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81B7" w14:textId="77777777" w:rsidR="007671A0" w:rsidRPr="00FC6748" w:rsidRDefault="007671A0" w:rsidP="00D70FA3">
      <w:pPr>
        <w:spacing w:line="480" w:lineRule="auto"/>
        <w:jc w:val="center"/>
        <w:rPr>
          <w:rFonts w:ascii="Times New Roman" w:hAnsi="Times New Roman" w:cs="Times New Roman"/>
          <w:sz w:val="24"/>
          <w:szCs w:val="24"/>
        </w:rPr>
      </w:pPr>
    </w:p>
    <w:p w14:paraId="24FE348E" w14:textId="77777777" w:rsidR="007671A0" w:rsidRPr="00FC6748" w:rsidRDefault="007671A0" w:rsidP="00D70FA3">
      <w:pPr>
        <w:spacing w:line="480" w:lineRule="auto"/>
        <w:jc w:val="center"/>
        <w:rPr>
          <w:rFonts w:ascii="Times New Roman" w:hAnsi="Times New Roman" w:cs="Times New Roman"/>
          <w:sz w:val="24"/>
          <w:szCs w:val="24"/>
        </w:rPr>
      </w:pPr>
    </w:p>
    <w:p w14:paraId="4732F4B7" w14:textId="77777777" w:rsidR="007671A0" w:rsidRPr="00FC6748" w:rsidRDefault="007671A0" w:rsidP="00D70FA3">
      <w:pPr>
        <w:spacing w:line="480" w:lineRule="auto"/>
        <w:jc w:val="center"/>
        <w:rPr>
          <w:rFonts w:ascii="Times New Roman" w:hAnsi="Times New Roman" w:cs="Times New Roman"/>
          <w:sz w:val="24"/>
          <w:szCs w:val="24"/>
        </w:rPr>
      </w:pPr>
    </w:p>
    <w:p w14:paraId="08E2F51D" w14:textId="77777777" w:rsidR="00D70FA3" w:rsidRPr="00FC6748" w:rsidRDefault="00D70FA3" w:rsidP="00D70FA3">
      <w:pPr>
        <w:spacing w:line="480" w:lineRule="auto"/>
        <w:jc w:val="center"/>
        <w:rPr>
          <w:rFonts w:ascii="Times New Roman" w:hAnsi="Times New Roman" w:cs="Times New Roman"/>
          <w:sz w:val="24"/>
          <w:szCs w:val="24"/>
        </w:rPr>
      </w:pPr>
      <w:r w:rsidRPr="00FC6748">
        <w:rPr>
          <w:rFonts w:ascii="Times New Roman" w:hAnsi="Times New Roman" w:cs="Times New Roman"/>
          <w:sz w:val="24"/>
          <w:szCs w:val="24"/>
        </w:rPr>
        <w:t>COMMUNITY ENGAGEMENT: COFFEE WITH A COP PROGRAM</w:t>
      </w:r>
    </w:p>
    <w:p w14:paraId="05E20AD8" w14:textId="77777777" w:rsidR="00D70FA3" w:rsidRPr="00FC6748" w:rsidRDefault="00D70FA3" w:rsidP="00D70FA3">
      <w:pPr>
        <w:spacing w:after="0" w:line="480" w:lineRule="auto"/>
        <w:rPr>
          <w:rFonts w:ascii="Times New Roman" w:eastAsia="Verdana" w:hAnsi="Times New Roman" w:cs="Times New Roman"/>
          <w:color w:val="000000"/>
          <w:sz w:val="24"/>
          <w:szCs w:val="24"/>
        </w:rPr>
      </w:pPr>
    </w:p>
    <w:p w14:paraId="4BC6A183" w14:textId="766A22FE" w:rsidR="00D70FA3" w:rsidRDefault="00D70FA3" w:rsidP="00D70FA3">
      <w:pPr>
        <w:spacing w:after="0" w:line="480" w:lineRule="auto"/>
        <w:rPr>
          <w:rFonts w:ascii="Times New Roman" w:eastAsia="Verdana" w:hAnsi="Times New Roman" w:cs="Times New Roman"/>
          <w:color w:val="000000"/>
          <w:sz w:val="24"/>
          <w:szCs w:val="24"/>
        </w:rPr>
      </w:pPr>
    </w:p>
    <w:p w14:paraId="60CD58F1" w14:textId="40D9FA54" w:rsidR="00763FB4" w:rsidRDefault="00763FB4" w:rsidP="00D70FA3">
      <w:pPr>
        <w:spacing w:after="0" w:line="480" w:lineRule="auto"/>
        <w:rPr>
          <w:rFonts w:ascii="Times New Roman" w:eastAsia="Verdana" w:hAnsi="Times New Roman" w:cs="Times New Roman"/>
          <w:color w:val="000000"/>
          <w:sz w:val="24"/>
          <w:szCs w:val="24"/>
        </w:rPr>
      </w:pPr>
    </w:p>
    <w:p w14:paraId="05654E1F" w14:textId="1A72BA6E" w:rsidR="00763FB4" w:rsidRDefault="00763FB4" w:rsidP="00D70FA3">
      <w:pPr>
        <w:spacing w:after="0" w:line="480" w:lineRule="auto"/>
        <w:rPr>
          <w:rFonts w:ascii="Times New Roman" w:eastAsia="Verdana" w:hAnsi="Times New Roman" w:cs="Times New Roman"/>
          <w:color w:val="000000"/>
          <w:sz w:val="24"/>
          <w:szCs w:val="24"/>
        </w:rPr>
      </w:pPr>
    </w:p>
    <w:p w14:paraId="3E66C628" w14:textId="07CCCF37" w:rsidR="00763FB4" w:rsidRDefault="00763FB4" w:rsidP="00D70FA3">
      <w:pPr>
        <w:spacing w:after="0" w:line="480" w:lineRule="auto"/>
        <w:rPr>
          <w:rFonts w:ascii="Times New Roman" w:eastAsia="Verdana" w:hAnsi="Times New Roman" w:cs="Times New Roman"/>
          <w:color w:val="000000"/>
          <w:sz w:val="24"/>
          <w:szCs w:val="24"/>
        </w:rPr>
      </w:pPr>
    </w:p>
    <w:p w14:paraId="57362CEC" w14:textId="54663F90" w:rsidR="00763FB4" w:rsidRDefault="00763FB4" w:rsidP="00D70FA3">
      <w:pPr>
        <w:spacing w:after="0" w:line="480" w:lineRule="auto"/>
        <w:rPr>
          <w:rFonts w:ascii="Times New Roman" w:eastAsia="Verdana" w:hAnsi="Times New Roman" w:cs="Times New Roman"/>
          <w:color w:val="000000"/>
          <w:sz w:val="24"/>
          <w:szCs w:val="24"/>
        </w:rPr>
      </w:pPr>
    </w:p>
    <w:p w14:paraId="71A14B61" w14:textId="53D5C0CC" w:rsidR="00763FB4" w:rsidRDefault="00763FB4" w:rsidP="00D70FA3">
      <w:pPr>
        <w:spacing w:after="0" w:line="480" w:lineRule="auto"/>
        <w:rPr>
          <w:rFonts w:ascii="Times New Roman" w:eastAsia="Verdana" w:hAnsi="Times New Roman" w:cs="Times New Roman"/>
          <w:color w:val="000000"/>
          <w:sz w:val="24"/>
          <w:szCs w:val="24"/>
        </w:rPr>
      </w:pPr>
    </w:p>
    <w:p w14:paraId="4A5235FD" w14:textId="77777777" w:rsidR="00763FB4" w:rsidRPr="00FC6748" w:rsidRDefault="00763FB4" w:rsidP="00D70FA3">
      <w:pPr>
        <w:spacing w:after="0" w:line="480" w:lineRule="auto"/>
        <w:rPr>
          <w:rFonts w:ascii="Times New Roman" w:eastAsia="Verdana" w:hAnsi="Times New Roman" w:cs="Times New Roman"/>
          <w:color w:val="000000"/>
          <w:sz w:val="24"/>
          <w:szCs w:val="24"/>
        </w:rPr>
      </w:pPr>
    </w:p>
    <w:p w14:paraId="1E2EFC67" w14:textId="7CF2491B" w:rsidR="00D70FA3" w:rsidRDefault="00D70FA3" w:rsidP="00D70FA3">
      <w:pPr>
        <w:spacing w:after="0" w:line="480" w:lineRule="auto"/>
        <w:rPr>
          <w:rFonts w:ascii="Times New Roman" w:eastAsia="Verdana" w:hAnsi="Times New Roman" w:cs="Times New Roman"/>
          <w:color w:val="000000"/>
          <w:sz w:val="24"/>
          <w:szCs w:val="24"/>
        </w:rPr>
      </w:pPr>
    </w:p>
    <w:p w14:paraId="2D89A159" w14:textId="13FFA202" w:rsidR="00763FB4" w:rsidRDefault="00763FB4" w:rsidP="00D70FA3">
      <w:pPr>
        <w:spacing w:after="0" w:line="480" w:lineRule="auto"/>
        <w:rPr>
          <w:rFonts w:ascii="Times New Roman" w:eastAsia="Verdana" w:hAnsi="Times New Roman" w:cs="Times New Roman"/>
          <w:color w:val="000000"/>
          <w:sz w:val="24"/>
          <w:szCs w:val="24"/>
        </w:rPr>
      </w:pPr>
    </w:p>
    <w:p w14:paraId="50F6F5ED" w14:textId="2D455EB7" w:rsidR="00763FB4" w:rsidRDefault="00763FB4" w:rsidP="00D70FA3">
      <w:pPr>
        <w:spacing w:after="0" w:line="480" w:lineRule="auto"/>
        <w:rPr>
          <w:rFonts w:ascii="Times New Roman" w:eastAsia="Verdana" w:hAnsi="Times New Roman" w:cs="Times New Roman"/>
          <w:color w:val="000000"/>
          <w:sz w:val="24"/>
          <w:szCs w:val="24"/>
        </w:rPr>
      </w:pPr>
    </w:p>
    <w:p w14:paraId="594F4F3F" w14:textId="77777777" w:rsidR="00763FB4" w:rsidRPr="00FC6748" w:rsidRDefault="00763FB4" w:rsidP="00D70FA3">
      <w:pPr>
        <w:spacing w:after="0" w:line="480" w:lineRule="auto"/>
        <w:rPr>
          <w:rFonts w:ascii="Times New Roman" w:eastAsia="Verdana" w:hAnsi="Times New Roman" w:cs="Times New Roman"/>
          <w:color w:val="000000"/>
          <w:sz w:val="24"/>
          <w:szCs w:val="24"/>
        </w:rPr>
      </w:pPr>
    </w:p>
    <w:p w14:paraId="404FB3B6" w14:textId="232CE980" w:rsidR="00763FB4" w:rsidRPr="0040764C" w:rsidRDefault="00763FB4" w:rsidP="00763FB4">
      <w:pPr>
        <w:jc w:val="center"/>
        <w:rPr>
          <w:rFonts w:ascii="Times New Roman" w:hAnsi="Times New Roman" w:cs="Times New Roman"/>
          <w:sz w:val="24"/>
          <w:szCs w:val="24"/>
        </w:rPr>
      </w:pPr>
      <w:r w:rsidRPr="0040764C">
        <w:rPr>
          <w:rFonts w:ascii="Times New Roman" w:hAnsi="Times New Roman" w:cs="Times New Roman"/>
          <w:sz w:val="24"/>
          <w:szCs w:val="24"/>
          <w:lang w:val="en-GB"/>
        </w:rPr>
        <w:t xml:space="preserve">Course Title: </w:t>
      </w:r>
      <w:r w:rsidRPr="00763FB4">
        <w:rPr>
          <w:rFonts w:ascii="Times New Roman" w:hAnsi="Times New Roman" w:cs="Times New Roman"/>
          <w:sz w:val="24"/>
          <w:szCs w:val="24"/>
          <w:lang w:val="en-GB"/>
        </w:rPr>
        <w:t>Community Engagement</w:t>
      </w:r>
    </w:p>
    <w:p w14:paraId="4CAE12E0" w14:textId="77777777" w:rsidR="00763FB4" w:rsidRPr="0040764C" w:rsidRDefault="00763FB4" w:rsidP="00763FB4">
      <w:pPr>
        <w:jc w:val="center"/>
        <w:rPr>
          <w:rFonts w:ascii="Times New Roman" w:hAnsi="Times New Roman" w:cs="Times New Roman"/>
          <w:sz w:val="24"/>
          <w:szCs w:val="24"/>
        </w:rPr>
      </w:pPr>
      <w:r w:rsidRPr="0040764C">
        <w:rPr>
          <w:rFonts w:ascii="Times New Roman" w:hAnsi="Times New Roman" w:cs="Times New Roman"/>
          <w:sz w:val="24"/>
          <w:szCs w:val="24"/>
          <w:lang w:val="en-GB"/>
        </w:rPr>
        <w:t xml:space="preserve">Assignment </w:t>
      </w:r>
      <w:r>
        <w:rPr>
          <w:rFonts w:ascii="Times New Roman" w:hAnsi="Times New Roman" w:cs="Times New Roman"/>
          <w:sz w:val="24"/>
          <w:szCs w:val="24"/>
          <w:lang w:val="en-GB"/>
        </w:rPr>
        <w:t>1</w:t>
      </w:r>
    </w:p>
    <w:p w14:paraId="4D16F956" w14:textId="77777777" w:rsidR="00763FB4" w:rsidRPr="0040764C" w:rsidRDefault="00763FB4" w:rsidP="00763FB4">
      <w:pPr>
        <w:jc w:val="center"/>
        <w:rPr>
          <w:rFonts w:ascii="Times New Roman" w:hAnsi="Times New Roman" w:cs="Times New Roman"/>
          <w:sz w:val="24"/>
          <w:szCs w:val="24"/>
        </w:rPr>
      </w:pPr>
      <w:r w:rsidRPr="0040764C">
        <w:rPr>
          <w:rFonts w:ascii="Times New Roman" w:hAnsi="Times New Roman" w:cs="Times New Roman"/>
          <w:sz w:val="24"/>
          <w:szCs w:val="24"/>
          <w:lang w:val="en-GB"/>
        </w:rPr>
        <w:t>Student Name: Irinel-Georgian Gheorghe</w:t>
      </w:r>
    </w:p>
    <w:p w14:paraId="0568298B" w14:textId="77D09D97" w:rsidR="00763FB4" w:rsidRPr="0040764C" w:rsidRDefault="00763FB4" w:rsidP="00763FB4">
      <w:pPr>
        <w:jc w:val="center"/>
        <w:rPr>
          <w:rFonts w:ascii="Times New Roman" w:hAnsi="Times New Roman" w:cs="Times New Roman"/>
          <w:sz w:val="24"/>
          <w:szCs w:val="24"/>
        </w:rPr>
      </w:pPr>
      <w:r w:rsidRPr="0040764C">
        <w:rPr>
          <w:rFonts w:ascii="Times New Roman" w:hAnsi="Times New Roman" w:cs="Times New Roman"/>
          <w:sz w:val="24"/>
          <w:szCs w:val="24"/>
          <w:lang w:val="en-GB"/>
        </w:rPr>
        <w:t xml:space="preserve">Date: </w:t>
      </w:r>
      <w:r>
        <w:rPr>
          <w:rFonts w:ascii="Times New Roman" w:hAnsi="Times New Roman" w:cs="Times New Roman"/>
          <w:sz w:val="24"/>
          <w:szCs w:val="24"/>
          <w:lang w:val="en-GB"/>
        </w:rPr>
        <w:t>5th</w:t>
      </w:r>
      <w:r w:rsidRPr="0040764C">
        <w:rPr>
          <w:rFonts w:ascii="Times New Roman" w:hAnsi="Times New Roman" w:cs="Times New Roman"/>
          <w:sz w:val="24"/>
          <w:szCs w:val="24"/>
          <w:lang w:val="en-GB"/>
        </w:rPr>
        <w:t xml:space="preserve"> of May 2022</w:t>
      </w:r>
    </w:p>
    <w:p w14:paraId="080E700C" w14:textId="7A82A140" w:rsidR="00763FB4" w:rsidRDefault="00763FB4" w:rsidP="00763FB4">
      <w:pPr>
        <w:jc w:val="center"/>
        <w:rPr>
          <w:rFonts w:ascii="Times New Roman" w:hAnsi="Times New Roman" w:cs="Times New Roman"/>
          <w:sz w:val="24"/>
          <w:szCs w:val="24"/>
          <w:lang w:val="en-GB"/>
        </w:rPr>
      </w:pPr>
      <w:r w:rsidRPr="0040764C">
        <w:rPr>
          <w:rFonts w:ascii="Times New Roman" w:hAnsi="Times New Roman" w:cs="Times New Roman"/>
          <w:sz w:val="24"/>
          <w:szCs w:val="24"/>
          <w:lang w:val="en-GB"/>
        </w:rPr>
        <w:t xml:space="preserve">Word count: </w:t>
      </w:r>
      <w:r>
        <w:rPr>
          <w:rFonts w:ascii="Times New Roman" w:hAnsi="Times New Roman" w:cs="Times New Roman"/>
          <w:sz w:val="24"/>
          <w:szCs w:val="24"/>
          <w:lang w:val="en-GB"/>
        </w:rPr>
        <w:t>2090</w:t>
      </w:r>
    </w:p>
    <w:p w14:paraId="0D7AF445" w14:textId="77777777" w:rsidR="00763FB4" w:rsidRDefault="00763FB4" w:rsidP="00763FB4">
      <w:pPr>
        <w:spacing w:line="480" w:lineRule="auto"/>
        <w:jc w:val="center"/>
        <w:rPr>
          <w:rFonts w:ascii="Times New Roman" w:hAnsi="Times New Roman" w:cs="Times New Roman"/>
          <w:sz w:val="24"/>
          <w:szCs w:val="24"/>
        </w:rPr>
      </w:pPr>
    </w:p>
    <w:p w14:paraId="4456031C" w14:textId="0071168E" w:rsidR="00763FB4" w:rsidRPr="00FC6748" w:rsidRDefault="0025405D" w:rsidP="00763FB4">
      <w:pPr>
        <w:spacing w:line="480" w:lineRule="auto"/>
        <w:jc w:val="center"/>
        <w:rPr>
          <w:rFonts w:ascii="Times New Roman" w:hAnsi="Times New Roman" w:cs="Times New Roman"/>
          <w:sz w:val="24"/>
          <w:szCs w:val="24"/>
        </w:rPr>
      </w:pPr>
      <w:r w:rsidRPr="00FC6748">
        <w:rPr>
          <w:rFonts w:ascii="Times New Roman" w:hAnsi="Times New Roman" w:cs="Times New Roman"/>
          <w:sz w:val="24"/>
          <w:szCs w:val="24"/>
        </w:rPr>
        <w:lastRenderedPageBreak/>
        <w:t>Community Engagement: Coffee with a Cop Program</w:t>
      </w:r>
    </w:p>
    <w:p w14:paraId="52FD2716" w14:textId="77777777" w:rsidR="0025405D" w:rsidRPr="00FC6748" w:rsidRDefault="000B054D" w:rsidP="00A743AC">
      <w:pPr>
        <w:spacing w:line="480" w:lineRule="auto"/>
        <w:jc w:val="both"/>
        <w:rPr>
          <w:rFonts w:ascii="Times New Roman" w:hAnsi="Times New Roman" w:cs="Times New Roman"/>
          <w:sz w:val="24"/>
          <w:szCs w:val="24"/>
        </w:rPr>
      </w:pPr>
      <w:r w:rsidRPr="00FC6748">
        <w:rPr>
          <w:rFonts w:ascii="Times New Roman" w:hAnsi="Times New Roman" w:cs="Times New Roman"/>
          <w:b/>
          <w:sz w:val="24"/>
          <w:szCs w:val="24"/>
        </w:rPr>
        <w:t>Introduction</w:t>
      </w:r>
      <w:r w:rsidRPr="00FC6748">
        <w:rPr>
          <w:rFonts w:ascii="Times New Roman" w:hAnsi="Times New Roman" w:cs="Times New Roman"/>
          <w:sz w:val="24"/>
          <w:szCs w:val="24"/>
        </w:rPr>
        <w:t xml:space="preserve"> </w:t>
      </w:r>
    </w:p>
    <w:p w14:paraId="54D14A03" w14:textId="40F9B4C3" w:rsidR="00FA7CF0" w:rsidRDefault="00FA7CF0"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ab/>
        <w:t>Community participation is crucial for the successful implementation of a project. This explains why the project manager must identify and engage the relevant stakeholders, including the beneficiaries, for the successful implementation process. According to </w:t>
      </w:r>
      <w:r w:rsidR="008C5131" w:rsidRPr="00FC6748">
        <w:rPr>
          <w:rFonts w:ascii="Times New Roman" w:hAnsi="Times New Roman" w:cs="Times New Roman"/>
          <w:color w:val="222222"/>
          <w:sz w:val="24"/>
          <w:szCs w:val="24"/>
          <w:shd w:val="clear" w:color="auto" w:fill="FFFFFF"/>
        </w:rPr>
        <w:t xml:space="preserve">Assefa and </w:t>
      </w:r>
      <w:proofErr w:type="spellStart"/>
      <w:r w:rsidR="008C5131" w:rsidRPr="00FC6748">
        <w:rPr>
          <w:rFonts w:ascii="Times New Roman" w:hAnsi="Times New Roman" w:cs="Times New Roman"/>
          <w:color w:val="222222"/>
          <w:sz w:val="24"/>
          <w:szCs w:val="24"/>
          <w:shd w:val="clear" w:color="auto" w:fill="FFFFFF"/>
        </w:rPr>
        <w:t>Girma</w:t>
      </w:r>
      <w:proofErr w:type="spellEnd"/>
      <w:r w:rsidR="008C5131" w:rsidRPr="00FC6748">
        <w:rPr>
          <w:rFonts w:ascii="Times New Roman" w:hAnsi="Times New Roman" w:cs="Times New Roman"/>
          <w:color w:val="222222"/>
          <w:sz w:val="24"/>
          <w:szCs w:val="24"/>
          <w:shd w:val="clear" w:color="auto" w:fill="FFFFFF"/>
        </w:rPr>
        <w:t xml:space="preserve"> (2020)</w:t>
      </w:r>
      <w:r w:rsidRPr="00FC6748">
        <w:rPr>
          <w:rFonts w:ascii="Times New Roman" w:hAnsi="Times New Roman" w:cs="Times New Roman"/>
          <w:sz w:val="24"/>
          <w:szCs w:val="24"/>
        </w:rPr>
        <w:t>, community engagement is a crucial undertaking that one should uphold throughout the project lifecycle to realize the set objectives. Meeting the interest of the stakeholders in project management is vital for a project manager to manage a program effectively. There is a need for the project management team to adopt appropriate community engagement strategies and practices to enhance the efficacy and success rate of the project. This report provides a critical analysis of the Coffee with a Cop project implemented in London, aiming at enhancing cooperation and collaboration between the police officers and the community members. The project employs an array of community engagement practices and strategies; improved understanding is crucial when implementing a project, making it imperative for one to improve community engagement to realize it. Thanks to the community engagement strategies employed, the Coffee with a Cop project has successfully engaged the public members. However, the project manager should consider adopting the suggested techniques to enhance it. </w:t>
      </w:r>
    </w:p>
    <w:p w14:paraId="46987CEF" w14:textId="62FDC81F" w:rsidR="00763FB4" w:rsidRDefault="00763FB4" w:rsidP="00A743AC">
      <w:pPr>
        <w:spacing w:line="480" w:lineRule="auto"/>
        <w:jc w:val="both"/>
        <w:rPr>
          <w:rFonts w:ascii="Times New Roman" w:hAnsi="Times New Roman" w:cs="Times New Roman"/>
          <w:sz w:val="24"/>
          <w:szCs w:val="24"/>
        </w:rPr>
      </w:pPr>
    </w:p>
    <w:p w14:paraId="3CF32B4C" w14:textId="52A009A3" w:rsidR="00763FB4" w:rsidRDefault="00763FB4" w:rsidP="00A743AC">
      <w:pPr>
        <w:spacing w:line="480" w:lineRule="auto"/>
        <w:jc w:val="both"/>
        <w:rPr>
          <w:rFonts w:ascii="Times New Roman" w:hAnsi="Times New Roman" w:cs="Times New Roman"/>
          <w:sz w:val="24"/>
          <w:szCs w:val="24"/>
        </w:rPr>
      </w:pPr>
    </w:p>
    <w:p w14:paraId="609EA5AD" w14:textId="77777777" w:rsidR="00763FB4" w:rsidRDefault="00763FB4" w:rsidP="00A743AC">
      <w:pPr>
        <w:spacing w:line="480" w:lineRule="auto"/>
        <w:jc w:val="both"/>
        <w:rPr>
          <w:rFonts w:ascii="Times New Roman" w:hAnsi="Times New Roman" w:cs="Times New Roman"/>
          <w:sz w:val="24"/>
          <w:szCs w:val="24"/>
        </w:rPr>
      </w:pPr>
    </w:p>
    <w:p w14:paraId="02699C2B" w14:textId="77777777" w:rsidR="00763FB4" w:rsidRPr="00FC6748" w:rsidRDefault="00763FB4" w:rsidP="00A743AC">
      <w:pPr>
        <w:spacing w:line="480" w:lineRule="auto"/>
        <w:jc w:val="both"/>
        <w:rPr>
          <w:rFonts w:ascii="Times New Roman" w:hAnsi="Times New Roman" w:cs="Times New Roman"/>
          <w:sz w:val="24"/>
          <w:szCs w:val="24"/>
        </w:rPr>
      </w:pPr>
    </w:p>
    <w:p w14:paraId="7C1138D1" w14:textId="2898DA77" w:rsidR="00BB4422" w:rsidRPr="00FC6748" w:rsidRDefault="00BB4422" w:rsidP="00BB4422">
      <w:pPr>
        <w:spacing w:line="480" w:lineRule="auto"/>
        <w:jc w:val="center"/>
        <w:rPr>
          <w:rFonts w:ascii="Times New Roman" w:hAnsi="Times New Roman" w:cs="Times New Roman"/>
          <w:sz w:val="24"/>
          <w:szCs w:val="24"/>
        </w:rPr>
      </w:pPr>
      <w:r w:rsidRPr="00FC6748">
        <w:rPr>
          <w:rFonts w:ascii="Times New Roman" w:hAnsi="Times New Roman" w:cs="Times New Roman"/>
          <w:b/>
          <w:sz w:val="24"/>
          <w:szCs w:val="24"/>
        </w:rPr>
        <w:lastRenderedPageBreak/>
        <w:t>Findings</w:t>
      </w:r>
    </w:p>
    <w:p w14:paraId="3BBDA110" w14:textId="77777777" w:rsidR="000B054D" w:rsidRPr="00FC6748" w:rsidRDefault="000B054D" w:rsidP="00A743AC">
      <w:pPr>
        <w:spacing w:line="480" w:lineRule="auto"/>
        <w:jc w:val="both"/>
        <w:rPr>
          <w:rFonts w:ascii="Times New Roman" w:hAnsi="Times New Roman" w:cs="Times New Roman"/>
          <w:sz w:val="24"/>
          <w:szCs w:val="24"/>
        </w:rPr>
      </w:pPr>
      <w:r w:rsidRPr="00FC6748">
        <w:rPr>
          <w:rFonts w:ascii="Times New Roman" w:hAnsi="Times New Roman" w:cs="Times New Roman"/>
          <w:b/>
          <w:sz w:val="24"/>
          <w:szCs w:val="24"/>
        </w:rPr>
        <w:t xml:space="preserve">Coffee with a </w:t>
      </w:r>
      <w:r w:rsidR="00BB4422" w:rsidRPr="00FC6748">
        <w:rPr>
          <w:rFonts w:ascii="Times New Roman" w:hAnsi="Times New Roman" w:cs="Times New Roman"/>
          <w:b/>
          <w:sz w:val="24"/>
          <w:szCs w:val="24"/>
        </w:rPr>
        <w:t>Cop</w:t>
      </w:r>
      <w:r w:rsidR="00BB4422" w:rsidRPr="00FC6748">
        <w:rPr>
          <w:rFonts w:ascii="Times New Roman" w:hAnsi="Times New Roman" w:cs="Times New Roman"/>
          <w:sz w:val="24"/>
          <w:szCs w:val="24"/>
        </w:rPr>
        <w:t xml:space="preserve"> (</w:t>
      </w:r>
      <w:r w:rsidR="00B83E9B" w:rsidRPr="00FC6748">
        <w:rPr>
          <w:rFonts w:ascii="Times New Roman" w:hAnsi="Times New Roman" w:cs="Times New Roman"/>
          <w:sz w:val="24"/>
          <w:szCs w:val="24"/>
        </w:rPr>
        <w:t xml:space="preserve">1600) </w:t>
      </w:r>
    </w:p>
    <w:p w14:paraId="74D8B575" w14:textId="5F38F9D6" w:rsidR="00D1463C" w:rsidRDefault="00D1463C"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ab/>
        <w:t>The </w:t>
      </w:r>
      <w:r w:rsidRPr="00FC6748">
        <w:rPr>
          <w:rStyle w:val="Emphasis"/>
          <w:rFonts w:ascii="Times New Roman" w:hAnsi="Times New Roman" w:cs="Times New Roman"/>
          <w:color w:val="0E101A"/>
          <w:sz w:val="24"/>
          <w:szCs w:val="24"/>
        </w:rPr>
        <w:t>Coffee with a Cop</w:t>
      </w:r>
      <w:r w:rsidRPr="00FC6748">
        <w:rPr>
          <w:rFonts w:ascii="Times New Roman" w:hAnsi="Times New Roman" w:cs="Times New Roman"/>
          <w:sz w:val="24"/>
          <w:szCs w:val="24"/>
        </w:rPr>
        <w:t> project is a City Center Community Policing Team that seeks to enhance collaboration between the public and the law-enforcement department to address crime in London City. Crime undermines socio-economic development, an aspect that the project seeks to overcome to create an enabling environment that promotes sustainable development through improved security for all. According to </w:t>
      </w:r>
      <w:r w:rsidR="00FE5C17" w:rsidRPr="00FC6748">
        <w:rPr>
          <w:rFonts w:ascii="Times New Roman" w:hAnsi="Times New Roman" w:cs="Times New Roman"/>
          <w:color w:val="222222"/>
          <w:sz w:val="24"/>
          <w:szCs w:val="24"/>
          <w:shd w:val="clear" w:color="auto" w:fill="FFFFFF"/>
        </w:rPr>
        <w:t>Brenner et al. (2020)</w:t>
      </w:r>
      <w:r w:rsidRPr="00FC6748">
        <w:rPr>
          <w:rFonts w:ascii="Times New Roman" w:hAnsi="Times New Roman" w:cs="Times New Roman"/>
          <w:sz w:val="24"/>
          <w:szCs w:val="24"/>
        </w:rPr>
        <w:t xml:space="preserve">, teamwork and collaboration are crucial in community policing, an approach that enhances the sharing of information between the public and the police to prevent and manage crime. The police rely on the community members for information that will help them gather intelligence to identify and deter planned crime to ensure London City is safe and secure. As </w:t>
      </w:r>
      <w:r w:rsidR="00255D0E" w:rsidRPr="00FC6748">
        <w:rPr>
          <w:rFonts w:ascii="Times New Roman" w:hAnsi="Times New Roman" w:cs="Times New Roman"/>
          <w:color w:val="222222"/>
          <w:sz w:val="24"/>
          <w:szCs w:val="24"/>
          <w:shd w:val="clear" w:color="auto" w:fill="FFFFFF"/>
        </w:rPr>
        <w:t xml:space="preserve">Williams and Clarke (2018) </w:t>
      </w:r>
      <w:r w:rsidR="00255D0E" w:rsidRPr="00FC6748">
        <w:rPr>
          <w:rFonts w:ascii="Times New Roman" w:hAnsi="Times New Roman" w:cs="Times New Roman"/>
          <w:sz w:val="24"/>
          <w:szCs w:val="24"/>
        </w:rPr>
        <w:t>corroborate</w:t>
      </w:r>
      <w:r w:rsidRPr="00FC6748">
        <w:rPr>
          <w:rFonts w:ascii="Times New Roman" w:hAnsi="Times New Roman" w:cs="Times New Roman"/>
          <w:sz w:val="24"/>
          <w:szCs w:val="24"/>
        </w:rPr>
        <w:t xml:space="preserve">, </w:t>
      </w:r>
      <w:r w:rsidR="008C5131" w:rsidRPr="00FC6748">
        <w:rPr>
          <w:rFonts w:ascii="Times New Roman" w:hAnsi="Times New Roman" w:cs="Times New Roman"/>
          <w:sz w:val="24"/>
          <w:szCs w:val="24"/>
        </w:rPr>
        <w:t xml:space="preserve">some of </w:t>
      </w:r>
      <w:r w:rsidRPr="00FC6748">
        <w:rPr>
          <w:rFonts w:ascii="Times New Roman" w:hAnsi="Times New Roman" w:cs="Times New Roman"/>
          <w:sz w:val="24"/>
          <w:szCs w:val="24"/>
        </w:rPr>
        <w:t>the community members know and understand how crime is planned because they interact with the people who later commit the crime in society. The criminals are friends, relatives or even acquaintances, making it imperative for the police to work closely with the community through the Coffee with a Cop project to enhance healthy working relationships that encourage them to share information with the police. The community members can now share vital information about the public and suspected criminal cases before they happen to help the police secure London City. Public members can have Coffee with the members of the people, establishing healthy relationships. This opportunity makes it possible for a cop to work in a friendly and safe environment committed to protecting the city's citizens. </w:t>
      </w:r>
    </w:p>
    <w:p w14:paraId="27D57ABC" w14:textId="43D238AB" w:rsidR="00763FB4" w:rsidRDefault="00763FB4" w:rsidP="00A743AC">
      <w:pPr>
        <w:spacing w:line="480" w:lineRule="auto"/>
        <w:jc w:val="both"/>
        <w:rPr>
          <w:rFonts w:ascii="Times New Roman" w:hAnsi="Times New Roman" w:cs="Times New Roman"/>
          <w:sz w:val="24"/>
          <w:szCs w:val="24"/>
        </w:rPr>
      </w:pPr>
    </w:p>
    <w:p w14:paraId="72D4BEB3" w14:textId="77777777" w:rsidR="00763FB4" w:rsidRPr="00FC6748" w:rsidRDefault="00763FB4" w:rsidP="00A743AC">
      <w:pPr>
        <w:spacing w:line="480" w:lineRule="auto"/>
        <w:jc w:val="both"/>
        <w:rPr>
          <w:rFonts w:ascii="Times New Roman" w:hAnsi="Times New Roman" w:cs="Times New Roman"/>
          <w:sz w:val="24"/>
          <w:szCs w:val="24"/>
        </w:rPr>
      </w:pPr>
    </w:p>
    <w:p w14:paraId="38B630C2" w14:textId="77777777" w:rsidR="00C70FAC" w:rsidRPr="00FC6748" w:rsidRDefault="00C70FAC" w:rsidP="00A743AC">
      <w:pPr>
        <w:spacing w:line="480" w:lineRule="auto"/>
        <w:jc w:val="both"/>
        <w:rPr>
          <w:rFonts w:ascii="Times New Roman" w:hAnsi="Times New Roman" w:cs="Times New Roman"/>
          <w:b/>
          <w:sz w:val="24"/>
          <w:szCs w:val="24"/>
        </w:rPr>
      </w:pPr>
      <w:r w:rsidRPr="00FC6748">
        <w:rPr>
          <w:rFonts w:ascii="Times New Roman" w:hAnsi="Times New Roman" w:cs="Times New Roman"/>
          <w:b/>
          <w:sz w:val="24"/>
          <w:szCs w:val="24"/>
        </w:rPr>
        <w:lastRenderedPageBreak/>
        <w:t>Best Practices in Community Engagement</w:t>
      </w:r>
    </w:p>
    <w:p w14:paraId="407941A4" w14:textId="77777777" w:rsidR="00DB6F58" w:rsidRPr="00FC6748" w:rsidRDefault="00DB6F58"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The project focuses on the 3C’s (collaboration, consultation, and communication) of successful community engagement to enhance its effectiveness. Collaboration is an essential aspect of community engagement that opens stakeholders to opportunities to establish teamwork working in unison to realize a common goal. According to </w:t>
      </w:r>
      <w:r w:rsidR="00181B3C" w:rsidRPr="00FC6748">
        <w:rPr>
          <w:rFonts w:ascii="Times New Roman" w:hAnsi="Times New Roman" w:cs="Times New Roman"/>
          <w:color w:val="222222"/>
          <w:sz w:val="24"/>
          <w:szCs w:val="24"/>
          <w:shd w:val="clear" w:color="auto" w:fill="FFFFFF"/>
        </w:rPr>
        <w:t>Andrade and Mendes (2022)</w:t>
      </w:r>
      <w:r w:rsidRPr="00FC6748">
        <w:rPr>
          <w:rFonts w:ascii="Times New Roman" w:hAnsi="Times New Roman" w:cs="Times New Roman"/>
          <w:sz w:val="24"/>
          <w:szCs w:val="24"/>
        </w:rPr>
        <w:t>, collaboration enhances healthy working relationships among the stakeholders, encouraging them to remain committed to the partnership. The London police are committed to working collaboratively with the Londoners through the Coffee with a Cop project to create an enabling working environment that allows them to share vital information. The London police have also been keen on consulting with other stakeholders in London, including the members of the public and non-governmental organizations dealing with drug and substance abuse, to ensure they are addressing the root causes of crime. Consultation has helped the London police solicit vital information from the groups, and other social justice causes to fish out drug barons responsible for trafficking drugs in the city. Increased consultation has also helped the law enforcers to establish and maintain healthy working relationships with other non-governmental organizations seeking to combat drug and substance abuse, one of the leading causes of crime in society, as </w:t>
      </w:r>
      <w:r w:rsidR="00F05337" w:rsidRPr="00FC6748">
        <w:rPr>
          <w:rFonts w:ascii="Times New Roman" w:hAnsi="Times New Roman" w:cs="Times New Roman"/>
          <w:color w:val="222222"/>
          <w:sz w:val="24"/>
          <w:szCs w:val="24"/>
          <w:shd w:val="clear" w:color="auto" w:fill="FFFFFF"/>
        </w:rPr>
        <w:t>Bruns</w:t>
      </w:r>
      <w:r w:rsidR="00F05337" w:rsidRPr="00FC6748">
        <w:rPr>
          <w:rFonts w:ascii="Times New Roman" w:hAnsi="Times New Roman" w:cs="Times New Roman"/>
          <w:sz w:val="24"/>
          <w:szCs w:val="24"/>
        </w:rPr>
        <w:t xml:space="preserve"> et al. (2020) </w:t>
      </w:r>
      <w:r w:rsidRPr="00FC6748">
        <w:rPr>
          <w:rFonts w:ascii="Times New Roman" w:hAnsi="Times New Roman" w:cs="Times New Roman"/>
          <w:sz w:val="24"/>
          <w:szCs w:val="24"/>
        </w:rPr>
        <w:t xml:space="preserve">opine. Like collaboration and consultation, communication is a critical aspect that the London police </w:t>
      </w:r>
      <w:r w:rsidR="00D577B1" w:rsidRPr="00FC6748">
        <w:rPr>
          <w:rFonts w:ascii="Times New Roman" w:hAnsi="Times New Roman" w:cs="Times New Roman"/>
          <w:sz w:val="24"/>
          <w:szCs w:val="24"/>
        </w:rPr>
        <w:t>are</w:t>
      </w:r>
      <w:r w:rsidRPr="00FC6748">
        <w:rPr>
          <w:rFonts w:ascii="Times New Roman" w:hAnsi="Times New Roman" w:cs="Times New Roman"/>
          <w:sz w:val="24"/>
          <w:szCs w:val="24"/>
        </w:rPr>
        <w:t xml:space="preserve"> keen on enhancing to encourage increased community engagement and participation in the Coffee with a Cop project. It aims to share intelligence with the community members, helping them avoid risky areas associated with high rates of crime. The police department has also been informed about the dangerous places where citizens are likely to be attacked by criminals through rapid and prompt responses to protect them. The London police </w:t>
      </w:r>
      <w:r w:rsidRPr="00FC6748">
        <w:rPr>
          <w:rFonts w:ascii="Times New Roman" w:hAnsi="Times New Roman" w:cs="Times New Roman"/>
          <w:sz w:val="24"/>
          <w:szCs w:val="24"/>
        </w:rPr>
        <w:lastRenderedPageBreak/>
        <w:t>department needs to remain committed to partnering with the Londoners, enhancing collaboration, consultation, and communication to deter crime. </w:t>
      </w:r>
    </w:p>
    <w:p w14:paraId="06D80F24" w14:textId="77777777" w:rsidR="004B36D1" w:rsidRPr="00FC6748" w:rsidRDefault="004B36D1"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 xml:space="preserve">The City Center Community Team responsible for enhancing community policing through the Coffee with a Cop Project also values the community </w:t>
      </w:r>
      <w:r w:rsidR="001D7D1D" w:rsidRPr="00FC6748">
        <w:rPr>
          <w:rFonts w:ascii="Times New Roman" w:hAnsi="Times New Roman" w:cs="Times New Roman"/>
          <w:sz w:val="24"/>
          <w:szCs w:val="24"/>
        </w:rPr>
        <w:t>members as part of the solution and not problem. The</w:t>
      </w:r>
      <w:r w:rsidRPr="00FC6748">
        <w:rPr>
          <w:rFonts w:ascii="Times New Roman" w:hAnsi="Times New Roman" w:cs="Times New Roman"/>
          <w:sz w:val="24"/>
          <w:szCs w:val="24"/>
        </w:rPr>
        <w:t xml:space="preserve"> approach has not only enhanced collaboration, consultation, and communication, but also improved working </w:t>
      </w:r>
      <w:r w:rsidR="00331D87" w:rsidRPr="00FC6748">
        <w:rPr>
          <w:rFonts w:ascii="Times New Roman" w:hAnsi="Times New Roman" w:cs="Times New Roman"/>
          <w:sz w:val="24"/>
          <w:szCs w:val="24"/>
        </w:rPr>
        <w:t>relationships (</w:t>
      </w:r>
      <w:r w:rsidR="000F17B4" w:rsidRPr="00FC6748">
        <w:rPr>
          <w:rFonts w:ascii="Times New Roman" w:hAnsi="Times New Roman" w:cs="Times New Roman"/>
          <w:color w:val="222222"/>
          <w:sz w:val="24"/>
          <w:szCs w:val="24"/>
          <w:shd w:val="clear" w:color="auto" w:fill="FFFFFF"/>
        </w:rPr>
        <w:t>Culhane et al., 2018</w:t>
      </w:r>
      <w:r w:rsidR="00331D87" w:rsidRPr="00FC6748">
        <w:rPr>
          <w:rFonts w:ascii="Times New Roman" w:hAnsi="Times New Roman" w:cs="Times New Roman"/>
          <w:sz w:val="24"/>
          <w:szCs w:val="24"/>
        </w:rPr>
        <w:t>)</w:t>
      </w:r>
      <w:r w:rsidRPr="00FC6748">
        <w:rPr>
          <w:rFonts w:ascii="Times New Roman" w:hAnsi="Times New Roman" w:cs="Times New Roman"/>
          <w:sz w:val="24"/>
          <w:szCs w:val="24"/>
        </w:rPr>
        <w:t xml:space="preserve">. </w:t>
      </w:r>
      <w:r w:rsidR="00AC2150" w:rsidRPr="00FC6748">
        <w:rPr>
          <w:rFonts w:ascii="Times New Roman" w:hAnsi="Times New Roman" w:cs="Times New Roman"/>
          <w:sz w:val="24"/>
          <w:szCs w:val="24"/>
        </w:rPr>
        <w:t xml:space="preserve">It sees Londoners as a vital resource in </w:t>
      </w:r>
      <w:r w:rsidR="002C21DF" w:rsidRPr="00FC6748">
        <w:rPr>
          <w:rFonts w:ascii="Times New Roman" w:hAnsi="Times New Roman" w:cs="Times New Roman"/>
          <w:sz w:val="24"/>
          <w:szCs w:val="24"/>
        </w:rPr>
        <w:t>combating</w:t>
      </w:r>
      <w:r w:rsidR="00AC2150" w:rsidRPr="00FC6748">
        <w:rPr>
          <w:rFonts w:ascii="Times New Roman" w:hAnsi="Times New Roman" w:cs="Times New Roman"/>
          <w:sz w:val="24"/>
          <w:szCs w:val="24"/>
        </w:rPr>
        <w:t xml:space="preserve"> crime in the city; thus, encouraging them to share their experiences with the cops and reporting crime in the </w:t>
      </w:r>
      <w:r w:rsidR="002C21DF" w:rsidRPr="00FC6748">
        <w:rPr>
          <w:rFonts w:ascii="Times New Roman" w:hAnsi="Times New Roman" w:cs="Times New Roman"/>
          <w:sz w:val="24"/>
          <w:szCs w:val="24"/>
        </w:rPr>
        <w:t>nearest</w:t>
      </w:r>
      <w:r w:rsidR="00AC2150" w:rsidRPr="00FC6748">
        <w:rPr>
          <w:rFonts w:ascii="Times New Roman" w:hAnsi="Times New Roman" w:cs="Times New Roman"/>
          <w:sz w:val="24"/>
          <w:szCs w:val="24"/>
        </w:rPr>
        <w:t xml:space="preserve"> police station. </w:t>
      </w:r>
      <w:r w:rsidR="00840F23" w:rsidRPr="00FC6748">
        <w:rPr>
          <w:rFonts w:ascii="Times New Roman" w:hAnsi="Times New Roman" w:cs="Times New Roman"/>
          <w:sz w:val="24"/>
          <w:szCs w:val="24"/>
        </w:rPr>
        <w:t xml:space="preserve">A community is likely to join </w:t>
      </w:r>
      <w:r w:rsidR="00D31177" w:rsidRPr="00FC6748">
        <w:rPr>
          <w:rFonts w:ascii="Times New Roman" w:hAnsi="Times New Roman" w:cs="Times New Roman"/>
          <w:sz w:val="24"/>
          <w:szCs w:val="24"/>
        </w:rPr>
        <w:t>efforts</w:t>
      </w:r>
      <w:r w:rsidR="00840F23" w:rsidRPr="00FC6748">
        <w:rPr>
          <w:rFonts w:ascii="Times New Roman" w:hAnsi="Times New Roman" w:cs="Times New Roman"/>
          <w:sz w:val="24"/>
          <w:szCs w:val="24"/>
        </w:rPr>
        <w:t xml:space="preserve"> </w:t>
      </w:r>
      <w:r w:rsidR="00D31177" w:rsidRPr="00FC6748">
        <w:rPr>
          <w:rFonts w:ascii="Times New Roman" w:hAnsi="Times New Roman" w:cs="Times New Roman"/>
          <w:sz w:val="24"/>
          <w:szCs w:val="24"/>
        </w:rPr>
        <w:t>with</w:t>
      </w:r>
      <w:r w:rsidR="00840F23" w:rsidRPr="00FC6748">
        <w:rPr>
          <w:rFonts w:ascii="Times New Roman" w:hAnsi="Times New Roman" w:cs="Times New Roman"/>
          <w:sz w:val="24"/>
          <w:szCs w:val="24"/>
        </w:rPr>
        <w:t xml:space="preserve"> the police if the latter sees the former as part of the solution and not problem like it is in most scenarios. </w:t>
      </w:r>
      <w:r w:rsidR="00F57BF5" w:rsidRPr="00FC6748">
        <w:rPr>
          <w:rFonts w:ascii="Times New Roman" w:hAnsi="Times New Roman" w:cs="Times New Roman"/>
          <w:sz w:val="24"/>
          <w:szCs w:val="24"/>
        </w:rPr>
        <w:t xml:space="preserve">The Londoners feel safe in the hands of police with the police too feeling safe working closely with the public. </w:t>
      </w:r>
      <w:r w:rsidR="00521B0A" w:rsidRPr="00FC6748">
        <w:rPr>
          <w:rFonts w:ascii="Times New Roman" w:hAnsi="Times New Roman" w:cs="Times New Roman"/>
          <w:sz w:val="24"/>
          <w:szCs w:val="24"/>
        </w:rPr>
        <w:t xml:space="preserve">Public trust in </w:t>
      </w:r>
      <w:r w:rsidR="00A05137" w:rsidRPr="00FC6748">
        <w:rPr>
          <w:rFonts w:ascii="Times New Roman" w:hAnsi="Times New Roman" w:cs="Times New Roman"/>
          <w:sz w:val="24"/>
          <w:szCs w:val="24"/>
        </w:rPr>
        <w:t>London</w:t>
      </w:r>
      <w:r w:rsidR="00521B0A" w:rsidRPr="00FC6748">
        <w:rPr>
          <w:rFonts w:ascii="Times New Roman" w:hAnsi="Times New Roman" w:cs="Times New Roman"/>
          <w:sz w:val="24"/>
          <w:szCs w:val="24"/>
        </w:rPr>
        <w:t xml:space="preserve"> police has significantly been increasing, thanks to the healthy </w:t>
      </w:r>
      <w:r w:rsidR="00A05137" w:rsidRPr="00FC6748">
        <w:rPr>
          <w:rFonts w:ascii="Times New Roman" w:hAnsi="Times New Roman" w:cs="Times New Roman"/>
          <w:sz w:val="24"/>
          <w:szCs w:val="24"/>
        </w:rPr>
        <w:t>relationships</w:t>
      </w:r>
      <w:r w:rsidR="00521B0A" w:rsidRPr="00FC6748">
        <w:rPr>
          <w:rFonts w:ascii="Times New Roman" w:hAnsi="Times New Roman" w:cs="Times New Roman"/>
          <w:sz w:val="24"/>
          <w:szCs w:val="24"/>
        </w:rPr>
        <w:t xml:space="preserve"> that the law enforcers enjoy with the community members </w:t>
      </w:r>
      <w:r w:rsidR="00A05137" w:rsidRPr="00FC6748">
        <w:rPr>
          <w:rFonts w:ascii="Times New Roman" w:hAnsi="Times New Roman" w:cs="Times New Roman"/>
          <w:sz w:val="24"/>
          <w:szCs w:val="24"/>
        </w:rPr>
        <w:t>who</w:t>
      </w:r>
      <w:r w:rsidR="00521B0A" w:rsidRPr="00FC6748">
        <w:rPr>
          <w:rFonts w:ascii="Times New Roman" w:hAnsi="Times New Roman" w:cs="Times New Roman"/>
          <w:sz w:val="24"/>
          <w:szCs w:val="24"/>
        </w:rPr>
        <w:t xml:space="preserve"> now see them as their friends and not enemies. </w:t>
      </w:r>
    </w:p>
    <w:p w14:paraId="29C99466" w14:textId="77777777" w:rsidR="004B36D1" w:rsidRPr="00FC6748" w:rsidRDefault="00730090" w:rsidP="00A743AC">
      <w:pPr>
        <w:spacing w:line="480" w:lineRule="auto"/>
        <w:jc w:val="both"/>
        <w:rPr>
          <w:rFonts w:ascii="Times New Roman" w:hAnsi="Times New Roman" w:cs="Times New Roman"/>
          <w:b/>
          <w:sz w:val="24"/>
          <w:szCs w:val="24"/>
        </w:rPr>
      </w:pPr>
      <w:r w:rsidRPr="00FC6748">
        <w:rPr>
          <w:rFonts w:ascii="Times New Roman" w:hAnsi="Times New Roman" w:cs="Times New Roman"/>
          <w:b/>
          <w:sz w:val="24"/>
          <w:szCs w:val="24"/>
        </w:rPr>
        <w:t>Benefits of Stakeholder Participation</w:t>
      </w:r>
    </w:p>
    <w:p w14:paraId="354EC900" w14:textId="77777777" w:rsidR="00730090" w:rsidRPr="00FC6748" w:rsidRDefault="006A21D3"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ab/>
        <w:t>Coffee with the Cop project has benefitted immensely from increased stakeholder participation opening the police and community members to numerous opportunities that have fostered the program's implementation. First, it has made it possible for the Londoners and the police department to reach a consensus on social issues, an achievement that has eliminated environments promoting crime (</w:t>
      </w:r>
      <w:r w:rsidR="001D1965" w:rsidRPr="00FC6748">
        <w:rPr>
          <w:rFonts w:ascii="Times New Roman" w:hAnsi="Times New Roman" w:cs="Times New Roman"/>
          <w:color w:val="222222"/>
          <w:sz w:val="24"/>
          <w:szCs w:val="24"/>
          <w:shd w:val="clear" w:color="auto" w:fill="FFFFFF"/>
        </w:rPr>
        <w:t>Anggraeni, Gupta &amp; Verrest, 2019</w:t>
      </w:r>
      <w:r w:rsidRPr="00FC6748">
        <w:rPr>
          <w:rFonts w:ascii="Times New Roman" w:hAnsi="Times New Roman" w:cs="Times New Roman"/>
          <w:sz w:val="24"/>
          <w:szCs w:val="24"/>
        </w:rPr>
        <w:t xml:space="preserve">). Crime thrives in environments whereby police and the community members are not working together but instead see each other as enemies. Consensus has made it possible for the Londoners to feel appreciated and valued, motivating them to contribute to the fight against crime in the city. Second, </w:t>
      </w:r>
      <w:r w:rsidRPr="00FC6748">
        <w:rPr>
          <w:rFonts w:ascii="Times New Roman" w:hAnsi="Times New Roman" w:cs="Times New Roman"/>
          <w:sz w:val="24"/>
          <w:szCs w:val="24"/>
        </w:rPr>
        <w:lastRenderedPageBreak/>
        <w:t xml:space="preserve">stakeholder participation has also harmonized diverse ideas and knowledge that has empowered the Coffee </w:t>
      </w:r>
      <w:r w:rsidR="007C52C5" w:rsidRPr="00FC6748">
        <w:rPr>
          <w:rFonts w:ascii="Times New Roman" w:hAnsi="Times New Roman" w:cs="Times New Roman"/>
          <w:sz w:val="24"/>
          <w:szCs w:val="24"/>
        </w:rPr>
        <w:t>with Cop project participants</w:t>
      </w:r>
      <w:r w:rsidRPr="00FC6748">
        <w:rPr>
          <w:rFonts w:ascii="Times New Roman" w:hAnsi="Times New Roman" w:cs="Times New Roman"/>
          <w:sz w:val="24"/>
          <w:szCs w:val="24"/>
        </w:rPr>
        <w:t xml:space="preserve"> to remain committed to taking individual and group responsibility in addressing crime. This has made it possible to formulate group goals that have helped the stakeholders make their contributions to attain the set goals. Third, information is power, an aspect that empowers individuals to make informed choices and decisions in life, helping them enhance their security (</w:t>
      </w:r>
      <w:r w:rsidR="007C52C5" w:rsidRPr="00FC6748">
        <w:rPr>
          <w:rFonts w:ascii="Times New Roman" w:hAnsi="Times New Roman" w:cs="Times New Roman"/>
          <w:color w:val="222222"/>
          <w:sz w:val="24"/>
          <w:szCs w:val="24"/>
          <w:shd w:val="clear" w:color="auto" w:fill="FFFFFF"/>
        </w:rPr>
        <w:t>Brändle, 2022</w:t>
      </w:r>
      <w:r w:rsidRPr="00FC6748">
        <w:rPr>
          <w:rFonts w:ascii="Times New Roman" w:hAnsi="Times New Roman" w:cs="Times New Roman"/>
          <w:sz w:val="24"/>
          <w:szCs w:val="24"/>
        </w:rPr>
        <w:t>). Stakeholder participation has made it possible for the community members to understand what is essential for the police to discharge their duties and responsibilities diligently. This has seen the partners vowing to support the law enforcers in London to help them to secure their property and lives. However, there is a need for the London law enforcers and the community members to consider improving their engagement and participation in the Coffee with a Cop project to promote community policing. </w:t>
      </w:r>
    </w:p>
    <w:p w14:paraId="2A81C477" w14:textId="77777777" w:rsidR="006A21D3" w:rsidRPr="00FC6748" w:rsidRDefault="004B78BD" w:rsidP="00A743AC">
      <w:pPr>
        <w:spacing w:line="480" w:lineRule="auto"/>
        <w:jc w:val="both"/>
        <w:rPr>
          <w:rFonts w:ascii="Times New Roman" w:hAnsi="Times New Roman" w:cs="Times New Roman"/>
          <w:b/>
          <w:sz w:val="24"/>
          <w:szCs w:val="24"/>
        </w:rPr>
      </w:pPr>
      <w:r w:rsidRPr="00FC6748">
        <w:rPr>
          <w:rFonts w:ascii="Times New Roman" w:hAnsi="Times New Roman" w:cs="Times New Roman"/>
          <w:b/>
          <w:sz w:val="24"/>
          <w:szCs w:val="24"/>
        </w:rPr>
        <w:t xml:space="preserve">Relationships between Stakeholders </w:t>
      </w:r>
    </w:p>
    <w:p w14:paraId="4F5ADD4D" w14:textId="77777777" w:rsidR="0076648E" w:rsidRPr="00FC6748" w:rsidRDefault="0076648E"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ab/>
        <w:t xml:space="preserve">The Coffee with Cop project stakeholders </w:t>
      </w:r>
      <w:r w:rsidR="001C3F94" w:rsidRPr="00FC6748">
        <w:rPr>
          <w:rFonts w:ascii="Times New Roman" w:hAnsi="Times New Roman" w:cs="Times New Roman"/>
          <w:sz w:val="24"/>
          <w:szCs w:val="24"/>
        </w:rPr>
        <w:t>enjoys</w:t>
      </w:r>
      <w:r w:rsidRPr="00FC6748">
        <w:rPr>
          <w:rFonts w:ascii="Times New Roman" w:hAnsi="Times New Roman" w:cs="Times New Roman"/>
          <w:sz w:val="24"/>
          <w:szCs w:val="24"/>
        </w:rPr>
        <w:t xml:space="preserve"> healthy working relationships that have helped them form a formidable team that has been effective in combating crime in London City. For instance, the police and the community members enjoy healthy working relationships, although cases of frustration by the police have been reported jeopardizing the collaboration. According to </w:t>
      </w:r>
      <w:r w:rsidR="00B2529C" w:rsidRPr="00FC6748">
        <w:rPr>
          <w:rFonts w:ascii="Times New Roman" w:hAnsi="Times New Roman" w:cs="Times New Roman"/>
          <w:color w:val="222222"/>
          <w:sz w:val="24"/>
          <w:szCs w:val="24"/>
          <w:shd w:val="clear" w:color="auto" w:fill="FFFFFF"/>
        </w:rPr>
        <w:t>Jones, Ruddell and Summerfield (2019)</w:t>
      </w:r>
      <w:r w:rsidRPr="00FC6748">
        <w:rPr>
          <w:rFonts w:ascii="Times New Roman" w:hAnsi="Times New Roman" w:cs="Times New Roman"/>
          <w:sz w:val="24"/>
          <w:szCs w:val="24"/>
        </w:rPr>
        <w:t>, lack of information sharing, consultation, and cooperation undermine working relationships among the stakeholders, undermining teamwork critical in project management. The police harassment and targeting of marginalized races and ethnicity in London associating them with a crime have damaged healthy stakeholder relationships sabotaging the efforts to promote the Coffee with a Cop project. However, the commitment of the police and other stakeholders to upholding consultation, collaboration, and communication has helped to improve relationships mending strained relationships. The non-</w:t>
      </w:r>
      <w:r w:rsidRPr="00FC6748">
        <w:rPr>
          <w:rFonts w:ascii="Times New Roman" w:hAnsi="Times New Roman" w:cs="Times New Roman"/>
          <w:sz w:val="24"/>
          <w:szCs w:val="24"/>
        </w:rPr>
        <w:lastRenderedPageBreak/>
        <w:t>governmental organizations in the city have been committed to working closely with the police and the government, a commitment that has improved the working relationships among the stakeholders. It is vital to maintain healthy relationships for the stakeholders to support the Coffee with a Cop project is a success story in London. </w:t>
      </w:r>
    </w:p>
    <w:p w14:paraId="6BE8A52B" w14:textId="77777777" w:rsidR="00C46C85" w:rsidRPr="00FC6748" w:rsidRDefault="00C46C85"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ab/>
        <w:t xml:space="preserve">Social media opens a project team to vast opportunities to enhance engagement. Social media makes it possible for the public members to view, comment, and ask questions about a </w:t>
      </w:r>
      <w:proofErr w:type="gramStart"/>
      <w:r w:rsidRPr="00FC6748">
        <w:rPr>
          <w:rFonts w:ascii="Times New Roman" w:hAnsi="Times New Roman" w:cs="Times New Roman"/>
          <w:sz w:val="24"/>
          <w:szCs w:val="24"/>
        </w:rPr>
        <w:t>project .</w:t>
      </w:r>
      <w:proofErr w:type="gramEnd"/>
      <w:r w:rsidRPr="00FC6748">
        <w:rPr>
          <w:rFonts w:ascii="Times New Roman" w:hAnsi="Times New Roman" w:cs="Times New Roman"/>
          <w:sz w:val="24"/>
          <w:szCs w:val="24"/>
        </w:rPr>
        <w:t xml:space="preserve"> The opportunity makes it possible for an individual to access vital information that can help one make informed security decisions</w:t>
      </w:r>
      <w:r w:rsidR="003A4589" w:rsidRPr="00FC6748">
        <w:rPr>
          <w:rFonts w:ascii="Times New Roman" w:hAnsi="Times New Roman" w:cs="Times New Roman"/>
          <w:sz w:val="24"/>
          <w:szCs w:val="24"/>
        </w:rPr>
        <w:t xml:space="preserve"> (</w:t>
      </w:r>
      <w:r w:rsidR="003A4589" w:rsidRPr="00FC6748">
        <w:rPr>
          <w:rFonts w:ascii="Times New Roman" w:hAnsi="Times New Roman" w:cs="Times New Roman"/>
          <w:color w:val="222222"/>
          <w:sz w:val="24"/>
          <w:szCs w:val="24"/>
          <w:shd w:val="clear" w:color="auto" w:fill="FFFFFF"/>
        </w:rPr>
        <w:t>Shinta &amp; Logahan, 2019</w:t>
      </w:r>
      <w:r w:rsidR="003A4589" w:rsidRPr="00FC6748">
        <w:rPr>
          <w:rFonts w:ascii="Times New Roman" w:hAnsi="Times New Roman" w:cs="Times New Roman"/>
          <w:sz w:val="24"/>
          <w:szCs w:val="24"/>
        </w:rPr>
        <w:t>)</w:t>
      </w:r>
      <w:r w:rsidRPr="00FC6748">
        <w:rPr>
          <w:rFonts w:ascii="Times New Roman" w:hAnsi="Times New Roman" w:cs="Times New Roman"/>
          <w:sz w:val="24"/>
          <w:szCs w:val="24"/>
        </w:rPr>
        <w:t>. For instance, Facebook, Twitter, and Tiktok enable an individual to comment on posts, share their views or even ask questions about the Coffee with a Cop project to understand it better. This has helped to create awareness about the program in London City, an aspect that has encouraged active public participation in the program. The community members are also using social media platforms to share information about developments in London City that help the Londoners avoid specific routes that would have otherwise jeopardized their security. The cops have also relied on the platforms such as Instagram to share information and pictures of the notorious criminals on the wanted list, helping the public members to identify the individuals quickly</w:t>
      </w:r>
      <w:r w:rsidR="009C7980" w:rsidRPr="00FC6748">
        <w:rPr>
          <w:rFonts w:ascii="Times New Roman" w:hAnsi="Times New Roman" w:cs="Times New Roman"/>
          <w:sz w:val="24"/>
          <w:szCs w:val="24"/>
        </w:rPr>
        <w:t xml:space="preserve">, as </w:t>
      </w:r>
      <w:r w:rsidR="00720B83" w:rsidRPr="00FC6748">
        <w:rPr>
          <w:rFonts w:ascii="Times New Roman" w:hAnsi="Times New Roman" w:cs="Times New Roman"/>
          <w:color w:val="222222"/>
          <w:sz w:val="24"/>
          <w:szCs w:val="24"/>
          <w:shd w:val="clear" w:color="auto" w:fill="FFFFFF"/>
        </w:rPr>
        <w:t>Williams</w:t>
      </w:r>
      <w:r w:rsidR="00720B83" w:rsidRPr="00FC6748">
        <w:rPr>
          <w:rFonts w:ascii="Times New Roman" w:hAnsi="Times New Roman" w:cs="Times New Roman"/>
          <w:sz w:val="24"/>
          <w:szCs w:val="24"/>
        </w:rPr>
        <w:t xml:space="preserve"> et al. (2018) </w:t>
      </w:r>
      <w:r w:rsidR="009C7980" w:rsidRPr="00FC6748">
        <w:rPr>
          <w:rFonts w:ascii="Times New Roman" w:hAnsi="Times New Roman" w:cs="Times New Roman"/>
          <w:sz w:val="24"/>
          <w:szCs w:val="24"/>
        </w:rPr>
        <w:t>posit</w:t>
      </w:r>
      <w:r w:rsidRPr="00FC6748">
        <w:rPr>
          <w:rFonts w:ascii="Times New Roman" w:hAnsi="Times New Roman" w:cs="Times New Roman"/>
          <w:sz w:val="24"/>
          <w:szCs w:val="24"/>
        </w:rPr>
        <w:t>. Social media has also been used to promote the Coffee with a Cop project by providing direct answers about the city operations helping the police connect with the public to avert unnecessary frictions and conflicts. It is crucial for the London team spearheading the community policing project to consider intensifying their presence and engagement with the people on social media to deter crime in London City. </w:t>
      </w:r>
    </w:p>
    <w:p w14:paraId="5715466D" w14:textId="66A4DD46" w:rsidR="009E7943" w:rsidRDefault="009E7943" w:rsidP="00A743AC">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 xml:space="preserve">Social media platforms could be used as an outreach to support the Coffee with a Cop project that aims at deterring crime in London City. It offers an opportunity for the law enforcers to </w:t>
      </w:r>
      <w:r w:rsidRPr="00FC6748">
        <w:rPr>
          <w:rFonts w:ascii="Times New Roman" w:hAnsi="Times New Roman" w:cs="Times New Roman"/>
          <w:sz w:val="24"/>
          <w:szCs w:val="24"/>
        </w:rPr>
        <w:lastRenderedPageBreak/>
        <w:t xml:space="preserve">reach out to the public, </w:t>
      </w:r>
      <w:r w:rsidR="00992AFB" w:rsidRPr="00FC6748">
        <w:rPr>
          <w:rFonts w:ascii="Times New Roman" w:hAnsi="Times New Roman" w:cs="Times New Roman"/>
          <w:sz w:val="24"/>
          <w:szCs w:val="24"/>
        </w:rPr>
        <w:t>re</w:t>
      </w:r>
      <w:r w:rsidRPr="00FC6748">
        <w:rPr>
          <w:rFonts w:ascii="Times New Roman" w:hAnsi="Times New Roman" w:cs="Times New Roman"/>
          <w:sz w:val="24"/>
          <w:szCs w:val="24"/>
        </w:rPr>
        <w:t>questing them to share vital information with the police regarding a suspect and crime that occurred to help the police unravel the mystery. This has seen the project team managing to improve the working relationships with the public, heightening engagement through information sharing (</w:t>
      </w:r>
      <w:proofErr w:type="spellStart"/>
      <w:r w:rsidR="00992AFB" w:rsidRPr="00FC6748">
        <w:rPr>
          <w:rFonts w:ascii="Times New Roman" w:hAnsi="Times New Roman" w:cs="Times New Roman"/>
          <w:color w:val="222222"/>
          <w:sz w:val="24"/>
          <w:szCs w:val="24"/>
          <w:shd w:val="clear" w:color="auto" w:fill="FFFFFF"/>
        </w:rPr>
        <w:t>Pedrini</w:t>
      </w:r>
      <w:proofErr w:type="spellEnd"/>
      <w:r w:rsidR="00992AFB" w:rsidRPr="00FC6748">
        <w:rPr>
          <w:rFonts w:ascii="Times New Roman" w:hAnsi="Times New Roman" w:cs="Times New Roman"/>
          <w:color w:val="222222"/>
          <w:sz w:val="24"/>
          <w:szCs w:val="24"/>
          <w:shd w:val="clear" w:color="auto" w:fill="FFFFFF"/>
        </w:rPr>
        <w:t xml:space="preserve"> &amp; </w:t>
      </w:r>
      <w:proofErr w:type="spellStart"/>
      <w:r w:rsidR="00992AFB" w:rsidRPr="00FC6748">
        <w:rPr>
          <w:rFonts w:ascii="Times New Roman" w:hAnsi="Times New Roman" w:cs="Times New Roman"/>
          <w:color w:val="222222"/>
          <w:sz w:val="24"/>
          <w:szCs w:val="24"/>
          <w:shd w:val="clear" w:color="auto" w:fill="FFFFFF"/>
        </w:rPr>
        <w:t>Ferri</w:t>
      </w:r>
      <w:proofErr w:type="spellEnd"/>
      <w:r w:rsidR="00992AFB" w:rsidRPr="00FC6748">
        <w:rPr>
          <w:rFonts w:ascii="Times New Roman" w:hAnsi="Times New Roman" w:cs="Times New Roman"/>
          <w:color w:val="222222"/>
          <w:sz w:val="24"/>
          <w:szCs w:val="24"/>
          <w:shd w:val="clear" w:color="auto" w:fill="FFFFFF"/>
        </w:rPr>
        <w:t>, 2018</w:t>
      </w:r>
      <w:r w:rsidRPr="00FC6748">
        <w:rPr>
          <w:rFonts w:ascii="Times New Roman" w:hAnsi="Times New Roman" w:cs="Times New Roman"/>
          <w:sz w:val="24"/>
          <w:szCs w:val="24"/>
        </w:rPr>
        <w:t>). Formulating a diverse community security team is crucial in promoting integration and cohesion while at the same time promoting crime prevention. Critical thinking and creative skills have helped the community members devise new ways of identifying and sharing information with the police to apprehend notorious criminals before committing crimes. The diverse community members feel valued and appreciated when the police use their leads and intelligence to promote security and stability in the city</w:t>
      </w:r>
      <w:r w:rsidR="009B318A" w:rsidRPr="00FC6748">
        <w:rPr>
          <w:rFonts w:ascii="Times New Roman" w:hAnsi="Times New Roman" w:cs="Times New Roman"/>
          <w:sz w:val="24"/>
          <w:szCs w:val="24"/>
        </w:rPr>
        <w:t xml:space="preserve"> (</w:t>
      </w:r>
      <w:proofErr w:type="spellStart"/>
      <w:r w:rsidR="00034E22" w:rsidRPr="00FC6748">
        <w:rPr>
          <w:rFonts w:ascii="Times New Roman" w:hAnsi="Times New Roman" w:cs="Times New Roman"/>
          <w:color w:val="222222"/>
          <w:sz w:val="24"/>
          <w:szCs w:val="24"/>
          <w:shd w:val="clear" w:color="auto" w:fill="FFFFFF"/>
        </w:rPr>
        <w:t>Diphoorn</w:t>
      </w:r>
      <w:proofErr w:type="spellEnd"/>
      <w:r w:rsidR="00034E22" w:rsidRPr="00FC6748">
        <w:rPr>
          <w:rFonts w:ascii="Times New Roman" w:hAnsi="Times New Roman" w:cs="Times New Roman"/>
          <w:color w:val="222222"/>
          <w:sz w:val="24"/>
          <w:szCs w:val="24"/>
          <w:shd w:val="clear" w:color="auto" w:fill="FFFFFF"/>
        </w:rPr>
        <w:t xml:space="preserve"> &amp; van </w:t>
      </w:r>
      <w:proofErr w:type="spellStart"/>
      <w:r w:rsidR="00034E22" w:rsidRPr="00FC6748">
        <w:rPr>
          <w:rFonts w:ascii="Times New Roman" w:hAnsi="Times New Roman" w:cs="Times New Roman"/>
          <w:color w:val="222222"/>
          <w:sz w:val="24"/>
          <w:szCs w:val="24"/>
          <w:shd w:val="clear" w:color="auto" w:fill="FFFFFF"/>
        </w:rPr>
        <w:t>Stapele</w:t>
      </w:r>
      <w:proofErr w:type="spellEnd"/>
      <w:r w:rsidR="00034E22" w:rsidRPr="00FC6748">
        <w:rPr>
          <w:rFonts w:ascii="Times New Roman" w:hAnsi="Times New Roman" w:cs="Times New Roman"/>
          <w:color w:val="222222"/>
          <w:sz w:val="24"/>
          <w:szCs w:val="24"/>
          <w:shd w:val="clear" w:color="auto" w:fill="FFFFFF"/>
        </w:rPr>
        <w:t>, 2021</w:t>
      </w:r>
      <w:r w:rsidR="009B318A" w:rsidRPr="00FC6748">
        <w:rPr>
          <w:rFonts w:ascii="Times New Roman" w:hAnsi="Times New Roman" w:cs="Times New Roman"/>
          <w:sz w:val="24"/>
          <w:szCs w:val="24"/>
        </w:rPr>
        <w:t>)</w:t>
      </w:r>
      <w:r w:rsidRPr="00FC6748">
        <w:rPr>
          <w:rFonts w:ascii="Times New Roman" w:hAnsi="Times New Roman" w:cs="Times New Roman"/>
          <w:sz w:val="24"/>
          <w:szCs w:val="24"/>
        </w:rPr>
        <w:t>. However, upholding ethics and standards governing one’s profession has been emphasized to ensure that the stakeholders and professionals participating in the program are doing so professionally without breaching working ethics. Social media has helped the police and the community members to educate each other about the healthy practices in community policing to discourage the involvement in malpractice ices that undermine working ethics and standards. </w:t>
      </w:r>
    </w:p>
    <w:p w14:paraId="5DC9B732" w14:textId="77777777" w:rsidR="00763FB4" w:rsidRPr="00FC6748" w:rsidRDefault="00763FB4" w:rsidP="00A743AC">
      <w:pPr>
        <w:spacing w:line="480" w:lineRule="auto"/>
        <w:jc w:val="both"/>
        <w:rPr>
          <w:rFonts w:ascii="Times New Roman" w:hAnsi="Times New Roman" w:cs="Times New Roman"/>
          <w:sz w:val="24"/>
          <w:szCs w:val="24"/>
        </w:rPr>
      </w:pPr>
    </w:p>
    <w:p w14:paraId="663B9B56" w14:textId="77777777" w:rsidR="00F5085E" w:rsidRPr="00FC6748" w:rsidRDefault="00B83E9B" w:rsidP="00A743AC">
      <w:pPr>
        <w:spacing w:line="480" w:lineRule="auto"/>
        <w:jc w:val="both"/>
        <w:rPr>
          <w:rFonts w:ascii="Times New Roman" w:hAnsi="Times New Roman" w:cs="Times New Roman"/>
          <w:sz w:val="24"/>
          <w:szCs w:val="24"/>
        </w:rPr>
      </w:pPr>
      <w:r w:rsidRPr="00FC6748">
        <w:rPr>
          <w:rFonts w:ascii="Times New Roman" w:hAnsi="Times New Roman" w:cs="Times New Roman"/>
          <w:b/>
          <w:sz w:val="24"/>
          <w:szCs w:val="24"/>
        </w:rPr>
        <w:t>Conclusion and</w:t>
      </w:r>
      <w:r w:rsidR="00F5085E" w:rsidRPr="00FC6748">
        <w:rPr>
          <w:rFonts w:ascii="Times New Roman" w:hAnsi="Times New Roman" w:cs="Times New Roman"/>
          <w:b/>
          <w:sz w:val="24"/>
          <w:szCs w:val="24"/>
        </w:rPr>
        <w:t xml:space="preserve"> Recommendation</w:t>
      </w:r>
      <w:r w:rsidR="00F5085E" w:rsidRPr="00FC6748">
        <w:rPr>
          <w:rFonts w:ascii="Times New Roman" w:hAnsi="Times New Roman" w:cs="Times New Roman"/>
          <w:sz w:val="24"/>
          <w:szCs w:val="24"/>
        </w:rPr>
        <w:t xml:space="preserve"> </w:t>
      </w:r>
    </w:p>
    <w:p w14:paraId="17C326FC" w14:textId="77777777" w:rsidR="00727FE4" w:rsidRPr="00FC6748" w:rsidRDefault="004B47AE" w:rsidP="00634278">
      <w:pPr>
        <w:spacing w:line="480" w:lineRule="auto"/>
        <w:jc w:val="both"/>
        <w:rPr>
          <w:rFonts w:ascii="Times New Roman" w:hAnsi="Times New Roman" w:cs="Times New Roman"/>
          <w:sz w:val="24"/>
          <w:szCs w:val="24"/>
        </w:rPr>
      </w:pPr>
      <w:r w:rsidRPr="00FC6748">
        <w:rPr>
          <w:rFonts w:ascii="Times New Roman" w:hAnsi="Times New Roman" w:cs="Times New Roman"/>
          <w:sz w:val="24"/>
          <w:szCs w:val="24"/>
        </w:rPr>
        <w:tab/>
      </w:r>
      <w:r w:rsidR="00634278" w:rsidRPr="00FC6748">
        <w:rPr>
          <w:rFonts w:ascii="Times New Roman" w:hAnsi="Times New Roman" w:cs="Times New Roman"/>
          <w:sz w:val="24"/>
          <w:szCs w:val="24"/>
        </w:rPr>
        <w:t xml:space="preserve">As illustrated in the discussion, the success of the Coffee with a Cop project depends on the level of engagement between the community members and the police. More so, improved stakeholder participation and collaboration make it possible to create an enabling environment for the law enforcers to discharge their duties and responsibilities upholding law and order in London City. Improved stakeholder engagement through consultation, collaboration, and </w:t>
      </w:r>
      <w:r w:rsidR="00634278" w:rsidRPr="00FC6748">
        <w:rPr>
          <w:rFonts w:ascii="Times New Roman" w:hAnsi="Times New Roman" w:cs="Times New Roman"/>
          <w:sz w:val="24"/>
          <w:szCs w:val="24"/>
        </w:rPr>
        <w:lastRenderedPageBreak/>
        <w:t>communication is crucial to having a dedicated community policing team to deter crime in the city. The involvement in healthy practices promoting community engagement and participation in the Coffee with a Cop program has significantly contributed to its effectiveness in deescalating crime in London City. However, there is still room for improvement for the City Center Community Policing Team to improve its public engagement in the Coffee with a Cop crime prevention project. There is a need to intensify the use of social media platforms to increase community engagement and enhance information sharing to secure London City. There is also a need to encourage increased public participation in the program, empowering them to enjoy healthy working relationships with the police department. There is a need to address the current fears and uncertainties between the police and the community members to encourage increased collaboration, consultation, and communication to make the Coffee with a Cop project more effective.</w:t>
      </w:r>
    </w:p>
    <w:p w14:paraId="34BB44E0" w14:textId="4E6D233B" w:rsidR="004B47AE" w:rsidRPr="00FC6748" w:rsidRDefault="006852C8" w:rsidP="0063427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F4E091D" w14:textId="77777777" w:rsidR="004B47AE" w:rsidRPr="00FC6748" w:rsidRDefault="004B47AE" w:rsidP="00634278">
      <w:pPr>
        <w:spacing w:line="480" w:lineRule="auto"/>
        <w:jc w:val="both"/>
        <w:rPr>
          <w:rFonts w:ascii="Times New Roman" w:hAnsi="Times New Roman" w:cs="Times New Roman"/>
          <w:sz w:val="24"/>
          <w:szCs w:val="24"/>
        </w:rPr>
      </w:pPr>
    </w:p>
    <w:p w14:paraId="3FC058CE" w14:textId="77777777" w:rsidR="004B47AE" w:rsidRPr="00FC6748" w:rsidRDefault="004B47AE" w:rsidP="00634278">
      <w:pPr>
        <w:spacing w:line="480" w:lineRule="auto"/>
        <w:jc w:val="both"/>
        <w:rPr>
          <w:rFonts w:ascii="Times New Roman" w:hAnsi="Times New Roman" w:cs="Times New Roman"/>
          <w:sz w:val="24"/>
          <w:szCs w:val="24"/>
        </w:rPr>
      </w:pPr>
    </w:p>
    <w:p w14:paraId="511BA450" w14:textId="77777777" w:rsidR="004B47AE" w:rsidRPr="00FC6748" w:rsidRDefault="004B47AE" w:rsidP="00634278">
      <w:pPr>
        <w:spacing w:line="480" w:lineRule="auto"/>
        <w:jc w:val="both"/>
        <w:rPr>
          <w:rFonts w:ascii="Times New Roman" w:hAnsi="Times New Roman" w:cs="Times New Roman"/>
          <w:sz w:val="24"/>
          <w:szCs w:val="24"/>
        </w:rPr>
      </w:pPr>
    </w:p>
    <w:p w14:paraId="2C7B63DC" w14:textId="77777777" w:rsidR="004B47AE" w:rsidRPr="00FC6748" w:rsidRDefault="004B47AE" w:rsidP="00634278">
      <w:pPr>
        <w:spacing w:line="480" w:lineRule="auto"/>
        <w:jc w:val="both"/>
        <w:rPr>
          <w:rFonts w:ascii="Times New Roman" w:hAnsi="Times New Roman" w:cs="Times New Roman"/>
          <w:sz w:val="24"/>
          <w:szCs w:val="24"/>
        </w:rPr>
      </w:pPr>
    </w:p>
    <w:p w14:paraId="14B2BDC0" w14:textId="77777777" w:rsidR="004B47AE" w:rsidRPr="00FC6748" w:rsidRDefault="004B47AE" w:rsidP="00634278">
      <w:pPr>
        <w:spacing w:line="480" w:lineRule="auto"/>
        <w:jc w:val="both"/>
        <w:rPr>
          <w:rFonts w:ascii="Times New Roman" w:hAnsi="Times New Roman" w:cs="Times New Roman"/>
          <w:sz w:val="24"/>
          <w:szCs w:val="24"/>
        </w:rPr>
      </w:pPr>
    </w:p>
    <w:p w14:paraId="770B99DF" w14:textId="77777777" w:rsidR="00CA09B4" w:rsidRDefault="00CA09B4" w:rsidP="00634278">
      <w:pPr>
        <w:spacing w:line="480" w:lineRule="auto"/>
        <w:jc w:val="both"/>
        <w:rPr>
          <w:rFonts w:ascii="Times New Roman" w:hAnsi="Times New Roman" w:cs="Times New Roman"/>
          <w:sz w:val="24"/>
          <w:szCs w:val="24"/>
        </w:rPr>
      </w:pPr>
    </w:p>
    <w:p w14:paraId="131B09CF" w14:textId="77777777" w:rsidR="00CA09B4" w:rsidRPr="00FC6748" w:rsidRDefault="00CA09B4" w:rsidP="00634278">
      <w:pPr>
        <w:spacing w:line="480" w:lineRule="auto"/>
        <w:jc w:val="both"/>
        <w:rPr>
          <w:rFonts w:ascii="Times New Roman" w:hAnsi="Times New Roman" w:cs="Times New Roman"/>
          <w:sz w:val="24"/>
          <w:szCs w:val="24"/>
        </w:rPr>
      </w:pPr>
    </w:p>
    <w:p w14:paraId="111BE699" w14:textId="77777777" w:rsidR="00763FB4" w:rsidRDefault="00763FB4" w:rsidP="004B47AE">
      <w:pPr>
        <w:spacing w:line="480" w:lineRule="auto"/>
        <w:jc w:val="center"/>
        <w:rPr>
          <w:rFonts w:ascii="Times New Roman" w:hAnsi="Times New Roman" w:cs="Times New Roman"/>
          <w:sz w:val="24"/>
          <w:szCs w:val="24"/>
        </w:rPr>
      </w:pPr>
    </w:p>
    <w:p w14:paraId="0F53FF2D" w14:textId="1E85E12B" w:rsidR="004B47AE" w:rsidRPr="00FC6748" w:rsidRDefault="004B47AE" w:rsidP="004B47AE">
      <w:pPr>
        <w:spacing w:line="480" w:lineRule="auto"/>
        <w:jc w:val="center"/>
        <w:rPr>
          <w:rFonts w:ascii="Times New Roman" w:hAnsi="Times New Roman" w:cs="Times New Roman"/>
          <w:sz w:val="24"/>
          <w:szCs w:val="24"/>
        </w:rPr>
      </w:pPr>
      <w:r w:rsidRPr="00FC6748">
        <w:rPr>
          <w:rFonts w:ascii="Times New Roman" w:hAnsi="Times New Roman" w:cs="Times New Roman"/>
          <w:sz w:val="24"/>
          <w:szCs w:val="24"/>
        </w:rPr>
        <w:t>Reference List</w:t>
      </w:r>
    </w:p>
    <w:p w14:paraId="247124EF"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 xml:space="preserve">Andrade, J.G. and Mendes, D.I.C., 2022. </w:t>
      </w:r>
      <w:proofErr w:type="spellStart"/>
      <w:r w:rsidRPr="00B2072D">
        <w:rPr>
          <w:rFonts w:ascii="Times New Roman" w:hAnsi="Times New Roman" w:cs="Times New Roman"/>
          <w:color w:val="222222"/>
          <w:sz w:val="24"/>
          <w:szCs w:val="20"/>
          <w:shd w:val="clear" w:color="auto" w:fill="FFFFFF"/>
        </w:rPr>
        <w:t>InclusU</w:t>
      </w:r>
      <w:proofErr w:type="spellEnd"/>
      <w:r w:rsidRPr="00B2072D">
        <w:rPr>
          <w:rFonts w:ascii="Times New Roman" w:hAnsi="Times New Roman" w:cs="Times New Roman"/>
          <w:color w:val="222222"/>
          <w:sz w:val="24"/>
          <w:szCs w:val="20"/>
          <w:shd w:val="clear" w:color="auto" w:fill="FFFFFF"/>
        </w:rPr>
        <w:t>| Community Engagement Best Practices: Best practices of community engagement carried out by the consortium universities.</w:t>
      </w:r>
    </w:p>
    <w:p w14:paraId="23A2B885"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 xml:space="preserve">Anggraeni, M., Gupta, J. and Verrest, H.J., 2019. Cost and value of </w:t>
      </w:r>
      <w:proofErr w:type="gramStart"/>
      <w:r w:rsidRPr="00B2072D">
        <w:rPr>
          <w:rFonts w:ascii="Times New Roman" w:hAnsi="Times New Roman" w:cs="Times New Roman"/>
          <w:color w:val="222222"/>
          <w:sz w:val="24"/>
          <w:szCs w:val="20"/>
          <w:shd w:val="clear" w:color="auto" w:fill="FFFFFF"/>
        </w:rPr>
        <w:t>stakeholders</w:t>
      </w:r>
      <w:proofErr w:type="gramEnd"/>
      <w:r w:rsidRPr="00B2072D">
        <w:rPr>
          <w:rFonts w:ascii="Times New Roman" w:hAnsi="Times New Roman" w:cs="Times New Roman"/>
          <w:color w:val="222222"/>
          <w:sz w:val="24"/>
          <w:szCs w:val="20"/>
          <w:shd w:val="clear" w:color="auto" w:fill="FFFFFF"/>
        </w:rPr>
        <w:t xml:space="preserve"> participation: A systematic literature review. </w:t>
      </w:r>
      <w:r w:rsidRPr="00B2072D">
        <w:rPr>
          <w:rFonts w:ascii="Times New Roman" w:hAnsi="Times New Roman" w:cs="Times New Roman"/>
          <w:i/>
          <w:iCs/>
          <w:color w:val="222222"/>
          <w:sz w:val="24"/>
          <w:szCs w:val="20"/>
          <w:shd w:val="clear" w:color="auto" w:fill="FFFFFF"/>
        </w:rPr>
        <w:t>Environmental Science &amp; Policy</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101</w:t>
      </w:r>
      <w:r w:rsidRPr="00B2072D">
        <w:rPr>
          <w:rFonts w:ascii="Times New Roman" w:hAnsi="Times New Roman" w:cs="Times New Roman"/>
          <w:color w:val="222222"/>
          <w:sz w:val="24"/>
          <w:szCs w:val="20"/>
          <w:shd w:val="clear" w:color="auto" w:fill="FFFFFF"/>
        </w:rPr>
        <w:t>, pp.364-373.</w:t>
      </w:r>
    </w:p>
    <w:p w14:paraId="348D9C09" w14:textId="77777777" w:rsidR="00CA09B4" w:rsidRPr="00B2072D" w:rsidRDefault="00CA09B4" w:rsidP="00CA09B4">
      <w:pPr>
        <w:spacing w:line="480" w:lineRule="auto"/>
        <w:ind w:left="720" w:hanging="720"/>
        <w:rPr>
          <w:rFonts w:ascii="Times New Roman" w:hAnsi="Times New Roman" w:cs="Times New Roman"/>
          <w:sz w:val="28"/>
        </w:rPr>
      </w:pPr>
      <w:r w:rsidRPr="00B2072D">
        <w:rPr>
          <w:rFonts w:ascii="Times New Roman" w:hAnsi="Times New Roman" w:cs="Times New Roman"/>
          <w:color w:val="222222"/>
          <w:sz w:val="24"/>
          <w:szCs w:val="20"/>
          <w:shd w:val="clear" w:color="auto" w:fill="FFFFFF"/>
        </w:rPr>
        <w:t xml:space="preserve">Assefa, M. and </w:t>
      </w:r>
      <w:proofErr w:type="spellStart"/>
      <w:r w:rsidRPr="00B2072D">
        <w:rPr>
          <w:rFonts w:ascii="Times New Roman" w:hAnsi="Times New Roman" w:cs="Times New Roman"/>
          <w:color w:val="222222"/>
          <w:sz w:val="24"/>
          <w:szCs w:val="20"/>
          <w:shd w:val="clear" w:color="auto" w:fill="FFFFFF"/>
        </w:rPr>
        <w:t>Girma</w:t>
      </w:r>
      <w:proofErr w:type="spellEnd"/>
      <w:r w:rsidRPr="00B2072D">
        <w:rPr>
          <w:rFonts w:ascii="Times New Roman" w:hAnsi="Times New Roman" w:cs="Times New Roman"/>
          <w:color w:val="222222"/>
          <w:sz w:val="24"/>
          <w:szCs w:val="20"/>
          <w:shd w:val="clear" w:color="auto" w:fill="FFFFFF"/>
        </w:rPr>
        <w:t xml:space="preserve">, B., 2020. Community Participation in Integrated Solid Waste Management in </w:t>
      </w:r>
      <w:proofErr w:type="spellStart"/>
      <w:r w:rsidRPr="00B2072D">
        <w:rPr>
          <w:rFonts w:ascii="Times New Roman" w:hAnsi="Times New Roman" w:cs="Times New Roman"/>
          <w:color w:val="222222"/>
          <w:sz w:val="24"/>
          <w:szCs w:val="20"/>
          <w:shd w:val="clear" w:color="auto" w:fill="FFFFFF"/>
        </w:rPr>
        <w:t>Legetafo-Legedadi</w:t>
      </w:r>
      <w:proofErr w:type="spellEnd"/>
      <w:r w:rsidRPr="00B2072D">
        <w:rPr>
          <w:rFonts w:ascii="Times New Roman" w:hAnsi="Times New Roman" w:cs="Times New Roman"/>
          <w:color w:val="222222"/>
          <w:sz w:val="24"/>
          <w:szCs w:val="20"/>
          <w:shd w:val="clear" w:color="auto" w:fill="FFFFFF"/>
        </w:rPr>
        <w:t xml:space="preserve"> Town, Oromia, Ethiopia. </w:t>
      </w:r>
      <w:r w:rsidRPr="00B2072D">
        <w:rPr>
          <w:rFonts w:ascii="Times New Roman" w:hAnsi="Times New Roman" w:cs="Times New Roman"/>
          <w:i/>
          <w:iCs/>
          <w:color w:val="222222"/>
          <w:sz w:val="24"/>
          <w:szCs w:val="20"/>
          <w:shd w:val="clear" w:color="auto" w:fill="FFFFFF"/>
        </w:rPr>
        <w:t>Urban and Regional Planning</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5</w:t>
      </w:r>
      <w:r w:rsidRPr="00B2072D">
        <w:rPr>
          <w:rFonts w:ascii="Times New Roman" w:hAnsi="Times New Roman" w:cs="Times New Roman"/>
          <w:color w:val="222222"/>
          <w:sz w:val="24"/>
          <w:szCs w:val="20"/>
          <w:shd w:val="clear" w:color="auto" w:fill="FFFFFF"/>
        </w:rPr>
        <w:t>(1), pp.15-24.</w:t>
      </w:r>
    </w:p>
    <w:p w14:paraId="37A7D751"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Brändle, V.K., 2022. Well Informed? EU Governments’ Digital Information Campaigns for (Potential) Migrants. </w:t>
      </w:r>
      <w:r w:rsidRPr="00B2072D">
        <w:rPr>
          <w:rFonts w:ascii="Times New Roman" w:hAnsi="Times New Roman" w:cs="Times New Roman"/>
          <w:i/>
          <w:iCs/>
          <w:color w:val="222222"/>
          <w:sz w:val="24"/>
          <w:szCs w:val="20"/>
          <w:shd w:val="clear" w:color="auto" w:fill="FFFFFF"/>
        </w:rPr>
        <w:t>Journal of Immigrant &amp; Refugee Studies</w:t>
      </w:r>
      <w:r w:rsidRPr="00B2072D">
        <w:rPr>
          <w:rFonts w:ascii="Times New Roman" w:hAnsi="Times New Roman" w:cs="Times New Roman"/>
          <w:color w:val="222222"/>
          <w:sz w:val="24"/>
          <w:szCs w:val="20"/>
          <w:shd w:val="clear" w:color="auto" w:fill="FFFFFF"/>
        </w:rPr>
        <w:t>, pp.1-15.</w:t>
      </w:r>
    </w:p>
    <w:p w14:paraId="3CFC144B"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 xml:space="preserve">Brenner, M.J., Pandian, V., </w:t>
      </w:r>
      <w:proofErr w:type="spellStart"/>
      <w:r w:rsidRPr="00B2072D">
        <w:rPr>
          <w:rFonts w:ascii="Times New Roman" w:hAnsi="Times New Roman" w:cs="Times New Roman"/>
          <w:color w:val="222222"/>
          <w:sz w:val="24"/>
          <w:szCs w:val="20"/>
          <w:shd w:val="clear" w:color="auto" w:fill="FFFFFF"/>
        </w:rPr>
        <w:t>Milliren</w:t>
      </w:r>
      <w:proofErr w:type="spellEnd"/>
      <w:r w:rsidRPr="00B2072D">
        <w:rPr>
          <w:rFonts w:ascii="Times New Roman" w:hAnsi="Times New Roman" w:cs="Times New Roman"/>
          <w:color w:val="222222"/>
          <w:sz w:val="24"/>
          <w:szCs w:val="20"/>
          <w:shd w:val="clear" w:color="auto" w:fill="FFFFFF"/>
        </w:rPr>
        <w:t xml:space="preserve">, C.E., Graham, D.A., </w:t>
      </w:r>
      <w:proofErr w:type="spellStart"/>
      <w:r w:rsidRPr="00B2072D">
        <w:rPr>
          <w:rFonts w:ascii="Times New Roman" w:hAnsi="Times New Roman" w:cs="Times New Roman"/>
          <w:color w:val="222222"/>
          <w:sz w:val="24"/>
          <w:szCs w:val="20"/>
          <w:shd w:val="clear" w:color="auto" w:fill="FFFFFF"/>
        </w:rPr>
        <w:t>Zaga</w:t>
      </w:r>
      <w:proofErr w:type="spellEnd"/>
      <w:r w:rsidRPr="00B2072D">
        <w:rPr>
          <w:rFonts w:ascii="Times New Roman" w:hAnsi="Times New Roman" w:cs="Times New Roman"/>
          <w:color w:val="222222"/>
          <w:sz w:val="24"/>
          <w:szCs w:val="20"/>
          <w:shd w:val="clear" w:color="auto" w:fill="FFFFFF"/>
        </w:rPr>
        <w:t xml:space="preserve">, C., Morris, L.L., Bedwell, J.R., Das, P., Zhu, H., Allen, J.L.Y. and Peltz, A., 2020. Global Tracheostomy Collaborative: data-driven improvements in patient safety through multidisciplinary teamwork, </w:t>
      </w:r>
      <w:proofErr w:type="spellStart"/>
      <w:r w:rsidRPr="00B2072D">
        <w:rPr>
          <w:rFonts w:ascii="Times New Roman" w:hAnsi="Times New Roman" w:cs="Times New Roman"/>
          <w:color w:val="222222"/>
          <w:sz w:val="24"/>
          <w:szCs w:val="20"/>
          <w:shd w:val="clear" w:color="auto" w:fill="FFFFFF"/>
        </w:rPr>
        <w:t>standardisation</w:t>
      </w:r>
      <w:proofErr w:type="spellEnd"/>
      <w:r w:rsidRPr="00B2072D">
        <w:rPr>
          <w:rFonts w:ascii="Times New Roman" w:hAnsi="Times New Roman" w:cs="Times New Roman"/>
          <w:color w:val="222222"/>
          <w:sz w:val="24"/>
          <w:szCs w:val="20"/>
          <w:shd w:val="clear" w:color="auto" w:fill="FFFFFF"/>
        </w:rPr>
        <w:t>, education, and patient partnership. </w:t>
      </w:r>
      <w:r w:rsidRPr="00B2072D">
        <w:rPr>
          <w:rFonts w:ascii="Times New Roman" w:hAnsi="Times New Roman" w:cs="Times New Roman"/>
          <w:i/>
          <w:iCs/>
          <w:color w:val="222222"/>
          <w:sz w:val="24"/>
          <w:szCs w:val="20"/>
          <w:shd w:val="clear" w:color="auto" w:fill="FFFFFF"/>
        </w:rPr>
        <w:t xml:space="preserve">British journal of </w:t>
      </w:r>
      <w:proofErr w:type="spellStart"/>
      <w:r w:rsidRPr="00B2072D">
        <w:rPr>
          <w:rFonts w:ascii="Times New Roman" w:hAnsi="Times New Roman" w:cs="Times New Roman"/>
          <w:i/>
          <w:iCs/>
          <w:color w:val="222222"/>
          <w:sz w:val="24"/>
          <w:szCs w:val="20"/>
          <w:shd w:val="clear" w:color="auto" w:fill="FFFFFF"/>
        </w:rPr>
        <w:t>anaesthesia</w:t>
      </w:r>
      <w:proofErr w:type="spellEnd"/>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125</w:t>
      </w:r>
      <w:r w:rsidRPr="00B2072D">
        <w:rPr>
          <w:rFonts w:ascii="Times New Roman" w:hAnsi="Times New Roman" w:cs="Times New Roman"/>
          <w:color w:val="222222"/>
          <w:sz w:val="24"/>
          <w:szCs w:val="20"/>
          <w:shd w:val="clear" w:color="auto" w:fill="FFFFFF"/>
        </w:rPr>
        <w:t xml:space="preserve">(1), </w:t>
      </w:r>
      <w:proofErr w:type="gramStart"/>
      <w:r w:rsidRPr="00B2072D">
        <w:rPr>
          <w:rFonts w:ascii="Times New Roman" w:hAnsi="Times New Roman" w:cs="Times New Roman"/>
          <w:color w:val="222222"/>
          <w:sz w:val="24"/>
          <w:szCs w:val="20"/>
          <w:shd w:val="clear" w:color="auto" w:fill="FFFFFF"/>
        </w:rPr>
        <w:t>pp.e</w:t>
      </w:r>
      <w:proofErr w:type="gramEnd"/>
      <w:r w:rsidRPr="00B2072D">
        <w:rPr>
          <w:rFonts w:ascii="Times New Roman" w:hAnsi="Times New Roman" w:cs="Times New Roman"/>
          <w:color w:val="222222"/>
          <w:sz w:val="24"/>
          <w:szCs w:val="20"/>
          <w:shd w:val="clear" w:color="auto" w:fill="FFFFFF"/>
        </w:rPr>
        <w:t>104-e118.</w:t>
      </w:r>
    </w:p>
    <w:p w14:paraId="2DA3613B"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 xml:space="preserve">Bruns, C.J., </w:t>
      </w:r>
      <w:proofErr w:type="spellStart"/>
      <w:r w:rsidRPr="00B2072D">
        <w:rPr>
          <w:rFonts w:ascii="Times New Roman" w:hAnsi="Times New Roman" w:cs="Times New Roman"/>
          <w:color w:val="222222"/>
          <w:sz w:val="24"/>
          <w:szCs w:val="20"/>
          <w:shd w:val="clear" w:color="auto" w:fill="FFFFFF"/>
        </w:rPr>
        <w:t>Franta</w:t>
      </w:r>
      <w:proofErr w:type="spellEnd"/>
      <w:r w:rsidRPr="00B2072D">
        <w:rPr>
          <w:rFonts w:ascii="Times New Roman" w:hAnsi="Times New Roman" w:cs="Times New Roman"/>
          <w:color w:val="222222"/>
          <w:sz w:val="24"/>
          <w:szCs w:val="20"/>
          <w:shd w:val="clear" w:color="auto" w:fill="FFFFFF"/>
        </w:rPr>
        <w:t xml:space="preserve">, K., </w:t>
      </w:r>
      <w:proofErr w:type="spellStart"/>
      <w:r w:rsidRPr="00B2072D">
        <w:rPr>
          <w:rFonts w:ascii="Times New Roman" w:hAnsi="Times New Roman" w:cs="Times New Roman"/>
          <w:color w:val="222222"/>
          <w:sz w:val="24"/>
          <w:szCs w:val="20"/>
          <w:shd w:val="clear" w:color="auto" w:fill="FFFFFF"/>
        </w:rPr>
        <w:t>Klenz</w:t>
      </w:r>
      <w:proofErr w:type="spellEnd"/>
      <w:r w:rsidRPr="00B2072D">
        <w:rPr>
          <w:rFonts w:ascii="Times New Roman" w:hAnsi="Times New Roman" w:cs="Times New Roman"/>
          <w:color w:val="222222"/>
          <w:sz w:val="24"/>
          <w:szCs w:val="20"/>
          <w:shd w:val="clear" w:color="auto" w:fill="FFFFFF"/>
        </w:rPr>
        <w:t>, K., Bansal, V. and Carlson, G., 2020. Pioneer Park Master Plan: Best Practices for Community Engagement.</w:t>
      </w:r>
    </w:p>
    <w:p w14:paraId="6FD5E20F"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 xml:space="preserve">Culhane, J., </w:t>
      </w:r>
      <w:proofErr w:type="spellStart"/>
      <w:r w:rsidRPr="00B2072D">
        <w:rPr>
          <w:rFonts w:ascii="Times New Roman" w:hAnsi="Times New Roman" w:cs="Times New Roman"/>
          <w:color w:val="222222"/>
          <w:sz w:val="24"/>
          <w:szCs w:val="20"/>
          <w:shd w:val="clear" w:color="auto" w:fill="FFFFFF"/>
        </w:rPr>
        <w:t>Niewolny</w:t>
      </w:r>
      <w:proofErr w:type="spellEnd"/>
      <w:r w:rsidRPr="00B2072D">
        <w:rPr>
          <w:rFonts w:ascii="Times New Roman" w:hAnsi="Times New Roman" w:cs="Times New Roman"/>
          <w:color w:val="222222"/>
          <w:sz w:val="24"/>
          <w:szCs w:val="20"/>
          <w:shd w:val="clear" w:color="auto" w:fill="FFFFFF"/>
        </w:rPr>
        <w:t xml:space="preserve">, K., Clark, S. and </w:t>
      </w:r>
      <w:proofErr w:type="spellStart"/>
      <w:r w:rsidRPr="00B2072D">
        <w:rPr>
          <w:rFonts w:ascii="Times New Roman" w:hAnsi="Times New Roman" w:cs="Times New Roman"/>
          <w:color w:val="222222"/>
          <w:sz w:val="24"/>
          <w:szCs w:val="20"/>
          <w:shd w:val="clear" w:color="auto" w:fill="FFFFFF"/>
        </w:rPr>
        <w:t>Misyak</w:t>
      </w:r>
      <w:proofErr w:type="spellEnd"/>
      <w:r w:rsidRPr="00B2072D">
        <w:rPr>
          <w:rFonts w:ascii="Times New Roman" w:hAnsi="Times New Roman" w:cs="Times New Roman"/>
          <w:color w:val="222222"/>
          <w:sz w:val="24"/>
          <w:szCs w:val="20"/>
          <w:shd w:val="clear" w:color="auto" w:fill="FFFFFF"/>
        </w:rPr>
        <w:t xml:space="preserve">, S., 2018. Exploring the Intersections of Interdisciplinary Teaching, Experiential Learning, and Community Engagement: A Case </w:t>
      </w:r>
      <w:r w:rsidRPr="00B2072D">
        <w:rPr>
          <w:rFonts w:ascii="Times New Roman" w:hAnsi="Times New Roman" w:cs="Times New Roman"/>
          <w:color w:val="222222"/>
          <w:sz w:val="24"/>
          <w:szCs w:val="20"/>
          <w:shd w:val="clear" w:color="auto" w:fill="FFFFFF"/>
        </w:rPr>
        <w:lastRenderedPageBreak/>
        <w:t>Study of Service Learning in Practice. </w:t>
      </w:r>
      <w:r w:rsidRPr="00B2072D">
        <w:rPr>
          <w:rFonts w:ascii="Times New Roman" w:hAnsi="Times New Roman" w:cs="Times New Roman"/>
          <w:i/>
          <w:iCs/>
          <w:color w:val="222222"/>
          <w:sz w:val="24"/>
          <w:szCs w:val="20"/>
          <w:shd w:val="clear" w:color="auto" w:fill="FFFFFF"/>
        </w:rPr>
        <w:t>International Journal of Teaching and Learning in Higher Education</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30</w:t>
      </w:r>
      <w:r w:rsidRPr="00B2072D">
        <w:rPr>
          <w:rFonts w:ascii="Times New Roman" w:hAnsi="Times New Roman" w:cs="Times New Roman"/>
          <w:color w:val="222222"/>
          <w:sz w:val="24"/>
          <w:szCs w:val="20"/>
          <w:shd w:val="clear" w:color="auto" w:fill="FFFFFF"/>
        </w:rPr>
        <w:t>(3), pp.412-422.</w:t>
      </w:r>
    </w:p>
    <w:p w14:paraId="7B4E3A2E"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proofErr w:type="spellStart"/>
      <w:r w:rsidRPr="00B2072D">
        <w:rPr>
          <w:rFonts w:ascii="Times New Roman" w:hAnsi="Times New Roman" w:cs="Times New Roman"/>
          <w:color w:val="222222"/>
          <w:sz w:val="24"/>
          <w:szCs w:val="20"/>
          <w:shd w:val="clear" w:color="auto" w:fill="FFFFFF"/>
        </w:rPr>
        <w:t>Diphoorn</w:t>
      </w:r>
      <w:proofErr w:type="spellEnd"/>
      <w:r w:rsidRPr="00B2072D">
        <w:rPr>
          <w:rFonts w:ascii="Times New Roman" w:hAnsi="Times New Roman" w:cs="Times New Roman"/>
          <w:color w:val="222222"/>
          <w:sz w:val="24"/>
          <w:szCs w:val="20"/>
          <w:shd w:val="clear" w:color="auto" w:fill="FFFFFF"/>
        </w:rPr>
        <w:t xml:space="preserve">, T. and van </w:t>
      </w:r>
      <w:proofErr w:type="spellStart"/>
      <w:r w:rsidRPr="00B2072D">
        <w:rPr>
          <w:rFonts w:ascii="Times New Roman" w:hAnsi="Times New Roman" w:cs="Times New Roman"/>
          <w:color w:val="222222"/>
          <w:sz w:val="24"/>
          <w:szCs w:val="20"/>
          <w:shd w:val="clear" w:color="auto" w:fill="FFFFFF"/>
        </w:rPr>
        <w:t>Stapele</w:t>
      </w:r>
      <w:proofErr w:type="spellEnd"/>
      <w:r w:rsidRPr="00B2072D">
        <w:rPr>
          <w:rFonts w:ascii="Times New Roman" w:hAnsi="Times New Roman" w:cs="Times New Roman"/>
          <w:color w:val="222222"/>
          <w:sz w:val="24"/>
          <w:szCs w:val="20"/>
          <w:shd w:val="clear" w:color="auto" w:fill="FFFFFF"/>
        </w:rPr>
        <w:t xml:space="preserve">, N., 2021. What Is Community </w:t>
      </w:r>
      <w:proofErr w:type="gramStart"/>
      <w:r w:rsidRPr="00B2072D">
        <w:rPr>
          <w:rFonts w:ascii="Times New Roman" w:hAnsi="Times New Roman" w:cs="Times New Roman"/>
          <w:color w:val="222222"/>
          <w:sz w:val="24"/>
          <w:szCs w:val="20"/>
          <w:shd w:val="clear" w:color="auto" w:fill="FFFFFF"/>
        </w:rPr>
        <w:t>Policing?:</w:t>
      </w:r>
      <w:proofErr w:type="gramEnd"/>
      <w:r w:rsidRPr="00B2072D">
        <w:rPr>
          <w:rFonts w:ascii="Times New Roman" w:hAnsi="Times New Roman" w:cs="Times New Roman"/>
          <w:color w:val="222222"/>
          <w:sz w:val="24"/>
          <w:szCs w:val="20"/>
          <w:shd w:val="clear" w:color="auto" w:fill="FFFFFF"/>
        </w:rPr>
        <w:t xml:space="preserve"> Divergent Agendas, Practices, and Experiences of Transforming the Police in Kenya. </w:t>
      </w:r>
      <w:r w:rsidRPr="00B2072D">
        <w:rPr>
          <w:rFonts w:ascii="Times New Roman" w:hAnsi="Times New Roman" w:cs="Times New Roman"/>
          <w:i/>
          <w:iCs/>
          <w:color w:val="222222"/>
          <w:sz w:val="24"/>
          <w:szCs w:val="20"/>
          <w:shd w:val="clear" w:color="auto" w:fill="FFFFFF"/>
        </w:rPr>
        <w:t>Policing: A Journal of Policy and Practice</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15</w:t>
      </w:r>
      <w:r w:rsidRPr="00B2072D">
        <w:rPr>
          <w:rFonts w:ascii="Times New Roman" w:hAnsi="Times New Roman" w:cs="Times New Roman"/>
          <w:color w:val="222222"/>
          <w:sz w:val="24"/>
          <w:szCs w:val="20"/>
          <w:shd w:val="clear" w:color="auto" w:fill="FFFFFF"/>
        </w:rPr>
        <w:t>(1), pp.399-411.</w:t>
      </w:r>
    </w:p>
    <w:p w14:paraId="031AE3BC"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Jones, N.A., Ruddell, R. and Summerfield, T., 2019. Community policing: Perceptions of officers policing Indigenous communities. </w:t>
      </w:r>
      <w:r w:rsidRPr="00B2072D">
        <w:rPr>
          <w:rFonts w:ascii="Times New Roman" w:hAnsi="Times New Roman" w:cs="Times New Roman"/>
          <w:i/>
          <w:iCs/>
          <w:color w:val="222222"/>
          <w:sz w:val="24"/>
          <w:szCs w:val="20"/>
          <w:shd w:val="clear" w:color="auto" w:fill="FFFFFF"/>
        </w:rPr>
        <w:t>Canadian Journal of Criminology and Criminal Justice</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61</w:t>
      </w:r>
      <w:r w:rsidRPr="00B2072D">
        <w:rPr>
          <w:rFonts w:ascii="Times New Roman" w:hAnsi="Times New Roman" w:cs="Times New Roman"/>
          <w:color w:val="222222"/>
          <w:sz w:val="24"/>
          <w:szCs w:val="20"/>
          <w:shd w:val="clear" w:color="auto" w:fill="FFFFFF"/>
        </w:rPr>
        <w:t>(1), pp.41-65.</w:t>
      </w:r>
    </w:p>
    <w:p w14:paraId="399F61DD"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proofErr w:type="spellStart"/>
      <w:r w:rsidRPr="00B2072D">
        <w:rPr>
          <w:rFonts w:ascii="Times New Roman" w:hAnsi="Times New Roman" w:cs="Times New Roman"/>
          <w:color w:val="222222"/>
          <w:sz w:val="24"/>
          <w:szCs w:val="20"/>
          <w:shd w:val="clear" w:color="auto" w:fill="FFFFFF"/>
        </w:rPr>
        <w:t>Pedrini</w:t>
      </w:r>
      <w:proofErr w:type="spellEnd"/>
      <w:r w:rsidRPr="00B2072D">
        <w:rPr>
          <w:rFonts w:ascii="Times New Roman" w:hAnsi="Times New Roman" w:cs="Times New Roman"/>
          <w:color w:val="222222"/>
          <w:sz w:val="24"/>
          <w:szCs w:val="20"/>
          <w:shd w:val="clear" w:color="auto" w:fill="FFFFFF"/>
        </w:rPr>
        <w:t xml:space="preserve">, M. and </w:t>
      </w:r>
      <w:proofErr w:type="spellStart"/>
      <w:r w:rsidRPr="00B2072D">
        <w:rPr>
          <w:rFonts w:ascii="Times New Roman" w:hAnsi="Times New Roman" w:cs="Times New Roman"/>
          <w:color w:val="222222"/>
          <w:sz w:val="24"/>
          <w:szCs w:val="20"/>
          <w:shd w:val="clear" w:color="auto" w:fill="FFFFFF"/>
        </w:rPr>
        <w:t>Ferri</w:t>
      </w:r>
      <w:proofErr w:type="spellEnd"/>
      <w:r w:rsidRPr="00B2072D">
        <w:rPr>
          <w:rFonts w:ascii="Times New Roman" w:hAnsi="Times New Roman" w:cs="Times New Roman"/>
          <w:color w:val="222222"/>
          <w:sz w:val="24"/>
          <w:szCs w:val="20"/>
          <w:shd w:val="clear" w:color="auto" w:fill="FFFFFF"/>
        </w:rPr>
        <w:t>, L.M., 2018. Stakeholder management: a systematic literature review. </w:t>
      </w:r>
      <w:r w:rsidRPr="00B2072D">
        <w:rPr>
          <w:rFonts w:ascii="Times New Roman" w:hAnsi="Times New Roman" w:cs="Times New Roman"/>
          <w:i/>
          <w:iCs/>
          <w:color w:val="222222"/>
          <w:sz w:val="24"/>
          <w:szCs w:val="20"/>
          <w:shd w:val="clear" w:color="auto" w:fill="FFFFFF"/>
        </w:rPr>
        <w:t>Corporate Governance: The International Journal of Business in Society</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19</w:t>
      </w:r>
      <w:r w:rsidRPr="00B2072D">
        <w:rPr>
          <w:rFonts w:ascii="Times New Roman" w:hAnsi="Times New Roman" w:cs="Times New Roman"/>
          <w:color w:val="222222"/>
          <w:sz w:val="24"/>
          <w:szCs w:val="20"/>
          <w:shd w:val="clear" w:color="auto" w:fill="FFFFFF"/>
        </w:rPr>
        <w:t>(1), pp.44-59.</w:t>
      </w:r>
    </w:p>
    <w:p w14:paraId="327A2877"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Shinta, O. and Logahan, J.M., 2019. Social media empowerment in implementing community policing: Study of the cybercrime investigation of the Indonesia national police. </w:t>
      </w:r>
      <w:r w:rsidRPr="00B2072D">
        <w:rPr>
          <w:rFonts w:ascii="Times New Roman" w:hAnsi="Times New Roman" w:cs="Times New Roman"/>
          <w:i/>
          <w:iCs/>
          <w:color w:val="222222"/>
          <w:sz w:val="24"/>
          <w:szCs w:val="20"/>
          <w:shd w:val="clear" w:color="auto" w:fill="FFFFFF"/>
        </w:rPr>
        <w:t>UI Proceedings on Social Science and Humanities</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3</w:t>
      </w:r>
      <w:r w:rsidRPr="00B2072D">
        <w:rPr>
          <w:rFonts w:ascii="Times New Roman" w:hAnsi="Times New Roman" w:cs="Times New Roman"/>
          <w:color w:val="222222"/>
          <w:sz w:val="24"/>
          <w:szCs w:val="20"/>
          <w:shd w:val="clear" w:color="auto" w:fill="FFFFFF"/>
        </w:rPr>
        <w:t>(1).</w:t>
      </w:r>
    </w:p>
    <w:p w14:paraId="136F2B29"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 xml:space="preserve">Williams, C.B., </w:t>
      </w:r>
      <w:proofErr w:type="spellStart"/>
      <w:r w:rsidRPr="00B2072D">
        <w:rPr>
          <w:rFonts w:ascii="Times New Roman" w:hAnsi="Times New Roman" w:cs="Times New Roman"/>
          <w:color w:val="222222"/>
          <w:sz w:val="24"/>
          <w:szCs w:val="20"/>
          <w:shd w:val="clear" w:color="auto" w:fill="FFFFFF"/>
        </w:rPr>
        <w:t>Fedorowicz</w:t>
      </w:r>
      <w:proofErr w:type="spellEnd"/>
      <w:r w:rsidRPr="00B2072D">
        <w:rPr>
          <w:rFonts w:ascii="Times New Roman" w:hAnsi="Times New Roman" w:cs="Times New Roman"/>
          <w:color w:val="222222"/>
          <w:sz w:val="24"/>
          <w:szCs w:val="20"/>
          <w:shd w:val="clear" w:color="auto" w:fill="FFFFFF"/>
        </w:rPr>
        <w:t>, J., Kavanaugh, A., Mentzer, K., Thatcher, J.B. and Xu, J., 2018. Leveraging social media to achieve a community policing agenda. </w:t>
      </w:r>
      <w:r w:rsidRPr="00B2072D">
        <w:rPr>
          <w:rFonts w:ascii="Times New Roman" w:hAnsi="Times New Roman" w:cs="Times New Roman"/>
          <w:i/>
          <w:iCs/>
          <w:color w:val="222222"/>
          <w:sz w:val="24"/>
          <w:szCs w:val="20"/>
          <w:shd w:val="clear" w:color="auto" w:fill="FFFFFF"/>
        </w:rPr>
        <w:t>Government Information Quarterly</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35</w:t>
      </w:r>
      <w:r w:rsidRPr="00B2072D">
        <w:rPr>
          <w:rFonts w:ascii="Times New Roman" w:hAnsi="Times New Roman" w:cs="Times New Roman"/>
          <w:color w:val="222222"/>
          <w:sz w:val="24"/>
          <w:szCs w:val="20"/>
          <w:shd w:val="clear" w:color="auto" w:fill="FFFFFF"/>
        </w:rPr>
        <w:t>(2), pp.210-222.</w:t>
      </w:r>
    </w:p>
    <w:p w14:paraId="2AD773C6" w14:textId="77777777" w:rsidR="00CA09B4" w:rsidRPr="00B2072D" w:rsidRDefault="00CA09B4" w:rsidP="00CA09B4">
      <w:pPr>
        <w:spacing w:line="480" w:lineRule="auto"/>
        <w:ind w:left="720" w:hanging="720"/>
        <w:rPr>
          <w:rFonts w:ascii="Times New Roman" w:hAnsi="Times New Roman" w:cs="Times New Roman"/>
          <w:color w:val="222222"/>
          <w:sz w:val="24"/>
          <w:szCs w:val="20"/>
          <w:shd w:val="clear" w:color="auto" w:fill="FFFFFF"/>
        </w:rPr>
      </w:pPr>
      <w:r w:rsidRPr="00B2072D">
        <w:rPr>
          <w:rFonts w:ascii="Times New Roman" w:hAnsi="Times New Roman" w:cs="Times New Roman"/>
          <w:color w:val="222222"/>
          <w:sz w:val="24"/>
          <w:szCs w:val="20"/>
          <w:shd w:val="clear" w:color="auto" w:fill="FFFFFF"/>
        </w:rPr>
        <w:t>Williams, P. and Clarke, B., 2018. The black criminal other as an object of social control. </w:t>
      </w:r>
      <w:r w:rsidRPr="00B2072D">
        <w:rPr>
          <w:rFonts w:ascii="Times New Roman" w:hAnsi="Times New Roman" w:cs="Times New Roman"/>
          <w:i/>
          <w:iCs/>
          <w:color w:val="222222"/>
          <w:sz w:val="24"/>
          <w:szCs w:val="20"/>
          <w:shd w:val="clear" w:color="auto" w:fill="FFFFFF"/>
        </w:rPr>
        <w:t>Social Sciences</w:t>
      </w:r>
      <w:r w:rsidRPr="00B2072D">
        <w:rPr>
          <w:rFonts w:ascii="Times New Roman" w:hAnsi="Times New Roman" w:cs="Times New Roman"/>
          <w:color w:val="222222"/>
          <w:sz w:val="24"/>
          <w:szCs w:val="20"/>
          <w:shd w:val="clear" w:color="auto" w:fill="FFFFFF"/>
        </w:rPr>
        <w:t>, </w:t>
      </w:r>
      <w:r w:rsidRPr="00B2072D">
        <w:rPr>
          <w:rFonts w:ascii="Times New Roman" w:hAnsi="Times New Roman" w:cs="Times New Roman"/>
          <w:i/>
          <w:iCs/>
          <w:color w:val="222222"/>
          <w:sz w:val="24"/>
          <w:szCs w:val="20"/>
          <w:shd w:val="clear" w:color="auto" w:fill="FFFFFF"/>
        </w:rPr>
        <w:t>7</w:t>
      </w:r>
      <w:r w:rsidRPr="00B2072D">
        <w:rPr>
          <w:rFonts w:ascii="Times New Roman" w:hAnsi="Times New Roman" w:cs="Times New Roman"/>
          <w:color w:val="222222"/>
          <w:sz w:val="24"/>
          <w:szCs w:val="20"/>
          <w:shd w:val="clear" w:color="auto" w:fill="FFFFFF"/>
        </w:rPr>
        <w:t>(11), p.234.</w:t>
      </w:r>
    </w:p>
    <w:sectPr w:rsidR="00CA09B4" w:rsidRPr="00B2072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597AB" w14:textId="77777777" w:rsidR="006C7FF3" w:rsidRDefault="006C7FF3" w:rsidP="00FC6748">
      <w:pPr>
        <w:spacing w:after="0" w:line="240" w:lineRule="auto"/>
      </w:pPr>
      <w:r>
        <w:separator/>
      </w:r>
    </w:p>
  </w:endnote>
  <w:endnote w:type="continuationSeparator" w:id="0">
    <w:p w14:paraId="645FD19D" w14:textId="77777777" w:rsidR="006C7FF3" w:rsidRDefault="006C7FF3" w:rsidP="00FC6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B78BD" w14:textId="77777777" w:rsidR="006C7FF3" w:rsidRDefault="006C7FF3" w:rsidP="00FC6748">
      <w:pPr>
        <w:spacing w:after="0" w:line="240" w:lineRule="auto"/>
      </w:pPr>
      <w:r>
        <w:separator/>
      </w:r>
    </w:p>
  </w:footnote>
  <w:footnote w:type="continuationSeparator" w:id="0">
    <w:p w14:paraId="6E6307AE" w14:textId="77777777" w:rsidR="006C7FF3" w:rsidRDefault="006C7FF3" w:rsidP="00FC6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744056"/>
      <w:docPartObj>
        <w:docPartGallery w:val="Page Numbers (Top of Page)"/>
        <w:docPartUnique/>
      </w:docPartObj>
    </w:sdtPr>
    <w:sdtEndPr>
      <w:rPr>
        <w:rFonts w:ascii="Times New Roman" w:hAnsi="Times New Roman" w:cs="Times New Roman"/>
        <w:noProof/>
        <w:sz w:val="24"/>
      </w:rPr>
    </w:sdtEndPr>
    <w:sdtContent>
      <w:p w14:paraId="0C991923" w14:textId="77777777" w:rsidR="00FC6748" w:rsidRPr="00FC6748" w:rsidRDefault="00FC6748" w:rsidP="00FC6748">
        <w:pPr>
          <w:pStyle w:val="Header"/>
          <w:spacing w:line="480" w:lineRule="auto"/>
          <w:jc w:val="right"/>
          <w:rPr>
            <w:rFonts w:ascii="Times New Roman" w:hAnsi="Times New Roman" w:cs="Times New Roman"/>
            <w:sz w:val="24"/>
          </w:rPr>
        </w:pPr>
        <w:r w:rsidRPr="00FC6748">
          <w:rPr>
            <w:rFonts w:ascii="Times New Roman" w:hAnsi="Times New Roman" w:cs="Times New Roman"/>
            <w:sz w:val="24"/>
          </w:rPr>
          <w:t xml:space="preserve">Community Engagement In Coffee With A Cop Project </w:t>
        </w:r>
        <w:r w:rsidRPr="00FC6748">
          <w:rPr>
            <w:rFonts w:ascii="Times New Roman" w:hAnsi="Times New Roman" w:cs="Times New Roman"/>
            <w:sz w:val="24"/>
          </w:rPr>
          <w:fldChar w:fldCharType="begin"/>
        </w:r>
        <w:r w:rsidRPr="00FC6748">
          <w:rPr>
            <w:rFonts w:ascii="Times New Roman" w:hAnsi="Times New Roman" w:cs="Times New Roman"/>
            <w:sz w:val="24"/>
          </w:rPr>
          <w:instrText xml:space="preserve"> PAGE   \* MERGEFORMAT </w:instrText>
        </w:r>
        <w:r w:rsidRPr="00FC6748">
          <w:rPr>
            <w:rFonts w:ascii="Times New Roman" w:hAnsi="Times New Roman" w:cs="Times New Roman"/>
            <w:sz w:val="24"/>
          </w:rPr>
          <w:fldChar w:fldCharType="separate"/>
        </w:r>
        <w:r w:rsidR="00CA09B4">
          <w:rPr>
            <w:rFonts w:ascii="Times New Roman" w:hAnsi="Times New Roman" w:cs="Times New Roman"/>
            <w:noProof/>
            <w:sz w:val="24"/>
          </w:rPr>
          <w:t>11</w:t>
        </w:r>
        <w:r w:rsidRPr="00FC6748">
          <w:rPr>
            <w:rFonts w:ascii="Times New Roman" w:hAnsi="Times New Roman" w:cs="Times New Roman"/>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54F69"/>
    <w:multiLevelType w:val="hybridMultilevel"/>
    <w:tmpl w:val="857A3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05D"/>
    <w:rsid w:val="00025C2D"/>
    <w:rsid w:val="000313C7"/>
    <w:rsid w:val="00034E22"/>
    <w:rsid w:val="000373E4"/>
    <w:rsid w:val="00080307"/>
    <w:rsid w:val="0009308E"/>
    <w:rsid w:val="00096F4C"/>
    <w:rsid w:val="000B054D"/>
    <w:rsid w:val="000C084A"/>
    <w:rsid w:val="000D2C7A"/>
    <w:rsid w:val="000D38A7"/>
    <w:rsid w:val="000F17B4"/>
    <w:rsid w:val="000F2FBD"/>
    <w:rsid w:val="000F336B"/>
    <w:rsid w:val="000F3DBE"/>
    <w:rsid w:val="0010384B"/>
    <w:rsid w:val="00126118"/>
    <w:rsid w:val="00166FD5"/>
    <w:rsid w:val="00181B3C"/>
    <w:rsid w:val="001C2152"/>
    <w:rsid w:val="001C3F94"/>
    <w:rsid w:val="001D1965"/>
    <w:rsid w:val="001D3C84"/>
    <w:rsid w:val="001D7D1D"/>
    <w:rsid w:val="001F36A8"/>
    <w:rsid w:val="0020688B"/>
    <w:rsid w:val="0021333A"/>
    <w:rsid w:val="002502C9"/>
    <w:rsid w:val="00251269"/>
    <w:rsid w:val="0025405D"/>
    <w:rsid w:val="00255D0E"/>
    <w:rsid w:val="002617D4"/>
    <w:rsid w:val="00261823"/>
    <w:rsid w:val="00286D84"/>
    <w:rsid w:val="002A40D7"/>
    <w:rsid w:val="002C21DF"/>
    <w:rsid w:val="002D3F00"/>
    <w:rsid w:val="002D60A1"/>
    <w:rsid w:val="0032466B"/>
    <w:rsid w:val="00331D87"/>
    <w:rsid w:val="00333ACF"/>
    <w:rsid w:val="003361DD"/>
    <w:rsid w:val="00351AC8"/>
    <w:rsid w:val="00362A3B"/>
    <w:rsid w:val="00363A72"/>
    <w:rsid w:val="00365FDB"/>
    <w:rsid w:val="0037710C"/>
    <w:rsid w:val="003A4589"/>
    <w:rsid w:val="003A79A6"/>
    <w:rsid w:val="003B5154"/>
    <w:rsid w:val="003D11D5"/>
    <w:rsid w:val="003F374E"/>
    <w:rsid w:val="003F5654"/>
    <w:rsid w:val="00400BDA"/>
    <w:rsid w:val="004313D4"/>
    <w:rsid w:val="004340B4"/>
    <w:rsid w:val="00441F54"/>
    <w:rsid w:val="0045296B"/>
    <w:rsid w:val="00453A5F"/>
    <w:rsid w:val="004557F0"/>
    <w:rsid w:val="0045792F"/>
    <w:rsid w:val="00463DD9"/>
    <w:rsid w:val="00472CA3"/>
    <w:rsid w:val="0047674D"/>
    <w:rsid w:val="004816B0"/>
    <w:rsid w:val="00483E77"/>
    <w:rsid w:val="00487722"/>
    <w:rsid w:val="004B36D1"/>
    <w:rsid w:val="004B47AE"/>
    <w:rsid w:val="004B78BD"/>
    <w:rsid w:val="004E26AF"/>
    <w:rsid w:val="004E5C42"/>
    <w:rsid w:val="00521B0A"/>
    <w:rsid w:val="00526AF0"/>
    <w:rsid w:val="00586C66"/>
    <w:rsid w:val="005B3CBD"/>
    <w:rsid w:val="005C3DC4"/>
    <w:rsid w:val="005C432F"/>
    <w:rsid w:val="005D0D79"/>
    <w:rsid w:val="005F11A8"/>
    <w:rsid w:val="005F5D06"/>
    <w:rsid w:val="006138AA"/>
    <w:rsid w:val="00614D4D"/>
    <w:rsid w:val="00624F25"/>
    <w:rsid w:val="00634278"/>
    <w:rsid w:val="00664BA8"/>
    <w:rsid w:val="006852C8"/>
    <w:rsid w:val="00690E44"/>
    <w:rsid w:val="006A21D3"/>
    <w:rsid w:val="006C274B"/>
    <w:rsid w:val="006C7FF3"/>
    <w:rsid w:val="006E07C5"/>
    <w:rsid w:val="006E7A88"/>
    <w:rsid w:val="00710BC5"/>
    <w:rsid w:val="00711E2F"/>
    <w:rsid w:val="007146F6"/>
    <w:rsid w:val="00720B83"/>
    <w:rsid w:val="00727FE4"/>
    <w:rsid w:val="00730090"/>
    <w:rsid w:val="00737017"/>
    <w:rsid w:val="007439B5"/>
    <w:rsid w:val="00755EE5"/>
    <w:rsid w:val="00763FB4"/>
    <w:rsid w:val="007663FB"/>
    <w:rsid w:val="0076648E"/>
    <w:rsid w:val="007671A0"/>
    <w:rsid w:val="00776014"/>
    <w:rsid w:val="0078327C"/>
    <w:rsid w:val="007B7D89"/>
    <w:rsid w:val="007C52C5"/>
    <w:rsid w:val="007E7327"/>
    <w:rsid w:val="00801265"/>
    <w:rsid w:val="0081625E"/>
    <w:rsid w:val="00823235"/>
    <w:rsid w:val="00824B78"/>
    <w:rsid w:val="00824B8B"/>
    <w:rsid w:val="00830FBD"/>
    <w:rsid w:val="00840F23"/>
    <w:rsid w:val="00860829"/>
    <w:rsid w:val="00871D45"/>
    <w:rsid w:val="008726BC"/>
    <w:rsid w:val="00876B75"/>
    <w:rsid w:val="008978D0"/>
    <w:rsid w:val="008C1444"/>
    <w:rsid w:val="008C5131"/>
    <w:rsid w:val="008D4AAB"/>
    <w:rsid w:val="008D4CCE"/>
    <w:rsid w:val="008E7013"/>
    <w:rsid w:val="008F31BD"/>
    <w:rsid w:val="008F34F7"/>
    <w:rsid w:val="00933BE1"/>
    <w:rsid w:val="00934105"/>
    <w:rsid w:val="00940AAF"/>
    <w:rsid w:val="00945D4F"/>
    <w:rsid w:val="009625B2"/>
    <w:rsid w:val="00962B83"/>
    <w:rsid w:val="00971157"/>
    <w:rsid w:val="00992AFB"/>
    <w:rsid w:val="009B2B8C"/>
    <w:rsid w:val="009B318A"/>
    <w:rsid w:val="009C7980"/>
    <w:rsid w:val="009D3C66"/>
    <w:rsid w:val="009E7943"/>
    <w:rsid w:val="00A05137"/>
    <w:rsid w:val="00A072E9"/>
    <w:rsid w:val="00A351E5"/>
    <w:rsid w:val="00A743AC"/>
    <w:rsid w:val="00A86FEE"/>
    <w:rsid w:val="00A959DA"/>
    <w:rsid w:val="00A96D99"/>
    <w:rsid w:val="00AA5A64"/>
    <w:rsid w:val="00AC2150"/>
    <w:rsid w:val="00AE0DA3"/>
    <w:rsid w:val="00B20933"/>
    <w:rsid w:val="00B2529C"/>
    <w:rsid w:val="00B3788F"/>
    <w:rsid w:val="00B424EA"/>
    <w:rsid w:val="00B63A7B"/>
    <w:rsid w:val="00B71275"/>
    <w:rsid w:val="00B72117"/>
    <w:rsid w:val="00B83E9B"/>
    <w:rsid w:val="00B86297"/>
    <w:rsid w:val="00BB4422"/>
    <w:rsid w:val="00BE4D8B"/>
    <w:rsid w:val="00BF3B1A"/>
    <w:rsid w:val="00C30D5B"/>
    <w:rsid w:val="00C46C85"/>
    <w:rsid w:val="00C509E8"/>
    <w:rsid w:val="00C56FAA"/>
    <w:rsid w:val="00C70FAC"/>
    <w:rsid w:val="00C72166"/>
    <w:rsid w:val="00C759A5"/>
    <w:rsid w:val="00CA00CB"/>
    <w:rsid w:val="00CA09B4"/>
    <w:rsid w:val="00CC2A25"/>
    <w:rsid w:val="00D1463C"/>
    <w:rsid w:val="00D31177"/>
    <w:rsid w:val="00D43946"/>
    <w:rsid w:val="00D5316F"/>
    <w:rsid w:val="00D577B1"/>
    <w:rsid w:val="00D65A95"/>
    <w:rsid w:val="00D70FA3"/>
    <w:rsid w:val="00D72774"/>
    <w:rsid w:val="00D76F4A"/>
    <w:rsid w:val="00D81445"/>
    <w:rsid w:val="00DB5BE8"/>
    <w:rsid w:val="00DB6F58"/>
    <w:rsid w:val="00DD361B"/>
    <w:rsid w:val="00E058BE"/>
    <w:rsid w:val="00E21FF1"/>
    <w:rsid w:val="00E23CBC"/>
    <w:rsid w:val="00E34C08"/>
    <w:rsid w:val="00E63B8A"/>
    <w:rsid w:val="00E7026C"/>
    <w:rsid w:val="00E70C06"/>
    <w:rsid w:val="00EC18A6"/>
    <w:rsid w:val="00EE26A2"/>
    <w:rsid w:val="00EF3758"/>
    <w:rsid w:val="00F05337"/>
    <w:rsid w:val="00F05EC0"/>
    <w:rsid w:val="00F23D63"/>
    <w:rsid w:val="00F36762"/>
    <w:rsid w:val="00F5085E"/>
    <w:rsid w:val="00F563B4"/>
    <w:rsid w:val="00F57BF5"/>
    <w:rsid w:val="00F97C7C"/>
    <w:rsid w:val="00FA7CF0"/>
    <w:rsid w:val="00FC3889"/>
    <w:rsid w:val="00FC54CA"/>
    <w:rsid w:val="00FC6748"/>
    <w:rsid w:val="00FD0C58"/>
    <w:rsid w:val="00FD6A64"/>
    <w:rsid w:val="00FE5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E932"/>
  <w15:docId w15:val="{C9C8CA2D-684E-4BDF-903C-109A5A69A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F4A"/>
    <w:pPr>
      <w:ind w:left="720"/>
      <w:contextualSpacing/>
    </w:pPr>
  </w:style>
  <w:style w:type="character" w:styleId="Strong">
    <w:name w:val="Strong"/>
    <w:basedOn w:val="DefaultParagraphFont"/>
    <w:uiPriority w:val="22"/>
    <w:qFormat/>
    <w:rsid w:val="00FA7CF0"/>
    <w:rPr>
      <w:b/>
      <w:bCs/>
    </w:rPr>
  </w:style>
  <w:style w:type="character" w:styleId="Emphasis">
    <w:name w:val="Emphasis"/>
    <w:basedOn w:val="DefaultParagraphFont"/>
    <w:uiPriority w:val="20"/>
    <w:qFormat/>
    <w:rsid w:val="00D1463C"/>
    <w:rPr>
      <w:i/>
      <w:iCs/>
    </w:rPr>
  </w:style>
  <w:style w:type="paragraph" w:styleId="Header">
    <w:name w:val="header"/>
    <w:basedOn w:val="Normal"/>
    <w:link w:val="HeaderChar"/>
    <w:uiPriority w:val="99"/>
    <w:unhideWhenUsed/>
    <w:rsid w:val="00FC67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748"/>
  </w:style>
  <w:style w:type="paragraph" w:styleId="Footer">
    <w:name w:val="footer"/>
    <w:basedOn w:val="Normal"/>
    <w:link w:val="FooterChar"/>
    <w:uiPriority w:val="99"/>
    <w:unhideWhenUsed/>
    <w:rsid w:val="00FC67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64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2509</Words>
  <Characters>14305</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Tefeleu</dc:creator>
  <cp:lastModifiedBy>Maria Tefeleu</cp:lastModifiedBy>
  <cp:revision>2</cp:revision>
  <dcterms:created xsi:type="dcterms:W3CDTF">2022-05-05T20:29:00Z</dcterms:created>
  <dcterms:modified xsi:type="dcterms:W3CDTF">2022-05-05T20:29:00Z</dcterms:modified>
</cp:coreProperties>
</file>