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44985E" w:rsidP="6B915AA3" w:rsidRDefault="5044985E" w14:paraId="1AC0F27C" w14:textId="212F95FA">
      <w:pPr>
        <w:rPr>
          <w:rFonts w:ascii="Segoe UI" w:hAnsi="Segoe UI" w:eastAsia="Segoe UI" w:cs="Segoe UI"/>
          <w:sz w:val="28"/>
          <w:szCs w:val="28"/>
          <w:u w:val="single"/>
        </w:rPr>
      </w:pPr>
      <w:r w:rsidRPr="6B915AA3" w:rsidR="7D671ABF">
        <w:rPr>
          <w:rFonts w:ascii="Segoe UI" w:hAnsi="Segoe UI" w:eastAsia="Segoe UI" w:cs="Segoe UI"/>
          <w:sz w:val="28"/>
          <w:szCs w:val="28"/>
          <w:u w:val="single"/>
        </w:rPr>
        <w:t>AI Statement</w:t>
      </w:r>
    </w:p>
    <w:p w:rsidR="5044985E" w:rsidP="6B915AA3" w:rsidRDefault="5044985E" w14:paraId="5625161D" w14:textId="1BD79DC7">
      <w:pPr>
        <w:rPr>
          <w:rFonts w:ascii="Segoe UI" w:hAnsi="Segoe UI" w:eastAsia="Segoe UI" w:cs="Segoe UI"/>
        </w:rPr>
      </w:pPr>
    </w:p>
    <w:p w:rsidR="5044985E" w:rsidP="6B915AA3" w:rsidRDefault="5044985E" w14:paraId="2F0DC7B9" w14:textId="5599593A">
      <w:pPr>
        <w:rPr>
          <w:rFonts w:ascii="Segoe UI" w:hAnsi="Segoe UI" w:eastAsia="Segoe UI" w:cs="Segoe UI"/>
        </w:rPr>
      </w:pPr>
      <w:r w:rsidRPr="6B915AA3" w:rsidR="7D671ABF">
        <w:rPr>
          <w:rFonts w:ascii="Segoe UI" w:hAnsi="Segoe UI" w:eastAsia="Segoe UI" w:cs="Segoe UI"/>
        </w:rPr>
        <w:t>I confirm that I have not used an AI tool in the research and creation of this assignment. I confirm that I have not presented any AI generated materials as my own work. I have copies of my draft, notes, and other resources that I used, which I may be asked to provide as evidence.</w:t>
      </w:r>
    </w:p>
    <w:p w:rsidR="5044985E" w:rsidP="6B915AA3" w:rsidRDefault="5044985E" w14:paraId="053C6577" w14:textId="2AA94F3B">
      <w:pPr>
        <w:jc w:val="center"/>
        <w:rPr>
          <w:rFonts w:ascii="Segoe UI" w:hAnsi="Segoe UI" w:eastAsia="Segoe UI" w:cs="Segoe UI"/>
          <w:b w:val="1"/>
          <w:bCs w:val="1"/>
          <w:sz w:val="40"/>
          <w:szCs w:val="40"/>
          <w:u w:val="single"/>
        </w:rPr>
      </w:pPr>
    </w:p>
    <w:p w:rsidR="5044985E" w:rsidP="6B915AA3" w:rsidRDefault="5044985E" w14:paraId="75168C17" w14:textId="35715EDA">
      <w:pPr>
        <w:jc w:val="center"/>
        <w:rPr>
          <w:rFonts w:ascii="Segoe UI" w:hAnsi="Segoe UI" w:eastAsia="Segoe UI" w:cs="Segoe UI"/>
          <w:b w:val="1"/>
          <w:bCs w:val="1"/>
          <w:sz w:val="40"/>
          <w:szCs w:val="40"/>
          <w:u w:val="single"/>
        </w:rPr>
      </w:pPr>
    </w:p>
    <w:p w:rsidR="5044985E" w:rsidP="6B915AA3" w:rsidRDefault="5044985E" w14:paraId="3E880B1B" w14:textId="48B6359C">
      <w:pPr>
        <w:jc w:val="center"/>
        <w:rPr>
          <w:rFonts w:ascii="Segoe UI" w:hAnsi="Segoe UI" w:eastAsia="Segoe UI" w:cs="Segoe UI"/>
          <w:b w:val="1"/>
          <w:bCs w:val="1"/>
          <w:sz w:val="40"/>
          <w:szCs w:val="40"/>
          <w:u w:val="single"/>
        </w:rPr>
      </w:pPr>
    </w:p>
    <w:p w:rsidR="5044985E" w:rsidP="6B915AA3" w:rsidRDefault="5044985E" w14:paraId="44D2126D" w14:textId="70A0F88A">
      <w:pPr>
        <w:jc w:val="center"/>
        <w:rPr>
          <w:rFonts w:ascii="Segoe UI" w:hAnsi="Segoe UI" w:eastAsia="Segoe UI" w:cs="Segoe UI"/>
          <w:b w:val="1"/>
          <w:bCs w:val="1"/>
          <w:sz w:val="40"/>
          <w:szCs w:val="40"/>
          <w:u w:val="single"/>
        </w:rPr>
      </w:pPr>
    </w:p>
    <w:p w:rsidR="5044985E" w:rsidP="6B915AA3" w:rsidRDefault="5044985E" w14:paraId="40681887" w14:textId="4B1DBEB2">
      <w:pPr>
        <w:jc w:val="center"/>
        <w:rPr>
          <w:rFonts w:ascii="Segoe UI" w:hAnsi="Segoe UI" w:eastAsia="Segoe UI" w:cs="Segoe UI"/>
          <w:b w:val="1"/>
          <w:bCs w:val="1"/>
          <w:sz w:val="40"/>
          <w:szCs w:val="40"/>
          <w:u w:val="single"/>
        </w:rPr>
      </w:pPr>
    </w:p>
    <w:p w:rsidR="5044985E" w:rsidP="6B915AA3" w:rsidRDefault="5044985E" w14:paraId="20286E2F" w14:textId="6CA0985D">
      <w:pPr>
        <w:jc w:val="center"/>
        <w:rPr>
          <w:rFonts w:ascii="Segoe UI" w:hAnsi="Segoe UI" w:eastAsia="Segoe UI" w:cs="Segoe UI"/>
          <w:b w:val="1"/>
          <w:bCs w:val="1"/>
          <w:sz w:val="40"/>
          <w:szCs w:val="40"/>
          <w:u w:val="single"/>
        </w:rPr>
      </w:pPr>
    </w:p>
    <w:p w:rsidR="5044985E" w:rsidP="6B915AA3" w:rsidRDefault="5044985E" w14:paraId="2B5A8DD0" w14:textId="1EF0D0DC">
      <w:pPr>
        <w:jc w:val="center"/>
        <w:rPr>
          <w:rFonts w:ascii="Segoe UI" w:hAnsi="Segoe UI" w:eastAsia="Segoe UI" w:cs="Segoe UI"/>
          <w:b w:val="1"/>
          <w:bCs w:val="1"/>
          <w:sz w:val="40"/>
          <w:szCs w:val="40"/>
          <w:u w:val="single"/>
        </w:rPr>
      </w:pPr>
    </w:p>
    <w:p w:rsidR="5044985E" w:rsidP="6B915AA3" w:rsidRDefault="5044985E" w14:paraId="40439B28" w14:textId="6CB0B0E4">
      <w:pPr>
        <w:jc w:val="center"/>
        <w:rPr>
          <w:rFonts w:ascii="Segoe UI" w:hAnsi="Segoe UI" w:eastAsia="Segoe UI" w:cs="Segoe UI"/>
          <w:b w:val="1"/>
          <w:bCs w:val="1"/>
          <w:sz w:val="40"/>
          <w:szCs w:val="40"/>
          <w:u w:val="single"/>
        </w:rPr>
      </w:pPr>
    </w:p>
    <w:p w:rsidR="5044985E" w:rsidP="6B915AA3" w:rsidRDefault="5044985E" w14:paraId="161C523B" w14:textId="4E8C0755">
      <w:pPr>
        <w:jc w:val="center"/>
        <w:rPr>
          <w:rFonts w:ascii="Segoe UI" w:hAnsi="Segoe UI" w:eastAsia="Segoe UI" w:cs="Segoe UI"/>
          <w:b w:val="1"/>
          <w:bCs w:val="1"/>
          <w:sz w:val="40"/>
          <w:szCs w:val="40"/>
          <w:u w:val="single"/>
        </w:rPr>
      </w:pPr>
    </w:p>
    <w:p w:rsidR="5044985E" w:rsidP="6B915AA3" w:rsidRDefault="5044985E" w14:paraId="28476D84" w14:textId="55AB3420">
      <w:pPr>
        <w:jc w:val="center"/>
        <w:rPr>
          <w:rFonts w:ascii="Segoe UI" w:hAnsi="Segoe UI" w:eastAsia="Segoe UI" w:cs="Segoe UI"/>
          <w:b w:val="1"/>
          <w:bCs w:val="1"/>
          <w:sz w:val="40"/>
          <w:szCs w:val="40"/>
          <w:u w:val="single"/>
        </w:rPr>
      </w:pPr>
    </w:p>
    <w:p w:rsidR="5044985E" w:rsidP="6B915AA3" w:rsidRDefault="5044985E" w14:paraId="52E5D9CC" w14:textId="4A43FB49">
      <w:pPr>
        <w:jc w:val="center"/>
        <w:rPr>
          <w:rFonts w:ascii="Segoe UI" w:hAnsi="Segoe UI" w:eastAsia="Segoe UI" w:cs="Segoe UI"/>
          <w:b w:val="1"/>
          <w:bCs w:val="1"/>
          <w:sz w:val="40"/>
          <w:szCs w:val="40"/>
          <w:u w:val="single"/>
        </w:rPr>
      </w:pPr>
    </w:p>
    <w:p w:rsidR="5044985E" w:rsidP="6B915AA3" w:rsidRDefault="5044985E" w14:paraId="7F2D6D94" w14:textId="06B7D8CC">
      <w:pPr>
        <w:jc w:val="center"/>
        <w:rPr>
          <w:rFonts w:ascii="Segoe UI" w:hAnsi="Segoe UI" w:eastAsia="Segoe UI" w:cs="Segoe UI"/>
          <w:b w:val="1"/>
          <w:bCs w:val="1"/>
          <w:sz w:val="40"/>
          <w:szCs w:val="40"/>
          <w:u w:val="single"/>
        </w:rPr>
      </w:pPr>
    </w:p>
    <w:p w:rsidR="5044985E" w:rsidP="6B915AA3" w:rsidRDefault="5044985E" w14:paraId="1819C0F5" w14:textId="5D4C7154">
      <w:pPr>
        <w:pStyle w:val="Normal"/>
        <w:jc w:val="center"/>
        <w:rPr>
          <w:rFonts w:ascii="Segoe UI" w:hAnsi="Segoe UI" w:eastAsia="Segoe UI" w:cs="Segoe UI"/>
          <w:b w:val="1"/>
          <w:bCs w:val="1"/>
          <w:sz w:val="40"/>
          <w:szCs w:val="40"/>
          <w:u w:val="single"/>
        </w:rPr>
      </w:pPr>
    </w:p>
    <w:p w:rsidR="5044985E" w:rsidP="6B915AA3" w:rsidRDefault="5044985E" w14:paraId="565DAF76" w14:textId="6FF0078B">
      <w:pPr>
        <w:jc w:val="center"/>
        <w:rPr>
          <w:rFonts w:ascii="Segoe UI" w:hAnsi="Segoe UI" w:eastAsia="Segoe UI" w:cs="Segoe UI"/>
          <w:b w:val="1"/>
          <w:bCs w:val="1"/>
          <w:sz w:val="40"/>
          <w:szCs w:val="40"/>
          <w:u w:val="single"/>
        </w:rPr>
      </w:pPr>
    </w:p>
    <w:p w:rsidR="5044985E" w:rsidP="6B915AA3" w:rsidRDefault="5044985E" w14:paraId="4A037EF9" w14:textId="70966E9C">
      <w:pPr>
        <w:pStyle w:val="Normal"/>
        <w:jc w:val="center"/>
        <w:rPr>
          <w:rFonts w:ascii="Segoe UI" w:hAnsi="Segoe UI" w:eastAsia="Segoe UI" w:cs="Segoe UI"/>
          <w:b w:val="1"/>
          <w:bCs w:val="1"/>
          <w:sz w:val="40"/>
          <w:szCs w:val="40"/>
          <w:u w:val="single"/>
        </w:rPr>
      </w:pPr>
      <w:r w:rsidRPr="6B915AA3" w:rsidR="45C47F5D">
        <w:rPr>
          <w:rFonts w:ascii="Segoe UI" w:hAnsi="Segoe UI" w:eastAsia="Segoe UI" w:cs="Segoe UI"/>
          <w:b w:val="1"/>
          <w:bCs w:val="1"/>
          <w:sz w:val="40"/>
          <w:szCs w:val="40"/>
          <w:u w:val="single"/>
        </w:rPr>
        <w:t>Legal Research</w:t>
      </w:r>
      <w:r w:rsidRPr="6B915AA3" w:rsidR="1997718A">
        <w:rPr>
          <w:rFonts w:ascii="Segoe UI" w:hAnsi="Segoe UI" w:eastAsia="Segoe UI" w:cs="Segoe UI"/>
          <w:b w:val="1"/>
          <w:bCs w:val="1"/>
          <w:sz w:val="40"/>
          <w:szCs w:val="40"/>
          <w:u w:val="single"/>
        </w:rPr>
        <w:t xml:space="preserve"> Report</w:t>
      </w:r>
    </w:p>
    <w:p w:rsidR="6B915AA3" w:rsidP="6B915AA3" w:rsidRDefault="6B915AA3" w14:paraId="1B715B47" w14:textId="6F0F236D">
      <w:pPr>
        <w:jc w:val="center"/>
        <w:rPr>
          <w:rFonts w:ascii="Segoe UI" w:hAnsi="Segoe UI" w:eastAsia="Segoe UI" w:cs="Segoe UI"/>
          <w:sz w:val="40"/>
          <w:szCs w:val="40"/>
          <w:u w:val="single"/>
        </w:rPr>
      </w:pPr>
    </w:p>
    <w:p w:rsidR="6B915AA3" w:rsidP="6B915AA3" w:rsidRDefault="6B915AA3" w14:paraId="767ACDC1" w14:textId="1E0F35B6">
      <w:pPr>
        <w:jc w:val="center"/>
        <w:rPr>
          <w:rFonts w:ascii="Segoe UI" w:hAnsi="Segoe UI" w:eastAsia="Segoe UI" w:cs="Segoe UI"/>
          <w:sz w:val="40"/>
          <w:szCs w:val="40"/>
          <w:u w:val="single"/>
        </w:rPr>
      </w:pPr>
    </w:p>
    <w:p w:rsidR="6B915AA3" w:rsidP="6B915AA3" w:rsidRDefault="6B915AA3" w14:paraId="650CD6F0" w14:textId="15A28B93">
      <w:pPr>
        <w:jc w:val="center"/>
        <w:rPr>
          <w:rFonts w:ascii="Segoe UI" w:hAnsi="Segoe UI" w:eastAsia="Segoe UI" w:cs="Segoe UI"/>
          <w:sz w:val="36"/>
          <w:szCs w:val="36"/>
          <w:u w:val="single"/>
        </w:rPr>
      </w:pPr>
    </w:p>
    <w:p w:rsidR="34B27F93" w:rsidP="6B915AA3" w:rsidRDefault="34B27F93" w14:paraId="72BDF6F7" w14:textId="4690242C">
      <w:pPr>
        <w:jc w:val="center"/>
        <w:rPr>
          <w:rFonts w:ascii="Segoe UI" w:hAnsi="Segoe UI" w:eastAsia="Segoe UI" w:cs="Segoe UI"/>
          <w:sz w:val="36"/>
          <w:szCs w:val="36"/>
          <w:u w:val="single"/>
        </w:rPr>
      </w:pPr>
      <w:r w:rsidRPr="6B915AA3" w:rsidR="34B27F93">
        <w:rPr>
          <w:rFonts w:ascii="Segoe UI" w:hAnsi="Segoe UI" w:eastAsia="Segoe UI" w:cs="Segoe UI"/>
          <w:b w:val="1"/>
          <w:bCs w:val="1"/>
          <w:sz w:val="36"/>
          <w:szCs w:val="36"/>
          <w:u w:val="single"/>
        </w:rPr>
        <w:t>Module Code:</w:t>
      </w:r>
      <w:r w:rsidRPr="6B915AA3" w:rsidR="34B27F93">
        <w:rPr>
          <w:rFonts w:ascii="Segoe UI" w:hAnsi="Segoe UI" w:eastAsia="Segoe UI" w:cs="Segoe UI"/>
          <w:sz w:val="36"/>
          <w:szCs w:val="36"/>
          <w:u w:val="single"/>
        </w:rPr>
        <w:t xml:space="preserve"> BMLC5008</w:t>
      </w:r>
    </w:p>
    <w:p w:rsidR="768E853E" w:rsidP="6B915AA3" w:rsidRDefault="768E853E" w14:paraId="13BDABDF" w14:textId="001A25CB">
      <w:pPr>
        <w:jc w:val="center"/>
        <w:rPr>
          <w:rFonts w:ascii="Segoe UI" w:hAnsi="Segoe UI" w:eastAsia="Segoe UI" w:cs="Segoe UI"/>
          <w:sz w:val="36"/>
          <w:szCs w:val="36"/>
          <w:u w:val="single"/>
        </w:rPr>
      </w:pPr>
      <w:r w:rsidRPr="6B915AA3" w:rsidR="768E853E">
        <w:rPr>
          <w:rFonts w:ascii="Segoe UI" w:hAnsi="Segoe UI" w:eastAsia="Segoe UI" w:cs="Segoe UI"/>
          <w:b w:val="1"/>
          <w:bCs w:val="1"/>
          <w:sz w:val="36"/>
          <w:szCs w:val="36"/>
          <w:u w:val="single"/>
        </w:rPr>
        <w:t>Name:</w:t>
      </w:r>
      <w:r w:rsidRPr="6B915AA3" w:rsidR="768E853E">
        <w:rPr>
          <w:rFonts w:ascii="Segoe UI" w:hAnsi="Segoe UI" w:eastAsia="Segoe UI" w:cs="Segoe UI"/>
          <w:sz w:val="36"/>
          <w:szCs w:val="36"/>
          <w:u w:val="single"/>
        </w:rPr>
        <w:t xml:space="preserve"> Chloe – Louise Griffiths</w:t>
      </w:r>
    </w:p>
    <w:p w:rsidR="768E853E" w:rsidP="6B915AA3" w:rsidRDefault="768E853E" w14:paraId="7AEEE500" w14:textId="2A6D7606">
      <w:pPr>
        <w:jc w:val="center"/>
        <w:rPr>
          <w:rFonts w:ascii="Segoe UI" w:hAnsi="Segoe UI" w:eastAsia="Segoe UI" w:cs="Segoe UI"/>
          <w:sz w:val="36"/>
          <w:szCs w:val="36"/>
          <w:u w:val="single"/>
        </w:rPr>
      </w:pPr>
      <w:r w:rsidRPr="6B915AA3" w:rsidR="768E853E">
        <w:rPr>
          <w:rFonts w:ascii="Segoe UI" w:hAnsi="Segoe UI" w:eastAsia="Segoe UI" w:cs="Segoe UI"/>
          <w:b w:val="1"/>
          <w:bCs w:val="1"/>
          <w:sz w:val="36"/>
          <w:szCs w:val="36"/>
          <w:u w:val="single"/>
        </w:rPr>
        <w:t>Student number:</w:t>
      </w:r>
      <w:r w:rsidRPr="6B915AA3" w:rsidR="768E853E">
        <w:rPr>
          <w:rFonts w:ascii="Segoe UI" w:hAnsi="Segoe UI" w:eastAsia="Segoe UI" w:cs="Segoe UI"/>
          <w:sz w:val="36"/>
          <w:szCs w:val="36"/>
          <w:u w:val="single"/>
        </w:rPr>
        <w:t xml:space="preserve"> 2404641</w:t>
      </w:r>
    </w:p>
    <w:p w:rsidR="6B915AA3" w:rsidRDefault="6B915AA3" w14:paraId="0B36084D" w14:textId="17570E55"/>
    <w:p w:rsidR="6B915AA3" w:rsidRDefault="6B915AA3" w14:paraId="2D0837DB" w14:textId="67F0F3A2"/>
    <w:p w:rsidR="6B915AA3" w:rsidRDefault="6B915AA3" w14:paraId="6B5CA5A2" w14:textId="627F2769"/>
    <w:p w:rsidR="6B915AA3" w:rsidRDefault="6B915AA3" w14:paraId="497FEA2A" w14:textId="0C64C413"/>
    <w:p w:rsidR="6B915AA3" w:rsidRDefault="6B915AA3" w14:paraId="0448F244" w14:textId="36BFBAC7"/>
    <w:p w:rsidR="6B915AA3" w:rsidRDefault="6B915AA3" w14:paraId="688AA609" w14:textId="573DD430"/>
    <w:p w:rsidR="6B915AA3" w:rsidRDefault="6B915AA3" w14:paraId="66121043" w14:textId="6C3BED13"/>
    <w:p w:rsidR="6B915AA3" w:rsidRDefault="6B915AA3" w14:paraId="4123E0D0" w14:textId="3BAF5D0B"/>
    <w:p w:rsidR="6B915AA3" w:rsidRDefault="6B915AA3" w14:paraId="4A194566" w14:textId="015D6514"/>
    <w:p w:rsidR="6B915AA3" w:rsidRDefault="6B915AA3" w14:paraId="1A5107D2" w14:textId="21C0E628"/>
    <w:p w:rsidR="6B915AA3" w:rsidRDefault="6B915AA3" w14:paraId="5D994907" w14:textId="404D9DCE"/>
    <w:p w:rsidR="6B915AA3" w:rsidRDefault="6B915AA3" w14:paraId="2FA6C9A0" w14:textId="6CB32E45"/>
    <w:p w:rsidR="6B915AA3" w:rsidRDefault="6B915AA3" w14:paraId="57299AEB" w14:textId="127842C7"/>
    <w:p w:rsidR="6B915AA3" w:rsidRDefault="6B915AA3" w14:paraId="71BA960F" w14:textId="70429108"/>
    <w:p w:rsidR="6B915AA3" w:rsidRDefault="6B915AA3" w14:paraId="67F5766B" w14:textId="56EF23AB"/>
    <w:p w:rsidR="6B915AA3" w:rsidRDefault="6B915AA3" w14:paraId="21672548" w14:textId="671C065D"/>
    <w:p w:rsidR="6B915AA3" w:rsidP="6B915AA3" w:rsidRDefault="6B915AA3" w14:paraId="52886EFF" w14:textId="03CDC98F">
      <w:pPr>
        <w:pStyle w:val="Normal"/>
      </w:pPr>
    </w:p>
    <w:p w:rsidR="3F73451E" w:rsidP="6B915AA3" w:rsidRDefault="3F73451E" w14:paraId="0205CCF4" w14:textId="55825B84">
      <w:pPr>
        <w:rPr>
          <w:rFonts w:ascii="Segoe UI" w:hAnsi="Segoe UI" w:eastAsia="Segoe UI" w:cs="Segoe UI"/>
          <w:sz w:val="32"/>
          <w:szCs w:val="32"/>
        </w:rPr>
      </w:pPr>
      <w:r w:rsidRPr="6B915AA3" w:rsidR="3F73451E">
        <w:rPr>
          <w:rFonts w:ascii="Segoe UI" w:hAnsi="Segoe UI" w:eastAsia="Segoe UI" w:cs="Segoe UI"/>
          <w:sz w:val="32"/>
          <w:szCs w:val="32"/>
        </w:rPr>
        <w:t>University of Wales Trinity Saint David - Swansea</w:t>
      </w:r>
    </w:p>
    <w:p w:rsidR="0CEA2B74" w:rsidP="6B915AA3" w:rsidRDefault="0CEA2B74" w14:paraId="73F03908" w14:textId="5A54DCFF">
      <w:pPr>
        <w:pStyle w:val="Normal"/>
        <w:rPr>
          <w:rFonts w:ascii="Segoe UI" w:hAnsi="Segoe UI" w:eastAsia="Segoe UI" w:cs="Segoe UI"/>
          <w:sz w:val="28"/>
          <w:szCs w:val="28"/>
          <w:u w:val="single"/>
        </w:rPr>
      </w:pPr>
      <w:r w:rsidRPr="6B915AA3" w:rsidR="0CEA2B74">
        <w:rPr>
          <w:rFonts w:ascii="Segoe UI" w:hAnsi="Segoe UI" w:eastAsia="Segoe UI" w:cs="Segoe UI"/>
          <w:sz w:val="28"/>
          <w:szCs w:val="28"/>
          <w:u w:val="single"/>
        </w:rPr>
        <w:t>Table of Contents</w:t>
      </w:r>
    </w:p>
    <w:sdt>
      <w:sdtPr>
        <w:id w:val="75973777"/>
        <w:docPartObj>
          <w:docPartGallery w:val="Table of Contents"/>
          <w:docPartUnique/>
        </w:docPartObj>
      </w:sdtPr>
      <w:sdtContent>
        <w:p w:rsidR="6B915AA3" w:rsidP="6B915AA3" w:rsidRDefault="6B915AA3" w14:paraId="2D8B4CB5" w14:textId="07281806">
          <w:pPr>
            <w:pStyle w:val="TOC1"/>
            <w:tabs>
              <w:tab w:val="right" w:leader="dot" w:pos="9015"/>
            </w:tabs>
            <w:bidi w:val="0"/>
            <w:rPr>
              <w:rStyle w:val="Hyperlink"/>
            </w:rPr>
          </w:pPr>
          <w:r>
            <w:fldChar w:fldCharType="begin"/>
          </w:r>
          <w:r>
            <w:instrText xml:space="preserve">TOC \o \z \u \h</w:instrText>
          </w:r>
          <w:r>
            <w:fldChar w:fldCharType="separate"/>
          </w:r>
          <w:hyperlink w:anchor="_Toc929764174">
            <w:r w:rsidRPr="6B915AA3" w:rsidR="6B915AA3">
              <w:rPr>
                <w:rStyle w:val="Hyperlink"/>
              </w:rPr>
              <w:t>Executive Summary</w:t>
            </w:r>
            <w:r>
              <w:tab/>
            </w:r>
            <w:r>
              <w:fldChar w:fldCharType="begin"/>
            </w:r>
            <w:r>
              <w:instrText xml:space="preserve">PAGEREF _Toc929764174 \h</w:instrText>
            </w:r>
            <w:r>
              <w:fldChar w:fldCharType="separate"/>
            </w:r>
            <w:r w:rsidRPr="6B915AA3" w:rsidR="6B915AA3">
              <w:rPr>
                <w:rStyle w:val="Hyperlink"/>
              </w:rPr>
              <w:t>3</w:t>
            </w:r>
            <w:r>
              <w:fldChar w:fldCharType="end"/>
            </w:r>
          </w:hyperlink>
        </w:p>
        <w:p w:rsidR="6B915AA3" w:rsidP="6B915AA3" w:rsidRDefault="6B915AA3" w14:paraId="177C578A" w14:textId="1F92966C">
          <w:pPr>
            <w:pStyle w:val="TOC1"/>
            <w:tabs>
              <w:tab w:val="right" w:leader="dot" w:pos="9015"/>
            </w:tabs>
            <w:bidi w:val="0"/>
            <w:rPr>
              <w:rStyle w:val="Hyperlink"/>
            </w:rPr>
          </w:pPr>
          <w:hyperlink w:anchor="_Toc720825366">
            <w:r w:rsidRPr="6B915AA3" w:rsidR="6B915AA3">
              <w:rPr>
                <w:rStyle w:val="Hyperlink"/>
              </w:rPr>
              <w:t>Introduction</w:t>
            </w:r>
            <w:r>
              <w:tab/>
            </w:r>
            <w:r>
              <w:fldChar w:fldCharType="begin"/>
            </w:r>
            <w:r>
              <w:instrText xml:space="preserve">PAGEREF _Toc720825366 \h</w:instrText>
            </w:r>
            <w:r>
              <w:fldChar w:fldCharType="separate"/>
            </w:r>
            <w:r w:rsidRPr="6B915AA3" w:rsidR="6B915AA3">
              <w:rPr>
                <w:rStyle w:val="Hyperlink"/>
              </w:rPr>
              <w:t>4</w:t>
            </w:r>
            <w:r>
              <w:fldChar w:fldCharType="end"/>
            </w:r>
          </w:hyperlink>
        </w:p>
        <w:p w:rsidR="6B915AA3" w:rsidP="6B915AA3" w:rsidRDefault="6B915AA3" w14:paraId="2206175C" w14:textId="5706A866">
          <w:pPr>
            <w:pStyle w:val="TOC1"/>
            <w:tabs>
              <w:tab w:val="right" w:leader="dot" w:pos="9015"/>
            </w:tabs>
            <w:bidi w:val="0"/>
            <w:rPr>
              <w:rStyle w:val="Hyperlink"/>
            </w:rPr>
          </w:pPr>
          <w:hyperlink w:anchor="_Toc1623189084">
            <w:r w:rsidRPr="6B915AA3" w:rsidR="6B915AA3">
              <w:rPr>
                <w:rStyle w:val="Hyperlink"/>
              </w:rPr>
              <w:t>The Nature of conduct within the workplace: Otto’s concerns</w:t>
            </w:r>
            <w:r>
              <w:tab/>
            </w:r>
            <w:r>
              <w:fldChar w:fldCharType="begin"/>
            </w:r>
            <w:r>
              <w:instrText xml:space="preserve">PAGEREF _Toc1623189084 \h</w:instrText>
            </w:r>
            <w:r>
              <w:fldChar w:fldCharType="separate"/>
            </w:r>
            <w:r w:rsidRPr="6B915AA3" w:rsidR="6B915AA3">
              <w:rPr>
                <w:rStyle w:val="Hyperlink"/>
              </w:rPr>
              <w:t>5</w:t>
            </w:r>
            <w:r>
              <w:fldChar w:fldCharType="end"/>
            </w:r>
          </w:hyperlink>
        </w:p>
        <w:p w:rsidR="6B915AA3" w:rsidP="6B915AA3" w:rsidRDefault="6B915AA3" w14:paraId="09B82246" w14:textId="25963811">
          <w:pPr>
            <w:pStyle w:val="TOC1"/>
            <w:tabs>
              <w:tab w:val="right" w:leader="dot" w:pos="9015"/>
            </w:tabs>
            <w:bidi w:val="0"/>
            <w:rPr>
              <w:rStyle w:val="Hyperlink"/>
            </w:rPr>
          </w:pPr>
          <w:hyperlink w:anchor="_Toc1326097961">
            <w:r w:rsidRPr="6B915AA3" w:rsidR="6B915AA3">
              <w:rPr>
                <w:rStyle w:val="Hyperlink"/>
              </w:rPr>
              <w:t>Discrimination Directly and indirectly in a workplace</w:t>
            </w:r>
            <w:r>
              <w:tab/>
            </w:r>
            <w:r>
              <w:fldChar w:fldCharType="begin"/>
            </w:r>
            <w:r>
              <w:instrText xml:space="preserve">PAGEREF _Toc1326097961 \h</w:instrText>
            </w:r>
            <w:r>
              <w:fldChar w:fldCharType="separate"/>
            </w:r>
            <w:r w:rsidRPr="6B915AA3" w:rsidR="6B915AA3">
              <w:rPr>
                <w:rStyle w:val="Hyperlink"/>
              </w:rPr>
              <w:t>7</w:t>
            </w:r>
            <w:r>
              <w:fldChar w:fldCharType="end"/>
            </w:r>
          </w:hyperlink>
        </w:p>
        <w:p w:rsidR="6B915AA3" w:rsidP="6B915AA3" w:rsidRDefault="6B915AA3" w14:paraId="59D4E226" w14:textId="6DF2C1A1">
          <w:pPr>
            <w:pStyle w:val="TOC1"/>
            <w:tabs>
              <w:tab w:val="right" w:leader="dot" w:pos="9015"/>
            </w:tabs>
            <w:bidi w:val="0"/>
            <w:rPr>
              <w:rStyle w:val="Hyperlink"/>
            </w:rPr>
          </w:pPr>
          <w:hyperlink w:anchor="_Toc1873708854">
            <w:r w:rsidRPr="6B915AA3" w:rsidR="6B915AA3">
              <w:rPr>
                <w:rStyle w:val="Hyperlink"/>
              </w:rPr>
              <w:t>Harassment</w:t>
            </w:r>
            <w:r>
              <w:tab/>
            </w:r>
            <w:r>
              <w:fldChar w:fldCharType="begin"/>
            </w:r>
            <w:r>
              <w:instrText xml:space="preserve">PAGEREF _Toc1873708854 \h</w:instrText>
            </w:r>
            <w:r>
              <w:fldChar w:fldCharType="separate"/>
            </w:r>
            <w:r w:rsidRPr="6B915AA3" w:rsidR="6B915AA3">
              <w:rPr>
                <w:rStyle w:val="Hyperlink"/>
              </w:rPr>
              <w:t>9</w:t>
            </w:r>
            <w:r>
              <w:fldChar w:fldCharType="end"/>
            </w:r>
          </w:hyperlink>
        </w:p>
        <w:p w:rsidR="6B915AA3" w:rsidP="6B915AA3" w:rsidRDefault="6B915AA3" w14:paraId="3515C519" w14:textId="30FC6AE0">
          <w:pPr>
            <w:pStyle w:val="TOC1"/>
            <w:tabs>
              <w:tab w:val="right" w:leader="dot" w:pos="9015"/>
            </w:tabs>
            <w:bidi w:val="0"/>
            <w:rPr>
              <w:rStyle w:val="Hyperlink"/>
            </w:rPr>
          </w:pPr>
          <w:hyperlink w:anchor="_Toc917613264">
            <w:r w:rsidRPr="6B915AA3" w:rsidR="6B915AA3">
              <w:rPr>
                <w:rStyle w:val="Hyperlink"/>
              </w:rPr>
              <w:t>Victimisation</w:t>
            </w:r>
            <w:r>
              <w:tab/>
            </w:r>
            <w:r>
              <w:fldChar w:fldCharType="begin"/>
            </w:r>
            <w:r>
              <w:instrText xml:space="preserve">PAGEREF _Toc917613264 \h</w:instrText>
            </w:r>
            <w:r>
              <w:fldChar w:fldCharType="separate"/>
            </w:r>
            <w:r w:rsidRPr="6B915AA3" w:rsidR="6B915AA3">
              <w:rPr>
                <w:rStyle w:val="Hyperlink"/>
              </w:rPr>
              <w:t>10</w:t>
            </w:r>
            <w:r>
              <w:fldChar w:fldCharType="end"/>
            </w:r>
          </w:hyperlink>
        </w:p>
        <w:p w:rsidR="6B915AA3" w:rsidP="6B915AA3" w:rsidRDefault="6B915AA3" w14:paraId="0BFB009B" w14:textId="0D4E7B1D">
          <w:pPr>
            <w:pStyle w:val="TOC1"/>
            <w:tabs>
              <w:tab w:val="right" w:leader="dot" w:pos="9015"/>
            </w:tabs>
            <w:bidi w:val="0"/>
            <w:rPr>
              <w:rStyle w:val="Hyperlink"/>
            </w:rPr>
          </w:pPr>
          <w:hyperlink w:anchor="_Toc70393200">
            <w:r w:rsidRPr="6B915AA3" w:rsidR="6B915AA3">
              <w:rPr>
                <w:rStyle w:val="Hyperlink"/>
              </w:rPr>
              <w:t>Nature of conduct in relation to the Laptop</w:t>
            </w:r>
            <w:r>
              <w:tab/>
            </w:r>
            <w:r>
              <w:fldChar w:fldCharType="begin"/>
            </w:r>
            <w:r>
              <w:instrText xml:space="preserve">PAGEREF _Toc70393200 \h</w:instrText>
            </w:r>
            <w:r>
              <w:fldChar w:fldCharType="separate"/>
            </w:r>
            <w:r w:rsidRPr="6B915AA3" w:rsidR="6B915AA3">
              <w:rPr>
                <w:rStyle w:val="Hyperlink"/>
              </w:rPr>
              <w:t>11</w:t>
            </w:r>
            <w:r>
              <w:fldChar w:fldCharType="end"/>
            </w:r>
          </w:hyperlink>
        </w:p>
        <w:p w:rsidR="6B915AA3" w:rsidP="6B915AA3" w:rsidRDefault="6B915AA3" w14:paraId="0D694D2A" w14:textId="2AFDD11F">
          <w:pPr>
            <w:pStyle w:val="TOC1"/>
            <w:tabs>
              <w:tab w:val="right" w:leader="dot" w:pos="9015"/>
            </w:tabs>
            <w:bidi w:val="0"/>
            <w:rPr>
              <w:rStyle w:val="Hyperlink"/>
            </w:rPr>
          </w:pPr>
          <w:hyperlink w:anchor="_Toc455026648">
            <w:r w:rsidRPr="6B915AA3" w:rsidR="6B915AA3">
              <w:rPr>
                <w:rStyle w:val="Hyperlink"/>
              </w:rPr>
              <w:t>Letter of legal advice to Otto</w:t>
            </w:r>
            <w:r>
              <w:tab/>
            </w:r>
            <w:r>
              <w:fldChar w:fldCharType="begin"/>
            </w:r>
            <w:r>
              <w:instrText xml:space="preserve">PAGEREF _Toc455026648 \h</w:instrText>
            </w:r>
            <w:r>
              <w:fldChar w:fldCharType="separate"/>
            </w:r>
            <w:r w:rsidRPr="6B915AA3" w:rsidR="6B915AA3">
              <w:rPr>
                <w:rStyle w:val="Hyperlink"/>
              </w:rPr>
              <w:t>13</w:t>
            </w:r>
            <w:r>
              <w:fldChar w:fldCharType="end"/>
            </w:r>
          </w:hyperlink>
        </w:p>
        <w:p w:rsidR="6B915AA3" w:rsidP="6B915AA3" w:rsidRDefault="6B915AA3" w14:paraId="2542D161" w14:textId="11138BFB">
          <w:pPr>
            <w:pStyle w:val="TOC1"/>
            <w:tabs>
              <w:tab w:val="right" w:leader="dot" w:pos="9015"/>
            </w:tabs>
            <w:bidi w:val="0"/>
            <w:rPr>
              <w:rStyle w:val="Hyperlink"/>
            </w:rPr>
          </w:pPr>
          <w:hyperlink w:anchor="_Toc865019728">
            <w:r w:rsidRPr="6B915AA3" w:rsidR="6B915AA3">
              <w:rPr>
                <w:rStyle w:val="Hyperlink"/>
              </w:rPr>
              <w:t>Conclusion</w:t>
            </w:r>
            <w:r>
              <w:tab/>
            </w:r>
            <w:r>
              <w:fldChar w:fldCharType="begin"/>
            </w:r>
            <w:r>
              <w:instrText xml:space="preserve">PAGEREF _Toc865019728 \h</w:instrText>
            </w:r>
            <w:r>
              <w:fldChar w:fldCharType="separate"/>
            </w:r>
            <w:r w:rsidRPr="6B915AA3" w:rsidR="6B915AA3">
              <w:rPr>
                <w:rStyle w:val="Hyperlink"/>
              </w:rPr>
              <w:t>15</w:t>
            </w:r>
            <w:r>
              <w:fldChar w:fldCharType="end"/>
            </w:r>
          </w:hyperlink>
        </w:p>
        <w:p w:rsidR="6B915AA3" w:rsidP="6B915AA3" w:rsidRDefault="6B915AA3" w14:paraId="74208C15" w14:textId="0C6817E2">
          <w:pPr>
            <w:pStyle w:val="TOC1"/>
            <w:tabs>
              <w:tab w:val="right" w:leader="dot" w:pos="9015"/>
            </w:tabs>
            <w:bidi w:val="0"/>
            <w:rPr>
              <w:rStyle w:val="Hyperlink"/>
            </w:rPr>
          </w:pPr>
          <w:hyperlink w:anchor="_Toc1141505074">
            <w:r w:rsidRPr="6B915AA3" w:rsidR="6B915AA3">
              <w:rPr>
                <w:rStyle w:val="Hyperlink"/>
              </w:rPr>
              <w:t>Reference list</w:t>
            </w:r>
            <w:r>
              <w:tab/>
            </w:r>
            <w:r>
              <w:fldChar w:fldCharType="begin"/>
            </w:r>
            <w:r>
              <w:instrText xml:space="preserve">PAGEREF _Toc1141505074 \h</w:instrText>
            </w:r>
            <w:r>
              <w:fldChar w:fldCharType="separate"/>
            </w:r>
            <w:r w:rsidRPr="6B915AA3" w:rsidR="6B915AA3">
              <w:rPr>
                <w:rStyle w:val="Hyperlink"/>
              </w:rPr>
              <w:t>16</w:t>
            </w:r>
            <w:r>
              <w:fldChar w:fldCharType="end"/>
            </w:r>
          </w:hyperlink>
        </w:p>
        <w:p w:rsidR="6B915AA3" w:rsidRDefault="6B915AA3" w14:paraId="45B88701" w14:textId="3FF937CD">
          <w:r>
            <w:fldChar w:fldCharType="end"/>
          </w:r>
        </w:p>
      </w:sdtContent>
    </w:sdt>
    <w:p w:rsidR="6B915AA3" w:rsidP="6B915AA3" w:rsidRDefault="6B915AA3" w14:paraId="5F0D4A07" w14:textId="7B03AD99">
      <w:pPr>
        <w:pStyle w:val="Normal"/>
      </w:pPr>
    </w:p>
    <w:p w:rsidR="5044985E" w:rsidRDefault="5044985E" w14:paraId="353A4CC2" w14:textId="425AA0CC"/>
    <w:p w:rsidR="5044985E" w:rsidRDefault="5044985E" w14:paraId="1C453A5D" w14:textId="4F728429"/>
    <w:p w:rsidR="5044985E" w:rsidRDefault="5044985E" w14:paraId="60A57D21" w14:textId="0F3665B7"/>
    <w:p w:rsidR="5044985E" w:rsidRDefault="5044985E" w14:paraId="6FE823EF" w14:textId="0E2DEA78"/>
    <w:p w:rsidR="5044985E" w:rsidRDefault="5044985E" w14:paraId="0A73C392" w14:textId="153D55B6"/>
    <w:p w:rsidR="6B915AA3" w:rsidRDefault="6B915AA3" w14:paraId="77FC87C7" w14:textId="061A7E18"/>
    <w:p w:rsidR="6B915AA3" w:rsidRDefault="6B915AA3" w14:paraId="2DEF3D90" w14:textId="5581BCB6"/>
    <w:p w:rsidR="6B915AA3" w:rsidRDefault="6B915AA3" w14:paraId="66B4BE19" w14:textId="1A637F2D"/>
    <w:p w:rsidR="6B915AA3" w:rsidRDefault="6B915AA3" w14:paraId="788FEB3F" w14:textId="3B63C416"/>
    <w:p w:rsidR="6B915AA3" w:rsidRDefault="6B915AA3" w14:paraId="5BD5BF79" w14:textId="61F13ACE"/>
    <w:p w:rsidR="6B915AA3" w:rsidRDefault="6B915AA3" w14:paraId="2AD3DED5" w14:textId="0BE39BC9"/>
    <w:p w:rsidR="6B915AA3" w:rsidRDefault="6B915AA3" w14:paraId="30D2F450" w14:textId="040DF841"/>
    <w:p w:rsidR="6B915AA3" w:rsidRDefault="6B915AA3" w14:paraId="09A2F56F" w14:textId="538DB96F"/>
    <w:p w:rsidR="6B915AA3" w:rsidRDefault="6B915AA3" w14:paraId="0B81A65F" w14:textId="12CEB272"/>
    <w:p w:rsidR="6B915AA3" w:rsidRDefault="6B915AA3" w14:paraId="48E65F9C" w14:textId="5DF48A24"/>
    <w:p w:rsidR="6B915AA3" w:rsidRDefault="6B915AA3" w14:paraId="7C7C96FC" w14:textId="24C87144"/>
    <w:p w:rsidR="6B915AA3" w:rsidRDefault="6B915AA3" w14:paraId="3BC1C448" w14:textId="2E801A9C"/>
    <w:p w:rsidR="6B915AA3" w:rsidRDefault="6B915AA3" w14:paraId="6A11A540" w14:textId="3733347D"/>
    <w:p w:rsidR="6B915AA3" w:rsidRDefault="6B915AA3" w14:paraId="5D37516F" w14:textId="349CD745"/>
    <w:p w:rsidR="6B915AA3" w:rsidRDefault="6B915AA3" w14:paraId="626066B8" w14:textId="3AC7B20B"/>
    <w:p w:rsidR="6B915AA3" w:rsidRDefault="6B915AA3" w14:paraId="2FFE10D8" w14:textId="49127B08"/>
    <w:p w:rsidR="6B915AA3" w:rsidRDefault="6B915AA3" w14:paraId="15C8D2DE" w14:textId="4656BF4F"/>
    <w:p w:rsidR="6B915AA3" w:rsidRDefault="6B915AA3" w14:paraId="3C2FED1A" w14:textId="65818292"/>
    <w:p w:rsidR="6B915AA3" w:rsidRDefault="6B915AA3" w14:paraId="50876315" w14:textId="6FC0C2B9"/>
    <w:p w:rsidR="6B915AA3" w:rsidRDefault="6B915AA3" w14:paraId="3AE0AF69" w14:textId="4FC1DD21"/>
    <w:p w:rsidR="6B915AA3" w:rsidRDefault="6B915AA3" w14:paraId="2BBC5776" w14:textId="3598F1B2"/>
    <w:p w:rsidR="6B915AA3" w:rsidRDefault="6B915AA3" w14:paraId="6D32D13B" w14:textId="7A42BFC5"/>
    <w:p w:rsidR="2A7E01E1" w:rsidP="6B915AA3" w:rsidRDefault="2A7E01E1" w14:paraId="4F500EE0" w14:textId="4FEDDBC9">
      <w:pPr>
        <w:pStyle w:val="Heading1"/>
        <w:rPr>
          <w:rFonts w:ascii="Segoe UI" w:hAnsi="Segoe UI" w:eastAsia="Segoe UI" w:cs="Segoe UI"/>
          <w:u w:val="single"/>
        </w:rPr>
      </w:pPr>
      <w:bookmarkStart w:name="_Toc929764174" w:id="1494505455"/>
      <w:r w:rsidRPr="6B915AA3" w:rsidR="2A7E01E1">
        <w:rPr>
          <w:rFonts w:ascii="Segoe UI" w:hAnsi="Segoe UI" w:eastAsia="Segoe UI" w:cs="Segoe UI"/>
          <w:u w:val="single"/>
        </w:rPr>
        <w:t>Executive Summary</w:t>
      </w:r>
      <w:bookmarkEnd w:id="1494505455"/>
    </w:p>
    <w:p w:rsidR="6B915AA3" w:rsidP="6B915AA3" w:rsidRDefault="6B915AA3" w14:paraId="52B59367" w14:textId="031446DC">
      <w:pPr>
        <w:pStyle w:val="Normal"/>
        <w:rPr>
          <w:rFonts w:ascii="Segoe UI" w:hAnsi="Segoe UI" w:eastAsia="Segoe UI" w:cs="Segoe UI"/>
        </w:rPr>
      </w:pPr>
    </w:p>
    <w:p w:rsidR="6B915AA3" w:rsidP="6B915AA3" w:rsidRDefault="6B915AA3" w14:paraId="66BAD486" w14:textId="5EF8C4A7">
      <w:pPr>
        <w:pStyle w:val="Normal"/>
        <w:rPr>
          <w:rFonts w:ascii="Segoe UI" w:hAnsi="Segoe UI" w:eastAsia="Segoe UI" w:cs="Segoe UI"/>
        </w:rPr>
      </w:pPr>
    </w:p>
    <w:p w:rsidR="4C49F6AB" w:rsidP="6B915AA3" w:rsidRDefault="4C49F6AB" w14:paraId="4431AAD9" w14:textId="11FB6C5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B915AA3" w:rsidR="4C49F6A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By </w:t>
      </w:r>
      <w:r w:rsidRPr="6B915AA3" w:rsidR="254441E5">
        <w:rPr>
          <w:rFonts w:ascii="Segoe UI" w:hAnsi="Segoe UI" w:eastAsia="Segoe UI" w:cs="Segoe UI"/>
          <w:b w:val="0"/>
          <w:bCs w:val="0"/>
          <w:i w:val="0"/>
          <w:iCs w:val="0"/>
          <w:caps w:val="0"/>
          <w:smallCaps w:val="0"/>
          <w:noProof w:val="0"/>
          <w:color w:val="000000" w:themeColor="text1" w:themeTint="FF" w:themeShade="FF"/>
          <w:sz w:val="24"/>
          <w:szCs w:val="24"/>
          <w:lang w:val="en-GB"/>
        </w:rPr>
        <w:t>evaluating</w:t>
      </w:r>
      <w:r w:rsidRPr="6B915AA3" w:rsidR="4C49F6A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analysing Otto’s circumstances</w:t>
      </w:r>
      <w:r w:rsidRPr="6B915AA3" w:rsidR="6CBEEF7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that has </w:t>
      </w:r>
      <w:r w:rsidRPr="6B915AA3" w:rsidR="4958B8F6">
        <w:rPr>
          <w:rFonts w:ascii="Segoe UI" w:hAnsi="Segoe UI" w:eastAsia="Segoe UI" w:cs="Segoe UI"/>
          <w:b w:val="0"/>
          <w:bCs w:val="0"/>
          <w:i w:val="0"/>
          <w:iCs w:val="0"/>
          <w:caps w:val="0"/>
          <w:smallCaps w:val="0"/>
          <w:noProof w:val="0"/>
          <w:color w:val="000000" w:themeColor="text1" w:themeTint="FF" w:themeShade="FF"/>
          <w:sz w:val="24"/>
          <w:szCs w:val="24"/>
          <w:lang w:val="en-GB"/>
        </w:rPr>
        <w:t>occurred</w:t>
      </w:r>
      <w:r w:rsidRPr="6B915AA3" w:rsidR="6CBEEF7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 his workplace and a situation that has happened outside the workplace</w:t>
      </w:r>
      <w:r w:rsidRPr="6B915AA3" w:rsidR="10A5448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relating to a purchase of a laptop</w:t>
      </w:r>
      <w:r w:rsidRPr="6B915AA3" w:rsidR="6CBEEF7C">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6CBEEF7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w:t>
      </w:r>
      <w:r w:rsidRPr="6B915AA3" w:rsidR="1C107BD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 breakdown of information will show </w:t>
      </w:r>
      <w:r w:rsidRPr="6B915AA3" w:rsidR="028B5DF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present </w:t>
      </w:r>
      <w:r w:rsidRPr="6B915AA3" w:rsidR="1C107BD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Otto’s concerns </w:t>
      </w:r>
      <w:r w:rsidRPr="6B915AA3" w:rsidR="1F4DC759">
        <w:rPr>
          <w:rFonts w:ascii="Segoe UI" w:hAnsi="Segoe UI" w:eastAsia="Segoe UI" w:cs="Segoe UI"/>
          <w:b w:val="0"/>
          <w:bCs w:val="0"/>
          <w:i w:val="0"/>
          <w:iCs w:val="0"/>
          <w:caps w:val="0"/>
          <w:smallCaps w:val="0"/>
          <w:noProof w:val="0"/>
          <w:color w:val="000000" w:themeColor="text1" w:themeTint="FF" w:themeShade="FF"/>
          <w:sz w:val="24"/>
          <w:szCs w:val="24"/>
          <w:lang w:val="en-GB"/>
        </w:rPr>
        <w:t>for himself in the workplace</w:t>
      </w:r>
      <w:r w:rsidRPr="6B915AA3" w:rsidR="09EBC66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that relates to how he is treated</w:t>
      </w:r>
      <w:r w:rsidRPr="6B915AA3" w:rsidR="1F4DC75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whether the </w:t>
      </w:r>
      <w:r w:rsidRPr="6B915AA3" w:rsidR="5AFDCF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Equality Act 2010 has been breached at any stages. </w:t>
      </w:r>
      <w:r w:rsidRPr="6B915AA3" w:rsidR="062976D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purpose of the evaluation is to understand Otto’s concerns, research and apply the legislation and then to advise Otto the conclusion and </w:t>
      </w:r>
      <w:r w:rsidRPr="6B915AA3" w:rsidR="2E20771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if the legislation has been breached. </w:t>
      </w:r>
      <w:r w:rsidRPr="6B915AA3" w:rsidR="00F86B8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Otto’s concerns </w:t>
      </w:r>
      <w:r w:rsidRPr="6B915AA3" w:rsidR="113829E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include theft under criminal law, the Equality Act 2010, discrimination, </w:t>
      </w:r>
      <w:r w:rsidRPr="6B915AA3" w:rsidR="113829E3">
        <w:rPr>
          <w:rFonts w:ascii="Segoe UI" w:hAnsi="Segoe UI" w:eastAsia="Segoe UI" w:cs="Segoe UI"/>
          <w:b w:val="0"/>
          <w:bCs w:val="0"/>
          <w:i w:val="0"/>
          <w:iCs w:val="0"/>
          <w:caps w:val="0"/>
          <w:smallCaps w:val="0"/>
          <w:noProof w:val="0"/>
          <w:color w:val="000000" w:themeColor="text1" w:themeTint="FF" w:themeShade="FF"/>
          <w:sz w:val="24"/>
          <w:szCs w:val="24"/>
          <w:lang w:val="en-GB"/>
        </w:rPr>
        <w:t>harassment</w:t>
      </w:r>
      <w:r w:rsidRPr="6B915AA3" w:rsidR="113829E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victimisation</w:t>
      </w:r>
      <w:r w:rsidRPr="6B915AA3" w:rsidR="113829E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140E7A5F">
        <w:rPr>
          <w:rFonts w:ascii="Segoe UI" w:hAnsi="Segoe UI" w:eastAsia="Segoe UI" w:cs="Segoe UI"/>
        </w:rPr>
        <w:t>An argument presented would be in relation to the £200 cheque that Ottos sent, and whether this is going to be an issue for Otto.</w:t>
      </w:r>
      <w:r w:rsidRPr="6B915AA3" w:rsidR="214F3BBF">
        <w:rPr>
          <w:rFonts w:ascii="Segoe UI" w:hAnsi="Segoe UI" w:eastAsia="Segoe UI" w:cs="Segoe UI"/>
        </w:rPr>
        <w:t xml:space="preserve"> </w:t>
      </w:r>
      <w:r>
        <w:br/>
      </w:r>
    </w:p>
    <w:p w:rsidR="6B915AA3" w:rsidP="6B915AA3" w:rsidRDefault="6B915AA3" w14:paraId="7E3E3612" w14:textId="4907CDDD">
      <w:pPr>
        <w:rPr>
          <w:color w:val="auto"/>
        </w:rPr>
      </w:pPr>
    </w:p>
    <w:p w:rsidR="6B915AA3" w:rsidRDefault="6B915AA3" w14:paraId="4F713990" w14:textId="067163FD"/>
    <w:p w:rsidR="6B915AA3" w:rsidRDefault="6B915AA3" w14:paraId="1D89E96C" w14:textId="44094218"/>
    <w:p w:rsidR="6B915AA3" w:rsidRDefault="6B915AA3" w14:paraId="6DAF3FF8" w14:textId="5E9E0671"/>
    <w:p w:rsidR="5044985E" w:rsidRDefault="5044985E" w14:paraId="7EF468EE" w14:textId="1935D46E"/>
    <w:p w:rsidR="5044985E" w:rsidRDefault="5044985E" w14:paraId="0ADC9449" w14:textId="4DD19AC6"/>
    <w:p w:rsidR="5044985E" w:rsidRDefault="5044985E" w14:paraId="374E2BE3" w14:textId="02EE8490"/>
    <w:p w:rsidR="5044985E" w:rsidRDefault="5044985E" w14:paraId="40B34726" w14:textId="648A43C2"/>
    <w:p w:rsidR="5044985E" w:rsidRDefault="5044985E" w14:paraId="57B0FEEA" w14:textId="13D5F72B"/>
    <w:p w:rsidR="5044985E" w:rsidRDefault="5044985E" w14:paraId="25ABDAD1" w14:textId="0CE16831"/>
    <w:p w:rsidR="5044985E" w:rsidRDefault="5044985E" w14:paraId="7ED22154" w14:textId="56AA01DE"/>
    <w:p w:rsidR="5044985E" w:rsidRDefault="5044985E" w14:paraId="75BC5436" w14:textId="247D6531"/>
    <w:p w:rsidR="5044985E" w:rsidRDefault="5044985E" w14:paraId="7D593EF1" w14:textId="001033A4"/>
    <w:p w:rsidR="5044985E" w:rsidRDefault="5044985E" w14:paraId="0DB10FE8" w14:textId="3A6CAA33"/>
    <w:p w:rsidR="6B915AA3" w:rsidRDefault="6B915AA3" w14:paraId="00188459" w14:textId="7299D4F8"/>
    <w:p w:rsidR="62B15CD0" w:rsidP="6B915AA3" w:rsidRDefault="62B15CD0" w14:paraId="0EB92E70" w14:textId="1EE5DBDE">
      <w:pPr>
        <w:pStyle w:val="Heading1"/>
        <w:rPr>
          <w:rFonts w:ascii="Segoe UI" w:hAnsi="Segoe UI" w:eastAsia="Segoe UI" w:cs="Segoe UI"/>
          <w:u w:val="single"/>
        </w:rPr>
      </w:pPr>
      <w:bookmarkStart w:name="_Toc720825366" w:id="1567804697"/>
      <w:r w:rsidRPr="6B915AA3" w:rsidR="62B15CD0">
        <w:rPr>
          <w:rFonts w:ascii="Segoe UI" w:hAnsi="Segoe UI" w:eastAsia="Segoe UI" w:cs="Segoe UI"/>
          <w:u w:val="single"/>
        </w:rPr>
        <w:t>Introduction</w:t>
      </w:r>
      <w:bookmarkEnd w:id="1567804697"/>
      <w:r w:rsidRPr="6B915AA3" w:rsidR="62B15CD0">
        <w:rPr>
          <w:rFonts w:ascii="Segoe UI" w:hAnsi="Segoe UI" w:eastAsia="Segoe UI" w:cs="Segoe UI"/>
          <w:u w:val="single"/>
        </w:rPr>
        <w:t xml:space="preserve"> </w:t>
      </w:r>
    </w:p>
    <w:p w:rsidR="6B915AA3" w:rsidP="6B915AA3" w:rsidRDefault="6B915AA3" w14:paraId="4F69B0AB" w14:textId="714EA5A9">
      <w:pPr>
        <w:pStyle w:val="Normal"/>
      </w:pPr>
    </w:p>
    <w:p w:rsidR="5044985E" w:rsidP="6B915AA3" w:rsidRDefault="5044985E" w14:paraId="088BFA10" w14:textId="08E38AA5">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7BE6C417">
        <w:rPr>
          <w:rFonts w:ascii="Segoe UI" w:hAnsi="Segoe UI" w:eastAsia="Segoe UI" w:cs="Segoe UI"/>
          <w:sz w:val="24"/>
          <w:szCs w:val="24"/>
        </w:rPr>
        <w:t xml:space="preserve">With all arguments and research presented, a summary of the scenario has </w:t>
      </w:r>
      <w:r w:rsidRPr="6B915AA3" w:rsidR="1B09875A">
        <w:rPr>
          <w:rFonts w:ascii="Segoe UI" w:hAnsi="Segoe UI" w:eastAsia="Segoe UI" w:cs="Segoe UI"/>
          <w:sz w:val="24"/>
          <w:szCs w:val="24"/>
        </w:rPr>
        <w:t>been broken down to assist understanding the situation.</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Otto, a 57-year-old worker,</w:t>
      </w:r>
      <w:r w:rsidRPr="6B915AA3" w:rsidR="02C1AD6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experiencing what seems like unfairness in the workplace, discrimination, </w:t>
      </w:r>
      <w:r w:rsidRPr="6B915AA3" w:rsidR="02C1AD6A">
        <w:rPr>
          <w:rFonts w:ascii="Segoe UI" w:hAnsi="Segoe UI" w:eastAsia="Segoe UI" w:cs="Segoe UI"/>
          <w:b w:val="0"/>
          <w:bCs w:val="0"/>
          <w:i w:val="0"/>
          <w:iCs w:val="0"/>
          <w:caps w:val="0"/>
          <w:smallCaps w:val="0"/>
          <w:noProof w:val="0"/>
          <w:color w:val="000000" w:themeColor="text1" w:themeTint="FF" w:themeShade="FF"/>
          <w:sz w:val="24"/>
          <w:szCs w:val="24"/>
          <w:lang w:val="en-GB"/>
        </w:rPr>
        <w:t>bullying</w:t>
      </w:r>
      <w:r w:rsidRPr="6B915AA3" w:rsidR="02C1AD6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name calling based on Otto’s age, which is being done by the manager, Blue</w:t>
      </w:r>
      <w:r w:rsidRPr="6B915AA3" w:rsidR="4097AC6D">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5C2D026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Otto has been working for the company for 10 years</w:t>
      </w:r>
      <w:r w:rsidRPr="6B915AA3" w:rsidR="1F14FED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Blue has not been the manager of the company for </w:t>
      </w:r>
      <w:r w:rsidRPr="6B915AA3" w:rsidR="1F14FED9">
        <w:rPr>
          <w:rFonts w:ascii="Segoe UI" w:hAnsi="Segoe UI" w:eastAsia="Segoe UI" w:cs="Segoe UI"/>
          <w:b w:val="0"/>
          <w:bCs w:val="0"/>
          <w:i w:val="0"/>
          <w:iCs w:val="0"/>
          <w:caps w:val="0"/>
          <w:smallCaps w:val="0"/>
          <w:noProof w:val="0"/>
          <w:color w:val="000000" w:themeColor="text1" w:themeTint="FF" w:themeShade="FF"/>
          <w:sz w:val="24"/>
          <w:szCs w:val="24"/>
          <w:lang w:val="en-GB"/>
        </w:rPr>
        <w:t>a long period</w:t>
      </w:r>
      <w:r w:rsidRPr="6B915AA3" w:rsidR="1F14FED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of time.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 currently wants to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purchase</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 laptop to search for new employment </w:t>
      </w:r>
      <w:r w:rsidRPr="6B915AA3" w:rsidR="6B32914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by doing so, he communicates with Evan, who has a laptop for sale via written letters. </w:t>
      </w:r>
      <w:r w:rsidRPr="6B915AA3" w:rsidR="47629DE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 has sent a cheque out to Evan </w:t>
      </w:r>
      <w:r w:rsidRPr="6B915AA3" w:rsidR="47629DE6">
        <w:rPr>
          <w:rFonts w:ascii="Segoe UI" w:hAnsi="Segoe UI" w:eastAsia="Segoe UI" w:cs="Segoe UI"/>
          <w:b w:val="0"/>
          <w:bCs w:val="0"/>
          <w:i w:val="0"/>
          <w:iCs w:val="0"/>
          <w:caps w:val="0"/>
          <w:smallCaps w:val="0"/>
          <w:noProof w:val="0"/>
          <w:color w:val="000000" w:themeColor="text1" w:themeTint="FF" w:themeShade="FF"/>
          <w:sz w:val="24"/>
          <w:szCs w:val="24"/>
          <w:lang w:val="en-GB"/>
        </w:rPr>
        <w:t>regarding</w:t>
      </w:r>
      <w:r w:rsidRPr="6B915AA3" w:rsidR="47629DE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laptop for sale, but there were claims that Evan did not receive the cheque and so he d</w:t>
      </w:r>
      <w:r w:rsidRPr="6B915AA3" w:rsidR="1765DAD0">
        <w:rPr>
          <w:rFonts w:ascii="Segoe UI" w:hAnsi="Segoe UI" w:eastAsia="Segoe UI" w:cs="Segoe UI"/>
          <w:b w:val="0"/>
          <w:bCs w:val="0"/>
          <w:i w:val="0"/>
          <w:iCs w:val="0"/>
          <w:caps w:val="0"/>
          <w:smallCaps w:val="0"/>
          <w:noProof w:val="0"/>
          <w:color w:val="000000" w:themeColor="text1" w:themeTint="FF" w:themeShade="FF"/>
          <w:sz w:val="24"/>
          <w:szCs w:val="24"/>
          <w:lang w:val="en-GB"/>
        </w:rPr>
        <w:t>ec</w:t>
      </w:r>
      <w:r w:rsidRPr="6B915AA3" w:rsidR="47629DE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ided to sell the laptop to another customer. </w:t>
      </w:r>
      <w:r w:rsidRPr="6B915AA3" w:rsidR="66770DF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 has raised concern </w:t>
      </w:r>
      <w:r w:rsidRPr="6B915AA3" w:rsidR="66770DF0">
        <w:rPr>
          <w:rFonts w:ascii="Segoe UI" w:hAnsi="Segoe UI" w:eastAsia="Segoe UI" w:cs="Segoe UI"/>
          <w:b w:val="0"/>
          <w:bCs w:val="0"/>
          <w:i w:val="0"/>
          <w:iCs w:val="0"/>
          <w:caps w:val="0"/>
          <w:smallCaps w:val="0"/>
          <w:noProof w:val="0"/>
          <w:color w:val="000000" w:themeColor="text1" w:themeTint="FF" w:themeShade="FF"/>
          <w:sz w:val="24"/>
          <w:szCs w:val="24"/>
          <w:lang w:val="en-GB"/>
        </w:rPr>
        <w:t>regarding</w:t>
      </w:r>
      <w:r w:rsidRPr="6B915AA3" w:rsidR="66770DF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this, and to fully understand the situation, an analysis on the crimi</w:t>
      </w:r>
      <w:r w:rsidRPr="6B915AA3" w:rsidR="69BD11B8">
        <w:rPr>
          <w:rFonts w:ascii="Segoe UI" w:hAnsi="Segoe UI" w:eastAsia="Segoe UI" w:cs="Segoe UI"/>
          <w:b w:val="0"/>
          <w:bCs w:val="0"/>
          <w:i w:val="0"/>
          <w:iCs w:val="0"/>
          <w:caps w:val="0"/>
          <w:smallCaps w:val="0"/>
          <w:noProof w:val="0"/>
          <w:color w:val="000000" w:themeColor="text1" w:themeTint="FF" w:themeShade="FF"/>
          <w:sz w:val="24"/>
          <w:szCs w:val="24"/>
          <w:lang w:val="en-GB"/>
        </w:rPr>
        <w:t>nal law</w:t>
      </w:r>
      <w:r w:rsidRPr="6B915AA3" w:rsidR="0F33FF18">
        <w:rPr>
          <w:rFonts w:ascii="Segoe UI" w:hAnsi="Segoe UI" w:eastAsia="Segoe UI" w:cs="Segoe UI"/>
          <w:b w:val="0"/>
          <w:bCs w:val="0"/>
          <w:i w:val="0"/>
          <w:iCs w:val="0"/>
          <w:caps w:val="0"/>
          <w:smallCaps w:val="0"/>
          <w:noProof w:val="0"/>
          <w:color w:val="000000" w:themeColor="text1" w:themeTint="FF" w:themeShade="FF"/>
          <w:sz w:val="24"/>
          <w:szCs w:val="24"/>
          <w:lang w:val="en-GB"/>
        </w:rPr>
        <w:t>, employment law and contract law</w:t>
      </w:r>
      <w:r w:rsidRPr="6B915AA3" w:rsidR="69BD11B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9BD11B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will be applied. </w:t>
      </w:r>
      <w:r w:rsidRPr="6B915AA3" w:rsidR="53A7E36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Throughout the research, case law and statutes will be applied in relevance to the topic and issue. This will help Otto to understand more on his situation and </w:t>
      </w:r>
      <w:r w:rsidRPr="6B915AA3" w:rsidR="66EB4158">
        <w:rPr>
          <w:rFonts w:ascii="Segoe UI" w:hAnsi="Segoe UI" w:eastAsia="Segoe UI" w:cs="Segoe UI"/>
          <w:b w:val="0"/>
          <w:bCs w:val="0"/>
          <w:i w:val="0"/>
          <w:iCs w:val="0"/>
          <w:caps w:val="0"/>
          <w:smallCaps w:val="0"/>
          <w:noProof w:val="0"/>
          <w:color w:val="000000" w:themeColor="text1" w:themeTint="FF" w:themeShade="FF"/>
          <w:sz w:val="24"/>
          <w:szCs w:val="24"/>
          <w:lang w:val="en-GB"/>
        </w:rPr>
        <w:t>similarities to relevant cases,</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 research method that focus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mainly on</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analysing and being able to explain legal documents like statutes, case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law</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many other legal principles. It has a focus point on case law,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statutes</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legal sources. It is a knowledge-based research method and is used by lawyers and judges</w:t>
      </w:r>
      <w:r w:rsidRPr="6B915AA3" w:rsidR="14B155F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which will support the research and advice to the client, Otto</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(More, 2023). </w:t>
      </w:r>
      <w:r w:rsidRPr="6B915AA3" w:rsidR="5E144FF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It is important to apply the relevant sources and case law correctly so that there are grounds to </w:t>
      </w:r>
      <w:r w:rsidRPr="6B915AA3" w:rsidR="5E144FFF">
        <w:rPr>
          <w:rFonts w:ascii="Segoe UI" w:hAnsi="Segoe UI" w:eastAsia="Segoe UI" w:cs="Segoe UI"/>
          <w:b w:val="0"/>
          <w:bCs w:val="0"/>
          <w:i w:val="0"/>
          <w:iCs w:val="0"/>
          <w:caps w:val="0"/>
          <w:smallCaps w:val="0"/>
          <w:noProof w:val="0"/>
          <w:color w:val="000000" w:themeColor="text1" w:themeTint="FF" w:themeShade="FF"/>
          <w:sz w:val="24"/>
          <w:szCs w:val="24"/>
          <w:lang w:val="en-GB"/>
        </w:rPr>
        <w:t>proceed</w:t>
      </w:r>
      <w:r w:rsidRPr="6B915AA3" w:rsidR="5E144FF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support </w:t>
      </w:r>
      <w:r w:rsidRPr="6B915AA3" w:rsidR="00CEC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conclusion that is legally defensible (The Legal School, No Date). </w:t>
      </w:r>
      <w:r w:rsidRPr="6B915AA3" w:rsidR="5E144FF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5044985E" w:rsidP="6B915AA3" w:rsidRDefault="5044985E" w14:paraId="3DDEA5E7" w14:textId="6E2F0C12">
      <w:pP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The use of the Equality Act 2010 will be applied through the re</w:t>
      </w:r>
      <w:r w:rsidRPr="6B915AA3" w:rsidR="2147FAD2">
        <w:rPr>
          <w:rFonts w:ascii="Segoe UI" w:hAnsi="Segoe UI" w:eastAsia="Segoe UI" w:cs="Segoe UI"/>
          <w:b w:val="0"/>
          <w:bCs w:val="0"/>
          <w:i w:val="0"/>
          <w:iCs w:val="0"/>
          <w:caps w:val="0"/>
          <w:smallCaps w:val="0"/>
          <w:noProof w:val="0"/>
          <w:color w:val="000000" w:themeColor="text1" w:themeTint="FF" w:themeShade="FF"/>
          <w:sz w:val="24"/>
          <w:szCs w:val="24"/>
          <w:lang w:val="en-GB"/>
        </w:rPr>
        <w:t>search</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Other legislations will be presented within the report this includes Employment law, Employment Rights Act 1996, and unfair dismissal</w:t>
      </w:r>
      <w:r w:rsidRPr="6B915AA3" w:rsidR="4F188F2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criminal law. </w:t>
      </w:r>
      <w:r w:rsidRPr="6B915AA3" w:rsidR="757EF6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757EF64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w:rsidR="5044985E" w:rsidRDefault="5044985E" w14:paraId="27463BF8" w14:textId="7892F568"/>
    <w:p w:rsidR="6B915AA3" w:rsidP="6B915AA3" w:rsidRDefault="6B915AA3" w14:paraId="008DE198" w14:textId="3E5FFA28">
      <w:pPr>
        <w:pStyle w:val="Heading1"/>
      </w:pPr>
    </w:p>
    <w:p w:rsidR="6B915AA3" w:rsidP="6B915AA3" w:rsidRDefault="6B915AA3" w14:paraId="6C51950B" w14:textId="623E8212">
      <w:pPr>
        <w:pStyle w:val="Normal"/>
      </w:pPr>
    </w:p>
    <w:p w:rsidR="5EB6AB6C" w:rsidP="6B915AA3" w:rsidRDefault="5EB6AB6C" w14:paraId="1F9389FE" w14:textId="57DB8D02">
      <w:pPr>
        <w:pStyle w:val="Heading1"/>
        <w:rPr>
          <w:rFonts w:ascii="Segoe UI" w:hAnsi="Segoe UI" w:eastAsia="Segoe UI" w:cs="Segoe UI"/>
          <w:u w:val="single"/>
        </w:rPr>
      </w:pPr>
      <w:bookmarkStart w:name="_Toc1623189084" w:id="997647504"/>
      <w:r w:rsidRPr="6B915AA3" w:rsidR="5EB6AB6C">
        <w:rPr>
          <w:rFonts w:ascii="Segoe UI" w:hAnsi="Segoe UI" w:eastAsia="Segoe UI" w:cs="Segoe UI"/>
          <w:u w:val="single"/>
        </w:rPr>
        <w:t>The Nature of conduct within the workplac</w:t>
      </w:r>
      <w:r w:rsidRPr="6B915AA3" w:rsidR="528E6D74">
        <w:rPr>
          <w:rFonts w:ascii="Segoe UI" w:hAnsi="Segoe UI" w:eastAsia="Segoe UI" w:cs="Segoe UI"/>
          <w:u w:val="single"/>
        </w:rPr>
        <w:t>e: Otto’s concerns</w:t>
      </w:r>
      <w:bookmarkEnd w:id="997647504"/>
      <w:r w:rsidRPr="6B915AA3" w:rsidR="528E6D74">
        <w:rPr>
          <w:rFonts w:ascii="Segoe UI" w:hAnsi="Segoe UI" w:eastAsia="Segoe UI" w:cs="Segoe UI"/>
          <w:u w:val="single"/>
        </w:rPr>
        <w:t xml:space="preserve"> </w:t>
      </w:r>
    </w:p>
    <w:p w:rsidR="6B915AA3" w:rsidP="6B915AA3" w:rsidRDefault="6B915AA3" w14:paraId="08C97B48" w14:textId="27A9B44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37EC5E0" w:rsidP="6B915AA3" w:rsidRDefault="637EC5E0" w14:paraId="7675CB08" w14:textId="1232C74D">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637EC5E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key pointed issue in Otto’s circumstances is the unwanted name calling made by his manager, Blue in the workplace. </w:t>
      </w:r>
      <w:r w:rsidRPr="6B915AA3" w:rsidR="5E5D9089">
        <w:rPr>
          <w:rFonts w:ascii="Segoe UI" w:hAnsi="Segoe UI" w:eastAsia="Segoe UI" w:cs="Segoe UI"/>
          <w:b w:val="0"/>
          <w:bCs w:val="0"/>
          <w:i w:val="0"/>
          <w:iCs w:val="0"/>
          <w:caps w:val="0"/>
          <w:smallCaps w:val="0"/>
          <w:noProof w:val="0"/>
          <w:color w:val="000000" w:themeColor="text1" w:themeTint="FF" w:themeShade="FF"/>
          <w:sz w:val="24"/>
          <w:szCs w:val="24"/>
          <w:lang w:val="en-GB"/>
        </w:rPr>
        <w:t>From what is known, these names were made towards Otto indirectly, as Blue has used them to refer to Otto to other team members. These names</w:t>
      </w:r>
      <w:r w:rsidRPr="6B915AA3" w:rsidR="54010DB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include; “The old boy</w:t>
      </w:r>
      <w:r w:rsidRPr="6B915AA3" w:rsidR="54010DBE">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54010DB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 little more on the feminine side</w:t>
      </w:r>
      <w:r w:rsidRPr="6B915AA3" w:rsidR="54010DBE">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54010DB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F1E84EE">
        <w:rPr>
          <w:rFonts w:ascii="Segoe UI" w:hAnsi="Segoe UI" w:eastAsia="Segoe UI" w:cs="Segoe UI"/>
          <w:b w:val="0"/>
          <w:bCs w:val="0"/>
          <w:i w:val="0"/>
          <w:iCs w:val="0"/>
          <w:caps w:val="0"/>
          <w:smallCaps w:val="0"/>
          <w:noProof w:val="0"/>
          <w:color w:val="000000" w:themeColor="text1" w:themeTint="FF" w:themeShade="FF"/>
          <w:sz w:val="24"/>
          <w:szCs w:val="24"/>
          <w:lang w:val="en-GB"/>
        </w:rPr>
        <w:t>and “The ancient leather handbag</w:t>
      </w:r>
      <w:r w:rsidRPr="6B915AA3" w:rsidR="6F1E84EE">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6F1E84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It has been confirmed that Otto has overheard these comments on many occasions</w:t>
      </w:r>
      <w:r w:rsidRPr="6B915AA3" w:rsidR="601AADA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F1E84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w:t>
      </w:r>
      <w:r w:rsidRPr="6B915AA3" w:rsidR="4DDE3353">
        <w:rPr>
          <w:rFonts w:ascii="Segoe UI" w:hAnsi="Segoe UI" w:eastAsia="Segoe UI" w:cs="Segoe UI"/>
          <w:b w:val="0"/>
          <w:bCs w:val="0"/>
          <w:i w:val="0"/>
          <w:iCs w:val="0"/>
          <w:caps w:val="0"/>
          <w:smallCaps w:val="0"/>
          <w:noProof w:val="0"/>
          <w:color w:val="000000" w:themeColor="text1" w:themeTint="FF" w:themeShade="FF"/>
          <w:sz w:val="24"/>
          <w:szCs w:val="24"/>
          <w:lang w:val="en-GB"/>
        </w:rPr>
        <w:t>now dreads to come into work due to it.</w:t>
      </w:r>
      <w:r w:rsidRPr="6B915AA3" w:rsidR="66FD9A9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04F41A0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 has brought this up to Human Resources, but after the claim was made, </w:t>
      </w:r>
      <w:r w:rsidRPr="6B915AA3" w:rsidR="17F0AFD3">
        <w:rPr>
          <w:rFonts w:ascii="Segoe UI" w:hAnsi="Segoe UI" w:eastAsia="Segoe UI" w:cs="Segoe UI"/>
          <w:b w:val="0"/>
          <w:bCs w:val="0"/>
          <w:i w:val="0"/>
          <w:iCs w:val="0"/>
          <w:caps w:val="0"/>
          <w:smallCaps w:val="0"/>
          <w:noProof w:val="0"/>
          <w:color w:val="000000" w:themeColor="text1" w:themeTint="FF" w:themeShade="FF"/>
          <w:sz w:val="24"/>
          <w:szCs w:val="24"/>
          <w:lang w:val="en-GB"/>
        </w:rPr>
        <w:t>and he manager was spoken to, the name calling that Otto was experiencing became worse and</w:t>
      </w:r>
      <w:r w:rsidRPr="6B915AA3" w:rsidR="0B1EF02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has overheard Blue say “</w:t>
      </w:r>
      <w:r w:rsidRPr="6B915AA3" w:rsidR="0B1EF026">
        <w:rPr>
          <w:rFonts w:ascii="Segoe UI" w:hAnsi="Segoe UI" w:eastAsia="Segoe UI" w:cs="Segoe UI"/>
          <w:noProof w:val="0"/>
          <w:color w:val="000000" w:themeColor="text1" w:themeTint="FF" w:themeShade="FF"/>
          <w:sz w:val="24"/>
          <w:szCs w:val="24"/>
          <w:lang w:val="en-GB"/>
        </w:rPr>
        <w:t>I will make the old git’s life as hard as possible until he quits, he does not belong here, coffin dodger’’ and from these words, it is clear that Otto has become</w:t>
      </w:r>
      <w:r w:rsidRPr="6B915AA3" w:rsidR="17F0AFD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 lot more targeted</w:t>
      </w:r>
      <w:r w:rsidRPr="6B915AA3" w:rsidR="4C655D5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 the workplace. </w:t>
      </w:r>
    </w:p>
    <w:p w:rsidR="37936300" w:rsidP="6B915AA3" w:rsidRDefault="37936300" w14:paraId="162E0410" w14:textId="3F33A7A6">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3793630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names mentioned is a clear </w:t>
      </w:r>
      <w:r w:rsidRPr="6B915AA3" w:rsidR="37936300">
        <w:rPr>
          <w:rFonts w:ascii="Segoe UI" w:hAnsi="Segoe UI" w:eastAsia="Segoe UI" w:cs="Segoe UI"/>
          <w:b w:val="0"/>
          <w:bCs w:val="0"/>
          <w:i w:val="0"/>
          <w:iCs w:val="0"/>
          <w:caps w:val="0"/>
          <w:smallCaps w:val="0"/>
          <w:noProof w:val="0"/>
          <w:color w:val="000000" w:themeColor="text1" w:themeTint="FF" w:themeShade="FF"/>
          <w:sz w:val="24"/>
          <w:szCs w:val="24"/>
          <w:lang w:val="en-GB"/>
        </w:rPr>
        <w:t>indication</w:t>
      </w:r>
      <w:r w:rsidRPr="6B915AA3" w:rsidR="3793630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towards Otto’s age and</w:t>
      </w:r>
      <w:r w:rsidRPr="6B915AA3" w:rsidR="154C2F0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154C2F0F">
        <w:rPr>
          <w:rFonts w:ascii="Segoe UI" w:hAnsi="Segoe UI" w:eastAsia="Segoe UI" w:cs="Segoe UI"/>
          <w:b w:val="0"/>
          <w:bCs w:val="0"/>
          <w:i w:val="0"/>
          <w:iCs w:val="0"/>
          <w:caps w:val="0"/>
          <w:smallCaps w:val="0"/>
          <w:noProof w:val="0"/>
          <w:color w:val="000000" w:themeColor="text1" w:themeTint="FF" w:themeShade="FF"/>
          <w:sz w:val="24"/>
          <w:szCs w:val="24"/>
          <w:lang w:val="en-GB"/>
        </w:rPr>
        <w:t>an</w:t>
      </w:r>
      <w:r w:rsidRPr="6B915AA3" w:rsidR="3793630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indication</w:t>
      </w:r>
      <w:r w:rsidRPr="6B915AA3" w:rsidR="5915CDD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on how Otto</w:t>
      </w:r>
      <w:r w:rsidRPr="6B915AA3" w:rsidR="3793630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looks</w:t>
      </w:r>
      <w:r w:rsidRPr="6B915AA3" w:rsidR="4E8FC61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using a gender basis term. </w:t>
      </w:r>
      <w:r w:rsidRPr="6B915AA3" w:rsidR="7029B76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Under the Equality Act 2010, Age and many other characteristics are protected </w:t>
      </w:r>
      <w:r w:rsidRPr="6B915AA3" w:rsidR="6653B8FC">
        <w:rPr>
          <w:rFonts w:ascii="Segoe UI" w:hAnsi="Segoe UI" w:eastAsia="Segoe UI" w:cs="Segoe UI"/>
          <w:b w:val="0"/>
          <w:bCs w:val="0"/>
          <w:i w:val="0"/>
          <w:iCs w:val="0"/>
          <w:caps w:val="0"/>
          <w:smallCaps w:val="0"/>
          <w:noProof w:val="0"/>
          <w:color w:val="000000" w:themeColor="text1" w:themeTint="FF" w:themeShade="FF"/>
          <w:sz w:val="24"/>
          <w:szCs w:val="24"/>
          <w:lang w:val="en-GB"/>
        </w:rPr>
        <w:t>to harmonise the discrimination law. These protected characteristics appear</w:t>
      </w:r>
      <w:r w:rsidRPr="6B915AA3" w:rsidR="0E3FB64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list</w:t>
      </w:r>
      <w:r w:rsidRPr="6B915AA3" w:rsidR="6653B8F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under section 4 of</w:t>
      </w:r>
      <w:r w:rsidRPr="6B915AA3" w:rsidR="45CA315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Equality Act 2010</w:t>
      </w:r>
      <w:r w:rsidRPr="6B915AA3" w:rsidR="0F3D188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the age clause falls under section 5 in context of age and the meaning of age</w:t>
      </w:r>
      <w:r w:rsidRPr="6B915AA3" w:rsidR="45CA315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45CA315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Equality Act, 2010). </w:t>
      </w:r>
    </w:p>
    <w:p w:rsidR="375384A7" w:rsidP="6B915AA3" w:rsidRDefault="375384A7" w14:paraId="3D81009D" w14:textId="273E927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375384A7">
        <w:rPr>
          <w:rFonts w:ascii="Segoe UI" w:hAnsi="Segoe UI" w:eastAsia="Segoe UI" w:cs="Segoe UI"/>
          <w:b w:val="0"/>
          <w:bCs w:val="0"/>
          <w:i w:val="0"/>
          <w:iCs w:val="0"/>
          <w:caps w:val="0"/>
          <w:smallCaps w:val="0"/>
          <w:noProof w:val="0"/>
          <w:color w:val="000000" w:themeColor="text1" w:themeTint="FF" w:themeShade="FF"/>
          <w:sz w:val="24"/>
          <w:szCs w:val="24"/>
          <w:lang w:val="en-GB"/>
        </w:rPr>
        <w:t>Applying the protected characteristic of age to Otto, under section 5 of the Equality Act 2010,</w:t>
      </w:r>
      <w:r w:rsidRPr="6B915AA3" w:rsidR="263B67B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age is only to be reference </w:t>
      </w:r>
      <w:r w:rsidRPr="6B915AA3" w:rsidR="263B67BD">
        <w:rPr>
          <w:rFonts w:ascii="Segoe UI" w:hAnsi="Segoe UI" w:eastAsia="Segoe UI" w:cs="Segoe UI"/>
          <w:b w:val="0"/>
          <w:bCs w:val="0"/>
          <w:i w:val="0"/>
          <w:iCs w:val="0"/>
          <w:caps w:val="0"/>
          <w:smallCaps w:val="0"/>
          <w:noProof w:val="0"/>
          <w:color w:val="000000" w:themeColor="text1" w:themeTint="FF" w:themeShade="FF"/>
          <w:sz w:val="24"/>
          <w:szCs w:val="24"/>
          <w:lang w:val="en-GB"/>
        </w:rPr>
        <w:t>on the basis of</w:t>
      </w:r>
      <w:r w:rsidRPr="6B915AA3" w:rsidR="263B67B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 age group, provided example being that in a workplace, </w:t>
      </w:r>
      <w:r w:rsidRPr="6B915AA3" w:rsidR="5121478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age groups consist of “over 50s”, “21 </w:t>
      </w:r>
      <w:r w:rsidRPr="6B915AA3" w:rsidR="1230A2D8">
        <w:rPr>
          <w:rFonts w:ascii="Segoe UI" w:hAnsi="Segoe UI" w:eastAsia="Segoe UI" w:cs="Segoe UI"/>
          <w:b w:val="0"/>
          <w:bCs w:val="0"/>
          <w:i w:val="0"/>
          <w:iCs w:val="0"/>
          <w:caps w:val="0"/>
          <w:smallCaps w:val="0"/>
          <w:noProof w:val="0"/>
          <w:color w:val="000000" w:themeColor="text1" w:themeTint="FF" w:themeShade="FF"/>
          <w:sz w:val="24"/>
          <w:szCs w:val="24"/>
          <w:lang w:val="en-GB"/>
        </w:rPr>
        <w:t>year old and over”, “18 year old</w:t>
      </w:r>
      <w:r w:rsidRPr="6B915AA3" w:rsidR="29A6345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over”</w:t>
      </w:r>
      <w:r w:rsidRPr="6B915AA3" w:rsidR="1230A2D8">
        <w:rPr>
          <w:rFonts w:ascii="Segoe UI" w:hAnsi="Segoe UI" w:eastAsia="Segoe UI" w:cs="Segoe UI"/>
          <w:b w:val="0"/>
          <w:bCs w:val="0"/>
          <w:i w:val="0"/>
          <w:iCs w:val="0"/>
          <w:caps w:val="0"/>
          <w:smallCaps w:val="0"/>
          <w:noProof w:val="0"/>
          <w:color w:val="000000" w:themeColor="text1" w:themeTint="FF" w:themeShade="FF"/>
          <w:sz w:val="24"/>
          <w:szCs w:val="24"/>
          <w:lang w:val="en-GB"/>
        </w:rPr>
        <w:t>, and lastly, “under 18s”</w:t>
      </w:r>
      <w:r w:rsidRPr="6B915AA3" w:rsidR="5523122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These are used for national minimum wages, </w:t>
      </w:r>
      <w:r w:rsidRPr="6B915AA3" w:rsidR="5FFA18CF">
        <w:rPr>
          <w:rFonts w:ascii="Segoe UI" w:hAnsi="Segoe UI" w:eastAsia="Segoe UI" w:cs="Segoe UI"/>
          <w:b w:val="0"/>
          <w:bCs w:val="0"/>
          <w:i w:val="0"/>
          <w:iCs w:val="0"/>
          <w:caps w:val="0"/>
          <w:smallCaps w:val="0"/>
          <w:noProof w:val="0"/>
          <w:color w:val="000000" w:themeColor="text1" w:themeTint="FF" w:themeShade="FF"/>
          <w:sz w:val="24"/>
          <w:szCs w:val="24"/>
          <w:lang w:val="en-GB"/>
        </w:rPr>
        <w:t>surveys</w:t>
      </w:r>
      <w:r w:rsidRPr="6B915AA3" w:rsidR="0C163CE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t>
      </w:r>
      <w:r w:rsidRPr="6B915AA3" w:rsidR="5FFA18CF">
        <w:rPr>
          <w:rFonts w:ascii="Segoe UI" w:hAnsi="Segoe UI" w:eastAsia="Segoe UI" w:cs="Segoe UI"/>
          <w:b w:val="0"/>
          <w:bCs w:val="0"/>
          <w:i w:val="0"/>
          <w:iCs w:val="0"/>
          <w:caps w:val="0"/>
          <w:smallCaps w:val="0"/>
          <w:noProof w:val="0"/>
          <w:color w:val="000000" w:themeColor="text1" w:themeTint="FF" w:themeShade="FF"/>
          <w:sz w:val="24"/>
          <w:szCs w:val="24"/>
          <w:lang w:val="en-GB"/>
        </w:rPr>
        <w:t>employment code of practices that is issued by the Equality and Human Rights Commission</w:t>
      </w:r>
      <w:r w:rsidRPr="6B915AA3" w:rsidR="1CDEDA5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(EHRC) </w:t>
      </w:r>
      <w:r w:rsidRPr="6B915AA3" w:rsidR="7B95434B">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0A11CB85">
        <w:rPr>
          <w:rFonts w:ascii="Segoe UI" w:hAnsi="Segoe UI" w:eastAsia="Segoe UI" w:cs="Segoe UI"/>
          <w:b w:val="0"/>
          <w:bCs w:val="0"/>
          <w:i w:val="0"/>
          <w:iCs w:val="0"/>
          <w:caps w:val="0"/>
          <w:smallCaps w:val="0"/>
          <w:noProof w:val="0"/>
          <w:color w:val="000000" w:themeColor="text1" w:themeTint="FF" w:themeShade="FF"/>
          <w:sz w:val="24"/>
          <w:szCs w:val="24"/>
          <w:lang w:val="en-GB"/>
        </w:rPr>
        <w:t>I</w:t>
      </w:r>
      <w:r w:rsidRPr="6B915AA3" w:rsidR="55CC34F1">
        <w:rPr>
          <w:rFonts w:ascii="Segoe UI" w:hAnsi="Segoe UI" w:eastAsia="Segoe UI" w:cs="Segoe UI"/>
          <w:b w:val="0"/>
          <w:bCs w:val="0"/>
          <w:i w:val="0"/>
          <w:iCs w:val="0"/>
          <w:caps w:val="0"/>
          <w:smallCaps w:val="0"/>
          <w:noProof w:val="0"/>
          <w:color w:val="000000" w:themeColor="text1" w:themeTint="FF" w:themeShade="FF"/>
          <w:sz w:val="24"/>
          <w:szCs w:val="24"/>
          <w:lang w:val="en-GB"/>
        </w:rPr>
        <w:t>DS Employment Law Guide</w:t>
      </w:r>
      <w:r w:rsidRPr="6B915AA3" w:rsidR="0A11CB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2010, </w:t>
      </w:r>
      <w:r w:rsidRPr="6B915AA3" w:rsidR="04CB8103">
        <w:rPr>
          <w:rFonts w:ascii="Segoe UI" w:hAnsi="Segoe UI" w:eastAsia="Segoe UI" w:cs="Segoe UI"/>
          <w:b w:val="0"/>
          <w:bCs w:val="0"/>
          <w:i w:val="0"/>
          <w:iCs w:val="0"/>
          <w:caps w:val="0"/>
          <w:smallCaps w:val="0"/>
          <w:noProof w:val="0"/>
          <w:color w:val="000000" w:themeColor="text1" w:themeTint="FF" w:themeShade="FF"/>
          <w:sz w:val="24"/>
          <w:szCs w:val="24"/>
          <w:lang w:val="en-GB"/>
        </w:rPr>
        <w:t>p.2)</w:t>
      </w:r>
      <w:r w:rsidRPr="6B915AA3" w:rsidR="6547A1D1">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6B915AA3" w:rsidR="62FB8AC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C71077B" w:rsidP="6B915AA3" w:rsidRDefault="3C71077B" w14:paraId="6EE57904" w14:textId="1AF526F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3C71077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Regarding to Otto’s </w:t>
      </w:r>
      <w:r w:rsidRPr="6B915AA3" w:rsidR="421D26D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experience with the possibility of </w:t>
      </w:r>
      <w:r w:rsidRPr="6B915AA3" w:rsidR="33844DD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age discrimination, </w:t>
      </w:r>
      <w:r w:rsidRPr="6B915AA3" w:rsidR="6568EBD8">
        <w:rPr>
          <w:rFonts w:ascii="Segoe UI" w:hAnsi="Segoe UI" w:eastAsia="Segoe UI" w:cs="Segoe UI"/>
          <w:b w:val="0"/>
          <w:bCs w:val="0"/>
          <w:i w:val="0"/>
          <w:iCs w:val="0"/>
          <w:caps w:val="0"/>
          <w:smallCaps w:val="0"/>
          <w:noProof w:val="0"/>
          <w:color w:val="000000" w:themeColor="text1" w:themeTint="FF" w:themeShade="FF"/>
          <w:sz w:val="24"/>
          <w:szCs w:val="24"/>
          <w:lang w:val="en-GB"/>
        </w:rPr>
        <w:t>harassment</w:t>
      </w:r>
      <w:r w:rsidRPr="6B915AA3" w:rsidR="33844DD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or victimisation, there will be a breach of Article 8 of the Human Rights Act </w:t>
      </w:r>
      <w:r w:rsidRPr="6B915AA3" w:rsidR="1FBC83E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which is an act that protects the respect for a private life, which </w:t>
      </w:r>
      <w:r w:rsidRPr="6B915AA3" w:rsidR="29F19F04">
        <w:rPr>
          <w:rFonts w:ascii="Segoe UI" w:hAnsi="Segoe UI" w:eastAsia="Segoe UI" w:cs="Segoe UI"/>
          <w:b w:val="0"/>
          <w:bCs w:val="0"/>
          <w:i w:val="0"/>
          <w:iCs w:val="0"/>
          <w:caps w:val="0"/>
          <w:smallCaps w:val="0"/>
          <w:noProof w:val="0"/>
          <w:color w:val="000000" w:themeColor="text1" w:themeTint="FF" w:themeShade="FF"/>
          <w:sz w:val="24"/>
          <w:szCs w:val="24"/>
          <w:lang w:val="en-GB"/>
        </w:rPr>
        <w:t>includes</w:t>
      </w:r>
      <w:r w:rsidRPr="6B915AA3" w:rsidR="1FBC83E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how an individual looks, </w:t>
      </w:r>
      <w:r w:rsidRPr="6B915AA3" w:rsidR="29873D71">
        <w:rPr>
          <w:rFonts w:ascii="Segoe UI" w:hAnsi="Segoe UI" w:eastAsia="Segoe UI" w:cs="Segoe UI"/>
          <w:b w:val="0"/>
          <w:bCs w:val="0"/>
          <w:i w:val="0"/>
          <w:iCs w:val="0"/>
          <w:caps w:val="0"/>
          <w:smallCaps w:val="0"/>
          <w:noProof w:val="0"/>
          <w:color w:val="000000" w:themeColor="text1" w:themeTint="FF" w:themeShade="FF"/>
          <w:sz w:val="24"/>
          <w:szCs w:val="24"/>
          <w:lang w:val="en-GB"/>
        </w:rPr>
        <w:t>identifies</w:t>
      </w:r>
      <w:r w:rsidRPr="6B915AA3" w:rsidR="1FBC83E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their sexual orientation, which also protects against age discrimina</w:t>
      </w:r>
      <w:r w:rsidRPr="6B915AA3" w:rsidR="7148434E">
        <w:rPr>
          <w:rFonts w:ascii="Segoe UI" w:hAnsi="Segoe UI" w:eastAsia="Segoe UI" w:cs="Segoe UI"/>
          <w:b w:val="0"/>
          <w:bCs w:val="0"/>
          <w:i w:val="0"/>
          <w:iCs w:val="0"/>
          <w:caps w:val="0"/>
          <w:smallCaps w:val="0"/>
          <w:noProof w:val="0"/>
          <w:color w:val="000000" w:themeColor="text1" w:themeTint="FF" w:themeShade="FF"/>
          <w:sz w:val="24"/>
          <w:szCs w:val="24"/>
          <w:lang w:val="en-GB"/>
        </w:rPr>
        <w:t>tion (</w:t>
      </w:r>
      <w:r w:rsidRPr="6B915AA3" w:rsidR="6BB22E7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Equality and Human Rights Commission, 2021). </w:t>
      </w:r>
    </w:p>
    <w:p w:rsidR="788F03F4" w:rsidP="6B915AA3" w:rsidRDefault="788F03F4" w14:paraId="310C1056" w14:textId="2C6D3512">
      <w:pPr>
        <w:pStyle w:val="Normal"/>
        <w:rPr>
          <w:rFonts w:ascii="Segoe UI" w:hAnsi="Segoe UI" w:eastAsia="Segoe UI" w:cs="Segoe UI"/>
          <w:noProof w:val="0"/>
          <w:sz w:val="24"/>
          <w:szCs w:val="24"/>
          <w:lang w:val="en-GB"/>
        </w:rPr>
      </w:pPr>
      <w:r w:rsidRPr="6B915AA3" w:rsidR="788F03F4">
        <w:rPr>
          <w:rFonts w:ascii="Segoe UI" w:hAnsi="Segoe UI" w:eastAsia="Segoe UI" w:cs="Segoe UI"/>
          <w:noProof w:val="0"/>
          <w:sz w:val="24"/>
          <w:szCs w:val="24"/>
          <w:lang w:val="en-GB"/>
        </w:rPr>
        <w:t xml:space="preserve">There are grounds to believe that Otto is experiencing age discrimination in the workplace </w:t>
      </w:r>
      <w:r w:rsidRPr="6B915AA3" w:rsidR="3AA16DB5">
        <w:rPr>
          <w:rFonts w:ascii="Segoe UI" w:hAnsi="Segoe UI" w:eastAsia="Segoe UI" w:cs="Segoe UI"/>
          <w:noProof w:val="0"/>
          <w:sz w:val="24"/>
          <w:szCs w:val="24"/>
          <w:lang w:val="en-GB"/>
        </w:rPr>
        <w:t>by</w:t>
      </w:r>
      <w:r w:rsidRPr="6B915AA3" w:rsidR="788F03F4">
        <w:rPr>
          <w:rFonts w:ascii="Segoe UI" w:hAnsi="Segoe UI" w:eastAsia="Segoe UI" w:cs="Segoe UI"/>
          <w:noProof w:val="0"/>
          <w:sz w:val="24"/>
          <w:szCs w:val="24"/>
          <w:lang w:val="en-GB"/>
        </w:rPr>
        <w:t xml:space="preserve"> his man</w:t>
      </w:r>
      <w:r w:rsidRPr="6B915AA3" w:rsidR="1A21BEDE">
        <w:rPr>
          <w:rFonts w:ascii="Segoe UI" w:hAnsi="Segoe UI" w:eastAsia="Segoe UI" w:cs="Segoe UI"/>
          <w:noProof w:val="0"/>
          <w:sz w:val="24"/>
          <w:szCs w:val="24"/>
          <w:lang w:val="en-GB"/>
        </w:rPr>
        <w:t>ager Blue</w:t>
      </w:r>
      <w:r w:rsidRPr="6B915AA3" w:rsidR="5BCEB72E">
        <w:rPr>
          <w:rFonts w:ascii="Segoe UI" w:hAnsi="Segoe UI" w:eastAsia="Segoe UI" w:cs="Segoe UI"/>
          <w:noProof w:val="0"/>
          <w:sz w:val="24"/>
          <w:szCs w:val="24"/>
          <w:lang w:val="en-GB"/>
        </w:rPr>
        <w:t xml:space="preserve"> and this could lead up to serious </w:t>
      </w:r>
      <w:r w:rsidRPr="6B915AA3" w:rsidR="141C778A">
        <w:rPr>
          <w:rFonts w:ascii="Segoe UI" w:hAnsi="Segoe UI" w:eastAsia="Segoe UI" w:cs="Segoe UI"/>
          <w:noProof w:val="0"/>
          <w:sz w:val="24"/>
          <w:szCs w:val="24"/>
          <w:lang w:val="en-GB"/>
        </w:rPr>
        <w:t>harassment</w:t>
      </w:r>
      <w:r w:rsidRPr="6B915AA3" w:rsidR="5BCEB72E">
        <w:rPr>
          <w:rFonts w:ascii="Segoe UI" w:hAnsi="Segoe UI" w:eastAsia="Segoe UI" w:cs="Segoe UI"/>
          <w:noProof w:val="0"/>
          <w:sz w:val="24"/>
          <w:szCs w:val="24"/>
          <w:lang w:val="en-GB"/>
        </w:rPr>
        <w:t xml:space="preserve"> in the future of working there</w:t>
      </w:r>
      <w:r w:rsidRPr="6B915AA3" w:rsidR="1A21BEDE">
        <w:rPr>
          <w:rFonts w:ascii="Segoe UI" w:hAnsi="Segoe UI" w:eastAsia="Segoe UI" w:cs="Segoe UI"/>
          <w:noProof w:val="0"/>
          <w:sz w:val="24"/>
          <w:szCs w:val="24"/>
          <w:lang w:val="en-GB"/>
        </w:rPr>
        <w:t xml:space="preserve"> </w:t>
      </w:r>
      <w:r w:rsidRPr="6B915AA3" w:rsidR="75DEE19C">
        <w:rPr>
          <w:rFonts w:ascii="Segoe UI" w:hAnsi="Segoe UI" w:eastAsia="Segoe UI" w:cs="Segoe UI"/>
          <w:noProof w:val="0"/>
          <w:sz w:val="24"/>
          <w:szCs w:val="24"/>
          <w:lang w:val="en-GB"/>
        </w:rPr>
        <w:t xml:space="preserve">and that Blue </w:t>
      </w:r>
      <w:r w:rsidRPr="6B915AA3" w:rsidR="1A21BEDE">
        <w:rPr>
          <w:rFonts w:ascii="Segoe UI" w:hAnsi="Segoe UI" w:eastAsia="Segoe UI" w:cs="Segoe UI"/>
          <w:noProof w:val="0"/>
          <w:sz w:val="24"/>
          <w:szCs w:val="24"/>
          <w:lang w:val="en-GB"/>
        </w:rPr>
        <w:t xml:space="preserve">is going against conduct regarding </w:t>
      </w:r>
      <w:r w:rsidRPr="6B915AA3" w:rsidR="56E198E6">
        <w:rPr>
          <w:rFonts w:ascii="Segoe UI" w:hAnsi="Segoe UI" w:eastAsia="Segoe UI" w:cs="Segoe UI"/>
          <w:noProof w:val="0"/>
          <w:sz w:val="24"/>
          <w:szCs w:val="24"/>
          <w:lang w:val="en-GB"/>
        </w:rPr>
        <w:t>to the</w:t>
      </w:r>
      <w:r w:rsidRPr="6B915AA3" w:rsidR="1A21BEDE">
        <w:rPr>
          <w:rFonts w:ascii="Segoe UI" w:hAnsi="Segoe UI" w:eastAsia="Segoe UI" w:cs="Segoe UI"/>
          <w:noProof w:val="0"/>
          <w:sz w:val="24"/>
          <w:szCs w:val="24"/>
          <w:lang w:val="en-GB"/>
        </w:rPr>
        <w:t xml:space="preserve"> Equality Act 2010 and the Human Rights. </w:t>
      </w:r>
      <w:r w:rsidRPr="6B915AA3" w:rsidR="262EF6E6">
        <w:rPr>
          <w:rFonts w:ascii="Segoe UI" w:hAnsi="Segoe UI" w:eastAsia="Segoe UI" w:cs="Segoe UI"/>
          <w:noProof w:val="0"/>
          <w:sz w:val="24"/>
          <w:szCs w:val="24"/>
          <w:lang w:val="en-GB"/>
        </w:rPr>
        <w:t xml:space="preserve">Due to all this, as </w:t>
      </w:r>
      <w:r w:rsidRPr="6B915AA3" w:rsidR="262EF6E6">
        <w:rPr>
          <w:rFonts w:ascii="Segoe UI" w:hAnsi="Segoe UI" w:eastAsia="Segoe UI" w:cs="Segoe UI"/>
          <w:noProof w:val="0"/>
          <w:sz w:val="24"/>
          <w:szCs w:val="24"/>
          <w:lang w:val="en-GB"/>
        </w:rPr>
        <w:t>stated</w:t>
      </w:r>
      <w:r w:rsidRPr="6B915AA3" w:rsidR="262EF6E6">
        <w:rPr>
          <w:rFonts w:ascii="Segoe UI" w:hAnsi="Segoe UI" w:eastAsia="Segoe UI" w:cs="Segoe UI"/>
          <w:noProof w:val="0"/>
          <w:sz w:val="24"/>
          <w:szCs w:val="24"/>
          <w:lang w:val="en-GB"/>
        </w:rPr>
        <w:t xml:space="preserve"> above that Otto has claimed that he now ‘dreads’ doing to work, this </w:t>
      </w:r>
      <w:r w:rsidRPr="6B915AA3" w:rsidR="262EF6E6">
        <w:rPr>
          <w:rFonts w:ascii="Segoe UI" w:hAnsi="Segoe UI" w:eastAsia="Segoe UI" w:cs="Segoe UI"/>
          <w:noProof w:val="0"/>
          <w:sz w:val="24"/>
          <w:szCs w:val="24"/>
          <w:lang w:val="en-GB"/>
        </w:rPr>
        <w:t>indicates</w:t>
      </w:r>
      <w:r w:rsidRPr="6B915AA3" w:rsidR="262EF6E6">
        <w:rPr>
          <w:rFonts w:ascii="Segoe UI" w:hAnsi="Segoe UI" w:eastAsia="Segoe UI" w:cs="Segoe UI"/>
          <w:noProof w:val="0"/>
          <w:sz w:val="24"/>
          <w:szCs w:val="24"/>
          <w:lang w:val="en-GB"/>
        </w:rPr>
        <w:t xml:space="preserve"> that the behaviour from the manager </w:t>
      </w:r>
      <w:r w:rsidRPr="6B915AA3" w:rsidR="5B9A2770">
        <w:rPr>
          <w:rFonts w:ascii="Segoe UI" w:hAnsi="Segoe UI" w:eastAsia="Segoe UI" w:cs="Segoe UI"/>
          <w:noProof w:val="0"/>
          <w:sz w:val="24"/>
          <w:szCs w:val="24"/>
          <w:lang w:val="en-GB"/>
        </w:rPr>
        <w:t>has affected Otto personally, and will continue to affect his ability to want to work in the future. A case following this type of ci</w:t>
      </w:r>
      <w:r w:rsidRPr="6B915AA3" w:rsidR="36FF5B9E">
        <w:rPr>
          <w:rFonts w:ascii="Segoe UI" w:hAnsi="Segoe UI" w:eastAsia="Segoe UI" w:cs="Segoe UI"/>
          <w:noProof w:val="0"/>
          <w:sz w:val="24"/>
          <w:szCs w:val="24"/>
          <w:lang w:val="en-GB"/>
        </w:rPr>
        <w:t xml:space="preserve">rcumstances in relation to the offensive and </w:t>
      </w:r>
      <w:r w:rsidRPr="6B915AA3" w:rsidR="3221A486">
        <w:rPr>
          <w:rFonts w:ascii="Segoe UI" w:hAnsi="Segoe UI" w:eastAsia="Segoe UI" w:cs="Segoe UI"/>
          <w:noProof w:val="0"/>
          <w:sz w:val="24"/>
          <w:szCs w:val="24"/>
          <w:lang w:val="en-GB"/>
        </w:rPr>
        <w:t>unnecessary</w:t>
      </w:r>
      <w:r w:rsidRPr="6B915AA3" w:rsidR="36FF5B9E">
        <w:rPr>
          <w:rFonts w:ascii="Segoe UI" w:hAnsi="Segoe UI" w:eastAsia="Segoe UI" w:cs="Segoe UI"/>
          <w:noProof w:val="0"/>
          <w:sz w:val="24"/>
          <w:szCs w:val="24"/>
          <w:lang w:val="en-GB"/>
        </w:rPr>
        <w:t xml:space="preserve"> behaviour is the Ri</w:t>
      </w:r>
      <w:r w:rsidRPr="6B915AA3" w:rsidR="5AB4CAD2">
        <w:rPr>
          <w:rFonts w:ascii="Segoe UI" w:hAnsi="Segoe UI" w:eastAsia="Segoe UI" w:cs="Segoe UI"/>
          <w:noProof w:val="0"/>
          <w:sz w:val="24"/>
          <w:szCs w:val="24"/>
          <w:lang w:val="en-GB"/>
        </w:rPr>
        <w:t>chmond Pharmacology v Dhaliwal in which the case supports the ground</w:t>
      </w:r>
      <w:r w:rsidRPr="6B915AA3" w:rsidR="681DB2D3">
        <w:rPr>
          <w:rFonts w:ascii="Segoe UI" w:hAnsi="Segoe UI" w:eastAsia="Segoe UI" w:cs="Segoe UI"/>
          <w:noProof w:val="0"/>
          <w:sz w:val="24"/>
          <w:szCs w:val="24"/>
          <w:lang w:val="en-GB"/>
        </w:rPr>
        <w:t>s of similarities to Otto’s case of harassment and discrimination towards an employee (</w:t>
      </w:r>
      <w:r w:rsidRPr="6B915AA3" w:rsidR="08E6B360">
        <w:rPr>
          <w:rFonts w:ascii="Segoe UI" w:hAnsi="Segoe UI" w:eastAsia="Segoe UI" w:cs="Segoe UI"/>
          <w:noProof w:val="0"/>
          <w:sz w:val="24"/>
          <w:szCs w:val="24"/>
          <w:lang w:val="en-GB"/>
        </w:rPr>
        <w:t xml:space="preserve">Thompsons Solicitors, 2009). </w:t>
      </w:r>
    </w:p>
    <w:p w:rsidR="41EAC9AB" w:rsidP="6B915AA3" w:rsidRDefault="41EAC9AB" w14:paraId="6A8573B5" w14:textId="0EEA968F">
      <w:pPr>
        <w:pStyle w:val="Normal"/>
      </w:pPr>
      <w:r>
        <w:br/>
      </w:r>
    </w:p>
    <w:p w:rsidR="6B915AA3" w:rsidP="6B915AA3" w:rsidRDefault="6B915AA3" w14:paraId="68FC9BBD" w14:textId="6B51AAC1">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1CAB5EA" w14:textId="1C83F376">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7AB9C37" w14:textId="26CBD21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06EA95A1" w14:textId="5150CD1B">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2563F595" w14:textId="3CD1DEF4">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B4CCE49" w14:textId="5A9B516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7C01032" w14:textId="0358827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40ECEC3" w14:textId="4ECFA7DD">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AA92387" w14:textId="7051490B">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1AB8C3D7" w14:textId="7CF62F55">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6AFBB5FF" w14:textId="6913F8E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3F2CA1DA" w14:textId="2E7AC45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706F857" w14:textId="76ECC1E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3373BB49" w14:textId="5DE6259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4740F8E" w14:textId="399E954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2DC3F45E" w14:textId="6E6657F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38FA2A2D" w14:textId="3698B1B4">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231843D2" w14:textId="797C037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478F785D" w:rsidP="6B915AA3" w:rsidRDefault="478F785D" w14:paraId="6D9FB318" w14:textId="5C146055">
      <w:pPr>
        <w:pStyle w:val="Heading1"/>
        <w:rPr>
          <w:rFonts w:ascii="Segoe UI" w:hAnsi="Segoe UI" w:eastAsia="Segoe UI" w:cs="Segoe UI"/>
          <w:noProof w:val="0"/>
          <w:u w:val="single"/>
          <w:lang w:val="en-GB"/>
        </w:rPr>
      </w:pPr>
      <w:bookmarkStart w:name="_Toc1326097961" w:id="569751323"/>
      <w:r w:rsidRPr="6B915AA3" w:rsidR="478F785D">
        <w:rPr>
          <w:rFonts w:ascii="Segoe UI" w:hAnsi="Segoe UI" w:eastAsia="Segoe UI" w:cs="Segoe UI"/>
          <w:noProof w:val="0"/>
          <w:u w:val="single"/>
          <w:lang w:val="en-GB"/>
        </w:rPr>
        <w:t>Discrimination Directly and indirectly</w:t>
      </w:r>
      <w:r w:rsidRPr="6B915AA3" w:rsidR="7D344C75">
        <w:rPr>
          <w:rFonts w:ascii="Segoe UI" w:hAnsi="Segoe UI" w:eastAsia="Segoe UI" w:cs="Segoe UI"/>
          <w:noProof w:val="0"/>
          <w:u w:val="single"/>
          <w:lang w:val="en-GB"/>
        </w:rPr>
        <w:t xml:space="preserve"> in a workplace</w:t>
      </w:r>
      <w:bookmarkEnd w:id="569751323"/>
    </w:p>
    <w:p w:rsidR="6B915AA3" w:rsidP="6B915AA3" w:rsidRDefault="6B915AA3" w14:paraId="57880C36" w14:textId="1057ADDF">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50FE9B3F" w:rsidP="6B915AA3" w:rsidRDefault="50FE9B3F" w14:paraId="3CBF1934" w14:textId="6C13CE0A">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50FE9B3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To </w:t>
      </w:r>
      <w:r w:rsidRPr="6B915AA3" w:rsidR="50FE9B3F">
        <w:rPr>
          <w:rFonts w:ascii="Segoe UI" w:hAnsi="Segoe UI" w:eastAsia="Segoe UI" w:cs="Segoe UI"/>
          <w:b w:val="0"/>
          <w:bCs w:val="0"/>
          <w:i w:val="0"/>
          <w:iCs w:val="0"/>
          <w:caps w:val="0"/>
          <w:smallCaps w:val="0"/>
          <w:noProof w:val="0"/>
          <w:color w:val="000000" w:themeColor="text1" w:themeTint="FF" w:themeShade="FF"/>
          <w:sz w:val="24"/>
          <w:szCs w:val="24"/>
          <w:lang w:val="en-GB"/>
        </w:rPr>
        <w:t>determine</w:t>
      </w:r>
      <w:r w:rsidRPr="6B915AA3" w:rsidR="50FE9B3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whether Otto has grounds to claim discrimination</w:t>
      </w:r>
      <w:r w:rsidRPr="6B915AA3" w:rsidR="179E630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it is important to be able to confirm the difference between direct discrimination and indirect discrimination. </w:t>
      </w:r>
      <w:r w:rsidRPr="6B915AA3" w:rsidR="205FB2C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Discrimination is a term that is used towards an act or behaviour that shows less favourable treatment that can cause a disadvantage to an </w:t>
      </w:r>
      <w:r w:rsidRPr="6B915AA3" w:rsidR="7D88B5A5">
        <w:rPr>
          <w:rFonts w:ascii="Segoe UI" w:hAnsi="Segoe UI" w:eastAsia="Segoe UI" w:cs="Segoe UI"/>
          <w:b w:val="0"/>
          <w:bCs w:val="0"/>
          <w:i w:val="0"/>
          <w:iCs w:val="0"/>
          <w:caps w:val="0"/>
          <w:smallCaps w:val="0"/>
          <w:noProof w:val="0"/>
          <w:color w:val="000000" w:themeColor="text1" w:themeTint="FF" w:themeShade="FF"/>
          <w:sz w:val="24"/>
          <w:szCs w:val="24"/>
          <w:lang w:val="en-GB"/>
        </w:rPr>
        <w:t>individual's</w:t>
      </w:r>
      <w:r w:rsidRPr="6B915AA3" w:rsidR="205FB2C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protected characte</w:t>
      </w:r>
      <w:r w:rsidRPr="6B915AA3" w:rsidR="3E39ED4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ristic. </w:t>
      </w:r>
      <w:r w:rsidRPr="6B915AA3" w:rsidR="372EC90D">
        <w:rPr>
          <w:rFonts w:ascii="Segoe UI" w:hAnsi="Segoe UI" w:eastAsia="Segoe UI" w:cs="Segoe UI"/>
          <w:b w:val="0"/>
          <w:bCs w:val="0"/>
          <w:i w:val="0"/>
          <w:iCs w:val="0"/>
          <w:caps w:val="0"/>
          <w:smallCaps w:val="0"/>
          <w:noProof w:val="0"/>
          <w:color w:val="000000" w:themeColor="text1" w:themeTint="FF" w:themeShade="FF"/>
          <w:sz w:val="24"/>
          <w:szCs w:val="24"/>
          <w:lang w:val="en-GB"/>
        </w:rPr>
        <w:t>There is not a legal definition of putting an individual at a disadvantage, but discrimination includes not allowing someone to have the</w:t>
      </w:r>
      <w:r w:rsidRPr="6B915AA3" w:rsidR="16BB29F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same opportunities or benefits as others, causing emotional </w:t>
      </w:r>
      <w:r w:rsidRPr="6B915AA3" w:rsidR="16BB29F5">
        <w:rPr>
          <w:rFonts w:ascii="Segoe UI" w:hAnsi="Segoe UI" w:eastAsia="Segoe UI" w:cs="Segoe UI"/>
          <w:b w:val="0"/>
          <w:bCs w:val="0"/>
          <w:i w:val="0"/>
          <w:iCs w:val="0"/>
          <w:caps w:val="0"/>
          <w:smallCaps w:val="0"/>
          <w:noProof w:val="0"/>
          <w:color w:val="000000" w:themeColor="text1" w:themeTint="FF" w:themeShade="FF"/>
          <w:sz w:val="24"/>
          <w:szCs w:val="24"/>
          <w:lang w:val="en-GB"/>
        </w:rPr>
        <w:t>stress</w:t>
      </w:r>
      <w:r w:rsidRPr="6B915AA3" w:rsidR="16BB29F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even </w:t>
      </w:r>
      <w:r w:rsidRPr="6B915AA3" w:rsidR="16BB29F5">
        <w:rPr>
          <w:rFonts w:ascii="Segoe UI" w:hAnsi="Segoe UI" w:eastAsia="Segoe UI" w:cs="Segoe UI"/>
          <w:b w:val="0"/>
          <w:bCs w:val="0"/>
          <w:i w:val="0"/>
          <w:iCs w:val="0"/>
          <w:caps w:val="0"/>
          <w:smallCaps w:val="0"/>
          <w:noProof w:val="0"/>
          <w:color w:val="000000" w:themeColor="text1" w:themeTint="FF" w:themeShade="FF"/>
          <w:sz w:val="24"/>
          <w:szCs w:val="24"/>
          <w:lang w:val="en-GB"/>
        </w:rPr>
        <w:t>attempting</w:t>
      </w:r>
      <w:r w:rsidRPr="6B915AA3" w:rsidR="16BB29F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 make </w:t>
      </w:r>
      <w:r w:rsidRPr="6B915AA3" w:rsidR="25287DD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person's job and work harder than </w:t>
      </w:r>
      <w:r w:rsidRPr="6B915AA3" w:rsidR="25287DD6">
        <w:rPr>
          <w:rFonts w:ascii="Segoe UI" w:hAnsi="Segoe UI" w:eastAsia="Segoe UI" w:cs="Segoe UI"/>
          <w:b w:val="0"/>
          <w:bCs w:val="0"/>
          <w:i w:val="0"/>
          <w:iCs w:val="0"/>
          <w:caps w:val="0"/>
          <w:smallCaps w:val="0"/>
          <w:noProof w:val="0"/>
          <w:color w:val="000000" w:themeColor="text1" w:themeTint="FF" w:themeShade="FF"/>
          <w:sz w:val="24"/>
          <w:szCs w:val="24"/>
          <w:lang w:val="en-GB"/>
        </w:rPr>
        <w:t>what it is (</w:t>
      </w:r>
      <w:r w:rsidRPr="6B915AA3" w:rsidR="77DD28D4">
        <w:rPr>
          <w:rFonts w:ascii="Segoe UI" w:hAnsi="Segoe UI" w:eastAsia="Segoe UI" w:cs="Segoe UI"/>
          <w:b w:val="0"/>
          <w:bCs w:val="0"/>
          <w:i w:val="0"/>
          <w:iCs w:val="0"/>
          <w:caps w:val="0"/>
          <w:smallCaps w:val="0"/>
          <w:noProof w:val="0"/>
          <w:color w:val="000000" w:themeColor="text1" w:themeTint="FF" w:themeShade="FF"/>
          <w:sz w:val="24"/>
          <w:szCs w:val="24"/>
          <w:lang w:val="en-GB"/>
        </w:rPr>
        <w:t>A</w:t>
      </w:r>
      <w:r w:rsidRPr="6B915AA3" w:rsidR="354DC4EB">
        <w:rPr>
          <w:rFonts w:ascii="Segoe UI" w:hAnsi="Segoe UI" w:eastAsia="Segoe UI" w:cs="Segoe UI"/>
          <w:b w:val="0"/>
          <w:bCs w:val="0"/>
          <w:i w:val="0"/>
          <w:iCs w:val="0"/>
          <w:caps w:val="0"/>
          <w:smallCaps w:val="0"/>
          <w:noProof w:val="0"/>
          <w:color w:val="000000" w:themeColor="text1" w:themeTint="FF" w:themeShade="FF"/>
          <w:sz w:val="24"/>
          <w:szCs w:val="24"/>
          <w:lang w:val="en-GB"/>
        </w:rPr>
        <w:t>cas</w:t>
      </w:r>
      <w:r w:rsidRPr="6B915AA3" w:rsidR="354DC4E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2025). </w:t>
      </w:r>
    </w:p>
    <w:p w:rsidR="6B4040B6" w:rsidP="6B915AA3" w:rsidRDefault="6B4040B6" w14:paraId="23F8932F" w14:textId="0A0C1296">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6B4040B6">
        <w:rPr>
          <w:rFonts w:ascii="Segoe UI" w:hAnsi="Segoe UI" w:eastAsia="Segoe UI" w:cs="Segoe UI"/>
          <w:b w:val="0"/>
          <w:bCs w:val="0"/>
          <w:i w:val="0"/>
          <w:iCs w:val="0"/>
          <w:caps w:val="0"/>
          <w:smallCaps w:val="0"/>
          <w:noProof w:val="0"/>
          <w:color w:val="000000" w:themeColor="text1" w:themeTint="FF" w:themeShade="FF"/>
          <w:sz w:val="24"/>
          <w:szCs w:val="24"/>
          <w:lang w:val="en-GB"/>
        </w:rPr>
        <w:t>C</w:t>
      </w:r>
      <w:r w:rsidRPr="6B915AA3" w:rsidR="25964F09">
        <w:rPr>
          <w:rFonts w:ascii="Segoe UI" w:hAnsi="Segoe UI" w:eastAsia="Segoe UI" w:cs="Segoe UI"/>
          <w:b w:val="0"/>
          <w:bCs w:val="0"/>
          <w:i w:val="0"/>
          <w:iCs w:val="0"/>
          <w:caps w:val="0"/>
          <w:smallCaps w:val="0"/>
          <w:noProof w:val="0"/>
          <w:color w:val="000000" w:themeColor="text1" w:themeTint="FF" w:themeShade="FF"/>
          <w:sz w:val="24"/>
          <w:szCs w:val="24"/>
          <w:lang w:val="en-GB"/>
        </w:rPr>
        <w:t>ontinuing with</w:t>
      </w:r>
      <w:r w:rsidRPr="6B915AA3" w:rsidR="3839E7C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3839E7CB">
        <w:rPr>
          <w:rFonts w:ascii="Segoe UI" w:hAnsi="Segoe UI" w:eastAsia="Segoe UI" w:cs="Segoe UI"/>
          <w:b w:val="0"/>
          <w:bCs w:val="0"/>
          <w:i w:val="0"/>
          <w:iCs w:val="0"/>
          <w:caps w:val="0"/>
          <w:smallCaps w:val="0"/>
          <w:noProof w:val="0"/>
          <w:color w:val="000000" w:themeColor="text1" w:themeTint="FF" w:themeShade="FF"/>
          <w:sz w:val="24"/>
          <w:szCs w:val="24"/>
          <w:lang w:val="en-GB"/>
        </w:rPr>
        <w:t>Acas</w:t>
      </w:r>
      <w:r w:rsidRPr="6B915AA3" w:rsidR="3839E7C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(2021) guided information, the meaning of </w:t>
      </w:r>
      <w:r w:rsidRPr="6B915AA3" w:rsidR="6EE360B0">
        <w:rPr>
          <w:rFonts w:ascii="Segoe UI" w:hAnsi="Segoe UI" w:eastAsia="Segoe UI" w:cs="Segoe UI"/>
          <w:b w:val="0"/>
          <w:bCs w:val="0"/>
          <w:i w:val="0"/>
          <w:iCs w:val="0"/>
          <w:caps w:val="0"/>
          <w:smallCaps w:val="0"/>
          <w:noProof w:val="0"/>
          <w:color w:val="000000" w:themeColor="text1" w:themeTint="FF" w:themeShade="FF"/>
          <w:sz w:val="24"/>
          <w:szCs w:val="24"/>
          <w:lang w:val="en-GB"/>
        </w:rPr>
        <w:t>an</w:t>
      </w:r>
      <w:r w:rsidRPr="6B915AA3" w:rsidR="3839E7C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5111042B">
        <w:rPr>
          <w:rFonts w:ascii="Segoe UI" w:hAnsi="Segoe UI" w:eastAsia="Segoe UI" w:cs="Segoe UI"/>
          <w:b w:val="0"/>
          <w:bCs w:val="0"/>
          <w:i w:val="0"/>
          <w:iCs w:val="0"/>
          <w:caps w:val="0"/>
          <w:smallCaps w:val="0"/>
          <w:noProof w:val="0"/>
          <w:color w:val="000000" w:themeColor="text1" w:themeTint="FF" w:themeShade="FF"/>
          <w:sz w:val="24"/>
          <w:szCs w:val="24"/>
          <w:lang w:val="en-GB"/>
        </w:rPr>
        <w:t>in</w:t>
      </w:r>
      <w:r w:rsidRPr="6B915AA3" w:rsidR="3839E7C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direct discrimination is </w:t>
      </w:r>
      <w:r w:rsidRPr="6B915AA3" w:rsidR="283E714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when in work the same rules and opportunities apply for everyone, but it has a worse effect on individuals who has a </w:t>
      </w:r>
      <w:r w:rsidRPr="6B915AA3" w:rsidR="5E63D5C5">
        <w:rPr>
          <w:rFonts w:ascii="Segoe UI" w:hAnsi="Segoe UI" w:eastAsia="Segoe UI" w:cs="Segoe UI"/>
          <w:b w:val="0"/>
          <w:bCs w:val="0"/>
          <w:i w:val="0"/>
          <w:iCs w:val="0"/>
          <w:caps w:val="0"/>
          <w:smallCaps w:val="0"/>
          <w:noProof w:val="0"/>
          <w:color w:val="000000" w:themeColor="text1" w:themeTint="FF" w:themeShade="FF"/>
          <w:sz w:val="24"/>
          <w:szCs w:val="24"/>
          <w:lang w:val="en-GB"/>
        </w:rPr>
        <w:t>protected characteristic. The point of the definition</w:t>
      </w:r>
      <w:r w:rsidRPr="6B915AA3" w:rsidR="5ED4D4F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is that it is indirect towards someone by action, an example could be to hire an individual who has a disability which limits their a</w:t>
      </w:r>
      <w:r w:rsidRPr="6B915AA3" w:rsidR="6A48905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bility to walk </w:t>
      </w:r>
      <w:r w:rsidRPr="6B915AA3" w:rsidR="1070C128">
        <w:rPr>
          <w:rFonts w:ascii="Segoe UI" w:hAnsi="Segoe UI" w:eastAsia="Segoe UI" w:cs="Segoe UI"/>
          <w:b w:val="0"/>
          <w:bCs w:val="0"/>
          <w:i w:val="0"/>
          <w:iCs w:val="0"/>
          <w:caps w:val="0"/>
          <w:smallCaps w:val="0"/>
          <w:noProof w:val="0"/>
          <w:color w:val="000000" w:themeColor="text1" w:themeTint="FF" w:themeShade="FF"/>
          <w:sz w:val="24"/>
          <w:szCs w:val="24"/>
          <w:lang w:val="en-GB"/>
        </w:rPr>
        <w:t>upstairs</w:t>
      </w:r>
      <w:r w:rsidRPr="6B915AA3" w:rsidR="6A48905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but hiring them to work in an office on a top floor with no lift. </w:t>
      </w:r>
      <w:r w:rsidRPr="6B915AA3" w:rsidR="0E6DA11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is considered as indirect discrimination as it was not intended to discriminate </w:t>
      </w:r>
      <w:r w:rsidRPr="6B915AA3" w:rsidR="3E373C6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individual with a disability, but there still was not a </w:t>
      </w:r>
      <w:r w:rsidRPr="6B915AA3" w:rsidR="10C6B1D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thought behind the process </w:t>
      </w:r>
      <w:r w:rsidRPr="6B915AA3" w:rsidR="2ED82B9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which has then caused the individual to suffer. </w:t>
      </w:r>
      <w:r w:rsidRPr="6B915AA3" w:rsidR="2ED82B9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other </w:t>
      </w:r>
      <w:r w:rsidRPr="6B915AA3" w:rsidR="71EEEBF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form of discrimination is known as direct discrimination. This form of discrimination </w:t>
      </w:r>
      <w:r w:rsidRPr="6B915AA3" w:rsidR="031974E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is when an individual directly says something or act in a particular way to </w:t>
      </w:r>
      <w:r w:rsidRPr="6B915AA3" w:rsidR="75251388">
        <w:rPr>
          <w:rFonts w:ascii="Segoe UI" w:hAnsi="Segoe UI" w:eastAsia="Segoe UI" w:cs="Segoe UI"/>
          <w:b w:val="0"/>
          <w:bCs w:val="0"/>
          <w:i w:val="0"/>
          <w:iCs w:val="0"/>
          <w:caps w:val="0"/>
          <w:smallCaps w:val="0"/>
          <w:noProof w:val="0"/>
          <w:color w:val="000000" w:themeColor="text1" w:themeTint="FF" w:themeShade="FF"/>
          <w:sz w:val="24"/>
          <w:szCs w:val="24"/>
          <w:lang w:val="en-GB"/>
        </w:rPr>
        <w:t>discriminate them</w:t>
      </w:r>
      <w:r w:rsidRPr="6B915AA3" w:rsidR="42420A24">
        <w:rPr>
          <w:rFonts w:ascii="Segoe UI" w:hAnsi="Segoe UI" w:eastAsia="Segoe UI" w:cs="Segoe UI"/>
          <w:b w:val="0"/>
          <w:bCs w:val="0"/>
          <w:i w:val="0"/>
          <w:iCs w:val="0"/>
          <w:caps w:val="0"/>
          <w:smallCaps w:val="0"/>
          <w:noProof w:val="0"/>
          <w:color w:val="000000" w:themeColor="text1" w:themeTint="FF" w:themeShade="FF"/>
          <w:sz w:val="24"/>
          <w:szCs w:val="24"/>
          <w:lang w:val="en-GB"/>
        </w:rPr>
        <w:t>. A case that has been researched in relevance to direct discrimination is the Mid-</w:t>
      </w:r>
      <w:r w:rsidRPr="6B915AA3" w:rsidR="44B8DDC5">
        <w:rPr>
          <w:rFonts w:ascii="Segoe UI" w:hAnsi="Segoe UI" w:eastAsia="Segoe UI" w:cs="Segoe UI"/>
          <w:b w:val="0"/>
          <w:bCs w:val="0"/>
          <w:i w:val="0"/>
          <w:iCs w:val="0"/>
          <w:caps w:val="0"/>
          <w:smallCaps w:val="0"/>
          <w:noProof w:val="0"/>
          <w:color w:val="000000" w:themeColor="text1" w:themeTint="FF" w:themeShade="FF"/>
          <w:sz w:val="24"/>
          <w:szCs w:val="24"/>
          <w:lang w:val="en-GB"/>
        </w:rPr>
        <w:t>Staffordshire</w:t>
      </w:r>
      <w:r w:rsidRPr="6B915AA3" w:rsidR="42420A2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General Hospital</w:t>
      </w:r>
      <w:r w:rsidRPr="6B915AA3" w:rsidR="7C8D56D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NHS Trust v </w:t>
      </w:r>
      <w:r w:rsidRPr="6B915AA3" w:rsidR="0CFD1972">
        <w:rPr>
          <w:rFonts w:ascii="Segoe UI" w:hAnsi="Segoe UI" w:eastAsia="Segoe UI" w:cs="Segoe UI"/>
          <w:b w:val="0"/>
          <w:bCs w:val="0"/>
          <w:i w:val="0"/>
          <w:iCs w:val="0"/>
          <w:caps w:val="0"/>
          <w:smallCaps w:val="0"/>
          <w:noProof w:val="0"/>
          <w:color w:val="000000" w:themeColor="text1" w:themeTint="FF" w:themeShade="FF"/>
          <w:sz w:val="24"/>
          <w:szCs w:val="24"/>
          <w:lang w:val="en-GB"/>
        </w:rPr>
        <w:t>Cambridge [2003] where a team leader in the reception service has been caught up in an incident wh</w:t>
      </w:r>
      <w:r w:rsidRPr="6B915AA3" w:rsidR="6E83D16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ere she </w:t>
      </w:r>
      <w:r w:rsidRPr="6B915AA3" w:rsidR="3530934D">
        <w:rPr>
          <w:rFonts w:ascii="Segoe UI" w:hAnsi="Segoe UI" w:eastAsia="Segoe UI" w:cs="Segoe UI"/>
          <w:b w:val="0"/>
          <w:bCs w:val="0"/>
          <w:i w:val="0"/>
          <w:iCs w:val="0"/>
          <w:caps w:val="0"/>
          <w:smallCaps w:val="0"/>
          <w:noProof w:val="0"/>
          <w:color w:val="000000" w:themeColor="text1" w:themeTint="FF" w:themeShade="FF"/>
          <w:sz w:val="24"/>
          <w:szCs w:val="24"/>
          <w:lang w:val="en-GB"/>
        </w:rPr>
        <w:t>ended up suffering with a case called t</w:t>
      </w:r>
      <w:r w:rsidRPr="6B915AA3" w:rsidR="6C4142A8">
        <w:rPr>
          <w:rFonts w:ascii="Segoe UI" w:hAnsi="Segoe UI" w:eastAsia="Segoe UI" w:cs="Segoe UI"/>
          <w:b w:val="0"/>
          <w:bCs w:val="0"/>
          <w:i w:val="0"/>
          <w:iCs w:val="0"/>
          <w:caps w:val="0"/>
          <w:smallCaps w:val="0"/>
          <w:noProof w:val="0"/>
          <w:color w:val="000000" w:themeColor="text1" w:themeTint="FF" w:themeShade="FF"/>
          <w:sz w:val="24"/>
          <w:szCs w:val="24"/>
          <w:lang w:val="en-GB"/>
        </w:rPr>
        <w:t>r</w:t>
      </w:r>
      <w:r w:rsidRPr="6B915AA3" w:rsidR="3530934D">
        <w:rPr>
          <w:rFonts w:ascii="Segoe UI" w:hAnsi="Segoe UI" w:eastAsia="Segoe UI" w:cs="Segoe UI"/>
          <w:b w:val="0"/>
          <w:bCs w:val="0"/>
          <w:i w:val="0"/>
          <w:iCs w:val="0"/>
          <w:caps w:val="0"/>
          <w:smallCaps w:val="0"/>
          <w:noProof w:val="0"/>
          <w:color w:val="000000" w:themeColor="text1" w:themeTint="FF" w:themeShade="FF"/>
          <w:sz w:val="24"/>
          <w:szCs w:val="24"/>
          <w:lang w:val="en-GB"/>
        </w:rPr>
        <w:t>acheitis</w:t>
      </w:r>
      <w:r w:rsidRPr="6B915AA3" w:rsidR="7106BCE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18781F4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w:t>
      </w:r>
      <w:r w:rsidRPr="6B915AA3" w:rsidR="6E83D16F">
        <w:rPr>
          <w:rFonts w:ascii="Segoe UI" w:hAnsi="Segoe UI" w:eastAsia="Segoe UI" w:cs="Segoe UI"/>
          <w:b w:val="0"/>
          <w:bCs w:val="0"/>
          <w:i w:val="0"/>
          <w:iCs w:val="0"/>
          <w:caps w:val="0"/>
          <w:smallCaps w:val="0"/>
          <w:noProof w:val="0"/>
          <w:color w:val="000000" w:themeColor="text1" w:themeTint="FF" w:themeShade="FF"/>
          <w:sz w:val="24"/>
          <w:szCs w:val="24"/>
          <w:lang w:val="en-GB"/>
        </w:rPr>
        <w:t>was advised to return to work with reduced hours</w:t>
      </w:r>
      <w:r w:rsidRPr="6B915AA3" w:rsidR="61A399C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318F1E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light work </w:t>
      </w:r>
      <w:r w:rsidRPr="6B915AA3" w:rsidR="61A399C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but the manager would not accept this and </w:t>
      </w:r>
      <w:r w:rsidRPr="6B915AA3" w:rsidR="307232F9">
        <w:rPr>
          <w:rFonts w:ascii="Segoe UI" w:hAnsi="Segoe UI" w:eastAsia="Segoe UI" w:cs="Segoe UI"/>
          <w:b w:val="0"/>
          <w:bCs w:val="0"/>
          <w:i w:val="0"/>
          <w:iCs w:val="0"/>
          <w:caps w:val="0"/>
          <w:smallCaps w:val="0"/>
          <w:noProof w:val="0"/>
          <w:color w:val="000000" w:themeColor="text1" w:themeTint="FF" w:themeShade="FF"/>
          <w:sz w:val="24"/>
          <w:szCs w:val="24"/>
          <w:lang w:val="en-GB"/>
        </w:rPr>
        <w:t>gave</w:t>
      </w:r>
      <w:r w:rsidRPr="6B915AA3" w:rsidR="61A399C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her the choice of either continuing</w:t>
      </w:r>
      <w:r w:rsidRPr="6B915AA3" w:rsidR="2FD4A2C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her full-time hours and work or a dismissal. This case was </w:t>
      </w:r>
      <w:r w:rsidRPr="6B915AA3" w:rsidR="2FD4A2C7">
        <w:rPr>
          <w:rFonts w:ascii="Segoe UI" w:hAnsi="Segoe UI" w:eastAsia="Segoe UI" w:cs="Segoe UI"/>
          <w:b w:val="0"/>
          <w:bCs w:val="0"/>
          <w:i w:val="0"/>
          <w:iCs w:val="0"/>
          <w:caps w:val="0"/>
          <w:smallCaps w:val="0"/>
          <w:noProof w:val="0"/>
          <w:color w:val="000000" w:themeColor="text1" w:themeTint="FF" w:themeShade="FF"/>
          <w:sz w:val="24"/>
          <w:szCs w:val="24"/>
          <w:lang w:val="en-GB"/>
        </w:rPr>
        <w:t>an</w:t>
      </w:r>
      <w:r w:rsidRPr="6B915AA3" w:rsidR="2FD4A2C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example used to </w:t>
      </w:r>
      <w:r w:rsidRPr="6B915AA3" w:rsidR="2FD4A2C7">
        <w:rPr>
          <w:rFonts w:ascii="Segoe UI" w:hAnsi="Segoe UI" w:eastAsia="Segoe UI" w:cs="Segoe UI"/>
          <w:b w:val="0"/>
          <w:bCs w:val="0"/>
          <w:i w:val="0"/>
          <w:iCs w:val="0"/>
          <w:caps w:val="0"/>
          <w:smallCaps w:val="0"/>
          <w:noProof w:val="0"/>
          <w:color w:val="000000" w:themeColor="text1" w:themeTint="FF" w:themeShade="FF"/>
          <w:sz w:val="24"/>
          <w:szCs w:val="24"/>
          <w:lang w:val="en-GB"/>
        </w:rPr>
        <w:t>indicate</w:t>
      </w:r>
      <w:r w:rsidRPr="6B915AA3" w:rsidR="2FD4A2C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seriousness of direct discrimination</w:t>
      </w:r>
      <w:r w:rsidRPr="6B915AA3" w:rsidR="7F63F8F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7F63F8F9">
        <w:rPr>
          <w:rFonts w:ascii="Segoe UI" w:hAnsi="Segoe UI" w:eastAsia="Segoe UI" w:cs="Segoe UI"/>
          <w:b w:val="0"/>
          <w:bCs w:val="0"/>
          <w:i w:val="0"/>
          <w:iCs w:val="0"/>
          <w:caps w:val="0"/>
          <w:smallCaps w:val="0"/>
          <w:noProof w:val="0"/>
          <w:color w:val="000000" w:themeColor="text1" w:themeTint="FF" w:themeShade="FF"/>
          <w:sz w:val="24"/>
          <w:szCs w:val="24"/>
          <w:lang w:val="en-GB"/>
        </w:rPr>
        <w:t>(Daniels and Macdonald, 2005, p.</w:t>
      </w:r>
      <w:r w:rsidRPr="6B915AA3" w:rsidR="26A5669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105). </w:t>
      </w:r>
    </w:p>
    <w:p w:rsidR="41EC6B31" w:rsidP="6B915AA3" w:rsidRDefault="41EC6B31" w14:paraId="6F3F0C4B" w14:textId="383A338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41EC6B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In the case of Otto, he has grounds to claim that Blue has been discriminating him </w:t>
      </w:r>
      <w:r w:rsidRPr="6B915AA3" w:rsidR="41EC6B31">
        <w:rPr>
          <w:rFonts w:ascii="Segoe UI" w:hAnsi="Segoe UI" w:eastAsia="Segoe UI" w:cs="Segoe UI"/>
          <w:b w:val="0"/>
          <w:bCs w:val="0"/>
          <w:i w:val="0"/>
          <w:iCs w:val="0"/>
          <w:caps w:val="0"/>
          <w:smallCaps w:val="0"/>
          <w:noProof w:val="0"/>
          <w:color w:val="000000" w:themeColor="text1" w:themeTint="FF" w:themeShade="FF"/>
          <w:sz w:val="24"/>
          <w:szCs w:val="24"/>
          <w:lang w:val="en-GB"/>
        </w:rPr>
        <w:t>on the basis of</w:t>
      </w:r>
      <w:r w:rsidRPr="6B915AA3" w:rsidR="41EC6B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his age. </w:t>
      </w:r>
      <w:r w:rsidRPr="6B915AA3" w:rsidR="10A5466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Blue has been using Otto as a target in the </w:t>
      </w:r>
      <w:r w:rsidRPr="6B915AA3" w:rsidR="7B1FA772">
        <w:rPr>
          <w:rFonts w:ascii="Segoe UI" w:hAnsi="Segoe UI" w:eastAsia="Segoe UI" w:cs="Segoe UI"/>
          <w:b w:val="0"/>
          <w:bCs w:val="0"/>
          <w:i w:val="0"/>
          <w:iCs w:val="0"/>
          <w:caps w:val="0"/>
          <w:smallCaps w:val="0"/>
          <w:noProof w:val="0"/>
          <w:color w:val="000000" w:themeColor="text1" w:themeTint="FF" w:themeShade="FF"/>
          <w:sz w:val="24"/>
          <w:szCs w:val="24"/>
          <w:lang w:val="en-GB"/>
        </w:rPr>
        <w:t>workplace,</w:t>
      </w:r>
      <w:r w:rsidRPr="6B915AA3" w:rsidR="10A5466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this shows based on the fact Blue has from what was told, that he has only been </w:t>
      </w:r>
      <w:r w:rsidRPr="6B915AA3" w:rsidR="57C22D11">
        <w:rPr>
          <w:rFonts w:ascii="Segoe UI" w:hAnsi="Segoe UI" w:eastAsia="Segoe UI" w:cs="Segoe UI"/>
          <w:b w:val="0"/>
          <w:bCs w:val="0"/>
          <w:i w:val="0"/>
          <w:iCs w:val="0"/>
          <w:caps w:val="0"/>
          <w:smallCaps w:val="0"/>
          <w:noProof w:val="0"/>
          <w:color w:val="000000" w:themeColor="text1" w:themeTint="FF" w:themeShade="FF"/>
          <w:sz w:val="24"/>
          <w:szCs w:val="24"/>
          <w:lang w:val="en-GB"/>
        </w:rPr>
        <w:t>making these comments about Otto to other team members</w:t>
      </w:r>
      <w:r w:rsidRPr="6B915AA3" w:rsidR="30BA171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75EE2634">
        <w:rPr>
          <w:rFonts w:ascii="Segoe UI" w:hAnsi="Segoe UI" w:eastAsia="Segoe UI" w:cs="Segoe UI"/>
          <w:b w:val="0"/>
          <w:bCs w:val="0"/>
          <w:i w:val="0"/>
          <w:iCs w:val="0"/>
          <w:caps w:val="0"/>
          <w:smallCaps w:val="0"/>
          <w:noProof w:val="0"/>
          <w:color w:val="000000" w:themeColor="text1" w:themeTint="FF" w:themeShade="FF"/>
          <w:sz w:val="24"/>
          <w:szCs w:val="24"/>
          <w:lang w:val="en-GB"/>
        </w:rPr>
        <w:t>Unfortunately</w:t>
      </w:r>
      <w:r w:rsidRPr="6B915AA3" w:rsidR="30BA171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for Blue, </w:t>
      </w:r>
      <w:r w:rsidRPr="6B915AA3" w:rsidR="6BF602C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despite not saying them directly to Otto, he has still overheard these comments, and it has affected his motivation to go to work. </w:t>
      </w:r>
      <w:r w:rsidRPr="6B915AA3" w:rsidR="36D97B4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On top of this, </w:t>
      </w:r>
      <w:r w:rsidRPr="6B915AA3" w:rsidR="2A4B525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there </w:t>
      </w:r>
      <w:r w:rsidRPr="6B915AA3" w:rsidR="00C4BE17">
        <w:rPr>
          <w:rFonts w:ascii="Segoe UI" w:hAnsi="Segoe UI" w:eastAsia="Segoe UI" w:cs="Segoe UI"/>
          <w:b w:val="0"/>
          <w:bCs w:val="0"/>
          <w:i w:val="0"/>
          <w:iCs w:val="0"/>
          <w:caps w:val="0"/>
          <w:smallCaps w:val="0"/>
          <w:noProof w:val="0"/>
          <w:color w:val="000000" w:themeColor="text1" w:themeTint="FF" w:themeShade="FF"/>
          <w:sz w:val="24"/>
          <w:szCs w:val="24"/>
          <w:lang w:val="en-GB"/>
        </w:rPr>
        <w:t>was a</w:t>
      </w:r>
      <w:r w:rsidRPr="6B915AA3" w:rsidR="0D3D126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clear statement that showed Blue’s </w:t>
      </w:r>
      <w:r w:rsidRPr="6B915AA3" w:rsidR="7E27CD2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intentions to make </w:t>
      </w:r>
      <w:r w:rsidRPr="6B915AA3" w:rsidR="26DEF5B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Otto’s work life harder with the statement </w:t>
      </w:r>
      <w:r w:rsidRPr="6B915AA3" w:rsidR="7616B4E4">
        <w:rPr>
          <w:rFonts w:ascii="Segoe UI" w:hAnsi="Segoe UI" w:eastAsia="Segoe UI" w:cs="Segoe UI"/>
          <w:b w:val="0"/>
          <w:bCs w:val="0"/>
          <w:i w:val="0"/>
          <w:iCs w:val="0"/>
          <w:caps w:val="0"/>
          <w:smallCaps w:val="0"/>
          <w:noProof w:val="0"/>
          <w:color w:val="000000" w:themeColor="text1" w:themeTint="FF" w:themeShade="FF"/>
          <w:sz w:val="24"/>
          <w:szCs w:val="24"/>
          <w:lang w:val="en-GB"/>
        </w:rPr>
        <w:t>s</w:t>
      </w:r>
      <w:r w:rsidRPr="6B915AA3" w:rsidR="26DEF5B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aying </w:t>
      </w:r>
      <w:r w:rsidRPr="6B915AA3" w:rsidR="50A19764">
        <w:rPr>
          <w:rFonts w:ascii="Segoe UI" w:hAnsi="Segoe UI" w:eastAsia="Segoe UI" w:cs="Segoe UI"/>
          <w:b w:val="0"/>
          <w:bCs w:val="0"/>
          <w:i w:val="0"/>
          <w:iCs w:val="0"/>
          <w:caps w:val="0"/>
          <w:smallCaps w:val="0"/>
          <w:noProof w:val="0"/>
          <w:color w:val="000000" w:themeColor="text1" w:themeTint="FF" w:themeShade="FF"/>
          <w:sz w:val="24"/>
          <w:szCs w:val="24"/>
          <w:lang w:val="en-GB"/>
        </w:rPr>
        <w:t>“I will make the old git’s life as hard as possible until he quits, he does not belong here, coffin dodger</w:t>
      </w:r>
      <w:r w:rsidRPr="6B915AA3" w:rsidR="7C03B1D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This is </w:t>
      </w:r>
      <w:r w:rsidRPr="6B915AA3" w:rsidR="7705A18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clearly a direct threat towards Otto because Otto reported </w:t>
      </w:r>
      <w:r w:rsidRPr="6B915AA3" w:rsidR="60497D1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him to the Human Resources which has caused Otto’s situation to </w:t>
      </w:r>
      <w:r w:rsidRPr="6B915AA3" w:rsidR="528F521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escalate even more. </w:t>
      </w:r>
    </w:p>
    <w:p w:rsidR="2CEFB7CA" w:rsidP="6B915AA3" w:rsidRDefault="2CEFB7CA" w14:paraId="5B9B5BDE" w14:textId="20975DF5">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2CEFB7CA">
        <w:rPr>
          <w:rFonts w:ascii="Segoe UI" w:hAnsi="Segoe UI" w:eastAsia="Segoe UI" w:cs="Segoe UI"/>
          <w:b w:val="0"/>
          <w:bCs w:val="0"/>
          <w:i w:val="0"/>
          <w:iCs w:val="0"/>
          <w:caps w:val="0"/>
          <w:smallCaps w:val="0"/>
          <w:noProof w:val="0"/>
          <w:color w:val="000000" w:themeColor="text1" w:themeTint="FF" w:themeShade="FF"/>
          <w:sz w:val="24"/>
          <w:szCs w:val="24"/>
          <w:lang w:val="en-GB"/>
        </w:rPr>
        <w:t>In conclusion, Blue’s behaviour stands more on a biased reasoning than a valid reasoning in which would allow Otto’s discrimin</w:t>
      </w:r>
      <w:r w:rsidRPr="6B915AA3" w:rsidR="6711AD6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ation case to be </w:t>
      </w:r>
      <w:r w:rsidRPr="6B915AA3" w:rsidR="6711AD63">
        <w:rPr>
          <w:rFonts w:ascii="Segoe UI" w:hAnsi="Segoe UI" w:eastAsia="Segoe UI" w:cs="Segoe UI"/>
          <w:b w:val="0"/>
          <w:bCs w:val="0"/>
          <w:i w:val="0"/>
          <w:iCs w:val="0"/>
          <w:caps w:val="0"/>
          <w:smallCaps w:val="0"/>
          <w:noProof w:val="0"/>
          <w:color w:val="000000" w:themeColor="text1" w:themeTint="FF" w:themeShade="FF"/>
          <w:sz w:val="24"/>
          <w:szCs w:val="24"/>
          <w:lang w:val="en-GB"/>
        </w:rPr>
        <w:t>saucerful</w:t>
      </w:r>
      <w:r w:rsidRPr="6B915AA3" w:rsidR="6711AD6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711AD63">
        <w:rPr>
          <w:rFonts w:ascii="Segoe UI" w:hAnsi="Segoe UI" w:eastAsia="Segoe UI" w:cs="Segoe UI"/>
          <w:b w:val="0"/>
          <w:bCs w:val="0"/>
          <w:i w:val="0"/>
          <w:iCs w:val="0"/>
          <w:caps w:val="0"/>
          <w:smallCaps w:val="0"/>
          <w:noProof w:val="0"/>
          <w:color w:val="000000" w:themeColor="text1" w:themeTint="FF" w:themeShade="FF"/>
          <w:sz w:val="24"/>
          <w:szCs w:val="24"/>
          <w:lang w:val="en-GB"/>
        </w:rPr>
        <w:t>on the basis of</w:t>
      </w:r>
      <w:r w:rsidRPr="6B915AA3" w:rsidR="6711AD6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Blue’s age discriminating behaviour and comments. </w:t>
      </w:r>
    </w:p>
    <w:p w:rsidR="6B915AA3" w:rsidP="6B915AA3" w:rsidRDefault="6B915AA3" w14:paraId="5C01CC81" w14:textId="79D5B56F">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6B915AA3" w:rsidP="6B915AA3" w:rsidRDefault="6B915AA3" w14:paraId="4AF73DE7" w14:textId="08604EA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6B915AA3" w:rsidP="6B915AA3" w:rsidRDefault="6B915AA3" w14:paraId="326E4495" w14:textId="401F2DEE">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6B915AA3" w:rsidP="6B915AA3" w:rsidRDefault="6B915AA3" w14:paraId="79518266" w14:textId="7C791B11">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2D54652" w14:textId="16981BFB">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1FC5793B" w14:textId="4BC1946B">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2D6EEDDC" w14:textId="28C6934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6F14B9C6" w14:textId="0AC73091">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71AB975F" w14:textId="6F155BC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2200DF27" w14:textId="1E3C745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8F2F927" w14:textId="3C62FA6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69E9ADED" w14:textId="236E94F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0EED9622" w14:textId="5A14CB1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668195D4" w14:textId="10AC37C5">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07CC8EC5" w14:textId="143341BF">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71116F2" w14:textId="3B65D4B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0C2B3FC2" w14:textId="54DBFFCD">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4F8DA813" w14:textId="2F87F9AF">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3E52BD59" w14:textId="6B2DB3E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6D01CF12" w14:textId="0A6CA7B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9F8BD8C" w:rsidP="6B915AA3" w:rsidRDefault="09F8BD8C" w14:paraId="2B09CA5F" w14:textId="47213BCE">
      <w:pPr>
        <w:pStyle w:val="Heading1"/>
        <w:rPr>
          <w:rFonts w:ascii="Segoe UI" w:hAnsi="Segoe UI" w:eastAsia="Segoe UI" w:cs="Segoe UI"/>
          <w:noProof w:val="0"/>
          <w:u w:val="single"/>
          <w:lang w:val="en-GB"/>
        </w:rPr>
      </w:pPr>
      <w:bookmarkStart w:name="_Toc1873708854" w:id="777971650"/>
      <w:r w:rsidRPr="6B915AA3" w:rsidR="09F8BD8C">
        <w:rPr>
          <w:rFonts w:ascii="Segoe UI" w:hAnsi="Segoe UI" w:eastAsia="Segoe UI" w:cs="Segoe UI"/>
          <w:noProof w:val="0"/>
          <w:u w:val="single"/>
          <w:lang w:val="en-GB"/>
        </w:rPr>
        <w:t>Harassment</w:t>
      </w:r>
      <w:bookmarkEnd w:id="777971650"/>
      <w:r w:rsidRPr="6B915AA3" w:rsidR="09F8BD8C">
        <w:rPr>
          <w:rFonts w:ascii="Segoe UI" w:hAnsi="Segoe UI" w:eastAsia="Segoe UI" w:cs="Segoe UI"/>
          <w:noProof w:val="0"/>
          <w:u w:val="single"/>
          <w:lang w:val="en-GB"/>
        </w:rPr>
        <w:t xml:space="preserve"> </w:t>
      </w:r>
    </w:p>
    <w:p w:rsidR="6B915AA3" w:rsidP="6B915AA3" w:rsidRDefault="6B915AA3" w14:paraId="105D845D" w14:textId="5963F43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E711367" w:rsidP="6B915AA3" w:rsidRDefault="2E711367" w14:paraId="09E1C519" w14:textId="5F2751D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2E711367">
        <w:rPr>
          <w:rFonts w:ascii="Segoe UI" w:hAnsi="Segoe UI" w:eastAsia="Segoe UI" w:cs="Segoe UI"/>
          <w:b w:val="0"/>
          <w:bCs w:val="0"/>
          <w:i w:val="0"/>
          <w:iCs w:val="0"/>
          <w:caps w:val="0"/>
          <w:smallCaps w:val="0"/>
          <w:noProof w:val="0"/>
          <w:color w:val="000000" w:themeColor="text1" w:themeTint="FF" w:themeShade="FF"/>
          <w:sz w:val="24"/>
          <w:szCs w:val="24"/>
          <w:lang w:val="en-GB"/>
        </w:rPr>
        <w:t>Under the Equality Act 2010, there are diff</w:t>
      </w:r>
      <w:r w:rsidRPr="6B915AA3" w:rsidR="5848C13F">
        <w:rPr>
          <w:rFonts w:ascii="Segoe UI" w:hAnsi="Segoe UI" w:eastAsia="Segoe UI" w:cs="Segoe UI"/>
          <w:b w:val="0"/>
          <w:bCs w:val="0"/>
          <w:i w:val="0"/>
          <w:iCs w:val="0"/>
          <w:caps w:val="0"/>
          <w:smallCaps w:val="0"/>
          <w:noProof w:val="0"/>
          <w:color w:val="000000" w:themeColor="text1" w:themeTint="FF" w:themeShade="FF"/>
          <w:sz w:val="24"/>
          <w:szCs w:val="24"/>
          <w:lang w:val="en-GB"/>
        </w:rPr>
        <w:t>er</w:t>
      </w:r>
      <w:r w:rsidRPr="6B915AA3" w:rsidR="2E711367">
        <w:rPr>
          <w:rFonts w:ascii="Segoe UI" w:hAnsi="Segoe UI" w:eastAsia="Segoe UI" w:cs="Segoe UI"/>
          <w:b w:val="0"/>
          <w:bCs w:val="0"/>
          <w:i w:val="0"/>
          <w:iCs w:val="0"/>
          <w:caps w:val="0"/>
          <w:smallCaps w:val="0"/>
          <w:noProof w:val="0"/>
          <w:color w:val="000000" w:themeColor="text1" w:themeTint="FF" w:themeShade="FF"/>
          <w:sz w:val="24"/>
          <w:szCs w:val="24"/>
          <w:lang w:val="en-GB"/>
        </w:rPr>
        <w:t>ent</w:t>
      </w:r>
      <w:r w:rsidRPr="6B915AA3" w:rsidR="2E71136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forms o</w:t>
      </w:r>
      <w:r w:rsidRPr="6B915AA3" w:rsidR="18A7062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f </w:t>
      </w:r>
      <w:r w:rsidRPr="6B915AA3" w:rsidR="64E7A0CF">
        <w:rPr>
          <w:rFonts w:ascii="Segoe UI" w:hAnsi="Segoe UI" w:eastAsia="Segoe UI" w:cs="Segoe UI"/>
          <w:b w:val="0"/>
          <w:bCs w:val="0"/>
          <w:i w:val="0"/>
          <w:iCs w:val="0"/>
          <w:caps w:val="0"/>
          <w:smallCaps w:val="0"/>
          <w:noProof w:val="0"/>
          <w:color w:val="000000" w:themeColor="text1" w:themeTint="FF" w:themeShade="FF"/>
          <w:sz w:val="24"/>
          <w:szCs w:val="24"/>
          <w:lang w:val="en-GB"/>
        </w:rPr>
        <w:t>breaches</w:t>
      </w:r>
      <w:r w:rsidRPr="6B915AA3" w:rsidR="7935DAE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D6FA11E">
        <w:rPr>
          <w:rFonts w:ascii="Segoe UI" w:hAnsi="Segoe UI" w:eastAsia="Segoe UI" w:cs="Segoe UI"/>
          <w:b w:val="0"/>
          <w:bCs w:val="0"/>
          <w:i w:val="0"/>
          <w:iCs w:val="0"/>
          <w:caps w:val="0"/>
          <w:smallCaps w:val="0"/>
          <w:noProof w:val="0"/>
          <w:color w:val="000000" w:themeColor="text1" w:themeTint="FF" w:themeShade="FF"/>
          <w:sz w:val="24"/>
          <w:szCs w:val="24"/>
          <w:lang w:val="en-GB"/>
        </w:rPr>
        <w:t>based</w:t>
      </w:r>
      <w:r w:rsidRPr="6B915AA3" w:rsidR="7935DAE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on whether it is discrimination in the workplace, bullying </w:t>
      </w:r>
      <w:r w:rsidRPr="6B915AA3" w:rsidR="12D0416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harassment and victimisation. </w:t>
      </w:r>
    </w:p>
    <w:p w:rsidR="45CA32C6" w:rsidP="6B915AA3" w:rsidRDefault="45CA32C6" w14:paraId="28DCAAE6" w14:textId="32DE8C01">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45CA32C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difference between bullying </w:t>
      </w:r>
      <w:r w:rsidRPr="6B915AA3" w:rsidR="0BCE3C0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w:t>
      </w:r>
      <w:r w:rsidRPr="6B915AA3" w:rsidR="45CA32C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harassment does not have too much of a difference between </w:t>
      </w:r>
      <w:r w:rsidRPr="6B915AA3" w:rsidR="088E2772">
        <w:rPr>
          <w:rFonts w:ascii="Segoe UI" w:hAnsi="Segoe UI" w:eastAsia="Segoe UI" w:cs="Segoe UI"/>
          <w:b w:val="0"/>
          <w:bCs w:val="0"/>
          <w:i w:val="0"/>
          <w:iCs w:val="0"/>
          <w:caps w:val="0"/>
          <w:smallCaps w:val="0"/>
          <w:noProof w:val="0"/>
          <w:color w:val="000000" w:themeColor="text1" w:themeTint="FF" w:themeShade="FF"/>
          <w:sz w:val="24"/>
          <w:szCs w:val="24"/>
          <w:lang w:val="en-GB"/>
        </w:rPr>
        <w:t>is that bullying is characterised</w:t>
      </w:r>
      <w:r w:rsidRPr="6B915AA3" w:rsidR="0C5FB0A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viewed as offensive, malicious, </w:t>
      </w:r>
      <w:r w:rsidRPr="6B915AA3" w:rsidR="0C5FB0A7">
        <w:rPr>
          <w:rFonts w:ascii="Segoe UI" w:hAnsi="Segoe UI" w:eastAsia="Segoe UI" w:cs="Segoe UI"/>
          <w:b w:val="0"/>
          <w:bCs w:val="0"/>
          <w:i w:val="0"/>
          <w:iCs w:val="0"/>
          <w:caps w:val="0"/>
          <w:smallCaps w:val="0"/>
          <w:noProof w:val="0"/>
          <w:color w:val="000000" w:themeColor="text1" w:themeTint="FF" w:themeShade="FF"/>
          <w:sz w:val="24"/>
          <w:szCs w:val="24"/>
          <w:lang w:val="en-GB"/>
        </w:rPr>
        <w:t>intimidating</w:t>
      </w:r>
      <w:r w:rsidRPr="6B915AA3" w:rsidR="0C5FB0A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insulting behaviour. </w:t>
      </w:r>
      <w:r w:rsidRPr="6B915AA3" w:rsidR="070AA52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only difference that harassment </w:t>
      </w:r>
      <w:r w:rsidRPr="6B915AA3" w:rsidR="5DC55655">
        <w:rPr>
          <w:rFonts w:ascii="Segoe UI" w:hAnsi="Segoe UI" w:eastAsia="Segoe UI" w:cs="Segoe UI"/>
          <w:b w:val="0"/>
          <w:bCs w:val="0"/>
          <w:i w:val="0"/>
          <w:iCs w:val="0"/>
          <w:caps w:val="0"/>
          <w:smallCaps w:val="0"/>
          <w:noProof w:val="0"/>
          <w:color w:val="000000" w:themeColor="text1" w:themeTint="FF" w:themeShade="FF"/>
          <w:sz w:val="24"/>
          <w:szCs w:val="24"/>
          <w:lang w:val="en-GB"/>
        </w:rPr>
        <w:t>is under section 26 of the Equality Act 2010 as meaning for unwanted conduct an</w:t>
      </w:r>
      <w:r w:rsidRPr="6B915AA3" w:rsidR="4844D15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 behaviour that is related to a </w:t>
      </w:r>
      <w:r w:rsidRPr="6B915AA3" w:rsidR="121CF4E4">
        <w:rPr>
          <w:rFonts w:ascii="Segoe UI" w:hAnsi="Segoe UI" w:eastAsia="Segoe UI" w:cs="Segoe UI"/>
          <w:b w:val="0"/>
          <w:bCs w:val="0"/>
          <w:i w:val="0"/>
          <w:iCs w:val="0"/>
          <w:caps w:val="0"/>
          <w:smallCaps w:val="0"/>
          <w:noProof w:val="0"/>
          <w:color w:val="000000" w:themeColor="text1" w:themeTint="FF" w:themeShade="FF"/>
          <w:sz w:val="24"/>
          <w:szCs w:val="24"/>
          <w:lang w:val="en-GB"/>
        </w:rPr>
        <w:t>protected characteristic</w:t>
      </w:r>
      <w:r w:rsidRPr="6B915AA3" w:rsidR="3D5941D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50D1322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Law Society, 2024). </w:t>
      </w:r>
      <w:r w:rsidRPr="6B915AA3" w:rsidR="6FBA48A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Age is protected </w:t>
      </w:r>
      <w:r w:rsidRPr="6B915AA3" w:rsidR="0C8BEC31">
        <w:rPr>
          <w:rFonts w:ascii="Segoe UI" w:hAnsi="Segoe UI" w:eastAsia="Segoe UI" w:cs="Segoe UI"/>
          <w:b w:val="0"/>
          <w:bCs w:val="0"/>
          <w:i w:val="0"/>
          <w:iCs w:val="0"/>
          <w:caps w:val="0"/>
          <w:smallCaps w:val="0"/>
          <w:noProof w:val="0"/>
          <w:color w:val="000000" w:themeColor="text1" w:themeTint="FF" w:themeShade="FF"/>
          <w:sz w:val="24"/>
          <w:szCs w:val="24"/>
          <w:lang w:val="en-GB"/>
        </w:rPr>
        <w:t>by this legislation and due t</w:t>
      </w:r>
      <w:r w:rsidRPr="6B915AA3" w:rsidR="2A329DF0">
        <w:rPr>
          <w:rFonts w:ascii="Segoe UI" w:hAnsi="Segoe UI" w:eastAsia="Segoe UI" w:cs="Segoe UI"/>
          <w:b w:val="0"/>
          <w:bCs w:val="0"/>
          <w:i w:val="0"/>
          <w:iCs w:val="0"/>
          <w:caps w:val="0"/>
          <w:smallCaps w:val="0"/>
          <w:noProof w:val="0"/>
          <w:color w:val="000000" w:themeColor="text1" w:themeTint="FF" w:themeShade="FF"/>
          <w:sz w:val="24"/>
          <w:szCs w:val="24"/>
          <w:lang w:val="en-GB"/>
        </w:rPr>
        <w:t>o this any form of har</w:t>
      </w:r>
      <w:r w:rsidRPr="6B915AA3" w:rsidR="4DE1554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assment </w:t>
      </w:r>
      <w:r w:rsidRPr="6B915AA3" w:rsidR="3D0D841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towards the protected </w:t>
      </w:r>
      <w:r w:rsidRPr="6B915AA3" w:rsidR="2A32293B">
        <w:rPr>
          <w:rFonts w:ascii="Segoe UI" w:hAnsi="Segoe UI" w:eastAsia="Segoe UI" w:cs="Segoe UI"/>
          <w:b w:val="0"/>
          <w:bCs w:val="0"/>
          <w:i w:val="0"/>
          <w:iCs w:val="0"/>
          <w:caps w:val="0"/>
          <w:smallCaps w:val="0"/>
          <w:noProof w:val="0"/>
          <w:color w:val="000000" w:themeColor="text1" w:themeTint="FF" w:themeShade="FF"/>
          <w:sz w:val="24"/>
          <w:szCs w:val="24"/>
          <w:lang w:val="en-GB"/>
        </w:rPr>
        <w:t>characteristics is a breach of the Equality Act 2010</w:t>
      </w:r>
      <w:r w:rsidRPr="6B915AA3" w:rsidR="264AFA2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Equality Act 2010). </w:t>
      </w:r>
    </w:p>
    <w:p w:rsidR="264AFA2C" w:rsidP="6B915AA3" w:rsidRDefault="264AFA2C" w14:paraId="15089BD3" w14:textId="59402FB4">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264AFA2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Applying this to Otto’s case, </w:t>
      </w:r>
      <w:r w:rsidRPr="6B915AA3" w:rsidR="332CF336">
        <w:rPr>
          <w:rFonts w:ascii="Segoe UI" w:hAnsi="Segoe UI" w:eastAsia="Segoe UI" w:cs="Segoe UI"/>
          <w:b w:val="0"/>
          <w:bCs w:val="0"/>
          <w:i w:val="0"/>
          <w:iCs w:val="0"/>
          <w:caps w:val="0"/>
          <w:smallCaps w:val="0"/>
          <w:noProof w:val="0"/>
          <w:color w:val="000000" w:themeColor="text1" w:themeTint="FF" w:themeShade="FF"/>
          <w:sz w:val="24"/>
          <w:szCs w:val="24"/>
          <w:lang w:val="en-GB"/>
        </w:rPr>
        <w:t>the names that Blue has called Otto</w:t>
      </w:r>
      <w:r w:rsidRPr="6B915AA3" w:rsidR="4CF514A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all the comments he made towards him is considered as unwanted behaviour</w:t>
      </w:r>
      <w:r w:rsidRPr="6B915AA3" w:rsidR="1F3E9CB4">
        <w:rPr>
          <w:rFonts w:ascii="Segoe UI" w:hAnsi="Segoe UI" w:eastAsia="Segoe UI" w:cs="Segoe UI"/>
          <w:b w:val="0"/>
          <w:bCs w:val="0"/>
          <w:i w:val="0"/>
          <w:iCs w:val="0"/>
          <w:caps w:val="0"/>
          <w:smallCaps w:val="0"/>
          <w:noProof w:val="0"/>
          <w:color w:val="000000" w:themeColor="text1" w:themeTint="FF" w:themeShade="FF"/>
          <w:sz w:val="24"/>
          <w:szCs w:val="24"/>
          <w:lang w:val="en-GB"/>
        </w:rPr>
        <w:t>. The law</w:t>
      </w:r>
      <w:r w:rsidRPr="6B915AA3" w:rsidR="72E74F5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will take 2 things in account when it comes to this kind of situation.</w:t>
      </w:r>
      <w:r w:rsidRPr="6B915AA3" w:rsidR="1CF2F4D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w:t>
      </w:r>
      <w:r w:rsidRPr="6B915AA3" w:rsidR="578F6A6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law will look at the facts of what </w:t>
      </w:r>
      <w:r w:rsidRPr="6B915AA3" w:rsidR="2090C30C">
        <w:rPr>
          <w:rFonts w:ascii="Segoe UI" w:hAnsi="Segoe UI" w:eastAsia="Segoe UI" w:cs="Segoe UI"/>
          <w:b w:val="0"/>
          <w:bCs w:val="0"/>
          <w:i w:val="0"/>
          <w:iCs w:val="0"/>
          <w:caps w:val="0"/>
          <w:smallCaps w:val="0"/>
          <w:noProof w:val="0"/>
          <w:color w:val="000000" w:themeColor="text1" w:themeTint="FF" w:themeShade="FF"/>
          <w:sz w:val="24"/>
          <w:szCs w:val="24"/>
          <w:lang w:val="en-GB"/>
        </w:rPr>
        <w:t>was said to Otto and how it made him feel</w:t>
      </w:r>
      <w:r w:rsidRPr="6B915AA3" w:rsidR="1D69387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301251C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w:t>
      </w:r>
      <w:r w:rsidRPr="6B915AA3" w:rsidR="592E59A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they must put into consideration </w:t>
      </w:r>
      <w:r w:rsidRPr="6B915AA3" w:rsidR="3B3D40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on what could </w:t>
      </w:r>
      <w:r w:rsidRPr="6B915AA3" w:rsidR="3B3D4031">
        <w:rPr>
          <w:rFonts w:ascii="Segoe UI" w:hAnsi="Segoe UI" w:eastAsia="Segoe UI" w:cs="Segoe UI"/>
          <w:b w:val="0"/>
          <w:bCs w:val="0"/>
          <w:i w:val="0"/>
          <w:iCs w:val="0"/>
          <w:caps w:val="0"/>
          <w:smallCaps w:val="0"/>
          <w:noProof w:val="0"/>
          <w:color w:val="000000" w:themeColor="text1" w:themeTint="FF" w:themeShade="FF"/>
          <w:sz w:val="24"/>
          <w:szCs w:val="24"/>
          <w:lang w:val="en-GB"/>
        </w:rPr>
        <w:t>p</w:t>
      </w:r>
      <w:r w:rsidRPr="6B915AA3" w:rsidR="3606D4EF">
        <w:rPr>
          <w:rFonts w:ascii="Segoe UI" w:hAnsi="Segoe UI" w:eastAsia="Segoe UI" w:cs="Segoe UI"/>
          <w:b w:val="0"/>
          <w:bCs w:val="0"/>
          <w:i w:val="0"/>
          <w:iCs w:val="0"/>
          <w:caps w:val="0"/>
          <w:smallCaps w:val="0"/>
          <w:noProof w:val="0"/>
          <w:color w:val="000000" w:themeColor="text1" w:themeTint="FF" w:themeShade="FF"/>
          <w:sz w:val="24"/>
          <w:szCs w:val="24"/>
          <w:lang w:val="en-GB"/>
        </w:rPr>
        <w:t>ossibly happen</w:t>
      </w:r>
      <w:r w:rsidRPr="6B915AA3" w:rsidR="3606D4E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 the future if the name calling and harassment</w:t>
      </w:r>
      <w:r w:rsidRPr="6B915AA3" w:rsidR="1E13630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was to continue. </w:t>
      </w:r>
    </w:p>
    <w:p w:rsidR="6B915AA3" w:rsidP="6B915AA3" w:rsidRDefault="6B915AA3" w14:paraId="7D34896E" w14:textId="0149160C">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6B915AA3" w:rsidP="6B915AA3" w:rsidRDefault="6B915AA3" w14:paraId="4380CFA1" w14:textId="0CC06F2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6B915AA3" w:rsidP="6B915AA3" w:rsidRDefault="6B915AA3" w14:paraId="07E43577" w14:textId="42DDA8E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6BB903B1" w14:textId="6652B60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1517E05B" w14:textId="4A05722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4E9E1918" w14:textId="75CB37A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63AB014E" w14:textId="72728B4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7EA24259" w14:textId="1E71F7E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75F3C282" w14:textId="1268E3D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3A7C4ED9" w14:textId="1A066CD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4E8E8666" w14:textId="19A6B3E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2300EA9C" w14:textId="431C174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B915AA3" w:rsidP="6B915AA3" w:rsidRDefault="6B915AA3" w14:paraId="348FD572" w14:textId="261C157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34EB8DA3" w:rsidP="6B915AA3" w:rsidRDefault="34EB8DA3" w14:paraId="59046EBF" w14:textId="1A29E7B2">
      <w:pPr>
        <w:pStyle w:val="Heading1"/>
        <w:rPr>
          <w:rFonts w:ascii="Segoe UI" w:hAnsi="Segoe UI" w:eastAsia="Segoe UI" w:cs="Segoe UI"/>
          <w:noProof w:val="0"/>
          <w:u w:val="single"/>
          <w:lang w:val="en-GB"/>
        </w:rPr>
      </w:pPr>
      <w:bookmarkStart w:name="_Toc917613264" w:id="1666620854"/>
      <w:r w:rsidRPr="6B915AA3" w:rsidR="34EB8DA3">
        <w:rPr>
          <w:rFonts w:ascii="Segoe UI" w:hAnsi="Segoe UI" w:eastAsia="Segoe UI" w:cs="Segoe UI"/>
          <w:noProof w:val="0"/>
          <w:u w:val="single"/>
          <w:lang w:val="en-GB"/>
        </w:rPr>
        <w:t>Victimisation</w:t>
      </w:r>
      <w:bookmarkEnd w:id="1666620854"/>
    </w:p>
    <w:p w:rsidR="6B915AA3" w:rsidP="6B915AA3" w:rsidRDefault="6B915AA3" w14:paraId="224E5D42" w14:textId="4A4ADA8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5C80AFFC" w14:textId="5D7349C8">
      <w:pPr>
        <w:rPr>
          <w:rFonts w:ascii="Segoe UI" w:hAnsi="Segoe UI" w:eastAsia="Segoe UI" w:cs="Segoe UI"/>
        </w:rPr>
      </w:pPr>
      <w:r w:rsidRPr="6B915AA3" w:rsidR="22DBC230">
        <w:rPr>
          <w:rFonts w:ascii="Segoe UI" w:hAnsi="Segoe UI" w:eastAsia="Segoe UI" w:cs="Segoe UI"/>
        </w:rPr>
        <w:t xml:space="preserve">The definition of victimisation is form of discrimination that is formed in a workplace. This is when an individual discriminates </w:t>
      </w:r>
      <w:r w:rsidRPr="6B915AA3" w:rsidR="4ADD887F">
        <w:rPr>
          <w:rFonts w:ascii="Segoe UI" w:hAnsi="Segoe UI" w:eastAsia="Segoe UI" w:cs="Segoe UI"/>
        </w:rPr>
        <w:t xml:space="preserve">someone for reporting a case </w:t>
      </w:r>
      <w:r w:rsidRPr="6B915AA3" w:rsidR="1F7EB183">
        <w:rPr>
          <w:rFonts w:ascii="Segoe UI" w:hAnsi="Segoe UI" w:eastAsia="Segoe UI" w:cs="Segoe UI"/>
        </w:rPr>
        <w:t xml:space="preserve">of discrimination. </w:t>
      </w:r>
      <w:r w:rsidRPr="6B915AA3" w:rsidR="21F1401D">
        <w:rPr>
          <w:rFonts w:ascii="Segoe UI" w:hAnsi="Segoe UI" w:eastAsia="Segoe UI" w:cs="Segoe UI"/>
        </w:rPr>
        <w:t>Anyone who gets discriminated and repo</w:t>
      </w:r>
      <w:r w:rsidRPr="6B915AA3" w:rsidR="321BD68D">
        <w:rPr>
          <w:rFonts w:ascii="Segoe UI" w:hAnsi="Segoe UI" w:eastAsia="Segoe UI" w:cs="Segoe UI"/>
        </w:rPr>
        <w:t>rts the incident is at risk of being a victim of victimisation</w:t>
      </w:r>
      <w:r w:rsidRPr="6B915AA3" w:rsidR="0E435D89">
        <w:rPr>
          <w:rFonts w:ascii="Segoe UI" w:hAnsi="Segoe UI" w:eastAsia="Segoe UI" w:cs="Segoe UI"/>
        </w:rPr>
        <w:t xml:space="preserve"> </w:t>
      </w:r>
      <w:r w:rsidRPr="6B915AA3" w:rsidR="3DF87B02">
        <w:rPr>
          <w:rFonts w:ascii="Segoe UI" w:hAnsi="Segoe UI" w:eastAsia="Segoe UI" w:cs="Segoe UI"/>
        </w:rPr>
        <w:t>(Britton, 2021)</w:t>
      </w:r>
      <w:r w:rsidRPr="6B915AA3" w:rsidR="783F6122">
        <w:rPr>
          <w:rFonts w:ascii="Segoe UI" w:hAnsi="Segoe UI" w:eastAsia="Segoe UI" w:cs="Segoe UI"/>
        </w:rPr>
        <w:t xml:space="preserve">. </w:t>
      </w:r>
    </w:p>
    <w:p w:rsidR="4FBC7C4E" w:rsidP="6B915AA3" w:rsidRDefault="4FBC7C4E" w14:paraId="42F5A550" w14:textId="67523A74">
      <w:pPr>
        <w:rPr>
          <w:rFonts w:ascii="Segoe UI" w:hAnsi="Segoe UI" w:eastAsia="Segoe UI" w:cs="Segoe UI"/>
        </w:rPr>
      </w:pPr>
      <w:r w:rsidRPr="6B915AA3" w:rsidR="4FBC7C4E">
        <w:rPr>
          <w:rFonts w:ascii="Segoe UI" w:hAnsi="Segoe UI" w:eastAsia="Segoe UI" w:cs="Segoe UI"/>
        </w:rPr>
        <w:t>The Equality Act 2010</w:t>
      </w:r>
      <w:r w:rsidRPr="6B915AA3" w:rsidR="0979D80F">
        <w:rPr>
          <w:rFonts w:ascii="Segoe UI" w:hAnsi="Segoe UI" w:eastAsia="Segoe UI" w:cs="Segoe UI"/>
        </w:rPr>
        <w:t xml:space="preserve"> can only protect th</w:t>
      </w:r>
      <w:r w:rsidRPr="6B915AA3" w:rsidR="668C8B8C">
        <w:rPr>
          <w:rFonts w:ascii="Segoe UI" w:hAnsi="Segoe UI" w:eastAsia="Segoe UI" w:cs="Segoe UI"/>
        </w:rPr>
        <w:t>e individuals who have been facing harmful behaviour</w:t>
      </w:r>
      <w:r w:rsidRPr="6B915AA3" w:rsidR="478B63BA">
        <w:rPr>
          <w:rFonts w:ascii="Segoe UI" w:hAnsi="Segoe UI" w:eastAsia="Segoe UI" w:cs="Segoe UI"/>
        </w:rPr>
        <w:t xml:space="preserve"> from </w:t>
      </w:r>
      <w:r w:rsidRPr="6B915AA3" w:rsidR="478B63BA">
        <w:rPr>
          <w:rFonts w:ascii="Segoe UI" w:hAnsi="Segoe UI" w:eastAsia="Segoe UI" w:cs="Segoe UI"/>
        </w:rPr>
        <w:t>attempting</w:t>
      </w:r>
      <w:r w:rsidRPr="6B915AA3" w:rsidR="478B63BA">
        <w:rPr>
          <w:rFonts w:ascii="Segoe UI" w:hAnsi="Segoe UI" w:eastAsia="Segoe UI" w:cs="Segoe UI"/>
        </w:rPr>
        <w:t xml:space="preserve"> to stop discrimination in the workplace</w:t>
      </w:r>
      <w:r w:rsidRPr="6B915AA3" w:rsidR="4336895A">
        <w:rPr>
          <w:rFonts w:ascii="Segoe UI" w:hAnsi="Segoe UI" w:eastAsia="Segoe UI" w:cs="Segoe UI"/>
        </w:rPr>
        <w:t xml:space="preserve"> (Britton, 2021). </w:t>
      </w:r>
    </w:p>
    <w:p w:rsidR="478B63BA" w:rsidRDefault="478B63BA" w14:paraId="67BCBEFC" w14:textId="21C8BE49">
      <w:r w:rsidR="478B63BA">
        <w:rPr/>
        <w:t xml:space="preserve"> </w:t>
      </w:r>
    </w:p>
    <w:p w:rsidR="6B915AA3" w:rsidRDefault="6B915AA3" w14:paraId="25684B05" w14:textId="0DFEAC5A"/>
    <w:p w:rsidR="5044985E" w:rsidRDefault="5044985E" w14:paraId="03846D5C" w14:textId="3B727FDA"/>
    <w:p w:rsidR="6B915AA3" w:rsidRDefault="6B915AA3" w14:paraId="578E5F8A" w14:textId="7874E4A1"/>
    <w:p w:rsidR="6B915AA3" w:rsidRDefault="6B915AA3" w14:paraId="13736615" w14:textId="73D4DAC5"/>
    <w:p w:rsidR="6B915AA3" w:rsidRDefault="6B915AA3" w14:paraId="77567D40" w14:textId="32BB1815"/>
    <w:p w:rsidR="6B915AA3" w:rsidRDefault="6B915AA3" w14:paraId="7B087305" w14:textId="056BB4B0"/>
    <w:p w:rsidR="6B915AA3" w:rsidRDefault="6B915AA3" w14:paraId="4DD1267B" w14:textId="32C6909B"/>
    <w:p w:rsidR="6B915AA3" w:rsidRDefault="6B915AA3" w14:paraId="50A7EA98" w14:textId="6D4EB90B"/>
    <w:p w:rsidR="6B915AA3" w:rsidRDefault="6B915AA3" w14:paraId="018FFFC4" w14:textId="7995690D"/>
    <w:p w:rsidR="6B915AA3" w:rsidRDefault="6B915AA3" w14:paraId="626C7CE2" w14:textId="6EEB4212"/>
    <w:p w:rsidR="6B915AA3" w:rsidRDefault="6B915AA3" w14:paraId="0537501A" w14:textId="0DD9661A"/>
    <w:p w:rsidR="6B915AA3" w:rsidRDefault="6B915AA3" w14:paraId="289EED2C" w14:textId="492F35BC"/>
    <w:p w:rsidR="6B915AA3" w:rsidRDefault="6B915AA3" w14:paraId="57160028" w14:textId="7DF99D07"/>
    <w:p w:rsidR="6B915AA3" w:rsidRDefault="6B915AA3" w14:paraId="5DB1EBC1" w14:textId="59A1C0E8"/>
    <w:p w:rsidR="6B915AA3" w:rsidRDefault="6B915AA3" w14:paraId="7C611757" w14:textId="3B92905E"/>
    <w:p w:rsidR="6B915AA3" w:rsidRDefault="6B915AA3" w14:paraId="4D042D83" w14:textId="0819B440"/>
    <w:p w:rsidR="6B915AA3" w:rsidRDefault="6B915AA3" w14:paraId="609719FB" w14:textId="0314A972"/>
    <w:p w:rsidR="6B915AA3" w:rsidRDefault="6B915AA3" w14:paraId="400B30B7" w14:textId="0A652472"/>
    <w:p w:rsidR="6B915AA3" w:rsidP="6B915AA3" w:rsidRDefault="6B915AA3" w14:paraId="7F7A490D" w14:textId="27304F93">
      <w:pPr>
        <w:pStyle w:val="Normal"/>
      </w:pPr>
    </w:p>
    <w:p w:rsidR="026DAD95" w:rsidP="6B915AA3" w:rsidRDefault="026DAD95" w14:paraId="6C07788B" w14:textId="6B287E37">
      <w:pPr>
        <w:pStyle w:val="Heading1"/>
        <w:rPr>
          <w:rFonts w:ascii="Segoe UI" w:hAnsi="Segoe UI" w:eastAsia="Segoe UI" w:cs="Segoe UI"/>
          <w:u w:val="single"/>
        </w:rPr>
      </w:pPr>
      <w:bookmarkStart w:name="_Toc70393200" w:id="859310052"/>
      <w:r w:rsidRPr="6B915AA3" w:rsidR="026DAD95">
        <w:rPr>
          <w:rFonts w:ascii="Segoe UI" w:hAnsi="Segoe UI" w:eastAsia="Segoe UI" w:cs="Segoe UI"/>
          <w:u w:val="single"/>
        </w:rPr>
        <w:t>Nature of conduct in relation to the Laptop</w:t>
      </w:r>
      <w:bookmarkEnd w:id="859310052"/>
    </w:p>
    <w:p w:rsidR="6B915AA3" w:rsidRDefault="6B915AA3" w14:paraId="2A26680D" w14:textId="731A8A03"/>
    <w:p w:rsidR="1D85FF21" w:rsidP="6B915AA3" w:rsidRDefault="1D85FF21" w14:paraId="21E0435B" w14:textId="03F61EFA">
      <w:pPr>
        <w:rPr>
          <w:rFonts w:ascii="Segoe UI" w:hAnsi="Segoe UI" w:eastAsia="Segoe UI" w:cs="Segoe UI"/>
        </w:rPr>
      </w:pPr>
      <w:r w:rsidRPr="6B915AA3" w:rsidR="1D85FF21">
        <w:rPr>
          <w:rFonts w:ascii="Segoe UI" w:hAnsi="Segoe UI" w:eastAsia="Segoe UI" w:cs="Segoe UI"/>
        </w:rPr>
        <w:t xml:space="preserve">Otto </w:t>
      </w:r>
      <w:r w:rsidRPr="6B915AA3" w:rsidR="1D85FF21">
        <w:rPr>
          <w:rFonts w:ascii="Segoe UI" w:hAnsi="Segoe UI" w:eastAsia="Segoe UI" w:cs="Segoe UI"/>
        </w:rPr>
        <w:t>attempted</w:t>
      </w:r>
      <w:r w:rsidRPr="6B915AA3" w:rsidR="1D85FF21">
        <w:rPr>
          <w:rFonts w:ascii="Segoe UI" w:hAnsi="Segoe UI" w:eastAsia="Segoe UI" w:cs="Segoe UI"/>
        </w:rPr>
        <w:t xml:space="preserve"> to purchase a laptop from someone who had a laptop for sale. The only form of communication that was made was via </w:t>
      </w:r>
      <w:r w:rsidRPr="6B915AA3" w:rsidR="1F8693DE">
        <w:rPr>
          <w:rFonts w:ascii="Segoe UI" w:hAnsi="Segoe UI" w:eastAsia="Segoe UI" w:cs="Segoe UI"/>
        </w:rPr>
        <w:t xml:space="preserve">written letters. In context, Otto has sent a letter asking about a laptop and has received a letter back </w:t>
      </w:r>
      <w:r w:rsidRPr="6B915AA3" w:rsidR="1F8693DE">
        <w:rPr>
          <w:rFonts w:ascii="Segoe UI" w:hAnsi="Segoe UI" w:eastAsia="Segoe UI" w:cs="Segoe UI"/>
        </w:rPr>
        <w:t>stating</w:t>
      </w:r>
      <w:r w:rsidRPr="6B915AA3" w:rsidR="1F8693DE">
        <w:rPr>
          <w:rFonts w:ascii="Segoe UI" w:hAnsi="Segoe UI" w:eastAsia="Segoe UI" w:cs="Segoe UI"/>
        </w:rPr>
        <w:t xml:space="preserve"> and confirming that there was a laptop for sale. </w:t>
      </w:r>
      <w:r w:rsidRPr="6B915AA3" w:rsidR="7DCB0925">
        <w:rPr>
          <w:rFonts w:ascii="Segoe UI" w:hAnsi="Segoe UI" w:eastAsia="Segoe UI" w:cs="Segoe UI"/>
        </w:rPr>
        <w:t xml:space="preserve">Otto has sent out a letter enquiring about the price of this laptop and it has then received an answer with a price quote of £200. </w:t>
      </w:r>
    </w:p>
    <w:p w:rsidR="7DCB0925" w:rsidP="6B915AA3" w:rsidRDefault="7DCB0925" w14:paraId="2E27D688" w14:textId="1C7F0EBF">
      <w:pPr>
        <w:rPr>
          <w:rFonts w:ascii="Segoe UI" w:hAnsi="Segoe UI" w:eastAsia="Segoe UI" w:cs="Segoe UI"/>
        </w:rPr>
      </w:pPr>
      <w:r w:rsidRPr="6B915AA3" w:rsidR="7DCB0925">
        <w:rPr>
          <w:rFonts w:ascii="Segoe UI" w:hAnsi="Segoe UI" w:eastAsia="Segoe UI" w:cs="Segoe UI"/>
        </w:rPr>
        <w:t>Seeing this, Otto has sent a £200 cheque via post to the owner of the laptop, but during the process of this cheque being posted, the owner of the laptop ended up selling it</w:t>
      </w:r>
      <w:r w:rsidRPr="6B915AA3" w:rsidR="05DC8A8B">
        <w:rPr>
          <w:rFonts w:ascii="Segoe UI" w:hAnsi="Segoe UI" w:eastAsia="Segoe UI" w:cs="Segoe UI"/>
        </w:rPr>
        <w:t xml:space="preserve"> to another customer</w:t>
      </w:r>
      <w:r w:rsidRPr="6B915AA3" w:rsidR="7DCB0925">
        <w:rPr>
          <w:rFonts w:ascii="Segoe UI" w:hAnsi="Segoe UI" w:eastAsia="Segoe UI" w:cs="Segoe UI"/>
        </w:rPr>
        <w:t xml:space="preserve"> due to not receiving the money that Otto has sent. </w:t>
      </w:r>
    </w:p>
    <w:p w:rsidR="78D059BC" w:rsidP="6B915AA3" w:rsidRDefault="78D059BC" w14:paraId="1159CC14" w14:textId="0A47C500">
      <w:pPr>
        <w:rPr>
          <w:rFonts w:ascii="Segoe UI" w:hAnsi="Segoe UI" w:eastAsia="Segoe UI" w:cs="Segoe UI"/>
        </w:rPr>
      </w:pPr>
      <w:r w:rsidRPr="6B915AA3" w:rsidR="78D059BC">
        <w:rPr>
          <w:rFonts w:ascii="Segoe UI" w:hAnsi="Segoe UI" w:eastAsia="Segoe UI" w:cs="Segoe UI"/>
        </w:rPr>
        <w:t>First i</w:t>
      </w:r>
      <w:r w:rsidRPr="6B915AA3" w:rsidR="73E42405">
        <w:rPr>
          <w:rFonts w:ascii="Segoe UI" w:hAnsi="Segoe UI" w:eastAsia="Segoe UI" w:cs="Segoe UI"/>
        </w:rPr>
        <w:t>ss</w:t>
      </w:r>
      <w:r w:rsidRPr="6B915AA3" w:rsidR="78D059BC">
        <w:rPr>
          <w:rFonts w:ascii="Segoe UI" w:hAnsi="Segoe UI" w:eastAsia="Segoe UI" w:cs="Segoe UI"/>
        </w:rPr>
        <w:t xml:space="preserve">ue is whether an act of theft in criminal law has been committed. </w:t>
      </w:r>
      <w:r w:rsidRPr="6B915AA3" w:rsidR="0DFF278F">
        <w:rPr>
          <w:rFonts w:ascii="Segoe UI" w:hAnsi="Segoe UI" w:eastAsia="Segoe UI" w:cs="Segoe UI"/>
        </w:rPr>
        <w:t xml:space="preserve">since there is no clarification on whether the cheque has been ‘cashed out’ we cannot determine if theft has been committed this is </w:t>
      </w:r>
      <w:r w:rsidRPr="6B915AA3" w:rsidR="0DFF278F">
        <w:rPr>
          <w:rFonts w:ascii="Segoe UI" w:hAnsi="Segoe UI" w:eastAsia="Segoe UI" w:cs="Segoe UI"/>
        </w:rPr>
        <w:t>due to the fact that</w:t>
      </w:r>
      <w:r w:rsidRPr="6B915AA3" w:rsidR="0DFF278F">
        <w:rPr>
          <w:rFonts w:ascii="Segoe UI" w:hAnsi="Segoe UI" w:eastAsia="Segoe UI" w:cs="Segoe UI"/>
        </w:rPr>
        <w:t xml:space="preserve"> if the cheque has been los</w:t>
      </w:r>
      <w:r w:rsidRPr="6B915AA3" w:rsidR="4082793F">
        <w:rPr>
          <w:rFonts w:ascii="Segoe UI" w:hAnsi="Segoe UI" w:eastAsia="Segoe UI" w:cs="Segoe UI"/>
        </w:rPr>
        <w:t xml:space="preserve">t in general via </w:t>
      </w:r>
      <w:r w:rsidRPr="6B915AA3" w:rsidR="3F616228">
        <w:rPr>
          <w:rFonts w:ascii="Segoe UI" w:hAnsi="Segoe UI" w:eastAsia="Segoe UI" w:cs="Segoe UI"/>
        </w:rPr>
        <w:t>the</w:t>
      </w:r>
      <w:r w:rsidRPr="6B915AA3" w:rsidR="4082793F">
        <w:rPr>
          <w:rFonts w:ascii="Segoe UI" w:hAnsi="Segoe UI" w:eastAsia="Segoe UI" w:cs="Segoe UI"/>
        </w:rPr>
        <w:t xml:space="preserve"> posting process, then it becomes invalid and the money does not leave the bank until it has been cashed out. If Otto goes to the bank and </w:t>
      </w:r>
      <w:r w:rsidRPr="6B915AA3" w:rsidR="6CC05432">
        <w:rPr>
          <w:rFonts w:ascii="Segoe UI" w:hAnsi="Segoe UI" w:eastAsia="Segoe UI" w:cs="Segoe UI"/>
        </w:rPr>
        <w:t xml:space="preserve">query about the cheque and if it was cashed out or cleared and it has been, then this is considered theft as the money was take from Otto, but we cannot </w:t>
      </w:r>
      <w:r w:rsidRPr="6B915AA3" w:rsidR="7A14E73D">
        <w:rPr>
          <w:rFonts w:ascii="Segoe UI" w:hAnsi="Segoe UI" w:eastAsia="Segoe UI" w:cs="Segoe UI"/>
        </w:rPr>
        <w:t>prosecute</w:t>
      </w:r>
      <w:r w:rsidRPr="6B915AA3" w:rsidR="6CC05432">
        <w:rPr>
          <w:rFonts w:ascii="Segoe UI" w:hAnsi="Segoe UI" w:eastAsia="Segoe UI" w:cs="Segoe UI"/>
        </w:rPr>
        <w:t xml:space="preserve"> on the </w:t>
      </w:r>
      <w:r w:rsidRPr="6B915AA3" w:rsidR="310BB941">
        <w:rPr>
          <w:rFonts w:ascii="Segoe UI" w:hAnsi="Segoe UI" w:eastAsia="Segoe UI" w:cs="Segoe UI"/>
        </w:rPr>
        <w:t>grounds</w:t>
      </w:r>
      <w:r w:rsidRPr="6B915AA3" w:rsidR="39871D84">
        <w:rPr>
          <w:rFonts w:ascii="Segoe UI" w:hAnsi="Segoe UI" w:eastAsia="Segoe UI" w:cs="Segoe UI"/>
        </w:rPr>
        <w:t xml:space="preserve"> if that has happened as we cannot prove that it was Evan, the owner of the laptop </w:t>
      </w:r>
      <w:r w:rsidRPr="6B915AA3" w:rsidR="6F5B649C">
        <w:rPr>
          <w:rFonts w:ascii="Segoe UI" w:hAnsi="Segoe UI" w:eastAsia="Segoe UI" w:cs="Segoe UI"/>
        </w:rPr>
        <w:t>who has cleared the cheque that Otto has sent (</w:t>
      </w:r>
      <w:r w:rsidRPr="6B915AA3" w:rsidR="511C8553">
        <w:rPr>
          <w:rFonts w:ascii="Segoe UI" w:hAnsi="Segoe UI" w:eastAsia="Segoe UI" w:cs="Segoe UI"/>
        </w:rPr>
        <w:t>Legal Clarity</w:t>
      </w:r>
      <w:r w:rsidRPr="6B915AA3" w:rsidR="6F5B649C">
        <w:rPr>
          <w:rFonts w:ascii="Segoe UI" w:hAnsi="Segoe UI" w:eastAsia="Segoe UI" w:cs="Segoe UI"/>
        </w:rPr>
        <w:t xml:space="preserve"> Team,</w:t>
      </w:r>
      <w:r w:rsidRPr="6B915AA3" w:rsidR="1273BF6F">
        <w:rPr>
          <w:rFonts w:ascii="Segoe UI" w:hAnsi="Segoe UI" w:eastAsia="Segoe UI" w:cs="Segoe UI"/>
        </w:rPr>
        <w:t xml:space="preserve"> 2026) </w:t>
      </w:r>
    </w:p>
    <w:p w:rsidR="6B915AA3" w:rsidP="6B915AA3" w:rsidRDefault="6B915AA3" w14:paraId="37683950" w14:textId="42FE7ADB">
      <w:pPr>
        <w:pStyle w:val="Normal"/>
      </w:pPr>
    </w:p>
    <w:p w:rsidR="5044985E" w:rsidRDefault="5044985E" w14:paraId="6BCDFDC0" w14:textId="750FBE2B"/>
    <w:p w:rsidR="5044985E" w:rsidRDefault="5044985E" w14:paraId="2469B267" w14:textId="68532FC3"/>
    <w:p w:rsidR="5044985E" w:rsidRDefault="5044985E" w14:paraId="6F76F48F" w14:textId="71158097"/>
    <w:p w:rsidR="5044985E" w:rsidRDefault="5044985E" w14:paraId="1D102D02" w14:textId="524B92E7"/>
    <w:p w:rsidR="5044985E" w:rsidRDefault="5044985E" w14:paraId="5F867F04" w14:textId="42143C8F"/>
    <w:p w:rsidR="5044985E" w:rsidRDefault="5044985E" w14:paraId="4A713A47" w14:textId="733CFC3D"/>
    <w:p w:rsidR="5044985E" w:rsidRDefault="5044985E" w14:paraId="55F5E41E" w14:textId="759170C7"/>
    <w:p w:rsidR="5044985E" w:rsidRDefault="5044985E" w14:paraId="10940117" w14:textId="31514EF9"/>
    <w:p w:rsidR="5044985E" w:rsidRDefault="5044985E" w14:paraId="491D865A" w14:textId="09481CF3"/>
    <w:p w:rsidR="5044985E" w:rsidRDefault="5044985E" w14:paraId="18125A56" w14:textId="7EA30BFD"/>
    <w:p w:rsidR="5044985E" w:rsidRDefault="5044985E" w14:paraId="1756D863" w14:textId="03BDA7B4"/>
    <w:p w:rsidR="5044985E" w:rsidP="6B915AA3" w:rsidRDefault="5044985E" w14:paraId="0D0BF28F" w14:textId="63B9D24B">
      <w:pPr>
        <w:pStyle w:val="Normal"/>
      </w:pPr>
    </w:p>
    <w:p w:rsidR="5044985E" w:rsidP="6B915AA3" w:rsidRDefault="5044985E" w14:paraId="33CC4471" w14:textId="4406B7A2">
      <w:pPr>
        <w:pStyle w:val="Heading1"/>
        <w:rPr>
          <w:rFonts w:ascii="Segoe UI" w:hAnsi="Segoe UI" w:eastAsia="Segoe UI" w:cs="Segoe UI"/>
          <w:u w:val="single"/>
        </w:rPr>
      </w:pPr>
      <w:bookmarkStart w:name="_Toc455026648" w:id="1724991230"/>
      <w:r w:rsidRPr="6B915AA3" w:rsidR="792692DB">
        <w:rPr>
          <w:rFonts w:ascii="Segoe UI" w:hAnsi="Segoe UI" w:eastAsia="Segoe UI" w:cs="Segoe UI"/>
          <w:u w:val="single"/>
        </w:rPr>
        <w:t xml:space="preserve">Letter of </w:t>
      </w:r>
      <w:r w:rsidRPr="6B915AA3" w:rsidR="483952F8">
        <w:rPr>
          <w:rFonts w:ascii="Segoe UI" w:hAnsi="Segoe UI" w:eastAsia="Segoe UI" w:cs="Segoe UI"/>
          <w:u w:val="single"/>
        </w:rPr>
        <w:t xml:space="preserve">legal </w:t>
      </w:r>
      <w:r w:rsidRPr="6B915AA3" w:rsidR="792692DB">
        <w:rPr>
          <w:rFonts w:ascii="Segoe UI" w:hAnsi="Segoe UI" w:eastAsia="Segoe UI" w:cs="Segoe UI"/>
          <w:u w:val="single"/>
        </w:rPr>
        <w:t>advice to Otto</w:t>
      </w:r>
      <w:bookmarkEnd w:id="1724991230"/>
    </w:p>
    <w:p w:rsidR="5044985E" w:rsidP="6B915AA3" w:rsidRDefault="5044985E" w14:paraId="5091C0A9" w14:textId="61FE72FB">
      <w:pPr>
        <w:spacing w:after="0" w:afterAutospacing="off"/>
        <w:jc w:val="right"/>
      </w:pPr>
      <w:r w:rsidR="6C3C8EBA">
        <w:rPr/>
        <w:t>Chloe-Louise Griffiths</w:t>
      </w:r>
    </w:p>
    <w:p w:rsidR="5044985E" w:rsidP="6B915AA3" w:rsidRDefault="5044985E" w14:paraId="14C06E9D" w14:textId="45D80DF6">
      <w:pPr>
        <w:spacing w:after="0" w:afterAutospacing="off"/>
        <w:jc w:val="right"/>
      </w:pPr>
      <w:r w:rsidR="7BEF5F11">
        <w:rPr/>
        <w:t>16 View Lane</w:t>
      </w:r>
    </w:p>
    <w:p w:rsidR="5044985E" w:rsidP="6B915AA3" w:rsidRDefault="5044985E" w14:paraId="48D68A56" w14:textId="61B0B999">
      <w:pPr>
        <w:spacing w:after="0" w:afterAutospacing="off"/>
        <w:jc w:val="right"/>
      </w:pPr>
      <w:r w:rsidR="7BEF5F11">
        <w:rPr/>
        <w:t>Cardiff</w:t>
      </w:r>
    </w:p>
    <w:p w:rsidR="5044985E" w:rsidP="6B915AA3" w:rsidRDefault="5044985E" w14:paraId="63417F83" w14:textId="775C9BFD">
      <w:pPr>
        <w:spacing w:after="0" w:afterAutospacing="off"/>
        <w:jc w:val="right"/>
      </w:pPr>
      <w:r w:rsidR="7BEF5F11">
        <w:rPr/>
        <w:t>CF43 2JP</w:t>
      </w:r>
    </w:p>
    <w:p w:rsidR="5044985E" w:rsidP="6B915AA3" w:rsidRDefault="5044985E" w14:paraId="28D4C220" w14:textId="18E48846">
      <w:pPr>
        <w:pStyle w:val="Normal"/>
        <w:spacing w:after="0" w:afterAutospacing="off"/>
        <w:jc w:val="right"/>
      </w:pPr>
      <w:r w:rsidR="33A4001C">
        <w:rPr/>
        <w:t>07592011011</w:t>
      </w:r>
    </w:p>
    <w:p w:rsidR="5044985E" w:rsidP="6B915AA3" w:rsidRDefault="5044985E" w14:paraId="20338304" w14:textId="737F3C57">
      <w:pPr>
        <w:pStyle w:val="Normal"/>
        <w:spacing w:after="0" w:afterAutospacing="off"/>
        <w:jc w:val="left"/>
      </w:pPr>
      <w:r w:rsidR="33A4001C">
        <w:rPr/>
        <w:t>Otto West</w:t>
      </w:r>
    </w:p>
    <w:p w:rsidR="5044985E" w:rsidP="6B915AA3" w:rsidRDefault="5044985E" w14:paraId="22C43551" w14:textId="735CA2DF">
      <w:pPr>
        <w:pStyle w:val="Normal"/>
        <w:spacing w:after="0" w:afterAutospacing="off"/>
        <w:jc w:val="left"/>
      </w:pPr>
      <w:r w:rsidR="0C6A48EB">
        <w:rPr/>
        <w:t>67 Cripps Avenue</w:t>
      </w:r>
    </w:p>
    <w:p w:rsidR="5044985E" w:rsidP="6B915AA3" w:rsidRDefault="5044985E" w14:paraId="62A51E8A" w14:textId="67716492">
      <w:pPr>
        <w:pStyle w:val="Normal"/>
        <w:spacing w:after="0" w:afterAutospacing="off"/>
        <w:jc w:val="left"/>
      </w:pPr>
      <w:r w:rsidR="0C6A48EB">
        <w:rPr/>
        <w:t>Cardiff</w:t>
      </w:r>
    </w:p>
    <w:p w:rsidR="5044985E" w:rsidP="6B915AA3" w:rsidRDefault="5044985E" w14:paraId="54978616" w14:textId="60AF63A9">
      <w:pPr>
        <w:pStyle w:val="Normal"/>
        <w:spacing w:after="0" w:afterAutospacing="off"/>
        <w:jc w:val="left"/>
      </w:pPr>
      <w:r w:rsidR="0C6A48EB">
        <w:rPr/>
        <w:t>CF26 4LK</w:t>
      </w:r>
    </w:p>
    <w:p w:rsidR="5044985E" w:rsidP="6B915AA3" w:rsidRDefault="5044985E" w14:paraId="34F55259" w14:textId="72035891">
      <w:pPr>
        <w:pStyle w:val="Normal"/>
        <w:spacing w:after="0" w:afterAutospacing="off"/>
        <w:jc w:val="left"/>
      </w:pPr>
      <w:r w:rsidR="643A808B">
        <w:rPr/>
        <w:t>07983710450</w:t>
      </w:r>
    </w:p>
    <w:p w:rsidR="5044985E" w:rsidP="6B915AA3" w:rsidRDefault="5044985E" w14:paraId="284B1739" w14:textId="48B362AE">
      <w:pPr>
        <w:pStyle w:val="Normal"/>
        <w:jc w:val="left"/>
      </w:pPr>
    </w:p>
    <w:p w:rsidR="5044985E" w:rsidP="6B915AA3" w:rsidRDefault="5044985E" w14:paraId="4ED243F2" w14:textId="37A165FC">
      <w:pPr>
        <w:pStyle w:val="Normal"/>
        <w:jc w:val="left"/>
      </w:pPr>
      <w:r w:rsidR="643A808B">
        <w:rPr/>
        <w:t>Dear Mr. West,</w:t>
      </w:r>
    </w:p>
    <w:p w:rsidR="5044985E" w:rsidP="6B915AA3" w:rsidRDefault="5044985E" w14:paraId="38EE08B1" w14:textId="79B8CF03">
      <w:pPr>
        <w:pStyle w:val="Normal"/>
        <w:jc w:val="left"/>
      </w:pPr>
      <w:r w:rsidR="34D201D9">
        <w:rPr/>
        <w:t>After a careful evaluation on your current case, based on your circum</w:t>
      </w:r>
      <w:r w:rsidR="36EEBA3A">
        <w:rPr/>
        <w:t>stances in the workplace involving your manager, i</w:t>
      </w:r>
      <w:r w:rsidR="4588CEED">
        <w:rPr/>
        <w:t xml:space="preserve">t is clear to us that you currently have </w:t>
      </w:r>
      <w:r w:rsidR="4588CEED">
        <w:rPr/>
        <w:t>a strong case</w:t>
      </w:r>
      <w:r w:rsidR="4588CEED">
        <w:rPr/>
        <w:t xml:space="preserve"> using the Equality Act 2010 and the H</w:t>
      </w:r>
      <w:r w:rsidR="062ED2EC">
        <w:rPr/>
        <w:t xml:space="preserve">uman Rights Article 8: the respect on a private life. </w:t>
      </w:r>
    </w:p>
    <w:p w:rsidR="5044985E" w:rsidP="6B915AA3" w:rsidRDefault="5044985E" w14:paraId="47F16296" w14:textId="36B4D2E2">
      <w:pPr>
        <w:pStyle w:val="Normal"/>
        <w:jc w:val="left"/>
      </w:pPr>
      <w:r w:rsidR="062ED2EC">
        <w:rPr/>
        <w:t xml:space="preserve">After looking at section 4 and 5 of the Equality Act 2010, it is clear to us that age is under the protected characteristics </w:t>
      </w:r>
      <w:r w:rsidR="61F29709">
        <w:rPr/>
        <w:t xml:space="preserve">and based on the comments and name calling that your manager has been making about you, it is enough information to tell us that </w:t>
      </w:r>
      <w:r w:rsidR="410BB46F">
        <w:rPr/>
        <w:t>your manager has breached section 5 of the Equality Act 2010</w:t>
      </w:r>
      <w:r w:rsidR="395F11DB">
        <w:rPr/>
        <w:t xml:space="preserve"> and Article 8 of the Human rights. </w:t>
      </w:r>
    </w:p>
    <w:p w:rsidR="5044985E" w:rsidP="6B915AA3" w:rsidRDefault="5044985E" w14:paraId="43AE669A" w14:textId="20B33147">
      <w:pPr>
        <w:pStyle w:val="Normal"/>
        <w:jc w:val="left"/>
      </w:pPr>
      <w:r w:rsidR="5F8FC3A7">
        <w:rPr/>
        <w:t xml:space="preserve">In relation to Discrimination, </w:t>
      </w:r>
      <w:r w:rsidR="65F06752">
        <w:rPr/>
        <w:t>after carefully considering which form of di</w:t>
      </w:r>
      <w:r w:rsidR="3B0DDCC6">
        <w:rPr/>
        <w:t>scrimination your manager is committing, we looked at a case</w:t>
      </w:r>
      <w:r w:rsidR="2F9DAD04">
        <w:rPr/>
        <w:t xml:space="preserve"> of </w:t>
      </w:r>
      <w:r w:rsidRPr="6B915AA3" w:rsidR="2F9DAD0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Mid-Staffordshire General Hospital NHS Trust v Cambridge [2003] and with this, we have come to the decision that the form </w:t>
      </w:r>
      <w:r w:rsidRPr="6B915AA3" w:rsidR="7E1D27E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of discrimination that your manager is doing towards you is known as direct </w:t>
      </w:r>
      <w:r w:rsidRPr="6B915AA3" w:rsidR="639BEB9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discrimination. </w:t>
      </w:r>
    </w:p>
    <w:p w:rsidR="5044985E" w:rsidP="6B915AA3" w:rsidRDefault="5044985E" w14:paraId="38E812CD" w14:textId="577D0AAC">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4DB0A71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Regarding to Harassment, the definition of harassment includes unwanted conduct and behaviour </w:t>
      </w:r>
      <w:r w:rsidRPr="6B915AA3" w:rsidR="5D1648F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which in </w:t>
      </w:r>
      <w:r w:rsidRPr="6B915AA3" w:rsidR="5602CAEF">
        <w:rPr>
          <w:rFonts w:ascii="Segoe UI" w:hAnsi="Segoe UI" w:eastAsia="Segoe UI" w:cs="Segoe UI"/>
          <w:b w:val="0"/>
          <w:bCs w:val="0"/>
          <w:i w:val="0"/>
          <w:iCs w:val="0"/>
          <w:caps w:val="0"/>
          <w:smallCaps w:val="0"/>
          <w:noProof w:val="0"/>
          <w:color w:val="000000" w:themeColor="text1" w:themeTint="FF" w:themeShade="FF"/>
          <w:sz w:val="24"/>
          <w:szCs w:val="24"/>
          <w:lang w:val="en-GB"/>
        </w:rPr>
        <w:t>your</w:t>
      </w:r>
      <w:r w:rsidRPr="6B915AA3" w:rsidR="5D1648F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case, all the comments and names </w:t>
      </w:r>
      <w:r w:rsidRPr="6B915AA3" w:rsidR="43D8BA0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that was made towards </w:t>
      </w:r>
      <w:r w:rsidRPr="6B915AA3" w:rsidR="28E4EE5B">
        <w:rPr>
          <w:rFonts w:ascii="Segoe UI" w:hAnsi="Segoe UI" w:eastAsia="Segoe UI" w:cs="Segoe UI"/>
          <w:b w:val="0"/>
          <w:bCs w:val="0"/>
          <w:i w:val="0"/>
          <w:iCs w:val="0"/>
          <w:caps w:val="0"/>
          <w:smallCaps w:val="0"/>
          <w:noProof w:val="0"/>
          <w:color w:val="000000" w:themeColor="text1" w:themeTint="FF" w:themeShade="FF"/>
          <w:sz w:val="24"/>
          <w:szCs w:val="24"/>
          <w:lang w:val="en-GB"/>
        </w:rPr>
        <w:t>you</w:t>
      </w:r>
      <w:r w:rsidRPr="6B915AA3" w:rsidR="43D8BA0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6E6B9497">
        <w:rPr>
          <w:rFonts w:ascii="Segoe UI" w:hAnsi="Segoe UI" w:eastAsia="Segoe UI" w:cs="Segoe UI"/>
          <w:b w:val="0"/>
          <w:bCs w:val="0"/>
          <w:i w:val="0"/>
          <w:iCs w:val="0"/>
          <w:caps w:val="0"/>
          <w:smallCaps w:val="0"/>
          <w:noProof w:val="0"/>
          <w:color w:val="000000" w:themeColor="text1" w:themeTint="FF" w:themeShade="FF"/>
          <w:sz w:val="24"/>
          <w:szCs w:val="24"/>
          <w:lang w:val="en-GB"/>
        </w:rPr>
        <w:t>has given us a clear indication that you did not want any of these com</w:t>
      </w:r>
      <w:r w:rsidRPr="6B915AA3" w:rsidR="0E92859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ments as you have stated due to overhearing these, you now ‘dread’ </w:t>
      </w:r>
      <w:r w:rsidRPr="6B915AA3" w:rsidR="5376134B">
        <w:rPr>
          <w:rFonts w:ascii="Segoe UI" w:hAnsi="Segoe UI" w:eastAsia="Segoe UI" w:cs="Segoe UI"/>
          <w:b w:val="0"/>
          <w:bCs w:val="0"/>
          <w:i w:val="0"/>
          <w:iCs w:val="0"/>
          <w:caps w:val="0"/>
          <w:smallCaps w:val="0"/>
          <w:noProof w:val="0"/>
          <w:color w:val="000000" w:themeColor="text1" w:themeTint="FF" w:themeShade="FF"/>
          <w:sz w:val="24"/>
          <w:szCs w:val="24"/>
          <w:lang w:val="en-GB"/>
        </w:rPr>
        <w:t>to</w:t>
      </w:r>
      <w:r w:rsidRPr="6B915AA3" w:rsidR="5376134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0E92859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go to work in the company you have been </w:t>
      </w:r>
      <w:r w:rsidRPr="6B915AA3" w:rsidR="6589FF11">
        <w:rPr>
          <w:rFonts w:ascii="Segoe UI" w:hAnsi="Segoe UI" w:eastAsia="Segoe UI" w:cs="Segoe UI"/>
          <w:b w:val="0"/>
          <w:bCs w:val="0"/>
          <w:i w:val="0"/>
          <w:iCs w:val="0"/>
          <w:caps w:val="0"/>
          <w:smallCaps w:val="0"/>
          <w:noProof w:val="0"/>
          <w:color w:val="000000" w:themeColor="text1" w:themeTint="FF" w:themeShade="FF"/>
          <w:sz w:val="24"/>
          <w:szCs w:val="24"/>
          <w:lang w:val="en-GB"/>
        </w:rPr>
        <w:t>working</w:t>
      </w:r>
      <w:r w:rsidRPr="6B915AA3" w:rsidR="0E92859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at for over 10 years at</w:t>
      </w:r>
      <w:r w:rsidRPr="6B915AA3" w:rsidR="440898D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5044985E" w:rsidP="6B915AA3" w:rsidRDefault="5044985E" w14:paraId="5CBAD425" w14:textId="463AD3B2">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24367E11">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After looking into other possibilities, we have also noticed you are a victim of victimisation. This is a form of discrimination that occurs when an individual </w:t>
      </w:r>
      <w:r w:rsidRPr="6B915AA3" w:rsidR="626F0000">
        <w:rPr>
          <w:rFonts w:ascii="Segoe UI" w:hAnsi="Segoe UI" w:eastAsia="Segoe UI" w:cs="Segoe UI"/>
          <w:b w:val="0"/>
          <w:bCs w:val="0"/>
          <w:i w:val="0"/>
          <w:iCs w:val="0"/>
          <w:caps w:val="0"/>
          <w:smallCaps w:val="0"/>
          <w:noProof w:val="0"/>
          <w:color w:val="000000" w:themeColor="text1" w:themeTint="FF" w:themeShade="FF"/>
          <w:sz w:val="24"/>
          <w:szCs w:val="24"/>
          <w:u w:val="none"/>
          <w:lang w:val="en-GB"/>
        </w:rPr>
        <w:t>gets</w:t>
      </w:r>
      <w:r w:rsidRPr="6B915AA3" w:rsidR="24367E11">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discriminated after reporting an </w:t>
      </w:r>
      <w:r w:rsidRPr="6B915AA3" w:rsidR="6A7F94DC">
        <w:rPr>
          <w:rFonts w:ascii="Segoe UI" w:hAnsi="Segoe UI" w:eastAsia="Segoe UI" w:cs="Segoe UI"/>
          <w:b w:val="0"/>
          <w:bCs w:val="0"/>
          <w:i w:val="0"/>
          <w:iCs w:val="0"/>
          <w:caps w:val="0"/>
          <w:smallCaps w:val="0"/>
          <w:noProof w:val="0"/>
          <w:color w:val="000000" w:themeColor="text1" w:themeTint="FF" w:themeShade="FF"/>
          <w:sz w:val="24"/>
          <w:szCs w:val="24"/>
          <w:u w:val="none"/>
          <w:lang w:val="en-GB"/>
        </w:rPr>
        <w:t>incident of discrimination before</w:t>
      </w:r>
      <w:r w:rsidRPr="6B915AA3" w:rsidR="1A290507">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The reason I am </w:t>
      </w:r>
      <w:r w:rsidRPr="6B915AA3" w:rsidR="7F15C10B">
        <w:rPr>
          <w:rFonts w:ascii="Segoe UI" w:hAnsi="Segoe UI" w:eastAsia="Segoe UI" w:cs="Segoe UI"/>
          <w:b w:val="0"/>
          <w:bCs w:val="0"/>
          <w:i w:val="0"/>
          <w:iCs w:val="0"/>
          <w:caps w:val="0"/>
          <w:smallCaps w:val="0"/>
          <w:noProof w:val="0"/>
          <w:color w:val="000000" w:themeColor="text1" w:themeTint="FF" w:themeShade="FF"/>
          <w:sz w:val="24"/>
          <w:szCs w:val="24"/>
          <w:u w:val="none"/>
          <w:lang w:val="en-GB"/>
        </w:rPr>
        <w:t>advising</w:t>
      </w:r>
      <w:r w:rsidRPr="6B915AA3" w:rsidR="1A290507">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to put</w:t>
      </w:r>
      <w:r w:rsidRPr="6B915AA3" w:rsidR="1A290507">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a claim </w:t>
      </w:r>
      <w:r w:rsidRPr="6B915AA3" w:rsidR="6F4E68A1">
        <w:rPr>
          <w:rFonts w:ascii="Segoe UI" w:hAnsi="Segoe UI" w:eastAsia="Segoe UI" w:cs="Segoe UI"/>
          <w:b w:val="0"/>
          <w:bCs w:val="0"/>
          <w:i w:val="0"/>
          <w:iCs w:val="0"/>
          <w:caps w:val="0"/>
          <w:smallCaps w:val="0"/>
          <w:noProof w:val="0"/>
          <w:color w:val="000000" w:themeColor="text1" w:themeTint="FF" w:themeShade="FF"/>
          <w:sz w:val="24"/>
          <w:szCs w:val="24"/>
          <w:u w:val="none"/>
          <w:lang w:val="en-GB"/>
        </w:rPr>
        <w:t>forward</w:t>
      </w:r>
      <w:r w:rsidRPr="6B915AA3" w:rsidR="1A290507">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for this is due to your managers behaviour after </w:t>
      </w:r>
      <w:r w:rsidRPr="6B915AA3" w:rsidR="2E6735DA">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he has found out about your report. This is a clear </w:t>
      </w:r>
      <w:r w:rsidRPr="6B915AA3" w:rsidR="2E6735DA">
        <w:rPr>
          <w:rFonts w:ascii="Segoe UI" w:hAnsi="Segoe UI" w:eastAsia="Segoe UI" w:cs="Segoe UI"/>
          <w:b w:val="0"/>
          <w:bCs w:val="0"/>
          <w:i w:val="0"/>
          <w:iCs w:val="0"/>
          <w:caps w:val="0"/>
          <w:smallCaps w:val="0"/>
          <w:noProof w:val="0"/>
          <w:color w:val="000000" w:themeColor="text1" w:themeTint="FF" w:themeShade="FF"/>
          <w:sz w:val="24"/>
          <w:szCs w:val="24"/>
          <w:u w:val="none"/>
          <w:lang w:val="en-GB"/>
        </w:rPr>
        <w:t>indication</w:t>
      </w:r>
      <w:r w:rsidRPr="6B915AA3" w:rsidR="2E6735DA">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that your manager refuses to take </w:t>
      </w:r>
      <w:r w:rsidRPr="6B915AA3" w:rsidR="7B715B7B">
        <w:rPr>
          <w:rFonts w:ascii="Segoe UI" w:hAnsi="Segoe UI" w:eastAsia="Segoe UI" w:cs="Segoe UI"/>
          <w:b w:val="0"/>
          <w:bCs w:val="0"/>
          <w:i w:val="0"/>
          <w:iCs w:val="0"/>
          <w:caps w:val="0"/>
          <w:smallCaps w:val="0"/>
          <w:noProof w:val="0"/>
          <w:color w:val="000000" w:themeColor="text1" w:themeTint="FF" w:themeShade="FF"/>
          <w:sz w:val="24"/>
          <w:szCs w:val="24"/>
          <w:u w:val="none"/>
          <w:lang w:val="en-GB"/>
        </w:rPr>
        <w:t>accountability</w:t>
      </w:r>
      <w:r w:rsidRPr="6B915AA3" w:rsidR="375A7013">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for his behaviour and decided to continue his </w:t>
      </w:r>
      <w:r w:rsidRPr="6B915AA3" w:rsidR="22971194">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unwanted conduct and has made you more of a target with intention to harmfully affect how you feel about working at the company. </w:t>
      </w:r>
      <w:r w:rsidRPr="6B915AA3" w:rsidR="009DD803">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There are grounds for this claim since you have spoken to the Human </w:t>
      </w:r>
      <w:r w:rsidRPr="6B915AA3" w:rsidR="5CA7D482">
        <w:rPr>
          <w:rFonts w:ascii="Segoe UI" w:hAnsi="Segoe UI" w:eastAsia="Segoe UI" w:cs="Segoe UI"/>
          <w:b w:val="0"/>
          <w:bCs w:val="0"/>
          <w:i w:val="0"/>
          <w:iCs w:val="0"/>
          <w:caps w:val="0"/>
          <w:smallCaps w:val="0"/>
          <w:noProof w:val="0"/>
          <w:color w:val="000000" w:themeColor="text1" w:themeTint="FF" w:themeShade="FF"/>
          <w:sz w:val="24"/>
          <w:szCs w:val="24"/>
          <w:u w:val="none"/>
          <w:lang w:val="en-GB"/>
        </w:rPr>
        <w:t>Resources,</w:t>
      </w:r>
      <w:r w:rsidRPr="6B915AA3" w:rsidR="009DD803">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and they have spoken to your manager</w:t>
      </w:r>
      <w:r w:rsidRPr="6B915AA3" w:rsidR="57B98F2A">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w:t>
      </w:r>
      <w:r w:rsidRPr="6B915AA3" w:rsidR="161CC8B9">
        <w:rPr>
          <w:rFonts w:ascii="Segoe UI" w:hAnsi="Segoe UI" w:eastAsia="Segoe UI" w:cs="Segoe UI"/>
          <w:b w:val="0"/>
          <w:bCs w:val="0"/>
          <w:i w:val="0"/>
          <w:iCs w:val="0"/>
          <w:caps w:val="0"/>
          <w:smallCaps w:val="0"/>
          <w:noProof w:val="0"/>
          <w:color w:val="000000" w:themeColor="text1" w:themeTint="FF" w:themeShade="FF"/>
          <w:sz w:val="24"/>
          <w:szCs w:val="24"/>
          <w:u w:val="none"/>
          <w:lang w:val="en-GB"/>
        </w:rPr>
        <w:t>about</w:t>
      </w:r>
      <w:r w:rsidRPr="6B915AA3" w:rsidR="57B98F2A">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it which </w:t>
      </w:r>
      <w:r w:rsidRPr="6B915AA3" w:rsidR="57B98F2A">
        <w:rPr>
          <w:rFonts w:ascii="Segoe UI" w:hAnsi="Segoe UI" w:eastAsia="Segoe UI" w:cs="Segoe UI"/>
          <w:b w:val="0"/>
          <w:bCs w:val="0"/>
          <w:i w:val="0"/>
          <w:iCs w:val="0"/>
          <w:caps w:val="0"/>
          <w:smallCaps w:val="0"/>
          <w:noProof w:val="0"/>
          <w:color w:val="000000" w:themeColor="text1" w:themeTint="FF" w:themeShade="FF"/>
          <w:sz w:val="24"/>
          <w:szCs w:val="24"/>
          <w:u w:val="none"/>
          <w:lang w:val="en-GB"/>
        </w:rPr>
        <w:t>states</w:t>
      </w:r>
      <w:r w:rsidRPr="6B915AA3" w:rsidR="57B98F2A">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that there should be records of your claim with them</w:t>
      </w:r>
      <w:r w:rsidRPr="6B915AA3" w:rsidR="250E0B23">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 </w:t>
      </w:r>
      <w:r w:rsidRPr="6B915AA3" w:rsidR="4CEA1612">
        <w:rPr>
          <w:rFonts w:ascii="Segoe UI" w:hAnsi="Segoe UI" w:eastAsia="Segoe UI" w:cs="Segoe UI"/>
          <w:b w:val="0"/>
          <w:bCs w:val="0"/>
          <w:i w:val="0"/>
          <w:iCs w:val="0"/>
          <w:caps w:val="0"/>
          <w:smallCaps w:val="0"/>
          <w:noProof w:val="0"/>
          <w:color w:val="000000" w:themeColor="text1" w:themeTint="FF" w:themeShade="FF"/>
          <w:sz w:val="24"/>
          <w:szCs w:val="24"/>
          <w:u w:val="none"/>
          <w:lang w:val="en-GB"/>
        </w:rPr>
        <w:t xml:space="preserve">A case that has had similarities to yours in relation to victimisation is the </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St Helens BC v Derbyshire</w:t>
      </w:r>
      <w:r w:rsidRPr="6B915AA3" w:rsidR="7F2537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[2007] </w:t>
      </w:r>
      <w:r w:rsidRPr="6B915AA3" w:rsidR="61581D8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law</w:t>
      </w:r>
      <w:r w:rsidRPr="6B915AA3" w:rsidR="53765AD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is there to protect employees against being treated unfairly and to help against harassment, discrimina</w:t>
      </w:r>
      <w:r w:rsidRPr="6B915AA3" w:rsidR="071FA77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tion and victimisation. </w:t>
      </w:r>
    </w:p>
    <w:p w:rsidR="5044985E" w:rsidP="6B915AA3" w:rsidRDefault="5044985E" w14:paraId="768A7901" w14:textId="4E7B8CC4">
      <w:pPr>
        <w:pStyle w:val="Normal"/>
        <w:jc w:val="left"/>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20E66A1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employer has the responsibility to hold themselves accountable for behaviour like this. An </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employer could also be held responsible</w:t>
      </w:r>
      <w:r w:rsidRPr="6B915AA3" w:rsidR="4F4DD7E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accountable</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because they did not take</w:t>
      </w:r>
      <w:r w:rsidRPr="6B915AA3" w:rsidR="736418F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or seek </w:t>
      </w:r>
      <w:r w:rsidRPr="6B915AA3" w:rsidR="388A660B">
        <w:rPr>
          <w:rFonts w:ascii="Segoe UI" w:hAnsi="Segoe UI" w:eastAsia="Segoe UI" w:cs="Segoe UI"/>
          <w:b w:val="0"/>
          <w:bCs w:val="0"/>
          <w:i w:val="0"/>
          <w:iCs w:val="0"/>
          <w:caps w:val="0"/>
          <w:smallCaps w:val="0"/>
          <w:noProof w:val="0"/>
          <w:color w:val="000000" w:themeColor="text1" w:themeTint="FF" w:themeShade="FF"/>
          <w:sz w:val="24"/>
          <w:szCs w:val="24"/>
          <w:lang w:val="en-GB"/>
        </w:rPr>
        <w:t>any proper</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action </w:t>
      </w:r>
      <w:r w:rsidRPr="6B915AA3" w:rsidR="2791F428">
        <w:rPr>
          <w:rFonts w:ascii="Segoe UI" w:hAnsi="Segoe UI" w:eastAsia="Segoe UI" w:cs="Segoe UI"/>
          <w:b w:val="0"/>
          <w:bCs w:val="0"/>
          <w:i w:val="0"/>
          <w:iCs w:val="0"/>
          <w:caps w:val="0"/>
          <w:smallCaps w:val="0"/>
          <w:noProof w:val="0"/>
          <w:color w:val="000000" w:themeColor="text1" w:themeTint="FF" w:themeShade="FF"/>
          <w:sz w:val="24"/>
          <w:szCs w:val="24"/>
          <w:lang w:val="en-GB"/>
        </w:rPr>
        <w:t>that could help avoiding t</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he behaviour after they were told about it</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746D6AC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As so, Human resources should have taken further action instead of just having a talk with the manager, as that bis a huge risk to causing victimisation, so Human Recourses could have been one of the main causes of </w:t>
      </w:r>
      <w:r w:rsidRPr="6B915AA3" w:rsidR="6B4A9D9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your victimisation claim. </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They need to take </w:t>
      </w:r>
      <w:r w:rsidRPr="6B915AA3" w:rsidR="63114EB0">
        <w:rPr>
          <w:rFonts w:ascii="Segoe UI" w:hAnsi="Segoe UI" w:eastAsia="Segoe UI" w:cs="Segoe UI"/>
          <w:b w:val="0"/>
          <w:bCs w:val="0"/>
          <w:i w:val="0"/>
          <w:iCs w:val="0"/>
          <w:caps w:val="0"/>
          <w:smallCaps w:val="0"/>
          <w:noProof w:val="0"/>
          <w:color w:val="000000" w:themeColor="text1" w:themeTint="FF" w:themeShade="FF"/>
          <w:sz w:val="24"/>
          <w:szCs w:val="24"/>
          <w:lang w:val="en-GB"/>
        </w:rPr>
        <w:t>further action</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 make sure the </w:t>
      </w:r>
      <w:r w:rsidRPr="6B915AA3" w:rsidR="29B4A27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managers </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behaviour </w:t>
      </w:r>
      <w:r w:rsidRPr="6B915AA3" w:rsidR="12F6E4B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stops </w:t>
      </w:r>
      <w:r w:rsidRPr="6B915AA3" w:rsidR="64BC9E7C">
        <w:rPr>
          <w:rFonts w:ascii="Segoe UI" w:hAnsi="Segoe UI" w:eastAsia="Segoe UI" w:cs="Segoe UI"/>
          <w:b w:val="0"/>
          <w:bCs w:val="0"/>
          <w:i w:val="0"/>
          <w:iCs w:val="0"/>
          <w:caps w:val="0"/>
          <w:smallCaps w:val="0"/>
          <w:noProof w:val="0"/>
          <w:color w:val="000000" w:themeColor="text1" w:themeTint="FF" w:themeShade="FF"/>
          <w:sz w:val="24"/>
          <w:szCs w:val="24"/>
          <w:lang w:val="en-GB"/>
        </w:rPr>
        <w:t>immediately</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If the behaviour continue</w:t>
      </w:r>
      <w:r w:rsidRPr="6B915AA3" w:rsidR="5493ABC3">
        <w:rPr>
          <w:rFonts w:ascii="Segoe UI" w:hAnsi="Segoe UI" w:eastAsia="Segoe UI" w:cs="Segoe UI"/>
          <w:b w:val="0"/>
          <w:bCs w:val="0"/>
          <w:i w:val="0"/>
          <w:iCs w:val="0"/>
          <w:caps w:val="0"/>
          <w:smallCaps w:val="0"/>
          <w:noProof w:val="0"/>
          <w:color w:val="000000" w:themeColor="text1" w:themeTint="FF" w:themeShade="FF"/>
          <w:sz w:val="24"/>
          <w:szCs w:val="24"/>
          <w:lang w:val="en-GB"/>
        </w:rPr>
        <w:t>s</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or </w:t>
      </w:r>
      <w:r w:rsidRPr="6B915AA3" w:rsidR="6A5494E9">
        <w:rPr>
          <w:rFonts w:ascii="Segoe UI" w:hAnsi="Segoe UI" w:eastAsia="Segoe UI" w:cs="Segoe UI"/>
          <w:b w:val="0"/>
          <w:bCs w:val="0"/>
          <w:i w:val="0"/>
          <w:iCs w:val="0"/>
          <w:caps w:val="0"/>
          <w:smallCaps w:val="0"/>
          <w:noProof w:val="0"/>
          <w:color w:val="000000" w:themeColor="text1" w:themeTint="FF" w:themeShade="FF"/>
          <w:sz w:val="24"/>
          <w:szCs w:val="24"/>
          <w:lang w:val="en-GB"/>
        </w:rPr>
        <w:t>increasable</w:t>
      </w:r>
      <w:r w:rsidRPr="6B915AA3" w:rsidR="75BD611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become worse off</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after your complaint, this suggests their response was not good enough</w:t>
      </w:r>
      <w:r w:rsidRPr="6B915AA3" w:rsidR="030EBB7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that further action by law will need to take place. </w:t>
      </w:r>
      <w:r>
        <w:br/>
      </w:r>
      <w:r>
        <w:br/>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If you </w:t>
      </w:r>
      <w:r w:rsidRPr="6B915AA3" w:rsidR="3B6D33D7">
        <w:rPr>
          <w:rFonts w:ascii="Segoe UI" w:hAnsi="Segoe UI" w:eastAsia="Segoe UI" w:cs="Segoe UI"/>
          <w:b w:val="0"/>
          <w:bCs w:val="0"/>
          <w:i w:val="0"/>
          <w:iCs w:val="0"/>
          <w:caps w:val="0"/>
          <w:smallCaps w:val="0"/>
          <w:noProof w:val="0"/>
          <w:color w:val="000000" w:themeColor="text1" w:themeTint="FF" w:themeShade="FF"/>
          <w:sz w:val="24"/>
          <w:szCs w:val="24"/>
          <w:lang w:val="en-GB"/>
        </w:rPr>
        <w:t>have come to the decision</w:t>
      </w:r>
      <w:r w:rsidRPr="6B915AA3" w:rsidR="590928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 </w:t>
      </w:r>
      <w:r w:rsidRPr="6B915AA3" w:rsidR="20A5B28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hand in your notice due to how you have been treated and you have been made to feel whilst working there, you could seek more information regarding to </w:t>
      </w:r>
      <w:r w:rsidRPr="6B915AA3" w:rsidR="341992B0">
        <w:rPr>
          <w:rFonts w:ascii="Segoe UI" w:hAnsi="Segoe UI" w:eastAsia="Segoe UI" w:cs="Segoe UI"/>
          <w:b w:val="0"/>
          <w:bCs w:val="0"/>
          <w:i w:val="0"/>
          <w:iCs w:val="0"/>
          <w:caps w:val="0"/>
          <w:smallCaps w:val="0"/>
          <w:noProof w:val="0"/>
          <w:color w:val="000000" w:themeColor="text1" w:themeTint="FF" w:themeShade="FF"/>
          <w:sz w:val="24"/>
          <w:szCs w:val="24"/>
          <w:lang w:val="en-GB"/>
        </w:rPr>
        <w:t>unfair</w:t>
      </w:r>
      <w:r w:rsidRPr="6B915AA3" w:rsidR="20A5B28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dismissal under Employment </w:t>
      </w:r>
      <w:r w:rsidRPr="6B915AA3" w:rsidR="3D272D8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Rights Act 1996. </w:t>
      </w:r>
      <w:r w:rsidRPr="6B915AA3" w:rsidR="4A4E1F6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5044985E" w:rsidP="6B915AA3" w:rsidRDefault="5044985E" w14:paraId="37800E27" w14:textId="26D6F2E9">
      <w:pPr>
        <w:pStyle w:val="Normal"/>
        <w:rPr>
          <w:rFonts w:ascii="Segoe UI" w:hAnsi="Segoe UI" w:eastAsia="Segoe UI" w:cs="Segoe UI"/>
        </w:rPr>
      </w:pPr>
      <w:r w:rsidRPr="6B915AA3" w:rsidR="4A4E1F65">
        <w:rPr>
          <w:rFonts w:ascii="Segoe UI" w:hAnsi="Segoe UI" w:eastAsia="Segoe UI" w:cs="Segoe UI"/>
        </w:rPr>
        <w:t xml:space="preserve">In relation to the laptop, it is important to seek further evidence such as proof </w:t>
      </w:r>
      <w:r w:rsidRPr="6B915AA3" w:rsidR="4A4E1F65">
        <w:rPr>
          <w:rFonts w:ascii="Segoe UI" w:hAnsi="Segoe UI" w:eastAsia="Segoe UI" w:cs="Segoe UI"/>
        </w:rPr>
        <w:t>ig</w:t>
      </w:r>
      <w:r w:rsidRPr="6B915AA3" w:rsidR="4A4E1F65">
        <w:rPr>
          <w:rFonts w:ascii="Segoe UI" w:hAnsi="Segoe UI" w:eastAsia="Segoe UI" w:cs="Segoe UI"/>
        </w:rPr>
        <w:t xml:space="preserve"> the cheques has been cashed out or cleared before deciding what actions to take as to prosecute an individual, the e</w:t>
      </w:r>
      <w:r w:rsidRPr="6B915AA3" w:rsidR="63F319E1">
        <w:rPr>
          <w:rFonts w:ascii="Segoe UI" w:hAnsi="Segoe UI" w:eastAsia="Segoe UI" w:cs="Segoe UI"/>
        </w:rPr>
        <w:t xml:space="preserve">vidence must be at reasonable doubt as we cannot confirm whether Evan, the owner of the laptop has actually received the cheque and that it is not lost in the process of delivery. </w:t>
      </w:r>
    </w:p>
    <w:p w:rsidR="5044985E" w:rsidP="6B915AA3" w:rsidRDefault="5044985E" w14:paraId="194036D9" w14:textId="7F8323DD">
      <w:pPr>
        <w:pStyle w:val="Normal"/>
        <w:rPr>
          <w:rFonts w:ascii="Segoe UI" w:hAnsi="Segoe UI" w:eastAsia="Segoe UI" w:cs="Segoe UI"/>
        </w:rPr>
      </w:pPr>
      <w:r w:rsidRPr="6B915AA3" w:rsidR="63F319E1">
        <w:rPr>
          <w:rFonts w:ascii="Segoe UI" w:hAnsi="Segoe UI" w:eastAsia="Segoe UI" w:cs="Segoe UI"/>
        </w:rPr>
        <w:t xml:space="preserve">I </w:t>
      </w:r>
      <w:r w:rsidRPr="6B915AA3" w:rsidR="55350357">
        <w:rPr>
          <w:rFonts w:ascii="Segoe UI" w:hAnsi="Segoe UI" w:eastAsia="Segoe UI" w:cs="Segoe UI"/>
        </w:rPr>
        <w:t>sincerely</w:t>
      </w:r>
      <w:r w:rsidRPr="6B915AA3" w:rsidR="63F319E1">
        <w:rPr>
          <w:rFonts w:ascii="Segoe UI" w:hAnsi="Segoe UI" w:eastAsia="Segoe UI" w:cs="Segoe UI"/>
        </w:rPr>
        <w:t xml:space="preserve"> hope that this has helped you, </w:t>
      </w:r>
    </w:p>
    <w:p w:rsidR="5044985E" w:rsidP="6B915AA3" w:rsidRDefault="5044985E" w14:paraId="72BC26BC" w14:textId="77BE1B4B">
      <w:pPr>
        <w:pStyle w:val="Normal"/>
        <w:rPr>
          <w:rFonts w:ascii="Segoe UI" w:hAnsi="Segoe UI" w:eastAsia="Segoe UI" w:cs="Segoe UI"/>
        </w:rPr>
      </w:pPr>
      <w:r w:rsidRPr="6B915AA3" w:rsidR="63F319E1">
        <w:rPr>
          <w:rFonts w:ascii="Segoe UI" w:hAnsi="Segoe UI" w:eastAsia="Segoe UI" w:cs="Segoe UI"/>
        </w:rPr>
        <w:t>Feel free to contact for any more information via the contact number above</w:t>
      </w:r>
    </w:p>
    <w:p w:rsidR="5044985E" w:rsidP="6B915AA3" w:rsidRDefault="5044985E" w14:paraId="5C381433" w14:textId="65917086">
      <w:pPr>
        <w:pStyle w:val="Normal"/>
        <w:rPr>
          <w:rFonts w:ascii="Segoe UI" w:hAnsi="Segoe UI" w:eastAsia="Segoe UI" w:cs="Segoe UI"/>
        </w:rPr>
      </w:pPr>
      <w:r w:rsidRPr="6B915AA3" w:rsidR="63F319E1">
        <w:rPr>
          <w:rFonts w:ascii="Segoe UI" w:hAnsi="Segoe UI" w:eastAsia="Segoe UI" w:cs="Segoe UI"/>
        </w:rPr>
        <w:t>Kind regards,</w:t>
      </w:r>
    </w:p>
    <w:p w:rsidR="5044985E" w:rsidP="5044985E" w:rsidRDefault="5044985E" w14:paraId="5103BA77" w14:textId="2AE0AAAC">
      <w:pPr>
        <w:pStyle w:val="Normal"/>
      </w:pPr>
      <w:r w:rsidRPr="6B915AA3" w:rsidR="63F319E1">
        <w:rPr>
          <w:rFonts w:ascii="Segoe UI" w:hAnsi="Segoe UI" w:eastAsia="Segoe UI" w:cs="Segoe UI"/>
        </w:rPr>
        <w:t>Chloe-Louise Griffiths</w:t>
      </w:r>
      <w:r>
        <w:br/>
      </w:r>
      <w:r>
        <w:br/>
      </w:r>
    </w:p>
    <w:p w:rsidR="5044985E" w:rsidP="6B915AA3" w:rsidRDefault="5044985E" w14:paraId="0F9F60C6" w14:textId="44AA787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5CD424D" w14:textId="1D664A7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480B59B3" w14:textId="436AEFBA">
      <w:pPr>
        <w:pStyle w:val="Heading1"/>
        <w:rPr>
          <w:rFonts w:ascii="Segoe UI" w:hAnsi="Segoe UI" w:eastAsia="Segoe UI" w:cs="Segoe UI"/>
          <w:noProof w:val="0"/>
          <w:u w:val="single"/>
          <w:lang w:val="en-GB"/>
        </w:rPr>
      </w:pPr>
      <w:bookmarkStart w:name="_Toc865019728" w:id="1888883902"/>
      <w:r w:rsidRPr="6B915AA3" w:rsidR="371887EE">
        <w:rPr>
          <w:rFonts w:ascii="Segoe UI" w:hAnsi="Segoe UI" w:eastAsia="Segoe UI" w:cs="Segoe UI"/>
          <w:noProof w:val="0"/>
          <w:u w:val="single"/>
          <w:lang w:val="en-GB"/>
        </w:rPr>
        <w:t>Conclusion</w:t>
      </w:r>
      <w:bookmarkEnd w:id="1888883902"/>
    </w:p>
    <w:p w:rsidR="5044985E" w:rsidP="6B915AA3" w:rsidRDefault="5044985E" w14:paraId="4675B628" w14:textId="1569F9D6">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5044985E" w:rsidP="6B915AA3" w:rsidRDefault="5044985E" w14:paraId="49006DFE" w14:textId="582E891E">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After </w:t>
      </w:r>
      <w:r w:rsidRPr="6B915AA3" w:rsidR="3F9866D2">
        <w:rPr>
          <w:rFonts w:ascii="Segoe UI" w:hAnsi="Segoe UI" w:eastAsia="Segoe UI" w:cs="Segoe UI"/>
          <w:b w:val="0"/>
          <w:bCs w:val="0"/>
          <w:i w:val="0"/>
          <w:iCs w:val="0"/>
          <w:caps w:val="0"/>
          <w:smallCaps w:val="0"/>
          <w:noProof w:val="0"/>
          <w:color w:val="000000" w:themeColor="text1" w:themeTint="FF" w:themeShade="FF"/>
          <w:sz w:val="24"/>
          <w:szCs w:val="24"/>
          <w:lang w:val="en-GB"/>
        </w:rPr>
        <w:t>evaluating</w:t>
      </w:r>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analysing Otto’s circumstances, </w:t>
      </w:r>
      <w:bookmarkStart w:name="_Int_GIwup5q5" w:id="2084175166"/>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it is clear that he</w:t>
      </w:r>
      <w:bookmarkEnd w:id="2084175166"/>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has grounds to claim for discrimination, </w:t>
      </w:r>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harassment</w:t>
      </w:r>
      <w:r w:rsidRPr="6B915AA3" w:rsidR="371887E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victimisation </w:t>
      </w:r>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due to his managers behaviour towards i</w:t>
      </w:r>
      <w:r w:rsidRPr="6B915AA3" w:rsidR="6D775620">
        <w:rPr>
          <w:rFonts w:ascii="Segoe UI" w:hAnsi="Segoe UI" w:eastAsia="Segoe UI" w:cs="Segoe UI"/>
          <w:b w:val="0"/>
          <w:bCs w:val="0"/>
          <w:i w:val="0"/>
          <w:iCs w:val="0"/>
          <w:caps w:val="0"/>
          <w:smallCaps w:val="0"/>
          <w:noProof w:val="0"/>
          <w:color w:val="000000" w:themeColor="text1" w:themeTint="FF" w:themeShade="FF"/>
          <w:sz w:val="24"/>
          <w:szCs w:val="24"/>
          <w:lang w:val="en-GB"/>
        </w:rPr>
        <w:t>n</w:t>
      </w:r>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6B915AA3" w:rsidR="1A356F46">
        <w:rPr>
          <w:rFonts w:ascii="Segoe UI" w:hAnsi="Segoe UI" w:eastAsia="Segoe UI" w:cs="Segoe UI"/>
          <w:b w:val="0"/>
          <w:bCs w:val="0"/>
          <w:i w:val="0"/>
          <w:iCs w:val="0"/>
          <w:caps w:val="0"/>
          <w:smallCaps w:val="0"/>
          <w:noProof w:val="0"/>
          <w:color w:val="000000" w:themeColor="text1" w:themeTint="FF" w:themeShade="FF"/>
          <w:sz w:val="24"/>
          <w:szCs w:val="24"/>
          <w:lang w:val="en-GB"/>
        </w:rPr>
        <w:t>regarding</w:t>
      </w:r>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his age in the workplace. </w:t>
      </w:r>
    </w:p>
    <w:p w:rsidR="5044985E" w:rsidP="6B915AA3" w:rsidRDefault="5044985E" w14:paraId="517FE5FA" w14:textId="2010620D">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bookmarkStart w:name="_Int_aRSfjiYc" w:id="587856808"/>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On the basis of</w:t>
      </w:r>
      <w:bookmarkEnd w:id="587856808"/>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laptop, there is not enough evidence to prove whether Evan the owner of the </w:t>
      </w:r>
      <w:r w:rsidRPr="6B915AA3" w:rsidR="7F26C49E">
        <w:rPr>
          <w:rFonts w:ascii="Segoe UI" w:hAnsi="Segoe UI" w:eastAsia="Segoe UI" w:cs="Segoe UI"/>
          <w:b w:val="0"/>
          <w:bCs w:val="0"/>
          <w:i w:val="0"/>
          <w:iCs w:val="0"/>
          <w:caps w:val="0"/>
          <w:smallCaps w:val="0"/>
          <w:noProof w:val="0"/>
          <w:color w:val="000000" w:themeColor="text1" w:themeTint="FF" w:themeShade="FF"/>
          <w:sz w:val="24"/>
          <w:szCs w:val="24"/>
          <w:lang w:val="en-GB"/>
        </w:rPr>
        <w:t>laptop</w:t>
      </w:r>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has </w:t>
      </w:r>
      <w:bookmarkStart w:name="_Int_IH966j2E" w:id="1903058010"/>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actually received</w:t>
      </w:r>
      <w:bookmarkEnd w:id="1903058010"/>
      <w:r w:rsidRPr="6B915AA3" w:rsidR="564C390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cheque. </w:t>
      </w:r>
    </w:p>
    <w:p w:rsidR="5044985E" w:rsidP="6B915AA3" w:rsidRDefault="5044985E" w14:paraId="49D31A4D" w14:textId="362E60C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687CC83E" w14:textId="71B5544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C4ABA9F" w14:textId="45D4E95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A22DD36" w14:textId="7668F30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96728F6" w14:textId="72EAF7A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43D6D619" w14:textId="163227E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167CCF9D" w14:textId="046DFC3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2D4793FC" w14:textId="2904E91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2C5DBEF7" w14:textId="30B4ABB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6F7B33A5" w14:textId="143C74B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463071BC" w14:textId="05F9D8B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69CCDFFB" w14:textId="639B04E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5973FDF" w14:textId="6EE5994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5FA13CD0" w14:textId="12B81BD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477AC9C6" w14:textId="730F2AE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7ABFFF59" w14:textId="53CC828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31409B0C" w14:textId="26C5988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08D3EDD9" w14:textId="481F83C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3065E761" w14:textId="4E72497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6A3E5A62" w14:textId="1EB03F5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44985E" w:rsidP="6B915AA3" w:rsidRDefault="5044985E" w14:paraId="17E2B75A" w14:textId="75A924E7">
      <w:pPr>
        <w:pStyle w:val="Heading1"/>
        <w:rPr>
          <w:rFonts w:ascii="Segoe UI" w:hAnsi="Segoe UI" w:eastAsia="Segoe UI" w:cs="Segoe UI"/>
          <w:noProof w:val="0"/>
          <w:u w:val="single"/>
          <w:lang w:val="en-GB"/>
        </w:rPr>
      </w:pPr>
      <w:bookmarkStart w:name="_Toc1141505074" w:id="1129872929"/>
      <w:r w:rsidRPr="6B915AA3" w:rsidR="1E726AA6">
        <w:rPr>
          <w:rFonts w:ascii="Segoe UI" w:hAnsi="Segoe UI" w:eastAsia="Segoe UI" w:cs="Segoe UI"/>
          <w:noProof w:val="0"/>
          <w:u w:val="single"/>
          <w:lang w:val="en-GB"/>
        </w:rPr>
        <w:t>Reference list</w:t>
      </w:r>
      <w:bookmarkEnd w:id="1129872929"/>
    </w:p>
    <w:p w:rsidR="33FA0C6A" w:rsidP="6B915AA3" w:rsidRDefault="33FA0C6A" w14:paraId="71FD4153" w14:textId="5C7FE4AB">
      <w:pPr>
        <w:pStyle w:val="ListParagraph"/>
        <w:numPr>
          <w:ilvl w:val="0"/>
          <w:numId w:val="2"/>
        </w:numPr>
        <w:rPr>
          <w:rFonts w:ascii="Segoe UI" w:hAnsi="Segoe UI" w:eastAsia="Segoe UI" w:cs="Segoe UI"/>
          <w:noProof w:val="0"/>
          <w:sz w:val="24"/>
          <w:szCs w:val="24"/>
          <w:lang w:val="en-GB"/>
        </w:rPr>
      </w:pPr>
      <w:r w:rsidRPr="6B915AA3" w:rsidR="33FA0C6A">
        <w:rPr>
          <w:rFonts w:ascii="Segoe UI" w:hAnsi="Segoe UI" w:eastAsia="Segoe UI" w:cs="Segoe UI"/>
          <w:noProof w:val="0"/>
          <w:sz w:val="24"/>
          <w:szCs w:val="24"/>
          <w:lang w:val="en-GB"/>
        </w:rPr>
        <w:t xml:space="preserve">Acas (2025) </w:t>
      </w:r>
      <w:r w:rsidRPr="6B915AA3" w:rsidR="33FA0C6A">
        <w:rPr>
          <w:rFonts w:ascii="Segoe UI" w:hAnsi="Segoe UI" w:eastAsia="Segoe UI" w:cs="Segoe UI"/>
          <w:i w:val="1"/>
          <w:iCs w:val="1"/>
          <w:noProof w:val="0"/>
          <w:sz w:val="24"/>
          <w:szCs w:val="24"/>
          <w:lang w:val="en-GB"/>
        </w:rPr>
        <w:t>Discrimination at work Discrimination and the Equality Act 2010</w:t>
      </w:r>
      <w:r w:rsidRPr="6B915AA3" w:rsidR="33FA0C6A">
        <w:rPr>
          <w:rFonts w:ascii="Segoe UI" w:hAnsi="Segoe UI" w:eastAsia="Segoe UI" w:cs="Segoe UI"/>
          <w:noProof w:val="0"/>
          <w:sz w:val="24"/>
          <w:szCs w:val="24"/>
          <w:lang w:val="en-GB"/>
        </w:rPr>
        <w:t xml:space="preserve">. Available </w:t>
      </w:r>
      <w:r w:rsidRPr="6B915AA3" w:rsidR="10CE0DD7">
        <w:rPr>
          <w:rFonts w:ascii="Segoe UI" w:hAnsi="Segoe UI" w:eastAsia="Segoe UI" w:cs="Segoe UI"/>
          <w:noProof w:val="0"/>
          <w:sz w:val="24"/>
          <w:szCs w:val="24"/>
          <w:lang w:val="en-GB"/>
        </w:rPr>
        <w:t xml:space="preserve">at: </w:t>
      </w:r>
      <w:hyperlink r:id="R2c087423c4e147d9">
        <w:r w:rsidRPr="6B915AA3" w:rsidR="10CE0DD7">
          <w:rPr>
            <w:rStyle w:val="Hyperlink"/>
            <w:rFonts w:ascii="Segoe UI" w:hAnsi="Segoe UI" w:eastAsia="Segoe UI" w:cs="Segoe UI"/>
            <w:noProof w:val="0"/>
            <w:sz w:val="24"/>
            <w:szCs w:val="24"/>
            <w:lang w:val="en-GB"/>
          </w:rPr>
          <w:t>Discrimination and the Equality Act 2010 - Discrimination at work - Acas</w:t>
        </w:r>
      </w:hyperlink>
      <w:r w:rsidRPr="6B915AA3" w:rsidR="10CE0DD7">
        <w:rPr>
          <w:rFonts w:ascii="Segoe UI" w:hAnsi="Segoe UI" w:eastAsia="Segoe UI" w:cs="Segoe UI"/>
          <w:noProof w:val="0"/>
          <w:sz w:val="24"/>
          <w:szCs w:val="24"/>
          <w:lang w:val="en-GB"/>
        </w:rPr>
        <w:t xml:space="preserve"> (Accessed: 08</w:t>
      </w:r>
      <w:r w:rsidRPr="6B915AA3" w:rsidR="10CE0DD7">
        <w:rPr>
          <w:rFonts w:ascii="Segoe UI" w:hAnsi="Segoe UI" w:eastAsia="Segoe UI" w:cs="Segoe UI"/>
          <w:noProof w:val="0"/>
          <w:sz w:val="24"/>
          <w:szCs w:val="24"/>
          <w:vertAlign w:val="superscript"/>
          <w:lang w:val="en-GB"/>
        </w:rPr>
        <w:t>th</w:t>
      </w:r>
      <w:r w:rsidRPr="6B915AA3" w:rsidR="10CE0DD7">
        <w:rPr>
          <w:rFonts w:ascii="Segoe UI" w:hAnsi="Segoe UI" w:eastAsia="Segoe UI" w:cs="Segoe UI"/>
          <w:noProof w:val="0"/>
          <w:sz w:val="24"/>
          <w:szCs w:val="24"/>
          <w:lang w:val="en-GB"/>
        </w:rPr>
        <w:t xml:space="preserve"> May 2026)</w:t>
      </w:r>
    </w:p>
    <w:p w:rsidR="11D31219" w:rsidP="6B915AA3" w:rsidRDefault="11D31219" w14:paraId="1DEB8CAE" w14:textId="03870804">
      <w:pPr>
        <w:pStyle w:val="ListParagraph"/>
        <w:numPr>
          <w:ilvl w:val="0"/>
          <w:numId w:val="2"/>
        </w:numPr>
        <w:rPr>
          <w:rFonts w:ascii="Segoe UI" w:hAnsi="Segoe UI" w:eastAsia="Segoe UI" w:cs="Segoe UI"/>
          <w:noProof w:val="0"/>
          <w:sz w:val="24"/>
          <w:szCs w:val="24"/>
          <w:lang w:val="en-GB"/>
        </w:rPr>
      </w:pPr>
      <w:r w:rsidRPr="6B915AA3" w:rsidR="11D31219">
        <w:rPr>
          <w:rFonts w:ascii="Segoe UI" w:hAnsi="Segoe UI" w:eastAsia="Segoe UI" w:cs="Segoe UI"/>
          <w:noProof w:val="0"/>
          <w:sz w:val="24"/>
          <w:szCs w:val="24"/>
          <w:lang w:val="en-GB"/>
        </w:rPr>
        <w:t>Acas</w:t>
      </w:r>
      <w:r w:rsidRPr="6B915AA3" w:rsidR="11D31219">
        <w:rPr>
          <w:rFonts w:ascii="Segoe UI" w:hAnsi="Segoe UI" w:eastAsia="Segoe UI" w:cs="Segoe UI"/>
          <w:noProof w:val="0"/>
          <w:sz w:val="24"/>
          <w:szCs w:val="24"/>
          <w:lang w:val="en-GB"/>
        </w:rPr>
        <w:t xml:space="preserve"> (2025)</w:t>
      </w:r>
      <w:r w:rsidRPr="6B915AA3" w:rsidR="11D31219">
        <w:rPr>
          <w:rFonts w:ascii="Segoe UI" w:hAnsi="Segoe UI" w:eastAsia="Segoe UI" w:cs="Segoe UI"/>
          <w:i w:val="1"/>
          <w:iCs w:val="1"/>
          <w:noProof w:val="0"/>
          <w:sz w:val="24"/>
          <w:szCs w:val="24"/>
          <w:lang w:val="en-GB"/>
        </w:rPr>
        <w:t xml:space="preserve"> Discrimination at work Indirect discrimination</w:t>
      </w:r>
      <w:r w:rsidRPr="6B915AA3" w:rsidR="11D31219">
        <w:rPr>
          <w:rFonts w:ascii="Segoe UI" w:hAnsi="Segoe UI" w:eastAsia="Segoe UI" w:cs="Segoe UI"/>
          <w:noProof w:val="0"/>
          <w:sz w:val="24"/>
          <w:szCs w:val="24"/>
          <w:lang w:val="en-GB"/>
        </w:rPr>
        <w:t xml:space="preserve">. Available at: </w:t>
      </w:r>
      <w:hyperlink r:id="R56d13a56b5ed42a7">
        <w:r w:rsidRPr="6B915AA3" w:rsidR="11D31219">
          <w:rPr>
            <w:rStyle w:val="Hyperlink"/>
            <w:rFonts w:ascii="Segoe UI" w:hAnsi="Segoe UI" w:eastAsia="Segoe UI" w:cs="Segoe UI"/>
            <w:noProof w:val="0"/>
            <w:sz w:val="24"/>
            <w:szCs w:val="24"/>
            <w:lang w:val="en-GB"/>
          </w:rPr>
          <w:t>Indirect discrimination - Discrimination at work - Acas</w:t>
        </w:r>
      </w:hyperlink>
      <w:r w:rsidRPr="6B915AA3" w:rsidR="11D31219">
        <w:rPr>
          <w:rFonts w:ascii="Segoe UI" w:hAnsi="Segoe UI" w:eastAsia="Segoe UI" w:cs="Segoe UI"/>
          <w:noProof w:val="0"/>
          <w:sz w:val="24"/>
          <w:szCs w:val="24"/>
          <w:lang w:val="en-GB"/>
        </w:rPr>
        <w:t xml:space="preserve"> (Accessed:</w:t>
      </w:r>
      <w:r w:rsidRPr="6B915AA3" w:rsidR="1F2CCE2F">
        <w:rPr>
          <w:rFonts w:ascii="Segoe UI" w:hAnsi="Segoe UI" w:eastAsia="Segoe UI" w:cs="Segoe UI"/>
          <w:noProof w:val="0"/>
          <w:sz w:val="24"/>
          <w:szCs w:val="24"/>
          <w:lang w:val="en-GB"/>
        </w:rPr>
        <w:t xml:space="preserve"> 08</w:t>
      </w:r>
      <w:r w:rsidRPr="6B915AA3" w:rsidR="1F2CCE2F">
        <w:rPr>
          <w:rFonts w:ascii="Segoe UI" w:hAnsi="Segoe UI" w:eastAsia="Segoe UI" w:cs="Segoe UI"/>
          <w:noProof w:val="0"/>
          <w:sz w:val="24"/>
          <w:szCs w:val="24"/>
          <w:vertAlign w:val="superscript"/>
          <w:lang w:val="en-GB"/>
        </w:rPr>
        <w:t>th</w:t>
      </w:r>
      <w:r w:rsidRPr="6B915AA3" w:rsidR="1F2CCE2F">
        <w:rPr>
          <w:rFonts w:ascii="Segoe UI" w:hAnsi="Segoe UI" w:eastAsia="Segoe UI" w:cs="Segoe UI"/>
          <w:noProof w:val="0"/>
          <w:sz w:val="24"/>
          <w:szCs w:val="24"/>
          <w:lang w:val="en-GB"/>
        </w:rPr>
        <w:t xml:space="preserve"> May 2026) </w:t>
      </w:r>
    </w:p>
    <w:p w:rsidR="3AC5552A" w:rsidP="6B915AA3" w:rsidRDefault="3AC5552A" w14:paraId="2AF1C007" w14:textId="16E37893">
      <w:pPr>
        <w:pStyle w:val="ListParagraph"/>
        <w:numPr>
          <w:ilvl w:val="0"/>
          <w:numId w:val="2"/>
        </w:numPr>
        <w:rPr>
          <w:rFonts w:ascii="Segoe UI" w:hAnsi="Segoe UI" w:eastAsia="Segoe UI" w:cs="Segoe UI"/>
          <w:noProof w:val="0"/>
          <w:sz w:val="24"/>
          <w:szCs w:val="24"/>
          <w:lang w:val="en-GB"/>
        </w:rPr>
      </w:pPr>
      <w:r w:rsidRPr="6B915AA3" w:rsidR="3AC5552A">
        <w:rPr>
          <w:rFonts w:ascii="Segoe UI" w:hAnsi="Segoe UI" w:eastAsia="Segoe UI" w:cs="Segoe UI"/>
          <w:noProof w:val="0"/>
          <w:sz w:val="24"/>
          <w:szCs w:val="24"/>
          <w:lang w:val="en-GB"/>
        </w:rPr>
        <w:t xml:space="preserve">Britton (2021) </w:t>
      </w:r>
      <w:r w:rsidRPr="6B915AA3" w:rsidR="3AC5552A">
        <w:rPr>
          <w:rFonts w:ascii="Segoe UI" w:hAnsi="Segoe UI" w:eastAsia="Segoe UI" w:cs="Segoe UI"/>
          <w:i w:val="1"/>
          <w:iCs w:val="1"/>
          <w:noProof w:val="0"/>
          <w:sz w:val="24"/>
          <w:szCs w:val="24"/>
          <w:lang w:val="en-GB"/>
        </w:rPr>
        <w:t>What is Victimisation? Five things you must know</w:t>
      </w:r>
      <w:r w:rsidRPr="6B915AA3" w:rsidR="3AC5552A">
        <w:rPr>
          <w:rFonts w:ascii="Segoe UI" w:hAnsi="Segoe UI" w:eastAsia="Segoe UI" w:cs="Segoe UI"/>
          <w:noProof w:val="0"/>
          <w:sz w:val="24"/>
          <w:szCs w:val="24"/>
          <w:lang w:val="en-GB"/>
        </w:rPr>
        <w:t xml:space="preserve">. Available at: </w:t>
      </w:r>
      <w:hyperlink r:id="Rff760934462f4b74">
        <w:r w:rsidRPr="6B915AA3" w:rsidR="3AC5552A">
          <w:rPr>
            <w:rStyle w:val="Hyperlink"/>
            <w:rFonts w:ascii="Segoe UI" w:hAnsi="Segoe UI" w:eastAsia="Segoe UI" w:cs="Segoe UI"/>
            <w:noProof w:val="0"/>
            <w:sz w:val="24"/>
            <w:szCs w:val="24"/>
            <w:lang w:val="en-GB"/>
          </w:rPr>
          <w:t>What Is Victimisation? Five Things You Must Know.</w:t>
        </w:r>
      </w:hyperlink>
      <w:r w:rsidRPr="6B915AA3" w:rsidR="3AC5552A">
        <w:rPr>
          <w:rFonts w:ascii="Segoe UI" w:hAnsi="Segoe UI" w:eastAsia="Segoe UI" w:cs="Segoe UI"/>
          <w:noProof w:val="0"/>
          <w:sz w:val="24"/>
          <w:szCs w:val="24"/>
          <w:lang w:val="en-GB"/>
        </w:rPr>
        <w:t xml:space="preserve"> (accessed: 08</w:t>
      </w:r>
      <w:r w:rsidRPr="6B915AA3" w:rsidR="3AC5552A">
        <w:rPr>
          <w:rFonts w:ascii="Segoe UI" w:hAnsi="Segoe UI" w:eastAsia="Segoe UI" w:cs="Segoe UI"/>
          <w:noProof w:val="0"/>
          <w:sz w:val="24"/>
          <w:szCs w:val="24"/>
          <w:vertAlign w:val="superscript"/>
          <w:lang w:val="en-GB"/>
        </w:rPr>
        <w:t>th</w:t>
      </w:r>
      <w:r w:rsidRPr="6B915AA3" w:rsidR="3AC5552A">
        <w:rPr>
          <w:rFonts w:ascii="Segoe UI" w:hAnsi="Segoe UI" w:eastAsia="Segoe UI" w:cs="Segoe UI"/>
          <w:noProof w:val="0"/>
          <w:sz w:val="24"/>
          <w:szCs w:val="24"/>
          <w:lang w:val="en-GB"/>
        </w:rPr>
        <w:t xml:space="preserve"> May 2026)</w:t>
      </w:r>
    </w:p>
    <w:p w:rsidR="1F2CCE2F" w:rsidP="6B915AA3" w:rsidRDefault="1F2CCE2F" w14:paraId="0A28F7D8" w14:textId="4D2337B6">
      <w:pPr>
        <w:pStyle w:val="ListParagraph"/>
        <w:numPr>
          <w:ilvl w:val="0"/>
          <w:numId w:val="2"/>
        </w:numPr>
        <w:rPr>
          <w:rFonts w:ascii="Segoe UI" w:hAnsi="Segoe UI" w:eastAsia="Segoe UI" w:cs="Segoe UI"/>
          <w:noProof w:val="0"/>
          <w:sz w:val="24"/>
          <w:szCs w:val="24"/>
          <w:lang w:val="en-GB"/>
        </w:rPr>
      </w:pPr>
      <w:r w:rsidRPr="6B915AA3" w:rsidR="1F2CCE2F">
        <w:rPr>
          <w:rFonts w:ascii="Segoe UI" w:hAnsi="Segoe UI" w:eastAsia="Segoe UI" w:cs="Segoe UI"/>
          <w:noProof w:val="0"/>
          <w:sz w:val="24"/>
          <w:szCs w:val="24"/>
          <w:lang w:val="en-GB"/>
        </w:rPr>
        <w:t>Daniels, K. and Macdonald,</w:t>
      </w:r>
      <w:r w:rsidRPr="6B915AA3" w:rsidR="359D7C57">
        <w:rPr>
          <w:rFonts w:ascii="Segoe UI" w:hAnsi="Segoe UI" w:eastAsia="Segoe UI" w:cs="Segoe UI"/>
          <w:noProof w:val="0"/>
          <w:sz w:val="24"/>
          <w:szCs w:val="24"/>
          <w:lang w:val="en-GB"/>
        </w:rPr>
        <w:t xml:space="preserve"> L. (2005)</w:t>
      </w:r>
      <w:r w:rsidRPr="6B915AA3" w:rsidR="701E0E82">
        <w:rPr>
          <w:rFonts w:ascii="Segoe UI" w:hAnsi="Segoe UI" w:eastAsia="Segoe UI" w:cs="Segoe UI"/>
          <w:noProof w:val="0"/>
          <w:sz w:val="24"/>
          <w:szCs w:val="24"/>
          <w:lang w:val="en-GB"/>
        </w:rPr>
        <w:t xml:space="preserve"> </w:t>
      </w:r>
      <w:r w:rsidRPr="6B915AA3" w:rsidR="701E0E82">
        <w:rPr>
          <w:rFonts w:ascii="Segoe UI" w:hAnsi="Segoe UI" w:eastAsia="Segoe UI" w:cs="Segoe UI"/>
          <w:i w:val="1"/>
          <w:iCs w:val="1"/>
          <w:noProof w:val="0"/>
          <w:sz w:val="24"/>
          <w:szCs w:val="24"/>
          <w:lang w:val="en-GB"/>
        </w:rPr>
        <w:t>Equality, Diversity and Discrimination: A Student Text</w:t>
      </w:r>
      <w:r w:rsidRPr="6B915AA3" w:rsidR="701E0E82">
        <w:rPr>
          <w:rFonts w:ascii="Segoe UI" w:hAnsi="Segoe UI" w:eastAsia="Segoe UI" w:cs="Segoe UI"/>
          <w:noProof w:val="0"/>
          <w:sz w:val="24"/>
          <w:szCs w:val="24"/>
          <w:lang w:val="en-GB"/>
        </w:rPr>
        <w:t xml:space="preserve">. </w:t>
      </w:r>
      <w:r w:rsidRPr="6B915AA3" w:rsidR="0B148E4E">
        <w:rPr>
          <w:rFonts w:ascii="Segoe UI" w:hAnsi="Segoe UI" w:eastAsia="Segoe UI" w:cs="Segoe UI"/>
          <w:noProof w:val="0"/>
          <w:sz w:val="24"/>
          <w:szCs w:val="24"/>
          <w:lang w:val="en-GB"/>
        </w:rPr>
        <w:t xml:space="preserve">Charted Institute of Personnel and Development. </w:t>
      </w:r>
    </w:p>
    <w:p w:rsidR="5044985E" w:rsidP="6B915AA3" w:rsidRDefault="5044985E" w14:paraId="56A8D955" w14:textId="0557669E">
      <w:pPr>
        <w:pStyle w:val="ListParagraph"/>
        <w:numPr>
          <w:ilvl w:val="0"/>
          <w:numId w:val="2"/>
        </w:numPr>
        <w:rPr>
          <w:rFonts w:ascii="Segoe UI" w:hAnsi="Segoe UI" w:eastAsia="Segoe UI" w:cs="Segoe UI"/>
          <w:noProof w:val="0"/>
          <w:sz w:val="24"/>
          <w:szCs w:val="24"/>
          <w:lang w:val="en-GB"/>
        </w:rPr>
      </w:pPr>
      <w:r w:rsidRPr="6B915AA3" w:rsidR="13BA614F">
        <w:rPr>
          <w:rFonts w:ascii="Segoe UI" w:hAnsi="Segoe UI" w:eastAsia="Segoe UI" w:cs="Segoe UI"/>
          <w:sz w:val="24"/>
          <w:szCs w:val="24"/>
        </w:rPr>
        <w:t>Equality Act 2010</w:t>
      </w:r>
      <w:r w:rsidRPr="6B915AA3" w:rsidR="5395D462">
        <w:rPr>
          <w:rFonts w:ascii="Segoe UI" w:hAnsi="Segoe UI" w:eastAsia="Segoe UI" w:cs="Segoe UI"/>
          <w:sz w:val="24"/>
          <w:szCs w:val="24"/>
        </w:rPr>
        <w:t>, Section 5</w:t>
      </w:r>
      <w:r w:rsidRPr="6B915AA3" w:rsidR="13BA614F">
        <w:rPr>
          <w:rFonts w:ascii="Segoe UI" w:hAnsi="Segoe UI" w:eastAsia="Segoe UI" w:cs="Segoe UI"/>
          <w:sz w:val="24"/>
          <w:szCs w:val="24"/>
        </w:rPr>
        <w:t xml:space="preserve">. Available at: </w:t>
      </w:r>
      <w:hyperlink r:id="R11a9dc95721e426b">
        <w:r w:rsidRPr="6B915AA3" w:rsidR="50AAE98F">
          <w:rPr>
            <w:rStyle w:val="Hyperlink"/>
            <w:rFonts w:ascii="Segoe UI" w:hAnsi="Segoe UI" w:eastAsia="Segoe UI" w:cs="Segoe UI"/>
            <w:noProof w:val="0"/>
            <w:sz w:val="24"/>
            <w:szCs w:val="24"/>
            <w:lang w:val="en-GB"/>
          </w:rPr>
          <w:t>Equality Act 2010</w:t>
        </w:r>
      </w:hyperlink>
      <w:r w:rsidRPr="6B915AA3" w:rsidR="50AAE98F">
        <w:rPr>
          <w:rFonts w:ascii="Segoe UI" w:hAnsi="Segoe UI" w:eastAsia="Segoe UI" w:cs="Segoe UI"/>
          <w:noProof w:val="0"/>
          <w:sz w:val="24"/>
          <w:szCs w:val="24"/>
          <w:lang w:val="en-GB"/>
        </w:rPr>
        <w:t xml:space="preserve"> </w:t>
      </w:r>
      <w:r w:rsidRPr="6B915AA3" w:rsidR="0C524974">
        <w:rPr>
          <w:rFonts w:ascii="Segoe UI" w:hAnsi="Segoe UI" w:eastAsia="Segoe UI" w:cs="Segoe UI"/>
          <w:noProof w:val="0"/>
          <w:sz w:val="24"/>
          <w:szCs w:val="24"/>
          <w:lang w:val="en-GB"/>
        </w:rPr>
        <w:t>(Accessed: 08</w:t>
      </w:r>
      <w:r w:rsidRPr="6B915AA3" w:rsidR="0C524974">
        <w:rPr>
          <w:rFonts w:ascii="Segoe UI" w:hAnsi="Segoe UI" w:eastAsia="Segoe UI" w:cs="Segoe UI"/>
          <w:noProof w:val="0"/>
          <w:sz w:val="24"/>
          <w:szCs w:val="24"/>
          <w:vertAlign w:val="superscript"/>
          <w:lang w:val="en-GB"/>
        </w:rPr>
        <w:t>th</w:t>
      </w:r>
      <w:r w:rsidRPr="6B915AA3" w:rsidR="0C524974">
        <w:rPr>
          <w:rFonts w:ascii="Segoe UI" w:hAnsi="Segoe UI" w:eastAsia="Segoe UI" w:cs="Segoe UI"/>
          <w:noProof w:val="0"/>
          <w:sz w:val="24"/>
          <w:szCs w:val="24"/>
          <w:lang w:val="en-GB"/>
        </w:rPr>
        <w:t xml:space="preserve"> May 2026)</w:t>
      </w:r>
    </w:p>
    <w:p w:rsidR="76F25A1E" w:rsidP="6B915AA3" w:rsidRDefault="76F25A1E" w14:paraId="5060F8AA" w14:textId="246E8B99">
      <w:pPr>
        <w:pStyle w:val="ListParagraph"/>
        <w:numPr>
          <w:ilvl w:val="0"/>
          <w:numId w:val="2"/>
        </w:numPr>
        <w:rPr>
          <w:rFonts w:ascii="Segoe UI" w:hAnsi="Segoe UI" w:eastAsia="Segoe UI" w:cs="Segoe UI"/>
          <w:noProof w:val="0"/>
          <w:sz w:val="24"/>
          <w:szCs w:val="24"/>
          <w:lang w:val="en-GB"/>
        </w:rPr>
      </w:pPr>
      <w:r w:rsidRPr="6B915AA3" w:rsidR="76F25A1E">
        <w:rPr>
          <w:rFonts w:ascii="Segoe UI" w:hAnsi="Segoe UI" w:eastAsia="Segoe UI" w:cs="Segoe UI"/>
          <w:noProof w:val="0"/>
          <w:sz w:val="24"/>
          <w:szCs w:val="24"/>
          <w:lang w:val="en-GB"/>
        </w:rPr>
        <w:t>Equality and Human Rights Commission (2021) Article 8: Respect for your pri</w:t>
      </w:r>
      <w:r w:rsidRPr="6B915AA3" w:rsidR="0150A06F">
        <w:rPr>
          <w:rFonts w:ascii="Segoe UI" w:hAnsi="Segoe UI" w:eastAsia="Segoe UI" w:cs="Segoe UI"/>
          <w:noProof w:val="0"/>
          <w:sz w:val="24"/>
          <w:szCs w:val="24"/>
          <w:lang w:val="en-GB"/>
        </w:rPr>
        <w:t xml:space="preserve">vate and family life. Available at: </w:t>
      </w:r>
      <w:hyperlink r:id="Rd13d8befd5a2485e">
        <w:r w:rsidRPr="6B915AA3" w:rsidR="0150A06F">
          <w:rPr>
            <w:rStyle w:val="Hyperlink"/>
            <w:rFonts w:ascii="Segoe UI" w:hAnsi="Segoe UI" w:eastAsia="Segoe UI" w:cs="Segoe UI"/>
            <w:noProof w:val="0"/>
            <w:sz w:val="24"/>
            <w:szCs w:val="24"/>
            <w:lang w:val="en-GB"/>
          </w:rPr>
          <w:t>Article 8: Respect for your private and family life | EHRC</w:t>
        </w:r>
      </w:hyperlink>
      <w:r w:rsidRPr="6B915AA3" w:rsidR="0150A06F">
        <w:rPr>
          <w:rFonts w:ascii="Segoe UI" w:hAnsi="Segoe UI" w:eastAsia="Segoe UI" w:cs="Segoe UI"/>
          <w:noProof w:val="0"/>
          <w:sz w:val="24"/>
          <w:szCs w:val="24"/>
          <w:lang w:val="en-GB"/>
        </w:rPr>
        <w:t xml:space="preserve"> (Accessed: 08</w:t>
      </w:r>
      <w:r w:rsidRPr="6B915AA3" w:rsidR="0150A06F">
        <w:rPr>
          <w:rFonts w:ascii="Segoe UI" w:hAnsi="Segoe UI" w:eastAsia="Segoe UI" w:cs="Segoe UI"/>
          <w:noProof w:val="0"/>
          <w:sz w:val="24"/>
          <w:szCs w:val="24"/>
          <w:vertAlign w:val="superscript"/>
          <w:lang w:val="en-GB"/>
        </w:rPr>
        <w:t>th</w:t>
      </w:r>
      <w:r w:rsidRPr="6B915AA3" w:rsidR="0150A06F">
        <w:rPr>
          <w:rFonts w:ascii="Segoe UI" w:hAnsi="Segoe UI" w:eastAsia="Segoe UI" w:cs="Segoe UI"/>
          <w:noProof w:val="0"/>
          <w:sz w:val="24"/>
          <w:szCs w:val="24"/>
          <w:lang w:val="en-GB"/>
        </w:rPr>
        <w:t xml:space="preserve"> May 2026)</w:t>
      </w:r>
    </w:p>
    <w:p w:rsidR="08C4E50B" w:rsidP="6B915AA3" w:rsidRDefault="08C4E50B" w14:paraId="742CA701" w14:textId="7AD80EA2">
      <w:pPr>
        <w:pStyle w:val="ListParagraph"/>
        <w:numPr>
          <w:ilvl w:val="0"/>
          <w:numId w:val="2"/>
        </w:numPr>
        <w:rPr>
          <w:rFonts w:ascii="Segoe UI" w:hAnsi="Segoe UI" w:eastAsia="Segoe UI" w:cs="Segoe UI"/>
          <w:noProof w:val="0"/>
          <w:sz w:val="24"/>
          <w:szCs w:val="24"/>
          <w:lang w:val="en-GB"/>
        </w:rPr>
      </w:pPr>
      <w:r w:rsidRPr="6B915AA3" w:rsidR="08C4E50B">
        <w:rPr>
          <w:rFonts w:ascii="Segoe UI" w:hAnsi="Segoe UI" w:eastAsia="Segoe UI" w:cs="Segoe UI"/>
          <w:noProof w:val="0"/>
          <w:sz w:val="24"/>
          <w:szCs w:val="24"/>
          <w:lang w:val="en-GB"/>
        </w:rPr>
        <w:t>I</w:t>
      </w:r>
      <w:r w:rsidRPr="6B915AA3" w:rsidR="760590F9">
        <w:rPr>
          <w:rFonts w:ascii="Segoe UI" w:hAnsi="Segoe UI" w:eastAsia="Segoe UI" w:cs="Segoe UI"/>
          <w:noProof w:val="0"/>
          <w:sz w:val="24"/>
          <w:szCs w:val="24"/>
          <w:lang w:val="en-GB"/>
        </w:rPr>
        <w:t xml:space="preserve">DS Employment Law Guide (2010) </w:t>
      </w:r>
      <w:r w:rsidRPr="6B915AA3" w:rsidR="0B293C13">
        <w:rPr>
          <w:rFonts w:ascii="Segoe UI" w:hAnsi="Segoe UI" w:eastAsia="Segoe UI" w:cs="Segoe UI"/>
          <w:i w:val="1"/>
          <w:iCs w:val="1"/>
          <w:noProof w:val="0"/>
          <w:sz w:val="24"/>
          <w:szCs w:val="24"/>
          <w:lang w:val="en-GB"/>
        </w:rPr>
        <w:t>The Equality Act 2010</w:t>
      </w:r>
      <w:r w:rsidRPr="6B915AA3" w:rsidR="0B293C13">
        <w:rPr>
          <w:rFonts w:ascii="Segoe UI" w:hAnsi="Segoe UI" w:eastAsia="Segoe UI" w:cs="Segoe UI"/>
          <w:noProof w:val="0"/>
          <w:sz w:val="24"/>
          <w:szCs w:val="24"/>
          <w:lang w:val="en-GB"/>
        </w:rPr>
        <w:t xml:space="preserve">. </w:t>
      </w:r>
      <w:r w:rsidRPr="6B915AA3" w:rsidR="708810A9">
        <w:rPr>
          <w:rFonts w:ascii="Segoe UI" w:hAnsi="Segoe UI" w:eastAsia="Segoe UI" w:cs="Segoe UI"/>
          <w:noProof w:val="0"/>
          <w:sz w:val="24"/>
          <w:szCs w:val="24"/>
          <w:lang w:val="en-GB"/>
        </w:rPr>
        <w:t>1st edn.</w:t>
      </w:r>
      <w:r w:rsidRPr="6B915AA3" w:rsidR="45376BC7">
        <w:rPr>
          <w:rFonts w:ascii="Segoe UI" w:hAnsi="Segoe UI" w:eastAsia="Segoe UI" w:cs="Segoe UI"/>
          <w:noProof w:val="0"/>
          <w:sz w:val="24"/>
          <w:szCs w:val="24"/>
          <w:lang w:val="en-GB"/>
        </w:rPr>
        <w:t xml:space="preserve"> </w:t>
      </w:r>
      <w:r w:rsidRPr="6B915AA3" w:rsidR="708810A9">
        <w:rPr>
          <w:rFonts w:ascii="Segoe UI" w:hAnsi="Segoe UI" w:eastAsia="Segoe UI" w:cs="Segoe UI"/>
          <w:noProof w:val="0"/>
          <w:sz w:val="24"/>
          <w:szCs w:val="24"/>
          <w:lang w:val="en-GB"/>
        </w:rPr>
        <w:t xml:space="preserve">Incomes Data Service Limited. </w:t>
      </w:r>
    </w:p>
    <w:p w:rsidR="75302414" w:rsidP="6B915AA3" w:rsidRDefault="75302414" w14:paraId="1FDA84B6" w14:textId="3364E9B1">
      <w:pPr>
        <w:pStyle w:val="ListParagraph"/>
        <w:numPr>
          <w:ilvl w:val="0"/>
          <w:numId w:val="2"/>
        </w:numPr>
        <w:rPr>
          <w:rFonts w:ascii="Segoe UI" w:hAnsi="Segoe UI" w:eastAsia="Segoe UI" w:cs="Segoe UI"/>
          <w:noProof w:val="0"/>
          <w:sz w:val="24"/>
          <w:szCs w:val="24"/>
          <w:lang w:val="en-GB"/>
        </w:rPr>
      </w:pPr>
      <w:r w:rsidRPr="6B915AA3" w:rsidR="75302414">
        <w:rPr>
          <w:rFonts w:ascii="Segoe UI" w:hAnsi="Segoe UI" w:eastAsia="Segoe UI" w:cs="Segoe UI"/>
          <w:noProof w:val="0"/>
          <w:sz w:val="24"/>
          <w:szCs w:val="24"/>
          <w:lang w:val="en-GB"/>
        </w:rPr>
        <w:t>Legal Clarity Team (2026)</w:t>
      </w:r>
      <w:r w:rsidRPr="6B915AA3" w:rsidR="75302414">
        <w:rPr>
          <w:rFonts w:ascii="Segoe UI" w:hAnsi="Segoe UI" w:eastAsia="Segoe UI" w:cs="Segoe UI"/>
          <w:i w:val="1"/>
          <w:iCs w:val="1"/>
          <w:noProof w:val="0"/>
          <w:sz w:val="24"/>
          <w:szCs w:val="24"/>
          <w:lang w:val="en-GB"/>
        </w:rPr>
        <w:t xml:space="preserve"> How to Verify if a cheque has been c</w:t>
      </w:r>
      <w:r w:rsidRPr="6B915AA3" w:rsidR="303B3D38">
        <w:rPr>
          <w:rFonts w:ascii="Segoe UI" w:hAnsi="Segoe UI" w:eastAsia="Segoe UI" w:cs="Segoe UI"/>
          <w:i w:val="1"/>
          <w:iCs w:val="1"/>
          <w:noProof w:val="0"/>
          <w:sz w:val="24"/>
          <w:szCs w:val="24"/>
          <w:lang w:val="en-GB"/>
        </w:rPr>
        <w:t>ash</w:t>
      </w:r>
      <w:r w:rsidRPr="6B915AA3" w:rsidR="75302414">
        <w:rPr>
          <w:rFonts w:ascii="Segoe UI" w:hAnsi="Segoe UI" w:eastAsia="Segoe UI" w:cs="Segoe UI"/>
          <w:i w:val="1"/>
          <w:iCs w:val="1"/>
          <w:noProof w:val="0"/>
          <w:sz w:val="24"/>
          <w:szCs w:val="24"/>
          <w:lang w:val="en-GB"/>
        </w:rPr>
        <w:t>ed: 4 ways</w:t>
      </w:r>
      <w:r w:rsidRPr="6B915AA3" w:rsidR="75302414">
        <w:rPr>
          <w:rFonts w:ascii="Segoe UI" w:hAnsi="Segoe UI" w:eastAsia="Segoe UI" w:cs="Segoe UI"/>
          <w:noProof w:val="0"/>
          <w:sz w:val="24"/>
          <w:szCs w:val="24"/>
          <w:lang w:val="en-GB"/>
        </w:rPr>
        <w:t xml:space="preserve">. Available at: </w:t>
      </w:r>
      <w:hyperlink r:id="Rb31e76831d094ce7">
        <w:r w:rsidRPr="6B915AA3" w:rsidR="75302414">
          <w:rPr>
            <w:rStyle w:val="Hyperlink"/>
            <w:rFonts w:ascii="Segoe UI" w:hAnsi="Segoe UI" w:eastAsia="Segoe UI" w:cs="Segoe UI"/>
            <w:noProof w:val="0"/>
            <w:sz w:val="24"/>
            <w:szCs w:val="24"/>
            <w:lang w:val="en-GB"/>
          </w:rPr>
          <w:t>How to Verify if a Check Has Been Cashed: 4 Ways - LegalClarity</w:t>
        </w:r>
      </w:hyperlink>
      <w:r w:rsidRPr="6B915AA3" w:rsidR="75302414">
        <w:rPr>
          <w:rFonts w:ascii="Segoe UI" w:hAnsi="Segoe UI" w:eastAsia="Segoe UI" w:cs="Segoe UI"/>
          <w:noProof w:val="0"/>
          <w:sz w:val="24"/>
          <w:szCs w:val="24"/>
          <w:lang w:val="en-GB"/>
        </w:rPr>
        <w:t xml:space="preserve"> (acce</w:t>
      </w:r>
      <w:r w:rsidRPr="6B915AA3" w:rsidR="73CF0327">
        <w:rPr>
          <w:rFonts w:ascii="Segoe UI" w:hAnsi="Segoe UI" w:eastAsia="Segoe UI" w:cs="Segoe UI"/>
          <w:noProof w:val="0"/>
          <w:sz w:val="24"/>
          <w:szCs w:val="24"/>
          <w:lang w:val="en-GB"/>
        </w:rPr>
        <w:t>ssed: 8</w:t>
      </w:r>
      <w:r w:rsidRPr="6B915AA3" w:rsidR="73CF0327">
        <w:rPr>
          <w:rFonts w:ascii="Segoe UI" w:hAnsi="Segoe UI" w:eastAsia="Segoe UI" w:cs="Segoe UI"/>
          <w:noProof w:val="0"/>
          <w:sz w:val="24"/>
          <w:szCs w:val="24"/>
          <w:vertAlign w:val="superscript"/>
          <w:lang w:val="en-GB"/>
        </w:rPr>
        <w:t>th</w:t>
      </w:r>
      <w:r w:rsidRPr="6B915AA3" w:rsidR="73CF0327">
        <w:rPr>
          <w:rFonts w:ascii="Segoe UI" w:hAnsi="Segoe UI" w:eastAsia="Segoe UI" w:cs="Segoe UI"/>
          <w:noProof w:val="0"/>
          <w:sz w:val="24"/>
          <w:szCs w:val="24"/>
          <w:lang w:val="en-GB"/>
        </w:rPr>
        <w:t xml:space="preserve"> ma</w:t>
      </w:r>
      <w:r w:rsidRPr="6B915AA3" w:rsidR="73CF0327">
        <w:rPr>
          <w:rFonts w:ascii="Segoe UI" w:hAnsi="Segoe UI" w:eastAsia="Segoe UI" w:cs="Segoe UI"/>
          <w:noProof w:val="0"/>
          <w:sz w:val="24"/>
          <w:szCs w:val="24"/>
          <w:lang w:val="en-GB"/>
        </w:rPr>
        <w:t xml:space="preserve">y 2026) </w:t>
      </w:r>
    </w:p>
    <w:p w:rsidR="53C353B8" w:rsidP="6B915AA3" w:rsidRDefault="53C353B8" w14:paraId="6181E7DC" w14:textId="2B0A62BD">
      <w:pPr>
        <w:pStyle w:val="ListParagraph"/>
        <w:numPr>
          <w:ilvl w:val="0"/>
          <w:numId w:val="2"/>
        </w:numPr>
        <w:rPr>
          <w:rFonts w:ascii="Segoe UI" w:hAnsi="Segoe UI" w:eastAsia="Segoe UI" w:cs="Segoe UI"/>
          <w:noProof w:val="0"/>
          <w:sz w:val="24"/>
          <w:szCs w:val="24"/>
          <w:lang w:val="en-GB"/>
        </w:rPr>
      </w:pPr>
      <w:r w:rsidRPr="6B915AA3" w:rsidR="5A677A4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More, H (2023) </w:t>
      </w:r>
      <w:r w:rsidRPr="6B915AA3" w:rsidR="5A677A40">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GB"/>
        </w:rPr>
        <w:t>Doctorial and Non-Doctorial Research</w:t>
      </w:r>
      <w:r w:rsidRPr="6B915AA3" w:rsidR="5A677A4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0c5a56dec714133">
        <w:r w:rsidRPr="6B915AA3" w:rsidR="5A677A40">
          <w:rPr>
            <w:rStyle w:val="Hyperlink"/>
            <w:rFonts w:ascii="Segoe UI" w:hAnsi="Segoe UI" w:eastAsia="Segoe UI" w:cs="Segoe UI"/>
            <w:b w:val="0"/>
            <w:bCs w:val="0"/>
            <w:i w:val="0"/>
            <w:iCs w:val="0"/>
            <w:caps w:val="0"/>
            <w:smallCaps w:val="0"/>
            <w:strike w:val="0"/>
            <w:dstrike w:val="0"/>
            <w:noProof w:val="0"/>
            <w:sz w:val="24"/>
            <w:szCs w:val="24"/>
            <w:lang w:val="en-GB"/>
          </w:rPr>
          <w:t>Doctrinal Research: Meaning, Purpose, Methodology, Merits and</w:t>
        </w:r>
      </w:hyperlink>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27</w:t>
      </w:r>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vertAlign w:val="superscript"/>
          <w:lang w:val="en-GB"/>
        </w:rPr>
        <w:t>th</w:t>
      </w:r>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February 2026) </w:t>
      </w:r>
      <w:r w:rsidRPr="6B915AA3" w:rsidR="5A677A40">
        <w:rPr>
          <w:rFonts w:ascii="Segoe UI" w:hAnsi="Segoe UI" w:eastAsia="Segoe UI" w:cs="Segoe UI"/>
          <w:noProof w:val="0"/>
          <w:sz w:val="24"/>
          <w:szCs w:val="24"/>
          <w:lang w:val="en-GB"/>
        </w:rPr>
        <w:t xml:space="preserve"> </w:t>
      </w:r>
    </w:p>
    <w:p w:rsidR="53C353B8" w:rsidP="6B915AA3" w:rsidRDefault="53C353B8" w14:paraId="42B646FB" w14:textId="0758C28D">
      <w:pPr>
        <w:pStyle w:val="ListParagraph"/>
        <w:numPr>
          <w:ilvl w:val="0"/>
          <w:numId w:val="2"/>
        </w:numPr>
        <w:rPr>
          <w:rFonts w:ascii="Segoe UI" w:hAnsi="Segoe UI" w:eastAsia="Segoe UI" w:cs="Segoe UI"/>
          <w:noProof w:val="0"/>
          <w:sz w:val="24"/>
          <w:szCs w:val="24"/>
          <w:lang w:val="en-GB"/>
        </w:rPr>
      </w:pPr>
      <w:r w:rsidRPr="6B915AA3" w:rsidR="5A677A4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The Legal School, (no date) </w:t>
      </w:r>
      <w:r w:rsidRPr="6B915AA3" w:rsidR="5A677A40">
        <w:rPr>
          <w:rFonts w:ascii="Segoe UI" w:hAnsi="Segoe UI" w:eastAsia="Segoe UI" w:cs="Segoe UI"/>
          <w:b w:val="0"/>
          <w:bCs w:val="0"/>
          <w:i w:val="1"/>
          <w:iCs w:val="1"/>
          <w:caps w:val="0"/>
          <w:smallCaps w:val="0"/>
          <w:strike w:val="0"/>
          <w:dstrike w:val="0"/>
          <w:noProof w:val="0"/>
          <w:color w:val="000000" w:themeColor="text1" w:themeTint="FF" w:themeShade="FF"/>
          <w:sz w:val="24"/>
          <w:szCs w:val="24"/>
          <w:u w:val="none"/>
          <w:lang w:val="en-GB"/>
        </w:rPr>
        <w:t xml:space="preserve">Doctrinal Legal Research: Methodology, Advantages &amp; Disadvantages. </w:t>
      </w:r>
      <w:r w:rsidRPr="6B915AA3" w:rsidR="5A677A40">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7261493e8b94b92">
        <w:r w:rsidRPr="6B915AA3" w:rsidR="5A677A40">
          <w:rPr>
            <w:rStyle w:val="Hyperlink"/>
            <w:rFonts w:ascii="Segoe UI" w:hAnsi="Segoe UI" w:eastAsia="Segoe UI" w:cs="Segoe UI"/>
            <w:b w:val="0"/>
            <w:bCs w:val="0"/>
            <w:i w:val="0"/>
            <w:iCs w:val="0"/>
            <w:caps w:val="0"/>
            <w:smallCaps w:val="0"/>
            <w:strike w:val="0"/>
            <w:dstrike w:val="0"/>
            <w:noProof w:val="0"/>
            <w:sz w:val="24"/>
            <w:szCs w:val="24"/>
            <w:lang w:val="en-GB"/>
          </w:rPr>
          <w:t>Doctrinal Legal Research: Methodology, Advantages &amp; Disadvantages</w:t>
        </w:r>
      </w:hyperlink>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27</w:t>
      </w:r>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vertAlign w:val="superscript"/>
          <w:lang w:val="en-GB"/>
        </w:rPr>
        <w:t>th</w:t>
      </w:r>
      <w:r w:rsidRPr="6B915AA3" w:rsidR="5A677A4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February 2026)</w:t>
      </w:r>
    </w:p>
    <w:p w:rsidR="4F004511" w:rsidP="6B915AA3" w:rsidRDefault="4F004511" w14:paraId="417F2312" w14:textId="4BA80A65">
      <w:pPr>
        <w:pStyle w:val="ListParagraph"/>
        <w:numPr>
          <w:ilvl w:val="0"/>
          <w:numId w:val="2"/>
        </w:numPr>
        <w:rPr>
          <w:rFonts w:ascii="Segoe UI" w:hAnsi="Segoe UI" w:eastAsia="Segoe UI" w:cs="Segoe UI"/>
          <w:noProof w:val="0"/>
          <w:sz w:val="24"/>
          <w:szCs w:val="24"/>
          <w:lang w:val="en-GB"/>
        </w:rPr>
      </w:pPr>
      <w:r w:rsidRPr="6B915AA3" w:rsidR="4F004511">
        <w:rPr>
          <w:rFonts w:ascii="Segoe UI" w:hAnsi="Segoe UI" w:eastAsia="Segoe UI" w:cs="Segoe UI"/>
          <w:b w:val="0"/>
          <w:bCs w:val="0"/>
          <w:i w:val="0"/>
          <w:iCs w:val="0"/>
          <w:caps w:val="0"/>
          <w:smallCaps w:val="0"/>
          <w:noProof w:val="0"/>
          <w:color w:val="000000" w:themeColor="text1" w:themeTint="FF" w:themeShade="FF"/>
          <w:sz w:val="24"/>
          <w:szCs w:val="24"/>
          <w:lang w:val="en-GB"/>
        </w:rPr>
        <w:t>The Law Society (</w:t>
      </w:r>
      <w:r w:rsidRPr="6B915AA3" w:rsidR="219CA1C0">
        <w:rPr>
          <w:rFonts w:ascii="Segoe UI" w:hAnsi="Segoe UI" w:eastAsia="Segoe UI" w:cs="Segoe UI"/>
          <w:b w:val="0"/>
          <w:bCs w:val="0"/>
          <w:i w:val="0"/>
          <w:iCs w:val="0"/>
          <w:caps w:val="0"/>
          <w:smallCaps w:val="0"/>
          <w:noProof w:val="0"/>
          <w:color w:val="000000" w:themeColor="text1" w:themeTint="FF" w:themeShade="FF"/>
          <w:sz w:val="24"/>
          <w:szCs w:val="24"/>
          <w:lang w:val="en-GB"/>
        </w:rPr>
        <w:t>2024) Understanding workplac</w:t>
      </w:r>
      <w:r w:rsidRPr="6B915AA3" w:rsidR="25DBDF1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e harassment. available at: </w:t>
      </w:r>
      <w:hyperlink r:id="R05417f85a0804b7e">
        <w:r w:rsidRPr="6B915AA3" w:rsidR="25DBDF1D">
          <w:rPr>
            <w:rStyle w:val="Hyperlink"/>
            <w:rFonts w:ascii="Segoe UI" w:hAnsi="Segoe UI" w:eastAsia="Segoe UI" w:cs="Segoe UI"/>
            <w:noProof w:val="0"/>
            <w:sz w:val="24"/>
            <w:szCs w:val="24"/>
            <w:lang w:val="en-GB"/>
          </w:rPr>
          <w:t>Understanding workplace harassment | The Law Society</w:t>
        </w:r>
      </w:hyperlink>
      <w:r w:rsidRPr="6B915AA3" w:rsidR="6D083800">
        <w:rPr>
          <w:rFonts w:ascii="Segoe UI" w:hAnsi="Segoe UI" w:eastAsia="Segoe UI" w:cs="Segoe UI"/>
          <w:noProof w:val="0"/>
          <w:sz w:val="24"/>
          <w:szCs w:val="24"/>
          <w:lang w:val="en-GB"/>
        </w:rPr>
        <w:t xml:space="preserve"> (Accessed: 08th May 2026)</w:t>
      </w:r>
    </w:p>
    <w:p w:rsidR="5044985E" w:rsidP="6B915AA3" w:rsidRDefault="5044985E" w14:paraId="52A82792" w14:textId="3F6EAFA8">
      <w:pPr>
        <w:pStyle w:val="ListParagraph"/>
        <w:numPr>
          <w:ilvl w:val="0"/>
          <w:numId w:val="2"/>
        </w:numPr>
        <w:rPr>
          <w:rFonts w:ascii="Segoe UI" w:hAnsi="Segoe UI" w:eastAsia="Segoe UI" w:cs="Segoe UI"/>
          <w:noProof w:val="0"/>
          <w:sz w:val="24"/>
          <w:szCs w:val="24"/>
          <w:lang w:val="en-GB"/>
        </w:rPr>
      </w:pPr>
      <w:r w:rsidRPr="6B915AA3" w:rsidR="2EE5DD9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Thompsons Solicitors (2009) </w:t>
      </w:r>
      <w:r w:rsidRPr="6B915AA3" w:rsidR="6AB04860">
        <w:rPr>
          <w:rFonts w:ascii="Segoe UI" w:hAnsi="Segoe UI" w:eastAsia="Segoe UI" w:cs="Segoe UI"/>
          <w:b w:val="0"/>
          <w:bCs w:val="0"/>
          <w:i w:val="1"/>
          <w:iCs w:val="1"/>
          <w:caps w:val="0"/>
          <w:smallCaps w:val="0"/>
          <w:noProof w:val="0"/>
          <w:color w:val="000000" w:themeColor="text1" w:themeTint="FF" w:themeShade="FF"/>
          <w:sz w:val="24"/>
          <w:szCs w:val="24"/>
          <w:lang w:val="en-GB"/>
        </w:rPr>
        <w:t>Definitely</w:t>
      </w:r>
      <w:r w:rsidRPr="6B915AA3" w:rsidR="2EE5DD98">
        <w:rPr>
          <w:rFonts w:ascii="Segoe UI" w:hAnsi="Segoe UI" w:eastAsia="Segoe UI" w:cs="Segoe UI"/>
          <w:b w:val="0"/>
          <w:bCs w:val="0"/>
          <w:i w:val="1"/>
          <w:iCs w:val="1"/>
          <w:caps w:val="0"/>
          <w:smallCaps w:val="0"/>
          <w:noProof w:val="0"/>
          <w:color w:val="000000" w:themeColor="text1" w:themeTint="FF" w:themeShade="FF"/>
          <w:sz w:val="24"/>
          <w:szCs w:val="24"/>
          <w:lang w:val="en-GB"/>
        </w:rPr>
        <w:t xml:space="preserve"> Harassment.</w:t>
      </w:r>
      <w:r w:rsidRPr="6B915AA3" w:rsidR="2EE5DD9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Available at: </w:t>
      </w:r>
      <w:hyperlink r:id="R75bf7ed0c4834bd1">
        <w:r w:rsidRPr="6B915AA3" w:rsidR="6008DD62">
          <w:rPr>
            <w:rStyle w:val="Hyperlink"/>
            <w:rFonts w:ascii="Segoe UI" w:hAnsi="Segoe UI" w:eastAsia="Segoe UI" w:cs="Segoe UI"/>
            <w:noProof w:val="0"/>
            <w:sz w:val="24"/>
            <w:szCs w:val="24"/>
            <w:lang w:val="en-GB"/>
          </w:rPr>
          <w:t>Definitely harassment | Thompsons Trade Union Solicitors</w:t>
        </w:r>
      </w:hyperlink>
      <w:r w:rsidRPr="6B915AA3" w:rsidR="6008DD62">
        <w:rPr>
          <w:rFonts w:ascii="Segoe UI" w:hAnsi="Segoe UI" w:eastAsia="Segoe UI" w:cs="Segoe UI"/>
          <w:noProof w:val="0"/>
          <w:sz w:val="24"/>
          <w:szCs w:val="24"/>
          <w:lang w:val="en-GB"/>
        </w:rPr>
        <w:t xml:space="preserve"> (Accessed: 08</w:t>
      </w:r>
      <w:r w:rsidRPr="6B915AA3" w:rsidR="6008DD62">
        <w:rPr>
          <w:rFonts w:ascii="Segoe UI" w:hAnsi="Segoe UI" w:eastAsia="Segoe UI" w:cs="Segoe UI"/>
          <w:noProof w:val="0"/>
          <w:sz w:val="24"/>
          <w:szCs w:val="24"/>
          <w:vertAlign w:val="superscript"/>
          <w:lang w:val="en-GB"/>
        </w:rPr>
        <w:t>th</w:t>
      </w:r>
      <w:r w:rsidRPr="6B915AA3" w:rsidR="6008DD62">
        <w:rPr>
          <w:rFonts w:ascii="Segoe UI" w:hAnsi="Segoe UI" w:eastAsia="Segoe UI" w:cs="Segoe UI"/>
          <w:noProof w:val="0"/>
          <w:sz w:val="24"/>
          <w:szCs w:val="24"/>
          <w:lang w:val="en-GB"/>
        </w:rPr>
        <w:t xml:space="preserve"> May 2026)</w:t>
      </w:r>
      <w:r w:rsidRPr="6B915AA3" w:rsidR="4D08803E">
        <w:rPr>
          <w:rFonts w:ascii="Segoe UI" w:hAnsi="Segoe UI" w:eastAsia="Segoe UI" w:cs="Segoe UI"/>
          <w:noProof w:val="0"/>
          <w:sz w:val="24"/>
          <w:szCs w:val="24"/>
          <w:lang w:val="en-GB"/>
        </w:rPr>
        <w:t xml:space="preserve"> </w:t>
      </w:r>
    </w:p>
    <w:p w:rsidR="5044985E" w:rsidP="5044985E" w:rsidRDefault="5044985E" w14:paraId="62EF749E" w14:textId="6E20184E">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44ACF8B0" w14:textId="328A581B">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248C4990" w14:textId="30280E38">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8528A9B" w14:textId="1889E5AD">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29ED02EE" w14:textId="53128903">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9FD21B8" w14:textId="40E18A2A">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665A0C3D" w14:textId="53E581CB">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BE4FD39" w14:textId="59A37F3E">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7EC7FC3" w14:textId="0D830775">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A766BB6" w14:textId="20E6660C">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31EF2CEB" w14:textId="6F2DFEDB">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5A53E230" w14:textId="2A5BD8E1">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16D3CEDB" w14:textId="6B21D471">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5354A6A4" w14:textId="772BDCDD">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06C1E85B" w14:textId="4A2CA841">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756B2733" w14:textId="56E77182">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6A2B74D7" w14:textId="0AFB505F">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1A657921" w14:textId="6F67250F">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38C8C19D" w14:textId="1634ECBB">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681A007A" w14:textId="154888D1">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2C08D509" w14:textId="0ED65AF0">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044985E" w:rsidP="5044985E" w:rsidRDefault="5044985E" w14:paraId="3B340278" w14:textId="02DF7281">
      <w:pPr>
        <w:pStyle w:val="Normal"/>
        <w:rPr>
          <w:color w:val="auto"/>
        </w:rPr>
      </w:pPr>
    </w:p>
    <w:p w:rsidR="5044985E" w:rsidP="5044985E" w:rsidRDefault="5044985E" w14:paraId="6237BAAB" w14:textId="01B9C15A">
      <w:pPr>
        <w:pStyle w:val="Normal"/>
        <w:rPr>
          <w:color w:val="auto"/>
        </w:rPr>
      </w:pPr>
    </w:p>
    <w:p w:rsidR="5044985E" w:rsidP="5044985E" w:rsidRDefault="5044985E" w14:paraId="095BBFF7" w14:textId="5C073799">
      <w:pPr>
        <w:pStyle w:val="Normal"/>
      </w:pPr>
    </w:p>
    <w:p w:rsidR="5044985E" w:rsidRDefault="5044985E" w14:paraId="0D26C9FC" w14:textId="0339E0F0"/>
    <w:sectPr>
      <w:pgSz w:w="11906" w:h="16838" w:orient="portrait"/>
      <w:pgMar w:top="1440" w:right="1440" w:bottom="1440" w:left="1440" w:header="720" w:footer="720" w:gutter="0"/>
      <w:cols w:space="720"/>
      <w:docGrid w:linePitch="360"/>
      <w:headerReference w:type="default" r:id="R118a10f9f99d4ff6"/>
      <w:footerReference w:type="default" r:id="Rfc9b9369899c4a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915AA3" w:rsidTr="6B915AA3" w14:paraId="5ECC6762">
      <w:trPr>
        <w:trHeight w:val="300"/>
      </w:trPr>
      <w:tc>
        <w:tcPr>
          <w:tcW w:w="3005" w:type="dxa"/>
          <w:tcMar/>
        </w:tcPr>
        <w:p w:rsidR="6B915AA3" w:rsidP="6B915AA3" w:rsidRDefault="6B915AA3" w14:paraId="14DF3FF0" w14:textId="537E33D3">
          <w:pPr>
            <w:pStyle w:val="Header"/>
            <w:bidi w:val="0"/>
            <w:ind w:left="-115"/>
            <w:jc w:val="left"/>
          </w:pPr>
        </w:p>
      </w:tc>
      <w:tc>
        <w:tcPr>
          <w:tcW w:w="3005" w:type="dxa"/>
          <w:tcMar/>
        </w:tcPr>
        <w:p w:rsidR="6B915AA3" w:rsidP="6B915AA3" w:rsidRDefault="6B915AA3" w14:paraId="43DC6CA8" w14:textId="3A3820CD">
          <w:pPr>
            <w:pStyle w:val="Header"/>
            <w:bidi w:val="0"/>
            <w:jc w:val="center"/>
          </w:pPr>
        </w:p>
      </w:tc>
      <w:tc>
        <w:tcPr>
          <w:tcW w:w="3005" w:type="dxa"/>
          <w:tcMar/>
        </w:tcPr>
        <w:p w:rsidR="6B915AA3" w:rsidP="6B915AA3" w:rsidRDefault="6B915AA3" w14:paraId="73B5DC58" w14:textId="505C3447">
          <w:pPr>
            <w:pStyle w:val="Header"/>
            <w:bidi w:val="0"/>
            <w:ind w:right="-115"/>
            <w:jc w:val="right"/>
          </w:pPr>
          <w:r>
            <w:fldChar w:fldCharType="begin"/>
          </w:r>
          <w:r>
            <w:instrText xml:space="preserve">PAGE</w:instrText>
          </w:r>
          <w:r>
            <w:fldChar w:fldCharType="separate"/>
          </w:r>
          <w:r>
            <w:fldChar w:fldCharType="end"/>
          </w:r>
        </w:p>
      </w:tc>
    </w:tr>
  </w:tbl>
  <w:p w:rsidR="6B915AA3" w:rsidP="6B915AA3" w:rsidRDefault="6B915AA3" w14:paraId="4A057B0F" w14:textId="7A2B17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915AA3" w:rsidTr="6B915AA3" w14:paraId="5DF61B14">
      <w:trPr>
        <w:trHeight w:val="300"/>
      </w:trPr>
      <w:tc>
        <w:tcPr>
          <w:tcW w:w="3005" w:type="dxa"/>
          <w:tcMar/>
        </w:tcPr>
        <w:p w:rsidR="6B915AA3" w:rsidP="6B915AA3" w:rsidRDefault="6B915AA3" w14:paraId="31931FEB" w14:textId="4A6E1B5D">
          <w:pPr>
            <w:pStyle w:val="Header"/>
            <w:bidi w:val="0"/>
            <w:ind w:left="-115"/>
            <w:jc w:val="left"/>
          </w:pPr>
        </w:p>
      </w:tc>
      <w:tc>
        <w:tcPr>
          <w:tcW w:w="3005" w:type="dxa"/>
          <w:tcMar/>
        </w:tcPr>
        <w:p w:rsidR="6B915AA3" w:rsidP="6B915AA3" w:rsidRDefault="6B915AA3" w14:paraId="0126FA5C" w14:textId="53E23F28">
          <w:pPr>
            <w:pStyle w:val="Header"/>
            <w:bidi w:val="0"/>
            <w:jc w:val="center"/>
          </w:pPr>
        </w:p>
      </w:tc>
      <w:tc>
        <w:tcPr>
          <w:tcW w:w="3005" w:type="dxa"/>
          <w:tcMar/>
        </w:tcPr>
        <w:p w:rsidR="6B915AA3" w:rsidP="6B915AA3" w:rsidRDefault="6B915AA3" w14:paraId="6C2DF96A" w14:textId="54A8866C">
          <w:pPr>
            <w:pStyle w:val="Header"/>
            <w:bidi w:val="0"/>
            <w:ind w:right="-115"/>
            <w:jc w:val="right"/>
          </w:pPr>
        </w:p>
      </w:tc>
    </w:tr>
  </w:tbl>
  <w:p w:rsidR="6B915AA3" w:rsidP="6B915AA3" w:rsidRDefault="6B915AA3" w14:paraId="37AF9E8A" w14:textId="56190DE6">
    <w:pPr>
      <w:pStyle w:val="Header"/>
      <w:bidi w:val="0"/>
    </w:pPr>
  </w:p>
</w:hdr>
</file>

<file path=word/intelligence2.xml><?xml version="1.0" encoding="utf-8"?>
<int2:intelligence xmlns:int2="http://schemas.microsoft.com/office/intelligence/2020/intelligence">
  <int2:observations>
    <int2:textHash int2:hashCode="uqrD2g/tV7dmXt" int2:id="zPPA05g1">
      <int2:state int2:type="spell" int2:value="Rejected"/>
    </int2:textHash>
    <int2:textHash int2:hashCode="Y7rxyEYEGk+h8X" int2:id="TtMRk5tK">
      <int2:state int2:type="spell" int2:value="Rejected"/>
    </int2:textHash>
    <int2:bookmark int2:bookmarkName="_Int_IH966j2E" int2:invalidationBookmarkName="" int2:hashCode="KJJ1rcrVKsQESL" int2:id="ePjUVs0f">
      <int2:state int2:type="style" int2:value="Rejected"/>
    </int2:bookmark>
    <int2:bookmark int2:bookmarkName="_Int_aRSfjiYc" int2:invalidationBookmarkName="" int2:hashCode="FH8JjE4t0e8k+2" int2:id="B9R5DhPX">
      <int2:state int2:type="style" int2:value="Rejected"/>
    </int2:bookmark>
    <int2:bookmark int2:bookmarkName="_Int_GIwup5q5" int2:invalidationBookmarkName="" int2:hashCode="QbBjU3ep74vuTF" int2:id="Vq8cqlK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18c49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cce1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5e4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440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49a1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300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440d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e97c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b661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F7222"/>
    <w:rsid w:val="002D4F68"/>
    <w:rsid w:val="002F6248"/>
    <w:rsid w:val="00328AA4"/>
    <w:rsid w:val="00640D20"/>
    <w:rsid w:val="006E8FC0"/>
    <w:rsid w:val="007BBCBC"/>
    <w:rsid w:val="009DD803"/>
    <w:rsid w:val="00BEF2B1"/>
    <w:rsid w:val="00C4BE17"/>
    <w:rsid w:val="00C5731F"/>
    <w:rsid w:val="00CEC985"/>
    <w:rsid w:val="00F86B82"/>
    <w:rsid w:val="0113D01F"/>
    <w:rsid w:val="012FA78B"/>
    <w:rsid w:val="014C02FB"/>
    <w:rsid w:val="0150A06F"/>
    <w:rsid w:val="0194F11A"/>
    <w:rsid w:val="0196983D"/>
    <w:rsid w:val="01AA54BD"/>
    <w:rsid w:val="024E48DE"/>
    <w:rsid w:val="026DAD95"/>
    <w:rsid w:val="028B5DF9"/>
    <w:rsid w:val="02902329"/>
    <w:rsid w:val="029CA226"/>
    <w:rsid w:val="02C1AD6A"/>
    <w:rsid w:val="02EA4535"/>
    <w:rsid w:val="030EBB73"/>
    <w:rsid w:val="031974E7"/>
    <w:rsid w:val="038FFF41"/>
    <w:rsid w:val="03BE2C91"/>
    <w:rsid w:val="03BE4D82"/>
    <w:rsid w:val="03DA3D32"/>
    <w:rsid w:val="03E229F2"/>
    <w:rsid w:val="03E2AA7E"/>
    <w:rsid w:val="04034B26"/>
    <w:rsid w:val="040EC503"/>
    <w:rsid w:val="041FF502"/>
    <w:rsid w:val="0420ABB5"/>
    <w:rsid w:val="04364EAF"/>
    <w:rsid w:val="04CB8103"/>
    <w:rsid w:val="04F41A01"/>
    <w:rsid w:val="05301721"/>
    <w:rsid w:val="05317903"/>
    <w:rsid w:val="0555EC32"/>
    <w:rsid w:val="059C3EA4"/>
    <w:rsid w:val="05D33B77"/>
    <w:rsid w:val="05D7BD5C"/>
    <w:rsid w:val="05DC8A8B"/>
    <w:rsid w:val="062976D3"/>
    <w:rsid w:val="062ED2EC"/>
    <w:rsid w:val="06A0BEDD"/>
    <w:rsid w:val="06A41E4F"/>
    <w:rsid w:val="06B4A050"/>
    <w:rsid w:val="06B7B19B"/>
    <w:rsid w:val="070AA52E"/>
    <w:rsid w:val="071FA778"/>
    <w:rsid w:val="0738923E"/>
    <w:rsid w:val="074E8F4B"/>
    <w:rsid w:val="07BF48DB"/>
    <w:rsid w:val="088E2772"/>
    <w:rsid w:val="08C4E50B"/>
    <w:rsid w:val="08C9CDE8"/>
    <w:rsid w:val="08E6B360"/>
    <w:rsid w:val="0979D80F"/>
    <w:rsid w:val="09BF8D14"/>
    <w:rsid w:val="09EBC667"/>
    <w:rsid w:val="09F17967"/>
    <w:rsid w:val="09F8BD8C"/>
    <w:rsid w:val="09FD08D9"/>
    <w:rsid w:val="0A11CB85"/>
    <w:rsid w:val="0A54D79D"/>
    <w:rsid w:val="0AA66547"/>
    <w:rsid w:val="0AC17D49"/>
    <w:rsid w:val="0AD23BD4"/>
    <w:rsid w:val="0B04DA78"/>
    <w:rsid w:val="0B148E4E"/>
    <w:rsid w:val="0B1EF026"/>
    <w:rsid w:val="0B293C13"/>
    <w:rsid w:val="0B7C60DC"/>
    <w:rsid w:val="0B9A1D0B"/>
    <w:rsid w:val="0BA70D6F"/>
    <w:rsid w:val="0BBD4149"/>
    <w:rsid w:val="0BC36960"/>
    <w:rsid w:val="0BCE3C0F"/>
    <w:rsid w:val="0BD96E27"/>
    <w:rsid w:val="0C07AAC4"/>
    <w:rsid w:val="0C163CE0"/>
    <w:rsid w:val="0C29ECF1"/>
    <w:rsid w:val="0C524974"/>
    <w:rsid w:val="0C55C782"/>
    <w:rsid w:val="0C5FB0A7"/>
    <w:rsid w:val="0C6A48EB"/>
    <w:rsid w:val="0C8BEC31"/>
    <w:rsid w:val="0CD9E6BD"/>
    <w:rsid w:val="0CEA2B74"/>
    <w:rsid w:val="0CFD1972"/>
    <w:rsid w:val="0D097166"/>
    <w:rsid w:val="0D3354A4"/>
    <w:rsid w:val="0D3D1265"/>
    <w:rsid w:val="0D4B7479"/>
    <w:rsid w:val="0D51797C"/>
    <w:rsid w:val="0DB1744B"/>
    <w:rsid w:val="0DFF278F"/>
    <w:rsid w:val="0E0E9D98"/>
    <w:rsid w:val="0E3FB640"/>
    <w:rsid w:val="0E435D89"/>
    <w:rsid w:val="0E6DA110"/>
    <w:rsid w:val="0E928590"/>
    <w:rsid w:val="0EB64BA4"/>
    <w:rsid w:val="0EE69AB9"/>
    <w:rsid w:val="0F0076A0"/>
    <w:rsid w:val="0F309838"/>
    <w:rsid w:val="0F33FF18"/>
    <w:rsid w:val="0F3D1888"/>
    <w:rsid w:val="0F7D07BF"/>
    <w:rsid w:val="0FDF113A"/>
    <w:rsid w:val="101BB901"/>
    <w:rsid w:val="1025A144"/>
    <w:rsid w:val="102B4A2C"/>
    <w:rsid w:val="104F7643"/>
    <w:rsid w:val="1070C128"/>
    <w:rsid w:val="1079959B"/>
    <w:rsid w:val="108183E5"/>
    <w:rsid w:val="10A5448D"/>
    <w:rsid w:val="10A54669"/>
    <w:rsid w:val="10BF51C7"/>
    <w:rsid w:val="10C223CE"/>
    <w:rsid w:val="10C6B1D5"/>
    <w:rsid w:val="10CE0DD7"/>
    <w:rsid w:val="112E4E21"/>
    <w:rsid w:val="113829E3"/>
    <w:rsid w:val="1170AE02"/>
    <w:rsid w:val="11B4D8AD"/>
    <w:rsid w:val="11D31219"/>
    <w:rsid w:val="11E94E64"/>
    <w:rsid w:val="121CF4E4"/>
    <w:rsid w:val="1230A2D8"/>
    <w:rsid w:val="1273BF6F"/>
    <w:rsid w:val="1294EC9C"/>
    <w:rsid w:val="12D0416B"/>
    <w:rsid w:val="12F6E4B8"/>
    <w:rsid w:val="130E8460"/>
    <w:rsid w:val="131DBF85"/>
    <w:rsid w:val="1323B11F"/>
    <w:rsid w:val="1326D4FD"/>
    <w:rsid w:val="1334FD41"/>
    <w:rsid w:val="134ACE69"/>
    <w:rsid w:val="139F2EF2"/>
    <w:rsid w:val="13AF3F7F"/>
    <w:rsid w:val="13BA614F"/>
    <w:rsid w:val="13C7B246"/>
    <w:rsid w:val="13EF1363"/>
    <w:rsid w:val="140E7A5F"/>
    <w:rsid w:val="141C778A"/>
    <w:rsid w:val="14324CB0"/>
    <w:rsid w:val="144E5D62"/>
    <w:rsid w:val="14879BBE"/>
    <w:rsid w:val="148D74B8"/>
    <w:rsid w:val="14AED20C"/>
    <w:rsid w:val="14B155F5"/>
    <w:rsid w:val="14FF9C5D"/>
    <w:rsid w:val="15327A37"/>
    <w:rsid w:val="154C2F0F"/>
    <w:rsid w:val="1553B538"/>
    <w:rsid w:val="15941DFF"/>
    <w:rsid w:val="15D909DA"/>
    <w:rsid w:val="161CC8B9"/>
    <w:rsid w:val="161F67B0"/>
    <w:rsid w:val="1644904E"/>
    <w:rsid w:val="164A787C"/>
    <w:rsid w:val="16611ECE"/>
    <w:rsid w:val="169F404A"/>
    <w:rsid w:val="16BB29F5"/>
    <w:rsid w:val="17532892"/>
    <w:rsid w:val="1765DAD0"/>
    <w:rsid w:val="1776F57F"/>
    <w:rsid w:val="179E630A"/>
    <w:rsid w:val="17C5A405"/>
    <w:rsid w:val="17F0AFD3"/>
    <w:rsid w:val="180F5C92"/>
    <w:rsid w:val="1848059F"/>
    <w:rsid w:val="18781F4B"/>
    <w:rsid w:val="1886FC6F"/>
    <w:rsid w:val="18A70627"/>
    <w:rsid w:val="18BD8036"/>
    <w:rsid w:val="18E58A69"/>
    <w:rsid w:val="19100D6C"/>
    <w:rsid w:val="1986701B"/>
    <w:rsid w:val="1997718A"/>
    <w:rsid w:val="19999DCA"/>
    <w:rsid w:val="19E6F8AC"/>
    <w:rsid w:val="1A21BEDE"/>
    <w:rsid w:val="1A290507"/>
    <w:rsid w:val="1A356F46"/>
    <w:rsid w:val="1A3B7201"/>
    <w:rsid w:val="1A7D115B"/>
    <w:rsid w:val="1A96777E"/>
    <w:rsid w:val="1B09875A"/>
    <w:rsid w:val="1B11678A"/>
    <w:rsid w:val="1B2AFBC4"/>
    <w:rsid w:val="1C107BD3"/>
    <w:rsid w:val="1C216566"/>
    <w:rsid w:val="1C40C064"/>
    <w:rsid w:val="1C58ABA0"/>
    <w:rsid w:val="1C715278"/>
    <w:rsid w:val="1CCBCED8"/>
    <w:rsid w:val="1CDCA785"/>
    <w:rsid w:val="1CDEDA52"/>
    <w:rsid w:val="1CF2F4D4"/>
    <w:rsid w:val="1D31A1EB"/>
    <w:rsid w:val="1D693878"/>
    <w:rsid w:val="1D85FF21"/>
    <w:rsid w:val="1DD484F5"/>
    <w:rsid w:val="1DD66E45"/>
    <w:rsid w:val="1DD9C545"/>
    <w:rsid w:val="1DDD3419"/>
    <w:rsid w:val="1E13630F"/>
    <w:rsid w:val="1E144B14"/>
    <w:rsid w:val="1E153BED"/>
    <w:rsid w:val="1E282D3D"/>
    <w:rsid w:val="1E336F21"/>
    <w:rsid w:val="1E726AA6"/>
    <w:rsid w:val="1EB95440"/>
    <w:rsid w:val="1ED4CAB4"/>
    <w:rsid w:val="1EDED3E3"/>
    <w:rsid w:val="1F14FED9"/>
    <w:rsid w:val="1F17E461"/>
    <w:rsid w:val="1F1DD52B"/>
    <w:rsid w:val="1F2CCE2F"/>
    <w:rsid w:val="1F3E9CB4"/>
    <w:rsid w:val="1F4DC759"/>
    <w:rsid w:val="1F7EB183"/>
    <w:rsid w:val="1F8693DE"/>
    <w:rsid w:val="1FA206BC"/>
    <w:rsid w:val="1FBC83E5"/>
    <w:rsid w:val="1FCA78B9"/>
    <w:rsid w:val="1FD93648"/>
    <w:rsid w:val="200CA3A1"/>
    <w:rsid w:val="2014F18C"/>
    <w:rsid w:val="205FB2C9"/>
    <w:rsid w:val="2063C233"/>
    <w:rsid w:val="2090C30C"/>
    <w:rsid w:val="20A5B28C"/>
    <w:rsid w:val="20E66A19"/>
    <w:rsid w:val="2107021E"/>
    <w:rsid w:val="210F63D1"/>
    <w:rsid w:val="210F81CD"/>
    <w:rsid w:val="2147FAD2"/>
    <w:rsid w:val="214F3BBF"/>
    <w:rsid w:val="2160F3DE"/>
    <w:rsid w:val="219CA1C0"/>
    <w:rsid w:val="21A19424"/>
    <w:rsid w:val="21A36EC2"/>
    <w:rsid w:val="21B51984"/>
    <w:rsid w:val="21F1401D"/>
    <w:rsid w:val="22562B36"/>
    <w:rsid w:val="22687BE4"/>
    <w:rsid w:val="22971194"/>
    <w:rsid w:val="22CC17B0"/>
    <w:rsid w:val="22DBC230"/>
    <w:rsid w:val="23A9A0BF"/>
    <w:rsid w:val="24367E11"/>
    <w:rsid w:val="24581065"/>
    <w:rsid w:val="246337E8"/>
    <w:rsid w:val="2476D0D2"/>
    <w:rsid w:val="24921D70"/>
    <w:rsid w:val="250E0B23"/>
    <w:rsid w:val="25287DD6"/>
    <w:rsid w:val="254441E5"/>
    <w:rsid w:val="255E5279"/>
    <w:rsid w:val="25855063"/>
    <w:rsid w:val="25964F09"/>
    <w:rsid w:val="25D72371"/>
    <w:rsid w:val="25DBDF1D"/>
    <w:rsid w:val="25EDA85D"/>
    <w:rsid w:val="2604B2CD"/>
    <w:rsid w:val="261D59DB"/>
    <w:rsid w:val="262EF6E6"/>
    <w:rsid w:val="2635570D"/>
    <w:rsid w:val="263B67BD"/>
    <w:rsid w:val="264AFA2C"/>
    <w:rsid w:val="2680F480"/>
    <w:rsid w:val="26A56699"/>
    <w:rsid w:val="26DEF5B3"/>
    <w:rsid w:val="26FB7794"/>
    <w:rsid w:val="273B8151"/>
    <w:rsid w:val="274FB3D3"/>
    <w:rsid w:val="2760E9DA"/>
    <w:rsid w:val="278D324D"/>
    <w:rsid w:val="2791F428"/>
    <w:rsid w:val="27BC5773"/>
    <w:rsid w:val="27DD9E56"/>
    <w:rsid w:val="27EFDC14"/>
    <w:rsid w:val="28107AC5"/>
    <w:rsid w:val="2810D076"/>
    <w:rsid w:val="281A1328"/>
    <w:rsid w:val="283E7149"/>
    <w:rsid w:val="28405C54"/>
    <w:rsid w:val="28A8F52B"/>
    <w:rsid w:val="28D4AFB0"/>
    <w:rsid w:val="28E4EE5B"/>
    <w:rsid w:val="2955BF22"/>
    <w:rsid w:val="29873D71"/>
    <w:rsid w:val="29956ACE"/>
    <w:rsid w:val="2999824D"/>
    <w:rsid w:val="29A63456"/>
    <w:rsid w:val="29B4A271"/>
    <w:rsid w:val="29F19F04"/>
    <w:rsid w:val="2A32293B"/>
    <w:rsid w:val="2A329DF0"/>
    <w:rsid w:val="2A4B525B"/>
    <w:rsid w:val="2A69F722"/>
    <w:rsid w:val="2A7E01E1"/>
    <w:rsid w:val="2ADE9628"/>
    <w:rsid w:val="2B34FA2A"/>
    <w:rsid w:val="2B517C05"/>
    <w:rsid w:val="2B8B4039"/>
    <w:rsid w:val="2B9E9DC9"/>
    <w:rsid w:val="2BA924A8"/>
    <w:rsid w:val="2BCE1ECD"/>
    <w:rsid w:val="2BD71E75"/>
    <w:rsid w:val="2BF0DE46"/>
    <w:rsid w:val="2CEFB7CA"/>
    <w:rsid w:val="2D1C11B7"/>
    <w:rsid w:val="2D875BA1"/>
    <w:rsid w:val="2D977C9B"/>
    <w:rsid w:val="2DF45CD5"/>
    <w:rsid w:val="2E1F7F84"/>
    <w:rsid w:val="2E207710"/>
    <w:rsid w:val="2E4DD387"/>
    <w:rsid w:val="2E588DCC"/>
    <w:rsid w:val="2E62BEA4"/>
    <w:rsid w:val="2E6735DA"/>
    <w:rsid w:val="2E711367"/>
    <w:rsid w:val="2E7DA660"/>
    <w:rsid w:val="2EA42831"/>
    <w:rsid w:val="2ED82B92"/>
    <w:rsid w:val="2EE5DD98"/>
    <w:rsid w:val="2F3A2F8C"/>
    <w:rsid w:val="2F9DAD04"/>
    <w:rsid w:val="2F9DD074"/>
    <w:rsid w:val="2FD4A2C7"/>
    <w:rsid w:val="301251C9"/>
    <w:rsid w:val="303B3D38"/>
    <w:rsid w:val="304C4F55"/>
    <w:rsid w:val="307232F9"/>
    <w:rsid w:val="309CFBD5"/>
    <w:rsid w:val="30BA1719"/>
    <w:rsid w:val="30FA32D4"/>
    <w:rsid w:val="310BB941"/>
    <w:rsid w:val="31397BE8"/>
    <w:rsid w:val="314EA039"/>
    <w:rsid w:val="31714288"/>
    <w:rsid w:val="31788F07"/>
    <w:rsid w:val="318F1E1E"/>
    <w:rsid w:val="31C86FF2"/>
    <w:rsid w:val="31F973EE"/>
    <w:rsid w:val="321BD68D"/>
    <w:rsid w:val="3221A486"/>
    <w:rsid w:val="322AF448"/>
    <w:rsid w:val="322CFB32"/>
    <w:rsid w:val="324F6745"/>
    <w:rsid w:val="3279D14D"/>
    <w:rsid w:val="328091B2"/>
    <w:rsid w:val="32B9215E"/>
    <w:rsid w:val="32CFB189"/>
    <w:rsid w:val="332CF336"/>
    <w:rsid w:val="335E1B44"/>
    <w:rsid w:val="33844DDE"/>
    <w:rsid w:val="33A3991C"/>
    <w:rsid w:val="33A4001C"/>
    <w:rsid w:val="33AC2682"/>
    <w:rsid w:val="33AF7222"/>
    <w:rsid w:val="33C2590B"/>
    <w:rsid w:val="33C8EEB7"/>
    <w:rsid w:val="33E3019D"/>
    <w:rsid w:val="33F9776E"/>
    <w:rsid w:val="33FA0C6A"/>
    <w:rsid w:val="341992B0"/>
    <w:rsid w:val="34A0997C"/>
    <w:rsid w:val="34A39212"/>
    <w:rsid w:val="34B27F93"/>
    <w:rsid w:val="34B29A5C"/>
    <w:rsid w:val="34D201D9"/>
    <w:rsid w:val="34EB8DA3"/>
    <w:rsid w:val="35110545"/>
    <w:rsid w:val="3530934D"/>
    <w:rsid w:val="354DC4EB"/>
    <w:rsid w:val="359098CB"/>
    <w:rsid w:val="359D7C57"/>
    <w:rsid w:val="35A44D09"/>
    <w:rsid w:val="35A72647"/>
    <w:rsid w:val="35B704DB"/>
    <w:rsid w:val="35C4206F"/>
    <w:rsid w:val="35EA9CDE"/>
    <w:rsid w:val="35F9C6D4"/>
    <w:rsid w:val="3606D4EF"/>
    <w:rsid w:val="36783C63"/>
    <w:rsid w:val="367D3471"/>
    <w:rsid w:val="36989854"/>
    <w:rsid w:val="369DCA79"/>
    <w:rsid w:val="36C7A79E"/>
    <w:rsid w:val="36D16786"/>
    <w:rsid w:val="36D97B47"/>
    <w:rsid w:val="36EAEC64"/>
    <w:rsid w:val="36EEBA3A"/>
    <w:rsid w:val="36FF5B9E"/>
    <w:rsid w:val="371887EE"/>
    <w:rsid w:val="371BCC7F"/>
    <w:rsid w:val="372EC90D"/>
    <w:rsid w:val="375384A7"/>
    <w:rsid w:val="375A7013"/>
    <w:rsid w:val="37936300"/>
    <w:rsid w:val="37ADD286"/>
    <w:rsid w:val="37B8CA89"/>
    <w:rsid w:val="37BFC4B5"/>
    <w:rsid w:val="37F14BC2"/>
    <w:rsid w:val="3839E7CB"/>
    <w:rsid w:val="388A660B"/>
    <w:rsid w:val="394EC2F6"/>
    <w:rsid w:val="395F11DB"/>
    <w:rsid w:val="39871D84"/>
    <w:rsid w:val="398A48B9"/>
    <w:rsid w:val="39B787F4"/>
    <w:rsid w:val="3A072C62"/>
    <w:rsid w:val="3AA16DB5"/>
    <w:rsid w:val="3AC5552A"/>
    <w:rsid w:val="3AC6D656"/>
    <w:rsid w:val="3ADEC928"/>
    <w:rsid w:val="3B0DDCC6"/>
    <w:rsid w:val="3B1C5347"/>
    <w:rsid w:val="3B20922B"/>
    <w:rsid w:val="3B24A93C"/>
    <w:rsid w:val="3B3D4031"/>
    <w:rsid w:val="3B6800C1"/>
    <w:rsid w:val="3B6D33D7"/>
    <w:rsid w:val="3BECC275"/>
    <w:rsid w:val="3C023101"/>
    <w:rsid w:val="3C07DE9E"/>
    <w:rsid w:val="3C2EE363"/>
    <w:rsid w:val="3C71077B"/>
    <w:rsid w:val="3C8C6FF8"/>
    <w:rsid w:val="3D0D8416"/>
    <w:rsid w:val="3D272D81"/>
    <w:rsid w:val="3D5941D3"/>
    <w:rsid w:val="3D76EA13"/>
    <w:rsid w:val="3DA7EEC2"/>
    <w:rsid w:val="3DBBDECC"/>
    <w:rsid w:val="3DF87B02"/>
    <w:rsid w:val="3E373C69"/>
    <w:rsid w:val="3E39ED46"/>
    <w:rsid w:val="3E62B800"/>
    <w:rsid w:val="3E6AC314"/>
    <w:rsid w:val="3E96109C"/>
    <w:rsid w:val="3EB79EE3"/>
    <w:rsid w:val="3EB9D5B6"/>
    <w:rsid w:val="3F2EB4E2"/>
    <w:rsid w:val="3F616228"/>
    <w:rsid w:val="3F622318"/>
    <w:rsid w:val="3F716843"/>
    <w:rsid w:val="3F73451E"/>
    <w:rsid w:val="3F9381AF"/>
    <w:rsid w:val="3F93B07E"/>
    <w:rsid w:val="3F9866D2"/>
    <w:rsid w:val="3FC65802"/>
    <w:rsid w:val="40071223"/>
    <w:rsid w:val="404D5117"/>
    <w:rsid w:val="40582397"/>
    <w:rsid w:val="407DDFB7"/>
    <w:rsid w:val="4082793F"/>
    <w:rsid w:val="4097AC6D"/>
    <w:rsid w:val="409CBE28"/>
    <w:rsid w:val="40AA6A3C"/>
    <w:rsid w:val="40E42178"/>
    <w:rsid w:val="410BB46F"/>
    <w:rsid w:val="41339E4A"/>
    <w:rsid w:val="418D3B4B"/>
    <w:rsid w:val="419C9E4B"/>
    <w:rsid w:val="41D4715C"/>
    <w:rsid w:val="41EAC9AB"/>
    <w:rsid w:val="41EC6B31"/>
    <w:rsid w:val="41F37176"/>
    <w:rsid w:val="41F8CE57"/>
    <w:rsid w:val="421D26D4"/>
    <w:rsid w:val="42398567"/>
    <w:rsid w:val="42420A24"/>
    <w:rsid w:val="4277DDF0"/>
    <w:rsid w:val="4282FAC2"/>
    <w:rsid w:val="428C62D7"/>
    <w:rsid w:val="42AF67AB"/>
    <w:rsid w:val="4336895A"/>
    <w:rsid w:val="4357E49A"/>
    <w:rsid w:val="4387B99E"/>
    <w:rsid w:val="43D8BA01"/>
    <w:rsid w:val="440898D5"/>
    <w:rsid w:val="4447F5FF"/>
    <w:rsid w:val="4458F446"/>
    <w:rsid w:val="4473ED38"/>
    <w:rsid w:val="449E922F"/>
    <w:rsid w:val="44B8DDC5"/>
    <w:rsid w:val="45091785"/>
    <w:rsid w:val="45376BC7"/>
    <w:rsid w:val="4538BC52"/>
    <w:rsid w:val="4588CEED"/>
    <w:rsid w:val="45C47F5D"/>
    <w:rsid w:val="45CA3150"/>
    <w:rsid w:val="45CA32C6"/>
    <w:rsid w:val="46074E45"/>
    <w:rsid w:val="460939C8"/>
    <w:rsid w:val="468DBC56"/>
    <w:rsid w:val="469694E9"/>
    <w:rsid w:val="46DB4DC7"/>
    <w:rsid w:val="46EECDD7"/>
    <w:rsid w:val="47028B98"/>
    <w:rsid w:val="472BB1B7"/>
    <w:rsid w:val="47629DE6"/>
    <w:rsid w:val="478B63BA"/>
    <w:rsid w:val="478F785D"/>
    <w:rsid w:val="47C23DE6"/>
    <w:rsid w:val="483952F8"/>
    <w:rsid w:val="483EB895"/>
    <w:rsid w:val="4844D159"/>
    <w:rsid w:val="48A1CE81"/>
    <w:rsid w:val="48A1E725"/>
    <w:rsid w:val="48AE7FC4"/>
    <w:rsid w:val="48C07005"/>
    <w:rsid w:val="4958B8F6"/>
    <w:rsid w:val="49862EDF"/>
    <w:rsid w:val="499A8920"/>
    <w:rsid w:val="49C8A5C1"/>
    <w:rsid w:val="49CC754A"/>
    <w:rsid w:val="4A4E1F65"/>
    <w:rsid w:val="4ADD887F"/>
    <w:rsid w:val="4AE24BBF"/>
    <w:rsid w:val="4B19CF13"/>
    <w:rsid w:val="4B256EAA"/>
    <w:rsid w:val="4B277E1B"/>
    <w:rsid w:val="4BCE4761"/>
    <w:rsid w:val="4C0AAF57"/>
    <w:rsid w:val="4C44552C"/>
    <w:rsid w:val="4C49F6AB"/>
    <w:rsid w:val="4C655D54"/>
    <w:rsid w:val="4CAADABA"/>
    <w:rsid w:val="4CC0A0C9"/>
    <w:rsid w:val="4CE9C841"/>
    <w:rsid w:val="4CEA1612"/>
    <w:rsid w:val="4CF514AC"/>
    <w:rsid w:val="4D08803E"/>
    <w:rsid w:val="4D60D513"/>
    <w:rsid w:val="4D85C0A6"/>
    <w:rsid w:val="4D88973F"/>
    <w:rsid w:val="4DB0A716"/>
    <w:rsid w:val="4DDE3353"/>
    <w:rsid w:val="4DE1554B"/>
    <w:rsid w:val="4DE48063"/>
    <w:rsid w:val="4E55DFBF"/>
    <w:rsid w:val="4E8FC617"/>
    <w:rsid w:val="4EB19D33"/>
    <w:rsid w:val="4EBB2D5F"/>
    <w:rsid w:val="4EBB8058"/>
    <w:rsid w:val="4EDC094A"/>
    <w:rsid w:val="4F004511"/>
    <w:rsid w:val="4F0F3735"/>
    <w:rsid w:val="4F188F28"/>
    <w:rsid w:val="4F42C3AC"/>
    <w:rsid w:val="4F4DD7ED"/>
    <w:rsid w:val="4F547AD3"/>
    <w:rsid w:val="4F74528F"/>
    <w:rsid w:val="4FBC7C4E"/>
    <w:rsid w:val="500393F3"/>
    <w:rsid w:val="50044606"/>
    <w:rsid w:val="5044985E"/>
    <w:rsid w:val="504E544E"/>
    <w:rsid w:val="50933528"/>
    <w:rsid w:val="50A19764"/>
    <w:rsid w:val="50AAE98F"/>
    <w:rsid w:val="50CD06B5"/>
    <w:rsid w:val="50D1322E"/>
    <w:rsid w:val="50FE9B3F"/>
    <w:rsid w:val="5111042B"/>
    <w:rsid w:val="511C8553"/>
    <w:rsid w:val="51214786"/>
    <w:rsid w:val="51372493"/>
    <w:rsid w:val="51529E09"/>
    <w:rsid w:val="51A5EEAD"/>
    <w:rsid w:val="51A82347"/>
    <w:rsid w:val="51B7F18D"/>
    <w:rsid w:val="51E4EBF2"/>
    <w:rsid w:val="52183ECC"/>
    <w:rsid w:val="5222B55B"/>
    <w:rsid w:val="528E6D74"/>
    <w:rsid w:val="528F5215"/>
    <w:rsid w:val="529C3453"/>
    <w:rsid w:val="52BA6B56"/>
    <w:rsid w:val="53078613"/>
    <w:rsid w:val="531D9D32"/>
    <w:rsid w:val="534102BA"/>
    <w:rsid w:val="5376134B"/>
    <w:rsid w:val="53765AD6"/>
    <w:rsid w:val="537D8A0D"/>
    <w:rsid w:val="5395D462"/>
    <w:rsid w:val="53A7E365"/>
    <w:rsid w:val="53C353B8"/>
    <w:rsid w:val="53DC7ACE"/>
    <w:rsid w:val="54010DBE"/>
    <w:rsid w:val="541775D1"/>
    <w:rsid w:val="543D6538"/>
    <w:rsid w:val="5444E432"/>
    <w:rsid w:val="54643822"/>
    <w:rsid w:val="5493ABC3"/>
    <w:rsid w:val="54B7F33B"/>
    <w:rsid w:val="54F94FEE"/>
    <w:rsid w:val="55231222"/>
    <w:rsid w:val="55350357"/>
    <w:rsid w:val="55363DD5"/>
    <w:rsid w:val="55CC34F1"/>
    <w:rsid w:val="55D060DE"/>
    <w:rsid w:val="55E27E03"/>
    <w:rsid w:val="5602CAEF"/>
    <w:rsid w:val="56239811"/>
    <w:rsid w:val="562EE59B"/>
    <w:rsid w:val="564C3908"/>
    <w:rsid w:val="56A57D3B"/>
    <w:rsid w:val="56E198E6"/>
    <w:rsid w:val="5748D5A7"/>
    <w:rsid w:val="5774C561"/>
    <w:rsid w:val="578F6A6E"/>
    <w:rsid w:val="579FB626"/>
    <w:rsid w:val="57A9A810"/>
    <w:rsid w:val="57B98F2A"/>
    <w:rsid w:val="57C22D11"/>
    <w:rsid w:val="5802FA0A"/>
    <w:rsid w:val="5848C13F"/>
    <w:rsid w:val="5880C0AF"/>
    <w:rsid w:val="58EF6BA8"/>
    <w:rsid w:val="590928EE"/>
    <w:rsid w:val="5915CDD7"/>
    <w:rsid w:val="5928F672"/>
    <w:rsid w:val="592E59A2"/>
    <w:rsid w:val="594C66EC"/>
    <w:rsid w:val="59A34E6E"/>
    <w:rsid w:val="59B9FA50"/>
    <w:rsid w:val="59D86F63"/>
    <w:rsid w:val="59DF4F1C"/>
    <w:rsid w:val="5A677A40"/>
    <w:rsid w:val="5AB4CAD2"/>
    <w:rsid w:val="5AC703A1"/>
    <w:rsid w:val="5ADC30D3"/>
    <w:rsid w:val="5ADDED9B"/>
    <w:rsid w:val="5AE06C56"/>
    <w:rsid w:val="5AFDCF85"/>
    <w:rsid w:val="5B8C22B2"/>
    <w:rsid w:val="5B9A2770"/>
    <w:rsid w:val="5BB8987F"/>
    <w:rsid w:val="5BCEB72E"/>
    <w:rsid w:val="5C27D3AD"/>
    <w:rsid w:val="5C2D026E"/>
    <w:rsid w:val="5C426184"/>
    <w:rsid w:val="5C7489DB"/>
    <w:rsid w:val="5C768F14"/>
    <w:rsid w:val="5C96C75C"/>
    <w:rsid w:val="5CA7D482"/>
    <w:rsid w:val="5CB59CFB"/>
    <w:rsid w:val="5CC0FF1C"/>
    <w:rsid w:val="5D0C024B"/>
    <w:rsid w:val="5D0D0ADF"/>
    <w:rsid w:val="5D1648F4"/>
    <w:rsid w:val="5D1C8693"/>
    <w:rsid w:val="5D4349DA"/>
    <w:rsid w:val="5D4E2B1D"/>
    <w:rsid w:val="5D68EF9A"/>
    <w:rsid w:val="5D7E1F0F"/>
    <w:rsid w:val="5D879C91"/>
    <w:rsid w:val="5D91A214"/>
    <w:rsid w:val="5DC55655"/>
    <w:rsid w:val="5DF1300B"/>
    <w:rsid w:val="5E144FFF"/>
    <w:rsid w:val="5E2BF27F"/>
    <w:rsid w:val="5E5D9089"/>
    <w:rsid w:val="5E63D5C5"/>
    <w:rsid w:val="5E712D00"/>
    <w:rsid w:val="5EB51E57"/>
    <w:rsid w:val="5EB6AB6C"/>
    <w:rsid w:val="5EBDD952"/>
    <w:rsid w:val="5ED4D4F5"/>
    <w:rsid w:val="5EE506DC"/>
    <w:rsid w:val="5F5405A2"/>
    <w:rsid w:val="5F5E10AB"/>
    <w:rsid w:val="5F6260AA"/>
    <w:rsid w:val="5F6B30B1"/>
    <w:rsid w:val="5F8FC3A7"/>
    <w:rsid w:val="5FAD2877"/>
    <w:rsid w:val="5FFA18CF"/>
    <w:rsid w:val="6008DD62"/>
    <w:rsid w:val="60133EB2"/>
    <w:rsid w:val="601AADA8"/>
    <w:rsid w:val="60497D12"/>
    <w:rsid w:val="6057C467"/>
    <w:rsid w:val="605DF71C"/>
    <w:rsid w:val="60972D56"/>
    <w:rsid w:val="60DCEDF7"/>
    <w:rsid w:val="60EFF812"/>
    <w:rsid w:val="6139C29A"/>
    <w:rsid w:val="6148BB2F"/>
    <w:rsid w:val="6150AB01"/>
    <w:rsid w:val="61581D8C"/>
    <w:rsid w:val="617E081C"/>
    <w:rsid w:val="6196626F"/>
    <w:rsid w:val="61A399C5"/>
    <w:rsid w:val="61F29709"/>
    <w:rsid w:val="6217DB87"/>
    <w:rsid w:val="622C022E"/>
    <w:rsid w:val="626F0000"/>
    <w:rsid w:val="6272006A"/>
    <w:rsid w:val="62AE687D"/>
    <w:rsid w:val="62B15CD0"/>
    <w:rsid w:val="62FB8AC3"/>
    <w:rsid w:val="63086B18"/>
    <w:rsid w:val="63114EB0"/>
    <w:rsid w:val="632C9276"/>
    <w:rsid w:val="635023D0"/>
    <w:rsid w:val="637EC5E0"/>
    <w:rsid w:val="6392A50B"/>
    <w:rsid w:val="6399DC5A"/>
    <w:rsid w:val="639BEB91"/>
    <w:rsid w:val="63A05319"/>
    <w:rsid w:val="63B09436"/>
    <w:rsid w:val="63F319E1"/>
    <w:rsid w:val="63FE1B7B"/>
    <w:rsid w:val="64341297"/>
    <w:rsid w:val="643A808B"/>
    <w:rsid w:val="647B87FB"/>
    <w:rsid w:val="64BC9E7C"/>
    <w:rsid w:val="64E7A0CF"/>
    <w:rsid w:val="6547A1D1"/>
    <w:rsid w:val="6568EBD8"/>
    <w:rsid w:val="6589FF11"/>
    <w:rsid w:val="65917F67"/>
    <w:rsid w:val="659F6F9C"/>
    <w:rsid w:val="65A7C55E"/>
    <w:rsid w:val="65AA4373"/>
    <w:rsid w:val="65AD1BA7"/>
    <w:rsid w:val="65B2935F"/>
    <w:rsid w:val="65F06752"/>
    <w:rsid w:val="6607B27B"/>
    <w:rsid w:val="66334CDB"/>
    <w:rsid w:val="6653B8FC"/>
    <w:rsid w:val="666CCDE5"/>
    <w:rsid w:val="66770DF0"/>
    <w:rsid w:val="668B4969"/>
    <w:rsid w:val="668C8B8C"/>
    <w:rsid w:val="6694551E"/>
    <w:rsid w:val="66BC8FF0"/>
    <w:rsid w:val="66E5504A"/>
    <w:rsid w:val="66EB4158"/>
    <w:rsid w:val="66F64C2D"/>
    <w:rsid w:val="66FD9A96"/>
    <w:rsid w:val="6711AD63"/>
    <w:rsid w:val="671D9BF8"/>
    <w:rsid w:val="674832A8"/>
    <w:rsid w:val="674F1BEC"/>
    <w:rsid w:val="677912FC"/>
    <w:rsid w:val="67B74549"/>
    <w:rsid w:val="67E87CE7"/>
    <w:rsid w:val="681DB2D3"/>
    <w:rsid w:val="681E789F"/>
    <w:rsid w:val="682B4044"/>
    <w:rsid w:val="68620575"/>
    <w:rsid w:val="686D16C7"/>
    <w:rsid w:val="68995CFE"/>
    <w:rsid w:val="68C19AC4"/>
    <w:rsid w:val="6900A48A"/>
    <w:rsid w:val="6940ADFC"/>
    <w:rsid w:val="69498D78"/>
    <w:rsid w:val="69546D82"/>
    <w:rsid w:val="6971383D"/>
    <w:rsid w:val="699D8E52"/>
    <w:rsid w:val="699ED68D"/>
    <w:rsid w:val="69A2FE5F"/>
    <w:rsid w:val="69A6EC56"/>
    <w:rsid w:val="69BD11B8"/>
    <w:rsid w:val="69CF0287"/>
    <w:rsid w:val="6A48905F"/>
    <w:rsid w:val="6A5494E9"/>
    <w:rsid w:val="6A7F94DC"/>
    <w:rsid w:val="6AB04860"/>
    <w:rsid w:val="6AE97CD6"/>
    <w:rsid w:val="6B3039C1"/>
    <w:rsid w:val="6B32914A"/>
    <w:rsid w:val="6B3D14CE"/>
    <w:rsid w:val="6B4040B6"/>
    <w:rsid w:val="6B4A9D98"/>
    <w:rsid w:val="6B631ABB"/>
    <w:rsid w:val="6B915AA3"/>
    <w:rsid w:val="6B9FFEEB"/>
    <w:rsid w:val="6BA5DB1A"/>
    <w:rsid w:val="6BB22E72"/>
    <w:rsid w:val="6BD2DFB1"/>
    <w:rsid w:val="6BE2BF0C"/>
    <w:rsid w:val="6BF602CA"/>
    <w:rsid w:val="6C09202B"/>
    <w:rsid w:val="6C2F4BD6"/>
    <w:rsid w:val="6C3C8EBA"/>
    <w:rsid w:val="6C4142A8"/>
    <w:rsid w:val="6C50EAC9"/>
    <w:rsid w:val="6C7C1483"/>
    <w:rsid w:val="6C9F8713"/>
    <w:rsid w:val="6CBEEF7C"/>
    <w:rsid w:val="6CC05432"/>
    <w:rsid w:val="6D083800"/>
    <w:rsid w:val="6D139872"/>
    <w:rsid w:val="6D5247DE"/>
    <w:rsid w:val="6D6FA11E"/>
    <w:rsid w:val="6D775620"/>
    <w:rsid w:val="6E3A6F4B"/>
    <w:rsid w:val="6E561EB1"/>
    <w:rsid w:val="6E56C53D"/>
    <w:rsid w:val="6E6A3A19"/>
    <w:rsid w:val="6E6B9497"/>
    <w:rsid w:val="6E6D7518"/>
    <w:rsid w:val="6E71D21A"/>
    <w:rsid w:val="6E83D16F"/>
    <w:rsid w:val="6E844BAB"/>
    <w:rsid w:val="6EA920CD"/>
    <w:rsid w:val="6EAE48B0"/>
    <w:rsid w:val="6ED364E9"/>
    <w:rsid w:val="6EE360B0"/>
    <w:rsid w:val="6F1E84EE"/>
    <w:rsid w:val="6F4E68A1"/>
    <w:rsid w:val="6F5B649C"/>
    <w:rsid w:val="6FBA48A5"/>
    <w:rsid w:val="6FC4B0BA"/>
    <w:rsid w:val="6FF2C67E"/>
    <w:rsid w:val="7005286C"/>
    <w:rsid w:val="70101AC0"/>
    <w:rsid w:val="701E0E82"/>
    <w:rsid w:val="7029B76E"/>
    <w:rsid w:val="708810A9"/>
    <w:rsid w:val="70B4A212"/>
    <w:rsid w:val="7106BCEF"/>
    <w:rsid w:val="7110A0E4"/>
    <w:rsid w:val="7148434E"/>
    <w:rsid w:val="71D57342"/>
    <w:rsid w:val="71EEEBF2"/>
    <w:rsid w:val="7221C9CA"/>
    <w:rsid w:val="72341B31"/>
    <w:rsid w:val="72358EA1"/>
    <w:rsid w:val="72A6CE61"/>
    <w:rsid w:val="72B2FDFC"/>
    <w:rsid w:val="72D9838F"/>
    <w:rsid w:val="72E74F5F"/>
    <w:rsid w:val="72F7D05D"/>
    <w:rsid w:val="7329C26A"/>
    <w:rsid w:val="736418FF"/>
    <w:rsid w:val="73710767"/>
    <w:rsid w:val="737669FD"/>
    <w:rsid w:val="73CF0327"/>
    <w:rsid w:val="73E42405"/>
    <w:rsid w:val="746D6AC3"/>
    <w:rsid w:val="74DA0004"/>
    <w:rsid w:val="7507297E"/>
    <w:rsid w:val="75080DBE"/>
    <w:rsid w:val="7519F441"/>
    <w:rsid w:val="75251388"/>
    <w:rsid w:val="75302414"/>
    <w:rsid w:val="753E0606"/>
    <w:rsid w:val="75544677"/>
    <w:rsid w:val="757E191B"/>
    <w:rsid w:val="757EF644"/>
    <w:rsid w:val="75B54E82"/>
    <w:rsid w:val="75BD6112"/>
    <w:rsid w:val="75BFC372"/>
    <w:rsid w:val="75DEE19C"/>
    <w:rsid w:val="75EE2634"/>
    <w:rsid w:val="75EE6B72"/>
    <w:rsid w:val="7600A295"/>
    <w:rsid w:val="760590F9"/>
    <w:rsid w:val="7616B4E4"/>
    <w:rsid w:val="768E853E"/>
    <w:rsid w:val="76903113"/>
    <w:rsid w:val="76F25A1E"/>
    <w:rsid w:val="7705A18A"/>
    <w:rsid w:val="7711A75E"/>
    <w:rsid w:val="77A6D5AC"/>
    <w:rsid w:val="77DD28D4"/>
    <w:rsid w:val="77DE66F8"/>
    <w:rsid w:val="783F6122"/>
    <w:rsid w:val="7854D5D1"/>
    <w:rsid w:val="7876EDE0"/>
    <w:rsid w:val="788C6622"/>
    <w:rsid w:val="788DDC7F"/>
    <w:rsid w:val="788F03F4"/>
    <w:rsid w:val="78D059BC"/>
    <w:rsid w:val="78F998C5"/>
    <w:rsid w:val="792692DB"/>
    <w:rsid w:val="792B73FA"/>
    <w:rsid w:val="7935DAE7"/>
    <w:rsid w:val="795C9B69"/>
    <w:rsid w:val="797B4D6C"/>
    <w:rsid w:val="799C41F7"/>
    <w:rsid w:val="79CE1636"/>
    <w:rsid w:val="7A100A6F"/>
    <w:rsid w:val="7A14E73D"/>
    <w:rsid w:val="7A2E2808"/>
    <w:rsid w:val="7A41E895"/>
    <w:rsid w:val="7A8BDE9C"/>
    <w:rsid w:val="7AC9AB8A"/>
    <w:rsid w:val="7B074F1D"/>
    <w:rsid w:val="7B0B7376"/>
    <w:rsid w:val="7B1A1D79"/>
    <w:rsid w:val="7B1FA772"/>
    <w:rsid w:val="7B508740"/>
    <w:rsid w:val="7B68B75A"/>
    <w:rsid w:val="7B715B7B"/>
    <w:rsid w:val="7B76A005"/>
    <w:rsid w:val="7B95434B"/>
    <w:rsid w:val="7B98C2DD"/>
    <w:rsid w:val="7BE6C417"/>
    <w:rsid w:val="7BEF5F11"/>
    <w:rsid w:val="7C03B1D8"/>
    <w:rsid w:val="7C0FA364"/>
    <w:rsid w:val="7C2406F1"/>
    <w:rsid w:val="7C248730"/>
    <w:rsid w:val="7C26CEFC"/>
    <w:rsid w:val="7C5626A2"/>
    <w:rsid w:val="7C8D56D1"/>
    <w:rsid w:val="7D176BAF"/>
    <w:rsid w:val="7D344C75"/>
    <w:rsid w:val="7D453A1D"/>
    <w:rsid w:val="7D4CB5B4"/>
    <w:rsid w:val="7D671ABF"/>
    <w:rsid w:val="7D88B5A5"/>
    <w:rsid w:val="7D8E982A"/>
    <w:rsid w:val="7DC08BE8"/>
    <w:rsid w:val="7DCB0925"/>
    <w:rsid w:val="7DDB26ED"/>
    <w:rsid w:val="7DDBA002"/>
    <w:rsid w:val="7E1D27EA"/>
    <w:rsid w:val="7E27CD25"/>
    <w:rsid w:val="7E456867"/>
    <w:rsid w:val="7E7CE9A4"/>
    <w:rsid w:val="7EC4F6D3"/>
    <w:rsid w:val="7EE1CA33"/>
    <w:rsid w:val="7F15C10B"/>
    <w:rsid w:val="7F19413C"/>
    <w:rsid w:val="7F2537F3"/>
    <w:rsid w:val="7F26C49E"/>
    <w:rsid w:val="7F361C99"/>
    <w:rsid w:val="7F4FB15C"/>
    <w:rsid w:val="7F63F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F7222"/>
  <w15:chartTrackingRefBased/>
  <w15:docId w15:val="{3C8FB0C3-62DD-410E-B342-1E9B04CE66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44985E"/>
    <w:pPr>
      <w:spacing/>
      <w:ind w:left="720"/>
      <w:contextualSpacing/>
    </w:pPr>
  </w:style>
  <w:style w:type="character" w:styleId="Hyperlink">
    <w:uiPriority w:val="99"/>
    <w:name w:val="Hyperlink"/>
    <w:basedOn w:val="DefaultParagraphFont"/>
    <w:unhideWhenUsed/>
    <w:rsid w:val="5044985E"/>
    <w:rPr>
      <w:color w:val="467886"/>
      <w:u w:val="single"/>
    </w:rPr>
  </w:style>
  <w:style w:type="paragraph" w:styleId="Header">
    <w:uiPriority w:val="99"/>
    <w:name w:val="header"/>
    <w:basedOn w:val="Normal"/>
    <w:unhideWhenUsed/>
    <w:rsid w:val="6B915AA3"/>
    <w:pPr>
      <w:tabs>
        <w:tab w:val="center" w:leader="none" w:pos="4680"/>
        <w:tab w:val="right" w:leader="none" w:pos="9360"/>
      </w:tabs>
      <w:spacing w:after="0" w:line="240" w:lineRule="auto"/>
    </w:pPr>
  </w:style>
  <w:style w:type="paragraph" w:styleId="Footer">
    <w:uiPriority w:val="99"/>
    <w:name w:val="footer"/>
    <w:basedOn w:val="Normal"/>
    <w:unhideWhenUsed/>
    <w:rsid w:val="6B915AA3"/>
    <w:pPr>
      <w:tabs>
        <w:tab w:val="center" w:leader="none" w:pos="4680"/>
        <w:tab w:val="right" w:leader="none" w:pos="9360"/>
      </w:tabs>
      <w:spacing w:after="0" w:line="240" w:lineRule="auto"/>
    </w:pPr>
  </w:style>
  <w:style w:type="paragraph" w:styleId="Heading1">
    <w:uiPriority w:val="9"/>
    <w:name w:val="heading 1"/>
    <w:basedOn w:val="Normal"/>
    <w:next w:val="Normal"/>
    <w:qFormat/>
    <w:rsid w:val="6B915AA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B915A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B915AA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6B915AA3"/>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8e5f52ce89f43f7" /><Relationship Type="http://schemas.openxmlformats.org/officeDocument/2006/relationships/numbering" Target="/word/numbering.xml" Id="R2dddecde5e1245ab" /><Relationship Type="http://schemas.openxmlformats.org/officeDocument/2006/relationships/hyperlink" Target="https://www.acas.org.uk/discrimination-and-the-law" TargetMode="External" Id="R2c087423c4e147d9" /><Relationship Type="http://schemas.openxmlformats.org/officeDocument/2006/relationships/hyperlink" Target="https://www.acas.org.uk/discrimination-and-the-law/indirect-discrimination" TargetMode="External" Id="R56d13a56b5ed42a7" /><Relationship Type="http://schemas.openxmlformats.org/officeDocument/2006/relationships/hyperlink" Target="https://brittontime.com/insights/what-is-victimisation-five-things-you-must-know/" TargetMode="External" Id="Rff760934462f4b74" /><Relationship Type="http://schemas.openxmlformats.org/officeDocument/2006/relationships/hyperlink" Target="https://www.legislation.gov.uk/ukpga/2010/15/section/5" TargetMode="External" Id="R11a9dc95721e426b" /><Relationship Type="http://schemas.openxmlformats.org/officeDocument/2006/relationships/hyperlink" Target="https://www.equalityhumanrights.com/human-rights/human-rights-act/article-8-respect-your-private-and-family-life" TargetMode="External" Id="Rd13d8befd5a2485e" /><Relationship Type="http://schemas.openxmlformats.org/officeDocument/2006/relationships/hyperlink" Target="https://legalclarity.org/how-to-verify-if-a-check-has-been-cashed-4-ways/" TargetMode="External" Id="Rb31e76831d094ce7" /><Relationship Type="http://schemas.openxmlformats.org/officeDocument/2006/relationships/hyperlink" Target="https://thelegalquotient.com/research-methodology/doctrinal-and-non-doctrinal-research/2847/" TargetMode="External" Id="R60c5a56dec714133" /><Relationship Type="http://schemas.openxmlformats.org/officeDocument/2006/relationships/hyperlink" Target="https://thelegalschool.in/blog/doctrinal-legal-research" TargetMode="External" Id="R77261493e8b94b92" /><Relationship Type="http://schemas.openxmlformats.org/officeDocument/2006/relationships/hyperlink" Target="https://www.lawsociety.org.uk/topics/hr-and-people-management/understanding-workplace-harassment" TargetMode="External" Id="R05417f85a0804b7e" /><Relationship Type="http://schemas.openxmlformats.org/officeDocument/2006/relationships/hyperlink" Target="https://www.thompsonstradeunion.law/news/employment-law-review/weekly-issue-109/definitely-harassment" TargetMode="External" Id="R75bf7ed0c4834bd1" /><Relationship Type="http://schemas.openxmlformats.org/officeDocument/2006/relationships/header" Target="/word/header.xml" Id="R118a10f9f99d4ff6" /><Relationship Type="http://schemas.openxmlformats.org/officeDocument/2006/relationships/footer" Target="/word/footer.xml" Id="Rfc9b9369899c4a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Griffiths (2404641)</dc:creator>
  <keywords/>
  <dc:description/>
  <lastModifiedBy>Chloe Griffiths (2404641)</lastModifiedBy>
  <revision>3</revision>
  <dcterms:created xsi:type="dcterms:W3CDTF">2026-02-27T19:28:46.2072569Z</dcterms:created>
  <dcterms:modified xsi:type="dcterms:W3CDTF">2026-05-08T22:58:21.1160349Z</dcterms:modified>
</coreProperties>
</file>