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9E1172" w14:textId="77777777" w:rsidR="00453752" w:rsidRDefault="00453752" w:rsidP="00453752">
      <w:r w:rsidRPr="000F2746">
        <w:rPr>
          <w:noProof/>
          <w:sz w:val="64"/>
          <w:szCs w:val="64"/>
          <w:lang w:eastAsia="en-GB"/>
        </w:rPr>
        <w:drawing>
          <wp:anchor distT="0" distB="0" distL="114300" distR="114300" simplePos="0" relativeHeight="251663360" behindDoc="1" locked="0" layoutInCell="1" allowOverlap="1" wp14:anchorId="13DB0AD7" wp14:editId="553BA7A8">
            <wp:simplePos x="0" y="0"/>
            <wp:positionH relativeFrom="margin">
              <wp:align>right</wp:align>
            </wp:positionH>
            <wp:positionV relativeFrom="margin">
              <wp:posOffset>-565949</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10149C" w14:textId="6BE38028" w:rsidR="00453752" w:rsidRPr="00783F96" w:rsidRDefault="00952BD5" w:rsidP="00453752">
      <w:pPr>
        <w:jc w:val="center"/>
        <w:rPr>
          <w:b/>
          <w:bCs/>
          <w:sz w:val="48"/>
          <w:szCs w:val="48"/>
        </w:rPr>
      </w:pPr>
      <w:r>
        <w:rPr>
          <w:b/>
          <w:bCs/>
          <w:sz w:val="48"/>
          <w:szCs w:val="48"/>
        </w:rPr>
        <w:t xml:space="preserve">To what extent do repeated exposure to traumatic incidents </w:t>
      </w:r>
      <w:r w:rsidR="00EA7EE6">
        <w:rPr>
          <w:b/>
          <w:bCs/>
          <w:sz w:val="48"/>
          <w:szCs w:val="48"/>
        </w:rPr>
        <w:t>affect mental health and wellbeing of frontline police officers</w:t>
      </w:r>
      <w:r w:rsidR="00453752" w:rsidRPr="00783F96">
        <w:rPr>
          <w:b/>
          <w:bCs/>
          <w:sz w:val="48"/>
          <w:szCs w:val="48"/>
        </w:rPr>
        <w:t>.</w:t>
      </w:r>
    </w:p>
    <w:p w14:paraId="63F38879" w14:textId="77777777" w:rsidR="00453752" w:rsidRDefault="00453752" w:rsidP="00453752"/>
    <w:p w14:paraId="10C78811" w14:textId="77777777" w:rsidR="00453752" w:rsidRDefault="00453752" w:rsidP="00453752"/>
    <w:p w14:paraId="7275EB7F" w14:textId="3128EB0E" w:rsidR="00453752" w:rsidRDefault="00453752" w:rsidP="00453752">
      <w:pPr>
        <w:jc w:val="center"/>
        <w:rPr>
          <w:sz w:val="44"/>
          <w:szCs w:val="44"/>
        </w:rPr>
      </w:pPr>
      <w:r>
        <w:rPr>
          <w:sz w:val="44"/>
          <w:szCs w:val="44"/>
        </w:rPr>
        <w:t>Ieuan Clements</w:t>
      </w:r>
    </w:p>
    <w:p w14:paraId="4A107D36" w14:textId="08829EA1" w:rsidR="00453752" w:rsidRDefault="00B300AE" w:rsidP="00B300AE">
      <w:pPr>
        <w:jc w:val="center"/>
        <w:rPr>
          <w:sz w:val="44"/>
          <w:szCs w:val="44"/>
        </w:rPr>
      </w:pPr>
      <w:r w:rsidRPr="00783F96">
        <w:rPr>
          <w:sz w:val="44"/>
          <w:szCs w:val="44"/>
        </w:rPr>
        <w:t>2</w:t>
      </w:r>
      <w:r>
        <w:rPr>
          <w:sz w:val="44"/>
          <w:szCs w:val="44"/>
        </w:rPr>
        <w:t>319894</w:t>
      </w:r>
    </w:p>
    <w:p w14:paraId="7D7530B8" w14:textId="77777777" w:rsidR="00453752" w:rsidRPr="00783F96" w:rsidRDefault="00453752" w:rsidP="00453752">
      <w:pPr>
        <w:jc w:val="center"/>
        <w:rPr>
          <w:sz w:val="44"/>
          <w:szCs w:val="44"/>
        </w:rPr>
      </w:pPr>
      <w:r w:rsidRPr="00783F96">
        <w:rPr>
          <w:sz w:val="44"/>
          <w:szCs w:val="44"/>
        </w:rPr>
        <w:t>BSc (Hons) Professional Policing Practice</w:t>
      </w:r>
    </w:p>
    <w:p w14:paraId="12B904FE" w14:textId="77777777" w:rsidR="00105053" w:rsidRDefault="00105053" w:rsidP="00105053">
      <w:pPr>
        <w:rPr>
          <w:b/>
          <w:sz w:val="32"/>
          <w:szCs w:val="32"/>
          <w:u w:val="single"/>
        </w:rPr>
      </w:pPr>
    </w:p>
    <w:p w14:paraId="4CDE7142" w14:textId="77777777" w:rsidR="00105053" w:rsidRDefault="00105053" w:rsidP="00105053">
      <w:pPr>
        <w:rPr>
          <w:b/>
          <w:sz w:val="32"/>
          <w:szCs w:val="32"/>
          <w:u w:val="single"/>
        </w:rPr>
      </w:pPr>
    </w:p>
    <w:p w14:paraId="35B0242D" w14:textId="77777777" w:rsidR="00105053" w:rsidRDefault="00105053" w:rsidP="00105053">
      <w:pPr>
        <w:rPr>
          <w:b/>
          <w:sz w:val="32"/>
          <w:szCs w:val="32"/>
          <w:u w:val="single"/>
        </w:rPr>
      </w:pPr>
    </w:p>
    <w:p w14:paraId="6685EBE9" w14:textId="77777777" w:rsidR="00105053" w:rsidRDefault="00105053" w:rsidP="00105053">
      <w:pPr>
        <w:rPr>
          <w:b/>
          <w:sz w:val="32"/>
          <w:szCs w:val="32"/>
          <w:u w:val="single"/>
        </w:rPr>
      </w:pPr>
    </w:p>
    <w:p w14:paraId="48CB1477" w14:textId="77777777" w:rsidR="00105053" w:rsidRDefault="00105053" w:rsidP="00105053">
      <w:pPr>
        <w:rPr>
          <w:b/>
          <w:sz w:val="32"/>
          <w:szCs w:val="32"/>
          <w:u w:val="single"/>
        </w:rPr>
      </w:pPr>
    </w:p>
    <w:p w14:paraId="02CABDB5" w14:textId="77777777" w:rsidR="00105053" w:rsidRDefault="00105053" w:rsidP="00105053">
      <w:pPr>
        <w:rPr>
          <w:b/>
          <w:sz w:val="32"/>
          <w:szCs w:val="32"/>
          <w:u w:val="single"/>
        </w:rPr>
      </w:pPr>
    </w:p>
    <w:p w14:paraId="45993DF5" w14:textId="77777777" w:rsidR="00105053" w:rsidRDefault="00105053" w:rsidP="00105053">
      <w:pPr>
        <w:rPr>
          <w:b/>
          <w:sz w:val="32"/>
          <w:szCs w:val="32"/>
          <w:u w:val="single"/>
        </w:rPr>
      </w:pPr>
    </w:p>
    <w:p w14:paraId="23F94D59" w14:textId="77777777" w:rsidR="00105053" w:rsidRDefault="00105053" w:rsidP="00105053">
      <w:pPr>
        <w:rPr>
          <w:b/>
          <w:sz w:val="32"/>
          <w:szCs w:val="32"/>
          <w:u w:val="single"/>
        </w:rPr>
      </w:pPr>
    </w:p>
    <w:p w14:paraId="4D7846FE" w14:textId="77777777" w:rsidR="00105053" w:rsidRDefault="00105053" w:rsidP="00105053">
      <w:pPr>
        <w:rPr>
          <w:b/>
          <w:sz w:val="32"/>
          <w:szCs w:val="32"/>
          <w:u w:val="single"/>
        </w:rPr>
      </w:pPr>
    </w:p>
    <w:p w14:paraId="63F62761" w14:textId="77777777" w:rsidR="00105053" w:rsidRDefault="00105053" w:rsidP="00105053">
      <w:pPr>
        <w:rPr>
          <w:b/>
          <w:sz w:val="32"/>
          <w:szCs w:val="32"/>
          <w:u w:val="single"/>
        </w:rPr>
      </w:pPr>
    </w:p>
    <w:p w14:paraId="271F032B" w14:textId="1A48551E" w:rsidR="00105053" w:rsidRDefault="00105053" w:rsidP="00105053">
      <w:pPr>
        <w:rPr>
          <w:b/>
          <w:sz w:val="32"/>
          <w:szCs w:val="32"/>
          <w:u w:val="single"/>
        </w:rPr>
      </w:pPr>
      <w:r w:rsidRPr="00382C77">
        <w:rPr>
          <w:b/>
          <w:sz w:val="32"/>
          <w:szCs w:val="32"/>
          <w:u w:val="single"/>
        </w:rPr>
        <w:lastRenderedPageBreak/>
        <w:t>Declaration</w:t>
      </w:r>
    </w:p>
    <w:p w14:paraId="6BC95439" w14:textId="77777777" w:rsidR="00105053" w:rsidRPr="00382C77" w:rsidRDefault="00105053" w:rsidP="00105053">
      <w:pPr>
        <w:rPr>
          <w:u w:val="single"/>
        </w:rPr>
      </w:pPr>
      <w:r w:rsidRPr="00382C77">
        <w:rPr>
          <w:u w:val="single"/>
        </w:rPr>
        <w:t xml:space="preserve">Declaration </w:t>
      </w:r>
    </w:p>
    <w:p w14:paraId="25B0F31D" w14:textId="77777777" w:rsidR="00105053" w:rsidRPr="00382C77" w:rsidRDefault="00105053" w:rsidP="00105053">
      <w:r w:rsidRPr="00382C77">
        <w:t>This work has not previously been accepted in substance for any degree and is not being concurrently submitted in candidature for any degree.</w:t>
      </w:r>
    </w:p>
    <w:p w14:paraId="106B624D" w14:textId="77777777" w:rsidR="00105053" w:rsidRPr="00382C77" w:rsidRDefault="00105053" w:rsidP="00105053">
      <w:r w:rsidRPr="00382C77">
        <w:t xml:space="preserve">Signed: </w:t>
      </w:r>
      <w:proofErr w:type="spellStart"/>
      <w:r>
        <w:t>wclements</w:t>
      </w:r>
      <w:proofErr w:type="spellEnd"/>
    </w:p>
    <w:p w14:paraId="02A6D162" w14:textId="44702174" w:rsidR="00105053" w:rsidRPr="00382C77" w:rsidRDefault="00105053" w:rsidP="00105053">
      <w:r w:rsidRPr="00382C77">
        <w:t xml:space="preserve">Date: </w:t>
      </w:r>
      <w:r>
        <w:t>2</w:t>
      </w:r>
      <w:r>
        <w:t>7</w:t>
      </w:r>
      <w:r>
        <w:t>/0</w:t>
      </w:r>
      <w:r>
        <w:t>7</w:t>
      </w:r>
      <w:r>
        <w:t>/26</w:t>
      </w:r>
    </w:p>
    <w:p w14:paraId="54BB52EC" w14:textId="77777777" w:rsidR="00105053" w:rsidRPr="00382C77" w:rsidRDefault="00105053" w:rsidP="00105053"/>
    <w:p w14:paraId="31691C07" w14:textId="77777777" w:rsidR="00105053" w:rsidRPr="00382C77" w:rsidRDefault="00105053" w:rsidP="00105053">
      <w:r w:rsidRPr="00382C77">
        <w:t xml:space="preserve">STATEMENT 1 </w:t>
      </w:r>
    </w:p>
    <w:p w14:paraId="2864FF6D" w14:textId="77777777" w:rsidR="00105053" w:rsidRPr="00382C77" w:rsidRDefault="00105053" w:rsidP="00105053">
      <w:r w:rsidRPr="00382C77">
        <w:t>This dissertation is being submitted in partial fulfilment of the requirements for the degree of BA.</w:t>
      </w:r>
    </w:p>
    <w:p w14:paraId="45A7CBFE" w14:textId="77777777" w:rsidR="00105053" w:rsidRPr="00382C77" w:rsidRDefault="00105053" w:rsidP="00105053">
      <w:r w:rsidRPr="00382C77">
        <w:t>Signed:</w:t>
      </w:r>
      <w:r>
        <w:t xml:space="preserve"> </w:t>
      </w:r>
      <w:proofErr w:type="spellStart"/>
      <w:r>
        <w:t>wclements</w:t>
      </w:r>
      <w:proofErr w:type="spellEnd"/>
    </w:p>
    <w:p w14:paraId="5149AF7B" w14:textId="182D1855" w:rsidR="00105053" w:rsidRPr="00382C77" w:rsidRDefault="00105053" w:rsidP="00105053">
      <w:r w:rsidRPr="00382C77">
        <w:t xml:space="preserve">Date: </w:t>
      </w:r>
      <w:r>
        <w:t>2</w:t>
      </w:r>
      <w:r>
        <w:t>7</w:t>
      </w:r>
      <w:r>
        <w:t>/0</w:t>
      </w:r>
      <w:r>
        <w:t>7</w:t>
      </w:r>
      <w:r>
        <w:t>/26</w:t>
      </w:r>
    </w:p>
    <w:p w14:paraId="12DDE438" w14:textId="77777777" w:rsidR="00105053" w:rsidRPr="00382C77" w:rsidRDefault="00105053" w:rsidP="00105053"/>
    <w:p w14:paraId="6588E659" w14:textId="77777777" w:rsidR="00105053" w:rsidRPr="00382C77" w:rsidRDefault="00105053" w:rsidP="00105053">
      <w:r w:rsidRPr="00382C77">
        <w:t>STATEMENT 2</w:t>
      </w:r>
    </w:p>
    <w:p w14:paraId="4FF9D267" w14:textId="77777777" w:rsidR="00105053" w:rsidRPr="00382C77" w:rsidRDefault="00105053" w:rsidP="00105053">
      <w:r w:rsidRPr="00382C77">
        <w:t>This dissertation is the result of my own independent work/investigation, except where otherwise stated.</w:t>
      </w:r>
    </w:p>
    <w:p w14:paraId="3E098CBD" w14:textId="77777777" w:rsidR="00105053" w:rsidRPr="00382C77" w:rsidRDefault="00105053" w:rsidP="00105053">
      <w:r w:rsidRPr="00382C77">
        <w:t>Other sources are acknowledged by footnotes giving explicit references.  A bibliography is appended.</w:t>
      </w:r>
    </w:p>
    <w:p w14:paraId="0F6907E7" w14:textId="77777777" w:rsidR="00105053" w:rsidRPr="00382C77" w:rsidRDefault="00105053" w:rsidP="00105053">
      <w:r w:rsidRPr="00382C77">
        <w:t xml:space="preserve">Signed: </w:t>
      </w:r>
      <w:proofErr w:type="spellStart"/>
      <w:r>
        <w:t>wclements</w:t>
      </w:r>
      <w:proofErr w:type="spellEnd"/>
    </w:p>
    <w:p w14:paraId="4B60E935" w14:textId="64BD5FD9" w:rsidR="00105053" w:rsidRPr="00382C77" w:rsidRDefault="00105053" w:rsidP="00105053">
      <w:r w:rsidRPr="00382C77">
        <w:t xml:space="preserve">Date: </w:t>
      </w:r>
      <w:r>
        <w:t>2</w:t>
      </w:r>
      <w:r>
        <w:t>7</w:t>
      </w:r>
      <w:r>
        <w:t>/0</w:t>
      </w:r>
      <w:r>
        <w:t>7</w:t>
      </w:r>
      <w:r>
        <w:t>/26</w:t>
      </w:r>
    </w:p>
    <w:p w14:paraId="5FDF6A3F" w14:textId="77777777" w:rsidR="00105053" w:rsidRPr="00382C77" w:rsidRDefault="00105053" w:rsidP="00105053"/>
    <w:p w14:paraId="18FBE47B" w14:textId="77777777" w:rsidR="00105053" w:rsidRPr="00382C77" w:rsidRDefault="00105053" w:rsidP="00105053">
      <w:r w:rsidRPr="00382C77">
        <w:t>STATEMENT 3</w:t>
      </w:r>
    </w:p>
    <w:p w14:paraId="12790440" w14:textId="77777777" w:rsidR="00105053" w:rsidRPr="00382C77" w:rsidRDefault="00105053" w:rsidP="00105053">
      <w:r w:rsidRPr="00382C77">
        <w:t>I hereby give consent for my dissertation, if accepted, to be available for photocopying and for interlibrary loan, and for the title and summary to be made available to outside organisations.</w:t>
      </w:r>
    </w:p>
    <w:p w14:paraId="47A4BC41" w14:textId="77777777" w:rsidR="00105053" w:rsidRPr="00382C77" w:rsidRDefault="00105053" w:rsidP="00105053">
      <w:r w:rsidRPr="00382C77">
        <w:t>Signed</w:t>
      </w:r>
      <w:r>
        <w:t xml:space="preserve">: </w:t>
      </w:r>
      <w:proofErr w:type="spellStart"/>
      <w:r>
        <w:t>wclements</w:t>
      </w:r>
      <w:proofErr w:type="spellEnd"/>
    </w:p>
    <w:p w14:paraId="15D6DB83" w14:textId="6553B61A" w:rsidR="00105053" w:rsidRPr="00382C77" w:rsidRDefault="00105053" w:rsidP="00105053">
      <w:r w:rsidRPr="00382C77">
        <w:t xml:space="preserve">Date: </w:t>
      </w:r>
      <w:r>
        <w:t>2</w:t>
      </w:r>
      <w:r>
        <w:t>7</w:t>
      </w:r>
      <w:r>
        <w:t>/0</w:t>
      </w:r>
      <w:r>
        <w:t>7</w:t>
      </w:r>
      <w:r>
        <w:t>/26</w:t>
      </w:r>
    </w:p>
    <w:p w14:paraId="6EAFF885" w14:textId="77777777" w:rsidR="00105053" w:rsidRPr="00382C77" w:rsidRDefault="00105053" w:rsidP="00105053"/>
    <w:p w14:paraId="6FDDEE8A" w14:textId="77777777" w:rsidR="00105053" w:rsidRPr="00382C77" w:rsidRDefault="00105053" w:rsidP="00105053">
      <w:r w:rsidRPr="00382C77">
        <w:t>STATEMENT 4</w:t>
      </w:r>
    </w:p>
    <w:p w14:paraId="30151773" w14:textId="77777777" w:rsidR="00105053" w:rsidRPr="00382C77" w:rsidRDefault="00105053" w:rsidP="00105053">
      <w:r w:rsidRPr="00382C77">
        <w:t>I hereby give consent for my dissertation, if accepted, to be available on the university’s IT system to those who have consent to use the system.</w:t>
      </w:r>
    </w:p>
    <w:p w14:paraId="34315F3C" w14:textId="77777777" w:rsidR="00105053" w:rsidRPr="00382C77" w:rsidRDefault="00105053" w:rsidP="00105053">
      <w:r w:rsidRPr="00382C77">
        <w:t xml:space="preserve">Signed: </w:t>
      </w:r>
      <w:proofErr w:type="spellStart"/>
      <w:r>
        <w:t>wclements</w:t>
      </w:r>
      <w:proofErr w:type="spellEnd"/>
    </w:p>
    <w:p w14:paraId="651F4D12" w14:textId="4B8C669B" w:rsidR="00105053" w:rsidRPr="00382C77" w:rsidRDefault="00105053" w:rsidP="00105053">
      <w:r w:rsidRPr="00382C77">
        <w:t xml:space="preserve">Date: </w:t>
      </w:r>
      <w:r>
        <w:t>2</w:t>
      </w:r>
      <w:r>
        <w:t>7/</w:t>
      </w:r>
      <w:r>
        <w:t>0</w:t>
      </w:r>
      <w:r>
        <w:t>7</w:t>
      </w:r>
      <w:r>
        <w:t>/26</w:t>
      </w:r>
    </w:p>
    <w:p w14:paraId="7CDCA84B" w14:textId="77777777" w:rsidR="00105053" w:rsidRPr="00382C77" w:rsidRDefault="00105053" w:rsidP="00105053"/>
    <w:p w14:paraId="6529BB28" w14:textId="77777777" w:rsidR="00BE51BF" w:rsidRDefault="00BE51BF" w:rsidP="00BE51BF">
      <w:pPr>
        <w:rPr>
          <w:b/>
          <w:bCs/>
        </w:rPr>
      </w:pPr>
    </w:p>
    <w:p w14:paraId="5B85B479" w14:textId="77777777" w:rsidR="00135B6F" w:rsidRPr="00AE7E90" w:rsidRDefault="00135B6F" w:rsidP="00135B6F">
      <w:pPr>
        <w:rPr>
          <w:b/>
          <w:bCs/>
          <w:u w:val="single"/>
        </w:rPr>
      </w:pPr>
      <w:r w:rsidRPr="00AE7E90">
        <w:rPr>
          <w:b/>
          <w:bCs/>
          <w:u w:val="single"/>
        </w:rPr>
        <w:lastRenderedPageBreak/>
        <w:t>Abstract</w:t>
      </w:r>
    </w:p>
    <w:p w14:paraId="33695BFA" w14:textId="77777777" w:rsidR="00135B6F" w:rsidRDefault="00135B6F" w:rsidP="00135B6F">
      <w:r w:rsidRPr="00AE7E90">
        <w:t>This dissertation investigates the extent to which repeated exposure to traumatic incidents affects the mental health and wellbeing of frontline police officers. The study was informed by growing concern regarding cumulative trauma within policing and the psychological consequences of routinely attending incidents involving death, serious injury, violence and vulnerability. Existing literature was reviewed to examine the operational and organisational demands of frontline policing, the cumulative effects of trauma exposure and the support available to officers experiencing psychological distress.</w:t>
      </w:r>
      <w:r w:rsidRPr="00AE7E90">
        <w:br/>
      </w:r>
      <w:r w:rsidRPr="00AE7E90">
        <w:br/>
        <w:t>A mixed-methods approach was adopted using an anonymous online questionnaire completed by 28 serving police officers. The questionnaire combined closed questions, Likert-scale statements and open-ended responses, enabling both quantitative trends and participants’ personal experiences to be examined. The findings showed that 78.5% of participants attended incidents they personally considered traumatic at least monthly. Child deaths or serious child abuse were identified as having the greatest psychological impact, followed by fatal road traffic collisions.</w:t>
      </w:r>
      <w:r w:rsidRPr="00AE7E90">
        <w:br/>
      </w:r>
      <w:r w:rsidRPr="00AE7E90">
        <w:br/>
        <w:t>The research found that 85.7% of respondents believed repeated exposure to traumatic incidents had negatively affected their mental wellbeing, while 82.1% considered cumulative exposure more psychologically damaging than a single critical incident. Participants commonly reported poor sleep, emotional exhaustion and difficulty switching off from work. However, only 33.3% believed they had developed effective coping strategies, and only 25% felt confident recognising when repeated exposure was affecting their own wellbeing. Participants also expressed concerns regarding organisational support and awareness of available mental health services.</w:t>
      </w:r>
      <w:r w:rsidRPr="00AE7E90">
        <w:br/>
      </w:r>
      <w:r w:rsidRPr="00AE7E90">
        <w:br/>
        <w:t>The findings broadly support existing research demonstrating that cumulative trauma is an inherent occupational risk within frontline policing. The study concludes that repeated exposure can significantly affect officers’ psychological wellbeing and may also have implications for operational performance. It recommends improved promotion of wellbeing services, earlier intervention, enhanced supervisor training and further efforts to reduce stigma surrounding help-seeking. Further research using larger and more geographically diverse samples is recommended to strengthen understanding of cumulative trauma across UK policing.</w:t>
      </w:r>
    </w:p>
    <w:p w14:paraId="263A01A6" w14:textId="77777777" w:rsidR="00AE7E90" w:rsidRDefault="00AE7E90" w:rsidP="00135B6F"/>
    <w:p w14:paraId="22D68437" w14:textId="77777777" w:rsidR="00AE7E90" w:rsidRDefault="00AE7E90" w:rsidP="00135B6F"/>
    <w:p w14:paraId="46F0C22E" w14:textId="77777777" w:rsidR="00AE7E90" w:rsidRDefault="00AE7E90" w:rsidP="00135B6F"/>
    <w:p w14:paraId="0F656F2A" w14:textId="77777777" w:rsidR="00AE7E90" w:rsidRDefault="00AE7E90" w:rsidP="00135B6F"/>
    <w:p w14:paraId="106B27AA" w14:textId="77777777" w:rsidR="00AE7E90" w:rsidRDefault="00AE7E90" w:rsidP="00135B6F"/>
    <w:p w14:paraId="3F5D3BA1" w14:textId="77777777" w:rsidR="00AE7E90" w:rsidRDefault="00AE7E90" w:rsidP="00135B6F"/>
    <w:p w14:paraId="0BF3E962" w14:textId="77777777" w:rsidR="00AE7E90" w:rsidRDefault="00AE7E90" w:rsidP="00135B6F"/>
    <w:p w14:paraId="53919E09" w14:textId="77777777" w:rsidR="00AE7E90" w:rsidRDefault="00AE7E90" w:rsidP="00135B6F"/>
    <w:p w14:paraId="0F7B2E2B" w14:textId="77777777" w:rsidR="00AE7E90" w:rsidRDefault="00AE7E90" w:rsidP="00135B6F"/>
    <w:p w14:paraId="36497C10" w14:textId="77777777" w:rsidR="00AE7E90" w:rsidRPr="00AE7E90" w:rsidRDefault="00AE7E90" w:rsidP="00135B6F"/>
    <w:p w14:paraId="228A45C0" w14:textId="77777777" w:rsidR="00B512E4" w:rsidRPr="007A3138" w:rsidRDefault="00B512E4" w:rsidP="00B512E4">
      <w:pPr>
        <w:jc w:val="center"/>
        <w:rPr>
          <w:b/>
          <w:bCs/>
          <w:sz w:val="28"/>
          <w:szCs w:val="28"/>
          <w:u w:val="single"/>
        </w:rPr>
      </w:pPr>
      <w:r w:rsidRPr="007A3138">
        <w:rPr>
          <w:b/>
          <w:bCs/>
          <w:sz w:val="28"/>
          <w:szCs w:val="28"/>
          <w:u w:val="single"/>
        </w:rPr>
        <w:lastRenderedPageBreak/>
        <w:t>Table of Contents</w:t>
      </w:r>
    </w:p>
    <w:p w14:paraId="2DA2A5E0" w14:textId="0C5B4147" w:rsidR="00B512E4" w:rsidRPr="00C370A4" w:rsidRDefault="00B512E4" w:rsidP="00B512E4">
      <w:pPr>
        <w:jc w:val="both"/>
        <w:rPr>
          <w:b/>
          <w:bCs/>
        </w:rPr>
      </w:pPr>
      <w:r w:rsidRPr="00C370A4">
        <w:rPr>
          <w:b/>
          <w:bCs/>
        </w:rPr>
        <w:t xml:space="preserve">Chapter one </w:t>
      </w:r>
      <w:r>
        <w:rPr>
          <w:b/>
          <w:bCs/>
        </w:rPr>
        <w:t>–</w:t>
      </w:r>
      <w:r w:rsidRPr="00C370A4">
        <w:rPr>
          <w:b/>
          <w:bCs/>
        </w:rPr>
        <w:t xml:space="preserve"> Introduction</w:t>
      </w:r>
      <w:r>
        <w:rPr>
          <w:b/>
          <w:bCs/>
        </w:rPr>
        <w:t>………………………………………………………………………………………………</w:t>
      </w:r>
      <w:proofErr w:type="gramStart"/>
      <w:r>
        <w:rPr>
          <w:b/>
          <w:bCs/>
        </w:rPr>
        <w:t>…..</w:t>
      </w:r>
      <w:proofErr w:type="gramEnd"/>
      <w:r w:rsidR="00CA24D4">
        <w:rPr>
          <w:b/>
          <w:bCs/>
        </w:rPr>
        <w:t>4</w:t>
      </w:r>
    </w:p>
    <w:p w14:paraId="519E7F52" w14:textId="4F7226DD" w:rsidR="00B512E4" w:rsidRDefault="00B512E4" w:rsidP="00CA24D4">
      <w:pPr>
        <w:pStyle w:val="ListParagraph"/>
        <w:numPr>
          <w:ilvl w:val="1"/>
          <w:numId w:val="6"/>
        </w:numPr>
        <w:jc w:val="both"/>
      </w:pPr>
      <w:r>
        <w:t>Background ……………………………………………………………………………………………………………………….</w:t>
      </w:r>
      <w:r w:rsidR="00503979">
        <w:t>5</w:t>
      </w:r>
    </w:p>
    <w:p w14:paraId="7C833CB3" w14:textId="4D98F2ED" w:rsidR="00CA24D4" w:rsidRDefault="00CA24D4" w:rsidP="00CA24D4">
      <w:pPr>
        <w:pStyle w:val="ListParagraph"/>
        <w:numPr>
          <w:ilvl w:val="1"/>
          <w:numId w:val="6"/>
        </w:numPr>
        <w:jc w:val="both"/>
      </w:pPr>
      <w:r>
        <w:t xml:space="preserve">Research rationale </w:t>
      </w:r>
      <w:r>
        <w:t>……………………………………………………………………………………………………………</w:t>
      </w:r>
      <w:r w:rsidR="00DE5EBD">
        <w:t>.</w:t>
      </w:r>
      <w:r w:rsidR="00503979">
        <w:t>6</w:t>
      </w:r>
    </w:p>
    <w:p w14:paraId="3C44A268" w14:textId="11309E44" w:rsidR="00DE5EBD" w:rsidRDefault="00DE5EBD" w:rsidP="00CA24D4">
      <w:pPr>
        <w:pStyle w:val="ListParagraph"/>
        <w:numPr>
          <w:ilvl w:val="1"/>
          <w:numId w:val="6"/>
        </w:numPr>
        <w:jc w:val="both"/>
      </w:pPr>
      <w:r>
        <w:t>Aims and objectives</w:t>
      </w:r>
      <w:r>
        <w:t>……………………………………………………………………………………………………………</w:t>
      </w:r>
      <w:r w:rsidR="00503979">
        <w:t>7</w:t>
      </w:r>
    </w:p>
    <w:p w14:paraId="24E53529" w14:textId="65457686" w:rsidR="00503979" w:rsidRDefault="00503979" w:rsidP="00CA24D4">
      <w:pPr>
        <w:pStyle w:val="ListParagraph"/>
        <w:numPr>
          <w:ilvl w:val="1"/>
          <w:numId w:val="6"/>
        </w:numPr>
        <w:jc w:val="both"/>
      </w:pPr>
      <w:r>
        <w:t xml:space="preserve"> Structure </w:t>
      </w:r>
      <w:r>
        <w:t>……………………………………………………………………………………………………………………</w:t>
      </w:r>
      <w:r w:rsidR="00890E34">
        <w:t>…</w:t>
      </w:r>
      <w:proofErr w:type="gramStart"/>
      <w:r w:rsidR="00890E34">
        <w:t>…..</w:t>
      </w:r>
      <w:proofErr w:type="gramEnd"/>
      <w:r w:rsidR="00890E34">
        <w:t>7</w:t>
      </w:r>
    </w:p>
    <w:p w14:paraId="1D5F6B3F" w14:textId="0A265428" w:rsidR="00890E34" w:rsidRDefault="00CA457E" w:rsidP="00CA24D4">
      <w:pPr>
        <w:pStyle w:val="ListParagraph"/>
        <w:numPr>
          <w:ilvl w:val="1"/>
          <w:numId w:val="6"/>
        </w:numPr>
        <w:jc w:val="both"/>
      </w:pPr>
      <w:r>
        <w:t xml:space="preserve">Conclusion </w:t>
      </w:r>
      <w:r>
        <w:t>………………………………………………………………………………………………………………………</w:t>
      </w:r>
      <w:r>
        <w:t>….8</w:t>
      </w:r>
    </w:p>
    <w:p w14:paraId="480275CE" w14:textId="77777777" w:rsidR="00890E34" w:rsidRDefault="00890E34" w:rsidP="00B512E4"/>
    <w:p w14:paraId="61448811" w14:textId="7B214FE1" w:rsidR="00B512E4" w:rsidRPr="00C370A4" w:rsidRDefault="00B512E4" w:rsidP="00B512E4">
      <w:pPr>
        <w:rPr>
          <w:b/>
          <w:bCs/>
        </w:rPr>
      </w:pPr>
      <w:r w:rsidRPr="00C370A4">
        <w:rPr>
          <w:b/>
          <w:bCs/>
        </w:rPr>
        <w:t>Chapter two- Literature Review……</w:t>
      </w:r>
      <w:r>
        <w:rPr>
          <w:b/>
          <w:bCs/>
        </w:rPr>
        <w:t>………………………………………………………………………………………</w:t>
      </w:r>
      <w:r w:rsidRPr="00C370A4">
        <w:rPr>
          <w:b/>
          <w:bCs/>
        </w:rPr>
        <w:t>.8</w:t>
      </w:r>
    </w:p>
    <w:p w14:paraId="1D24D98E" w14:textId="77777777" w:rsidR="00B512E4" w:rsidRDefault="00B512E4" w:rsidP="00B512E4">
      <w:pPr>
        <w:pStyle w:val="ListParagraph"/>
        <w:numPr>
          <w:ilvl w:val="1"/>
          <w:numId w:val="5"/>
        </w:numPr>
      </w:pPr>
      <w:r>
        <w:t>Introduction……………………………………………………………………………………………………………………</w:t>
      </w:r>
      <w:proofErr w:type="gramStart"/>
      <w:r>
        <w:t>…..</w:t>
      </w:r>
      <w:proofErr w:type="gramEnd"/>
      <w:r>
        <w:t>8</w:t>
      </w:r>
    </w:p>
    <w:p w14:paraId="29BAED36" w14:textId="2BC7789D" w:rsidR="00B512E4" w:rsidRDefault="00B512E4" w:rsidP="00B512E4">
      <w:pPr>
        <w:pStyle w:val="ListParagraph"/>
        <w:numPr>
          <w:ilvl w:val="1"/>
          <w:numId w:val="5"/>
        </w:numPr>
      </w:pPr>
      <w:r>
        <w:t>The Role of a</w:t>
      </w:r>
      <w:r w:rsidR="008110EE">
        <w:t>nd demands of a frontline police officer…………………………………………………………8</w:t>
      </w:r>
    </w:p>
    <w:p w14:paraId="032AF52E" w14:textId="32D319BC" w:rsidR="00B512E4" w:rsidRDefault="008110EE" w:rsidP="00B512E4">
      <w:pPr>
        <w:pStyle w:val="ListParagraph"/>
        <w:numPr>
          <w:ilvl w:val="1"/>
          <w:numId w:val="5"/>
        </w:numPr>
      </w:pPr>
      <w:r>
        <w:t xml:space="preserve">Exposure to traumatic </w:t>
      </w:r>
      <w:r w:rsidR="00853A44">
        <w:t>incidents in policing</w:t>
      </w:r>
      <w:r w:rsidR="00EC46B1">
        <w:t>…………………………………………………………………………9</w:t>
      </w:r>
    </w:p>
    <w:p w14:paraId="220CA0E8" w14:textId="485BBF46" w:rsidR="00B512E4" w:rsidRDefault="00EC46B1" w:rsidP="00B512E4">
      <w:pPr>
        <w:pStyle w:val="ListParagraph"/>
        <w:numPr>
          <w:ilvl w:val="1"/>
          <w:numId w:val="5"/>
        </w:numPr>
      </w:pPr>
      <w:r>
        <w:t>Mental health and wellbeing in policing…………………………………………………………………………</w:t>
      </w:r>
      <w:proofErr w:type="gramStart"/>
      <w:r>
        <w:t>…..</w:t>
      </w:r>
      <w:proofErr w:type="gramEnd"/>
      <w:r>
        <w:t>11</w:t>
      </w:r>
    </w:p>
    <w:p w14:paraId="5985AACA" w14:textId="0079C2A2" w:rsidR="00B512E4" w:rsidRDefault="00473855" w:rsidP="00B512E4">
      <w:pPr>
        <w:pStyle w:val="ListParagraph"/>
        <w:numPr>
          <w:ilvl w:val="1"/>
          <w:numId w:val="5"/>
        </w:numPr>
      </w:pPr>
      <w:r>
        <w:t>Organisational support and wellbeing initiatives</w:t>
      </w:r>
      <w:r w:rsidR="00B512E4">
        <w:t>…………………………………………………</w:t>
      </w:r>
      <w:proofErr w:type="gramStart"/>
      <w:r w:rsidR="00B512E4">
        <w:t>…..</w:t>
      </w:r>
      <w:proofErr w:type="gramEnd"/>
      <w:r w:rsidR="00B512E4">
        <w:t>…</w:t>
      </w:r>
      <w:r>
        <w:t>……….12</w:t>
      </w:r>
    </w:p>
    <w:p w14:paraId="77F5F54D" w14:textId="08DB0B7B" w:rsidR="00B512E4" w:rsidRDefault="00761A95" w:rsidP="00B512E4">
      <w:pPr>
        <w:pStyle w:val="ListParagraph"/>
        <w:numPr>
          <w:ilvl w:val="1"/>
          <w:numId w:val="5"/>
        </w:numPr>
      </w:pPr>
      <w:r>
        <w:t>Chapter summary………………………………………………………………….</w:t>
      </w:r>
      <w:r w:rsidR="00B512E4">
        <w:t>……………………………………</w:t>
      </w:r>
      <w:proofErr w:type="gramStart"/>
      <w:r w:rsidR="00B512E4">
        <w:t>….…..</w:t>
      </w:r>
      <w:proofErr w:type="gramEnd"/>
      <w:r w:rsidR="00B512E4">
        <w:t>1</w:t>
      </w:r>
      <w:r>
        <w:t>3</w:t>
      </w:r>
    </w:p>
    <w:p w14:paraId="2567527A" w14:textId="5374F49C" w:rsidR="00B512E4" w:rsidRPr="00C370A4" w:rsidRDefault="00B512E4" w:rsidP="00B512E4">
      <w:pPr>
        <w:rPr>
          <w:b/>
          <w:bCs/>
        </w:rPr>
      </w:pPr>
      <w:r w:rsidRPr="00C370A4">
        <w:rPr>
          <w:b/>
          <w:bCs/>
        </w:rPr>
        <w:t>Chapter three- Methodology………</w:t>
      </w:r>
      <w:r>
        <w:rPr>
          <w:b/>
          <w:bCs/>
        </w:rPr>
        <w:t>……………………………………………………………………………………</w:t>
      </w:r>
      <w:proofErr w:type="gramStart"/>
      <w:r>
        <w:rPr>
          <w:b/>
          <w:bCs/>
        </w:rPr>
        <w:t>…..</w:t>
      </w:r>
      <w:proofErr w:type="gramEnd"/>
      <w:r w:rsidRPr="00C370A4">
        <w:rPr>
          <w:b/>
          <w:bCs/>
        </w:rPr>
        <w:t>1</w:t>
      </w:r>
      <w:r w:rsidR="00761A95">
        <w:rPr>
          <w:b/>
          <w:bCs/>
        </w:rPr>
        <w:t>4</w:t>
      </w:r>
    </w:p>
    <w:p w14:paraId="07D3DFCD" w14:textId="42CBDA0A" w:rsidR="00B512E4" w:rsidRDefault="00B512E4" w:rsidP="00B512E4">
      <w:pPr>
        <w:spacing w:after="0"/>
      </w:pPr>
      <w:r>
        <w:t>3.1 Introduction……………………………………………………………………………………………………………………….1</w:t>
      </w:r>
      <w:r w:rsidR="00761A95">
        <w:t>4</w:t>
      </w:r>
    </w:p>
    <w:p w14:paraId="663D67E7" w14:textId="24A296B2" w:rsidR="00B512E4" w:rsidRDefault="00B512E4" w:rsidP="00B512E4">
      <w:pPr>
        <w:spacing w:after="0"/>
      </w:pPr>
      <w:r>
        <w:t>3.2</w:t>
      </w:r>
      <w:r w:rsidRPr="007A3138">
        <w:t xml:space="preserve"> </w:t>
      </w:r>
      <w:r w:rsidR="00761A95">
        <w:t>Research methods</w:t>
      </w:r>
      <w:r>
        <w:t>…………………</w:t>
      </w:r>
      <w:proofErr w:type="gramStart"/>
      <w:r w:rsidR="00761A95">
        <w:t>…..</w:t>
      </w:r>
      <w:proofErr w:type="gramEnd"/>
      <w:r>
        <w:t>………………………………………………………………………………………1</w:t>
      </w:r>
      <w:r w:rsidR="00761A95">
        <w:t>4</w:t>
      </w:r>
    </w:p>
    <w:p w14:paraId="5CC7FE1B" w14:textId="669F875C" w:rsidR="00B512E4" w:rsidRDefault="00B512E4" w:rsidP="00B512E4">
      <w:pPr>
        <w:spacing w:after="0"/>
      </w:pPr>
      <w:r>
        <w:t xml:space="preserve">3.3 </w:t>
      </w:r>
      <w:r w:rsidR="00761A95">
        <w:t>Ethical considerations</w:t>
      </w:r>
      <w:r>
        <w:t>…………………………………………………………………………………………………………15</w:t>
      </w:r>
    </w:p>
    <w:p w14:paraId="7F6C2EF1" w14:textId="77777777" w:rsidR="00B512E4" w:rsidRDefault="00B512E4" w:rsidP="00B512E4">
      <w:pPr>
        <w:spacing w:after="0"/>
      </w:pPr>
      <w:r>
        <w:t>3.4 Research tools…………………………………………………………………………………………………………………….15</w:t>
      </w:r>
    </w:p>
    <w:p w14:paraId="7451CB49" w14:textId="77777777" w:rsidR="00B512E4" w:rsidRDefault="00B512E4" w:rsidP="00B512E4">
      <w:pPr>
        <w:spacing w:after="0"/>
      </w:pPr>
      <w:r>
        <w:t>3.5 Informed consent……………………………………………………………………………………………………………</w:t>
      </w:r>
      <w:proofErr w:type="gramStart"/>
      <w:r>
        <w:t>…..</w:t>
      </w:r>
      <w:proofErr w:type="gramEnd"/>
      <w:r>
        <w:t>16</w:t>
      </w:r>
    </w:p>
    <w:p w14:paraId="00F0938E" w14:textId="77777777" w:rsidR="00B512E4" w:rsidRDefault="00B512E4" w:rsidP="00B512E4"/>
    <w:p w14:paraId="28594E95" w14:textId="4189BEF0" w:rsidR="00B512E4" w:rsidRPr="00C370A4" w:rsidRDefault="00B512E4" w:rsidP="00B512E4">
      <w:pPr>
        <w:rPr>
          <w:b/>
          <w:bCs/>
        </w:rPr>
      </w:pPr>
      <w:r w:rsidRPr="00C370A4">
        <w:rPr>
          <w:b/>
          <w:bCs/>
        </w:rPr>
        <w:t>Chapter four- Analysis of results……</w:t>
      </w:r>
      <w:r>
        <w:rPr>
          <w:b/>
          <w:bCs/>
        </w:rPr>
        <w:t>……………………………………………………………………………………..</w:t>
      </w:r>
      <w:r w:rsidRPr="00C370A4">
        <w:rPr>
          <w:b/>
          <w:bCs/>
        </w:rPr>
        <w:t>.1</w:t>
      </w:r>
      <w:r w:rsidR="00342D89">
        <w:rPr>
          <w:b/>
          <w:bCs/>
        </w:rPr>
        <w:t>6</w:t>
      </w:r>
    </w:p>
    <w:p w14:paraId="0528731D" w14:textId="231C5AA4" w:rsidR="00B512E4" w:rsidRDefault="00B512E4" w:rsidP="009D0ADB">
      <w:pPr>
        <w:spacing w:after="0" w:line="240" w:lineRule="auto"/>
      </w:pPr>
      <w:r>
        <w:t>4.1 Introduction…………………………………………………………………………………………………………………………1</w:t>
      </w:r>
      <w:r w:rsidR="00342D89">
        <w:t>6</w:t>
      </w:r>
    </w:p>
    <w:p w14:paraId="7BD4DB5D" w14:textId="26D27482" w:rsidR="00B512E4" w:rsidRDefault="00B512E4" w:rsidP="009D0ADB">
      <w:pPr>
        <w:spacing w:after="0" w:line="240" w:lineRule="auto"/>
      </w:pPr>
      <w:r>
        <w:t>4.2 Results and findings…………………………………………………………………………………………………………</w:t>
      </w:r>
      <w:proofErr w:type="gramStart"/>
      <w:r>
        <w:t>…..</w:t>
      </w:r>
      <w:proofErr w:type="gramEnd"/>
      <w:r>
        <w:t>1</w:t>
      </w:r>
      <w:r w:rsidR="00342D89">
        <w:t>6</w:t>
      </w:r>
    </w:p>
    <w:p w14:paraId="273F4A84" w14:textId="486BAF8C" w:rsidR="00342D89" w:rsidRDefault="00342D89" w:rsidP="009D0ADB">
      <w:pPr>
        <w:spacing w:after="0" w:line="240" w:lineRule="auto"/>
      </w:pPr>
      <w:r>
        <w:t>4.3 Expo</w:t>
      </w:r>
      <w:r w:rsidR="002C558E">
        <w:t>sure to traumatic incidents……………………………………………………………………………………………17</w:t>
      </w:r>
    </w:p>
    <w:p w14:paraId="3EA3E16F" w14:textId="77777777" w:rsidR="009D0ADB" w:rsidRDefault="002C558E" w:rsidP="009D0ADB">
      <w:pPr>
        <w:spacing w:line="240" w:lineRule="auto"/>
      </w:pPr>
      <w:r>
        <w:t>4.4</w:t>
      </w:r>
      <w:r>
        <w:rPr>
          <w:sz w:val="18"/>
          <w:szCs w:val="18"/>
        </w:rPr>
        <w:t xml:space="preserve"> </w:t>
      </w:r>
      <w:r w:rsidRPr="002C558E">
        <w:t>The Psychological Impact of Repeated Exposure to Traumatic Incidents</w:t>
      </w:r>
      <w:r>
        <w:rPr>
          <w:b/>
          <w:bCs/>
        </w:rPr>
        <w:t>……………………………….</w:t>
      </w:r>
      <w:r w:rsidR="009D0ADB">
        <w:t>18</w:t>
      </w:r>
    </w:p>
    <w:p w14:paraId="05CF3FFC" w14:textId="2B126062" w:rsidR="009D0ADB" w:rsidRDefault="009D0ADB" w:rsidP="009D0ADB">
      <w:pPr>
        <w:spacing w:line="240" w:lineRule="auto"/>
      </w:pPr>
      <w:r>
        <w:t>4.5</w:t>
      </w:r>
      <w:r w:rsidRPr="009D0ADB">
        <w:rPr>
          <w:sz w:val="18"/>
          <w:szCs w:val="18"/>
        </w:rPr>
        <w:t xml:space="preserve"> </w:t>
      </w:r>
      <w:r w:rsidRPr="009D0ADB">
        <w:t>Recognition of Psychological Effects and Coping</w:t>
      </w:r>
      <w:r>
        <w:t>…………………………………………………………………….19</w:t>
      </w:r>
    </w:p>
    <w:p w14:paraId="56881431" w14:textId="783FBE5C" w:rsidR="006B1ED3" w:rsidRDefault="006B1ED3" w:rsidP="006B1ED3">
      <w:r w:rsidRPr="006B1ED3">
        <w:t>4.6</w:t>
      </w:r>
      <w:r w:rsidRPr="006B1ED3">
        <w:rPr>
          <w:b/>
          <w:bCs/>
        </w:rPr>
        <w:t xml:space="preserve"> </w:t>
      </w:r>
      <w:r w:rsidRPr="006B1ED3">
        <w:t>Organisational Support and Awareness</w:t>
      </w:r>
      <w:r>
        <w:t>………………………………………………………………………………….</w:t>
      </w:r>
      <w:r w:rsidR="006B151F">
        <w:t>20</w:t>
      </w:r>
    </w:p>
    <w:p w14:paraId="665089B7" w14:textId="3F041A0E" w:rsidR="006B151F" w:rsidRPr="006B151F" w:rsidRDefault="006B151F" w:rsidP="006B151F">
      <w:r w:rsidRPr="006B151F">
        <w:t>4.7 Qualitative Findings</w:t>
      </w:r>
      <w:r>
        <w:t>……………………………………………………………………………………………………………….21</w:t>
      </w:r>
    </w:p>
    <w:p w14:paraId="359F9014" w14:textId="377BA819" w:rsidR="00B512E4" w:rsidRPr="00C370A4" w:rsidRDefault="00B512E4" w:rsidP="00B512E4">
      <w:pPr>
        <w:rPr>
          <w:b/>
          <w:bCs/>
        </w:rPr>
      </w:pPr>
      <w:r w:rsidRPr="00C370A4">
        <w:rPr>
          <w:b/>
          <w:bCs/>
        </w:rPr>
        <w:t>Chapter five-Conclusion and recommendations……</w:t>
      </w:r>
      <w:r>
        <w:rPr>
          <w:b/>
          <w:bCs/>
        </w:rPr>
        <w:t>……………………………………………………………..</w:t>
      </w:r>
      <w:r w:rsidRPr="00C370A4">
        <w:rPr>
          <w:b/>
          <w:bCs/>
        </w:rPr>
        <w:t>..2</w:t>
      </w:r>
      <w:r w:rsidR="006B151F">
        <w:rPr>
          <w:b/>
          <w:bCs/>
        </w:rPr>
        <w:t>1</w:t>
      </w:r>
    </w:p>
    <w:p w14:paraId="45671134" w14:textId="186520BD" w:rsidR="00B512E4" w:rsidRDefault="00B512E4" w:rsidP="00B512E4">
      <w:pPr>
        <w:spacing w:after="0"/>
      </w:pPr>
      <w:r>
        <w:t>5.1 introduction…………………………………………………………………………………………………………………………2</w:t>
      </w:r>
      <w:r w:rsidR="006B151F">
        <w:t>1</w:t>
      </w:r>
    </w:p>
    <w:p w14:paraId="1E0BCBBD" w14:textId="4216C50A" w:rsidR="00B512E4" w:rsidRDefault="00B512E4" w:rsidP="00B512E4">
      <w:pPr>
        <w:spacing w:after="0"/>
      </w:pPr>
      <w:r>
        <w:t>5.2 Summary of findings……………………………………………………………………………………………………</w:t>
      </w:r>
      <w:proofErr w:type="gramStart"/>
      <w:r>
        <w:t>….…..</w:t>
      </w:r>
      <w:proofErr w:type="gramEnd"/>
      <w:r>
        <w:t>2</w:t>
      </w:r>
      <w:r w:rsidR="006B151F">
        <w:t>2</w:t>
      </w:r>
    </w:p>
    <w:p w14:paraId="4593CEF4" w14:textId="3E80F9C5" w:rsidR="00B512E4" w:rsidRDefault="00B512E4" w:rsidP="00B512E4">
      <w:pPr>
        <w:spacing w:after="0"/>
      </w:pPr>
      <w:r>
        <w:t>5.3 Objectives…………………………………………………………………………………………………………………………...2</w:t>
      </w:r>
      <w:r w:rsidR="006B151F">
        <w:t>2</w:t>
      </w:r>
    </w:p>
    <w:p w14:paraId="52773072" w14:textId="43B6E62A" w:rsidR="00B512E4" w:rsidRDefault="00B512E4" w:rsidP="00B512E4">
      <w:pPr>
        <w:spacing w:after="0"/>
      </w:pPr>
      <w:r>
        <w:t>5.4 Limitations………………………………………………………………………………………………………………………</w:t>
      </w:r>
      <w:proofErr w:type="gramStart"/>
      <w:r>
        <w:t>…..</w:t>
      </w:r>
      <w:proofErr w:type="gramEnd"/>
      <w:r>
        <w:t>2</w:t>
      </w:r>
      <w:r w:rsidR="006B151F">
        <w:t>3</w:t>
      </w:r>
    </w:p>
    <w:p w14:paraId="418A5C08" w14:textId="77777777" w:rsidR="00B512E4" w:rsidRDefault="00B512E4" w:rsidP="00B512E4">
      <w:pPr>
        <w:spacing w:after="0"/>
      </w:pPr>
    </w:p>
    <w:p w14:paraId="73F977D8" w14:textId="77777777" w:rsidR="00B512E4" w:rsidRDefault="00B512E4" w:rsidP="00B512E4">
      <w:pPr>
        <w:spacing w:after="0"/>
      </w:pPr>
    </w:p>
    <w:p w14:paraId="44778A9C" w14:textId="6F3E46DA" w:rsidR="00B512E4" w:rsidRPr="00C370A4" w:rsidRDefault="00B512E4" w:rsidP="00B512E4">
      <w:pPr>
        <w:rPr>
          <w:b/>
          <w:bCs/>
        </w:rPr>
      </w:pPr>
      <w:r w:rsidRPr="00C370A4">
        <w:rPr>
          <w:b/>
          <w:bCs/>
        </w:rPr>
        <w:t>Bibliography……</w:t>
      </w:r>
      <w:r>
        <w:rPr>
          <w:b/>
          <w:bCs/>
        </w:rPr>
        <w:t>…………………………………………………………………………………………………………………..</w:t>
      </w:r>
      <w:r w:rsidRPr="00C370A4">
        <w:rPr>
          <w:b/>
          <w:bCs/>
        </w:rPr>
        <w:t>..2</w:t>
      </w:r>
      <w:r w:rsidR="006B151F">
        <w:rPr>
          <w:b/>
          <w:bCs/>
        </w:rPr>
        <w:t>5</w:t>
      </w:r>
    </w:p>
    <w:p w14:paraId="550C1A46" w14:textId="77777777" w:rsidR="006B151F" w:rsidRDefault="00B512E4" w:rsidP="006B151F">
      <w:pPr>
        <w:rPr>
          <w:b/>
          <w:bCs/>
        </w:rPr>
      </w:pPr>
      <w:r w:rsidRPr="00C370A4">
        <w:rPr>
          <w:b/>
          <w:bCs/>
        </w:rPr>
        <w:t>Appendix…</w:t>
      </w:r>
      <w:r>
        <w:rPr>
          <w:b/>
          <w:bCs/>
        </w:rPr>
        <w:t>…………………………………………………………………………………………………………………………….</w:t>
      </w:r>
      <w:r w:rsidRPr="00C370A4">
        <w:rPr>
          <w:b/>
          <w:bCs/>
        </w:rPr>
        <w:t>2</w:t>
      </w:r>
      <w:r w:rsidR="006B151F">
        <w:rPr>
          <w:b/>
          <w:bCs/>
        </w:rPr>
        <w:t>8</w:t>
      </w:r>
    </w:p>
    <w:p w14:paraId="6BFA4D60" w14:textId="19330323" w:rsidR="00135B6F" w:rsidRPr="006B151F" w:rsidRDefault="00135B6F" w:rsidP="006B151F">
      <w:pPr>
        <w:rPr>
          <w:b/>
          <w:bCs/>
        </w:rPr>
      </w:pPr>
      <w:r w:rsidRPr="00AE7E90">
        <w:rPr>
          <w:b/>
          <w:bCs/>
          <w:sz w:val="28"/>
          <w:szCs w:val="28"/>
          <w:u w:val="single"/>
        </w:rPr>
        <w:lastRenderedPageBreak/>
        <w:t>Chapter one: Introduction</w:t>
      </w:r>
    </w:p>
    <w:p w14:paraId="02EA16FA" w14:textId="77777777" w:rsidR="00990632" w:rsidRPr="00AE7E90" w:rsidRDefault="00990632" w:rsidP="00AE7E90">
      <w:pPr>
        <w:jc w:val="center"/>
        <w:rPr>
          <w:b/>
          <w:bCs/>
          <w:sz w:val="28"/>
          <w:szCs w:val="28"/>
        </w:rPr>
      </w:pPr>
    </w:p>
    <w:p w14:paraId="7C77479E" w14:textId="77777777" w:rsidR="00135B6F" w:rsidRPr="00990632" w:rsidRDefault="00135B6F" w:rsidP="00135B6F">
      <w:pPr>
        <w:rPr>
          <w:b/>
          <w:bCs/>
          <w:sz w:val="28"/>
          <w:szCs w:val="28"/>
        </w:rPr>
      </w:pPr>
      <w:r w:rsidRPr="00990632">
        <w:rPr>
          <w:b/>
          <w:bCs/>
          <w:sz w:val="28"/>
          <w:szCs w:val="28"/>
          <w:u w:val="single"/>
        </w:rPr>
        <w:t>Introduction 1</w:t>
      </w:r>
    </w:p>
    <w:p w14:paraId="07038066" w14:textId="77777777" w:rsidR="00135B6F" w:rsidRPr="00AE7E90" w:rsidRDefault="00135B6F" w:rsidP="00135B6F">
      <w:r w:rsidRPr="00AE7E90">
        <w:t>The purpose of this dissertation is to investigate the extent to which repeated exposure to traumatic incidents affects the mental health and wellbeing of frontline police officers. This study seeks to address the research question: 'To what extent does repeated exposure to traumatic incidents affect the mental health and wellbeing of frontline police officers?' This introductory chapter provides the background and context to the research, outlines the rationale for undertaking the study, presents the research aim and objectives, and provides an overview of the structure of the dissertation. </w:t>
      </w:r>
    </w:p>
    <w:p w14:paraId="2C61703E" w14:textId="77777777" w:rsidR="00135B6F" w:rsidRPr="00135B6F" w:rsidRDefault="00135B6F" w:rsidP="00135B6F">
      <w:pPr>
        <w:rPr>
          <w:b/>
          <w:bCs/>
        </w:rPr>
      </w:pPr>
    </w:p>
    <w:p w14:paraId="311BD44A" w14:textId="77777777" w:rsidR="00135B6F" w:rsidRPr="00990632" w:rsidRDefault="00135B6F" w:rsidP="00135B6F">
      <w:pPr>
        <w:rPr>
          <w:b/>
          <w:bCs/>
          <w:sz w:val="28"/>
          <w:szCs w:val="28"/>
        </w:rPr>
      </w:pPr>
      <w:r w:rsidRPr="00990632">
        <w:rPr>
          <w:b/>
          <w:bCs/>
          <w:sz w:val="28"/>
          <w:szCs w:val="28"/>
          <w:u w:val="single"/>
        </w:rPr>
        <w:t>Background 1.1</w:t>
      </w:r>
    </w:p>
    <w:p w14:paraId="13ABE597" w14:textId="77777777" w:rsidR="00135B6F" w:rsidRPr="00135B6F" w:rsidRDefault="00135B6F" w:rsidP="00135B6F">
      <w:pPr>
        <w:rPr>
          <w:b/>
          <w:bCs/>
        </w:rPr>
      </w:pPr>
    </w:p>
    <w:p w14:paraId="44938901" w14:textId="730331D0" w:rsidR="00135B6F" w:rsidRPr="00AE7E90" w:rsidRDefault="00135B6F" w:rsidP="00135B6F">
      <w:r w:rsidRPr="00AE7E90">
        <w:t xml:space="preserve">Policing is generally accepted as a psychologically stressful profession, due to the unpredictable, high stakes and emotionally demanding nature of front-line operational work. Frontline police officers are expected to respond to a diversity of incidents involving violence, death, vulnerability, public disorder and risk and often </w:t>
      </w:r>
      <w:r w:rsidR="000A1635" w:rsidRPr="00AE7E90">
        <w:t>must</w:t>
      </w:r>
      <w:r w:rsidRPr="00AE7E90">
        <w:t xml:space="preserve"> make rapid decisions under significant time pressure. Unlike many other occupations, police officers are routinely exposed to situations that may involve both immediate physical danger and longer-term psychological strain, and these demands set policing apart. Violanti et al. (2017) identify policing as an occupation which presents </w:t>
      </w:r>
      <w:r w:rsidR="000A1635" w:rsidRPr="00AE7E90">
        <w:t>several</w:t>
      </w:r>
      <w:r w:rsidRPr="00AE7E90">
        <w:t xml:space="preserve"> operational and organisational stressors which can impact on mental and physical health. The College of Policing (2018) acknowledge that exposure to trauma is a feature of police work. </w:t>
      </w:r>
    </w:p>
    <w:p w14:paraId="6AFBB936" w14:textId="77777777" w:rsidR="00135B6F" w:rsidRPr="00AE7E90" w:rsidRDefault="00135B6F" w:rsidP="00135B6F"/>
    <w:p w14:paraId="55FD4241" w14:textId="3C835433" w:rsidR="00135B6F" w:rsidRPr="00AE7E90" w:rsidRDefault="00135B6F" w:rsidP="00135B6F">
      <w:r w:rsidRPr="00AE7E90">
        <w:t xml:space="preserve">A key element of frontline police work is repeated exposure to incidents that may be experienced as traumatic. These include fatal road traffic collisions, sudden deaths, suicides, serious assaults, domestic abuse, child protection issues and serious injury or distress. While such events may be rare or exceptional for members of the public, they may be part of routine operational duties for police officers. Traumatic events are common in UK policing, with more than 90% of serving officers and staff reporting exposure to traumatic events (Miller et al, 2021). Their study, developing a police-specific traumatic events checklist from thousands of descriptions of trauma exposure provided by serving officers and staff. This means that trauma in policing is not only about major, isolated incidents but can be the result of the cumulative day-to-day demands of frontline work </w:t>
      </w:r>
      <w:r w:rsidR="000A1635" w:rsidRPr="00AE7E90">
        <w:t>overtime</w:t>
      </w:r>
      <w:r w:rsidRPr="00AE7E90">
        <w:t>.</w:t>
      </w:r>
    </w:p>
    <w:p w14:paraId="6FE39858" w14:textId="77777777" w:rsidR="00135B6F" w:rsidRPr="00AE7E90" w:rsidRDefault="00135B6F" w:rsidP="00135B6F"/>
    <w:p w14:paraId="095854EB" w14:textId="203C4381" w:rsidR="00135B6F" w:rsidRPr="00AE7E90" w:rsidRDefault="00135B6F" w:rsidP="00135B6F">
      <w:r w:rsidRPr="00AE7E90">
        <w:t xml:space="preserve">The issue is particularly important because police officers may not experience trauma as a single event, but as an accumulation of repeated exposures over time. Brewin et al. (2020) found that among UK police officers, 8% were diagnosed with post-traumatic stress disorder and 12.6% with complex post-traumatic stress disorder, showing that complex post-traumatic stress disorder was present and associated with a cumulative burden model. This suggests that the psychological effects of policing may not always be a result of a single critical </w:t>
      </w:r>
      <w:r w:rsidR="000A1635" w:rsidRPr="00AE7E90">
        <w:t>incident but</w:t>
      </w:r>
      <w:r w:rsidRPr="00AE7E90">
        <w:t xml:space="preserve"> may be the result of a series of exposures to traumatic material and distressing operational experiences over the course of an officer’s career. Indeed, the cumulative nature of exposure to trauma is paramount in understanding the mental health and wellbeing of frontline police officers. </w:t>
      </w:r>
    </w:p>
    <w:p w14:paraId="1CBE730C" w14:textId="77777777" w:rsidR="00135B6F" w:rsidRPr="00AE7E90" w:rsidRDefault="00135B6F" w:rsidP="00135B6F"/>
    <w:p w14:paraId="51504543" w14:textId="77777777" w:rsidR="00135B6F" w:rsidRPr="00AE7E90" w:rsidRDefault="00135B6F" w:rsidP="00135B6F">
      <w:r w:rsidRPr="00AE7E90">
        <w:t>The mental health and wellbeing of officers is an increasingly important issue for police organisations, policymakers and researchers. Poor mental health of officers can impact not only individual welfare, but wider organisational effectiveness, decision making, sickness absence, morale and retention. Cartwright and Roach (2021) found a rise in absence due to psychological ill-health, trauma and stress across UK police services. (police federation, 2025) reported that in 2023-24 over 14,500 officers were signed off work due to stress, depression, anxiety or PTSD. The figures demonstrate that officer wellbeing is not merely a personal matter, but an organisational and operational concern for policing. </w:t>
      </w:r>
    </w:p>
    <w:p w14:paraId="0F7DF422" w14:textId="77777777" w:rsidR="00135B6F" w:rsidRPr="00AE7E90" w:rsidRDefault="00135B6F" w:rsidP="00135B6F"/>
    <w:p w14:paraId="6E0B7931" w14:textId="77777777" w:rsidR="00135B6F" w:rsidRPr="00AE7E90" w:rsidRDefault="00135B6F" w:rsidP="00135B6F">
      <w:r w:rsidRPr="00AE7E90">
        <w:t>In this context, this dissertation seeks to explore the effects of repeated exposure to traumatic incidents on the mental health and wellbeing of frontline police officers. This study aims to gain a better understanding of the potential impact of cumulative trauma upon psychological wellbeing within frontline policing through reviewing current academic literature and undertaking primary research with serving officers. The research therefore seeks to contribute to wider conversations regarding officer welfare, organisational support and the need for evidence-based approaches to safeguarding the mental health of those working in frontline policing.</w:t>
      </w:r>
    </w:p>
    <w:p w14:paraId="49353986" w14:textId="77777777" w:rsidR="00135B6F" w:rsidRPr="00135B6F" w:rsidRDefault="00135B6F" w:rsidP="00135B6F">
      <w:pPr>
        <w:rPr>
          <w:b/>
          <w:bCs/>
        </w:rPr>
      </w:pPr>
    </w:p>
    <w:p w14:paraId="19EC92BD" w14:textId="77777777" w:rsidR="00135B6F" w:rsidRPr="00990632" w:rsidRDefault="00135B6F" w:rsidP="00135B6F">
      <w:pPr>
        <w:rPr>
          <w:b/>
          <w:bCs/>
          <w:sz w:val="28"/>
          <w:szCs w:val="28"/>
        </w:rPr>
      </w:pPr>
      <w:r w:rsidRPr="00990632">
        <w:rPr>
          <w:b/>
          <w:bCs/>
          <w:sz w:val="28"/>
          <w:szCs w:val="28"/>
          <w:u w:val="single"/>
        </w:rPr>
        <w:t>1.2 research rationale </w:t>
      </w:r>
    </w:p>
    <w:p w14:paraId="23C613F6" w14:textId="77777777" w:rsidR="00135B6F" w:rsidRPr="00135B6F" w:rsidRDefault="00135B6F" w:rsidP="00135B6F">
      <w:pPr>
        <w:rPr>
          <w:b/>
          <w:bCs/>
        </w:rPr>
      </w:pPr>
    </w:p>
    <w:p w14:paraId="00F879CC" w14:textId="77777777" w:rsidR="00135B6F" w:rsidRPr="00AE7E90" w:rsidRDefault="00135B6F" w:rsidP="00135B6F">
      <w:r w:rsidRPr="00AE7E90">
        <w:t>The rationale for undertaking this independent research project has been informed by the researcher's professional experience as a serving frontline police officer, where exposure to traumatic incidents is recognised as an unavoidable aspect of operational policing. Throughout daily duties, officers are routinely required to attend incidents involving death, serious violence, vulnerable victims and other distressing situations which have the potential to affect psychological wellbeing. In recent years, police officer mental health has become an increasingly important area of academic and professional interest. Research has consistently demonstrated that policing is associated with higher levels of occupational stress than many comparable professions, resulting from a combination of operational demands and organisational pressures (</w:t>
      </w:r>
      <w:proofErr w:type="spellStart"/>
      <w:r w:rsidRPr="00AE7E90">
        <w:t>Purba</w:t>
      </w:r>
      <w:proofErr w:type="spellEnd"/>
      <w:r w:rsidRPr="00AE7E90">
        <w:t xml:space="preserve"> and </w:t>
      </w:r>
      <w:proofErr w:type="spellStart"/>
      <w:r w:rsidRPr="00AE7E90">
        <w:t>Demou</w:t>
      </w:r>
      <w:proofErr w:type="spellEnd"/>
      <w:r w:rsidRPr="00AE7E90">
        <w:t>, 2019). </w:t>
      </w:r>
    </w:p>
    <w:p w14:paraId="4E35DFAF" w14:textId="1AA9FA0F" w:rsidR="00872DE4" w:rsidRDefault="00135B6F" w:rsidP="00135B6F">
      <w:r w:rsidRPr="00AE7E90">
        <w:t>Although there is an extensive body of literature examining occupational stress, post-traumatic stress disorder and general police wellbeing, comparatively less research has specifically explored the cumulative impact of repeated traumatic incident exposure from the perspective of contemporary frontline police officers within the United Kingdom. Much of the existing research has focused upon measuring the prevalence of psychological disorders or evaluating organisational wellbeing initiatives, rather than exploring how frontline officers themselves perceive the effects of repeated exposure to traumatic incidents throughout their careers (Hickie, 2026).  (Santre, 2024) Further argues how addressing police mental health is now a priority area for research, policy, and intervention. Consequently, there remains an opportunity to contribute further evidence regarding the lived experiences of officers working within contemporary frontline policing. </w:t>
      </w:r>
    </w:p>
    <w:p w14:paraId="4011E0F5" w14:textId="77777777" w:rsidR="002C22DB" w:rsidRPr="00872DE4" w:rsidRDefault="002C22DB" w:rsidP="00135B6F"/>
    <w:p w14:paraId="3873B9D9" w14:textId="20E223E7" w:rsidR="00135B6F" w:rsidRPr="00990632" w:rsidRDefault="00135B6F" w:rsidP="00135B6F">
      <w:pPr>
        <w:rPr>
          <w:b/>
          <w:bCs/>
          <w:sz w:val="28"/>
          <w:szCs w:val="28"/>
        </w:rPr>
      </w:pPr>
      <w:r w:rsidRPr="00990632">
        <w:rPr>
          <w:b/>
          <w:bCs/>
          <w:sz w:val="28"/>
          <w:szCs w:val="28"/>
          <w:u w:val="single"/>
        </w:rPr>
        <w:t>1.3 Aims and objectives</w:t>
      </w:r>
    </w:p>
    <w:p w14:paraId="4AAD9CD0" w14:textId="77777777" w:rsidR="00135B6F" w:rsidRPr="00AE7E90" w:rsidRDefault="00135B6F" w:rsidP="00135B6F">
      <w:r w:rsidRPr="00AE7E90">
        <w:lastRenderedPageBreak/>
        <w:t>The aim of this research is to investigate the extent to which repeated exposure to traumatic incidents affects the mental health and wellbeing of frontline police officers within the United Kingdom. As well as provide evidence-based recommendations that may support police organisations in safeguarding and promoting the mental health and wellbeing of frontline police officers following repeated exposure to traumatic incidents. </w:t>
      </w:r>
    </w:p>
    <w:p w14:paraId="0165AF62" w14:textId="77777777" w:rsidR="00135B6F" w:rsidRPr="00AE7E90" w:rsidRDefault="00135B6F" w:rsidP="00135B6F">
      <w:r w:rsidRPr="00AE7E90">
        <w:t>These aims will be achieved by completing the following objectives:</w:t>
      </w:r>
    </w:p>
    <w:p w14:paraId="3505F195" w14:textId="77777777" w:rsidR="00135B6F" w:rsidRPr="00AE7E90" w:rsidRDefault="00135B6F" w:rsidP="00135B6F">
      <w:pPr>
        <w:numPr>
          <w:ilvl w:val="0"/>
          <w:numId w:val="1"/>
        </w:numPr>
      </w:pPr>
      <w:r w:rsidRPr="00AE7E90">
        <w:t>To critically research and analyse previous and current academic literature relating to police trauma, cumulative trauma, occupational stress, mental health and wellbeing.</w:t>
      </w:r>
    </w:p>
    <w:p w14:paraId="4011B6B3" w14:textId="77777777" w:rsidR="00135B6F" w:rsidRPr="00AE7E90" w:rsidRDefault="00135B6F" w:rsidP="00135B6F">
      <w:pPr>
        <w:numPr>
          <w:ilvl w:val="0"/>
          <w:numId w:val="1"/>
        </w:numPr>
      </w:pPr>
      <w:r w:rsidRPr="00AE7E90">
        <w:t>To identify the most appropriate research methodology required to investigate the experiences and perceptions of frontline police officers regarding repeated exposure to traumatic incidents.</w:t>
      </w:r>
    </w:p>
    <w:p w14:paraId="029AC0A5" w14:textId="77777777" w:rsidR="00135B6F" w:rsidRPr="00AE7E90" w:rsidRDefault="00135B6F" w:rsidP="00135B6F">
      <w:pPr>
        <w:numPr>
          <w:ilvl w:val="0"/>
          <w:numId w:val="1"/>
        </w:numPr>
      </w:pPr>
      <w:r w:rsidRPr="00AE7E90">
        <w:t>To conduct primary research and analyse the data collected to develop a greater understanding of how repeated exposure to traumatic incidents affects the mental health and wellbeing of frontline police officers.</w:t>
      </w:r>
    </w:p>
    <w:p w14:paraId="05DD1A04" w14:textId="77777777" w:rsidR="00135B6F" w:rsidRPr="00AE7E90" w:rsidRDefault="00135B6F" w:rsidP="00135B6F">
      <w:pPr>
        <w:numPr>
          <w:ilvl w:val="0"/>
          <w:numId w:val="1"/>
        </w:numPr>
      </w:pPr>
      <w:r w:rsidRPr="00AE7E90">
        <w:t xml:space="preserve">To compare the findings of the primary research with the existing academic literature </w:t>
      </w:r>
      <w:proofErr w:type="gramStart"/>
      <w:r w:rsidRPr="00AE7E90">
        <w:t>in order to</w:t>
      </w:r>
      <w:proofErr w:type="gramEnd"/>
      <w:r w:rsidRPr="00AE7E90">
        <w:t xml:space="preserve"> identify key themes, similarities and differences.</w:t>
      </w:r>
    </w:p>
    <w:p w14:paraId="0E3BB50B" w14:textId="77777777" w:rsidR="00135B6F" w:rsidRDefault="00135B6F" w:rsidP="00135B6F">
      <w:pPr>
        <w:numPr>
          <w:ilvl w:val="0"/>
          <w:numId w:val="1"/>
        </w:numPr>
      </w:pPr>
      <w:r w:rsidRPr="00AE7E90">
        <w:t>To provide evidence-based recommendations that may contribute to future policing policy, organisational wellbeing initiatives and further academic research into cumulative trauma and police officer mental health.</w:t>
      </w:r>
    </w:p>
    <w:p w14:paraId="6893845D" w14:textId="77777777" w:rsidR="00872DE4" w:rsidRPr="00AE7E90" w:rsidRDefault="00872DE4" w:rsidP="00872DE4">
      <w:pPr>
        <w:ind w:left="720"/>
      </w:pPr>
    </w:p>
    <w:p w14:paraId="239D2A33" w14:textId="77777777" w:rsidR="00135B6F" w:rsidRPr="00990632" w:rsidRDefault="00135B6F" w:rsidP="00135B6F">
      <w:pPr>
        <w:rPr>
          <w:b/>
          <w:bCs/>
          <w:sz w:val="28"/>
          <w:szCs w:val="28"/>
        </w:rPr>
      </w:pPr>
      <w:r w:rsidRPr="00990632">
        <w:rPr>
          <w:b/>
          <w:bCs/>
          <w:sz w:val="28"/>
          <w:szCs w:val="28"/>
          <w:u w:val="single"/>
        </w:rPr>
        <w:t>1.4 Structure </w:t>
      </w:r>
    </w:p>
    <w:p w14:paraId="5F68AE7F" w14:textId="77777777" w:rsidR="00135B6F" w:rsidRPr="00AE7E90" w:rsidRDefault="00135B6F" w:rsidP="00135B6F">
      <w:proofErr w:type="gramStart"/>
      <w:r w:rsidRPr="00AE7E90">
        <w:t>In order to</w:t>
      </w:r>
      <w:proofErr w:type="gramEnd"/>
      <w:r w:rsidRPr="00AE7E90">
        <w:t xml:space="preserve"> ensure the successful completion of the stated aims and objectives, each chapter of this dissertation has been designed to address a specific aspect of the research. Chapter Two reviews the existing academic literature surrounding police trauma, cumulative trauma, mental health and wellbeing, and explores the current understanding of repeated exposure to traumatic incidents within frontline policing.</w:t>
      </w:r>
    </w:p>
    <w:p w14:paraId="4DFB16AA" w14:textId="77777777" w:rsidR="00135B6F" w:rsidRPr="00AE7E90" w:rsidRDefault="00135B6F" w:rsidP="00135B6F">
      <w:r w:rsidRPr="00AE7E90">
        <w:t>Chapter Three outlines and justifies the research methodology adopted for this study, including the research design, data collection methods, ethical considerations and approach to data analysis.</w:t>
      </w:r>
    </w:p>
    <w:p w14:paraId="34A155B8" w14:textId="77777777" w:rsidR="00135B6F" w:rsidRPr="00AE7E90" w:rsidRDefault="00135B6F" w:rsidP="00135B6F">
      <w:r w:rsidRPr="00AE7E90">
        <w:t>Chapter Four presents and analyses the findings obtained from the primary research, identifying the key themes relating to the impact of repeated exposure to traumatic incidents on the mental health and wellbeing of frontline police officers.</w:t>
      </w:r>
    </w:p>
    <w:p w14:paraId="2C624524" w14:textId="77777777" w:rsidR="00135B6F" w:rsidRDefault="00135B6F" w:rsidP="00135B6F">
      <w:r w:rsidRPr="00AE7E90">
        <w:t>Finally, Chapter Five concludes the dissertation by discussing the findings in relation to the existing literature, addressing the research question, acknowledging the limitations of the study and providing evidence-based recommendations for policing practice and future research.</w:t>
      </w:r>
    </w:p>
    <w:p w14:paraId="1E595506" w14:textId="77777777" w:rsidR="00503979" w:rsidRDefault="00503979" w:rsidP="00135B6F"/>
    <w:p w14:paraId="27D0C3C6" w14:textId="77777777" w:rsidR="00503979" w:rsidRPr="00AE7E90" w:rsidRDefault="00503979" w:rsidP="00135B6F"/>
    <w:p w14:paraId="510352FD" w14:textId="77777777" w:rsidR="00135B6F" w:rsidRPr="00135B6F" w:rsidRDefault="00135B6F" w:rsidP="00135B6F">
      <w:pPr>
        <w:rPr>
          <w:b/>
          <w:bCs/>
        </w:rPr>
      </w:pPr>
    </w:p>
    <w:p w14:paraId="079396BF" w14:textId="77777777" w:rsidR="00135B6F" w:rsidRPr="00990632" w:rsidRDefault="00135B6F" w:rsidP="00135B6F">
      <w:pPr>
        <w:rPr>
          <w:b/>
          <w:bCs/>
          <w:sz w:val="28"/>
          <w:szCs w:val="28"/>
        </w:rPr>
      </w:pPr>
      <w:r w:rsidRPr="00990632">
        <w:rPr>
          <w:b/>
          <w:bCs/>
          <w:sz w:val="28"/>
          <w:szCs w:val="28"/>
          <w:u w:val="single"/>
        </w:rPr>
        <w:t>1.5 Conclusion </w:t>
      </w:r>
    </w:p>
    <w:p w14:paraId="440AC0E7" w14:textId="77777777" w:rsidR="00135B6F" w:rsidRPr="00AE7E90" w:rsidRDefault="00135B6F" w:rsidP="00135B6F">
      <w:r w:rsidRPr="00AE7E90">
        <w:lastRenderedPageBreak/>
        <w:t>The background to the research topic of repeated exposure to traumatic incidents and its potential impact on the mental health and wellbeing of frontline police officers has been introduced in this chapter. It has explained the reason for the study, defined the research aim and objectives and provided an overview of the dissertation structure. As previously stated, the following chapter will critically review the existing academic literature relating to police trauma, cumulative trauma, mental health and wellbeing, to establish the current understanding of the research topic.</w:t>
      </w:r>
    </w:p>
    <w:p w14:paraId="6B973B80" w14:textId="77777777" w:rsidR="00135B6F" w:rsidRPr="00872DE4" w:rsidRDefault="00135B6F" w:rsidP="00872DE4">
      <w:pPr>
        <w:jc w:val="center"/>
        <w:rPr>
          <w:b/>
          <w:bCs/>
          <w:sz w:val="28"/>
          <w:szCs w:val="28"/>
        </w:rPr>
      </w:pPr>
    </w:p>
    <w:p w14:paraId="23D298AF" w14:textId="77777777" w:rsidR="00135B6F" w:rsidRPr="00990632" w:rsidRDefault="00135B6F" w:rsidP="00872DE4">
      <w:pPr>
        <w:jc w:val="center"/>
        <w:rPr>
          <w:b/>
          <w:bCs/>
          <w:sz w:val="32"/>
          <w:szCs w:val="32"/>
        </w:rPr>
      </w:pPr>
      <w:r w:rsidRPr="00990632">
        <w:rPr>
          <w:b/>
          <w:bCs/>
          <w:sz w:val="32"/>
          <w:szCs w:val="32"/>
          <w:u w:val="single"/>
        </w:rPr>
        <w:t>Chapter Two: Literature review</w:t>
      </w:r>
    </w:p>
    <w:p w14:paraId="61383CBA" w14:textId="77777777" w:rsidR="00135B6F" w:rsidRPr="00990632" w:rsidRDefault="00135B6F" w:rsidP="00135B6F">
      <w:pPr>
        <w:rPr>
          <w:b/>
          <w:bCs/>
          <w:sz w:val="28"/>
          <w:szCs w:val="28"/>
        </w:rPr>
      </w:pPr>
    </w:p>
    <w:p w14:paraId="457E8C87" w14:textId="77777777" w:rsidR="00135B6F" w:rsidRPr="00990632" w:rsidRDefault="00135B6F" w:rsidP="00135B6F">
      <w:pPr>
        <w:rPr>
          <w:b/>
          <w:bCs/>
          <w:sz w:val="28"/>
          <w:szCs w:val="28"/>
        </w:rPr>
      </w:pPr>
      <w:r w:rsidRPr="00990632">
        <w:rPr>
          <w:b/>
          <w:bCs/>
          <w:sz w:val="28"/>
          <w:szCs w:val="28"/>
          <w:u w:val="single"/>
        </w:rPr>
        <w:t>2.1 Introduction</w:t>
      </w:r>
    </w:p>
    <w:p w14:paraId="22E1F288" w14:textId="77777777" w:rsidR="00135B6F" w:rsidRPr="00AE7E90" w:rsidRDefault="00135B6F" w:rsidP="00135B6F">
      <w:r w:rsidRPr="00AE7E90">
        <w:t>This chapter is a review of literature on the effect of repeated exposure to traumatic incidents on mental health of frontline police officers. It explores research into the nature of frontline policing, the psychological impact of cumulative trauma and the organisational factors that influence officers’ experiences and reactions to traumatic events.</w:t>
      </w:r>
    </w:p>
    <w:p w14:paraId="51221CED" w14:textId="77777777" w:rsidR="00135B6F" w:rsidRDefault="00135B6F" w:rsidP="00135B6F">
      <w:r w:rsidRPr="00AE7E90">
        <w:t>This chapter reviews and evaluates existing studies to establish the current state of knowledge, identify areas of agreement and controversy, and identify gaps that reveal the need for further investigation. This is the basis for the main research developed in this dissertation. </w:t>
      </w:r>
    </w:p>
    <w:p w14:paraId="70B6F55E" w14:textId="77777777" w:rsidR="00872DE4" w:rsidRPr="00AE7E90" w:rsidRDefault="00872DE4" w:rsidP="00135B6F"/>
    <w:p w14:paraId="24BCA1EA" w14:textId="77777777" w:rsidR="00135B6F" w:rsidRPr="00990632" w:rsidRDefault="00135B6F" w:rsidP="00135B6F">
      <w:pPr>
        <w:rPr>
          <w:b/>
          <w:bCs/>
          <w:sz w:val="28"/>
          <w:szCs w:val="28"/>
          <w:u w:val="single"/>
        </w:rPr>
      </w:pPr>
      <w:r w:rsidRPr="00990632">
        <w:rPr>
          <w:b/>
          <w:bCs/>
          <w:sz w:val="28"/>
          <w:szCs w:val="28"/>
          <w:u w:val="single"/>
        </w:rPr>
        <w:t>2.2 The Role and Demands of the Frontline Police Officer </w:t>
      </w:r>
    </w:p>
    <w:p w14:paraId="5615F0F1" w14:textId="77777777" w:rsidR="00872DE4" w:rsidRPr="00135B6F" w:rsidRDefault="00872DE4" w:rsidP="00135B6F">
      <w:pPr>
        <w:rPr>
          <w:b/>
          <w:bCs/>
        </w:rPr>
      </w:pPr>
    </w:p>
    <w:p w14:paraId="739C6479" w14:textId="77777777" w:rsidR="00135B6F" w:rsidRPr="00AE7E90" w:rsidRDefault="00135B6F" w:rsidP="00135B6F">
      <w:r w:rsidRPr="00AE7E90">
        <w:t>(college of policing, 2019) describes frontline policing as not only about investigating crime but also protecting vulnerable people, preserving life and maintaining public confidence. The role has expanded from conventional crime-fighting to addressing complex social issues that necessitate operational competence and interpersonal skills. </w:t>
      </w:r>
    </w:p>
    <w:p w14:paraId="51C76753" w14:textId="77777777" w:rsidR="00135B6F" w:rsidRPr="00AE7E90" w:rsidRDefault="00135B6F" w:rsidP="00135B6F">
      <w:r w:rsidRPr="00AE7E90">
        <w:t xml:space="preserve">The academic literature consistently identifies policing as one of the most demanding public service professions due to the combination of operational and organisational pressures experienced by officers. McCreary and Thompson (2006) differentiate between operational stressors, for example exposure to danger and responding to emergencies, and organisational stressors, such as management practices, administrative demands and workload. Building on this distinction, </w:t>
      </w:r>
      <w:proofErr w:type="spellStart"/>
      <w:r w:rsidRPr="00AE7E90">
        <w:t>Purba</w:t>
      </w:r>
      <w:proofErr w:type="spellEnd"/>
      <w:r w:rsidRPr="00AE7E90">
        <w:t xml:space="preserve"> and </w:t>
      </w:r>
      <w:proofErr w:type="spellStart"/>
      <w:r w:rsidRPr="00AE7E90">
        <w:t>Demou</w:t>
      </w:r>
      <w:proofErr w:type="spellEnd"/>
      <w:r w:rsidRPr="00AE7E90">
        <w:t xml:space="preserve"> (2019) report, in a systematic review of police wellbeing literature, that operational and organisational factors are both significant in adverse mental health outcomes, suggesting that the psychological demands of policing are not attributable to exposure to traumatic incidents alone.</w:t>
      </w:r>
    </w:p>
    <w:p w14:paraId="69D3AE3F" w14:textId="43F9F86C" w:rsidR="00135B6F" w:rsidRPr="00AE7E90" w:rsidRDefault="00135B6F" w:rsidP="00135B6F">
      <w:r w:rsidRPr="00AE7E90">
        <w:t xml:space="preserve">The past few years have seen significant change in frontline policing, with increasing and increasingly complex demand fundamentally changing the nature of officers’ day-to-day responsibilities. Officers now spend a significant amount of their time on complex safeguarding duties, rather than focusing primarily on traditional enforcement work (Home Affairs Committee, 2018). Senior police leaders have pointed out that up to 83% of demand at the frontline is not crime-related, reflecting a wider trend in which police have become the default responders to social issues previously handled by other public services. The safeguarding responsibilities often place officers in situations where they </w:t>
      </w:r>
      <w:r w:rsidR="000A1635" w:rsidRPr="00AE7E90">
        <w:t>must</w:t>
      </w:r>
      <w:r w:rsidRPr="00AE7E90">
        <w:t xml:space="preserve"> make difficult decisions between competing priorities, scarce resources and increased public </w:t>
      </w:r>
      <w:r w:rsidRPr="00AE7E90">
        <w:lastRenderedPageBreak/>
        <w:t xml:space="preserve">expectations leading to operational environments that are both ethically and practically challenging. </w:t>
      </w:r>
      <w:r w:rsidR="000A1635" w:rsidRPr="00AE7E90">
        <w:t>Consequently,</w:t>
      </w:r>
      <w:r w:rsidRPr="00AE7E90">
        <w:t xml:space="preserve"> modern frontline policing is far more than just crime-fighting. It requires a blend of operational competence, emotional intelligence and the capacity to manage complex social risk.  </w:t>
      </w:r>
    </w:p>
    <w:p w14:paraId="78D09195" w14:textId="77777777" w:rsidR="00135B6F" w:rsidRPr="00AE7E90" w:rsidRDefault="00135B6F" w:rsidP="00135B6F">
      <w:r w:rsidRPr="00AE7E90">
        <w:t xml:space="preserve">The literature also recognises the importance of emotional labour in policing as well as operational duties. Emotional labour is the management of emotions and expressions to conform to organisational and professional expectations in interactions with members of the public. Although first theorised by Hochschild, modern policing research demonstrates its relevance to frontline practice, with officers and staff regularly having to manage emotions </w:t>
      </w:r>
      <w:proofErr w:type="gramStart"/>
      <w:r w:rsidRPr="00AE7E90">
        <w:t>in order to</w:t>
      </w:r>
      <w:proofErr w:type="gramEnd"/>
      <w:r w:rsidRPr="00AE7E90">
        <w:t xml:space="preserve"> negotiate public expectations and organisational pressures (Lumsden &amp; Black, 2018). Papazoglou and Andersen (2014) argue that officers are often expected to suppress emotional responses while comforting victims, mediating conflict and maintaining professionalism in highly stressful situations. Recent research also indicates that the emotional demands of policing have increased as officers assume a greater proportion of safeguarding and public protection work, adding further to the psychological demands on frontline personnel. </w:t>
      </w:r>
    </w:p>
    <w:p w14:paraId="746DF424" w14:textId="234F6872" w:rsidR="00135B6F" w:rsidRDefault="00135B6F" w:rsidP="00135B6F">
      <w:r w:rsidRPr="00AE7E90">
        <w:t xml:space="preserve">The literature therefore indicates that the role of the modern frontline police officer is much more than responding to criminal offences. It requires officers to operate in uncertain, emotionally taxing and often dangerous environments, balancing legal obligations, public expectations and organisational demands. </w:t>
      </w:r>
    </w:p>
    <w:p w14:paraId="1C463E7E" w14:textId="77777777" w:rsidR="00872DE4" w:rsidRPr="00AE7E90" w:rsidRDefault="00872DE4" w:rsidP="00135B6F"/>
    <w:p w14:paraId="393C0263" w14:textId="34F4E29B" w:rsidR="00135B6F" w:rsidRPr="00990632" w:rsidRDefault="000A1635" w:rsidP="00135B6F">
      <w:pPr>
        <w:rPr>
          <w:b/>
          <w:bCs/>
          <w:sz w:val="28"/>
          <w:szCs w:val="28"/>
          <w:u w:val="single"/>
        </w:rPr>
      </w:pPr>
      <w:r w:rsidRPr="00990632">
        <w:rPr>
          <w:b/>
          <w:bCs/>
          <w:sz w:val="28"/>
          <w:szCs w:val="28"/>
          <w:u w:val="single"/>
        </w:rPr>
        <w:t>2.3 Exposure</w:t>
      </w:r>
      <w:r w:rsidR="00135B6F" w:rsidRPr="00990632">
        <w:rPr>
          <w:b/>
          <w:bCs/>
          <w:sz w:val="28"/>
          <w:szCs w:val="28"/>
          <w:u w:val="single"/>
        </w:rPr>
        <w:t xml:space="preserve"> to Traumatic Incidents in Policing </w:t>
      </w:r>
    </w:p>
    <w:p w14:paraId="76695A1E" w14:textId="77777777" w:rsidR="00872DE4" w:rsidRPr="00135B6F" w:rsidRDefault="00872DE4" w:rsidP="00135B6F">
      <w:pPr>
        <w:rPr>
          <w:b/>
          <w:bCs/>
        </w:rPr>
      </w:pPr>
    </w:p>
    <w:p w14:paraId="4E346CCD" w14:textId="77777777" w:rsidR="00135B6F" w:rsidRPr="00AE7E90" w:rsidRDefault="00135B6F" w:rsidP="00135B6F">
      <w:r w:rsidRPr="00AE7E90">
        <w:t>Exposure to traumatic incidents is widely recognised as an inherent feature of frontline policing. police officers routinely encounter situations involving death, serious injury, violence and human suffering as part of their normal operational duties. Brown and Campbell (1990) identify exposure to violence, danger and distressing incidents as key operational stressors in policing. While their work underlines the mental toll of these incidents, more recent research stresses that managing traumatic incidents is not a rarity but a core and inevitable part of frontline policing (Violanti, 2014; Papazoglou &amp; Andersen, 2014)</w:t>
      </w:r>
    </w:p>
    <w:p w14:paraId="4C3ED056" w14:textId="4C0C3E98" w:rsidR="00135B6F" w:rsidRPr="00AE7E90" w:rsidRDefault="00135B6F" w:rsidP="00135B6F">
      <w:r w:rsidRPr="00AE7E90">
        <w:t xml:space="preserve">Through the development of the Police Traumatic Events Checklist, Miller et al. (2022) analysed trauma descriptions provided by 1,531 serving UK police officers and staff, generating 4,987 references to distressing operational experiences. Their findings suggest that trauma exposure in policing is much more widespread than just infrequent or high-profile critical incidents. Instead, officers’ ‘worst’ experiences were most often associated with routine frontline duties, including child fatalities, sudden deaths, suicides, road traffic collisions and recovery of bodies. As the authors point out “exposure to traumatic events is common in UK policing” and over 90% of officers report exposure to such events. This evidence reinforces the position that repeated attendance at distressing incidents is not an exceptional event, but an embedded occupational reality. The importance of cumulative exposure in the situational context data further demonstrates that frontline officers are exposed to traumatic events repeatedly during their careers, often while simultaneously saving lives, protecting the public, and securing evidence. Similar results were reported by Carleton et al. (2018). In a </w:t>
      </w:r>
      <w:r w:rsidR="000A1635" w:rsidRPr="00AE7E90">
        <w:t>large-scale</w:t>
      </w:r>
      <w:r w:rsidRPr="00AE7E90">
        <w:t xml:space="preserve"> study of over 5,800 Canadian public safety personnel, they found that exposure to potentially psychologically traumatic events was nearly universal among police officers. Their research revealed that officers routinely experienced violence, death, serious injury and other disturbing operational events as part of their day-to-day duties, </w:t>
      </w:r>
      <w:r w:rsidRPr="00AE7E90">
        <w:lastRenderedPageBreak/>
        <w:t>rather than isolated critical incidents. Though in a different policing context, the consistency of Carleton et al.’s findings with the UK-based findings of Miller et al. (2022) suggests repeated exposure to traumatic incidents is an intrinsic feature of frontline policing internationally. Collectively, these studies bolster the argument that trauma exposure should not be seen as an occasional occupational hazard, but as a routine and predictable part of police work that accrues over an officer’s career.</w:t>
      </w:r>
    </w:p>
    <w:p w14:paraId="20CB413F" w14:textId="1876FBD3" w:rsidR="00135B6F" w:rsidRPr="00AE7E90" w:rsidRDefault="00135B6F" w:rsidP="00135B6F">
      <w:r w:rsidRPr="00AE7E90">
        <w:t xml:space="preserve">While the occurrence of traumatic incidents in policing is well-documented, researchers are increasingly arguing that the frequency with which officers experience such events is equally important. Frontline officers are not exposed to one traumatic </w:t>
      </w:r>
      <w:r w:rsidR="00BA0618" w:rsidRPr="00AE7E90">
        <w:t>event but</w:t>
      </w:r>
      <w:r w:rsidRPr="00AE7E90">
        <w:t xml:space="preserve"> may be exposed to many distressing events within a relatively short period of time, often with limited opportunity for psychological recovery.  </w:t>
      </w:r>
      <w:proofErr w:type="spellStart"/>
      <w:r w:rsidRPr="00AE7E90">
        <w:t>Jetelina</w:t>
      </w:r>
      <w:proofErr w:type="spellEnd"/>
      <w:r w:rsidRPr="00AE7E90">
        <w:t xml:space="preserve"> et al. (2020) report that in routine duties, law enforcement officers are often moving from one stressful call to the next, and this is a cumulative process that is not a series of isolated exposures. Their results highlight the cumulative nature of operational trauma within a shift, with repeated exposure acting as a chronic occupational stressor. This view aligns with the position of Marmar et al. (2006) that repeated exposure to critical incidents puts officers at greater risk of adverse psychological outcomes than single traumatic events, especially where time for recovery is limited. Importantly, both papers critique older trauma models that focus on discrete, individual incidents, instead showing that police are characterised by ongoing, layered exposure to traumatic events. Combined, these findings imply that the cumulative nature of trauma exposure is a defining feature of </w:t>
      </w:r>
      <w:r w:rsidR="00BA0618" w:rsidRPr="00AE7E90">
        <w:t>front-line</w:t>
      </w:r>
      <w:r w:rsidRPr="00AE7E90">
        <w:t xml:space="preserve"> policing and one that sets the profession apart from many other emergency service roles where traumatic events may be less common or more episodic.</w:t>
      </w:r>
    </w:p>
    <w:p w14:paraId="3092C4BC" w14:textId="294C3588" w:rsidR="00135B6F" w:rsidRPr="00AE7E90" w:rsidRDefault="00135B6F" w:rsidP="00135B6F">
      <w:r w:rsidRPr="00AE7E90">
        <w:t xml:space="preserve">The psychological significance of traumatic incidents for police officers is shaped by both the frequency and nature of these events. Officers engage with victims, grieving families, and vulnerable individuals while balancing investigative duties and professional </w:t>
      </w:r>
      <w:r w:rsidR="00BA0618" w:rsidRPr="00AE7E90">
        <w:t>demeanour</w:t>
      </w:r>
      <w:r w:rsidRPr="00AE7E90">
        <w:t>.  Exposure to incidents involving children, suicides, domestic homicides and fatal collisions has been identified as particularly challenging due to their emotional intensity and moral complexity (Violanti et al., 2017). In addition to witnessing distressing scenes, officers are often required to deliver death notifications, preserve crime scenes and provide reassurance to victims and relatives, creating a combination of operational, emotional and ethical demands. Papazoglou (2013) argues that these responsibilities require officers to continually regulate their emotional responses whilst fulfilling their professional obligations, increasing the emotional burden associated with frontline policing. </w:t>
      </w:r>
    </w:p>
    <w:p w14:paraId="099238A4" w14:textId="0FC547FC" w:rsidR="00135B6F" w:rsidRDefault="00135B6F" w:rsidP="00135B6F">
      <w:r w:rsidRPr="00AE7E90">
        <w:t xml:space="preserve">Exposure to traumatic incidents is widely regarded as a routine part of </w:t>
      </w:r>
      <w:r w:rsidR="00BA0618" w:rsidRPr="00AE7E90">
        <w:t>policing.</w:t>
      </w:r>
      <w:r w:rsidRPr="00AE7E90">
        <w:t xml:space="preserve"> However, an increasing body of literature suggests that the psychological impact of exposure to trauma cannot be accounted for by the occurrence of critical incidents </w:t>
      </w:r>
      <w:r w:rsidR="00BA0618" w:rsidRPr="00AE7E90">
        <w:t>alone.</w:t>
      </w:r>
      <w:r w:rsidRPr="00AE7E90">
        <w:t xml:space="preserve"> Instead, recent research has focused on how repeated exposure to operational demands, along with organisational pressures and emotional labour, might affect the long-term psychological wellbeing of officers. This shift in academic attention reflects growing recognition that the impacts of policing extend beyond immediate operational encounters to potentially accrue over an officer’s career. The following section therefore considers the evidence relating to police officer mental health and wellbeing with particular reference to the psychological impact of frequent exposure to traumatic events.</w:t>
      </w:r>
    </w:p>
    <w:p w14:paraId="6E5E7067" w14:textId="77777777" w:rsidR="00872DE4" w:rsidRPr="00AE7E90" w:rsidRDefault="00872DE4" w:rsidP="00135B6F"/>
    <w:p w14:paraId="4993A4F9" w14:textId="77777777" w:rsidR="00135B6F" w:rsidRPr="00990632" w:rsidRDefault="00135B6F" w:rsidP="00135B6F">
      <w:pPr>
        <w:rPr>
          <w:b/>
          <w:bCs/>
          <w:sz w:val="28"/>
          <w:szCs w:val="28"/>
          <w:u w:val="single"/>
        </w:rPr>
      </w:pPr>
      <w:r w:rsidRPr="00990632">
        <w:rPr>
          <w:b/>
          <w:bCs/>
          <w:sz w:val="28"/>
          <w:szCs w:val="28"/>
          <w:u w:val="single"/>
        </w:rPr>
        <w:t>2.4 Mental Health and Wellbeing in Policing </w:t>
      </w:r>
    </w:p>
    <w:p w14:paraId="1925BDFF" w14:textId="77777777" w:rsidR="00872DE4" w:rsidRPr="00135B6F" w:rsidRDefault="00872DE4" w:rsidP="00135B6F">
      <w:pPr>
        <w:rPr>
          <w:b/>
          <w:bCs/>
        </w:rPr>
      </w:pPr>
    </w:p>
    <w:p w14:paraId="402CC38B" w14:textId="160016C4" w:rsidR="00135B6F" w:rsidRPr="00AE7E90" w:rsidRDefault="00135B6F" w:rsidP="00135B6F">
      <w:r w:rsidRPr="00AE7E90">
        <w:lastRenderedPageBreak/>
        <w:t xml:space="preserve">Having established that repeated exposure to traumatic incidents is a routine feature of frontline policing, the literature has increasingly focused upon understanding its implications for officers' mental health and wellbeing. The terms mental health and wellbeing are often used interchangeably, but they are two different concepts. The World Health Organization (2022) defines mental health as a state in which people can realise their own abilities, cope with the normal stresses of life, work productively, and </w:t>
      </w:r>
      <w:r w:rsidR="00BA0618" w:rsidRPr="00AE7E90">
        <w:t>contribute</w:t>
      </w:r>
      <w:r w:rsidRPr="00AE7E90">
        <w:t xml:space="preserve"> to their community. But wellbeing is not only about mental illness, </w:t>
      </w:r>
      <w:r w:rsidR="00BA0618" w:rsidRPr="00AE7E90">
        <w:t>but it</w:t>
      </w:r>
      <w:r w:rsidRPr="00AE7E90">
        <w:t xml:space="preserve"> also covers emotional, psychological and social functioning (Keyes, 2002). This difference is particularly relevant in policing where officers may continue to perform operational duties despite experiencing a decline in psychological wellbeing that may not reach the threshold for a diagnosable mental health condition. </w:t>
      </w:r>
    </w:p>
    <w:p w14:paraId="1056723B" w14:textId="77777777" w:rsidR="00135B6F" w:rsidRPr="00AE7E90" w:rsidRDefault="00135B6F" w:rsidP="00135B6F">
      <w:r w:rsidRPr="00AE7E90">
        <w:t>Academic research consistently identifies policing as an occupation associated with elevated levels of psychological ill</w:t>
      </w:r>
      <w:r w:rsidRPr="00AE7E90">
        <w:noBreakHyphen/>
        <w:t>health. Studies have reported higher rates of stress, anxiety and depression among police officers compared with many other occupational groups, reflecting the unique operational and organisational demands of the profession (</w:t>
      </w:r>
      <w:proofErr w:type="spellStart"/>
      <w:r w:rsidRPr="00AE7E90">
        <w:t>McCanlies</w:t>
      </w:r>
      <w:proofErr w:type="spellEnd"/>
      <w:r w:rsidRPr="00AE7E90">
        <w:t xml:space="preserve"> et al., 2016). Importantly, recent evidence suggests that it is not only the presence of traumatic incidents, but the frequency and accumulation of such exposures that affect officers’ psychological outcomes. Hansen et al. (2025) reported a clear exposure–response relationship with officers who were repeatedly exposed to critical incidents experiencing significantly greater levels of psychological distress than their less exposed colleagues. The authors found that while individuals responded differently, repeated occupational stressors were associated with a decline in emotional wellbeing over time, supporting a cumulative burden model of police trauma. This perspective challenges the traditional binary classifications of ‘mentally healthy’ and ‘mentally unwell’ officers and suggests that the mental health effects of policing are better represented as a spectrum. It is an approach that recognises contemporary theory of wellbeing that officers may be under significant psychological strain long before symptoms meet diagnostic thresholds. These findings together suggest that policing organisations need to consider not only acute critical incidents, but also the ongoing and repetitive nature of operational stress that characterises frontline police work. </w:t>
      </w:r>
    </w:p>
    <w:p w14:paraId="5F6906E4" w14:textId="77777777" w:rsidR="00135B6F" w:rsidRPr="00AE7E90" w:rsidRDefault="00135B6F" w:rsidP="00135B6F">
      <w:r w:rsidRPr="00AE7E90">
        <w:t xml:space="preserve">The literature increasingly argues that the psychological impact of policing extends beyond recognised trauma-related disorders. </w:t>
      </w:r>
      <w:proofErr w:type="spellStart"/>
      <w:r w:rsidRPr="00AE7E90">
        <w:t>McCanlies</w:t>
      </w:r>
      <w:proofErr w:type="spellEnd"/>
      <w:r w:rsidRPr="00AE7E90">
        <w:t xml:space="preserve"> et al. (2018) identified significant associations between policing and increased levels of anxiety, depressive symptoms, sleep disturbance and chronic fatigue, highlighting that officers may experience substantial psychological strain without meeting the clinical threshold for PTSD. Similarly, Gershon et al. (2008) reported that prolonged occupational stress was associated with poorer psychological wellbeing, diminished quality of life and reduced job satisfaction amongst police personnel. Collectively, these studies suggest that the effects of repeated trauma exposure should be viewed as multidimensional, influencing emotional, psychological and physical wellbeing simultaneously. </w:t>
      </w:r>
    </w:p>
    <w:p w14:paraId="5B3A4147" w14:textId="77777777" w:rsidR="00135B6F" w:rsidRPr="00AE7E90" w:rsidRDefault="00135B6F" w:rsidP="00135B6F">
      <w:r w:rsidRPr="00AE7E90">
        <w:t>A recurring theme within the literature is that prolonged psychological strain may also affect officers' cognitive functioning and professional performance. Liberman et al. (2002) observed that repeated exposure to critical incidents was associated with increased psychological distress, reduced concentration and difficulties disengaging from traumatic experiences outside of work. These findings suggest that the consequences of repeated trauma exposure are not confined to officers' personal wellbeing but may also influence decision-making, attention and emotional regulation during operational policing. Given that frontline officers are routinely required to exercise professional judgement in rapidly evolving situations, such psychological effects may have important implications for both officer welfare and operational effectiveness. </w:t>
      </w:r>
    </w:p>
    <w:p w14:paraId="64E72293" w14:textId="77777777" w:rsidR="00135B6F" w:rsidRDefault="00135B6F" w:rsidP="00135B6F">
      <w:r w:rsidRPr="00AE7E90">
        <w:lastRenderedPageBreak/>
        <w:t>The literature indicates that the mental health consequences of policing are on a continuum, rather than a simple dichotomy between mentally healthy and mentally unwell officers. While some officers develop clinically recognised disorders such as PTSD or CPTSD, many more experience persistent stress, anxiety, emotional exhaustion or sleep disturbance that may adversely affect their overall wellbeing despite not resulting in a formal diagnosis. This broader definition reflects a growing awareness that repeated exposure to traumatic events can result in a range of psychological outcomes depending on the severity and duration of the individual’s occupational experiences. Therefore, in order to understand the mental health of police officers, we need to look at the whole continuum of psychological well-being, not just diagnosable mental illness.</w:t>
      </w:r>
    </w:p>
    <w:p w14:paraId="2D9581BF" w14:textId="77777777" w:rsidR="00872DE4" w:rsidRPr="00AE7E90" w:rsidRDefault="00872DE4" w:rsidP="00135B6F"/>
    <w:p w14:paraId="12263CD1" w14:textId="77777777" w:rsidR="00135B6F" w:rsidRPr="00990632" w:rsidRDefault="00135B6F" w:rsidP="00135B6F">
      <w:pPr>
        <w:rPr>
          <w:b/>
          <w:bCs/>
          <w:sz w:val="28"/>
          <w:szCs w:val="28"/>
          <w:u w:val="single"/>
        </w:rPr>
      </w:pPr>
      <w:r w:rsidRPr="00990632">
        <w:rPr>
          <w:b/>
          <w:bCs/>
          <w:sz w:val="28"/>
          <w:szCs w:val="28"/>
          <w:u w:val="single"/>
        </w:rPr>
        <w:t>2.5 Organisational Support and Psychological Wellbeing Initiatives </w:t>
      </w:r>
    </w:p>
    <w:p w14:paraId="083ABD96" w14:textId="77777777" w:rsidR="00872DE4" w:rsidRPr="00135B6F" w:rsidRDefault="00872DE4" w:rsidP="00135B6F">
      <w:pPr>
        <w:rPr>
          <w:b/>
          <w:bCs/>
        </w:rPr>
      </w:pPr>
    </w:p>
    <w:p w14:paraId="5FF7E87A" w14:textId="06C79471" w:rsidR="00135B6F" w:rsidRPr="00AE7E90" w:rsidRDefault="00135B6F" w:rsidP="00135B6F">
      <w:r w:rsidRPr="00AE7E90">
        <w:t xml:space="preserve">As awareness of the psychological demands of frontline policing has grown, police organisations have placed an increased focus on the protection and promotion of officer wellbeing. The emotional costs of policing have traditionally been seen as a responsibility that rests largely with individual officers. But contemporary policing policy is increasingly recognising that forces have a duty to create working environments that actively support psychological wellbeing and mitigate the long-term effects of repeated exposure to traumatic incidents. Officer wellbeing is thus an organisational </w:t>
      </w:r>
      <w:r w:rsidR="00BA0618" w:rsidRPr="00AE7E90">
        <w:t>priority,</w:t>
      </w:r>
      <w:r w:rsidRPr="00AE7E90">
        <w:t xml:space="preserve"> and national guidance has encouraged police forces to take proactive approaches to mental health rather than reactive approaches once psychological difficulties have developed.</w:t>
      </w:r>
    </w:p>
    <w:p w14:paraId="449E8642" w14:textId="749FBB6A" w:rsidR="00135B6F" w:rsidRPr="00AE7E90" w:rsidRDefault="00135B6F" w:rsidP="00135B6F">
      <w:r w:rsidRPr="00AE7E90">
        <w:t xml:space="preserve">This organisational commitment is reflected in </w:t>
      </w:r>
      <w:r w:rsidR="00BA0618" w:rsidRPr="00AE7E90">
        <w:t>several</w:t>
      </w:r>
      <w:r w:rsidRPr="00AE7E90">
        <w:t xml:space="preserve"> national wellbeing strategies and policies. The National Police Wellbeing Service (NPWS), commonly known as </w:t>
      </w:r>
      <w:r w:rsidRPr="00AE7E90">
        <w:rPr>
          <w:i/>
          <w:iCs/>
        </w:rPr>
        <w:t>Oscar Kilo</w:t>
      </w:r>
      <w:r w:rsidRPr="00AE7E90">
        <w:t>, was established to provide evidence</w:t>
      </w:r>
      <w:r w:rsidRPr="00AE7E90">
        <w:noBreakHyphen/>
        <w:t>informed guidance, training, and wellbeing resources across UK policing (Oscar Kilo, 2024). Its creation reflects a national commitment to improving psychological health and organisational culture within law enforcement. In parallel, the Police Covenant formally recognises the unique occupational risks faced by police officers and staff, emphasising the need for appropriate support for those exposed to psychologically demanding and traumatic situations (Home Office, 2023). Collectively, these developments illustrate a significant shift in policing policy—from viewing wellbeing as an individual responsibility to recognising it as an essential component of organisational effectiveness and resilience (College of Policing, 2022). </w:t>
      </w:r>
    </w:p>
    <w:p w14:paraId="10916813" w14:textId="77777777" w:rsidR="00135B6F" w:rsidRPr="00AE7E90" w:rsidRDefault="00135B6F" w:rsidP="00135B6F">
      <w:r w:rsidRPr="00AE7E90">
        <w:t>In addition to national policy, a range of practical interventions have been put in place to support officers following exposure to traumatic incidents. A commonly employed initiative is Trauma Risk Management (</w:t>
      </w:r>
      <w:proofErr w:type="spellStart"/>
      <w:r w:rsidRPr="00AE7E90">
        <w:t>TRiM</w:t>
      </w:r>
      <w:proofErr w:type="spellEnd"/>
      <w:r w:rsidRPr="00AE7E90">
        <w:t xml:space="preserve">), a peer-delivered process intended to identify individuals who may be experiencing psychological distress following potentially traumatic events and to encourage timely access to appropriate support. Watson and Andrews (2017) contend that </w:t>
      </w:r>
      <w:proofErr w:type="spellStart"/>
      <w:r w:rsidRPr="00AE7E90">
        <w:t>TRiM</w:t>
      </w:r>
      <w:proofErr w:type="spellEnd"/>
      <w:r w:rsidRPr="00AE7E90">
        <w:t xml:space="preserve"> aims to normalise dialogue around mental health, facilitate help-seeking behaviour and reduce the stigma commonly associated with psychological difficulties. The approach is consistent with the National Institute for Health and Care Excellence guidance on recognition and management of post-traumatic stress disorder, which promotes early identification and appropriate referral of people who may be at increased risk of developing trauma-related symptoms or conditions. In addition to </w:t>
      </w:r>
      <w:proofErr w:type="spellStart"/>
      <w:r w:rsidRPr="00AE7E90">
        <w:t>TRiM</w:t>
      </w:r>
      <w:proofErr w:type="spellEnd"/>
      <w:r w:rsidRPr="00AE7E90">
        <w:t>, many police forces offer access to occupational health services, confidential counselling and employee assistance programmes that support officers suffering from psychological distress.</w:t>
      </w:r>
    </w:p>
    <w:p w14:paraId="35524911" w14:textId="77777777" w:rsidR="00135B6F" w:rsidRPr="00AE7E90" w:rsidRDefault="00135B6F" w:rsidP="00135B6F"/>
    <w:p w14:paraId="30C9D271" w14:textId="419F8562" w:rsidR="00135B6F" w:rsidRPr="00AE7E90" w:rsidRDefault="00135B6F" w:rsidP="00135B6F">
      <w:r w:rsidRPr="00AE7E90">
        <w:lastRenderedPageBreak/>
        <w:t>Peer-support approaches such as Trauma Risk Management (</w:t>
      </w:r>
      <w:proofErr w:type="spellStart"/>
      <w:r w:rsidRPr="00AE7E90">
        <w:t>TRiM</w:t>
      </w:r>
      <w:proofErr w:type="spellEnd"/>
      <w:r w:rsidRPr="00AE7E90">
        <w:t xml:space="preserve">) have been shown to improve early identification of those experiencing psychological distress following exposure to potentially traumatic </w:t>
      </w:r>
      <w:r w:rsidR="00BA0618" w:rsidRPr="00AE7E90">
        <w:t>events and</w:t>
      </w:r>
      <w:r w:rsidRPr="00AE7E90">
        <w:t xml:space="preserve"> promote greater engagement with formal mental health services (Jones et al., 2017). However, a larger body of evidence around the impact of psychological interventions on emergency service personnel suggests that while many wellbeing programmes show promise, the overall evidence base remains limited by methodological variation and lack of studies on long-term outcomes. A systematic review by Petrie et al (2018) found significant heterogeneity between studies investigating the mental health of emergency responders, with the use of different diagnostic tools, sampling and study quality reducing the reliability of conclusions. These findings suggest organisational wellbeing initiatives should not be viewed as the entire solution, but as part of a wider, multi-layered strategy to protect officer mental health. </w:t>
      </w:r>
    </w:p>
    <w:p w14:paraId="499AF48B" w14:textId="77777777" w:rsidR="00135B6F" w:rsidRDefault="00135B6F" w:rsidP="00135B6F">
      <w:r w:rsidRPr="00AE7E90">
        <w:t xml:space="preserve">There is a lot of research on military personnel and the advantages of using </w:t>
      </w:r>
      <w:proofErr w:type="spellStart"/>
      <w:r w:rsidRPr="00AE7E90">
        <w:t>TRiM</w:t>
      </w:r>
      <w:proofErr w:type="spellEnd"/>
      <w:r w:rsidRPr="00AE7E90">
        <w:t xml:space="preserve">, but there isn't much current research on police officers and the number of officers who have used and benefited from </w:t>
      </w:r>
      <w:proofErr w:type="spellStart"/>
      <w:r w:rsidRPr="00AE7E90">
        <w:t>TRiM</w:t>
      </w:r>
      <w:proofErr w:type="spellEnd"/>
      <w:r w:rsidRPr="00AE7E90">
        <w:t xml:space="preserve">. As a result, it could be argued that documenting the benefits of using </w:t>
      </w:r>
      <w:proofErr w:type="spellStart"/>
      <w:r w:rsidRPr="00AE7E90">
        <w:t>TRiM</w:t>
      </w:r>
      <w:proofErr w:type="spellEnd"/>
      <w:r w:rsidRPr="00AE7E90">
        <w:t xml:space="preserve"> and how frequently it is used could be helpful for early intervention and identifying long-term mental health issues.</w:t>
      </w:r>
    </w:p>
    <w:p w14:paraId="05FB5D85" w14:textId="77777777" w:rsidR="00872DE4" w:rsidRPr="00AE7E90" w:rsidRDefault="00872DE4" w:rsidP="00135B6F"/>
    <w:p w14:paraId="58A45AE0" w14:textId="77777777" w:rsidR="00135B6F" w:rsidRPr="00990632" w:rsidRDefault="00135B6F" w:rsidP="00135B6F">
      <w:pPr>
        <w:rPr>
          <w:b/>
          <w:bCs/>
          <w:sz w:val="28"/>
          <w:szCs w:val="28"/>
          <w:u w:val="single"/>
        </w:rPr>
      </w:pPr>
      <w:r w:rsidRPr="00990632">
        <w:rPr>
          <w:b/>
          <w:bCs/>
          <w:sz w:val="28"/>
          <w:szCs w:val="28"/>
          <w:u w:val="single"/>
        </w:rPr>
        <w:t>2.6 Chapter Summary </w:t>
      </w:r>
    </w:p>
    <w:p w14:paraId="77891890" w14:textId="77777777" w:rsidR="00872DE4" w:rsidRPr="00135B6F" w:rsidRDefault="00872DE4" w:rsidP="00135B6F">
      <w:pPr>
        <w:rPr>
          <w:b/>
          <w:bCs/>
        </w:rPr>
      </w:pPr>
    </w:p>
    <w:p w14:paraId="343F302C" w14:textId="77777777" w:rsidR="00135B6F" w:rsidRPr="00AE7E90" w:rsidRDefault="00135B6F" w:rsidP="00135B6F">
      <w:r w:rsidRPr="00AE7E90">
        <w:t xml:space="preserve">This chapter has critically reviewed the existing literature concerning the impact of repeated exposure to traumatic incidents on the mental health and wellbeing of frontline police officers. The literature consistently demonstrates that frontline policing is a psychologically demanding profession characterised by frequent exposure to violence, death, human suffering and other potentially traumatic events. Unlike isolated traumatic experiences encountered by the </w:t>
      </w:r>
      <w:proofErr w:type="gramStart"/>
      <w:r w:rsidRPr="00AE7E90">
        <w:t>general public</w:t>
      </w:r>
      <w:proofErr w:type="gramEnd"/>
      <w:r w:rsidRPr="00AE7E90">
        <w:t>, the evidence suggests that police officers are routinely exposed to distressing incidents throughout their careers, with repeated operational exposure increasingly recognised as a defining feature of frontline policing.</w:t>
      </w:r>
    </w:p>
    <w:p w14:paraId="7727D7EE" w14:textId="77777777" w:rsidR="00135B6F" w:rsidRDefault="00135B6F" w:rsidP="00135B6F">
      <w:r w:rsidRPr="00AE7E90">
        <w:t>The literature also indicates that the psychological consequences of policing are not limited to clinically diagnosed trauma-related disorders. Whilst repeated exposure to traumatic incidents has been associated with conditions such as post-traumatic stress disorder and Complex PTSD, researchers are increasingly recognising that officers may experience anxiety, depression, emotional exhaustion, sleep disturbance and reduced psychological wellbeing, without reaching the threshold for a formal mental health diagnosis. Contemporary research has supported this view and suggested that police mental health should be conceptualised as existing on a continuum rather than as a simple dichotomous distinction between mentally healthy and mentally unwell officers.</w:t>
      </w:r>
    </w:p>
    <w:p w14:paraId="7EDCA144" w14:textId="77777777" w:rsidR="00990632" w:rsidRDefault="00990632" w:rsidP="00135B6F"/>
    <w:p w14:paraId="74E20F8E" w14:textId="77777777" w:rsidR="00761A95" w:rsidRPr="00AE7E90" w:rsidRDefault="00761A95" w:rsidP="00135B6F"/>
    <w:p w14:paraId="14FC0921" w14:textId="1D553B3B" w:rsidR="00135B6F" w:rsidRPr="00990632" w:rsidRDefault="00135B6F" w:rsidP="00872DE4">
      <w:pPr>
        <w:jc w:val="center"/>
        <w:rPr>
          <w:b/>
          <w:bCs/>
          <w:sz w:val="32"/>
          <w:szCs w:val="32"/>
          <w:u w:val="single"/>
        </w:rPr>
      </w:pPr>
      <w:r w:rsidRPr="00990632">
        <w:rPr>
          <w:b/>
          <w:bCs/>
          <w:sz w:val="32"/>
          <w:szCs w:val="32"/>
          <w:u w:val="single"/>
        </w:rPr>
        <w:t>Chapter 3 – Methodology</w:t>
      </w:r>
    </w:p>
    <w:p w14:paraId="0DF68477" w14:textId="77777777" w:rsidR="00872DE4" w:rsidRPr="00872DE4" w:rsidRDefault="00872DE4" w:rsidP="00872DE4">
      <w:pPr>
        <w:jc w:val="center"/>
        <w:rPr>
          <w:b/>
          <w:bCs/>
          <w:sz w:val="28"/>
          <w:szCs w:val="28"/>
        </w:rPr>
      </w:pPr>
    </w:p>
    <w:p w14:paraId="513D5808" w14:textId="22800978" w:rsidR="00135B6F" w:rsidRPr="00990632" w:rsidRDefault="00135B6F" w:rsidP="00135B6F">
      <w:pPr>
        <w:rPr>
          <w:b/>
          <w:bCs/>
          <w:sz w:val="28"/>
          <w:szCs w:val="28"/>
          <w:u w:val="single"/>
        </w:rPr>
      </w:pPr>
      <w:r w:rsidRPr="00990632">
        <w:rPr>
          <w:b/>
          <w:bCs/>
          <w:sz w:val="28"/>
          <w:szCs w:val="28"/>
          <w:u w:val="single"/>
        </w:rPr>
        <w:t>3.1 Introduction</w:t>
      </w:r>
    </w:p>
    <w:p w14:paraId="703194C2" w14:textId="77777777" w:rsidR="00872DE4" w:rsidRPr="00D9257E" w:rsidRDefault="00872DE4" w:rsidP="00135B6F">
      <w:pPr>
        <w:rPr>
          <w:b/>
          <w:bCs/>
        </w:rPr>
      </w:pPr>
    </w:p>
    <w:p w14:paraId="39671A1A" w14:textId="77777777" w:rsidR="00135B6F" w:rsidRPr="00D9257E" w:rsidRDefault="00135B6F" w:rsidP="00135B6F">
      <w:r w:rsidRPr="00D9257E">
        <w:t>This chapter rationalizes the chosen methodology for examining the effects of repeated traumatic exposure on frontline police officers' mental health. It discusses ethical considerations and data collection techniques, explaining how the research was designed and executed to meet the aims outlined in Chapter One. The chapter provides justification for methodological decisions, highlighting the rigor, ethics, and transparency of the study. </w:t>
      </w:r>
    </w:p>
    <w:p w14:paraId="43612033" w14:textId="77777777" w:rsidR="00135B6F" w:rsidRDefault="00135B6F" w:rsidP="00135B6F">
      <w:pPr>
        <w:rPr>
          <w:b/>
          <w:bCs/>
        </w:rPr>
      </w:pPr>
    </w:p>
    <w:p w14:paraId="541910B8" w14:textId="77777777" w:rsidR="00872DE4" w:rsidRPr="00135B6F" w:rsidRDefault="00872DE4" w:rsidP="00135B6F">
      <w:pPr>
        <w:rPr>
          <w:b/>
          <w:bCs/>
        </w:rPr>
      </w:pPr>
    </w:p>
    <w:p w14:paraId="001D2CAF" w14:textId="77777777" w:rsidR="00135B6F" w:rsidRPr="00990632" w:rsidRDefault="00135B6F" w:rsidP="00135B6F">
      <w:pPr>
        <w:rPr>
          <w:b/>
          <w:bCs/>
          <w:sz w:val="28"/>
          <w:szCs w:val="28"/>
          <w:u w:val="single"/>
        </w:rPr>
      </w:pPr>
      <w:r w:rsidRPr="00990632">
        <w:rPr>
          <w:b/>
          <w:bCs/>
          <w:sz w:val="28"/>
          <w:szCs w:val="28"/>
          <w:u w:val="single"/>
        </w:rPr>
        <w:t>3.2 Research methods</w:t>
      </w:r>
    </w:p>
    <w:p w14:paraId="7421D74D" w14:textId="77777777" w:rsidR="00872DE4" w:rsidRPr="00135B6F" w:rsidRDefault="00872DE4" w:rsidP="00135B6F">
      <w:pPr>
        <w:rPr>
          <w:b/>
          <w:bCs/>
        </w:rPr>
      </w:pPr>
    </w:p>
    <w:p w14:paraId="7A47D51E" w14:textId="5249A562" w:rsidR="00135B6F" w:rsidRPr="00D9257E" w:rsidRDefault="00135B6F" w:rsidP="00135B6F">
      <w:r w:rsidRPr="00D9257E">
        <w:t xml:space="preserve">Research methods </w:t>
      </w:r>
      <w:r w:rsidR="00BA0618" w:rsidRPr="00D9257E">
        <w:t>are</w:t>
      </w:r>
      <w:r w:rsidRPr="00D9257E">
        <w:t xml:space="preserve"> the method in which data is collected. There are three main types of research methods which include qualitative, quantitative and the mixed method approach. n social science and policing research, three primary methodological approaches are commonly used: qualitative, quantitative, and mixed methods. Qualitative research involves the collection of non</w:t>
      </w:r>
      <w:r w:rsidRPr="00D9257E">
        <w:noBreakHyphen/>
        <w:t xml:space="preserve">numerical data to explore participants’ experiences, perceptions, and meanings. Methods such as interviews, focus groups, and observations allow researchers to develop rich, contextualised insights into complex social phenomena. Qualitative approaches are particularly valuable in policing research where understanding lived experience, organisational culture, and practitioner perspectives is essential </w:t>
      </w:r>
      <w:proofErr w:type="spellStart"/>
      <w:r w:rsidRPr="00D9257E">
        <w:t>Tarnoki</w:t>
      </w:r>
      <w:proofErr w:type="spellEnd"/>
      <w:r w:rsidRPr="00D9257E">
        <w:t>, C., &amp; Puentes, K. (2019). Quantitative research focuses on numerical data to identify patterns, measure relationships, and test hypotheses. Surveys, structured questionnaires, and statistical analysis enable researchers to produce generalisable findings and assess the prevalence or strength of particular variables. In policing contexts, quantitative methods are often used to examine trends such as incident frequency, wellbeing indicators, or organisational outcomes (Lim, 2024</w:t>
      </w:r>
      <w:r w:rsidR="00BA0618" w:rsidRPr="00D9257E">
        <w:t>) Mixed</w:t>
      </w:r>
      <w:r w:rsidRPr="00D9257E">
        <w:t xml:space="preserve"> methods research integrates both qualitative and quantitative approaches within a single study. </w:t>
      </w:r>
    </w:p>
    <w:p w14:paraId="30C7CBCC" w14:textId="1FADB783" w:rsidR="00135B6F" w:rsidRPr="00D9257E" w:rsidRDefault="00135B6F" w:rsidP="00135B6F">
      <w:r w:rsidRPr="00D9257E">
        <w:t xml:space="preserve">The most suitable methodology for this study was a mixed methods approach, given its ability to collect measurable quantitative data and to explore the personal experiences of participants via qualitative responses. The quantitative aspects of the questionnaire allowed patterns and trends to be identified across the participant group, showing the prevalence of </w:t>
      </w:r>
      <w:r w:rsidR="00BA0618" w:rsidRPr="00D9257E">
        <w:t>experiences</w:t>
      </w:r>
      <w:r w:rsidRPr="00D9257E">
        <w:t xml:space="preserve"> and attitudes concerning repeated exposure to traumatic incidents. Conversely, the qualitative open-ended questions gave participants the opportunity to elaborate on their responses to provide further depth and context that could not be achieved with closed-ended questions alone. Creswell and Clark (2017) suggest that mixed methods research combines the strengths of both qualitative and quantitative </w:t>
      </w:r>
      <w:proofErr w:type="gramStart"/>
      <w:r w:rsidRPr="00D9257E">
        <w:t>methods, and</w:t>
      </w:r>
      <w:proofErr w:type="gramEnd"/>
      <w:r w:rsidRPr="00D9257E">
        <w:t xml:space="preserve"> generates a more complete understanding of complex research problems than either method alone could achieve. The study’s aims and objectives were to explore both the extent of repeated exposure to traumatic incidents and its effect on officers’ mental health and wellbeing, and how officers describe and interpret those experiences. For these reasons, a mixed methods approach was considered the most appropriate methodology to address the research aims and objectives. </w:t>
      </w:r>
    </w:p>
    <w:p w14:paraId="7BE2288C" w14:textId="77777777" w:rsidR="00135B6F" w:rsidRPr="00135B6F" w:rsidRDefault="00135B6F" w:rsidP="00135B6F">
      <w:pPr>
        <w:rPr>
          <w:b/>
          <w:bCs/>
        </w:rPr>
      </w:pPr>
    </w:p>
    <w:p w14:paraId="2E3A8217" w14:textId="77777777" w:rsidR="00135B6F" w:rsidRPr="00990632" w:rsidRDefault="00135B6F" w:rsidP="00135B6F">
      <w:pPr>
        <w:rPr>
          <w:b/>
          <w:bCs/>
          <w:sz w:val="28"/>
          <w:szCs w:val="28"/>
          <w:u w:val="single"/>
        </w:rPr>
      </w:pPr>
      <w:r w:rsidRPr="00990632">
        <w:rPr>
          <w:b/>
          <w:bCs/>
          <w:sz w:val="28"/>
          <w:szCs w:val="28"/>
          <w:u w:val="single"/>
        </w:rPr>
        <w:t>3.3 Ethical considerations</w:t>
      </w:r>
    </w:p>
    <w:p w14:paraId="27A4851A" w14:textId="77777777" w:rsidR="00872DE4" w:rsidRPr="00135B6F" w:rsidRDefault="00872DE4" w:rsidP="00135B6F">
      <w:pPr>
        <w:rPr>
          <w:b/>
          <w:bCs/>
        </w:rPr>
      </w:pPr>
    </w:p>
    <w:p w14:paraId="159D7051" w14:textId="77777777" w:rsidR="00135B6F" w:rsidRPr="00D9257E" w:rsidRDefault="00135B6F" w:rsidP="00135B6F">
      <w:r w:rsidRPr="00D9257E">
        <w:lastRenderedPageBreak/>
        <w:t>Ethical concerns were paramount in this research, prompting the completion of a thorough ethics form before the project's start. Participants were informed about the study and the use of their involvement for data analysis. The research adhered to the University's ethical guidelines, prioritizing the rights, dignity, and welfare of participants while minimizing risks of psychological distress. Confidentiality was crucial, especially given the small community of police officers involved, with no identifiable information collected. Ethical considerations were integral throughout the study's design and implementation, particularly regarding the sensitive nature of trauma and mental health in frontline policing. These procedures align with broader ethical principles that ensure research involving human participants is scientifically justified, ethically sound, and conducted with appropriate consent, confidentiality, and risk</w:t>
      </w:r>
      <w:r w:rsidRPr="00D9257E">
        <w:noBreakHyphen/>
        <w:t>mitigation measures (</w:t>
      </w:r>
      <w:proofErr w:type="spellStart"/>
      <w:r w:rsidRPr="00D9257E">
        <w:t>Smajdor</w:t>
      </w:r>
      <w:proofErr w:type="spellEnd"/>
      <w:r w:rsidRPr="00D9257E">
        <w:t> et al., 2009).  </w:t>
      </w:r>
    </w:p>
    <w:p w14:paraId="53EAA399" w14:textId="77777777" w:rsidR="00135B6F" w:rsidRPr="00135B6F" w:rsidRDefault="00135B6F" w:rsidP="00135B6F">
      <w:pPr>
        <w:rPr>
          <w:b/>
          <w:bCs/>
        </w:rPr>
      </w:pPr>
    </w:p>
    <w:p w14:paraId="6B930C0E" w14:textId="77777777" w:rsidR="00135B6F" w:rsidRPr="00990632" w:rsidRDefault="00135B6F" w:rsidP="00135B6F">
      <w:pPr>
        <w:rPr>
          <w:b/>
          <w:bCs/>
          <w:sz w:val="28"/>
          <w:szCs w:val="28"/>
          <w:u w:val="single"/>
        </w:rPr>
      </w:pPr>
      <w:r w:rsidRPr="00990632">
        <w:rPr>
          <w:b/>
          <w:bCs/>
          <w:sz w:val="28"/>
          <w:szCs w:val="28"/>
          <w:u w:val="single"/>
        </w:rPr>
        <w:t>3.4 Research tools</w:t>
      </w:r>
    </w:p>
    <w:p w14:paraId="3DA834E8" w14:textId="77777777" w:rsidR="00872DE4" w:rsidRPr="00135B6F" w:rsidRDefault="00872DE4" w:rsidP="00135B6F">
      <w:pPr>
        <w:rPr>
          <w:b/>
          <w:bCs/>
        </w:rPr>
      </w:pPr>
    </w:p>
    <w:p w14:paraId="03426F5F" w14:textId="77777777" w:rsidR="00135B6F" w:rsidRPr="00D9257E" w:rsidRDefault="00135B6F" w:rsidP="00135B6F">
      <w:r w:rsidRPr="00D9257E">
        <w:t>The primary data for this research study was collected through an online questionnaire, which was distributed anonymously through Google Forms. Questionnaires are generally accepted as a good method of collecting data from a relatively large number of respondents consistently and efficiently, while enabling respondents to complete the questionnaire at a time and place convenient to them (Regmi et al., 2016). Given the demanding and unpredictable nature of frontline policing, an online questionnaire was considered particularly appropriate as it enabled serving police officers to participate without the time commitments associated with face-to-face interviews. Furthermore, the anonymous nature of the questionnaire was expected to encourage honest responses when discussing the sensitive topics of trauma exposure, mental health and psychological wellbeing (Marshall et al., 2021).  </w:t>
      </w:r>
    </w:p>
    <w:p w14:paraId="26B753C6" w14:textId="77777777" w:rsidR="00135B6F" w:rsidRPr="00D9257E" w:rsidRDefault="00135B6F" w:rsidP="00135B6F">
      <w:r w:rsidRPr="00D9257E">
        <w:t>In this study an online questionnaire was used. Firstly, it enabled data collection to be anonymous, which reduced the likelihood of stigma or professional reputation concerns impacting on participants’ willingness to report experiences related to mental health. Secondly, the electronic delivery of the questionnaire improved the accessibility of participation for officers with rotating shifts and varied operational commitments. Finally, the combination of closed and open-ended questions in one questionnaire allowed for the collection of both quantifiable quantitative data and detailed qualitative responses, providing a broader picture of the research subject than either approach alone. </w:t>
      </w:r>
    </w:p>
    <w:p w14:paraId="6215989D" w14:textId="77777777" w:rsidR="00135B6F" w:rsidRDefault="00135B6F" w:rsidP="00135B6F">
      <w:r w:rsidRPr="00D9257E">
        <w:t>However, some limitations of questionnaire-based research were recognised despite these advantages. Questionnaires, unlike interviews, do not allow the researcher to ask for clarification or to probe further into a participant’s response, meaning some experiences may not have been explored in the depth they deserved. There is also the possibility of self-selection bias, in which officers with particularly positive or negative experiences may be more likely to participate than those with more moderate views. Moreover, the researcher has limited control over the conditions under which participants answer the questionnaire, and the responses depend on the participants interpreting each question in the same way. However, these limitations were considered acceptable when weighed against the benefits of anonymity, accessibility and the ability to collect both quantitative and qualitative data from serving frontline police officers. Therefore, the questionnaire was deemed as the most suitable research tool to achieve the research aims and objectives of this study. </w:t>
      </w:r>
    </w:p>
    <w:p w14:paraId="71B0E0A3" w14:textId="77777777" w:rsidR="00872DE4" w:rsidRPr="00D9257E" w:rsidRDefault="00872DE4" w:rsidP="00135B6F"/>
    <w:p w14:paraId="718CAD07" w14:textId="77777777" w:rsidR="00135B6F" w:rsidRPr="00990632" w:rsidRDefault="00135B6F" w:rsidP="00135B6F">
      <w:pPr>
        <w:rPr>
          <w:b/>
          <w:bCs/>
          <w:sz w:val="28"/>
          <w:szCs w:val="28"/>
          <w:u w:val="single"/>
        </w:rPr>
      </w:pPr>
      <w:r w:rsidRPr="00990632">
        <w:rPr>
          <w:b/>
          <w:bCs/>
          <w:sz w:val="28"/>
          <w:szCs w:val="28"/>
          <w:u w:val="single"/>
        </w:rPr>
        <w:lastRenderedPageBreak/>
        <w:t>3.6 Informed Consent</w:t>
      </w:r>
    </w:p>
    <w:p w14:paraId="7BFE77D3" w14:textId="77777777" w:rsidR="00872DE4" w:rsidRPr="00135B6F" w:rsidRDefault="00872DE4" w:rsidP="00135B6F">
      <w:pPr>
        <w:rPr>
          <w:b/>
          <w:bCs/>
        </w:rPr>
      </w:pPr>
    </w:p>
    <w:p w14:paraId="3CD6D842" w14:textId="77777777" w:rsidR="00135B6F" w:rsidRPr="00D9257E" w:rsidRDefault="00135B6F" w:rsidP="00135B6F">
      <w:r w:rsidRPr="00D9257E">
        <w:t xml:space="preserve">Informed consent is typically viewed as a process rather than a one-off event, in which participants are provided with sufficient, understandable information to allow them to make a voluntary and independent decision as to </w:t>
      </w:r>
      <w:proofErr w:type="gramStart"/>
      <w:r w:rsidRPr="00D9257E">
        <w:t>whether or not</w:t>
      </w:r>
      <w:proofErr w:type="gramEnd"/>
      <w:r w:rsidRPr="00D9257E">
        <w:t xml:space="preserve"> to participate (Hammersley &amp; </w:t>
      </w:r>
      <w:proofErr w:type="spellStart"/>
      <w:r w:rsidRPr="00D9257E">
        <w:t>Traianou</w:t>
      </w:r>
      <w:proofErr w:type="spellEnd"/>
      <w:r w:rsidRPr="00D9257E">
        <w:t>, 2012). This is consistent with the principles outlined by the British Psychological Society (Oates, 2021) which highlights clarity, voluntariness and continuing consent, particularly in research dealing with mental health or trauma-related material. In this study, informed consent was obtained in accordance with established ethical guidelines to ensure that participants were fully aware of the purpose, procedures, risks, and rights associated with their involvement. At the start of the questionnaire, the researcher included a written disclaimer, this can be seen in the appendix explaining the goal of the study and the rationale behind its execution. A survey disclaimer informs participants of how their information and answers will be used and enables researchers to restate how they will protect participants' privacy and data. </w:t>
      </w:r>
    </w:p>
    <w:p w14:paraId="1933396A" w14:textId="77777777" w:rsidR="00135B6F" w:rsidRPr="00135B6F" w:rsidRDefault="00135B6F" w:rsidP="00135B6F">
      <w:pPr>
        <w:rPr>
          <w:b/>
          <w:bCs/>
        </w:rPr>
      </w:pPr>
    </w:p>
    <w:p w14:paraId="56E7F5B9" w14:textId="7FABF644" w:rsidR="00135B6F" w:rsidRPr="005B06D1" w:rsidRDefault="00135B6F" w:rsidP="00872DE4">
      <w:pPr>
        <w:jc w:val="center"/>
        <w:rPr>
          <w:b/>
          <w:bCs/>
          <w:sz w:val="32"/>
          <w:szCs w:val="32"/>
          <w:u w:val="single"/>
        </w:rPr>
      </w:pPr>
      <w:r w:rsidRPr="005B06D1">
        <w:rPr>
          <w:b/>
          <w:bCs/>
          <w:sz w:val="32"/>
          <w:szCs w:val="32"/>
          <w:u w:val="single"/>
        </w:rPr>
        <w:t>Chapter 4 – Findings</w:t>
      </w:r>
    </w:p>
    <w:p w14:paraId="1CEA87F5" w14:textId="77777777" w:rsidR="00872DE4" w:rsidRPr="005B06D1" w:rsidRDefault="00872DE4" w:rsidP="00872DE4">
      <w:pPr>
        <w:jc w:val="center"/>
        <w:rPr>
          <w:b/>
          <w:bCs/>
          <w:sz w:val="36"/>
          <w:szCs w:val="36"/>
        </w:rPr>
      </w:pPr>
    </w:p>
    <w:p w14:paraId="1BCA9A6B" w14:textId="77777777" w:rsidR="00135B6F" w:rsidRPr="005B06D1" w:rsidRDefault="00135B6F" w:rsidP="00135B6F">
      <w:pPr>
        <w:rPr>
          <w:b/>
          <w:bCs/>
          <w:sz w:val="28"/>
          <w:szCs w:val="28"/>
          <w:u w:val="single"/>
        </w:rPr>
      </w:pPr>
      <w:r w:rsidRPr="005B06D1">
        <w:rPr>
          <w:b/>
          <w:bCs/>
          <w:sz w:val="28"/>
          <w:szCs w:val="28"/>
          <w:u w:val="single"/>
        </w:rPr>
        <w:t>4.1 Introduction</w:t>
      </w:r>
    </w:p>
    <w:p w14:paraId="68B41247" w14:textId="77777777" w:rsidR="00872DE4" w:rsidRPr="00135B6F" w:rsidRDefault="00872DE4" w:rsidP="00135B6F">
      <w:pPr>
        <w:rPr>
          <w:b/>
          <w:bCs/>
        </w:rPr>
      </w:pPr>
    </w:p>
    <w:p w14:paraId="4692B70A" w14:textId="77777777" w:rsidR="00135B6F" w:rsidRDefault="00135B6F" w:rsidP="00135B6F">
      <w:r w:rsidRPr="00D9257E">
        <w:t>This chapter presents and analyses the findings obtained from the primary research undertaken for this study. A total of 28 serving police officers completed the anonymous online questionnaire, which was designed to investigate the extent to which repeated exposure to traumatic incidents affects the mental health and wellbeing of frontline police officers. The questionnaire generated both quantitative and qualitative data through the use of closed questions, Likert-scale statements and open-ended responses. All participants are current serving police officers or staff. </w:t>
      </w:r>
    </w:p>
    <w:p w14:paraId="0906688E" w14:textId="77777777" w:rsidR="00872DE4" w:rsidRPr="00D9257E" w:rsidRDefault="00872DE4" w:rsidP="00135B6F"/>
    <w:p w14:paraId="0584CF02" w14:textId="77777777" w:rsidR="00135B6F" w:rsidRPr="00872DE4" w:rsidRDefault="00135B6F" w:rsidP="00135B6F">
      <w:pPr>
        <w:rPr>
          <w:b/>
          <w:bCs/>
          <w:sz w:val="28"/>
          <w:szCs w:val="28"/>
          <w:u w:val="single"/>
        </w:rPr>
      </w:pPr>
      <w:r w:rsidRPr="00872DE4">
        <w:rPr>
          <w:b/>
          <w:bCs/>
          <w:sz w:val="28"/>
          <w:szCs w:val="28"/>
          <w:u w:val="single"/>
        </w:rPr>
        <w:t>4.2 Results and findings</w:t>
      </w:r>
    </w:p>
    <w:p w14:paraId="6A7ECE39" w14:textId="77777777" w:rsidR="00872DE4" w:rsidRPr="00135B6F" w:rsidRDefault="00872DE4" w:rsidP="00135B6F">
      <w:pPr>
        <w:rPr>
          <w:b/>
          <w:bCs/>
        </w:rPr>
      </w:pPr>
    </w:p>
    <w:p w14:paraId="53062112" w14:textId="77777777" w:rsidR="00135B6F" w:rsidRPr="00135B6F" w:rsidRDefault="00135B6F" w:rsidP="00135B6F">
      <w:pPr>
        <w:rPr>
          <w:b/>
          <w:bCs/>
        </w:rPr>
      </w:pPr>
      <w:r w:rsidRPr="00135B6F">
        <w:rPr>
          <w:b/>
          <w:bCs/>
          <w:u w:val="single"/>
        </w:rPr>
        <w:t>Participants profile Question 1) How many years have you served as a police officer?  Question 2) What is your current policing role? </w:t>
      </w:r>
    </w:p>
    <w:p w14:paraId="2D2F82DC" w14:textId="77777777" w:rsidR="00135B6F" w:rsidRPr="00135B6F" w:rsidRDefault="00135B6F" w:rsidP="00135B6F">
      <w:pPr>
        <w:rPr>
          <w:b/>
          <w:bCs/>
        </w:rPr>
      </w:pPr>
    </w:p>
    <w:p w14:paraId="198B45AE" w14:textId="2D6F4B8E" w:rsidR="00990632" w:rsidRDefault="00135B6F" w:rsidP="00135B6F">
      <w:r w:rsidRPr="00D9257E">
        <w:t xml:space="preserve">As illustrated by question 1, the largest proportion of respondents (35.7%,) had between two and five years' service, followed by officers with six to ten years' service (21.4%). Officers with less than two years' service accounted for 17.9%, whilst 14.3% had between eleven and fifteen years' service and 10.7% had served for more than fifteen years.  Question 2 demonstrates that the majority of participants were employed within Response Policing (60.7%), followed by Roads Policing (17.9%,), with officers from both Neighbourhood Policing and the Criminal Investigation Department (CID) each representing 10.7% of the sample. Overall, the participant profile indicates that the research </w:t>
      </w:r>
      <w:r w:rsidRPr="00D9257E">
        <w:lastRenderedPageBreak/>
        <w:t>primarily captured the perspectives of frontline operational officers with varying levels of policing experience, providing an appropriate sample through which to examine the impact of repeated exposure to traumatic incidents on officers' mental health and wellbeing. </w:t>
      </w:r>
    </w:p>
    <w:p w14:paraId="697C2E3B" w14:textId="77777777" w:rsidR="00990632" w:rsidRPr="00D9257E" w:rsidRDefault="00990632" w:rsidP="00135B6F"/>
    <w:p w14:paraId="15D0022B" w14:textId="69C659D0" w:rsidR="005B06D1" w:rsidRPr="00990632" w:rsidRDefault="00135B6F" w:rsidP="00135B6F">
      <w:pPr>
        <w:rPr>
          <w:b/>
          <w:bCs/>
          <w:sz w:val="28"/>
          <w:szCs w:val="28"/>
          <w:u w:val="single"/>
        </w:rPr>
      </w:pPr>
      <w:r w:rsidRPr="005B06D1">
        <w:rPr>
          <w:b/>
          <w:bCs/>
          <w:sz w:val="28"/>
          <w:szCs w:val="28"/>
          <w:u w:val="single"/>
        </w:rPr>
        <w:t>4.3 Exposure to Traumatic Incidents </w:t>
      </w:r>
    </w:p>
    <w:p w14:paraId="037270DC" w14:textId="77777777" w:rsidR="00135B6F" w:rsidRPr="00135B6F" w:rsidRDefault="00135B6F" w:rsidP="00135B6F">
      <w:pPr>
        <w:rPr>
          <w:b/>
          <w:bCs/>
        </w:rPr>
      </w:pPr>
      <w:r w:rsidRPr="00135B6F">
        <w:rPr>
          <w:b/>
          <w:bCs/>
          <w:u w:val="single"/>
        </w:rPr>
        <w:t>Question 3)   Approximately how often do you attend incidents that you personally consider traumatic?  Question 4) Which ONE type of incident has had the greatest psychological impact upon you?   </w:t>
      </w:r>
    </w:p>
    <w:p w14:paraId="58604CC9" w14:textId="77777777" w:rsidR="00135B6F" w:rsidRPr="00D9257E" w:rsidRDefault="00135B6F" w:rsidP="00135B6F">
      <w:r w:rsidRPr="00D9257E">
        <w:t>Participants were asked how often they had attended incidents which they personally considered to be traumatic in their policing career. As shown in the answers given in question 3, nearly half of respondents (46.4%) reported attending traumatic incidents on a weekly basis, with a further 32.1% stating that they attended such incidents on a monthly basis. Smaller proportions of participants reported attending traumatic incidents less than once a month (14.3%) or rarely (7.1%), and no respondents reported attending such incidents on a daily basis. Overall, 78.5% of participants reported attending incidents they considered traumatic at least once every month, suggesting that exposure to psychologically challenging events forms a routine aspect of frontline policing rather than being an occasional occupational occurrence.  </w:t>
      </w:r>
    </w:p>
    <w:p w14:paraId="016EA2F3" w14:textId="6AB8302C" w:rsidR="00135B6F" w:rsidRPr="00D9257E" w:rsidRDefault="00135B6F" w:rsidP="00135B6F">
      <w:r w:rsidRPr="00D9257E">
        <w:t xml:space="preserve">This finding is consistent with the existing literature on policing, where repeated exposure to traumatic incidents is a common characteristic of </w:t>
      </w:r>
      <w:r w:rsidR="00BA0618" w:rsidRPr="00D9257E">
        <w:t>front-line</w:t>
      </w:r>
      <w:r w:rsidRPr="00D9257E">
        <w:t xml:space="preserve"> police work. Miller et al. (2022), through the development of the Police Traumatic Events Checklist (PTEC), found that more than 90% of UK police officers had experienced potentially traumatic events during their careers, concluding that exposure to traumatic incidents should be regarded as an expected component of operational policing.  </w:t>
      </w:r>
    </w:p>
    <w:p w14:paraId="0C6DF549" w14:textId="77777777" w:rsidR="00135B6F" w:rsidRDefault="00135B6F" w:rsidP="00135B6F">
      <w:r w:rsidRPr="00D9257E">
        <w:t>Participants were subsequently asked to identify the single operational incident that had the greatest psychological impact upon them. As presented in question 4, child deaths or serious child abuse was selected most frequently (46.4%), followed by fatal road traffic collisions (28.6%). Suicides accounted for 14.3% of responses, whilst murder investigations (7.1%) and high-risk mental health incidents (3.6%) were selected less frequently. No participants identified serious assaults, domestic abuse or sexual offences as the incident that had affected them most. The findings from my primary research, which identified child fatalities and road traffic collisions (RTCs) as the most traumatic incident types for UK police officers, are strongly supported by wider empirical evidence.  In an analysis of 4,987 trauma references from 1,531 serving officers, Miller et al. (2022) found child-related incidents to be the single most reported “worst” traumatic experiences, making up 17.8% of all coded references. This category included child deaths, child abuse and child sexual exploitation, showing the profound emotional impact these incidents have on officers. </w:t>
      </w:r>
    </w:p>
    <w:p w14:paraId="7AE695E0" w14:textId="77777777" w:rsidR="005B06D1" w:rsidRPr="00D9257E" w:rsidRDefault="005B06D1" w:rsidP="00135B6F"/>
    <w:p w14:paraId="71679D0D" w14:textId="77777777" w:rsidR="00135B6F" w:rsidRPr="005B06D1" w:rsidRDefault="00135B6F" w:rsidP="00135B6F">
      <w:pPr>
        <w:rPr>
          <w:b/>
          <w:bCs/>
          <w:sz w:val="28"/>
          <w:szCs w:val="28"/>
        </w:rPr>
      </w:pPr>
      <w:r w:rsidRPr="005B06D1">
        <w:rPr>
          <w:b/>
          <w:bCs/>
          <w:sz w:val="28"/>
          <w:szCs w:val="28"/>
        </w:rPr>
        <w:t>4.4 The Psychological Impact of Repeated Exposure to Traumatic Incidents </w:t>
      </w:r>
    </w:p>
    <w:p w14:paraId="4B9F7DED" w14:textId="77777777" w:rsidR="005B06D1" w:rsidRPr="00135B6F" w:rsidRDefault="005B06D1" w:rsidP="00135B6F">
      <w:pPr>
        <w:rPr>
          <w:b/>
          <w:bCs/>
        </w:rPr>
      </w:pPr>
    </w:p>
    <w:p w14:paraId="2F00F585" w14:textId="6F5CF048" w:rsidR="00135B6F" w:rsidRPr="00D9257E" w:rsidRDefault="00135B6F" w:rsidP="00135B6F">
      <w:r w:rsidRPr="00D9257E">
        <w:t xml:space="preserve">Having established that exposure to traumatic incidents is a routine feature of frontline policing, participants were asked to reflect upon the impact of repeated exposure on their mental health and wellbeing. A large majority of respondents, as seen in Question 5, felt that repeated exposure to traumatic incidents had negatively impacted their mental wellbeing. Overall, 57.1% strongly agreed </w:t>
      </w:r>
      <w:r w:rsidRPr="00D9257E">
        <w:lastRenderedPageBreak/>
        <w:t>and 28.6% agreed with the statement implying that 85.7% of participants recognised a negative impact on their mental wellbeing. Only 10.7% disagreed with the statement and 3.6% neither agreed nor disagreed. These findings suggest that repeated exposure to traumatic incidents is perceived by most officers to have a negative effect on their psychological wellbeing. The findings of the present study are consistent with existing research examining police mental health. (Hansen et al., 2025</w:t>
      </w:r>
      <w:r w:rsidR="00BA0618" w:rsidRPr="00D9257E">
        <w:t>) identified</w:t>
      </w:r>
      <w:r w:rsidRPr="00D9257E">
        <w:t xml:space="preserve"> a clear exposure-response relationship, concluding that officers who were repeatedly exposed to traumatic incidents experienced significantly greater levels of psychological distress than colleagues with lower levels of exposure. </w:t>
      </w:r>
    </w:p>
    <w:p w14:paraId="52D7BFDD" w14:textId="77777777" w:rsidR="00135B6F" w:rsidRPr="00D9257E" w:rsidRDefault="00135B6F" w:rsidP="00135B6F">
      <w:r w:rsidRPr="00D9257E">
        <w:t>Participants were then asked whether they believed that repeated exposure to traumatic incidents had a greater impact upon mental wellbeing than a single critical incident. As demonstrated in Question 6, 50.0% strongly agreed and 32.1% agreed, meaning that 82.1% of respondents considered cumulative exposure to be more psychologically damaging than a single traumatic event. Only 10.7% disagreed, whilst 7.1% neither agreed nor disagreed. These findings suggest that officers perceive the accumulation of repeated traumatic experiences, rather than isolated incidents alone, as having the greatest influence on their mental wellbeing. This finding closely reflects the cumulative trauma model discussed throughout the literature review. whilst Marmar et al. (2006) similarly concluded that repeated exposure to critical incidents places officers at a greater risk of adverse psychological outcomes than single traumatic events. The findings of the present study therefore provide further support for the growing body of literature suggesting that cumulative trauma is a defining characteristic of frontline policing. </w:t>
      </w:r>
    </w:p>
    <w:p w14:paraId="5844683A" w14:textId="6379CDB8" w:rsidR="009D0ADB" w:rsidRDefault="00135B6F" w:rsidP="00135B6F">
      <w:r w:rsidRPr="00D9257E">
        <w:t xml:space="preserve">The practical consequences of repeated trauma exposure were explored further in Question 7, which asked participants whether they had experienced poor sleep, emotional exhaustion or difficulty switching off following repeated exposure to traumatic incidents. Again, </w:t>
      </w:r>
      <w:r w:rsidR="000A1635" w:rsidRPr="00D9257E">
        <w:t>most</w:t>
      </w:r>
      <w:r w:rsidRPr="00D9257E">
        <w:t xml:space="preserve"> respondents reported experiencing these difficulties, with 53.6% strongly agreeing and 32.1% agreeing, meaning that 85.7% of participants acknowledged experiencing one or more of these symptoms. Only 10.7% disagreed, whilst 3.6% neither agreed nor disagreed. These findings are comparable with previous research identifying sleep disturbance and emotional exhaustion as common consequences of repeated occupational trauma. These findings are comparable with those reported by Bond et al. (2013), who found that police officers exposed to repeated traumatic operational incidents experienced significantly poorer sleep quality and shorter sleep duration than colleagues with lower levels of trauma exposure. The consistency between the present findings and previous research further suggests that sleep disturbance represents one of the most common consequences of repeated operational trauma within policing. </w:t>
      </w:r>
    </w:p>
    <w:p w14:paraId="776B279B" w14:textId="77777777" w:rsidR="009D0ADB" w:rsidRDefault="009D0ADB" w:rsidP="00135B6F"/>
    <w:p w14:paraId="515BF28B" w14:textId="77777777" w:rsidR="009D0ADB" w:rsidRDefault="009D0ADB" w:rsidP="00135B6F"/>
    <w:p w14:paraId="0E8B1A69" w14:textId="77777777" w:rsidR="005B06D1" w:rsidRPr="00D9257E" w:rsidRDefault="005B06D1" w:rsidP="00135B6F"/>
    <w:p w14:paraId="2380BAD7" w14:textId="77777777" w:rsidR="00135B6F" w:rsidRDefault="00135B6F" w:rsidP="00135B6F">
      <w:pPr>
        <w:rPr>
          <w:b/>
          <w:bCs/>
          <w:u w:val="single"/>
        </w:rPr>
      </w:pPr>
      <w:r w:rsidRPr="005B06D1">
        <w:rPr>
          <w:b/>
          <w:bCs/>
          <w:sz w:val="28"/>
          <w:szCs w:val="28"/>
          <w:u w:val="single"/>
        </w:rPr>
        <w:t>4.5 Recognition of Psychological Effects and Coping</w:t>
      </w:r>
    </w:p>
    <w:p w14:paraId="32678AE6" w14:textId="77777777" w:rsidR="005B06D1" w:rsidRPr="00135B6F" w:rsidRDefault="005B06D1" w:rsidP="00135B6F">
      <w:pPr>
        <w:rPr>
          <w:b/>
          <w:bCs/>
        </w:rPr>
      </w:pPr>
    </w:p>
    <w:p w14:paraId="1C8C903E" w14:textId="77777777" w:rsidR="00135B6F" w:rsidRPr="00135B6F" w:rsidRDefault="00135B6F" w:rsidP="00135B6F">
      <w:pPr>
        <w:rPr>
          <w:b/>
          <w:bCs/>
        </w:rPr>
      </w:pPr>
      <w:r w:rsidRPr="00135B6F">
        <w:rPr>
          <w:b/>
          <w:bCs/>
          <w:u w:val="single"/>
        </w:rPr>
        <w:t>Question 8) Despite repeated exposure to traumatic incidents, I believe I have developed effective coping strategies to maintain my wellbeing.   Question 9) I feel confident recognising when repeated exposure to traumatic incidents is affecting my own mental wellbeing.  </w:t>
      </w:r>
    </w:p>
    <w:p w14:paraId="57864E99" w14:textId="77777777" w:rsidR="00135B6F" w:rsidRPr="00D9257E" w:rsidRDefault="00135B6F" w:rsidP="00135B6F">
      <w:r w:rsidRPr="00D9257E">
        <w:lastRenderedPageBreak/>
        <w:t>Following consideration of the psychological effects associated with repeated exposure to traumatic incidents, participants were asked whether they believed they had developed effective coping strategies to maintain their wellbeing. As illustrated in Question 8, responses were considerably more varied than those reported in the previous section. Only 7.4% of respondents strongly agreed that they had developed effective coping strategies, whilst a further 25.9% agreed. In contrast, 14.8% disagreed and 22.2% strongly disagreed with the statement, with the largest proportion of participants (29.6%) selecting 'Neither agree nor disagree'. Overall, only 33.3% of respondents believed they had developed effective coping strategies, whereas 37.0% disagreed to some extent, suggesting considerable uncertainty regarding officers' ability to effectively manage the psychological demands associated with repeated trauma exposure. </w:t>
      </w:r>
    </w:p>
    <w:p w14:paraId="568226A3" w14:textId="77777777" w:rsidR="00135B6F" w:rsidRPr="00D9257E" w:rsidRDefault="00135B6F" w:rsidP="00135B6F">
      <w:r w:rsidRPr="00D9257E">
        <w:t>This finding is broadly consistent with previous research. Papazoglou and Andersen (2014) argue that whilst some officers develop adaptive coping strategies over the course of their careers, others continue to experience psychological strain due to repeated exposure to traumatic incidents. Similarly, Gershon et al. (2008) reported that differences in individual coping mechanisms are responsible for considerable variation in officers’ psychological wellbeing despite experiencing similar operational demands. The present study findings therefore support previous research that coping with repeated operational trauma is highly individual and cannot be generalised across the policing profession. The report found officers reporting high work stress and who relied on avoidant coping mechanisms were more than 14 times more likely to report anxiety</w:t>
      </w:r>
    </w:p>
    <w:p w14:paraId="5A1119FF" w14:textId="294AA81D" w:rsidR="00135B6F" w:rsidRDefault="00135B6F" w:rsidP="00135B6F">
      <w:r w:rsidRPr="00D9257E">
        <w:t xml:space="preserve">Participants were then asked whether they felt confident recognising when repeated exposure to traumatic incidents was affecting their own mental wellbeing. Responses to Question 9 indicated similarly mixed perceptions. Only 3.6% of respondents strongly agreed that they could recognise when their wellbeing was being affected, whilst 21.4% agreed. The largest proportion of participants (35.7%) neither agreed nor disagreed, and a combined 42.8% either disagreed or strongly disagreed. Overall, only 25.0% of respondents expressed confidence in recognising the psychological effects of repeated trauma exposure upon themselves. These findings are backed up by previous research conducted that investigated </w:t>
      </w:r>
      <w:r w:rsidR="000A1635" w:rsidRPr="00D9257E">
        <w:t>officers’</w:t>
      </w:r>
      <w:r w:rsidRPr="00D9257E">
        <w:t xml:space="preserve"> ability to recognise the early signs of physiological strain on themselves, Hickie (2026) found that officers frequently struggle to identify and acknowledge early signs of psychological strain because organisational cultures often discourage open discussion of distress. In her interview study, officers described wellbeing as something they were expected to “push through”. </w:t>
      </w:r>
    </w:p>
    <w:p w14:paraId="01232A41" w14:textId="77777777" w:rsidR="005B06D1" w:rsidRPr="00D9257E" w:rsidRDefault="005B06D1" w:rsidP="00135B6F"/>
    <w:p w14:paraId="5D1F4339" w14:textId="77777777" w:rsidR="00135B6F" w:rsidRDefault="00135B6F" w:rsidP="00135B6F">
      <w:pPr>
        <w:rPr>
          <w:b/>
          <w:bCs/>
          <w:sz w:val="28"/>
          <w:szCs w:val="28"/>
          <w:u w:val="single"/>
        </w:rPr>
      </w:pPr>
      <w:r w:rsidRPr="005B06D1">
        <w:rPr>
          <w:b/>
          <w:bCs/>
          <w:sz w:val="28"/>
          <w:szCs w:val="28"/>
          <w:u w:val="single"/>
        </w:rPr>
        <w:t>4.6 Organisational Support and Awareness </w:t>
      </w:r>
    </w:p>
    <w:p w14:paraId="7843E09B" w14:textId="77777777" w:rsidR="005B06D1" w:rsidRPr="00135B6F" w:rsidRDefault="005B06D1" w:rsidP="00135B6F">
      <w:pPr>
        <w:rPr>
          <w:b/>
          <w:bCs/>
        </w:rPr>
      </w:pPr>
    </w:p>
    <w:p w14:paraId="1362B7A7" w14:textId="77777777" w:rsidR="00135B6F" w:rsidRPr="00D9257E" w:rsidRDefault="00135B6F" w:rsidP="00135B6F">
      <w:r w:rsidRPr="00D9257E">
        <w:t xml:space="preserve">Following discussion of the ability of officers to recognise and deal with the psychological impact of repeated exposure to trauma participants were asked if they felt repeated exposure to traumatic incidents could affect officers’ decision making and performance at work. As shown in Question 10, most of the respondents were aware of the possible impact on operations of repeated exposure to trauma. A total of 32.1% strongly agree and 42.9% agree with the statement leading to 75.0% of participants believing that repeated exposure to traumatic incidents could have negative effects on the decision making and performance of officers. Only 10.7% disagreed with the statement and 14.3% neither agreed </w:t>
      </w:r>
      <w:proofErr w:type="gramStart"/>
      <w:r w:rsidRPr="00D9257E">
        <w:t>or</w:t>
      </w:r>
      <w:proofErr w:type="gramEnd"/>
      <w:r w:rsidRPr="00D9257E">
        <w:t xml:space="preserve"> disagreed. These findings indicate that participants perceived the psychological effects of repeated trauma not just as a matter of individual wellbeing, but also as a concern that could impact on professional judgement and operational effectiveness. The results are </w:t>
      </w:r>
      <w:r w:rsidRPr="00D9257E">
        <w:lastRenderedPageBreak/>
        <w:t>consistent with Liberman et al. (2002) reported that repeated exposure to traumatic incidents was associated with increased psychological distress, impaired concentration and reduced cognitive functioning amongst police officers. </w:t>
      </w:r>
    </w:p>
    <w:p w14:paraId="4D2C4241" w14:textId="286A1718" w:rsidR="00135B6F" w:rsidRDefault="00135B6F" w:rsidP="00135B6F">
      <w:r w:rsidRPr="00D9257E">
        <w:t>Participants were then asked whether they believed their police force provided sufficient support for officers who were repeatedly exposed to traumatic incidents. Responses to Question 11 were notably less positive. Only 7.1% of respondents strongly agreed and 21.4% agreed that sufficient organisational support was available. In contrast, 28.6% disagreed and 17.9% strongly disagreed with the statement, whilst 25.0% neither agreed nor disagreed. Overall, 46.5% of participants expressed dissatisfaction with the level of support provided by their police force, compared with 28.5% who believed sufficient support was available. These findings indicate that while participants recognize the psychological effects of repeated trauma exposure, many feel uncertain about the support offered by their organizations. This disconnect is significant, especially given that most participants reported negative psychological consequences related to frequent trauma in frontline policing, highlighting inadequacies in organizational support.</w:t>
      </w:r>
      <w:r w:rsidR="000A1635">
        <w:t xml:space="preserve"> </w:t>
      </w:r>
      <w:r w:rsidRPr="00D9257E">
        <w:t>These findings align with wider UK research showing that organisational support for trauma</w:t>
      </w:r>
      <w:r w:rsidRPr="00D9257E">
        <w:noBreakHyphen/>
        <w:t>exposed officers is frequently inadequate; Halford (2026) identifies systemic failures in professional standards, reactive leadership, and insufficient employee support as key contributors to organisational trauma within police services. </w:t>
      </w:r>
    </w:p>
    <w:p w14:paraId="790E1A58" w14:textId="77777777" w:rsidR="005B06D1" w:rsidRPr="00D9257E" w:rsidRDefault="005B06D1" w:rsidP="00135B6F"/>
    <w:p w14:paraId="35F6A77B" w14:textId="77777777" w:rsidR="00135B6F" w:rsidRPr="005B06D1" w:rsidRDefault="00135B6F" w:rsidP="00135B6F">
      <w:pPr>
        <w:rPr>
          <w:b/>
          <w:bCs/>
          <w:sz w:val="28"/>
          <w:szCs w:val="28"/>
          <w:u w:val="single"/>
        </w:rPr>
      </w:pPr>
      <w:r w:rsidRPr="005B06D1">
        <w:rPr>
          <w:b/>
          <w:bCs/>
          <w:sz w:val="28"/>
          <w:szCs w:val="28"/>
          <w:u w:val="single"/>
        </w:rPr>
        <w:t>4.7 Qualitative Findings </w:t>
      </w:r>
    </w:p>
    <w:p w14:paraId="2EB3E97F" w14:textId="77777777" w:rsidR="005B06D1" w:rsidRPr="006C6B22" w:rsidRDefault="005B06D1" w:rsidP="00135B6F">
      <w:pPr>
        <w:rPr>
          <w:b/>
          <w:bCs/>
          <w:u w:val="single"/>
        </w:rPr>
      </w:pPr>
    </w:p>
    <w:p w14:paraId="5283FACA" w14:textId="77777777" w:rsidR="00135B6F" w:rsidRPr="006C6B22" w:rsidRDefault="00135B6F" w:rsidP="00135B6F">
      <w:pPr>
        <w:rPr>
          <w:b/>
          <w:bCs/>
          <w:u w:val="single"/>
        </w:rPr>
      </w:pPr>
      <w:r w:rsidRPr="006C6B22">
        <w:rPr>
          <w:b/>
          <w:bCs/>
          <w:u w:val="single"/>
        </w:rPr>
        <w:t>Question 12</w:t>
      </w:r>
      <w:proofErr w:type="gramStart"/>
      <w:r w:rsidRPr="006C6B22">
        <w:rPr>
          <w:b/>
          <w:bCs/>
          <w:u w:val="single"/>
        </w:rPr>
        <w:t>)  what</w:t>
      </w:r>
      <w:proofErr w:type="gramEnd"/>
      <w:r w:rsidRPr="006C6B22">
        <w:rPr>
          <w:b/>
          <w:bCs/>
          <w:u w:val="single"/>
        </w:rPr>
        <w:t xml:space="preserve"> aspect of frontline policing has had the greatest impact on your mental health and wellbeing?  </w:t>
      </w:r>
    </w:p>
    <w:p w14:paraId="2C3900CF" w14:textId="77777777" w:rsidR="00135B6F" w:rsidRPr="006C6B22" w:rsidRDefault="00135B6F" w:rsidP="00135B6F">
      <w:r w:rsidRPr="006C6B22">
        <w:t>Participants shared qualitative experiences evidencing the effects of repeated exposure to traumatic incidents in frontline policing, reinforcing earlier quantitative findings, despite the small number of responses. </w:t>
      </w:r>
    </w:p>
    <w:p w14:paraId="21E0CE7B" w14:textId="51B1ADEC" w:rsidR="00135B6F" w:rsidRPr="006C6B22" w:rsidRDefault="00135B6F" w:rsidP="00135B6F">
      <w:r w:rsidRPr="006C6B22">
        <w:t xml:space="preserve">One participant </w:t>
      </w:r>
      <w:proofErr w:type="gramStart"/>
      <w:r w:rsidRPr="006C6B22">
        <w:t>answered</w:t>
      </w:r>
      <w:proofErr w:type="gramEnd"/>
      <w:r w:rsidRPr="006C6B22">
        <w:t xml:space="preserve"> "4 sudden deaths 4 days in a row" and </w:t>
      </w:r>
      <w:r w:rsidR="000A1635" w:rsidRPr="006C6B22">
        <w:t>others answered</w:t>
      </w:r>
      <w:r w:rsidRPr="006C6B22">
        <w:t>, "being under pressure to attend more incidents than what is achievable", "repeatedly attending trauma related incidents". This perfectly illustrates how officers may be repeatedly exposed to distressing incidents over a short period of time with little opportunity for psychological recovery. Building on this, the longitudinal evidence from Duran and Woodhams (2026) reinforces how repeated trauma exposure without adequate psychological recovery time can have a progressively harmful impact on wellbeing. </w:t>
      </w:r>
    </w:p>
    <w:p w14:paraId="485E10E3" w14:textId="77777777" w:rsidR="00135B6F" w:rsidRPr="00135B6F" w:rsidRDefault="00135B6F" w:rsidP="00135B6F">
      <w:pPr>
        <w:rPr>
          <w:b/>
          <w:bCs/>
        </w:rPr>
      </w:pPr>
      <w:r w:rsidRPr="00135B6F">
        <w:rPr>
          <w:b/>
          <w:bCs/>
          <w:u w:val="single"/>
        </w:rPr>
        <w:t>Question 19</w:t>
      </w:r>
      <w:proofErr w:type="gramStart"/>
      <w:r w:rsidRPr="00135B6F">
        <w:rPr>
          <w:b/>
          <w:bCs/>
          <w:u w:val="single"/>
        </w:rPr>
        <w:t>)  In</w:t>
      </w:r>
      <w:proofErr w:type="gramEnd"/>
      <w:r w:rsidRPr="00135B6F">
        <w:rPr>
          <w:b/>
          <w:bCs/>
          <w:u w:val="single"/>
        </w:rPr>
        <w:t xml:space="preserve"> your opinion, what changes could police organisations make to better support officers who are repeatedly exposed to traumatic incidents? </w:t>
      </w:r>
      <w:r w:rsidRPr="00135B6F">
        <w:rPr>
          <w:b/>
          <w:bCs/>
        </w:rPr>
        <w:t>  </w:t>
      </w:r>
    </w:p>
    <w:p w14:paraId="5BBAA3E3" w14:textId="77777777" w:rsidR="00135B6F" w:rsidRPr="006C6B22" w:rsidRDefault="00135B6F" w:rsidP="00135B6F">
      <w:r w:rsidRPr="006C6B22">
        <w:t>Officers were invited to share their views on mental health support without predetermined responses. Key themes from participants included accessibility and awareness of mental health resources. Some of the responses include: </w:t>
      </w:r>
    </w:p>
    <w:p w14:paraId="222E29FC" w14:textId="77777777" w:rsidR="00135B6F" w:rsidRPr="00135B6F" w:rsidRDefault="00135B6F" w:rsidP="00135B6F">
      <w:pPr>
        <w:rPr>
          <w:b/>
          <w:bCs/>
        </w:rPr>
      </w:pPr>
      <w:r w:rsidRPr="00135B6F">
        <w:rPr>
          <w:b/>
          <w:bCs/>
        </w:rPr>
        <w:t xml:space="preserve">Make officers feel more supported and provide more training for sergeants to recognise when they </w:t>
      </w:r>
      <w:proofErr w:type="spellStart"/>
      <w:r w:rsidRPr="00135B6F">
        <w:rPr>
          <w:b/>
          <w:bCs/>
        </w:rPr>
        <w:t>belive</w:t>
      </w:r>
      <w:proofErr w:type="spellEnd"/>
      <w:r w:rsidRPr="00135B6F">
        <w:rPr>
          <w:b/>
          <w:bCs/>
        </w:rPr>
        <w:t xml:space="preserve"> an officer is struggling and officer do not always want to be the first to reach out.</w:t>
      </w:r>
    </w:p>
    <w:p w14:paraId="600D7F50" w14:textId="77777777" w:rsidR="00135B6F" w:rsidRPr="00135B6F" w:rsidRDefault="00135B6F" w:rsidP="00135B6F">
      <w:pPr>
        <w:rPr>
          <w:b/>
          <w:bCs/>
        </w:rPr>
      </w:pPr>
      <w:r w:rsidRPr="00135B6F">
        <w:rPr>
          <w:b/>
          <w:bCs/>
        </w:rPr>
        <w:t xml:space="preserve">Make it become more talked </w:t>
      </w:r>
      <w:proofErr w:type="gramStart"/>
      <w:r w:rsidRPr="00135B6F">
        <w:rPr>
          <w:b/>
          <w:bCs/>
        </w:rPr>
        <w:t>about</w:t>
      </w:r>
      <w:proofErr w:type="gramEnd"/>
      <w:r w:rsidRPr="00135B6F">
        <w:rPr>
          <w:b/>
          <w:bCs/>
        </w:rPr>
        <w:t xml:space="preserve"> so it helps to remove social barriers and stigmas that come with accepting help.</w:t>
      </w:r>
    </w:p>
    <w:p w14:paraId="00DA06F1" w14:textId="77777777" w:rsidR="00135B6F" w:rsidRPr="00135B6F" w:rsidRDefault="00135B6F" w:rsidP="00135B6F">
      <w:pPr>
        <w:rPr>
          <w:b/>
          <w:bCs/>
        </w:rPr>
      </w:pPr>
      <w:r w:rsidRPr="00135B6F">
        <w:rPr>
          <w:b/>
          <w:bCs/>
        </w:rPr>
        <w:lastRenderedPageBreak/>
        <w:t xml:space="preserve">Make mor information easily </w:t>
      </w:r>
      <w:proofErr w:type="spellStart"/>
      <w:r w:rsidRPr="00135B6F">
        <w:rPr>
          <w:b/>
          <w:bCs/>
        </w:rPr>
        <w:t>avilable</w:t>
      </w:r>
      <w:proofErr w:type="spellEnd"/>
      <w:r w:rsidRPr="00135B6F">
        <w:rPr>
          <w:b/>
          <w:bCs/>
        </w:rPr>
        <w:t xml:space="preserve"> to officers.</w:t>
      </w:r>
    </w:p>
    <w:p w14:paraId="47490E16" w14:textId="77777777" w:rsidR="00135B6F" w:rsidRPr="00135B6F" w:rsidRDefault="00135B6F" w:rsidP="00135B6F">
      <w:pPr>
        <w:rPr>
          <w:b/>
          <w:bCs/>
        </w:rPr>
      </w:pPr>
      <w:r w:rsidRPr="00135B6F">
        <w:rPr>
          <w:b/>
          <w:bCs/>
        </w:rPr>
        <w:t>To show and explain to officers the different types of support they can receive and not just for after major or serious incidents</w:t>
      </w:r>
    </w:p>
    <w:p w14:paraId="58AE4738" w14:textId="77777777" w:rsidR="00135B6F" w:rsidRPr="00135B6F" w:rsidRDefault="00135B6F" w:rsidP="00135B6F">
      <w:pPr>
        <w:rPr>
          <w:b/>
          <w:bCs/>
        </w:rPr>
      </w:pPr>
    </w:p>
    <w:p w14:paraId="30EF23DC" w14:textId="77777777" w:rsidR="00135B6F" w:rsidRPr="006C6B22" w:rsidRDefault="00135B6F" w:rsidP="00135B6F">
      <w:r w:rsidRPr="006C6B22">
        <w:t xml:space="preserve">With one of the main concerning answers being “‘I don’t think officers are aware of exactly what services are provided and how you access them. I feel that it is not talked about enough, it should be explained to officers exactly how the services work and where we can access them without having to go and find out for yourself as some officers </w:t>
      </w:r>
      <w:proofErr w:type="spellStart"/>
      <w:r w:rsidRPr="006C6B22">
        <w:t>i</w:t>
      </w:r>
      <w:proofErr w:type="spellEnd"/>
      <w:r w:rsidRPr="006C6B22">
        <w:t xml:space="preserve"> have spoken to don't feel like they can”. This observation closely reflects the quantitative findings presented in Question 12, where almost 68% of respondents indicated that they were unaware of the mental health support available within their police force. Together, these findings suggest that improving communication surrounding existing wellbeing services may be as important as introducing additional support mechanisms. </w:t>
      </w:r>
    </w:p>
    <w:p w14:paraId="613F73B4" w14:textId="77777777" w:rsidR="00135B6F" w:rsidRPr="00135B6F" w:rsidRDefault="00135B6F" w:rsidP="00135B6F">
      <w:pPr>
        <w:rPr>
          <w:b/>
          <w:bCs/>
        </w:rPr>
      </w:pPr>
    </w:p>
    <w:p w14:paraId="5A46B6DA" w14:textId="47117538" w:rsidR="00135B6F" w:rsidRPr="005B06D1" w:rsidRDefault="00135B6F" w:rsidP="005B06D1">
      <w:pPr>
        <w:jc w:val="center"/>
        <w:rPr>
          <w:b/>
          <w:bCs/>
          <w:sz w:val="32"/>
          <w:szCs w:val="32"/>
        </w:rPr>
      </w:pPr>
      <w:r w:rsidRPr="005B06D1">
        <w:rPr>
          <w:b/>
          <w:bCs/>
          <w:sz w:val="32"/>
          <w:szCs w:val="32"/>
          <w:u w:val="single"/>
        </w:rPr>
        <w:t>Chapter 5</w:t>
      </w:r>
    </w:p>
    <w:p w14:paraId="65E1A9B3" w14:textId="77777777" w:rsidR="00135B6F" w:rsidRDefault="00135B6F" w:rsidP="00135B6F">
      <w:pPr>
        <w:rPr>
          <w:b/>
          <w:bCs/>
          <w:sz w:val="28"/>
          <w:szCs w:val="28"/>
          <w:u w:val="single"/>
        </w:rPr>
      </w:pPr>
      <w:r w:rsidRPr="005B06D1">
        <w:rPr>
          <w:b/>
          <w:bCs/>
          <w:sz w:val="28"/>
          <w:szCs w:val="28"/>
          <w:u w:val="single"/>
        </w:rPr>
        <w:t>5.1 Introduction </w:t>
      </w:r>
    </w:p>
    <w:p w14:paraId="12941114" w14:textId="77777777" w:rsidR="005B06D1" w:rsidRPr="005B06D1" w:rsidRDefault="005B06D1" w:rsidP="00135B6F">
      <w:pPr>
        <w:rPr>
          <w:b/>
          <w:bCs/>
          <w:sz w:val="28"/>
          <w:szCs w:val="28"/>
        </w:rPr>
      </w:pPr>
    </w:p>
    <w:p w14:paraId="1D38366F" w14:textId="77777777" w:rsidR="00135B6F" w:rsidRPr="006C6B22" w:rsidRDefault="00135B6F" w:rsidP="00135B6F">
      <w:r w:rsidRPr="006C6B22">
        <w:t>This chapter concludes the dissertation by critically discussing the findings presented in the previous chapter in relation to the research aim: to examine the extent to which repeated exposure to traumatic incidents affects the mental health and wellbeing of frontline police officers. The findings are interpreted alongside the existing body of literature to determine the extent to which they support, extend or challenge previous research concerning trauma exposure, psychological wellbeing and organisational support within policing. The chapter also revisits the research objectives established at the outset of the study to evaluate whether they have been successfully achieved. </w:t>
      </w:r>
    </w:p>
    <w:p w14:paraId="108D0436" w14:textId="77777777" w:rsidR="00135B6F" w:rsidRPr="006C6B22" w:rsidRDefault="00135B6F" w:rsidP="00135B6F">
      <w:r w:rsidRPr="006C6B22">
        <w:t>The research objectives for this dissertation were:</w:t>
      </w:r>
    </w:p>
    <w:p w14:paraId="0CE754D3" w14:textId="77777777" w:rsidR="00135B6F" w:rsidRPr="006C6B22" w:rsidRDefault="00135B6F" w:rsidP="00135B6F">
      <w:pPr>
        <w:numPr>
          <w:ilvl w:val="0"/>
          <w:numId w:val="2"/>
        </w:numPr>
      </w:pPr>
      <w:r w:rsidRPr="006C6B22">
        <w:t xml:space="preserve">To explore the extent to which frontline police officers are repeatedly exposed to traumatic incidents </w:t>
      </w:r>
      <w:proofErr w:type="gramStart"/>
      <w:r w:rsidRPr="006C6B22">
        <w:t>during the course of</w:t>
      </w:r>
      <w:proofErr w:type="gramEnd"/>
      <w:r w:rsidRPr="006C6B22">
        <w:t xml:space="preserve"> their duties.</w:t>
      </w:r>
    </w:p>
    <w:p w14:paraId="21ADE7E3" w14:textId="77777777" w:rsidR="00135B6F" w:rsidRPr="006C6B22" w:rsidRDefault="00135B6F" w:rsidP="00135B6F">
      <w:pPr>
        <w:numPr>
          <w:ilvl w:val="0"/>
          <w:numId w:val="2"/>
        </w:numPr>
      </w:pPr>
      <w:r w:rsidRPr="006C6B22">
        <w:t>To examine the impact that repeated exposure to traumatic incidents has on the mental health and wellbeing of frontline police officers.</w:t>
      </w:r>
    </w:p>
    <w:p w14:paraId="27A5C303" w14:textId="77777777" w:rsidR="00135B6F" w:rsidRDefault="00135B6F" w:rsidP="00135B6F">
      <w:pPr>
        <w:numPr>
          <w:ilvl w:val="0"/>
          <w:numId w:val="2"/>
        </w:numPr>
      </w:pPr>
      <w:r w:rsidRPr="006C6B22">
        <w:t>To evaluate frontline police officers' perceptions of organisational support and wellbeing initiatives available following repeated exposure to traumatic incidents.</w:t>
      </w:r>
    </w:p>
    <w:p w14:paraId="3FE0720E" w14:textId="77777777" w:rsidR="005B06D1" w:rsidRPr="006C6B22" w:rsidRDefault="005B06D1" w:rsidP="005B06D1">
      <w:pPr>
        <w:ind w:left="720"/>
      </w:pPr>
    </w:p>
    <w:p w14:paraId="1D3711E0" w14:textId="77777777" w:rsidR="00135B6F" w:rsidRDefault="00135B6F" w:rsidP="00135B6F">
      <w:pPr>
        <w:rPr>
          <w:b/>
          <w:bCs/>
          <w:sz w:val="28"/>
          <w:szCs w:val="28"/>
          <w:u w:val="single"/>
        </w:rPr>
      </w:pPr>
      <w:r w:rsidRPr="005B06D1">
        <w:rPr>
          <w:b/>
          <w:bCs/>
          <w:sz w:val="28"/>
          <w:szCs w:val="28"/>
          <w:u w:val="single"/>
        </w:rPr>
        <w:t>5.2 Summary of findings</w:t>
      </w:r>
    </w:p>
    <w:p w14:paraId="5C4AB459" w14:textId="77777777" w:rsidR="005B06D1" w:rsidRPr="005B06D1" w:rsidRDefault="005B06D1" w:rsidP="00135B6F">
      <w:pPr>
        <w:rPr>
          <w:b/>
          <w:bCs/>
          <w:sz w:val="28"/>
          <w:szCs w:val="28"/>
        </w:rPr>
      </w:pPr>
    </w:p>
    <w:p w14:paraId="64B5724C" w14:textId="4F8041AE" w:rsidR="00135B6F" w:rsidRDefault="00135B6F" w:rsidP="00135B6F">
      <w:r w:rsidRPr="006C6B22">
        <w:t xml:space="preserve">The aim of this dissertation was to explore to what extent do repeated exposure to traumatic incidents affect the mental health and wellbeing of frontline police </w:t>
      </w:r>
      <w:r w:rsidR="006C6B22" w:rsidRPr="006C6B22">
        <w:t>officers. Primary</w:t>
      </w:r>
      <w:r w:rsidRPr="006C6B22">
        <w:t xml:space="preserve"> data were collected through an online mixed-methods questionnaire completed by 28 police officers, yielding both quantitative and qualitative insights. Findings indicate that frequent exposure to traumatic </w:t>
      </w:r>
      <w:r w:rsidRPr="006C6B22">
        <w:lastRenderedPageBreak/>
        <w:t xml:space="preserve">incidents is a common aspect of frontline policing, with most participants attending such incidents at least monthly. Incidents with the highest psychological impact included child deaths or serious abuse and fatal road traffic collisions, highlighting the emotional challenges associated with cases involving death and human suffering. The findings further indicate that repeated exposure to traumatic incidents has a substantial impact upon officers' mental health and psychological wellbeing. The overwhelming majority of participants reported that repeated trauma exposure had negatively affected their wellbeing, whilst many also believed that the cumulative effect of attending multiple traumatic incidents had a greater psychological impact than any single critical incident. Participants commonly reported consequences including poor sleep, emotional exhaustion and difficulty switching off from work, suggesting that the effects of operational trauma frequently extend beyond the workplace and into officers' personal lives. Participants acknowledged the psychological demands of frontline policing but expressed uncertainty about managing these challenges. Few felt confident in their coping strategies or recognizing the effects of repeated trauma on their mental health. Mixed perceptions about organizational support emerged, with many unsure of available wellbeing services. Recommendations included increasing awareness of support, supervisor involvement, early intervention, and reducing stigma around seeking help. </w:t>
      </w:r>
    </w:p>
    <w:p w14:paraId="35D98EEC" w14:textId="77777777" w:rsidR="005B06D1" w:rsidRPr="006C6B22" w:rsidRDefault="005B06D1" w:rsidP="00135B6F"/>
    <w:p w14:paraId="2ECAC776" w14:textId="55FD71B4" w:rsidR="00135B6F" w:rsidRDefault="00135B6F" w:rsidP="00135B6F">
      <w:pPr>
        <w:rPr>
          <w:b/>
          <w:bCs/>
          <w:sz w:val="28"/>
          <w:szCs w:val="28"/>
          <w:u w:val="single"/>
        </w:rPr>
      </w:pPr>
      <w:r w:rsidRPr="005B06D1">
        <w:rPr>
          <w:b/>
          <w:bCs/>
          <w:sz w:val="28"/>
          <w:szCs w:val="28"/>
          <w:u w:val="single"/>
        </w:rPr>
        <w:t>5.3 Objectives</w:t>
      </w:r>
    </w:p>
    <w:p w14:paraId="0EDCD992" w14:textId="77777777" w:rsidR="005B06D1" w:rsidRPr="005B06D1" w:rsidRDefault="005B06D1" w:rsidP="00135B6F">
      <w:pPr>
        <w:rPr>
          <w:b/>
          <w:bCs/>
          <w:sz w:val="28"/>
          <w:szCs w:val="28"/>
        </w:rPr>
      </w:pPr>
    </w:p>
    <w:p w14:paraId="3452D7D4" w14:textId="77777777" w:rsidR="00135B6F" w:rsidRPr="00135B6F" w:rsidRDefault="00135B6F" w:rsidP="00135B6F">
      <w:pPr>
        <w:rPr>
          <w:b/>
          <w:bCs/>
        </w:rPr>
      </w:pPr>
      <w:r w:rsidRPr="00135B6F">
        <w:rPr>
          <w:b/>
          <w:bCs/>
          <w:u w:val="single"/>
        </w:rPr>
        <w:t>Objective One</w:t>
      </w:r>
    </w:p>
    <w:p w14:paraId="692EB150" w14:textId="77777777" w:rsidR="00135B6F" w:rsidRPr="005B06D1" w:rsidRDefault="00135B6F" w:rsidP="00135B6F">
      <w:pPr>
        <w:rPr>
          <w:b/>
          <w:bCs/>
        </w:rPr>
      </w:pPr>
      <w:r w:rsidRPr="005B06D1">
        <w:rPr>
          <w:b/>
          <w:bCs/>
        </w:rPr>
        <w:t>To critically research and analyse previous and current academic literature relating to police trauma, cumulative trauma, occupational stress, mental health and wellbeing.</w:t>
      </w:r>
    </w:p>
    <w:p w14:paraId="3F5526F9" w14:textId="77777777" w:rsidR="00135B6F" w:rsidRPr="00135B6F" w:rsidRDefault="00135B6F" w:rsidP="00135B6F">
      <w:r w:rsidRPr="00135B6F">
        <w:t>This objective was achieved through the completion of Chapter Two, which critically reviewed the existing body of literature relating to repeated trauma exposure within frontline policing. The review identified key themes including cumulative trauma, occupational stress, mental health and organisational support, whilst also highlighting gaps within the existing literature surrounding repeated trauma exposure and its long-term psychological impact upon frontline police officers. The literature review provided the theoretical framework that underpinned the subsequent stages of the research.</w:t>
      </w:r>
    </w:p>
    <w:p w14:paraId="40C5014A" w14:textId="77777777" w:rsidR="00135B6F" w:rsidRPr="00135B6F" w:rsidRDefault="00135B6F" w:rsidP="00135B6F">
      <w:pPr>
        <w:rPr>
          <w:b/>
          <w:bCs/>
        </w:rPr>
      </w:pPr>
      <w:r w:rsidRPr="00135B6F">
        <w:rPr>
          <w:b/>
          <w:bCs/>
          <w:u w:val="single"/>
        </w:rPr>
        <w:t>Objective Two</w:t>
      </w:r>
    </w:p>
    <w:p w14:paraId="60CF3DC3" w14:textId="77777777" w:rsidR="00135B6F" w:rsidRPr="005B06D1" w:rsidRDefault="00135B6F" w:rsidP="00135B6F">
      <w:pPr>
        <w:rPr>
          <w:b/>
          <w:bCs/>
        </w:rPr>
      </w:pPr>
      <w:r w:rsidRPr="005B06D1">
        <w:rPr>
          <w:b/>
          <w:bCs/>
        </w:rPr>
        <w:t>To identify the most appropriate research methodology required to investigate the experiences and perceptions of frontline police officers regarding repeated exposure to traumatic incidents.</w:t>
      </w:r>
    </w:p>
    <w:p w14:paraId="09813F6E" w14:textId="77777777" w:rsidR="00135B6F" w:rsidRPr="00135B6F" w:rsidRDefault="00135B6F" w:rsidP="00135B6F">
      <w:r w:rsidRPr="00135B6F">
        <w:t>This objective was achieved within Chapter Three following consideration of a range of research methodologies. A mixed-methods questionnaire was identified as the most appropriate approach as it enabled both quantitative and qualitative data to be collected, allowing the study to examine measurable trends whilst also capturing officers' personal experiences and perceptions. Ethical considerations, informed consent and data analysis procedures were also addressed to ensure the research was conducted responsibly.</w:t>
      </w:r>
    </w:p>
    <w:p w14:paraId="3E6B0D6B" w14:textId="77777777" w:rsidR="00135B6F" w:rsidRPr="00135B6F" w:rsidRDefault="00135B6F" w:rsidP="00135B6F">
      <w:pPr>
        <w:rPr>
          <w:b/>
          <w:bCs/>
        </w:rPr>
      </w:pPr>
      <w:r w:rsidRPr="00135B6F">
        <w:rPr>
          <w:b/>
          <w:bCs/>
          <w:u w:val="single"/>
        </w:rPr>
        <w:t>Objective Three</w:t>
      </w:r>
    </w:p>
    <w:p w14:paraId="2BEE8D07" w14:textId="77777777" w:rsidR="00135B6F" w:rsidRPr="005B06D1" w:rsidRDefault="00135B6F" w:rsidP="00135B6F">
      <w:pPr>
        <w:rPr>
          <w:b/>
          <w:bCs/>
        </w:rPr>
      </w:pPr>
      <w:r w:rsidRPr="005B06D1">
        <w:rPr>
          <w:b/>
          <w:bCs/>
        </w:rPr>
        <w:lastRenderedPageBreak/>
        <w:t>To conduct primary research and analyse the data collected to develop a greater understanding of how repeated exposure to traumatic incidents affects the mental health and wellbeing of frontline police officers.</w:t>
      </w:r>
    </w:p>
    <w:p w14:paraId="79A50022" w14:textId="77777777" w:rsidR="00135B6F" w:rsidRPr="00135B6F" w:rsidRDefault="00135B6F" w:rsidP="00135B6F">
      <w:r w:rsidRPr="00135B6F">
        <w:t>This objective was achieved through the collection and analysis of questionnaire responses from 28 serving frontline police officers. The findings demonstrated that repeated exposure to traumatic incidents is a routine feature of frontline policing and is widely perceived to negatively affect officers' mental health and wellbeing. Participants also identified cumulative trauma, emotional exhaustion, poor sleep and difficulties switching off from work as common consequences of repeated operational exposure.</w:t>
      </w:r>
    </w:p>
    <w:p w14:paraId="4A031A34" w14:textId="77777777" w:rsidR="00135B6F" w:rsidRPr="00135B6F" w:rsidRDefault="00135B6F" w:rsidP="00135B6F">
      <w:pPr>
        <w:rPr>
          <w:b/>
          <w:bCs/>
        </w:rPr>
      </w:pPr>
    </w:p>
    <w:p w14:paraId="74110E7C" w14:textId="77777777" w:rsidR="00135B6F" w:rsidRPr="00135B6F" w:rsidRDefault="00135B6F" w:rsidP="00135B6F">
      <w:pPr>
        <w:rPr>
          <w:b/>
          <w:bCs/>
        </w:rPr>
      </w:pPr>
      <w:r w:rsidRPr="00135B6F">
        <w:rPr>
          <w:b/>
          <w:bCs/>
          <w:u w:val="single"/>
        </w:rPr>
        <w:t>Objective Four</w:t>
      </w:r>
    </w:p>
    <w:p w14:paraId="4D65A3D5" w14:textId="77777777" w:rsidR="00135B6F" w:rsidRPr="005B06D1" w:rsidRDefault="00135B6F" w:rsidP="00135B6F">
      <w:pPr>
        <w:rPr>
          <w:b/>
          <w:bCs/>
        </w:rPr>
      </w:pPr>
      <w:r w:rsidRPr="005B06D1">
        <w:rPr>
          <w:b/>
          <w:bCs/>
        </w:rPr>
        <w:t xml:space="preserve">To compare the findings of the primary research with the existing academic literature </w:t>
      </w:r>
      <w:proofErr w:type="gramStart"/>
      <w:r w:rsidRPr="005B06D1">
        <w:rPr>
          <w:b/>
          <w:bCs/>
        </w:rPr>
        <w:t>in order to</w:t>
      </w:r>
      <w:proofErr w:type="gramEnd"/>
      <w:r w:rsidRPr="005B06D1">
        <w:rPr>
          <w:b/>
          <w:bCs/>
        </w:rPr>
        <w:t xml:space="preserve"> identify key themes, similarities and differences.</w:t>
      </w:r>
    </w:p>
    <w:p w14:paraId="4F4AF4B9" w14:textId="77777777" w:rsidR="00135B6F" w:rsidRPr="00135B6F" w:rsidRDefault="00135B6F" w:rsidP="00135B6F">
      <w:r w:rsidRPr="00135B6F">
        <w:t>This objective was achieved through the analysis presented within Chapters Four and Five. The findings of the present study were largely consistent with previous research, particularly regarding the routine nature of trauma exposure and its detrimental impact upon officers' psychological wellbeing. However, the study also highlighted continuing concerns surrounding officers' confidence in recognising deteriorating mental wellbeing and perceptions of organisational support, providing further insight into the challenges faced by frontline police officers.</w:t>
      </w:r>
    </w:p>
    <w:p w14:paraId="099B4EF4" w14:textId="77777777" w:rsidR="00135B6F" w:rsidRPr="00135B6F" w:rsidRDefault="00135B6F" w:rsidP="00135B6F">
      <w:pPr>
        <w:rPr>
          <w:b/>
          <w:bCs/>
        </w:rPr>
      </w:pPr>
      <w:r w:rsidRPr="00135B6F">
        <w:rPr>
          <w:b/>
          <w:bCs/>
          <w:u w:val="single"/>
        </w:rPr>
        <w:t>Objective Five</w:t>
      </w:r>
    </w:p>
    <w:p w14:paraId="26308FC7" w14:textId="77777777" w:rsidR="00135B6F" w:rsidRPr="005B06D1" w:rsidRDefault="00135B6F" w:rsidP="00135B6F">
      <w:pPr>
        <w:rPr>
          <w:b/>
          <w:bCs/>
        </w:rPr>
      </w:pPr>
      <w:r w:rsidRPr="005B06D1">
        <w:rPr>
          <w:b/>
          <w:bCs/>
        </w:rPr>
        <w:t>To provide evidence-based recommendations that may contribute to future policing policy, organisational wellbeing initiatives and further academic research into cumulative trauma and police officer mental health.</w:t>
      </w:r>
    </w:p>
    <w:p w14:paraId="3008946B" w14:textId="77777777" w:rsidR="00135B6F" w:rsidRDefault="00135B6F" w:rsidP="00135B6F">
      <w:r w:rsidRPr="00135B6F">
        <w:t>This objective is achieved within the remaining sections of this chapter. The recommendations presented are informed by both the primary research findings and the existing academic literature and are intended to support improvements in organisational wellbeing initiatives, enhance awareness of available support services and identify priorities for future research into police officer mental health and cumulative trauma.</w:t>
      </w:r>
    </w:p>
    <w:p w14:paraId="55BA65D0" w14:textId="77777777" w:rsidR="005B06D1" w:rsidRPr="00135B6F" w:rsidRDefault="005B06D1" w:rsidP="00135B6F"/>
    <w:p w14:paraId="54329F84" w14:textId="77777777" w:rsidR="00135B6F" w:rsidRDefault="00135B6F" w:rsidP="00135B6F">
      <w:pPr>
        <w:rPr>
          <w:b/>
          <w:bCs/>
          <w:sz w:val="28"/>
          <w:szCs w:val="28"/>
          <w:u w:val="single"/>
        </w:rPr>
      </w:pPr>
      <w:r w:rsidRPr="005B06D1">
        <w:rPr>
          <w:b/>
          <w:bCs/>
          <w:sz w:val="28"/>
          <w:szCs w:val="28"/>
          <w:u w:val="single"/>
        </w:rPr>
        <w:t>5.4 Limitations </w:t>
      </w:r>
    </w:p>
    <w:p w14:paraId="78B9F1A0" w14:textId="77777777" w:rsidR="005B06D1" w:rsidRPr="005B06D1" w:rsidRDefault="005B06D1" w:rsidP="00135B6F">
      <w:pPr>
        <w:rPr>
          <w:b/>
          <w:bCs/>
          <w:sz w:val="28"/>
          <w:szCs w:val="28"/>
        </w:rPr>
      </w:pPr>
    </w:p>
    <w:p w14:paraId="351E7235" w14:textId="77777777" w:rsidR="00135B6F" w:rsidRPr="00135B6F" w:rsidRDefault="00135B6F" w:rsidP="00135B6F">
      <w:r w:rsidRPr="00135B6F">
        <w:t>As with all research, this study is subject to several limitations that should be considered when interpreting the findings. The principal limitation relates to the sample size, with primary data being collected from 28 serving frontline police officers. Whilst this provided valuable insight into officers' experiences and perceptions, the relatively small sample limits the extent to which the findings can be generalised across all UK police forces. Future research involving a larger and more geographically diverse sample would improve the wider applicability of the findings.</w:t>
      </w:r>
    </w:p>
    <w:p w14:paraId="6C101A44" w14:textId="13C75C81" w:rsidR="00135B6F" w:rsidRPr="00135B6F" w:rsidRDefault="00135B6F" w:rsidP="00135B6F">
      <w:r w:rsidRPr="00135B6F">
        <w:t xml:space="preserve">A second limitation concerns the use of a questionnaire as the primary research tool. Whilst questionnaires enabled data to be collected efficiently and anonymously, they did not allow the researcher to explore participants' responses in greater depth or seek clarification where </w:t>
      </w:r>
      <w:r w:rsidRPr="00135B6F">
        <w:lastRenderedPageBreak/>
        <w:t xml:space="preserve">appropriate. Consequently, individual experiences of repeated trauma exposure may not have been fully captured. Future studies adopting semi-structured interviews alongside questionnaires may provide a more detailed understanding of </w:t>
      </w:r>
      <w:r w:rsidR="00BA0618" w:rsidRPr="00135B6F">
        <w:t>officers</w:t>
      </w:r>
      <w:r w:rsidRPr="00135B6F">
        <w:t xml:space="preserve"> lived experiences.</w:t>
      </w:r>
    </w:p>
    <w:p w14:paraId="40CC99B1" w14:textId="77777777" w:rsidR="00135B6F" w:rsidRDefault="00135B6F" w:rsidP="00135B6F">
      <w:r w:rsidRPr="00135B6F">
        <w:t>Finally, only a small number of participants responded to the optional open-ended questions. Although these responses provided valuable context and supported the quantitative findings, a larger volume of qualitative data would have enabled a more comprehensive thematic analysis. Nevertheless, despite these limitations, the mixed-methods approach adopted within this study provided a balanced understanding of both the measurable trends and personal experiences associated with repeated exposure to traumatic incidents, contributing valuable insight into the mental health and wellbeing of frontline police officers.</w:t>
      </w:r>
    </w:p>
    <w:p w14:paraId="75B0709B" w14:textId="142BBF14" w:rsidR="00990632" w:rsidRPr="005272BD" w:rsidRDefault="005272BD" w:rsidP="00135B6F">
      <w:pPr>
        <w:rPr>
          <w:b/>
          <w:bCs/>
        </w:rPr>
      </w:pPr>
      <w:r w:rsidRPr="005272BD">
        <w:rPr>
          <w:b/>
          <w:bCs/>
        </w:rPr>
        <w:t xml:space="preserve">Word count </w:t>
      </w:r>
      <w:r>
        <w:rPr>
          <w:b/>
          <w:bCs/>
        </w:rPr>
        <w:t>87</w:t>
      </w:r>
      <w:r w:rsidR="00BA0618">
        <w:rPr>
          <w:b/>
          <w:bCs/>
        </w:rPr>
        <w:t>87</w:t>
      </w:r>
    </w:p>
    <w:p w14:paraId="00ADC3FA" w14:textId="77777777" w:rsidR="00BE51BF" w:rsidRDefault="00BE51BF" w:rsidP="00BE51BF">
      <w:pPr>
        <w:rPr>
          <w:b/>
          <w:bCs/>
        </w:rPr>
      </w:pPr>
    </w:p>
    <w:p w14:paraId="3F14B9B6" w14:textId="77777777" w:rsidR="00BE51BF" w:rsidRDefault="00BE51BF" w:rsidP="00BE51BF">
      <w:pPr>
        <w:rPr>
          <w:b/>
          <w:bCs/>
        </w:rPr>
      </w:pPr>
    </w:p>
    <w:p w14:paraId="478564CC" w14:textId="77777777" w:rsidR="00BE51BF" w:rsidRDefault="00BE51BF" w:rsidP="00BE51BF">
      <w:pPr>
        <w:rPr>
          <w:b/>
          <w:bCs/>
        </w:rPr>
      </w:pPr>
    </w:p>
    <w:p w14:paraId="2937ECA9" w14:textId="77777777" w:rsidR="00BE51BF" w:rsidRDefault="00BE51BF" w:rsidP="00BE51BF">
      <w:pPr>
        <w:rPr>
          <w:b/>
          <w:bCs/>
        </w:rPr>
      </w:pPr>
    </w:p>
    <w:p w14:paraId="592E9DDA" w14:textId="77777777" w:rsidR="00BE51BF" w:rsidRDefault="00BE51BF" w:rsidP="00BE51BF">
      <w:pPr>
        <w:rPr>
          <w:b/>
          <w:bCs/>
        </w:rPr>
      </w:pPr>
    </w:p>
    <w:p w14:paraId="50EE68E3" w14:textId="77777777" w:rsidR="00BE51BF" w:rsidRDefault="00BE51BF" w:rsidP="00BE51BF">
      <w:pPr>
        <w:rPr>
          <w:b/>
          <w:bCs/>
        </w:rPr>
      </w:pPr>
    </w:p>
    <w:p w14:paraId="16164F7E" w14:textId="77777777" w:rsidR="00BE51BF" w:rsidRDefault="00BE51BF" w:rsidP="00BE51BF">
      <w:pPr>
        <w:rPr>
          <w:b/>
          <w:bCs/>
        </w:rPr>
      </w:pPr>
    </w:p>
    <w:p w14:paraId="69BAABEF" w14:textId="77777777" w:rsidR="00BE51BF" w:rsidRDefault="00BE51BF" w:rsidP="00BE51BF">
      <w:pPr>
        <w:rPr>
          <w:b/>
          <w:bCs/>
        </w:rPr>
      </w:pPr>
    </w:p>
    <w:p w14:paraId="1F663ED8" w14:textId="77777777" w:rsidR="00BE51BF" w:rsidRDefault="00BE51BF" w:rsidP="00BE51BF">
      <w:pPr>
        <w:rPr>
          <w:b/>
          <w:bCs/>
        </w:rPr>
      </w:pPr>
    </w:p>
    <w:p w14:paraId="12509780" w14:textId="77777777" w:rsidR="00BE51BF" w:rsidRDefault="00BE51BF" w:rsidP="00BE51BF">
      <w:pPr>
        <w:rPr>
          <w:b/>
          <w:bCs/>
        </w:rPr>
      </w:pPr>
    </w:p>
    <w:p w14:paraId="3BC90AAA" w14:textId="77777777" w:rsidR="00BE51BF" w:rsidRDefault="00BE51BF" w:rsidP="00BE51BF">
      <w:pPr>
        <w:rPr>
          <w:b/>
          <w:bCs/>
        </w:rPr>
      </w:pPr>
    </w:p>
    <w:p w14:paraId="7A9A0BE4" w14:textId="77777777" w:rsidR="00BE51BF" w:rsidRDefault="00BE51BF" w:rsidP="00BE51BF">
      <w:pPr>
        <w:rPr>
          <w:b/>
          <w:bCs/>
        </w:rPr>
      </w:pPr>
    </w:p>
    <w:p w14:paraId="2BAA5D6A" w14:textId="77777777" w:rsidR="00BE51BF" w:rsidRDefault="00BE51BF" w:rsidP="00BE51BF">
      <w:pPr>
        <w:rPr>
          <w:b/>
          <w:bCs/>
        </w:rPr>
      </w:pPr>
    </w:p>
    <w:p w14:paraId="2B4EAAF7" w14:textId="77777777" w:rsidR="00BE51BF" w:rsidRDefault="00BE51BF" w:rsidP="00BE51BF">
      <w:pPr>
        <w:rPr>
          <w:b/>
          <w:bCs/>
        </w:rPr>
      </w:pPr>
    </w:p>
    <w:p w14:paraId="4ACF92AE" w14:textId="77777777" w:rsidR="00BE51BF" w:rsidRDefault="00BE51BF" w:rsidP="00BE51BF">
      <w:pPr>
        <w:rPr>
          <w:b/>
          <w:bCs/>
        </w:rPr>
      </w:pPr>
    </w:p>
    <w:p w14:paraId="296F3C09" w14:textId="77777777" w:rsidR="00BE51BF" w:rsidRDefault="00BE51BF" w:rsidP="00BE51BF">
      <w:pPr>
        <w:rPr>
          <w:b/>
          <w:bCs/>
        </w:rPr>
      </w:pPr>
    </w:p>
    <w:p w14:paraId="71CD5C20" w14:textId="77777777" w:rsidR="00BE51BF" w:rsidRDefault="00BE51BF" w:rsidP="00BE51BF">
      <w:pPr>
        <w:rPr>
          <w:b/>
          <w:bCs/>
        </w:rPr>
      </w:pPr>
    </w:p>
    <w:p w14:paraId="2B9903AF" w14:textId="77777777" w:rsidR="00BE51BF" w:rsidRDefault="00BE51BF" w:rsidP="00BE51BF">
      <w:pPr>
        <w:rPr>
          <w:b/>
          <w:bCs/>
        </w:rPr>
      </w:pPr>
    </w:p>
    <w:p w14:paraId="1B0620C8" w14:textId="77777777" w:rsidR="006B151F" w:rsidRDefault="006B151F" w:rsidP="00BE51BF">
      <w:pPr>
        <w:rPr>
          <w:b/>
          <w:bCs/>
        </w:rPr>
      </w:pPr>
    </w:p>
    <w:p w14:paraId="59BA8A3C" w14:textId="68157A6A" w:rsidR="00BE51BF" w:rsidRDefault="00BE51BF" w:rsidP="00BE51BF">
      <w:pPr>
        <w:rPr>
          <w:b/>
          <w:bCs/>
        </w:rPr>
      </w:pPr>
      <w:r>
        <w:rPr>
          <w:b/>
          <w:bCs/>
        </w:rPr>
        <w:t xml:space="preserve">Bibliography </w:t>
      </w:r>
    </w:p>
    <w:p w14:paraId="62E81EA2" w14:textId="07CCE003" w:rsidR="00BE51BF" w:rsidRPr="00BE51BF" w:rsidRDefault="00BE51BF" w:rsidP="00BE51BF">
      <w:r w:rsidRPr="00BE51BF">
        <w:t>Ayalon, L. (2009). Beliefs and practices regarding Alzheimer’s disease and related dementias among Filipino home care workers in Israel. </w:t>
      </w:r>
      <w:r w:rsidRPr="00BE51BF">
        <w:rPr>
          <w:i/>
          <w:iCs/>
        </w:rPr>
        <w:t>Aging &amp; Mental Health</w:t>
      </w:r>
      <w:r w:rsidRPr="00BE51BF">
        <w:t>, 13(3), pp.456–462. doi:10.1080/13607860802534625.</w:t>
      </w:r>
    </w:p>
    <w:p w14:paraId="7DEC23D6" w14:textId="77777777" w:rsidR="00BE51BF" w:rsidRPr="00BE51BF" w:rsidRDefault="00BE51BF" w:rsidP="00BE51BF">
      <w:r w:rsidRPr="00BE51BF">
        <w:lastRenderedPageBreak/>
        <w:t>Brewin, C.R., Miller, J.K., Soffia, M., Peart, A. and Burchell, B. (2020). Posttraumatic Stress Disorder and Complex Posttraumatic Stress Disorder in UK Police Officers. </w:t>
      </w:r>
      <w:r w:rsidRPr="00BE51BF">
        <w:rPr>
          <w:i/>
          <w:iCs/>
        </w:rPr>
        <w:t>Psychological Medicine</w:t>
      </w:r>
      <w:r w:rsidRPr="00BE51BF">
        <w:t>, [online] 52(7), pp.1–9. doi:10.1017/s0033291720003025.</w:t>
      </w:r>
    </w:p>
    <w:p w14:paraId="6727B3AA" w14:textId="77777777" w:rsidR="00BE51BF" w:rsidRPr="00BE51BF" w:rsidRDefault="00BE51BF" w:rsidP="00BE51BF">
      <w:r w:rsidRPr="00BE51BF">
        <w:t>Brown, J.M. and Campbell, E.A. (1990). Sources of occupational stress in the police. </w:t>
      </w:r>
      <w:r w:rsidRPr="00BE51BF">
        <w:rPr>
          <w:i/>
          <w:iCs/>
        </w:rPr>
        <w:t>Work &amp; Stress</w:t>
      </w:r>
      <w:r w:rsidRPr="00BE51BF">
        <w:t>, 4(4), pp.305–318. doi:10.1080/02678379008256993.</w:t>
      </w:r>
    </w:p>
    <w:p w14:paraId="79246263" w14:textId="77777777" w:rsidR="00BE51BF" w:rsidRPr="00BE51BF" w:rsidRDefault="00BE51BF" w:rsidP="00BE51BF">
      <w:r w:rsidRPr="00BE51BF">
        <w:t>Cartwright, A. and Roach, J. (2020). </w:t>
      </w:r>
      <w:r w:rsidRPr="00BE51BF">
        <w:rPr>
          <w:i/>
          <w:iCs/>
        </w:rPr>
        <w:t>Shibboleth Authentication Request</w:t>
      </w:r>
      <w:r w:rsidRPr="00BE51BF">
        <w:t>. [online] Oclc.org. Available at: </w:t>
      </w:r>
      <w:hyperlink r:id="rId9" w:tooltip="Original URL: https://academic-oup-com.uwtsd.idm.oclc.org/policing/article/15/2/1326/5864637?login=true&amp;token=eyJhbGciOiJub25lIn0.eyJleHAiOjE3ODUzMjEzMjMsImp0aSI6ImQyOWZjNDI0LWQyMjgtNGY1Yy1hZjI4LTAyNmNjN2ViMzI4NyJ9. Click or tap if you trust this link." w:history="1">
        <w:r w:rsidRPr="00BE51BF">
          <w:rPr>
            <w:rStyle w:val="Hyperlink"/>
          </w:rPr>
          <w:t>https://academic-oup-com.uwtsd.idm.oclc.org/policing/article/15/2/1326/5864637?login=true&amp;token=eyJhbGciOiJub25lIn0.eyJleHAiOjE3ODUzMjEzMjMsImp0aSI6ImQyOWZjNDI0LWQyMjgtNGY1Yy1hZjI4LTAyNmNjN2ViMzI4NyJ9</w:t>
        </w:r>
      </w:hyperlink>
      <w:r w:rsidRPr="00BE51BF">
        <w:t>.</w:t>
      </w:r>
    </w:p>
    <w:p w14:paraId="03DF63CF" w14:textId="77777777" w:rsidR="00BE51BF" w:rsidRPr="00BE51BF" w:rsidRDefault="00BE51BF" w:rsidP="00BE51BF">
      <w:r w:rsidRPr="00BE51BF">
        <w:t>college of policing (2019). </w:t>
      </w:r>
      <w:r w:rsidRPr="00BE51BF">
        <w:rPr>
          <w:i/>
          <w:iCs/>
        </w:rPr>
        <w:t>Response constable | College of Policing</w:t>
      </w:r>
      <w:r w:rsidRPr="00BE51BF">
        <w:t>. [online] College of Policing. Available at: </w:t>
      </w:r>
      <w:hyperlink r:id="rId10" w:tooltip="Original URL: https://www.college.police.uk/career-learning/support-for-career-development/policing-professional-profiles/community-policing-profiles/response-constable. Click or tap if you trust this link." w:history="1">
        <w:r w:rsidRPr="00BE51BF">
          <w:rPr>
            <w:rStyle w:val="Hyperlink"/>
          </w:rPr>
          <w:t>https://www.college.police.uk/career-learning/support-for-career-development/policing-professional-profiles/community-policing-profiles/response-constable</w:t>
        </w:r>
      </w:hyperlink>
      <w:r w:rsidRPr="00BE51BF">
        <w:t>.</w:t>
      </w:r>
    </w:p>
    <w:p w14:paraId="2C04A8C8" w14:textId="77777777" w:rsidR="00BE51BF" w:rsidRPr="00BE51BF" w:rsidRDefault="00BE51BF" w:rsidP="00BE51BF">
      <w:r w:rsidRPr="00BE51BF">
        <w:t>College of policing (2022). </w:t>
      </w:r>
      <w:r w:rsidRPr="00BE51BF">
        <w:rPr>
          <w:i/>
          <w:iCs/>
        </w:rPr>
        <w:t>College of Policing</w:t>
      </w:r>
      <w:r w:rsidRPr="00BE51BF">
        <w:t>. [online] Police.uk. Available at: </w:t>
      </w:r>
      <w:hyperlink r:id="rId11" w:tooltip="Original URL: https://www.college.police.uk/. Click or tap if you trust this link." w:history="1">
        <w:r w:rsidRPr="00BE51BF">
          <w:rPr>
            <w:rStyle w:val="Hyperlink"/>
          </w:rPr>
          <w:t>https://www.college.police.uk/</w:t>
        </w:r>
      </w:hyperlink>
      <w:r w:rsidRPr="00BE51BF">
        <w:t>.</w:t>
      </w:r>
    </w:p>
    <w:p w14:paraId="49CBDD6B" w14:textId="77777777" w:rsidR="00BE51BF" w:rsidRPr="00BE51BF" w:rsidRDefault="00BE51BF" w:rsidP="00BE51BF">
      <w:r w:rsidRPr="00BE51BF">
        <w:t>Creswell, J. and Clark, V. (2017). </w:t>
      </w:r>
      <w:r w:rsidRPr="00BE51BF">
        <w:rPr>
          <w:i/>
          <w:iCs/>
        </w:rPr>
        <w:t>THE NATURE OF MIXED METHODS RESEARCH</w:t>
      </w:r>
      <w:r w:rsidRPr="00BE51BF">
        <w:t>.</w:t>
      </w:r>
    </w:p>
    <w:p w14:paraId="2CFA26C4" w14:textId="77777777" w:rsidR="00BE51BF" w:rsidRPr="00BE51BF" w:rsidRDefault="00BE51BF" w:rsidP="00BE51BF">
      <w:r w:rsidRPr="00BE51BF">
        <w:t xml:space="preserve">Gershon, R.R.M., Barocas, B., Canton, A.N., Li, X. and </w:t>
      </w:r>
      <w:proofErr w:type="spellStart"/>
      <w:r w:rsidRPr="00BE51BF">
        <w:t>Vlahov</w:t>
      </w:r>
      <w:proofErr w:type="spellEnd"/>
      <w:r w:rsidRPr="00BE51BF">
        <w:t xml:space="preserve">, D. (2008). Mental, Physical, and </w:t>
      </w:r>
      <w:proofErr w:type="spellStart"/>
      <w:r w:rsidRPr="00BE51BF">
        <w:t>Behavioral</w:t>
      </w:r>
      <w:proofErr w:type="spellEnd"/>
      <w:r w:rsidRPr="00BE51BF">
        <w:t xml:space="preserve"> Outcomes Associated </w:t>
      </w:r>
      <w:proofErr w:type="gramStart"/>
      <w:r w:rsidRPr="00BE51BF">
        <w:t>With</w:t>
      </w:r>
      <w:proofErr w:type="gramEnd"/>
      <w:r w:rsidRPr="00BE51BF">
        <w:t xml:space="preserve"> Perceived Work Stress in Police Officers. </w:t>
      </w:r>
      <w:r w:rsidRPr="00BE51BF">
        <w:rPr>
          <w:i/>
          <w:iCs/>
        </w:rPr>
        <w:t xml:space="preserve">Criminal Justice and </w:t>
      </w:r>
      <w:proofErr w:type="spellStart"/>
      <w:r w:rsidRPr="00BE51BF">
        <w:rPr>
          <w:i/>
          <w:iCs/>
        </w:rPr>
        <w:t>Behavior</w:t>
      </w:r>
      <w:proofErr w:type="spellEnd"/>
      <w:r w:rsidRPr="00BE51BF">
        <w:t>, 36(3), pp.275–289. doi:10.1177/0093854808330015.</w:t>
      </w:r>
    </w:p>
    <w:p w14:paraId="13ADFF54" w14:textId="77777777" w:rsidR="00BE51BF" w:rsidRPr="00BE51BF" w:rsidRDefault="00BE51BF" w:rsidP="00BE51BF">
      <w:r w:rsidRPr="00BE51BF">
        <w:t xml:space="preserve">Hammersley, M. and </w:t>
      </w:r>
      <w:proofErr w:type="spellStart"/>
      <w:r w:rsidRPr="00BE51BF">
        <w:t>Traianou</w:t>
      </w:r>
      <w:proofErr w:type="spellEnd"/>
      <w:r w:rsidRPr="00BE51BF">
        <w:t>, A. (2012). </w:t>
      </w:r>
      <w:r w:rsidRPr="00BE51BF">
        <w:rPr>
          <w:i/>
          <w:iCs/>
        </w:rPr>
        <w:t>Ethics and Educational Research</w:t>
      </w:r>
      <w:r w:rsidRPr="00BE51BF">
        <w:t>. [online] Available at: </w:t>
      </w:r>
      <w:hyperlink r:id="rId12" w:tooltip="Original URL: https://martynhammersley.wordpress.com/wp-content/uploads/2013/11/ethics-and-educational-research-9.pdf. Click or tap if you trust this link." w:history="1">
        <w:r w:rsidRPr="00BE51BF">
          <w:rPr>
            <w:rStyle w:val="Hyperlink"/>
          </w:rPr>
          <w:t>https://martynhammersley.wordpress.com/wp-content/uploads/2013/11/ethics-and-educational-research-9.pdf</w:t>
        </w:r>
      </w:hyperlink>
      <w:r w:rsidRPr="00BE51BF">
        <w:t>.</w:t>
      </w:r>
    </w:p>
    <w:p w14:paraId="1528EFFE" w14:textId="77777777" w:rsidR="00BE51BF" w:rsidRPr="00BE51BF" w:rsidRDefault="00BE51BF" w:rsidP="00BE51BF">
      <w:r w:rsidRPr="00BE51BF">
        <w:t>Hansen, N.B., Andersen, L.L., Møller, S.R., Ask Elklit and Jesper Pihl-Thingvad (2025). Exposure to critical incidents at work and development of posttraumatic stress among police officers: A 2-year prospective cohort study. </w:t>
      </w:r>
      <w:r w:rsidRPr="00BE51BF">
        <w:rPr>
          <w:i/>
          <w:iCs/>
        </w:rPr>
        <w:t>European journal of Work and organizational psychology</w:t>
      </w:r>
      <w:r w:rsidRPr="00BE51BF">
        <w:t>, 34(4), pp.1–23. doi:10.1080/1359432x.2025.2509679.</w:t>
      </w:r>
    </w:p>
    <w:p w14:paraId="5E8B98C5" w14:textId="77777777" w:rsidR="00BE51BF" w:rsidRPr="00BE51BF" w:rsidRDefault="00BE51BF" w:rsidP="00BE51BF">
      <w:r w:rsidRPr="00BE51BF">
        <w:t>Hickie, S. (2026). </w:t>
      </w:r>
      <w:r w:rsidRPr="00BE51BF">
        <w:rPr>
          <w:i/>
          <w:iCs/>
        </w:rPr>
        <w:t>Shibboleth Authentication Request</w:t>
      </w:r>
      <w:r w:rsidRPr="00BE51BF">
        <w:t>. [online] Oclc.org. Available at: </w:t>
      </w:r>
      <w:hyperlink r:id="rId13" w:tooltip="Original URL: https://academic-oup-com.uwtsd.idm.oclc.org/policing/article/doi/10.1093/police/paag016/8651912?login=true&amp;token=eyJhbGciOiJub25lIn0.eyJleHAiOjE3ODUzMjM0NDAsImp0aSI6IjE3NDllZDRmLWIyYzgtNDk4Ni1iNWI2LTZjMmFmOGEzY2UzYiJ9. Click or tap if you trust this link." w:history="1">
        <w:r w:rsidRPr="00BE51BF">
          <w:rPr>
            <w:rStyle w:val="Hyperlink"/>
          </w:rPr>
          <w:t>https://academic-oup-com.uwtsd.idm.oclc.org/policing/article/doi/10.1093/police/paag016/8651912?login=true&amp;token=eyJhbGciOiJub25lIn0.eyJleHAiOjE3ODUzMjM0NDAsImp0aSI6IjE3NDllZDRmLWIyYzgtNDk4Ni1iNWI2LTZjMmFmOGEzY2UzYiJ9</w:t>
        </w:r>
      </w:hyperlink>
      <w:r w:rsidRPr="00BE51BF">
        <w:t>.</w:t>
      </w:r>
    </w:p>
    <w:p w14:paraId="2C70B1EE" w14:textId="77777777" w:rsidR="00BE51BF" w:rsidRPr="00BE51BF" w:rsidRDefault="00BE51BF" w:rsidP="00BE51BF">
      <w:r w:rsidRPr="00BE51BF">
        <w:t>Hickie, S. (2026). </w:t>
      </w:r>
      <w:r w:rsidRPr="00BE51BF">
        <w:rPr>
          <w:i/>
          <w:iCs/>
        </w:rPr>
        <w:t>‘</w:t>
      </w:r>
      <w:proofErr w:type="gramStart"/>
      <w:r w:rsidRPr="00BE51BF">
        <w:rPr>
          <w:i/>
          <w:iCs/>
        </w:rPr>
        <w:t>the</w:t>
      </w:r>
      <w:proofErr w:type="gramEnd"/>
      <w:r w:rsidRPr="00BE51BF">
        <w:rPr>
          <w:i/>
          <w:iCs/>
        </w:rPr>
        <w:t xml:space="preserve"> enemies are now inside the station</w:t>
      </w:r>
      <w:proofErr w:type="gramStart"/>
      <w:r w:rsidRPr="00BE51BF">
        <w:rPr>
          <w:i/>
          <w:iCs/>
        </w:rPr>
        <w:t>’</w:t>
      </w:r>
      <w:r w:rsidRPr="00BE51BF">
        <w:t> :</w:t>
      </w:r>
      <w:proofErr w:type="gramEnd"/>
      <w:r w:rsidRPr="00BE51BF">
        <w:t xml:space="preserve"> Trauma, organizational stress and institutional support in frontline policing. </w:t>
      </w:r>
      <w:r w:rsidRPr="00BE51BF">
        <w:rPr>
          <w:i/>
          <w:iCs/>
        </w:rPr>
        <w:t>Policing: A journal of Policy and practice</w:t>
      </w:r>
      <w:r w:rsidRPr="00BE51BF">
        <w:t>, 20. doi:10.1093/police/paag016.</w:t>
      </w:r>
    </w:p>
    <w:p w14:paraId="7A66D4AB" w14:textId="77777777" w:rsidR="00BE51BF" w:rsidRPr="00BE51BF" w:rsidRDefault="00BE51BF" w:rsidP="00BE51BF">
      <w:r w:rsidRPr="00BE51BF">
        <w:t>home office (2023). </w:t>
      </w:r>
      <w:r w:rsidRPr="00BE51BF">
        <w:rPr>
          <w:i/>
          <w:iCs/>
        </w:rPr>
        <w:t>Police Covenant annual report 2023 (accessible)</w:t>
      </w:r>
      <w:r w:rsidRPr="00BE51BF">
        <w:t>. [online] </w:t>
      </w:r>
      <w:hyperlink r:id="rId14" w:tooltip="Original URL: http://gov.uk/. Click or tap if you trust this link." w:history="1">
        <w:r w:rsidRPr="00BE51BF">
          <w:rPr>
            <w:rStyle w:val="Hyperlink"/>
          </w:rPr>
          <w:t>GOV.UK</w:t>
        </w:r>
      </w:hyperlink>
      <w:r w:rsidRPr="00BE51BF">
        <w:t>. Available at: </w:t>
      </w:r>
      <w:hyperlink r:id="rId15" w:tooltip="Original URL: https://www.gov.uk/government/publications/police-covenant-annual-report-2023/police-covenant-annual-report-2023-accessible. Click or tap if you trust this link." w:history="1">
        <w:r w:rsidRPr="00BE51BF">
          <w:rPr>
            <w:rStyle w:val="Hyperlink"/>
          </w:rPr>
          <w:t>https://www.gov.uk/government/publications/police-covenant-annual-report-2023/police-covenant-annual-report-2023-accessible</w:t>
        </w:r>
      </w:hyperlink>
      <w:r w:rsidRPr="00BE51BF">
        <w:t>.</w:t>
      </w:r>
    </w:p>
    <w:p w14:paraId="55F9A2D3" w14:textId="77777777" w:rsidR="00BE51BF" w:rsidRPr="00BE51BF" w:rsidRDefault="00BE51BF" w:rsidP="00BE51BF">
      <w:proofErr w:type="spellStart"/>
      <w:r w:rsidRPr="00BE51BF">
        <w:t>Jetelina</w:t>
      </w:r>
      <w:proofErr w:type="spellEnd"/>
      <w:r w:rsidRPr="00BE51BF">
        <w:t xml:space="preserve">, K.K., Beauchamp, A.M., </w:t>
      </w:r>
      <w:proofErr w:type="spellStart"/>
      <w:r w:rsidRPr="00BE51BF">
        <w:t>Reingle</w:t>
      </w:r>
      <w:proofErr w:type="spellEnd"/>
      <w:r w:rsidRPr="00BE51BF">
        <w:t xml:space="preserve"> Gonzalez, J.M., Molsberry, R.J., Bishopp, S.A. and Lee, S.C. (2020). Cumulative, high-stress calls impacting adverse events among law enforcement and the public. </w:t>
      </w:r>
      <w:r w:rsidRPr="00BE51BF">
        <w:rPr>
          <w:i/>
          <w:iCs/>
        </w:rPr>
        <w:t>BMC Public Health</w:t>
      </w:r>
      <w:r w:rsidRPr="00BE51BF">
        <w:t>, 20(1). doi:10.1186/s12889-020-09219-x.</w:t>
      </w:r>
    </w:p>
    <w:p w14:paraId="64E8587C" w14:textId="77777777" w:rsidR="00BE51BF" w:rsidRPr="00BE51BF" w:rsidRDefault="00BE51BF" w:rsidP="00BE51BF">
      <w:r w:rsidRPr="00BE51BF">
        <w:lastRenderedPageBreak/>
        <w:t>Jones, N., Burdett, H., Green, K. and Greenberg, N. (2017). </w:t>
      </w:r>
      <w:r w:rsidRPr="00BE51BF">
        <w:rPr>
          <w:i/>
          <w:iCs/>
        </w:rPr>
        <w:t>Shibboleth Authentication Request</w:t>
      </w:r>
      <w:r w:rsidRPr="00BE51BF">
        <w:t>. [online] Oclc.org. Available at: </w:t>
      </w:r>
      <w:hyperlink r:id="rId16" w:tooltip="Original URL: https://research-ebsco-com.uwtsd.idm.oclc.org/c/onvpsy/viewer/pdf/7mggszvnlj. Click or tap if you trust this link." w:history="1">
        <w:r w:rsidRPr="00BE51BF">
          <w:rPr>
            <w:rStyle w:val="Hyperlink"/>
          </w:rPr>
          <w:t>https://research-ebsco-com.uwtsd.idm.oclc.org/c/onvpsy/viewer/pdf/7mggszvnlj</w:t>
        </w:r>
      </w:hyperlink>
      <w:r w:rsidRPr="00BE51BF">
        <w:t>.</w:t>
      </w:r>
    </w:p>
    <w:p w14:paraId="40977319" w14:textId="77777777" w:rsidR="00BE51BF" w:rsidRPr="00BE51BF" w:rsidRDefault="00BE51BF" w:rsidP="00BE51BF">
      <w:r w:rsidRPr="00BE51BF">
        <w:t>Keyes (2002). </w:t>
      </w:r>
      <w:r w:rsidRPr="00BE51BF">
        <w:rPr>
          <w:i/>
          <w:iCs/>
        </w:rPr>
        <w:t>Sign in to your account</w:t>
      </w:r>
      <w:r w:rsidRPr="00BE51BF">
        <w:t>. [online] Proquest.com. Available at: </w:t>
      </w:r>
      <w:hyperlink r:id="rId17" w:tooltip="Original URL: https://www.proquest.com/docview/201657592/fulltextPDF?accountid=130472&amp;parentSessionId=AQfoIgJgoJtWodHKqmwmCh9aW5zWYyPSjsDDc3K2Jl0%3D&amp;pq-origsite=primo&amp;searchKeywords=The%20mental%20health%20continuum%3A%20from%20languishing%20to%20flourishing%20in%20life&amp;sourcetype=Scholarly%20Journals. Click or tap if you trust this link." w:history="1">
        <w:r w:rsidRPr="00BE51BF">
          <w:rPr>
            <w:rStyle w:val="Hyperlink"/>
          </w:rPr>
          <w:t>https://www.proquest.com/docview/201657592/fulltextPDF?accountid=130472&amp;parentSessionId=AQfoIgJgoJtWodHKqmwmCh9aW5zWYyPSjsDDc3K2Jl0%3D&amp;pq-origsite=primo&amp;searchKeywords=The%20mental%20health%20continuum%3A%20from%20languishing%20to%20flourishing%20in%20life&amp;sourcetype=Scholarly%20Journals</w:t>
        </w:r>
      </w:hyperlink>
      <w:r w:rsidRPr="00BE51BF">
        <w:t>.</w:t>
      </w:r>
    </w:p>
    <w:p w14:paraId="0D276F0F" w14:textId="77777777" w:rsidR="00BE51BF" w:rsidRPr="00BE51BF" w:rsidRDefault="00BE51BF" w:rsidP="00BE51BF">
      <w:r w:rsidRPr="00BE51BF">
        <w:t>Lim, W.M. (2024). What is quantitative research? An overview and guidelines. </w:t>
      </w:r>
      <w:r w:rsidRPr="00BE51BF">
        <w:rPr>
          <w:i/>
          <w:iCs/>
        </w:rPr>
        <w:t>Australasian Marketing Journal (AMJ)</w:t>
      </w:r>
      <w:r w:rsidRPr="00BE51BF">
        <w:t>, [online] 1(1). doi:10.1177/14413582241264622.</w:t>
      </w:r>
    </w:p>
    <w:p w14:paraId="3CDC5848" w14:textId="77777777" w:rsidR="00BE51BF" w:rsidRPr="00BE51BF" w:rsidRDefault="00BE51BF" w:rsidP="00BE51BF">
      <w:r w:rsidRPr="00BE51BF">
        <w:t>Lumsden, K. and Black, A. (2026). </w:t>
      </w:r>
      <w:r w:rsidRPr="00BE51BF">
        <w:rPr>
          <w:i/>
          <w:iCs/>
        </w:rPr>
        <w:t>Shibboleth Authentication Request</w:t>
      </w:r>
      <w:r w:rsidRPr="00BE51BF">
        <w:t>. [online] Oclc.org. Available at: </w:t>
      </w:r>
      <w:hyperlink r:id="rId18" w:tooltip="Original URL: https://academic-oup-com.uwtsd.idm.oclc.org/bjc/article/58/3/606/4080314?login=true&amp;token=eyJhbGciOiJub25lIn0.eyJleHAiOjE3ODUzMzA4MDYsImp0aSI6IjBkODA5MTQ3LThmOTYtNGRlMS04YjAxLWMzZWQ3MDRkYTUzZCJ9. Click or tap if you trust this link." w:history="1">
        <w:r w:rsidRPr="00BE51BF">
          <w:rPr>
            <w:rStyle w:val="Hyperlink"/>
          </w:rPr>
          <w:t>https://academic-oup-com.uwtsd.idm.oclc.org/bjc/article/58/3/606/4080314?login=true&amp;token=eyJhbGciOiJub25lIn0.eyJleHAiOjE3ODUzMzA4MDYsImp0aSI6IjBkODA5MTQ3LThmOTYtNGRlMS04YjAxLWMzZWQ3MDRkYTUzZCJ9</w:t>
        </w:r>
      </w:hyperlink>
      <w:r w:rsidRPr="00BE51BF">
        <w:t>.</w:t>
      </w:r>
    </w:p>
    <w:p w14:paraId="6C33A715" w14:textId="77777777" w:rsidR="00BE51BF" w:rsidRPr="00BE51BF" w:rsidRDefault="00BE51BF" w:rsidP="00BE51BF">
      <w:r w:rsidRPr="00BE51BF">
        <w:t>MARMAR, C.R. (2006). Predictors of Posttraumatic stress in Police and other first responders. </w:t>
      </w:r>
      <w:r w:rsidRPr="00BE51BF">
        <w:rPr>
          <w:i/>
          <w:iCs/>
        </w:rPr>
        <w:t xml:space="preserve">Annals of the new </w:t>
      </w:r>
      <w:proofErr w:type="spellStart"/>
      <w:r w:rsidRPr="00BE51BF">
        <w:rPr>
          <w:i/>
          <w:iCs/>
        </w:rPr>
        <w:t>york</w:t>
      </w:r>
      <w:proofErr w:type="spellEnd"/>
      <w:r w:rsidRPr="00BE51BF">
        <w:rPr>
          <w:i/>
          <w:iCs/>
        </w:rPr>
        <w:t xml:space="preserve"> academy of </w:t>
      </w:r>
      <w:proofErr w:type="gramStart"/>
      <w:r w:rsidRPr="00BE51BF">
        <w:rPr>
          <w:i/>
          <w:iCs/>
        </w:rPr>
        <w:t>Sciences</w:t>
      </w:r>
      <w:proofErr w:type="gramEnd"/>
      <w:r w:rsidRPr="00BE51BF">
        <w:t>, [online] 1071(1), pp.1–18. doi:10.1196/annals.1364.001.</w:t>
      </w:r>
    </w:p>
    <w:p w14:paraId="149DC42C" w14:textId="77777777" w:rsidR="00BE51BF" w:rsidRPr="00BE51BF" w:rsidRDefault="00BE51BF" w:rsidP="00BE51BF">
      <w:r w:rsidRPr="00BE51BF">
        <w:t>Marshall, R.E., Milligan-Saville, J., Petrie, K., Bryant, R.A., Mitchell, P.B. and Harvey, S.B. (2021). Mental health screening amongst police officers: factors associated with under-reporting of symptoms. </w:t>
      </w:r>
      <w:r w:rsidRPr="00BE51BF">
        <w:rPr>
          <w:i/>
          <w:iCs/>
        </w:rPr>
        <w:t>BMC Psychiatry</w:t>
      </w:r>
      <w:r w:rsidRPr="00BE51BF">
        <w:t>, 21(1). doi:10.1186/s12888-021-03125-1.</w:t>
      </w:r>
    </w:p>
    <w:p w14:paraId="037B8310" w14:textId="77777777" w:rsidR="00BE51BF" w:rsidRPr="00BE51BF" w:rsidRDefault="00BE51BF" w:rsidP="00BE51BF">
      <w:proofErr w:type="spellStart"/>
      <w:r w:rsidRPr="00BE51BF">
        <w:t>Mccreary</w:t>
      </w:r>
      <w:proofErr w:type="spellEnd"/>
      <w:r w:rsidRPr="00BE51BF">
        <w:t>, D. and Thompson, M. (2004). </w:t>
      </w:r>
      <w:r w:rsidRPr="00BE51BF">
        <w:rPr>
          <w:i/>
          <w:iCs/>
        </w:rPr>
        <w:t>THE DEVELOPMENT OF A RELIABLE AND VALID MEASURE OF STRESSORS IN POLICING A Summary of Findings from WSIB Development Grant #02-051 Prepared for: Workplace Safety and Insurance Board of Ontario Research Advisory Council Ontario Provincial Police Ontario Provincial Police Association Ontario Police College Defence R&amp;D Canada -Toronto External Client Report</w:t>
      </w:r>
      <w:r w:rsidRPr="00BE51BF">
        <w:t>. [online] Available at: </w:t>
      </w:r>
      <w:hyperlink r:id="rId19" w:tooltip="Original URL: https://apps.dtic.mil/sti/tr/pdf/ADA639057.pdf. Click or tap if you trust this link." w:history="1">
        <w:r w:rsidRPr="00BE51BF">
          <w:rPr>
            <w:rStyle w:val="Hyperlink"/>
          </w:rPr>
          <w:t>https://apps.dtic.mil/sti/tr/pdf/ADA639057.pdf</w:t>
        </w:r>
      </w:hyperlink>
      <w:r w:rsidRPr="00BE51BF">
        <w:t>.</w:t>
      </w:r>
    </w:p>
    <w:p w14:paraId="345F9D55" w14:textId="77777777" w:rsidR="00BE51BF" w:rsidRPr="00BE51BF" w:rsidRDefault="00BE51BF" w:rsidP="00BE51BF">
      <w:r w:rsidRPr="00BE51BF">
        <w:t>Miller, J., Brewin, C., Soffia, M., Elliott-Davies, M., Burchell, B. and Peart, A. (2021). The development of a UK police traumatic events checklist. </w:t>
      </w:r>
      <w:r w:rsidRPr="00BE51BF">
        <w:rPr>
          <w:i/>
          <w:iCs/>
        </w:rPr>
        <w:t>The Police Journal: Theory, Practice and Principles</w:t>
      </w:r>
      <w:r w:rsidRPr="00BE51BF">
        <w:t>, [online] 95(1), p.0032258X2110025. doi:10.1177/0032258x211002597.</w:t>
      </w:r>
    </w:p>
    <w:p w14:paraId="53239946" w14:textId="77777777" w:rsidR="00BE51BF" w:rsidRPr="00BE51BF" w:rsidRDefault="00BE51BF" w:rsidP="00BE51BF">
      <w:r w:rsidRPr="00BE51BF">
        <w:t>Oates, J. (2021). </w:t>
      </w:r>
      <w:r w:rsidRPr="00BE51BF">
        <w:rPr>
          <w:i/>
          <w:iCs/>
        </w:rPr>
        <w:t>BPS - British Psychological Society</w:t>
      </w:r>
      <w:r w:rsidRPr="00BE51BF">
        <w:t>. [online] </w:t>
      </w:r>
      <w:hyperlink r:id="rId20" w:tooltip="Original URL: http://bps.org.uk/. Click or tap if you trust this link." w:history="1">
        <w:r w:rsidRPr="00BE51BF">
          <w:rPr>
            <w:rStyle w:val="Hyperlink"/>
          </w:rPr>
          <w:t>Bps.org.uk</w:t>
        </w:r>
      </w:hyperlink>
      <w:r w:rsidRPr="00BE51BF">
        <w:t>. Available at: </w:t>
      </w:r>
      <w:hyperlink r:id="rId21" w:tooltip="Original URL: https://explore.bps.org.uk/binary/bpsworks/06096a55b82ca73a/9787a5959b2bfdff7ed2a43ad5b3f333a5278925cfd667b1b2e64b5387c91b92/inf180_2021.pdf. Click or tap if you trust this link." w:history="1">
        <w:r w:rsidRPr="00BE51BF">
          <w:rPr>
            <w:rStyle w:val="Hyperlink"/>
          </w:rPr>
          <w:t>https://explore.bps.org.uk/binary/bpsworks/06096a55b82ca73a/9787a5959b2bfdff7ed2a43ad5b3f333a5278925cfd667b1b2e64b5387c91b92/inf180_2021.pdf</w:t>
        </w:r>
      </w:hyperlink>
      <w:r w:rsidRPr="00BE51BF">
        <w:t>.</w:t>
      </w:r>
    </w:p>
    <w:p w14:paraId="17BBF2A4" w14:textId="77777777" w:rsidR="00BE51BF" w:rsidRPr="00BE51BF" w:rsidRDefault="00BE51BF" w:rsidP="00BE51BF">
      <w:r w:rsidRPr="00BE51BF">
        <w:t>Oscar Kilo (2022). </w:t>
      </w:r>
      <w:r w:rsidRPr="00BE51BF">
        <w:rPr>
          <w:i/>
          <w:iCs/>
        </w:rPr>
        <w:t>Oscar Kilo</w:t>
      </w:r>
      <w:r w:rsidRPr="00BE51BF">
        <w:t>. [online] Oscar Kilo. Available at: </w:t>
      </w:r>
      <w:hyperlink r:id="rId22" w:tooltip="Original URL: https://www.oscarkilo.org.uk/. Click or tap if you trust this link." w:history="1">
        <w:r w:rsidRPr="00BE51BF">
          <w:rPr>
            <w:rStyle w:val="Hyperlink"/>
          </w:rPr>
          <w:t>https://www.oscarkilo.org.uk/</w:t>
        </w:r>
      </w:hyperlink>
      <w:r w:rsidRPr="00BE51BF">
        <w:t>.</w:t>
      </w:r>
    </w:p>
    <w:p w14:paraId="205839BF" w14:textId="77777777" w:rsidR="00BE51BF" w:rsidRPr="00BE51BF" w:rsidRDefault="00BE51BF" w:rsidP="00BE51BF">
      <w:r w:rsidRPr="00BE51BF">
        <w:t>Papazoglou and Andersen (2014). </w:t>
      </w:r>
      <w:r w:rsidRPr="00BE51BF">
        <w:rPr>
          <w:i/>
          <w:iCs/>
        </w:rPr>
        <w:t>Shibboleth Authentication Request</w:t>
      </w:r>
      <w:r w:rsidRPr="00BE51BF">
        <w:t>. [online] Oclc.org. Available at: </w:t>
      </w:r>
      <w:hyperlink r:id="rId23" w:tooltip="Original URL: https://research-ebsco-com.uwtsd.idm.oclc.org/c/onvpsy/viewer/pdf/ky37eezxwv. Click or tap if you trust this link." w:history="1">
        <w:r w:rsidRPr="00BE51BF">
          <w:rPr>
            <w:rStyle w:val="Hyperlink"/>
          </w:rPr>
          <w:t>https://research-ebsco-com.uwtsd.idm.oclc.org/c/onvpsy/viewer/pdf/ky37eezxwv</w:t>
        </w:r>
      </w:hyperlink>
      <w:r w:rsidRPr="00BE51BF">
        <w:t>.</w:t>
      </w:r>
    </w:p>
    <w:p w14:paraId="73AC28C1" w14:textId="77777777" w:rsidR="00BE51BF" w:rsidRPr="00BE51BF" w:rsidRDefault="00BE51BF" w:rsidP="00BE51BF">
      <w:r w:rsidRPr="00BE51BF">
        <w:t>Papazoglou, K. and Andersen, J.P. (2014). A guide to utilizing police training as a tool to promote resilience and improve health outcomes among police officers. </w:t>
      </w:r>
      <w:r w:rsidRPr="00BE51BF">
        <w:rPr>
          <w:i/>
          <w:iCs/>
        </w:rPr>
        <w:t>Traumatology: An international journal</w:t>
      </w:r>
      <w:r w:rsidRPr="00BE51BF">
        <w:t>, 20(2), pp.103–111. doi:10.1037/h0099394.</w:t>
      </w:r>
    </w:p>
    <w:p w14:paraId="2EA4622F" w14:textId="77777777" w:rsidR="00BE51BF" w:rsidRPr="00BE51BF" w:rsidRDefault="00BE51BF" w:rsidP="00BE51BF">
      <w:r w:rsidRPr="00BE51BF">
        <w:t>police federation (2025). </w:t>
      </w:r>
      <w:r w:rsidRPr="00BE51BF">
        <w:rPr>
          <w:i/>
          <w:iCs/>
        </w:rPr>
        <w:t>Record 14,508 officers were signed off with poor mental health in the past year</w:t>
      </w:r>
      <w:r w:rsidRPr="00BE51BF">
        <w:t>. [online] Polfed.org. Available at: </w:t>
      </w:r>
      <w:hyperlink r:id="rId24" w:tooltip="Original URL: https://polfed.org/news/latest-news/2024/record-14-508-officers-signed-off-with-poor-mental-health-in-past-year/. Click or tap if you trust this link." w:history="1">
        <w:r w:rsidRPr="00BE51BF">
          <w:rPr>
            <w:rStyle w:val="Hyperlink"/>
          </w:rPr>
          <w:t>https://polfed.org/news/latest-news/2024/record-14-508-officers-signed-off-with-poor-mental-health-in-past-year/</w:t>
        </w:r>
      </w:hyperlink>
      <w:r w:rsidRPr="00BE51BF">
        <w:t>.</w:t>
      </w:r>
    </w:p>
    <w:p w14:paraId="73577877" w14:textId="77777777" w:rsidR="00BE51BF" w:rsidRPr="00BE51BF" w:rsidRDefault="00BE51BF" w:rsidP="00BE51BF">
      <w:proofErr w:type="spellStart"/>
      <w:r w:rsidRPr="00BE51BF">
        <w:lastRenderedPageBreak/>
        <w:t>Purba</w:t>
      </w:r>
      <w:proofErr w:type="spellEnd"/>
      <w:r w:rsidRPr="00BE51BF">
        <w:t xml:space="preserve">, A. and </w:t>
      </w:r>
      <w:proofErr w:type="spellStart"/>
      <w:r w:rsidRPr="00BE51BF">
        <w:t>Demou</w:t>
      </w:r>
      <w:proofErr w:type="spellEnd"/>
      <w:r w:rsidRPr="00BE51BF">
        <w:t>, E. (2019). The relationship between organisational stressors and mental wellbeing within police officers: A systematic review. </w:t>
      </w:r>
      <w:r w:rsidRPr="00BE51BF">
        <w:rPr>
          <w:i/>
          <w:iCs/>
        </w:rPr>
        <w:t>BMC Public Health</w:t>
      </w:r>
      <w:r w:rsidRPr="00BE51BF">
        <w:t>, [online] 19(1). Available at: </w:t>
      </w:r>
      <w:hyperlink r:id="rId25" w:tooltip="Original URL: https://bmcpublichealth.biomedcentral.com/articles/10.1186/s12889-019-7609-0. Click or tap if you trust this link." w:history="1">
        <w:r w:rsidRPr="00BE51BF">
          <w:rPr>
            <w:rStyle w:val="Hyperlink"/>
          </w:rPr>
          <w:t>https://bmcpublichealth.biomedcentral.com/articles/10.1186/s12889-019-7609-0</w:t>
        </w:r>
      </w:hyperlink>
      <w:r w:rsidRPr="00BE51BF">
        <w:t>.</w:t>
      </w:r>
    </w:p>
    <w:p w14:paraId="7DB573CC" w14:textId="77777777" w:rsidR="00BE51BF" w:rsidRPr="00BE51BF" w:rsidRDefault="00BE51BF" w:rsidP="00BE51BF">
      <w:r w:rsidRPr="00BE51BF">
        <w:t xml:space="preserve">Regmi, P.R., Waithaka, E., Paudyal, A., </w:t>
      </w:r>
      <w:proofErr w:type="spellStart"/>
      <w:r w:rsidRPr="00BE51BF">
        <w:t>Simkhada</w:t>
      </w:r>
      <w:proofErr w:type="spellEnd"/>
      <w:r w:rsidRPr="00BE51BF">
        <w:t xml:space="preserve">, P. and Van </w:t>
      </w:r>
      <w:proofErr w:type="spellStart"/>
      <w:r w:rsidRPr="00BE51BF">
        <w:t>Teijlingen</w:t>
      </w:r>
      <w:proofErr w:type="spellEnd"/>
      <w:r w:rsidRPr="00BE51BF">
        <w:t>, E. (2016). Guide to the Design and Application of Online Questionnaire Surveys. </w:t>
      </w:r>
      <w:r w:rsidRPr="00BE51BF">
        <w:rPr>
          <w:i/>
          <w:iCs/>
        </w:rPr>
        <w:t>Nepal Journal of Epidemiology</w:t>
      </w:r>
      <w:r w:rsidRPr="00BE51BF">
        <w:t>, [online] 6(4), pp.640–644. doi:10.3126/</w:t>
      </w:r>
      <w:proofErr w:type="gramStart"/>
      <w:r w:rsidRPr="00BE51BF">
        <w:t>nje.v</w:t>
      </w:r>
      <w:proofErr w:type="gramEnd"/>
      <w:r w:rsidRPr="00BE51BF">
        <w:t>6i4.17258.</w:t>
      </w:r>
    </w:p>
    <w:p w14:paraId="35286201" w14:textId="77777777" w:rsidR="00BE51BF" w:rsidRPr="00BE51BF" w:rsidRDefault="00BE51BF" w:rsidP="00BE51BF">
      <w:r w:rsidRPr="00BE51BF">
        <w:t>Santre, S. (2024). Mental Disorders and Mental Health Promotion in Police Officers. </w:t>
      </w:r>
      <w:r w:rsidRPr="00BE51BF">
        <w:rPr>
          <w:i/>
          <w:iCs/>
        </w:rPr>
        <w:t>Health Psychology Research</w:t>
      </w:r>
      <w:r w:rsidRPr="00BE51BF">
        <w:t>, [online] 12(93904). doi:10.52965/001c.93904.</w:t>
      </w:r>
    </w:p>
    <w:p w14:paraId="694494CE" w14:textId="77777777" w:rsidR="00BE51BF" w:rsidRPr="00BE51BF" w:rsidRDefault="00BE51BF" w:rsidP="00BE51BF">
      <w:r w:rsidRPr="00BE51BF">
        <w:t xml:space="preserve">Violanti, J.M., Charles, L.E., </w:t>
      </w:r>
      <w:proofErr w:type="spellStart"/>
      <w:r w:rsidRPr="00BE51BF">
        <w:t>McCanlies</w:t>
      </w:r>
      <w:proofErr w:type="spellEnd"/>
      <w:r w:rsidRPr="00BE51BF">
        <w:t xml:space="preserve">, E., Hartley, T.A., Baughman, P., Andrew, M.E., </w:t>
      </w:r>
      <w:proofErr w:type="spellStart"/>
      <w:r w:rsidRPr="00BE51BF">
        <w:t>Fekedulegn</w:t>
      </w:r>
      <w:proofErr w:type="spellEnd"/>
      <w:r w:rsidRPr="00BE51BF">
        <w:t>, D., Ma, C.C., Mnatsakanova, A. and Burchfiel, C.M. (2019). Police stressors and health: a state-of-the-art review. </w:t>
      </w:r>
      <w:r w:rsidRPr="00BE51BF">
        <w:rPr>
          <w:i/>
          <w:iCs/>
        </w:rPr>
        <w:t>Policing (Bradford, England)</w:t>
      </w:r>
      <w:r w:rsidRPr="00BE51BF">
        <w:t>, [online] 40(4), pp.642–656. Available at: </w:t>
      </w:r>
      <w:hyperlink r:id="rId26" w:tooltip="Original URL: https://www.ncbi.nlm.nih.gov/pmc/articles/PMC6400077/. Click or tap if you trust this link." w:history="1">
        <w:r w:rsidRPr="00BE51BF">
          <w:rPr>
            <w:rStyle w:val="Hyperlink"/>
          </w:rPr>
          <w:t>https://www.ncbi.nlm.nih.gov/pmc/articles/PMC6400077/</w:t>
        </w:r>
      </w:hyperlink>
      <w:r w:rsidRPr="00BE51BF">
        <w:t>.</w:t>
      </w:r>
    </w:p>
    <w:p w14:paraId="070D97E1" w14:textId="77777777" w:rsidR="00BE51BF" w:rsidRPr="00BE51BF" w:rsidRDefault="00BE51BF" w:rsidP="00BE51BF">
      <w:r w:rsidRPr="00BE51BF">
        <w:t xml:space="preserve">Violanti, J.M., Hartley, T.A., Gu, J.K., Desta </w:t>
      </w:r>
      <w:proofErr w:type="spellStart"/>
      <w:r w:rsidRPr="00BE51BF">
        <w:t>Fekedulegn</w:t>
      </w:r>
      <w:proofErr w:type="spellEnd"/>
      <w:r w:rsidRPr="00BE51BF">
        <w:t>, Andrew, M.E. and Burchfiel, C.M. (2016). Life Expectancy in Police Officers: A Comparison with the U.S. General Population. </w:t>
      </w:r>
      <w:r w:rsidRPr="00BE51BF">
        <w:rPr>
          <w:i/>
          <w:iCs/>
        </w:rPr>
        <w:t>International journal of emergency mental health</w:t>
      </w:r>
      <w:r w:rsidRPr="00BE51BF">
        <w:t>, [online] 15(4), p.217. Available at: </w:t>
      </w:r>
      <w:hyperlink r:id="rId27" w:tooltip="Original URL: https://pmc.ncbi.nlm.nih.gov/articles/PMC4734369/. Click or tap if you trust this link." w:history="1">
        <w:r w:rsidRPr="00BE51BF">
          <w:rPr>
            <w:rStyle w:val="Hyperlink"/>
          </w:rPr>
          <w:t>https://pmc.ncbi.nlm.nih.gov/articles/PMC4734369/</w:t>
        </w:r>
      </w:hyperlink>
      <w:r w:rsidRPr="00BE51BF">
        <w:t>.</w:t>
      </w:r>
    </w:p>
    <w:p w14:paraId="2F883B93" w14:textId="77777777" w:rsidR="00BE51BF" w:rsidRPr="00BE51BF" w:rsidRDefault="00BE51BF" w:rsidP="00BE51BF">
      <w:r w:rsidRPr="00BE51BF">
        <w:t>Watson, L. and Andrews, L. (2017). </w:t>
      </w:r>
      <w:r w:rsidRPr="00BE51BF">
        <w:rPr>
          <w:i/>
          <w:iCs/>
        </w:rPr>
        <w:t>Shibboleth Authentication Request</w:t>
      </w:r>
      <w:r w:rsidRPr="00BE51BF">
        <w:t>. [online] Oclc.org. Available at: </w:t>
      </w:r>
      <w:hyperlink r:id="rId28" w:tooltip="Original URL: https://research-ebsco-com.uwtsd.idm.oclc.org/c/onvpsy/viewer/pdf/kfpcnrd7vb. Click or tap if you trust this link." w:history="1">
        <w:r w:rsidRPr="00BE51BF">
          <w:rPr>
            <w:rStyle w:val="Hyperlink"/>
          </w:rPr>
          <w:t>https://research-ebsco-com.uwtsd.idm.oclc.org/c/onvpsy/viewer/pdf/kfpcnrd7vb</w:t>
        </w:r>
      </w:hyperlink>
      <w:r w:rsidRPr="00BE51BF">
        <w:t>.</w:t>
      </w:r>
    </w:p>
    <w:p w14:paraId="18625005" w14:textId="77777777" w:rsidR="00BE51BF" w:rsidRPr="00BE51BF" w:rsidRDefault="00BE51BF" w:rsidP="00BE51BF">
      <w:r w:rsidRPr="00BE51BF">
        <w:t>World Health Organization (2022). </w:t>
      </w:r>
      <w:r w:rsidRPr="00BE51BF">
        <w:rPr>
          <w:i/>
          <w:iCs/>
        </w:rPr>
        <w:t>Mental health</w:t>
      </w:r>
      <w:r w:rsidRPr="00BE51BF">
        <w:t>. [online] World Health Organization. Available at: </w:t>
      </w:r>
      <w:hyperlink r:id="rId29" w:tooltip="Original URL: https://www.who.int/news-room/fact-sheets/detail/mental-health-strengthening-our-response. Click or tap if you trust this link." w:history="1">
        <w:r w:rsidRPr="00BE51BF">
          <w:rPr>
            <w:rStyle w:val="Hyperlink"/>
          </w:rPr>
          <w:t>https://www.who.int/news-room/fact-sheets/detail/mental-health-strengthening-our-response</w:t>
        </w:r>
      </w:hyperlink>
      <w:r w:rsidRPr="00BE51BF">
        <w:t>.</w:t>
      </w:r>
    </w:p>
    <w:p w14:paraId="0CFE6429" w14:textId="77777777" w:rsidR="00CA364B" w:rsidRDefault="00CA364B"/>
    <w:p w14:paraId="2DD2A543" w14:textId="77777777" w:rsidR="00BE51BF" w:rsidRDefault="00BE51BF"/>
    <w:p w14:paraId="6EB0D711" w14:textId="77777777" w:rsidR="00BE51BF" w:rsidRDefault="00BE51BF"/>
    <w:p w14:paraId="1B2093D3" w14:textId="77777777" w:rsidR="00BE51BF" w:rsidRDefault="00BE51BF"/>
    <w:p w14:paraId="15271084" w14:textId="77777777" w:rsidR="00BE51BF" w:rsidRDefault="00BE51BF"/>
    <w:p w14:paraId="2BEC5E05" w14:textId="77777777" w:rsidR="00BE51BF" w:rsidRDefault="00BE51BF"/>
    <w:p w14:paraId="12EB0BAA" w14:textId="77777777" w:rsidR="00BE51BF" w:rsidRDefault="00BE51BF"/>
    <w:p w14:paraId="3ACB1A45" w14:textId="77777777" w:rsidR="00BE51BF" w:rsidRDefault="00BE51BF"/>
    <w:p w14:paraId="63ADA3BD" w14:textId="77777777" w:rsidR="00BE51BF" w:rsidRDefault="00BE51BF"/>
    <w:p w14:paraId="29B8BB1C" w14:textId="77777777" w:rsidR="00BE51BF" w:rsidRDefault="00BE51BF"/>
    <w:p w14:paraId="1F46291A" w14:textId="77777777" w:rsidR="00BE51BF" w:rsidRDefault="00BE51BF"/>
    <w:p w14:paraId="5C3BC933" w14:textId="77777777" w:rsidR="00BE51BF" w:rsidRPr="00F60FCA" w:rsidRDefault="00BE51BF">
      <w:pPr>
        <w:rPr>
          <w:b/>
          <w:bCs/>
          <w:sz w:val="36"/>
          <w:szCs w:val="36"/>
        </w:rPr>
      </w:pPr>
    </w:p>
    <w:p w14:paraId="577C0862" w14:textId="77777777" w:rsidR="00F60FCA" w:rsidRPr="00F60FCA" w:rsidRDefault="00F60FCA" w:rsidP="00F60FCA">
      <w:pPr>
        <w:rPr>
          <w:b/>
          <w:bCs/>
          <w:sz w:val="36"/>
          <w:szCs w:val="36"/>
        </w:rPr>
      </w:pPr>
      <w:r w:rsidRPr="00F60FCA">
        <w:rPr>
          <w:b/>
          <w:bCs/>
          <w:sz w:val="36"/>
          <w:szCs w:val="36"/>
          <w:u w:val="single"/>
        </w:rPr>
        <w:t>Appendix</w:t>
      </w:r>
    </w:p>
    <w:p w14:paraId="06116B39" w14:textId="77777777" w:rsidR="00BE51BF" w:rsidRDefault="00BE51BF"/>
    <w:p w14:paraId="0E691D37" w14:textId="57231C8C" w:rsidR="00BE51BF" w:rsidRDefault="0085391E">
      <w:r>
        <w:rPr>
          <w:noProof/>
        </w:rPr>
        <w:lastRenderedPageBreak/>
        <w:drawing>
          <wp:inline distT="0" distB="0" distL="0" distR="0" wp14:anchorId="0943C03A" wp14:editId="3E1F7047">
            <wp:extent cx="4381500" cy="7705725"/>
            <wp:effectExtent l="0" t="0" r="0" b="9525"/>
            <wp:docPr id="11510550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381500" cy="7705725"/>
                    </a:xfrm>
                    <a:prstGeom prst="rect">
                      <a:avLst/>
                    </a:prstGeom>
                    <a:noFill/>
                  </pic:spPr>
                </pic:pic>
              </a:graphicData>
            </a:graphic>
          </wp:inline>
        </w:drawing>
      </w:r>
    </w:p>
    <w:p w14:paraId="384BAC00" w14:textId="77777777" w:rsidR="0085391E" w:rsidRDefault="0085391E"/>
    <w:p w14:paraId="396BCDB2" w14:textId="305895FA" w:rsidR="0085391E" w:rsidRDefault="00F60FCA">
      <w:r>
        <w:rPr>
          <w:noProof/>
        </w:rPr>
        <w:lastRenderedPageBreak/>
        <w:drawing>
          <wp:inline distT="0" distB="0" distL="0" distR="0" wp14:anchorId="597EDE2E" wp14:editId="0E85714F">
            <wp:extent cx="4219575" cy="5257800"/>
            <wp:effectExtent l="0" t="0" r="9525" b="0"/>
            <wp:docPr id="3823350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219575" cy="5257800"/>
                    </a:xfrm>
                    <a:prstGeom prst="rect">
                      <a:avLst/>
                    </a:prstGeom>
                    <a:noFill/>
                  </pic:spPr>
                </pic:pic>
              </a:graphicData>
            </a:graphic>
          </wp:inline>
        </w:drawing>
      </w:r>
    </w:p>
    <w:p w14:paraId="186B3FB1" w14:textId="77777777" w:rsidR="00185D91" w:rsidRDefault="00185D91"/>
    <w:p w14:paraId="270D7F27" w14:textId="77777777" w:rsidR="00185D91" w:rsidRDefault="00185D91"/>
    <w:p w14:paraId="18C1FDD9" w14:textId="77777777" w:rsidR="00185D91" w:rsidRDefault="00185D91"/>
    <w:p w14:paraId="1FF3B713" w14:textId="77777777" w:rsidR="00185D91" w:rsidRDefault="00185D91"/>
    <w:p w14:paraId="440CEF11" w14:textId="65343C21" w:rsidR="00F60FCA" w:rsidRDefault="00185D91">
      <w:r>
        <w:rPr>
          <w:noProof/>
        </w:rPr>
        <w:lastRenderedPageBreak/>
        <w:drawing>
          <wp:anchor distT="0" distB="0" distL="114300" distR="114300" simplePos="0" relativeHeight="251658240" behindDoc="0" locked="0" layoutInCell="1" allowOverlap="1" wp14:anchorId="15D38BED" wp14:editId="534CDF47">
            <wp:simplePos x="0" y="0"/>
            <wp:positionH relativeFrom="margin">
              <wp:align>left</wp:align>
            </wp:positionH>
            <wp:positionV relativeFrom="paragraph">
              <wp:posOffset>0</wp:posOffset>
            </wp:positionV>
            <wp:extent cx="4352925" cy="4114800"/>
            <wp:effectExtent l="0" t="0" r="9525" b="0"/>
            <wp:wrapSquare wrapText="bothSides"/>
            <wp:docPr id="20230375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52925" cy="4114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FC4EF2" w14:textId="77777777" w:rsidR="00185D91" w:rsidRPr="00185D91" w:rsidRDefault="00185D91" w:rsidP="00185D91"/>
    <w:p w14:paraId="329AC2DD" w14:textId="13603E1E" w:rsidR="00185D91" w:rsidRPr="00185D91" w:rsidRDefault="00185D91" w:rsidP="00185D91"/>
    <w:p w14:paraId="05BBE50C" w14:textId="1802B0BA" w:rsidR="00185D91" w:rsidRPr="00185D91" w:rsidRDefault="00185D91" w:rsidP="00185D91"/>
    <w:p w14:paraId="28226797" w14:textId="77777777" w:rsidR="00185D91" w:rsidRPr="00185D91" w:rsidRDefault="00185D91" w:rsidP="00185D91"/>
    <w:p w14:paraId="7BBF0025" w14:textId="046AFC3C" w:rsidR="00185D91" w:rsidRPr="00185D91" w:rsidRDefault="00185D91" w:rsidP="00185D91"/>
    <w:p w14:paraId="5D360DCA" w14:textId="358F7FF1" w:rsidR="00185D91" w:rsidRPr="00185D91" w:rsidRDefault="00185D91" w:rsidP="00185D91"/>
    <w:p w14:paraId="2EAFC2D9" w14:textId="44145B0A" w:rsidR="00185D91" w:rsidRPr="00185D91" w:rsidRDefault="00185D91" w:rsidP="00185D91"/>
    <w:p w14:paraId="5DEEDA3E" w14:textId="77777777" w:rsidR="00185D91" w:rsidRPr="00185D91" w:rsidRDefault="00185D91" w:rsidP="00185D91"/>
    <w:p w14:paraId="7B156724" w14:textId="79A0F55A" w:rsidR="00185D91" w:rsidRPr="00185D91" w:rsidRDefault="00185D91" w:rsidP="00185D91"/>
    <w:p w14:paraId="746C799C" w14:textId="06D8FCA2" w:rsidR="00185D91" w:rsidRPr="00185D91" w:rsidRDefault="00185D91" w:rsidP="00185D91"/>
    <w:p w14:paraId="209BA15A" w14:textId="77777777" w:rsidR="00185D91" w:rsidRPr="00185D91" w:rsidRDefault="00185D91" w:rsidP="00185D91"/>
    <w:p w14:paraId="7857908A" w14:textId="50CB8CF4" w:rsidR="00185D91" w:rsidRPr="00185D91" w:rsidRDefault="00185D91" w:rsidP="00185D91"/>
    <w:p w14:paraId="06E83A27" w14:textId="3C4B6AFB" w:rsidR="00185D91" w:rsidRPr="00185D91" w:rsidRDefault="00185D91" w:rsidP="00185D91"/>
    <w:p w14:paraId="54F3C866" w14:textId="6A59A2B9" w:rsidR="00185D91" w:rsidRPr="00185D91" w:rsidRDefault="00885BF5" w:rsidP="00185D91">
      <w:r>
        <w:rPr>
          <w:noProof/>
        </w:rPr>
        <w:drawing>
          <wp:anchor distT="0" distB="0" distL="114300" distR="114300" simplePos="0" relativeHeight="251653120" behindDoc="0" locked="0" layoutInCell="1" allowOverlap="1" wp14:anchorId="1FA1EC9B" wp14:editId="021C0DF9">
            <wp:simplePos x="0" y="0"/>
            <wp:positionH relativeFrom="column">
              <wp:posOffset>-66675</wp:posOffset>
            </wp:positionH>
            <wp:positionV relativeFrom="paragraph">
              <wp:posOffset>78105</wp:posOffset>
            </wp:positionV>
            <wp:extent cx="3629025" cy="4415450"/>
            <wp:effectExtent l="0" t="0" r="0" b="4445"/>
            <wp:wrapSquare wrapText="bothSides"/>
            <wp:docPr id="1530983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629025" cy="4415450"/>
                    </a:xfrm>
                    <a:prstGeom prst="rect">
                      <a:avLst/>
                    </a:prstGeom>
                    <a:noFill/>
                    <a:ln>
                      <a:noFill/>
                    </a:ln>
                  </pic:spPr>
                </pic:pic>
              </a:graphicData>
            </a:graphic>
          </wp:anchor>
        </w:drawing>
      </w:r>
    </w:p>
    <w:p w14:paraId="09F348CE" w14:textId="65E871E2" w:rsidR="00185D91" w:rsidRPr="00185D91" w:rsidRDefault="00185D91" w:rsidP="00185D91"/>
    <w:p w14:paraId="13EA1613" w14:textId="77777777" w:rsidR="00185D91" w:rsidRPr="00185D91" w:rsidRDefault="00185D91" w:rsidP="00185D91"/>
    <w:p w14:paraId="21ABADB5" w14:textId="77777777" w:rsidR="00185D91" w:rsidRPr="00185D91" w:rsidRDefault="00185D91" w:rsidP="00185D91"/>
    <w:p w14:paraId="18420791" w14:textId="3073ED0C" w:rsidR="00185D91" w:rsidRDefault="00185D91" w:rsidP="00185D91">
      <w:pPr>
        <w:tabs>
          <w:tab w:val="left" w:pos="1305"/>
        </w:tabs>
      </w:pPr>
    </w:p>
    <w:p w14:paraId="7DC28A4B" w14:textId="77777777" w:rsidR="00885BF5" w:rsidRDefault="00885BF5" w:rsidP="00185D91">
      <w:pPr>
        <w:tabs>
          <w:tab w:val="left" w:pos="1305"/>
        </w:tabs>
      </w:pPr>
    </w:p>
    <w:p w14:paraId="5F61131C" w14:textId="77777777" w:rsidR="00885BF5" w:rsidRDefault="00885BF5" w:rsidP="00185D91">
      <w:pPr>
        <w:tabs>
          <w:tab w:val="left" w:pos="1305"/>
        </w:tabs>
      </w:pPr>
    </w:p>
    <w:p w14:paraId="0DFC2478" w14:textId="77777777" w:rsidR="00885BF5" w:rsidRDefault="00885BF5" w:rsidP="00185D91">
      <w:pPr>
        <w:tabs>
          <w:tab w:val="left" w:pos="1305"/>
        </w:tabs>
      </w:pPr>
    </w:p>
    <w:p w14:paraId="054DEA4F" w14:textId="77777777" w:rsidR="00885BF5" w:rsidRDefault="00885BF5" w:rsidP="00185D91">
      <w:pPr>
        <w:tabs>
          <w:tab w:val="left" w:pos="1305"/>
        </w:tabs>
      </w:pPr>
    </w:p>
    <w:p w14:paraId="5ADEC93F" w14:textId="77777777" w:rsidR="00885BF5" w:rsidRDefault="00885BF5" w:rsidP="00185D91">
      <w:pPr>
        <w:tabs>
          <w:tab w:val="left" w:pos="1305"/>
        </w:tabs>
      </w:pPr>
    </w:p>
    <w:p w14:paraId="0D1552A8" w14:textId="77777777" w:rsidR="00885BF5" w:rsidRDefault="00885BF5" w:rsidP="00185D91">
      <w:pPr>
        <w:tabs>
          <w:tab w:val="left" w:pos="1305"/>
        </w:tabs>
      </w:pPr>
    </w:p>
    <w:p w14:paraId="4A97B5CF" w14:textId="77777777" w:rsidR="00885BF5" w:rsidRDefault="00885BF5" w:rsidP="00185D91">
      <w:pPr>
        <w:tabs>
          <w:tab w:val="left" w:pos="1305"/>
        </w:tabs>
      </w:pPr>
    </w:p>
    <w:p w14:paraId="1AB0E77A" w14:textId="77777777" w:rsidR="00885BF5" w:rsidRDefault="00885BF5" w:rsidP="00185D91">
      <w:pPr>
        <w:tabs>
          <w:tab w:val="left" w:pos="1305"/>
        </w:tabs>
      </w:pPr>
    </w:p>
    <w:p w14:paraId="7BDBFB34" w14:textId="77777777" w:rsidR="00885BF5" w:rsidRDefault="00885BF5" w:rsidP="00185D91">
      <w:pPr>
        <w:tabs>
          <w:tab w:val="left" w:pos="1305"/>
        </w:tabs>
      </w:pPr>
    </w:p>
    <w:p w14:paraId="72CD5339" w14:textId="77777777" w:rsidR="00885BF5" w:rsidRDefault="00885BF5" w:rsidP="00185D91">
      <w:pPr>
        <w:tabs>
          <w:tab w:val="left" w:pos="1305"/>
        </w:tabs>
      </w:pPr>
    </w:p>
    <w:p w14:paraId="4B6C246C" w14:textId="77777777" w:rsidR="00885BF5" w:rsidRDefault="00885BF5" w:rsidP="00185D91">
      <w:pPr>
        <w:tabs>
          <w:tab w:val="left" w:pos="1305"/>
        </w:tabs>
      </w:pPr>
    </w:p>
    <w:p w14:paraId="2F5CC8D7" w14:textId="77777777" w:rsidR="00885BF5" w:rsidRDefault="00885BF5" w:rsidP="00185D91">
      <w:pPr>
        <w:tabs>
          <w:tab w:val="left" w:pos="1305"/>
        </w:tabs>
      </w:pPr>
    </w:p>
    <w:p w14:paraId="1301A5CE" w14:textId="22F00463" w:rsidR="00885BF5" w:rsidRDefault="00C36E3D" w:rsidP="00185D91">
      <w:pPr>
        <w:tabs>
          <w:tab w:val="left" w:pos="1305"/>
        </w:tabs>
      </w:pPr>
      <w:r>
        <w:rPr>
          <w:noProof/>
        </w:rPr>
        <w:lastRenderedPageBreak/>
        <w:drawing>
          <wp:anchor distT="0" distB="0" distL="114300" distR="114300" simplePos="0" relativeHeight="251654144" behindDoc="0" locked="0" layoutInCell="1" allowOverlap="1" wp14:anchorId="6A1FD89E" wp14:editId="06E791C9">
            <wp:simplePos x="0" y="0"/>
            <wp:positionH relativeFrom="margin">
              <wp:align>left</wp:align>
            </wp:positionH>
            <wp:positionV relativeFrom="paragraph">
              <wp:posOffset>0</wp:posOffset>
            </wp:positionV>
            <wp:extent cx="3657600" cy="3638550"/>
            <wp:effectExtent l="0" t="0" r="0" b="0"/>
            <wp:wrapSquare wrapText="bothSides"/>
            <wp:docPr id="8344836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657600" cy="3638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4E8178" w14:textId="277D61DA" w:rsidR="00C36E3D" w:rsidRPr="00C36E3D" w:rsidRDefault="00C36E3D" w:rsidP="00C36E3D"/>
    <w:p w14:paraId="601CE603" w14:textId="19470DF5" w:rsidR="00C36E3D" w:rsidRPr="00C36E3D" w:rsidRDefault="00C36E3D" w:rsidP="00C36E3D"/>
    <w:p w14:paraId="52860332" w14:textId="31FC02FE" w:rsidR="00C36E3D" w:rsidRPr="00C36E3D" w:rsidRDefault="00C36E3D" w:rsidP="00C36E3D"/>
    <w:p w14:paraId="70CD7590" w14:textId="668666C6" w:rsidR="00C36E3D" w:rsidRPr="00C36E3D" w:rsidRDefault="00C36E3D" w:rsidP="00C36E3D"/>
    <w:p w14:paraId="2540305B" w14:textId="533B522B" w:rsidR="00C36E3D" w:rsidRPr="00C36E3D" w:rsidRDefault="00C36E3D" w:rsidP="00C36E3D"/>
    <w:p w14:paraId="529C414A" w14:textId="205A4184" w:rsidR="00C36E3D" w:rsidRPr="00C36E3D" w:rsidRDefault="00C36E3D" w:rsidP="00C36E3D"/>
    <w:p w14:paraId="39DE9018" w14:textId="2984E5FD" w:rsidR="00C36E3D" w:rsidRPr="00C36E3D" w:rsidRDefault="00C36E3D" w:rsidP="00C36E3D"/>
    <w:p w14:paraId="0E84773D" w14:textId="5806E93A" w:rsidR="00C36E3D" w:rsidRPr="00C36E3D" w:rsidRDefault="00C36E3D" w:rsidP="00C36E3D"/>
    <w:p w14:paraId="2E3C01F6" w14:textId="77777777" w:rsidR="00C36E3D" w:rsidRPr="00C36E3D" w:rsidRDefault="00C36E3D" w:rsidP="00C36E3D"/>
    <w:p w14:paraId="342B3DD1" w14:textId="055D2793" w:rsidR="00C36E3D" w:rsidRPr="00C36E3D" w:rsidRDefault="00C36E3D" w:rsidP="00C36E3D"/>
    <w:p w14:paraId="6D9694BE" w14:textId="3B3BE7F9" w:rsidR="00C36E3D" w:rsidRPr="00C36E3D" w:rsidRDefault="00C36E3D" w:rsidP="00C36E3D"/>
    <w:p w14:paraId="42EE3394" w14:textId="5EA1A29B" w:rsidR="00C36E3D" w:rsidRPr="00C36E3D" w:rsidRDefault="00C36E3D" w:rsidP="00C36E3D"/>
    <w:p w14:paraId="1D5E5B76" w14:textId="77777777" w:rsidR="00C36E3D" w:rsidRPr="00C36E3D" w:rsidRDefault="00C36E3D" w:rsidP="00C36E3D"/>
    <w:p w14:paraId="15D164AF" w14:textId="6413F21F" w:rsidR="00C36E3D" w:rsidRPr="00C36E3D" w:rsidRDefault="00C36E3D" w:rsidP="00C36E3D"/>
    <w:p w14:paraId="17BB51EF" w14:textId="7F446B29" w:rsidR="00C36E3D" w:rsidRPr="00C36E3D" w:rsidRDefault="00C36E3D" w:rsidP="00C36E3D"/>
    <w:p w14:paraId="0E6EA346" w14:textId="77777777" w:rsidR="00C36E3D" w:rsidRPr="00C36E3D" w:rsidRDefault="00C36E3D" w:rsidP="00C36E3D"/>
    <w:p w14:paraId="039DA4B5" w14:textId="1C2E4CAF" w:rsidR="00C36E3D" w:rsidRPr="00C36E3D" w:rsidRDefault="00E55D22" w:rsidP="00C36E3D">
      <w:r>
        <w:rPr>
          <w:noProof/>
        </w:rPr>
        <w:drawing>
          <wp:anchor distT="0" distB="0" distL="114300" distR="114300" simplePos="0" relativeHeight="251658240" behindDoc="0" locked="0" layoutInCell="1" allowOverlap="1" wp14:anchorId="1C579A3A" wp14:editId="4AD78DD2">
            <wp:simplePos x="0" y="0"/>
            <wp:positionH relativeFrom="column">
              <wp:posOffset>228600</wp:posOffset>
            </wp:positionH>
            <wp:positionV relativeFrom="paragraph">
              <wp:posOffset>-1005840</wp:posOffset>
            </wp:positionV>
            <wp:extent cx="3181985" cy="5000625"/>
            <wp:effectExtent l="0" t="0" r="0" b="9525"/>
            <wp:wrapSquare wrapText="bothSides"/>
            <wp:docPr id="5106671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181985" cy="5000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516D40" w14:textId="77777777" w:rsidR="00C36E3D" w:rsidRPr="00C36E3D" w:rsidRDefault="00C36E3D" w:rsidP="00C36E3D"/>
    <w:p w14:paraId="6816F2A6" w14:textId="77777777" w:rsidR="00C36E3D" w:rsidRPr="00C36E3D" w:rsidRDefault="00C36E3D" w:rsidP="00C36E3D"/>
    <w:p w14:paraId="19C399FE" w14:textId="1DE7A2E1" w:rsidR="00C36E3D" w:rsidRDefault="00C36E3D" w:rsidP="00C36E3D">
      <w:pPr>
        <w:jc w:val="center"/>
      </w:pPr>
    </w:p>
    <w:p w14:paraId="179ACB02" w14:textId="77777777" w:rsidR="008031E0" w:rsidRDefault="008031E0" w:rsidP="00C36E3D">
      <w:pPr>
        <w:jc w:val="center"/>
      </w:pPr>
    </w:p>
    <w:p w14:paraId="23585281" w14:textId="77777777" w:rsidR="008031E0" w:rsidRDefault="008031E0" w:rsidP="00C36E3D">
      <w:pPr>
        <w:jc w:val="center"/>
      </w:pPr>
    </w:p>
    <w:p w14:paraId="5A9B3C18" w14:textId="77777777" w:rsidR="008031E0" w:rsidRDefault="008031E0" w:rsidP="00C36E3D">
      <w:pPr>
        <w:jc w:val="center"/>
      </w:pPr>
    </w:p>
    <w:p w14:paraId="66498DB2" w14:textId="77777777" w:rsidR="008031E0" w:rsidRDefault="008031E0" w:rsidP="00C36E3D">
      <w:pPr>
        <w:jc w:val="center"/>
      </w:pPr>
    </w:p>
    <w:p w14:paraId="26E221E8" w14:textId="77777777" w:rsidR="008031E0" w:rsidRDefault="008031E0" w:rsidP="00C36E3D">
      <w:pPr>
        <w:jc w:val="center"/>
      </w:pPr>
    </w:p>
    <w:p w14:paraId="23B83D16" w14:textId="77777777" w:rsidR="008031E0" w:rsidRDefault="008031E0" w:rsidP="00C36E3D">
      <w:pPr>
        <w:jc w:val="center"/>
      </w:pPr>
    </w:p>
    <w:p w14:paraId="64B866E9" w14:textId="77777777" w:rsidR="008031E0" w:rsidRDefault="008031E0" w:rsidP="00C36E3D">
      <w:pPr>
        <w:jc w:val="center"/>
      </w:pPr>
    </w:p>
    <w:p w14:paraId="65096C52" w14:textId="77777777" w:rsidR="008031E0" w:rsidRDefault="008031E0" w:rsidP="00C36E3D">
      <w:pPr>
        <w:jc w:val="center"/>
      </w:pPr>
    </w:p>
    <w:p w14:paraId="0D88DEEB" w14:textId="77777777" w:rsidR="008031E0" w:rsidRDefault="008031E0" w:rsidP="00C36E3D">
      <w:pPr>
        <w:jc w:val="center"/>
      </w:pPr>
    </w:p>
    <w:p w14:paraId="699EC49E" w14:textId="77777777" w:rsidR="008031E0" w:rsidRDefault="008031E0" w:rsidP="00C36E3D">
      <w:pPr>
        <w:jc w:val="center"/>
      </w:pPr>
    </w:p>
    <w:p w14:paraId="489AACF7" w14:textId="1239A9D9" w:rsidR="008031E0" w:rsidRDefault="008031E0" w:rsidP="00C36E3D">
      <w:pPr>
        <w:jc w:val="center"/>
      </w:pPr>
      <w:r>
        <w:rPr>
          <w:noProof/>
        </w:rPr>
        <w:lastRenderedPageBreak/>
        <w:drawing>
          <wp:anchor distT="0" distB="0" distL="114300" distR="114300" simplePos="0" relativeHeight="251660288" behindDoc="0" locked="0" layoutInCell="1" allowOverlap="1" wp14:anchorId="753F9A54" wp14:editId="4869ED00">
            <wp:simplePos x="0" y="0"/>
            <wp:positionH relativeFrom="margin">
              <wp:align>left</wp:align>
            </wp:positionH>
            <wp:positionV relativeFrom="paragraph">
              <wp:posOffset>285750</wp:posOffset>
            </wp:positionV>
            <wp:extent cx="3981450" cy="4476750"/>
            <wp:effectExtent l="0" t="0" r="0" b="0"/>
            <wp:wrapSquare wrapText="bothSides"/>
            <wp:docPr id="19836038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981450" cy="4476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713E362" w14:textId="6FC2761A" w:rsidR="008031E0" w:rsidRDefault="008031E0" w:rsidP="008031E0"/>
    <w:p w14:paraId="36CDAF53" w14:textId="77777777" w:rsidR="008031E0" w:rsidRDefault="008031E0" w:rsidP="008031E0"/>
    <w:p w14:paraId="1F9368E8" w14:textId="296332F8" w:rsidR="008031E0" w:rsidRDefault="008031E0" w:rsidP="008031E0"/>
    <w:p w14:paraId="4159BBD3" w14:textId="77777777" w:rsidR="008031E0" w:rsidRDefault="008031E0" w:rsidP="008031E0"/>
    <w:p w14:paraId="279FDE30" w14:textId="77777777" w:rsidR="008031E0" w:rsidRDefault="008031E0" w:rsidP="008031E0"/>
    <w:p w14:paraId="2F1F5178" w14:textId="77777777" w:rsidR="008031E0" w:rsidRDefault="008031E0" w:rsidP="008031E0"/>
    <w:p w14:paraId="1327D278" w14:textId="77777777" w:rsidR="008031E0" w:rsidRDefault="008031E0" w:rsidP="008031E0"/>
    <w:p w14:paraId="231AE697" w14:textId="77777777" w:rsidR="008031E0" w:rsidRDefault="008031E0" w:rsidP="008031E0"/>
    <w:p w14:paraId="3E5605E4" w14:textId="77777777" w:rsidR="008031E0" w:rsidRDefault="008031E0" w:rsidP="008031E0"/>
    <w:p w14:paraId="2533059B" w14:textId="401ECAC3" w:rsidR="008031E0" w:rsidRDefault="008031E0" w:rsidP="008031E0"/>
    <w:p w14:paraId="6753F49F" w14:textId="77777777" w:rsidR="008031E0" w:rsidRDefault="008031E0" w:rsidP="008031E0"/>
    <w:p w14:paraId="12C000C6" w14:textId="6CB021A5" w:rsidR="008031E0" w:rsidRDefault="008031E0" w:rsidP="008031E0"/>
    <w:p w14:paraId="3D4C5F97" w14:textId="0920EABB" w:rsidR="008031E0" w:rsidRDefault="008031E0" w:rsidP="008031E0"/>
    <w:p w14:paraId="1F126968" w14:textId="20304BC4" w:rsidR="008031E0" w:rsidRDefault="008031E0" w:rsidP="008031E0"/>
    <w:p w14:paraId="7F3D3CD4" w14:textId="1A859816" w:rsidR="008031E0" w:rsidRDefault="008031E0" w:rsidP="008031E0"/>
    <w:p w14:paraId="008C5C5F" w14:textId="26AF1744" w:rsidR="008031E0" w:rsidRDefault="008031E0" w:rsidP="008031E0"/>
    <w:p w14:paraId="23346601" w14:textId="6EDA3F19" w:rsidR="008031E0" w:rsidRDefault="00DD2203" w:rsidP="008031E0">
      <w:r>
        <w:rPr>
          <w:noProof/>
        </w:rPr>
        <w:drawing>
          <wp:anchor distT="0" distB="0" distL="114300" distR="114300" simplePos="0" relativeHeight="251662336" behindDoc="0" locked="0" layoutInCell="1" allowOverlap="1" wp14:anchorId="74A04B26" wp14:editId="744B9A35">
            <wp:simplePos x="0" y="0"/>
            <wp:positionH relativeFrom="column">
              <wp:posOffset>-66675</wp:posOffset>
            </wp:positionH>
            <wp:positionV relativeFrom="paragraph">
              <wp:posOffset>78105</wp:posOffset>
            </wp:positionV>
            <wp:extent cx="5181600" cy="3848100"/>
            <wp:effectExtent l="0" t="0" r="0" b="0"/>
            <wp:wrapSquare wrapText="bothSides"/>
            <wp:docPr id="59548058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181600" cy="3848100"/>
                    </a:xfrm>
                    <a:prstGeom prst="rect">
                      <a:avLst/>
                    </a:prstGeom>
                    <a:noFill/>
                    <a:ln>
                      <a:noFill/>
                    </a:ln>
                  </pic:spPr>
                </pic:pic>
              </a:graphicData>
            </a:graphic>
          </wp:anchor>
        </w:drawing>
      </w:r>
    </w:p>
    <w:p w14:paraId="44DA80B4" w14:textId="77777777" w:rsidR="008031E0" w:rsidRDefault="008031E0" w:rsidP="008031E0"/>
    <w:p w14:paraId="42879939" w14:textId="77CF82CF" w:rsidR="008031E0" w:rsidRPr="00C36E3D" w:rsidRDefault="008031E0" w:rsidP="008031E0"/>
    <w:sectPr w:rsidR="008031E0" w:rsidRPr="00C36E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3572C"/>
    <w:multiLevelType w:val="multilevel"/>
    <w:tmpl w:val="0BD6880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FD12C5F"/>
    <w:multiLevelType w:val="multilevel"/>
    <w:tmpl w:val="E15C3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900047"/>
    <w:multiLevelType w:val="multilevel"/>
    <w:tmpl w:val="99E2F8B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640F4F72"/>
    <w:multiLevelType w:val="multilevel"/>
    <w:tmpl w:val="38685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0703E7"/>
    <w:multiLevelType w:val="multilevel"/>
    <w:tmpl w:val="B8F061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7E10120A"/>
    <w:multiLevelType w:val="multilevel"/>
    <w:tmpl w:val="96802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9488652">
    <w:abstractNumId w:val="5"/>
  </w:num>
  <w:num w:numId="2" w16cid:durableId="1665626635">
    <w:abstractNumId w:val="1"/>
  </w:num>
  <w:num w:numId="3" w16cid:durableId="455879456">
    <w:abstractNumId w:val="3"/>
  </w:num>
  <w:num w:numId="4" w16cid:durableId="503207495">
    <w:abstractNumId w:val="0"/>
  </w:num>
  <w:num w:numId="5" w16cid:durableId="411396720">
    <w:abstractNumId w:val="2"/>
  </w:num>
  <w:num w:numId="6" w16cid:durableId="12540466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D1"/>
    <w:rsid w:val="000312C8"/>
    <w:rsid w:val="000A1635"/>
    <w:rsid w:val="00105053"/>
    <w:rsid w:val="00135B6F"/>
    <w:rsid w:val="00185D91"/>
    <w:rsid w:val="002C22DB"/>
    <w:rsid w:val="002C558E"/>
    <w:rsid w:val="00342D89"/>
    <w:rsid w:val="00377CB7"/>
    <w:rsid w:val="004033CB"/>
    <w:rsid w:val="00453752"/>
    <w:rsid w:val="00473855"/>
    <w:rsid w:val="00503979"/>
    <w:rsid w:val="005272BD"/>
    <w:rsid w:val="005B06D1"/>
    <w:rsid w:val="006B151F"/>
    <w:rsid w:val="006B1ED3"/>
    <w:rsid w:val="006B7BC9"/>
    <w:rsid w:val="006C6B22"/>
    <w:rsid w:val="00761A95"/>
    <w:rsid w:val="007D19D1"/>
    <w:rsid w:val="008031E0"/>
    <w:rsid w:val="008110EE"/>
    <w:rsid w:val="0085391E"/>
    <w:rsid w:val="00853A44"/>
    <w:rsid w:val="00872DE4"/>
    <w:rsid w:val="00885BF5"/>
    <w:rsid w:val="00890E34"/>
    <w:rsid w:val="008A0351"/>
    <w:rsid w:val="009444DD"/>
    <w:rsid w:val="00952BD5"/>
    <w:rsid w:val="00990632"/>
    <w:rsid w:val="009D0ADB"/>
    <w:rsid w:val="00AE7E90"/>
    <w:rsid w:val="00B300AE"/>
    <w:rsid w:val="00B512E4"/>
    <w:rsid w:val="00BA0618"/>
    <w:rsid w:val="00BE51BF"/>
    <w:rsid w:val="00C36E3D"/>
    <w:rsid w:val="00C65B18"/>
    <w:rsid w:val="00CA24D4"/>
    <w:rsid w:val="00CA364B"/>
    <w:rsid w:val="00CA457E"/>
    <w:rsid w:val="00D25C3D"/>
    <w:rsid w:val="00D9257E"/>
    <w:rsid w:val="00DD2203"/>
    <w:rsid w:val="00DE5EBD"/>
    <w:rsid w:val="00DE6278"/>
    <w:rsid w:val="00E55D22"/>
    <w:rsid w:val="00EA7EE6"/>
    <w:rsid w:val="00EC46B1"/>
    <w:rsid w:val="00F60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EAAA2"/>
  <w15:chartTrackingRefBased/>
  <w15:docId w15:val="{F1BC8393-A4AE-466B-989D-331A46BA0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D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D19D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D19D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D19D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D19D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D19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19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19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19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19D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D19D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D19D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D19D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D19D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D19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19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19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19D1"/>
    <w:rPr>
      <w:rFonts w:eastAsiaTheme="majorEastAsia" w:cstheme="majorBidi"/>
      <w:color w:val="272727" w:themeColor="text1" w:themeTint="D8"/>
    </w:rPr>
  </w:style>
  <w:style w:type="paragraph" w:styleId="Title">
    <w:name w:val="Title"/>
    <w:basedOn w:val="Normal"/>
    <w:next w:val="Normal"/>
    <w:link w:val="TitleChar"/>
    <w:uiPriority w:val="10"/>
    <w:qFormat/>
    <w:rsid w:val="007D19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19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19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19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19D1"/>
    <w:pPr>
      <w:spacing w:before="160"/>
      <w:jc w:val="center"/>
    </w:pPr>
    <w:rPr>
      <w:i/>
      <w:iCs/>
      <w:color w:val="404040" w:themeColor="text1" w:themeTint="BF"/>
    </w:rPr>
  </w:style>
  <w:style w:type="character" w:customStyle="1" w:styleId="QuoteChar">
    <w:name w:val="Quote Char"/>
    <w:basedOn w:val="DefaultParagraphFont"/>
    <w:link w:val="Quote"/>
    <w:uiPriority w:val="29"/>
    <w:rsid w:val="007D19D1"/>
    <w:rPr>
      <w:i/>
      <w:iCs/>
      <w:color w:val="404040" w:themeColor="text1" w:themeTint="BF"/>
    </w:rPr>
  </w:style>
  <w:style w:type="paragraph" w:styleId="ListParagraph">
    <w:name w:val="List Paragraph"/>
    <w:basedOn w:val="Normal"/>
    <w:qFormat/>
    <w:rsid w:val="007D19D1"/>
    <w:pPr>
      <w:ind w:left="720"/>
      <w:contextualSpacing/>
    </w:pPr>
  </w:style>
  <w:style w:type="character" w:styleId="IntenseEmphasis">
    <w:name w:val="Intense Emphasis"/>
    <w:basedOn w:val="DefaultParagraphFont"/>
    <w:uiPriority w:val="21"/>
    <w:qFormat/>
    <w:rsid w:val="007D19D1"/>
    <w:rPr>
      <w:i/>
      <w:iCs/>
      <w:color w:val="2F5496" w:themeColor="accent1" w:themeShade="BF"/>
    </w:rPr>
  </w:style>
  <w:style w:type="paragraph" w:styleId="IntenseQuote">
    <w:name w:val="Intense Quote"/>
    <w:basedOn w:val="Normal"/>
    <w:next w:val="Normal"/>
    <w:link w:val="IntenseQuoteChar"/>
    <w:uiPriority w:val="30"/>
    <w:qFormat/>
    <w:rsid w:val="007D19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D19D1"/>
    <w:rPr>
      <w:i/>
      <w:iCs/>
      <w:color w:val="2F5496" w:themeColor="accent1" w:themeShade="BF"/>
    </w:rPr>
  </w:style>
  <w:style w:type="character" w:styleId="IntenseReference">
    <w:name w:val="Intense Reference"/>
    <w:basedOn w:val="DefaultParagraphFont"/>
    <w:uiPriority w:val="32"/>
    <w:qFormat/>
    <w:rsid w:val="007D19D1"/>
    <w:rPr>
      <w:b/>
      <w:bCs/>
      <w:smallCaps/>
      <w:color w:val="2F5496" w:themeColor="accent1" w:themeShade="BF"/>
      <w:spacing w:val="5"/>
    </w:rPr>
  </w:style>
  <w:style w:type="character" w:styleId="Hyperlink">
    <w:name w:val="Hyperlink"/>
    <w:basedOn w:val="DefaultParagraphFont"/>
    <w:uiPriority w:val="99"/>
    <w:unhideWhenUsed/>
    <w:rsid w:val="00BE51BF"/>
    <w:rPr>
      <w:color w:val="0563C1" w:themeColor="hyperlink"/>
      <w:u w:val="single"/>
    </w:rPr>
  </w:style>
  <w:style w:type="character" w:styleId="UnresolvedMention">
    <w:name w:val="Unresolved Mention"/>
    <w:basedOn w:val="DefaultParagraphFont"/>
    <w:uiPriority w:val="99"/>
    <w:semiHidden/>
    <w:unhideWhenUsed/>
    <w:rsid w:val="00BE51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br01.safelinks.protection.outlook.com/?url=https%3A%2F%2Facademic-oup-com.uwtsd.idm.oclc.org%2Fpolicing%2Farticle%2Fdoi%2F10.1093%2Fpolice%2Fpaag016%2F8651912%3Flogin%3Dtrue%26token%3DeyJhbGciOiJub25lIn0.eyJleHAiOjE3ODUzMjM0NDAsImp0aSI6IjE3NDllZDRmLWIyYzgtNDk4Ni1iNWI2LTZjMmFmOGEzY2UzYiJ9&amp;data=05%7C02%7Cwil.clements%40south-wales.police.uk%7Cb0fedb4b9c0245a3d13808deec21d7d7%7C270c2f4dfd0c4f0892a9e5bdd8a87e09%7C0%7C0%7C639207827417085795%7CUnknown%7CTWFpbGZsb3d8eyJFbXB0eU1hcGkiOnRydWUsIlYiOiIwLjAuMDAwMCIsIlAiOiJXaW4zMiIsIkFOIjoiTWFpbCIsIldUIjoyfQ%3D%3D%7C0%7C%7C%7C&amp;sdata=gHFdJYDYGRcTCTey4iYlrUJMzpfp6bTPb6wZGlsQwNI%3D&amp;reserved=0" TargetMode="External"/><Relationship Id="rId18" Type="http://schemas.openxmlformats.org/officeDocument/2006/relationships/hyperlink" Target="https://gbr01.safelinks.protection.outlook.com/?url=https%3A%2F%2Facademic-oup-com.uwtsd.idm.oclc.org%2Fbjc%2Farticle%2F58%2F3%2F606%2F4080314%3Flogin%3Dtrue%26token%3DeyJhbGciOiJub25lIn0.eyJleHAiOjE3ODUzMzA4MDYsImp0aSI6IjBkODA5MTQ3LThmOTYtNGRlMS04YjAxLWMzZWQ3MDRkYTUzZCJ9&amp;data=05%7C02%7Cwil.clements%40south-wales.police.uk%7Cb0fedb4b9c0245a3d13808deec21d7d7%7C270c2f4dfd0c4f0892a9e5bdd8a87e09%7C0%7C0%7C639207827417172157%7CUnknown%7CTWFpbGZsb3d8eyJFbXB0eU1hcGkiOnRydWUsIlYiOiIwLjAuMDAwMCIsIlAiOiJXaW4zMiIsIkFOIjoiTWFpbCIsIldUIjoyfQ%3D%3D%7C0%7C%7C%7C&amp;sdata=UoJW3aYJ%2Bc%2BRTWULpgqS59n49Di07q4Cf8%2FEp0gCYc0%3D&amp;reserved=0" TargetMode="External"/><Relationship Id="rId26" Type="http://schemas.openxmlformats.org/officeDocument/2006/relationships/hyperlink" Target="https://gbr01.safelinks.protection.outlook.com/?url=https%3A%2F%2Fwww.ncbi.nlm.nih.gov%2Fpmc%2Farticles%2FPMC6400077%2F&amp;data=05%7C02%7Cwil.clements%40south-wales.police.uk%7Cb0fedb4b9c0245a3d13808deec21d7d7%7C270c2f4dfd0c4f0892a9e5bdd8a87e09%7C0%7C0%7C639207827417313937%7CUnknown%7CTWFpbGZsb3d8eyJFbXB0eU1hcGkiOnRydWUsIlYiOiIwLjAuMDAwMCIsIlAiOiJXaW4zMiIsIkFOIjoiTWFpbCIsIldUIjoyfQ%3D%3D%7C0%7C%7C%7C&amp;sdata=ddVjdRGPFnQ48MAZYaaUIMFmc9jPIvBj0%2FJgQjjFF3U%3D&amp;reserved=0" TargetMode="External"/><Relationship Id="rId39" Type="http://schemas.openxmlformats.org/officeDocument/2006/relationships/theme" Target="theme/theme1.xml"/><Relationship Id="rId21" Type="http://schemas.openxmlformats.org/officeDocument/2006/relationships/hyperlink" Target="https://gbr01.safelinks.protection.outlook.com/?url=https%3A%2F%2Fexplore.bps.org.uk%2Fbinary%2Fbpsworks%2F06096a55b82ca73a%2F9787a5959b2bfdff7ed2a43ad5b3f333a5278925cfd667b1b2e64b5387c91b92%2Finf180_2021.pdf&amp;data=05%7C02%7Cwil.clements%40south-wales.police.uk%7Cb0fedb4b9c0245a3d13808deec21d7d7%7C270c2f4dfd0c4f0892a9e5bdd8a87e09%7C0%7C0%7C639207827417224246%7CUnknown%7CTWFpbGZsb3d8eyJFbXB0eU1hcGkiOnRydWUsIlYiOiIwLjAuMDAwMCIsIlAiOiJXaW4zMiIsIkFOIjoiTWFpbCIsIldUIjoyfQ%3D%3D%7C0%7C%7C%7C&amp;sdata=VRtQlQAKvwk2oo3lQgkIE8B6OYKX0nIYjZpruwzk7eQ%3D&amp;reserved=0" TargetMode="External"/><Relationship Id="rId34" Type="http://schemas.openxmlformats.org/officeDocument/2006/relationships/image" Target="media/image6.png"/><Relationship Id="rId7" Type="http://schemas.openxmlformats.org/officeDocument/2006/relationships/webSettings" Target="webSettings.xml"/><Relationship Id="rId12" Type="http://schemas.openxmlformats.org/officeDocument/2006/relationships/hyperlink" Target="https://gbr01.safelinks.protection.outlook.com/?url=https%3A%2F%2Fmartynhammersley.wordpress.com%2Fwp-content%2Fuploads%2F2013%2F11%2Fethics-and-educational-research-9.pdf&amp;data=05%7C02%7Cwil.clements%40south-wales.police.uk%7Cb0fedb4b9c0245a3d13808deec21d7d7%7C270c2f4dfd0c4f0892a9e5bdd8a87e09%7C0%7C0%7C639207827417065111%7CUnknown%7CTWFpbGZsb3d8eyJFbXB0eU1hcGkiOnRydWUsIlYiOiIwLjAuMDAwMCIsIlAiOiJXaW4zMiIsIkFOIjoiTWFpbCIsIldUIjoyfQ%3D%3D%7C0%7C%7C%7C&amp;sdata=nW6qblKX60z%2Bp7HgN07mgDdM0AZexsXis9GOQNIaFnU%3D&amp;reserved=0" TargetMode="External"/><Relationship Id="rId17" Type="http://schemas.openxmlformats.org/officeDocument/2006/relationships/hyperlink" Target="https://gbr01.safelinks.protection.outlook.com/?url=https%3A%2F%2Fwww.proquest.com%2Fdocview%2F201657592%2FfulltextPDF%3Faccountid%3D130472%26parentSessionId%3DAQfoIgJgoJtWodHKqmwmCh9aW5zWYyPSjsDDc3K2Jl0%253D%26pq-origsite%3Dprimo%26searchKeywords%3DThe%2520mental%2520health%2520continuum%253A%2520from%2520languishing%2520to%2520flourishing%2520in%2520life%26sourcetype%3DScholarly%2520Journals&amp;data=05%7C02%7Cwil.clements%40south-wales.police.uk%7Cb0fedb4b9c0245a3d13808deec21d7d7%7C270c2f4dfd0c4f0892a9e5bdd8a87e09%7C0%7C0%7C639207827417155383%7CUnknown%7CTWFpbGZsb3d8eyJFbXB0eU1hcGkiOnRydWUsIlYiOiIwLjAuMDAwMCIsIlAiOiJXaW4zMiIsIkFOIjoiTWFpbCIsIldUIjoyfQ%3D%3D%7C0%7C%7C%7C&amp;sdata=YQ9XI2AllWWtlne16A1t77gD1c%2BqeW4lj2UNxj0Ot1M%3D&amp;reserved=0" TargetMode="External"/><Relationship Id="rId25" Type="http://schemas.openxmlformats.org/officeDocument/2006/relationships/hyperlink" Target="https://gbr01.safelinks.protection.outlook.com/?url=https%3A%2F%2Fbmcpublichealth.biomedcentral.com%2Farticles%2F10.1186%2Fs12889-019-7609-0&amp;data=05%7C02%7Cwil.clements%40south-wales.police.uk%7Cb0fedb4b9c0245a3d13808deec21d7d7%7C270c2f4dfd0c4f0892a9e5bdd8a87e09%7C0%7C0%7C639207827417296675%7CUnknown%7CTWFpbGZsb3d8eyJFbXB0eU1hcGkiOnRydWUsIlYiOiIwLjAuMDAwMCIsIlAiOiJXaW4zMiIsIkFOIjoiTWFpbCIsIldUIjoyfQ%3D%3D%7C0%7C%7C%7C&amp;sdata=A8ApyDyze%2Fhi0uHZQQZGPZzAn6%2Fxn%2BJ10WSCZQeP7uw%3D&amp;reserved=0" TargetMode="External"/><Relationship Id="rId33" Type="http://schemas.openxmlformats.org/officeDocument/2006/relationships/image" Target="media/image5.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gbr01.safelinks.protection.outlook.com/?url=https%3A%2F%2Fresearch-ebsco-com.uwtsd.idm.oclc.org%2Fc%2Fonvpsy%2Fviewer%2Fpdf%2F7mggszvnlj&amp;data=05%7C02%7Cwil.clements%40south-wales.police.uk%7Cb0fedb4b9c0245a3d13808deec21d7d7%7C270c2f4dfd0c4f0892a9e5bdd8a87e09%7C0%7C0%7C639207827417138679%7CUnknown%7CTWFpbGZsb3d8eyJFbXB0eU1hcGkiOnRydWUsIlYiOiIwLjAuMDAwMCIsIlAiOiJXaW4zMiIsIkFOIjoiTWFpbCIsIldUIjoyfQ%3D%3D%7C0%7C%7C%7C&amp;sdata=9Em6BRXbRoWthq2x57FrOAjSmad09xei%2Fw6uXU8LvzM%3D&amp;reserved=0" TargetMode="External"/><Relationship Id="rId20" Type="http://schemas.openxmlformats.org/officeDocument/2006/relationships/hyperlink" Target="https://gbr01.safelinks.protection.outlook.com/?url=http%3A%2F%2Fbps.org.uk%2F&amp;data=05%7C02%7Cwil.clements%40south-wales.police.uk%7Cb0fedb4b9c0245a3d13808deec21d7d7%7C270c2f4dfd0c4f0892a9e5bdd8a87e09%7C0%7C0%7C639207827417206208%7CUnknown%7CTWFpbGZsb3d8eyJFbXB0eU1hcGkiOnRydWUsIlYiOiIwLjAuMDAwMCIsIlAiOiJXaW4zMiIsIkFOIjoiTWFpbCIsIldUIjoyfQ%3D%3D%7C0%7C%7C%7C&amp;sdata=Plxw14ut5KibrmrkAxeI0JU9FOQiAGsZZTdt3OKVZK0%3D&amp;reserved=0" TargetMode="External"/><Relationship Id="rId29" Type="http://schemas.openxmlformats.org/officeDocument/2006/relationships/hyperlink" Target="https://gbr01.safelinks.protection.outlook.com/?url=https%3A%2F%2Fwww.who.int%2Fnews-room%2Ffact-sheets%2Fdetail%2Fmental-health-strengthening-our-response&amp;data=05%7C02%7Cwil.clements%40south-wales.police.uk%7Cb0fedb4b9c0245a3d13808deec21d7d7%7C270c2f4dfd0c4f0892a9e5bdd8a87e09%7C0%7C0%7C639207827417371395%7CUnknown%7CTWFpbGZsb3d8eyJFbXB0eU1hcGkiOnRydWUsIlYiOiIwLjAuMDAwMCIsIlAiOiJXaW4zMiIsIkFOIjoiTWFpbCIsIldUIjoyfQ%3D%3D%7C0%7C%7C%7C&amp;sdata=ZYrLRNYRHZYELZYovcCTFZ%2FEBHJYecktJ0yrS3flCCA%3D&amp;reserved=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br01.safelinks.protection.outlook.com/?url=https%3A%2F%2Fwww.college.police.uk%2F&amp;data=05%7C02%7Cwil.clements%40south-wales.police.uk%7Cb0fedb4b9c0245a3d13808deec21d7d7%7C270c2f4dfd0c4f0892a9e5bdd8a87e09%7C0%7C0%7C639207827417047385%7CUnknown%7CTWFpbGZsb3d8eyJFbXB0eU1hcGkiOnRydWUsIlYiOiIwLjAuMDAwMCIsIlAiOiJXaW4zMiIsIkFOIjoiTWFpbCIsIldUIjoyfQ%3D%3D%7C0%7C%7C%7C&amp;sdata=xbfFnFDDh1%2BxYEdHlxyIRQhnv7nKRw%2BRCNdgCoCBp9s%3D&amp;reserved=0" TargetMode="External"/><Relationship Id="rId24" Type="http://schemas.openxmlformats.org/officeDocument/2006/relationships/hyperlink" Target="https://gbr01.safelinks.protection.outlook.com/?url=https%3A%2F%2Fpolfed.org%2Fnews%2Flatest-news%2F2024%2Frecord-14-508-officers-signed-off-with-poor-mental-health-in-past-year%2F&amp;data=05%7C02%7Cwil.clements%40south-wales.police.uk%7Cb0fedb4b9c0245a3d13808deec21d7d7%7C270c2f4dfd0c4f0892a9e5bdd8a87e09%7C0%7C0%7C639207827417278966%7CUnknown%7CTWFpbGZsb3d8eyJFbXB0eU1hcGkiOnRydWUsIlYiOiIwLjAuMDAwMCIsIlAiOiJXaW4zMiIsIkFOIjoiTWFpbCIsIldUIjoyfQ%3D%3D%7C0%7C%7C%7C&amp;sdata=vXSIUo0%2FyKJW4XIp6pvcWXMn4P7Sh%2BgGTXjuTsVE%2Fr8%3D&amp;reserved=0" TargetMode="External"/><Relationship Id="rId32" Type="http://schemas.openxmlformats.org/officeDocument/2006/relationships/image" Target="media/image4.png"/><Relationship Id="rId37" Type="http://schemas.openxmlformats.org/officeDocument/2006/relationships/image" Target="media/image9.png"/><Relationship Id="rId5" Type="http://schemas.openxmlformats.org/officeDocument/2006/relationships/styles" Target="styles.xml"/><Relationship Id="rId15" Type="http://schemas.openxmlformats.org/officeDocument/2006/relationships/hyperlink" Target="https://gbr01.safelinks.protection.outlook.com/?url=https%3A%2F%2Fwww.gov.uk%2Fgovernment%2Fpublications%2Fpolice-covenant-annual-report-2023%2Fpolice-covenant-annual-report-2023-accessible&amp;data=05%7C02%7Cwil.clements%40south-wales.police.uk%7Cb0fedb4b9c0245a3d13808deec21d7d7%7C270c2f4dfd0c4f0892a9e5bdd8a87e09%7C0%7C0%7C639207827417121419%7CUnknown%7CTWFpbGZsb3d8eyJFbXB0eU1hcGkiOnRydWUsIlYiOiIwLjAuMDAwMCIsIlAiOiJXaW4zMiIsIkFOIjoiTWFpbCIsIldUIjoyfQ%3D%3D%7C0%7C%7C%7C&amp;sdata=mlJbQR0LYy%2FZX8JA2KVBm%2FACS4K1O4YylK0623UWhBU%3D&amp;reserved=0" TargetMode="External"/><Relationship Id="rId23" Type="http://schemas.openxmlformats.org/officeDocument/2006/relationships/hyperlink" Target="https://gbr01.safelinks.protection.outlook.com/?url=https%3A%2F%2Fresearch-ebsco-com.uwtsd.idm.oclc.org%2Fc%2Fonvpsy%2Fviewer%2Fpdf%2Fky37eezxwv&amp;data=05%7C02%7Cwil.clements%40south-wales.police.uk%7Cb0fedb4b9c0245a3d13808deec21d7d7%7C270c2f4dfd0c4f0892a9e5bdd8a87e09%7C0%7C0%7C639207827417261023%7CUnknown%7CTWFpbGZsb3d8eyJFbXB0eU1hcGkiOnRydWUsIlYiOiIwLjAuMDAwMCIsIlAiOiJXaW4zMiIsIkFOIjoiTWFpbCIsIldUIjoyfQ%3D%3D%7C0%7C%7C%7C&amp;sdata=JgkltmazSRFRGXKB6GVRk32qfdvO3uV%2Bs5qqVtDPDUw%3D&amp;reserved=0" TargetMode="External"/><Relationship Id="rId28" Type="http://schemas.openxmlformats.org/officeDocument/2006/relationships/hyperlink" Target="https://gbr01.safelinks.protection.outlook.com/?url=https%3A%2F%2Fresearch-ebsco-com.uwtsd.idm.oclc.org%2Fc%2Fonvpsy%2Fviewer%2Fpdf%2Fkfpcnrd7vb&amp;data=05%7C02%7Cwil.clements%40south-wales.police.uk%7Cb0fedb4b9c0245a3d13808deec21d7d7%7C270c2f4dfd0c4f0892a9e5bdd8a87e09%7C0%7C0%7C639207827417352750%7CUnknown%7CTWFpbGZsb3d8eyJFbXB0eU1hcGkiOnRydWUsIlYiOiIwLjAuMDAwMCIsIlAiOiJXaW4zMiIsIkFOIjoiTWFpbCIsIldUIjoyfQ%3D%3D%7C0%7C%7C%7C&amp;sdata=dXd3YRSHpvK%2FQDqfdBG15CaUJkRNRUgAlEKctof1MlM%3D&amp;reserved=0" TargetMode="External"/><Relationship Id="rId36" Type="http://schemas.openxmlformats.org/officeDocument/2006/relationships/image" Target="media/image8.png"/><Relationship Id="rId10" Type="http://schemas.openxmlformats.org/officeDocument/2006/relationships/hyperlink" Target="https://gbr01.safelinks.protection.outlook.com/?url=https%3A%2F%2Fwww.college.police.uk%2Fcareer-learning%2Fsupport-for-career-development%2Fpolicing-professional-profiles%2Fcommunity-policing-profiles%2Fresponse-constable&amp;data=05%7C02%7Cwil.clements%40south-wales.police.uk%7Cb0fedb4b9c0245a3d13808deec21d7d7%7C270c2f4dfd0c4f0892a9e5bdd8a87e09%7C0%7C0%7C639207827417027618%7CUnknown%7CTWFpbGZsb3d8eyJFbXB0eU1hcGkiOnRydWUsIlYiOiIwLjAuMDAwMCIsIlAiOiJXaW4zMiIsIkFOIjoiTWFpbCIsIldUIjoyfQ%3D%3D%7C0%7C%7C%7C&amp;sdata=Pv3z%2FCmEO3PdqbYQhnLNHQei66gpFNAzoSJXX6Fcz48%3D&amp;reserved=0" TargetMode="External"/><Relationship Id="rId19" Type="http://schemas.openxmlformats.org/officeDocument/2006/relationships/hyperlink" Target="https://gbr01.safelinks.protection.outlook.com/?url=https%3A%2F%2Fapps.dtic.mil%2Fsti%2Ftr%2Fpdf%2FADA639057.pdf&amp;data=05%7C02%7Cwil.clements%40south-wales.police.uk%7Cb0fedb4b9c0245a3d13808deec21d7d7%7C270c2f4dfd0c4f0892a9e5bdd8a87e09%7C0%7C0%7C639207827417189245%7CUnknown%7CTWFpbGZsb3d8eyJFbXB0eU1hcGkiOnRydWUsIlYiOiIwLjAuMDAwMCIsIlAiOiJXaW4zMiIsIkFOIjoiTWFpbCIsIldUIjoyfQ%3D%3D%7C0%7C%7C%7C&amp;sdata=pTiSOnN8RQS%2FVAZv4NZPdmJ%2BhRbeUGK7EDDjZZiKy%2BM%3D&amp;reserved=0" TargetMode="External"/><Relationship Id="rId31"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hyperlink" Target="https://gbr01.safelinks.protection.outlook.com/?url=https%3A%2F%2Facademic-oup-com.uwtsd.idm.oclc.org%2Fpolicing%2Farticle%2F15%2F2%2F1326%2F5864637%3Flogin%3Dtrue%26token%3DeyJhbGciOiJub25lIn0.eyJleHAiOjE3ODUzMjEzMjMsImp0aSI6ImQyOWZjNDI0LWQyMjgtNGY1Yy1hZjI4LTAyNmNjN2ViMzI4NyJ9&amp;data=05%7C02%7Cwil.clements%40south-wales.police.uk%7Cb0fedb4b9c0245a3d13808deec21d7d7%7C270c2f4dfd0c4f0892a9e5bdd8a87e09%7C0%7C0%7C639207827416996042%7CUnknown%7CTWFpbGZsb3d8eyJFbXB0eU1hcGkiOnRydWUsIlYiOiIwLjAuMDAwMCIsIlAiOiJXaW4zMiIsIkFOIjoiTWFpbCIsIldUIjoyfQ%3D%3D%7C0%7C%7C%7C&amp;sdata=YmnRzVfs%2F5BIvybXHLfBrhtWpu4Nam0GGW%2Fk6vicx1E%3D&amp;reserved=0" TargetMode="External"/><Relationship Id="rId14" Type="http://schemas.openxmlformats.org/officeDocument/2006/relationships/hyperlink" Target="https://gbr01.safelinks.protection.outlook.com/?url=http%3A%2F%2Fgov.uk%2F&amp;data=05%7C02%7Cwil.clements%40south-wales.police.uk%7Cb0fedb4b9c0245a3d13808deec21d7d7%7C270c2f4dfd0c4f0892a9e5bdd8a87e09%7C0%7C0%7C639207827417103846%7CUnknown%7CTWFpbGZsb3d8eyJFbXB0eU1hcGkiOnRydWUsIlYiOiIwLjAuMDAwMCIsIlAiOiJXaW4zMiIsIkFOIjoiTWFpbCIsIldUIjoyfQ%3D%3D%7C0%7C%7C%7C&amp;sdata=v5cyoLCDbRbbaT7RjtiTfP9zYjENupu6WfpqoaIXdrA%3D&amp;reserved=0" TargetMode="External"/><Relationship Id="rId22" Type="http://schemas.openxmlformats.org/officeDocument/2006/relationships/hyperlink" Target="https://gbr01.safelinks.protection.outlook.com/?url=https%3A%2F%2Fwww.oscarkilo.org.uk%2F&amp;data=05%7C02%7Cwil.clements%40south-wales.police.uk%7Cb0fedb4b9c0245a3d13808deec21d7d7%7C270c2f4dfd0c4f0892a9e5bdd8a87e09%7C0%7C0%7C639207827417243166%7CUnknown%7CTWFpbGZsb3d8eyJFbXB0eU1hcGkiOnRydWUsIlYiOiIwLjAuMDAwMCIsIlAiOiJXaW4zMiIsIkFOIjoiTWFpbCIsIldUIjoyfQ%3D%3D%7C0%7C%7C%7C&amp;sdata=9%2Fp%2FFUOw4HLZMABhsS5bA04zBUSt5BaSRSWajhvU1ak%3D&amp;reserved=0" TargetMode="External"/><Relationship Id="rId27" Type="http://schemas.openxmlformats.org/officeDocument/2006/relationships/hyperlink" Target="https://gbr01.safelinks.protection.outlook.com/?url=https%3A%2F%2Fpmc.ncbi.nlm.nih.gov%2Farticles%2FPMC4734369%2F&amp;data=05%7C02%7Cwil.clements%40south-wales.police.uk%7Cb0fedb4b9c0245a3d13808deec21d7d7%7C270c2f4dfd0c4f0892a9e5bdd8a87e09%7C0%7C0%7C639207827417333503%7CUnknown%7CTWFpbGZsb3d8eyJFbXB0eU1hcGkiOnRydWUsIlYiOiIwLjAuMDAwMCIsIlAiOiJXaW4zMiIsIkFOIjoiTWFpbCIsIldUIjoyfQ%3D%3D%7C0%7C%7C%7C&amp;sdata=bmx9uuJzzF5i4qjMEL2lNAupgbX6VqvH8MxiJlmnf7c%3D&amp;reserved=0" TargetMode="External"/><Relationship Id="rId30" Type="http://schemas.openxmlformats.org/officeDocument/2006/relationships/image" Target="media/image2.png"/><Relationship Id="rId35" Type="http://schemas.openxmlformats.org/officeDocument/2006/relationships/image" Target="media/image7.png"/><Relationship Id="rId8" Type="http://schemas.openxmlformats.org/officeDocument/2006/relationships/image" Target="media/image1.jpe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1" ma:contentTypeDescription="Create a new document." ma:contentTypeScope="" ma:versionID="39fa333baf855cd88c4cc07c8da0e2a0">
  <xsd:schema xmlns:xsd="http://www.w3.org/2001/XMLSchema" xmlns:xs="http://www.w3.org/2001/XMLSchema" xmlns:p="http://schemas.microsoft.com/office/2006/metadata/properties" xmlns:ns3="2ca13d81-66ba-46ac-9fca-8d11e3489ab3" targetNamespace="http://schemas.microsoft.com/office/2006/metadata/properties" ma:root="true" ma:fieldsID="63e0bbfb0fab11cf9b576b96903839fd" ns3:_="">
    <xsd:import namespace="2ca13d81-66ba-46ac-9fca-8d11e3489ab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DateTaken"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Props1.xml><?xml version="1.0" encoding="utf-8"?>
<ds:datastoreItem xmlns:ds="http://schemas.openxmlformats.org/officeDocument/2006/customXml" ds:itemID="{6B84F727-C4E2-46E6-A5D9-64C3EA1D2E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146963-D670-4903-8564-F709D3488DFD}">
  <ds:schemaRefs>
    <ds:schemaRef ds:uri="http://schemas.microsoft.com/sharepoint/v3/contenttype/forms"/>
  </ds:schemaRefs>
</ds:datastoreItem>
</file>

<file path=customXml/itemProps3.xml><?xml version="1.0" encoding="utf-8"?>
<ds:datastoreItem xmlns:ds="http://schemas.openxmlformats.org/officeDocument/2006/customXml" ds:itemID="{DBEFA733-8F86-4F92-9925-D0404A5DE863}">
  <ds:schemaRefs>
    <ds:schemaRef ds:uri="http://schemas.microsoft.com/office/2006/metadata/properties"/>
    <ds:schemaRef ds:uri="http://schemas.microsoft.com/office/infopath/2007/PartnerControls"/>
    <ds:schemaRef ds:uri="2ca13d81-66ba-46ac-9fca-8d11e3489ab3"/>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13859</Words>
  <Characters>79000</Characters>
  <Application>Microsoft Office Word</Application>
  <DocSecurity>0</DocSecurity>
  <Lines>658</Lines>
  <Paragraphs>185</Paragraphs>
  <ScaleCrop>false</ScaleCrop>
  <Company>South Wales Police</Company>
  <LinksUpToDate>false</LinksUpToDate>
  <CharactersWithSpaces>92674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Clements,Wil swp8741</dc:creator>
  <cp:keywords/>
  <dc:description/>
  <cp:lastModifiedBy>Clements,Wil swp8741</cp:lastModifiedBy>
  <cp:revision>2</cp:revision>
  <dcterms:created xsi:type="dcterms:W3CDTF">2026-07-27T22:02:00Z</dcterms:created>
  <dcterms:modified xsi:type="dcterms:W3CDTF">2026-07-27T22:02:00Z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2026-07-27T21:05:54Z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bbb0a8d4-6c15-4f5c-a725-c5648b7cf930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y fmtid="{D5CDD505-2E9C-101B-9397-08002B2CF9AE}" pid="10" name="ContentTypeId">
    <vt:lpwstr>0x0101006B25D9913C40194695F3602F7858061D</vt:lpwstr>
  </property>
</Properties>
</file>