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6C00D" w14:textId="77777777" w:rsidR="006131E1" w:rsidRDefault="006131E1" w:rsidP="006131E1">
      <w:pPr>
        <w:pBdr>
          <w:bottom w:val="single" w:sz="4" w:space="1" w:color="auto"/>
        </w:pBdr>
        <w:jc w:val="center"/>
        <w:rPr>
          <w:rFonts w:cs="Times New Roman"/>
          <w:b/>
          <w:bCs/>
          <w:sz w:val="44"/>
          <w:szCs w:val="44"/>
        </w:rPr>
      </w:pPr>
      <w:r>
        <w:rPr>
          <w:rFonts w:cs="Times New Roman"/>
          <w:b/>
          <w:bCs/>
          <w:sz w:val="44"/>
          <w:szCs w:val="44"/>
        </w:rPr>
        <w:t>UNIVERSITY OF WALES</w:t>
      </w:r>
    </w:p>
    <w:p w14:paraId="5BD28C8F" w14:textId="77777777" w:rsidR="006131E1" w:rsidRDefault="006131E1" w:rsidP="006131E1">
      <w:pPr>
        <w:pBdr>
          <w:bottom w:val="single" w:sz="4" w:space="1" w:color="auto"/>
        </w:pBdr>
        <w:jc w:val="center"/>
        <w:rPr>
          <w:rFonts w:cs="Times New Roman"/>
          <w:b/>
          <w:bCs/>
          <w:sz w:val="40"/>
          <w:szCs w:val="40"/>
        </w:rPr>
      </w:pPr>
      <w:r>
        <w:rPr>
          <w:rFonts w:cs="Times New Roman"/>
          <w:b/>
          <w:bCs/>
          <w:sz w:val="40"/>
          <w:szCs w:val="40"/>
        </w:rPr>
        <w:t xml:space="preserve">Trinity Saint David </w:t>
      </w:r>
    </w:p>
    <w:p w14:paraId="376741FC" w14:textId="77777777" w:rsidR="006131E1" w:rsidRDefault="006131E1" w:rsidP="006131E1">
      <w:pPr>
        <w:pBdr>
          <w:bottom w:val="single" w:sz="4" w:space="1" w:color="auto"/>
        </w:pBdr>
        <w:jc w:val="center"/>
        <w:rPr>
          <w:rFonts w:cs="Times New Roman"/>
          <w:b/>
          <w:bCs/>
          <w:sz w:val="40"/>
          <w:szCs w:val="40"/>
        </w:rPr>
      </w:pPr>
      <w:r>
        <w:rPr>
          <w:rFonts w:cs="Times New Roman"/>
          <w:b/>
          <w:bCs/>
          <w:sz w:val="40"/>
          <w:szCs w:val="40"/>
        </w:rPr>
        <w:t>London</w:t>
      </w:r>
    </w:p>
    <w:p w14:paraId="0F5B39F1" w14:textId="77777777" w:rsidR="006131E1" w:rsidRDefault="006131E1" w:rsidP="006131E1">
      <w:pPr>
        <w:pBdr>
          <w:bottom w:val="single" w:sz="4" w:space="1" w:color="auto"/>
        </w:pBdr>
        <w:jc w:val="center"/>
        <w:rPr>
          <w:rFonts w:cs="Times New Roman"/>
          <w:b/>
          <w:bCs/>
          <w:sz w:val="32"/>
          <w:szCs w:val="32"/>
        </w:rPr>
      </w:pPr>
      <w:r>
        <w:rPr>
          <w:rFonts w:cs="Times New Roman"/>
          <w:b/>
          <w:bCs/>
          <w:sz w:val="32"/>
          <w:szCs w:val="32"/>
        </w:rPr>
        <w:t>MODULE CODE/ COD Y MODIWL: LCBB4004</w:t>
      </w:r>
    </w:p>
    <w:p w14:paraId="1861D652" w14:textId="2344AA30" w:rsidR="004939DF" w:rsidRPr="00411F1F" w:rsidRDefault="00F8196C" w:rsidP="00411F1F">
      <w:pPr>
        <w:jc w:val="center"/>
        <w:rPr>
          <w:rFonts w:cs="Times New Roman"/>
          <w:b/>
          <w:bCs/>
          <w:sz w:val="36"/>
          <w:szCs w:val="36"/>
        </w:rPr>
      </w:pPr>
      <w:r w:rsidRPr="00411F1F">
        <w:rPr>
          <w:rFonts w:cs="Times New Roman"/>
          <w:b/>
          <w:bCs/>
          <w:sz w:val="36"/>
          <w:szCs w:val="36"/>
        </w:rPr>
        <w:t>Strategic</w:t>
      </w:r>
      <w:r w:rsidR="004939DF" w:rsidRPr="00411F1F">
        <w:rPr>
          <w:rFonts w:cs="Times New Roman"/>
          <w:b/>
          <w:bCs/>
          <w:sz w:val="36"/>
          <w:szCs w:val="36"/>
        </w:rPr>
        <w:t xml:space="preserve"> management and Sustainability</w:t>
      </w:r>
    </w:p>
    <w:p w14:paraId="7C67C24E" w14:textId="7ADE3B0B" w:rsidR="009D050A" w:rsidRDefault="004939DF" w:rsidP="009D050A">
      <w:pPr>
        <w:jc w:val="center"/>
        <w:rPr>
          <w:rFonts w:cs="Times New Roman"/>
          <w:sz w:val="36"/>
          <w:szCs w:val="36"/>
        </w:rPr>
      </w:pPr>
      <w:r>
        <w:rPr>
          <w:rFonts w:cs="Times New Roman"/>
          <w:sz w:val="36"/>
          <w:szCs w:val="36"/>
        </w:rPr>
        <w:t>Assignment 1</w:t>
      </w:r>
    </w:p>
    <w:p w14:paraId="0D0B0DA2" w14:textId="77777777" w:rsidR="00E53C38" w:rsidRDefault="00E53C38" w:rsidP="00E53C38">
      <w:pPr>
        <w:jc w:val="left"/>
        <w:rPr>
          <w:rFonts w:cs="Times New Roman"/>
          <w:sz w:val="36"/>
          <w:szCs w:val="36"/>
        </w:rPr>
      </w:pPr>
    </w:p>
    <w:p w14:paraId="0D9FB28E" w14:textId="77777777" w:rsidR="00E53C38" w:rsidRDefault="00E53C38" w:rsidP="00E53C38">
      <w:pPr>
        <w:jc w:val="left"/>
        <w:rPr>
          <w:rFonts w:cs="Times New Roman"/>
          <w:sz w:val="36"/>
          <w:szCs w:val="36"/>
        </w:rPr>
      </w:pPr>
    </w:p>
    <w:p w14:paraId="3A8C00BE" w14:textId="62DD2866" w:rsidR="00CC718D" w:rsidRDefault="00CC718D" w:rsidP="00E53C38">
      <w:pPr>
        <w:jc w:val="left"/>
        <w:rPr>
          <w:rFonts w:cs="Times New Roman"/>
          <w:sz w:val="36"/>
          <w:szCs w:val="36"/>
        </w:rPr>
      </w:pPr>
      <w:r>
        <w:rPr>
          <w:rFonts w:cs="Times New Roman"/>
          <w:sz w:val="36"/>
          <w:szCs w:val="36"/>
        </w:rPr>
        <w:t>Module Lecturer: Dr.</w:t>
      </w:r>
      <w:r w:rsidR="00CF1A75">
        <w:rPr>
          <w:rFonts w:cs="Times New Roman"/>
          <w:sz w:val="36"/>
          <w:szCs w:val="36"/>
        </w:rPr>
        <w:t xml:space="preserve"> Hossein </w:t>
      </w:r>
      <w:proofErr w:type="spellStart"/>
      <w:r>
        <w:rPr>
          <w:rFonts w:cs="Times New Roman"/>
          <w:sz w:val="36"/>
          <w:szCs w:val="36"/>
        </w:rPr>
        <w:t>Sh</w:t>
      </w:r>
      <w:r w:rsidR="00CF1A75">
        <w:rPr>
          <w:rFonts w:cs="Times New Roman"/>
          <w:sz w:val="36"/>
          <w:szCs w:val="36"/>
        </w:rPr>
        <w:t>o</w:t>
      </w:r>
      <w:r>
        <w:rPr>
          <w:rFonts w:cs="Times New Roman"/>
          <w:sz w:val="36"/>
          <w:szCs w:val="36"/>
        </w:rPr>
        <w:t>kri</w:t>
      </w:r>
      <w:proofErr w:type="spellEnd"/>
    </w:p>
    <w:p w14:paraId="33962538" w14:textId="77777777" w:rsidR="009D050A" w:rsidRPr="0058397C" w:rsidRDefault="009D050A" w:rsidP="00E53C38">
      <w:pPr>
        <w:jc w:val="left"/>
        <w:rPr>
          <w:rFonts w:cs="Times New Roman"/>
          <w:sz w:val="36"/>
          <w:szCs w:val="36"/>
        </w:rPr>
      </w:pPr>
      <w:r w:rsidRPr="0058397C">
        <w:rPr>
          <w:rFonts w:cs="Times New Roman"/>
          <w:sz w:val="36"/>
          <w:szCs w:val="36"/>
        </w:rPr>
        <w:t>Student name:</w:t>
      </w:r>
      <w:r w:rsidR="006131E1">
        <w:rPr>
          <w:rFonts w:cs="Times New Roman"/>
          <w:sz w:val="36"/>
          <w:szCs w:val="36"/>
        </w:rPr>
        <w:t xml:space="preserve"> Neno Dinev</w:t>
      </w:r>
    </w:p>
    <w:p w14:paraId="221EAAFD" w14:textId="77777777" w:rsidR="009D050A" w:rsidRPr="0058397C" w:rsidRDefault="009D050A" w:rsidP="00E53C38">
      <w:pPr>
        <w:jc w:val="left"/>
        <w:rPr>
          <w:rFonts w:cs="Times New Roman"/>
          <w:sz w:val="36"/>
          <w:szCs w:val="36"/>
        </w:rPr>
      </w:pPr>
      <w:r w:rsidRPr="0058397C">
        <w:rPr>
          <w:rFonts w:cs="Times New Roman"/>
          <w:sz w:val="36"/>
          <w:szCs w:val="36"/>
        </w:rPr>
        <w:t>Student ID:</w:t>
      </w:r>
      <w:r w:rsidR="006131E1">
        <w:rPr>
          <w:rFonts w:cs="Times New Roman"/>
          <w:sz w:val="36"/>
          <w:szCs w:val="36"/>
        </w:rPr>
        <w:t xml:space="preserve"> 1917135</w:t>
      </w:r>
    </w:p>
    <w:p w14:paraId="0D9276FE" w14:textId="77777777" w:rsidR="00F6285E" w:rsidRPr="00DD0F88" w:rsidRDefault="00F6285E" w:rsidP="00E53C38">
      <w:pPr>
        <w:jc w:val="left"/>
        <w:rPr>
          <w:rFonts w:cs="Times New Roman"/>
          <w:b/>
          <w:szCs w:val="24"/>
        </w:rPr>
      </w:pPr>
      <w:r w:rsidRPr="00DD0F88">
        <w:rPr>
          <w:rFonts w:cs="Times New Roman"/>
          <w:b/>
          <w:szCs w:val="24"/>
        </w:rPr>
        <w:br w:type="page"/>
      </w:r>
    </w:p>
    <w:sdt>
      <w:sdtPr>
        <w:rPr>
          <w:rFonts w:eastAsiaTheme="minorHAnsi" w:cstheme="minorBidi"/>
          <w:b/>
          <w:bCs w:val="0"/>
          <w:sz w:val="24"/>
          <w:szCs w:val="22"/>
        </w:rPr>
        <w:id w:val="-826970996"/>
        <w:docPartObj>
          <w:docPartGallery w:val="Table of Contents"/>
          <w:docPartUnique/>
        </w:docPartObj>
      </w:sdtPr>
      <w:sdtEndPr>
        <w:rPr>
          <w:b w:val="0"/>
          <w:noProof/>
        </w:rPr>
      </w:sdtEndPr>
      <w:sdtContent>
        <w:p w14:paraId="46EBA1E6" w14:textId="77777777" w:rsidR="002B713D" w:rsidRDefault="002B713D" w:rsidP="007634D1">
          <w:pPr>
            <w:pStyle w:val="TOCHeading"/>
          </w:pPr>
          <w:r w:rsidRPr="00464B23">
            <w:t>Table of Contents</w:t>
          </w:r>
        </w:p>
        <w:p w14:paraId="58AED429" w14:textId="77777777" w:rsidR="00FB470D" w:rsidRPr="00FB470D" w:rsidRDefault="00FB470D" w:rsidP="00FB470D"/>
        <w:p w14:paraId="7F0F5E19" w14:textId="1B3086A6" w:rsidR="00250C17" w:rsidRDefault="000F1EBF">
          <w:pPr>
            <w:pStyle w:val="TOC2"/>
            <w:rPr>
              <w:rFonts w:asciiTheme="minorHAnsi" w:eastAsiaTheme="minorEastAsia" w:hAnsiTheme="minorHAnsi"/>
              <w:noProof/>
              <w:sz w:val="22"/>
              <w:lang w:val="en-GB" w:eastAsia="en-GB"/>
            </w:rPr>
          </w:pPr>
          <w:r w:rsidRPr="00042B3F">
            <w:rPr>
              <w:lang w:val="en-GB"/>
            </w:rPr>
            <w:fldChar w:fldCharType="begin"/>
          </w:r>
          <w:r w:rsidR="002B713D" w:rsidRPr="00042B3F">
            <w:rPr>
              <w:lang w:val="en-GB"/>
            </w:rPr>
            <w:instrText xml:space="preserve"> TOC \o "1-3" \h \z \u </w:instrText>
          </w:r>
          <w:r w:rsidRPr="00042B3F">
            <w:rPr>
              <w:lang w:val="en-GB"/>
            </w:rPr>
            <w:fldChar w:fldCharType="separate"/>
          </w:r>
          <w:hyperlink w:anchor="_Toc124184732" w:history="1">
            <w:r w:rsidR="00250C17" w:rsidRPr="00D66EFF">
              <w:rPr>
                <w:rStyle w:val="Hyperlink"/>
                <w:noProof/>
              </w:rPr>
              <w:t>Introduction</w:t>
            </w:r>
            <w:r w:rsidR="00250C17">
              <w:rPr>
                <w:noProof/>
                <w:webHidden/>
              </w:rPr>
              <w:tab/>
            </w:r>
            <w:r w:rsidR="00250C17">
              <w:rPr>
                <w:noProof/>
                <w:webHidden/>
              </w:rPr>
              <w:fldChar w:fldCharType="begin"/>
            </w:r>
            <w:r w:rsidR="00250C17">
              <w:rPr>
                <w:noProof/>
                <w:webHidden/>
              </w:rPr>
              <w:instrText xml:space="preserve"> PAGEREF _Toc124184732 \h </w:instrText>
            </w:r>
            <w:r w:rsidR="00250C17">
              <w:rPr>
                <w:noProof/>
                <w:webHidden/>
              </w:rPr>
            </w:r>
            <w:r w:rsidR="00250C17">
              <w:rPr>
                <w:noProof/>
                <w:webHidden/>
              </w:rPr>
              <w:fldChar w:fldCharType="separate"/>
            </w:r>
            <w:r w:rsidR="00250C17">
              <w:rPr>
                <w:noProof/>
                <w:webHidden/>
              </w:rPr>
              <w:t>3</w:t>
            </w:r>
            <w:r w:rsidR="00250C17">
              <w:rPr>
                <w:noProof/>
                <w:webHidden/>
              </w:rPr>
              <w:fldChar w:fldCharType="end"/>
            </w:r>
          </w:hyperlink>
        </w:p>
        <w:p w14:paraId="0B99D1CE" w14:textId="02C636CE" w:rsidR="00250C17" w:rsidRDefault="00250C17">
          <w:pPr>
            <w:pStyle w:val="TOC2"/>
            <w:rPr>
              <w:rFonts w:asciiTheme="minorHAnsi" w:eastAsiaTheme="minorEastAsia" w:hAnsiTheme="minorHAnsi"/>
              <w:noProof/>
              <w:sz w:val="22"/>
              <w:lang w:val="en-GB" w:eastAsia="en-GB"/>
            </w:rPr>
          </w:pPr>
          <w:hyperlink w:anchor="_Toc124184733" w:history="1">
            <w:r w:rsidRPr="00D66EFF">
              <w:rPr>
                <w:rStyle w:val="Hyperlink"/>
                <w:noProof/>
              </w:rPr>
              <w:t>Business analysis</w:t>
            </w:r>
            <w:r>
              <w:rPr>
                <w:noProof/>
                <w:webHidden/>
              </w:rPr>
              <w:tab/>
            </w:r>
            <w:r>
              <w:rPr>
                <w:noProof/>
                <w:webHidden/>
              </w:rPr>
              <w:fldChar w:fldCharType="begin"/>
            </w:r>
            <w:r>
              <w:rPr>
                <w:noProof/>
                <w:webHidden/>
              </w:rPr>
              <w:instrText xml:space="preserve"> PAGEREF _Toc124184733 \h </w:instrText>
            </w:r>
            <w:r>
              <w:rPr>
                <w:noProof/>
                <w:webHidden/>
              </w:rPr>
            </w:r>
            <w:r>
              <w:rPr>
                <w:noProof/>
                <w:webHidden/>
              </w:rPr>
              <w:fldChar w:fldCharType="separate"/>
            </w:r>
            <w:r>
              <w:rPr>
                <w:noProof/>
                <w:webHidden/>
              </w:rPr>
              <w:t>4</w:t>
            </w:r>
            <w:r>
              <w:rPr>
                <w:noProof/>
                <w:webHidden/>
              </w:rPr>
              <w:fldChar w:fldCharType="end"/>
            </w:r>
          </w:hyperlink>
        </w:p>
        <w:p w14:paraId="271294E5" w14:textId="7FC18915" w:rsidR="00250C17" w:rsidRDefault="00250C17">
          <w:pPr>
            <w:pStyle w:val="TOC2"/>
            <w:rPr>
              <w:rFonts w:asciiTheme="minorHAnsi" w:eastAsiaTheme="minorEastAsia" w:hAnsiTheme="minorHAnsi"/>
              <w:noProof/>
              <w:sz w:val="22"/>
              <w:lang w:val="en-GB" w:eastAsia="en-GB"/>
            </w:rPr>
          </w:pPr>
          <w:hyperlink w:anchor="_Toc124184734" w:history="1">
            <w:r w:rsidRPr="00D66EFF">
              <w:rPr>
                <w:rStyle w:val="Hyperlink"/>
                <w:noProof/>
              </w:rPr>
              <w:t>Strategies</w:t>
            </w:r>
            <w:r>
              <w:rPr>
                <w:noProof/>
                <w:webHidden/>
              </w:rPr>
              <w:tab/>
            </w:r>
            <w:r>
              <w:rPr>
                <w:noProof/>
                <w:webHidden/>
              </w:rPr>
              <w:fldChar w:fldCharType="begin"/>
            </w:r>
            <w:r>
              <w:rPr>
                <w:noProof/>
                <w:webHidden/>
              </w:rPr>
              <w:instrText xml:space="preserve"> PAGEREF _Toc124184734 \h </w:instrText>
            </w:r>
            <w:r>
              <w:rPr>
                <w:noProof/>
                <w:webHidden/>
              </w:rPr>
            </w:r>
            <w:r>
              <w:rPr>
                <w:noProof/>
                <w:webHidden/>
              </w:rPr>
              <w:fldChar w:fldCharType="separate"/>
            </w:r>
            <w:r>
              <w:rPr>
                <w:noProof/>
                <w:webHidden/>
              </w:rPr>
              <w:t>7</w:t>
            </w:r>
            <w:r>
              <w:rPr>
                <w:noProof/>
                <w:webHidden/>
              </w:rPr>
              <w:fldChar w:fldCharType="end"/>
            </w:r>
          </w:hyperlink>
        </w:p>
        <w:p w14:paraId="0EE6CC7E" w14:textId="67B9CB82" w:rsidR="00250C17" w:rsidRDefault="00250C17">
          <w:pPr>
            <w:pStyle w:val="TOC2"/>
            <w:rPr>
              <w:rFonts w:asciiTheme="minorHAnsi" w:eastAsiaTheme="minorEastAsia" w:hAnsiTheme="minorHAnsi"/>
              <w:noProof/>
              <w:sz w:val="22"/>
              <w:lang w:val="en-GB" w:eastAsia="en-GB"/>
            </w:rPr>
          </w:pPr>
          <w:hyperlink w:anchor="_Toc124184735" w:history="1">
            <w:r w:rsidRPr="00D66EFF">
              <w:rPr>
                <w:rStyle w:val="Hyperlink"/>
                <w:noProof/>
              </w:rPr>
              <w:t>Elli</w:t>
            </w:r>
            <w:r>
              <w:rPr>
                <w:noProof/>
                <w:webHidden/>
              </w:rPr>
              <w:tab/>
            </w:r>
            <w:r>
              <w:rPr>
                <w:noProof/>
                <w:webHidden/>
              </w:rPr>
              <w:fldChar w:fldCharType="begin"/>
            </w:r>
            <w:r>
              <w:rPr>
                <w:noProof/>
                <w:webHidden/>
              </w:rPr>
              <w:instrText xml:space="preserve"> PAGEREF _Toc124184735 \h </w:instrText>
            </w:r>
            <w:r>
              <w:rPr>
                <w:noProof/>
                <w:webHidden/>
              </w:rPr>
            </w:r>
            <w:r>
              <w:rPr>
                <w:noProof/>
                <w:webHidden/>
              </w:rPr>
              <w:fldChar w:fldCharType="separate"/>
            </w:r>
            <w:r>
              <w:rPr>
                <w:noProof/>
                <w:webHidden/>
              </w:rPr>
              <w:t>9</w:t>
            </w:r>
            <w:r>
              <w:rPr>
                <w:noProof/>
                <w:webHidden/>
              </w:rPr>
              <w:fldChar w:fldCharType="end"/>
            </w:r>
          </w:hyperlink>
        </w:p>
        <w:p w14:paraId="473FB332" w14:textId="708C3CDC" w:rsidR="00250C17" w:rsidRDefault="00250C17">
          <w:pPr>
            <w:pStyle w:val="TOC2"/>
            <w:rPr>
              <w:rFonts w:asciiTheme="minorHAnsi" w:eastAsiaTheme="minorEastAsia" w:hAnsiTheme="minorHAnsi"/>
              <w:noProof/>
              <w:sz w:val="22"/>
              <w:lang w:val="en-GB" w:eastAsia="en-GB"/>
            </w:rPr>
          </w:pPr>
          <w:hyperlink w:anchor="_Toc124184736" w:history="1">
            <w:r w:rsidRPr="00D66EFF">
              <w:rPr>
                <w:rStyle w:val="Hyperlink"/>
                <w:noProof/>
              </w:rPr>
              <w:t>Conclusion</w:t>
            </w:r>
            <w:r>
              <w:rPr>
                <w:noProof/>
                <w:webHidden/>
              </w:rPr>
              <w:tab/>
            </w:r>
            <w:r>
              <w:rPr>
                <w:noProof/>
                <w:webHidden/>
              </w:rPr>
              <w:fldChar w:fldCharType="begin"/>
            </w:r>
            <w:r>
              <w:rPr>
                <w:noProof/>
                <w:webHidden/>
              </w:rPr>
              <w:instrText xml:space="preserve"> PAGEREF _Toc124184736 \h </w:instrText>
            </w:r>
            <w:r>
              <w:rPr>
                <w:noProof/>
                <w:webHidden/>
              </w:rPr>
            </w:r>
            <w:r>
              <w:rPr>
                <w:noProof/>
                <w:webHidden/>
              </w:rPr>
              <w:fldChar w:fldCharType="separate"/>
            </w:r>
            <w:r>
              <w:rPr>
                <w:noProof/>
                <w:webHidden/>
              </w:rPr>
              <w:t>10</w:t>
            </w:r>
            <w:r>
              <w:rPr>
                <w:noProof/>
                <w:webHidden/>
              </w:rPr>
              <w:fldChar w:fldCharType="end"/>
            </w:r>
          </w:hyperlink>
        </w:p>
        <w:p w14:paraId="71CA728F" w14:textId="51C4D513" w:rsidR="00250C17" w:rsidRDefault="00250C17">
          <w:pPr>
            <w:pStyle w:val="TOC2"/>
            <w:rPr>
              <w:rFonts w:asciiTheme="minorHAnsi" w:eastAsiaTheme="minorEastAsia" w:hAnsiTheme="minorHAnsi"/>
              <w:noProof/>
              <w:sz w:val="22"/>
              <w:lang w:val="en-GB" w:eastAsia="en-GB"/>
            </w:rPr>
          </w:pPr>
          <w:hyperlink w:anchor="_Toc124184737" w:history="1">
            <w:r w:rsidRPr="00D66EFF">
              <w:rPr>
                <w:rStyle w:val="Hyperlink"/>
                <w:noProof/>
              </w:rPr>
              <w:t>References</w:t>
            </w:r>
            <w:r>
              <w:rPr>
                <w:noProof/>
                <w:webHidden/>
              </w:rPr>
              <w:tab/>
            </w:r>
            <w:r>
              <w:rPr>
                <w:noProof/>
                <w:webHidden/>
              </w:rPr>
              <w:fldChar w:fldCharType="begin"/>
            </w:r>
            <w:r>
              <w:rPr>
                <w:noProof/>
                <w:webHidden/>
              </w:rPr>
              <w:instrText xml:space="preserve"> PAGEREF _Toc124184737 \h </w:instrText>
            </w:r>
            <w:r>
              <w:rPr>
                <w:noProof/>
                <w:webHidden/>
              </w:rPr>
            </w:r>
            <w:r>
              <w:rPr>
                <w:noProof/>
                <w:webHidden/>
              </w:rPr>
              <w:fldChar w:fldCharType="separate"/>
            </w:r>
            <w:r>
              <w:rPr>
                <w:noProof/>
                <w:webHidden/>
              </w:rPr>
              <w:t>11</w:t>
            </w:r>
            <w:r>
              <w:rPr>
                <w:noProof/>
                <w:webHidden/>
              </w:rPr>
              <w:fldChar w:fldCharType="end"/>
            </w:r>
          </w:hyperlink>
        </w:p>
        <w:p w14:paraId="184E0C01" w14:textId="7E99B947" w:rsidR="009A75CC" w:rsidRPr="00781136" w:rsidRDefault="000F1EBF" w:rsidP="00042B3F">
          <w:pPr>
            <w:rPr>
              <w:lang w:val="en-GB"/>
            </w:rPr>
          </w:pPr>
          <w:r w:rsidRPr="00042B3F">
            <w:rPr>
              <w:lang w:val="en-GB"/>
            </w:rPr>
            <w:fldChar w:fldCharType="end"/>
          </w:r>
        </w:p>
      </w:sdtContent>
    </w:sdt>
    <w:p w14:paraId="052F49C6" w14:textId="54BE19D6" w:rsidR="00C46791" w:rsidRPr="00D43F69" w:rsidRDefault="00C46791" w:rsidP="007241B8">
      <w:pPr>
        <w:pStyle w:val="Heading2"/>
      </w:pPr>
      <w:bookmarkStart w:id="0" w:name="_Toc124184732"/>
      <w:r w:rsidRPr="00D43F69">
        <w:lastRenderedPageBreak/>
        <w:t>Introduction</w:t>
      </w:r>
      <w:r w:rsidR="009818C3">
        <w:rPr>
          <w:rStyle w:val="EndnoteReference"/>
        </w:rPr>
        <w:endnoteReference w:id="1"/>
      </w:r>
      <w:bookmarkEnd w:id="0"/>
    </w:p>
    <w:p w14:paraId="022DE861" w14:textId="77777777" w:rsidR="00D92952" w:rsidRPr="006132DA" w:rsidRDefault="00C46791" w:rsidP="00550D59">
      <w:pPr>
        <w:pStyle w:val="Heading8"/>
        <w:rPr>
          <w:szCs w:val="24"/>
        </w:rPr>
      </w:pPr>
      <w:r>
        <w:t xml:space="preserve"> “</w:t>
      </w:r>
      <w:r w:rsidRPr="006132DA">
        <w:rPr>
          <w:szCs w:val="24"/>
        </w:rPr>
        <w:t>Diesel gate” refers to the scandal surrounding Volkswagen's (VW) use of emission cheating software in its diesel vehicles. The software was designed to detect when the vehicle was being tested for emissions, and would temporarily reduce emissions of nitrogen oxides (NOx) in order to pass the test. However, in normal driving conditions, the vehicles would emit NOx at levels that were significantly higher than the legal limits.</w:t>
      </w:r>
    </w:p>
    <w:p w14:paraId="3638949A" w14:textId="77777777" w:rsidR="00C46791" w:rsidRPr="006132DA" w:rsidRDefault="00C46791" w:rsidP="00550D59">
      <w:pPr>
        <w:pStyle w:val="Heading8"/>
        <w:rPr>
          <w:szCs w:val="24"/>
        </w:rPr>
      </w:pPr>
      <w:r w:rsidRPr="006132DA">
        <w:rPr>
          <w:szCs w:val="24"/>
        </w:rPr>
        <w:t xml:space="preserve">The scandal came to light in 2015, when the US Environmental Protection Agency (EPA) accused VW of installing the emission cheating software in millions of its diesel vehicles worldwide. VW initially denied the allegations, but later admitted to installing the software in about 11 million </w:t>
      </w:r>
      <w:r w:rsidR="00E8334F" w:rsidRPr="006132DA">
        <w:rPr>
          <w:szCs w:val="24"/>
        </w:rPr>
        <w:t>vehicles. In</w:t>
      </w:r>
      <w:r w:rsidRPr="006132DA">
        <w:rPr>
          <w:szCs w:val="24"/>
        </w:rPr>
        <w:t xml:space="preserve"> response to the Diesel gate scandal, Volkswagen (VW) took a number of steps. These included Issuing a public apology: VW CEO Martin Winterkorn apologized for the company’s actions and said that he took “full responsibility for the irregularities that have been found in diesel engines”.</w:t>
      </w:r>
    </w:p>
    <w:p w14:paraId="33A996BD" w14:textId="77777777" w:rsidR="00C46791" w:rsidRPr="006132DA" w:rsidRDefault="00C46791" w:rsidP="00550D59">
      <w:pPr>
        <w:pStyle w:val="Heading8"/>
        <w:rPr>
          <w:szCs w:val="24"/>
        </w:rPr>
      </w:pPr>
      <w:r w:rsidRPr="006132DA">
        <w:rPr>
          <w:szCs w:val="24"/>
        </w:rPr>
        <w:t>Cooperating with investigations: VW cooperated with investigations by various regulatory agencies, including the US Environmental Protection Agency (EPA) and the German Federal Motor Transport Authority (KBA).</w:t>
      </w:r>
    </w:p>
    <w:p w14:paraId="0C08A362" w14:textId="77777777" w:rsidR="00C46791" w:rsidRPr="006132DA" w:rsidRDefault="00C46791" w:rsidP="00550D59">
      <w:pPr>
        <w:pStyle w:val="Heading8"/>
        <w:rPr>
          <w:szCs w:val="24"/>
        </w:rPr>
      </w:pPr>
      <w:r w:rsidRPr="006132DA">
        <w:rPr>
          <w:szCs w:val="24"/>
        </w:rPr>
        <w:t>Recall and repair: VW recalled and repaired millions of vehicles that were equipped with the emission cheating software. The company also offered compensation to affected vehicle owners in some countries.</w:t>
      </w:r>
    </w:p>
    <w:p w14:paraId="4270AE75" w14:textId="77777777" w:rsidR="00C46791" w:rsidRPr="006132DA" w:rsidRDefault="00C46791" w:rsidP="00550D59">
      <w:pPr>
        <w:pStyle w:val="Heading8"/>
        <w:rPr>
          <w:szCs w:val="24"/>
        </w:rPr>
      </w:pPr>
      <w:r w:rsidRPr="006132DA">
        <w:rPr>
          <w:szCs w:val="24"/>
        </w:rPr>
        <w:t>Implementing internal reforms: VW implemented a number of internal reforms in an effort to improve its corporate governance and compliance. This included the establishment of a new position of Chief Compliance Officer and the appointment of a number of external experts to its board of directors.</w:t>
      </w:r>
    </w:p>
    <w:p w14:paraId="77E19FC2" w14:textId="77777777" w:rsidR="003414E1" w:rsidRPr="006132DA" w:rsidRDefault="00C46791" w:rsidP="00550D59">
      <w:pPr>
        <w:pStyle w:val="Heading8"/>
        <w:rPr>
          <w:szCs w:val="24"/>
        </w:rPr>
      </w:pPr>
      <w:r w:rsidRPr="006132DA">
        <w:rPr>
          <w:szCs w:val="24"/>
        </w:rPr>
        <w:t>Paying fines and settlements: VW paid billions of dollars in fines and settlements in connection with the Diesel gate scandal, including a $4.3 billion settlement with the US Department of Justice.</w:t>
      </w:r>
    </w:p>
    <w:p w14:paraId="25BACCD7" w14:textId="77777777" w:rsidR="003414E1" w:rsidRPr="006132DA" w:rsidRDefault="00C46791" w:rsidP="00550D59">
      <w:pPr>
        <w:pStyle w:val="Heading8"/>
        <w:rPr>
          <w:szCs w:val="24"/>
        </w:rPr>
      </w:pPr>
      <w:r w:rsidRPr="006132DA">
        <w:rPr>
          <w:szCs w:val="24"/>
        </w:rPr>
        <w:t xml:space="preserve">In the wake of the </w:t>
      </w:r>
      <w:r w:rsidR="00392F26" w:rsidRPr="006132DA">
        <w:rPr>
          <w:szCs w:val="24"/>
        </w:rPr>
        <w:t>Diesel gate</w:t>
      </w:r>
      <w:r w:rsidRPr="006132DA">
        <w:rPr>
          <w:szCs w:val="24"/>
        </w:rPr>
        <w:t xml:space="preserve"> scandal, Volkswagen (VW) has implemented a number of changes to its business strategy. These include:</w:t>
      </w:r>
    </w:p>
    <w:p w14:paraId="0A511539" w14:textId="77777777" w:rsidR="00C46791" w:rsidRPr="006132DA" w:rsidRDefault="00C46791" w:rsidP="00550D59">
      <w:pPr>
        <w:pStyle w:val="Heading8"/>
        <w:rPr>
          <w:rFonts w:eastAsiaTheme="minorHAnsi"/>
          <w:szCs w:val="24"/>
        </w:rPr>
      </w:pPr>
      <w:r w:rsidRPr="006132DA">
        <w:rPr>
          <w:szCs w:val="24"/>
        </w:rPr>
        <w:t>Shift to electric vehicles: VW has made a significant shift towards the development and production of electric vehicles (EVs). The company has set a goal of becoming the global leader in e-mobility and plans to produce 22 million EVs by 2028.</w:t>
      </w:r>
    </w:p>
    <w:p w14:paraId="63A7D943" w14:textId="77777777" w:rsidR="00C46791" w:rsidRPr="006132DA" w:rsidRDefault="00C46791" w:rsidP="00550D59">
      <w:pPr>
        <w:pStyle w:val="Heading8"/>
        <w:rPr>
          <w:szCs w:val="24"/>
        </w:rPr>
      </w:pPr>
      <w:r w:rsidRPr="006132DA">
        <w:rPr>
          <w:szCs w:val="24"/>
        </w:rPr>
        <w:t xml:space="preserve">Investment in new technology: VW has also made significant investments in new technologies, including autonomous driving and digital mobility </w:t>
      </w:r>
      <w:r w:rsidR="00526CD0">
        <w:rPr>
          <w:szCs w:val="24"/>
        </w:rPr>
        <w:t>services.</w:t>
      </w:r>
    </w:p>
    <w:p w14:paraId="3946C9F7" w14:textId="77777777" w:rsidR="008A3516" w:rsidRPr="006132DA" w:rsidRDefault="00C46791" w:rsidP="00550D59">
      <w:pPr>
        <w:pStyle w:val="Heading8"/>
        <w:rPr>
          <w:szCs w:val="24"/>
        </w:rPr>
      </w:pPr>
      <w:r w:rsidRPr="006132DA">
        <w:rPr>
          <w:szCs w:val="24"/>
        </w:rPr>
        <w:t>Restructuring: VW has undertaken a restructuring of its operations in an effort to streamline its business and improve efficiency. This has included the sale of non-core assets and the consolidation of its various brands under a single holding company</w:t>
      </w:r>
      <w:r w:rsidR="008A3516" w:rsidRPr="006132DA">
        <w:rPr>
          <w:szCs w:val="24"/>
        </w:rPr>
        <w:t xml:space="preserve">. </w:t>
      </w:r>
      <w:r w:rsidRPr="006132DA">
        <w:rPr>
          <w:szCs w:val="24"/>
        </w:rPr>
        <w:t xml:space="preserve">Focus on sustainability: </w:t>
      </w:r>
    </w:p>
    <w:p w14:paraId="6BBECE69" w14:textId="77777777" w:rsidR="001768D7" w:rsidRPr="006132DA" w:rsidRDefault="00C46791" w:rsidP="00550D59">
      <w:pPr>
        <w:pStyle w:val="Heading8"/>
        <w:rPr>
          <w:rFonts w:cs="Times New Roman"/>
          <w:szCs w:val="24"/>
        </w:rPr>
      </w:pPr>
      <w:r w:rsidRPr="006132DA">
        <w:rPr>
          <w:rFonts w:cs="Times New Roman"/>
          <w:szCs w:val="24"/>
        </w:rPr>
        <w:t>VW</w:t>
      </w:r>
      <w:r w:rsidR="008A3516" w:rsidRPr="006132DA">
        <w:rPr>
          <w:rFonts w:cs="Times New Roman"/>
          <w:szCs w:val="24"/>
        </w:rPr>
        <w:t xml:space="preserve"> </w:t>
      </w:r>
      <w:r w:rsidRPr="006132DA">
        <w:rPr>
          <w:rFonts w:cs="Times New Roman"/>
          <w:szCs w:val="24"/>
        </w:rPr>
        <w:t>has also made a commitment to sustainability and has set a number of ambitious targets in areas such as carbon emissions and resource conservation.</w:t>
      </w:r>
    </w:p>
    <w:p w14:paraId="12018F81" w14:textId="77777777" w:rsidR="00A37EEC" w:rsidRPr="006132DA" w:rsidRDefault="00A37EEC" w:rsidP="00550D59">
      <w:pPr>
        <w:pStyle w:val="Heading8"/>
        <w:rPr>
          <w:rFonts w:cs="Times New Roman"/>
          <w:szCs w:val="24"/>
        </w:rPr>
      </w:pPr>
    </w:p>
    <w:p w14:paraId="60EAF6FE" w14:textId="77777777" w:rsidR="00A37EEC" w:rsidRPr="006132DA" w:rsidRDefault="00A37EEC" w:rsidP="00550D59">
      <w:pPr>
        <w:pStyle w:val="Heading8"/>
        <w:rPr>
          <w:rFonts w:cs="Times New Roman"/>
          <w:szCs w:val="24"/>
        </w:rPr>
      </w:pPr>
    </w:p>
    <w:p w14:paraId="311251C8" w14:textId="77777777" w:rsidR="00EF5A71" w:rsidRPr="006132DA" w:rsidRDefault="00EF5A71" w:rsidP="00550D59">
      <w:pPr>
        <w:pStyle w:val="Heading8"/>
        <w:rPr>
          <w:rFonts w:cs="Times New Roman"/>
          <w:szCs w:val="24"/>
        </w:rPr>
      </w:pPr>
    </w:p>
    <w:p w14:paraId="26D82187" w14:textId="77777777" w:rsidR="008452CD" w:rsidRPr="00B05995" w:rsidRDefault="00EA64E3" w:rsidP="007241B8">
      <w:pPr>
        <w:pStyle w:val="Heading2"/>
      </w:pPr>
      <w:bookmarkStart w:id="1" w:name="_Toc124184733"/>
      <w:r w:rsidRPr="00B05995">
        <w:t>Business analysis</w:t>
      </w:r>
      <w:bookmarkEnd w:id="1"/>
      <w:r w:rsidRPr="00B05995">
        <w:t xml:space="preserve"> </w:t>
      </w:r>
    </w:p>
    <w:p w14:paraId="4C8AF08A" w14:textId="77777777" w:rsidR="001243DC" w:rsidRDefault="001243DC" w:rsidP="00550D59">
      <w:pPr>
        <w:pStyle w:val="Heading8"/>
        <w:rPr>
          <w:rFonts w:cs="Times New Roman"/>
        </w:rPr>
      </w:pPr>
    </w:p>
    <w:p w14:paraId="093AB654" w14:textId="77777777" w:rsidR="006E2289" w:rsidRPr="00690BC6" w:rsidRDefault="00C46791" w:rsidP="00550D59">
      <w:pPr>
        <w:pStyle w:val="Heading8"/>
        <w:rPr>
          <w:szCs w:val="24"/>
        </w:rPr>
      </w:pPr>
      <w:r w:rsidRPr="00690BC6">
        <w:rPr>
          <w:szCs w:val="24"/>
        </w:rPr>
        <w:t xml:space="preserve">Over the past five years, Volkswagen (VW) has pursued a number of key business </w:t>
      </w:r>
      <w:r w:rsidR="0053611F" w:rsidRPr="00690BC6">
        <w:rPr>
          <w:szCs w:val="24"/>
        </w:rPr>
        <w:t xml:space="preserve">changes. Switched </w:t>
      </w:r>
      <w:r w:rsidR="002266C9" w:rsidRPr="00690BC6">
        <w:rPr>
          <w:szCs w:val="24"/>
        </w:rPr>
        <w:t>to e</w:t>
      </w:r>
      <w:r w:rsidRPr="00690BC6">
        <w:rPr>
          <w:szCs w:val="24"/>
        </w:rPr>
        <w:t xml:space="preserve">lectric vehicles: In the wake of the </w:t>
      </w:r>
      <w:r w:rsidR="007E2CF5" w:rsidRPr="00690BC6">
        <w:rPr>
          <w:szCs w:val="24"/>
        </w:rPr>
        <w:t>Diesel gate</w:t>
      </w:r>
      <w:r w:rsidRPr="00690BC6">
        <w:rPr>
          <w:szCs w:val="24"/>
        </w:rPr>
        <w:t xml:space="preserve"> scandal, VW has made a significant shift towards the development and production of electric vehicles (EVs). The company has set a goal of becoming the global leader in e-mobility and plans to produce 22 million EVs by 2028. This strategy was pursued in response to increasing demand for EVs and stricter emissions regulations, as well as to help repair the company’s reputation in the wake of the </w:t>
      </w:r>
      <w:r w:rsidR="007E2CF5" w:rsidRPr="00690BC6">
        <w:rPr>
          <w:szCs w:val="24"/>
        </w:rPr>
        <w:t>Diesel gate</w:t>
      </w:r>
      <w:r w:rsidRPr="00690BC6">
        <w:rPr>
          <w:szCs w:val="24"/>
        </w:rPr>
        <w:t xml:space="preserve"> scandal.</w:t>
      </w:r>
      <w:r w:rsidR="006E2289" w:rsidRPr="00690BC6">
        <w:rPr>
          <w:szCs w:val="24"/>
        </w:rPr>
        <w:t xml:space="preserve"> </w:t>
      </w:r>
    </w:p>
    <w:p w14:paraId="2C715FFA" w14:textId="77777777" w:rsidR="00C46791" w:rsidRPr="00690BC6" w:rsidRDefault="00C46791" w:rsidP="00550D59">
      <w:pPr>
        <w:pStyle w:val="Heading8"/>
        <w:rPr>
          <w:szCs w:val="24"/>
        </w:rPr>
      </w:pPr>
      <w:r w:rsidRPr="00690BC6">
        <w:rPr>
          <w:szCs w:val="24"/>
        </w:rPr>
        <w:t>Investment in new technology: VW has also made significant investments in new technologies, including autonomous driving and digital mobility services. This strategy was likely pursued in order to stay competitive in the rapidly changing automotive industry and to take advantage of new growth opportunities.</w:t>
      </w:r>
    </w:p>
    <w:p w14:paraId="147BBAC9" w14:textId="77777777" w:rsidR="00C46791" w:rsidRPr="00690BC6" w:rsidRDefault="00C46791" w:rsidP="00550D59">
      <w:pPr>
        <w:pStyle w:val="Heading8"/>
        <w:rPr>
          <w:szCs w:val="24"/>
        </w:rPr>
      </w:pPr>
      <w:r w:rsidRPr="00690BC6">
        <w:rPr>
          <w:szCs w:val="24"/>
        </w:rPr>
        <w:t>Restructuring: VW has undertaken a restructuring of its operations in an effort to streamline its business and improve efficiency. This has included the sale of non-core assets and the consolidation of its various brands under a single holding company. This strategy was likely pursued in order to improve the company’s financial performance and competitiveness.</w:t>
      </w:r>
    </w:p>
    <w:p w14:paraId="69B97700" w14:textId="77777777" w:rsidR="00C46791" w:rsidRPr="00690BC6" w:rsidRDefault="00C46791" w:rsidP="00550D59">
      <w:pPr>
        <w:pStyle w:val="Heading8"/>
        <w:rPr>
          <w:szCs w:val="24"/>
        </w:rPr>
      </w:pPr>
      <w:r w:rsidRPr="00690BC6">
        <w:rPr>
          <w:szCs w:val="24"/>
        </w:rPr>
        <w:t>Focus on sustainability: VW has also made a commitment to sustainability and has set a number of ambitious targets in areas such as carbon emissions and resource conservation. This strategy was likely pursued in response to increasing customer demand for environmentally-friendly products and regulatory pressure to reduce emissions.</w:t>
      </w:r>
    </w:p>
    <w:p w14:paraId="0B172DDE" w14:textId="77777777" w:rsidR="00791D73" w:rsidRPr="00690BC6" w:rsidRDefault="00516F94" w:rsidP="00550D59">
      <w:pPr>
        <w:pStyle w:val="Heading8"/>
        <w:rPr>
          <w:szCs w:val="24"/>
        </w:rPr>
      </w:pPr>
      <w:r w:rsidRPr="00690BC6">
        <w:rPr>
          <w:szCs w:val="24"/>
        </w:rPr>
        <w:t>T</w:t>
      </w:r>
      <w:r w:rsidR="00C46791" w:rsidRPr="00690BC6">
        <w:rPr>
          <w:szCs w:val="24"/>
        </w:rPr>
        <w:t>hese</w:t>
      </w:r>
      <w:r w:rsidR="005A385A" w:rsidRPr="00690BC6">
        <w:rPr>
          <w:szCs w:val="24"/>
        </w:rPr>
        <w:t xml:space="preserve"> </w:t>
      </w:r>
      <w:r w:rsidR="00C46791" w:rsidRPr="00690BC6">
        <w:rPr>
          <w:szCs w:val="24"/>
        </w:rPr>
        <w:t>strategies were likely pursued using frameworks such as SWOT analysis (to identify the company’s strengths, weaknesses, opportunities, and threats) and Porter’s Five Forces (to analyze the competitive forces in the industry).</w:t>
      </w:r>
    </w:p>
    <w:p w14:paraId="13476296" w14:textId="77777777" w:rsidR="0062316D" w:rsidRPr="00690BC6" w:rsidRDefault="0062316D" w:rsidP="00550D59">
      <w:pPr>
        <w:pStyle w:val="Heading8"/>
        <w:rPr>
          <w:rFonts w:cs="Times New Roman"/>
          <w:color w:val="FFC000" w:themeColor="accent4"/>
          <w:szCs w:val="24"/>
        </w:rPr>
      </w:pPr>
    </w:p>
    <w:p w14:paraId="349DCC2A" w14:textId="77777777" w:rsidR="0062316D" w:rsidRDefault="0062316D" w:rsidP="00550D59">
      <w:pPr>
        <w:pStyle w:val="Heading8"/>
        <w:rPr>
          <w:rFonts w:cs="Times New Roman"/>
          <w:color w:val="FFC000" w:themeColor="accent4"/>
          <w:szCs w:val="24"/>
        </w:rPr>
      </w:pPr>
    </w:p>
    <w:p w14:paraId="24AE3F86" w14:textId="77777777" w:rsidR="0031252B" w:rsidRDefault="0031252B" w:rsidP="00550D59">
      <w:pPr>
        <w:pStyle w:val="Heading8"/>
        <w:rPr>
          <w:rFonts w:cs="Times New Roman"/>
          <w:i/>
          <w:iCs/>
          <w:color w:val="000000" w:themeColor="text1"/>
          <w:sz w:val="28"/>
          <w:szCs w:val="28"/>
        </w:rPr>
      </w:pPr>
    </w:p>
    <w:p w14:paraId="4BC7D078" w14:textId="77777777" w:rsidR="006C3222" w:rsidRDefault="006C3222" w:rsidP="00550D59">
      <w:pPr>
        <w:pStyle w:val="Heading8"/>
        <w:rPr>
          <w:rFonts w:cs="Times New Roman"/>
          <w:i/>
          <w:iCs/>
          <w:color w:val="000000" w:themeColor="text1"/>
          <w:sz w:val="28"/>
          <w:szCs w:val="28"/>
        </w:rPr>
      </w:pPr>
    </w:p>
    <w:p w14:paraId="4B956ECC" w14:textId="77777777" w:rsidR="006C3222" w:rsidRDefault="006C3222" w:rsidP="00550D59">
      <w:pPr>
        <w:pStyle w:val="Heading8"/>
        <w:rPr>
          <w:rFonts w:cs="Times New Roman"/>
          <w:i/>
          <w:iCs/>
          <w:color w:val="000000" w:themeColor="text1"/>
          <w:sz w:val="28"/>
          <w:szCs w:val="28"/>
        </w:rPr>
      </w:pPr>
    </w:p>
    <w:p w14:paraId="3EC874D5" w14:textId="77777777" w:rsidR="0056770F" w:rsidRDefault="00C46791" w:rsidP="00550D59">
      <w:pPr>
        <w:pStyle w:val="Heading8"/>
        <w:rPr>
          <w:rFonts w:cs="Times New Roman"/>
          <w:i/>
          <w:iCs/>
          <w:color w:val="000000" w:themeColor="text1"/>
          <w:sz w:val="28"/>
          <w:szCs w:val="28"/>
        </w:rPr>
      </w:pPr>
      <w:r w:rsidRPr="00F82C00">
        <w:rPr>
          <w:rFonts w:cs="Times New Roman"/>
          <w:i/>
          <w:iCs/>
          <w:color w:val="000000" w:themeColor="text1"/>
          <w:sz w:val="28"/>
          <w:szCs w:val="28"/>
        </w:rPr>
        <w:lastRenderedPageBreak/>
        <w:t>A SWOT analysis is a tool used to evaluate an organization's strengths, weaknesses, opportunities, and threats. Here is a SWOT analysis of Volkswagen (VW):</w:t>
      </w:r>
      <w:r w:rsidR="0056770F">
        <w:rPr>
          <w:rFonts w:cs="Times New Roman"/>
          <w:i/>
          <w:iCs/>
          <w:color w:val="000000" w:themeColor="text1"/>
          <w:sz w:val="28"/>
          <w:szCs w:val="28"/>
        </w:rPr>
        <w:t xml:space="preserve"> </w:t>
      </w:r>
    </w:p>
    <w:p w14:paraId="2B36D85C" w14:textId="77777777" w:rsidR="00F14CA6" w:rsidRPr="00690BC6" w:rsidRDefault="00C46791" w:rsidP="00550D59">
      <w:pPr>
        <w:pStyle w:val="Heading8"/>
        <w:rPr>
          <w:rStyle w:val="SubtleEmphasis"/>
          <w:sz w:val="24"/>
          <w:szCs w:val="24"/>
        </w:rPr>
      </w:pPr>
      <w:r w:rsidRPr="00690BC6">
        <w:rPr>
          <w:rStyle w:val="SubtleEmphasis"/>
          <w:sz w:val="24"/>
          <w:szCs w:val="24"/>
        </w:rPr>
        <w:t>Strengths</w:t>
      </w:r>
      <w:r w:rsidR="00F14CA6" w:rsidRPr="00690BC6">
        <w:rPr>
          <w:rStyle w:val="SubtleEmphasis"/>
          <w:sz w:val="24"/>
          <w:szCs w:val="24"/>
        </w:rPr>
        <w:t>:</w:t>
      </w:r>
    </w:p>
    <w:p w14:paraId="7217181C" w14:textId="77777777" w:rsidR="0056770F" w:rsidRPr="00690BC6" w:rsidRDefault="00C46791" w:rsidP="00550D59">
      <w:pPr>
        <w:pStyle w:val="Heading8"/>
        <w:rPr>
          <w:rStyle w:val="SubtleEmphasis"/>
          <w:sz w:val="24"/>
          <w:szCs w:val="24"/>
        </w:rPr>
      </w:pPr>
      <w:r w:rsidRPr="00690BC6">
        <w:rPr>
          <w:rStyle w:val="SubtleEmphasis"/>
          <w:sz w:val="24"/>
          <w:szCs w:val="24"/>
        </w:rPr>
        <w:t>Strong brand and reputation: VW is a well-known and respected global brand, with a long history of producing high-quality vehicles</w:t>
      </w:r>
      <w:r w:rsidR="005A385A" w:rsidRPr="00690BC6">
        <w:rPr>
          <w:rStyle w:val="SubtleEmphasis"/>
          <w:sz w:val="24"/>
          <w:szCs w:val="24"/>
        </w:rPr>
        <w:t>.</w:t>
      </w:r>
      <w:r w:rsidR="0056770F" w:rsidRPr="00690BC6">
        <w:rPr>
          <w:rStyle w:val="SubtleEmphasis"/>
          <w:sz w:val="24"/>
          <w:szCs w:val="24"/>
        </w:rPr>
        <w:t xml:space="preserve"> </w:t>
      </w:r>
    </w:p>
    <w:p w14:paraId="7B04F071" w14:textId="77777777" w:rsidR="0056770F" w:rsidRPr="00690BC6" w:rsidRDefault="00C46791" w:rsidP="00550D59">
      <w:pPr>
        <w:pStyle w:val="Heading8"/>
        <w:rPr>
          <w:rStyle w:val="SubtleEmphasis"/>
          <w:sz w:val="24"/>
          <w:szCs w:val="24"/>
        </w:rPr>
      </w:pPr>
      <w:r w:rsidRPr="00690BC6">
        <w:rPr>
          <w:rStyle w:val="SubtleEmphasis"/>
          <w:sz w:val="24"/>
          <w:szCs w:val="24"/>
        </w:rPr>
        <w:t>Diverse product portfolio: VW offers a wide range of vehicles, including cars, trucks, buses, and motorcycles, which allows it to serve a diverse customer base.</w:t>
      </w:r>
      <w:r w:rsidR="0056770F" w:rsidRPr="00690BC6">
        <w:rPr>
          <w:rStyle w:val="SubtleEmphasis"/>
          <w:sz w:val="24"/>
          <w:szCs w:val="24"/>
        </w:rPr>
        <w:t xml:space="preserve"> </w:t>
      </w:r>
    </w:p>
    <w:p w14:paraId="07890C13" w14:textId="77777777" w:rsidR="00F14CA6" w:rsidRPr="00690BC6" w:rsidRDefault="00C46791" w:rsidP="00550D59">
      <w:pPr>
        <w:pStyle w:val="Heading8"/>
        <w:rPr>
          <w:rStyle w:val="SubtleEmphasis"/>
          <w:sz w:val="24"/>
          <w:szCs w:val="24"/>
        </w:rPr>
      </w:pPr>
      <w:r w:rsidRPr="00690BC6">
        <w:rPr>
          <w:rStyle w:val="SubtleEmphasis"/>
          <w:sz w:val="24"/>
          <w:szCs w:val="24"/>
        </w:rPr>
        <w:t>Diverse product portfolio: VW offers a wide range of vehicles, including cars, trucks, buses, and motorcycles, which allows it to serve a diverse customer base.</w:t>
      </w:r>
    </w:p>
    <w:p w14:paraId="2FA0F378" w14:textId="77777777" w:rsidR="00C46791" w:rsidRPr="00690BC6" w:rsidRDefault="00C46791" w:rsidP="00550D59">
      <w:pPr>
        <w:pStyle w:val="Heading8"/>
        <w:rPr>
          <w:rStyle w:val="SubtleEmphasis"/>
          <w:rFonts w:cs="Times New Roman"/>
          <w:b/>
          <w:color w:val="000000" w:themeColor="text1"/>
          <w:sz w:val="24"/>
          <w:szCs w:val="24"/>
        </w:rPr>
      </w:pPr>
      <w:r w:rsidRPr="00690BC6">
        <w:rPr>
          <w:rStyle w:val="SubtleEmphasis"/>
          <w:sz w:val="24"/>
          <w:szCs w:val="24"/>
        </w:rPr>
        <w:t>Manufacturing capacity: VW has a large global manufacturing network, with plants in more than 20 countries. This allows the company to produce vehicles efficiently and to serve customers in different regions.</w:t>
      </w:r>
    </w:p>
    <w:p w14:paraId="4CA90FC5" w14:textId="77777777" w:rsidR="00C46791" w:rsidRPr="00690BC6" w:rsidRDefault="00C46791" w:rsidP="00550D59">
      <w:pPr>
        <w:pStyle w:val="Heading8"/>
        <w:rPr>
          <w:rStyle w:val="SubtleEmphasis"/>
          <w:sz w:val="24"/>
          <w:szCs w:val="24"/>
        </w:rPr>
      </w:pPr>
      <w:r w:rsidRPr="00690BC6">
        <w:rPr>
          <w:rStyle w:val="SubtleEmphasis"/>
          <w:sz w:val="24"/>
          <w:szCs w:val="24"/>
        </w:rPr>
        <w:t>Research and development: VW has a strong track record of investing in research and development, and has established a number of research centers and partnerships with universities and other research institutions.</w:t>
      </w:r>
    </w:p>
    <w:p w14:paraId="0CCED5DB" w14:textId="77777777" w:rsidR="00E462FB" w:rsidRPr="00690BC6" w:rsidRDefault="00E462FB" w:rsidP="00550D59">
      <w:pPr>
        <w:pStyle w:val="Heading8"/>
        <w:rPr>
          <w:rStyle w:val="SubtleEmphasis"/>
          <w:sz w:val="24"/>
          <w:szCs w:val="24"/>
        </w:rPr>
      </w:pPr>
    </w:p>
    <w:p w14:paraId="75EEEB80" w14:textId="77777777" w:rsidR="00C46791" w:rsidRPr="00690BC6" w:rsidRDefault="00C46791" w:rsidP="00550D59">
      <w:pPr>
        <w:pStyle w:val="Heading8"/>
        <w:rPr>
          <w:rStyle w:val="SubtleEmphasis"/>
          <w:sz w:val="24"/>
          <w:szCs w:val="24"/>
        </w:rPr>
      </w:pPr>
      <w:r w:rsidRPr="00690BC6">
        <w:rPr>
          <w:rStyle w:val="SubtleEmphasis"/>
          <w:b/>
          <w:bCs/>
          <w:sz w:val="24"/>
          <w:szCs w:val="24"/>
        </w:rPr>
        <w:t>Weaknesses</w:t>
      </w:r>
      <w:r w:rsidRPr="00690BC6">
        <w:rPr>
          <w:rStyle w:val="SubtleEmphasis"/>
          <w:sz w:val="24"/>
          <w:szCs w:val="24"/>
        </w:rPr>
        <w:t>:</w:t>
      </w:r>
    </w:p>
    <w:p w14:paraId="69CD8F80" w14:textId="77777777" w:rsidR="00C46791" w:rsidRPr="00690BC6" w:rsidRDefault="00C46791" w:rsidP="00550D59">
      <w:pPr>
        <w:pStyle w:val="Heading8"/>
        <w:rPr>
          <w:rStyle w:val="SubtleEmphasis"/>
          <w:sz w:val="24"/>
          <w:szCs w:val="24"/>
        </w:rPr>
      </w:pPr>
      <w:r w:rsidRPr="00690BC6">
        <w:rPr>
          <w:rStyle w:val="SubtleEmphasis"/>
          <w:sz w:val="24"/>
          <w:szCs w:val="24"/>
        </w:rPr>
        <w:t>Dieselgate scandal: VW was involved in the Dieselgate scandal, in which it was found to have installed emission cheating software in its diesel vehicles. This severely damaged the company’s reputation and led to billions of dollars in fines and settlements.</w:t>
      </w:r>
    </w:p>
    <w:p w14:paraId="0E070109" w14:textId="77777777" w:rsidR="00BB29DE" w:rsidRDefault="00C46791" w:rsidP="00550D59">
      <w:pPr>
        <w:pStyle w:val="Heading8"/>
        <w:rPr>
          <w:rStyle w:val="SubtleEmphasis"/>
          <w:sz w:val="24"/>
          <w:szCs w:val="24"/>
        </w:rPr>
      </w:pPr>
      <w:r w:rsidRPr="00690BC6">
        <w:rPr>
          <w:rStyle w:val="SubtleEmphasis"/>
          <w:sz w:val="24"/>
          <w:szCs w:val="24"/>
        </w:rPr>
        <w:t>Dependence on Europe: VW generates a significant portion of its sales in Europe, which makes the company vulnerable to economic downturns or other disruptions in the region.</w:t>
      </w:r>
    </w:p>
    <w:p w14:paraId="3DBF8073" w14:textId="77777777" w:rsidR="00C46791" w:rsidRPr="00690BC6" w:rsidRDefault="00C46791" w:rsidP="00550D59">
      <w:pPr>
        <w:pStyle w:val="Heading8"/>
        <w:rPr>
          <w:rStyle w:val="SubtleEmphasis"/>
          <w:sz w:val="24"/>
          <w:szCs w:val="24"/>
        </w:rPr>
      </w:pPr>
      <w:r w:rsidRPr="00690BC6">
        <w:rPr>
          <w:rStyle w:val="SubtleEmphasis"/>
          <w:sz w:val="24"/>
          <w:szCs w:val="24"/>
        </w:rPr>
        <w:t>Limited presence in some markets: VW has a limited presence in some markets, particularly in the United States and China, which could limit its growth potential in these regions.</w:t>
      </w:r>
    </w:p>
    <w:p w14:paraId="76AF8EDF" w14:textId="77777777" w:rsidR="00C46791" w:rsidRPr="00690BC6" w:rsidRDefault="00C46791" w:rsidP="00550D59">
      <w:pPr>
        <w:pStyle w:val="Heading8"/>
        <w:rPr>
          <w:rStyle w:val="SubtleEmphasis"/>
          <w:sz w:val="24"/>
          <w:szCs w:val="24"/>
        </w:rPr>
      </w:pPr>
      <w:r w:rsidRPr="00690BC6">
        <w:rPr>
          <w:rStyle w:val="SubtleEmphasis"/>
          <w:sz w:val="24"/>
          <w:szCs w:val="24"/>
        </w:rPr>
        <w:t>Complex organizational structure: VW has a complex organizational structure, with many different brands and business units operating under a single holding company. This can make it difficult for the company to make decisions and implement changes quickly.</w:t>
      </w:r>
    </w:p>
    <w:p w14:paraId="4808EBB6" w14:textId="77777777" w:rsidR="00C46791" w:rsidRPr="00690BC6" w:rsidRDefault="00C46791" w:rsidP="00550D59">
      <w:pPr>
        <w:pStyle w:val="Heading8"/>
        <w:rPr>
          <w:rStyle w:val="SubtleEmphasis"/>
          <w:sz w:val="24"/>
          <w:szCs w:val="24"/>
        </w:rPr>
      </w:pPr>
    </w:p>
    <w:p w14:paraId="194771C6" w14:textId="77777777" w:rsidR="004A28AD" w:rsidRPr="00690BC6" w:rsidRDefault="004A28AD" w:rsidP="00550D59">
      <w:pPr>
        <w:pStyle w:val="Heading8"/>
        <w:rPr>
          <w:rStyle w:val="SubtleEmphasis"/>
          <w:sz w:val="24"/>
          <w:szCs w:val="24"/>
        </w:rPr>
      </w:pPr>
      <w:r w:rsidRPr="00690BC6">
        <w:rPr>
          <w:rStyle w:val="SubtleEmphasis"/>
          <w:b/>
          <w:bCs/>
          <w:sz w:val="24"/>
          <w:szCs w:val="24"/>
        </w:rPr>
        <w:lastRenderedPageBreak/>
        <w:t>Opportunities</w:t>
      </w:r>
      <w:r w:rsidRPr="00690BC6">
        <w:rPr>
          <w:rStyle w:val="SubtleEmphasis"/>
          <w:sz w:val="24"/>
          <w:szCs w:val="24"/>
        </w:rPr>
        <w:t>:</w:t>
      </w:r>
    </w:p>
    <w:p w14:paraId="64E4656F" w14:textId="77777777" w:rsidR="004A28AD" w:rsidRPr="00690BC6" w:rsidRDefault="004A28AD" w:rsidP="00550D59">
      <w:pPr>
        <w:pStyle w:val="Heading8"/>
        <w:rPr>
          <w:rStyle w:val="SubtleEmphasis"/>
          <w:sz w:val="24"/>
          <w:szCs w:val="24"/>
        </w:rPr>
      </w:pPr>
      <w:r w:rsidRPr="00690BC6">
        <w:rPr>
          <w:rStyle w:val="SubtleEmphasis"/>
          <w:sz w:val="24"/>
          <w:szCs w:val="24"/>
        </w:rPr>
        <w:t>Electric vehicle market: The electric vehicle market is growing rapidly, and VW has made a significant shift towards the development and production of EVs. This presents an opportunity for the company to take advantage of growing demand for environmentally-friendly transportation options.</w:t>
      </w:r>
    </w:p>
    <w:p w14:paraId="29144F7B" w14:textId="77777777" w:rsidR="00E462FB" w:rsidRPr="00690BC6" w:rsidRDefault="004A28AD" w:rsidP="00550D59">
      <w:pPr>
        <w:pStyle w:val="Heading8"/>
        <w:rPr>
          <w:rStyle w:val="SubtleEmphasis"/>
          <w:sz w:val="24"/>
          <w:szCs w:val="24"/>
        </w:rPr>
      </w:pPr>
      <w:r w:rsidRPr="00690BC6">
        <w:rPr>
          <w:rStyle w:val="SubtleEmphasis"/>
          <w:sz w:val="24"/>
          <w:szCs w:val="24"/>
        </w:rPr>
        <w:t>Autonomous driving: The development of autonomous driving technology presents an opportunity for VW to develop new products and services and to differentiate itself from competitors.</w:t>
      </w:r>
    </w:p>
    <w:p w14:paraId="0B39FAB4" w14:textId="77777777" w:rsidR="008E3675" w:rsidRPr="00690BC6" w:rsidRDefault="008E3675" w:rsidP="00550D59">
      <w:pPr>
        <w:pStyle w:val="Heading8"/>
        <w:rPr>
          <w:szCs w:val="24"/>
        </w:rPr>
      </w:pPr>
      <w:r w:rsidRPr="00690BC6">
        <w:rPr>
          <w:rStyle w:val="SubtleEmphasis"/>
          <w:sz w:val="24"/>
          <w:szCs w:val="24"/>
        </w:rPr>
        <w:t>Digital mobility services: The rise of digital platfo</w:t>
      </w:r>
      <w:r w:rsidRPr="00690BC6">
        <w:rPr>
          <w:szCs w:val="24"/>
        </w:rPr>
        <w:t>rms and services such as car-sharing and ride-hailing presents an opportunity for VW to expand its business and to reach new customers.</w:t>
      </w:r>
    </w:p>
    <w:p w14:paraId="4A5376C6" w14:textId="77777777" w:rsidR="0059189A" w:rsidRPr="00690BC6" w:rsidRDefault="0059189A" w:rsidP="00550D59">
      <w:pPr>
        <w:pStyle w:val="Heading8"/>
        <w:rPr>
          <w:rFonts w:cs="Times New Roman"/>
          <w:szCs w:val="24"/>
        </w:rPr>
      </w:pPr>
    </w:p>
    <w:p w14:paraId="7F006A49" w14:textId="77777777" w:rsidR="00794483" w:rsidRPr="00690BC6" w:rsidRDefault="008E3675" w:rsidP="00550D59">
      <w:pPr>
        <w:pStyle w:val="Heading8"/>
        <w:rPr>
          <w:rFonts w:cs="Times New Roman"/>
          <w:szCs w:val="24"/>
        </w:rPr>
      </w:pPr>
      <w:r w:rsidRPr="00690BC6">
        <w:rPr>
          <w:rFonts w:cs="Times New Roman"/>
          <w:szCs w:val="24"/>
        </w:rPr>
        <w:t>Threats:</w:t>
      </w:r>
    </w:p>
    <w:p w14:paraId="4DFA62FD" w14:textId="77777777" w:rsidR="008E3675" w:rsidRPr="00690BC6" w:rsidRDefault="008E3675" w:rsidP="00550D59">
      <w:pPr>
        <w:pStyle w:val="Heading8"/>
      </w:pPr>
      <w:r w:rsidRPr="00690BC6">
        <w:t>Competition: VW faces strong competition from other automakers, particularly in mature markets such as Europe and North America.</w:t>
      </w:r>
    </w:p>
    <w:p w14:paraId="19B4501D" w14:textId="77777777" w:rsidR="007A030C" w:rsidRDefault="006707DD" w:rsidP="00550D59">
      <w:pPr>
        <w:pStyle w:val="Heading8"/>
      </w:pPr>
      <w:r w:rsidRPr="00690BC6">
        <w:t>Emissions regulations: Strict emissions regulations present a challenge for VW, as the company must invest in technologies to meet these regulations while still maintaining its competitiveness.</w:t>
      </w:r>
      <w:r w:rsidR="007A030C">
        <w:t xml:space="preserve"> </w:t>
      </w:r>
    </w:p>
    <w:p w14:paraId="357237F6" w14:textId="77777777" w:rsidR="005068AA" w:rsidRDefault="006707DD" w:rsidP="00550D59">
      <w:pPr>
        <w:pStyle w:val="Heading8"/>
      </w:pPr>
      <w:r w:rsidRPr="00690BC6">
        <w:t xml:space="preserve">Trade tensions: </w:t>
      </w:r>
    </w:p>
    <w:p w14:paraId="79D9A085" w14:textId="77777777" w:rsidR="006707DD" w:rsidRPr="001729EC" w:rsidRDefault="006707DD" w:rsidP="00550D59">
      <w:pPr>
        <w:pStyle w:val="Heading8"/>
        <w:rPr>
          <w:szCs w:val="24"/>
        </w:rPr>
      </w:pPr>
      <w:r w:rsidRPr="001729EC">
        <w:rPr>
          <w:szCs w:val="24"/>
        </w:rPr>
        <w:t>Trade tensions and protectionist measures such as tariffs could impact VW’s global supply chain and exports.</w:t>
      </w:r>
    </w:p>
    <w:p w14:paraId="2CF00B73" w14:textId="77777777" w:rsidR="006707DD" w:rsidRPr="001729EC" w:rsidRDefault="006707DD" w:rsidP="00550D59">
      <w:pPr>
        <w:pStyle w:val="Heading8"/>
        <w:rPr>
          <w:szCs w:val="24"/>
        </w:rPr>
      </w:pPr>
      <w:r w:rsidRPr="001729EC">
        <w:rPr>
          <w:szCs w:val="24"/>
        </w:rPr>
        <w:t>Economic downturns: Economic downturns or other economic disruptions could impact VW’s sales and profitability.</w:t>
      </w:r>
    </w:p>
    <w:p w14:paraId="0FF3FB4B" w14:textId="77777777" w:rsidR="005B40E0" w:rsidRPr="001729EC" w:rsidRDefault="005B40E0" w:rsidP="00550D59">
      <w:pPr>
        <w:pStyle w:val="Heading8"/>
        <w:rPr>
          <w:color w:val="000000" w:themeColor="text1"/>
          <w:szCs w:val="24"/>
        </w:rPr>
      </w:pPr>
    </w:p>
    <w:p w14:paraId="1DFC2EC9" w14:textId="77777777" w:rsidR="005B40E0" w:rsidRPr="001729EC" w:rsidRDefault="005B40E0" w:rsidP="00550D59">
      <w:pPr>
        <w:pStyle w:val="Heading8"/>
        <w:rPr>
          <w:szCs w:val="24"/>
        </w:rPr>
      </w:pPr>
    </w:p>
    <w:p w14:paraId="6E9B93E2" w14:textId="77777777" w:rsidR="00294DC0" w:rsidRPr="001729EC" w:rsidRDefault="00294DC0" w:rsidP="00550D59">
      <w:pPr>
        <w:pStyle w:val="Heading8"/>
        <w:rPr>
          <w:szCs w:val="24"/>
        </w:rPr>
      </w:pPr>
      <w:r w:rsidRPr="001729EC">
        <w:rPr>
          <w:szCs w:val="24"/>
        </w:rPr>
        <w:t>Porter’s Five Forces is a framework used to analyze the competitive forces in an industry. Here is how Volkswagen (VW) has applied Porter’s Five Forces in its business strategy:</w:t>
      </w:r>
    </w:p>
    <w:p w14:paraId="61852E26" w14:textId="77777777" w:rsidR="00294DC0" w:rsidRPr="00690BC6" w:rsidRDefault="00294DC0" w:rsidP="00550D59">
      <w:pPr>
        <w:pStyle w:val="Heading8"/>
        <w:rPr>
          <w:szCs w:val="24"/>
        </w:rPr>
      </w:pPr>
    </w:p>
    <w:p w14:paraId="4D485AF8" w14:textId="77777777" w:rsidR="002D78B1" w:rsidRPr="00690BC6" w:rsidRDefault="00294DC0" w:rsidP="00550D59">
      <w:pPr>
        <w:pStyle w:val="Heading8"/>
        <w:rPr>
          <w:szCs w:val="24"/>
        </w:rPr>
      </w:pPr>
      <w:r w:rsidRPr="00690BC6">
        <w:rPr>
          <w:szCs w:val="24"/>
        </w:rPr>
        <w:t>Threat of new entrants: VW has sought to reduce the threat of new entrants by building strong brand equity and investing in research and development to differentiate its products. The company has also pursued partnerships and acquisitions to expand its reach and capabilities.</w:t>
      </w:r>
      <w:r w:rsidR="0001164B" w:rsidRPr="00690BC6">
        <w:rPr>
          <w:szCs w:val="24"/>
        </w:rPr>
        <w:t xml:space="preserve"> </w:t>
      </w:r>
    </w:p>
    <w:p w14:paraId="6BD6BCE6" w14:textId="77777777" w:rsidR="002D78B1" w:rsidRPr="00690BC6" w:rsidRDefault="002D78B1" w:rsidP="00550D59">
      <w:pPr>
        <w:pStyle w:val="Heading8"/>
        <w:rPr>
          <w:szCs w:val="24"/>
        </w:rPr>
      </w:pPr>
    </w:p>
    <w:p w14:paraId="2819B778" w14:textId="77777777" w:rsidR="00FE1051" w:rsidRPr="00690BC6" w:rsidRDefault="00FE1051" w:rsidP="00550D59">
      <w:pPr>
        <w:pStyle w:val="Heading8"/>
        <w:rPr>
          <w:szCs w:val="24"/>
        </w:rPr>
      </w:pPr>
      <w:r w:rsidRPr="00690BC6">
        <w:rPr>
          <w:szCs w:val="24"/>
        </w:rPr>
        <w:lastRenderedPageBreak/>
        <w:t>Threat of substitute products: VW has sought to reduce the threat of substitute products by investing in electric vehicles (EVs) and other technologies that meet the evolving needs and preferences of its customers. The company has also sought to increase the convenience and appeal of its products through initiatives such as digital mobility services.</w:t>
      </w:r>
    </w:p>
    <w:p w14:paraId="7DA0506E" w14:textId="77777777" w:rsidR="000A0D39" w:rsidRPr="00690BC6" w:rsidRDefault="000A0D39" w:rsidP="00550D59">
      <w:pPr>
        <w:pStyle w:val="Heading8"/>
        <w:rPr>
          <w:szCs w:val="24"/>
        </w:rPr>
      </w:pPr>
    </w:p>
    <w:p w14:paraId="0A3A8400" w14:textId="77777777" w:rsidR="00FE1051" w:rsidRPr="00690BC6" w:rsidRDefault="00FE1051" w:rsidP="00550D59">
      <w:pPr>
        <w:pStyle w:val="Heading8"/>
        <w:rPr>
          <w:szCs w:val="24"/>
        </w:rPr>
      </w:pPr>
      <w:r w:rsidRPr="00690BC6">
        <w:rPr>
          <w:szCs w:val="24"/>
        </w:rPr>
        <w:t>Bargaining power of buyers: VW has sought to reduce the bargaining power of buyers by offering a wide range of vehicles to meet the diverse needs of its customers and by providing financing and other incentives to encourage purchases.</w:t>
      </w:r>
    </w:p>
    <w:p w14:paraId="01E6A708" w14:textId="77777777" w:rsidR="000A0D39" w:rsidRPr="00690BC6" w:rsidRDefault="000A0D39" w:rsidP="00550D59">
      <w:pPr>
        <w:pStyle w:val="Heading8"/>
        <w:rPr>
          <w:szCs w:val="24"/>
        </w:rPr>
      </w:pPr>
    </w:p>
    <w:p w14:paraId="08A285C6" w14:textId="77777777" w:rsidR="00FE1051" w:rsidRPr="00690BC6" w:rsidRDefault="000C1D3A" w:rsidP="00550D59">
      <w:pPr>
        <w:pStyle w:val="Heading8"/>
        <w:rPr>
          <w:szCs w:val="24"/>
        </w:rPr>
      </w:pPr>
      <w:r w:rsidRPr="00690BC6">
        <w:rPr>
          <w:szCs w:val="24"/>
        </w:rPr>
        <w:t>Bargaining power of suppliers: VW has sought to reduce the bargaining power of suppliers by establishing long-term relationships and by leveraging its scale to negotiate favorable terms. The company has also sought to diversify its supplier base to reduce its reliance on any one supplier.</w:t>
      </w:r>
    </w:p>
    <w:p w14:paraId="5DF2A252" w14:textId="77777777" w:rsidR="009F6D99" w:rsidRDefault="008C2156" w:rsidP="00550D59">
      <w:pPr>
        <w:pStyle w:val="Heading8"/>
      </w:pPr>
      <w:r w:rsidRPr="00690BC6">
        <w:t xml:space="preserve">Rivalry among existing competitors: VW has sought to increase its competitiveness and reduce the intensity of rivalry among existing competitors through a number of strategies, including cost reduction efforts, innovation, and investments in new technologies such as electric drivetrains and autonomous </w:t>
      </w:r>
      <w:r w:rsidR="000A16A4" w:rsidRPr="00690BC6">
        <w:t>d</w:t>
      </w:r>
      <w:r w:rsidR="000A16A4">
        <w:t>riving.</w:t>
      </w:r>
    </w:p>
    <w:p w14:paraId="404A06C3" w14:textId="77777777" w:rsidR="00C46791" w:rsidRPr="00690BC6" w:rsidRDefault="000A16A4" w:rsidP="00550D59">
      <w:pPr>
        <w:pStyle w:val="Heading8"/>
      </w:pPr>
      <w:r>
        <w:t xml:space="preserve"> </w:t>
      </w:r>
      <w:r w:rsidRPr="00690BC6">
        <w:t>It</w:t>
      </w:r>
      <w:r w:rsidR="00364140" w:rsidRPr="00690BC6">
        <w:t xml:space="preserve"> appears that VW has applied Porter’s Five Forces in its business strategy by focusing on building a strong brand, investing in new technologies and innovation, and seeking to reduce the bargaining power of buyers and suppliers. By doing so, the company has sought to stay competitive in a challenging and rapidly-evolving industry.</w:t>
      </w:r>
    </w:p>
    <w:p w14:paraId="72F22F5E" w14:textId="77777777" w:rsidR="00C46791" w:rsidRDefault="00C46791" w:rsidP="00550D59">
      <w:pPr>
        <w:pStyle w:val="Heading8"/>
      </w:pPr>
    </w:p>
    <w:p w14:paraId="501022C2" w14:textId="77777777" w:rsidR="004A0B9C" w:rsidRPr="004A0B9C" w:rsidRDefault="004A0B9C" w:rsidP="00550D59">
      <w:pPr>
        <w:pStyle w:val="Heading8"/>
      </w:pPr>
    </w:p>
    <w:p w14:paraId="16123ED3" w14:textId="77777777" w:rsidR="004A0B9C" w:rsidRPr="004F29A2" w:rsidRDefault="004A0B9C" w:rsidP="007241B8">
      <w:pPr>
        <w:pStyle w:val="Heading2"/>
      </w:pPr>
      <w:bookmarkStart w:id="2" w:name="_Toc124184734"/>
      <w:r w:rsidRPr="004F29A2">
        <w:t>Strategies</w:t>
      </w:r>
      <w:bookmarkEnd w:id="2"/>
      <w:r w:rsidRPr="004F29A2">
        <w:t xml:space="preserve"> </w:t>
      </w:r>
    </w:p>
    <w:p w14:paraId="5500F007" w14:textId="77777777" w:rsidR="0031362E" w:rsidRDefault="0031362E" w:rsidP="00550D59">
      <w:pPr>
        <w:pStyle w:val="Heading8"/>
      </w:pPr>
    </w:p>
    <w:p w14:paraId="20053268" w14:textId="77777777" w:rsidR="002A103E" w:rsidRDefault="004A0B9C" w:rsidP="00550D59">
      <w:pPr>
        <w:pStyle w:val="Heading8"/>
      </w:pPr>
      <w:r>
        <w:t>“We Share” is a car-sharing service that was</w:t>
      </w:r>
      <w:r w:rsidR="00E62C3D">
        <w:t xml:space="preserve"> announced in 2018 and </w:t>
      </w:r>
      <w:r>
        <w:t>launched by Volkswagen in 2020. It is intended to provide an alternative to traditional car ownership by allowing users to reserve and rent vehicles on demand. The service is currently available in several European cities and is expected to expand to other markets in the future.</w:t>
      </w:r>
      <w:r w:rsidR="00617546">
        <w:t xml:space="preserve"> </w:t>
      </w:r>
      <w:r w:rsidR="006B4CA7">
        <w:t>(</w:t>
      </w:r>
      <w:r w:rsidR="000A24FE">
        <w:t>Stackmann</w:t>
      </w:r>
      <w:r w:rsidR="00DE1958">
        <w:t>, Jost and Hartung, 2018)</w:t>
      </w:r>
    </w:p>
    <w:p w14:paraId="026B8EE9" w14:textId="77777777" w:rsidR="006919F0" w:rsidRDefault="004A0B9C" w:rsidP="00550D59">
      <w:pPr>
        <w:pStyle w:val="Heading8"/>
      </w:pPr>
      <w:r>
        <w:t>The main goal of the “We Share” service is to provide users with a convenient and cost-effective way to get around cities, while also helping to reduce traffic congestion and improve air quality.</w:t>
      </w:r>
      <w:r w:rsidR="006919F0">
        <w:t xml:space="preserve"> To achieve this, Volkswagen has developed a fleet of electric vehicles (EVs) that are specifically designed for car-sharing. Users can access the service through a smartphone app, which allows them to locate available vehicles, reserve them, and unlock them using their phone</w:t>
      </w:r>
      <w:r w:rsidR="003F6163">
        <w:t>. (Stackmann, Jost and Hartung, 2018)</w:t>
      </w:r>
    </w:p>
    <w:p w14:paraId="73562CED" w14:textId="77777777" w:rsidR="00262787" w:rsidRDefault="006919F0" w:rsidP="00550D59">
      <w:pPr>
        <w:pStyle w:val="Heading8"/>
      </w:pPr>
      <w:r>
        <w:lastRenderedPageBreak/>
        <w:t>In addition to traditional car-sharing, "We Share" also offers a subscription-based service called "We Share Plus", which allows users to pay a monthly fee to have access to a dedicated EV on a full-time basis.</w:t>
      </w:r>
      <w:r w:rsidR="00F44FB5" w:rsidRPr="00F44FB5">
        <w:t xml:space="preserve"> This service is intended to provide a more convenient and cost-effective alternative to traditional car ownership for people who rely on a car for their daily transportation needs.</w:t>
      </w:r>
      <w:r w:rsidR="00E82E8D">
        <w:t xml:space="preserve"> (Volkswagen, 2021)</w:t>
      </w:r>
    </w:p>
    <w:p w14:paraId="4C06675A" w14:textId="77777777" w:rsidR="0031362E" w:rsidRDefault="0031362E" w:rsidP="00550D59">
      <w:pPr>
        <w:pStyle w:val="Heading8"/>
      </w:pPr>
    </w:p>
    <w:p w14:paraId="2CB7BDA4" w14:textId="77777777" w:rsidR="00616980" w:rsidRDefault="00616980" w:rsidP="00550D59">
      <w:pPr>
        <w:pStyle w:val="Heading8"/>
      </w:pPr>
      <w:r>
        <w:t>ACCELERATE is a multi-year business plan that was announced by Volkswagen in November 2020. The plan aims to accelerate the company’s transformation and enable it to meet the challenges of the future, including the shift towards electric and autonomous vehicles.</w:t>
      </w:r>
      <w:r w:rsidR="00122C47">
        <w:t xml:space="preserve"> </w:t>
      </w:r>
      <w:r>
        <w:t>Some key components of the ACCELERATE strategy include:</w:t>
      </w:r>
    </w:p>
    <w:p w14:paraId="1FF2FD2B" w14:textId="77777777" w:rsidR="00616980" w:rsidRPr="00262787" w:rsidRDefault="00616980" w:rsidP="00550D59">
      <w:pPr>
        <w:pStyle w:val="Heading8"/>
      </w:pPr>
      <w:r>
        <w:t>A significant increase in the production and sales of electric vehicles (EVs): VW aims to increase its annual EV sales to 1 million by 2025 and to 2 million by 2030. To achieve this, the company is investing heavily in EV technology and manufacturing capacity, and is launching a range of new electric models.</w:t>
      </w:r>
      <w:r w:rsidR="00C9435C">
        <w:t xml:space="preserve"> (</w:t>
      </w:r>
      <w:r w:rsidR="00C9435C" w:rsidRPr="00C9435C">
        <w:t>Brandstätter</w:t>
      </w:r>
      <w:r w:rsidR="00C9435C">
        <w:t xml:space="preserve">, </w:t>
      </w:r>
      <w:r w:rsidR="000A53E8">
        <w:t>2021</w:t>
      </w:r>
      <w:r w:rsidR="006B4CA7">
        <w:t>)</w:t>
      </w:r>
    </w:p>
    <w:p w14:paraId="47E72420" w14:textId="77777777" w:rsidR="000736D0" w:rsidRPr="000736D0" w:rsidRDefault="000736D0" w:rsidP="00550D59">
      <w:pPr>
        <w:pStyle w:val="Heading8"/>
      </w:pPr>
    </w:p>
    <w:p w14:paraId="0961C0BC" w14:textId="77777777" w:rsidR="00466E0A" w:rsidRPr="00BF6288" w:rsidRDefault="00C954E9" w:rsidP="00550D59">
      <w:pPr>
        <w:pStyle w:val="Heading8"/>
        <w:rPr>
          <w:rFonts w:cs="Times New Roman"/>
          <w:color w:val="000000" w:themeColor="text1"/>
          <w:szCs w:val="24"/>
        </w:rPr>
      </w:pPr>
      <w:r w:rsidRPr="00BF6288">
        <w:rPr>
          <w:rFonts w:cs="Times New Roman"/>
          <w:color w:val="000000" w:themeColor="text1"/>
          <w:szCs w:val="24"/>
        </w:rPr>
        <w:t>Over the past five years, Volkswagen (VW) has developed a number of resources and capabilities that have supported its business strategies. Here are some examples:</w:t>
      </w:r>
    </w:p>
    <w:p w14:paraId="062BAF5D" w14:textId="77777777" w:rsidR="00EA2EDE" w:rsidRPr="00BF6288" w:rsidRDefault="00C954E9" w:rsidP="00550D59">
      <w:pPr>
        <w:pStyle w:val="Heading8"/>
        <w:rPr>
          <w:rFonts w:cs="Times New Roman"/>
          <w:color w:val="000000" w:themeColor="text1"/>
          <w:szCs w:val="24"/>
        </w:rPr>
      </w:pPr>
      <w:r w:rsidRPr="00BF6288">
        <w:rPr>
          <w:rFonts w:cs="Times New Roman"/>
          <w:color w:val="000000" w:themeColor="text1"/>
          <w:szCs w:val="24"/>
        </w:rPr>
        <w:t xml:space="preserve">Manufacturing capacity: VW has invested heavily in expanding its manufacturing capacity for electric vehicles (EVs). The company has built several new EV production facilities, including a factory in China that is capable of producing 300,000 EVs per </w:t>
      </w:r>
      <w:r w:rsidR="00D621A5" w:rsidRPr="00BF6288">
        <w:rPr>
          <w:rFonts w:cs="Times New Roman"/>
          <w:color w:val="000000" w:themeColor="text1"/>
          <w:szCs w:val="24"/>
        </w:rPr>
        <w:t>year. This</w:t>
      </w:r>
      <w:r w:rsidR="000C1CA4" w:rsidRPr="00BF6288">
        <w:rPr>
          <w:rFonts w:cs="Times New Roman"/>
          <w:color w:val="000000" w:themeColor="text1"/>
          <w:szCs w:val="24"/>
        </w:rPr>
        <w:t xml:space="preserve"> has helped the company to meet its goal of becoming the global leader in e-mobility.</w:t>
      </w:r>
      <w:r w:rsidR="009424B6" w:rsidRPr="00BF6288">
        <w:rPr>
          <w:rFonts w:cs="Times New Roman"/>
          <w:color w:val="000000" w:themeColor="text1"/>
          <w:szCs w:val="24"/>
        </w:rPr>
        <w:t xml:space="preserve"> (</w:t>
      </w:r>
      <w:r w:rsidR="00387C28" w:rsidRPr="00BF6288">
        <w:rPr>
          <w:rFonts w:cs="Times New Roman"/>
          <w:color w:val="000000" w:themeColor="text1"/>
          <w:szCs w:val="24"/>
        </w:rPr>
        <w:t>Volkswagen, 2021)</w:t>
      </w:r>
    </w:p>
    <w:p w14:paraId="54F325B3" w14:textId="77777777" w:rsidR="00EA2EDE" w:rsidRPr="00BF6288" w:rsidRDefault="000C1CA4" w:rsidP="00550D59">
      <w:pPr>
        <w:pStyle w:val="Heading8"/>
        <w:rPr>
          <w:rFonts w:cs="Times New Roman"/>
          <w:color w:val="000000" w:themeColor="text1"/>
          <w:szCs w:val="24"/>
        </w:rPr>
      </w:pPr>
      <w:r w:rsidRPr="00BF6288">
        <w:rPr>
          <w:rFonts w:cs="Times New Roman"/>
          <w:color w:val="000000" w:themeColor="text1"/>
          <w:szCs w:val="24"/>
        </w:rPr>
        <w:t>Research and development: VW has also made significant investments in research and development, particularly in the areas of electric drivetrains and autonomous driving. The company has established a number of research centers and partnerships with universities and other research institutions to support these efforts.</w:t>
      </w:r>
    </w:p>
    <w:p w14:paraId="0EFA3699" w14:textId="77777777" w:rsidR="00EA2EDE" w:rsidRPr="00BF6288" w:rsidRDefault="00127E4B" w:rsidP="00550D59">
      <w:pPr>
        <w:pStyle w:val="Heading8"/>
        <w:rPr>
          <w:rFonts w:cs="Times New Roman"/>
          <w:color w:val="000000" w:themeColor="text1"/>
          <w:szCs w:val="24"/>
        </w:rPr>
      </w:pPr>
      <w:r w:rsidRPr="00BF6288">
        <w:rPr>
          <w:rFonts w:cs="Times New Roman"/>
          <w:color w:val="000000" w:themeColor="text1"/>
          <w:szCs w:val="24"/>
        </w:rPr>
        <w:t>Digital capabilities: VW has also developed a number of digital capabilities, including its “We” digital platform, which offers a range of mobility services such as car-sharing and ride-hailing. The company has also invested in data analytics and artificial intelligence to support its autonomous driving efforts.</w:t>
      </w:r>
      <w:r w:rsidR="00740A76" w:rsidRPr="00BF6288">
        <w:rPr>
          <w:rFonts w:cs="Times New Roman"/>
          <w:color w:val="000000" w:themeColor="text1"/>
          <w:szCs w:val="24"/>
        </w:rPr>
        <w:t xml:space="preserve"> </w:t>
      </w:r>
    </w:p>
    <w:p w14:paraId="300D34A5" w14:textId="77777777" w:rsidR="000736D0" w:rsidRPr="00BF6288" w:rsidRDefault="000736D0" w:rsidP="00550D59">
      <w:pPr>
        <w:pStyle w:val="Heading8"/>
        <w:rPr>
          <w:rFonts w:cs="Times New Roman"/>
          <w:color w:val="000000" w:themeColor="text1"/>
          <w:szCs w:val="24"/>
        </w:rPr>
      </w:pPr>
    </w:p>
    <w:p w14:paraId="05A9661A" w14:textId="77777777" w:rsidR="00EA2EDE" w:rsidRPr="00BF6288" w:rsidRDefault="008D39C4" w:rsidP="00550D59">
      <w:pPr>
        <w:pStyle w:val="Heading8"/>
        <w:rPr>
          <w:rFonts w:cs="Times New Roman"/>
          <w:color w:val="000000" w:themeColor="text1"/>
          <w:szCs w:val="24"/>
        </w:rPr>
      </w:pPr>
      <w:r w:rsidRPr="00BF6288">
        <w:rPr>
          <w:rFonts w:cs="Times New Roman"/>
          <w:color w:val="000000" w:themeColor="text1"/>
          <w:szCs w:val="24"/>
        </w:rPr>
        <w:t>Volkswagen (VW) has made a number of efforts to become more competitive while taking into consideration sustainability and the environment. Here are some examples:</w:t>
      </w:r>
    </w:p>
    <w:p w14:paraId="4EBEA3D9" w14:textId="77777777" w:rsidR="00EA2EDE" w:rsidRDefault="008D39C4" w:rsidP="00611615">
      <w:pPr>
        <w:pStyle w:val="Heading8"/>
        <w:rPr>
          <w:rFonts w:cs="Times New Roman"/>
          <w:szCs w:val="24"/>
        </w:rPr>
      </w:pPr>
      <w:r w:rsidRPr="00BF6288">
        <w:rPr>
          <w:rFonts w:cs="Times New Roman"/>
          <w:color w:val="000000" w:themeColor="text1"/>
          <w:szCs w:val="24"/>
        </w:rPr>
        <w:t xml:space="preserve">Shift to electric </w:t>
      </w:r>
      <w:r w:rsidRPr="00BF6288">
        <w:rPr>
          <w:color w:val="000000" w:themeColor="text1"/>
        </w:rPr>
        <w:t>vehicles: One of the main ways that VW has tried</w:t>
      </w:r>
      <w:r w:rsidRPr="00611615">
        <w:t xml:space="preserve"> to become more competitive while taking into consideration sustainability and the environment is by shifting its focus towards the development and production of electric vehicles (EVs).</w:t>
      </w:r>
      <w:r w:rsidR="001D4D6A" w:rsidRPr="00611615">
        <w:t xml:space="preserve"> The company has set a goal of becoming the global leader in e-mobility and plans to produce 22 million EVs by 2028.</w:t>
      </w:r>
      <w:r w:rsidR="0001192A">
        <w:t xml:space="preserve"> (</w:t>
      </w:r>
      <w:r w:rsidR="002B7F39">
        <w:rPr>
          <w:rFonts w:cs="Times New Roman"/>
          <w:szCs w:val="24"/>
        </w:rPr>
        <w:t>Volkswagen, 2021)</w:t>
      </w:r>
    </w:p>
    <w:p w14:paraId="02A0A2B6" w14:textId="77777777" w:rsidR="002D4F44" w:rsidRPr="002D4F44" w:rsidRDefault="00BC54BF" w:rsidP="002D4F44">
      <w:pPr>
        <w:pStyle w:val="Heading8"/>
        <w:rPr>
          <w:rFonts w:cs="Times New Roman"/>
          <w:szCs w:val="24"/>
        </w:rPr>
      </w:pPr>
      <w:r w:rsidRPr="00690BC6">
        <w:rPr>
          <w:rFonts w:cs="Times New Roman"/>
          <w:szCs w:val="24"/>
        </w:rPr>
        <w:lastRenderedPageBreak/>
        <w:t>Sustainability targets: VW has also set a number of sustainability targets, including goals to reduce its carbon emissions and resource consumption. The company has implemented a number of initiatives to help meet these targets, such as using more sustainable materials in its vehicles and investing in renewable energy. By demonstrating its commitment to sustainability, VW hopes to differentiate itself from competitors and appeal to increasingly environmentally-conscious consumers.</w:t>
      </w:r>
    </w:p>
    <w:p w14:paraId="678EE2A7" w14:textId="77777777" w:rsidR="002D4F44" w:rsidRDefault="002D4F44" w:rsidP="007241B8">
      <w:pPr>
        <w:pStyle w:val="Heading2"/>
      </w:pPr>
    </w:p>
    <w:p w14:paraId="6F9A05E5" w14:textId="77777777" w:rsidR="002D4F44" w:rsidRDefault="002D4F44" w:rsidP="007241B8">
      <w:pPr>
        <w:pStyle w:val="Heading2"/>
      </w:pPr>
    </w:p>
    <w:p w14:paraId="02E1223F" w14:textId="77777777" w:rsidR="0083321E" w:rsidRDefault="0083321E" w:rsidP="007241B8">
      <w:pPr>
        <w:pStyle w:val="Heading2"/>
      </w:pPr>
      <w:bookmarkStart w:id="3" w:name="_Toc124184735"/>
      <w:r>
        <w:t>Elli</w:t>
      </w:r>
      <w:bookmarkEnd w:id="3"/>
      <w:r>
        <w:t xml:space="preserve"> </w:t>
      </w:r>
    </w:p>
    <w:p w14:paraId="11EB8EB3" w14:textId="77777777" w:rsidR="0083321E" w:rsidRDefault="0083321E" w:rsidP="00550D59">
      <w:pPr>
        <w:pStyle w:val="Heading8"/>
      </w:pPr>
    </w:p>
    <w:p w14:paraId="14CE2B45" w14:textId="77777777" w:rsidR="00207984" w:rsidRDefault="00207984" w:rsidP="00550D59">
      <w:pPr>
        <w:pStyle w:val="Heading8"/>
      </w:pPr>
      <w:r>
        <w:t>Elli is a brand name that Volkswagen AG (VW) has used for its electric mobility products and services. The name is derived from the word “electrification” and is intended to reflect the company’s focus on electric vehicles (EVs) and other forms of electromobility.</w:t>
      </w:r>
    </w:p>
    <w:p w14:paraId="445EB010" w14:textId="77777777" w:rsidR="00207984" w:rsidRPr="00207984" w:rsidRDefault="00207984" w:rsidP="00550D59">
      <w:pPr>
        <w:pStyle w:val="Heading8"/>
      </w:pPr>
      <w:r>
        <w:t>Under the Elli brand, VW has developed and marketed a range of electric products and services, including:</w:t>
      </w:r>
    </w:p>
    <w:p w14:paraId="7F951FEA" w14:textId="77777777" w:rsidR="00C954E9" w:rsidRDefault="00582E4D" w:rsidP="00550D59">
      <w:pPr>
        <w:pStyle w:val="Heading8"/>
      </w:pPr>
      <w:r w:rsidRPr="00963F70">
        <w:t>Innovation: VW has also focused on innovation as a way to become more competitive while taking into consideration sustainability and the environment. This includes investments in areas such as electric drivetrains, autonomous driving, and digital mobility services. By developing new technologies, VW hopes to stay ahead of competitors and meet the evolving needs of its customers.</w:t>
      </w:r>
    </w:p>
    <w:p w14:paraId="16F64680" w14:textId="77777777" w:rsidR="00F34A4B" w:rsidRDefault="00F34A4B" w:rsidP="00550D59">
      <w:pPr>
        <w:pStyle w:val="Heading8"/>
      </w:pPr>
      <w:r>
        <w:t>Electric cars: VW has launched several electric models under the Elli brand, including the ID.3 hatchback and the ID.4 SUV. These vehicles are part of VW’s ID. Family of electric cars, which are designed to be more affordable and accessible than some other electric models on the market.</w:t>
      </w:r>
    </w:p>
    <w:p w14:paraId="00FB64F6" w14:textId="77777777" w:rsidR="00F34A4B" w:rsidRDefault="00F34A4B" w:rsidP="00550D59">
      <w:pPr>
        <w:pStyle w:val="Heading8"/>
      </w:pPr>
      <w:r>
        <w:t>Charging infrastructure: VW has also developed a network o</w:t>
      </w:r>
      <w:r w:rsidR="00A17197">
        <w:t xml:space="preserve">f 400 000 </w:t>
      </w:r>
      <w:r>
        <w:t>charging stations under the Elli brand, which are available to customers in Germany and other European countries. The charging stations are designed to be fast and convenient,</w:t>
      </w:r>
      <w:r w:rsidR="000958A2">
        <w:t xml:space="preserve"> developed by cooperation </w:t>
      </w:r>
      <w:r w:rsidR="00016A7B">
        <w:t xml:space="preserve">with </w:t>
      </w:r>
      <w:r w:rsidR="00627EBF">
        <w:t>Swedish energy company Vattenfall and Dutch</w:t>
      </w:r>
      <w:r w:rsidR="008304CE">
        <w:t xml:space="preserve">-fast charging specialist Fastned, </w:t>
      </w:r>
      <w:r>
        <w:t>with some able to charge an electric vehicle in as little as 30 minutes.</w:t>
      </w:r>
    </w:p>
    <w:p w14:paraId="475CD748" w14:textId="77777777" w:rsidR="00B26532" w:rsidRPr="008F5B22" w:rsidRDefault="00AD7F02" w:rsidP="00550D59">
      <w:pPr>
        <w:pStyle w:val="Heading8"/>
      </w:pPr>
      <w:r>
        <w:t>Energy plans: In addition to physical products, VW’s Elli brand also includes a range of energy plans that allow customers to purchase electricity for their electric vehicles. The plans are designed to be flexible and affordable, and are intended to make it easier for EV drivers to switch to electric transportation.</w:t>
      </w:r>
      <w:r w:rsidR="00EE2292">
        <w:t>( Volkswagen,2021)</w:t>
      </w:r>
      <w:bookmarkStart w:id="4" w:name="_Toc59011735"/>
    </w:p>
    <w:p w14:paraId="4FBBBB8D" w14:textId="77777777" w:rsidR="00B26532" w:rsidRDefault="00B26532" w:rsidP="00550D59">
      <w:pPr>
        <w:pStyle w:val="Heading8"/>
      </w:pPr>
    </w:p>
    <w:p w14:paraId="7016DFB8" w14:textId="77777777" w:rsidR="00B26532" w:rsidRDefault="00B26532" w:rsidP="00550D59">
      <w:pPr>
        <w:pStyle w:val="Heading8"/>
      </w:pPr>
    </w:p>
    <w:p w14:paraId="38918B55" w14:textId="77777777" w:rsidR="00D96FCE" w:rsidRDefault="00D96FCE" w:rsidP="007241B8">
      <w:pPr>
        <w:pStyle w:val="Heading2"/>
      </w:pPr>
    </w:p>
    <w:p w14:paraId="167A0E88" w14:textId="77777777" w:rsidR="00A10B5A" w:rsidRDefault="00A10B5A" w:rsidP="007241B8">
      <w:pPr>
        <w:pStyle w:val="Heading2"/>
      </w:pPr>
    </w:p>
    <w:p w14:paraId="429B0E86" w14:textId="3D5C3C17" w:rsidR="00C72601" w:rsidRDefault="000209A4" w:rsidP="007241B8">
      <w:pPr>
        <w:pStyle w:val="Heading2"/>
      </w:pPr>
      <w:bookmarkStart w:id="5" w:name="_Toc124184736"/>
      <w:r w:rsidRPr="00DD0F88">
        <w:lastRenderedPageBreak/>
        <w:t>Conclusion</w:t>
      </w:r>
      <w:bookmarkEnd w:id="4"/>
      <w:bookmarkEnd w:id="5"/>
    </w:p>
    <w:p w14:paraId="518911EE" w14:textId="77777777" w:rsidR="00D96FCE" w:rsidRDefault="00D96FCE" w:rsidP="00550D59">
      <w:pPr>
        <w:pStyle w:val="Heading8"/>
      </w:pPr>
    </w:p>
    <w:p w14:paraId="1281BCD8" w14:textId="77777777" w:rsidR="00510D37" w:rsidRDefault="00B26532" w:rsidP="00550D59">
      <w:pPr>
        <w:pStyle w:val="Heading8"/>
      </w:pPr>
      <w:r>
        <w:t>Overall, it appears that VW has made a number of efforts to become more competitive while taking into consideration sustainability and the environment. By shifting its focus towards EVs, setting sustainability targets, and investing in innovation, the company has tried to meet the changing needs and expectations of its customers and the wider market.</w:t>
      </w:r>
      <w:r w:rsidR="00330E82">
        <w:t xml:space="preserve"> It’s look like </w:t>
      </w:r>
      <w:r w:rsidR="00510D37">
        <w:t>VW has aligned its resources and capabilities with its current business strategies to a significant extent. The company’s investments in manufacturing capacity and R&amp;D have supported its shift towards electric vehicles, and its digital capabilities have supported its efforts in areas such as mobility services and autonomous driving. However, it is worth noting that the alignment between resources and capabilities and business strategy is an ongoing process, and VW may need to continue to adapt and realign its resources as its strategies evolve over time.</w:t>
      </w:r>
    </w:p>
    <w:p w14:paraId="163654BB" w14:textId="77777777" w:rsidR="00510D37" w:rsidRDefault="00510D37" w:rsidP="00AD66EF">
      <w:pPr>
        <w:pStyle w:val="Heading8"/>
      </w:pPr>
    </w:p>
    <w:p w14:paraId="3D5D4E7E" w14:textId="77777777" w:rsidR="00510D37" w:rsidRDefault="00510D37" w:rsidP="00B26532"/>
    <w:p w14:paraId="3F991955" w14:textId="77777777" w:rsidR="00510D37" w:rsidRDefault="00510D37" w:rsidP="00B26532"/>
    <w:p w14:paraId="6F6D9862" w14:textId="638C3884" w:rsidR="00AD66EF" w:rsidRDefault="00AD66EF" w:rsidP="00DD0F88">
      <w:pPr>
        <w:rPr>
          <w:rFonts w:cs="Times New Roman"/>
          <w:szCs w:val="24"/>
        </w:rPr>
      </w:pPr>
    </w:p>
    <w:p w14:paraId="15611A3D" w14:textId="77777777" w:rsidR="00A10B5A" w:rsidRDefault="00A10B5A" w:rsidP="00DD0F88">
      <w:pPr>
        <w:rPr>
          <w:rFonts w:cs="Times New Roman"/>
          <w:szCs w:val="24"/>
        </w:rPr>
      </w:pPr>
    </w:p>
    <w:p w14:paraId="11F1A6EC" w14:textId="77777777" w:rsidR="00A10B5A" w:rsidRDefault="00A10B5A" w:rsidP="00DD0F88">
      <w:pPr>
        <w:rPr>
          <w:rFonts w:cs="Times New Roman"/>
          <w:szCs w:val="24"/>
        </w:rPr>
      </w:pPr>
    </w:p>
    <w:p w14:paraId="75ED3133" w14:textId="77777777" w:rsidR="00A10B5A" w:rsidRDefault="00A10B5A" w:rsidP="00DD0F88">
      <w:pPr>
        <w:rPr>
          <w:rFonts w:cs="Times New Roman"/>
          <w:szCs w:val="24"/>
        </w:rPr>
      </w:pPr>
    </w:p>
    <w:p w14:paraId="45D06006" w14:textId="77777777" w:rsidR="00A10B5A" w:rsidRDefault="00A10B5A" w:rsidP="00DD0F88">
      <w:pPr>
        <w:rPr>
          <w:rFonts w:cs="Times New Roman"/>
          <w:szCs w:val="24"/>
        </w:rPr>
      </w:pPr>
    </w:p>
    <w:p w14:paraId="42C53D71" w14:textId="77777777" w:rsidR="00A10B5A" w:rsidRDefault="00A10B5A" w:rsidP="00DD0F88">
      <w:pPr>
        <w:rPr>
          <w:rFonts w:cs="Times New Roman"/>
          <w:szCs w:val="24"/>
        </w:rPr>
      </w:pPr>
    </w:p>
    <w:p w14:paraId="7087D320" w14:textId="77777777" w:rsidR="00A10B5A" w:rsidRDefault="00A10B5A" w:rsidP="00DD0F88">
      <w:pPr>
        <w:rPr>
          <w:rFonts w:cs="Times New Roman"/>
          <w:szCs w:val="24"/>
        </w:rPr>
      </w:pPr>
    </w:p>
    <w:p w14:paraId="1FC44822" w14:textId="77777777" w:rsidR="00A10B5A" w:rsidRDefault="00A10B5A" w:rsidP="00DD0F88">
      <w:pPr>
        <w:rPr>
          <w:rFonts w:cs="Times New Roman"/>
          <w:szCs w:val="24"/>
        </w:rPr>
      </w:pPr>
    </w:p>
    <w:p w14:paraId="2B5C8BE6" w14:textId="77777777" w:rsidR="00A10B5A" w:rsidRDefault="00A10B5A" w:rsidP="00DD0F88">
      <w:pPr>
        <w:rPr>
          <w:rFonts w:cs="Times New Roman"/>
          <w:szCs w:val="24"/>
        </w:rPr>
      </w:pPr>
    </w:p>
    <w:p w14:paraId="127B3CCF" w14:textId="77777777" w:rsidR="00A10B5A" w:rsidRDefault="00A10B5A" w:rsidP="00DD0F88">
      <w:pPr>
        <w:rPr>
          <w:rFonts w:cs="Times New Roman"/>
          <w:szCs w:val="24"/>
        </w:rPr>
      </w:pPr>
    </w:p>
    <w:p w14:paraId="3B12FF40" w14:textId="77777777" w:rsidR="00A10B5A" w:rsidRDefault="00A10B5A" w:rsidP="00DD0F88">
      <w:pPr>
        <w:rPr>
          <w:rFonts w:cs="Times New Roman"/>
          <w:szCs w:val="24"/>
        </w:rPr>
      </w:pPr>
    </w:p>
    <w:p w14:paraId="7010A930" w14:textId="77777777" w:rsidR="00A10B5A" w:rsidRDefault="00A10B5A" w:rsidP="00DD0F88">
      <w:pPr>
        <w:rPr>
          <w:rFonts w:cs="Times New Roman"/>
          <w:szCs w:val="24"/>
        </w:rPr>
      </w:pPr>
    </w:p>
    <w:p w14:paraId="5158C639" w14:textId="77777777" w:rsidR="00A10B5A" w:rsidRDefault="00A10B5A" w:rsidP="00DD0F88">
      <w:pPr>
        <w:rPr>
          <w:rFonts w:cs="Times New Roman"/>
          <w:szCs w:val="24"/>
        </w:rPr>
      </w:pPr>
    </w:p>
    <w:p w14:paraId="08D6D2D9" w14:textId="3CBD040B" w:rsidR="00781136" w:rsidRDefault="00781136" w:rsidP="00781136">
      <w:pPr>
        <w:pStyle w:val="Heading2"/>
      </w:pPr>
      <w:bookmarkStart w:id="6" w:name="_Toc124184737"/>
      <w:r>
        <w:lastRenderedPageBreak/>
        <w:t>References</w:t>
      </w:r>
      <w:bookmarkEnd w:id="6"/>
      <w:r>
        <w:t xml:space="preserve"> </w:t>
      </w:r>
    </w:p>
    <w:p w14:paraId="5E08808D" w14:textId="77777777" w:rsidR="002E4F85" w:rsidRDefault="002E4F85" w:rsidP="00DD0F88">
      <w:pPr>
        <w:rPr>
          <w:rFonts w:cs="Times New Roman"/>
          <w:szCs w:val="24"/>
        </w:rPr>
      </w:pPr>
    </w:p>
    <w:p w14:paraId="073881E2" w14:textId="77777777" w:rsidR="002E4F85" w:rsidRDefault="002E4F85" w:rsidP="00DD0F88">
      <w:pPr>
        <w:rPr>
          <w:rFonts w:cs="Times New Roman"/>
          <w:szCs w:val="24"/>
        </w:rPr>
      </w:pPr>
      <w:r>
        <w:rPr>
          <w:rFonts w:cs="Times New Roman"/>
          <w:szCs w:val="24"/>
        </w:rPr>
        <w:t xml:space="preserve">Brandstätter, R. (2021). Volkswagen accelerates! [online] </w:t>
      </w:r>
      <w:hyperlink r:id="rId8" w:history="1">
        <w:r w:rsidRPr="00171DFA">
          <w:rPr>
            <w:rStyle w:val="Hyperlink"/>
            <w:rFonts w:cs="Times New Roman"/>
            <w:szCs w:val="24"/>
          </w:rPr>
          <w:t>www.youtube.com</w:t>
        </w:r>
      </w:hyperlink>
      <w:r>
        <w:rPr>
          <w:rFonts w:cs="Times New Roman"/>
          <w:szCs w:val="24"/>
        </w:rPr>
        <w:t xml:space="preserve">. Available at: </w:t>
      </w:r>
      <w:hyperlink r:id="rId9" w:history="1">
        <w:r w:rsidRPr="00171DFA">
          <w:rPr>
            <w:rStyle w:val="Hyperlink"/>
            <w:rFonts w:cs="Times New Roman"/>
            <w:szCs w:val="24"/>
          </w:rPr>
          <w:t>https://youtu.be/9hoaRlHoXgw</w:t>
        </w:r>
      </w:hyperlink>
      <w:r>
        <w:rPr>
          <w:rFonts w:cs="Times New Roman"/>
          <w:szCs w:val="24"/>
        </w:rPr>
        <w:t xml:space="preserve"> [Accessed 9 Jan. 2023].</w:t>
      </w:r>
    </w:p>
    <w:p w14:paraId="1DDB7AB8" w14:textId="77777777" w:rsidR="002E4F85" w:rsidRDefault="002E4F85" w:rsidP="00DD0F88">
      <w:pPr>
        <w:rPr>
          <w:rFonts w:cs="Times New Roman"/>
          <w:szCs w:val="24"/>
        </w:rPr>
      </w:pPr>
    </w:p>
    <w:p w14:paraId="07FFA07E" w14:textId="77777777" w:rsidR="002E4F85" w:rsidRDefault="002E4F85" w:rsidP="00DD0F88">
      <w:pPr>
        <w:rPr>
          <w:rFonts w:cs="Times New Roman"/>
          <w:szCs w:val="24"/>
        </w:rPr>
      </w:pPr>
      <w:r>
        <w:rPr>
          <w:rFonts w:cs="Times New Roman"/>
          <w:szCs w:val="24"/>
        </w:rPr>
        <w:t xml:space="preserve">Cadwell, A. (2020). Redirect Notice. </w:t>
      </w:r>
      <w:hyperlink r:id="rId10" w:history="1">
        <w:r w:rsidRPr="00171DFA">
          <w:rPr>
            <w:rStyle w:val="Hyperlink"/>
            <w:rFonts w:cs="Times New Roman"/>
            <w:szCs w:val="24"/>
          </w:rPr>
          <w:t>www.google.com</w:t>
        </w:r>
      </w:hyperlink>
      <w:r>
        <w:rPr>
          <w:rFonts w:cs="Times New Roman"/>
          <w:szCs w:val="24"/>
        </w:rPr>
        <w:t xml:space="preserve">. [online] 12 May. Available at: </w:t>
      </w:r>
      <w:hyperlink r:id="rId11" w:history="1">
        <w:r w:rsidRPr="00171DFA">
          <w:rPr>
            <w:rStyle w:val="Hyperlink"/>
            <w:rFonts w:cs="Times New Roman"/>
            <w:szCs w:val="24"/>
          </w:rPr>
          <w:t>https://www.google.com/amp/s/www.businessinsider.com/volkswagen-tesla-ev-top-selling-electric-car-maker-2020-3%3famp</w:t>
        </w:r>
      </w:hyperlink>
      <w:r>
        <w:rPr>
          <w:rFonts w:cs="Times New Roman"/>
          <w:szCs w:val="24"/>
        </w:rPr>
        <w:t xml:space="preserve"> [Accessed 9 Jan. 2023].</w:t>
      </w:r>
    </w:p>
    <w:p w14:paraId="74BCA55D" w14:textId="77777777" w:rsidR="002E4F85" w:rsidRDefault="002E4F85" w:rsidP="00DD0F88">
      <w:pPr>
        <w:rPr>
          <w:rFonts w:cs="Times New Roman"/>
          <w:szCs w:val="24"/>
        </w:rPr>
      </w:pPr>
    </w:p>
    <w:p w14:paraId="0420C558" w14:textId="77777777" w:rsidR="002E4F85" w:rsidRDefault="002E4F85" w:rsidP="00DD0F88">
      <w:pPr>
        <w:rPr>
          <w:rFonts w:cs="Times New Roman"/>
          <w:szCs w:val="24"/>
        </w:rPr>
      </w:pPr>
      <w:r>
        <w:rPr>
          <w:rFonts w:cs="Times New Roman"/>
          <w:szCs w:val="24"/>
        </w:rPr>
        <w:t xml:space="preserve">Jungwirth, J. (2017). Digital Transformation of the Automobile: CES – Johann Jungwirth, CDO, Volkswagen Group. [online] </w:t>
      </w:r>
      <w:hyperlink r:id="rId12" w:history="1">
        <w:r w:rsidRPr="00171DFA">
          <w:rPr>
            <w:rStyle w:val="Hyperlink"/>
            <w:rFonts w:cs="Times New Roman"/>
            <w:szCs w:val="24"/>
          </w:rPr>
          <w:t>www.youtube.com</w:t>
        </w:r>
      </w:hyperlink>
      <w:r>
        <w:rPr>
          <w:rFonts w:cs="Times New Roman"/>
          <w:szCs w:val="24"/>
        </w:rPr>
        <w:t xml:space="preserve">. 5 Jan. Available at: </w:t>
      </w:r>
      <w:hyperlink r:id="rId13" w:history="1">
        <w:r w:rsidRPr="00171DFA">
          <w:rPr>
            <w:rStyle w:val="Hyperlink"/>
            <w:rFonts w:cs="Times New Roman"/>
            <w:szCs w:val="24"/>
          </w:rPr>
          <w:t>https://youtu.be/YB7Gp2h9Rms</w:t>
        </w:r>
      </w:hyperlink>
      <w:r>
        <w:rPr>
          <w:rFonts w:cs="Times New Roman"/>
          <w:szCs w:val="24"/>
        </w:rPr>
        <w:t xml:space="preserve"> [Accessed 2 Jan. 2023].</w:t>
      </w:r>
    </w:p>
    <w:p w14:paraId="783F6B4D" w14:textId="77777777" w:rsidR="002E4F85" w:rsidRDefault="002E4F85" w:rsidP="00DD0F88">
      <w:pPr>
        <w:rPr>
          <w:rFonts w:cs="Times New Roman"/>
          <w:szCs w:val="24"/>
        </w:rPr>
      </w:pPr>
    </w:p>
    <w:p w14:paraId="34045ADD" w14:textId="77777777" w:rsidR="002E4F85" w:rsidRDefault="002E4F85" w:rsidP="00DD0F88">
      <w:pPr>
        <w:rPr>
          <w:rFonts w:cs="Times New Roman"/>
          <w:szCs w:val="24"/>
        </w:rPr>
      </w:pPr>
      <w:r>
        <w:rPr>
          <w:rFonts w:cs="Times New Roman"/>
          <w:szCs w:val="24"/>
        </w:rPr>
        <w:t xml:space="preserve">Ludwig, C. (2019). A program of change for Volkswagen Group IT. [online] Automotive Logistics. Available at: </w:t>
      </w:r>
      <w:hyperlink r:id="rId14" w:history="1">
        <w:r w:rsidRPr="00171DFA">
          <w:rPr>
            <w:rStyle w:val="Hyperlink"/>
            <w:rFonts w:cs="Times New Roman"/>
            <w:szCs w:val="24"/>
          </w:rPr>
          <w:t>https://www.automotivelogistics.media/digital-technology/a-program-of-change-for-volkswagen-group-it/40845.article</w:t>
        </w:r>
      </w:hyperlink>
      <w:r>
        <w:rPr>
          <w:rFonts w:cs="Times New Roman"/>
          <w:szCs w:val="24"/>
        </w:rPr>
        <w:t>.</w:t>
      </w:r>
    </w:p>
    <w:p w14:paraId="261EADB9" w14:textId="77777777" w:rsidR="002E4F85" w:rsidRDefault="002E4F85" w:rsidP="00DD0F88">
      <w:pPr>
        <w:rPr>
          <w:rFonts w:cs="Times New Roman"/>
          <w:szCs w:val="24"/>
        </w:rPr>
      </w:pPr>
    </w:p>
    <w:p w14:paraId="01FB5918" w14:textId="77777777" w:rsidR="002E4F85" w:rsidRDefault="002E4F85" w:rsidP="00DD0F88">
      <w:pPr>
        <w:rPr>
          <w:rFonts w:cs="Times New Roman"/>
          <w:szCs w:val="24"/>
        </w:rPr>
      </w:pPr>
      <w:r>
        <w:rPr>
          <w:rFonts w:cs="Times New Roman"/>
          <w:szCs w:val="24"/>
        </w:rPr>
        <w:t xml:space="preserve">Stackmann, J., Jost, M. and Hartung, C. (2018). The digital transformation of Volkswagen: our way into the new world of mobility. [online] </w:t>
      </w:r>
      <w:hyperlink r:id="rId15" w:history="1">
        <w:r w:rsidRPr="00171DFA">
          <w:rPr>
            <w:rStyle w:val="Hyperlink"/>
            <w:rFonts w:cs="Times New Roman"/>
            <w:szCs w:val="24"/>
          </w:rPr>
          <w:t>www.youtube.com</w:t>
        </w:r>
      </w:hyperlink>
      <w:r>
        <w:rPr>
          <w:rFonts w:cs="Times New Roman"/>
          <w:szCs w:val="24"/>
        </w:rPr>
        <w:t xml:space="preserve">. Available at: </w:t>
      </w:r>
      <w:hyperlink r:id="rId16" w:history="1">
        <w:r w:rsidRPr="00171DFA">
          <w:rPr>
            <w:rStyle w:val="Hyperlink"/>
            <w:rFonts w:cs="Times New Roman"/>
            <w:szCs w:val="24"/>
          </w:rPr>
          <w:t>https://youtu.be/14-aBGGzCfA</w:t>
        </w:r>
      </w:hyperlink>
      <w:r>
        <w:rPr>
          <w:rFonts w:cs="Times New Roman"/>
          <w:szCs w:val="24"/>
        </w:rPr>
        <w:t xml:space="preserve"> [Accessed 1 Jan. 2023].</w:t>
      </w:r>
    </w:p>
    <w:p w14:paraId="22959AC1" w14:textId="77777777" w:rsidR="002E4F85" w:rsidRDefault="002E4F85" w:rsidP="00DD0F88">
      <w:pPr>
        <w:rPr>
          <w:rFonts w:cs="Times New Roman"/>
          <w:szCs w:val="24"/>
        </w:rPr>
      </w:pPr>
    </w:p>
    <w:p w14:paraId="605E97F5" w14:textId="77777777" w:rsidR="002E4F85" w:rsidRDefault="002E4F85" w:rsidP="00DD0F88">
      <w:pPr>
        <w:rPr>
          <w:rFonts w:cs="Times New Roman"/>
          <w:szCs w:val="24"/>
        </w:rPr>
      </w:pPr>
      <w:r>
        <w:rPr>
          <w:rFonts w:cs="Times New Roman"/>
          <w:szCs w:val="24"/>
        </w:rPr>
        <w:t xml:space="preserve">Volkswagenag (2020). Volkswagen Konzern – AR 20 – Moving progress. [online] annualreport2020.volkswagenag.com. Available at: </w:t>
      </w:r>
      <w:hyperlink r:id="rId17" w:history="1">
        <w:r w:rsidRPr="00171DFA">
          <w:rPr>
            <w:rStyle w:val="Hyperlink"/>
            <w:rFonts w:cs="Times New Roman"/>
            <w:szCs w:val="24"/>
          </w:rPr>
          <w:t>https://annualreport2020.volkswagenag.com/</w:t>
        </w:r>
      </w:hyperlink>
      <w:r>
        <w:rPr>
          <w:rFonts w:cs="Times New Roman"/>
          <w:szCs w:val="24"/>
        </w:rPr>
        <w:t>.</w:t>
      </w:r>
    </w:p>
    <w:p w14:paraId="27F88B8A" w14:textId="77777777" w:rsidR="002E4F85" w:rsidRDefault="002E4F85" w:rsidP="00DD0F88">
      <w:pPr>
        <w:rPr>
          <w:rFonts w:cs="Times New Roman"/>
          <w:szCs w:val="24"/>
        </w:rPr>
      </w:pPr>
    </w:p>
    <w:p w14:paraId="050DF871" w14:textId="77777777" w:rsidR="002E4F85" w:rsidRDefault="002E4F85" w:rsidP="00DD0F88">
      <w:pPr>
        <w:rPr>
          <w:rFonts w:cs="Times New Roman"/>
          <w:szCs w:val="24"/>
        </w:rPr>
      </w:pPr>
      <w:r>
        <w:rPr>
          <w:rFonts w:cs="Times New Roman"/>
          <w:szCs w:val="24"/>
        </w:rPr>
        <w:t xml:space="preserve">Volkswagenag (2021). Share of renewable energies in power supply to plants increases significantly. [online] </w:t>
      </w:r>
      <w:hyperlink r:id="rId18" w:history="1">
        <w:r w:rsidRPr="00171DFA">
          <w:rPr>
            <w:rStyle w:val="Hyperlink"/>
            <w:rFonts w:cs="Times New Roman"/>
            <w:szCs w:val="24"/>
          </w:rPr>
          <w:t>www.volkswagenag.com</w:t>
        </w:r>
      </w:hyperlink>
      <w:r>
        <w:rPr>
          <w:rFonts w:cs="Times New Roman"/>
          <w:szCs w:val="24"/>
        </w:rPr>
        <w:t xml:space="preserve">. Available at: </w:t>
      </w:r>
      <w:hyperlink r:id="rId19" w:history="1">
        <w:r w:rsidRPr="00171DFA">
          <w:rPr>
            <w:rStyle w:val="Hyperlink"/>
            <w:rFonts w:cs="Times New Roman"/>
            <w:szCs w:val="24"/>
          </w:rPr>
          <w:t>https://www.volkswagenag.com/en/news/2021/03/Share-of-renewable-energies-in-power-supply-to-plants-increases-significantly.html</w:t>
        </w:r>
      </w:hyperlink>
      <w:r>
        <w:rPr>
          <w:rFonts w:cs="Times New Roman"/>
          <w:szCs w:val="24"/>
        </w:rPr>
        <w:t>.</w:t>
      </w:r>
    </w:p>
    <w:p w14:paraId="0400A939" w14:textId="77777777" w:rsidR="002E4F85" w:rsidRDefault="002E4F85" w:rsidP="00DD0F88">
      <w:pPr>
        <w:rPr>
          <w:rFonts w:cs="Times New Roman"/>
          <w:szCs w:val="24"/>
        </w:rPr>
      </w:pPr>
    </w:p>
    <w:p w14:paraId="28689C97" w14:textId="77777777" w:rsidR="002E4F85" w:rsidRDefault="002E4F85" w:rsidP="00DD0F88">
      <w:pPr>
        <w:rPr>
          <w:rFonts w:cs="Times New Roman"/>
          <w:szCs w:val="24"/>
        </w:rPr>
      </w:pPr>
      <w:r>
        <w:rPr>
          <w:rFonts w:cs="Times New Roman"/>
          <w:szCs w:val="24"/>
        </w:rPr>
        <w:t xml:space="preserve">Volkswagenag (2022a). Volkswagen AG creates the largest charging network in Europe with Elli. [online] </w:t>
      </w:r>
      <w:hyperlink r:id="rId20" w:history="1">
        <w:r w:rsidRPr="00171DFA">
          <w:rPr>
            <w:rStyle w:val="Hyperlink"/>
            <w:rFonts w:cs="Times New Roman"/>
            <w:szCs w:val="24"/>
          </w:rPr>
          <w:t>www.volkswagenag.com</w:t>
        </w:r>
      </w:hyperlink>
      <w:r>
        <w:rPr>
          <w:rFonts w:cs="Times New Roman"/>
          <w:szCs w:val="24"/>
        </w:rPr>
        <w:t xml:space="preserve">. Available at: </w:t>
      </w:r>
      <w:hyperlink r:id="rId21" w:history="1">
        <w:r w:rsidRPr="00171DFA">
          <w:rPr>
            <w:rStyle w:val="Hyperlink"/>
            <w:rFonts w:cs="Times New Roman"/>
            <w:szCs w:val="24"/>
          </w:rPr>
          <w:t>https://www.volkswagenag.com/en/news/2022/12/volkswagen-ag-creates-the-largest-charging-network-in-europe-wit.html</w:t>
        </w:r>
      </w:hyperlink>
      <w:r>
        <w:rPr>
          <w:rFonts w:cs="Times New Roman"/>
          <w:szCs w:val="24"/>
        </w:rPr>
        <w:t>.</w:t>
      </w:r>
    </w:p>
    <w:p w14:paraId="504C1F20" w14:textId="77777777" w:rsidR="002E4F85" w:rsidRDefault="002E4F85" w:rsidP="00DD0F88">
      <w:pPr>
        <w:rPr>
          <w:rFonts w:cs="Times New Roman"/>
          <w:szCs w:val="24"/>
        </w:rPr>
      </w:pPr>
    </w:p>
    <w:p w14:paraId="1352F967" w14:textId="77777777" w:rsidR="002E4F85" w:rsidRDefault="002E4F85" w:rsidP="00DD0F88">
      <w:pPr>
        <w:rPr>
          <w:rFonts w:cs="Times New Roman"/>
          <w:szCs w:val="24"/>
        </w:rPr>
      </w:pPr>
      <w:r>
        <w:rPr>
          <w:rFonts w:cs="Times New Roman"/>
          <w:szCs w:val="24"/>
        </w:rPr>
        <w:t xml:space="preserve">Volkswagenag (2022b). WeShare – electric car sharing from Volkswagen. [online] </w:t>
      </w:r>
      <w:hyperlink r:id="rId22" w:history="1">
        <w:r w:rsidRPr="00171DFA">
          <w:rPr>
            <w:rStyle w:val="Hyperlink"/>
            <w:rFonts w:cs="Times New Roman"/>
            <w:szCs w:val="24"/>
          </w:rPr>
          <w:t>www.volkswagenag.com</w:t>
        </w:r>
      </w:hyperlink>
      <w:r>
        <w:rPr>
          <w:rFonts w:cs="Times New Roman"/>
          <w:szCs w:val="24"/>
        </w:rPr>
        <w:t xml:space="preserve">. Available at: </w:t>
      </w:r>
      <w:hyperlink r:id="rId23" w:history="1">
        <w:r w:rsidRPr="00171DFA">
          <w:rPr>
            <w:rStyle w:val="Hyperlink"/>
            <w:rFonts w:cs="Times New Roman"/>
            <w:szCs w:val="24"/>
          </w:rPr>
          <w:t>https://www.volkswagenag.com/en/news/stories/2019/06/ive-got-1500-cars-here-in-berlin.html</w:t>
        </w:r>
      </w:hyperlink>
      <w:r>
        <w:rPr>
          <w:rFonts w:cs="Times New Roman"/>
          <w:szCs w:val="24"/>
        </w:rPr>
        <w:t>.</w:t>
      </w:r>
    </w:p>
    <w:p w14:paraId="713691AC" w14:textId="77777777" w:rsidR="002E4F85" w:rsidRDefault="002E4F85" w:rsidP="00DD0F88">
      <w:pPr>
        <w:rPr>
          <w:rFonts w:cs="Times New Roman"/>
          <w:szCs w:val="24"/>
        </w:rPr>
      </w:pPr>
    </w:p>
    <w:p w14:paraId="557F6899" w14:textId="77777777" w:rsidR="002E4F85" w:rsidRPr="00DD0F88" w:rsidRDefault="002E4F85" w:rsidP="00DD0F88">
      <w:pPr>
        <w:rPr>
          <w:rFonts w:cs="Times New Roman"/>
          <w:szCs w:val="24"/>
        </w:rPr>
      </w:pPr>
    </w:p>
    <w:p w14:paraId="13DC8BD4" w14:textId="77777777" w:rsidR="000209A4" w:rsidRPr="00DD0F88" w:rsidRDefault="000209A4" w:rsidP="007634D1">
      <w:pPr>
        <w:pStyle w:val="Heading1"/>
      </w:pPr>
    </w:p>
    <w:p w14:paraId="0EECFA1E" w14:textId="77777777" w:rsidR="007A3C09" w:rsidRPr="00DD0F88" w:rsidRDefault="007A3C09" w:rsidP="00DD0F88">
      <w:pPr>
        <w:rPr>
          <w:rFonts w:cs="Times New Roman"/>
          <w:szCs w:val="24"/>
        </w:rPr>
      </w:pPr>
    </w:p>
    <w:p w14:paraId="344409EB" w14:textId="77777777" w:rsidR="00BA733D" w:rsidRPr="00DD0F88" w:rsidRDefault="00BA733D" w:rsidP="00DD0F88">
      <w:pPr>
        <w:rPr>
          <w:rFonts w:cs="Times New Roman"/>
          <w:b/>
          <w:szCs w:val="24"/>
        </w:rPr>
      </w:pPr>
    </w:p>
    <w:p w14:paraId="313D5EFA" w14:textId="77777777" w:rsidR="0047710B" w:rsidRPr="00DD0F88" w:rsidRDefault="0047710B" w:rsidP="00DD0F88">
      <w:pPr>
        <w:rPr>
          <w:rFonts w:cs="Times New Roman"/>
          <w:szCs w:val="24"/>
        </w:rPr>
      </w:pPr>
    </w:p>
    <w:p w14:paraId="1A717829" w14:textId="77777777" w:rsidR="003F4E05" w:rsidRPr="00DD0F88" w:rsidRDefault="003F4E05" w:rsidP="00DD0F88">
      <w:pPr>
        <w:rPr>
          <w:rFonts w:cs="Times New Roman"/>
          <w:szCs w:val="24"/>
        </w:rPr>
      </w:pPr>
    </w:p>
    <w:p w14:paraId="0E1B807C" w14:textId="77777777" w:rsidR="005C5780" w:rsidRPr="00DD0F88" w:rsidRDefault="005C5780" w:rsidP="00DD0F88">
      <w:pPr>
        <w:rPr>
          <w:rFonts w:cs="Times New Roman"/>
          <w:szCs w:val="24"/>
        </w:rPr>
      </w:pPr>
    </w:p>
    <w:p w14:paraId="501CC261" w14:textId="77777777" w:rsidR="00A90595" w:rsidRPr="00DD0F88" w:rsidRDefault="00A90595" w:rsidP="00DD0F88">
      <w:pPr>
        <w:rPr>
          <w:rFonts w:cs="Times New Roman"/>
          <w:szCs w:val="24"/>
        </w:rPr>
      </w:pPr>
    </w:p>
    <w:p w14:paraId="7A59D8F4" w14:textId="77777777" w:rsidR="000969BF" w:rsidRPr="00DD0F88" w:rsidRDefault="000969BF" w:rsidP="00DD0F88">
      <w:pPr>
        <w:rPr>
          <w:rFonts w:cs="Times New Roman"/>
          <w:szCs w:val="24"/>
        </w:rPr>
      </w:pPr>
    </w:p>
    <w:sectPr w:rsidR="000969BF" w:rsidRPr="00DD0F88" w:rsidSect="001B4D45">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557E3" w14:textId="77777777" w:rsidR="00B12CEC" w:rsidRDefault="00B12CEC" w:rsidP="007945E1">
      <w:pPr>
        <w:spacing w:after="0" w:line="240" w:lineRule="auto"/>
      </w:pPr>
      <w:r>
        <w:separator/>
      </w:r>
    </w:p>
  </w:endnote>
  <w:endnote w:type="continuationSeparator" w:id="0">
    <w:p w14:paraId="353340FC" w14:textId="77777777" w:rsidR="00B12CEC" w:rsidRDefault="00B12CEC" w:rsidP="007945E1">
      <w:pPr>
        <w:spacing w:after="0" w:line="240" w:lineRule="auto"/>
      </w:pPr>
      <w:r>
        <w:continuationSeparator/>
      </w:r>
    </w:p>
  </w:endnote>
  <w:endnote w:id="1">
    <w:p w14:paraId="1BF1F8B7" w14:textId="2A4D0E8D" w:rsidR="009818C3" w:rsidRPr="009818C3" w:rsidRDefault="009818C3">
      <w:pPr>
        <w:pStyle w:val="EndnoteText"/>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855787"/>
      <w:docPartObj>
        <w:docPartGallery w:val="Page Numbers (Bottom of Page)"/>
        <w:docPartUnique/>
      </w:docPartObj>
    </w:sdtPr>
    <w:sdtEndPr>
      <w:rPr>
        <w:noProof/>
      </w:rPr>
    </w:sdtEndPr>
    <w:sdtContent>
      <w:p w14:paraId="2BA1FFD4" w14:textId="77777777" w:rsidR="007945E1" w:rsidRDefault="000F1EBF">
        <w:pPr>
          <w:pStyle w:val="Footer"/>
          <w:jc w:val="right"/>
        </w:pPr>
        <w:r>
          <w:fldChar w:fldCharType="begin"/>
        </w:r>
        <w:r w:rsidR="007945E1">
          <w:instrText xml:space="preserve"> PAGE   \* MERGEFORMAT </w:instrText>
        </w:r>
        <w:r>
          <w:fldChar w:fldCharType="separate"/>
        </w:r>
        <w:r w:rsidR="00642287">
          <w:rPr>
            <w:noProof/>
          </w:rPr>
          <w:t>1</w:t>
        </w:r>
        <w:r>
          <w:rPr>
            <w:noProof/>
          </w:rPr>
          <w:fldChar w:fldCharType="end"/>
        </w:r>
      </w:p>
    </w:sdtContent>
  </w:sdt>
  <w:p w14:paraId="00E03652" w14:textId="77777777" w:rsidR="007945E1" w:rsidRDefault="00794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93673" w14:textId="77777777" w:rsidR="00B12CEC" w:rsidRDefault="00B12CEC" w:rsidP="007945E1">
      <w:pPr>
        <w:spacing w:after="0" w:line="240" w:lineRule="auto"/>
      </w:pPr>
      <w:r>
        <w:separator/>
      </w:r>
    </w:p>
  </w:footnote>
  <w:footnote w:type="continuationSeparator" w:id="0">
    <w:p w14:paraId="6CEDCC6C" w14:textId="77777777" w:rsidR="00B12CEC" w:rsidRDefault="00B12CEC" w:rsidP="00794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77CB4"/>
    <w:multiLevelType w:val="hybridMultilevel"/>
    <w:tmpl w:val="3FFE47EA"/>
    <w:lvl w:ilvl="0" w:tplc="462EBA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DD1172"/>
    <w:multiLevelType w:val="hybridMultilevel"/>
    <w:tmpl w:val="0BFCF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220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4656123">
    <w:abstractNumId w:val="2"/>
  </w:num>
  <w:num w:numId="2" w16cid:durableId="408045996">
    <w:abstractNumId w:val="0"/>
  </w:num>
  <w:num w:numId="3" w16cid:durableId="597517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1MzE2NbA0NTQxszBQ0lEKTi0uzszPAykwqQUApzqBjCwAAAA="/>
  </w:docVars>
  <w:rsids>
    <w:rsidRoot w:val="00116AF9"/>
    <w:rsid w:val="00004A1F"/>
    <w:rsid w:val="0001164B"/>
    <w:rsid w:val="0001192A"/>
    <w:rsid w:val="00011E2D"/>
    <w:rsid w:val="00013683"/>
    <w:rsid w:val="00014E83"/>
    <w:rsid w:val="00016A7B"/>
    <w:rsid w:val="000209A4"/>
    <w:rsid w:val="0002792B"/>
    <w:rsid w:val="000348DF"/>
    <w:rsid w:val="00042B3F"/>
    <w:rsid w:val="00046C5B"/>
    <w:rsid w:val="00046FDA"/>
    <w:rsid w:val="00047FD8"/>
    <w:rsid w:val="0005023A"/>
    <w:rsid w:val="00051584"/>
    <w:rsid w:val="00054C1E"/>
    <w:rsid w:val="00063EA5"/>
    <w:rsid w:val="00064185"/>
    <w:rsid w:val="00065970"/>
    <w:rsid w:val="000701FD"/>
    <w:rsid w:val="000702EC"/>
    <w:rsid w:val="000736D0"/>
    <w:rsid w:val="00074D36"/>
    <w:rsid w:val="00080649"/>
    <w:rsid w:val="0008105E"/>
    <w:rsid w:val="0008150C"/>
    <w:rsid w:val="000833BD"/>
    <w:rsid w:val="0008483A"/>
    <w:rsid w:val="00087D2D"/>
    <w:rsid w:val="00090D33"/>
    <w:rsid w:val="000918AB"/>
    <w:rsid w:val="00093020"/>
    <w:rsid w:val="000952AC"/>
    <w:rsid w:val="000958A2"/>
    <w:rsid w:val="000969BF"/>
    <w:rsid w:val="000A0003"/>
    <w:rsid w:val="000A0D39"/>
    <w:rsid w:val="000A16A4"/>
    <w:rsid w:val="000A24FE"/>
    <w:rsid w:val="000A2B57"/>
    <w:rsid w:val="000A53E8"/>
    <w:rsid w:val="000A7184"/>
    <w:rsid w:val="000A76EE"/>
    <w:rsid w:val="000B413C"/>
    <w:rsid w:val="000B7A34"/>
    <w:rsid w:val="000C1CA4"/>
    <w:rsid w:val="000C1D3A"/>
    <w:rsid w:val="000C2B0B"/>
    <w:rsid w:val="000C719C"/>
    <w:rsid w:val="000E3AD7"/>
    <w:rsid w:val="000F1EBF"/>
    <w:rsid w:val="000F3B69"/>
    <w:rsid w:val="00104965"/>
    <w:rsid w:val="00106049"/>
    <w:rsid w:val="00112459"/>
    <w:rsid w:val="00113814"/>
    <w:rsid w:val="00116AF9"/>
    <w:rsid w:val="00122C47"/>
    <w:rsid w:val="001243DC"/>
    <w:rsid w:val="00125FCA"/>
    <w:rsid w:val="00127228"/>
    <w:rsid w:val="00127E4B"/>
    <w:rsid w:val="0014108F"/>
    <w:rsid w:val="001471DF"/>
    <w:rsid w:val="0015345E"/>
    <w:rsid w:val="001601D0"/>
    <w:rsid w:val="0016056D"/>
    <w:rsid w:val="00163432"/>
    <w:rsid w:val="001675E2"/>
    <w:rsid w:val="001729EC"/>
    <w:rsid w:val="001768D7"/>
    <w:rsid w:val="00184DBF"/>
    <w:rsid w:val="00187DD4"/>
    <w:rsid w:val="00194D84"/>
    <w:rsid w:val="00195050"/>
    <w:rsid w:val="001A2AA0"/>
    <w:rsid w:val="001B4D45"/>
    <w:rsid w:val="001B53C4"/>
    <w:rsid w:val="001B6267"/>
    <w:rsid w:val="001B723A"/>
    <w:rsid w:val="001C503C"/>
    <w:rsid w:val="001C5E0E"/>
    <w:rsid w:val="001C6188"/>
    <w:rsid w:val="001D107E"/>
    <w:rsid w:val="001D16CD"/>
    <w:rsid w:val="001D29DA"/>
    <w:rsid w:val="001D329B"/>
    <w:rsid w:val="001D4D6A"/>
    <w:rsid w:val="001E651E"/>
    <w:rsid w:val="001F67B5"/>
    <w:rsid w:val="001F6EEC"/>
    <w:rsid w:val="002008DB"/>
    <w:rsid w:val="00206F0C"/>
    <w:rsid w:val="00207984"/>
    <w:rsid w:val="00213571"/>
    <w:rsid w:val="002166B2"/>
    <w:rsid w:val="00216E7A"/>
    <w:rsid w:val="00217FA6"/>
    <w:rsid w:val="0022385B"/>
    <w:rsid w:val="002250B9"/>
    <w:rsid w:val="002266C9"/>
    <w:rsid w:val="00226FF3"/>
    <w:rsid w:val="00234109"/>
    <w:rsid w:val="00243EB3"/>
    <w:rsid w:val="00245B38"/>
    <w:rsid w:val="0024717B"/>
    <w:rsid w:val="00250C17"/>
    <w:rsid w:val="00256ACE"/>
    <w:rsid w:val="00262787"/>
    <w:rsid w:val="002728BF"/>
    <w:rsid w:val="002857BD"/>
    <w:rsid w:val="00285B08"/>
    <w:rsid w:val="0029213C"/>
    <w:rsid w:val="002946DA"/>
    <w:rsid w:val="00294DC0"/>
    <w:rsid w:val="00297216"/>
    <w:rsid w:val="002A103E"/>
    <w:rsid w:val="002A1C24"/>
    <w:rsid w:val="002A3D86"/>
    <w:rsid w:val="002A5A30"/>
    <w:rsid w:val="002B2851"/>
    <w:rsid w:val="002B713D"/>
    <w:rsid w:val="002B7F39"/>
    <w:rsid w:val="002C144D"/>
    <w:rsid w:val="002D02C7"/>
    <w:rsid w:val="002D2597"/>
    <w:rsid w:val="002D4F44"/>
    <w:rsid w:val="002D5875"/>
    <w:rsid w:val="002D78B1"/>
    <w:rsid w:val="002E060C"/>
    <w:rsid w:val="002E4F85"/>
    <w:rsid w:val="002E56EF"/>
    <w:rsid w:val="002F06A9"/>
    <w:rsid w:val="002F3A2B"/>
    <w:rsid w:val="002F74CA"/>
    <w:rsid w:val="003014BF"/>
    <w:rsid w:val="0030203E"/>
    <w:rsid w:val="00303085"/>
    <w:rsid w:val="00304E18"/>
    <w:rsid w:val="0030578D"/>
    <w:rsid w:val="00311154"/>
    <w:rsid w:val="0031252B"/>
    <w:rsid w:val="0031362E"/>
    <w:rsid w:val="00316457"/>
    <w:rsid w:val="00316B18"/>
    <w:rsid w:val="003208D2"/>
    <w:rsid w:val="00321D49"/>
    <w:rsid w:val="00323F6F"/>
    <w:rsid w:val="003242BC"/>
    <w:rsid w:val="00325FC2"/>
    <w:rsid w:val="00330E82"/>
    <w:rsid w:val="00340EB1"/>
    <w:rsid w:val="00340F73"/>
    <w:rsid w:val="003414E1"/>
    <w:rsid w:val="00341AB3"/>
    <w:rsid w:val="0034263A"/>
    <w:rsid w:val="00345949"/>
    <w:rsid w:val="003462CC"/>
    <w:rsid w:val="003470EB"/>
    <w:rsid w:val="00347B45"/>
    <w:rsid w:val="003567EB"/>
    <w:rsid w:val="0035724D"/>
    <w:rsid w:val="00361B43"/>
    <w:rsid w:val="00362240"/>
    <w:rsid w:val="003638C5"/>
    <w:rsid w:val="00364140"/>
    <w:rsid w:val="00377610"/>
    <w:rsid w:val="0038245C"/>
    <w:rsid w:val="00382F6E"/>
    <w:rsid w:val="00383ECE"/>
    <w:rsid w:val="00386452"/>
    <w:rsid w:val="00386F58"/>
    <w:rsid w:val="00387C28"/>
    <w:rsid w:val="00392F26"/>
    <w:rsid w:val="003A267B"/>
    <w:rsid w:val="003A48B4"/>
    <w:rsid w:val="003A67B8"/>
    <w:rsid w:val="003A792E"/>
    <w:rsid w:val="003B1339"/>
    <w:rsid w:val="003B54C5"/>
    <w:rsid w:val="003C1641"/>
    <w:rsid w:val="003C30ED"/>
    <w:rsid w:val="003C3F9C"/>
    <w:rsid w:val="003C4F3A"/>
    <w:rsid w:val="003C71EC"/>
    <w:rsid w:val="003C78D4"/>
    <w:rsid w:val="003D0206"/>
    <w:rsid w:val="003D0748"/>
    <w:rsid w:val="003D4EF9"/>
    <w:rsid w:val="003D4F2C"/>
    <w:rsid w:val="003E527A"/>
    <w:rsid w:val="003F052B"/>
    <w:rsid w:val="003F33F6"/>
    <w:rsid w:val="003F4E05"/>
    <w:rsid w:val="003F6163"/>
    <w:rsid w:val="003F74BA"/>
    <w:rsid w:val="00401107"/>
    <w:rsid w:val="0040124C"/>
    <w:rsid w:val="00407E7D"/>
    <w:rsid w:val="00410B3F"/>
    <w:rsid w:val="00411F1F"/>
    <w:rsid w:val="004147C2"/>
    <w:rsid w:val="00420D1A"/>
    <w:rsid w:val="00421788"/>
    <w:rsid w:val="00421B2F"/>
    <w:rsid w:val="0042504B"/>
    <w:rsid w:val="00430414"/>
    <w:rsid w:val="00431A64"/>
    <w:rsid w:val="00442B01"/>
    <w:rsid w:val="0044628E"/>
    <w:rsid w:val="004647AE"/>
    <w:rsid w:val="00464B23"/>
    <w:rsid w:val="004655CD"/>
    <w:rsid w:val="00466E0A"/>
    <w:rsid w:val="00471741"/>
    <w:rsid w:val="00477095"/>
    <w:rsid w:val="0047710B"/>
    <w:rsid w:val="0048315B"/>
    <w:rsid w:val="00484D71"/>
    <w:rsid w:val="00486144"/>
    <w:rsid w:val="00491163"/>
    <w:rsid w:val="004939DF"/>
    <w:rsid w:val="00493E66"/>
    <w:rsid w:val="00495F6A"/>
    <w:rsid w:val="0049690E"/>
    <w:rsid w:val="004A0B9C"/>
    <w:rsid w:val="004A28AD"/>
    <w:rsid w:val="004A5429"/>
    <w:rsid w:val="004A73BE"/>
    <w:rsid w:val="004A7F1D"/>
    <w:rsid w:val="004B06A0"/>
    <w:rsid w:val="004B6007"/>
    <w:rsid w:val="004C1802"/>
    <w:rsid w:val="004C3EF5"/>
    <w:rsid w:val="004D0E80"/>
    <w:rsid w:val="004D5865"/>
    <w:rsid w:val="004D64FE"/>
    <w:rsid w:val="004E70C8"/>
    <w:rsid w:val="004F2687"/>
    <w:rsid w:val="004F29A2"/>
    <w:rsid w:val="004F4A05"/>
    <w:rsid w:val="004F79AD"/>
    <w:rsid w:val="004F7DDA"/>
    <w:rsid w:val="005017EF"/>
    <w:rsid w:val="005068AA"/>
    <w:rsid w:val="005104C1"/>
    <w:rsid w:val="00510D37"/>
    <w:rsid w:val="00516F94"/>
    <w:rsid w:val="005177AA"/>
    <w:rsid w:val="00520073"/>
    <w:rsid w:val="0052008A"/>
    <w:rsid w:val="00520698"/>
    <w:rsid w:val="00524986"/>
    <w:rsid w:val="00526CD0"/>
    <w:rsid w:val="00527586"/>
    <w:rsid w:val="0053611F"/>
    <w:rsid w:val="00541308"/>
    <w:rsid w:val="005460A2"/>
    <w:rsid w:val="00550D59"/>
    <w:rsid w:val="00551CE8"/>
    <w:rsid w:val="00564791"/>
    <w:rsid w:val="0056770F"/>
    <w:rsid w:val="00574799"/>
    <w:rsid w:val="00574DC7"/>
    <w:rsid w:val="00577DA2"/>
    <w:rsid w:val="00582E4D"/>
    <w:rsid w:val="0059189A"/>
    <w:rsid w:val="00592A47"/>
    <w:rsid w:val="00593BE2"/>
    <w:rsid w:val="005A0C32"/>
    <w:rsid w:val="005A1E15"/>
    <w:rsid w:val="005A385A"/>
    <w:rsid w:val="005A563C"/>
    <w:rsid w:val="005B293B"/>
    <w:rsid w:val="005B40E0"/>
    <w:rsid w:val="005B6933"/>
    <w:rsid w:val="005C5780"/>
    <w:rsid w:val="005C65BB"/>
    <w:rsid w:val="005D4098"/>
    <w:rsid w:val="005D752E"/>
    <w:rsid w:val="005D79E7"/>
    <w:rsid w:val="005E1D9B"/>
    <w:rsid w:val="005E3EFE"/>
    <w:rsid w:val="005F2300"/>
    <w:rsid w:val="00602AC0"/>
    <w:rsid w:val="00611615"/>
    <w:rsid w:val="006131E1"/>
    <w:rsid w:val="006132DA"/>
    <w:rsid w:val="00616136"/>
    <w:rsid w:val="00616980"/>
    <w:rsid w:val="006170EF"/>
    <w:rsid w:val="00617546"/>
    <w:rsid w:val="0062136A"/>
    <w:rsid w:val="00622F12"/>
    <w:rsid w:val="0062316D"/>
    <w:rsid w:val="00624D96"/>
    <w:rsid w:val="006263AD"/>
    <w:rsid w:val="0062738E"/>
    <w:rsid w:val="00627EBF"/>
    <w:rsid w:val="00634ABB"/>
    <w:rsid w:val="00635C1F"/>
    <w:rsid w:val="006371BC"/>
    <w:rsid w:val="00640E32"/>
    <w:rsid w:val="00642287"/>
    <w:rsid w:val="00651425"/>
    <w:rsid w:val="00653DF1"/>
    <w:rsid w:val="006566BE"/>
    <w:rsid w:val="00657F58"/>
    <w:rsid w:val="00660601"/>
    <w:rsid w:val="00660F92"/>
    <w:rsid w:val="00667207"/>
    <w:rsid w:val="006676D4"/>
    <w:rsid w:val="006707DD"/>
    <w:rsid w:val="006747C7"/>
    <w:rsid w:val="00677BD7"/>
    <w:rsid w:val="00680AE4"/>
    <w:rsid w:val="0068677A"/>
    <w:rsid w:val="00690BC6"/>
    <w:rsid w:val="006919F0"/>
    <w:rsid w:val="00692CDC"/>
    <w:rsid w:val="006A7B0F"/>
    <w:rsid w:val="006B34C5"/>
    <w:rsid w:val="006B4CA7"/>
    <w:rsid w:val="006C3222"/>
    <w:rsid w:val="006D0FBE"/>
    <w:rsid w:val="006D195C"/>
    <w:rsid w:val="006D19B4"/>
    <w:rsid w:val="006D23D0"/>
    <w:rsid w:val="006D2C30"/>
    <w:rsid w:val="006D6A2C"/>
    <w:rsid w:val="006D7C7E"/>
    <w:rsid w:val="006E05D2"/>
    <w:rsid w:val="006E2289"/>
    <w:rsid w:val="006E4788"/>
    <w:rsid w:val="006E6222"/>
    <w:rsid w:val="006F0714"/>
    <w:rsid w:val="006F40D4"/>
    <w:rsid w:val="006F6B7F"/>
    <w:rsid w:val="006F6ECD"/>
    <w:rsid w:val="0070090F"/>
    <w:rsid w:val="00702E96"/>
    <w:rsid w:val="00704512"/>
    <w:rsid w:val="007103DA"/>
    <w:rsid w:val="00711883"/>
    <w:rsid w:val="00712D27"/>
    <w:rsid w:val="00714A65"/>
    <w:rsid w:val="00715646"/>
    <w:rsid w:val="00721274"/>
    <w:rsid w:val="007241B8"/>
    <w:rsid w:val="00734758"/>
    <w:rsid w:val="00735357"/>
    <w:rsid w:val="00740A76"/>
    <w:rsid w:val="007443C5"/>
    <w:rsid w:val="007451A9"/>
    <w:rsid w:val="00745C35"/>
    <w:rsid w:val="00755D01"/>
    <w:rsid w:val="007622A7"/>
    <w:rsid w:val="00763450"/>
    <w:rsid w:val="007634D1"/>
    <w:rsid w:val="007668C8"/>
    <w:rsid w:val="0076762C"/>
    <w:rsid w:val="00774972"/>
    <w:rsid w:val="007767A3"/>
    <w:rsid w:val="00781136"/>
    <w:rsid w:val="00785540"/>
    <w:rsid w:val="0078681B"/>
    <w:rsid w:val="007908FE"/>
    <w:rsid w:val="00791D73"/>
    <w:rsid w:val="00792004"/>
    <w:rsid w:val="00792E2B"/>
    <w:rsid w:val="00794483"/>
    <w:rsid w:val="007945E1"/>
    <w:rsid w:val="00794EC2"/>
    <w:rsid w:val="00796B45"/>
    <w:rsid w:val="007A030C"/>
    <w:rsid w:val="007A1E80"/>
    <w:rsid w:val="007A3C09"/>
    <w:rsid w:val="007A7832"/>
    <w:rsid w:val="007B16A5"/>
    <w:rsid w:val="007B6D77"/>
    <w:rsid w:val="007B6FCC"/>
    <w:rsid w:val="007C514A"/>
    <w:rsid w:val="007C7B09"/>
    <w:rsid w:val="007D04EE"/>
    <w:rsid w:val="007D2EBE"/>
    <w:rsid w:val="007E09AB"/>
    <w:rsid w:val="007E0FE9"/>
    <w:rsid w:val="007E2CF5"/>
    <w:rsid w:val="007E5FDE"/>
    <w:rsid w:val="007E69C7"/>
    <w:rsid w:val="007F716C"/>
    <w:rsid w:val="00803B74"/>
    <w:rsid w:val="0080416C"/>
    <w:rsid w:val="00805BB8"/>
    <w:rsid w:val="0081319E"/>
    <w:rsid w:val="00813DCF"/>
    <w:rsid w:val="00817357"/>
    <w:rsid w:val="0082619E"/>
    <w:rsid w:val="008304CE"/>
    <w:rsid w:val="0083321E"/>
    <w:rsid w:val="0084080A"/>
    <w:rsid w:val="00843DCD"/>
    <w:rsid w:val="0084524F"/>
    <w:rsid w:val="008452B9"/>
    <w:rsid w:val="008452CD"/>
    <w:rsid w:val="008560E3"/>
    <w:rsid w:val="00857D4C"/>
    <w:rsid w:val="00863206"/>
    <w:rsid w:val="008644FE"/>
    <w:rsid w:val="008651D6"/>
    <w:rsid w:val="00866F74"/>
    <w:rsid w:val="00867986"/>
    <w:rsid w:val="00871F0A"/>
    <w:rsid w:val="00873BB1"/>
    <w:rsid w:val="00876DB7"/>
    <w:rsid w:val="00886490"/>
    <w:rsid w:val="00890C19"/>
    <w:rsid w:val="00891117"/>
    <w:rsid w:val="008916F6"/>
    <w:rsid w:val="0089226E"/>
    <w:rsid w:val="00892CBA"/>
    <w:rsid w:val="008930D4"/>
    <w:rsid w:val="00893326"/>
    <w:rsid w:val="00894C23"/>
    <w:rsid w:val="008A3516"/>
    <w:rsid w:val="008C1DD6"/>
    <w:rsid w:val="008C2156"/>
    <w:rsid w:val="008C384F"/>
    <w:rsid w:val="008C46D7"/>
    <w:rsid w:val="008C4781"/>
    <w:rsid w:val="008D1D4A"/>
    <w:rsid w:val="008D39C4"/>
    <w:rsid w:val="008D7704"/>
    <w:rsid w:val="008E3675"/>
    <w:rsid w:val="008E6D3B"/>
    <w:rsid w:val="008E7B7B"/>
    <w:rsid w:val="008F5B22"/>
    <w:rsid w:val="008F68AD"/>
    <w:rsid w:val="008F7378"/>
    <w:rsid w:val="008F79E9"/>
    <w:rsid w:val="009015CC"/>
    <w:rsid w:val="0090217D"/>
    <w:rsid w:val="009163AC"/>
    <w:rsid w:val="00923FF5"/>
    <w:rsid w:val="0093390B"/>
    <w:rsid w:val="00933D41"/>
    <w:rsid w:val="00935D87"/>
    <w:rsid w:val="00936400"/>
    <w:rsid w:val="009424B6"/>
    <w:rsid w:val="00943699"/>
    <w:rsid w:val="00943B79"/>
    <w:rsid w:val="00943FCF"/>
    <w:rsid w:val="009446B4"/>
    <w:rsid w:val="00953E64"/>
    <w:rsid w:val="009606D5"/>
    <w:rsid w:val="00963BF2"/>
    <w:rsid w:val="00963F70"/>
    <w:rsid w:val="00964058"/>
    <w:rsid w:val="00966576"/>
    <w:rsid w:val="009818C3"/>
    <w:rsid w:val="009865C1"/>
    <w:rsid w:val="00986C88"/>
    <w:rsid w:val="00994EB2"/>
    <w:rsid w:val="0099586C"/>
    <w:rsid w:val="009A10D2"/>
    <w:rsid w:val="009A418B"/>
    <w:rsid w:val="009A4D21"/>
    <w:rsid w:val="009A75CC"/>
    <w:rsid w:val="009B2FA2"/>
    <w:rsid w:val="009B5683"/>
    <w:rsid w:val="009B60FB"/>
    <w:rsid w:val="009C2A4B"/>
    <w:rsid w:val="009C4025"/>
    <w:rsid w:val="009C73D2"/>
    <w:rsid w:val="009C7D1F"/>
    <w:rsid w:val="009D04C2"/>
    <w:rsid w:val="009D050A"/>
    <w:rsid w:val="009D1CF0"/>
    <w:rsid w:val="009D39A2"/>
    <w:rsid w:val="009D4233"/>
    <w:rsid w:val="009D62DC"/>
    <w:rsid w:val="009E31DB"/>
    <w:rsid w:val="009F03A7"/>
    <w:rsid w:val="009F0751"/>
    <w:rsid w:val="009F3337"/>
    <w:rsid w:val="009F4A44"/>
    <w:rsid w:val="009F6D99"/>
    <w:rsid w:val="009F7676"/>
    <w:rsid w:val="00A0462C"/>
    <w:rsid w:val="00A04B04"/>
    <w:rsid w:val="00A0529D"/>
    <w:rsid w:val="00A1037B"/>
    <w:rsid w:val="00A10B5A"/>
    <w:rsid w:val="00A14766"/>
    <w:rsid w:val="00A17197"/>
    <w:rsid w:val="00A2115F"/>
    <w:rsid w:val="00A260E6"/>
    <w:rsid w:val="00A26184"/>
    <w:rsid w:val="00A26DF4"/>
    <w:rsid w:val="00A3087D"/>
    <w:rsid w:val="00A36001"/>
    <w:rsid w:val="00A37EEC"/>
    <w:rsid w:val="00A41173"/>
    <w:rsid w:val="00A4349A"/>
    <w:rsid w:val="00A4563E"/>
    <w:rsid w:val="00A557C3"/>
    <w:rsid w:val="00A56D6A"/>
    <w:rsid w:val="00A6331C"/>
    <w:rsid w:val="00A700DF"/>
    <w:rsid w:val="00A71F80"/>
    <w:rsid w:val="00A73881"/>
    <w:rsid w:val="00A83E21"/>
    <w:rsid w:val="00A84C99"/>
    <w:rsid w:val="00A85E95"/>
    <w:rsid w:val="00A90595"/>
    <w:rsid w:val="00A92281"/>
    <w:rsid w:val="00A93A80"/>
    <w:rsid w:val="00A93D95"/>
    <w:rsid w:val="00A96CD2"/>
    <w:rsid w:val="00AA2090"/>
    <w:rsid w:val="00AA746B"/>
    <w:rsid w:val="00AB0C1C"/>
    <w:rsid w:val="00AB43AA"/>
    <w:rsid w:val="00AB673E"/>
    <w:rsid w:val="00AB7C34"/>
    <w:rsid w:val="00AC094F"/>
    <w:rsid w:val="00AD310F"/>
    <w:rsid w:val="00AD66EF"/>
    <w:rsid w:val="00AD68FC"/>
    <w:rsid w:val="00AD74BB"/>
    <w:rsid w:val="00AD7F02"/>
    <w:rsid w:val="00AE3462"/>
    <w:rsid w:val="00AF6E48"/>
    <w:rsid w:val="00B00318"/>
    <w:rsid w:val="00B05995"/>
    <w:rsid w:val="00B1068E"/>
    <w:rsid w:val="00B112A6"/>
    <w:rsid w:val="00B12CEC"/>
    <w:rsid w:val="00B24968"/>
    <w:rsid w:val="00B26532"/>
    <w:rsid w:val="00B36A31"/>
    <w:rsid w:val="00B3726C"/>
    <w:rsid w:val="00B45D87"/>
    <w:rsid w:val="00B51CA3"/>
    <w:rsid w:val="00B55657"/>
    <w:rsid w:val="00B577D5"/>
    <w:rsid w:val="00B605F7"/>
    <w:rsid w:val="00B61F89"/>
    <w:rsid w:val="00B62FAD"/>
    <w:rsid w:val="00B64150"/>
    <w:rsid w:val="00B67FC1"/>
    <w:rsid w:val="00B7359D"/>
    <w:rsid w:val="00B74D93"/>
    <w:rsid w:val="00B74DD2"/>
    <w:rsid w:val="00B77D57"/>
    <w:rsid w:val="00B83918"/>
    <w:rsid w:val="00B87756"/>
    <w:rsid w:val="00B9295D"/>
    <w:rsid w:val="00B956FC"/>
    <w:rsid w:val="00BA32B0"/>
    <w:rsid w:val="00BA419F"/>
    <w:rsid w:val="00BA733D"/>
    <w:rsid w:val="00BA77A2"/>
    <w:rsid w:val="00BB1397"/>
    <w:rsid w:val="00BB29DE"/>
    <w:rsid w:val="00BB3E97"/>
    <w:rsid w:val="00BC54BF"/>
    <w:rsid w:val="00BC5973"/>
    <w:rsid w:val="00BD4622"/>
    <w:rsid w:val="00BD56F0"/>
    <w:rsid w:val="00BD60E3"/>
    <w:rsid w:val="00BD647D"/>
    <w:rsid w:val="00BE1C21"/>
    <w:rsid w:val="00BE2D84"/>
    <w:rsid w:val="00BF6288"/>
    <w:rsid w:val="00BF789C"/>
    <w:rsid w:val="00C03F94"/>
    <w:rsid w:val="00C070D1"/>
    <w:rsid w:val="00C10FF3"/>
    <w:rsid w:val="00C11C3C"/>
    <w:rsid w:val="00C124B3"/>
    <w:rsid w:val="00C15FDF"/>
    <w:rsid w:val="00C17851"/>
    <w:rsid w:val="00C20CEE"/>
    <w:rsid w:val="00C224CB"/>
    <w:rsid w:val="00C255BF"/>
    <w:rsid w:val="00C322C9"/>
    <w:rsid w:val="00C46791"/>
    <w:rsid w:val="00C505E2"/>
    <w:rsid w:val="00C50E3C"/>
    <w:rsid w:val="00C560D2"/>
    <w:rsid w:val="00C67DE6"/>
    <w:rsid w:val="00C71145"/>
    <w:rsid w:val="00C71B77"/>
    <w:rsid w:val="00C72601"/>
    <w:rsid w:val="00C84BA8"/>
    <w:rsid w:val="00C85058"/>
    <w:rsid w:val="00C8530E"/>
    <w:rsid w:val="00C923D9"/>
    <w:rsid w:val="00C9435C"/>
    <w:rsid w:val="00C954E9"/>
    <w:rsid w:val="00C95CD9"/>
    <w:rsid w:val="00C9673E"/>
    <w:rsid w:val="00CA5B8E"/>
    <w:rsid w:val="00CA6DAB"/>
    <w:rsid w:val="00CA73FE"/>
    <w:rsid w:val="00CB18D2"/>
    <w:rsid w:val="00CB70B3"/>
    <w:rsid w:val="00CB7D77"/>
    <w:rsid w:val="00CC0EA8"/>
    <w:rsid w:val="00CC21E0"/>
    <w:rsid w:val="00CC5129"/>
    <w:rsid w:val="00CC718D"/>
    <w:rsid w:val="00CD0175"/>
    <w:rsid w:val="00CD1764"/>
    <w:rsid w:val="00CD5370"/>
    <w:rsid w:val="00CD6CD3"/>
    <w:rsid w:val="00CE00AB"/>
    <w:rsid w:val="00CE0D55"/>
    <w:rsid w:val="00CE211C"/>
    <w:rsid w:val="00CE38C4"/>
    <w:rsid w:val="00CF1A75"/>
    <w:rsid w:val="00CF52D2"/>
    <w:rsid w:val="00D02BA0"/>
    <w:rsid w:val="00D16C3C"/>
    <w:rsid w:val="00D201E2"/>
    <w:rsid w:val="00D2066F"/>
    <w:rsid w:val="00D227B0"/>
    <w:rsid w:val="00D23612"/>
    <w:rsid w:val="00D23C31"/>
    <w:rsid w:val="00D25803"/>
    <w:rsid w:val="00D26599"/>
    <w:rsid w:val="00D2746F"/>
    <w:rsid w:val="00D3189E"/>
    <w:rsid w:val="00D374C5"/>
    <w:rsid w:val="00D3778B"/>
    <w:rsid w:val="00D4116F"/>
    <w:rsid w:val="00D43F69"/>
    <w:rsid w:val="00D445DA"/>
    <w:rsid w:val="00D502C1"/>
    <w:rsid w:val="00D5342E"/>
    <w:rsid w:val="00D54568"/>
    <w:rsid w:val="00D5544A"/>
    <w:rsid w:val="00D574F7"/>
    <w:rsid w:val="00D621A5"/>
    <w:rsid w:val="00D632F5"/>
    <w:rsid w:val="00D654B6"/>
    <w:rsid w:val="00D66312"/>
    <w:rsid w:val="00D714D7"/>
    <w:rsid w:val="00D730A6"/>
    <w:rsid w:val="00D75240"/>
    <w:rsid w:val="00D76F87"/>
    <w:rsid w:val="00D77882"/>
    <w:rsid w:val="00D83EB7"/>
    <w:rsid w:val="00D90F17"/>
    <w:rsid w:val="00D92952"/>
    <w:rsid w:val="00D92A61"/>
    <w:rsid w:val="00D92D2D"/>
    <w:rsid w:val="00D93F01"/>
    <w:rsid w:val="00D96FCE"/>
    <w:rsid w:val="00DA38E7"/>
    <w:rsid w:val="00DA5D7A"/>
    <w:rsid w:val="00DB2C9B"/>
    <w:rsid w:val="00DB324F"/>
    <w:rsid w:val="00DB3E17"/>
    <w:rsid w:val="00DB5018"/>
    <w:rsid w:val="00DB5CC2"/>
    <w:rsid w:val="00DC29E5"/>
    <w:rsid w:val="00DC2C95"/>
    <w:rsid w:val="00DD0F88"/>
    <w:rsid w:val="00DD393F"/>
    <w:rsid w:val="00DE1958"/>
    <w:rsid w:val="00DE3A96"/>
    <w:rsid w:val="00DF4D76"/>
    <w:rsid w:val="00E1086F"/>
    <w:rsid w:val="00E11ECC"/>
    <w:rsid w:val="00E12CB6"/>
    <w:rsid w:val="00E173B2"/>
    <w:rsid w:val="00E204E6"/>
    <w:rsid w:val="00E21580"/>
    <w:rsid w:val="00E21E5B"/>
    <w:rsid w:val="00E25B04"/>
    <w:rsid w:val="00E2728E"/>
    <w:rsid w:val="00E328D8"/>
    <w:rsid w:val="00E34CF0"/>
    <w:rsid w:val="00E36A3B"/>
    <w:rsid w:val="00E462FB"/>
    <w:rsid w:val="00E5190A"/>
    <w:rsid w:val="00E53C38"/>
    <w:rsid w:val="00E60D73"/>
    <w:rsid w:val="00E62C3D"/>
    <w:rsid w:val="00E62F9E"/>
    <w:rsid w:val="00E64199"/>
    <w:rsid w:val="00E664F1"/>
    <w:rsid w:val="00E74E55"/>
    <w:rsid w:val="00E77886"/>
    <w:rsid w:val="00E81593"/>
    <w:rsid w:val="00E82E8D"/>
    <w:rsid w:val="00E8334F"/>
    <w:rsid w:val="00E8647B"/>
    <w:rsid w:val="00E86D92"/>
    <w:rsid w:val="00E91558"/>
    <w:rsid w:val="00E95CAE"/>
    <w:rsid w:val="00E96C45"/>
    <w:rsid w:val="00EA011E"/>
    <w:rsid w:val="00EA02E2"/>
    <w:rsid w:val="00EA1D75"/>
    <w:rsid w:val="00EA2EDE"/>
    <w:rsid w:val="00EA31C0"/>
    <w:rsid w:val="00EA64E3"/>
    <w:rsid w:val="00EB1E0B"/>
    <w:rsid w:val="00EB7FED"/>
    <w:rsid w:val="00EC16BF"/>
    <w:rsid w:val="00EC2CA7"/>
    <w:rsid w:val="00EC334D"/>
    <w:rsid w:val="00EC6387"/>
    <w:rsid w:val="00EC679B"/>
    <w:rsid w:val="00ED16F4"/>
    <w:rsid w:val="00ED41FE"/>
    <w:rsid w:val="00EE2292"/>
    <w:rsid w:val="00EE4049"/>
    <w:rsid w:val="00EE5C38"/>
    <w:rsid w:val="00EF20F8"/>
    <w:rsid w:val="00EF33C6"/>
    <w:rsid w:val="00EF5A71"/>
    <w:rsid w:val="00EF7F15"/>
    <w:rsid w:val="00F12D93"/>
    <w:rsid w:val="00F1355E"/>
    <w:rsid w:val="00F14CA6"/>
    <w:rsid w:val="00F203A1"/>
    <w:rsid w:val="00F2242A"/>
    <w:rsid w:val="00F277CE"/>
    <w:rsid w:val="00F32D7B"/>
    <w:rsid w:val="00F34A4B"/>
    <w:rsid w:val="00F44FB5"/>
    <w:rsid w:val="00F47A7A"/>
    <w:rsid w:val="00F47E9C"/>
    <w:rsid w:val="00F501E0"/>
    <w:rsid w:val="00F53209"/>
    <w:rsid w:val="00F5427C"/>
    <w:rsid w:val="00F602CA"/>
    <w:rsid w:val="00F61DC3"/>
    <w:rsid w:val="00F6285E"/>
    <w:rsid w:val="00F67954"/>
    <w:rsid w:val="00F706E3"/>
    <w:rsid w:val="00F7166B"/>
    <w:rsid w:val="00F72981"/>
    <w:rsid w:val="00F77332"/>
    <w:rsid w:val="00F8196C"/>
    <w:rsid w:val="00F82C00"/>
    <w:rsid w:val="00F8437C"/>
    <w:rsid w:val="00F92003"/>
    <w:rsid w:val="00F95120"/>
    <w:rsid w:val="00F96BC0"/>
    <w:rsid w:val="00FA17C8"/>
    <w:rsid w:val="00FA26A9"/>
    <w:rsid w:val="00FA4E51"/>
    <w:rsid w:val="00FB470D"/>
    <w:rsid w:val="00FB6558"/>
    <w:rsid w:val="00FC5E2B"/>
    <w:rsid w:val="00FC64D5"/>
    <w:rsid w:val="00FD0409"/>
    <w:rsid w:val="00FD08C0"/>
    <w:rsid w:val="00FD1D39"/>
    <w:rsid w:val="00FD7311"/>
    <w:rsid w:val="00FE0227"/>
    <w:rsid w:val="00FE0925"/>
    <w:rsid w:val="00FE1051"/>
    <w:rsid w:val="00FE2DE7"/>
    <w:rsid w:val="00FE42AB"/>
    <w:rsid w:val="00FE5E11"/>
    <w:rsid w:val="00FF5C23"/>
    <w:rsid w:val="00FF7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3E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B2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11883"/>
    <w:pPr>
      <w:keepNext/>
      <w:keepLines/>
      <w:spacing w:before="240" w:after="0"/>
      <w:outlineLvl w:val="0"/>
    </w:pPr>
    <w:rPr>
      <w:rFonts w:eastAsiaTheme="majorEastAsia" w:cs="Times New Roman"/>
      <w:bCs/>
      <w:sz w:val="28"/>
      <w:szCs w:val="24"/>
    </w:rPr>
  </w:style>
  <w:style w:type="paragraph" w:styleId="Heading2">
    <w:name w:val="heading 2"/>
    <w:basedOn w:val="Normal"/>
    <w:next w:val="Normal"/>
    <w:link w:val="Heading2Char"/>
    <w:autoRedefine/>
    <w:uiPriority w:val="9"/>
    <w:unhideWhenUsed/>
    <w:qFormat/>
    <w:rsid w:val="00711883"/>
    <w:pPr>
      <w:keepNext/>
      <w:keepLines/>
      <w:spacing w:before="40" w:after="0"/>
      <w:outlineLvl w:val="1"/>
    </w:pPr>
    <w:rPr>
      <w:rFonts w:eastAsiaTheme="majorEastAsia" w:cs="Times New Roman"/>
      <w:b/>
      <w:sz w:val="26"/>
      <w:szCs w:val="24"/>
    </w:rPr>
  </w:style>
  <w:style w:type="paragraph" w:styleId="Heading3">
    <w:name w:val="heading 3"/>
    <w:basedOn w:val="Normal"/>
    <w:next w:val="Normal"/>
    <w:link w:val="Heading3Char"/>
    <w:autoRedefine/>
    <w:uiPriority w:val="9"/>
    <w:unhideWhenUsed/>
    <w:qFormat/>
    <w:rsid w:val="00711883"/>
    <w:pPr>
      <w:keepNext/>
      <w:keepLines/>
      <w:spacing w:before="12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8315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C4F3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3C4F3A"/>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3C4F3A"/>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8E7B7B"/>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0578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883"/>
    <w:rPr>
      <w:rFonts w:ascii="Times New Roman" w:eastAsiaTheme="majorEastAsia" w:hAnsi="Times New Roman" w:cs="Times New Roman"/>
      <w:bCs/>
      <w:sz w:val="28"/>
      <w:szCs w:val="24"/>
    </w:rPr>
  </w:style>
  <w:style w:type="character" w:customStyle="1" w:styleId="Heading2Char">
    <w:name w:val="Heading 2 Char"/>
    <w:basedOn w:val="DefaultParagraphFont"/>
    <w:link w:val="Heading2"/>
    <w:uiPriority w:val="9"/>
    <w:rsid w:val="00711883"/>
    <w:rPr>
      <w:rFonts w:ascii="Times New Roman" w:eastAsiaTheme="majorEastAsia" w:hAnsi="Times New Roman" w:cs="Times New Roman"/>
      <w:b/>
      <w:sz w:val="26"/>
      <w:szCs w:val="24"/>
    </w:rPr>
  </w:style>
  <w:style w:type="character" w:customStyle="1" w:styleId="Heading3Char">
    <w:name w:val="Heading 3 Char"/>
    <w:basedOn w:val="DefaultParagraphFont"/>
    <w:link w:val="Heading3"/>
    <w:uiPriority w:val="9"/>
    <w:rsid w:val="00711883"/>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794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45E1"/>
  </w:style>
  <w:style w:type="paragraph" w:styleId="Footer">
    <w:name w:val="footer"/>
    <w:basedOn w:val="Normal"/>
    <w:link w:val="FooterChar"/>
    <w:uiPriority w:val="99"/>
    <w:unhideWhenUsed/>
    <w:rsid w:val="00794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5E1"/>
  </w:style>
  <w:style w:type="paragraph" w:customStyle="1" w:styleId="Default">
    <w:name w:val="Default"/>
    <w:rsid w:val="00194D84"/>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unhideWhenUsed/>
    <w:qFormat/>
    <w:rsid w:val="002B713D"/>
    <w:pPr>
      <w:outlineLvl w:val="9"/>
    </w:pPr>
  </w:style>
  <w:style w:type="paragraph" w:styleId="TOC1">
    <w:name w:val="toc 1"/>
    <w:basedOn w:val="Normal"/>
    <w:next w:val="Normal"/>
    <w:autoRedefine/>
    <w:uiPriority w:val="39"/>
    <w:unhideWhenUsed/>
    <w:rsid w:val="002B713D"/>
    <w:pPr>
      <w:tabs>
        <w:tab w:val="right" w:leader="dot" w:pos="9350"/>
      </w:tabs>
      <w:spacing w:after="100"/>
    </w:pPr>
  </w:style>
  <w:style w:type="paragraph" w:styleId="TOC2">
    <w:name w:val="toc 2"/>
    <w:basedOn w:val="Normal"/>
    <w:next w:val="Normal"/>
    <w:autoRedefine/>
    <w:uiPriority w:val="39"/>
    <w:unhideWhenUsed/>
    <w:rsid w:val="002B713D"/>
    <w:pPr>
      <w:tabs>
        <w:tab w:val="right" w:leader="dot" w:pos="9350"/>
      </w:tabs>
      <w:spacing w:after="100"/>
      <w:ind w:left="440"/>
    </w:pPr>
  </w:style>
  <w:style w:type="paragraph" w:styleId="TOC3">
    <w:name w:val="toc 3"/>
    <w:basedOn w:val="Normal"/>
    <w:next w:val="Normal"/>
    <w:autoRedefine/>
    <w:uiPriority w:val="39"/>
    <w:unhideWhenUsed/>
    <w:rsid w:val="002B713D"/>
    <w:pPr>
      <w:tabs>
        <w:tab w:val="right" w:leader="dot" w:pos="9350"/>
      </w:tabs>
      <w:spacing w:after="100"/>
    </w:pPr>
    <w:rPr>
      <w:rFonts w:cs="Times New Roman"/>
      <w:noProof/>
      <w:szCs w:val="24"/>
    </w:rPr>
  </w:style>
  <w:style w:type="character" w:styleId="Hyperlink">
    <w:name w:val="Hyperlink"/>
    <w:basedOn w:val="DefaultParagraphFont"/>
    <w:uiPriority w:val="99"/>
    <w:unhideWhenUsed/>
    <w:rsid w:val="002B713D"/>
    <w:rPr>
      <w:color w:val="0563C1" w:themeColor="hyperlink"/>
      <w:u w:val="single"/>
    </w:rPr>
  </w:style>
  <w:style w:type="paragraph" w:styleId="NormalWeb">
    <w:name w:val="Normal (Web)"/>
    <w:basedOn w:val="Normal"/>
    <w:uiPriority w:val="99"/>
    <w:unhideWhenUsed/>
    <w:rsid w:val="00421B2F"/>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6131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1E1"/>
    <w:rPr>
      <w:rFonts w:ascii="Tahoma" w:hAnsi="Tahoma" w:cs="Tahoma"/>
      <w:sz w:val="16"/>
      <w:szCs w:val="16"/>
    </w:rPr>
  </w:style>
  <w:style w:type="paragraph" w:styleId="NoSpacing">
    <w:name w:val="No Spacing"/>
    <w:uiPriority w:val="1"/>
    <w:qFormat/>
    <w:rsid w:val="00D92952"/>
    <w:pPr>
      <w:spacing w:after="0" w:line="240" w:lineRule="auto"/>
      <w:jc w:val="both"/>
    </w:pPr>
    <w:rPr>
      <w:rFonts w:ascii="Times New Roman" w:hAnsi="Times New Roman"/>
      <w:sz w:val="24"/>
    </w:rPr>
  </w:style>
  <w:style w:type="table" w:styleId="TableGrid">
    <w:name w:val="Table Grid"/>
    <w:basedOn w:val="TableNormal"/>
    <w:uiPriority w:val="39"/>
    <w:rsid w:val="00081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673E"/>
    <w:pPr>
      <w:ind w:left="720"/>
      <w:contextualSpacing/>
    </w:pPr>
  </w:style>
  <w:style w:type="character" w:customStyle="1" w:styleId="Heading4Char">
    <w:name w:val="Heading 4 Char"/>
    <w:basedOn w:val="DefaultParagraphFont"/>
    <w:link w:val="Heading4"/>
    <w:uiPriority w:val="9"/>
    <w:rsid w:val="0048315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rsid w:val="003C4F3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rsid w:val="003C4F3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rsid w:val="003C4F3A"/>
    <w:rPr>
      <w:rFonts w:asciiTheme="majorHAnsi" w:eastAsiaTheme="majorEastAsia" w:hAnsiTheme="majorHAnsi" w:cstheme="majorBidi"/>
      <w:i/>
      <w:iCs/>
      <w:color w:val="1F4D78" w:themeColor="accent1" w:themeShade="7F"/>
      <w:sz w:val="24"/>
    </w:rPr>
  </w:style>
  <w:style w:type="character" w:styleId="SubtleEmphasis">
    <w:name w:val="Subtle Emphasis"/>
    <w:basedOn w:val="DefaultParagraphFont"/>
    <w:uiPriority w:val="19"/>
    <w:qFormat/>
    <w:rsid w:val="008E7B7B"/>
    <w:rPr>
      <w:i/>
      <w:iCs/>
      <w:color w:val="404040" w:themeColor="text1" w:themeTint="BF"/>
    </w:rPr>
  </w:style>
  <w:style w:type="character" w:customStyle="1" w:styleId="Heading8Char">
    <w:name w:val="Heading 8 Char"/>
    <w:basedOn w:val="DefaultParagraphFont"/>
    <w:link w:val="Heading8"/>
    <w:uiPriority w:val="9"/>
    <w:rsid w:val="008E7B7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30578D"/>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2E4F85"/>
    <w:rPr>
      <w:color w:val="605E5C"/>
      <w:shd w:val="clear" w:color="auto" w:fill="E1DFDD"/>
    </w:rPr>
  </w:style>
  <w:style w:type="paragraph" w:styleId="EndnoteText">
    <w:name w:val="endnote text"/>
    <w:basedOn w:val="Normal"/>
    <w:link w:val="EndnoteTextChar"/>
    <w:uiPriority w:val="99"/>
    <w:semiHidden/>
    <w:unhideWhenUsed/>
    <w:rsid w:val="009818C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818C3"/>
    <w:rPr>
      <w:rFonts w:ascii="Times New Roman" w:hAnsi="Times New Roman"/>
      <w:sz w:val="20"/>
      <w:szCs w:val="20"/>
    </w:rPr>
  </w:style>
  <w:style w:type="character" w:styleId="EndnoteReference">
    <w:name w:val="endnote reference"/>
    <w:basedOn w:val="DefaultParagraphFont"/>
    <w:uiPriority w:val="99"/>
    <w:semiHidden/>
    <w:unhideWhenUsed/>
    <w:rsid w:val="009818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5794">
      <w:bodyDiv w:val="1"/>
      <w:marLeft w:val="0"/>
      <w:marRight w:val="0"/>
      <w:marTop w:val="0"/>
      <w:marBottom w:val="0"/>
      <w:divBdr>
        <w:top w:val="none" w:sz="0" w:space="0" w:color="auto"/>
        <w:left w:val="none" w:sz="0" w:space="0" w:color="auto"/>
        <w:bottom w:val="none" w:sz="0" w:space="0" w:color="auto"/>
        <w:right w:val="none" w:sz="0" w:space="0" w:color="auto"/>
      </w:divBdr>
    </w:div>
    <w:div w:id="380061404">
      <w:bodyDiv w:val="1"/>
      <w:marLeft w:val="0"/>
      <w:marRight w:val="0"/>
      <w:marTop w:val="0"/>
      <w:marBottom w:val="0"/>
      <w:divBdr>
        <w:top w:val="none" w:sz="0" w:space="0" w:color="auto"/>
        <w:left w:val="none" w:sz="0" w:space="0" w:color="auto"/>
        <w:bottom w:val="none" w:sz="0" w:space="0" w:color="auto"/>
        <w:right w:val="none" w:sz="0" w:space="0" w:color="auto"/>
      </w:divBdr>
      <w:divsChild>
        <w:div w:id="524488909">
          <w:marLeft w:val="0"/>
          <w:marRight w:val="0"/>
          <w:marTop w:val="0"/>
          <w:marBottom w:val="0"/>
          <w:divBdr>
            <w:top w:val="single" w:sz="2" w:space="0" w:color="D9D9E3"/>
            <w:left w:val="single" w:sz="2" w:space="0" w:color="D9D9E3"/>
            <w:bottom w:val="single" w:sz="2" w:space="0" w:color="D9D9E3"/>
            <w:right w:val="single" w:sz="2" w:space="0" w:color="D9D9E3"/>
          </w:divBdr>
          <w:divsChild>
            <w:div w:id="809247130">
              <w:marLeft w:val="0"/>
              <w:marRight w:val="0"/>
              <w:marTop w:val="0"/>
              <w:marBottom w:val="0"/>
              <w:divBdr>
                <w:top w:val="single" w:sz="2" w:space="0" w:color="D9D9E3"/>
                <w:left w:val="single" w:sz="2" w:space="0" w:color="D9D9E3"/>
                <w:bottom w:val="single" w:sz="2" w:space="0" w:color="D9D9E3"/>
                <w:right w:val="single" w:sz="2" w:space="0" w:color="D9D9E3"/>
              </w:divBdr>
              <w:divsChild>
                <w:div w:id="1484271814">
                  <w:marLeft w:val="0"/>
                  <w:marRight w:val="0"/>
                  <w:marTop w:val="0"/>
                  <w:marBottom w:val="0"/>
                  <w:divBdr>
                    <w:top w:val="single" w:sz="2" w:space="0" w:color="D9D9E3"/>
                    <w:left w:val="single" w:sz="2" w:space="0" w:color="D9D9E3"/>
                    <w:bottom w:val="single" w:sz="2" w:space="0" w:color="D9D9E3"/>
                    <w:right w:val="single" w:sz="2" w:space="0" w:color="D9D9E3"/>
                  </w:divBdr>
                  <w:divsChild>
                    <w:div w:id="134570193">
                      <w:marLeft w:val="0"/>
                      <w:marRight w:val="0"/>
                      <w:marTop w:val="0"/>
                      <w:marBottom w:val="0"/>
                      <w:divBdr>
                        <w:top w:val="single" w:sz="2" w:space="0" w:color="D9D9E3"/>
                        <w:left w:val="single" w:sz="2" w:space="0" w:color="D9D9E3"/>
                        <w:bottom w:val="single" w:sz="2" w:space="0" w:color="D9D9E3"/>
                        <w:right w:val="single" w:sz="2" w:space="0" w:color="D9D9E3"/>
                      </w:divBdr>
                      <w:divsChild>
                        <w:div w:id="979722961">
                          <w:marLeft w:val="0"/>
                          <w:marRight w:val="0"/>
                          <w:marTop w:val="0"/>
                          <w:marBottom w:val="0"/>
                          <w:divBdr>
                            <w:top w:val="single" w:sz="2" w:space="0" w:color="auto"/>
                            <w:left w:val="single" w:sz="2" w:space="0" w:color="auto"/>
                            <w:bottom w:val="single" w:sz="6" w:space="0" w:color="auto"/>
                            <w:right w:val="single" w:sz="2" w:space="0" w:color="auto"/>
                          </w:divBdr>
                          <w:divsChild>
                            <w:div w:id="1055545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502772261">
                                  <w:marLeft w:val="0"/>
                                  <w:marRight w:val="0"/>
                                  <w:marTop w:val="0"/>
                                  <w:marBottom w:val="0"/>
                                  <w:divBdr>
                                    <w:top w:val="single" w:sz="2" w:space="0" w:color="D9D9E3"/>
                                    <w:left w:val="single" w:sz="2" w:space="0" w:color="D9D9E3"/>
                                    <w:bottom w:val="single" w:sz="2" w:space="0" w:color="D9D9E3"/>
                                    <w:right w:val="single" w:sz="2" w:space="0" w:color="D9D9E3"/>
                                  </w:divBdr>
                                  <w:divsChild>
                                    <w:div w:id="665324380">
                                      <w:marLeft w:val="0"/>
                                      <w:marRight w:val="0"/>
                                      <w:marTop w:val="0"/>
                                      <w:marBottom w:val="0"/>
                                      <w:divBdr>
                                        <w:top w:val="single" w:sz="2" w:space="0" w:color="D9D9E3"/>
                                        <w:left w:val="single" w:sz="2" w:space="0" w:color="D9D9E3"/>
                                        <w:bottom w:val="single" w:sz="2" w:space="0" w:color="D9D9E3"/>
                                        <w:right w:val="single" w:sz="2" w:space="0" w:color="D9D9E3"/>
                                      </w:divBdr>
                                      <w:divsChild>
                                        <w:div w:id="1455245285">
                                          <w:marLeft w:val="0"/>
                                          <w:marRight w:val="0"/>
                                          <w:marTop w:val="0"/>
                                          <w:marBottom w:val="0"/>
                                          <w:divBdr>
                                            <w:top w:val="single" w:sz="2" w:space="0" w:color="D9D9E3"/>
                                            <w:left w:val="single" w:sz="2" w:space="0" w:color="D9D9E3"/>
                                            <w:bottom w:val="single" w:sz="2" w:space="0" w:color="D9D9E3"/>
                                            <w:right w:val="single" w:sz="2" w:space="0" w:color="D9D9E3"/>
                                          </w:divBdr>
                                          <w:divsChild>
                                            <w:div w:id="2097628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3794568">
                          <w:marLeft w:val="0"/>
                          <w:marRight w:val="0"/>
                          <w:marTop w:val="100"/>
                          <w:marBottom w:val="100"/>
                          <w:divBdr>
                            <w:top w:val="single" w:sz="2" w:space="0" w:color="D9D9E3"/>
                            <w:left w:val="single" w:sz="2" w:space="0" w:color="D9D9E3"/>
                            <w:bottom w:val="single" w:sz="2" w:space="0" w:color="D9D9E3"/>
                            <w:right w:val="single" w:sz="2" w:space="0" w:color="D9D9E3"/>
                          </w:divBdr>
                          <w:divsChild>
                            <w:div w:id="551431494">
                              <w:marLeft w:val="0"/>
                              <w:marRight w:val="0"/>
                              <w:marTop w:val="0"/>
                              <w:marBottom w:val="0"/>
                              <w:divBdr>
                                <w:top w:val="single" w:sz="2" w:space="0" w:color="D9D9E3"/>
                                <w:left w:val="single" w:sz="2" w:space="0" w:color="D9D9E3"/>
                                <w:bottom w:val="single" w:sz="2" w:space="0" w:color="D9D9E3"/>
                                <w:right w:val="single" w:sz="2" w:space="0" w:color="D9D9E3"/>
                              </w:divBdr>
                              <w:divsChild>
                                <w:div w:id="2100514889">
                                  <w:marLeft w:val="0"/>
                                  <w:marRight w:val="0"/>
                                  <w:marTop w:val="0"/>
                                  <w:marBottom w:val="0"/>
                                  <w:divBdr>
                                    <w:top w:val="single" w:sz="2" w:space="0" w:color="D9D9E3"/>
                                    <w:left w:val="single" w:sz="2" w:space="0" w:color="D9D9E3"/>
                                    <w:bottom w:val="single" w:sz="2" w:space="0" w:color="D9D9E3"/>
                                    <w:right w:val="single" w:sz="2" w:space="0" w:color="D9D9E3"/>
                                  </w:divBdr>
                                  <w:divsChild>
                                    <w:div w:id="688062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1972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6123373">
      <w:bodyDiv w:val="1"/>
      <w:marLeft w:val="0"/>
      <w:marRight w:val="0"/>
      <w:marTop w:val="0"/>
      <w:marBottom w:val="0"/>
      <w:divBdr>
        <w:top w:val="none" w:sz="0" w:space="0" w:color="auto"/>
        <w:left w:val="none" w:sz="0" w:space="0" w:color="auto"/>
        <w:bottom w:val="none" w:sz="0" w:space="0" w:color="auto"/>
        <w:right w:val="none" w:sz="0" w:space="0" w:color="auto"/>
      </w:divBdr>
    </w:div>
    <w:div w:id="124780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 TargetMode="External" /><Relationship Id="rId13" Type="http://schemas.openxmlformats.org/officeDocument/2006/relationships/hyperlink" Target="https://youtu.be/YB7Gp2h9Rms" TargetMode="External" /><Relationship Id="rId18" Type="http://schemas.openxmlformats.org/officeDocument/2006/relationships/hyperlink" Target="http://www.volkswagenag.com"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volkswagenag.com/en/news/2022/12/volkswagen-ag-creates-the-largest-charging-network-in-europe-wit.html" TargetMode="External" /><Relationship Id="rId7" Type="http://schemas.openxmlformats.org/officeDocument/2006/relationships/endnotes" Target="endnotes.xml" /><Relationship Id="rId12" Type="http://schemas.openxmlformats.org/officeDocument/2006/relationships/hyperlink" Target="http://www.youtube.com" TargetMode="External" /><Relationship Id="rId17" Type="http://schemas.openxmlformats.org/officeDocument/2006/relationships/hyperlink" Target="https://annualreport2020.volkswagenag.com/"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youtu.be/14-aBGGzCfA" TargetMode="External" /><Relationship Id="rId20" Type="http://schemas.openxmlformats.org/officeDocument/2006/relationships/hyperlink" Target="http://www.volkswagenag.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ogle.com/amp/s/www.businessinsider.com/volkswagen-tesla-ev-top-selling-electric-car-maker-2020-3%3famp"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www.youtube.com" TargetMode="External" /><Relationship Id="rId23" Type="http://schemas.openxmlformats.org/officeDocument/2006/relationships/hyperlink" Target="https://www.volkswagenag.com/en/news/stories/2019/06/ive-got-1500-cars-here-in-berlin.html" TargetMode="External" /><Relationship Id="rId10" Type="http://schemas.openxmlformats.org/officeDocument/2006/relationships/hyperlink" Target="http://www.google.com" TargetMode="External" /><Relationship Id="rId19" Type="http://schemas.openxmlformats.org/officeDocument/2006/relationships/hyperlink" Target="https://www.volkswagenag.com/en/news/2021/03/Share-of-renewable-energies-in-power-supply-to-plants-increases-significantly.html" TargetMode="External" /><Relationship Id="rId4" Type="http://schemas.openxmlformats.org/officeDocument/2006/relationships/settings" Target="settings.xml" /><Relationship Id="rId9" Type="http://schemas.openxmlformats.org/officeDocument/2006/relationships/hyperlink" Target="https://youtu.be/9hoaRlHoXgw" TargetMode="External" /><Relationship Id="rId14" Type="http://schemas.openxmlformats.org/officeDocument/2006/relationships/hyperlink" Target="https://www.automotivelogistics.media/digital-technology/a-program-of-change-for-volkswagen-group-it/40845.article" TargetMode="External" /><Relationship Id="rId22" Type="http://schemas.openxmlformats.org/officeDocument/2006/relationships/hyperlink" Target="http://www.volkswagenag.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1252E-FAFB-4632-B0CD-B3F9AC25BB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2023-01-09T19:33:00Z</dcterms:created>
  <dcterms:modified xsi:type="dcterms:W3CDTF">2023-01-09T19:33:00Z</dcterms:modified>
</cp:coreProperties>
</file>