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6FDBD0" w14:textId="77777777" w:rsidR="00F91B67" w:rsidRDefault="00F91B67" w:rsidP="00F91B67">
      <w:pPr>
        <w:jc w:val="center"/>
        <w:rPr>
          <w:b/>
          <w:sz w:val="32"/>
        </w:rPr>
      </w:pPr>
      <w:r>
        <w:rPr>
          <w:b/>
          <w:sz w:val="32"/>
        </w:rPr>
        <w:t>BMIH5003</w:t>
      </w:r>
    </w:p>
    <w:p w14:paraId="0B5085F2" w14:textId="32691B0E" w:rsidR="00F91B67" w:rsidRDefault="00F91B67" w:rsidP="00F91B67">
      <w:pPr>
        <w:jc w:val="center"/>
        <w:rPr>
          <w:b/>
          <w:sz w:val="32"/>
        </w:rPr>
      </w:pPr>
      <w:r>
        <w:rPr>
          <w:b/>
          <w:sz w:val="32"/>
        </w:rPr>
        <w:t xml:space="preserve">Cultural Awareness  </w:t>
      </w:r>
    </w:p>
    <w:p w14:paraId="053FC5D3" w14:textId="62CF1C3D" w:rsidR="00F91B67" w:rsidRDefault="00F91B67" w:rsidP="00F91B67">
      <w:pPr>
        <w:jc w:val="center"/>
        <w:rPr>
          <w:b/>
          <w:sz w:val="32"/>
        </w:rPr>
      </w:pPr>
      <w:r>
        <w:rPr>
          <w:b/>
          <w:sz w:val="32"/>
        </w:rPr>
        <w:t>By</w:t>
      </w:r>
    </w:p>
    <w:p w14:paraId="39965EA4" w14:textId="082F1621" w:rsidR="00F91B67" w:rsidRDefault="00F91B67" w:rsidP="00F91B67">
      <w:pPr>
        <w:jc w:val="center"/>
        <w:rPr>
          <w:b/>
          <w:sz w:val="32"/>
        </w:rPr>
      </w:pPr>
      <w:r>
        <w:rPr>
          <w:b/>
          <w:sz w:val="32"/>
        </w:rPr>
        <w:t>Aleksandar Mitkov Mitev</w:t>
      </w:r>
    </w:p>
    <w:p w14:paraId="1170ABA2" w14:textId="0F766060" w:rsidR="00F91B67" w:rsidRDefault="00F91B67" w:rsidP="00F91B67">
      <w:pPr>
        <w:jc w:val="center"/>
        <w:rPr>
          <w:b/>
          <w:sz w:val="32"/>
        </w:rPr>
      </w:pPr>
      <w:r>
        <w:rPr>
          <w:b/>
          <w:sz w:val="32"/>
        </w:rPr>
        <w:t>Student number (2014129)</w:t>
      </w:r>
    </w:p>
    <w:p w14:paraId="2B2F3E0D" w14:textId="77777777" w:rsidR="00F91B67" w:rsidRDefault="00F91B67" w:rsidP="00F91B67">
      <w:pPr>
        <w:spacing w:line="256" w:lineRule="auto"/>
        <w:jc w:val="left"/>
        <w:rPr>
          <w:b/>
          <w:sz w:val="32"/>
        </w:rPr>
      </w:pPr>
      <w:r>
        <w:rPr>
          <w:b/>
          <w:sz w:val="32"/>
        </w:rPr>
        <w:br w:type="page"/>
      </w:r>
    </w:p>
    <w:p w14:paraId="4E6C47D9" w14:textId="77777777" w:rsidR="00F91B67" w:rsidRDefault="00F91B67" w:rsidP="00F91B67">
      <w:pPr>
        <w:pStyle w:val="Heading1"/>
      </w:pPr>
      <w:bookmarkStart w:id="0" w:name="_Toc88666055"/>
      <w:r>
        <w:lastRenderedPageBreak/>
        <w:t>Executive Summary</w:t>
      </w:r>
      <w:bookmarkEnd w:id="0"/>
    </w:p>
    <w:p w14:paraId="2B0D227B" w14:textId="017E60D3" w:rsidR="00F91B67" w:rsidRDefault="00F91B67" w:rsidP="00F91B67">
      <w:r>
        <w:t xml:space="preserve">This report is focused on cultural defence between UK and Spain. In the UK people greet others by saying hello and only a handshake when meeting for the first time. But when it comes to Spain, people like to handshake with everyone male, female and children. They also handshake when leaving the meeting. The people of the UK like to think about the </w:t>
      </w:r>
      <w:r w:rsidR="00803FB4">
        <w:t>future,</w:t>
      </w:r>
      <w:r>
        <w:t xml:space="preserve"> but the people of Spain like to live the moment and do not want to delay. People of the UK is highly private. The people of Spain are also private but not like the UK. The UK is optimistic and likes to have a work-life </w:t>
      </w:r>
      <w:r w:rsidR="00803FB4">
        <w:t>balance,</w:t>
      </w:r>
      <w:r>
        <w:t xml:space="preserve"> but Spain is </w:t>
      </w:r>
      <w:r w:rsidR="00803FB4">
        <w:t>pessimistic,</w:t>
      </w:r>
      <w:r>
        <w:t xml:space="preserve"> and people avoid desire and do not give importance to leisure. </w:t>
      </w:r>
      <w:r w:rsidR="00803FB4">
        <w:t>So,</w:t>
      </w:r>
      <w:r>
        <w:t xml:space="preserve"> when the hotel staffs serve the guests from Spain, the staff should handshake with the guests and prepare the room quickly. Spanish people do not like to delay. </w:t>
      </w:r>
      <w:r w:rsidR="00803FB4">
        <w:t>So,</w:t>
      </w:r>
      <w:r>
        <w:t xml:space="preserve"> the stuff should delivery the order thing as soon as possible. The staff also should not break into the privacy of the guests</w:t>
      </w:r>
      <w:proofErr w:type="gramStart"/>
      <w:r>
        <w:t xml:space="preserve">.  </w:t>
      </w:r>
      <w:proofErr w:type="gramEnd"/>
    </w:p>
    <w:p w14:paraId="31F08993" w14:textId="77777777" w:rsidR="00F91B67" w:rsidRDefault="00F91B67" w:rsidP="00F91B67">
      <w:pPr>
        <w:spacing w:line="256" w:lineRule="auto"/>
        <w:jc w:val="left"/>
        <w:rPr>
          <w:rFonts w:eastAsiaTheme="majorEastAsia" w:cstheme="majorBidi"/>
          <w:b/>
          <w:color w:val="7030A0"/>
          <w:sz w:val="32"/>
          <w:szCs w:val="32"/>
        </w:rPr>
      </w:pPr>
      <w:r>
        <w:br w:type="page"/>
      </w:r>
    </w:p>
    <w:sdt>
      <w:sdtPr>
        <w:rPr>
          <w:rFonts w:ascii="Times New Roman" w:eastAsiaTheme="minorEastAsia" w:hAnsi="Times New Roman" w:cstheme="minorBidi"/>
          <w:color w:val="auto"/>
          <w:sz w:val="24"/>
          <w:szCs w:val="22"/>
          <w:lang w:val="en-GB"/>
        </w:rPr>
        <w:id w:val="-2010824691"/>
        <w:docPartObj>
          <w:docPartGallery w:val="Table of Contents"/>
          <w:docPartUnique/>
        </w:docPartObj>
      </w:sdtPr>
      <w:sdtEndPr/>
      <w:sdtContent>
        <w:p w14:paraId="73DA8B6A" w14:textId="77777777" w:rsidR="00F91B67" w:rsidRDefault="00F91B67" w:rsidP="00F91B67">
          <w:pPr>
            <w:pStyle w:val="TOCHeading"/>
          </w:pPr>
          <w:r>
            <w:t>Table of Contents</w:t>
          </w:r>
        </w:p>
        <w:p w14:paraId="2223587F" w14:textId="77777777" w:rsidR="00F91B67" w:rsidRDefault="00F91B67" w:rsidP="00F91B67">
          <w:pPr>
            <w:pStyle w:val="TOC1"/>
            <w:tabs>
              <w:tab w:val="right" w:leader="dot" w:pos="9350"/>
            </w:tabs>
            <w:rPr>
              <w:rFonts w:asciiTheme="minorHAnsi" w:hAnsiTheme="minorHAnsi"/>
              <w:noProof/>
              <w:sz w:val="22"/>
              <w:lang w:val="en-US"/>
            </w:rPr>
          </w:pPr>
          <w:r>
            <w:rPr>
              <w:b/>
              <w:bCs/>
              <w:noProof/>
            </w:rPr>
            <w:fldChar w:fldCharType="begin"/>
          </w:r>
          <w:r>
            <w:rPr>
              <w:b/>
              <w:bCs/>
              <w:noProof/>
            </w:rPr>
            <w:instrText xml:space="preserve"> TOC \o "1-3" \h \z \u </w:instrText>
          </w:r>
          <w:r>
            <w:rPr>
              <w:b/>
              <w:bCs/>
              <w:noProof/>
            </w:rPr>
            <w:fldChar w:fldCharType="separate"/>
          </w:r>
          <w:hyperlink r:id="rId5" w:anchor="_Toc88666055" w:history="1">
            <w:r>
              <w:rPr>
                <w:rStyle w:val="Hyperlink"/>
                <w:noProof/>
              </w:rPr>
              <w:t>Executive Summary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_Toc88666055 \h </w:instrText>
            </w:r>
            <w:r>
              <w:rPr>
                <w:rStyle w:val="Hyperlink"/>
                <w:noProof/>
                <w:webHidden/>
                <w:color w:val="auto"/>
              </w:rPr>
            </w:r>
            <w:r>
              <w:rPr>
                <w:rStyle w:val="Hyperlink"/>
                <w:noProof/>
                <w:webHidden/>
                <w:color w:val="auto"/>
              </w:rPr>
              <w:fldChar w:fldCharType="separate"/>
            </w:r>
            <w:r>
              <w:rPr>
                <w:rStyle w:val="Hyperlink"/>
                <w:noProof/>
                <w:webHidden/>
                <w:color w:val="auto"/>
              </w:rPr>
              <w:t>2</w:t>
            </w:r>
            <w:r>
              <w:rPr>
                <w:rStyle w:val="Hyperlink"/>
                <w:noProof/>
                <w:webHidden/>
                <w:color w:val="auto"/>
              </w:rPr>
              <w:fldChar w:fldCharType="end"/>
            </w:r>
          </w:hyperlink>
        </w:p>
        <w:p w14:paraId="4106C4B2" w14:textId="77777777" w:rsidR="00F91B67" w:rsidRDefault="00DD51A8" w:rsidP="00F91B67">
          <w:pPr>
            <w:pStyle w:val="TOC1"/>
            <w:tabs>
              <w:tab w:val="right" w:leader="dot" w:pos="9350"/>
            </w:tabs>
            <w:rPr>
              <w:rFonts w:asciiTheme="minorHAnsi" w:hAnsiTheme="minorHAnsi"/>
              <w:noProof/>
              <w:sz w:val="22"/>
              <w:lang w:val="en-US"/>
            </w:rPr>
          </w:pPr>
          <w:hyperlink r:id="rId6" w:anchor="_Toc88666056" w:history="1">
            <w:r w:rsidR="00F91B67">
              <w:rPr>
                <w:rStyle w:val="Hyperlink"/>
                <w:noProof/>
              </w:rPr>
              <w:t>Introduction</w:t>
            </w:r>
            <w:r w:rsidR="00F91B67">
              <w:rPr>
                <w:rStyle w:val="Hyperlink"/>
                <w:noProof/>
                <w:webHidden/>
                <w:color w:val="auto"/>
              </w:rPr>
              <w:tab/>
            </w:r>
            <w:r w:rsidR="00F91B67">
              <w:rPr>
                <w:rStyle w:val="Hyperlink"/>
                <w:noProof/>
                <w:webHidden/>
                <w:color w:val="auto"/>
              </w:rPr>
              <w:fldChar w:fldCharType="begin"/>
            </w:r>
            <w:r w:rsidR="00F91B67">
              <w:rPr>
                <w:rStyle w:val="Hyperlink"/>
                <w:noProof/>
                <w:webHidden/>
                <w:color w:val="auto"/>
              </w:rPr>
              <w:instrText xml:space="preserve"> PAGEREF _Toc88666056 \h </w:instrText>
            </w:r>
            <w:r w:rsidR="00F91B67">
              <w:rPr>
                <w:rStyle w:val="Hyperlink"/>
                <w:noProof/>
                <w:webHidden/>
                <w:color w:val="auto"/>
              </w:rPr>
            </w:r>
            <w:r w:rsidR="00F91B67">
              <w:rPr>
                <w:rStyle w:val="Hyperlink"/>
                <w:noProof/>
                <w:webHidden/>
                <w:color w:val="auto"/>
              </w:rPr>
              <w:fldChar w:fldCharType="separate"/>
            </w:r>
            <w:r w:rsidR="00F91B67">
              <w:rPr>
                <w:rStyle w:val="Hyperlink"/>
                <w:noProof/>
                <w:webHidden/>
                <w:color w:val="auto"/>
              </w:rPr>
              <w:t>4</w:t>
            </w:r>
            <w:r w:rsidR="00F91B67">
              <w:rPr>
                <w:rStyle w:val="Hyperlink"/>
                <w:noProof/>
                <w:webHidden/>
                <w:color w:val="auto"/>
              </w:rPr>
              <w:fldChar w:fldCharType="end"/>
            </w:r>
          </w:hyperlink>
        </w:p>
        <w:p w14:paraId="3BB4C239" w14:textId="77777777" w:rsidR="00F91B67" w:rsidRDefault="00DD51A8" w:rsidP="00F91B67">
          <w:pPr>
            <w:pStyle w:val="TOC2"/>
            <w:tabs>
              <w:tab w:val="right" w:leader="dot" w:pos="9350"/>
            </w:tabs>
            <w:rPr>
              <w:rFonts w:asciiTheme="minorHAnsi" w:hAnsiTheme="minorHAnsi"/>
              <w:noProof/>
              <w:sz w:val="22"/>
              <w:lang w:val="en-US"/>
            </w:rPr>
          </w:pPr>
          <w:hyperlink r:id="rId7" w:anchor="_Toc88666057" w:history="1">
            <w:r w:rsidR="00F91B67">
              <w:rPr>
                <w:rStyle w:val="Hyperlink"/>
                <w:noProof/>
              </w:rPr>
              <w:t>Country A: The UK (Location of the Hotel)</w:t>
            </w:r>
            <w:r w:rsidR="00F91B67">
              <w:rPr>
                <w:rStyle w:val="Hyperlink"/>
                <w:noProof/>
                <w:webHidden/>
                <w:color w:val="auto"/>
              </w:rPr>
              <w:tab/>
            </w:r>
            <w:r w:rsidR="00F91B67">
              <w:rPr>
                <w:rStyle w:val="Hyperlink"/>
                <w:noProof/>
                <w:webHidden/>
                <w:color w:val="auto"/>
              </w:rPr>
              <w:fldChar w:fldCharType="begin"/>
            </w:r>
            <w:r w:rsidR="00F91B67">
              <w:rPr>
                <w:rStyle w:val="Hyperlink"/>
                <w:noProof/>
                <w:webHidden/>
                <w:color w:val="auto"/>
              </w:rPr>
              <w:instrText xml:space="preserve"> PAGEREF _Toc88666057 \h </w:instrText>
            </w:r>
            <w:r w:rsidR="00F91B67">
              <w:rPr>
                <w:rStyle w:val="Hyperlink"/>
                <w:noProof/>
                <w:webHidden/>
                <w:color w:val="auto"/>
              </w:rPr>
            </w:r>
            <w:r w:rsidR="00F91B67">
              <w:rPr>
                <w:rStyle w:val="Hyperlink"/>
                <w:noProof/>
                <w:webHidden/>
                <w:color w:val="auto"/>
              </w:rPr>
              <w:fldChar w:fldCharType="separate"/>
            </w:r>
            <w:r w:rsidR="00F91B67">
              <w:rPr>
                <w:rStyle w:val="Hyperlink"/>
                <w:noProof/>
                <w:webHidden/>
                <w:color w:val="auto"/>
              </w:rPr>
              <w:t>4</w:t>
            </w:r>
            <w:r w:rsidR="00F91B67">
              <w:rPr>
                <w:rStyle w:val="Hyperlink"/>
                <w:noProof/>
                <w:webHidden/>
                <w:color w:val="auto"/>
              </w:rPr>
              <w:fldChar w:fldCharType="end"/>
            </w:r>
          </w:hyperlink>
        </w:p>
        <w:p w14:paraId="208BCB38" w14:textId="77777777" w:rsidR="00F91B67" w:rsidRDefault="00DD51A8" w:rsidP="00F91B67">
          <w:pPr>
            <w:pStyle w:val="TOC2"/>
            <w:tabs>
              <w:tab w:val="right" w:leader="dot" w:pos="9350"/>
            </w:tabs>
            <w:rPr>
              <w:rFonts w:asciiTheme="minorHAnsi" w:hAnsiTheme="minorHAnsi"/>
              <w:noProof/>
              <w:sz w:val="22"/>
              <w:lang w:val="en-US"/>
            </w:rPr>
          </w:pPr>
          <w:hyperlink r:id="rId8" w:anchor="_Toc88666058" w:history="1">
            <w:r w:rsidR="00F91B67">
              <w:rPr>
                <w:rStyle w:val="Hyperlink"/>
                <w:noProof/>
              </w:rPr>
              <w:t>Country B: Spain</w:t>
            </w:r>
            <w:r w:rsidR="00F91B67">
              <w:rPr>
                <w:rStyle w:val="Hyperlink"/>
                <w:noProof/>
                <w:webHidden/>
                <w:color w:val="auto"/>
              </w:rPr>
              <w:tab/>
            </w:r>
            <w:r w:rsidR="00F91B67">
              <w:rPr>
                <w:rStyle w:val="Hyperlink"/>
                <w:noProof/>
                <w:webHidden/>
                <w:color w:val="auto"/>
              </w:rPr>
              <w:fldChar w:fldCharType="begin"/>
            </w:r>
            <w:r w:rsidR="00F91B67">
              <w:rPr>
                <w:rStyle w:val="Hyperlink"/>
                <w:noProof/>
                <w:webHidden/>
                <w:color w:val="auto"/>
              </w:rPr>
              <w:instrText xml:space="preserve"> PAGEREF _Toc88666058 \h </w:instrText>
            </w:r>
            <w:r w:rsidR="00F91B67">
              <w:rPr>
                <w:rStyle w:val="Hyperlink"/>
                <w:noProof/>
                <w:webHidden/>
                <w:color w:val="auto"/>
              </w:rPr>
            </w:r>
            <w:r w:rsidR="00F91B67">
              <w:rPr>
                <w:rStyle w:val="Hyperlink"/>
                <w:noProof/>
                <w:webHidden/>
                <w:color w:val="auto"/>
              </w:rPr>
              <w:fldChar w:fldCharType="separate"/>
            </w:r>
            <w:r w:rsidR="00F91B67">
              <w:rPr>
                <w:rStyle w:val="Hyperlink"/>
                <w:noProof/>
                <w:webHidden/>
                <w:color w:val="auto"/>
              </w:rPr>
              <w:t>6</w:t>
            </w:r>
            <w:r w:rsidR="00F91B67">
              <w:rPr>
                <w:rStyle w:val="Hyperlink"/>
                <w:noProof/>
                <w:webHidden/>
                <w:color w:val="auto"/>
              </w:rPr>
              <w:fldChar w:fldCharType="end"/>
            </w:r>
          </w:hyperlink>
        </w:p>
        <w:p w14:paraId="2DFFD3E6" w14:textId="77777777" w:rsidR="00F91B67" w:rsidRDefault="00DD51A8" w:rsidP="00F91B67">
          <w:pPr>
            <w:pStyle w:val="TOC2"/>
            <w:tabs>
              <w:tab w:val="right" w:leader="dot" w:pos="9350"/>
            </w:tabs>
            <w:rPr>
              <w:rFonts w:asciiTheme="minorHAnsi" w:hAnsiTheme="minorHAnsi"/>
              <w:noProof/>
              <w:sz w:val="22"/>
              <w:lang w:val="en-US"/>
            </w:rPr>
          </w:pPr>
          <w:hyperlink r:id="rId9" w:anchor="_Toc88666059" w:history="1">
            <w:r w:rsidR="00F91B67">
              <w:rPr>
                <w:rStyle w:val="Hyperlink"/>
                <w:noProof/>
              </w:rPr>
              <w:t>Country Analysis</w:t>
            </w:r>
            <w:r w:rsidR="00F91B67">
              <w:rPr>
                <w:rStyle w:val="Hyperlink"/>
                <w:noProof/>
                <w:webHidden/>
                <w:color w:val="auto"/>
              </w:rPr>
              <w:tab/>
            </w:r>
            <w:r w:rsidR="00F91B67">
              <w:rPr>
                <w:rStyle w:val="Hyperlink"/>
                <w:noProof/>
                <w:webHidden/>
                <w:color w:val="auto"/>
              </w:rPr>
              <w:fldChar w:fldCharType="begin"/>
            </w:r>
            <w:r w:rsidR="00F91B67">
              <w:rPr>
                <w:rStyle w:val="Hyperlink"/>
                <w:noProof/>
                <w:webHidden/>
                <w:color w:val="auto"/>
              </w:rPr>
              <w:instrText xml:space="preserve"> PAGEREF _Toc88666059 \h </w:instrText>
            </w:r>
            <w:r w:rsidR="00F91B67">
              <w:rPr>
                <w:rStyle w:val="Hyperlink"/>
                <w:noProof/>
                <w:webHidden/>
                <w:color w:val="auto"/>
              </w:rPr>
            </w:r>
            <w:r w:rsidR="00F91B67">
              <w:rPr>
                <w:rStyle w:val="Hyperlink"/>
                <w:noProof/>
                <w:webHidden/>
                <w:color w:val="auto"/>
              </w:rPr>
              <w:fldChar w:fldCharType="separate"/>
            </w:r>
            <w:r w:rsidR="00F91B67">
              <w:rPr>
                <w:rStyle w:val="Hyperlink"/>
                <w:noProof/>
                <w:webHidden/>
                <w:color w:val="auto"/>
              </w:rPr>
              <w:t>7</w:t>
            </w:r>
            <w:r w:rsidR="00F91B67">
              <w:rPr>
                <w:rStyle w:val="Hyperlink"/>
                <w:noProof/>
                <w:webHidden/>
                <w:color w:val="auto"/>
              </w:rPr>
              <w:fldChar w:fldCharType="end"/>
            </w:r>
          </w:hyperlink>
        </w:p>
        <w:p w14:paraId="4A70ED01" w14:textId="77777777" w:rsidR="00F91B67" w:rsidRDefault="00DD51A8" w:rsidP="00F91B67">
          <w:pPr>
            <w:pStyle w:val="TOC2"/>
            <w:tabs>
              <w:tab w:val="right" w:leader="dot" w:pos="9350"/>
            </w:tabs>
            <w:rPr>
              <w:rFonts w:asciiTheme="minorHAnsi" w:hAnsiTheme="minorHAnsi"/>
              <w:noProof/>
              <w:sz w:val="22"/>
              <w:lang w:val="en-US"/>
            </w:rPr>
          </w:pPr>
          <w:hyperlink r:id="rId10" w:anchor="_Toc88666060" w:history="1">
            <w:r w:rsidR="00F91B67">
              <w:rPr>
                <w:rStyle w:val="Hyperlink"/>
                <w:noProof/>
              </w:rPr>
              <w:t>Hotel Handbook</w:t>
            </w:r>
            <w:r w:rsidR="00F91B67">
              <w:rPr>
                <w:rStyle w:val="Hyperlink"/>
                <w:noProof/>
                <w:webHidden/>
                <w:color w:val="auto"/>
              </w:rPr>
              <w:tab/>
            </w:r>
            <w:r w:rsidR="00F91B67">
              <w:rPr>
                <w:rStyle w:val="Hyperlink"/>
                <w:noProof/>
                <w:webHidden/>
                <w:color w:val="auto"/>
              </w:rPr>
              <w:fldChar w:fldCharType="begin"/>
            </w:r>
            <w:r w:rsidR="00F91B67">
              <w:rPr>
                <w:rStyle w:val="Hyperlink"/>
                <w:noProof/>
                <w:webHidden/>
                <w:color w:val="auto"/>
              </w:rPr>
              <w:instrText xml:space="preserve"> PAGEREF _Toc88666060 \h </w:instrText>
            </w:r>
            <w:r w:rsidR="00F91B67">
              <w:rPr>
                <w:rStyle w:val="Hyperlink"/>
                <w:noProof/>
                <w:webHidden/>
                <w:color w:val="auto"/>
              </w:rPr>
            </w:r>
            <w:r w:rsidR="00F91B67">
              <w:rPr>
                <w:rStyle w:val="Hyperlink"/>
                <w:noProof/>
                <w:webHidden/>
                <w:color w:val="auto"/>
              </w:rPr>
              <w:fldChar w:fldCharType="separate"/>
            </w:r>
            <w:r w:rsidR="00F91B67">
              <w:rPr>
                <w:rStyle w:val="Hyperlink"/>
                <w:noProof/>
                <w:webHidden/>
                <w:color w:val="auto"/>
              </w:rPr>
              <w:t>10</w:t>
            </w:r>
            <w:r w:rsidR="00F91B67">
              <w:rPr>
                <w:rStyle w:val="Hyperlink"/>
                <w:noProof/>
                <w:webHidden/>
                <w:color w:val="auto"/>
              </w:rPr>
              <w:fldChar w:fldCharType="end"/>
            </w:r>
          </w:hyperlink>
        </w:p>
        <w:p w14:paraId="69412005" w14:textId="77777777" w:rsidR="00F91B67" w:rsidRDefault="00DD51A8" w:rsidP="00F91B67">
          <w:pPr>
            <w:pStyle w:val="TOC1"/>
            <w:tabs>
              <w:tab w:val="right" w:leader="dot" w:pos="9350"/>
            </w:tabs>
            <w:rPr>
              <w:rFonts w:asciiTheme="minorHAnsi" w:hAnsiTheme="minorHAnsi"/>
              <w:noProof/>
              <w:sz w:val="22"/>
              <w:lang w:val="en-US"/>
            </w:rPr>
          </w:pPr>
          <w:hyperlink r:id="rId11" w:anchor="_Toc88666061" w:history="1">
            <w:r w:rsidR="00F91B67">
              <w:rPr>
                <w:rStyle w:val="Hyperlink"/>
                <w:noProof/>
              </w:rPr>
              <w:t>Conclusions</w:t>
            </w:r>
            <w:r w:rsidR="00F91B67">
              <w:rPr>
                <w:rStyle w:val="Hyperlink"/>
                <w:noProof/>
                <w:webHidden/>
                <w:color w:val="auto"/>
              </w:rPr>
              <w:tab/>
            </w:r>
            <w:r w:rsidR="00F91B67">
              <w:rPr>
                <w:rStyle w:val="Hyperlink"/>
                <w:noProof/>
                <w:webHidden/>
                <w:color w:val="auto"/>
              </w:rPr>
              <w:fldChar w:fldCharType="begin"/>
            </w:r>
            <w:r w:rsidR="00F91B67">
              <w:rPr>
                <w:rStyle w:val="Hyperlink"/>
                <w:noProof/>
                <w:webHidden/>
                <w:color w:val="auto"/>
              </w:rPr>
              <w:instrText xml:space="preserve"> PAGEREF _Toc88666061 \h </w:instrText>
            </w:r>
            <w:r w:rsidR="00F91B67">
              <w:rPr>
                <w:rStyle w:val="Hyperlink"/>
                <w:noProof/>
                <w:webHidden/>
                <w:color w:val="auto"/>
              </w:rPr>
            </w:r>
            <w:r w:rsidR="00F91B67">
              <w:rPr>
                <w:rStyle w:val="Hyperlink"/>
                <w:noProof/>
                <w:webHidden/>
                <w:color w:val="auto"/>
              </w:rPr>
              <w:fldChar w:fldCharType="separate"/>
            </w:r>
            <w:r w:rsidR="00F91B67">
              <w:rPr>
                <w:rStyle w:val="Hyperlink"/>
                <w:noProof/>
                <w:webHidden/>
                <w:color w:val="auto"/>
              </w:rPr>
              <w:t>12</w:t>
            </w:r>
            <w:r w:rsidR="00F91B67">
              <w:rPr>
                <w:rStyle w:val="Hyperlink"/>
                <w:noProof/>
                <w:webHidden/>
                <w:color w:val="auto"/>
              </w:rPr>
              <w:fldChar w:fldCharType="end"/>
            </w:r>
          </w:hyperlink>
        </w:p>
        <w:p w14:paraId="027645CC" w14:textId="77777777" w:rsidR="00F91B67" w:rsidRDefault="00DD51A8" w:rsidP="00F91B67">
          <w:pPr>
            <w:pStyle w:val="TOC1"/>
            <w:tabs>
              <w:tab w:val="right" w:leader="dot" w:pos="9350"/>
            </w:tabs>
            <w:rPr>
              <w:rFonts w:asciiTheme="minorHAnsi" w:hAnsiTheme="minorHAnsi"/>
              <w:noProof/>
              <w:sz w:val="22"/>
              <w:lang w:val="en-US"/>
            </w:rPr>
          </w:pPr>
          <w:hyperlink r:id="rId12" w:anchor="_Toc88666062" w:history="1">
            <w:r w:rsidR="00F91B67">
              <w:rPr>
                <w:rStyle w:val="Hyperlink"/>
                <w:noProof/>
              </w:rPr>
              <w:t>References</w:t>
            </w:r>
            <w:r w:rsidR="00F91B67">
              <w:rPr>
                <w:rStyle w:val="Hyperlink"/>
                <w:noProof/>
                <w:webHidden/>
                <w:color w:val="auto"/>
              </w:rPr>
              <w:tab/>
            </w:r>
            <w:r w:rsidR="00F91B67">
              <w:rPr>
                <w:rStyle w:val="Hyperlink"/>
                <w:noProof/>
                <w:webHidden/>
                <w:color w:val="auto"/>
              </w:rPr>
              <w:fldChar w:fldCharType="begin"/>
            </w:r>
            <w:r w:rsidR="00F91B67">
              <w:rPr>
                <w:rStyle w:val="Hyperlink"/>
                <w:noProof/>
                <w:webHidden/>
                <w:color w:val="auto"/>
              </w:rPr>
              <w:instrText xml:space="preserve"> PAGEREF _Toc88666062 \h </w:instrText>
            </w:r>
            <w:r w:rsidR="00F91B67">
              <w:rPr>
                <w:rStyle w:val="Hyperlink"/>
                <w:noProof/>
                <w:webHidden/>
                <w:color w:val="auto"/>
              </w:rPr>
            </w:r>
            <w:r w:rsidR="00F91B67">
              <w:rPr>
                <w:rStyle w:val="Hyperlink"/>
                <w:noProof/>
                <w:webHidden/>
                <w:color w:val="auto"/>
              </w:rPr>
              <w:fldChar w:fldCharType="separate"/>
            </w:r>
            <w:r w:rsidR="00F91B67">
              <w:rPr>
                <w:rStyle w:val="Hyperlink"/>
                <w:noProof/>
                <w:webHidden/>
                <w:color w:val="auto"/>
              </w:rPr>
              <w:t>13</w:t>
            </w:r>
            <w:r w:rsidR="00F91B67">
              <w:rPr>
                <w:rStyle w:val="Hyperlink"/>
                <w:noProof/>
                <w:webHidden/>
                <w:color w:val="auto"/>
              </w:rPr>
              <w:fldChar w:fldCharType="end"/>
            </w:r>
          </w:hyperlink>
        </w:p>
        <w:p w14:paraId="0E605EC1" w14:textId="77777777" w:rsidR="00F91B67" w:rsidRDefault="00F91B67" w:rsidP="00F91B67">
          <w:r>
            <w:rPr>
              <w:b/>
              <w:bCs/>
              <w:noProof/>
            </w:rPr>
            <w:fldChar w:fldCharType="end"/>
          </w:r>
        </w:p>
      </w:sdtContent>
    </w:sdt>
    <w:p w14:paraId="221FDC12" w14:textId="77777777" w:rsidR="00F91B67" w:rsidRDefault="00F91B67" w:rsidP="00F91B67">
      <w:pPr>
        <w:spacing w:line="256" w:lineRule="auto"/>
        <w:jc w:val="left"/>
        <w:rPr>
          <w:rFonts w:eastAsiaTheme="majorEastAsia" w:cstheme="majorBidi"/>
          <w:b/>
          <w:color w:val="7030A0"/>
          <w:sz w:val="32"/>
          <w:szCs w:val="32"/>
        </w:rPr>
      </w:pPr>
      <w:r>
        <w:rPr>
          <w:rFonts w:eastAsiaTheme="minorHAnsi" w:cs="Times New Roman"/>
          <w:szCs w:val="24"/>
          <w:lang w:eastAsia="en-GB"/>
        </w:rPr>
        <w:br w:type="page"/>
      </w:r>
    </w:p>
    <w:p w14:paraId="3B4A73BC" w14:textId="77777777" w:rsidR="00F91B67" w:rsidRDefault="00F91B67" w:rsidP="00F91B67">
      <w:pPr>
        <w:pStyle w:val="Heading1"/>
      </w:pPr>
      <w:bookmarkStart w:id="1" w:name="_Toc88666056"/>
      <w:r>
        <w:lastRenderedPageBreak/>
        <w:t>Introduction</w:t>
      </w:r>
      <w:bookmarkEnd w:id="1"/>
      <w:r>
        <w:t xml:space="preserve"> </w:t>
      </w:r>
    </w:p>
    <w:p w14:paraId="3246BAEE" w14:textId="284B63D6" w:rsidR="00F91B67" w:rsidRDefault="00F91B67" w:rsidP="00F91B67">
      <w:r>
        <w:t xml:space="preserve">Culture varies from country to country. Hotels have guests from different countries. The Hotel staff </w:t>
      </w:r>
      <w:proofErr w:type="gramStart"/>
      <w:r>
        <w:t>has to</w:t>
      </w:r>
      <w:proofErr w:type="gramEnd"/>
      <w:r>
        <w:t xml:space="preserve"> know about the culture of different countries to service the guests better. Customer experience is significant to make the guests loyal to the hotel. Here, a report is made for the staff of The Savoy Hotel to understand the cross-cultural differences. Here, the hotel’s local in the UK and the chosen country of Spain</w:t>
      </w:r>
      <w:sdt>
        <w:sdtPr>
          <w:id w:val="-112053708"/>
          <w:citation/>
        </w:sdtPr>
        <w:sdtEndPr/>
        <w:sdtContent>
          <w:r>
            <w:fldChar w:fldCharType="begin"/>
          </w:r>
          <w:r>
            <w:rPr>
              <w:lang w:val="en-US"/>
            </w:rPr>
            <w:instrText xml:space="preserve"> CITATION Car10 \l 1033 </w:instrText>
          </w:r>
          <w:r>
            <w:fldChar w:fldCharType="separate"/>
          </w:r>
          <w:r>
            <w:rPr>
              <w:noProof/>
              <w:lang w:val="en-US"/>
            </w:rPr>
            <w:t xml:space="preserve"> (Cardona Molto, 2010)</w:t>
          </w:r>
          <w:r>
            <w:fldChar w:fldCharType="end"/>
          </w:r>
        </w:sdtContent>
      </w:sdt>
      <w:r>
        <w:t xml:space="preserve">. The largest </w:t>
      </w:r>
      <w:r w:rsidR="00803FB4">
        <w:t>number</w:t>
      </w:r>
      <w:r>
        <w:t xml:space="preserve"> of tourists who come to the UK is from Spain. To understand the cultural similarities and differences between the UK and Spain, Hofstede Cultural Dimensions have been used here. This Theory has identified 6 dimensions to understand the culture of a country such as Power Distance Index, Uncertainty Avoidance Index, Collectivism VS Individualism, Femininity Vs Masculinity, Short Term Vs Long Term Orientation, and Restraints VS Indulgence. Geert Hofstede along with his team has researched in more than 70 countries to develop this theory</w:t>
      </w:r>
      <w:sdt>
        <w:sdtPr>
          <w:id w:val="-1102338706"/>
          <w:citation/>
        </w:sdtPr>
        <w:sdtEndPr/>
        <w:sdtContent>
          <w:r>
            <w:fldChar w:fldCharType="begin"/>
          </w:r>
          <w:r>
            <w:rPr>
              <w:lang w:val="en-US"/>
            </w:rPr>
            <w:instrText xml:space="preserve"> CITATION Fla12 \l 1033 </w:instrText>
          </w:r>
          <w:r>
            <w:fldChar w:fldCharType="separate"/>
          </w:r>
          <w:r>
            <w:rPr>
              <w:noProof/>
              <w:lang w:val="en-US"/>
            </w:rPr>
            <w:t xml:space="preserve"> (Flavián, 2012)</w:t>
          </w:r>
          <w:r>
            <w:fldChar w:fldCharType="end"/>
          </w:r>
        </w:sdtContent>
      </w:sdt>
      <w:r>
        <w:t xml:space="preserve">. In this report, the cultural differences between the UK and Spain have been explored by using the Hofstede Cultural Dimensions framework. </w:t>
      </w:r>
    </w:p>
    <w:p w14:paraId="5E7E08D0" w14:textId="77777777" w:rsidR="00F91B67" w:rsidRDefault="00F91B67" w:rsidP="00F91B67">
      <w:pPr>
        <w:pStyle w:val="Heading2"/>
      </w:pPr>
      <w:bookmarkStart w:id="2" w:name="_Toc88666057"/>
      <w:r>
        <w:t>Country A: The UK (Location of the Hotel)</w:t>
      </w:r>
      <w:bookmarkEnd w:id="2"/>
      <w:r>
        <w:t xml:space="preserve"> </w:t>
      </w:r>
    </w:p>
    <w:p w14:paraId="2424F0ED" w14:textId="77777777" w:rsidR="00F91B67" w:rsidRDefault="00F91B67" w:rsidP="00F91B67">
      <w:r>
        <w:t>Here, the Hotel is situated in the UK. The UK is a multicultural society. The People of this country like equality and equity. The people are highly private and give importance to the family only. The People say “hello” when they meet people. The People of the do handshake only when they meet for the first time. UK People like to lead their life his way and accept the new challenge</w:t>
      </w:r>
      <w:sdt>
        <w:sdtPr>
          <w:id w:val="-337315280"/>
          <w:citation/>
        </w:sdtPr>
        <w:sdtEndPr/>
        <w:sdtContent>
          <w:r>
            <w:fldChar w:fldCharType="begin"/>
          </w:r>
          <w:r>
            <w:rPr>
              <w:lang w:val="en-US"/>
            </w:rPr>
            <w:instrText xml:space="preserve"> CITATION Les06 \l 1033 </w:instrText>
          </w:r>
          <w:r>
            <w:fldChar w:fldCharType="separate"/>
          </w:r>
          <w:r>
            <w:rPr>
              <w:noProof/>
              <w:lang w:val="en-US"/>
            </w:rPr>
            <w:t xml:space="preserve"> (Leslie, 2006)</w:t>
          </w:r>
          <w:r>
            <w:fldChar w:fldCharType="end"/>
          </w:r>
        </w:sdtContent>
      </w:sdt>
      <w:r>
        <w:t xml:space="preserve">. They think out of the box. Here, the Score of Hofstede Cultural Dimensions have been presented below: </w:t>
      </w:r>
    </w:p>
    <w:p w14:paraId="383B7403" w14:textId="77777777" w:rsidR="00F91B67" w:rsidRDefault="00F91B67" w:rsidP="00F91B67"/>
    <w:p w14:paraId="5BDE6E9B" w14:textId="7CE6A696" w:rsidR="00F91B67" w:rsidRDefault="00F91B67" w:rsidP="00F91B67">
      <w:r>
        <w:rPr>
          <w:noProof/>
          <w:lang w:val="en-US"/>
        </w:rPr>
        <w:drawing>
          <wp:inline distT="0" distB="0" distL="0" distR="0" wp14:anchorId="1712FED3" wp14:editId="6B281CD2">
            <wp:extent cx="5731510" cy="2343150"/>
            <wp:effectExtent l="0" t="0" r="2540" b="0"/>
            <wp:docPr id="3" name="Picture 3" descr="Chart, bar 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 waterfall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343150"/>
                    </a:xfrm>
                    <a:prstGeom prst="rect">
                      <a:avLst/>
                    </a:prstGeom>
                    <a:noFill/>
                    <a:ln>
                      <a:noFill/>
                    </a:ln>
                  </pic:spPr>
                </pic:pic>
              </a:graphicData>
            </a:graphic>
          </wp:inline>
        </w:drawing>
      </w:r>
    </w:p>
    <w:p w14:paraId="7F461023" w14:textId="77777777" w:rsidR="00F91B67" w:rsidRDefault="00F91B67" w:rsidP="00F91B67">
      <w:pPr>
        <w:jc w:val="center"/>
      </w:pPr>
      <w:r>
        <w:lastRenderedPageBreak/>
        <w:t>Figure: Culture of the UK using Hofstede Cultural Dimensions</w:t>
      </w:r>
    </w:p>
    <w:p w14:paraId="3DE61B22" w14:textId="77777777" w:rsidR="00F91B67" w:rsidRDefault="00F91B67" w:rsidP="00F91B67">
      <w:pPr>
        <w:jc w:val="center"/>
      </w:pPr>
      <w:r>
        <w:t>Source: Hofstede-insights.com.2021</w:t>
      </w:r>
    </w:p>
    <w:tbl>
      <w:tblPr>
        <w:tblStyle w:val="GridTable5Dark-Accent1"/>
        <w:tblW w:w="9355" w:type="dxa"/>
        <w:tblInd w:w="0" w:type="dxa"/>
        <w:tblLook w:val="04A0" w:firstRow="1" w:lastRow="0" w:firstColumn="1" w:lastColumn="0" w:noHBand="0" w:noVBand="1"/>
      </w:tblPr>
      <w:tblGrid>
        <w:gridCol w:w="1243"/>
        <w:gridCol w:w="2172"/>
        <w:gridCol w:w="1620"/>
        <w:gridCol w:w="4320"/>
      </w:tblGrid>
      <w:tr w:rsidR="00F91B67" w14:paraId="30D5521E" w14:textId="77777777" w:rsidTr="00F91B67">
        <w:trPr>
          <w:cnfStyle w:val="100000000000" w:firstRow="1" w:lastRow="0" w:firstColumn="0" w:lastColumn="0" w:oddVBand="0" w:evenVBand="0" w:oddHBand="0" w:evenHBand="0" w:firstRowFirstColumn="0" w:firstRowLastColumn="0" w:lastRowFirstColumn="0" w:lastRowLastColumn="0"/>
          <w:trHeight w:val="369"/>
        </w:trPr>
        <w:tc>
          <w:tcPr>
            <w:cnfStyle w:val="001000000000" w:firstRow="0" w:lastRow="0" w:firstColumn="1" w:lastColumn="0" w:oddVBand="0" w:evenVBand="0" w:oddHBand="0" w:evenHBand="0" w:firstRowFirstColumn="0" w:firstRowLastColumn="0" w:lastRowFirstColumn="0" w:lastRowLastColumn="0"/>
            <w:tcW w:w="1243" w:type="dxa"/>
            <w:vMerge w:val="restart"/>
            <w:tcBorders>
              <w:bottom w:val="single" w:sz="4" w:space="0" w:color="FFFFFF" w:themeColor="background1"/>
            </w:tcBorders>
          </w:tcPr>
          <w:p w14:paraId="3FABAA1D" w14:textId="77777777" w:rsidR="00F91B67" w:rsidRDefault="00F91B67">
            <w:pPr>
              <w:jc w:val="center"/>
            </w:pPr>
          </w:p>
          <w:p w14:paraId="37A9EE4E" w14:textId="77777777" w:rsidR="00F91B67" w:rsidRDefault="00F91B67">
            <w:pPr>
              <w:jc w:val="center"/>
            </w:pPr>
          </w:p>
          <w:p w14:paraId="0D280307" w14:textId="77777777" w:rsidR="00F91B67" w:rsidRDefault="00F91B67">
            <w:pPr>
              <w:jc w:val="center"/>
            </w:pPr>
          </w:p>
          <w:p w14:paraId="5308CB1B" w14:textId="77777777" w:rsidR="00F91B67" w:rsidRDefault="00F91B67">
            <w:pPr>
              <w:jc w:val="center"/>
            </w:pPr>
          </w:p>
          <w:p w14:paraId="1364A10E" w14:textId="77777777" w:rsidR="00F91B67" w:rsidRDefault="00F91B67">
            <w:pPr>
              <w:jc w:val="center"/>
            </w:pPr>
          </w:p>
          <w:p w14:paraId="16834C30" w14:textId="77777777" w:rsidR="00F91B67" w:rsidRDefault="00F91B67">
            <w:pPr>
              <w:jc w:val="center"/>
            </w:pPr>
          </w:p>
          <w:p w14:paraId="460E8675" w14:textId="77777777" w:rsidR="00F91B67" w:rsidRDefault="00F91B67">
            <w:pPr>
              <w:jc w:val="center"/>
            </w:pPr>
          </w:p>
          <w:p w14:paraId="3649191C" w14:textId="77777777" w:rsidR="00F91B67" w:rsidRDefault="00F91B67">
            <w:pPr>
              <w:jc w:val="center"/>
            </w:pPr>
          </w:p>
          <w:p w14:paraId="2D552283" w14:textId="77777777" w:rsidR="00F91B67" w:rsidRDefault="00F91B67">
            <w:pPr>
              <w:jc w:val="center"/>
            </w:pPr>
          </w:p>
          <w:p w14:paraId="3619BF2D" w14:textId="77777777" w:rsidR="00F91B67" w:rsidRDefault="00F91B67">
            <w:pPr>
              <w:jc w:val="center"/>
            </w:pPr>
          </w:p>
          <w:p w14:paraId="14C7F50C" w14:textId="77777777" w:rsidR="00F91B67" w:rsidRDefault="00F91B67">
            <w:pPr>
              <w:jc w:val="center"/>
            </w:pPr>
          </w:p>
          <w:p w14:paraId="56107CB7" w14:textId="77777777" w:rsidR="00F91B67" w:rsidRDefault="00F91B67">
            <w:pPr>
              <w:jc w:val="center"/>
              <w:rPr>
                <w:b w:val="0"/>
              </w:rPr>
            </w:pPr>
            <w:r>
              <w:rPr>
                <w:b w:val="0"/>
                <w:sz w:val="40"/>
              </w:rPr>
              <w:t>UK</w:t>
            </w:r>
          </w:p>
        </w:tc>
        <w:tc>
          <w:tcPr>
            <w:tcW w:w="2172" w:type="dxa"/>
            <w:tcBorders>
              <w:bottom w:val="single" w:sz="4" w:space="0" w:color="FFFFFF" w:themeColor="background1"/>
            </w:tcBorders>
            <w:hideMark/>
          </w:tcPr>
          <w:p w14:paraId="518D4A87" w14:textId="77777777" w:rsidR="00F91B67" w:rsidRDefault="00F91B67">
            <w:pPr>
              <w:cnfStyle w:val="100000000000" w:firstRow="1" w:lastRow="0" w:firstColumn="0" w:lastColumn="0" w:oddVBand="0" w:evenVBand="0" w:oddHBand="0" w:evenHBand="0" w:firstRowFirstColumn="0" w:firstRowLastColumn="0" w:lastRowFirstColumn="0" w:lastRowLastColumn="0"/>
            </w:pPr>
            <w:r>
              <w:t xml:space="preserve">Cultural Dimension </w:t>
            </w:r>
          </w:p>
        </w:tc>
        <w:tc>
          <w:tcPr>
            <w:tcW w:w="1620" w:type="dxa"/>
            <w:tcBorders>
              <w:bottom w:val="single" w:sz="4" w:space="0" w:color="FFFFFF" w:themeColor="background1"/>
            </w:tcBorders>
            <w:hideMark/>
          </w:tcPr>
          <w:p w14:paraId="3470F2E9" w14:textId="77777777" w:rsidR="00F91B67" w:rsidRDefault="00F91B67">
            <w:pPr>
              <w:cnfStyle w:val="100000000000" w:firstRow="1" w:lastRow="0" w:firstColumn="0" w:lastColumn="0" w:oddVBand="0" w:evenVBand="0" w:oddHBand="0" w:evenHBand="0" w:firstRowFirstColumn="0" w:firstRowLastColumn="0" w:lastRowFirstColumn="0" w:lastRowLastColumn="0"/>
            </w:pPr>
            <w:r>
              <w:t>Score</w:t>
            </w:r>
          </w:p>
        </w:tc>
        <w:tc>
          <w:tcPr>
            <w:tcW w:w="4320" w:type="dxa"/>
            <w:tcBorders>
              <w:bottom w:val="single" w:sz="4" w:space="0" w:color="FFFFFF" w:themeColor="background1"/>
            </w:tcBorders>
            <w:hideMark/>
          </w:tcPr>
          <w:p w14:paraId="6C23B4A0" w14:textId="77777777" w:rsidR="00F91B67" w:rsidRDefault="00F91B67">
            <w:pPr>
              <w:cnfStyle w:val="100000000000" w:firstRow="1" w:lastRow="0" w:firstColumn="0" w:lastColumn="0" w:oddVBand="0" w:evenVBand="0" w:oddHBand="0" w:evenHBand="0" w:firstRowFirstColumn="0" w:firstRowLastColumn="0" w:lastRowFirstColumn="0" w:lastRowLastColumn="0"/>
            </w:pPr>
            <w:r>
              <w:t xml:space="preserve">Details </w:t>
            </w:r>
          </w:p>
        </w:tc>
      </w:tr>
      <w:tr w:rsidR="00F91B67" w14:paraId="1847E923" w14:textId="77777777" w:rsidTr="00F91B67">
        <w:trPr>
          <w:cnfStyle w:val="000000100000" w:firstRow="0" w:lastRow="0" w:firstColumn="0" w:lastColumn="0" w:oddVBand="0" w:evenVBand="0" w:oddHBand="1" w:evenHBand="0" w:firstRowFirstColumn="0" w:firstRowLastColumn="0" w:lastRowFirstColumn="0" w:lastRowLastColumn="0"/>
          <w:trHeight w:val="382"/>
        </w:trPr>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FFFFFF" w:themeColor="background1"/>
              <w:bottom w:val="single" w:sz="4" w:space="0" w:color="FFFFFF" w:themeColor="background1"/>
              <w:right w:val="nil"/>
            </w:tcBorders>
            <w:vAlign w:val="center"/>
            <w:hideMark/>
          </w:tcPr>
          <w:p w14:paraId="02BC0346" w14:textId="77777777" w:rsidR="00F91B67" w:rsidRDefault="00F91B67">
            <w:pPr>
              <w:spacing w:line="240" w:lineRule="auto"/>
              <w:jc w:val="left"/>
            </w:pPr>
          </w:p>
        </w:tc>
        <w:tc>
          <w:tcPr>
            <w:tcW w:w="217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1D634A7" w14:textId="77777777" w:rsidR="00F91B67" w:rsidRDefault="00F91B67">
            <w:pPr>
              <w:cnfStyle w:val="000000100000" w:firstRow="0" w:lastRow="0" w:firstColumn="0" w:lastColumn="0" w:oddVBand="0" w:evenVBand="0" w:oddHBand="1" w:evenHBand="0" w:firstRowFirstColumn="0" w:firstRowLastColumn="0" w:lastRowFirstColumn="0" w:lastRowLastColumn="0"/>
            </w:pPr>
            <w:r>
              <w:t>Power Distance</w:t>
            </w:r>
          </w:p>
        </w:tc>
        <w:tc>
          <w:tcPr>
            <w:tcW w:w="16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1AEA232" w14:textId="77777777" w:rsidR="00F91B67" w:rsidRDefault="00F91B67">
            <w:pPr>
              <w:cnfStyle w:val="000000100000" w:firstRow="0" w:lastRow="0" w:firstColumn="0" w:lastColumn="0" w:oddVBand="0" w:evenVBand="0" w:oddHBand="1" w:evenHBand="0" w:firstRowFirstColumn="0" w:firstRowLastColumn="0" w:lastRowFirstColumn="0" w:lastRowLastColumn="0"/>
            </w:pPr>
            <w:r>
              <w:t>Low</w:t>
            </w:r>
          </w:p>
          <w:p w14:paraId="73911320" w14:textId="77777777" w:rsidR="00F91B67" w:rsidRDefault="00F91B67">
            <w:pPr>
              <w:cnfStyle w:val="000000100000" w:firstRow="0" w:lastRow="0" w:firstColumn="0" w:lastColumn="0" w:oddVBand="0" w:evenVBand="0" w:oddHBand="1" w:evenHBand="0" w:firstRowFirstColumn="0" w:firstRowLastColumn="0" w:lastRowFirstColumn="0" w:lastRowLastColumn="0"/>
            </w:pPr>
            <w:r>
              <w:t>Score- 35</w:t>
            </w:r>
          </w:p>
        </w:tc>
        <w:tc>
          <w:tcPr>
            <w:tcW w:w="43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F97A955" w14:textId="77777777" w:rsidR="00F91B67" w:rsidRDefault="00F91B67">
            <w:pPr>
              <w:cnfStyle w:val="000000100000" w:firstRow="0" w:lastRow="0" w:firstColumn="0" w:lastColumn="0" w:oddVBand="0" w:evenVBand="0" w:oddHBand="1" w:evenHBand="0" w:firstRowFirstColumn="0" w:firstRowLastColumn="0" w:lastRowFirstColumn="0" w:lastRowLastColumn="0"/>
            </w:pPr>
            <w:r>
              <w:t>The people of the UK believe inequality is the power is distributed equally and do not like to be dominated (Hofstede-insights.com.2021)</w:t>
            </w:r>
            <w:proofErr w:type="gramStart"/>
            <w:r>
              <w:t xml:space="preserve">.  </w:t>
            </w:r>
            <w:proofErr w:type="gramEnd"/>
          </w:p>
        </w:tc>
      </w:tr>
      <w:tr w:rsidR="00F91B67" w14:paraId="31E0D6C8" w14:textId="77777777" w:rsidTr="00F91B67">
        <w:trPr>
          <w:trHeight w:val="369"/>
        </w:trPr>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FFFFFF" w:themeColor="background1"/>
              <w:bottom w:val="single" w:sz="4" w:space="0" w:color="FFFFFF" w:themeColor="background1"/>
              <w:right w:val="nil"/>
            </w:tcBorders>
            <w:vAlign w:val="center"/>
            <w:hideMark/>
          </w:tcPr>
          <w:p w14:paraId="19C7B397" w14:textId="77777777" w:rsidR="00F91B67" w:rsidRDefault="00F91B67">
            <w:pPr>
              <w:spacing w:line="240" w:lineRule="auto"/>
              <w:jc w:val="left"/>
            </w:pPr>
          </w:p>
        </w:tc>
        <w:tc>
          <w:tcPr>
            <w:tcW w:w="217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D417376" w14:textId="77777777" w:rsidR="00F91B67" w:rsidRDefault="00F91B67">
            <w:pPr>
              <w:cnfStyle w:val="000000000000" w:firstRow="0" w:lastRow="0" w:firstColumn="0" w:lastColumn="0" w:oddVBand="0" w:evenVBand="0" w:oddHBand="0" w:evenHBand="0" w:firstRowFirstColumn="0" w:firstRowLastColumn="0" w:lastRowFirstColumn="0" w:lastRowLastColumn="0"/>
            </w:pPr>
            <w:r>
              <w:t>Collectivism VS Individualism</w:t>
            </w:r>
          </w:p>
        </w:tc>
        <w:tc>
          <w:tcPr>
            <w:tcW w:w="16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72F733E8" w14:textId="77777777" w:rsidR="00F91B67" w:rsidRDefault="00F91B67">
            <w:pPr>
              <w:cnfStyle w:val="000000000000" w:firstRow="0" w:lastRow="0" w:firstColumn="0" w:lastColumn="0" w:oddVBand="0" w:evenVBand="0" w:oddHBand="0" w:evenHBand="0" w:firstRowFirstColumn="0" w:firstRowLastColumn="0" w:lastRowFirstColumn="0" w:lastRowLastColumn="0"/>
            </w:pPr>
            <w:r>
              <w:t>Individualistic</w:t>
            </w:r>
          </w:p>
          <w:p w14:paraId="108F3469" w14:textId="77777777" w:rsidR="00F91B67" w:rsidRDefault="00F91B67">
            <w:pPr>
              <w:cnfStyle w:val="000000000000" w:firstRow="0" w:lastRow="0" w:firstColumn="0" w:lastColumn="0" w:oddVBand="0" w:evenVBand="0" w:oddHBand="0" w:evenHBand="0" w:firstRowFirstColumn="0" w:firstRowLastColumn="0" w:lastRowFirstColumn="0" w:lastRowLastColumn="0"/>
            </w:pPr>
            <w:r>
              <w:t>Score -89</w:t>
            </w:r>
          </w:p>
        </w:tc>
        <w:tc>
          <w:tcPr>
            <w:tcW w:w="43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0DA4DA0" w14:textId="77777777" w:rsidR="00F91B67" w:rsidRDefault="00F91B67">
            <w:pPr>
              <w:cnfStyle w:val="000000000000" w:firstRow="0" w:lastRow="0" w:firstColumn="0" w:lastColumn="0" w:oddVBand="0" w:evenVBand="0" w:oddHBand="0" w:evenHBand="0" w:firstRowFirstColumn="0" w:firstRowLastColumn="0" w:lastRowFirstColumn="0" w:lastRowLastColumn="0"/>
            </w:pPr>
            <w:r>
              <w:t xml:space="preserve">The people of the UK are highly private. They do not like to have chitchat with others. UK people like to spend time with family but not with others. They are not fond of communication or collaboration in the team but working alone (Hofstede-insights.com.2021). </w:t>
            </w:r>
          </w:p>
        </w:tc>
      </w:tr>
      <w:tr w:rsidR="00F91B67" w14:paraId="7D4110AC" w14:textId="77777777" w:rsidTr="00F91B67">
        <w:trPr>
          <w:cnfStyle w:val="000000100000" w:firstRow="0" w:lastRow="0" w:firstColumn="0" w:lastColumn="0" w:oddVBand="0" w:evenVBand="0" w:oddHBand="1" w:evenHBand="0" w:firstRowFirstColumn="0" w:firstRowLastColumn="0" w:lastRowFirstColumn="0" w:lastRowLastColumn="0"/>
          <w:trHeight w:val="369"/>
        </w:trPr>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FFFFFF" w:themeColor="background1"/>
              <w:bottom w:val="single" w:sz="4" w:space="0" w:color="FFFFFF" w:themeColor="background1"/>
              <w:right w:val="nil"/>
            </w:tcBorders>
            <w:vAlign w:val="center"/>
            <w:hideMark/>
          </w:tcPr>
          <w:p w14:paraId="199C8077" w14:textId="77777777" w:rsidR="00F91B67" w:rsidRDefault="00F91B67">
            <w:pPr>
              <w:spacing w:line="240" w:lineRule="auto"/>
              <w:jc w:val="left"/>
            </w:pPr>
          </w:p>
        </w:tc>
        <w:tc>
          <w:tcPr>
            <w:tcW w:w="217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23F9057D" w14:textId="77777777" w:rsidR="00F91B67" w:rsidRDefault="00F91B67">
            <w:pPr>
              <w:cnfStyle w:val="000000100000" w:firstRow="0" w:lastRow="0" w:firstColumn="0" w:lastColumn="0" w:oddVBand="0" w:evenVBand="0" w:oddHBand="1" w:evenHBand="0" w:firstRowFirstColumn="0" w:firstRowLastColumn="0" w:lastRowFirstColumn="0" w:lastRowLastColumn="0"/>
            </w:pPr>
            <w:r>
              <w:t>Femininity Vs Masculinity</w:t>
            </w:r>
          </w:p>
        </w:tc>
        <w:tc>
          <w:tcPr>
            <w:tcW w:w="16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23543EFD" w14:textId="77777777" w:rsidR="00F91B67" w:rsidRDefault="00F91B67">
            <w:pPr>
              <w:cnfStyle w:val="000000100000" w:firstRow="0" w:lastRow="0" w:firstColumn="0" w:lastColumn="0" w:oddVBand="0" w:evenVBand="0" w:oddHBand="1" w:evenHBand="0" w:firstRowFirstColumn="0" w:firstRowLastColumn="0" w:lastRowFirstColumn="0" w:lastRowLastColumn="0"/>
            </w:pPr>
            <w:r>
              <w:t xml:space="preserve">Masculine </w:t>
            </w:r>
          </w:p>
          <w:p w14:paraId="72013AB0" w14:textId="77777777" w:rsidR="00F91B67" w:rsidRDefault="00F91B67">
            <w:pPr>
              <w:cnfStyle w:val="000000100000" w:firstRow="0" w:lastRow="0" w:firstColumn="0" w:lastColumn="0" w:oddVBand="0" w:evenVBand="0" w:oddHBand="1" w:evenHBand="0" w:firstRowFirstColumn="0" w:firstRowLastColumn="0" w:lastRowFirstColumn="0" w:lastRowLastColumn="0"/>
            </w:pPr>
            <w:r>
              <w:t>Score- 65</w:t>
            </w:r>
          </w:p>
        </w:tc>
        <w:tc>
          <w:tcPr>
            <w:tcW w:w="43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435566B" w14:textId="77777777" w:rsidR="00F91B67" w:rsidRDefault="00F91B67">
            <w:pPr>
              <w:cnfStyle w:val="000000100000" w:firstRow="0" w:lastRow="0" w:firstColumn="0" w:lastColumn="0" w:oddVBand="0" w:evenVBand="0" w:oddHBand="1" w:evenHBand="0" w:firstRowFirstColumn="0" w:firstRowLastColumn="0" w:lastRowFirstColumn="0" w:lastRowLastColumn="0"/>
            </w:pPr>
            <w:r>
              <w:t xml:space="preserve">The people of the UK value achievement, </w:t>
            </w:r>
            <w:proofErr w:type="gramStart"/>
            <w:r>
              <w:t>competition</w:t>
            </w:r>
            <w:proofErr w:type="gramEnd"/>
            <w:r>
              <w:t xml:space="preserve"> and success. </w:t>
            </w:r>
          </w:p>
        </w:tc>
      </w:tr>
      <w:tr w:rsidR="00F91B67" w14:paraId="74F878F6" w14:textId="77777777" w:rsidTr="00F91B67">
        <w:trPr>
          <w:trHeight w:val="369"/>
        </w:trPr>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FFFFFF" w:themeColor="background1"/>
              <w:bottom w:val="single" w:sz="4" w:space="0" w:color="FFFFFF" w:themeColor="background1"/>
              <w:right w:val="nil"/>
            </w:tcBorders>
            <w:vAlign w:val="center"/>
            <w:hideMark/>
          </w:tcPr>
          <w:p w14:paraId="44299377" w14:textId="77777777" w:rsidR="00F91B67" w:rsidRDefault="00F91B67">
            <w:pPr>
              <w:spacing w:line="240" w:lineRule="auto"/>
              <w:jc w:val="left"/>
            </w:pPr>
          </w:p>
        </w:tc>
        <w:tc>
          <w:tcPr>
            <w:tcW w:w="217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A0B152D" w14:textId="77777777" w:rsidR="00F91B67" w:rsidRDefault="00F91B67">
            <w:pPr>
              <w:cnfStyle w:val="000000000000" w:firstRow="0" w:lastRow="0" w:firstColumn="0" w:lastColumn="0" w:oddVBand="0" w:evenVBand="0" w:oddHBand="0" w:evenHBand="0" w:firstRowFirstColumn="0" w:firstRowLastColumn="0" w:lastRowFirstColumn="0" w:lastRowLastColumn="0"/>
            </w:pPr>
            <w:r>
              <w:t xml:space="preserve">Uncertainty Avoidance </w:t>
            </w:r>
          </w:p>
        </w:tc>
        <w:tc>
          <w:tcPr>
            <w:tcW w:w="16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63803C3" w14:textId="77777777" w:rsidR="00F91B67" w:rsidRDefault="00F91B67">
            <w:pPr>
              <w:cnfStyle w:val="000000000000" w:firstRow="0" w:lastRow="0" w:firstColumn="0" w:lastColumn="0" w:oddVBand="0" w:evenVBand="0" w:oddHBand="0" w:evenHBand="0" w:firstRowFirstColumn="0" w:firstRowLastColumn="0" w:lastRowFirstColumn="0" w:lastRowLastColumn="0"/>
            </w:pPr>
            <w:r>
              <w:t>Low</w:t>
            </w:r>
          </w:p>
          <w:p w14:paraId="0DF53452" w14:textId="77777777" w:rsidR="00F91B67" w:rsidRDefault="00F91B67">
            <w:pPr>
              <w:cnfStyle w:val="000000000000" w:firstRow="0" w:lastRow="0" w:firstColumn="0" w:lastColumn="0" w:oddVBand="0" w:evenVBand="0" w:oddHBand="0" w:evenHBand="0" w:firstRowFirstColumn="0" w:firstRowLastColumn="0" w:lastRowFirstColumn="0" w:lastRowLastColumn="0"/>
            </w:pPr>
            <w:r>
              <w:t>Score- 35</w:t>
            </w:r>
          </w:p>
        </w:tc>
        <w:tc>
          <w:tcPr>
            <w:tcW w:w="43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2E4F786" w14:textId="77777777" w:rsidR="00F91B67" w:rsidRDefault="00F91B67">
            <w:pPr>
              <w:cnfStyle w:val="000000000000" w:firstRow="0" w:lastRow="0" w:firstColumn="0" w:lastColumn="0" w:oddVBand="0" w:evenVBand="0" w:oddHBand="0" w:evenHBand="0" w:firstRowFirstColumn="0" w:firstRowLastColumn="0" w:lastRowFirstColumn="0" w:lastRowLastColumn="0"/>
            </w:pPr>
            <w:r>
              <w:t xml:space="preserve">People of the UK are comfortable with new things, change and uncertainty avoidance. They think out of the box and develop new ideas for things. They take risks. </w:t>
            </w:r>
          </w:p>
        </w:tc>
      </w:tr>
      <w:tr w:rsidR="00F91B67" w14:paraId="33FE00D4" w14:textId="77777777" w:rsidTr="00F91B67">
        <w:trPr>
          <w:cnfStyle w:val="000000100000" w:firstRow="0" w:lastRow="0" w:firstColumn="0" w:lastColumn="0" w:oddVBand="0" w:evenVBand="0" w:oddHBand="1" w:evenHBand="0" w:firstRowFirstColumn="0" w:firstRowLastColumn="0" w:lastRowFirstColumn="0" w:lastRowLastColumn="0"/>
          <w:trHeight w:val="751"/>
        </w:trPr>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FFFFFF" w:themeColor="background1"/>
              <w:bottom w:val="single" w:sz="4" w:space="0" w:color="FFFFFF" w:themeColor="background1"/>
              <w:right w:val="nil"/>
            </w:tcBorders>
            <w:vAlign w:val="center"/>
            <w:hideMark/>
          </w:tcPr>
          <w:p w14:paraId="7B4578CA" w14:textId="77777777" w:rsidR="00F91B67" w:rsidRDefault="00F91B67">
            <w:pPr>
              <w:spacing w:line="240" w:lineRule="auto"/>
              <w:jc w:val="left"/>
            </w:pPr>
          </w:p>
        </w:tc>
        <w:tc>
          <w:tcPr>
            <w:tcW w:w="217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337CE4D" w14:textId="77777777" w:rsidR="00F91B67" w:rsidRDefault="00F91B67">
            <w:pPr>
              <w:cnfStyle w:val="000000100000" w:firstRow="0" w:lastRow="0" w:firstColumn="0" w:lastColumn="0" w:oddVBand="0" w:evenVBand="0" w:oddHBand="1" w:evenHBand="0" w:firstRowFirstColumn="0" w:firstRowLastColumn="0" w:lastRowFirstColumn="0" w:lastRowLastColumn="0"/>
            </w:pPr>
            <w:r>
              <w:t>Short Term Vs Long Term Orientation</w:t>
            </w:r>
          </w:p>
        </w:tc>
        <w:tc>
          <w:tcPr>
            <w:tcW w:w="16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7EF22F9E" w14:textId="77777777" w:rsidR="00F91B67" w:rsidRDefault="00F91B67">
            <w:pPr>
              <w:cnfStyle w:val="000000100000" w:firstRow="0" w:lastRow="0" w:firstColumn="0" w:lastColumn="0" w:oddVBand="0" w:evenVBand="0" w:oddHBand="1" w:evenHBand="0" w:firstRowFirstColumn="0" w:firstRowLastColumn="0" w:lastRowFirstColumn="0" w:lastRowLastColumn="0"/>
            </w:pPr>
            <w:r>
              <w:t>Neutral (Long-term)</w:t>
            </w:r>
          </w:p>
          <w:p w14:paraId="2C19C3D3" w14:textId="77777777" w:rsidR="00F91B67" w:rsidRDefault="00F91B67">
            <w:pPr>
              <w:cnfStyle w:val="000000100000" w:firstRow="0" w:lastRow="0" w:firstColumn="0" w:lastColumn="0" w:oddVBand="0" w:evenVBand="0" w:oddHBand="1" w:evenHBand="0" w:firstRowFirstColumn="0" w:firstRowLastColumn="0" w:lastRowFirstColumn="0" w:lastRowLastColumn="0"/>
            </w:pPr>
            <w:r>
              <w:t>Score- 51</w:t>
            </w:r>
          </w:p>
        </w:tc>
        <w:tc>
          <w:tcPr>
            <w:tcW w:w="43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737A4034" w14:textId="77777777" w:rsidR="00F91B67" w:rsidRDefault="00F91B67">
            <w:pPr>
              <w:cnfStyle w:val="000000100000" w:firstRow="0" w:lastRow="0" w:firstColumn="0" w:lastColumn="0" w:oddVBand="0" w:evenVBand="0" w:oddHBand="1" w:evenHBand="0" w:firstRowFirstColumn="0" w:firstRowLastColumn="0" w:lastRowFirstColumn="0" w:lastRowLastColumn="0"/>
            </w:pPr>
            <w:r>
              <w:t xml:space="preserve">The neutral shows, the people of the UK accept both carry on the tradition </w:t>
            </w:r>
            <w:proofErr w:type="gramStart"/>
            <w:r>
              <w:t>and also</w:t>
            </w:r>
            <w:proofErr w:type="gramEnd"/>
            <w:r>
              <w:t xml:space="preserve"> accept the present challenges (Hofstede-insights.com.2021). </w:t>
            </w:r>
          </w:p>
        </w:tc>
      </w:tr>
      <w:tr w:rsidR="00F91B67" w14:paraId="2D15B822" w14:textId="77777777" w:rsidTr="00F91B67">
        <w:trPr>
          <w:trHeight w:val="369"/>
        </w:trPr>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FFFFFF" w:themeColor="background1"/>
              <w:right w:val="nil"/>
            </w:tcBorders>
            <w:vAlign w:val="center"/>
            <w:hideMark/>
          </w:tcPr>
          <w:p w14:paraId="32729B42" w14:textId="77777777" w:rsidR="00F91B67" w:rsidRDefault="00F91B67">
            <w:pPr>
              <w:spacing w:line="240" w:lineRule="auto"/>
              <w:jc w:val="left"/>
            </w:pPr>
          </w:p>
        </w:tc>
        <w:tc>
          <w:tcPr>
            <w:tcW w:w="217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71BB0F6F" w14:textId="77777777" w:rsidR="00F91B67" w:rsidRDefault="00F91B67">
            <w:pPr>
              <w:cnfStyle w:val="000000000000" w:firstRow="0" w:lastRow="0" w:firstColumn="0" w:lastColumn="0" w:oddVBand="0" w:evenVBand="0" w:oddHBand="0" w:evenHBand="0" w:firstRowFirstColumn="0" w:firstRowLastColumn="0" w:lastRowFirstColumn="0" w:lastRowLastColumn="0"/>
            </w:pPr>
            <w:r>
              <w:t>Restraints VS Indulgence</w:t>
            </w:r>
          </w:p>
        </w:tc>
        <w:tc>
          <w:tcPr>
            <w:tcW w:w="16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04C1B13" w14:textId="77777777" w:rsidR="00F91B67" w:rsidRDefault="00F91B67">
            <w:pPr>
              <w:cnfStyle w:val="000000000000" w:firstRow="0" w:lastRow="0" w:firstColumn="0" w:lastColumn="0" w:oddVBand="0" w:evenVBand="0" w:oddHBand="0" w:evenHBand="0" w:firstRowFirstColumn="0" w:firstRowLastColumn="0" w:lastRowFirstColumn="0" w:lastRowLastColumn="0"/>
            </w:pPr>
            <w:r>
              <w:t xml:space="preserve">Indulgent </w:t>
            </w:r>
          </w:p>
          <w:p w14:paraId="72B76438" w14:textId="77777777" w:rsidR="00F91B67" w:rsidRDefault="00F91B67">
            <w:pPr>
              <w:cnfStyle w:val="000000000000" w:firstRow="0" w:lastRow="0" w:firstColumn="0" w:lastColumn="0" w:oddVBand="0" w:evenVBand="0" w:oddHBand="0" w:evenHBand="0" w:firstRowFirstColumn="0" w:firstRowLastColumn="0" w:lastRowFirstColumn="0" w:lastRowLastColumn="0"/>
            </w:pPr>
            <w:r>
              <w:t>Score- 69</w:t>
            </w:r>
          </w:p>
        </w:tc>
        <w:tc>
          <w:tcPr>
            <w:tcW w:w="43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08C9AA7" w14:textId="77777777" w:rsidR="00F91B67" w:rsidRDefault="00F91B67">
            <w:pPr>
              <w:cnfStyle w:val="000000000000" w:firstRow="0" w:lastRow="0" w:firstColumn="0" w:lastColumn="0" w:oddVBand="0" w:evenVBand="0" w:oddHBand="0" w:evenHBand="0" w:firstRowFirstColumn="0" w:firstRowLastColumn="0" w:lastRowFirstColumn="0" w:lastRowLastColumn="0"/>
            </w:pPr>
            <w:r>
              <w:t xml:space="preserve">The people of the Like to live fullest and want happiness. UK people want work-life balance. </w:t>
            </w:r>
          </w:p>
        </w:tc>
      </w:tr>
    </w:tbl>
    <w:p w14:paraId="3545C46C" w14:textId="77777777" w:rsidR="00F91B67" w:rsidRDefault="00F91B67" w:rsidP="00F91B67">
      <w:pPr>
        <w:jc w:val="center"/>
      </w:pPr>
    </w:p>
    <w:p w14:paraId="508D40EE" w14:textId="77777777" w:rsidR="00F91B67" w:rsidRDefault="00F91B67" w:rsidP="00F91B67">
      <w:pPr>
        <w:pStyle w:val="Heading2"/>
      </w:pPr>
      <w:bookmarkStart w:id="3" w:name="_Toc88666058"/>
      <w:r>
        <w:t>Country B: Spain</w:t>
      </w:r>
      <w:bookmarkEnd w:id="3"/>
      <w:r>
        <w:t xml:space="preserve"> </w:t>
      </w:r>
    </w:p>
    <w:p w14:paraId="5600DCEA" w14:textId="77777777" w:rsidR="00F91B67" w:rsidRDefault="00F91B67" w:rsidP="00F91B67">
      <w:r>
        <w:t xml:space="preserve">Spain has hundreds of traditions and cultures. Historical influence has affected the behaviour, </w:t>
      </w:r>
      <w:proofErr w:type="gramStart"/>
      <w:r>
        <w:t>attitudes</w:t>
      </w:r>
      <w:proofErr w:type="gramEnd"/>
      <w:r>
        <w:t xml:space="preserve"> and lifestyle of Spain. The Language of Spain is Spanish. In any meetings or official </w:t>
      </w:r>
      <w:r>
        <w:lastRenderedPageBreak/>
        <w:t xml:space="preserve">gatherings, the people of Spain like to handshake with everyone at the beginning </w:t>
      </w:r>
      <w:proofErr w:type="gramStart"/>
      <w:r>
        <w:t>and also</w:t>
      </w:r>
      <w:proofErr w:type="gramEnd"/>
      <w:r>
        <w:t xml:space="preserve"> at the end when leaving. People like private life and do not give value to leisure time</w:t>
      </w:r>
      <w:sdt>
        <w:sdtPr>
          <w:id w:val="202913066"/>
          <w:citation/>
        </w:sdtPr>
        <w:sdtEndPr/>
        <w:sdtContent>
          <w:r>
            <w:fldChar w:fldCharType="begin"/>
          </w:r>
          <w:r>
            <w:rPr>
              <w:lang w:val="en-US"/>
            </w:rPr>
            <w:instrText xml:space="preserve"> CITATION Mon18 \l 1033 </w:instrText>
          </w:r>
          <w:r>
            <w:fldChar w:fldCharType="separate"/>
          </w:r>
          <w:r>
            <w:rPr>
              <w:noProof/>
              <w:lang w:val="en-US"/>
            </w:rPr>
            <w:t xml:space="preserve"> (Monks, 2018)</w:t>
          </w:r>
          <w:r>
            <w:fldChar w:fldCharType="end"/>
          </w:r>
        </w:sdtContent>
      </w:sdt>
      <w:r>
        <w:t xml:space="preserve">. Here, the culture of Spain has been explored by using Hofstede cultural dimension: </w:t>
      </w:r>
    </w:p>
    <w:p w14:paraId="7A27D51F" w14:textId="280E7567" w:rsidR="00F91B67" w:rsidRDefault="00F91B67" w:rsidP="00F91B67">
      <w:r>
        <w:rPr>
          <w:noProof/>
          <w:lang w:val="en-US"/>
        </w:rPr>
        <w:drawing>
          <wp:inline distT="0" distB="0" distL="0" distR="0" wp14:anchorId="4EC68FE3" wp14:editId="24BAA9BD">
            <wp:extent cx="5610225" cy="2409825"/>
            <wp:effectExtent l="0" t="0" r="9525" b="9525"/>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10225" cy="2409825"/>
                    </a:xfrm>
                    <a:prstGeom prst="rect">
                      <a:avLst/>
                    </a:prstGeom>
                    <a:noFill/>
                    <a:ln>
                      <a:noFill/>
                    </a:ln>
                  </pic:spPr>
                </pic:pic>
              </a:graphicData>
            </a:graphic>
          </wp:inline>
        </w:drawing>
      </w:r>
    </w:p>
    <w:p w14:paraId="6527F77A" w14:textId="77777777" w:rsidR="00F91B67" w:rsidRDefault="00F91B67" w:rsidP="00F91B67">
      <w:pPr>
        <w:jc w:val="center"/>
      </w:pPr>
      <w:r>
        <w:t>Figure: Culture of Spain using Hofstede Cultural Dimensions</w:t>
      </w:r>
    </w:p>
    <w:p w14:paraId="494DEED8" w14:textId="77777777" w:rsidR="00F91B67" w:rsidRDefault="00F91B67" w:rsidP="00F91B67">
      <w:pPr>
        <w:jc w:val="center"/>
      </w:pPr>
      <w:r>
        <w:t xml:space="preserve">Source: Hofstede-insights.com.2021 </w:t>
      </w:r>
    </w:p>
    <w:tbl>
      <w:tblPr>
        <w:tblStyle w:val="GridTable5Dark-Accent1"/>
        <w:tblW w:w="9355" w:type="dxa"/>
        <w:tblInd w:w="0" w:type="dxa"/>
        <w:tblLook w:val="04A0" w:firstRow="1" w:lastRow="0" w:firstColumn="1" w:lastColumn="0" w:noHBand="0" w:noVBand="1"/>
      </w:tblPr>
      <w:tblGrid>
        <w:gridCol w:w="1233"/>
        <w:gridCol w:w="2055"/>
        <w:gridCol w:w="1430"/>
        <w:gridCol w:w="4637"/>
      </w:tblGrid>
      <w:tr w:rsidR="00F91B67" w14:paraId="541E478E" w14:textId="77777777" w:rsidTr="00F91B67">
        <w:trPr>
          <w:cnfStyle w:val="100000000000" w:firstRow="1" w:lastRow="0" w:firstColumn="0" w:lastColumn="0" w:oddVBand="0" w:evenVBand="0" w:oddHBand="0" w:evenHBand="0" w:firstRowFirstColumn="0" w:firstRowLastColumn="0" w:lastRowFirstColumn="0" w:lastRowLastColumn="0"/>
          <w:trHeight w:val="369"/>
        </w:trPr>
        <w:tc>
          <w:tcPr>
            <w:cnfStyle w:val="001000000000" w:firstRow="0" w:lastRow="0" w:firstColumn="1" w:lastColumn="0" w:oddVBand="0" w:evenVBand="0" w:oddHBand="0" w:evenHBand="0" w:firstRowFirstColumn="0" w:firstRowLastColumn="0" w:lastRowFirstColumn="0" w:lastRowLastColumn="0"/>
            <w:tcW w:w="1243" w:type="dxa"/>
            <w:vMerge w:val="restart"/>
            <w:tcBorders>
              <w:bottom w:val="single" w:sz="4" w:space="0" w:color="FFFFFF" w:themeColor="background1"/>
            </w:tcBorders>
          </w:tcPr>
          <w:p w14:paraId="4DD0A10C" w14:textId="77777777" w:rsidR="00F91B67" w:rsidRDefault="00F91B67">
            <w:pPr>
              <w:jc w:val="center"/>
            </w:pPr>
          </w:p>
          <w:p w14:paraId="57BF1543" w14:textId="77777777" w:rsidR="00F91B67" w:rsidRDefault="00F91B67">
            <w:pPr>
              <w:jc w:val="center"/>
            </w:pPr>
          </w:p>
          <w:p w14:paraId="589F8541" w14:textId="77777777" w:rsidR="00F91B67" w:rsidRDefault="00F91B67">
            <w:pPr>
              <w:jc w:val="center"/>
            </w:pPr>
          </w:p>
          <w:p w14:paraId="7AC7E740" w14:textId="77777777" w:rsidR="00F91B67" w:rsidRDefault="00F91B67">
            <w:pPr>
              <w:jc w:val="center"/>
            </w:pPr>
          </w:p>
          <w:p w14:paraId="61FF7DE1" w14:textId="77777777" w:rsidR="00F91B67" w:rsidRDefault="00F91B67">
            <w:pPr>
              <w:jc w:val="center"/>
            </w:pPr>
          </w:p>
          <w:p w14:paraId="218D15DA" w14:textId="77777777" w:rsidR="00F91B67" w:rsidRDefault="00F91B67">
            <w:pPr>
              <w:jc w:val="center"/>
            </w:pPr>
          </w:p>
          <w:p w14:paraId="3C8C225D" w14:textId="77777777" w:rsidR="00F91B67" w:rsidRDefault="00F91B67">
            <w:pPr>
              <w:jc w:val="center"/>
            </w:pPr>
          </w:p>
          <w:p w14:paraId="670F1F47" w14:textId="77777777" w:rsidR="00F91B67" w:rsidRDefault="00F91B67">
            <w:pPr>
              <w:jc w:val="center"/>
            </w:pPr>
          </w:p>
          <w:p w14:paraId="4A2FCA4C" w14:textId="77777777" w:rsidR="00F91B67" w:rsidRDefault="00F91B67">
            <w:pPr>
              <w:jc w:val="center"/>
              <w:rPr>
                <w:b w:val="0"/>
              </w:rPr>
            </w:pPr>
            <w:r>
              <w:rPr>
                <w:b w:val="0"/>
                <w:sz w:val="36"/>
              </w:rPr>
              <w:t>Spain</w:t>
            </w:r>
          </w:p>
        </w:tc>
        <w:tc>
          <w:tcPr>
            <w:tcW w:w="2082" w:type="dxa"/>
            <w:tcBorders>
              <w:bottom w:val="single" w:sz="4" w:space="0" w:color="FFFFFF" w:themeColor="background1"/>
            </w:tcBorders>
            <w:hideMark/>
          </w:tcPr>
          <w:p w14:paraId="2670A7D8" w14:textId="77777777" w:rsidR="00F91B67" w:rsidRDefault="00F91B67">
            <w:pPr>
              <w:jc w:val="center"/>
              <w:cnfStyle w:val="100000000000" w:firstRow="1" w:lastRow="0" w:firstColumn="0" w:lastColumn="0" w:oddVBand="0" w:evenVBand="0" w:oddHBand="0" w:evenHBand="0" w:firstRowFirstColumn="0" w:firstRowLastColumn="0" w:lastRowFirstColumn="0" w:lastRowLastColumn="0"/>
            </w:pPr>
            <w:r>
              <w:t xml:space="preserve">Cultural Dimension </w:t>
            </w:r>
          </w:p>
        </w:tc>
        <w:tc>
          <w:tcPr>
            <w:tcW w:w="1260" w:type="dxa"/>
            <w:tcBorders>
              <w:bottom w:val="single" w:sz="4" w:space="0" w:color="FFFFFF" w:themeColor="background1"/>
            </w:tcBorders>
            <w:hideMark/>
          </w:tcPr>
          <w:p w14:paraId="4AE3C1F7" w14:textId="77777777" w:rsidR="00F91B67" w:rsidRDefault="00F91B67">
            <w:pPr>
              <w:jc w:val="center"/>
              <w:cnfStyle w:val="100000000000" w:firstRow="1" w:lastRow="0" w:firstColumn="0" w:lastColumn="0" w:oddVBand="0" w:evenVBand="0" w:oddHBand="0" w:evenHBand="0" w:firstRowFirstColumn="0" w:firstRowLastColumn="0" w:lastRowFirstColumn="0" w:lastRowLastColumn="0"/>
            </w:pPr>
            <w:r>
              <w:t>Score</w:t>
            </w:r>
          </w:p>
        </w:tc>
        <w:tc>
          <w:tcPr>
            <w:tcW w:w="4770" w:type="dxa"/>
            <w:tcBorders>
              <w:bottom w:val="single" w:sz="4" w:space="0" w:color="FFFFFF" w:themeColor="background1"/>
            </w:tcBorders>
            <w:hideMark/>
          </w:tcPr>
          <w:p w14:paraId="1E94F8EC" w14:textId="77777777" w:rsidR="00F91B67" w:rsidRDefault="00F91B67">
            <w:pPr>
              <w:jc w:val="center"/>
              <w:cnfStyle w:val="100000000000" w:firstRow="1" w:lastRow="0" w:firstColumn="0" w:lastColumn="0" w:oddVBand="0" w:evenVBand="0" w:oddHBand="0" w:evenHBand="0" w:firstRowFirstColumn="0" w:firstRowLastColumn="0" w:lastRowFirstColumn="0" w:lastRowLastColumn="0"/>
            </w:pPr>
            <w:r>
              <w:t xml:space="preserve">Details </w:t>
            </w:r>
          </w:p>
        </w:tc>
      </w:tr>
      <w:tr w:rsidR="00F91B67" w14:paraId="0D22ED14" w14:textId="77777777" w:rsidTr="00F91B67">
        <w:trPr>
          <w:cnfStyle w:val="000000100000" w:firstRow="0" w:lastRow="0" w:firstColumn="0" w:lastColumn="0" w:oddVBand="0" w:evenVBand="0" w:oddHBand="1" w:evenHBand="0" w:firstRowFirstColumn="0" w:firstRowLastColumn="0" w:lastRowFirstColumn="0" w:lastRowLastColumn="0"/>
          <w:trHeight w:val="382"/>
        </w:trPr>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FFFFFF" w:themeColor="background1"/>
              <w:bottom w:val="single" w:sz="4" w:space="0" w:color="FFFFFF" w:themeColor="background1"/>
              <w:right w:val="nil"/>
            </w:tcBorders>
            <w:vAlign w:val="center"/>
            <w:hideMark/>
          </w:tcPr>
          <w:p w14:paraId="28ABF9EA" w14:textId="77777777" w:rsidR="00F91B67" w:rsidRDefault="00F91B67">
            <w:pPr>
              <w:spacing w:line="240" w:lineRule="auto"/>
              <w:jc w:val="left"/>
            </w:pPr>
          </w:p>
        </w:tc>
        <w:tc>
          <w:tcPr>
            <w:tcW w:w="208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89F4BFD" w14:textId="77777777" w:rsidR="00F91B67" w:rsidRDefault="00F91B67">
            <w:pPr>
              <w:jc w:val="left"/>
              <w:cnfStyle w:val="000000100000" w:firstRow="0" w:lastRow="0" w:firstColumn="0" w:lastColumn="0" w:oddVBand="0" w:evenVBand="0" w:oddHBand="1" w:evenHBand="0" w:firstRowFirstColumn="0" w:firstRowLastColumn="0" w:lastRowFirstColumn="0" w:lastRowLastColumn="0"/>
            </w:pPr>
            <w:r>
              <w:t>Power Distance</w:t>
            </w:r>
          </w:p>
        </w:tc>
        <w:tc>
          <w:tcPr>
            <w:tcW w:w="126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2331BC7" w14:textId="77777777" w:rsidR="00F91B67" w:rsidRDefault="00F91B67">
            <w:pPr>
              <w:jc w:val="left"/>
              <w:cnfStyle w:val="000000100000" w:firstRow="0" w:lastRow="0" w:firstColumn="0" w:lastColumn="0" w:oddVBand="0" w:evenVBand="0" w:oddHBand="1" w:evenHBand="0" w:firstRowFirstColumn="0" w:firstRowLastColumn="0" w:lastRowFirstColumn="0" w:lastRowLastColumn="0"/>
            </w:pPr>
            <w:r>
              <w:t xml:space="preserve">High </w:t>
            </w:r>
          </w:p>
          <w:p w14:paraId="3DBD663A" w14:textId="77777777" w:rsidR="00F91B67" w:rsidRDefault="00F91B67">
            <w:pPr>
              <w:jc w:val="left"/>
              <w:cnfStyle w:val="000000100000" w:firstRow="0" w:lastRow="0" w:firstColumn="0" w:lastColumn="0" w:oddVBand="0" w:evenVBand="0" w:oddHBand="1" w:evenHBand="0" w:firstRowFirstColumn="0" w:firstRowLastColumn="0" w:lastRowFirstColumn="0" w:lastRowLastColumn="0"/>
            </w:pPr>
            <w:r>
              <w:t>Score-57</w:t>
            </w:r>
          </w:p>
        </w:tc>
        <w:tc>
          <w:tcPr>
            <w:tcW w:w="477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26079D1B" w14:textId="77777777" w:rsidR="00F91B67" w:rsidRDefault="00F91B67">
            <w:pPr>
              <w:cnfStyle w:val="000000100000" w:firstRow="0" w:lastRow="0" w:firstColumn="0" w:lastColumn="0" w:oddVBand="0" w:evenVBand="0" w:oddHBand="1" w:evenHBand="0" w:firstRowFirstColumn="0" w:firstRowLastColumn="0" w:lastRowFirstColumn="0" w:lastRowLastColumn="0"/>
            </w:pPr>
            <w:r>
              <w:t>The people of Spain relatively accept the hierarchy of the society</w:t>
            </w:r>
            <w:proofErr w:type="gramStart"/>
            <w:r>
              <w:t xml:space="preserve">.  </w:t>
            </w:r>
            <w:proofErr w:type="gramEnd"/>
            <w:r>
              <w:t xml:space="preserve"> There is unequal power distribution. Everyone has a place in society (Hofstede-insights.com.2021). </w:t>
            </w:r>
          </w:p>
        </w:tc>
      </w:tr>
      <w:tr w:rsidR="00F91B67" w14:paraId="01AD7338" w14:textId="77777777" w:rsidTr="00F91B67">
        <w:trPr>
          <w:trHeight w:val="369"/>
        </w:trPr>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FFFFFF" w:themeColor="background1"/>
              <w:bottom w:val="single" w:sz="4" w:space="0" w:color="FFFFFF" w:themeColor="background1"/>
              <w:right w:val="nil"/>
            </w:tcBorders>
            <w:vAlign w:val="center"/>
            <w:hideMark/>
          </w:tcPr>
          <w:p w14:paraId="0FEDCAB2" w14:textId="77777777" w:rsidR="00F91B67" w:rsidRDefault="00F91B67">
            <w:pPr>
              <w:spacing w:line="240" w:lineRule="auto"/>
              <w:jc w:val="left"/>
            </w:pPr>
          </w:p>
        </w:tc>
        <w:tc>
          <w:tcPr>
            <w:tcW w:w="208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085CB82" w14:textId="77777777" w:rsidR="00F91B67" w:rsidRDefault="00F91B67">
            <w:pPr>
              <w:jc w:val="left"/>
              <w:cnfStyle w:val="000000000000" w:firstRow="0" w:lastRow="0" w:firstColumn="0" w:lastColumn="0" w:oddVBand="0" w:evenVBand="0" w:oddHBand="0" w:evenHBand="0" w:firstRowFirstColumn="0" w:firstRowLastColumn="0" w:lastRowFirstColumn="0" w:lastRowLastColumn="0"/>
            </w:pPr>
            <w:r>
              <w:t>Collectivism VS Individualism</w:t>
            </w:r>
          </w:p>
        </w:tc>
        <w:tc>
          <w:tcPr>
            <w:tcW w:w="126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7DD0096" w14:textId="77777777" w:rsidR="00F91B67" w:rsidRDefault="00F91B67">
            <w:pPr>
              <w:jc w:val="left"/>
              <w:cnfStyle w:val="000000000000" w:firstRow="0" w:lastRow="0" w:firstColumn="0" w:lastColumn="0" w:oddVBand="0" w:evenVBand="0" w:oddHBand="0" w:evenHBand="0" w:firstRowFirstColumn="0" w:firstRowLastColumn="0" w:lastRowFirstColumn="0" w:lastRowLastColumn="0"/>
            </w:pPr>
            <w:r>
              <w:t xml:space="preserve">Individualist </w:t>
            </w:r>
          </w:p>
          <w:p w14:paraId="146C437A" w14:textId="77777777" w:rsidR="00F91B67" w:rsidRDefault="00F91B67">
            <w:pPr>
              <w:jc w:val="left"/>
              <w:cnfStyle w:val="000000000000" w:firstRow="0" w:lastRow="0" w:firstColumn="0" w:lastColumn="0" w:oddVBand="0" w:evenVBand="0" w:oddHBand="0" w:evenHBand="0" w:firstRowFirstColumn="0" w:firstRowLastColumn="0" w:lastRowFirstColumn="0" w:lastRowLastColumn="0"/>
            </w:pPr>
            <w:r>
              <w:t>Score- 51</w:t>
            </w:r>
          </w:p>
        </w:tc>
        <w:tc>
          <w:tcPr>
            <w:tcW w:w="477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8654FA7" w14:textId="77777777" w:rsidR="00F91B67" w:rsidRDefault="00F91B67">
            <w:pPr>
              <w:cnfStyle w:val="000000000000" w:firstRow="0" w:lastRow="0" w:firstColumn="0" w:lastColumn="0" w:oddVBand="0" w:evenVBand="0" w:oddHBand="0" w:evenHBand="0" w:firstRowFirstColumn="0" w:firstRowLastColumn="0" w:lastRowFirstColumn="0" w:lastRowLastColumn="0"/>
            </w:pPr>
            <w:r>
              <w:t xml:space="preserve">The people of Spain </w:t>
            </w:r>
            <w:proofErr w:type="gramStart"/>
            <w:r>
              <w:t>is</w:t>
            </w:r>
            <w:proofErr w:type="gramEnd"/>
            <w:r>
              <w:t xml:space="preserve"> relatedly private people. UK people like to spend time with family. They maintain moderate communication with others but do not like chitchat</w:t>
            </w:r>
          </w:p>
        </w:tc>
      </w:tr>
      <w:tr w:rsidR="00F91B67" w14:paraId="580B0BD2" w14:textId="77777777" w:rsidTr="00F91B67">
        <w:trPr>
          <w:cnfStyle w:val="000000100000" w:firstRow="0" w:lastRow="0" w:firstColumn="0" w:lastColumn="0" w:oddVBand="0" w:evenVBand="0" w:oddHBand="1" w:evenHBand="0" w:firstRowFirstColumn="0" w:firstRowLastColumn="0" w:lastRowFirstColumn="0" w:lastRowLastColumn="0"/>
          <w:trHeight w:val="369"/>
        </w:trPr>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FFFFFF" w:themeColor="background1"/>
              <w:bottom w:val="single" w:sz="4" w:space="0" w:color="FFFFFF" w:themeColor="background1"/>
              <w:right w:val="nil"/>
            </w:tcBorders>
            <w:vAlign w:val="center"/>
            <w:hideMark/>
          </w:tcPr>
          <w:p w14:paraId="7629CBA3" w14:textId="77777777" w:rsidR="00F91B67" w:rsidRDefault="00F91B67">
            <w:pPr>
              <w:spacing w:line="240" w:lineRule="auto"/>
              <w:jc w:val="left"/>
            </w:pPr>
          </w:p>
        </w:tc>
        <w:tc>
          <w:tcPr>
            <w:tcW w:w="208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C761112" w14:textId="77777777" w:rsidR="00F91B67" w:rsidRDefault="00F91B67">
            <w:pPr>
              <w:jc w:val="left"/>
              <w:cnfStyle w:val="000000100000" w:firstRow="0" w:lastRow="0" w:firstColumn="0" w:lastColumn="0" w:oddVBand="0" w:evenVBand="0" w:oddHBand="1" w:evenHBand="0" w:firstRowFirstColumn="0" w:firstRowLastColumn="0" w:lastRowFirstColumn="0" w:lastRowLastColumn="0"/>
            </w:pPr>
            <w:r>
              <w:t>Femininity Vs Masculinity</w:t>
            </w:r>
          </w:p>
        </w:tc>
        <w:tc>
          <w:tcPr>
            <w:tcW w:w="126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879BCD4" w14:textId="77777777" w:rsidR="00F91B67" w:rsidRDefault="00F91B67">
            <w:pPr>
              <w:jc w:val="left"/>
              <w:cnfStyle w:val="000000100000" w:firstRow="0" w:lastRow="0" w:firstColumn="0" w:lastColumn="0" w:oddVBand="0" w:evenVBand="0" w:oddHBand="1" w:evenHBand="0" w:firstRowFirstColumn="0" w:firstRowLastColumn="0" w:lastRowFirstColumn="0" w:lastRowLastColumn="0"/>
            </w:pPr>
            <w:r>
              <w:t xml:space="preserve">Famine </w:t>
            </w:r>
          </w:p>
          <w:p w14:paraId="114DC9F7" w14:textId="77777777" w:rsidR="00F91B67" w:rsidRDefault="00F91B67">
            <w:pPr>
              <w:jc w:val="left"/>
              <w:cnfStyle w:val="000000100000" w:firstRow="0" w:lastRow="0" w:firstColumn="0" w:lastColumn="0" w:oddVBand="0" w:evenVBand="0" w:oddHBand="1" w:evenHBand="0" w:firstRowFirstColumn="0" w:firstRowLastColumn="0" w:lastRowFirstColumn="0" w:lastRowLastColumn="0"/>
            </w:pPr>
            <w:r>
              <w:t xml:space="preserve">Score- 42 </w:t>
            </w:r>
          </w:p>
        </w:tc>
        <w:tc>
          <w:tcPr>
            <w:tcW w:w="477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7049BE00" w14:textId="77777777" w:rsidR="00F91B67" w:rsidRDefault="00F91B67">
            <w:pPr>
              <w:cnfStyle w:val="000000100000" w:firstRow="0" w:lastRow="0" w:firstColumn="0" w:lastColumn="0" w:oddVBand="0" w:evenVBand="0" w:oddHBand="1" w:evenHBand="0" w:firstRowFirstColumn="0" w:firstRowLastColumn="0" w:lastRowFirstColumn="0" w:lastRowLastColumn="0"/>
            </w:pPr>
            <w:r>
              <w:t xml:space="preserve">The people of Spain </w:t>
            </w:r>
            <w:proofErr w:type="gramStart"/>
            <w:r>
              <w:t>values</w:t>
            </w:r>
            <w:proofErr w:type="gramEnd"/>
            <w:r>
              <w:t xml:space="preserve"> the quality of life and care for others. People like what they </w:t>
            </w:r>
            <w:proofErr w:type="gramStart"/>
            <w:r>
              <w:t>do</w:t>
            </w:r>
            <w:proofErr w:type="gramEnd"/>
            <w:r>
              <w:t xml:space="preserve"> and quality of life is their sign of success (Hofstede-insights.com.2021). </w:t>
            </w:r>
          </w:p>
        </w:tc>
      </w:tr>
      <w:tr w:rsidR="00F91B67" w14:paraId="02D5B4BA" w14:textId="77777777" w:rsidTr="00F91B67">
        <w:trPr>
          <w:trHeight w:val="369"/>
        </w:trPr>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FFFFFF" w:themeColor="background1"/>
              <w:bottom w:val="single" w:sz="4" w:space="0" w:color="FFFFFF" w:themeColor="background1"/>
              <w:right w:val="nil"/>
            </w:tcBorders>
            <w:vAlign w:val="center"/>
            <w:hideMark/>
          </w:tcPr>
          <w:p w14:paraId="3AD16103" w14:textId="77777777" w:rsidR="00F91B67" w:rsidRDefault="00F91B67">
            <w:pPr>
              <w:spacing w:line="240" w:lineRule="auto"/>
              <w:jc w:val="left"/>
            </w:pPr>
          </w:p>
        </w:tc>
        <w:tc>
          <w:tcPr>
            <w:tcW w:w="208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D83953F" w14:textId="77777777" w:rsidR="00F91B67" w:rsidRDefault="00F91B67">
            <w:pPr>
              <w:jc w:val="left"/>
              <w:cnfStyle w:val="000000000000" w:firstRow="0" w:lastRow="0" w:firstColumn="0" w:lastColumn="0" w:oddVBand="0" w:evenVBand="0" w:oddHBand="0" w:evenHBand="0" w:firstRowFirstColumn="0" w:firstRowLastColumn="0" w:lastRowFirstColumn="0" w:lastRowLastColumn="0"/>
            </w:pPr>
            <w:r>
              <w:t xml:space="preserve">Uncertainty Avoidance </w:t>
            </w:r>
          </w:p>
        </w:tc>
        <w:tc>
          <w:tcPr>
            <w:tcW w:w="126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C014D9C" w14:textId="77777777" w:rsidR="00F91B67" w:rsidRDefault="00F91B67">
            <w:pPr>
              <w:jc w:val="left"/>
              <w:cnfStyle w:val="000000000000" w:firstRow="0" w:lastRow="0" w:firstColumn="0" w:lastColumn="0" w:oddVBand="0" w:evenVBand="0" w:oddHBand="0" w:evenHBand="0" w:firstRowFirstColumn="0" w:firstRowLastColumn="0" w:lastRowFirstColumn="0" w:lastRowLastColumn="0"/>
            </w:pPr>
            <w:r>
              <w:t xml:space="preserve">High </w:t>
            </w:r>
          </w:p>
          <w:p w14:paraId="290B043C" w14:textId="77777777" w:rsidR="00F91B67" w:rsidRDefault="00F91B67">
            <w:pPr>
              <w:jc w:val="left"/>
              <w:cnfStyle w:val="000000000000" w:firstRow="0" w:lastRow="0" w:firstColumn="0" w:lastColumn="0" w:oddVBand="0" w:evenVBand="0" w:oddHBand="0" w:evenHBand="0" w:firstRowFirstColumn="0" w:firstRowLastColumn="0" w:lastRowFirstColumn="0" w:lastRowLastColumn="0"/>
            </w:pPr>
            <w:r>
              <w:t>Score- 86</w:t>
            </w:r>
          </w:p>
        </w:tc>
        <w:tc>
          <w:tcPr>
            <w:tcW w:w="477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26AE2BDE" w14:textId="77777777" w:rsidR="00F91B67" w:rsidRDefault="00F91B67">
            <w:pPr>
              <w:cnfStyle w:val="000000000000" w:firstRow="0" w:lastRow="0" w:firstColumn="0" w:lastColumn="0" w:oddVBand="0" w:evenVBand="0" w:oddHBand="0" w:evenHBand="0" w:firstRowFirstColumn="0" w:firstRowLastColumn="0" w:lastRowFirstColumn="0" w:lastRowLastColumn="0"/>
            </w:pPr>
            <w:r>
              <w:t xml:space="preserve">Spain is the nosiest country. The people follow tradition and have rules for everything. People do not want change and uncertainty. </w:t>
            </w:r>
          </w:p>
        </w:tc>
      </w:tr>
      <w:tr w:rsidR="00F91B67" w14:paraId="5EA175A1" w14:textId="77777777" w:rsidTr="00F91B67">
        <w:trPr>
          <w:cnfStyle w:val="000000100000" w:firstRow="0" w:lastRow="0" w:firstColumn="0" w:lastColumn="0" w:oddVBand="0" w:evenVBand="0" w:oddHBand="1" w:evenHBand="0" w:firstRowFirstColumn="0" w:firstRowLastColumn="0" w:lastRowFirstColumn="0" w:lastRowLastColumn="0"/>
          <w:trHeight w:val="751"/>
        </w:trPr>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FFFFFF" w:themeColor="background1"/>
              <w:bottom w:val="single" w:sz="4" w:space="0" w:color="FFFFFF" w:themeColor="background1"/>
              <w:right w:val="nil"/>
            </w:tcBorders>
            <w:vAlign w:val="center"/>
            <w:hideMark/>
          </w:tcPr>
          <w:p w14:paraId="5B82E536" w14:textId="77777777" w:rsidR="00F91B67" w:rsidRDefault="00F91B67">
            <w:pPr>
              <w:spacing w:line="240" w:lineRule="auto"/>
              <w:jc w:val="left"/>
            </w:pPr>
          </w:p>
        </w:tc>
        <w:tc>
          <w:tcPr>
            <w:tcW w:w="208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7A037D0" w14:textId="77777777" w:rsidR="00F91B67" w:rsidRDefault="00F91B67">
            <w:pPr>
              <w:jc w:val="left"/>
              <w:cnfStyle w:val="000000100000" w:firstRow="0" w:lastRow="0" w:firstColumn="0" w:lastColumn="0" w:oddVBand="0" w:evenVBand="0" w:oddHBand="1" w:evenHBand="0" w:firstRowFirstColumn="0" w:firstRowLastColumn="0" w:lastRowFirstColumn="0" w:lastRowLastColumn="0"/>
            </w:pPr>
            <w:r>
              <w:t>Short Term Vs Long Term Orientation</w:t>
            </w:r>
          </w:p>
        </w:tc>
        <w:tc>
          <w:tcPr>
            <w:tcW w:w="126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88A0652" w14:textId="77777777" w:rsidR="00F91B67" w:rsidRDefault="00F91B67">
            <w:pPr>
              <w:jc w:val="left"/>
              <w:cnfStyle w:val="000000100000" w:firstRow="0" w:lastRow="0" w:firstColumn="0" w:lastColumn="0" w:oddVBand="0" w:evenVBand="0" w:oddHBand="1" w:evenHBand="0" w:firstRowFirstColumn="0" w:firstRowLastColumn="0" w:lastRowFirstColumn="0" w:lastRowLastColumn="0"/>
            </w:pPr>
            <w:r>
              <w:t>Short term</w:t>
            </w:r>
          </w:p>
          <w:p w14:paraId="122156E0" w14:textId="77777777" w:rsidR="00F91B67" w:rsidRDefault="00F91B67">
            <w:pPr>
              <w:jc w:val="left"/>
              <w:cnfStyle w:val="000000100000" w:firstRow="0" w:lastRow="0" w:firstColumn="0" w:lastColumn="0" w:oddVBand="0" w:evenVBand="0" w:oddHBand="1" w:evenHBand="0" w:firstRowFirstColumn="0" w:firstRowLastColumn="0" w:lastRowFirstColumn="0" w:lastRowLastColumn="0"/>
            </w:pPr>
            <w:r>
              <w:t xml:space="preserve">Score- 48 </w:t>
            </w:r>
          </w:p>
        </w:tc>
        <w:tc>
          <w:tcPr>
            <w:tcW w:w="477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240E961C" w14:textId="77777777" w:rsidR="00F91B67" w:rsidRDefault="00F91B67">
            <w:pPr>
              <w:cnfStyle w:val="000000100000" w:firstRow="0" w:lastRow="0" w:firstColumn="0" w:lastColumn="0" w:oddVBand="0" w:evenVBand="0" w:oddHBand="1" w:evenHBand="0" w:firstRowFirstColumn="0" w:firstRowLastColumn="0" w:lastRowFirstColumn="0" w:lastRowLastColumn="0"/>
            </w:pPr>
            <w:r>
              <w:t>People of Spain like to enjoy the present and live in the moment</w:t>
            </w:r>
            <w:proofErr w:type="gramStart"/>
            <w:r>
              <w:t xml:space="preserve">.  </w:t>
            </w:r>
            <w:proofErr w:type="gramEnd"/>
            <w:r>
              <w:t>People do not like to wait and wants quick results (Hofstede-insights.com.2021)</w:t>
            </w:r>
          </w:p>
        </w:tc>
      </w:tr>
      <w:tr w:rsidR="00F91B67" w14:paraId="7E8B18BA" w14:textId="77777777" w:rsidTr="00F91B67">
        <w:trPr>
          <w:trHeight w:val="369"/>
        </w:trPr>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FFFFFF" w:themeColor="background1"/>
              <w:right w:val="nil"/>
            </w:tcBorders>
            <w:vAlign w:val="center"/>
            <w:hideMark/>
          </w:tcPr>
          <w:p w14:paraId="732A89EF" w14:textId="77777777" w:rsidR="00F91B67" w:rsidRDefault="00F91B67">
            <w:pPr>
              <w:spacing w:line="240" w:lineRule="auto"/>
              <w:jc w:val="left"/>
            </w:pPr>
          </w:p>
        </w:tc>
        <w:tc>
          <w:tcPr>
            <w:tcW w:w="208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1FA9DF8" w14:textId="77777777" w:rsidR="00F91B67" w:rsidRDefault="00F91B67">
            <w:pPr>
              <w:jc w:val="left"/>
              <w:cnfStyle w:val="000000000000" w:firstRow="0" w:lastRow="0" w:firstColumn="0" w:lastColumn="0" w:oddVBand="0" w:evenVBand="0" w:oddHBand="0" w:evenHBand="0" w:firstRowFirstColumn="0" w:firstRowLastColumn="0" w:lastRowFirstColumn="0" w:lastRowLastColumn="0"/>
            </w:pPr>
            <w:r>
              <w:t>Restraints VS Indulgence</w:t>
            </w:r>
          </w:p>
        </w:tc>
        <w:tc>
          <w:tcPr>
            <w:tcW w:w="126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68B0E95" w14:textId="77777777" w:rsidR="00F91B67" w:rsidRDefault="00F91B67">
            <w:pPr>
              <w:jc w:val="left"/>
              <w:cnfStyle w:val="000000000000" w:firstRow="0" w:lastRow="0" w:firstColumn="0" w:lastColumn="0" w:oddVBand="0" w:evenVBand="0" w:oddHBand="0" w:evenHBand="0" w:firstRowFirstColumn="0" w:firstRowLastColumn="0" w:lastRowFirstColumn="0" w:lastRowLastColumn="0"/>
            </w:pPr>
            <w:r>
              <w:t>Restraints</w:t>
            </w:r>
          </w:p>
          <w:p w14:paraId="5FBB3BA6" w14:textId="77777777" w:rsidR="00F91B67" w:rsidRDefault="00F91B67">
            <w:pPr>
              <w:jc w:val="left"/>
              <w:cnfStyle w:val="000000000000" w:firstRow="0" w:lastRow="0" w:firstColumn="0" w:lastColumn="0" w:oddVBand="0" w:evenVBand="0" w:oddHBand="0" w:evenHBand="0" w:firstRowFirstColumn="0" w:firstRowLastColumn="0" w:lastRowFirstColumn="0" w:lastRowLastColumn="0"/>
            </w:pPr>
            <w:r>
              <w:t xml:space="preserve">Score- 44 </w:t>
            </w:r>
          </w:p>
        </w:tc>
        <w:tc>
          <w:tcPr>
            <w:tcW w:w="477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2CEC411F" w14:textId="77777777" w:rsidR="00F91B67" w:rsidRDefault="00F91B67">
            <w:pPr>
              <w:cnfStyle w:val="000000000000" w:firstRow="0" w:lastRow="0" w:firstColumn="0" w:lastColumn="0" w:oddVBand="0" w:evenVBand="0" w:oddHBand="0" w:evenHBand="0" w:firstRowFirstColumn="0" w:firstRowLastColumn="0" w:lastRowFirstColumn="0" w:lastRowLastColumn="0"/>
            </w:pPr>
            <w:r>
              <w:t xml:space="preserve">The people of Spain do not </w:t>
            </w:r>
            <w:proofErr w:type="spellStart"/>
            <w:r>
              <w:t>emphasise</w:t>
            </w:r>
            <w:proofErr w:type="spellEnd"/>
            <w:r>
              <w:t xml:space="preserve"> much on leisure time. They control their desire. They tend towards pessimism and cynicism</w:t>
            </w:r>
          </w:p>
        </w:tc>
      </w:tr>
    </w:tbl>
    <w:p w14:paraId="394088F0" w14:textId="77777777" w:rsidR="00F91B67" w:rsidRDefault="00F91B67" w:rsidP="00F91B67"/>
    <w:p w14:paraId="7BD23248" w14:textId="77777777" w:rsidR="00F91B67" w:rsidRDefault="00F91B67" w:rsidP="00F91B67">
      <w:pPr>
        <w:pStyle w:val="Heading2"/>
      </w:pPr>
      <w:bookmarkStart w:id="4" w:name="_Toc88666059"/>
      <w:r>
        <w:t>Country Analysis</w:t>
      </w:r>
      <w:bookmarkEnd w:id="4"/>
      <w:r>
        <w:t xml:space="preserve"> </w:t>
      </w:r>
    </w:p>
    <w:p w14:paraId="49DFDEDB" w14:textId="1DF71C3C" w:rsidR="00F91B67" w:rsidRDefault="00F91B67" w:rsidP="00F91B67">
      <w:r>
        <w:t xml:space="preserve">Both countries have a </w:t>
      </w:r>
      <w:proofErr w:type="gramStart"/>
      <w:r>
        <w:t>different cultures</w:t>
      </w:r>
      <w:proofErr w:type="gramEnd"/>
      <w:r>
        <w:t xml:space="preserve">. In the UK people greet others by saying hello and only a handshake when meeting for the first time. But when it comes to Spain, people like to handshake with everyone male, female and children. They also handshake when leaving the meeting. The people of the UK like to think about the </w:t>
      </w:r>
      <w:r w:rsidR="00803FB4">
        <w:t>future,</w:t>
      </w:r>
      <w:r>
        <w:t xml:space="preserve"> but the people of Spain like to live the moment and do not want to delay. People of the UK is highly private</w:t>
      </w:r>
      <w:sdt>
        <w:sdtPr>
          <w:id w:val="-1620606440"/>
          <w:citation/>
        </w:sdtPr>
        <w:sdtEndPr/>
        <w:sdtContent>
          <w:r>
            <w:fldChar w:fldCharType="begin"/>
          </w:r>
          <w:r>
            <w:rPr>
              <w:lang w:val="en-US"/>
            </w:rPr>
            <w:instrText xml:space="preserve"> CITATION Sou12 \l 1033 </w:instrText>
          </w:r>
          <w:r>
            <w:fldChar w:fldCharType="separate"/>
          </w:r>
          <w:r>
            <w:rPr>
              <w:noProof/>
              <w:lang w:val="en-US"/>
            </w:rPr>
            <w:t xml:space="preserve"> (Southerton, 2012)</w:t>
          </w:r>
          <w:r>
            <w:fldChar w:fldCharType="end"/>
          </w:r>
        </w:sdtContent>
      </w:sdt>
      <w:r>
        <w:t xml:space="preserve">. The people of Spain are also private but not like the UK. The UK is optimistic and likes to have a work-life </w:t>
      </w:r>
      <w:r w:rsidR="00803FB4">
        <w:t>balance,</w:t>
      </w:r>
      <w:r>
        <w:t xml:space="preserve"> but Spain is </w:t>
      </w:r>
      <w:proofErr w:type="gramStart"/>
      <w:r>
        <w:t>pessimistic</w:t>
      </w:r>
      <w:proofErr w:type="gramEnd"/>
      <w:r>
        <w:t xml:space="preserve"> and people avoid desire and do not give importance to leisure. The comparison here is presented below: </w:t>
      </w:r>
    </w:p>
    <w:p w14:paraId="2C754436" w14:textId="4A125CF5" w:rsidR="00F91B67" w:rsidRDefault="00F91B67" w:rsidP="00F91B67">
      <w:r>
        <w:rPr>
          <w:noProof/>
          <w:lang w:val="en-US"/>
        </w:rPr>
        <w:drawing>
          <wp:inline distT="0" distB="0" distL="0" distR="0" wp14:anchorId="328AC9E3" wp14:editId="01844331">
            <wp:extent cx="5731510" cy="3208020"/>
            <wp:effectExtent l="0" t="0" r="254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08020"/>
                    </a:xfrm>
                    <a:prstGeom prst="rect">
                      <a:avLst/>
                    </a:prstGeom>
                    <a:noFill/>
                    <a:ln>
                      <a:noFill/>
                    </a:ln>
                  </pic:spPr>
                </pic:pic>
              </a:graphicData>
            </a:graphic>
          </wp:inline>
        </w:drawing>
      </w:r>
    </w:p>
    <w:p w14:paraId="29C69E7D" w14:textId="77777777" w:rsidR="00F91B67" w:rsidRDefault="00F91B67" w:rsidP="00F91B67">
      <w:pPr>
        <w:jc w:val="center"/>
      </w:pPr>
      <w:r>
        <w:lastRenderedPageBreak/>
        <w:t>Figure: Cultural difference between the UK and Spain</w:t>
      </w:r>
    </w:p>
    <w:p w14:paraId="43BAF734" w14:textId="77777777" w:rsidR="00F91B67" w:rsidRDefault="00F91B67" w:rsidP="00F91B67">
      <w:pPr>
        <w:jc w:val="center"/>
      </w:pPr>
      <w:r>
        <w:t>Source: Hofstede-insights.com.2021</w:t>
      </w:r>
    </w:p>
    <w:p w14:paraId="76AA5EE7" w14:textId="77777777" w:rsidR="00F91B67" w:rsidRDefault="00F91B67" w:rsidP="00F91B67">
      <w:pPr>
        <w:jc w:val="center"/>
        <w:rPr>
          <w:b/>
          <w:sz w:val="32"/>
          <w:u w:val="single"/>
        </w:rPr>
      </w:pPr>
      <w:r>
        <w:rPr>
          <w:b/>
          <w:sz w:val="32"/>
          <w:u w:val="single"/>
        </w:rPr>
        <w:t xml:space="preserve">Comparison between UK and Spain </w:t>
      </w:r>
    </w:p>
    <w:tbl>
      <w:tblPr>
        <w:tblStyle w:val="GridTable4-Accent2"/>
        <w:tblW w:w="0" w:type="auto"/>
        <w:tblInd w:w="0" w:type="dxa"/>
        <w:tblLook w:val="04A0" w:firstRow="1" w:lastRow="0" w:firstColumn="1" w:lastColumn="0" w:noHBand="0" w:noVBand="1"/>
      </w:tblPr>
      <w:tblGrid>
        <w:gridCol w:w="1642"/>
        <w:gridCol w:w="1602"/>
        <w:gridCol w:w="1602"/>
        <w:gridCol w:w="2115"/>
        <w:gridCol w:w="2055"/>
      </w:tblGrid>
      <w:tr w:rsidR="00F91B67" w14:paraId="102DE7B4" w14:textId="77777777" w:rsidTr="00F91B6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1" w:type="dxa"/>
            <w:vMerge w:val="restart"/>
            <w:tcBorders>
              <w:bottom w:val="single" w:sz="4" w:space="0" w:color="F4B083" w:themeColor="accent2" w:themeTint="99"/>
            </w:tcBorders>
            <w:hideMark/>
          </w:tcPr>
          <w:p w14:paraId="0107BC08" w14:textId="77777777" w:rsidR="00F91B67" w:rsidRDefault="00F91B67">
            <w:r>
              <w:t xml:space="preserve">Cultural Dimension </w:t>
            </w:r>
          </w:p>
        </w:tc>
        <w:tc>
          <w:tcPr>
            <w:tcW w:w="3222" w:type="dxa"/>
            <w:gridSpan w:val="2"/>
            <w:hideMark/>
          </w:tcPr>
          <w:p w14:paraId="20C538FA" w14:textId="77777777" w:rsidR="00F91B67" w:rsidRDefault="00F91B67">
            <w:pPr>
              <w:jc w:val="center"/>
              <w:cnfStyle w:val="100000000000" w:firstRow="1" w:lastRow="0" w:firstColumn="0" w:lastColumn="0" w:oddVBand="0" w:evenVBand="0" w:oddHBand="0" w:evenHBand="0" w:firstRowFirstColumn="0" w:firstRowLastColumn="0" w:lastRowFirstColumn="0" w:lastRowLastColumn="0"/>
            </w:pPr>
            <w:r>
              <w:t>Score</w:t>
            </w:r>
          </w:p>
        </w:tc>
        <w:tc>
          <w:tcPr>
            <w:tcW w:w="4517" w:type="dxa"/>
            <w:gridSpan w:val="2"/>
            <w:hideMark/>
          </w:tcPr>
          <w:p w14:paraId="49279FE5" w14:textId="77777777" w:rsidR="00F91B67" w:rsidRDefault="00F91B67">
            <w:pPr>
              <w:jc w:val="center"/>
              <w:cnfStyle w:val="100000000000" w:firstRow="1" w:lastRow="0" w:firstColumn="0" w:lastColumn="0" w:oddVBand="0" w:evenVBand="0" w:oddHBand="0" w:evenHBand="0" w:firstRowFirstColumn="0" w:firstRowLastColumn="0" w:lastRowFirstColumn="0" w:lastRowLastColumn="0"/>
            </w:pPr>
            <w:r>
              <w:t>Details</w:t>
            </w:r>
          </w:p>
        </w:tc>
      </w:tr>
      <w:tr w:rsidR="00F91B67" w14:paraId="1FBA5B4D" w14:textId="77777777" w:rsidTr="00F91B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ED7D31" w:themeColor="accent2"/>
              <w:left w:val="single" w:sz="4" w:space="0" w:color="ED7D31" w:themeColor="accent2"/>
              <w:bottom w:val="single" w:sz="4" w:space="0" w:color="F4B083" w:themeColor="accent2" w:themeTint="99"/>
              <w:right w:val="nil"/>
            </w:tcBorders>
            <w:vAlign w:val="center"/>
            <w:hideMark/>
          </w:tcPr>
          <w:p w14:paraId="4C1E958B" w14:textId="77777777" w:rsidR="00F91B67" w:rsidRDefault="00F91B67">
            <w:pPr>
              <w:spacing w:line="240" w:lineRule="auto"/>
              <w:jc w:val="left"/>
            </w:pPr>
          </w:p>
        </w:tc>
        <w:tc>
          <w:tcPr>
            <w:tcW w:w="1619"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4C5BD554" w14:textId="77777777" w:rsidR="00F91B67" w:rsidRDefault="00F91B67">
            <w:pPr>
              <w:cnfStyle w:val="000000100000" w:firstRow="0" w:lastRow="0" w:firstColumn="0" w:lastColumn="0" w:oddVBand="0" w:evenVBand="0" w:oddHBand="1" w:evenHBand="0" w:firstRowFirstColumn="0" w:firstRowLastColumn="0" w:lastRowFirstColumn="0" w:lastRowLastColumn="0"/>
            </w:pPr>
            <w:r>
              <w:t>UK</w:t>
            </w:r>
          </w:p>
        </w:tc>
        <w:tc>
          <w:tcPr>
            <w:tcW w:w="1603"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7A13DD91" w14:textId="77777777" w:rsidR="00F91B67" w:rsidRDefault="00F91B67">
            <w:pPr>
              <w:cnfStyle w:val="000000100000" w:firstRow="0" w:lastRow="0" w:firstColumn="0" w:lastColumn="0" w:oddVBand="0" w:evenVBand="0" w:oddHBand="1" w:evenHBand="0" w:firstRowFirstColumn="0" w:firstRowLastColumn="0" w:lastRowFirstColumn="0" w:lastRowLastColumn="0"/>
            </w:pPr>
            <w:r>
              <w:t>Spain</w:t>
            </w:r>
          </w:p>
        </w:tc>
        <w:tc>
          <w:tcPr>
            <w:tcW w:w="2182"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6727ECA6" w14:textId="77777777" w:rsidR="00F91B67" w:rsidRDefault="00F91B67">
            <w:pPr>
              <w:cnfStyle w:val="000000100000" w:firstRow="0" w:lastRow="0" w:firstColumn="0" w:lastColumn="0" w:oddVBand="0" w:evenVBand="0" w:oddHBand="1" w:evenHBand="0" w:firstRowFirstColumn="0" w:firstRowLastColumn="0" w:lastRowFirstColumn="0" w:lastRowLastColumn="0"/>
            </w:pPr>
            <w:r>
              <w:t>UK</w:t>
            </w:r>
          </w:p>
        </w:tc>
        <w:tc>
          <w:tcPr>
            <w:tcW w:w="233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01AE8895" w14:textId="77777777" w:rsidR="00F91B67" w:rsidRDefault="00F91B67">
            <w:pPr>
              <w:cnfStyle w:val="000000100000" w:firstRow="0" w:lastRow="0" w:firstColumn="0" w:lastColumn="0" w:oddVBand="0" w:evenVBand="0" w:oddHBand="1" w:evenHBand="0" w:firstRowFirstColumn="0" w:firstRowLastColumn="0" w:lastRowFirstColumn="0" w:lastRowLastColumn="0"/>
            </w:pPr>
            <w:r>
              <w:t xml:space="preserve">Spain </w:t>
            </w:r>
          </w:p>
        </w:tc>
      </w:tr>
      <w:tr w:rsidR="00F91B67" w14:paraId="11E3E91D" w14:textId="77777777" w:rsidTr="00F91B67">
        <w:tc>
          <w:tcPr>
            <w:cnfStyle w:val="001000000000" w:firstRow="0" w:lastRow="0" w:firstColumn="1" w:lastColumn="0" w:oddVBand="0" w:evenVBand="0" w:oddHBand="0" w:evenHBand="0" w:firstRowFirstColumn="0" w:firstRowLastColumn="0" w:lastRowFirstColumn="0" w:lastRowLastColumn="0"/>
            <w:tcW w:w="1611"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4B4D6208" w14:textId="77777777" w:rsidR="00F91B67" w:rsidRDefault="00F91B67">
            <w:pPr>
              <w:jc w:val="left"/>
            </w:pPr>
            <w:r>
              <w:t>Power Distance</w:t>
            </w:r>
          </w:p>
        </w:tc>
        <w:tc>
          <w:tcPr>
            <w:tcW w:w="1619"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72B69B34" w14:textId="77777777" w:rsidR="00F91B67" w:rsidRDefault="00F91B67">
            <w:pPr>
              <w:cnfStyle w:val="000000000000" w:firstRow="0" w:lastRow="0" w:firstColumn="0" w:lastColumn="0" w:oddVBand="0" w:evenVBand="0" w:oddHBand="0" w:evenHBand="0" w:firstRowFirstColumn="0" w:firstRowLastColumn="0" w:lastRowFirstColumn="0" w:lastRowLastColumn="0"/>
            </w:pPr>
            <w:r>
              <w:t>Low</w:t>
            </w:r>
          </w:p>
          <w:p w14:paraId="626D12F9" w14:textId="77777777" w:rsidR="00F91B67" w:rsidRDefault="00F91B67">
            <w:pPr>
              <w:cnfStyle w:val="000000000000" w:firstRow="0" w:lastRow="0" w:firstColumn="0" w:lastColumn="0" w:oddVBand="0" w:evenVBand="0" w:oddHBand="0" w:evenHBand="0" w:firstRowFirstColumn="0" w:firstRowLastColumn="0" w:lastRowFirstColumn="0" w:lastRowLastColumn="0"/>
            </w:pPr>
            <w:r>
              <w:t>Score- 35</w:t>
            </w:r>
          </w:p>
        </w:tc>
        <w:tc>
          <w:tcPr>
            <w:tcW w:w="1603"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0D7DC8AE" w14:textId="77777777" w:rsidR="00F91B67" w:rsidRDefault="00F91B67">
            <w:pPr>
              <w:jc w:val="left"/>
              <w:cnfStyle w:val="000000000000" w:firstRow="0" w:lastRow="0" w:firstColumn="0" w:lastColumn="0" w:oddVBand="0" w:evenVBand="0" w:oddHBand="0" w:evenHBand="0" w:firstRowFirstColumn="0" w:firstRowLastColumn="0" w:lastRowFirstColumn="0" w:lastRowLastColumn="0"/>
            </w:pPr>
            <w:r>
              <w:t xml:space="preserve">High </w:t>
            </w:r>
          </w:p>
          <w:p w14:paraId="2D88761B" w14:textId="77777777" w:rsidR="00F91B67" w:rsidRDefault="00F91B67">
            <w:pPr>
              <w:jc w:val="left"/>
              <w:cnfStyle w:val="000000000000" w:firstRow="0" w:lastRow="0" w:firstColumn="0" w:lastColumn="0" w:oddVBand="0" w:evenVBand="0" w:oddHBand="0" w:evenHBand="0" w:firstRowFirstColumn="0" w:firstRowLastColumn="0" w:lastRowFirstColumn="0" w:lastRowLastColumn="0"/>
            </w:pPr>
            <w:r>
              <w:t>Score-57</w:t>
            </w:r>
          </w:p>
        </w:tc>
        <w:tc>
          <w:tcPr>
            <w:tcW w:w="2182"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6727BACE" w14:textId="77777777" w:rsidR="00F91B67" w:rsidRDefault="00F91B67">
            <w:pPr>
              <w:cnfStyle w:val="000000000000" w:firstRow="0" w:lastRow="0" w:firstColumn="0" w:lastColumn="0" w:oddVBand="0" w:evenVBand="0" w:oddHBand="0" w:evenHBand="0" w:firstRowFirstColumn="0" w:firstRowLastColumn="0" w:lastRowFirstColumn="0" w:lastRowLastColumn="0"/>
            </w:pPr>
            <w:r>
              <w:t xml:space="preserve">The people of the UK </w:t>
            </w:r>
            <w:proofErr w:type="gramStart"/>
            <w:r>
              <w:t>believes</w:t>
            </w:r>
            <w:proofErr w:type="gramEnd"/>
            <w:r>
              <w:t xml:space="preserve"> inequality the power is distributed equally and do not like to be dominated.  </w:t>
            </w:r>
          </w:p>
        </w:tc>
        <w:tc>
          <w:tcPr>
            <w:tcW w:w="233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7A36583C" w14:textId="77777777" w:rsidR="00F91B67" w:rsidRDefault="00F91B67">
            <w:pPr>
              <w:cnfStyle w:val="000000000000" w:firstRow="0" w:lastRow="0" w:firstColumn="0" w:lastColumn="0" w:oddVBand="0" w:evenVBand="0" w:oddHBand="0" w:evenHBand="0" w:firstRowFirstColumn="0" w:firstRowLastColumn="0" w:lastRowFirstColumn="0" w:lastRowLastColumn="0"/>
            </w:pPr>
            <w:r>
              <w:t>The people of Spain relatively accept the hierarchy of the society</w:t>
            </w:r>
            <w:proofErr w:type="gramStart"/>
            <w:r>
              <w:t xml:space="preserve">.  </w:t>
            </w:r>
            <w:proofErr w:type="gramEnd"/>
            <w:r>
              <w:t xml:space="preserve"> There is unequal power distribution (Hofstede-insights.com.2021) Everyone has a place in society. </w:t>
            </w:r>
          </w:p>
        </w:tc>
      </w:tr>
      <w:tr w:rsidR="00F91B67" w14:paraId="096A47F0" w14:textId="77777777" w:rsidTr="00F91B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1"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6F72C5FD" w14:textId="77777777" w:rsidR="00F91B67" w:rsidRDefault="00F91B67">
            <w:pPr>
              <w:jc w:val="left"/>
            </w:pPr>
            <w:r>
              <w:t>Collectivism VS Individualism</w:t>
            </w:r>
          </w:p>
        </w:tc>
        <w:tc>
          <w:tcPr>
            <w:tcW w:w="1619"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21226D8D" w14:textId="77777777" w:rsidR="00F91B67" w:rsidRDefault="00F91B67">
            <w:pPr>
              <w:cnfStyle w:val="000000100000" w:firstRow="0" w:lastRow="0" w:firstColumn="0" w:lastColumn="0" w:oddVBand="0" w:evenVBand="0" w:oddHBand="1" w:evenHBand="0" w:firstRowFirstColumn="0" w:firstRowLastColumn="0" w:lastRowFirstColumn="0" w:lastRowLastColumn="0"/>
            </w:pPr>
            <w:r>
              <w:t>Individualistic</w:t>
            </w:r>
          </w:p>
          <w:p w14:paraId="40D190C4" w14:textId="77777777" w:rsidR="00F91B67" w:rsidRDefault="00F91B67">
            <w:pPr>
              <w:cnfStyle w:val="000000100000" w:firstRow="0" w:lastRow="0" w:firstColumn="0" w:lastColumn="0" w:oddVBand="0" w:evenVBand="0" w:oddHBand="1" w:evenHBand="0" w:firstRowFirstColumn="0" w:firstRowLastColumn="0" w:lastRowFirstColumn="0" w:lastRowLastColumn="0"/>
            </w:pPr>
            <w:r>
              <w:t>Score -89</w:t>
            </w:r>
          </w:p>
        </w:tc>
        <w:tc>
          <w:tcPr>
            <w:tcW w:w="1603"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42AB812D" w14:textId="77777777" w:rsidR="00F91B67" w:rsidRDefault="00F91B67">
            <w:pPr>
              <w:jc w:val="left"/>
              <w:cnfStyle w:val="000000100000" w:firstRow="0" w:lastRow="0" w:firstColumn="0" w:lastColumn="0" w:oddVBand="0" w:evenVBand="0" w:oddHBand="1" w:evenHBand="0" w:firstRowFirstColumn="0" w:firstRowLastColumn="0" w:lastRowFirstColumn="0" w:lastRowLastColumn="0"/>
            </w:pPr>
            <w:r>
              <w:t xml:space="preserve">Individualistic </w:t>
            </w:r>
          </w:p>
          <w:p w14:paraId="48876A3F" w14:textId="77777777" w:rsidR="00F91B67" w:rsidRDefault="00F91B67">
            <w:pPr>
              <w:jc w:val="left"/>
              <w:cnfStyle w:val="000000100000" w:firstRow="0" w:lastRow="0" w:firstColumn="0" w:lastColumn="0" w:oddVBand="0" w:evenVBand="0" w:oddHBand="1" w:evenHBand="0" w:firstRowFirstColumn="0" w:firstRowLastColumn="0" w:lastRowFirstColumn="0" w:lastRowLastColumn="0"/>
            </w:pPr>
            <w:r>
              <w:t>Score- 51</w:t>
            </w:r>
          </w:p>
        </w:tc>
        <w:tc>
          <w:tcPr>
            <w:tcW w:w="2182"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0E03D6FF" w14:textId="77777777" w:rsidR="00F91B67" w:rsidRDefault="00F91B67">
            <w:pPr>
              <w:cnfStyle w:val="000000100000" w:firstRow="0" w:lastRow="0" w:firstColumn="0" w:lastColumn="0" w:oddVBand="0" w:evenVBand="0" w:oddHBand="1" w:evenHBand="0" w:firstRowFirstColumn="0" w:firstRowLastColumn="0" w:lastRowFirstColumn="0" w:lastRowLastColumn="0"/>
            </w:pPr>
            <w:r>
              <w:t xml:space="preserve">The people of the UK are highly private. They do not like to have chitchat with others. UK people like to spend time with family but not with others (Hofstede-insights.com.2021). They are not fond of communication or collaboration in the team but working alone. </w:t>
            </w:r>
          </w:p>
        </w:tc>
        <w:tc>
          <w:tcPr>
            <w:tcW w:w="233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445B9B86" w14:textId="77777777" w:rsidR="00F91B67" w:rsidRDefault="00F91B67">
            <w:pPr>
              <w:cnfStyle w:val="000000100000" w:firstRow="0" w:lastRow="0" w:firstColumn="0" w:lastColumn="0" w:oddVBand="0" w:evenVBand="0" w:oddHBand="1" w:evenHBand="0" w:firstRowFirstColumn="0" w:firstRowLastColumn="0" w:lastRowFirstColumn="0" w:lastRowLastColumn="0"/>
            </w:pPr>
            <w:r>
              <w:t xml:space="preserve">The people of Spain </w:t>
            </w:r>
            <w:proofErr w:type="gramStart"/>
            <w:r>
              <w:t>is</w:t>
            </w:r>
            <w:proofErr w:type="gramEnd"/>
            <w:r>
              <w:t xml:space="preserve"> relatedly private people. UK people like to spend time with family. They maintain moderate communication with others but do not like chitchat</w:t>
            </w:r>
          </w:p>
        </w:tc>
      </w:tr>
      <w:tr w:rsidR="00F91B67" w14:paraId="367172F8" w14:textId="77777777" w:rsidTr="00F91B67">
        <w:tc>
          <w:tcPr>
            <w:cnfStyle w:val="001000000000" w:firstRow="0" w:lastRow="0" w:firstColumn="1" w:lastColumn="0" w:oddVBand="0" w:evenVBand="0" w:oddHBand="0" w:evenHBand="0" w:firstRowFirstColumn="0" w:firstRowLastColumn="0" w:lastRowFirstColumn="0" w:lastRowLastColumn="0"/>
            <w:tcW w:w="1611"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4D567703" w14:textId="77777777" w:rsidR="00F91B67" w:rsidRDefault="00F91B67">
            <w:pPr>
              <w:jc w:val="left"/>
            </w:pPr>
            <w:r>
              <w:lastRenderedPageBreak/>
              <w:t>Femininity Vs Masculinity</w:t>
            </w:r>
          </w:p>
        </w:tc>
        <w:tc>
          <w:tcPr>
            <w:tcW w:w="1619"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09208A1B" w14:textId="77777777" w:rsidR="00F91B67" w:rsidRDefault="00F91B67">
            <w:pPr>
              <w:cnfStyle w:val="000000000000" w:firstRow="0" w:lastRow="0" w:firstColumn="0" w:lastColumn="0" w:oddVBand="0" w:evenVBand="0" w:oddHBand="0" w:evenHBand="0" w:firstRowFirstColumn="0" w:firstRowLastColumn="0" w:lastRowFirstColumn="0" w:lastRowLastColumn="0"/>
            </w:pPr>
            <w:r>
              <w:t xml:space="preserve">Masculine </w:t>
            </w:r>
          </w:p>
          <w:p w14:paraId="405EE362" w14:textId="77777777" w:rsidR="00F91B67" w:rsidRDefault="00F91B67">
            <w:pPr>
              <w:cnfStyle w:val="000000000000" w:firstRow="0" w:lastRow="0" w:firstColumn="0" w:lastColumn="0" w:oddVBand="0" w:evenVBand="0" w:oddHBand="0" w:evenHBand="0" w:firstRowFirstColumn="0" w:firstRowLastColumn="0" w:lastRowFirstColumn="0" w:lastRowLastColumn="0"/>
            </w:pPr>
            <w:r>
              <w:t>Score- 65</w:t>
            </w:r>
          </w:p>
        </w:tc>
        <w:tc>
          <w:tcPr>
            <w:tcW w:w="1603"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1345FB93" w14:textId="77777777" w:rsidR="00F91B67" w:rsidRDefault="00F91B67">
            <w:pPr>
              <w:jc w:val="left"/>
              <w:cnfStyle w:val="000000000000" w:firstRow="0" w:lastRow="0" w:firstColumn="0" w:lastColumn="0" w:oddVBand="0" w:evenVBand="0" w:oddHBand="0" w:evenHBand="0" w:firstRowFirstColumn="0" w:firstRowLastColumn="0" w:lastRowFirstColumn="0" w:lastRowLastColumn="0"/>
            </w:pPr>
            <w:r>
              <w:t xml:space="preserve">Famine </w:t>
            </w:r>
          </w:p>
          <w:p w14:paraId="7ED0E920" w14:textId="77777777" w:rsidR="00F91B67" w:rsidRDefault="00F91B67">
            <w:pPr>
              <w:jc w:val="left"/>
              <w:cnfStyle w:val="000000000000" w:firstRow="0" w:lastRow="0" w:firstColumn="0" w:lastColumn="0" w:oddVBand="0" w:evenVBand="0" w:oddHBand="0" w:evenHBand="0" w:firstRowFirstColumn="0" w:firstRowLastColumn="0" w:lastRowFirstColumn="0" w:lastRowLastColumn="0"/>
            </w:pPr>
            <w:r>
              <w:t xml:space="preserve">Score- 42 </w:t>
            </w:r>
          </w:p>
        </w:tc>
        <w:tc>
          <w:tcPr>
            <w:tcW w:w="2182"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2F8C6FB4" w14:textId="77777777" w:rsidR="00F91B67" w:rsidRDefault="00F91B67">
            <w:pPr>
              <w:cnfStyle w:val="000000000000" w:firstRow="0" w:lastRow="0" w:firstColumn="0" w:lastColumn="0" w:oddVBand="0" w:evenVBand="0" w:oddHBand="0" w:evenHBand="0" w:firstRowFirstColumn="0" w:firstRowLastColumn="0" w:lastRowFirstColumn="0" w:lastRowLastColumn="0"/>
            </w:pPr>
            <w:r>
              <w:t xml:space="preserve">The people of the UK value achievement, </w:t>
            </w:r>
            <w:proofErr w:type="gramStart"/>
            <w:r>
              <w:t>competition</w:t>
            </w:r>
            <w:proofErr w:type="gramEnd"/>
            <w:r>
              <w:t xml:space="preserve"> and success. </w:t>
            </w:r>
          </w:p>
        </w:tc>
        <w:tc>
          <w:tcPr>
            <w:tcW w:w="233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39A628A1" w14:textId="77777777" w:rsidR="00F91B67" w:rsidRDefault="00F91B67">
            <w:pPr>
              <w:cnfStyle w:val="000000000000" w:firstRow="0" w:lastRow="0" w:firstColumn="0" w:lastColumn="0" w:oddVBand="0" w:evenVBand="0" w:oddHBand="0" w:evenHBand="0" w:firstRowFirstColumn="0" w:firstRowLastColumn="0" w:lastRowFirstColumn="0" w:lastRowLastColumn="0"/>
            </w:pPr>
            <w:r>
              <w:t xml:space="preserve">The people of Spain </w:t>
            </w:r>
            <w:proofErr w:type="gramStart"/>
            <w:r>
              <w:t>values</w:t>
            </w:r>
            <w:proofErr w:type="gramEnd"/>
            <w:r>
              <w:t xml:space="preserve"> the quality of life and care for others. People like what they </w:t>
            </w:r>
            <w:proofErr w:type="gramStart"/>
            <w:r>
              <w:t>do</w:t>
            </w:r>
            <w:proofErr w:type="gramEnd"/>
            <w:r>
              <w:t xml:space="preserve"> and quality of life is their sign of success (Hofstede-insights.com.2021)</w:t>
            </w:r>
          </w:p>
        </w:tc>
      </w:tr>
      <w:tr w:rsidR="00F91B67" w14:paraId="70D56E10" w14:textId="77777777" w:rsidTr="00F91B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1"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39545CB3" w14:textId="77777777" w:rsidR="00F91B67" w:rsidRDefault="00F91B67">
            <w:pPr>
              <w:jc w:val="left"/>
            </w:pPr>
            <w:r>
              <w:t xml:space="preserve">Uncertainty Avoidance </w:t>
            </w:r>
          </w:p>
        </w:tc>
        <w:tc>
          <w:tcPr>
            <w:tcW w:w="1619"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7475193D" w14:textId="77777777" w:rsidR="00F91B67" w:rsidRDefault="00F91B67">
            <w:pPr>
              <w:cnfStyle w:val="000000100000" w:firstRow="0" w:lastRow="0" w:firstColumn="0" w:lastColumn="0" w:oddVBand="0" w:evenVBand="0" w:oddHBand="1" w:evenHBand="0" w:firstRowFirstColumn="0" w:firstRowLastColumn="0" w:lastRowFirstColumn="0" w:lastRowLastColumn="0"/>
            </w:pPr>
            <w:r>
              <w:t>Low</w:t>
            </w:r>
          </w:p>
          <w:p w14:paraId="4B562DAC" w14:textId="77777777" w:rsidR="00F91B67" w:rsidRDefault="00F91B67">
            <w:pPr>
              <w:cnfStyle w:val="000000100000" w:firstRow="0" w:lastRow="0" w:firstColumn="0" w:lastColumn="0" w:oddVBand="0" w:evenVBand="0" w:oddHBand="1" w:evenHBand="0" w:firstRowFirstColumn="0" w:firstRowLastColumn="0" w:lastRowFirstColumn="0" w:lastRowLastColumn="0"/>
            </w:pPr>
            <w:r>
              <w:t>Score- 35</w:t>
            </w:r>
          </w:p>
        </w:tc>
        <w:tc>
          <w:tcPr>
            <w:tcW w:w="1603"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44230AB5" w14:textId="77777777" w:rsidR="00F91B67" w:rsidRDefault="00F91B67">
            <w:pPr>
              <w:jc w:val="left"/>
              <w:cnfStyle w:val="000000100000" w:firstRow="0" w:lastRow="0" w:firstColumn="0" w:lastColumn="0" w:oddVBand="0" w:evenVBand="0" w:oddHBand="1" w:evenHBand="0" w:firstRowFirstColumn="0" w:firstRowLastColumn="0" w:lastRowFirstColumn="0" w:lastRowLastColumn="0"/>
            </w:pPr>
            <w:r>
              <w:t xml:space="preserve">High </w:t>
            </w:r>
          </w:p>
          <w:p w14:paraId="0F5E98D3" w14:textId="77777777" w:rsidR="00F91B67" w:rsidRDefault="00F91B67">
            <w:pPr>
              <w:jc w:val="left"/>
              <w:cnfStyle w:val="000000100000" w:firstRow="0" w:lastRow="0" w:firstColumn="0" w:lastColumn="0" w:oddVBand="0" w:evenVBand="0" w:oddHBand="1" w:evenHBand="0" w:firstRowFirstColumn="0" w:firstRowLastColumn="0" w:lastRowFirstColumn="0" w:lastRowLastColumn="0"/>
            </w:pPr>
            <w:r>
              <w:t>Score- 86</w:t>
            </w:r>
          </w:p>
        </w:tc>
        <w:tc>
          <w:tcPr>
            <w:tcW w:w="2182"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3B198CAD" w14:textId="77777777" w:rsidR="00F91B67" w:rsidRDefault="00F91B67">
            <w:pPr>
              <w:cnfStyle w:val="000000100000" w:firstRow="0" w:lastRow="0" w:firstColumn="0" w:lastColumn="0" w:oddVBand="0" w:evenVBand="0" w:oddHBand="1" w:evenHBand="0" w:firstRowFirstColumn="0" w:firstRowLastColumn="0" w:lastRowFirstColumn="0" w:lastRowLastColumn="0"/>
            </w:pPr>
            <w:r>
              <w:t xml:space="preserve">People of the UK are comfortable with new things, change and uncertainty avoidance (Hofstede-insights.com.2021). They think out of the box and develop new ideas for things. They take risks. </w:t>
            </w:r>
          </w:p>
        </w:tc>
        <w:tc>
          <w:tcPr>
            <w:tcW w:w="233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5E36A143" w14:textId="77777777" w:rsidR="00F91B67" w:rsidRDefault="00F91B67">
            <w:pPr>
              <w:cnfStyle w:val="000000100000" w:firstRow="0" w:lastRow="0" w:firstColumn="0" w:lastColumn="0" w:oddVBand="0" w:evenVBand="0" w:oddHBand="1" w:evenHBand="0" w:firstRowFirstColumn="0" w:firstRowLastColumn="0" w:lastRowFirstColumn="0" w:lastRowLastColumn="0"/>
            </w:pPr>
            <w:r>
              <w:t xml:space="preserve">Spain is the nosiest country. The people follow tradition and have rules for everything. People do not want change and uncertainty. </w:t>
            </w:r>
          </w:p>
        </w:tc>
      </w:tr>
      <w:tr w:rsidR="00F91B67" w14:paraId="079EFA48" w14:textId="77777777" w:rsidTr="00F91B67">
        <w:tc>
          <w:tcPr>
            <w:cnfStyle w:val="001000000000" w:firstRow="0" w:lastRow="0" w:firstColumn="1" w:lastColumn="0" w:oddVBand="0" w:evenVBand="0" w:oddHBand="0" w:evenHBand="0" w:firstRowFirstColumn="0" w:firstRowLastColumn="0" w:lastRowFirstColumn="0" w:lastRowLastColumn="0"/>
            <w:tcW w:w="1611"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46EC5D23" w14:textId="77777777" w:rsidR="00F91B67" w:rsidRDefault="00F91B67">
            <w:pPr>
              <w:jc w:val="left"/>
            </w:pPr>
            <w:r>
              <w:t>Short Term Vs Long Term Orientation</w:t>
            </w:r>
          </w:p>
        </w:tc>
        <w:tc>
          <w:tcPr>
            <w:tcW w:w="1619"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74BDF555" w14:textId="77777777" w:rsidR="00F91B67" w:rsidRDefault="00F91B67">
            <w:pPr>
              <w:cnfStyle w:val="000000000000" w:firstRow="0" w:lastRow="0" w:firstColumn="0" w:lastColumn="0" w:oddVBand="0" w:evenVBand="0" w:oddHBand="0" w:evenHBand="0" w:firstRowFirstColumn="0" w:firstRowLastColumn="0" w:lastRowFirstColumn="0" w:lastRowLastColumn="0"/>
            </w:pPr>
            <w:r>
              <w:t>Neutral (Long-term)</w:t>
            </w:r>
          </w:p>
          <w:p w14:paraId="3679B41E" w14:textId="77777777" w:rsidR="00F91B67" w:rsidRDefault="00F91B67">
            <w:pPr>
              <w:cnfStyle w:val="000000000000" w:firstRow="0" w:lastRow="0" w:firstColumn="0" w:lastColumn="0" w:oddVBand="0" w:evenVBand="0" w:oddHBand="0" w:evenHBand="0" w:firstRowFirstColumn="0" w:firstRowLastColumn="0" w:lastRowFirstColumn="0" w:lastRowLastColumn="0"/>
            </w:pPr>
            <w:r>
              <w:t>Score- 51</w:t>
            </w:r>
          </w:p>
        </w:tc>
        <w:tc>
          <w:tcPr>
            <w:tcW w:w="1603"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75FFAEA6" w14:textId="77777777" w:rsidR="00F91B67" w:rsidRDefault="00F91B67">
            <w:pPr>
              <w:jc w:val="left"/>
              <w:cnfStyle w:val="000000000000" w:firstRow="0" w:lastRow="0" w:firstColumn="0" w:lastColumn="0" w:oddVBand="0" w:evenVBand="0" w:oddHBand="0" w:evenHBand="0" w:firstRowFirstColumn="0" w:firstRowLastColumn="0" w:lastRowFirstColumn="0" w:lastRowLastColumn="0"/>
            </w:pPr>
            <w:r>
              <w:t>Short term</w:t>
            </w:r>
          </w:p>
          <w:p w14:paraId="6CDC08A5" w14:textId="77777777" w:rsidR="00F91B67" w:rsidRDefault="00F91B67">
            <w:pPr>
              <w:jc w:val="left"/>
              <w:cnfStyle w:val="000000000000" w:firstRow="0" w:lastRow="0" w:firstColumn="0" w:lastColumn="0" w:oddVBand="0" w:evenVBand="0" w:oddHBand="0" w:evenHBand="0" w:firstRowFirstColumn="0" w:firstRowLastColumn="0" w:lastRowFirstColumn="0" w:lastRowLastColumn="0"/>
            </w:pPr>
            <w:r>
              <w:t xml:space="preserve">Score- 48 </w:t>
            </w:r>
          </w:p>
        </w:tc>
        <w:tc>
          <w:tcPr>
            <w:tcW w:w="2182"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504482F9" w14:textId="77777777" w:rsidR="00F91B67" w:rsidRDefault="00F91B67">
            <w:pPr>
              <w:cnfStyle w:val="000000000000" w:firstRow="0" w:lastRow="0" w:firstColumn="0" w:lastColumn="0" w:oddVBand="0" w:evenVBand="0" w:oddHBand="0" w:evenHBand="0" w:firstRowFirstColumn="0" w:firstRowLastColumn="0" w:lastRowFirstColumn="0" w:lastRowLastColumn="0"/>
            </w:pPr>
            <w:r>
              <w:t xml:space="preserve">The neutral shows, the people of the UK accept both carry on the tradition </w:t>
            </w:r>
            <w:proofErr w:type="gramStart"/>
            <w:r>
              <w:t>and also</w:t>
            </w:r>
            <w:proofErr w:type="gramEnd"/>
            <w:r>
              <w:t xml:space="preserve"> accept the present challenges. </w:t>
            </w:r>
          </w:p>
        </w:tc>
        <w:tc>
          <w:tcPr>
            <w:tcW w:w="233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6F616CFC" w14:textId="77777777" w:rsidR="00F91B67" w:rsidRDefault="00F91B67">
            <w:pPr>
              <w:cnfStyle w:val="000000000000" w:firstRow="0" w:lastRow="0" w:firstColumn="0" w:lastColumn="0" w:oddVBand="0" w:evenVBand="0" w:oddHBand="0" w:evenHBand="0" w:firstRowFirstColumn="0" w:firstRowLastColumn="0" w:lastRowFirstColumn="0" w:lastRowLastColumn="0"/>
            </w:pPr>
            <w:r>
              <w:t>People of Spain like to enjoy the present and live in the moment</w:t>
            </w:r>
            <w:proofErr w:type="gramStart"/>
            <w:r>
              <w:t xml:space="preserve">.  </w:t>
            </w:r>
            <w:proofErr w:type="gramEnd"/>
            <w:r>
              <w:t>People do not like to wait and wants quick results (Hofstede-</w:t>
            </w:r>
            <w:r>
              <w:lastRenderedPageBreak/>
              <w:t>insights.com.2021)</w:t>
            </w:r>
          </w:p>
        </w:tc>
      </w:tr>
      <w:tr w:rsidR="00F91B67" w14:paraId="459A9513" w14:textId="77777777" w:rsidTr="00F91B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1"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78F46402" w14:textId="77777777" w:rsidR="00F91B67" w:rsidRDefault="00F91B67">
            <w:pPr>
              <w:jc w:val="left"/>
            </w:pPr>
            <w:r>
              <w:lastRenderedPageBreak/>
              <w:t>Restraints VS Indulgence</w:t>
            </w:r>
          </w:p>
        </w:tc>
        <w:tc>
          <w:tcPr>
            <w:tcW w:w="1619"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52ADA859" w14:textId="77777777" w:rsidR="00F91B67" w:rsidRDefault="00F91B67">
            <w:pPr>
              <w:cnfStyle w:val="000000100000" w:firstRow="0" w:lastRow="0" w:firstColumn="0" w:lastColumn="0" w:oddVBand="0" w:evenVBand="0" w:oddHBand="1" w:evenHBand="0" w:firstRowFirstColumn="0" w:firstRowLastColumn="0" w:lastRowFirstColumn="0" w:lastRowLastColumn="0"/>
            </w:pPr>
            <w:r>
              <w:t xml:space="preserve">Indulgent </w:t>
            </w:r>
          </w:p>
          <w:p w14:paraId="6B202F7A" w14:textId="77777777" w:rsidR="00F91B67" w:rsidRDefault="00F91B67">
            <w:pPr>
              <w:cnfStyle w:val="000000100000" w:firstRow="0" w:lastRow="0" w:firstColumn="0" w:lastColumn="0" w:oddVBand="0" w:evenVBand="0" w:oddHBand="1" w:evenHBand="0" w:firstRowFirstColumn="0" w:firstRowLastColumn="0" w:lastRowFirstColumn="0" w:lastRowLastColumn="0"/>
            </w:pPr>
            <w:r>
              <w:t>Score- 69</w:t>
            </w:r>
          </w:p>
        </w:tc>
        <w:tc>
          <w:tcPr>
            <w:tcW w:w="1603"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4CCA50A8" w14:textId="77777777" w:rsidR="00F91B67" w:rsidRDefault="00F91B67">
            <w:pPr>
              <w:jc w:val="left"/>
              <w:cnfStyle w:val="000000100000" w:firstRow="0" w:lastRow="0" w:firstColumn="0" w:lastColumn="0" w:oddVBand="0" w:evenVBand="0" w:oddHBand="1" w:evenHBand="0" w:firstRowFirstColumn="0" w:firstRowLastColumn="0" w:lastRowFirstColumn="0" w:lastRowLastColumn="0"/>
            </w:pPr>
            <w:r>
              <w:t>Restraints</w:t>
            </w:r>
          </w:p>
          <w:p w14:paraId="08852842" w14:textId="77777777" w:rsidR="00F91B67" w:rsidRDefault="00F91B67">
            <w:pPr>
              <w:jc w:val="left"/>
              <w:cnfStyle w:val="000000100000" w:firstRow="0" w:lastRow="0" w:firstColumn="0" w:lastColumn="0" w:oddVBand="0" w:evenVBand="0" w:oddHBand="1" w:evenHBand="0" w:firstRowFirstColumn="0" w:firstRowLastColumn="0" w:lastRowFirstColumn="0" w:lastRowLastColumn="0"/>
            </w:pPr>
            <w:r>
              <w:t xml:space="preserve">Score- 44 </w:t>
            </w:r>
          </w:p>
        </w:tc>
        <w:tc>
          <w:tcPr>
            <w:tcW w:w="2182"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77661CAD" w14:textId="77777777" w:rsidR="00F91B67" w:rsidRDefault="00F91B67">
            <w:pPr>
              <w:cnfStyle w:val="000000100000" w:firstRow="0" w:lastRow="0" w:firstColumn="0" w:lastColumn="0" w:oddVBand="0" w:evenVBand="0" w:oddHBand="1" w:evenHBand="0" w:firstRowFirstColumn="0" w:firstRowLastColumn="0" w:lastRowFirstColumn="0" w:lastRowLastColumn="0"/>
            </w:pPr>
            <w:r>
              <w:t xml:space="preserve">The people of the Like to live fullest and want happiness. UK people want work-life balance (Hofstede-insights.com.2021). </w:t>
            </w:r>
          </w:p>
        </w:tc>
        <w:tc>
          <w:tcPr>
            <w:tcW w:w="233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23671B99" w14:textId="77777777" w:rsidR="00F91B67" w:rsidRDefault="00F91B67">
            <w:pPr>
              <w:cnfStyle w:val="000000100000" w:firstRow="0" w:lastRow="0" w:firstColumn="0" w:lastColumn="0" w:oddVBand="0" w:evenVBand="0" w:oddHBand="1" w:evenHBand="0" w:firstRowFirstColumn="0" w:firstRowLastColumn="0" w:lastRowFirstColumn="0" w:lastRowLastColumn="0"/>
            </w:pPr>
            <w:r>
              <w:t xml:space="preserve">The people of Spain do not </w:t>
            </w:r>
            <w:proofErr w:type="spellStart"/>
            <w:r>
              <w:t>emphasise</w:t>
            </w:r>
            <w:proofErr w:type="spellEnd"/>
            <w:r>
              <w:t xml:space="preserve"> much on leisure time. They control their desire. They tend towards pessimism and cynicism</w:t>
            </w:r>
          </w:p>
        </w:tc>
      </w:tr>
    </w:tbl>
    <w:p w14:paraId="5655C13C" w14:textId="77777777" w:rsidR="00F91B67" w:rsidRDefault="00F91B67" w:rsidP="00F91B67"/>
    <w:p w14:paraId="32E2F1A4" w14:textId="77777777" w:rsidR="00F91B67" w:rsidRDefault="00F91B67" w:rsidP="00F91B67">
      <w:pPr>
        <w:pStyle w:val="Heading2"/>
      </w:pPr>
      <w:bookmarkStart w:id="5" w:name="_Toc88666060"/>
      <w:r>
        <w:t>Hotel Handbook</w:t>
      </w:r>
      <w:bookmarkEnd w:id="5"/>
      <w:r>
        <w:t xml:space="preserve"> </w:t>
      </w:r>
    </w:p>
    <w:tbl>
      <w:tblPr>
        <w:tblStyle w:val="GridTable4-Accent2"/>
        <w:tblW w:w="0" w:type="auto"/>
        <w:tblInd w:w="0" w:type="dxa"/>
        <w:tblLook w:val="04A0" w:firstRow="1" w:lastRow="0" w:firstColumn="1" w:lastColumn="0" w:noHBand="0" w:noVBand="1"/>
      </w:tblPr>
      <w:tblGrid>
        <w:gridCol w:w="4515"/>
        <w:gridCol w:w="4501"/>
      </w:tblGrid>
      <w:tr w:rsidR="00F91B67" w14:paraId="6627D2AC" w14:textId="77777777" w:rsidTr="00F91B6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hideMark/>
          </w:tcPr>
          <w:p w14:paraId="475CE80F" w14:textId="77777777" w:rsidR="00F91B67" w:rsidRDefault="00F91B67">
            <w:r>
              <w:t xml:space="preserve">Do’s </w:t>
            </w:r>
          </w:p>
        </w:tc>
        <w:tc>
          <w:tcPr>
            <w:tcW w:w="4675" w:type="dxa"/>
            <w:hideMark/>
          </w:tcPr>
          <w:p w14:paraId="523F6C3A" w14:textId="77777777" w:rsidR="00F91B67" w:rsidRDefault="00F91B67">
            <w:pPr>
              <w:cnfStyle w:val="100000000000" w:firstRow="1" w:lastRow="0" w:firstColumn="0" w:lastColumn="0" w:oddVBand="0" w:evenVBand="0" w:oddHBand="0" w:evenHBand="0" w:firstRowFirstColumn="0" w:firstRowLastColumn="0" w:lastRowFirstColumn="0" w:lastRowLastColumn="0"/>
            </w:pPr>
            <w:r>
              <w:t xml:space="preserve">Don’ts </w:t>
            </w:r>
          </w:p>
        </w:tc>
      </w:tr>
      <w:tr w:rsidR="00F91B67" w14:paraId="70B5BD24" w14:textId="77777777" w:rsidTr="00F91B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20C9F604" w14:textId="77777777" w:rsidR="00F91B67" w:rsidRDefault="00F91B67" w:rsidP="00D86F31">
            <w:pPr>
              <w:pStyle w:val="ListParagraph"/>
              <w:numPr>
                <w:ilvl w:val="0"/>
                <w:numId w:val="1"/>
              </w:numPr>
            </w:pPr>
            <w:r>
              <w:t>A handshake when meeting someone</w:t>
            </w:r>
          </w:p>
          <w:p w14:paraId="7EEFAFA5" w14:textId="77777777" w:rsidR="00F91B67" w:rsidRDefault="00F91B67" w:rsidP="00D86F31">
            <w:pPr>
              <w:pStyle w:val="ListParagraph"/>
              <w:numPr>
                <w:ilvl w:val="0"/>
                <w:numId w:val="1"/>
              </w:numPr>
            </w:pPr>
            <w:r>
              <w:t xml:space="preserve">Make the room ready quickly </w:t>
            </w:r>
          </w:p>
          <w:p w14:paraId="4C3255FC" w14:textId="77777777" w:rsidR="00F91B67" w:rsidRDefault="00F91B67" w:rsidP="00D86F31">
            <w:pPr>
              <w:pStyle w:val="ListParagraph"/>
              <w:numPr>
                <w:ilvl w:val="0"/>
                <w:numId w:val="1"/>
              </w:numPr>
            </w:pPr>
            <w:r>
              <w:t xml:space="preserve">Delivery everything quickly what is ordered </w:t>
            </w:r>
          </w:p>
          <w:p w14:paraId="421986EE" w14:textId="77777777" w:rsidR="00F91B67" w:rsidRDefault="00F91B67" w:rsidP="00D86F31">
            <w:pPr>
              <w:pStyle w:val="ListParagraph"/>
              <w:numPr>
                <w:ilvl w:val="0"/>
                <w:numId w:val="1"/>
              </w:numPr>
            </w:pPr>
            <w:r>
              <w:t xml:space="preserve">Be professional </w:t>
            </w:r>
          </w:p>
          <w:p w14:paraId="685A1EE4" w14:textId="77777777" w:rsidR="00F91B67" w:rsidRDefault="00F91B67" w:rsidP="00D86F31">
            <w:pPr>
              <w:pStyle w:val="ListParagraph"/>
              <w:numPr>
                <w:ilvl w:val="0"/>
                <w:numId w:val="1"/>
              </w:numPr>
            </w:pPr>
            <w:r>
              <w:t xml:space="preserve">Nocking the door or Taking permission before entering </w:t>
            </w:r>
          </w:p>
          <w:p w14:paraId="64600723" w14:textId="77777777" w:rsidR="00F91B67" w:rsidRDefault="00F91B67" w:rsidP="00D86F31">
            <w:pPr>
              <w:pStyle w:val="ListParagraph"/>
              <w:numPr>
                <w:ilvl w:val="0"/>
                <w:numId w:val="1"/>
              </w:numPr>
            </w:pPr>
            <w:r>
              <w:t xml:space="preserve">Be calm  </w:t>
            </w:r>
          </w:p>
          <w:p w14:paraId="52FEC2A6" w14:textId="77777777" w:rsidR="00F91B67" w:rsidRDefault="00F91B67" w:rsidP="00D86F31">
            <w:pPr>
              <w:pStyle w:val="ListParagraph"/>
              <w:numPr>
                <w:ilvl w:val="0"/>
                <w:numId w:val="1"/>
              </w:numPr>
            </w:pPr>
            <w:r>
              <w:t xml:space="preserve">Proper dress code </w:t>
            </w:r>
          </w:p>
        </w:tc>
        <w:tc>
          <w:tcPr>
            <w:tcW w:w="467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127E3A97" w14:textId="77777777" w:rsidR="00F91B67" w:rsidRDefault="00F91B67" w:rsidP="00D86F31">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Embrace, </w:t>
            </w:r>
            <w:proofErr w:type="gramStart"/>
            <w:r>
              <w:t>hug</w:t>
            </w:r>
            <w:proofErr w:type="gramEnd"/>
            <w:r>
              <w:t xml:space="preserve"> or kiss </w:t>
            </w:r>
          </w:p>
          <w:p w14:paraId="0F9A75FF" w14:textId="77777777" w:rsidR="00F91B67" w:rsidRDefault="00F91B67" w:rsidP="00D86F31">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Delay in supplying things </w:t>
            </w:r>
          </w:p>
          <w:p w14:paraId="33AD6186" w14:textId="77777777" w:rsidR="00F91B67" w:rsidRDefault="00F91B67" w:rsidP="00D86F31">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Breaking the privacy </w:t>
            </w:r>
          </w:p>
          <w:p w14:paraId="1D8319C3" w14:textId="77777777" w:rsidR="00F91B67" w:rsidRDefault="00F91B67" w:rsidP="00D86F31">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Becoming friendly </w:t>
            </w:r>
          </w:p>
          <w:p w14:paraId="49801DA3" w14:textId="77777777" w:rsidR="00F91B67" w:rsidRDefault="00F91B67" w:rsidP="00D86F31">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Disturbing them </w:t>
            </w:r>
          </w:p>
          <w:p w14:paraId="52FDE136" w14:textId="77777777" w:rsidR="00F91B67" w:rsidRDefault="00F91B67" w:rsidP="00D86F31">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Shouting </w:t>
            </w:r>
          </w:p>
        </w:tc>
      </w:tr>
    </w:tbl>
    <w:p w14:paraId="0725F6D5" w14:textId="77777777" w:rsidR="00F91B67" w:rsidRDefault="00F91B67" w:rsidP="00F91B67"/>
    <w:p w14:paraId="567AFA75" w14:textId="77777777" w:rsidR="00F91B67" w:rsidRDefault="00F91B67" w:rsidP="00F91B67">
      <w:pPr>
        <w:spacing w:line="256" w:lineRule="auto"/>
        <w:jc w:val="left"/>
        <w:rPr>
          <w:rFonts w:eastAsiaTheme="majorEastAsia" w:cstheme="majorBidi"/>
          <w:b/>
          <w:color w:val="7030A0"/>
          <w:sz w:val="32"/>
          <w:szCs w:val="32"/>
        </w:rPr>
      </w:pPr>
      <w:r>
        <w:br w:type="page"/>
      </w:r>
    </w:p>
    <w:p w14:paraId="46E7335E" w14:textId="77777777" w:rsidR="00F91B67" w:rsidRDefault="00F91B67" w:rsidP="00F91B67">
      <w:pPr>
        <w:pStyle w:val="Heading1"/>
      </w:pPr>
      <w:bookmarkStart w:id="6" w:name="_Toc88666061"/>
      <w:r>
        <w:lastRenderedPageBreak/>
        <w:t>Conclusions</w:t>
      </w:r>
      <w:bookmarkEnd w:id="6"/>
      <w:r>
        <w:t xml:space="preserve"> </w:t>
      </w:r>
    </w:p>
    <w:p w14:paraId="2EAA8753" w14:textId="6640FE74" w:rsidR="00F91B67" w:rsidRDefault="00F91B67" w:rsidP="00F91B67">
      <w:r>
        <w:t xml:space="preserve">UK and Spain both have a </w:t>
      </w:r>
      <w:r w:rsidR="00DD51A8">
        <w:t>different culture</w:t>
      </w:r>
      <w:r>
        <w:t xml:space="preserve">. UK people do not handshake with others only when they meet for the first time. They only say </w:t>
      </w:r>
      <w:r w:rsidR="002E703D">
        <w:t>hello,</w:t>
      </w:r>
      <w:r>
        <w:t xml:space="preserve"> but Spanish people like to handshake with </w:t>
      </w:r>
      <w:r w:rsidR="00DD51A8">
        <w:t>everyone</w:t>
      </w:r>
      <w:r>
        <w:t xml:space="preserve"> male, female, children. They hug or embrace family members or friends only. Spanish people also have privacy. </w:t>
      </w:r>
      <w:r w:rsidR="002E703D">
        <w:t>So,</w:t>
      </w:r>
      <w:r>
        <w:t xml:space="preserve"> when guests serve the guest, the guests should respect others’ privacy. Spanish people also do not like </w:t>
      </w:r>
      <w:r w:rsidR="00DD51A8">
        <w:t>delays,</w:t>
      </w:r>
      <w:r>
        <w:t xml:space="preserve"> so the staff needs to prepare the room quickly. </w:t>
      </w:r>
    </w:p>
    <w:p w14:paraId="5F163D63" w14:textId="77777777" w:rsidR="00F91B67" w:rsidRDefault="00F91B67" w:rsidP="00F91B67">
      <w:pPr>
        <w:spacing w:line="256" w:lineRule="auto"/>
        <w:jc w:val="left"/>
        <w:rPr>
          <w:rFonts w:eastAsiaTheme="majorEastAsia" w:cstheme="majorBidi"/>
          <w:b/>
          <w:color w:val="7030A0"/>
          <w:sz w:val="32"/>
          <w:szCs w:val="32"/>
        </w:rPr>
      </w:pPr>
      <w:r>
        <w:rPr>
          <w:rFonts w:eastAsiaTheme="minorHAnsi" w:cs="Times New Roman"/>
          <w:szCs w:val="24"/>
          <w:lang w:eastAsia="en-GB"/>
        </w:rPr>
        <w:br w:type="page"/>
      </w:r>
    </w:p>
    <w:p w14:paraId="733DEEAE" w14:textId="77777777" w:rsidR="00F91B67" w:rsidRDefault="00F91B67" w:rsidP="00F91B67">
      <w:pPr>
        <w:pStyle w:val="Heading1"/>
      </w:pPr>
      <w:bookmarkStart w:id="7" w:name="_Toc88666062"/>
      <w:r>
        <w:lastRenderedPageBreak/>
        <w:t>References</w:t>
      </w:r>
      <w:bookmarkEnd w:id="7"/>
      <w:r>
        <w:t xml:space="preserve"> </w:t>
      </w:r>
    </w:p>
    <w:p w14:paraId="29FA82BF" w14:textId="77777777" w:rsidR="00F91B67" w:rsidRDefault="00F91B67" w:rsidP="00F91B67">
      <w:r>
        <w:t>Hofstede Insights. 2021. Country Comparison - Hofstede Insights. [online] Available at: &lt;https://www.hofstede-insights.com/country-comparison/the-uk/&gt; [Accessed 24 November 2021].</w:t>
      </w:r>
    </w:p>
    <w:p w14:paraId="0A76A4D8" w14:textId="77777777" w:rsidR="00F91B67" w:rsidRDefault="00F91B67" w:rsidP="00F91B67">
      <w:r>
        <w:t>Hofstede Insights. 2021. Country Comparison - Hofstede Insights. [online] Available at: &lt;https://www.hofstede-insights.com/country-comparison/spain/the-uk/&gt; [Accessed 24 November 2021].</w:t>
      </w:r>
    </w:p>
    <w:p w14:paraId="049EA294" w14:textId="77777777" w:rsidR="00F91B67" w:rsidRDefault="00F91B67" w:rsidP="00F91B67">
      <w:r>
        <w:t>Hofstede Insights. 2021. Country Comparison - Hofstede Insights. [online] Available at: &lt;</w:t>
      </w:r>
      <w:hyperlink r:id="rId16" w:history="1">
        <w:r>
          <w:rPr>
            <w:rStyle w:val="Hyperlink"/>
          </w:rPr>
          <w:t>https://www.hofstede-insights.com/country-comparison/spain/</w:t>
        </w:r>
      </w:hyperlink>
      <w:r>
        <w:t xml:space="preserve"> &gt; [Accessed 24 November 2021].</w:t>
      </w:r>
    </w:p>
    <w:p w14:paraId="54CFAC68" w14:textId="77777777" w:rsidR="00F91B67" w:rsidRDefault="00F91B67" w:rsidP="00F91B67">
      <w:proofErr w:type="spellStart"/>
      <w:r>
        <w:t>Flavián</w:t>
      </w:r>
      <w:proofErr w:type="spellEnd"/>
      <w:r>
        <w:t xml:space="preserve">, C., </w:t>
      </w:r>
      <w:proofErr w:type="spellStart"/>
      <w:r>
        <w:t>Haberberg</w:t>
      </w:r>
      <w:proofErr w:type="spellEnd"/>
      <w:r>
        <w:t>, A. and Polo, Y., 2012. Food retailing strategies in the European Union. A comparative analysis in the UK and Spain. Journal of Retailing and Consumer Services, 9(3), pp.125-138.</w:t>
      </w:r>
    </w:p>
    <w:p w14:paraId="3E15E4CD" w14:textId="77777777" w:rsidR="00F91B67" w:rsidRDefault="00F91B67" w:rsidP="00F91B67">
      <w:r>
        <w:t xml:space="preserve">Monks, C.P., Ortega-Ruiz, </w:t>
      </w:r>
      <w:proofErr w:type="gramStart"/>
      <w:r>
        <w:t>R.</w:t>
      </w:r>
      <w:proofErr w:type="gramEnd"/>
      <w:r>
        <w:t xml:space="preserve"> and Rodríguez-Hidalgo, A.J., 2018. Peer victimization in multicultural schools in Spain and England. European Journal of Developmental Psychology, 5(4), pp.507-535.</w:t>
      </w:r>
    </w:p>
    <w:p w14:paraId="68F77033" w14:textId="77777777" w:rsidR="00F91B67" w:rsidRDefault="00F91B67" w:rsidP="00F91B67">
      <w:r>
        <w:t xml:space="preserve">Cardona </w:t>
      </w:r>
      <w:proofErr w:type="spellStart"/>
      <w:r>
        <w:t>Molto</w:t>
      </w:r>
      <w:proofErr w:type="spellEnd"/>
      <w:r>
        <w:t xml:space="preserve">, M.C., Florian, L., Rouse, M. and </w:t>
      </w:r>
      <w:proofErr w:type="spellStart"/>
      <w:r>
        <w:t>Stough</w:t>
      </w:r>
      <w:proofErr w:type="spellEnd"/>
      <w:r>
        <w:t xml:space="preserve">, L.M., 2010. Attitudes to diversity: a cross‐cultural study of education students in Spain, </w:t>
      </w:r>
      <w:proofErr w:type="gramStart"/>
      <w:r>
        <w:t>England</w:t>
      </w:r>
      <w:proofErr w:type="gramEnd"/>
      <w:r>
        <w:t xml:space="preserve"> and the United States. European Journal of Teacher Education, 33(3), pp.245-264.</w:t>
      </w:r>
    </w:p>
    <w:p w14:paraId="77984BA9" w14:textId="77777777" w:rsidR="00F91B67" w:rsidRDefault="00F91B67" w:rsidP="00F91B67">
      <w:proofErr w:type="spellStart"/>
      <w:r>
        <w:t>Southerton</w:t>
      </w:r>
      <w:proofErr w:type="spellEnd"/>
      <w:r>
        <w:t xml:space="preserve">, D., Díaz-Méndez, C. and </w:t>
      </w:r>
      <w:proofErr w:type="spellStart"/>
      <w:r>
        <w:t>Warde</w:t>
      </w:r>
      <w:proofErr w:type="spellEnd"/>
      <w:r>
        <w:t>, A., 2012. Behavioural change and the temporal ordering of eating practices: A UK–Spain comparison. The International Journal of Sociology of Agriculture and Food, 19(1), pp.19-36.</w:t>
      </w:r>
    </w:p>
    <w:p w14:paraId="289B8B41" w14:textId="77777777" w:rsidR="00F91B67" w:rsidRDefault="00F91B67" w:rsidP="00F91B67">
      <w:r>
        <w:t>Kozak, M., 2012. Comparative analysis of tourist motivations by nationality and destinations. Tourism management, 23(3), pp.221-232.</w:t>
      </w:r>
    </w:p>
    <w:p w14:paraId="723A1600" w14:textId="77777777" w:rsidR="00F91B67" w:rsidRDefault="00F91B67" w:rsidP="00F91B67">
      <w:r>
        <w:t>Leslie, D. and Russell, H., 2006. The importance of foreign language skills in the tourism sector: A comparative study of student perceptions in the UK and continental Europe. Tourism Management, 27(6), pp.1397-1407.</w:t>
      </w:r>
    </w:p>
    <w:p w14:paraId="26FA279D" w14:textId="77777777" w:rsidR="00F91B67" w:rsidRDefault="00F91B67"/>
    <w:sectPr w:rsidR="00F91B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A83051"/>
    <w:multiLevelType w:val="hybridMultilevel"/>
    <w:tmpl w:val="DCE24C4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B67"/>
    <w:rsid w:val="002E703D"/>
    <w:rsid w:val="00803FB4"/>
    <w:rsid w:val="00DD51A8"/>
    <w:rsid w:val="00F91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17D68"/>
  <w15:chartTrackingRefBased/>
  <w15:docId w15:val="{055F88F4-A444-4544-B68B-51D6C3140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1B67"/>
    <w:pPr>
      <w:spacing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F91B67"/>
    <w:pPr>
      <w:keepNext/>
      <w:keepLines/>
      <w:spacing w:before="240" w:after="0"/>
      <w:jc w:val="center"/>
      <w:outlineLvl w:val="0"/>
    </w:pPr>
    <w:rPr>
      <w:rFonts w:eastAsiaTheme="majorEastAsia" w:cstheme="majorBidi"/>
      <w:b/>
      <w:color w:val="7030A0"/>
      <w:sz w:val="32"/>
      <w:szCs w:val="32"/>
    </w:rPr>
  </w:style>
  <w:style w:type="paragraph" w:styleId="Heading2">
    <w:name w:val="heading 2"/>
    <w:basedOn w:val="Normal"/>
    <w:next w:val="Normal"/>
    <w:link w:val="Heading2Char"/>
    <w:uiPriority w:val="9"/>
    <w:semiHidden/>
    <w:unhideWhenUsed/>
    <w:qFormat/>
    <w:rsid w:val="00F91B67"/>
    <w:pPr>
      <w:keepNext/>
      <w:keepLines/>
      <w:spacing w:before="160" w:after="120"/>
      <w:outlineLvl w:val="1"/>
    </w:pPr>
    <w:rPr>
      <w:rFonts w:eastAsiaTheme="majorEastAsia" w:cstheme="majorBidi"/>
      <w:b/>
      <w:color w:val="1F4E79" w:themeColor="accent5" w:themeShade="8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B67"/>
    <w:rPr>
      <w:rFonts w:ascii="Times New Roman" w:eastAsiaTheme="majorEastAsia" w:hAnsi="Times New Roman" w:cstheme="majorBidi"/>
      <w:b/>
      <w:color w:val="7030A0"/>
      <w:sz w:val="32"/>
      <w:szCs w:val="32"/>
    </w:rPr>
  </w:style>
  <w:style w:type="character" w:customStyle="1" w:styleId="Heading2Char">
    <w:name w:val="Heading 2 Char"/>
    <w:basedOn w:val="DefaultParagraphFont"/>
    <w:link w:val="Heading2"/>
    <w:uiPriority w:val="9"/>
    <w:semiHidden/>
    <w:rsid w:val="00F91B67"/>
    <w:rPr>
      <w:rFonts w:ascii="Times New Roman" w:eastAsiaTheme="majorEastAsia" w:hAnsi="Times New Roman" w:cstheme="majorBidi"/>
      <w:b/>
      <w:color w:val="1F4E79" w:themeColor="accent5" w:themeShade="80"/>
      <w:sz w:val="28"/>
      <w:szCs w:val="26"/>
    </w:rPr>
  </w:style>
  <w:style w:type="character" w:styleId="Hyperlink">
    <w:name w:val="Hyperlink"/>
    <w:basedOn w:val="DefaultParagraphFont"/>
    <w:uiPriority w:val="99"/>
    <w:semiHidden/>
    <w:unhideWhenUsed/>
    <w:rsid w:val="00F91B67"/>
    <w:rPr>
      <w:color w:val="0563C1" w:themeColor="hyperlink"/>
      <w:u w:val="single"/>
    </w:rPr>
  </w:style>
  <w:style w:type="paragraph" w:styleId="TOC1">
    <w:name w:val="toc 1"/>
    <w:basedOn w:val="Normal"/>
    <w:next w:val="Normal"/>
    <w:autoRedefine/>
    <w:uiPriority w:val="39"/>
    <w:semiHidden/>
    <w:unhideWhenUsed/>
    <w:rsid w:val="00F91B67"/>
    <w:pPr>
      <w:spacing w:after="100"/>
    </w:pPr>
  </w:style>
  <w:style w:type="paragraph" w:styleId="TOC2">
    <w:name w:val="toc 2"/>
    <w:basedOn w:val="Normal"/>
    <w:next w:val="Normal"/>
    <w:autoRedefine/>
    <w:uiPriority w:val="39"/>
    <w:semiHidden/>
    <w:unhideWhenUsed/>
    <w:rsid w:val="00F91B67"/>
    <w:pPr>
      <w:spacing w:after="100"/>
      <w:ind w:left="240"/>
    </w:pPr>
  </w:style>
  <w:style w:type="paragraph" w:styleId="ListParagraph">
    <w:name w:val="List Paragraph"/>
    <w:basedOn w:val="Normal"/>
    <w:uiPriority w:val="34"/>
    <w:qFormat/>
    <w:rsid w:val="00F91B67"/>
    <w:pPr>
      <w:ind w:left="720"/>
      <w:contextualSpacing/>
    </w:pPr>
  </w:style>
  <w:style w:type="paragraph" w:styleId="TOCHeading">
    <w:name w:val="TOC Heading"/>
    <w:basedOn w:val="Heading1"/>
    <w:next w:val="Normal"/>
    <w:uiPriority w:val="39"/>
    <w:semiHidden/>
    <w:unhideWhenUsed/>
    <w:qFormat/>
    <w:rsid w:val="00F91B67"/>
    <w:pPr>
      <w:spacing w:line="256" w:lineRule="auto"/>
      <w:jc w:val="left"/>
      <w:outlineLvl w:val="9"/>
    </w:pPr>
    <w:rPr>
      <w:rFonts w:asciiTheme="majorHAnsi" w:hAnsiTheme="majorHAnsi"/>
      <w:b w:val="0"/>
      <w:color w:val="2F5496" w:themeColor="accent1" w:themeShade="BF"/>
      <w:lang w:val="en-US"/>
    </w:rPr>
  </w:style>
  <w:style w:type="table" w:styleId="GridTable5Dark-Accent1">
    <w:name w:val="Grid Table 5 Dark Accent 1"/>
    <w:basedOn w:val="TableNormal"/>
    <w:uiPriority w:val="50"/>
    <w:rsid w:val="00F91B67"/>
    <w:pPr>
      <w:spacing w:after="0" w:line="240" w:lineRule="auto"/>
    </w:pPr>
    <w:rPr>
      <w:lang w:val="en-US"/>
    </w:r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2">
    <w:name w:val="Grid Table 4 Accent 2"/>
    <w:basedOn w:val="TableNormal"/>
    <w:uiPriority w:val="49"/>
    <w:rsid w:val="00F91B67"/>
    <w:pPr>
      <w:spacing w:after="0" w:line="240" w:lineRule="auto"/>
    </w:pPr>
    <w:rPr>
      <w:lang w:val="en-US"/>
    </w:rPr>
    <w:tblPr>
      <w:tblStyleRowBandSize w:val="1"/>
      <w:tblStyleColBandSize w:val="1"/>
      <w:tblInd w:w="0" w:type="nil"/>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color w:val="FFFFFF" w:themeColor="background1"/>
      </w:rPr>
      <w:tblPr/>
      <w:tcPr>
        <w:tcBorders>
          <w:top w:val="double" w:sz="4" w:space="0" w:color="ED7D31" w:themeColor="accent2"/>
        </w:tcBorders>
      </w:tcPr>
    </w:tblStylePr>
    <w:tblStylePr w:type="firstCol">
      <w:rPr>
        <w:b/>
        <w:bCs/>
        <w:color w:val="FFFFFF" w:themeColor="background1"/>
      </w:rPr>
    </w:tblStylePr>
    <w:tblStylePr w:type="lastCol">
      <w:rPr>
        <w:b/>
        <w:bCs/>
        <w:color w:val="FFFFFF" w:themeColor="background1"/>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5645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OneDrive%20-%20University%20of%20Wales%20Trinity%20Saint%20David\Desktop\BMIH5003%20-%20Alexmitkev.docx" TargetMode="Externa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user\OneDrive%20-%20University%20of%20Wales%20Trinity%20Saint%20David\Desktop\BMIH5003%20-%20Alexmitkev.docx" TargetMode="External"/><Relationship Id="rId12" Type="http://schemas.openxmlformats.org/officeDocument/2006/relationships/hyperlink" Target="file:///C:\Users\user\OneDrive%20-%20University%20of%20Wales%20Trinity%20Saint%20David\Desktop\BMIH5003%20-%20Alexmitkev.docx"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hofstede-insights.com/country-comparison/spain/" TargetMode="External"/><Relationship Id="rId1" Type="http://schemas.openxmlformats.org/officeDocument/2006/relationships/numbering" Target="numbering.xml"/><Relationship Id="rId6" Type="http://schemas.openxmlformats.org/officeDocument/2006/relationships/hyperlink" Target="file:///C:\Users\user\OneDrive%20-%20University%20of%20Wales%20Trinity%20Saint%20David\Desktop\BMIH5003%20-%20Alexmitkev.docx" TargetMode="External"/><Relationship Id="rId11" Type="http://schemas.openxmlformats.org/officeDocument/2006/relationships/hyperlink" Target="file:///C:\Users\user\OneDrive%20-%20University%20of%20Wales%20Trinity%20Saint%20David\Desktop\BMIH5003%20-%20Alexmitkev.docx" TargetMode="External"/><Relationship Id="rId5" Type="http://schemas.openxmlformats.org/officeDocument/2006/relationships/hyperlink" Target="file:///C:\Users\user\OneDrive%20-%20University%20of%20Wales%20Trinity%20Saint%20David\Desktop\BMIH5003%20-%20Alexmitkev.docx" TargetMode="External"/><Relationship Id="rId15" Type="http://schemas.openxmlformats.org/officeDocument/2006/relationships/image" Target="media/image3.png"/><Relationship Id="rId10" Type="http://schemas.openxmlformats.org/officeDocument/2006/relationships/hyperlink" Target="file:///C:\Users\user\OneDrive%20-%20University%20of%20Wales%20Trinity%20Saint%20David\Desktop\BMIH5003%20-%20Alexmitkev.docx" TargetMode="External"/><Relationship Id="rId4" Type="http://schemas.openxmlformats.org/officeDocument/2006/relationships/webSettings" Target="webSettings.xml"/><Relationship Id="rId9" Type="http://schemas.openxmlformats.org/officeDocument/2006/relationships/hyperlink" Target="file:///C:\Users\user\OneDrive%20-%20University%20of%20Wales%20Trinity%20Saint%20David\Desktop\BMIH5003%20-%20Alexmitkev.docx"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12</Pages>
  <Words>2035</Words>
  <Characters>11601</Characters>
  <Application>Microsoft Office Word</Application>
  <DocSecurity>0</DocSecurity>
  <Lines>96</Lines>
  <Paragraphs>27</Paragraphs>
  <ScaleCrop>false</ScaleCrop>
  <Company/>
  <LinksUpToDate>false</LinksUpToDate>
  <CharactersWithSpaces>13609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Aleksandar Mitkov Mitev (2014129)</dc:creator>
  <cp:keywords/>
  <dc:description/>
  <cp:lastModifiedBy>Aleksandar Mitkov Mitev (2014129)</cp:lastModifiedBy>
  <cp:revision>5</cp:revision>
  <dcterms:created xsi:type="dcterms:W3CDTF">2021-11-29T14:45:00Z</dcterms:created>
  <dcterms:modified xsi:type="dcterms:W3CDTF">2021-12-02T14:02:00Z</dcterms:modified>
</cp:coreProperties>
</file>