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84FE7" w14:textId="523E8201" w:rsidR="00A03C59" w:rsidRPr="005B0125" w:rsidRDefault="005B0125" w:rsidP="005B0125">
      <w:pPr>
        <w:spacing w:line="278" w:lineRule="auto"/>
        <w:jc w:val="center"/>
        <w:rPr>
          <w:b/>
          <w:bCs/>
          <w:sz w:val="36"/>
          <w:szCs w:val="32"/>
          <w:lang w:val="en-US"/>
        </w:rPr>
      </w:pPr>
      <w:r w:rsidRPr="005B0125">
        <w:rPr>
          <w:b/>
          <w:bCs/>
          <w:sz w:val="36"/>
          <w:szCs w:val="32"/>
          <w:lang w:val="en-US"/>
        </w:rPr>
        <w:t xml:space="preserve">BMIH6005: </w:t>
      </w:r>
      <w:proofErr w:type="spellStart"/>
      <w:r w:rsidRPr="005B0125">
        <w:rPr>
          <w:b/>
          <w:bCs/>
          <w:sz w:val="36"/>
          <w:szCs w:val="32"/>
          <w:lang w:val="en-US"/>
        </w:rPr>
        <w:t>Organisational</w:t>
      </w:r>
      <w:proofErr w:type="spellEnd"/>
      <w:r w:rsidRPr="005B0125">
        <w:rPr>
          <w:b/>
          <w:bCs/>
          <w:sz w:val="36"/>
          <w:szCs w:val="32"/>
          <w:lang w:val="en-US"/>
        </w:rPr>
        <w:t xml:space="preserve"> Consultancy</w:t>
      </w:r>
    </w:p>
    <w:p w14:paraId="430E40B9" w14:textId="77777777" w:rsidR="005B0125" w:rsidRDefault="005B0125" w:rsidP="00627247">
      <w:pPr>
        <w:spacing w:line="278" w:lineRule="auto"/>
        <w:jc w:val="center"/>
        <w:rPr>
          <w:b/>
          <w:bCs/>
          <w:i/>
          <w:sz w:val="32"/>
          <w:szCs w:val="32"/>
          <w:lang w:val="en-US"/>
        </w:rPr>
      </w:pPr>
    </w:p>
    <w:p w14:paraId="01C21521" w14:textId="4EE98FA4" w:rsidR="00585094" w:rsidRPr="00E23A69" w:rsidRDefault="005B0125" w:rsidP="005B0125">
      <w:pPr>
        <w:spacing w:line="278" w:lineRule="auto"/>
        <w:jc w:val="center"/>
        <w:rPr>
          <w:b/>
          <w:bCs/>
          <w:sz w:val="32"/>
          <w:szCs w:val="32"/>
          <w:lang w:val="en-US"/>
        </w:rPr>
      </w:pPr>
      <w:r w:rsidRPr="005B0125">
        <w:rPr>
          <w:b/>
          <w:bCs/>
          <w:sz w:val="32"/>
          <w:szCs w:val="32"/>
          <w:lang w:val="en-US"/>
        </w:rPr>
        <w:t>Name of Report:</w:t>
      </w:r>
      <w:r w:rsidRPr="005B0125">
        <w:rPr>
          <w:bCs/>
          <w:sz w:val="32"/>
          <w:szCs w:val="32"/>
          <w:lang w:val="en-US"/>
        </w:rPr>
        <w:t xml:space="preserve"> </w:t>
      </w:r>
      <w:r w:rsidR="00585094" w:rsidRPr="005B0125">
        <w:rPr>
          <w:bCs/>
          <w:sz w:val="32"/>
          <w:szCs w:val="32"/>
          <w:lang w:val="en-US"/>
        </w:rPr>
        <w:t>Consultancy Report on Enhancing Digital Presence and Operational Efficiency</w:t>
      </w:r>
      <w:r w:rsidR="00585094" w:rsidRPr="005B0125">
        <w:rPr>
          <w:b/>
          <w:bCs/>
          <w:sz w:val="32"/>
          <w:szCs w:val="32"/>
          <w:lang w:val="en-US"/>
        </w:rPr>
        <w:t xml:space="preserve"> </w:t>
      </w:r>
      <w:r w:rsidR="00585094" w:rsidRPr="005B0125">
        <w:rPr>
          <w:bCs/>
          <w:sz w:val="32"/>
          <w:szCs w:val="32"/>
          <w:lang w:val="en-US"/>
        </w:rPr>
        <w:t xml:space="preserve">at </w:t>
      </w:r>
      <w:r w:rsidR="00585094" w:rsidRPr="005B0125">
        <w:rPr>
          <w:b/>
          <w:bCs/>
          <w:sz w:val="32"/>
          <w:szCs w:val="32"/>
          <w:lang w:val="en-US"/>
        </w:rPr>
        <w:t>Breac House</w:t>
      </w:r>
      <w:r w:rsidR="00E23A69" w:rsidRPr="00E23A69">
        <w:rPr>
          <w:bCs/>
          <w:sz w:val="32"/>
          <w:szCs w:val="32"/>
          <w:lang w:val="en-US"/>
        </w:rPr>
        <w:t>, County Donegal, Ireland</w:t>
      </w:r>
    </w:p>
    <w:p w14:paraId="168F4D2D" w14:textId="77777777" w:rsidR="00654904" w:rsidRPr="006601F1" w:rsidRDefault="00654904" w:rsidP="00654904">
      <w:pPr>
        <w:spacing w:line="278" w:lineRule="auto"/>
        <w:jc w:val="center"/>
        <w:rPr>
          <w:b/>
          <w:bCs/>
          <w:sz w:val="32"/>
          <w:szCs w:val="28"/>
          <w:lang w:val="en-US"/>
        </w:rPr>
      </w:pPr>
    </w:p>
    <w:p w14:paraId="284405F4" w14:textId="6639C4CD" w:rsidR="00654904" w:rsidRPr="006F24A0" w:rsidRDefault="005B0125" w:rsidP="00654904">
      <w:pPr>
        <w:spacing w:line="278" w:lineRule="auto"/>
        <w:jc w:val="center"/>
        <w:rPr>
          <w:rFonts w:cs="Times New Roman"/>
          <w:b/>
          <w:bCs/>
          <w:szCs w:val="28"/>
          <w:lang w:val="nl-NL"/>
        </w:rPr>
      </w:pPr>
      <w:r w:rsidRPr="006F24A0">
        <w:rPr>
          <w:b/>
          <w:bCs/>
          <w:sz w:val="28"/>
          <w:szCs w:val="28"/>
          <w:lang w:val="nl-NL"/>
        </w:rPr>
        <w:t>Student Name</w:t>
      </w:r>
      <w:r w:rsidR="00654904" w:rsidRPr="006F24A0">
        <w:rPr>
          <w:b/>
          <w:bCs/>
          <w:sz w:val="28"/>
          <w:szCs w:val="28"/>
          <w:lang w:val="nl-NL"/>
        </w:rPr>
        <w:t>:</w:t>
      </w:r>
      <w:r w:rsidRPr="006F24A0">
        <w:rPr>
          <w:rFonts w:ascii="Helvetica" w:hAnsi="Helvetica"/>
          <w:color w:val="1F1F1F"/>
          <w:sz w:val="33"/>
          <w:szCs w:val="33"/>
          <w:shd w:val="clear" w:color="auto" w:fill="FFFFFF"/>
          <w:lang w:val="nl-NL"/>
        </w:rPr>
        <w:t xml:space="preserve"> </w:t>
      </w:r>
      <w:r w:rsidRPr="006F24A0">
        <w:rPr>
          <w:rFonts w:cs="Times New Roman"/>
          <w:color w:val="1F1F1F"/>
          <w:sz w:val="28"/>
          <w:szCs w:val="33"/>
          <w:shd w:val="clear" w:color="auto" w:fill="FFFFFF"/>
          <w:lang w:val="nl-NL"/>
        </w:rPr>
        <w:t>Katerina Hristova</w:t>
      </w:r>
    </w:p>
    <w:p w14:paraId="1DAD9BF0" w14:textId="114FA31B" w:rsidR="00654904" w:rsidRPr="007A006E" w:rsidRDefault="00654904" w:rsidP="00654904">
      <w:pPr>
        <w:spacing w:line="278" w:lineRule="auto"/>
        <w:jc w:val="center"/>
        <w:rPr>
          <w:b/>
          <w:bCs/>
          <w:sz w:val="28"/>
          <w:szCs w:val="28"/>
          <w:lang w:val="bg-BG"/>
        </w:rPr>
      </w:pPr>
      <w:r w:rsidRPr="006F24A0">
        <w:rPr>
          <w:b/>
          <w:bCs/>
          <w:sz w:val="28"/>
          <w:szCs w:val="28"/>
          <w:lang w:val="nl-NL"/>
        </w:rPr>
        <w:t xml:space="preserve">Student </w:t>
      </w:r>
      <w:proofErr w:type="spellStart"/>
      <w:r w:rsidRPr="006F24A0">
        <w:rPr>
          <w:b/>
          <w:bCs/>
          <w:sz w:val="28"/>
          <w:szCs w:val="28"/>
          <w:lang w:val="nl-NL"/>
        </w:rPr>
        <w:t>Number</w:t>
      </w:r>
      <w:proofErr w:type="spellEnd"/>
      <w:r w:rsidRPr="006F24A0">
        <w:rPr>
          <w:b/>
          <w:bCs/>
          <w:sz w:val="28"/>
          <w:szCs w:val="28"/>
          <w:lang w:val="nl-NL"/>
        </w:rPr>
        <w:t>:</w:t>
      </w:r>
      <w:r w:rsidR="007A006E">
        <w:rPr>
          <w:b/>
          <w:bCs/>
          <w:sz w:val="28"/>
          <w:szCs w:val="28"/>
          <w:lang w:val="bg-BG"/>
        </w:rPr>
        <w:t xml:space="preserve"> 2232205</w:t>
      </w:r>
    </w:p>
    <w:p w14:paraId="643C9CAA" w14:textId="77777777" w:rsidR="00585094" w:rsidRPr="006F24A0" w:rsidRDefault="00585094" w:rsidP="00585094">
      <w:pPr>
        <w:spacing w:line="278" w:lineRule="auto"/>
        <w:jc w:val="center"/>
        <w:rPr>
          <w:b/>
          <w:bCs/>
          <w:sz w:val="28"/>
          <w:szCs w:val="28"/>
          <w:lang w:val="nl-NL"/>
        </w:rPr>
      </w:pPr>
    </w:p>
    <w:p w14:paraId="59BE9913" w14:textId="03F3C271" w:rsidR="00654904" w:rsidRDefault="00654904" w:rsidP="00654904">
      <w:pPr>
        <w:spacing w:line="278" w:lineRule="auto"/>
        <w:jc w:val="center"/>
        <w:rPr>
          <w:sz w:val="28"/>
          <w:szCs w:val="28"/>
          <w:lang w:val="en-US"/>
        </w:rPr>
      </w:pPr>
      <w:r>
        <w:rPr>
          <w:b/>
          <w:bCs/>
          <w:sz w:val="28"/>
          <w:szCs w:val="28"/>
          <w:lang w:val="en-US"/>
        </w:rPr>
        <w:t>N</w:t>
      </w:r>
      <w:r w:rsidR="005B0125">
        <w:rPr>
          <w:b/>
          <w:bCs/>
          <w:sz w:val="28"/>
          <w:szCs w:val="28"/>
          <w:lang w:val="en-US"/>
        </w:rPr>
        <w:t xml:space="preserve">ame of </w:t>
      </w:r>
      <w:r>
        <w:rPr>
          <w:b/>
          <w:bCs/>
          <w:sz w:val="28"/>
          <w:szCs w:val="28"/>
          <w:lang w:val="en-US"/>
        </w:rPr>
        <w:t>Company</w:t>
      </w:r>
      <w:r w:rsidRPr="00C30304">
        <w:rPr>
          <w:b/>
          <w:bCs/>
          <w:sz w:val="28"/>
          <w:szCs w:val="28"/>
          <w:lang w:val="en-US"/>
        </w:rPr>
        <w:t xml:space="preserve">: </w:t>
      </w:r>
      <w:r w:rsidRPr="00C30304">
        <w:rPr>
          <w:sz w:val="28"/>
          <w:szCs w:val="28"/>
          <w:lang w:val="en-US"/>
        </w:rPr>
        <w:t>Nexus Advisory Group</w:t>
      </w:r>
    </w:p>
    <w:p w14:paraId="4FA13874" w14:textId="77777777" w:rsidR="005B0125" w:rsidRDefault="005B0125" w:rsidP="00654904">
      <w:pPr>
        <w:spacing w:line="278" w:lineRule="auto"/>
        <w:jc w:val="center"/>
        <w:rPr>
          <w:sz w:val="28"/>
          <w:szCs w:val="28"/>
          <w:lang w:val="en-US"/>
        </w:rPr>
      </w:pPr>
    </w:p>
    <w:p w14:paraId="1DA93A16" w14:textId="77777777" w:rsidR="005B0125" w:rsidRDefault="005B0125" w:rsidP="00654904">
      <w:pPr>
        <w:spacing w:line="278" w:lineRule="auto"/>
        <w:jc w:val="center"/>
        <w:rPr>
          <w:b/>
          <w:bCs/>
          <w:sz w:val="28"/>
          <w:szCs w:val="28"/>
          <w:lang w:val="en-US"/>
        </w:rPr>
      </w:pPr>
      <w:r w:rsidRPr="00C30304">
        <w:rPr>
          <w:b/>
          <w:bCs/>
          <w:sz w:val="28"/>
          <w:szCs w:val="28"/>
          <w:lang w:val="en-US"/>
        </w:rPr>
        <w:t xml:space="preserve">Report </w:t>
      </w:r>
      <w:r>
        <w:rPr>
          <w:b/>
          <w:bCs/>
          <w:sz w:val="28"/>
          <w:szCs w:val="28"/>
          <w:lang w:val="en-US"/>
        </w:rPr>
        <w:t>to be delivered to client on</w:t>
      </w:r>
      <w:r w:rsidRPr="00C30304">
        <w:rPr>
          <w:b/>
          <w:bCs/>
          <w:sz w:val="28"/>
          <w:szCs w:val="28"/>
          <w:lang w:val="en-US"/>
        </w:rPr>
        <w:t>:</w:t>
      </w:r>
      <w:r>
        <w:rPr>
          <w:b/>
          <w:bCs/>
          <w:sz w:val="28"/>
          <w:szCs w:val="28"/>
          <w:lang w:val="en-US"/>
        </w:rPr>
        <w:t xml:space="preserve"> April 1, 2025 </w:t>
      </w:r>
    </w:p>
    <w:p w14:paraId="68A2F642" w14:textId="00261285" w:rsidR="005B0125" w:rsidRDefault="005B0125" w:rsidP="00654904">
      <w:pPr>
        <w:spacing w:line="278" w:lineRule="auto"/>
        <w:jc w:val="center"/>
        <w:rPr>
          <w:sz w:val="28"/>
          <w:szCs w:val="28"/>
          <w:lang w:val="en-US"/>
        </w:rPr>
      </w:pPr>
      <w:r>
        <w:rPr>
          <w:b/>
          <w:bCs/>
          <w:sz w:val="28"/>
          <w:szCs w:val="28"/>
          <w:lang w:val="en-US"/>
        </w:rPr>
        <w:t xml:space="preserve"> </w:t>
      </w:r>
    </w:p>
    <w:p w14:paraId="00035396" w14:textId="77777777" w:rsidR="00654904" w:rsidRPr="00C30304" w:rsidRDefault="00654904" w:rsidP="00654904">
      <w:pPr>
        <w:spacing w:line="278" w:lineRule="auto"/>
        <w:jc w:val="center"/>
        <w:rPr>
          <w:b/>
          <w:bCs/>
          <w:sz w:val="28"/>
          <w:szCs w:val="28"/>
          <w:lang w:val="en-US"/>
        </w:rPr>
      </w:pPr>
      <w:r w:rsidRPr="00C30304">
        <w:rPr>
          <w:b/>
          <w:bCs/>
          <w:noProof/>
          <w:sz w:val="28"/>
          <w:szCs w:val="28"/>
          <w:lang w:val="en-US"/>
        </w:rPr>
        <w:drawing>
          <wp:inline distT="0" distB="0" distL="0" distR="0" wp14:anchorId="1AAA4144" wp14:editId="548A5E61">
            <wp:extent cx="3267075" cy="32393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77225" name=""/>
                    <pic:cNvPicPr/>
                  </pic:nvPicPr>
                  <pic:blipFill>
                    <a:blip r:embed="rId8"/>
                    <a:stretch>
                      <a:fillRect/>
                    </a:stretch>
                  </pic:blipFill>
                  <pic:spPr>
                    <a:xfrm>
                      <a:off x="0" y="0"/>
                      <a:ext cx="3280722" cy="3252918"/>
                    </a:xfrm>
                    <a:prstGeom prst="rect">
                      <a:avLst/>
                    </a:prstGeom>
                  </pic:spPr>
                </pic:pic>
              </a:graphicData>
            </a:graphic>
          </wp:inline>
        </w:drawing>
      </w:r>
    </w:p>
    <w:p w14:paraId="00292AA8" w14:textId="77777777" w:rsidR="00654904" w:rsidRPr="00C30304" w:rsidRDefault="00654904" w:rsidP="00585094">
      <w:pPr>
        <w:spacing w:line="278" w:lineRule="auto"/>
        <w:jc w:val="center"/>
        <w:rPr>
          <w:b/>
          <w:bCs/>
          <w:sz w:val="28"/>
          <w:szCs w:val="28"/>
          <w:lang w:val="en-US"/>
        </w:rPr>
      </w:pPr>
    </w:p>
    <w:p w14:paraId="22AE5679" w14:textId="77777777" w:rsidR="00585094" w:rsidRPr="00C30304" w:rsidRDefault="00585094" w:rsidP="00585094">
      <w:pPr>
        <w:spacing w:line="278" w:lineRule="auto"/>
        <w:jc w:val="center"/>
        <w:rPr>
          <w:b/>
          <w:bCs/>
          <w:sz w:val="28"/>
          <w:szCs w:val="28"/>
          <w:lang w:val="en-US"/>
        </w:rPr>
      </w:pPr>
    </w:p>
    <w:p w14:paraId="1B74B8AF" w14:textId="76FFA68F" w:rsidR="00E71821" w:rsidRDefault="00E71821" w:rsidP="005B0125">
      <w:pPr>
        <w:spacing w:line="278" w:lineRule="auto"/>
        <w:rPr>
          <w:rFonts w:eastAsiaTheme="majorEastAsia" w:cstheme="majorBidi"/>
          <w:b/>
          <w:color w:val="000000" w:themeColor="text1"/>
          <w:sz w:val="32"/>
          <w:szCs w:val="32"/>
          <w:lang w:val="en-US"/>
        </w:rPr>
      </w:pPr>
    </w:p>
    <w:sdt>
      <w:sdtPr>
        <w:rPr>
          <w:rFonts w:ascii="Times New Roman" w:eastAsiaTheme="minorHAnsi" w:hAnsi="Times New Roman" w:cstheme="minorBidi"/>
          <w:color w:val="auto"/>
          <w:kern w:val="2"/>
          <w:sz w:val="24"/>
          <w:szCs w:val="24"/>
          <w:lang w:val="en-GB"/>
          <w14:ligatures w14:val="standardContextual"/>
        </w:rPr>
        <w:id w:val="-1317343839"/>
        <w:docPartObj>
          <w:docPartGallery w:val="Table of Contents"/>
          <w:docPartUnique/>
        </w:docPartObj>
      </w:sdtPr>
      <w:sdtEndPr>
        <w:rPr>
          <w:b/>
          <w:bCs/>
          <w:noProof/>
        </w:rPr>
      </w:sdtEndPr>
      <w:sdtContent>
        <w:p w14:paraId="274E2AF7" w14:textId="1E499173" w:rsidR="00C30304" w:rsidRPr="00A03C59" w:rsidRDefault="00C30304" w:rsidP="00C30304">
          <w:pPr>
            <w:pStyle w:val="TOCHeading"/>
            <w:jc w:val="center"/>
            <w:rPr>
              <w:rFonts w:ascii="Times New Roman" w:hAnsi="Times New Roman" w:cs="Times New Roman"/>
              <w:b/>
            </w:rPr>
          </w:pPr>
          <w:r w:rsidRPr="00A03C59">
            <w:rPr>
              <w:rFonts w:ascii="Times New Roman" w:hAnsi="Times New Roman" w:cs="Times New Roman"/>
              <w:b/>
            </w:rPr>
            <w:t>Table of Contents</w:t>
          </w:r>
        </w:p>
        <w:p w14:paraId="7D9B6B21" w14:textId="68CF8CDD" w:rsidR="00A81E38" w:rsidRDefault="00C3030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1909768" w:history="1">
            <w:r w:rsidR="00A81E38" w:rsidRPr="00C648F4">
              <w:rPr>
                <w:rStyle w:val="Hyperlink"/>
                <w:noProof/>
                <w:lang w:val="en-US"/>
              </w:rPr>
              <w:t>Executive Summary</w:t>
            </w:r>
            <w:r w:rsidR="00A81E38">
              <w:rPr>
                <w:noProof/>
                <w:webHidden/>
              </w:rPr>
              <w:tab/>
            </w:r>
            <w:r w:rsidR="00A81E38">
              <w:rPr>
                <w:noProof/>
                <w:webHidden/>
              </w:rPr>
              <w:fldChar w:fldCharType="begin"/>
            </w:r>
            <w:r w:rsidR="00A81E38">
              <w:rPr>
                <w:noProof/>
                <w:webHidden/>
              </w:rPr>
              <w:instrText xml:space="preserve"> PAGEREF _Toc191909768 \h </w:instrText>
            </w:r>
            <w:r w:rsidR="00A81E38">
              <w:rPr>
                <w:noProof/>
                <w:webHidden/>
              </w:rPr>
            </w:r>
            <w:r w:rsidR="00A81E38">
              <w:rPr>
                <w:noProof/>
                <w:webHidden/>
              </w:rPr>
              <w:fldChar w:fldCharType="separate"/>
            </w:r>
            <w:r w:rsidR="001F40A6">
              <w:rPr>
                <w:noProof/>
                <w:webHidden/>
              </w:rPr>
              <w:t>3</w:t>
            </w:r>
            <w:r w:rsidR="00A81E38">
              <w:rPr>
                <w:noProof/>
                <w:webHidden/>
              </w:rPr>
              <w:fldChar w:fldCharType="end"/>
            </w:r>
          </w:hyperlink>
        </w:p>
        <w:p w14:paraId="4E69D576" w14:textId="48A8ECFE" w:rsidR="00A81E38" w:rsidRDefault="00A81E38">
          <w:pPr>
            <w:pStyle w:val="TOC1"/>
            <w:tabs>
              <w:tab w:val="right" w:leader="dot" w:pos="9016"/>
            </w:tabs>
            <w:rPr>
              <w:rFonts w:asciiTheme="minorHAnsi" w:eastAsiaTheme="minorEastAsia" w:hAnsiTheme="minorHAnsi"/>
              <w:noProof/>
              <w:lang w:eastAsia="en-GB"/>
            </w:rPr>
          </w:pPr>
          <w:hyperlink w:anchor="_Toc191909769" w:history="1">
            <w:r w:rsidRPr="00C648F4">
              <w:rPr>
                <w:rStyle w:val="Hyperlink"/>
                <w:noProof/>
                <w:lang w:val="en-US"/>
              </w:rPr>
              <w:t>Introduction</w:t>
            </w:r>
            <w:r>
              <w:rPr>
                <w:noProof/>
                <w:webHidden/>
              </w:rPr>
              <w:tab/>
            </w:r>
            <w:r>
              <w:rPr>
                <w:noProof/>
                <w:webHidden/>
              </w:rPr>
              <w:fldChar w:fldCharType="begin"/>
            </w:r>
            <w:r>
              <w:rPr>
                <w:noProof/>
                <w:webHidden/>
              </w:rPr>
              <w:instrText xml:space="preserve"> PAGEREF _Toc191909769 \h </w:instrText>
            </w:r>
            <w:r>
              <w:rPr>
                <w:noProof/>
                <w:webHidden/>
              </w:rPr>
            </w:r>
            <w:r>
              <w:rPr>
                <w:noProof/>
                <w:webHidden/>
              </w:rPr>
              <w:fldChar w:fldCharType="separate"/>
            </w:r>
            <w:r w:rsidR="001F40A6">
              <w:rPr>
                <w:noProof/>
                <w:webHidden/>
              </w:rPr>
              <w:t>6</w:t>
            </w:r>
            <w:r>
              <w:rPr>
                <w:noProof/>
                <w:webHidden/>
              </w:rPr>
              <w:fldChar w:fldCharType="end"/>
            </w:r>
          </w:hyperlink>
        </w:p>
        <w:p w14:paraId="4D2EEF1A" w14:textId="62E16FEE" w:rsidR="00A81E38" w:rsidRDefault="00A81E38">
          <w:pPr>
            <w:pStyle w:val="TOC1"/>
            <w:tabs>
              <w:tab w:val="right" w:leader="dot" w:pos="9016"/>
            </w:tabs>
            <w:rPr>
              <w:rFonts w:asciiTheme="minorHAnsi" w:eastAsiaTheme="minorEastAsia" w:hAnsiTheme="minorHAnsi"/>
              <w:noProof/>
              <w:lang w:eastAsia="en-GB"/>
            </w:rPr>
          </w:pPr>
          <w:hyperlink w:anchor="_Toc191909770" w:history="1">
            <w:r w:rsidRPr="00C648F4">
              <w:rPr>
                <w:rStyle w:val="Hyperlink"/>
                <w:noProof/>
              </w:rPr>
              <w:t>Analysis</w:t>
            </w:r>
            <w:r>
              <w:rPr>
                <w:noProof/>
                <w:webHidden/>
              </w:rPr>
              <w:tab/>
            </w:r>
            <w:r>
              <w:rPr>
                <w:noProof/>
                <w:webHidden/>
              </w:rPr>
              <w:fldChar w:fldCharType="begin"/>
            </w:r>
            <w:r>
              <w:rPr>
                <w:noProof/>
                <w:webHidden/>
              </w:rPr>
              <w:instrText xml:space="preserve"> PAGEREF _Toc191909770 \h </w:instrText>
            </w:r>
            <w:r>
              <w:rPr>
                <w:noProof/>
                <w:webHidden/>
              </w:rPr>
            </w:r>
            <w:r>
              <w:rPr>
                <w:noProof/>
                <w:webHidden/>
              </w:rPr>
              <w:fldChar w:fldCharType="separate"/>
            </w:r>
            <w:r w:rsidR="001F40A6">
              <w:rPr>
                <w:noProof/>
                <w:webHidden/>
              </w:rPr>
              <w:t>7</w:t>
            </w:r>
            <w:r>
              <w:rPr>
                <w:noProof/>
                <w:webHidden/>
              </w:rPr>
              <w:fldChar w:fldCharType="end"/>
            </w:r>
          </w:hyperlink>
        </w:p>
        <w:p w14:paraId="1C978D1E" w14:textId="12EA2F26" w:rsidR="00A81E38" w:rsidRDefault="00A81E38">
          <w:pPr>
            <w:pStyle w:val="TOC2"/>
            <w:tabs>
              <w:tab w:val="right" w:leader="dot" w:pos="9016"/>
            </w:tabs>
            <w:rPr>
              <w:rFonts w:asciiTheme="minorHAnsi" w:eastAsiaTheme="minorEastAsia" w:hAnsiTheme="minorHAnsi"/>
              <w:noProof/>
              <w:lang w:eastAsia="en-GB"/>
            </w:rPr>
          </w:pPr>
          <w:hyperlink w:anchor="_Toc191909771" w:history="1">
            <w:r w:rsidRPr="00C648F4">
              <w:rPr>
                <w:rStyle w:val="Hyperlink"/>
                <w:noProof/>
              </w:rPr>
              <w:t>Identified Issue(s) at Breac House</w:t>
            </w:r>
            <w:r>
              <w:rPr>
                <w:noProof/>
                <w:webHidden/>
              </w:rPr>
              <w:tab/>
            </w:r>
            <w:r>
              <w:rPr>
                <w:noProof/>
                <w:webHidden/>
              </w:rPr>
              <w:fldChar w:fldCharType="begin"/>
            </w:r>
            <w:r>
              <w:rPr>
                <w:noProof/>
                <w:webHidden/>
              </w:rPr>
              <w:instrText xml:space="preserve"> PAGEREF _Toc191909771 \h </w:instrText>
            </w:r>
            <w:r>
              <w:rPr>
                <w:noProof/>
                <w:webHidden/>
              </w:rPr>
            </w:r>
            <w:r>
              <w:rPr>
                <w:noProof/>
                <w:webHidden/>
              </w:rPr>
              <w:fldChar w:fldCharType="separate"/>
            </w:r>
            <w:r w:rsidR="001F40A6">
              <w:rPr>
                <w:noProof/>
                <w:webHidden/>
              </w:rPr>
              <w:t>7</w:t>
            </w:r>
            <w:r>
              <w:rPr>
                <w:noProof/>
                <w:webHidden/>
              </w:rPr>
              <w:fldChar w:fldCharType="end"/>
            </w:r>
          </w:hyperlink>
        </w:p>
        <w:p w14:paraId="7D0D751D" w14:textId="79F1C3DC" w:rsidR="00A81E38" w:rsidRDefault="00A81E38">
          <w:pPr>
            <w:pStyle w:val="TOC2"/>
            <w:tabs>
              <w:tab w:val="right" w:leader="dot" w:pos="9016"/>
            </w:tabs>
            <w:rPr>
              <w:rFonts w:asciiTheme="minorHAnsi" w:eastAsiaTheme="minorEastAsia" w:hAnsiTheme="minorHAnsi"/>
              <w:noProof/>
              <w:lang w:eastAsia="en-GB"/>
            </w:rPr>
          </w:pPr>
          <w:hyperlink w:anchor="_Toc191909772" w:history="1">
            <w:r w:rsidRPr="00C648F4">
              <w:rPr>
                <w:rStyle w:val="Hyperlink"/>
                <w:noProof/>
              </w:rPr>
              <w:t>STEEPLED Analysis</w:t>
            </w:r>
            <w:r>
              <w:rPr>
                <w:noProof/>
                <w:webHidden/>
              </w:rPr>
              <w:tab/>
            </w:r>
            <w:r>
              <w:rPr>
                <w:noProof/>
                <w:webHidden/>
              </w:rPr>
              <w:fldChar w:fldCharType="begin"/>
            </w:r>
            <w:r>
              <w:rPr>
                <w:noProof/>
                <w:webHidden/>
              </w:rPr>
              <w:instrText xml:space="preserve"> PAGEREF _Toc191909772 \h </w:instrText>
            </w:r>
            <w:r>
              <w:rPr>
                <w:noProof/>
                <w:webHidden/>
              </w:rPr>
            </w:r>
            <w:r>
              <w:rPr>
                <w:noProof/>
                <w:webHidden/>
              </w:rPr>
              <w:fldChar w:fldCharType="separate"/>
            </w:r>
            <w:r w:rsidR="001F40A6">
              <w:rPr>
                <w:noProof/>
                <w:webHidden/>
              </w:rPr>
              <w:t>8</w:t>
            </w:r>
            <w:r>
              <w:rPr>
                <w:noProof/>
                <w:webHidden/>
              </w:rPr>
              <w:fldChar w:fldCharType="end"/>
            </w:r>
          </w:hyperlink>
        </w:p>
        <w:p w14:paraId="0852C2BD" w14:textId="0823FBF1" w:rsidR="00A81E38" w:rsidRDefault="00A81E38">
          <w:pPr>
            <w:pStyle w:val="TOC2"/>
            <w:tabs>
              <w:tab w:val="right" w:leader="dot" w:pos="9016"/>
            </w:tabs>
            <w:rPr>
              <w:rFonts w:asciiTheme="minorHAnsi" w:eastAsiaTheme="minorEastAsia" w:hAnsiTheme="minorHAnsi"/>
              <w:noProof/>
              <w:lang w:eastAsia="en-GB"/>
            </w:rPr>
          </w:pPr>
          <w:hyperlink w:anchor="_Toc191909773" w:history="1">
            <w:r w:rsidRPr="00C648F4">
              <w:rPr>
                <w:rStyle w:val="Hyperlink"/>
                <w:noProof/>
              </w:rPr>
              <w:t>SOAR Analysis</w:t>
            </w:r>
            <w:r>
              <w:rPr>
                <w:noProof/>
                <w:webHidden/>
              </w:rPr>
              <w:tab/>
            </w:r>
            <w:r>
              <w:rPr>
                <w:noProof/>
                <w:webHidden/>
              </w:rPr>
              <w:fldChar w:fldCharType="begin"/>
            </w:r>
            <w:r>
              <w:rPr>
                <w:noProof/>
                <w:webHidden/>
              </w:rPr>
              <w:instrText xml:space="preserve"> PAGEREF _Toc191909773 \h </w:instrText>
            </w:r>
            <w:r>
              <w:rPr>
                <w:noProof/>
                <w:webHidden/>
              </w:rPr>
            </w:r>
            <w:r>
              <w:rPr>
                <w:noProof/>
                <w:webHidden/>
              </w:rPr>
              <w:fldChar w:fldCharType="separate"/>
            </w:r>
            <w:r w:rsidR="001F40A6">
              <w:rPr>
                <w:noProof/>
                <w:webHidden/>
              </w:rPr>
              <w:t>11</w:t>
            </w:r>
            <w:r>
              <w:rPr>
                <w:noProof/>
                <w:webHidden/>
              </w:rPr>
              <w:fldChar w:fldCharType="end"/>
            </w:r>
          </w:hyperlink>
        </w:p>
        <w:p w14:paraId="6A058108" w14:textId="75813126" w:rsidR="00A81E38" w:rsidRDefault="00A81E38">
          <w:pPr>
            <w:pStyle w:val="TOC2"/>
            <w:tabs>
              <w:tab w:val="right" w:leader="dot" w:pos="9016"/>
            </w:tabs>
            <w:rPr>
              <w:rFonts w:asciiTheme="minorHAnsi" w:eastAsiaTheme="minorEastAsia" w:hAnsiTheme="minorHAnsi"/>
              <w:noProof/>
              <w:lang w:eastAsia="en-GB"/>
            </w:rPr>
          </w:pPr>
          <w:hyperlink w:anchor="_Toc191909774" w:history="1">
            <w:r w:rsidRPr="00C648F4">
              <w:rPr>
                <w:rStyle w:val="Hyperlink"/>
                <w:noProof/>
              </w:rPr>
              <w:t>TOWS Analysis</w:t>
            </w:r>
            <w:r>
              <w:rPr>
                <w:noProof/>
                <w:webHidden/>
              </w:rPr>
              <w:tab/>
            </w:r>
            <w:r>
              <w:rPr>
                <w:noProof/>
                <w:webHidden/>
              </w:rPr>
              <w:fldChar w:fldCharType="begin"/>
            </w:r>
            <w:r>
              <w:rPr>
                <w:noProof/>
                <w:webHidden/>
              </w:rPr>
              <w:instrText xml:space="preserve"> PAGEREF _Toc191909774 \h </w:instrText>
            </w:r>
            <w:r>
              <w:rPr>
                <w:noProof/>
                <w:webHidden/>
              </w:rPr>
            </w:r>
            <w:r>
              <w:rPr>
                <w:noProof/>
                <w:webHidden/>
              </w:rPr>
              <w:fldChar w:fldCharType="separate"/>
            </w:r>
            <w:r w:rsidR="001F40A6">
              <w:rPr>
                <w:noProof/>
                <w:webHidden/>
              </w:rPr>
              <w:t>12</w:t>
            </w:r>
            <w:r>
              <w:rPr>
                <w:noProof/>
                <w:webHidden/>
              </w:rPr>
              <w:fldChar w:fldCharType="end"/>
            </w:r>
          </w:hyperlink>
        </w:p>
        <w:p w14:paraId="70340ED5" w14:textId="6AAC585D" w:rsidR="00A81E38" w:rsidRDefault="00A81E38">
          <w:pPr>
            <w:pStyle w:val="TOC1"/>
            <w:tabs>
              <w:tab w:val="right" w:leader="dot" w:pos="9016"/>
            </w:tabs>
            <w:rPr>
              <w:rFonts w:asciiTheme="minorHAnsi" w:eastAsiaTheme="minorEastAsia" w:hAnsiTheme="minorHAnsi"/>
              <w:noProof/>
              <w:lang w:eastAsia="en-GB"/>
            </w:rPr>
          </w:pPr>
          <w:hyperlink w:anchor="_Toc191909775" w:history="1">
            <w:r w:rsidRPr="00C648F4">
              <w:rPr>
                <w:rStyle w:val="Hyperlink"/>
                <w:noProof/>
              </w:rPr>
              <w:t>Recommendations &amp; Change Management</w:t>
            </w:r>
            <w:r>
              <w:rPr>
                <w:noProof/>
                <w:webHidden/>
              </w:rPr>
              <w:tab/>
            </w:r>
            <w:r>
              <w:rPr>
                <w:noProof/>
                <w:webHidden/>
              </w:rPr>
              <w:fldChar w:fldCharType="begin"/>
            </w:r>
            <w:r>
              <w:rPr>
                <w:noProof/>
                <w:webHidden/>
              </w:rPr>
              <w:instrText xml:space="preserve"> PAGEREF _Toc191909775 \h </w:instrText>
            </w:r>
            <w:r>
              <w:rPr>
                <w:noProof/>
                <w:webHidden/>
              </w:rPr>
            </w:r>
            <w:r>
              <w:rPr>
                <w:noProof/>
                <w:webHidden/>
              </w:rPr>
              <w:fldChar w:fldCharType="separate"/>
            </w:r>
            <w:r w:rsidR="001F40A6">
              <w:rPr>
                <w:noProof/>
                <w:webHidden/>
              </w:rPr>
              <w:t>13</w:t>
            </w:r>
            <w:r>
              <w:rPr>
                <w:noProof/>
                <w:webHidden/>
              </w:rPr>
              <w:fldChar w:fldCharType="end"/>
            </w:r>
          </w:hyperlink>
        </w:p>
        <w:p w14:paraId="1829F60C" w14:textId="182C38B1" w:rsidR="00A81E38" w:rsidRDefault="00A81E38">
          <w:pPr>
            <w:pStyle w:val="TOC2"/>
            <w:tabs>
              <w:tab w:val="right" w:leader="dot" w:pos="9016"/>
            </w:tabs>
            <w:rPr>
              <w:rFonts w:asciiTheme="minorHAnsi" w:eastAsiaTheme="minorEastAsia" w:hAnsiTheme="minorHAnsi"/>
              <w:noProof/>
              <w:lang w:eastAsia="en-GB"/>
            </w:rPr>
          </w:pPr>
          <w:hyperlink w:anchor="_Toc191909776" w:history="1">
            <w:r w:rsidRPr="00C648F4">
              <w:rPr>
                <w:rStyle w:val="Hyperlink"/>
                <w:noProof/>
              </w:rPr>
              <w:t>Strategic Recommendations</w:t>
            </w:r>
            <w:r>
              <w:rPr>
                <w:noProof/>
                <w:webHidden/>
              </w:rPr>
              <w:tab/>
            </w:r>
            <w:r>
              <w:rPr>
                <w:noProof/>
                <w:webHidden/>
              </w:rPr>
              <w:fldChar w:fldCharType="begin"/>
            </w:r>
            <w:r>
              <w:rPr>
                <w:noProof/>
                <w:webHidden/>
              </w:rPr>
              <w:instrText xml:space="preserve"> PAGEREF _Toc191909776 \h </w:instrText>
            </w:r>
            <w:r>
              <w:rPr>
                <w:noProof/>
                <w:webHidden/>
              </w:rPr>
            </w:r>
            <w:r>
              <w:rPr>
                <w:noProof/>
                <w:webHidden/>
              </w:rPr>
              <w:fldChar w:fldCharType="separate"/>
            </w:r>
            <w:r w:rsidR="001F40A6">
              <w:rPr>
                <w:noProof/>
                <w:webHidden/>
              </w:rPr>
              <w:t>13</w:t>
            </w:r>
            <w:r>
              <w:rPr>
                <w:noProof/>
                <w:webHidden/>
              </w:rPr>
              <w:fldChar w:fldCharType="end"/>
            </w:r>
          </w:hyperlink>
        </w:p>
        <w:p w14:paraId="1CD0D6CB" w14:textId="331E4EE6" w:rsidR="00A81E38" w:rsidRDefault="00A81E38">
          <w:pPr>
            <w:pStyle w:val="TOC2"/>
            <w:tabs>
              <w:tab w:val="right" w:leader="dot" w:pos="9016"/>
            </w:tabs>
            <w:rPr>
              <w:rFonts w:asciiTheme="minorHAnsi" w:eastAsiaTheme="minorEastAsia" w:hAnsiTheme="minorHAnsi"/>
              <w:noProof/>
              <w:lang w:eastAsia="en-GB"/>
            </w:rPr>
          </w:pPr>
          <w:hyperlink w:anchor="_Toc191909777" w:history="1">
            <w:r w:rsidRPr="00C648F4">
              <w:rPr>
                <w:rStyle w:val="Hyperlink"/>
                <w:noProof/>
              </w:rPr>
              <w:t>Change Management Strategy: Kotter’s 8-Step Change Model</w:t>
            </w:r>
            <w:r>
              <w:rPr>
                <w:noProof/>
                <w:webHidden/>
              </w:rPr>
              <w:tab/>
            </w:r>
            <w:r>
              <w:rPr>
                <w:noProof/>
                <w:webHidden/>
              </w:rPr>
              <w:fldChar w:fldCharType="begin"/>
            </w:r>
            <w:r>
              <w:rPr>
                <w:noProof/>
                <w:webHidden/>
              </w:rPr>
              <w:instrText xml:space="preserve"> PAGEREF _Toc191909777 \h </w:instrText>
            </w:r>
            <w:r>
              <w:rPr>
                <w:noProof/>
                <w:webHidden/>
              </w:rPr>
            </w:r>
            <w:r>
              <w:rPr>
                <w:noProof/>
                <w:webHidden/>
              </w:rPr>
              <w:fldChar w:fldCharType="separate"/>
            </w:r>
            <w:r w:rsidR="001F40A6">
              <w:rPr>
                <w:noProof/>
                <w:webHidden/>
              </w:rPr>
              <w:t>15</w:t>
            </w:r>
            <w:r>
              <w:rPr>
                <w:noProof/>
                <w:webHidden/>
              </w:rPr>
              <w:fldChar w:fldCharType="end"/>
            </w:r>
          </w:hyperlink>
        </w:p>
        <w:p w14:paraId="12CCF893" w14:textId="31864F79" w:rsidR="00A81E38" w:rsidRDefault="00A81E38">
          <w:pPr>
            <w:pStyle w:val="TOC2"/>
            <w:tabs>
              <w:tab w:val="right" w:leader="dot" w:pos="9016"/>
            </w:tabs>
            <w:rPr>
              <w:rFonts w:asciiTheme="minorHAnsi" w:eastAsiaTheme="minorEastAsia" w:hAnsiTheme="minorHAnsi"/>
              <w:noProof/>
              <w:lang w:eastAsia="en-GB"/>
            </w:rPr>
          </w:pPr>
          <w:hyperlink w:anchor="_Toc191909778" w:history="1">
            <w:r w:rsidRPr="00C648F4">
              <w:rPr>
                <w:rStyle w:val="Hyperlink"/>
                <w:noProof/>
              </w:rPr>
              <w:t>Implementation Challenges &amp; Mitigation Strategies for Breac House</w:t>
            </w:r>
            <w:r>
              <w:rPr>
                <w:noProof/>
                <w:webHidden/>
              </w:rPr>
              <w:tab/>
            </w:r>
            <w:r>
              <w:rPr>
                <w:noProof/>
                <w:webHidden/>
              </w:rPr>
              <w:fldChar w:fldCharType="begin"/>
            </w:r>
            <w:r>
              <w:rPr>
                <w:noProof/>
                <w:webHidden/>
              </w:rPr>
              <w:instrText xml:space="preserve"> PAGEREF _Toc191909778 \h </w:instrText>
            </w:r>
            <w:r>
              <w:rPr>
                <w:noProof/>
                <w:webHidden/>
              </w:rPr>
            </w:r>
            <w:r>
              <w:rPr>
                <w:noProof/>
                <w:webHidden/>
              </w:rPr>
              <w:fldChar w:fldCharType="separate"/>
            </w:r>
            <w:r w:rsidR="001F40A6">
              <w:rPr>
                <w:noProof/>
                <w:webHidden/>
              </w:rPr>
              <w:t>18</w:t>
            </w:r>
            <w:r>
              <w:rPr>
                <w:noProof/>
                <w:webHidden/>
              </w:rPr>
              <w:fldChar w:fldCharType="end"/>
            </w:r>
          </w:hyperlink>
        </w:p>
        <w:p w14:paraId="5C68D62C" w14:textId="0A2ADD26" w:rsidR="00A81E38" w:rsidRDefault="00A81E38">
          <w:pPr>
            <w:pStyle w:val="TOC2"/>
            <w:tabs>
              <w:tab w:val="right" w:leader="dot" w:pos="9016"/>
            </w:tabs>
            <w:rPr>
              <w:rFonts w:asciiTheme="minorHAnsi" w:eastAsiaTheme="minorEastAsia" w:hAnsiTheme="minorHAnsi"/>
              <w:noProof/>
              <w:lang w:eastAsia="en-GB"/>
            </w:rPr>
          </w:pPr>
          <w:hyperlink w:anchor="_Toc191909779" w:history="1">
            <w:r w:rsidRPr="00C648F4">
              <w:rPr>
                <w:rStyle w:val="Hyperlink"/>
                <w:noProof/>
              </w:rPr>
              <w:t>Success Measurement Plan: Key Performance Indicators (KPIs) to Track Improvements</w:t>
            </w:r>
            <w:r>
              <w:rPr>
                <w:noProof/>
                <w:webHidden/>
              </w:rPr>
              <w:tab/>
            </w:r>
            <w:r>
              <w:rPr>
                <w:noProof/>
                <w:webHidden/>
              </w:rPr>
              <w:fldChar w:fldCharType="begin"/>
            </w:r>
            <w:r>
              <w:rPr>
                <w:noProof/>
                <w:webHidden/>
              </w:rPr>
              <w:instrText xml:space="preserve"> PAGEREF _Toc191909779 \h </w:instrText>
            </w:r>
            <w:r>
              <w:rPr>
                <w:noProof/>
                <w:webHidden/>
              </w:rPr>
            </w:r>
            <w:r>
              <w:rPr>
                <w:noProof/>
                <w:webHidden/>
              </w:rPr>
              <w:fldChar w:fldCharType="separate"/>
            </w:r>
            <w:r w:rsidR="001F40A6">
              <w:rPr>
                <w:noProof/>
                <w:webHidden/>
              </w:rPr>
              <w:t>19</w:t>
            </w:r>
            <w:r>
              <w:rPr>
                <w:noProof/>
                <w:webHidden/>
              </w:rPr>
              <w:fldChar w:fldCharType="end"/>
            </w:r>
          </w:hyperlink>
        </w:p>
        <w:p w14:paraId="3CED4DB8" w14:textId="2E52E050" w:rsidR="00A81E38" w:rsidRDefault="00A81E38">
          <w:pPr>
            <w:pStyle w:val="TOC1"/>
            <w:tabs>
              <w:tab w:val="right" w:leader="dot" w:pos="9016"/>
            </w:tabs>
            <w:rPr>
              <w:rFonts w:asciiTheme="minorHAnsi" w:eastAsiaTheme="minorEastAsia" w:hAnsiTheme="minorHAnsi"/>
              <w:noProof/>
              <w:lang w:eastAsia="en-GB"/>
            </w:rPr>
          </w:pPr>
          <w:hyperlink w:anchor="_Toc191909780" w:history="1">
            <w:r w:rsidRPr="00C648F4">
              <w:rPr>
                <w:rStyle w:val="Hyperlink"/>
                <w:noProof/>
              </w:rPr>
              <w:t>Action Plan</w:t>
            </w:r>
            <w:r>
              <w:rPr>
                <w:noProof/>
                <w:webHidden/>
              </w:rPr>
              <w:tab/>
            </w:r>
            <w:r>
              <w:rPr>
                <w:noProof/>
                <w:webHidden/>
              </w:rPr>
              <w:fldChar w:fldCharType="begin"/>
            </w:r>
            <w:r>
              <w:rPr>
                <w:noProof/>
                <w:webHidden/>
              </w:rPr>
              <w:instrText xml:space="preserve"> PAGEREF _Toc191909780 \h </w:instrText>
            </w:r>
            <w:r>
              <w:rPr>
                <w:noProof/>
                <w:webHidden/>
              </w:rPr>
            </w:r>
            <w:r>
              <w:rPr>
                <w:noProof/>
                <w:webHidden/>
              </w:rPr>
              <w:fldChar w:fldCharType="separate"/>
            </w:r>
            <w:r w:rsidR="001F40A6">
              <w:rPr>
                <w:noProof/>
                <w:webHidden/>
              </w:rPr>
              <w:t>21</w:t>
            </w:r>
            <w:r>
              <w:rPr>
                <w:noProof/>
                <w:webHidden/>
              </w:rPr>
              <w:fldChar w:fldCharType="end"/>
            </w:r>
          </w:hyperlink>
        </w:p>
        <w:p w14:paraId="76CB6FB8" w14:textId="5187CC4C" w:rsidR="00A81E38" w:rsidRDefault="00A81E38">
          <w:pPr>
            <w:pStyle w:val="TOC1"/>
            <w:tabs>
              <w:tab w:val="right" w:leader="dot" w:pos="9016"/>
            </w:tabs>
            <w:rPr>
              <w:rFonts w:asciiTheme="minorHAnsi" w:eastAsiaTheme="minorEastAsia" w:hAnsiTheme="minorHAnsi"/>
              <w:noProof/>
              <w:lang w:eastAsia="en-GB"/>
            </w:rPr>
          </w:pPr>
          <w:hyperlink w:anchor="_Toc191909781" w:history="1">
            <w:r w:rsidRPr="00C648F4">
              <w:rPr>
                <w:rStyle w:val="Hyperlink"/>
                <w:noProof/>
              </w:rPr>
              <w:t>Conclusion</w:t>
            </w:r>
            <w:r>
              <w:rPr>
                <w:noProof/>
                <w:webHidden/>
              </w:rPr>
              <w:tab/>
            </w:r>
            <w:r>
              <w:rPr>
                <w:noProof/>
                <w:webHidden/>
              </w:rPr>
              <w:fldChar w:fldCharType="begin"/>
            </w:r>
            <w:r>
              <w:rPr>
                <w:noProof/>
                <w:webHidden/>
              </w:rPr>
              <w:instrText xml:space="preserve"> PAGEREF _Toc191909781 \h </w:instrText>
            </w:r>
            <w:r>
              <w:rPr>
                <w:noProof/>
                <w:webHidden/>
              </w:rPr>
            </w:r>
            <w:r>
              <w:rPr>
                <w:noProof/>
                <w:webHidden/>
              </w:rPr>
              <w:fldChar w:fldCharType="separate"/>
            </w:r>
            <w:r w:rsidR="001F40A6">
              <w:rPr>
                <w:noProof/>
                <w:webHidden/>
              </w:rPr>
              <w:t>22</w:t>
            </w:r>
            <w:r>
              <w:rPr>
                <w:noProof/>
                <w:webHidden/>
              </w:rPr>
              <w:fldChar w:fldCharType="end"/>
            </w:r>
          </w:hyperlink>
        </w:p>
        <w:p w14:paraId="7589EAEA" w14:textId="04B6E825" w:rsidR="00A81E38" w:rsidRDefault="00A81E38">
          <w:pPr>
            <w:pStyle w:val="TOC1"/>
            <w:tabs>
              <w:tab w:val="right" w:leader="dot" w:pos="9016"/>
            </w:tabs>
            <w:rPr>
              <w:rFonts w:asciiTheme="minorHAnsi" w:eastAsiaTheme="minorEastAsia" w:hAnsiTheme="minorHAnsi"/>
              <w:noProof/>
              <w:lang w:eastAsia="en-GB"/>
            </w:rPr>
          </w:pPr>
          <w:hyperlink w:anchor="_Toc191909782" w:history="1">
            <w:r w:rsidRPr="00C648F4">
              <w:rPr>
                <w:rStyle w:val="Hyperlink"/>
                <w:noProof/>
              </w:rPr>
              <w:t>References</w:t>
            </w:r>
            <w:r>
              <w:rPr>
                <w:noProof/>
                <w:webHidden/>
              </w:rPr>
              <w:tab/>
            </w:r>
            <w:r>
              <w:rPr>
                <w:noProof/>
                <w:webHidden/>
              </w:rPr>
              <w:fldChar w:fldCharType="begin"/>
            </w:r>
            <w:r>
              <w:rPr>
                <w:noProof/>
                <w:webHidden/>
              </w:rPr>
              <w:instrText xml:space="preserve"> PAGEREF _Toc191909782 \h </w:instrText>
            </w:r>
            <w:r>
              <w:rPr>
                <w:noProof/>
                <w:webHidden/>
              </w:rPr>
            </w:r>
            <w:r>
              <w:rPr>
                <w:noProof/>
                <w:webHidden/>
              </w:rPr>
              <w:fldChar w:fldCharType="separate"/>
            </w:r>
            <w:r w:rsidR="001F40A6">
              <w:rPr>
                <w:noProof/>
                <w:webHidden/>
              </w:rPr>
              <w:t>24</w:t>
            </w:r>
            <w:r>
              <w:rPr>
                <w:noProof/>
                <w:webHidden/>
              </w:rPr>
              <w:fldChar w:fldCharType="end"/>
            </w:r>
          </w:hyperlink>
        </w:p>
        <w:p w14:paraId="7CD31C92" w14:textId="470603A0" w:rsidR="00C30304" w:rsidRDefault="00C30304">
          <w:r>
            <w:rPr>
              <w:b/>
              <w:bCs/>
              <w:noProof/>
            </w:rPr>
            <w:fldChar w:fldCharType="end"/>
          </w:r>
        </w:p>
      </w:sdtContent>
    </w:sdt>
    <w:p w14:paraId="0D829022" w14:textId="77777777" w:rsidR="00C30304" w:rsidRDefault="00C30304">
      <w:pPr>
        <w:spacing w:line="278" w:lineRule="auto"/>
        <w:jc w:val="left"/>
        <w:rPr>
          <w:rFonts w:eastAsiaTheme="majorEastAsia" w:cstheme="majorBidi"/>
          <w:b/>
          <w:color w:val="000000" w:themeColor="text1"/>
          <w:sz w:val="32"/>
          <w:szCs w:val="32"/>
          <w:lang w:val="en-US"/>
        </w:rPr>
      </w:pPr>
      <w:r>
        <w:rPr>
          <w:lang w:val="en-US"/>
        </w:rPr>
        <w:br w:type="page"/>
      </w:r>
    </w:p>
    <w:p w14:paraId="43C328CB" w14:textId="4E6B82B7" w:rsidR="00E71821" w:rsidRDefault="00E71821" w:rsidP="00A03C59">
      <w:pPr>
        <w:pStyle w:val="Heading1"/>
        <w:jc w:val="center"/>
        <w:rPr>
          <w:lang w:val="en-US"/>
        </w:rPr>
      </w:pPr>
      <w:bookmarkStart w:id="0" w:name="_Toc191909768"/>
      <w:r>
        <w:rPr>
          <w:lang w:val="en-US"/>
        </w:rPr>
        <w:lastRenderedPageBreak/>
        <w:t>Executive Summary</w:t>
      </w:r>
      <w:bookmarkEnd w:id="0"/>
    </w:p>
    <w:p w14:paraId="00C60AD2" w14:textId="77777777" w:rsidR="00585094" w:rsidRPr="00585094" w:rsidRDefault="00585094" w:rsidP="00585094">
      <w:pPr>
        <w:rPr>
          <w:lang w:val="en-US"/>
        </w:rPr>
      </w:pPr>
      <w:r w:rsidRPr="00585094">
        <w:rPr>
          <w:lang w:val="en-US"/>
        </w:rPr>
        <w:t>This consultancy report has been developed by Nexus Advisory Group: Based on an assessment of Breac House’s business operations and the strategic issues requiring improvement, this piece offers pertinent recommendations for development and future business management. A unique and highly reputed luxury eco-boutique hotel in County Donegal, Ireland, Breac House is set in a comfortable setting that cherishes its guests, the locale, and sustainability. Nevertheless, it has a number of challenges that make it difficult for it to achieve maximum income growth, increase the occupancy coefficient, and increase the level of online visibility. It is for this reason that this consultancy will describe these principal issues, offer relevant facts, and suggest strategies that will ensure Breac House claim its place in the market of eco-luxury hospitality. As for the structure of the report, the first part covers the external and internal context of Breac House as well as a strategic analysis in accordance with such frameworks as SWOT, PEST or Porter’s Five Forces, and the last part will consist of an intense plan for the improvement. These problems can be attributed to poor website traffic or marketing, overdependence on OTAs, fluctuating occupancy rates, and a lack of training on employees. Below are detailed strategies that can address these challenges; these include &amp; development of digital marketing strategies, operational improvements and customer experience that want to increase on the company’s total revenue, efficiency of its operations and overall guest satisfaction.</w:t>
      </w:r>
    </w:p>
    <w:p w14:paraId="762970B2" w14:textId="77777777" w:rsidR="00585094" w:rsidRDefault="00585094" w:rsidP="00585094">
      <w:pPr>
        <w:rPr>
          <w:lang w:val="en-US"/>
        </w:rPr>
      </w:pPr>
      <w:r w:rsidRPr="00585094">
        <w:rPr>
          <w:lang w:val="en-US"/>
        </w:rPr>
        <w:t>It is evident from the analysis that the website of Breac House is not well developed, and this greatly hampers its prospects of marketing the hotel to international visitors and encouraging direct bookings. At the moment, the hotel has majorly relied on third-party applications for bookings that have some amount of commission fees, and possess little influence over the guests. Also, the fluctuation of customers that come to the hotel due to seasonal variation in the travel industry leads to an inadequate cash flow in the hospital since it will have a low number of customers during certain months. However, in the matter of staff knowledge about personal approach to guests, cultural sensitivity, and technology applied to communications used in relation to the guests, there are several shortcomings that also affected the idea of guests’ loyalty to Breac House. Without proper management on the above-discussed challenges, Breac House risks facing competition from competitors in the market to loss of potential revenue and failure in expansion. The issues highlighted in this report affect business performance as well as customer acquisition and profitability directly so the company should take a systematic and planned approach towards the management of change.</w:t>
      </w:r>
    </w:p>
    <w:p w14:paraId="70EBD0F0" w14:textId="77777777" w:rsidR="00585094" w:rsidRPr="00585094" w:rsidRDefault="00E71821" w:rsidP="00585094">
      <w:pPr>
        <w:rPr>
          <w:lang w:val="en-US"/>
        </w:rPr>
      </w:pPr>
      <w:r>
        <w:rPr>
          <w:lang w:val="en-US"/>
        </w:rPr>
        <w:br w:type="page"/>
      </w:r>
      <w:r w:rsidR="00585094" w:rsidRPr="00585094">
        <w:rPr>
          <w:lang w:val="en-US"/>
        </w:rPr>
        <w:lastRenderedPageBreak/>
        <w:t>To ensure that the business environment of Breac House is well understood, this paper will analyze it using three primary tools, which include STEEPLED, SOAR and TOWS analyses. The STEEPLED brief factors consider change in traveler expectations, economic factors, sustainability factors, and legislation on how they affect the performance of the hotel. The necessity for the SOAR analysis is being imperative evidenced by the fact that it would reveal the best strategies that Breac House can use to constructively leverage on strengths and opportunities while working on the discovered areas of organization weaknesses and threats. Finally, the TOWS matrix offers a tool for converting threats into strength by changing one of them into another in order to adapt the Breac House to the changing environment of the hospitality industry. These tools provide the systematic way of problem solving while focusing on organizational strengths, which in combination with the perspective on market conditions of the organizations, serve as the base of proposed solutions.</w:t>
      </w:r>
    </w:p>
    <w:p w14:paraId="2EB0E242" w14:textId="2FD46089" w:rsidR="00585094" w:rsidRPr="00585094" w:rsidRDefault="00585094" w:rsidP="00585094">
      <w:pPr>
        <w:rPr>
          <w:lang w:val="en-US"/>
        </w:rPr>
      </w:pPr>
      <w:r w:rsidRPr="00585094">
        <w:rPr>
          <w:lang w:val="en-US"/>
        </w:rPr>
        <w:t>Considering these points, the recommendations are wrapped around three major areas of digital marketing, operational optimization, and the customer outreach. Hence, the following recommendations are proposed to enhance Breac House’s online visibility: Search Engine Optimization (SEO) content plan, social media advertising, the use of influencers, and direct booking promotions. All these measures will improve web traffic – encouraging direct bookings and, as a result, will cause less reliance on OTA’s. On the operational level, new training activities related to guest relations, cultural (pro</w:t>
      </w:r>
      <w:r w:rsidR="00A03C59" w:rsidRPr="00585094">
        <w:rPr>
          <w:lang w:val="en-US"/>
        </w:rPr>
        <w:t>) hospitality</w:t>
      </w:r>
      <w:r w:rsidRPr="00585094">
        <w:rPr>
          <w:lang w:val="en-US"/>
        </w:rPr>
        <w:t xml:space="preserve"> and technology-based communication will improve the service quality, and thus the customer satisfaction. Furthermore, due to changes in occupancy rate of rooms the hotel should implement dynamic price schedules, experience-based tourist packages and other promotions during the low seasons. It will be a plus to have mobile app with a free loyalty program that presents the guests with extra services and special offers in order to ensure repeat bookings are made. The following are some strategic actions that would go a long way in enhancing the revenues the company, achieving better operation processes, and enhancing the position of Breac House in the luxury hospitality industry.</w:t>
      </w:r>
    </w:p>
    <w:p w14:paraId="06E744A7" w14:textId="2BF10FDF" w:rsidR="00E71821" w:rsidRDefault="00585094" w:rsidP="00585094">
      <w:pPr>
        <w:rPr>
          <w:rFonts w:eastAsiaTheme="majorEastAsia" w:cstheme="majorBidi"/>
          <w:b/>
          <w:color w:val="000000" w:themeColor="text1"/>
          <w:sz w:val="32"/>
          <w:szCs w:val="32"/>
          <w:lang w:val="en-US"/>
        </w:rPr>
      </w:pPr>
      <w:r w:rsidRPr="00585094">
        <w:rPr>
          <w:lang w:val="en-US"/>
        </w:rPr>
        <w:t xml:space="preserve">The possible outcomes of this consultancy are the raising of Breac House’s performance, satisfaction of the guests, and accessibility in the marketplace. Using the key objectives, the hotel has the targets of attaining at least 30% direct bookings within six months, a 75% occupancy rate across every month of the year, and a minimum guest satisfaction rate of 90%. The communication of digital marketing strategies, effective operation changes, and service improvement, will continue to create a sustainable, profitable, and unique business model. </w:t>
      </w:r>
      <w:r w:rsidRPr="00585094">
        <w:rPr>
          <w:lang w:val="en-US"/>
        </w:rPr>
        <w:lastRenderedPageBreak/>
        <w:t>Nexus Advisory Group is sure that these recommendations will provide Breac House with the necessary tools to react on the changes in the market and use new opportunities for positioning the company as a leading eco-luxury boutique hotel. This document provides a plan of change implementation that will not only help Breac House to overcome the existing difficulties but also develop into a hotel that is successful in the conditions of the growing competition in the hospitality industry.</w:t>
      </w:r>
    </w:p>
    <w:p w14:paraId="64FCC504" w14:textId="77777777" w:rsidR="00670746" w:rsidRDefault="00670746">
      <w:pPr>
        <w:spacing w:line="278" w:lineRule="auto"/>
        <w:jc w:val="left"/>
        <w:rPr>
          <w:rFonts w:eastAsiaTheme="majorEastAsia" w:cstheme="majorBidi"/>
          <w:b/>
          <w:color w:val="000000" w:themeColor="text1"/>
          <w:sz w:val="32"/>
          <w:szCs w:val="32"/>
          <w:lang w:val="en-US"/>
        </w:rPr>
      </w:pPr>
      <w:r>
        <w:rPr>
          <w:lang w:val="en-US"/>
        </w:rPr>
        <w:br w:type="page"/>
      </w:r>
    </w:p>
    <w:p w14:paraId="0E60AAAC" w14:textId="2E1133CB" w:rsidR="00BC4ADB" w:rsidRDefault="0044673D" w:rsidP="0044673D">
      <w:pPr>
        <w:pStyle w:val="Heading1"/>
        <w:rPr>
          <w:lang w:val="en-US"/>
        </w:rPr>
      </w:pPr>
      <w:bookmarkStart w:id="1" w:name="_Toc191909769"/>
      <w:r>
        <w:rPr>
          <w:lang w:val="en-US"/>
        </w:rPr>
        <w:lastRenderedPageBreak/>
        <w:t>Introduction</w:t>
      </w:r>
      <w:bookmarkEnd w:id="1"/>
    </w:p>
    <w:p w14:paraId="1EB10A50" w14:textId="1D4BB00B" w:rsidR="0044673D" w:rsidRPr="0044673D" w:rsidRDefault="0044673D" w:rsidP="0044673D">
      <w:pPr>
        <w:rPr>
          <w:lang w:val="en-US"/>
        </w:rPr>
      </w:pPr>
      <w:r w:rsidRPr="0044673D">
        <w:rPr>
          <w:lang w:val="en-US"/>
        </w:rPr>
        <w:t xml:space="preserve">Breac House is a luxury guest accommodation designed to provide the experience of a private home for the guests in County Donegal, Ireland. Located on the lovely Horn Head Peninsula, this small hotel offers </w:t>
      </w:r>
      <w:r w:rsidR="00D747C6">
        <w:rPr>
          <w:lang w:val="en-US"/>
        </w:rPr>
        <w:t xml:space="preserve">a </w:t>
      </w:r>
      <w:r w:rsidRPr="0044673D">
        <w:rPr>
          <w:lang w:val="en-US"/>
        </w:rPr>
        <w:t xml:space="preserve">few bedrooms to guarantee privacy and an opportunity to leave the noisy and crowded cities. </w:t>
      </w:r>
      <w:r w:rsidR="00670746" w:rsidRPr="0044673D">
        <w:rPr>
          <w:lang w:val="en-US"/>
        </w:rPr>
        <w:t>Considering</w:t>
      </w:r>
      <w:r w:rsidRPr="0044673D">
        <w:rPr>
          <w:lang w:val="en-US"/>
        </w:rPr>
        <w:t xml:space="preserve"> the ecological considerations, the structure of Breac House is emblematic of local material, environmental features and traditional architectural education. It </w:t>
      </w:r>
      <w:r w:rsidR="00D747C6">
        <w:rPr>
          <w:lang w:val="en-US"/>
        </w:rPr>
        <w:t>mainly targets</w:t>
      </w:r>
      <w:r w:rsidRPr="0044673D">
        <w:rPr>
          <w:lang w:val="en-US"/>
        </w:rPr>
        <w:t xml:space="preserve"> </w:t>
      </w:r>
      <w:r w:rsidR="00D747C6">
        <w:rPr>
          <w:lang w:val="en-US"/>
        </w:rPr>
        <w:t>high-end all-income</w:t>
      </w:r>
      <w:r w:rsidRPr="0044673D">
        <w:rPr>
          <w:lang w:val="en-US"/>
        </w:rPr>
        <w:t xml:space="preserve"> business and leisure </w:t>
      </w:r>
      <w:r w:rsidR="00670746" w:rsidRPr="0044673D">
        <w:rPr>
          <w:lang w:val="en-US"/>
        </w:rPr>
        <w:t>travelers</w:t>
      </w:r>
      <w:r w:rsidR="00D747C6">
        <w:rPr>
          <w:lang w:val="en-US"/>
        </w:rPr>
        <w:t>,</w:t>
      </w:r>
      <w:r w:rsidRPr="0044673D">
        <w:rPr>
          <w:lang w:val="en-US"/>
        </w:rPr>
        <w:t xml:space="preserve"> especially </w:t>
      </w:r>
      <w:r w:rsidR="00670746" w:rsidRPr="0044673D">
        <w:rPr>
          <w:lang w:val="en-US"/>
        </w:rPr>
        <w:t>wildlife</w:t>
      </w:r>
      <w:r w:rsidRPr="0044673D">
        <w:rPr>
          <w:lang w:val="en-US"/>
        </w:rPr>
        <w:t xml:space="preserve"> lovers, </w:t>
      </w:r>
      <w:r w:rsidR="00670746" w:rsidRPr="0044673D">
        <w:rPr>
          <w:lang w:val="en-US"/>
        </w:rPr>
        <w:t>health-conscious</w:t>
      </w:r>
      <w:r w:rsidRPr="0044673D">
        <w:rPr>
          <w:lang w:val="en-US"/>
        </w:rPr>
        <w:t xml:space="preserve"> tourists and art and culture lovers</w:t>
      </w:r>
      <w:r w:rsidR="00670746">
        <w:rPr>
          <w:lang w:val="en-US"/>
        </w:rPr>
        <w:t xml:space="preserve"> </w:t>
      </w:r>
      <w:r w:rsidR="00670746">
        <w:t>(Dimitrios et al., 2023)</w:t>
      </w:r>
      <w:r w:rsidRPr="0044673D">
        <w:rPr>
          <w:lang w:val="en-US"/>
        </w:rPr>
        <w:t xml:space="preserve">. Other differentiating factors that would be persuasive for consumers include the specific destinations, tailored hospitality services, and environmental conservation, which makes it an exclusive tours company in the coast of Ireland. However, Breac House has some </w:t>
      </w:r>
      <w:r w:rsidR="00D747C6">
        <w:rPr>
          <w:lang w:val="en-US"/>
        </w:rPr>
        <w:t>operational</w:t>
      </w:r>
      <w:r w:rsidRPr="0044673D">
        <w:rPr>
          <w:lang w:val="en-US"/>
        </w:rPr>
        <w:t xml:space="preserve"> and strategic </w:t>
      </w:r>
      <w:r w:rsidR="00D747C6">
        <w:rPr>
          <w:lang w:val="en-US"/>
        </w:rPr>
        <w:t>issues</w:t>
      </w:r>
      <w:r w:rsidRPr="0044673D">
        <w:rPr>
          <w:lang w:val="en-US"/>
        </w:rPr>
        <w:t xml:space="preserve"> that affect its long-term success in </w:t>
      </w:r>
      <w:r w:rsidR="00D747C6">
        <w:rPr>
          <w:lang w:val="en-US"/>
        </w:rPr>
        <w:t xml:space="preserve">the </w:t>
      </w:r>
      <w:r w:rsidRPr="0044673D">
        <w:rPr>
          <w:lang w:val="en-US"/>
        </w:rPr>
        <w:t>growing boutique hotel industry.</w:t>
      </w:r>
    </w:p>
    <w:p w14:paraId="61D59BB5" w14:textId="30445864" w:rsidR="0044673D" w:rsidRPr="0044673D" w:rsidRDefault="0044673D" w:rsidP="0044673D">
      <w:pPr>
        <w:rPr>
          <w:lang w:val="en-US"/>
        </w:rPr>
      </w:pPr>
      <w:r w:rsidRPr="0044673D">
        <w:rPr>
          <w:lang w:val="en-US"/>
        </w:rPr>
        <w:t xml:space="preserve">Nexus Advisory Group is a consultancy agency that has specific specialization in the industry segment of hospitality, particularly in planning, running, and branding. Our firm has </w:t>
      </w:r>
      <w:r w:rsidR="00670746" w:rsidRPr="0044673D">
        <w:rPr>
          <w:lang w:val="en-US"/>
        </w:rPr>
        <w:t>strategic</w:t>
      </w:r>
      <w:r w:rsidRPr="0044673D">
        <w:rPr>
          <w:lang w:val="en-US"/>
        </w:rPr>
        <w:t xml:space="preserve"> experience of working with luxury </w:t>
      </w:r>
      <w:r w:rsidR="00D747C6">
        <w:rPr>
          <w:lang w:val="en-US"/>
        </w:rPr>
        <w:t>small-scale</w:t>
      </w:r>
      <w:r w:rsidRPr="0044673D">
        <w:rPr>
          <w:lang w:val="en-US"/>
        </w:rPr>
        <w:t xml:space="preserve"> hotels to increase visitor satisfaction, operate profitability, and integrate sustainable operations. </w:t>
      </w:r>
      <w:r w:rsidR="00D747C6">
        <w:rPr>
          <w:lang w:val="en-US"/>
        </w:rPr>
        <w:t>Based on</w:t>
      </w:r>
      <w:r w:rsidRPr="0044673D">
        <w:rPr>
          <w:lang w:val="en-US"/>
        </w:rPr>
        <w:t xml:space="preserve"> our expertise in the sector of luxury hospitality, we will be able to help Breac House overcome the problems that it faces </w:t>
      </w:r>
      <w:r w:rsidR="00670746" w:rsidRPr="0044673D">
        <w:rPr>
          <w:lang w:val="en-US"/>
        </w:rPr>
        <w:t>now</w:t>
      </w:r>
      <w:r w:rsidRPr="0044673D">
        <w:rPr>
          <w:lang w:val="en-US"/>
        </w:rPr>
        <w:t xml:space="preserve">. It also means the eventual solutions can be executed practically and be innovative for making changes for the longer term that enhances the hotel </w:t>
      </w:r>
      <w:r w:rsidR="00D747C6">
        <w:rPr>
          <w:lang w:val="en-US"/>
        </w:rPr>
        <w:t>by</w:t>
      </w:r>
      <w:r w:rsidRPr="0044673D">
        <w:rPr>
          <w:lang w:val="en-US"/>
        </w:rPr>
        <w:t xml:space="preserve"> the hotel’s vision and market strategy plan. This is because Nexus Advisory Group seeks to provide Breac House with solutions that will link its marketed image to its practical business platform for long-term performance.</w:t>
      </w:r>
    </w:p>
    <w:p w14:paraId="17E3DBD3" w14:textId="53BBBC53" w:rsidR="0044673D" w:rsidRDefault="0044673D" w:rsidP="0044673D">
      <w:pPr>
        <w:rPr>
          <w:lang w:val="en-US"/>
        </w:rPr>
      </w:pPr>
      <w:r w:rsidRPr="0044673D">
        <w:rPr>
          <w:lang w:val="en-US"/>
        </w:rPr>
        <w:t>The major consultancy concern is</w:t>
      </w:r>
      <w:r w:rsidR="00D747C6">
        <w:rPr>
          <w:lang w:val="en-US"/>
        </w:rPr>
        <w:t>,</w:t>
      </w:r>
      <w:r w:rsidRPr="0044673D">
        <w:rPr>
          <w:lang w:val="en-US"/>
        </w:rPr>
        <w:t xml:space="preserve"> therefore</w:t>
      </w:r>
      <w:r w:rsidR="00D747C6">
        <w:rPr>
          <w:lang w:val="en-US"/>
        </w:rPr>
        <w:t>,</w:t>
      </w:r>
      <w:r w:rsidRPr="0044673D">
        <w:rPr>
          <w:lang w:val="en-US"/>
        </w:rPr>
        <w:t xml:space="preserve"> to diagnose and address a critical incident that might have impacted the performance of Breac House. The management realizes that it faces the problem of very little online presence and </w:t>
      </w:r>
      <w:r w:rsidR="00A03C59" w:rsidRPr="0044673D">
        <w:rPr>
          <w:lang w:val="en-US"/>
        </w:rPr>
        <w:t>apparent</w:t>
      </w:r>
      <w:r w:rsidRPr="0044673D">
        <w:rPr>
          <w:lang w:val="en-US"/>
        </w:rPr>
        <w:t xml:space="preserve"> reach, and therefore it plans to have a limited amount of </w:t>
      </w:r>
      <w:r w:rsidR="00A03C59" w:rsidRPr="0044673D">
        <w:rPr>
          <w:lang w:val="en-US"/>
        </w:rPr>
        <w:t>international</w:t>
      </w:r>
      <w:r w:rsidRPr="0044673D">
        <w:rPr>
          <w:lang w:val="en-US"/>
        </w:rPr>
        <w:t xml:space="preserve"> guests and constant occupation rates. This is a crucial area of concern within the business, as it affects the revenue model, guest acquisition, </w:t>
      </w:r>
      <w:r w:rsidR="00D747C6">
        <w:rPr>
          <w:lang w:val="en-US"/>
        </w:rPr>
        <w:t>and</w:t>
      </w:r>
      <w:r w:rsidRPr="0044673D">
        <w:rPr>
          <w:lang w:val="en-US"/>
        </w:rPr>
        <w:t xml:space="preserve"> brand recognition; hence</w:t>
      </w:r>
      <w:r w:rsidR="00D747C6">
        <w:rPr>
          <w:lang w:val="en-US"/>
        </w:rPr>
        <w:t>,</w:t>
      </w:r>
      <w:r w:rsidRPr="0044673D">
        <w:rPr>
          <w:lang w:val="en-US"/>
        </w:rPr>
        <w:t xml:space="preserve"> </w:t>
      </w:r>
      <w:r w:rsidR="00D747C6">
        <w:rPr>
          <w:lang w:val="en-US"/>
        </w:rPr>
        <w:t>there is</w:t>
      </w:r>
      <w:r w:rsidRPr="0044673D">
        <w:rPr>
          <w:lang w:val="en-US"/>
        </w:rPr>
        <w:t xml:space="preserve"> need to enhance the business’s online engagement. Furthermore, areas such as customer loyalty and </w:t>
      </w:r>
      <w:r w:rsidR="00D747C6">
        <w:rPr>
          <w:lang w:val="en-US"/>
        </w:rPr>
        <w:t>individual-focused</w:t>
      </w:r>
      <w:r w:rsidRPr="0044673D">
        <w:rPr>
          <w:lang w:val="en-US"/>
        </w:rPr>
        <w:t xml:space="preserve"> attention issues could be taken care of to enhance Breac </w:t>
      </w:r>
      <w:r w:rsidR="00D747C6">
        <w:rPr>
          <w:lang w:val="en-US"/>
        </w:rPr>
        <w:t>House's</w:t>
      </w:r>
      <w:r w:rsidRPr="0044673D">
        <w:rPr>
          <w:lang w:val="en-US"/>
        </w:rPr>
        <w:t xml:space="preserve"> popular image among many similar establishments within the boutique hotel market segment. With a logical consultancy model, Nexus Advisory Group will be able to offer strategic suggestions on how to improve marketing, operations and customers’ relations.</w:t>
      </w:r>
    </w:p>
    <w:p w14:paraId="2DE534E3" w14:textId="55ED7861" w:rsidR="0044673D" w:rsidRDefault="0044673D" w:rsidP="0044673D">
      <w:pPr>
        <w:rPr>
          <w:lang w:val="en-US"/>
        </w:rPr>
      </w:pPr>
      <w:r w:rsidRPr="0044673D">
        <w:rPr>
          <w:lang w:val="en-US"/>
        </w:rPr>
        <w:lastRenderedPageBreak/>
        <w:t xml:space="preserve">The </w:t>
      </w:r>
      <w:r>
        <w:rPr>
          <w:lang w:val="en-US"/>
        </w:rPr>
        <w:t>three</w:t>
      </w:r>
      <w:r w:rsidRPr="0044673D">
        <w:rPr>
          <w:lang w:val="en-US"/>
        </w:rPr>
        <w:t xml:space="preserve"> analytical tools that will be used to design and implement the comprehensive strategy for the Dutch beer company are STEEPLED, SOAR, and TOWS. STEPELD will evaluate the macro environment circumstances like economic, technological, social, and environmental which impact Breac House</w:t>
      </w:r>
      <w:r w:rsidR="00670746">
        <w:rPr>
          <w:lang w:val="en-US"/>
        </w:rPr>
        <w:t xml:space="preserve"> </w:t>
      </w:r>
      <w:r w:rsidR="00670746">
        <w:t xml:space="preserve">(De </w:t>
      </w:r>
      <w:proofErr w:type="spellStart"/>
      <w:r w:rsidR="00670746">
        <w:t>Pelsmacker</w:t>
      </w:r>
      <w:proofErr w:type="spellEnd"/>
      <w:r w:rsidR="00670746">
        <w:t xml:space="preserve"> et al., 2018)</w:t>
      </w:r>
      <w:r w:rsidRPr="0044673D">
        <w:rPr>
          <w:lang w:val="en-US"/>
        </w:rPr>
        <w:t xml:space="preserve">. The SOAR study will focus on the hotel from the aspects of; strength, opportunities, aspirations and returns with mutual relation to help evaluate the room for improvement. Lastly, </w:t>
      </w:r>
      <w:r w:rsidR="00670746" w:rsidRPr="0044673D">
        <w:rPr>
          <w:lang w:val="en-US"/>
        </w:rPr>
        <w:t>the TOWS</w:t>
      </w:r>
      <w:r w:rsidRPr="0044673D">
        <w:rPr>
          <w:lang w:val="en-US"/>
        </w:rPr>
        <w:t xml:space="preserve"> matrix that forms the fourth tool of this analysis will generate a clear focus on the opportunities that may be identified from the weaknesses that are found out in the business</w:t>
      </w:r>
      <w:r w:rsidR="00670746">
        <w:rPr>
          <w:lang w:val="en-US"/>
        </w:rPr>
        <w:t xml:space="preserve"> </w:t>
      </w:r>
      <w:r w:rsidR="00670746">
        <w:t>(Harif et al., 2022)</w:t>
      </w:r>
      <w:r w:rsidRPr="0044673D">
        <w:rPr>
          <w:lang w:val="en-US"/>
        </w:rPr>
        <w:t>. Utilizing these methodologies, Nexus Advisory Group will be in a position to develop solutions that will improve on Breac House’s digital plan, customer touch points, as well as its organizational performance.</w:t>
      </w:r>
    </w:p>
    <w:p w14:paraId="47616DB1" w14:textId="74023E2D" w:rsidR="0044673D" w:rsidRDefault="0044673D" w:rsidP="0044673D">
      <w:pPr>
        <w:pStyle w:val="Heading1"/>
        <w:rPr>
          <w:lang w:val="en-US"/>
        </w:rPr>
      </w:pPr>
      <w:bookmarkStart w:id="2" w:name="_Toc191909770"/>
      <w:r w:rsidRPr="00F04D3A">
        <w:t>Analysis</w:t>
      </w:r>
      <w:bookmarkEnd w:id="2"/>
    </w:p>
    <w:p w14:paraId="39FFCA20" w14:textId="70CA9227" w:rsidR="0044673D" w:rsidRDefault="0044673D" w:rsidP="0044673D">
      <w:pPr>
        <w:pStyle w:val="Heading2"/>
      </w:pPr>
      <w:bookmarkStart w:id="3" w:name="_Toc191909771"/>
      <w:r w:rsidRPr="00F04D3A">
        <w:t>Identified Issue(s) at Breac House</w:t>
      </w:r>
      <w:bookmarkEnd w:id="3"/>
    </w:p>
    <w:p w14:paraId="39F46710" w14:textId="69DCE54A" w:rsidR="0044673D" w:rsidRDefault="0044673D" w:rsidP="0044673D">
      <w:r>
        <w:t>A major issue facing Breac House is its poor web visibility and outreach, male and female marketing that prevent it from increasing its market penetration especially from internationals tourists. Being situated in a secluded area of Ireland, Breac House does not experience high levels of direct bookings and primary source of customers are recommendations; therefore, there is limited engagement in digital marketing. Reports show that more than 70% of tourism consumers use online reviews and ratings and recommendations from their friends and families on various social media platforms before choosing accommodation facilities to book for</w:t>
      </w:r>
      <w:r w:rsidR="00670746">
        <w:t xml:space="preserve"> (</w:t>
      </w:r>
      <w:proofErr w:type="spellStart"/>
      <w:r w:rsidR="00670746">
        <w:t>Slootweg</w:t>
      </w:r>
      <w:proofErr w:type="spellEnd"/>
      <w:r w:rsidR="00670746">
        <w:t xml:space="preserve"> and Rowson, 2018)</w:t>
      </w:r>
      <w:r>
        <w:t xml:space="preserve">. Nonetheless, Breac House has limited presence in the top hospitality platforms, lack of proper SEO and paid promotions. This digital gap means that the hotel </w:t>
      </w:r>
      <w:r w:rsidR="00670746">
        <w:t>has</w:t>
      </w:r>
      <w:r>
        <w:t xml:space="preserve"> limited marketing channel to reach the new high end market that is interested in sustainable tourism to Ireland.</w:t>
      </w:r>
    </w:p>
    <w:p w14:paraId="5F6F4284" w14:textId="66E52135" w:rsidR="0044673D" w:rsidRDefault="0044673D" w:rsidP="0044673D">
      <w:r>
        <w:t xml:space="preserve">There is a lack of a reasonable and influential online platform, which affect guest experience, revenue and operations directly. Thus, the low brand awareness, a greater number of bookings that do not result in guests’ stay, and fluctuation in hotel occupancy </w:t>
      </w:r>
      <w:r w:rsidR="00A03C59">
        <w:t>because</w:t>
      </w:r>
      <w:r>
        <w:t xml:space="preserve"> unstable occupancy rates</w:t>
      </w:r>
      <w:r w:rsidR="00670746">
        <w:t xml:space="preserve"> (Hernandez-Padilla et al., 2023)</w:t>
      </w:r>
      <w:r>
        <w:t>. However, through data-driven marketing, Breac House cannot further help guests in understanding their experiences in order to prompt more bookings and improved customer enjoyment. Solving this problem is crucial for a proper medium to long-term strategy and to build a competitive advantage in the highly sensitive segment of luxury boutiques</w:t>
      </w:r>
      <w:r w:rsidR="00670746">
        <w:t xml:space="preserve"> (Parvez et al., 2018)</w:t>
      </w:r>
      <w:r>
        <w:t>.</w:t>
      </w:r>
    </w:p>
    <w:p w14:paraId="7E2B3BDE" w14:textId="77777777" w:rsidR="003137CE" w:rsidRDefault="0044673D" w:rsidP="003137CE">
      <w:pPr>
        <w:pStyle w:val="Heading2"/>
        <w:tabs>
          <w:tab w:val="left" w:pos="3256"/>
        </w:tabs>
      </w:pPr>
      <w:bookmarkStart w:id="4" w:name="_Toc191909772"/>
      <w:r w:rsidRPr="00F04D3A">
        <w:lastRenderedPageBreak/>
        <w:t>STEEPLED Analysis</w:t>
      </w:r>
      <w:bookmarkEnd w:id="4"/>
    </w:p>
    <w:p w14:paraId="6CE33B48" w14:textId="4F0C301E" w:rsidR="00A81E38" w:rsidRPr="00A81E38" w:rsidRDefault="00A81E38" w:rsidP="00A81E38">
      <w:r>
        <w:rPr>
          <w:noProof/>
          <w:lang w:val="en-US"/>
        </w:rPr>
        <w:drawing>
          <wp:inline distT="0" distB="0" distL="0" distR="0" wp14:anchorId="25516D5B" wp14:editId="3186B114">
            <wp:extent cx="5731510" cy="644055"/>
            <wp:effectExtent l="0" t="0" r="2540" b="3810"/>
            <wp:docPr id="64775237" name="Picture 4" descr="Updating STEEPLED Analysis fo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pdating STEEPLED Analysis for 202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731510" cy="644055"/>
                    </a:xfrm>
                    <a:prstGeom prst="rect">
                      <a:avLst/>
                    </a:prstGeom>
                    <a:noFill/>
                    <a:ln>
                      <a:noFill/>
                    </a:ln>
                    <a:extLst>
                      <a:ext uri="{53640926-AAD7-44D8-BBD7-CCE9431645EC}">
                        <a14:shadowObscured xmlns:a14="http://schemas.microsoft.com/office/drawing/2010/main"/>
                      </a:ext>
                    </a:extLst>
                  </pic:spPr>
                </pic:pic>
              </a:graphicData>
            </a:graphic>
          </wp:inline>
        </w:drawing>
      </w:r>
    </w:p>
    <w:p w14:paraId="31FB46A8" w14:textId="45A75732" w:rsidR="00A81E38" w:rsidRDefault="003137CE" w:rsidP="00A81E38">
      <w:pPr>
        <w:pStyle w:val="Caption"/>
        <w:jc w:val="center"/>
      </w:pPr>
      <w:r>
        <w:t xml:space="preserve">Figure </w:t>
      </w:r>
      <w:fldSimple w:instr=" SEQ Figure \* ARABIC ">
        <w:r w:rsidR="00A81E38">
          <w:rPr>
            <w:noProof/>
          </w:rPr>
          <w:t>1</w:t>
        </w:r>
      </w:fldSimple>
      <w:r>
        <w:t>: STEEPLED Analysis</w:t>
      </w:r>
    </w:p>
    <w:p w14:paraId="04EA7132" w14:textId="57B795F3" w:rsidR="00A81E38" w:rsidRPr="00A81E38" w:rsidRDefault="00A81E38" w:rsidP="00A81E38">
      <w:pPr>
        <w:pStyle w:val="Caption"/>
        <w:jc w:val="center"/>
      </w:pPr>
      <w:r>
        <w:t>Source: (Yin et al., 2022)</w:t>
      </w:r>
    </w:p>
    <w:p w14:paraId="006E808D" w14:textId="7D331424" w:rsidR="0044673D" w:rsidRDefault="0044673D" w:rsidP="00D747C6">
      <w:pPr>
        <w:pStyle w:val="ListParagraph"/>
        <w:numPr>
          <w:ilvl w:val="0"/>
          <w:numId w:val="1"/>
        </w:numPr>
      </w:pPr>
      <w:r w:rsidRPr="00D747C6">
        <w:rPr>
          <w:b/>
          <w:bCs/>
        </w:rPr>
        <w:t xml:space="preserve">Social </w:t>
      </w:r>
      <w:r w:rsidR="00D747C6" w:rsidRPr="00D747C6">
        <w:rPr>
          <w:b/>
          <w:bCs/>
        </w:rPr>
        <w:t>(</w:t>
      </w:r>
      <w:r w:rsidRPr="00D747C6">
        <w:rPr>
          <w:b/>
          <w:bCs/>
        </w:rPr>
        <w:t xml:space="preserve">Changing </w:t>
      </w:r>
      <w:r w:rsidR="00A03C59" w:rsidRPr="00D747C6">
        <w:rPr>
          <w:b/>
          <w:bCs/>
        </w:rPr>
        <w:t>Traveller</w:t>
      </w:r>
      <w:r w:rsidRPr="00D747C6">
        <w:rPr>
          <w:b/>
          <w:bCs/>
        </w:rPr>
        <w:t xml:space="preserve"> Expectations</w:t>
      </w:r>
      <w:r w:rsidR="00D747C6" w:rsidRPr="00D747C6">
        <w:rPr>
          <w:b/>
          <w:bCs/>
        </w:rPr>
        <w:t xml:space="preserve">): </w:t>
      </w:r>
      <w:r>
        <w:t>The current flow of tourists has shifted from package tours to experience-based solutions, which in the terms of the Acadian model are individualized and genuine</w:t>
      </w:r>
      <w:r w:rsidR="00670746">
        <w:t xml:space="preserve"> (Chung, 2020)</w:t>
      </w:r>
      <w:r>
        <w:t xml:space="preserve">. Guests have become considerably conscious on ordering their tourism choices in a way that respects the environment, boosted the local culture engagement, and wellness. It is necessary to note that a recent study in Booking.com revealed that </w:t>
      </w:r>
      <w:r w:rsidR="00A03C59">
        <w:t>travellers</w:t>
      </w:r>
      <w:r>
        <w:t xml:space="preserve"> want to travel sustainably, with many preferring to pick boutique-eco-friendly hotels over conventional luxury hotels</w:t>
      </w:r>
      <w:r w:rsidR="00670746">
        <w:t xml:space="preserve"> (Kapoor and Kapoor, 2021)</w:t>
      </w:r>
      <w:r>
        <w:t>. Breac House is already adopting sustainable management of the property; however, its minimal online outreach reduces the opportunities in highlighting the specific experiences. Also, guest’s expectation of high internet speed, contactless services such as digital concierge services, and online booking systems put pressure on the hotel to improve its technological standards.</w:t>
      </w:r>
    </w:p>
    <w:p w14:paraId="29B7CF01" w14:textId="62B51959" w:rsidR="0044673D" w:rsidRDefault="0044673D" w:rsidP="00D747C6">
      <w:pPr>
        <w:pStyle w:val="ListParagraph"/>
        <w:numPr>
          <w:ilvl w:val="0"/>
          <w:numId w:val="1"/>
        </w:numPr>
      </w:pPr>
      <w:r w:rsidRPr="00D747C6">
        <w:rPr>
          <w:b/>
          <w:bCs/>
        </w:rPr>
        <w:t>Technological</w:t>
      </w:r>
      <w:r w:rsidR="00D747C6" w:rsidRPr="00D747C6">
        <w:rPr>
          <w:b/>
          <w:bCs/>
        </w:rPr>
        <w:t xml:space="preserve"> (</w:t>
      </w:r>
      <w:r w:rsidRPr="00D747C6">
        <w:rPr>
          <w:b/>
          <w:bCs/>
        </w:rPr>
        <w:t>Digital Presence &amp; Marketing</w:t>
      </w:r>
      <w:r w:rsidR="00D747C6" w:rsidRPr="00D747C6">
        <w:rPr>
          <w:b/>
          <w:bCs/>
        </w:rPr>
        <w:t xml:space="preserve">): </w:t>
      </w:r>
      <w:r>
        <w:t xml:space="preserve">The flow and trends that have been observed in the hospitality industry are that the marketing and operations largely rely on technology. Research reveals that 81% of the </w:t>
      </w:r>
      <w:r w:rsidR="00670746">
        <w:t>travellers</w:t>
      </w:r>
      <w:r>
        <w:t xml:space="preserve"> prefer to book their accommodations online</w:t>
      </w:r>
      <w:r w:rsidR="00670746">
        <w:t xml:space="preserve"> (Michael and </w:t>
      </w:r>
      <w:proofErr w:type="spellStart"/>
      <w:r w:rsidR="00670746">
        <w:t>Fusté‐Forné</w:t>
      </w:r>
      <w:proofErr w:type="spellEnd"/>
      <w:r w:rsidR="00670746">
        <w:t>, 2022). H</w:t>
      </w:r>
      <w:r>
        <w:t xml:space="preserve">owever, Breac House has a weak site, an insufficient social media presence, and a low frequency of SEO, and PPC campaigns. In addition, it is seen that customers are booked through mobile applications and with AI incorporated chat bots, giving a personal touch to the service industry. The absence of these </w:t>
      </w:r>
      <w:r w:rsidR="00A03C59">
        <w:t>touch points</w:t>
      </w:r>
      <w:r>
        <w:t xml:space="preserve"> makes it difficult for the guests to see the messages, hence reducing guest interaction and revenue opportunities. To boost the ROI and personalize the guests further, Maurice could invest in data analytics, global CRM systems, and AI marketing</w:t>
      </w:r>
      <w:r w:rsidR="00670746">
        <w:t xml:space="preserve"> (Yin et al., 2022)</w:t>
      </w:r>
      <w:r>
        <w:t>.</w:t>
      </w:r>
    </w:p>
    <w:p w14:paraId="47EFD4ED" w14:textId="48BEE194" w:rsidR="0044673D" w:rsidRDefault="0044673D" w:rsidP="00D747C6">
      <w:pPr>
        <w:pStyle w:val="ListParagraph"/>
        <w:numPr>
          <w:ilvl w:val="0"/>
          <w:numId w:val="1"/>
        </w:numPr>
      </w:pPr>
      <w:r w:rsidRPr="00D747C6">
        <w:rPr>
          <w:b/>
          <w:bCs/>
        </w:rPr>
        <w:t>Economic</w:t>
      </w:r>
      <w:r w:rsidR="00D747C6" w:rsidRPr="00D747C6">
        <w:rPr>
          <w:b/>
          <w:bCs/>
        </w:rPr>
        <w:t xml:space="preserve"> (</w:t>
      </w:r>
      <w:r w:rsidRPr="00D747C6">
        <w:rPr>
          <w:b/>
          <w:bCs/>
        </w:rPr>
        <w:t>Price Sensitivity and Demand Fluctuations</w:t>
      </w:r>
      <w:r w:rsidR="00D747C6" w:rsidRPr="00D747C6">
        <w:rPr>
          <w:b/>
          <w:bCs/>
        </w:rPr>
        <w:t xml:space="preserve">): </w:t>
      </w:r>
      <w:r>
        <w:t xml:space="preserve">The segment which the boutique hospitality industry is situated in is highly affected by the economic cycles and consumer buying power or disposable income. Goals of value-conscious consumers may remain unchanged when the economy is strong but while facing economic downturn, they </w:t>
      </w:r>
      <w:r>
        <w:lastRenderedPageBreak/>
        <w:t>also seek economical attributes. Current inflation rates on travels of destination in Europe are likely to make tourists shift from spending on litigation and more especially on the boutiques accommodations</w:t>
      </w:r>
      <w:r w:rsidR="00670746">
        <w:t xml:space="preserve"> (Putri, 2022)</w:t>
      </w:r>
      <w:r>
        <w:t>. Besides, small specialty hotels are characterized by varied demand in terms of room occupancy for different months of the year. Therefore, Breac House needs to come up with a dynamic pricing strategy and design promotions in order not to compromise its revenue. One of the apparent sources of economic risk is adopting a flexible strategy of pricing, proposing tailor-made offers for off-season, and providing various types of income.</w:t>
      </w:r>
    </w:p>
    <w:p w14:paraId="65AF8DE1" w14:textId="380DFE2D" w:rsidR="00D747C6" w:rsidRDefault="00D747C6" w:rsidP="00D747C6">
      <w:pPr>
        <w:pStyle w:val="ListParagraph"/>
        <w:numPr>
          <w:ilvl w:val="0"/>
          <w:numId w:val="1"/>
        </w:numPr>
      </w:pPr>
      <w:r w:rsidRPr="00D747C6">
        <w:rPr>
          <w:b/>
          <w:bCs/>
        </w:rPr>
        <w:t xml:space="preserve">Environmental (Sustainable Hospitality Trends): </w:t>
      </w:r>
      <w:r>
        <w:t xml:space="preserve">Sustainability should not be understood as the special orientation for a few select hotels because it has become an essential competitive advantage for any type of boutique accommodation facilities. In the recent survey of the </w:t>
      </w:r>
      <w:r w:rsidR="00A03C59">
        <w:t>travellers</w:t>
      </w:r>
      <w:r>
        <w:t xml:space="preserve"> in 2023, it was noted that </w:t>
      </w:r>
      <w:r w:rsidR="00670746">
        <w:t>66%</w:t>
      </w:r>
      <w:r>
        <w:t xml:space="preserve"> of the </w:t>
      </w:r>
      <w:r w:rsidR="00A03C59">
        <w:t>travellers</w:t>
      </w:r>
      <w:r>
        <w:t xml:space="preserve"> demand sustainable travel accommodation services</w:t>
      </w:r>
      <w:r w:rsidR="00670746">
        <w:t xml:space="preserve"> (Xia et al., 2020)</w:t>
      </w:r>
      <w:r>
        <w:t>. This is a trend that Breac House has adopted already since it has used materials from the locale, energy conserving structures, and a Conservation pledge. However, for the hotel to benefit from this developing interest, green certifications must be embraced, carbon footprints estimated, and the sustainability messages marketed using the online tools</w:t>
      </w:r>
      <w:r w:rsidR="00670746">
        <w:t xml:space="preserve"> (Mercade Mele et al., 2019)</w:t>
      </w:r>
      <w:r>
        <w:t>. Further, building links with the tourism organizations, which emphasize the company’s environmental policies and teaming up with the environmentally geared travel bloggers could help gain access to the still growing market demand for sustainability-tourism.</w:t>
      </w:r>
    </w:p>
    <w:p w14:paraId="4B67B068" w14:textId="1FA7B1A7" w:rsidR="00D747C6" w:rsidRDefault="00D747C6" w:rsidP="00D747C6">
      <w:pPr>
        <w:pStyle w:val="ListParagraph"/>
        <w:numPr>
          <w:ilvl w:val="0"/>
          <w:numId w:val="1"/>
        </w:numPr>
      </w:pPr>
      <w:r w:rsidRPr="00D747C6">
        <w:rPr>
          <w:b/>
          <w:bCs/>
        </w:rPr>
        <w:t xml:space="preserve">Political (Impact of Tourism Policies): </w:t>
      </w:r>
      <w:r>
        <w:t>The legal conditions in relation to the hospitality industry dynamics are rather unpredictable, especially when the COVID-19 pandemic is followed by a gradual recovery process. Availability of tourism taxes, visa requirements and COVID-19 control measures also affect the international visitors travelling to a specific country</w:t>
      </w:r>
      <w:r w:rsidR="00670746">
        <w:t xml:space="preserve"> (</w:t>
      </w:r>
      <w:proofErr w:type="spellStart"/>
      <w:r w:rsidR="00670746">
        <w:t>Ismunandar</w:t>
      </w:r>
      <w:proofErr w:type="spellEnd"/>
      <w:r w:rsidR="00670746">
        <w:t xml:space="preserve"> et al., 2023)</w:t>
      </w:r>
      <w:r>
        <w:t>. The tourism industry in Ireland is gradually experiencing growth and any alteration in travel notice or tax laws can affect the foreign market in Breac House. However, there are many opportunities that Breac House can tap into including governmental funds and subsidies for sustainability tourism projects to provide money for support on the sustainable development of its facilities and advertisement</w:t>
      </w:r>
      <w:r w:rsidR="00670746">
        <w:t xml:space="preserve"> (Nilashi et al., 2019)</w:t>
      </w:r>
      <w:r>
        <w:t>. Another key factor will be sustaining awareness of policies and utilization of programs by the government support for the future phase.</w:t>
      </w:r>
    </w:p>
    <w:p w14:paraId="7A68DD3D" w14:textId="343F92EF" w:rsidR="00D747C6" w:rsidRDefault="00D747C6" w:rsidP="00D747C6">
      <w:pPr>
        <w:pStyle w:val="ListParagraph"/>
        <w:numPr>
          <w:ilvl w:val="0"/>
          <w:numId w:val="1"/>
        </w:numPr>
      </w:pPr>
      <w:r w:rsidRPr="00D747C6">
        <w:rPr>
          <w:b/>
          <w:bCs/>
        </w:rPr>
        <w:t xml:space="preserve">Legal (Compliance with Hospitality Regulations): </w:t>
      </w:r>
      <w:r>
        <w:t xml:space="preserve">The law has provided guidelines rules and regulation to be followed especially in the boutique hospitality business in areas of </w:t>
      </w:r>
      <w:r>
        <w:lastRenderedPageBreak/>
        <w:t>safety, employment, and taxation. Breac House requires that it complies with Ireland laws on workplace safety regulation, data protection as required under GDPR and health measures and safety in food and accommodation</w:t>
      </w:r>
      <w:r w:rsidR="00670746">
        <w:t xml:space="preserve"> (Fauzi et al., 2024)</w:t>
      </w:r>
      <w:r>
        <w:t>. Non-compliance with these regulations results in various legal consequences, tarnishing of organizational image and reputations, or endangering the operations of business organizations. Also, communication, misrepresentation and selling laws, refund policies, and web accessibility laws need to be protected</w:t>
      </w:r>
      <w:r w:rsidR="00670746">
        <w:t xml:space="preserve"> (Garrido-Moreno et al., 2018)</w:t>
      </w:r>
      <w:r>
        <w:t>. As for the legal risks, it is necessary to show that all employees of the organization were trained in compliance, there are strict procedures to follow, and internal audits were conducted frequently.</w:t>
      </w:r>
    </w:p>
    <w:p w14:paraId="1A7FADDA" w14:textId="65FC5F7B" w:rsidR="0044673D" w:rsidRDefault="00D747C6" w:rsidP="00D747C6">
      <w:pPr>
        <w:pStyle w:val="ListParagraph"/>
        <w:numPr>
          <w:ilvl w:val="0"/>
          <w:numId w:val="1"/>
        </w:numPr>
      </w:pPr>
      <w:r w:rsidRPr="00D747C6">
        <w:rPr>
          <w:b/>
          <w:bCs/>
        </w:rPr>
        <w:t xml:space="preserve">Ethical (Sustainability and Ethical Tourism): </w:t>
      </w:r>
      <w:r>
        <w:t>Ethical measures are on the rise, specifically regarding employees, treatments of the environment, and relation to the community. They are becoming conscious of ethical sourcing, disposal of wastes, and consumption of social responsibility among others. It shows from the data stated by the World Travel &amp; Tourism that 70% of tourists think that ethical concerns prior to choosing a hotel</w:t>
      </w:r>
      <w:r w:rsidR="00670746">
        <w:t xml:space="preserve"> (Yang et al., 2021)</w:t>
      </w:r>
      <w:r>
        <w:t xml:space="preserve">. Breac House’s local procurement policy and recognition of the need for sustainable tourism falls in line with this behaviour. Nevertheless, increasing the organization transparency by publishing sustainability reports, participation in community development projects and non-ethical </w:t>
      </w:r>
      <w:r w:rsidR="00A03C59">
        <w:t>labour</w:t>
      </w:r>
      <w:r>
        <w:t xml:space="preserve"> policies will improve its reputation and </w:t>
      </w:r>
      <w:r w:rsidR="00A03C59">
        <w:t>guest’s</w:t>
      </w:r>
      <w:r>
        <w:t xml:space="preserve"> loyalty.</w:t>
      </w:r>
    </w:p>
    <w:p w14:paraId="311D72A5" w14:textId="39007B12" w:rsidR="00D747C6" w:rsidRDefault="00D747C6" w:rsidP="00D747C6">
      <w:pPr>
        <w:pStyle w:val="ListParagraph"/>
        <w:numPr>
          <w:ilvl w:val="0"/>
          <w:numId w:val="1"/>
        </w:numPr>
      </w:pPr>
      <w:r w:rsidRPr="00D747C6">
        <w:rPr>
          <w:b/>
          <w:bCs/>
        </w:rPr>
        <w:t>Demographi</w:t>
      </w:r>
      <w:r w:rsidR="003137CE">
        <w:rPr>
          <w:b/>
          <w:bCs/>
        </w:rPr>
        <w:t>c</w:t>
      </w:r>
      <w:r w:rsidRPr="00D747C6">
        <w:rPr>
          <w:b/>
          <w:bCs/>
        </w:rPr>
        <w:t xml:space="preserve"> (Changing Customer Preferences): </w:t>
      </w:r>
      <w:r>
        <w:t xml:space="preserve">Regarding the travel industry, both millennial and Gen Z </w:t>
      </w:r>
      <w:proofErr w:type="spellStart"/>
      <w:r>
        <w:t>travelers</w:t>
      </w:r>
      <w:proofErr w:type="spellEnd"/>
      <w:r>
        <w:t xml:space="preserve"> have been identified as owners of the luxury experience. All of these segments focus on truly enjoying various experiences, embracing the digital world during travelling and choosing an eco-friendly way of travelling</w:t>
      </w:r>
      <w:r w:rsidR="00670746">
        <w:t xml:space="preserve"> (Chalke et al., 2025)</w:t>
      </w:r>
      <w:r>
        <w:t>. Millennials are less loyal to luxury travel agents, tend to book directly from the Internet, are eager to look for photogenic locations, and prefer non-corporal and boutique hotels</w:t>
      </w:r>
      <w:r w:rsidR="00670746">
        <w:t xml:space="preserve"> (</w:t>
      </w:r>
      <w:proofErr w:type="spellStart"/>
      <w:r w:rsidR="00670746">
        <w:t>Tanford</w:t>
      </w:r>
      <w:proofErr w:type="spellEnd"/>
      <w:r w:rsidR="00670746">
        <w:t xml:space="preserve"> et al., 2020)</w:t>
      </w:r>
      <w:r>
        <w:t>. Secondly, wellness tourism and slow travel opportunities form another potential market within a senior traveller target that Breac House can look at. Marketing adaptation of an organisation’s product, increasing the functionalities of their online booking system, and introducing a variety of healing and adventurous packages will help expand the target market.</w:t>
      </w:r>
    </w:p>
    <w:p w14:paraId="311F1CFF" w14:textId="77777777" w:rsidR="000B4D24" w:rsidRDefault="000B4D24">
      <w:pPr>
        <w:spacing w:line="278" w:lineRule="auto"/>
        <w:jc w:val="left"/>
        <w:rPr>
          <w:rFonts w:eastAsiaTheme="majorEastAsia" w:cstheme="majorBidi"/>
          <w:b/>
          <w:color w:val="002060"/>
          <w:sz w:val="28"/>
          <w:szCs w:val="26"/>
        </w:rPr>
      </w:pPr>
      <w:r>
        <w:br w:type="page"/>
      </w:r>
    </w:p>
    <w:p w14:paraId="08EA4F5F" w14:textId="70F9903B" w:rsidR="00D747C6" w:rsidRDefault="00D747C6" w:rsidP="00D747C6">
      <w:pPr>
        <w:pStyle w:val="Heading2"/>
      </w:pPr>
      <w:bookmarkStart w:id="5" w:name="_Toc191909773"/>
      <w:r w:rsidRPr="00F04D3A">
        <w:lastRenderedPageBreak/>
        <w:t>SOAR Analysis</w:t>
      </w:r>
      <w:bookmarkEnd w:id="5"/>
    </w:p>
    <w:p w14:paraId="226A2D5E" w14:textId="7C83D7E9" w:rsidR="00A81E38" w:rsidRDefault="00A81E38" w:rsidP="00A81E38">
      <w:pPr>
        <w:jc w:val="center"/>
      </w:pPr>
      <w:r>
        <w:rPr>
          <w:noProof/>
          <w:lang w:val="en-US"/>
        </w:rPr>
        <w:drawing>
          <wp:inline distT="0" distB="0" distL="0" distR="0" wp14:anchorId="17B4E113" wp14:editId="68B25BE1">
            <wp:extent cx="2456953" cy="2456953"/>
            <wp:effectExtent l="0" t="0" r="635" b="635"/>
            <wp:docPr id="1544645915" name="Picture 5" descr="SOAR Analysis - Venture Fou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OAR Analysis - Venture Found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59336" cy="2459336"/>
                    </a:xfrm>
                    <a:prstGeom prst="rect">
                      <a:avLst/>
                    </a:prstGeom>
                    <a:noFill/>
                    <a:ln>
                      <a:noFill/>
                    </a:ln>
                  </pic:spPr>
                </pic:pic>
              </a:graphicData>
            </a:graphic>
          </wp:inline>
        </w:drawing>
      </w:r>
    </w:p>
    <w:p w14:paraId="62EECB16" w14:textId="7CBADC7F" w:rsidR="00A81E38" w:rsidRPr="006F24A0" w:rsidRDefault="00A81E38" w:rsidP="00A81E38">
      <w:pPr>
        <w:pStyle w:val="Caption"/>
        <w:jc w:val="center"/>
        <w:rPr>
          <w:sz w:val="22"/>
          <w:lang w:val="fr-FR"/>
        </w:rPr>
      </w:pPr>
      <w:r w:rsidRPr="006F24A0">
        <w:rPr>
          <w:sz w:val="22"/>
          <w:lang w:val="fr-FR"/>
        </w:rPr>
        <w:t xml:space="preserve">Figure </w:t>
      </w:r>
      <w:r w:rsidRPr="00A03C59">
        <w:rPr>
          <w:sz w:val="22"/>
        </w:rPr>
        <w:fldChar w:fldCharType="begin"/>
      </w:r>
      <w:r w:rsidRPr="006F24A0">
        <w:rPr>
          <w:sz w:val="22"/>
          <w:lang w:val="fr-FR"/>
        </w:rPr>
        <w:instrText xml:space="preserve"> SEQ Figure \* ARABIC </w:instrText>
      </w:r>
      <w:r w:rsidRPr="00A03C59">
        <w:rPr>
          <w:sz w:val="22"/>
        </w:rPr>
        <w:fldChar w:fldCharType="separate"/>
      </w:r>
      <w:r w:rsidRPr="006F24A0">
        <w:rPr>
          <w:noProof/>
          <w:sz w:val="22"/>
          <w:lang w:val="fr-FR"/>
        </w:rPr>
        <w:t>2</w:t>
      </w:r>
      <w:r w:rsidRPr="00A03C59">
        <w:rPr>
          <w:sz w:val="22"/>
        </w:rPr>
        <w:fldChar w:fldCharType="end"/>
      </w:r>
      <w:r w:rsidRPr="006F24A0">
        <w:rPr>
          <w:sz w:val="22"/>
          <w:lang w:val="fr-FR"/>
        </w:rPr>
        <w:t xml:space="preserve">: SOAR </w:t>
      </w:r>
      <w:proofErr w:type="spellStart"/>
      <w:r w:rsidRPr="006F24A0">
        <w:rPr>
          <w:sz w:val="22"/>
          <w:lang w:val="fr-FR"/>
        </w:rPr>
        <w:t>Analysis</w:t>
      </w:r>
      <w:proofErr w:type="spellEnd"/>
    </w:p>
    <w:p w14:paraId="353901FF" w14:textId="0F36EB69" w:rsidR="00A81E38" w:rsidRPr="006F24A0" w:rsidRDefault="00A81E38" w:rsidP="00A81E38">
      <w:pPr>
        <w:pStyle w:val="Caption"/>
        <w:jc w:val="center"/>
        <w:rPr>
          <w:sz w:val="22"/>
          <w:lang w:val="fr-FR"/>
        </w:rPr>
      </w:pPr>
      <w:r w:rsidRPr="006F24A0">
        <w:rPr>
          <w:sz w:val="22"/>
          <w:lang w:val="fr-FR"/>
        </w:rPr>
        <w:t>Source: (Ban et al., 2019)</w:t>
      </w:r>
    </w:p>
    <w:tbl>
      <w:tblPr>
        <w:tblStyle w:val="TableGrid"/>
        <w:tblW w:w="9551" w:type="dxa"/>
        <w:tblLook w:val="04A0" w:firstRow="1" w:lastRow="0" w:firstColumn="1" w:lastColumn="0" w:noHBand="0" w:noVBand="1"/>
      </w:tblPr>
      <w:tblGrid>
        <w:gridCol w:w="648"/>
        <w:gridCol w:w="4477"/>
        <w:gridCol w:w="4426"/>
      </w:tblGrid>
      <w:tr w:rsidR="00D747C6" w:rsidRPr="00A03C59" w14:paraId="17BDA441" w14:textId="77777777" w:rsidTr="000B4D24">
        <w:trPr>
          <w:trHeight w:val="467"/>
        </w:trPr>
        <w:tc>
          <w:tcPr>
            <w:tcW w:w="648" w:type="dxa"/>
          </w:tcPr>
          <w:p w14:paraId="654B55F8" w14:textId="77777777" w:rsidR="00D747C6" w:rsidRPr="006F24A0" w:rsidRDefault="00D747C6" w:rsidP="00D747C6">
            <w:pPr>
              <w:rPr>
                <w:lang w:val="fr-FR"/>
              </w:rPr>
            </w:pPr>
          </w:p>
        </w:tc>
        <w:tc>
          <w:tcPr>
            <w:tcW w:w="4477" w:type="dxa"/>
            <w:shd w:val="clear" w:color="auto" w:fill="DAE9F7" w:themeFill="text2" w:themeFillTint="1A"/>
          </w:tcPr>
          <w:p w14:paraId="162DFF89" w14:textId="2E05E8C5" w:rsidR="00D747C6" w:rsidRPr="00A03C59" w:rsidRDefault="00D747C6" w:rsidP="000B4D24">
            <w:pPr>
              <w:jc w:val="center"/>
              <w:rPr>
                <w:b/>
                <w:bCs/>
              </w:rPr>
            </w:pPr>
            <w:r w:rsidRPr="00A03C59">
              <w:rPr>
                <w:b/>
                <w:bCs/>
              </w:rPr>
              <w:t>Internal</w:t>
            </w:r>
          </w:p>
        </w:tc>
        <w:tc>
          <w:tcPr>
            <w:tcW w:w="4426" w:type="dxa"/>
            <w:shd w:val="clear" w:color="auto" w:fill="DAE9F7" w:themeFill="text2" w:themeFillTint="1A"/>
          </w:tcPr>
          <w:p w14:paraId="7DB0E895" w14:textId="65EEDB66" w:rsidR="00D747C6" w:rsidRPr="00A03C59" w:rsidRDefault="00D747C6" w:rsidP="000B4D24">
            <w:pPr>
              <w:jc w:val="center"/>
              <w:rPr>
                <w:b/>
                <w:bCs/>
              </w:rPr>
            </w:pPr>
            <w:r w:rsidRPr="00A03C59">
              <w:rPr>
                <w:b/>
                <w:bCs/>
              </w:rPr>
              <w:t>External</w:t>
            </w:r>
          </w:p>
        </w:tc>
      </w:tr>
      <w:tr w:rsidR="00D747C6" w:rsidRPr="00A03C59" w14:paraId="6AFB10F6" w14:textId="77777777" w:rsidTr="000B4D24">
        <w:trPr>
          <w:cantSplit/>
          <w:trHeight w:val="3300"/>
        </w:trPr>
        <w:tc>
          <w:tcPr>
            <w:tcW w:w="648" w:type="dxa"/>
            <w:shd w:val="clear" w:color="auto" w:fill="C1F0C7" w:themeFill="accent3" w:themeFillTint="33"/>
            <w:textDirection w:val="btLr"/>
          </w:tcPr>
          <w:p w14:paraId="615306D0" w14:textId="007E9A6B" w:rsidR="00D747C6" w:rsidRPr="00A03C59" w:rsidRDefault="00D747C6" w:rsidP="000B4D24">
            <w:pPr>
              <w:ind w:left="113" w:right="113"/>
              <w:jc w:val="center"/>
              <w:rPr>
                <w:b/>
                <w:bCs/>
              </w:rPr>
            </w:pPr>
            <w:r w:rsidRPr="00A03C59">
              <w:rPr>
                <w:b/>
                <w:bCs/>
              </w:rPr>
              <w:t>Current</w:t>
            </w:r>
          </w:p>
        </w:tc>
        <w:tc>
          <w:tcPr>
            <w:tcW w:w="4477" w:type="dxa"/>
          </w:tcPr>
          <w:p w14:paraId="6872E1C0" w14:textId="77777777" w:rsidR="00D747C6" w:rsidRPr="00A03C59" w:rsidRDefault="00D747C6" w:rsidP="000B4D24">
            <w:pPr>
              <w:jc w:val="center"/>
              <w:rPr>
                <w:b/>
                <w:bCs/>
              </w:rPr>
            </w:pPr>
            <w:r w:rsidRPr="00A03C59">
              <w:rPr>
                <w:b/>
                <w:bCs/>
              </w:rPr>
              <w:t>Strength</w:t>
            </w:r>
          </w:p>
          <w:p w14:paraId="2F8A669E" w14:textId="3ACE90ED" w:rsidR="00D747C6" w:rsidRPr="00A03C59" w:rsidRDefault="00D747C6" w:rsidP="000B4D24">
            <w:pPr>
              <w:pStyle w:val="ListParagraph"/>
              <w:numPr>
                <w:ilvl w:val="0"/>
                <w:numId w:val="2"/>
              </w:numPr>
            </w:pPr>
            <w:r w:rsidRPr="00A03C59">
              <w:t>Exclusive boutique experience with limited, high-quality rooms.</w:t>
            </w:r>
          </w:p>
          <w:p w14:paraId="6B8F82F4" w14:textId="220FDB24" w:rsidR="00D747C6" w:rsidRPr="00A03C59" w:rsidRDefault="00D747C6" w:rsidP="000B4D24">
            <w:pPr>
              <w:pStyle w:val="ListParagraph"/>
              <w:numPr>
                <w:ilvl w:val="0"/>
                <w:numId w:val="2"/>
              </w:numPr>
            </w:pPr>
            <w:r w:rsidRPr="00A03C59">
              <w:t>Sustainability-focused operations using local materials and eco-friendly designs.</w:t>
            </w:r>
          </w:p>
          <w:p w14:paraId="7B9FB662" w14:textId="4770F6B0" w:rsidR="00D747C6" w:rsidRPr="00A03C59" w:rsidRDefault="00D747C6" w:rsidP="000B4D24">
            <w:pPr>
              <w:pStyle w:val="ListParagraph"/>
              <w:numPr>
                <w:ilvl w:val="0"/>
                <w:numId w:val="2"/>
              </w:numPr>
            </w:pPr>
            <w:r w:rsidRPr="00A03C59">
              <w:t>Strong guest satisfaction due to personalized service and scenic location</w:t>
            </w:r>
            <w:r w:rsidR="00670746" w:rsidRPr="00A03C59">
              <w:t xml:space="preserve"> (Romero and Tejada, 2020)</w:t>
            </w:r>
            <w:r w:rsidRPr="00A03C59">
              <w:t>.</w:t>
            </w:r>
          </w:p>
          <w:p w14:paraId="4939320D" w14:textId="399216D2" w:rsidR="00D747C6" w:rsidRPr="00A03C59" w:rsidRDefault="00D747C6" w:rsidP="000B4D24">
            <w:pPr>
              <w:pStyle w:val="ListParagraph"/>
              <w:numPr>
                <w:ilvl w:val="0"/>
                <w:numId w:val="2"/>
              </w:numPr>
            </w:pPr>
            <w:r w:rsidRPr="00A03C59">
              <w:t>Unique cultural immersion experiences with local food, wellness, and traditional elements.</w:t>
            </w:r>
          </w:p>
        </w:tc>
        <w:tc>
          <w:tcPr>
            <w:tcW w:w="4426" w:type="dxa"/>
          </w:tcPr>
          <w:p w14:paraId="47B6D3D9" w14:textId="77777777" w:rsidR="00D747C6" w:rsidRPr="00A03C59" w:rsidRDefault="00D747C6" w:rsidP="000B4D24">
            <w:pPr>
              <w:jc w:val="center"/>
              <w:rPr>
                <w:b/>
                <w:bCs/>
              </w:rPr>
            </w:pPr>
            <w:r w:rsidRPr="00A03C59">
              <w:rPr>
                <w:b/>
                <w:bCs/>
              </w:rPr>
              <w:t>Opportunities</w:t>
            </w:r>
          </w:p>
          <w:p w14:paraId="1B6A0D9E" w14:textId="34156E6F" w:rsidR="00D747C6" w:rsidRPr="00A03C59" w:rsidRDefault="00D747C6" w:rsidP="000B4D24">
            <w:pPr>
              <w:pStyle w:val="ListParagraph"/>
              <w:numPr>
                <w:ilvl w:val="0"/>
                <w:numId w:val="3"/>
              </w:numPr>
            </w:pPr>
            <w:r w:rsidRPr="00A03C59">
              <w:t>Expanding digital presence through SEO, social media, and influencer marketing.</w:t>
            </w:r>
          </w:p>
          <w:p w14:paraId="4E992FC1" w14:textId="1BBC63A4" w:rsidR="00D747C6" w:rsidRPr="00A03C59" w:rsidRDefault="00D747C6" w:rsidP="000B4D24">
            <w:pPr>
              <w:pStyle w:val="ListParagraph"/>
              <w:numPr>
                <w:ilvl w:val="0"/>
                <w:numId w:val="3"/>
              </w:numPr>
            </w:pPr>
            <w:r w:rsidRPr="00A03C59">
              <w:t>Partnering with luxury travel agencies and sustainability-focused tour operators.</w:t>
            </w:r>
          </w:p>
          <w:p w14:paraId="65C9D248" w14:textId="3DF2B968" w:rsidR="00D747C6" w:rsidRPr="00A03C59" w:rsidRDefault="00D747C6" w:rsidP="000B4D24">
            <w:pPr>
              <w:pStyle w:val="ListParagraph"/>
              <w:numPr>
                <w:ilvl w:val="0"/>
                <w:numId w:val="3"/>
              </w:numPr>
            </w:pPr>
            <w:r w:rsidRPr="00A03C59">
              <w:t>Offering seasonal and experience-based packages to attract off-peak bookings.</w:t>
            </w:r>
          </w:p>
          <w:p w14:paraId="32420A6B" w14:textId="70C5C9C8" w:rsidR="00D747C6" w:rsidRPr="00A03C59" w:rsidRDefault="00D747C6" w:rsidP="000B4D24">
            <w:pPr>
              <w:pStyle w:val="ListParagraph"/>
              <w:numPr>
                <w:ilvl w:val="0"/>
                <w:numId w:val="3"/>
              </w:numPr>
            </w:pPr>
            <w:r w:rsidRPr="00A03C59">
              <w:t>Enhancing direct bookings to reduce dependency on third-party platforms</w:t>
            </w:r>
            <w:r w:rsidR="00670746" w:rsidRPr="00A03C59">
              <w:t xml:space="preserve"> (Chiang et al., 2021)</w:t>
            </w:r>
            <w:r w:rsidRPr="00A03C59">
              <w:t>.</w:t>
            </w:r>
          </w:p>
        </w:tc>
      </w:tr>
      <w:tr w:rsidR="00D747C6" w:rsidRPr="00A03C59" w14:paraId="62F6281E" w14:textId="77777777" w:rsidTr="000B4D24">
        <w:trPr>
          <w:cantSplit/>
          <w:trHeight w:val="3104"/>
        </w:trPr>
        <w:tc>
          <w:tcPr>
            <w:tcW w:w="648" w:type="dxa"/>
            <w:shd w:val="clear" w:color="auto" w:fill="C1F0C7" w:themeFill="accent3" w:themeFillTint="33"/>
            <w:textDirection w:val="btLr"/>
          </w:tcPr>
          <w:p w14:paraId="3CC69225" w14:textId="10D8C412" w:rsidR="00D747C6" w:rsidRPr="00A03C59" w:rsidRDefault="00D747C6" w:rsidP="000B4D24">
            <w:pPr>
              <w:ind w:left="113" w:right="113"/>
              <w:jc w:val="center"/>
              <w:rPr>
                <w:b/>
                <w:bCs/>
              </w:rPr>
            </w:pPr>
            <w:r w:rsidRPr="00A03C59">
              <w:rPr>
                <w:b/>
                <w:bCs/>
              </w:rPr>
              <w:lastRenderedPageBreak/>
              <w:t>Future</w:t>
            </w:r>
          </w:p>
        </w:tc>
        <w:tc>
          <w:tcPr>
            <w:tcW w:w="4477" w:type="dxa"/>
          </w:tcPr>
          <w:p w14:paraId="72FF2743" w14:textId="77777777" w:rsidR="00D747C6" w:rsidRPr="00A03C59" w:rsidRDefault="00D747C6" w:rsidP="000B4D24">
            <w:pPr>
              <w:jc w:val="center"/>
              <w:rPr>
                <w:b/>
                <w:bCs/>
              </w:rPr>
            </w:pPr>
            <w:r w:rsidRPr="00A03C59">
              <w:rPr>
                <w:b/>
                <w:bCs/>
              </w:rPr>
              <w:t>Aspirations</w:t>
            </w:r>
          </w:p>
          <w:p w14:paraId="7C314E07" w14:textId="26C48FFF" w:rsidR="00D747C6" w:rsidRPr="00A03C59" w:rsidRDefault="00D747C6" w:rsidP="000B4D24">
            <w:pPr>
              <w:pStyle w:val="ListParagraph"/>
              <w:numPr>
                <w:ilvl w:val="0"/>
                <w:numId w:val="4"/>
              </w:numPr>
            </w:pPr>
            <w:r w:rsidRPr="00A03C59">
              <w:t>Establish Breac House as a top eco-luxury boutique hotel in Ireland.</w:t>
            </w:r>
          </w:p>
          <w:p w14:paraId="0A8B4B39" w14:textId="5E201E16" w:rsidR="00D747C6" w:rsidRPr="00A03C59" w:rsidRDefault="00D747C6" w:rsidP="000B4D24">
            <w:pPr>
              <w:pStyle w:val="ListParagraph"/>
              <w:numPr>
                <w:ilvl w:val="0"/>
                <w:numId w:val="4"/>
              </w:numPr>
            </w:pPr>
            <w:r w:rsidRPr="00A03C59">
              <w:t>Achieve higher international recognition and media coverage</w:t>
            </w:r>
            <w:r w:rsidR="00670746" w:rsidRPr="00A03C59">
              <w:t xml:space="preserve"> (</w:t>
            </w:r>
            <w:proofErr w:type="spellStart"/>
            <w:r w:rsidR="00670746" w:rsidRPr="00A03C59">
              <w:t>Kucukusta</w:t>
            </w:r>
            <w:proofErr w:type="spellEnd"/>
            <w:r w:rsidR="00670746" w:rsidRPr="00A03C59">
              <w:t xml:space="preserve"> et al., 2019)</w:t>
            </w:r>
            <w:r w:rsidRPr="00A03C59">
              <w:t>.</w:t>
            </w:r>
          </w:p>
          <w:p w14:paraId="28E17B1F" w14:textId="7D25738F" w:rsidR="00D747C6" w:rsidRPr="00A03C59" w:rsidRDefault="00D747C6" w:rsidP="000B4D24">
            <w:pPr>
              <w:pStyle w:val="ListParagraph"/>
              <w:numPr>
                <w:ilvl w:val="0"/>
                <w:numId w:val="4"/>
              </w:numPr>
            </w:pPr>
            <w:r w:rsidRPr="00A03C59">
              <w:t>Develop long-term guest loyalty programs to encourage repeat visits.</w:t>
            </w:r>
          </w:p>
        </w:tc>
        <w:tc>
          <w:tcPr>
            <w:tcW w:w="4426" w:type="dxa"/>
          </w:tcPr>
          <w:p w14:paraId="1B32DE60" w14:textId="77777777" w:rsidR="00D747C6" w:rsidRPr="00A03C59" w:rsidRDefault="00D747C6" w:rsidP="000B4D24">
            <w:pPr>
              <w:jc w:val="center"/>
              <w:rPr>
                <w:b/>
                <w:bCs/>
              </w:rPr>
            </w:pPr>
            <w:r w:rsidRPr="00A03C59">
              <w:rPr>
                <w:b/>
                <w:bCs/>
              </w:rPr>
              <w:t>Results</w:t>
            </w:r>
          </w:p>
          <w:p w14:paraId="0B8F66EF" w14:textId="5DD27D8B" w:rsidR="00D747C6" w:rsidRPr="00A03C59" w:rsidRDefault="00D747C6" w:rsidP="000B4D24">
            <w:pPr>
              <w:pStyle w:val="ListParagraph"/>
              <w:numPr>
                <w:ilvl w:val="0"/>
                <w:numId w:val="5"/>
              </w:numPr>
            </w:pPr>
            <w:r w:rsidRPr="00A03C59">
              <w:t>Increased occupancy rates and revenue stability throughout the year.</w:t>
            </w:r>
          </w:p>
          <w:p w14:paraId="176C9DFE" w14:textId="49133749" w:rsidR="00D747C6" w:rsidRPr="00A03C59" w:rsidRDefault="00D747C6" w:rsidP="000B4D24">
            <w:pPr>
              <w:pStyle w:val="ListParagraph"/>
              <w:numPr>
                <w:ilvl w:val="0"/>
                <w:numId w:val="5"/>
              </w:numPr>
            </w:pPr>
            <w:r w:rsidRPr="00A03C59">
              <w:t>Enhanced brand visibility and guest engagement through digital strategies.</w:t>
            </w:r>
          </w:p>
          <w:p w14:paraId="6D3D1A64" w14:textId="15C04ABE" w:rsidR="00D747C6" w:rsidRPr="00A03C59" w:rsidRDefault="00D747C6" w:rsidP="000B4D24">
            <w:pPr>
              <w:pStyle w:val="ListParagraph"/>
              <w:numPr>
                <w:ilvl w:val="0"/>
                <w:numId w:val="5"/>
              </w:numPr>
            </w:pPr>
            <w:r w:rsidRPr="00A03C59">
              <w:t>Improved guest retention and referral bookings from satisfied customers</w:t>
            </w:r>
            <w:r w:rsidR="00670746" w:rsidRPr="00A03C59">
              <w:t xml:space="preserve"> (Ban et al., 2019)</w:t>
            </w:r>
            <w:r w:rsidRPr="00A03C59">
              <w:t>.</w:t>
            </w:r>
          </w:p>
        </w:tc>
      </w:tr>
    </w:tbl>
    <w:p w14:paraId="7A46C3AC" w14:textId="77777777" w:rsidR="00D747C6" w:rsidRDefault="00D747C6" w:rsidP="00D747C6"/>
    <w:p w14:paraId="44E95B5A" w14:textId="1BA129D1" w:rsidR="000B4D24" w:rsidRDefault="000B4D24" w:rsidP="000B4D24">
      <w:pPr>
        <w:pStyle w:val="Heading2"/>
      </w:pPr>
      <w:bookmarkStart w:id="6" w:name="_Toc191909774"/>
      <w:r>
        <w:t>TOWS Analysis</w:t>
      </w:r>
      <w:bookmarkEnd w:id="6"/>
    </w:p>
    <w:p w14:paraId="675B0038" w14:textId="77777777" w:rsidR="00EC642B" w:rsidRDefault="00EC642B" w:rsidP="00EC642B">
      <w:pPr>
        <w:spacing w:line="278" w:lineRule="auto"/>
        <w:jc w:val="center"/>
      </w:pPr>
      <w:r>
        <w:rPr>
          <w:noProof/>
          <w:lang w:val="en-US"/>
        </w:rPr>
        <w:drawing>
          <wp:inline distT="0" distB="0" distL="0" distR="0" wp14:anchorId="42551502" wp14:editId="5513D80D">
            <wp:extent cx="5676811" cy="2819400"/>
            <wp:effectExtent l="0" t="0" r="635" b="0"/>
            <wp:docPr id="1207222128" name="Picture 6" descr="TOWS Analysis: A Step by Step Guide - Oxford College of Marke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OWS Analysis: A Step by Step Guide - Oxford College of Marketing Blo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685738" cy="2823834"/>
                    </a:xfrm>
                    <a:prstGeom prst="rect">
                      <a:avLst/>
                    </a:prstGeom>
                    <a:noFill/>
                    <a:ln>
                      <a:noFill/>
                    </a:ln>
                    <a:extLst>
                      <a:ext uri="{53640926-AAD7-44D8-BBD7-CCE9431645EC}">
                        <a14:shadowObscured xmlns:a14="http://schemas.microsoft.com/office/drawing/2010/main"/>
                      </a:ext>
                    </a:extLst>
                  </pic:spPr>
                </pic:pic>
              </a:graphicData>
            </a:graphic>
          </wp:inline>
        </w:drawing>
      </w:r>
    </w:p>
    <w:p w14:paraId="29245ACF" w14:textId="77777777" w:rsidR="00EC642B" w:rsidRPr="006F24A0" w:rsidRDefault="00EC642B" w:rsidP="00EC642B">
      <w:pPr>
        <w:pStyle w:val="Caption"/>
        <w:jc w:val="center"/>
        <w:rPr>
          <w:lang w:val="fr-FR"/>
        </w:rPr>
      </w:pPr>
      <w:r w:rsidRPr="006F24A0">
        <w:rPr>
          <w:lang w:val="fr-FR"/>
        </w:rPr>
        <w:t xml:space="preserve">Figure </w:t>
      </w:r>
      <w:r>
        <w:fldChar w:fldCharType="begin"/>
      </w:r>
      <w:r w:rsidRPr="006F24A0">
        <w:rPr>
          <w:lang w:val="fr-FR"/>
        </w:rPr>
        <w:instrText xml:space="preserve"> SEQ Figure \* ARABIC </w:instrText>
      </w:r>
      <w:r>
        <w:fldChar w:fldCharType="separate"/>
      </w:r>
      <w:r w:rsidRPr="006F24A0">
        <w:rPr>
          <w:noProof/>
          <w:lang w:val="fr-FR"/>
        </w:rPr>
        <w:t>3</w:t>
      </w:r>
      <w:r>
        <w:rPr>
          <w:noProof/>
        </w:rPr>
        <w:fldChar w:fldCharType="end"/>
      </w:r>
      <w:r w:rsidRPr="006F24A0">
        <w:rPr>
          <w:lang w:val="fr-FR"/>
        </w:rPr>
        <w:t>: TOWS Matrix</w:t>
      </w:r>
    </w:p>
    <w:p w14:paraId="72BC7157" w14:textId="77777777" w:rsidR="00EC642B" w:rsidRPr="006F24A0" w:rsidRDefault="00EC642B" w:rsidP="00EC642B">
      <w:pPr>
        <w:pStyle w:val="Caption"/>
        <w:jc w:val="center"/>
        <w:rPr>
          <w:lang w:val="fr-FR"/>
        </w:rPr>
      </w:pPr>
      <w:r w:rsidRPr="006F24A0">
        <w:rPr>
          <w:lang w:val="fr-FR"/>
        </w:rPr>
        <w:t>Source: (Fu et al., 2021)</w:t>
      </w:r>
    </w:p>
    <w:p w14:paraId="7A74A140" w14:textId="75543AE5" w:rsidR="00EC642B" w:rsidRPr="006F24A0" w:rsidRDefault="00EC642B">
      <w:pPr>
        <w:spacing w:line="278" w:lineRule="auto"/>
        <w:jc w:val="left"/>
        <w:rPr>
          <w:lang w:val="fr-FR"/>
        </w:rPr>
      </w:pPr>
      <w:r w:rsidRPr="006F24A0">
        <w:rPr>
          <w:lang w:val="fr-FR"/>
        </w:rPr>
        <w:br w:type="page"/>
      </w:r>
    </w:p>
    <w:tbl>
      <w:tblPr>
        <w:tblStyle w:val="TableGrid"/>
        <w:tblW w:w="9535" w:type="dxa"/>
        <w:tblLook w:val="04A0" w:firstRow="1" w:lastRow="0" w:firstColumn="1" w:lastColumn="0" w:noHBand="0" w:noVBand="1"/>
      </w:tblPr>
      <w:tblGrid>
        <w:gridCol w:w="1255"/>
        <w:gridCol w:w="3960"/>
        <w:gridCol w:w="4320"/>
      </w:tblGrid>
      <w:tr w:rsidR="009C5A13" w:rsidRPr="00A03C59" w14:paraId="5F50DACC" w14:textId="77777777" w:rsidTr="00670746">
        <w:tc>
          <w:tcPr>
            <w:tcW w:w="1255" w:type="dxa"/>
            <w:hideMark/>
          </w:tcPr>
          <w:p w14:paraId="4987805E" w14:textId="77777777" w:rsidR="009C5A13" w:rsidRPr="00A03C59" w:rsidRDefault="009C5A13" w:rsidP="009C5A13">
            <w:pPr>
              <w:spacing w:after="160"/>
              <w:rPr>
                <w:b/>
                <w:bCs/>
              </w:rPr>
            </w:pPr>
            <w:r w:rsidRPr="00A03C59">
              <w:rPr>
                <w:b/>
                <w:bCs/>
              </w:rPr>
              <w:lastRenderedPageBreak/>
              <w:t>TOWS Matrix</w:t>
            </w:r>
          </w:p>
        </w:tc>
        <w:tc>
          <w:tcPr>
            <w:tcW w:w="3960" w:type="dxa"/>
            <w:shd w:val="clear" w:color="auto" w:fill="C1F0C7" w:themeFill="accent3" w:themeFillTint="33"/>
            <w:hideMark/>
          </w:tcPr>
          <w:p w14:paraId="6BD81D81" w14:textId="5CF0D154" w:rsidR="009C5A13" w:rsidRPr="00A03C59" w:rsidRDefault="009C5A13" w:rsidP="009C5A13">
            <w:pPr>
              <w:spacing w:after="160"/>
              <w:jc w:val="center"/>
              <w:rPr>
                <w:b/>
                <w:bCs/>
              </w:rPr>
            </w:pPr>
            <w:r w:rsidRPr="00A03C59">
              <w:rPr>
                <w:b/>
                <w:bCs/>
              </w:rPr>
              <w:t>Strengths (S)</w:t>
            </w:r>
          </w:p>
          <w:p w14:paraId="6E546DBD" w14:textId="553EF8B5" w:rsidR="009C5A13" w:rsidRPr="00A03C59" w:rsidRDefault="009C5A13" w:rsidP="009C5A13">
            <w:pPr>
              <w:spacing w:after="160"/>
              <w:jc w:val="center"/>
              <w:rPr>
                <w:b/>
                <w:bCs/>
              </w:rPr>
            </w:pPr>
            <w:r w:rsidRPr="00A03C59">
              <w:rPr>
                <w:b/>
                <w:bCs/>
              </w:rPr>
              <w:t>(Internal Advantages)</w:t>
            </w:r>
          </w:p>
        </w:tc>
        <w:tc>
          <w:tcPr>
            <w:tcW w:w="4320" w:type="dxa"/>
            <w:shd w:val="clear" w:color="auto" w:fill="C1F0C7" w:themeFill="accent3" w:themeFillTint="33"/>
            <w:hideMark/>
          </w:tcPr>
          <w:p w14:paraId="65FB015A" w14:textId="77777777" w:rsidR="009C5A13" w:rsidRPr="00A03C59" w:rsidRDefault="009C5A13" w:rsidP="009C5A13">
            <w:pPr>
              <w:spacing w:after="160"/>
              <w:jc w:val="center"/>
              <w:rPr>
                <w:b/>
                <w:bCs/>
              </w:rPr>
            </w:pPr>
            <w:r w:rsidRPr="00A03C59">
              <w:rPr>
                <w:b/>
                <w:bCs/>
              </w:rPr>
              <w:t>Weaknesses (W</w:t>
            </w:r>
          </w:p>
          <w:p w14:paraId="3802D276" w14:textId="6BD503AD" w:rsidR="009C5A13" w:rsidRPr="00A03C59" w:rsidRDefault="009C5A13" w:rsidP="009C5A13">
            <w:pPr>
              <w:spacing w:after="160"/>
              <w:jc w:val="center"/>
              <w:rPr>
                <w:b/>
                <w:bCs/>
              </w:rPr>
            </w:pPr>
            <w:r w:rsidRPr="00A03C59">
              <w:rPr>
                <w:b/>
                <w:bCs/>
              </w:rPr>
              <w:t>(Internal Limitations)</w:t>
            </w:r>
          </w:p>
        </w:tc>
      </w:tr>
      <w:tr w:rsidR="009C5A13" w:rsidRPr="00A03C59" w14:paraId="6B120351" w14:textId="77777777" w:rsidTr="00670746">
        <w:trPr>
          <w:cantSplit/>
          <w:trHeight w:val="1134"/>
        </w:trPr>
        <w:tc>
          <w:tcPr>
            <w:tcW w:w="1255" w:type="dxa"/>
            <w:shd w:val="clear" w:color="auto" w:fill="F2CEED" w:themeFill="accent5" w:themeFillTint="33"/>
            <w:textDirection w:val="btLr"/>
            <w:hideMark/>
          </w:tcPr>
          <w:p w14:paraId="3BE6AD76" w14:textId="77777777" w:rsidR="009C5A13" w:rsidRPr="00A03C59" w:rsidRDefault="009C5A13" w:rsidP="009C5A13">
            <w:pPr>
              <w:spacing w:after="160"/>
              <w:ind w:left="113" w:right="113"/>
              <w:jc w:val="center"/>
            </w:pPr>
            <w:r w:rsidRPr="00A03C59">
              <w:rPr>
                <w:b/>
                <w:bCs/>
              </w:rPr>
              <w:t>Opportunities (O)</w:t>
            </w:r>
            <w:r w:rsidRPr="00A03C59">
              <w:t xml:space="preserve"> </w:t>
            </w:r>
            <w:r w:rsidRPr="00A03C59">
              <w:br/>
              <w:t>(External Growth Factors)</w:t>
            </w:r>
          </w:p>
        </w:tc>
        <w:tc>
          <w:tcPr>
            <w:tcW w:w="3960" w:type="dxa"/>
            <w:hideMark/>
          </w:tcPr>
          <w:p w14:paraId="3DDA2534" w14:textId="77777777" w:rsidR="009C5A13" w:rsidRPr="00A03C59" w:rsidRDefault="009C5A13" w:rsidP="009C5A13">
            <w:pPr>
              <w:spacing w:after="160"/>
              <w:rPr>
                <w:b/>
                <w:bCs/>
              </w:rPr>
            </w:pPr>
            <w:r w:rsidRPr="00A03C59">
              <w:rPr>
                <w:b/>
                <w:bCs/>
              </w:rPr>
              <w:t>S-O Strategies</w:t>
            </w:r>
          </w:p>
          <w:p w14:paraId="63B533C3" w14:textId="77777777" w:rsidR="009C5A13" w:rsidRPr="00A03C59" w:rsidRDefault="009C5A13" w:rsidP="009C5A13">
            <w:pPr>
              <w:spacing w:after="160"/>
            </w:pPr>
            <w:r w:rsidRPr="00A03C59">
              <w:rPr>
                <w:i/>
                <w:iCs/>
              </w:rPr>
              <w:t>Using strengths to capitalize on opportunities</w:t>
            </w:r>
            <w:r w:rsidRPr="00A03C59">
              <w:t xml:space="preserve"> </w:t>
            </w:r>
          </w:p>
          <w:p w14:paraId="10604F52" w14:textId="23EF8E52" w:rsidR="009C5A13" w:rsidRPr="00A03C59" w:rsidRDefault="009C5A13" w:rsidP="009C5A13">
            <w:pPr>
              <w:pStyle w:val="ListParagraph"/>
              <w:numPr>
                <w:ilvl w:val="0"/>
                <w:numId w:val="7"/>
              </w:numPr>
            </w:pPr>
            <w:r w:rsidRPr="00A03C59">
              <w:t>Leverage sustainability focus to partner with eco-conscious travel platforms</w:t>
            </w:r>
            <w:r w:rsidR="00670746" w:rsidRPr="00A03C59">
              <w:t xml:space="preserve"> (Fu et al., 2021)</w:t>
            </w:r>
            <w:r w:rsidRPr="00A03C59">
              <w:t xml:space="preserve">. </w:t>
            </w:r>
          </w:p>
          <w:p w14:paraId="663DDF47" w14:textId="6BEB5E01" w:rsidR="009C5A13" w:rsidRPr="00A03C59" w:rsidRDefault="009C5A13" w:rsidP="009C5A13">
            <w:pPr>
              <w:pStyle w:val="ListParagraph"/>
              <w:numPr>
                <w:ilvl w:val="0"/>
                <w:numId w:val="7"/>
              </w:numPr>
            </w:pPr>
            <w:r w:rsidRPr="00A03C59">
              <w:t xml:space="preserve">Utilize strong guest satisfaction to boost word-of-mouth marketing and testimonials. </w:t>
            </w:r>
          </w:p>
          <w:p w14:paraId="25E46E1E" w14:textId="50B7046D" w:rsidR="009C5A13" w:rsidRPr="00A03C59" w:rsidRDefault="009C5A13" w:rsidP="009C5A13">
            <w:pPr>
              <w:pStyle w:val="ListParagraph"/>
              <w:numPr>
                <w:ilvl w:val="0"/>
                <w:numId w:val="7"/>
              </w:numPr>
            </w:pPr>
            <w:r w:rsidRPr="00A03C59">
              <w:t xml:space="preserve">Expand digital reach using influencer collaborations and luxury travel blogs. </w:t>
            </w:r>
          </w:p>
          <w:p w14:paraId="1B994A2E" w14:textId="35F1EB67" w:rsidR="009C5A13" w:rsidRPr="00A03C59" w:rsidRDefault="009C5A13" w:rsidP="009C5A13">
            <w:pPr>
              <w:pStyle w:val="ListParagraph"/>
              <w:numPr>
                <w:ilvl w:val="0"/>
                <w:numId w:val="7"/>
              </w:numPr>
            </w:pPr>
            <w:r w:rsidRPr="00A03C59">
              <w:t>Offer seasonal adventure and wellness packages to attract new customer segments.</w:t>
            </w:r>
          </w:p>
        </w:tc>
        <w:tc>
          <w:tcPr>
            <w:tcW w:w="4320" w:type="dxa"/>
            <w:hideMark/>
          </w:tcPr>
          <w:p w14:paraId="50BFCED0" w14:textId="77777777" w:rsidR="009C5A13" w:rsidRPr="00A03C59" w:rsidRDefault="009C5A13" w:rsidP="009C5A13">
            <w:pPr>
              <w:spacing w:after="160"/>
              <w:rPr>
                <w:b/>
                <w:bCs/>
              </w:rPr>
            </w:pPr>
            <w:r w:rsidRPr="00A03C59">
              <w:rPr>
                <w:b/>
                <w:bCs/>
              </w:rPr>
              <w:t>W-O Strategies</w:t>
            </w:r>
          </w:p>
          <w:p w14:paraId="4837476A" w14:textId="77777777" w:rsidR="009C5A13" w:rsidRPr="00A03C59" w:rsidRDefault="009C5A13" w:rsidP="009C5A13">
            <w:pPr>
              <w:spacing w:after="160"/>
            </w:pPr>
            <w:r w:rsidRPr="00A03C59">
              <w:rPr>
                <w:i/>
                <w:iCs/>
              </w:rPr>
              <w:t>Overcoming weaknesses by using opportunities</w:t>
            </w:r>
            <w:r w:rsidRPr="00A03C59">
              <w:t xml:space="preserve"> </w:t>
            </w:r>
          </w:p>
          <w:p w14:paraId="54A23509" w14:textId="2CC0628F" w:rsidR="009C5A13" w:rsidRPr="00A03C59" w:rsidRDefault="009C5A13" w:rsidP="009C5A13">
            <w:pPr>
              <w:pStyle w:val="ListParagraph"/>
              <w:numPr>
                <w:ilvl w:val="0"/>
                <w:numId w:val="9"/>
              </w:numPr>
            </w:pPr>
            <w:r w:rsidRPr="00A03C59">
              <w:t>Improve digital marketing efforts to compensate for low online visibility.</w:t>
            </w:r>
          </w:p>
          <w:p w14:paraId="4ED82769" w14:textId="2274A31A" w:rsidR="009C5A13" w:rsidRPr="00A03C59" w:rsidRDefault="009C5A13" w:rsidP="009C5A13">
            <w:pPr>
              <w:pStyle w:val="ListParagraph"/>
              <w:numPr>
                <w:ilvl w:val="0"/>
                <w:numId w:val="9"/>
              </w:numPr>
            </w:pPr>
            <w:r w:rsidRPr="00A03C59">
              <w:t xml:space="preserve">Offer direct booking discounts to reduce reliance on third-party booking platforms. </w:t>
            </w:r>
          </w:p>
          <w:p w14:paraId="0F0E8C24" w14:textId="110872DB" w:rsidR="009C5A13" w:rsidRPr="00A03C59" w:rsidRDefault="009C5A13" w:rsidP="009C5A13">
            <w:pPr>
              <w:pStyle w:val="ListParagraph"/>
              <w:numPr>
                <w:ilvl w:val="0"/>
                <w:numId w:val="9"/>
              </w:numPr>
            </w:pPr>
            <w:r w:rsidRPr="00A03C59">
              <w:t>Invest in staff training &amp; guest personalization tech to enhance the luxury experience.</w:t>
            </w:r>
          </w:p>
          <w:p w14:paraId="62BF9708" w14:textId="7382CE55" w:rsidR="009C5A13" w:rsidRPr="00A03C59" w:rsidRDefault="009C5A13" w:rsidP="009C5A13">
            <w:pPr>
              <w:pStyle w:val="ListParagraph"/>
              <w:numPr>
                <w:ilvl w:val="0"/>
                <w:numId w:val="9"/>
              </w:numPr>
            </w:pPr>
            <w:r w:rsidRPr="00A03C59">
              <w:t>Develop a referral and loyalty program to attract repeat guests</w:t>
            </w:r>
            <w:r w:rsidR="00EC642B">
              <w:t xml:space="preserve"> (</w:t>
            </w:r>
            <w:r w:rsidR="00EC642B" w:rsidRPr="00E05DD4">
              <w:t>Fisman</w:t>
            </w:r>
            <w:r w:rsidR="00EC642B">
              <w:t xml:space="preserve"> and Sullivan, 2014)</w:t>
            </w:r>
            <w:r w:rsidRPr="00A03C59">
              <w:t>.</w:t>
            </w:r>
          </w:p>
        </w:tc>
      </w:tr>
      <w:tr w:rsidR="009C5A13" w:rsidRPr="00A03C59" w14:paraId="6152C634" w14:textId="77777777" w:rsidTr="00670746">
        <w:trPr>
          <w:cantSplit/>
          <w:trHeight w:val="1134"/>
        </w:trPr>
        <w:tc>
          <w:tcPr>
            <w:tcW w:w="1255" w:type="dxa"/>
            <w:shd w:val="clear" w:color="auto" w:fill="F2CEED" w:themeFill="accent5" w:themeFillTint="33"/>
            <w:textDirection w:val="btLr"/>
            <w:hideMark/>
          </w:tcPr>
          <w:p w14:paraId="2D162C78" w14:textId="77777777" w:rsidR="009C5A13" w:rsidRPr="00A03C59" w:rsidRDefault="009C5A13" w:rsidP="009C5A13">
            <w:pPr>
              <w:spacing w:after="160"/>
              <w:ind w:left="113" w:right="113"/>
              <w:jc w:val="center"/>
            </w:pPr>
            <w:r w:rsidRPr="00A03C59">
              <w:rPr>
                <w:b/>
                <w:bCs/>
              </w:rPr>
              <w:t>Threats (T)</w:t>
            </w:r>
            <w:r w:rsidRPr="00A03C59">
              <w:t xml:space="preserve"> </w:t>
            </w:r>
            <w:r w:rsidRPr="00A03C59">
              <w:br/>
              <w:t>(External Challenges)</w:t>
            </w:r>
          </w:p>
        </w:tc>
        <w:tc>
          <w:tcPr>
            <w:tcW w:w="3960" w:type="dxa"/>
            <w:hideMark/>
          </w:tcPr>
          <w:p w14:paraId="0ECB7ED7" w14:textId="77777777" w:rsidR="009C5A13" w:rsidRPr="00A03C59" w:rsidRDefault="009C5A13" w:rsidP="009C5A13">
            <w:pPr>
              <w:spacing w:after="160"/>
              <w:jc w:val="center"/>
              <w:rPr>
                <w:b/>
                <w:bCs/>
              </w:rPr>
            </w:pPr>
            <w:r w:rsidRPr="00A03C59">
              <w:rPr>
                <w:b/>
                <w:bCs/>
              </w:rPr>
              <w:t>S-T Strategies</w:t>
            </w:r>
          </w:p>
          <w:p w14:paraId="383CD2A8" w14:textId="77777777" w:rsidR="009C5A13" w:rsidRPr="00A03C59" w:rsidRDefault="009C5A13" w:rsidP="009C5A13">
            <w:pPr>
              <w:spacing w:after="160"/>
              <w:rPr>
                <w:i/>
                <w:iCs/>
              </w:rPr>
            </w:pPr>
            <w:r w:rsidRPr="00A03C59">
              <w:rPr>
                <w:i/>
                <w:iCs/>
              </w:rPr>
              <w:t>Using strengths to mitigate threats</w:t>
            </w:r>
          </w:p>
          <w:p w14:paraId="3DC801A2" w14:textId="50384293" w:rsidR="009C5A13" w:rsidRPr="00A03C59" w:rsidRDefault="009C5A13" w:rsidP="009C5A13">
            <w:pPr>
              <w:pStyle w:val="ListParagraph"/>
              <w:numPr>
                <w:ilvl w:val="0"/>
                <w:numId w:val="10"/>
              </w:numPr>
            </w:pPr>
            <w:r w:rsidRPr="00A03C59">
              <w:t>Position Breac House as a premium, exclusive retreat to maintain pricing power against economic fluctuations.</w:t>
            </w:r>
          </w:p>
          <w:p w14:paraId="7B23E56B" w14:textId="59E2CF12" w:rsidR="009C5A13" w:rsidRPr="00A03C59" w:rsidRDefault="009C5A13" w:rsidP="009C5A13">
            <w:pPr>
              <w:pStyle w:val="ListParagraph"/>
              <w:numPr>
                <w:ilvl w:val="0"/>
                <w:numId w:val="10"/>
              </w:numPr>
            </w:pPr>
            <w:r w:rsidRPr="00A03C59">
              <w:t>Highlight unique cultural and sustainability aspects to differentiate from larger hotel brands</w:t>
            </w:r>
            <w:r w:rsidR="00670746" w:rsidRPr="00A03C59">
              <w:t xml:space="preserve"> (Hou and Wu, 2021)</w:t>
            </w:r>
            <w:r w:rsidRPr="00A03C59">
              <w:t>.</w:t>
            </w:r>
          </w:p>
          <w:p w14:paraId="46B4BCC1" w14:textId="6A541F81" w:rsidR="009C5A13" w:rsidRPr="00A03C59" w:rsidRDefault="009C5A13" w:rsidP="009C5A13">
            <w:pPr>
              <w:pStyle w:val="ListParagraph"/>
              <w:numPr>
                <w:ilvl w:val="0"/>
                <w:numId w:val="10"/>
              </w:numPr>
            </w:pPr>
            <w:r w:rsidRPr="00A03C59">
              <w:t>Strengthen local supplier relationships to manage cost inflation.</w:t>
            </w:r>
          </w:p>
        </w:tc>
        <w:tc>
          <w:tcPr>
            <w:tcW w:w="4320" w:type="dxa"/>
            <w:hideMark/>
          </w:tcPr>
          <w:p w14:paraId="575EB915" w14:textId="77777777" w:rsidR="009C5A13" w:rsidRPr="00A03C59" w:rsidRDefault="009C5A13" w:rsidP="009C5A13">
            <w:pPr>
              <w:spacing w:after="160"/>
              <w:jc w:val="center"/>
              <w:rPr>
                <w:b/>
                <w:bCs/>
              </w:rPr>
            </w:pPr>
            <w:r w:rsidRPr="00A03C59">
              <w:rPr>
                <w:b/>
                <w:bCs/>
              </w:rPr>
              <w:t>W-T Strategies</w:t>
            </w:r>
          </w:p>
          <w:p w14:paraId="7E1C1A97" w14:textId="77777777" w:rsidR="009C5A13" w:rsidRPr="00A03C59" w:rsidRDefault="009C5A13" w:rsidP="009C5A13">
            <w:pPr>
              <w:spacing w:after="160"/>
            </w:pPr>
            <w:r w:rsidRPr="00A03C59">
              <w:rPr>
                <w:i/>
                <w:iCs/>
              </w:rPr>
              <w:t>Reducing weaknesses and avoiding threats</w:t>
            </w:r>
            <w:r w:rsidRPr="00A03C59">
              <w:t xml:space="preserve"> </w:t>
            </w:r>
          </w:p>
          <w:p w14:paraId="3819DC2B" w14:textId="126BFC30" w:rsidR="009C5A13" w:rsidRPr="00A03C59" w:rsidRDefault="009C5A13" w:rsidP="009C5A13">
            <w:pPr>
              <w:pStyle w:val="ListParagraph"/>
              <w:numPr>
                <w:ilvl w:val="0"/>
                <w:numId w:val="11"/>
              </w:numPr>
            </w:pPr>
            <w:r w:rsidRPr="00A03C59">
              <w:t>Adopt dynamic pricing models to adapt to seasonal demand fluctuations</w:t>
            </w:r>
            <w:r w:rsidR="00670746" w:rsidRPr="00A03C59">
              <w:t xml:space="preserve"> (Castañeda García et al., 2018)</w:t>
            </w:r>
            <w:r w:rsidRPr="00A03C59">
              <w:t>.</w:t>
            </w:r>
          </w:p>
          <w:p w14:paraId="5A7B9C98" w14:textId="5832D82B" w:rsidR="009C5A13" w:rsidRPr="00A03C59" w:rsidRDefault="009C5A13" w:rsidP="009C5A13">
            <w:pPr>
              <w:pStyle w:val="ListParagraph"/>
              <w:numPr>
                <w:ilvl w:val="0"/>
                <w:numId w:val="11"/>
              </w:numPr>
            </w:pPr>
            <w:r w:rsidRPr="00A03C59">
              <w:t xml:space="preserve">Enhance website SEO &amp; digital presence to compete with bigger hotel chains. </w:t>
            </w:r>
          </w:p>
          <w:p w14:paraId="1EBA04B1" w14:textId="28712A80" w:rsidR="009C5A13" w:rsidRPr="00A03C59" w:rsidRDefault="009C5A13" w:rsidP="009C5A13">
            <w:pPr>
              <w:pStyle w:val="ListParagraph"/>
              <w:numPr>
                <w:ilvl w:val="0"/>
                <w:numId w:val="11"/>
              </w:numPr>
            </w:pPr>
            <w:r w:rsidRPr="00A03C59">
              <w:t>- Diversify revenue streams by offering exclusive membership packages and collaborations with local artisans.</w:t>
            </w:r>
          </w:p>
        </w:tc>
      </w:tr>
    </w:tbl>
    <w:p w14:paraId="59DEB936" w14:textId="25C72E6F" w:rsidR="009C5A13" w:rsidRDefault="009C5A13" w:rsidP="000B4D24"/>
    <w:p w14:paraId="45493D73" w14:textId="02348D81" w:rsidR="000B4D24" w:rsidRDefault="00821F3F" w:rsidP="00821F3F">
      <w:pPr>
        <w:pStyle w:val="Heading1"/>
      </w:pPr>
      <w:bookmarkStart w:id="7" w:name="_Toc191909775"/>
      <w:r w:rsidRPr="00F04D3A">
        <w:lastRenderedPageBreak/>
        <w:t>Recommendations &amp; Change Management</w:t>
      </w:r>
      <w:bookmarkEnd w:id="7"/>
    </w:p>
    <w:p w14:paraId="26AA44FD" w14:textId="77777777" w:rsidR="00821F3F" w:rsidRPr="00821F3F" w:rsidRDefault="00821F3F" w:rsidP="000874D5">
      <w:pPr>
        <w:pStyle w:val="Heading2"/>
      </w:pPr>
      <w:bookmarkStart w:id="8" w:name="_Toc191909776"/>
      <w:r w:rsidRPr="00821F3F">
        <w:t>Strategic Recommendations</w:t>
      </w:r>
      <w:bookmarkEnd w:id="8"/>
    </w:p>
    <w:p w14:paraId="24AC47E4" w14:textId="4C6917D8" w:rsidR="00821F3F" w:rsidRDefault="00821F3F" w:rsidP="00821F3F">
      <w:r>
        <w:t>Below are Nexus Advisory Group’s marketing, operations, and electric strategy recommendations for Breac House as a way of t</w:t>
      </w:r>
      <w:r w:rsidR="00A03C59">
        <w:t>ackling the problems identified;</w:t>
      </w:r>
    </w:p>
    <w:p w14:paraId="033E8319" w14:textId="3C20782F" w:rsidR="00821F3F" w:rsidRDefault="00821F3F" w:rsidP="00821F3F">
      <w:pPr>
        <w:pStyle w:val="ListParagraph"/>
        <w:numPr>
          <w:ilvl w:val="0"/>
          <w:numId w:val="13"/>
        </w:numPr>
      </w:pPr>
      <w:r w:rsidRPr="00821F3F">
        <w:rPr>
          <w:b/>
          <w:bCs/>
        </w:rPr>
        <w:t xml:space="preserve">Marketing Strategies: Digital Marketing, Influencer Collaborations &amp; SEO Optimization: </w:t>
      </w:r>
      <w:r>
        <w:t>Breac House needs to ensure that they have a proper online marketing scheme that will require them to invest in SEO content, social media advertising, and partnerships, or influencers. Contest with Google Ads campaign and social media advertisements (Instagram, Facebook, TikTok, etc.) will increase a control and direct sales</w:t>
      </w:r>
      <w:r w:rsidR="00670746">
        <w:t xml:space="preserve"> (Chua and Han, 2022)</w:t>
      </w:r>
      <w:r>
        <w:t>. Eco-tourism bloggers and travel influencers with influence in luxury brands can also be of immense help in this aspect as they give credibility. Thus, practices such as email marketing and retargeting ads are valuable in keeping up a relationship with the guests as well as getting them back to book again</w:t>
      </w:r>
      <w:r w:rsidR="00EC642B">
        <w:t xml:space="preserve"> (</w:t>
      </w:r>
      <w:r w:rsidR="00EC642B" w:rsidRPr="00E05DD4">
        <w:t>Newton</w:t>
      </w:r>
      <w:r w:rsidR="00EC642B">
        <w:t>, 2010)</w:t>
      </w:r>
      <w:r>
        <w:t>.</w:t>
      </w:r>
    </w:p>
    <w:p w14:paraId="4F69AFF5" w14:textId="0B49AA45" w:rsidR="00821F3F" w:rsidRDefault="00821F3F" w:rsidP="00821F3F">
      <w:pPr>
        <w:pStyle w:val="ListParagraph"/>
        <w:numPr>
          <w:ilvl w:val="0"/>
          <w:numId w:val="13"/>
        </w:numPr>
      </w:pPr>
      <w:r w:rsidRPr="00821F3F">
        <w:rPr>
          <w:b/>
          <w:bCs/>
        </w:rPr>
        <w:t xml:space="preserve">Operational Improvements: Enhancing Service Quality &amp; Staff Training: </w:t>
      </w:r>
      <w:r>
        <w:t xml:space="preserve">In order to sustain quality services delivery at Breac House, they should offer trainings that should encompass professional </w:t>
      </w:r>
      <w:r w:rsidR="00A03C59">
        <w:t>customer’s</w:t>
      </w:r>
      <w:r>
        <w:t xml:space="preserve"> relation, cultural hospitality and other extras that relate to sustainability. The use of customer relationship management (CRM) system will help in tracking the needs of guests for adequate attention of the staff members to be able to offer what the customer wants</w:t>
      </w:r>
      <w:r w:rsidR="00670746">
        <w:t xml:space="preserve"> (Farmaki, 2019)</w:t>
      </w:r>
      <w:r>
        <w:t>. Also, some specific internal procedures and policies such as the check-in and check-out procedures can be digitized to optimize and be still friendly.</w:t>
      </w:r>
    </w:p>
    <w:p w14:paraId="323C0E99" w14:textId="3E96FF0A" w:rsidR="00A81E38" w:rsidRDefault="00A81E38" w:rsidP="00A81E38">
      <w:pPr>
        <w:jc w:val="center"/>
      </w:pPr>
      <w:r>
        <w:rPr>
          <w:noProof/>
          <w:lang w:val="en-US"/>
        </w:rPr>
        <w:drawing>
          <wp:inline distT="0" distB="0" distL="0" distR="0" wp14:anchorId="0A6F619C" wp14:editId="3E092C02">
            <wp:extent cx="3702050" cy="2127058"/>
            <wp:effectExtent l="0" t="0" r="0" b="6985"/>
            <wp:docPr id="582541322" name="Picture 7" descr="Customer Relationship Management (CRM) - CyberHo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tomer Relationship Management (CRM) - CyberHoo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15623" cy="2134857"/>
                    </a:xfrm>
                    <a:prstGeom prst="rect">
                      <a:avLst/>
                    </a:prstGeom>
                    <a:noFill/>
                    <a:ln>
                      <a:noFill/>
                    </a:ln>
                  </pic:spPr>
                </pic:pic>
              </a:graphicData>
            </a:graphic>
          </wp:inline>
        </w:drawing>
      </w:r>
    </w:p>
    <w:p w14:paraId="479C9C66" w14:textId="376EFE01" w:rsidR="00A81E38" w:rsidRPr="00A03C59" w:rsidRDefault="00A81E38" w:rsidP="00A81E38">
      <w:pPr>
        <w:pStyle w:val="Caption"/>
        <w:jc w:val="center"/>
        <w:rPr>
          <w:sz w:val="24"/>
        </w:rPr>
      </w:pPr>
      <w:r w:rsidRPr="00A03C59">
        <w:rPr>
          <w:sz w:val="24"/>
        </w:rPr>
        <w:t xml:space="preserve">Figure </w:t>
      </w:r>
      <w:r w:rsidRPr="00A03C59">
        <w:rPr>
          <w:sz w:val="24"/>
        </w:rPr>
        <w:fldChar w:fldCharType="begin"/>
      </w:r>
      <w:r w:rsidRPr="00A03C59">
        <w:rPr>
          <w:sz w:val="24"/>
        </w:rPr>
        <w:instrText xml:space="preserve"> SEQ Figure \* ARABIC </w:instrText>
      </w:r>
      <w:r w:rsidRPr="00A03C59">
        <w:rPr>
          <w:sz w:val="24"/>
        </w:rPr>
        <w:fldChar w:fldCharType="separate"/>
      </w:r>
      <w:r w:rsidRPr="00A03C59">
        <w:rPr>
          <w:noProof/>
          <w:sz w:val="24"/>
        </w:rPr>
        <w:t>4</w:t>
      </w:r>
      <w:r w:rsidRPr="00A03C59">
        <w:rPr>
          <w:sz w:val="24"/>
        </w:rPr>
        <w:fldChar w:fldCharType="end"/>
      </w:r>
      <w:r w:rsidRPr="00A03C59">
        <w:rPr>
          <w:sz w:val="24"/>
        </w:rPr>
        <w:t>: Customer Relationship Management</w:t>
      </w:r>
    </w:p>
    <w:p w14:paraId="4A4069B2" w14:textId="4DF5840B" w:rsidR="00A81E38" w:rsidRPr="00A03C59" w:rsidRDefault="00A81E38" w:rsidP="00A81E38">
      <w:pPr>
        <w:pStyle w:val="Caption"/>
        <w:jc w:val="center"/>
        <w:rPr>
          <w:sz w:val="24"/>
        </w:rPr>
      </w:pPr>
      <w:r w:rsidRPr="00A03C59">
        <w:rPr>
          <w:sz w:val="24"/>
        </w:rPr>
        <w:t>Source: (Farmaki, 2019)</w:t>
      </w:r>
    </w:p>
    <w:p w14:paraId="7153F7C2" w14:textId="2B100DEC" w:rsidR="00821F3F" w:rsidRPr="00821F3F" w:rsidRDefault="00821F3F" w:rsidP="00821F3F">
      <w:pPr>
        <w:pStyle w:val="ListParagraph"/>
        <w:numPr>
          <w:ilvl w:val="0"/>
          <w:numId w:val="13"/>
        </w:numPr>
        <w:rPr>
          <w:b/>
          <w:bCs/>
        </w:rPr>
      </w:pPr>
      <w:r w:rsidRPr="00821F3F">
        <w:rPr>
          <w:b/>
          <w:bCs/>
        </w:rPr>
        <w:lastRenderedPageBreak/>
        <w:t xml:space="preserve">Customer Experience Enhancement: New Service Offerings &amp; Loyalty Programs: </w:t>
      </w:r>
      <w:r>
        <w:t>To enhance people’s loyalty to the hotel, Breac House should establish a loyalty program with services like a discount for the second and the subsequent stay, augmented experiences, and individualized services</w:t>
      </w:r>
      <w:r w:rsidR="00670746">
        <w:t xml:space="preserve"> </w:t>
      </w:r>
      <w:r w:rsidR="00670746" w:rsidRPr="00670746">
        <w:t>(</w:t>
      </w:r>
      <w:proofErr w:type="spellStart"/>
      <w:r w:rsidR="00670746" w:rsidRPr="00670746">
        <w:t>Michopoulou</w:t>
      </w:r>
      <w:proofErr w:type="spellEnd"/>
      <w:r w:rsidR="00670746" w:rsidRPr="00670746">
        <w:t xml:space="preserve"> and Moisa, 2019)</w:t>
      </w:r>
      <w:r>
        <w:t>. Other special offers that can complement the positions are the extension of wellness-oriented activities, nature and history tours, and gourmet food trips</w:t>
      </w:r>
      <w:r w:rsidR="00EC642B">
        <w:t xml:space="preserve"> (</w:t>
      </w:r>
      <w:r w:rsidR="00EC642B" w:rsidRPr="00E05DD4">
        <w:t>Subramaniam</w:t>
      </w:r>
      <w:r w:rsidR="00EC642B">
        <w:t xml:space="preserve"> et al., 2011)</w:t>
      </w:r>
      <w:r>
        <w:t>. One is a customized mobile application that provides guests with an easy way of accessing services, information and estimation of their itineraries.</w:t>
      </w:r>
    </w:p>
    <w:p w14:paraId="0B4BB8A0" w14:textId="77777777" w:rsidR="00220376" w:rsidRDefault="00220376" w:rsidP="00220376">
      <w:pPr>
        <w:pStyle w:val="Heading2"/>
        <w:rPr>
          <w:rStyle w:val="Strong"/>
          <w:b/>
          <w:bCs w:val="0"/>
        </w:rPr>
      </w:pPr>
      <w:bookmarkStart w:id="9" w:name="_Toc191909777"/>
      <w:r>
        <w:rPr>
          <w:rStyle w:val="Strong"/>
          <w:b/>
          <w:bCs w:val="0"/>
        </w:rPr>
        <w:t>Change Management Strategy: Kotter’s 8-Step Change Model</w:t>
      </w:r>
      <w:bookmarkEnd w:id="9"/>
    </w:p>
    <w:p w14:paraId="7E416912" w14:textId="28C6033D" w:rsidR="00A81E38" w:rsidRDefault="00A81E38" w:rsidP="00A81E38">
      <w:pPr>
        <w:jc w:val="center"/>
      </w:pPr>
      <w:r>
        <w:rPr>
          <w:noProof/>
          <w:lang w:val="en-US"/>
        </w:rPr>
        <w:drawing>
          <wp:inline distT="0" distB="0" distL="0" distR="0" wp14:anchorId="787D465B" wp14:editId="728D2868">
            <wp:extent cx="5685183" cy="2737402"/>
            <wp:effectExtent l="0" t="0" r="0" b="6350"/>
            <wp:docPr id="1615859836" name="Picture 8" descr="The Kotter model: an 8-step model to manage change - Ink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Kotter model: an 8-step model to manage change - Ink Strate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96747" cy="2742970"/>
                    </a:xfrm>
                    <a:prstGeom prst="rect">
                      <a:avLst/>
                    </a:prstGeom>
                    <a:noFill/>
                    <a:ln>
                      <a:noFill/>
                    </a:ln>
                  </pic:spPr>
                </pic:pic>
              </a:graphicData>
            </a:graphic>
          </wp:inline>
        </w:drawing>
      </w:r>
    </w:p>
    <w:p w14:paraId="2F608455" w14:textId="1E21B82B" w:rsidR="00A81E38" w:rsidRPr="00A03C59" w:rsidRDefault="00A81E38" w:rsidP="00A81E38">
      <w:pPr>
        <w:pStyle w:val="Caption"/>
        <w:jc w:val="center"/>
        <w:rPr>
          <w:sz w:val="24"/>
        </w:rPr>
      </w:pPr>
      <w:r w:rsidRPr="00A03C59">
        <w:rPr>
          <w:sz w:val="24"/>
        </w:rPr>
        <w:t xml:space="preserve">Figure </w:t>
      </w:r>
      <w:r w:rsidRPr="00A03C59">
        <w:rPr>
          <w:sz w:val="24"/>
        </w:rPr>
        <w:fldChar w:fldCharType="begin"/>
      </w:r>
      <w:r w:rsidRPr="00A03C59">
        <w:rPr>
          <w:sz w:val="24"/>
        </w:rPr>
        <w:instrText xml:space="preserve"> SEQ Figure \* ARABIC </w:instrText>
      </w:r>
      <w:r w:rsidRPr="00A03C59">
        <w:rPr>
          <w:sz w:val="24"/>
        </w:rPr>
        <w:fldChar w:fldCharType="separate"/>
      </w:r>
      <w:r w:rsidRPr="00A03C59">
        <w:rPr>
          <w:noProof/>
          <w:sz w:val="24"/>
        </w:rPr>
        <w:t>5</w:t>
      </w:r>
      <w:r w:rsidRPr="00A03C59">
        <w:rPr>
          <w:sz w:val="24"/>
        </w:rPr>
        <w:fldChar w:fldCharType="end"/>
      </w:r>
      <w:r w:rsidRPr="00A03C59">
        <w:rPr>
          <w:sz w:val="24"/>
        </w:rPr>
        <w:t>: Kotter’s 8-Step Change Model</w:t>
      </w:r>
    </w:p>
    <w:p w14:paraId="57916E57" w14:textId="7F233901" w:rsidR="00A81E38" w:rsidRPr="00A03C59" w:rsidRDefault="00EC642B" w:rsidP="00A81E38">
      <w:pPr>
        <w:pStyle w:val="Caption"/>
        <w:jc w:val="center"/>
        <w:rPr>
          <w:sz w:val="24"/>
        </w:rPr>
      </w:pPr>
      <w:r w:rsidRPr="00A03C59">
        <w:rPr>
          <w:sz w:val="24"/>
        </w:rPr>
        <w:t>Source:</w:t>
      </w:r>
      <w:r>
        <w:rPr>
          <w:sz w:val="24"/>
        </w:rPr>
        <w:t xml:space="preserve"> (</w:t>
      </w:r>
      <w:r w:rsidRPr="00EC642B">
        <w:rPr>
          <w:sz w:val="24"/>
        </w:rPr>
        <w:t>Kotter</w:t>
      </w:r>
      <w:r>
        <w:rPr>
          <w:sz w:val="24"/>
        </w:rPr>
        <w:t>, 2012)</w:t>
      </w:r>
    </w:p>
    <w:p w14:paraId="4AFE6085" w14:textId="1B46FB5F" w:rsidR="00220376" w:rsidRPr="00220376" w:rsidRDefault="00220376" w:rsidP="000874D5">
      <w:pPr>
        <w:pStyle w:val="ListParagraph"/>
        <w:numPr>
          <w:ilvl w:val="0"/>
          <w:numId w:val="15"/>
        </w:numPr>
      </w:pPr>
      <w:r w:rsidRPr="000874D5">
        <w:rPr>
          <w:b/>
          <w:bCs/>
        </w:rPr>
        <w:t xml:space="preserve">Establishing a Sense of Urgency: </w:t>
      </w:r>
      <w:r w:rsidRPr="00220376">
        <w:t xml:space="preserve">To create awareness of the issues that hinder the effectiveness of Breac House, it is necessary to define the reasons for low digital visibility, low occupancy, and ineffective work rates among employees. Alternatively, the management of such organizations should internally </w:t>
      </w:r>
      <w:proofErr w:type="spellStart"/>
      <w:r w:rsidRPr="00220376">
        <w:t>analyze</w:t>
      </w:r>
      <w:proofErr w:type="spellEnd"/>
      <w:r w:rsidRPr="00220376">
        <w:t xml:space="preserve"> low levels of customer interest and booking trends to raise awareness of the issue. By using such factors as 81% of </w:t>
      </w:r>
      <w:proofErr w:type="spellStart"/>
      <w:r w:rsidRPr="00220376">
        <w:t>travelers</w:t>
      </w:r>
      <w:proofErr w:type="spellEnd"/>
      <w:r w:rsidRPr="00220376">
        <w:t xml:space="preserve"> use online platforms to book their travel options and 76% of them </w:t>
      </w:r>
      <w:r w:rsidR="00EC642B">
        <w:t>seeking</w:t>
      </w:r>
      <w:r w:rsidRPr="00220376">
        <w:t xml:space="preserve"> sustainable travel solutions, the leadership can try to sell more effective innovation approaches in marketing and operations</w:t>
      </w:r>
      <w:r w:rsidR="00670746">
        <w:t xml:space="preserve"> (Sanchez-Casado et al., 2019)</w:t>
      </w:r>
      <w:r w:rsidRPr="00220376">
        <w:t xml:space="preserve">. Recommendation reports, evaluation of the feedback received from guests, and the comparison of the hotel with competitors’ hotels should be used to </w:t>
      </w:r>
      <w:r w:rsidR="00A03C59" w:rsidRPr="00220376">
        <w:t>remind</w:t>
      </w:r>
      <w:r w:rsidRPr="00220376">
        <w:t xml:space="preserve"> people of what needs to be done next.</w:t>
      </w:r>
    </w:p>
    <w:p w14:paraId="21CEFD82" w14:textId="622F100B" w:rsidR="00220376" w:rsidRPr="00220376" w:rsidRDefault="00220376" w:rsidP="000874D5">
      <w:pPr>
        <w:pStyle w:val="ListParagraph"/>
        <w:numPr>
          <w:ilvl w:val="0"/>
          <w:numId w:val="15"/>
        </w:numPr>
      </w:pPr>
      <w:r w:rsidRPr="000874D5">
        <w:rPr>
          <w:b/>
          <w:bCs/>
        </w:rPr>
        <w:lastRenderedPageBreak/>
        <w:t xml:space="preserve">Building a Guiding Coalition: </w:t>
      </w:r>
      <w:r w:rsidRPr="00220376">
        <w:t>To accomplish these changes, an organizational transformation team should be established and it should involve all the organizational employees. Such a team should include the senior management, managers of the departments involved, marketing professionals, and frontline workers as they will provide the adequate knowledge for successful implementation</w:t>
      </w:r>
      <w:r w:rsidR="00670746">
        <w:t xml:space="preserve"> (</w:t>
      </w:r>
      <w:proofErr w:type="spellStart"/>
      <w:r w:rsidR="00670746">
        <w:t>Krizanova</w:t>
      </w:r>
      <w:proofErr w:type="spellEnd"/>
      <w:r w:rsidR="00670746">
        <w:t xml:space="preserve"> et al., 2019)</w:t>
      </w:r>
      <w:r w:rsidRPr="00220376">
        <w:t>. It will also be beneficial to hire external consultants, like Nexus Advisory Group, to enhance the capabilities of this leadership group through the provision of collected data and modalities of the industry. Organising meetings for the discussion of progress as well as concerns and allocations of tasks will also foster every stakeholder’s commitment towards change.</w:t>
      </w:r>
    </w:p>
    <w:p w14:paraId="5E3BEC11" w14:textId="0946CE0B" w:rsidR="00220376" w:rsidRPr="00220376" w:rsidRDefault="00220376" w:rsidP="000874D5">
      <w:pPr>
        <w:pStyle w:val="ListParagraph"/>
        <w:numPr>
          <w:ilvl w:val="0"/>
          <w:numId w:val="15"/>
        </w:numPr>
      </w:pPr>
      <w:r w:rsidRPr="000874D5">
        <w:rPr>
          <w:b/>
          <w:bCs/>
        </w:rPr>
        <w:t xml:space="preserve">Developing a Vision and Strategy: </w:t>
      </w:r>
      <w:r w:rsidRPr="00220376">
        <w:t>Presenting the highly required conceptual outlook as follows, as Breac House embarks on transformation: The vision should be to position Breac House as one of the leading eco-luxury accommodations, virtually active on social media, improving guests’ experience, and fine-tuning the performance</w:t>
      </w:r>
      <w:r w:rsidR="003137CE">
        <w:t xml:space="preserve"> (Lee and Oh, 2021)</w:t>
      </w:r>
      <w:r w:rsidRPr="00220376">
        <w:t>. The way to achieve these goals should involve reinvention of the focus on digital media, establishing a new approach to guest service, and incorporating analysis-driven operational advancements</w:t>
      </w:r>
      <w:r w:rsidR="003137CE">
        <w:t xml:space="preserve"> (Wei et al., 2024)</w:t>
      </w:r>
      <w:r w:rsidRPr="00220376">
        <w:t>. This vision must be presented clearly up to the staff level and everyone within the management must be informed about it. Measurable targets like increasing the number of bookings done online by at least 30% within one year and 90% guest satisfaction makes it easier for Breac House to evaluate its performance and keep the focus on such objectives.</w:t>
      </w:r>
    </w:p>
    <w:p w14:paraId="58855BF6" w14:textId="371A71BF" w:rsidR="00821F3F" w:rsidRDefault="00220376" w:rsidP="000874D5">
      <w:pPr>
        <w:pStyle w:val="ListParagraph"/>
        <w:numPr>
          <w:ilvl w:val="0"/>
          <w:numId w:val="15"/>
        </w:numPr>
      </w:pPr>
      <w:r w:rsidRPr="000874D5">
        <w:rPr>
          <w:b/>
          <w:bCs/>
        </w:rPr>
        <w:t xml:space="preserve">Communicating the Change Vision: </w:t>
      </w:r>
      <w:r w:rsidRPr="00220376">
        <w:t>The community must appreciate and embrace all the changes implemented and thus the essence of proper communication. A combination of the team meeting, newsletters and workshop should be employed in the process of communicating the vision strategy and change since it has several benefits. Used management: Employees should embrace the changes, they are meant to make their work easier, improve interactions with the guests and bring about the stability of business</w:t>
      </w:r>
      <w:r w:rsidR="003137CE">
        <w:t xml:space="preserve"> (Kim et al., 2019)</w:t>
      </w:r>
      <w:r w:rsidRPr="00220376">
        <w:t xml:space="preserve">. Particularly by participating in the discovery of shortfalls and advocating for a culture of sharing, management will get to learn of such issues in an effort to improve on the </w:t>
      </w:r>
      <w:r w:rsidRPr="00242089">
        <w:t>implementation</w:t>
      </w:r>
      <w:r w:rsidR="00242089" w:rsidRPr="00242089">
        <w:t xml:space="preserve"> (Whittington et al., 2020)</w:t>
      </w:r>
      <w:r w:rsidRPr="00242089">
        <w:t>. This</w:t>
      </w:r>
      <w:r w:rsidRPr="00220376">
        <w:t xml:space="preserve"> can be achieved through statistics, examples of presentations, case studies and success stories of competitors can effectively be used in order to quantify the need for a good online platform and improved guest experience.</w:t>
      </w:r>
    </w:p>
    <w:p w14:paraId="0F12749B" w14:textId="77777777" w:rsidR="00EC642B" w:rsidRPr="00EC642B" w:rsidRDefault="00EC642B" w:rsidP="00EC642B">
      <w:pPr>
        <w:pStyle w:val="ListParagraph"/>
        <w:ind w:left="360"/>
      </w:pPr>
    </w:p>
    <w:p w14:paraId="7F039B00" w14:textId="5D43DA16" w:rsidR="000874D5" w:rsidRDefault="000874D5" w:rsidP="000874D5">
      <w:pPr>
        <w:pStyle w:val="ListParagraph"/>
        <w:numPr>
          <w:ilvl w:val="0"/>
          <w:numId w:val="15"/>
        </w:numPr>
      </w:pPr>
      <w:r w:rsidRPr="000874D5">
        <w:rPr>
          <w:b/>
          <w:bCs/>
        </w:rPr>
        <w:lastRenderedPageBreak/>
        <w:t xml:space="preserve">Empowering Employees for Broad-Based Action: </w:t>
      </w:r>
      <w:r>
        <w:t xml:space="preserve">For change management to be effective, employees should be properly equipped, informed, and empowered in order to effect new strategies as envisaged”. The staff must be trained on online public relations, and personal interaction with the client as well as </w:t>
      </w:r>
      <w:r w:rsidR="00242089">
        <w:t>environmental</w:t>
      </w:r>
      <w:r>
        <w:t xml:space="preserve"> minded undertaking</w:t>
      </w:r>
      <w:r w:rsidR="003137CE">
        <w:t xml:space="preserve"> (Ye et al., 2022)</w:t>
      </w:r>
      <w:r>
        <w:t>. New key performance indicators that refer to the change vision – client ratings, online reviews, operating effectiveness standards – will motivate the employees to be responsive to the change process</w:t>
      </w:r>
      <w:r w:rsidR="00242089" w:rsidRPr="00242089">
        <w:t xml:space="preserve"> </w:t>
      </w:r>
      <w:r w:rsidR="00242089">
        <w:t xml:space="preserve">(Burnes, </w:t>
      </w:r>
      <w:r w:rsidR="00242089" w:rsidRPr="00242089">
        <w:t>2014)</w:t>
      </w:r>
      <w:r>
        <w:t>. Also, the incentive for organisational change will be accomplished by identifying and rewarding early adopters of the new practices into the organisational culture.</w:t>
      </w:r>
    </w:p>
    <w:p w14:paraId="7661EAFA" w14:textId="4FD4DBF3" w:rsidR="000874D5" w:rsidRDefault="000874D5" w:rsidP="000874D5">
      <w:pPr>
        <w:pStyle w:val="ListParagraph"/>
        <w:numPr>
          <w:ilvl w:val="0"/>
          <w:numId w:val="15"/>
        </w:numPr>
      </w:pPr>
      <w:r w:rsidRPr="000874D5">
        <w:rPr>
          <w:b/>
          <w:bCs/>
        </w:rPr>
        <w:t xml:space="preserve">Generating Short-Term Wins: </w:t>
      </w:r>
      <w:r>
        <w:t>The key feature in the process of change is the setting of goals that must demonstrate measurable progress within short periods of time. Thus, the strategy of interacting with the audience through an advertising campaign and attracting influencers in the first three months may lead to the growth of online activity</w:t>
      </w:r>
      <w:r w:rsidR="003137CE">
        <w:t xml:space="preserve"> (</w:t>
      </w:r>
      <w:proofErr w:type="spellStart"/>
      <w:r w:rsidR="003137CE">
        <w:t>Köseoglu</w:t>
      </w:r>
      <w:proofErr w:type="spellEnd"/>
      <w:r w:rsidR="003137CE">
        <w:t xml:space="preserve"> et al., 2019)</w:t>
      </w:r>
      <w:r>
        <w:t>. On the following points, it is important to note that the same approach to evaluate possible changes in behaviours of guests is to also launch a pilot program of a loyalty program for repeat visitors</w:t>
      </w:r>
      <w:r w:rsidR="003137CE">
        <w:t xml:space="preserve"> (Serra-</w:t>
      </w:r>
      <w:proofErr w:type="spellStart"/>
      <w:r w:rsidR="003137CE">
        <w:t>Cantallops</w:t>
      </w:r>
      <w:proofErr w:type="spellEnd"/>
      <w:r w:rsidR="003137CE">
        <w:t xml:space="preserve"> et al., 2018)</w:t>
      </w:r>
      <w:r>
        <w:t>. The small wins realized within the program change projects should be highlighted and publicized across the organization so that it provides confidence in the change process. Examples of guest satisfaction in surveys, higher rates of sales, and greater probabilities of positive change in operations will go a long way in implementing long term change.</w:t>
      </w:r>
    </w:p>
    <w:p w14:paraId="652FD02C" w14:textId="30FFFB74" w:rsidR="000874D5" w:rsidRDefault="000874D5" w:rsidP="000874D5">
      <w:pPr>
        <w:pStyle w:val="ListParagraph"/>
        <w:numPr>
          <w:ilvl w:val="0"/>
          <w:numId w:val="15"/>
        </w:numPr>
      </w:pPr>
      <w:r w:rsidRPr="000874D5">
        <w:rPr>
          <w:b/>
          <w:bCs/>
        </w:rPr>
        <w:t xml:space="preserve">Consolidating Gains and Producing More Change: </w:t>
      </w:r>
      <w:r>
        <w:t>After developing initial changes for growth, the Breac House should diversify and fine tune its efforts for continued development. After these resources have been properly established, the hotel should begin to advance with artificial intelligence approach to guest privacy, automating the booking as well as price models of revenue management</w:t>
      </w:r>
      <w:r w:rsidR="003137CE">
        <w:t xml:space="preserve"> (Nart et al., 2019)</w:t>
      </w:r>
      <w:r>
        <w:t>. Thus, the existing training for staff continuation should be broadened to include data analysis, environmental sustainable tourism, and integrating simultaneous multiple channels stimulate customers. In this case, it is possible to distinguish some recommendations for Breac House that can help the object maintain its competitive advantage in the niche of the luxury boutique hotel for two years:</w:t>
      </w:r>
    </w:p>
    <w:p w14:paraId="4210D2E4" w14:textId="5EC559F3" w:rsidR="00220376" w:rsidRDefault="000874D5" w:rsidP="000874D5">
      <w:pPr>
        <w:pStyle w:val="ListParagraph"/>
        <w:numPr>
          <w:ilvl w:val="0"/>
          <w:numId w:val="15"/>
        </w:numPr>
      </w:pPr>
      <w:r w:rsidRPr="000874D5">
        <w:rPr>
          <w:b/>
          <w:bCs/>
        </w:rPr>
        <w:t xml:space="preserve">Anchoring New Approaches in the Corporate Culture: </w:t>
      </w:r>
      <w:r>
        <w:t xml:space="preserve">Subsequently, for the changes to mature and become firmly entrenched within Breac House, they needed to be inculcated at the corporate DNA and process maps. It is imperative that the leadership team emphasizes digital engagement and excellent service to guests in performance appraisals, </w:t>
      </w:r>
      <w:r>
        <w:lastRenderedPageBreak/>
        <w:t>organizational reward systems, and organizational planning</w:t>
      </w:r>
      <w:r w:rsidR="003137CE">
        <w:t xml:space="preserve"> (Avraham, 2020)</w:t>
      </w:r>
      <w:r>
        <w:t>. Market research and the customer needs analysis should therefore be continuously conducted to aid in the understanding of areas in need of adjustments in the future by Breac House. Therefore, if Breac House would make innovation, sustainability, and digital excellence a part of its organizational culture, it will be able to fortify its place in the market and establish it as the best boutique eco-luxury destination in the coming years.</w:t>
      </w:r>
    </w:p>
    <w:p w14:paraId="0118FFC6" w14:textId="414169E5" w:rsidR="000874D5" w:rsidRDefault="000874D5" w:rsidP="000874D5">
      <w:pPr>
        <w:pStyle w:val="Heading2"/>
      </w:pPr>
      <w:bookmarkStart w:id="10" w:name="_Toc191909778"/>
      <w:r>
        <w:rPr>
          <w:rStyle w:val="Strong"/>
          <w:b/>
          <w:bCs w:val="0"/>
        </w:rPr>
        <w:t>Implementation Challenges &amp; Mitigation Strategies for Breac House</w:t>
      </w:r>
      <w:bookmarkEnd w:id="10"/>
    </w:p>
    <w:tbl>
      <w:tblPr>
        <w:tblStyle w:val="TableGrid"/>
        <w:tblW w:w="0" w:type="auto"/>
        <w:tblLook w:val="04A0" w:firstRow="1" w:lastRow="0" w:firstColumn="1" w:lastColumn="0" w:noHBand="0" w:noVBand="1"/>
      </w:tblPr>
      <w:tblGrid>
        <w:gridCol w:w="1816"/>
        <w:gridCol w:w="3485"/>
        <w:gridCol w:w="3715"/>
      </w:tblGrid>
      <w:tr w:rsidR="000874D5" w:rsidRPr="000874D5" w14:paraId="2B48351D" w14:textId="77777777" w:rsidTr="000874D5">
        <w:tc>
          <w:tcPr>
            <w:tcW w:w="0" w:type="auto"/>
            <w:hideMark/>
          </w:tcPr>
          <w:p w14:paraId="15A74E51" w14:textId="77777777" w:rsidR="000874D5" w:rsidRPr="000874D5" w:rsidRDefault="000874D5" w:rsidP="000874D5">
            <w:pPr>
              <w:spacing w:after="160"/>
              <w:jc w:val="center"/>
              <w:rPr>
                <w:b/>
                <w:bCs/>
              </w:rPr>
            </w:pPr>
            <w:r w:rsidRPr="000874D5">
              <w:rPr>
                <w:b/>
                <w:bCs/>
              </w:rPr>
              <w:t>Challenge</w:t>
            </w:r>
          </w:p>
        </w:tc>
        <w:tc>
          <w:tcPr>
            <w:tcW w:w="0" w:type="auto"/>
            <w:hideMark/>
          </w:tcPr>
          <w:p w14:paraId="4E743ECF" w14:textId="77777777" w:rsidR="000874D5" w:rsidRPr="000874D5" w:rsidRDefault="000874D5" w:rsidP="000874D5">
            <w:pPr>
              <w:spacing w:after="160"/>
              <w:jc w:val="center"/>
              <w:rPr>
                <w:b/>
                <w:bCs/>
              </w:rPr>
            </w:pPr>
            <w:r w:rsidRPr="000874D5">
              <w:rPr>
                <w:b/>
                <w:bCs/>
              </w:rPr>
              <w:t>Details</w:t>
            </w:r>
          </w:p>
        </w:tc>
        <w:tc>
          <w:tcPr>
            <w:tcW w:w="0" w:type="auto"/>
            <w:hideMark/>
          </w:tcPr>
          <w:p w14:paraId="5C9A6CAE" w14:textId="77777777" w:rsidR="000874D5" w:rsidRPr="000874D5" w:rsidRDefault="000874D5" w:rsidP="000874D5">
            <w:pPr>
              <w:spacing w:after="160"/>
              <w:jc w:val="center"/>
              <w:rPr>
                <w:b/>
                <w:bCs/>
              </w:rPr>
            </w:pPr>
            <w:r w:rsidRPr="000874D5">
              <w:rPr>
                <w:b/>
                <w:bCs/>
              </w:rPr>
              <w:t>Mitigation Strategy</w:t>
            </w:r>
          </w:p>
        </w:tc>
      </w:tr>
      <w:tr w:rsidR="000874D5" w:rsidRPr="000874D5" w14:paraId="0A097FB9" w14:textId="77777777" w:rsidTr="000874D5">
        <w:tc>
          <w:tcPr>
            <w:tcW w:w="0" w:type="auto"/>
            <w:hideMark/>
          </w:tcPr>
          <w:p w14:paraId="0C2A7494" w14:textId="77777777" w:rsidR="000874D5" w:rsidRPr="000874D5" w:rsidRDefault="000874D5" w:rsidP="000874D5">
            <w:pPr>
              <w:spacing w:after="160"/>
            </w:pPr>
            <w:r w:rsidRPr="000874D5">
              <w:rPr>
                <w:b/>
                <w:bCs/>
              </w:rPr>
              <w:t>Resistance to Change</w:t>
            </w:r>
          </w:p>
        </w:tc>
        <w:tc>
          <w:tcPr>
            <w:tcW w:w="0" w:type="auto"/>
            <w:hideMark/>
          </w:tcPr>
          <w:p w14:paraId="53C6F97A" w14:textId="633309BC" w:rsidR="000874D5" w:rsidRPr="000874D5" w:rsidRDefault="000874D5" w:rsidP="000874D5">
            <w:pPr>
              <w:spacing w:after="160"/>
            </w:pPr>
            <w:r w:rsidRPr="000874D5">
              <w:t>Employees may resist adopting new digital marketing tools, operational processes, or customer engagement strategies due to fear of added workload or lack of familiarity</w:t>
            </w:r>
            <w:r w:rsidR="003137CE">
              <w:t xml:space="preserve"> (Kim et al., 2019)</w:t>
            </w:r>
            <w:r w:rsidRPr="000874D5">
              <w:t>.</w:t>
            </w:r>
          </w:p>
        </w:tc>
        <w:tc>
          <w:tcPr>
            <w:tcW w:w="0" w:type="auto"/>
            <w:hideMark/>
          </w:tcPr>
          <w:p w14:paraId="135DA181" w14:textId="77777777" w:rsidR="000874D5" w:rsidRPr="000874D5" w:rsidRDefault="000874D5" w:rsidP="000874D5">
            <w:pPr>
              <w:spacing w:after="160"/>
            </w:pPr>
            <w:r w:rsidRPr="000874D5">
              <w:t>Conduct comprehensive training programs and employee workshops to ease the transition. Provide incentives for staff adopting new methods and create a feedback loop to address concerns.</w:t>
            </w:r>
          </w:p>
        </w:tc>
      </w:tr>
      <w:tr w:rsidR="000874D5" w:rsidRPr="000874D5" w14:paraId="3401130D" w14:textId="77777777" w:rsidTr="000874D5">
        <w:tc>
          <w:tcPr>
            <w:tcW w:w="0" w:type="auto"/>
            <w:hideMark/>
          </w:tcPr>
          <w:p w14:paraId="297595FA" w14:textId="77777777" w:rsidR="000874D5" w:rsidRPr="000874D5" w:rsidRDefault="000874D5" w:rsidP="000874D5">
            <w:pPr>
              <w:spacing w:after="160"/>
            </w:pPr>
            <w:r w:rsidRPr="000874D5">
              <w:rPr>
                <w:b/>
                <w:bCs/>
              </w:rPr>
              <w:t>Budget Constraints</w:t>
            </w:r>
          </w:p>
        </w:tc>
        <w:tc>
          <w:tcPr>
            <w:tcW w:w="0" w:type="auto"/>
            <w:hideMark/>
          </w:tcPr>
          <w:p w14:paraId="1F077363" w14:textId="77777777" w:rsidR="000874D5" w:rsidRPr="000874D5" w:rsidRDefault="000874D5" w:rsidP="000874D5">
            <w:pPr>
              <w:spacing w:after="160"/>
            </w:pPr>
            <w:r w:rsidRPr="000874D5">
              <w:t>Implementing a robust digital marketing strategy, loyalty programs, and staff training requires financial investment, which may strain the hotel's budget.</w:t>
            </w:r>
          </w:p>
        </w:tc>
        <w:tc>
          <w:tcPr>
            <w:tcW w:w="0" w:type="auto"/>
            <w:hideMark/>
          </w:tcPr>
          <w:p w14:paraId="7BE24F17" w14:textId="04993C4A" w:rsidR="000874D5" w:rsidRPr="000874D5" w:rsidRDefault="000874D5" w:rsidP="000874D5">
            <w:pPr>
              <w:spacing w:after="160"/>
            </w:pPr>
            <w:r w:rsidRPr="000874D5">
              <w:t>Develop a phased implementation plan prioritizing high-impact, low-cost strategies first. Leverage government tourism grants and partnerships with digital agencies to offset costs</w:t>
            </w:r>
            <w:r w:rsidR="003137CE">
              <w:t xml:space="preserve"> </w:t>
            </w:r>
            <w:r w:rsidR="003137CE" w:rsidRPr="003137CE">
              <w:t>(Abedian et al., 2022)</w:t>
            </w:r>
            <w:r w:rsidRPr="000874D5">
              <w:t>.</w:t>
            </w:r>
          </w:p>
        </w:tc>
      </w:tr>
      <w:tr w:rsidR="000874D5" w:rsidRPr="000874D5" w14:paraId="0790B561" w14:textId="77777777" w:rsidTr="000874D5">
        <w:tc>
          <w:tcPr>
            <w:tcW w:w="0" w:type="auto"/>
            <w:hideMark/>
          </w:tcPr>
          <w:p w14:paraId="2844B091" w14:textId="77777777" w:rsidR="000874D5" w:rsidRPr="000874D5" w:rsidRDefault="000874D5" w:rsidP="000874D5">
            <w:pPr>
              <w:spacing w:after="160"/>
            </w:pPr>
            <w:r w:rsidRPr="000874D5">
              <w:rPr>
                <w:b/>
                <w:bCs/>
              </w:rPr>
              <w:t>Technological Learning Curve</w:t>
            </w:r>
          </w:p>
        </w:tc>
        <w:tc>
          <w:tcPr>
            <w:tcW w:w="0" w:type="auto"/>
            <w:hideMark/>
          </w:tcPr>
          <w:p w14:paraId="6E367228" w14:textId="77777777" w:rsidR="000874D5" w:rsidRPr="000874D5" w:rsidRDefault="000874D5" w:rsidP="000874D5">
            <w:pPr>
              <w:spacing w:after="160"/>
            </w:pPr>
            <w:r w:rsidRPr="000874D5">
              <w:t>Employees may struggle with new software, digital booking systems, or marketing automation tools, leading to inefficiencies and frustration.</w:t>
            </w:r>
          </w:p>
        </w:tc>
        <w:tc>
          <w:tcPr>
            <w:tcW w:w="0" w:type="auto"/>
            <w:hideMark/>
          </w:tcPr>
          <w:p w14:paraId="39C64D4F" w14:textId="77777777" w:rsidR="000874D5" w:rsidRPr="000874D5" w:rsidRDefault="000874D5" w:rsidP="000874D5">
            <w:pPr>
              <w:spacing w:after="160"/>
            </w:pPr>
            <w:r w:rsidRPr="000874D5">
              <w:t>Provide step-by-step digital training, appoint tech ambassadors among staff, and integrate user-friendly tools with clear standard operating procedures (SOPs).</w:t>
            </w:r>
          </w:p>
        </w:tc>
      </w:tr>
      <w:tr w:rsidR="000874D5" w:rsidRPr="000874D5" w14:paraId="7F2A2AA9" w14:textId="77777777" w:rsidTr="000874D5">
        <w:tc>
          <w:tcPr>
            <w:tcW w:w="0" w:type="auto"/>
            <w:hideMark/>
          </w:tcPr>
          <w:p w14:paraId="558B105F" w14:textId="77777777" w:rsidR="000874D5" w:rsidRPr="000874D5" w:rsidRDefault="000874D5" w:rsidP="000874D5">
            <w:pPr>
              <w:spacing w:after="160"/>
            </w:pPr>
            <w:r w:rsidRPr="000874D5">
              <w:rPr>
                <w:b/>
                <w:bCs/>
              </w:rPr>
              <w:t>Seasonal Demand Fluctuations</w:t>
            </w:r>
          </w:p>
        </w:tc>
        <w:tc>
          <w:tcPr>
            <w:tcW w:w="0" w:type="auto"/>
            <w:hideMark/>
          </w:tcPr>
          <w:p w14:paraId="52FFE6F3" w14:textId="3B0E6B36" w:rsidR="000874D5" w:rsidRPr="000874D5" w:rsidRDefault="000874D5" w:rsidP="000874D5">
            <w:pPr>
              <w:spacing w:after="160"/>
            </w:pPr>
            <w:r w:rsidRPr="000874D5">
              <w:t>Revenue inconsistency may affect the hotel’s ability to sustain new initiatives throughout the year</w:t>
            </w:r>
            <w:r w:rsidR="003137CE">
              <w:t xml:space="preserve"> </w:t>
            </w:r>
            <w:r w:rsidR="003137CE" w:rsidRPr="003137CE">
              <w:t>(</w:t>
            </w:r>
            <w:proofErr w:type="spellStart"/>
            <w:r w:rsidR="003137CE" w:rsidRPr="003137CE">
              <w:t>Köseoglu</w:t>
            </w:r>
            <w:proofErr w:type="spellEnd"/>
            <w:r w:rsidR="003137CE" w:rsidRPr="003137CE">
              <w:t xml:space="preserve"> et al., 2018)</w:t>
            </w:r>
            <w:r w:rsidRPr="000874D5">
              <w:t>.</w:t>
            </w:r>
          </w:p>
        </w:tc>
        <w:tc>
          <w:tcPr>
            <w:tcW w:w="0" w:type="auto"/>
            <w:hideMark/>
          </w:tcPr>
          <w:p w14:paraId="3E4BDB55" w14:textId="77777777" w:rsidR="000874D5" w:rsidRPr="000874D5" w:rsidRDefault="000874D5" w:rsidP="000874D5">
            <w:pPr>
              <w:spacing w:after="160"/>
            </w:pPr>
            <w:r w:rsidRPr="000874D5">
              <w:t xml:space="preserve">Implement seasonal pricing models, offer year-round promotional packages, and expand target </w:t>
            </w:r>
            <w:r w:rsidRPr="000874D5">
              <w:lastRenderedPageBreak/>
              <w:t>demographics to attract diverse guest segments.</w:t>
            </w:r>
          </w:p>
        </w:tc>
      </w:tr>
      <w:tr w:rsidR="000874D5" w:rsidRPr="000874D5" w14:paraId="6F61A86B" w14:textId="77777777" w:rsidTr="000874D5">
        <w:tc>
          <w:tcPr>
            <w:tcW w:w="0" w:type="auto"/>
            <w:hideMark/>
          </w:tcPr>
          <w:p w14:paraId="0FB38CFC" w14:textId="77777777" w:rsidR="000874D5" w:rsidRPr="000874D5" w:rsidRDefault="000874D5" w:rsidP="000874D5">
            <w:pPr>
              <w:spacing w:after="160"/>
            </w:pPr>
            <w:r w:rsidRPr="000874D5">
              <w:rPr>
                <w:b/>
                <w:bCs/>
              </w:rPr>
              <w:lastRenderedPageBreak/>
              <w:t>Guest Adaptability</w:t>
            </w:r>
          </w:p>
        </w:tc>
        <w:tc>
          <w:tcPr>
            <w:tcW w:w="0" w:type="auto"/>
            <w:hideMark/>
          </w:tcPr>
          <w:p w14:paraId="76344F20" w14:textId="77777777" w:rsidR="000874D5" w:rsidRPr="000874D5" w:rsidRDefault="000874D5" w:rsidP="000874D5">
            <w:pPr>
              <w:spacing w:after="160"/>
            </w:pPr>
            <w:r w:rsidRPr="000874D5">
              <w:t>Some guests, particularly older demographics, may prefer traditional booking and engagement methods.</w:t>
            </w:r>
          </w:p>
        </w:tc>
        <w:tc>
          <w:tcPr>
            <w:tcW w:w="0" w:type="auto"/>
            <w:hideMark/>
          </w:tcPr>
          <w:p w14:paraId="4FCC6593" w14:textId="77777777" w:rsidR="000874D5" w:rsidRPr="000874D5" w:rsidRDefault="000874D5" w:rsidP="000874D5">
            <w:pPr>
              <w:spacing w:after="160"/>
            </w:pPr>
            <w:r w:rsidRPr="000874D5">
              <w:t>Maintain hybrid service options, allowing both digital and offline booking while educating guests about the benefits of online services through concierge assistance.</w:t>
            </w:r>
          </w:p>
        </w:tc>
      </w:tr>
    </w:tbl>
    <w:p w14:paraId="637919FA" w14:textId="1A36A143" w:rsidR="000874D5" w:rsidRPr="00A03C59" w:rsidRDefault="000874D5" w:rsidP="000874D5">
      <w:pPr>
        <w:pStyle w:val="Caption"/>
        <w:jc w:val="center"/>
        <w:rPr>
          <w:sz w:val="24"/>
        </w:rPr>
      </w:pPr>
      <w:r w:rsidRPr="00A03C59">
        <w:rPr>
          <w:sz w:val="24"/>
        </w:rPr>
        <w:t xml:space="preserve">Table </w:t>
      </w:r>
      <w:r w:rsidRPr="00A03C59">
        <w:rPr>
          <w:sz w:val="24"/>
        </w:rPr>
        <w:fldChar w:fldCharType="begin"/>
      </w:r>
      <w:r w:rsidRPr="00A03C59">
        <w:rPr>
          <w:sz w:val="24"/>
        </w:rPr>
        <w:instrText xml:space="preserve"> SEQ Table \* ARABIC </w:instrText>
      </w:r>
      <w:r w:rsidRPr="00A03C59">
        <w:rPr>
          <w:sz w:val="24"/>
        </w:rPr>
        <w:fldChar w:fldCharType="separate"/>
      </w:r>
      <w:r w:rsidR="00E56464" w:rsidRPr="00A03C59">
        <w:rPr>
          <w:noProof/>
          <w:sz w:val="24"/>
        </w:rPr>
        <w:t>1</w:t>
      </w:r>
      <w:r w:rsidRPr="00A03C59">
        <w:rPr>
          <w:sz w:val="24"/>
        </w:rPr>
        <w:fldChar w:fldCharType="end"/>
      </w:r>
      <w:r w:rsidRPr="00A03C59">
        <w:rPr>
          <w:sz w:val="24"/>
        </w:rPr>
        <w:t>: Implementation Challenges &amp; Mitigation Strategies</w:t>
      </w:r>
      <w:r w:rsidR="00A03C59" w:rsidRPr="00A03C59">
        <w:rPr>
          <w:sz w:val="24"/>
        </w:rPr>
        <w:t xml:space="preserve"> (Self Made)</w:t>
      </w:r>
    </w:p>
    <w:p w14:paraId="2F683F82" w14:textId="77777777" w:rsidR="000874D5" w:rsidRPr="000874D5" w:rsidRDefault="000874D5" w:rsidP="000874D5">
      <w:pPr>
        <w:pStyle w:val="Heading2"/>
      </w:pPr>
      <w:bookmarkStart w:id="11" w:name="_Toc191909779"/>
      <w:r w:rsidRPr="000874D5">
        <w:t>Success Measurement Plan: Key Performance Indicators (KPIs) to Track Improvements</w:t>
      </w:r>
      <w:bookmarkEnd w:id="11"/>
    </w:p>
    <w:p w14:paraId="2A06FF66" w14:textId="77777777" w:rsidR="000874D5" w:rsidRDefault="000874D5" w:rsidP="000874D5">
      <w:r>
        <w:t>To assess the impact of the change initiatives in the areas of marketing, operations, and customer experience at Breac House, the following Key Performance Indicator measurement framework will be adopted. It will further facilitate the tracking of progress, achievement of measurable Pulses, and improve the decision-making process.</w:t>
      </w:r>
    </w:p>
    <w:p w14:paraId="479BDAA7" w14:textId="07FF6274" w:rsidR="000874D5" w:rsidRDefault="000874D5" w:rsidP="000874D5">
      <w:pPr>
        <w:pStyle w:val="ListParagraph"/>
        <w:numPr>
          <w:ilvl w:val="0"/>
          <w:numId w:val="17"/>
        </w:numPr>
      </w:pPr>
      <w:r w:rsidRPr="000874D5">
        <w:rPr>
          <w:b/>
          <w:bCs/>
        </w:rPr>
        <w:t xml:space="preserve">Online Booking Conversion Rate: </w:t>
      </w:r>
      <w:r>
        <w:t xml:space="preserve">The overall effectiveness of marketing can be determined by measuring the popularity of the site by the rate of customers that makes a </w:t>
      </w:r>
      <w:r w:rsidRPr="00242089">
        <w:t>booking</w:t>
      </w:r>
      <w:r w:rsidR="00242089" w:rsidRPr="00242089">
        <w:t xml:space="preserve"> (</w:t>
      </w:r>
      <w:proofErr w:type="spellStart"/>
      <w:r w:rsidR="00242089" w:rsidRPr="00242089">
        <w:t>Noordzife</w:t>
      </w:r>
      <w:proofErr w:type="spellEnd"/>
      <w:r w:rsidR="00242089" w:rsidRPr="00242089">
        <w:t>, 2014)</w:t>
      </w:r>
      <w:r w:rsidRPr="00242089">
        <w:t>. If</w:t>
      </w:r>
      <w:r>
        <w:t xml:space="preserve"> the conversion rate is low, then it is an indication that would-be guests may not be aware of the offering, they can also be deterred by a complicated process to book or simply find the content uninteresting</w:t>
      </w:r>
      <w:r w:rsidR="003137CE">
        <w:t xml:space="preserve"> (Halim and Halim, 2019)</w:t>
      </w:r>
      <w:r>
        <w:t>. By optimizing the SEO strategies, using pay per click advertisement and optimizing websites for user experience it would be expected to achieve conversion rate of at least 20% within the period of six months</w:t>
      </w:r>
      <w:r w:rsidR="00EC642B">
        <w:t xml:space="preserve"> (</w:t>
      </w:r>
      <w:r w:rsidR="00EC642B" w:rsidRPr="00E05DD4">
        <w:t>O’Mahoney</w:t>
      </w:r>
      <w:r w:rsidR="00EC642B">
        <w:t>, 2021)</w:t>
      </w:r>
      <w:r>
        <w:t>.</w:t>
      </w:r>
    </w:p>
    <w:p w14:paraId="6942CDD0" w14:textId="3453C29B" w:rsidR="000874D5" w:rsidRDefault="000874D5" w:rsidP="000874D5">
      <w:pPr>
        <w:pStyle w:val="ListParagraph"/>
        <w:numPr>
          <w:ilvl w:val="0"/>
          <w:numId w:val="17"/>
        </w:numPr>
      </w:pPr>
      <w:r w:rsidRPr="000874D5">
        <w:rPr>
          <w:b/>
          <w:bCs/>
        </w:rPr>
        <w:t xml:space="preserve">Customer Satisfaction Score (CSAT): </w:t>
      </w:r>
      <w:r>
        <w:t>The experiences of guests are one of the primary offerings in the Breac House’s line of business</w:t>
      </w:r>
      <w:r w:rsidR="00EC642B">
        <w:t xml:space="preserve"> (</w:t>
      </w:r>
      <w:proofErr w:type="spellStart"/>
      <w:r w:rsidR="00EC642B" w:rsidRPr="00E05DD4">
        <w:t>Mavridopoulou</w:t>
      </w:r>
      <w:proofErr w:type="spellEnd"/>
      <w:r w:rsidR="00EC642B">
        <w:t xml:space="preserve"> and </w:t>
      </w:r>
      <w:r w:rsidR="00EC642B" w:rsidRPr="00E05DD4">
        <w:t>O’Mahoney</w:t>
      </w:r>
      <w:r w:rsidR="00EC642B">
        <w:t>, 2020)</w:t>
      </w:r>
      <w:r>
        <w:t>. Customers’ satisfaction can be assessed through two methods, the post-stay questionnaires, online reviews, and feedbacks</w:t>
      </w:r>
      <w:r w:rsidR="00EC642B">
        <w:t xml:space="preserve"> (</w:t>
      </w:r>
      <w:r w:rsidR="00EC642B" w:rsidRPr="00E05DD4">
        <w:t>Kipping</w:t>
      </w:r>
      <w:r w:rsidR="00EC642B">
        <w:t xml:space="preserve"> and </w:t>
      </w:r>
      <w:r w:rsidR="00EC642B" w:rsidRPr="00E05DD4">
        <w:t>Clark</w:t>
      </w:r>
      <w:r w:rsidR="00EC642B">
        <w:t>, 2012)</w:t>
      </w:r>
      <w:r>
        <w:t>. Some of the significant goals set within the context of the hotel include; Personalized services which will improve the satisfaction of guests to enhance an average session satisfaction score of 90% or above within the year are achievable through staff training programs and loyalty incentives</w:t>
      </w:r>
      <w:r w:rsidR="003137CE">
        <w:t xml:space="preserve"> </w:t>
      </w:r>
      <w:r w:rsidR="003137CE" w:rsidRPr="003137CE">
        <w:t>(Choi et al., 2020)</w:t>
      </w:r>
      <w:r>
        <w:t>.</w:t>
      </w:r>
    </w:p>
    <w:p w14:paraId="77FB8F67" w14:textId="440D479D" w:rsidR="00A81E38" w:rsidRDefault="00A81E38" w:rsidP="00A81E38">
      <w:r>
        <w:rPr>
          <w:noProof/>
          <w:lang w:val="en-US"/>
        </w:rPr>
        <w:lastRenderedPageBreak/>
        <w:drawing>
          <wp:inline distT="0" distB="0" distL="0" distR="0" wp14:anchorId="08BD377C" wp14:editId="7E199208">
            <wp:extent cx="5731510" cy="1896110"/>
            <wp:effectExtent l="0" t="0" r="2540" b="8890"/>
            <wp:docPr id="961507940" name="Picture 9" descr="Customer satisfaction score (CSAT) | flinder - Smart finance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tomer satisfaction score (CSAT) | flinder - Smart finance func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896110"/>
                    </a:xfrm>
                    <a:prstGeom prst="rect">
                      <a:avLst/>
                    </a:prstGeom>
                    <a:noFill/>
                    <a:ln>
                      <a:noFill/>
                    </a:ln>
                  </pic:spPr>
                </pic:pic>
              </a:graphicData>
            </a:graphic>
          </wp:inline>
        </w:drawing>
      </w:r>
    </w:p>
    <w:p w14:paraId="24B485DF" w14:textId="259C83AC" w:rsidR="00A81E38" w:rsidRPr="006F24A0" w:rsidRDefault="00A81E38" w:rsidP="00A81E38">
      <w:pPr>
        <w:pStyle w:val="Caption"/>
        <w:jc w:val="center"/>
        <w:rPr>
          <w:sz w:val="24"/>
          <w:lang w:val="fr-FR"/>
        </w:rPr>
      </w:pPr>
      <w:r w:rsidRPr="006F24A0">
        <w:rPr>
          <w:sz w:val="24"/>
          <w:lang w:val="fr-FR"/>
        </w:rPr>
        <w:t xml:space="preserve">Figure </w:t>
      </w:r>
      <w:r w:rsidRPr="00A03C59">
        <w:rPr>
          <w:sz w:val="24"/>
        </w:rPr>
        <w:fldChar w:fldCharType="begin"/>
      </w:r>
      <w:r w:rsidRPr="006F24A0">
        <w:rPr>
          <w:sz w:val="24"/>
          <w:lang w:val="fr-FR"/>
        </w:rPr>
        <w:instrText xml:space="preserve"> SEQ Figure \* ARABIC </w:instrText>
      </w:r>
      <w:r w:rsidRPr="00A03C59">
        <w:rPr>
          <w:sz w:val="24"/>
        </w:rPr>
        <w:fldChar w:fldCharType="separate"/>
      </w:r>
      <w:r w:rsidRPr="006F24A0">
        <w:rPr>
          <w:noProof/>
          <w:sz w:val="24"/>
          <w:lang w:val="fr-FR"/>
        </w:rPr>
        <w:t>6</w:t>
      </w:r>
      <w:r w:rsidRPr="00A03C59">
        <w:rPr>
          <w:sz w:val="24"/>
        </w:rPr>
        <w:fldChar w:fldCharType="end"/>
      </w:r>
      <w:r w:rsidRPr="006F24A0">
        <w:rPr>
          <w:sz w:val="24"/>
          <w:lang w:val="fr-FR"/>
        </w:rPr>
        <w:t>: Customer Satisfaction Score (CSAT)</w:t>
      </w:r>
    </w:p>
    <w:p w14:paraId="02350575" w14:textId="66ECE1BE" w:rsidR="00A81E38" w:rsidRPr="006F24A0" w:rsidRDefault="00A81E38" w:rsidP="00A81E38">
      <w:pPr>
        <w:pStyle w:val="Caption"/>
        <w:jc w:val="center"/>
        <w:rPr>
          <w:sz w:val="24"/>
          <w:lang w:val="fr-FR"/>
        </w:rPr>
      </w:pPr>
      <w:r w:rsidRPr="006F24A0">
        <w:rPr>
          <w:sz w:val="24"/>
          <w:lang w:val="fr-FR"/>
        </w:rPr>
        <w:t>Source: (Choi et al., 2020)</w:t>
      </w:r>
    </w:p>
    <w:p w14:paraId="55AD0414" w14:textId="7DB736D2" w:rsidR="000874D5" w:rsidRDefault="000874D5" w:rsidP="000874D5">
      <w:pPr>
        <w:pStyle w:val="ListParagraph"/>
        <w:numPr>
          <w:ilvl w:val="0"/>
          <w:numId w:val="17"/>
        </w:numPr>
      </w:pPr>
      <w:r w:rsidRPr="000874D5">
        <w:rPr>
          <w:b/>
          <w:bCs/>
        </w:rPr>
        <w:t xml:space="preserve">Occupancy Rate: </w:t>
      </w:r>
      <w:r>
        <w:t>The occupancy rate defines the manner in which the total of rented rooms relates to the total of available rooms at a given time</w:t>
      </w:r>
      <w:r w:rsidR="003137CE">
        <w:t xml:space="preserve"> (Clark et al., 2023)</w:t>
      </w:r>
      <w:r>
        <w:t>. Targeting 80% occupancy from the current rate within a year through off season pricing strategy and an offer of packaged services and reward system, Breac House hopes to reduce on the pressure from the peak seasons demand.</w:t>
      </w:r>
    </w:p>
    <w:p w14:paraId="0B38D776" w14:textId="6140BCE4" w:rsidR="000874D5" w:rsidRDefault="000874D5" w:rsidP="000874D5">
      <w:pPr>
        <w:pStyle w:val="ListParagraph"/>
        <w:numPr>
          <w:ilvl w:val="0"/>
          <w:numId w:val="17"/>
        </w:numPr>
      </w:pPr>
      <w:r w:rsidRPr="000874D5">
        <w:rPr>
          <w:b/>
          <w:bCs/>
        </w:rPr>
        <w:t xml:space="preserve">Social Media Engagement &amp; Reach: </w:t>
      </w:r>
      <w:r>
        <w:t>The necessity of having an active online presence is a necessity for the location in question looking to attract new guests. Measures like the likes, shares, the comments, and followers will complement the extent of digital marketing efficiency on Instagram, Facebook, and others</w:t>
      </w:r>
      <w:r w:rsidR="003137CE">
        <w:t xml:space="preserve"> (Huang et al., 2019)</w:t>
      </w:r>
      <w:r>
        <w:t>. The targeted goal of the theories of engagement is to increase the current engagement rates to the mentioned social media webpage by 50% within the next six months besides targeting to gain 30% of new followers in the social media bases.</w:t>
      </w:r>
    </w:p>
    <w:p w14:paraId="67ECF029" w14:textId="6BAB86B1" w:rsidR="000874D5" w:rsidRDefault="000874D5" w:rsidP="000874D5">
      <w:pPr>
        <w:pStyle w:val="ListParagraph"/>
        <w:numPr>
          <w:ilvl w:val="0"/>
          <w:numId w:val="17"/>
        </w:numPr>
      </w:pPr>
      <w:r w:rsidRPr="000874D5">
        <w:rPr>
          <w:b/>
          <w:bCs/>
        </w:rPr>
        <w:t xml:space="preserve">Revenue per Available Room (RevPAR): </w:t>
      </w:r>
      <w:r>
        <w:t xml:space="preserve">RevPAR is a relative indicator that relates to pricing policy and occupancy coefficient trends simultaneously. It is computed as the total rooms’ income divided into the number of </w:t>
      </w:r>
      <w:r w:rsidR="00A03C59">
        <w:t>room a</w:t>
      </w:r>
      <w:r>
        <w:t>vailable</w:t>
      </w:r>
      <w:r w:rsidR="003137CE">
        <w:t xml:space="preserve"> (</w:t>
      </w:r>
      <w:proofErr w:type="spellStart"/>
      <w:r w:rsidR="003137CE">
        <w:t>Aladag</w:t>
      </w:r>
      <w:proofErr w:type="spellEnd"/>
      <w:r w:rsidR="003137CE">
        <w:t xml:space="preserve"> et al., 2020)</w:t>
      </w:r>
      <w:r>
        <w:t>. To achieve the proposed goal of raising the RevPAR by 25% in the consequent financial year, Breac House has planned operational tactics such as dynamic pricing and value-added services.</w:t>
      </w:r>
    </w:p>
    <w:p w14:paraId="4C393E50" w14:textId="77777777" w:rsidR="00A81E38" w:rsidRDefault="00A81E38" w:rsidP="00A81E38"/>
    <w:p w14:paraId="65127AFE" w14:textId="0A95AE5F" w:rsidR="00A81E38" w:rsidRDefault="00A81E38" w:rsidP="00A81E38">
      <w:r>
        <w:rPr>
          <w:noProof/>
          <w:lang w:val="en-US"/>
        </w:rPr>
        <w:lastRenderedPageBreak/>
        <w:drawing>
          <wp:inline distT="0" distB="0" distL="0" distR="0" wp14:anchorId="25DE3C09" wp14:editId="5B7F7AE6">
            <wp:extent cx="5731510" cy="2270125"/>
            <wp:effectExtent l="0" t="0" r="2540" b="0"/>
            <wp:docPr id="623570262" name="Picture 10" descr="What is Revenue per Available Room (RevPAR)? And how to calculate it. | S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What is Revenue per Available Room (RevPAR)? And how to calculate it. | ST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70125"/>
                    </a:xfrm>
                    <a:prstGeom prst="rect">
                      <a:avLst/>
                    </a:prstGeom>
                    <a:noFill/>
                    <a:ln>
                      <a:noFill/>
                    </a:ln>
                  </pic:spPr>
                </pic:pic>
              </a:graphicData>
            </a:graphic>
          </wp:inline>
        </w:drawing>
      </w:r>
    </w:p>
    <w:p w14:paraId="2BF0DD48" w14:textId="5265DEE8" w:rsidR="00A81E38" w:rsidRPr="006F24A0" w:rsidRDefault="00A81E38" w:rsidP="00A81E38">
      <w:pPr>
        <w:pStyle w:val="Caption"/>
        <w:jc w:val="center"/>
        <w:rPr>
          <w:sz w:val="24"/>
          <w:lang w:val="fr-FR"/>
        </w:rPr>
      </w:pPr>
      <w:r w:rsidRPr="006F24A0">
        <w:rPr>
          <w:sz w:val="24"/>
          <w:lang w:val="fr-FR"/>
        </w:rPr>
        <w:t xml:space="preserve">Figure </w:t>
      </w:r>
      <w:r w:rsidRPr="00242089">
        <w:rPr>
          <w:sz w:val="24"/>
        </w:rPr>
        <w:fldChar w:fldCharType="begin"/>
      </w:r>
      <w:r w:rsidRPr="006F24A0">
        <w:rPr>
          <w:sz w:val="24"/>
          <w:lang w:val="fr-FR"/>
        </w:rPr>
        <w:instrText xml:space="preserve"> SEQ Figure \* ARABIC </w:instrText>
      </w:r>
      <w:r w:rsidRPr="00242089">
        <w:rPr>
          <w:sz w:val="24"/>
        </w:rPr>
        <w:fldChar w:fldCharType="separate"/>
      </w:r>
      <w:r w:rsidRPr="006F24A0">
        <w:rPr>
          <w:noProof/>
          <w:sz w:val="24"/>
          <w:lang w:val="fr-FR"/>
        </w:rPr>
        <w:t>7</w:t>
      </w:r>
      <w:r w:rsidRPr="00242089">
        <w:rPr>
          <w:sz w:val="24"/>
        </w:rPr>
        <w:fldChar w:fldCharType="end"/>
      </w:r>
      <w:r w:rsidRPr="006F24A0">
        <w:rPr>
          <w:sz w:val="24"/>
          <w:lang w:val="fr-FR"/>
        </w:rPr>
        <w:t xml:space="preserve">: Revenue per </w:t>
      </w:r>
      <w:proofErr w:type="spellStart"/>
      <w:r w:rsidRPr="006F24A0">
        <w:rPr>
          <w:sz w:val="24"/>
          <w:lang w:val="fr-FR"/>
        </w:rPr>
        <w:t>Available</w:t>
      </w:r>
      <w:proofErr w:type="spellEnd"/>
      <w:r w:rsidRPr="006F24A0">
        <w:rPr>
          <w:sz w:val="24"/>
          <w:lang w:val="fr-FR"/>
        </w:rPr>
        <w:t xml:space="preserve"> Room (</w:t>
      </w:r>
      <w:proofErr w:type="spellStart"/>
      <w:r w:rsidRPr="006F24A0">
        <w:rPr>
          <w:sz w:val="24"/>
          <w:lang w:val="fr-FR"/>
        </w:rPr>
        <w:t>RevPAR</w:t>
      </w:r>
      <w:proofErr w:type="spellEnd"/>
      <w:r w:rsidRPr="006F24A0">
        <w:rPr>
          <w:sz w:val="24"/>
          <w:lang w:val="fr-FR"/>
        </w:rPr>
        <w:t>)</w:t>
      </w:r>
    </w:p>
    <w:p w14:paraId="46F7CF5B" w14:textId="71742E75" w:rsidR="00A81E38" w:rsidRPr="006F24A0" w:rsidRDefault="00A81E38" w:rsidP="00A81E38">
      <w:pPr>
        <w:pStyle w:val="Caption"/>
        <w:jc w:val="center"/>
        <w:rPr>
          <w:sz w:val="24"/>
          <w:lang w:val="fr-FR"/>
        </w:rPr>
      </w:pPr>
      <w:r w:rsidRPr="006F24A0">
        <w:rPr>
          <w:sz w:val="24"/>
          <w:lang w:val="fr-FR"/>
        </w:rPr>
        <w:t>Source: (Aladag et al., 2020)</w:t>
      </w:r>
    </w:p>
    <w:p w14:paraId="297077FF" w14:textId="6312CE73" w:rsidR="000874D5" w:rsidRDefault="000874D5" w:rsidP="000874D5">
      <w:pPr>
        <w:pStyle w:val="Heading1"/>
      </w:pPr>
      <w:bookmarkStart w:id="12" w:name="_Toc191909780"/>
      <w:r>
        <w:t>Action Plan</w:t>
      </w:r>
      <w:bookmarkEnd w:id="12"/>
    </w:p>
    <w:tbl>
      <w:tblPr>
        <w:tblStyle w:val="TableGrid"/>
        <w:tblW w:w="0" w:type="auto"/>
        <w:tblLook w:val="04A0" w:firstRow="1" w:lastRow="0" w:firstColumn="1" w:lastColumn="0" w:noHBand="0" w:noVBand="1"/>
      </w:tblPr>
      <w:tblGrid>
        <w:gridCol w:w="1945"/>
        <w:gridCol w:w="2343"/>
        <w:gridCol w:w="2332"/>
        <w:gridCol w:w="1358"/>
        <w:gridCol w:w="1038"/>
      </w:tblGrid>
      <w:tr w:rsidR="00E56464" w:rsidRPr="00EC642B" w14:paraId="1628008D" w14:textId="77777777" w:rsidTr="00E56464">
        <w:tc>
          <w:tcPr>
            <w:tcW w:w="0" w:type="auto"/>
            <w:hideMark/>
          </w:tcPr>
          <w:p w14:paraId="655584B8" w14:textId="77777777" w:rsidR="00E56464" w:rsidRPr="00EC642B" w:rsidRDefault="00E56464" w:rsidP="00EC642B">
            <w:pPr>
              <w:spacing w:after="160"/>
              <w:jc w:val="center"/>
              <w:rPr>
                <w:b/>
                <w:bCs/>
              </w:rPr>
            </w:pPr>
            <w:r w:rsidRPr="00EC642B">
              <w:rPr>
                <w:b/>
                <w:bCs/>
              </w:rPr>
              <w:t>Issue</w:t>
            </w:r>
          </w:p>
        </w:tc>
        <w:tc>
          <w:tcPr>
            <w:tcW w:w="0" w:type="auto"/>
            <w:hideMark/>
          </w:tcPr>
          <w:p w14:paraId="1CD16BD9" w14:textId="77777777" w:rsidR="00E56464" w:rsidRPr="00EC642B" w:rsidRDefault="00E56464" w:rsidP="00EC642B">
            <w:pPr>
              <w:spacing w:after="160"/>
              <w:jc w:val="center"/>
              <w:rPr>
                <w:b/>
                <w:bCs/>
              </w:rPr>
            </w:pPr>
            <w:r w:rsidRPr="00EC642B">
              <w:rPr>
                <w:b/>
                <w:bCs/>
              </w:rPr>
              <w:t>Solution</w:t>
            </w:r>
          </w:p>
        </w:tc>
        <w:tc>
          <w:tcPr>
            <w:tcW w:w="0" w:type="auto"/>
            <w:hideMark/>
          </w:tcPr>
          <w:p w14:paraId="292337FA" w14:textId="77777777" w:rsidR="00E56464" w:rsidRPr="00EC642B" w:rsidRDefault="00E56464" w:rsidP="00EC642B">
            <w:pPr>
              <w:spacing w:after="160"/>
              <w:jc w:val="center"/>
              <w:rPr>
                <w:b/>
                <w:bCs/>
              </w:rPr>
            </w:pPr>
            <w:r w:rsidRPr="00EC642B">
              <w:rPr>
                <w:b/>
                <w:bCs/>
              </w:rPr>
              <w:t>Expected Outcome (Specific)</w:t>
            </w:r>
          </w:p>
        </w:tc>
        <w:tc>
          <w:tcPr>
            <w:tcW w:w="0" w:type="auto"/>
            <w:hideMark/>
          </w:tcPr>
          <w:p w14:paraId="47274AFC" w14:textId="77777777" w:rsidR="00E56464" w:rsidRPr="00EC642B" w:rsidRDefault="00E56464" w:rsidP="00EC642B">
            <w:pPr>
              <w:spacing w:after="160"/>
              <w:jc w:val="center"/>
              <w:rPr>
                <w:b/>
                <w:bCs/>
              </w:rPr>
            </w:pPr>
            <w:r w:rsidRPr="00EC642B">
              <w:rPr>
                <w:b/>
                <w:bCs/>
              </w:rPr>
              <w:t>Timeframe</w:t>
            </w:r>
          </w:p>
        </w:tc>
        <w:tc>
          <w:tcPr>
            <w:tcW w:w="0" w:type="auto"/>
            <w:hideMark/>
          </w:tcPr>
          <w:p w14:paraId="4974853B" w14:textId="77777777" w:rsidR="00E56464" w:rsidRPr="00EC642B" w:rsidRDefault="00E56464" w:rsidP="00EC642B">
            <w:pPr>
              <w:spacing w:after="160"/>
              <w:jc w:val="center"/>
              <w:rPr>
                <w:b/>
                <w:bCs/>
              </w:rPr>
            </w:pPr>
            <w:r w:rsidRPr="00EC642B">
              <w:rPr>
                <w:b/>
                <w:bCs/>
              </w:rPr>
              <w:t>Budget (GBP)</w:t>
            </w:r>
          </w:p>
        </w:tc>
      </w:tr>
      <w:tr w:rsidR="00E56464" w:rsidRPr="00EC642B" w14:paraId="21CFBE1F" w14:textId="77777777" w:rsidTr="00E56464">
        <w:tc>
          <w:tcPr>
            <w:tcW w:w="0" w:type="auto"/>
            <w:hideMark/>
          </w:tcPr>
          <w:p w14:paraId="6CD28059" w14:textId="77777777" w:rsidR="00E56464" w:rsidRPr="00EC642B" w:rsidRDefault="00E56464" w:rsidP="00EC642B">
            <w:pPr>
              <w:spacing w:after="160"/>
            </w:pPr>
            <w:r w:rsidRPr="00EC642B">
              <w:t>Limited Digital Presence &amp; Low Online Bookings</w:t>
            </w:r>
          </w:p>
        </w:tc>
        <w:tc>
          <w:tcPr>
            <w:tcW w:w="0" w:type="auto"/>
            <w:hideMark/>
          </w:tcPr>
          <w:p w14:paraId="6292C24D" w14:textId="70A37F58" w:rsidR="00E56464" w:rsidRPr="00EC642B" w:rsidRDefault="00E56464" w:rsidP="00EC642B">
            <w:pPr>
              <w:spacing w:after="160"/>
            </w:pPr>
            <w:r w:rsidRPr="00EC642B">
              <w:t>Implement a SEO-driven website revamp, social media ads, and influencer collaborations to enhance digital visibility</w:t>
            </w:r>
            <w:r w:rsidR="003137CE" w:rsidRPr="00EC642B">
              <w:t xml:space="preserve"> (Touni et al., 2020)</w:t>
            </w:r>
            <w:r w:rsidRPr="00EC642B">
              <w:t>.</w:t>
            </w:r>
          </w:p>
        </w:tc>
        <w:tc>
          <w:tcPr>
            <w:tcW w:w="0" w:type="auto"/>
            <w:hideMark/>
          </w:tcPr>
          <w:p w14:paraId="3334FA6F" w14:textId="77777777" w:rsidR="00E56464" w:rsidRPr="00EC642B" w:rsidRDefault="00E56464" w:rsidP="00EC642B">
            <w:pPr>
              <w:spacing w:after="160"/>
            </w:pPr>
            <w:r w:rsidRPr="00EC642B">
              <w:t>Increase online bookings by 30% within six months and improve brand awareness through higher organic search rankings.</w:t>
            </w:r>
          </w:p>
        </w:tc>
        <w:tc>
          <w:tcPr>
            <w:tcW w:w="0" w:type="auto"/>
            <w:hideMark/>
          </w:tcPr>
          <w:p w14:paraId="127854D6" w14:textId="77777777" w:rsidR="00E56464" w:rsidRPr="00EC642B" w:rsidRDefault="00E56464" w:rsidP="00EC642B">
            <w:pPr>
              <w:spacing w:after="160"/>
            </w:pPr>
            <w:r w:rsidRPr="00EC642B">
              <w:t>6 months</w:t>
            </w:r>
          </w:p>
        </w:tc>
        <w:tc>
          <w:tcPr>
            <w:tcW w:w="0" w:type="auto"/>
            <w:hideMark/>
          </w:tcPr>
          <w:p w14:paraId="2D5B476C" w14:textId="77777777" w:rsidR="00E56464" w:rsidRPr="00EC642B" w:rsidRDefault="00E56464" w:rsidP="00EC642B">
            <w:pPr>
              <w:spacing w:after="160"/>
            </w:pPr>
            <w:r w:rsidRPr="00EC642B">
              <w:t>£15,000</w:t>
            </w:r>
          </w:p>
        </w:tc>
      </w:tr>
      <w:tr w:rsidR="00E56464" w:rsidRPr="00EC642B" w14:paraId="6DFD857E" w14:textId="77777777" w:rsidTr="00E56464">
        <w:tc>
          <w:tcPr>
            <w:tcW w:w="0" w:type="auto"/>
            <w:hideMark/>
          </w:tcPr>
          <w:p w14:paraId="3429E4D4" w14:textId="77777777" w:rsidR="00E56464" w:rsidRPr="00EC642B" w:rsidRDefault="00E56464" w:rsidP="00EC642B">
            <w:pPr>
              <w:spacing w:after="160"/>
            </w:pPr>
            <w:r w:rsidRPr="00EC642B">
              <w:t>Lack of Direct Booking Incentives</w:t>
            </w:r>
          </w:p>
        </w:tc>
        <w:tc>
          <w:tcPr>
            <w:tcW w:w="0" w:type="auto"/>
            <w:hideMark/>
          </w:tcPr>
          <w:p w14:paraId="463C6C90" w14:textId="77777777" w:rsidR="00E56464" w:rsidRPr="00EC642B" w:rsidRDefault="00E56464" w:rsidP="00EC642B">
            <w:pPr>
              <w:spacing w:after="160"/>
            </w:pPr>
            <w:r w:rsidRPr="00EC642B">
              <w:t>Introduce a direct booking discount &amp; loyalty program for returning guests, reducing dependency on third-party platforms.</w:t>
            </w:r>
          </w:p>
        </w:tc>
        <w:tc>
          <w:tcPr>
            <w:tcW w:w="0" w:type="auto"/>
            <w:hideMark/>
          </w:tcPr>
          <w:p w14:paraId="171D9819" w14:textId="77777777" w:rsidR="00E56464" w:rsidRPr="00EC642B" w:rsidRDefault="00E56464" w:rsidP="00EC642B">
            <w:pPr>
              <w:spacing w:after="160"/>
            </w:pPr>
            <w:r w:rsidRPr="00EC642B">
              <w:t>Boost direct bookings by 25%, lowering commission costs paid to OTAs and improving profit margins.</w:t>
            </w:r>
          </w:p>
        </w:tc>
        <w:tc>
          <w:tcPr>
            <w:tcW w:w="0" w:type="auto"/>
            <w:hideMark/>
          </w:tcPr>
          <w:p w14:paraId="6560AB01" w14:textId="77777777" w:rsidR="00E56464" w:rsidRPr="00EC642B" w:rsidRDefault="00E56464" w:rsidP="00EC642B">
            <w:pPr>
              <w:spacing w:after="160"/>
            </w:pPr>
            <w:r w:rsidRPr="00EC642B">
              <w:t>4 months</w:t>
            </w:r>
          </w:p>
        </w:tc>
        <w:tc>
          <w:tcPr>
            <w:tcW w:w="0" w:type="auto"/>
            <w:hideMark/>
          </w:tcPr>
          <w:p w14:paraId="488D40D8" w14:textId="77777777" w:rsidR="00E56464" w:rsidRPr="00EC642B" w:rsidRDefault="00E56464" w:rsidP="00EC642B">
            <w:pPr>
              <w:spacing w:after="160"/>
            </w:pPr>
            <w:r w:rsidRPr="00EC642B">
              <w:t>£8,000</w:t>
            </w:r>
          </w:p>
        </w:tc>
      </w:tr>
      <w:tr w:rsidR="00E56464" w:rsidRPr="00EC642B" w14:paraId="188D3564" w14:textId="77777777" w:rsidTr="00E56464">
        <w:tc>
          <w:tcPr>
            <w:tcW w:w="0" w:type="auto"/>
            <w:hideMark/>
          </w:tcPr>
          <w:p w14:paraId="720422CE" w14:textId="77777777" w:rsidR="00E56464" w:rsidRPr="00EC642B" w:rsidRDefault="00E56464" w:rsidP="00EC642B">
            <w:pPr>
              <w:spacing w:after="160"/>
            </w:pPr>
            <w:r w:rsidRPr="00EC642B">
              <w:lastRenderedPageBreak/>
              <w:t>Seasonal Occupancy Fluctuations</w:t>
            </w:r>
          </w:p>
        </w:tc>
        <w:tc>
          <w:tcPr>
            <w:tcW w:w="0" w:type="auto"/>
            <w:hideMark/>
          </w:tcPr>
          <w:p w14:paraId="23B83093" w14:textId="323FBB3B" w:rsidR="00E56464" w:rsidRPr="00EC642B" w:rsidRDefault="00E56464" w:rsidP="00EC642B">
            <w:pPr>
              <w:spacing w:after="160"/>
            </w:pPr>
            <w:r w:rsidRPr="00EC642B">
              <w:t>Develop seasonal travel packages (e.g., winter wellness retreats, adventure experiences) &amp; dynamic pricing strategies</w:t>
            </w:r>
            <w:r w:rsidR="003137CE" w:rsidRPr="00EC642B">
              <w:t xml:space="preserve"> (Choe et al., 2021)</w:t>
            </w:r>
            <w:r w:rsidRPr="00EC642B">
              <w:t>.</w:t>
            </w:r>
          </w:p>
        </w:tc>
        <w:tc>
          <w:tcPr>
            <w:tcW w:w="0" w:type="auto"/>
            <w:hideMark/>
          </w:tcPr>
          <w:p w14:paraId="6C2C3511" w14:textId="77777777" w:rsidR="00E56464" w:rsidRPr="00EC642B" w:rsidRDefault="00E56464" w:rsidP="00EC642B">
            <w:pPr>
              <w:spacing w:after="160"/>
            </w:pPr>
            <w:r w:rsidRPr="00EC642B">
              <w:t>Achieve a minimum 75% occupancy rate year-round, balancing demand across peak and low seasons.</w:t>
            </w:r>
          </w:p>
        </w:tc>
        <w:tc>
          <w:tcPr>
            <w:tcW w:w="0" w:type="auto"/>
            <w:hideMark/>
          </w:tcPr>
          <w:p w14:paraId="76FCB9D2" w14:textId="77777777" w:rsidR="00E56464" w:rsidRPr="00EC642B" w:rsidRDefault="00E56464" w:rsidP="00EC642B">
            <w:pPr>
              <w:spacing w:after="160"/>
            </w:pPr>
            <w:r w:rsidRPr="00EC642B">
              <w:t>6-8 months</w:t>
            </w:r>
          </w:p>
        </w:tc>
        <w:tc>
          <w:tcPr>
            <w:tcW w:w="0" w:type="auto"/>
            <w:hideMark/>
          </w:tcPr>
          <w:p w14:paraId="587195D0" w14:textId="77777777" w:rsidR="00E56464" w:rsidRPr="00EC642B" w:rsidRDefault="00E56464" w:rsidP="00EC642B">
            <w:pPr>
              <w:spacing w:after="160"/>
            </w:pPr>
            <w:r w:rsidRPr="00EC642B">
              <w:t>£12,000</w:t>
            </w:r>
          </w:p>
        </w:tc>
      </w:tr>
      <w:tr w:rsidR="00E56464" w:rsidRPr="00EC642B" w14:paraId="49BE0CFF" w14:textId="77777777" w:rsidTr="00E56464">
        <w:tc>
          <w:tcPr>
            <w:tcW w:w="0" w:type="auto"/>
            <w:hideMark/>
          </w:tcPr>
          <w:p w14:paraId="22DD78E1" w14:textId="77777777" w:rsidR="00E56464" w:rsidRPr="00EC642B" w:rsidRDefault="00E56464" w:rsidP="00EC642B">
            <w:pPr>
              <w:spacing w:after="160"/>
            </w:pPr>
            <w:r w:rsidRPr="00EC642B">
              <w:t>Gaps in Staff Training &amp; Service Personalization</w:t>
            </w:r>
          </w:p>
        </w:tc>
        <w:tc>
          <w:tcPr>
            <w:tcW w:w="0" w:type="auto"/>
            <w:hideMark/>
          </w:tcPr>
          <w:p w14:paraId="25731C3E" w14:textId="0AFCC4D5" w:rsidR="00E56464" w:rsidRPr="00EC642B" w:rsidRDefault="00E56464" w:rsidP="00EC642B">
            <w:pPr>
              <w:spacing w:after="160"/>
            </w:pPr>
            <w:r w:rsidRPr="00EC642B">
              <w:t>Implement advanced staff training in digital guest interactions, cultural hospitality, and customer experience management</w:t>
            </w:r>
            <w:r w:rsidR="00EC642B" w:rsidRPr="00EC642B">
              <w:t xml:space="preserve"> (</w:t>
            </w:r>
            <w:proofErr w:type="spellStart"/>
            <w:r w:rsidR="00EC642B" w:rsidRPr="00EC642B">
              <w:t>Noorzidze</w:t>
            </w:r>
            <w:proofErr w:type="spellEnd"/>
            <w:r w:rsidR="00EC642B" w:rsidRPr="00EC642B">
              <w:t>, 2014)</w:t>
            </w:r>
            <w:r w:rsidRPr="00EC642B">
              <w:t>.</w:t>
            </w:r>
          </w:p>
        </w:tc>
        <w:tc>
          <w:tcPr>
            <w:tcW w:w="0" w:type="auto"/>
            <w:hideMark/>
          </w:tcPr>
          <w:p w14:paraId="4C0F3B75" w14:textId="77777777" w:rsidR="00E56464" w:rsidRPr="00EC642B" w:rsidRDefault="00E56464" w:rsidP="00EC642B">
            <w:pPr>
              <w:spacing w:after="160"/>
            </w:pPr>
            <w:r w:rsidRPr="00EC642B">
              <w:t>Improve guest satisfaction ratings to 90%+ and ensure seamless guest interactions.</w:t>
            </w:r>
          </w:p>
        </w:tc>
        <w:tc>
          <w:tcPr>
            <w:tcW w:w="0" w:type="auto"/>
            <w:hideMark/>
          </w:tcPr>
          <w:p w14:paraId="7F68D589" w14:textId="77777777" w:rsidR="00E56464" w:rsidRPr="00EC642B" w:rsidRDefault="00E56464" w:rsidP="00EC642B">
            <w:pPr>
              <w:spacing w:after="160"/>
            </w:pPr>
            <w:r w:rsidRPr="00EC642B">
              <w:t>3 months</w:t>
            </w:r>
          </w:p>
        </w:tc>
        <w:tc>
          <w:tcPr>
            <w:tcW w:w="0" w:type="auto"/>
            <w:hideMark/>
          </w:tcPr>
          <w:p w14:paraId="73D4E765" w14:textId="77777777" w:rsidR="00E56464" w:rsidRPr="00EC642B" w:rsidRDefault="00E56464" w:rsidP="00EC642B">
            <w:pPr>
              <w:spacing w:after="160"/>
            </w:pPr>
            <w:r w:rsidRPr="00EC642B">
              <w:t>£5,500</w:t>
            </w:r>
          </w:p>
        </w:tc>
      </w:tr>
      <w:tr w:rsidR="00E56464" w:rsidRPr="00EC642B" w14:paraId="22A9A16C" w14:textId="77777777" w:rsidTr="00E56464">
        <w:tc>
          <w:tcPr>
            <w:tcW w:w="0" w:type="auto"/>
            <w:hideMark/>
          </w:tcPr>
          <w:p w14:paraId="37E06FDC" w14:textId="77777777" w:rsidR="00E56464" w:rsidRPr="00EC642B" w:rsidRDefault="00E56464" w:rsidP="00EC642B">
            <w:pPr>
              <w:spacing w:after="160"/>
            </w:pPr>
            <w:r w:rsidRPr="00EC642B">
              <w:t>Limited Social Media Engagement</w:t>
            </w:r>
          </w:p>
        </w:tc>
        <w:tc>
          <w:tcPr>
            <w:tcW w:w="0" w:type="auto"/>
            <w:hideMark/>
          </w:tcPr>
          <w:p w14:paraId="38301088" w14:textId="347A2E27" w:rsidR="00E56464" w:rsidRPr="00EC642B" w:rsidRDefault="00E56464" w:rsidP="00EC642B">
            <w:pPr>
              <w:spacing w:after="160"/>
            </w:pPr>
            <w:r w:rsidRPr="00EC642B">
              <w:t>Launch a content-driven social media campaign, including influencer partnerships and interactive guest storytelling</w:t>
            </w:r>
            <w:r w:rsidR="003137CE" w:rsidRPr="00EC642B">
              <w:t xml:space="preserve"> (Eid et al., 2021)</w:t>
            </w:r>
            <w:r w:rsidRPr="00EC642B">
              <w:t>.</w:t>
            </w:r>
          </w:p>
        </w:tc>
        <w:tc>
          <w:tcPr>
            <w:tcW w:w="0" w:type="auto"/>
            <w:hideMark/>
          </w:tcPr>
          <w:p w14:paraId="26F7016E" w14:textId="77777777" w:rsidR="00E56464" w:rsidRPr="00EC642B" w:rsidRDefault="00E56464" w:rsidP="00EC642B">
            <w:pPr>
              <w:spacing w:after="160"/>
            </w:pPr>
            <w:r w:rsidRPr="00EC642B">
              <w:t>Increase social media engagement rates by 50% and follower growth by 30%.</w:t>
            </w:r>
          </w:p>
        </w:tc>
        <w:tc>
          <w:tcPr>
            <w:tcW w:w="0" w:type="auto"/>
            <w:hideMark/>
          </w:tcPr>
          <w:p w14:paraId="6CFEB27F" w14:textId="77777777" w:rsidR="00E56464" w:rsidRPr="00EC642B" w:rsidRDefault="00E56464" w:rsidP="00EC642B">
            <w:pPr>
              <w:spacing w:after="160"/>
            </w:pPr>
            <w:r w:rsidRPr="00EC642B">
              <w:t>6 months</w:t>
            </w:r>
          </w:p>
        </w:tc>
        <w:tc>
          <w:tcPr>
            <w:tcW w:w="0" w:type="auto"/>
            <w:hideMark/>
          </w:tcPr>
          <w:p w14:paraId="0212B4AA" w14:textId="77777777" w:rsidR="00E56464" w:rsidRPr="00EC642B" w:rsidRDefault="00E56464" w:rsidP="00EC642B">
            <w:pPr>
              <w:spacing w:after="160"/>
            </w:pPr>
            <w:r w:rsidRPr="00EC642B">
              <w:t>£6,500</w:t>
            </w:r>
          </w:p>
        </w:tc>
      </w:tr>
      <w:tr w:rsidR="00E56464" w:rsidRPr="00EC642B" w14:paraId="6786BEFE" w14:textId="77777777" w:rsidTr="00E56464">
        <w:tc>
          <w:tcPr>
            <w:tcW w:w="0" w:type="auto"/>
            <w:hideMark/>
          </w:tcPr>
          <w:p w14:paraId="505E505E" w14:textId="77777777" w:rsidR="00E56464" w:rsidRPr="00EC642B" w:rsidRDefault="00E56464" w:rsidP="00EC642B">
            <w:pPr>
              <w:spacing w:after="160"/>
            </w:pPr>
            <w:r w:rsidRPr="00EC642B">
              <w:t>Low Revenue per Available Room (RevPAR)</w:t>
            </w:r>
          </w:p>
        </w:tc>
        <w:tc>
          <w:tcPr>
            <w:tcW w:w="0" w:type="auto"/>
            <w:hideMark/>
          </w:tcPr>
          <w:p w14:paraId="4D3E15DE" w14:textId="77777777" w:rsidR="00E56464" w:rsidRPr="00EC642B" w:rsidRDefault="00E56464" w:rsidP="00EC642B">
            <w:pPr>
              <w:spacing w:after="160"/>
            </w:pPr>
            <w:r w:rsidRPr="00EC642B">
              <w:t>Introduce revenue management strategies, dynamic pricing, and bundled experience offers.</w:t>
            </w:r>
          </w:p>
        </w:tc>
        <w:tc>
          <w:tcPr>
            <w:tcW w:w="0" w:type="auto"/>
            <w:hideMark/>
          </w:tcPr>
          <w:p w14:paraId="61D9B8D1" w14:textId="77777777" w:rsidR="00E56464" w:rsidRPr="00EC642B" w:rsidRDefault="00E56464" w:rsidP="00EC642B">
            <w:pPr>
              <w:spacing w:after="160"/>
            </w:pPr>
            <w:r w:rsidRPr="00EC642B">
              <w:t>Increase RevPAR by 25%, improving profitability through better price optimization.</w:t>
            </w:r>
          </w:p>
        </w:tc>
        <w:tc>
          <w:tcPr>
            <w:tcW w:w="0" w:type="auto"/>
            <w:hideMark/>
          </w:tcPr>
          <w:p w14:paraId="78941B97" w14:textId="77777777" w:rsidR="00E56464" w:rsidRPr="00EC642B" w:rsidRDefault="00E56464" w:rsidP="00EC642B">
            <w:pPr>
              <w:spacing w:after="160"/>
            </w:pPr>
            <w:r w:rsidRPr="00EC642B">
              <w:t>12 months</w:t>
            </w:r>
          </w:p>
        </w:tc>
        <w:tc>
          <w:tcPr>
            <w:tcW w:w="0" w:type="auto"/>
            <w:hideMark/>
          </w:tcPr>
          <w:p w14:paraId="64F35EBF" w14:textId="77777777" w:rsidR="00E56464" w:rsidRPr="00EC642B" w:rsidRDefault="00E56464" w:rsidP="00EC642B">
            <w:pPr>
              <w:spacing w:after="160"/>
            </w:pPr>
            <w:r w:rsidRPr="00EC642B">
              <w:t>£10,000</w:t>
            </w:r>
          </w:p>
        </w:tc>
      </w:tr>
      <w:tr w:rsidR="00E56464" w:rsidRPr="00EC642B" w14:paraId="0A5AF49B" w14:textId="77777777" w:rsidTr="00E56464">
        <w:tc>
          <w:tcPr>
            <w:tcW w:w="0" w:type="auto"/>
            <w:hideMark/>
          </w:tcPr>
          <w:p w14:paraId="14FAC50F" w14:textId="77777777" w:rsidR="00E56464" w:rsidRPr="00EC642B" w:rsidRDefault="00E56464" w:rsidP="00EC642B">
            <w:pPr>
              <w:spacing w:after="160"/>
            </w:pPr>
            <w:r w:rsidRPr="00EC642B">
              <w:t>Guest Experience Enhancement</w:t>
            </w:r>
          </w:p>
        </w:tc>
        <w:tc>
          <w:tcPr>
            <w:tcW w:w="0" w:type="auto"/>
            <w:hideMark/>
          </w:tcPr>
          <w:p w14:paraId="73667DB4" w14:textId="77777777" w:rsidR="00E56464" w:rsidRPr="00EC642B" w:rsidRDefault="00E56464" w:rsidP="00EC642B">
            <w:pPr>
              <w:spacing w:after="160"/>
            </w:pPr>
            <w:r w:rsidRPr="00EC642B">
              <w:t xml:space="preserve">Develop new service offerings, including guided eco-tours, </w:t>
            </w:r>
            <w:r w:rsidRPr="00EC642B">
              <w:lastRenderedPageBreak/>
              <w:t>wellness programs, and personalized concierge services.</w:t>
            </w:r>
          </w:p>
        </w:tc>
        <w:tc>
          <w:tcPr>
            <w:tcW w:w="0" w:type="auto"/>
            <w:hideMark/>
          </w:tcPr>
          <w:p w14:paraId="3DF15781" w14:textId="77777777" w:rsidR="00E56464" w:rsidRPr="00EC642B" w:rsidRDefault="00E56464" w:rsidP="00EC642B">
            <w:pPr>
              <w:spacing w:after="160"/>
            </w:pPr>
            <w:r w:rsidRPr="00EC642B">
              <w:lastRenderedPageBreak/>
              <w:t xml:space="preserve">Enhance guest retention by 20%, leading to higher </w:t>
            </w:r>
            <w:r w:rsidRPr="00EC642B">
              <w:lastRenderedPageBreak/>
              <w:t>repeat bookings and positive word-of-mouth marketing.</w:t>
            </w:r>
          </w:p>
        </w:tc>
        <w:tc>
          <w:tcPr>
            <w:tcW w:w="0" w:type="auto"/>
            <w:hideMark/>
          </w:tcPr>
          <w:p w14:paraId="6EB6C61A" w14:textId="77777777" w:rsidR="00E56464" w:rsidRPr="00EC642B" w:rsidRDefault="00E56464" w:rsidP="00EC642B">
            <w:pPr>
              <w:spacing w:after="160"/>
            </w:pPr>
            <w:r w:rsidRPr="00EC642B">
              <w:lastRenderedPageBreak/>
              <w:t>5 months</w:t>
            </w:r>
          </w:p>
        </w:tc>
        <w:tc>
          <w:tcPr>
            <w:tcW w:w="0" w:type="auto"/>
            <w:hideMark/>
          </w:tcPr>
          <w:p w14:paraId="74DAD644" w14:textId="77777777" w:rsidR="00E56464" w:rsidRPr="00EC642B" w:rsidRDefault="00E56464" w:rsidP="00EC642B">
            <w:pPr>
              <w:spacing w:after="160"/>
            </w:pPr>
            <w:r w:rsidRPr="00EC642B">
              <w:t>£9,500</w:t>
            </w:r>
          </w:p>
        </w:tc>
      </w:tr>
      <w:tr w:rsidR="00E56464" w:rsidRPr="00EC642B" w14:paraId="22DB74C0" w14:textId="77777777" w:rsidTr="00E56464">
        <w:tc>
          <w:tcPr>
            <w:tcW w:w="0" w:type="auto"/>
            <w:hideMark/>
          </w:tcPr>
          <w:p w14:paraId="1D9DB898" w14:textId="77777777" w:rsidR="00E56464" w:rsidRPr="00EC642B" w:rsidRDefault="00E56464" w:rsidP="00EC642B">
            <w:pPr>
              <w:spacing w:after="160"/>
            </w:pPr>
            <w:r w:rsidRPr="00EC642B">
              <w:t>Lack of Advanced Data Utilization for Decision-Making</w:t>
            </w:r>
          </w:p>
        </w:tc>
        <w:tc>
          <w:tcPr>
            <w:tcW w:w="0" w:type="auto"/>
            <w:hideMark/>
          </w:tcPr>
          <w:p w14:paraId="46BF5F6F" w14:textId="39A57E14" w:rsidR="00E56464" w:rsidRPr="00EC642B" w:rsidRDefault="00E56464" w:rsidP="00EC642B">
            <w:pPr>
              <w:spacing w:after="160"/>
            </w:pPr>
            <w:r w:rsidRPr="00EC642B">
              <w:t>Integrate a Customer Relationship Management (CRM) system to track guest preferences and tailor experiences</w:t>
            </w:r>
            <w:r w:rsidR="003137CE" w:rsidRPr="00EC642B">
              <w:t xml:space="preserve"> (Jawabreh et al., 2022)</w:t>
            </w:r>
            <w:r w:rsidRPr="00EC642B">
              <w:t>.</w:t>
            </w:r>
          </w:p>
        </w:tc>
        <w:tc>
          <w:tcPr>
            <w:tcW w:w="0" w:type="auto"/>
            <w:hideMark/>
          </w:tcPr>
          <w:p w14:paraId="36BCF25A" w14:textId="77777777" w:rsidR="00E56464" w:rsidRPr="00EC642B" w:rsidRDefault="00E56464" w:rsidP="00EC642B">
            <w:pPr>
              <w:spacing w:after="160"/>
            </w:pPr>
            <w:r w:rsidRPr="00EC642B">
              <w:t>Improve guest personalization efficiency by 40%, leading to higher satisfaction scores.</w:t>
            </w:r>
          </w:p>
        </w:tc>
        <w:tc>
          <w:tcPr>
            <w:tcW w:w="0" w:type="auto"/>
            <w:hideMark/>
          </w:tcPr>
          <w:p w14:paraId="09AA360C" w14:textId="77777777" w:rsidR="00E56464" w:rsidRPr="00EC642B" w:rsidRDefault="00E56464" w:rsidP="00EC642B">
            <w:pPr>
              <w:spacing w:after="160"/>
            </w:pPr>
            <w:r w:rsidRPr="00EC642B">
              <w:t>4 months</w:t>
            </w:r>
          </w:p>
        </w:tc>
        <w:tc>
          <w:tcPr>
            <w:tcW w:w="0" w:type="auto"/>
            <w:hideMark/>
          </w:tcPr>
          <w:p w14:paraId="61E82B8C" w14:textId="77777777" w:rsidR="00E56464" w:rsidRPr="00EC642B" w:rsidRDefault="00E56464" w:rsidP="00EC642B">
            <w:pPr>
              <w:spacing w:after="160"/>
            </w:pPr>
            <w:r w:rsidRPr="00EC642B">
              <w:t>£7,500</w:t>
            </w:r>
          </w:p>
        </w:tc>
      </w:tr>
      <w:tr w:rsidR="00E56464" w:rsidRPr="00EC642B" w14:paraId="0E005D04" w14:textId="77777777" w:rsidTr="00E56464">
        <w:tc>
          <w:tcPr>
            <w:tcW w:w="0" w:type="auto"/>
            <w:hideMark/>
          </w:tcPr>
          <w:p w14:paraId="11F455E4" w14:textId="77777777" w:rsidR="00E56464" w:rsidRPr="00EC642B" w:rsidRDefault="00E56464" w:rsidP="00EC642B">
            <w:pPr>
              <w:spacing w:after="160"/>
            </w:pPr>
            <w:r w:rsidRPr="00EC642B">
              <w:t>Legal Compliance &amp; GDPR Readiness</w:t>
            </w:r>
          </w:p>
        </w:tc>
        <w:tc>
          <w:tcPr>
            <w:tcW w:w="0" w:type="auto"/>
            <w:hideMark/>
          </w:tcPr>
          <w:p w14:paraId="658FB8EF" w14:textId="77777777" w:rsidR="00E56464" w:rsidRPr="00EC642B" w:rsidRDefault="00E56464" w:rsidP="00EC642B">
            <w:pPr>
              <w:spacing w:after="160"/>
            </w:pPr>
            <w:r w:rsidRPr="00EC642B">
              <w:t>Conduct internal audits and staff training on data protection &amp; hospitality laws.</w:t>
            </w:r>
          </w:p>
        </w:tc>
        <w:tc>
          <w:tcPr>
            <w:tcW w:w="0" w:type="auto"/>
            <w:hideMark/>
          </w:tcPr>
          <w:p w14:paraId="55B69000" w14:textId="77777777" w:rsidR="00E56464" w:rsidRPr="00EC642B" w:rsidRDefault="00E56464" w:rsidP="00EC642B">
            <w:pPr>
              <w:spacing w:after="160"/>
            </w:pPr>
            <w:r w:rsidRPr="00EC642B">
              <w:t>Ensure 100% legal compliance, avoiding penalties and enhancing guest trust.</w:t>
            </w:r>
          </w:p>
        </w:tc>
        <w:tc>
          <w:tcPr>
            <w:tcW w:w="0" w:type="auto"/>
            <w:hideMark/>
          </w:tcPr>
          <w:p w14:paraId="57BF2E69" w14:textId="77777777" w:rsidR="00E56464" w:rsidRPr="00EC642B" w:rsidRDefault="00E56464" w:rsidP="00EC642B">
            <w:pPr>
              <w:spacing w:after="160"/>
            </w:pPr>
            <w:r w:rsidRPr="00EC642B">
              <w:t>2 months</w:t>
            </w:r>
          </w:p>
        </w:tc>
        <w:tc>
          <w:tcPr>
            <w:tcW w:w="0" w:type="auto"/>
            <w:hideMark/>
          </w:tcPr>
          <w:p w14:paraId="5C6446E3" w14:textId="77777777" w:rsidR="00E56464" w:rsidRPr="00EC642B" w:rsidRDefault="00E56464" w:rsidP="00EC642B">
            <w:pPr>
              <w:spacing w:after="160"/>
            </w:pPr>
            <w:r w:rsidRPr="00EC642B">
              <w:t>£3,000</w:t>
            </w:r>
          </w:p>
        </w:tc>
      </w:tr>
      <w:tr w:rsidR="00E56464" w:rsidRPr="00EC642B" w14:paraId="1F2D0388" w14:textId="77777777" w:rsidTr="00E56464">
        <w:tc>
          <w:tcPr>
            <w:tcW w:w="0" w:type="auto"/>
            <w:hideMark/>
          </w:tcPr>
          <w:p w14:paraId="0FEE49BD" w14:textId="77777777" w:rsidR="00E56464" w:rsidRPr="00EC642B" w:rsidRDefault="00E56464" w:rsidP="00EC642B">
            <w:pPr>
              <w:spacing w:after="160"/>
            </w:pPr>
            <w:r w:rsidRPr="00EC642B">
              <w:t>Energy Efficiency &amp; Sustainability Initiatives</w:t>
            </w:r>
          </w:p>
        </w:tc>
        <w:tc>
          <w:tcPr>
            <w:tcW w:w="0" w:type="auto"/>
            <w:hideMark/>
          </w:tcPr>
          <w:p w14:paraId="438F8657" w14:textId="092229F4" w:rsidR="00E56464" w:rsidRPr="00EC642B" w:rsidRDefault="00E56464" w:rsidP="00EC642B">
            <w:pPr>
              <w:spacing w:after="160"/>
            </w:pPr>
            <w:r w:rsidRPr="00EC642B">
              <w:t>Upgrade energy-efficient lighting, water-saving solutions, and waste management systems</w:t>
            </w:r>
            <w:r w:rsidR="003137CE" w:rsidRPr="00EC642B">
              <w:t xml:space="preserve"> (Wang et al., 2019)</w:t>
            </w:r>
            <w:r w:rsidRPr="00EC642B">
              <w:t>.</w:t>
            </w:r>
          </w:p>
        </w:tc>
        <w:tc>
          <w:tcPr>
            <w:tcW w:w="0" w:type="auto"/>
            <w:hideMark/>
          </w:tcPr>
          <w:p w14:paraId="742197A9" w14:textId="77777777" w:rsidR="00E56464" w:rsidRPr="00EC642B" w:rsidRDefault="00E56464" w:rsidP="00EC642B">
            <w:pPr>
              <w:spacing w:after="160"/>
            </w:pPr>
            <w:r w:rsidRPr="00EC642B">
              <w:t>Reduce utility costs by 20% annually, strengthening the hotel's eco-friendly reputation.</w:t>
            </w:r>
          </w:p>
        </w:tc>
        <w:tc>
          <w:tcPr>
            <w:tcW w:w="0" w:type="auto"/>
            <w:hideMark/>
          </w:tcPr>
          <w:p w14:paraId="47C4295A" w14:textId="77777777" w:rsidR="00E56464" w:rsidRPr="00EC642B" w:rsidRDefault="00E56464" w:rsidP="00EC642B">
            <w:pPr>
              <w:spacing w:after="160"/>
            </w:pPr>
            <w:r w:rsidRPr="00EC642B">
              <w:t>8 months</w:t>
            </w:r>
          </w:p>
        </w:tc>
        <w:tc>
          <w:tcPr>
            <w:tcW w:w="0" w:type="auto"/>
            <w:hideMark/>
          </w:tcPr>
          <w:p w14:paraId="4B733E62" w14:textId="77777777" w:rsidR="00E56464" w:rsidRPr="00EC642B" w:rsidRDefault="00E56464" w:rsidP="00EC642B">
            <w:pPr>
              <w:spacing w:after="160"/>
            </w:pPr>
            <w:r w:rsidRPr="00EC642B">
              <w:t>£14,000</w:t>
            </w:r>
          </w:p>
        </w:tc>
      </w:tr>
    </w:tbl>
    <w:p w14:paraId="4688E77E" w14:textId="5C68FD7B" w:rsidR="000874D5" w:rsidRPr="00242089" w:rsidRDefault="00E56464" w:rsidP="00E56464">
      <w:pPr>
        <w:pStyle w:val="Caption"/>
        <w:jc w:val="center"/>
        <w:rPr>
          <w:sz w:val="24"/>
        </w:rPr>
      </w:pPr>
      <w:r w:rsidRPr="00242089">
        <w:rPr>
          <w:sz w:val="24"/>
        </w:rPr>
        <w:t xml:space="preserve">Table </w:t>
      </w:r>
      <w:r w:rsidRPr="00242089">
        <w:rPr>
          <w:sz w:val="24"/>
        </w:rPr>
        <w:fldChar w:fldCharType="begin"/>
      </w:r>
      <w:r w:rsidRPr="00242089">
        <w:rPr>
          <w:sz w:val="24"/>
        </w:rPr>
        <w:instrText xml:space="preserve"> SEQ Table \* ARABIC </w:instrText>
      </w:r>
      <w:r w:rsidRPr="00242089">
        <w:rPr>
          <w:sz w:val="24"/>
        </w:rPr>
        <w:fldChar w:fldCharType="separate"/>
      </w:r>
      <w:r w:rsidRPr="00242089">
        <w:rPr>
          <w:noProof/>
          <w:sz w:val="24"/>
        </w:rPr>
        <w:t>2</w:t>
      </w:r>
      <w:r w:rsidRPr="00242089">
        <w:rPr>
          <w:sz w:val="24"/>
        </w:rPr>
        <w:fldChar w:fldCharType="end"/>
      </w:r>
      <w:r w:rsidRPr="00242089">
        <w:rPr>
          <w:sz w:val="24"/>
        </w:rPr>
        <w:t>: Action plan</w:t>
      </w:r>
      <w:r w:rsidR="00242089" w:rsidRPr="00242089">
        <w:rPr>
          <w:sz w:val="24"/>
        </w:rPr>
        <w:t xml:space="preserve"> (self-made)</w:t>
      </w:r>
    </w:p>
    <w:p w14:paraId="778936B4" w14:textId="2BA01CCD" w:rsidR="00E56464" w:rsidRDefault="00E71821" w:rsidP="00E71821">
      <w:pPr>
        <w:pStyle w:val="Heading1"/>
      </w:pPr>
      <w:bookmarkStart w:id="13" w:name="_Toc191909781"/>
      <w:r>
        <w:t>Conclusion</w:t>
      </w:r>
      <w:bookmarkEnd w:id="13"/>
    </w:p>
    <w:p w14:paraId="4DBE4124" w14:textId="5E981B42" w:rsidR="00E71821" w:rsidRDefault="00E71821" w:rsidP="00E71821">
      <w:r w:rsidRPr="00E71821">
        <w:t xml:space="preserve">Breac House, a luxury boutique hotel located in County Donegal, Ireland, holds significant market niche in the sphere of eco-hospitality. Nevertheless, the following are some of the disadvantages that could decrease its sustainability in the long run; </w:t>
      </w:r>
      <w:r w:rsidR="00242089" w:rsidRPr="00E71821">
        <w:t>these</w:t>
      </w:r>
      <w:r w:rsidRPr="00E71821">
        <w:t xml:space="preserve"> concerns include low digital visibility, external booking systems, unstable occupancy rate, lacking staff training, and minimal customer interaction plan. The STEEPLED, SOAR, and TOWS tools proved to identify worthy external pressures, internal strengths, and strategies that would help improve the operation of Breac House. Meeting these concerns is crucial to attaining its ultimate </w:t>
      </w:r>
      <w:r w:rsidRPr="00E71821">
        <w:lastRenderedPageBreak/>
        <w:t xml:space="preserve">objective </w:t>
      </w:r>
      <w:r w:rsidRPr="00242089">
        <w:t>of transforming into a premier boutique eco-luxury hotel and to maintain a solid and steady, adequate and constant income for growth and further enhancement of guests’ satisfactions</w:t>
      </w:r>
      <w:r w:rsidR="00242089" w:rsidRPr="00242089">
        <w:t xml:space="preserve"> (Buttrick, 2009)</w:t>
      </w:r>
      <w:r w:rsidRPr="00242089">
        <w:t>.</w:t>
      </w:r>
    </w:p>
    <w:p w14:paraId="25F25194" w14:textId="77777777" w:rsidR="00E71821" w:rsidRDefault="00E71821" w:rsidP="00E71821">
      <w:r>
        <w:t>In order to address these issues, some of the key recommendations that could be made were related to the digital marketing development, the operational changes, as well as some improvements regarding customer experience. These ideas include implementing an SEO-based marketing strategy, creating an active social media presence and attracting cooperative famous Instagram voices to Breac House to increase the direct bookings by 30% in six months. Organizational enhancements such as training of staff on how to welcome and accommodate the guest with the use of cultural endowment are expected to result into improved customer satisfaction scores of not less than 90%. Also, adopting an intriguing pricing strategy and annualized travel specials that will be adjusted according to seasonal variations will ensure that the hotel has an occupancy of 75% all the year without relying solely on the high seasons. The proposed elements such as the loyalty program and better guest services will also bring more people to the hotel and create a possibility of return visits, which are also rather valuable for the hotel’s long-term sustainability.</w:t>
      </w:r>
    </w:p>
    <w:p w14:paraId="6A43B1B4" w14:textId="71DDF6DA" w:rsidR="00E71821" w:rsidRDefault="00E71821" w:rsidP="00E71821">
      <w:r>
        <w:t xml:space="preserve">Nexus Advisory Group thanks for the opportunity to put forward the recommendations that can meet Breac House </w:t>
      </w:r>
      <w:r w:rsidR="00242089">
        <w:t>Company’s</w:t>
      </w:r>
      <w:r>
        <w:t xml:space="preserve"> goals in terms of becoming sustainable, guest-oriented, and profitable. How Breac House management focused on embracing innovation and the adoption of the relevant strategies proved that the management is committed to keeping the business competitive. With the implementation of the adopted recommendations, it would be easier for Breac House to improve on efficiency, profitability and reputation as an eco-luxury boutique hotel. </w:t>
      </w:r>
    </w:p>
    <w:p w14:paraId="7A109FB2" w14:textId="16CC4936" w:rsidR="00E71821" w:rsidRDefault="00E71821" w:rsidP="00E71821">
      <w:r>
        <w:t xml:space="preserve">Since the current strategy aims at managing existing problems that threaten the company, improvement will be ongoing to ensure that Breac House is ready to tackle future trends in hospitality as well as customer demands. Peculiar recommendations for the future are the continuation of introducing such forms of artificial intelligence as personalization tools, the development of multilateral cooperation with environmentally friendly travel agencies, as well as the deepening of analytics to drive decision making. Introduction of VR-based virtual tours, mobile application concierge, and entirely self-operated bookings can be implemented to improve the guest experience portfolio further. There is need to incorporate evaluation scores, </w:t>
      </w:r>
      <w:r>
        <w:lastRenderedPageBreak/>
        <w:t>ratings from the guests, and market dynamics to determine its relevance and future strategies for Breac House.</w:t>
      </w:r>
    </w:p>
    <w:p w14:paraId="766E6017" w14:textId="6E466A44" w:rsidR="00670746" w:rsidRDefault="00E71821" w:rsidP="00E71821">
      <w:r>
        <w:t>Breac House can achieve its goal of a successful and sustainable business by following the proposed strategies and gradually improving the process for enhancing the guest experience. Altogether with those strategies and recommendations in mind, the hotel is guaranteed to succeed in its next developmental stage together with remaining loyal to the spirit of the place that tourists and travellers find appealing.</w:t>
      </w:r>
    </w:p>
    <w:p w14:paraId="57A9EBEC" w14:textId="77777777" w:rsidR="00EC642B" w:rsidRDefault="00EC642B">
      <w:pPr>
        <w:spacing w:line="278" w:lineRule="auto"/>
        <w:jc w:val="left"/>
        <w:rPr>
          <w:rFonts w:eastAsiaTheme="majorEastAsia" w:cstheme="majorBidi"/>
          <w:b/>
          <w:color w:val="002060"/>
          <w:sz w:val="32"/>
          <w:szCs w:val="32"/>
        </w:rPr>
      </w:pPr>
      <w:bookmarkStart w:id="14" w:name="_Toc191909782"/>
      <w:r>
        <w:br w:type="page"/>
      </w:r>
    </w:p>
    <w:p w14:paraId="0F75F832" w14:textId="4F8FB89B" w:rsidR="00EC642B" w:rsidRDefault="00670746" w:rsidP="00EC642B">
      <w:pPr>
        <w:pStyle w:val="Heading1"/>
        <w:tabs>
          <w:tab w:val="left" w:pos="2190"/>
        </w:tabs>
      </w:pPr>
      <w:r>
        <w:lastRenderedPageBreak/>
        <w:t>References</w:t>
      </w:r>
      <w:bookmarkEnd w:id="14"/>
    </w:p>
    <w:p w14:paraId="11F4A02F" w14:textId="77777777" w:rsidR="00EC642B" w:rsidRPr="00242089" w:rsidRDefault="00EC642B" w:rsidP="00242089">
      <w:r w:rsidRPr="00242089">
        <w:t xml:space="preserve">Abedian, M., </w:t>
      </w:r>
      <w:proofErr w:type="spellStart"/>
      <w:r w:rsidRPr="00242089">
        <w:t>Amindoust</w:t>
      </w:r>
      <w:proofErr w:type="spellEnd"/>
      <w:r w:rsidRPr="00242089">
        <w:t xml:space="preserve">, A., </w:t>
      </w:r>
      <w:proofErr w:type="spellStart"/>
      <w:r w:rsidRPr="00242089">
        <w:t>Maddahi</w:t>
      </w:r>
      <w:proofErr w:type="spellEnd"/>
      <w:r w:rsidRPr="00242089">
        <w:t xml:space="preserve">, R., and </w:t>
      </w:r>
      <w:proofErr w:type="spellStart"/>
      <w:r w:rsidRPr="00242089">
        <w:t>Jouzdani</w:t>
      </w:r>
      <w:proofErr w:type="spellEnd"/>
      <w:r w:rsidRPr="00242089">
        <w:t>, J. (2022). A game theory approach to selecting marketing-mix strategies. </w:t>
      </w:r>
      <w:r w:rsidRPr="00242089">
        <w:rPr>
          <w:i/>
          <w:iCs/>
        </w:rPr>
        <w:t>Journal of Advances in Management Research</w:t>
      </w:r>
      <w:r w:rsidRPr="00242089">
        <w:t>, </w:t>
      </w:r>
      <w:r w:rsidRPr="00242089">
        <w:rPr>
          <w:i/>
          <w:iCs/>
        </w:rPr>
        <w:t>19</w:t>
      </w:r>
      <w:r w:rsidRPr="00242089">
        <w:t>(1), 139-158.</w:t>
      </w:r>
    </w:p>
    <w:p w14:paraId="70B1E8BD" w14:textId="77777777" w:rsidR="00EC642B" w:rsidRPr="00242089" w:rsidRDefault="00EC642B" w:rsidP="00242089">
      <w:r w:rsidRPr="00242089">
        <w:t xml:space="preserve">Ahani, A., Nilashi, M., Ibrahim, O., </w:t>
      </w:r>
      <w:proofErr w:type="spellStart"/>
      <w:r w:rsidRPr="00242089">
        <w:t>Sanzogni</w:t>
      </w:r>
      <w:proofErr w:type="spellEnd"/>
      <w:r w:rsidRPr="00242089">
        <w:t xml:space="preserve">, L., and </w:t>
      </w:r>
      <w:proofErr w:type="spellStart"/>
      <w:r w:rsidRPr="00242089">
        <w:t>Weaven</w:t>
      </w:r>
      <w:proofErr w:type="spellEnd"/>
      <w:r w:rsidRPr="00242089">
        <w:t>, S. (2019). Market segmentation and travel choice prediction in Spa hotels through TripAdvisor’s online reviews. </w:t>
      </w:r>
      <w:r w:rsidRPr="00242089">
        <w:rPr>
          <w:i/>
          <w:iCs/>
        </w:rPr>
        <w:t>International Journal of Hospitality Management</w:t>
      </w:r>
      <w:r w:rsidRPr="00242089">
        <w:t>, </w:t>
      </w:r>
      <w:r w:rsidRPr="00242089">
        <w:rPr>
          <w:i/>
          <w:iCs/>
        </w:rPr>
        <w:t>80</w:t>
      </w:r>
      <w:r w:rsidRPr="00242089">
        <w:t>, 52-77.</w:t>
      </w:r>
    </w:p>
    <w:p w14:paraId="743A874E" w14:textId="77777777" w:rsidR="00EC642B" w:rsidRPr="00242089" w:rsidRDefault="00EC642B" w:rsidP="00242089">
      <w:proofErr w:type="spellStart"/>
      <w:r w:rsidRPr="00242089">
        <w:t>Aladag</w:t>
      </w:r>
      <w:proofErr w:type="spellEnd"/>
      <w:r w:rsidRPr="00242089">
        <w:t xml:space="preserve">, O. F., </w:t>
      </w:r>
      <w:proofErr w:type="spellStart"/>
      <w:r w:rsidRPr="00242089">
        <w:t>Köseoglu</w:t>
      </w:r>
      <w:proofErr w:type="spellEnd"/>
      <w:r w:rsidRPr="00242089">
        <w:t>, M. A., King, B., and Mehraliyev, F. (2020). Strategy implementation research in hospitality and tourism: Current status and future potential. </w:t>
      </w:r>
      <w:r w:rsidRPr="00242089">
        <w:rPr>
          <w:i/>
          <w:iCs/>
        </w:rPr>
        <w:t>International Journal of Hospitality Management</w:t>
      </w:r>
      <w:r w:rsidRPr="00242089">
        <w:t>, </w:t>
      </w:r>
      <w:r w:rsidRPr="00242089">
        <w:rPr>
          <w:i/>
          <w:iCs/>
        </w:rPr>
        <w:t>88</w:t>
      </w:r>
      <w:r w:rsidRPr="00242089">
        <w:t>, 102556.</w:t>
      </w:r>
    </w:p>
    <w:p w14:paraId="0465A3DD" w14:textId="77777777" w:rsidR="00EC642B" w:rsidRPr="00242089" w:rsidRDefault="00EC642B" w:rsidP="00242089">
      <w:r w:rsidRPr="00242089">
        <w:t>Avraham, E. (2020). Nation branding and marketing strategies for combatting tourism crises and stereotypes toward destinations. </w:t>
      </w:r>
      <w:r w:rsidRPr="00242089">
        <w:rPr>
          <w:i/>
          <w:iCs/>
        </w:rPr>
        <w:t>Journal of Business Research</w:t>
      </w:r>
      <w:r w:rsidRPr="00242089">
        <w:t>, </w:t>
      </w:r>
      <w:r w:rsidRPr="00242089">
        <w:rPr>
          <w:i/>
          <w:iCs/>
        </w:rPr>
        <w:t>116</w:t>
      </w:r>
      <w:r w:rsidRPr="00242089">
        <w:t>, 711-720.</w:t>
      </w:r>
    </w:p>
    <w:p w14:paraId="4A4C17BF" w14:textId="77777777" w:rsidR="00EC642B" w:rsidRPr="00242089" w:rsidRDefault="00EC642B" w:rsidP="00242089">
      <w:r w:rsidRPr="00242089">
        <w:t>Ban, H. J., Choi, H., Choi, E. K., Lee, S., and Kim, H. S. (2019). Investigating key attributes in experience and satisfaction of hotel customer using online review data. </w:t>
      </w:r>
      <w:r w:rsidRPr="00242089">
        <w:rPr>
          <w:i/>
          <w:iCs/>
        </w:rPr>
        <w:t>Sustainability</w:t>
      </w:r>
      <w:r w:rsidRPr="00242089">
        <w:t>, </w:t>
      </w:r>
      <w:r w:rsidRPr="00242089">
        <w:rPr>
          <w:i/>
          <w:iCs/>
        </w:rPr>
        <w:t>11</w:t>
      </w:r>
      <w:r w:rsidRPr="00242089">
        <w:t>(23), 6570.</w:t>
      </w:r>
    </w:p>
    <w:p w14:paraId="6437D8A5" w14:textId="77777777" w:rsidR="00EC642B" w:rsidRPr="00242089" w:rsidRDefault="00EC642B" w:rsidP="00242089">
      <w:r w:rsidRPr="00242089">
        <w:t>Burnes, B. (2014) 4th Edition, Managing Change, Great Britain, Prentice Hall.</w:t>
      </w:r>
    </w:p>
    <w:p w14:paraId="4D7F1F1D" w14:textId="77777777" w:rsidR="00EC642B" w:rsidRPr="00242089" w:rsidRDefault="00EC642B" w:rsidP="00242089">
      <w:r w:rsidRPr="00242089">
        <w:t>Buttrick, R. (2009) The Project Workout, London: Prentice Hall</w:t>
      </w:r>
    </w:p>
    <w:p w14:paraId="20D967F7" w14:textId="77777777" w:rsidR="00EC642B" w:rsidRPr="00242089" w:rsidRDefault="00EC642B" w:rsidP="00242089">
      <w:proofErr w:type="spellStart"/>
      <w:r w:rsidRPr="006F24A0">
        <w:rPr>
          <w:lang w:val="it-IT"/>
        </w:rPr>
        <w:t>Castañeda</w:t>
      </w:r>
      <w:proofErr w:type="spellEnd"/>
      <w:r w:rsidRPr="006F24A0">
        <w:rPr>
          <w:lang w:val="it-IT"/>
        </w:rPr>
        <w:t xml:space="preserve"> García, J. A., Del Valle Galindo, A., and Martínez Suárez, R. (2018). </w:t>
      </w:r>
      <w:r w:rsidRPr="00242089">
        <w:t>The effect of online and offline experiential marketing on brand equity in the hotel sector. </w:t>
      </w:r>
      <w:r>
        <w:rPr>
          <w:i/>
          <w:iCs/>
        </w:rPr>
        <w:t>J</w:t>
      </w:r>
      <w:r w:rsidRPr="00242089">
        <w:rPr>
          <w:i/>
          <w:iCs/>
        </w:rPr>
        <w:t>ournal of marketing-ESIC</w:t>
      </w:r>
      <w:r w:rsidRPr="00242089">
        <w:t>, </w:t>
      </w:r>
      <w:r w:rsidRPr="00242089">
        <w:rPr>
          <w:i/>
          <w:iCs/>
        </w:rPr>
        <w:t>22</w:t>
      </w:r>
      <w:r w:rsidRPr="00242089">
        <w:t>(1), 22-41.</w:t>
      </w:r>
    </w:p>
    <w:p w14:paraId="4F762CB2" w14:textId="77777777" w:rsidR="00EC642B" w:rsidRPr="00242089" w:rsidRDefault="00EC642B" w:rsidP="00242089">
      <w:r w:rsidRPr="00242089">
        <w:t xml:space="preserve">Chalke, A., Cheng, B. L., and Dent, M. (2025). Tales of luxury: unveiling gender-based insights into hotel brands’ </w:t>
      </w:r>
      <w:proofErr w:type="spellStart"/>
      <w:r w:rsidRPr="00242089">
        <w:t>instagram</w:t>
      </w:r>
      <w:proofErr w:type="spellEnd"/>
      <w:r w:rsidRPr="00242089">
        <w:t xml:space="preserve"> marketing. </w:t>
      </w:r>
      <w:r w:rsidRPr="00242089">
        <w:rPr>
          <w:i/>
          <w:iCs/>
        </w:rPr>
        <w:t>Journal of Hospitality and Tourism Insights</w:t>
      </w:r>
      <w:r w:rsidRPr="00242089">
        <w:t>, </w:t>
      </w:r>
      <w:r w:rsidRPr="00242089">
        <w:rPr>
          <w:i/>
          <w:iCs/>
        </w:rPr>
        <w:t>8</w:t>
      </w:r>
      <w:r w:rsidRPr="00242089">
        <w:t>(2), 420-447.</w:t>
      </w:r>
    </w:p>
    <w:p w14:paraId="039D8AD3" w14:textId="77777777" w:rsidR="00EC642B" w:rsidRPr="00242089" w:rsidRDefault="00EC642B" w:rsidP="00242089">
      <w:r w:rsidRPr="00242089">
        <w:t>Chandran, C., and Bhattacharya, P. (2021). Hotel's best practices as strategic drivers for environmental sustainability and green marketing. In </w:t>
      </w:r>
      <w:r w:rsidRPr="00242089">
        <w:rPr>
          <w:i/>
          <w:iCs/>
        </w:rPr>
        <w:t>Consumer Behaviour in Hospitality and Tourism</w:t>
      </w:r>
      <w:r w:rsidRPr="00242089">
        <w:t> (pp. 66-81). Routledge.</w:t>
      </w:r>
    </w:p>
    <w:p w14:paraId="4DE3722E" w14:textId="77777777" w:rsidR="00EC642B" w:rsidRPr="00242089" w:rsidRDefault="00EC642B" w:rsidP="00242089">
      <w:r w:rsidRPr="00242089">
        <w:t>Chiang, C. F., Chen, W. Y., and Hsu, C. Y. (2021). Classifying technological innovation attributes for hotels: an application of the Kano model. In </w:t>
      </w:r>
      <w:r w:rsidRPr="00242089">
        <w:rPr>
          <w:i/>
          <w:iCs/>
        </w:rPr>
        <w:t>Future of Tourism Marketing</w:t>
      </w:r>
      <w:r w:rsidRPr="00242089">
        <w:t> (pp. 28-39). Routledge.</w:t>
      </w:r>
    </w:p>
    <w:p w14:paraId="29A02B06" w14:textId="77777777" w:rsidR="00EC642B" w:rsidRPr="00242089" w:rsidRDefault="00EC642B" w:rsidP="00242089">
      <w:r w:rsidRPr="00242089">
        <w:lastRenderedPageBreak/>
        <w:t>Choe, J. Y., Kim, J. J., and Hwang, J. (2021). Innovative marketing strategies for the successful construction of drone food delivery services: Merging TAM with TPB. </w:t>
      </w:r>
      <w:r w:rsidRPr="00242089">
        <w:rPr>
          <w:i/>
          <w:iCs/>
        </w:rPr>
        <w:t>Journal of Travel and Tourism Marketing</w:t>
      </w:r>
      <w:r w:rsidRPr="00242089">
        <w:t>, </w:t>
      </w:r>
      <w:r w:rsidRPr="00242089">
        <w:rPr>
          <w:i/>
          <w:iCs/>
        </w:rPr>
        <w:t>38</w:t>
      </w:r>
      <w:r w:rsidRPr="00242089">
        <w:t>(1), 16-30.</w:t>
      </w:r>
    </w:p>
    <w:p w14:paraId="009F56A2" w14:textId="77777777" w:rsidR="00EC642B" w:rsidRPr="00242089" w:rsidRDefault="00EC642B" w:rsidP="00242089">
      <w:r w:rsidRPr="00242089">
        <w:t>Choi, Y., Choi, M., Oh, M., and Kim, S. (2020). Service robots in hotels: understanding the service quality perceptions of human-robot interaction. </w:t>
      </w:r>
      <w:r w:rsidRPr="00242089">
        <w:rPr>
          <w:i/>
          <w:iCs/>
        </w:rPr>
        <w:t>Journal of Hospitality Marketing and Management</w:t>
      </w:r>
      <w:r w:rsidRPr="00242089">
        <w:t>, </w:t>
      </w:r>
      <w:r w:rsidRPr="00242089">
        <w:rPr>
          <w:i/>
          <w:iCs/>
        </w:rPr>
        <w:t>29</w:t>
      </w:r>
      <w:r w:rsidRPr="00242089">
        <w:t>(6), 613-635.</w:t>
      </w:r>
    </w:p>
    <w:p w14:paraId="7BCB22F8" w14:textId="77777777" w:rsidR="00EC642B" w:rsidRPr="00242089" w:rsidRDefault="00EC642B" w:rsidP="00242089">
      <w:r w:rsidRPr="00242089">
        <w:t>Chua, B. L., and Han, H. (2022). Green hotels: The state of green hotel research and future prospects. </w:t>
      </w:r>
      <w:r w:rsidRPr="00242089">
        <w:rPr>
          <w:i/>
          <w:iCs/>
        </w:rPr>
        <w:t>Journal of Travel and Tourism Marketing</w:t>
      </w:r>
      <w:r w:rsidRPr="00242089">
        <w:t>, </w:t>
      </w:r>
      <w:r w:rsidRPr="00242089">
        <w:rPr>
          <w:i/>
          <w:iCs/>
        </w:rPr>
        <w:t>39</w:t>
      </w:r>
      <w:r w:rsidRPr="00242089">
        <w:t>(5), 465-483.</w:t>
      </w:r>
    </w:p>
    <w:p w14:paraId="3B09850C" w14:textId="77777777" w:rsidR="00EC642B" w:rsidRPr="00242089" w:rsidRDefault="00EC642B" w:rsidP="00242089">
      <w:r w:rsidRPr="00242089">
        <w:t>Chung, K. C. (2020). Green marketing orientation: Achieving sustainable development in green hotel management. </w:t>
      </w:r>
      <w:r w:rsidRPr="00242089">
        <w:rPr>
          <w:i/>
          <w:iCs/>
        </w:rPr>
        <w:t>Journal of Hospitality Marketing and Management</w:t>
      </w:r>
      <w:r w:rsidRPr="00242089">
        <w:t>, </w:t>
      </w:r>
      <w:r w:rsidRPr="00242089">
        <w:rPr>
          <w:i/>
          <w:iCs/>
        </w:rPr>
        <w:t>29</w:t>
      </w:r>
      <w:r w:rsidRPr="00242089">
        <w:t>(6), 722-738.</w:t>
      </w:r>
    </w:p>
    <w:p w14:paraId="7741F399" w14:textId="77777777" w:rsidR="00EC642B" w:rsidRPr="00242089" w:rsidRDefault="00EC642B" w:rsidP="00242089">
      <w:r w:rsidRPr="00242089">
        <w:t xml:space="preserve">Clark, M., Kang, B., and Calhoun, J. R. (2023). Green meets social media: young </w:t>
      </w:r>
      <w:proofErr w:type="spellStart"/>
      <w:r w:rsidRPr="00242089">
        <w:t>travelers’</w:t>
      </w:r>
      <w:proofErr w:type="spellEnd"/>
      <w:r w:rsidRPr="00242089">
        <w:t xml:space="preserve"> perceptions of hotel environmental sustainability. </w:t>
      </w:r>
      <w:r w:rsidRPr="00242089">
        <w:rPr>
          <w:i/>
          <w:iCs/>
        </w:rPr>
        <w:t>Journal of Hospitality and Tourism Insights</w:t>
      </w:r>
      <w:r w:rsidRPr="00242089">
        <w:t>, </w:t>
      </w:r>
      <w:r w:rsidRPr="00242089">
        <w:rPr>
          <w:i/>
          <w:iCs/>
        </w:rPr>
        <w:t>6</w:t>
      </w:r>
      <w:r w:rsidRPr="00242089">
        <w:t>(1), 36-51.</w:t>
      </w:r>
    </w:p>
    <w:p w14:paraId="382B3768" w14:textId="77777777" w:rsidR="00EC642B" w:rsidRPr="00242089" w:rsidRDefault="00EC642B" w:rsidP="00242089">
      <w:r w:rsidRPr="00242089">
        <w:t xml:space="preserve">De </w:t>
      </w:r>
      <w:proofErr w:type="spellStart"/>
      <w:r w:rsidRPr="00242089">
        <w:t>Pelsmacker</w:t>
      </w:r>
      <w:proofErr w:type="spellEnd"/>
      <w:r w:rsidRPr="00242089">
        <w:t xml:space="preserve">, P., Van Tilburg, S., and </w:t>
      </w:r>
      <w:proofErr w:type="spellStart"/>
      <w:r w:rsidRPr="00242089">
        <w:t>Holthof</w:t>
      </w:r>
      <w:proofErr w:type="spellEnd"/>
      <w:r w:rsidRPr="00242089">
        <w:t>, C. (2018). Digital marketing strategies, online reviews and hotel performance. </w:t>
      </w:r>
      <w:r w:rsidRPr="00242089">
        <w:rPr>
          <w:i/>
          <w:iCs/>
        </w:rPr>
        <w:t>International Journal of Hospitality Management</w:t>
      </w:r>
      <w:r w:rsidRPr="00242089">
        <w:t>, </w:t>
      </w:r>
      <w:r w:rsidRPr="00242089">
        <w:rPr>
          <w:i/>
          <w:iCs/>
        </w:rPr>
        <w:t>72</w:t>
      </w:r>
      <w:r w:rsidRPr="00242089">
        <w:t>, 47-55.</w:t>
      </w:r>
    </w:p>
    <w:p w14:paraId="6CF97050" w14:textId="77777777" w:rsidR="00EC642B" w:rsidRPr="00242089" w:rsidRDefault="00EC642B" w:rsidP="00242089">
      <w:r w:rsidRPr="00242089">
        <w:t>Dimitrios, B., Ioannis, R., Angelos, N., and Nikolaos, T. (2023). Digital marketing: The case of digital marketing strategies on luxurious hotels. </w:t>
      </w:r>
      <w:r w:rsidRPr="00242089">
        <w:rPr>
          <w:i/>
          <w:iCs/>
        </w:rPr>
        <w:t>Procedia Computer Science</w:t>
      </w:r>
      <w:r w:rsidRPr="00242089">
        <w:t>, </w:t>
      </w:r>
      <w:r w:rsidRPr="00242089">
        <w:rPr>
          <w:i/>
          <w:iCs/>
        </w:rPr>
        <w:t>219</w:t>
      </w:r>
      <w:r w:rsidRPr="00242089">
        <w:t>, 688-696.</w:t>
      </w:r>
    </w:p>
    <w:p w14:paraId="38569D9B" w14:textId="77777777" w:rsidR="00EC642B" w:rsidRPr="00242089" w:rsidRDefault="00EC642B" w:rsidP="00242089">
      <w:r w:rsidRPr="00242089">
        <w:t xml:space="preserve">Eid, R., Agag, G., and </w:t>
      </w:r>
      <w:proofErr w:type="spellStart"/>
      <w:r w:rsidRPr="00242089">
        <w:t>Shehawy</w:t>
      </w:r>
      <w:proofErr w:type="spellEnd"/>
      <w:r w:rsidRPr="00242089">
        <w:t>, Y. M. (2021). Understanding guests’ intention to visit green hotels. </w:t>
      </w:r>
      <w:r w:rsidRPr="00242089">
        <w:rPr>
          <w:i/>
          <w:iCs/>
        </w:rPr>
        <w:t>Journal of hospitality and tourism research</w:t>
      </w:r>
      <w:r w:rsidRPr="00242089">
        <w:t>, </w:t>
      </w:r>
      <w:r w:rsidRPr="00242089">
        <w:rPr>
          <w:i/>
          <w:iCs/>
        </w:rPr>
        <w:t>45</w:t>
      </w:r>
      <w:r w:rsidRPr="00242089">
        <w:t>(3), 494-528.</w:t>
      </w:r>
    </w:p>
    <w:p w14:paraId="6DE9168D" w14:textId="77777777" w:rsidR="00EC642B" w:rsidRPr="00242089" w:rsidRDefault="00EC642B" w:rsidP="00242089">
      <w:r w:rsidRPr="00242089">
        <w:t>Farmaki, A. (2019). Corporate social responsibility in hotels: a stakeholder approach. </w:t>
      </w:r>
      <w:r w:rsidRPr="00242089">
        <w:rPr>
          <w:i/>
          <w:iCs/>
        </w:rPr>
        <w:t>International Journal of Contemporary Hospitality Management</w:t>
      </w:r>
      <w:r w:rsidRPr="00242089">
        <w:t>, </w:t>
      </w:r>
      <w:r w:rsidRPr="00242089">
        <w:rPr>
          <w:i/>
          <w:iCs/>
        </w:rPr>
        <w:t>31</w:t>
      </w:r>
      <w:r w:rsidRPr="00242089">
        <w:t>(6), 2297-2320.</w:t>
      </w:r>
    </w:p>
    <w:p w14:paraId="221317DC" w14:textId="77777777" w:rsidR="00EC642B" w:rsidRPr="00242089" w:rsidRDefault="00EC642B" w:rsidP="00242089">
      <w:r w:rsidRPr="00242089">
        <w:t xml:space="preserve">Fauzi, M. A., </w:t>
      </w:r>
      <w:proofErr w:type="spellStart"/>
      <w:r w:rsidRPr="00242089">
        <w:t>Hanafiah</w:t>
      </w:r>
      <w:proofErr w:type="spellEnd"/>
      <w:r w:rsidRPr="00242089">
        <w:t xml:space="preserve">, M. H., and </w:t>
      </w:r>
      <w:proofErr w:type="spellStart"/>
      <w:r w:rsidRPr="00242089">
        <w:t>Kunjuraman</w:t>
      </w:r>
      <w:proofErr w:type="spellEnd"/>
      <w:r w:rsidRPr="00242089">
        <w:t>, V. (2024). Tourists' intention to visit green hotels: building on the theory of planned behaviour and the value-belief-norm theory. </w:t>
      </w:r>
      <w:r w:rsidRPr="00242089">
        <w:rPr>
          <w:i/>
          <w:iCs/>
        </w:rPr>
        <w:t>Journal of Tourism Futures</w:t>
      </w:r>
      <w:r w:rsidRPr="00242089">
        <w:t>, </w:t>
      </w:r>
      <w:r w:rsidRPr="00242089">
        <w:rPr>
          <w:i/>
          <w:iCs/>
        </w:rPr>
        <w:t>10</w:t>
      </w:r>
      <w:r w:rsidRPr="00242089">
        <w:t>(2), 255-276.</w:t>
      </w:r>
    </w:p>
    <w:p w14:paraId="5187177B" w14:textId="77777777" w:rsidR="00EC642B" w:rsidRDefault="00EC642B" w:rsidP="00EC642B">
      <w:r w:rsidRPr="00E05DD4">
        <w:t xml:space="preserve">Fisman, R. </w:t>
      </w:r>
      <w:r>
        <w:t>and</w:t>
      </w:r>
      <w:r w:rsidRPr="00E05DD4">
        <w:t xml:space="preserve"> Sullivan, T. (2014). </w:t>
      </w:r>
      <w:r w:rsidRPr="00E05DD4">
        <w:rPr>
          <w:i/>
          <w:iCs/>
        </w:rPr>
        <w:t>The Org: How the Office Really Works.</w:t>
      </w:r>
      <w:r w:rsidRPr="00E05DD4">
        <w:t xml:space="preserve"> Murray, London.</w:t>
      </w:r>
    </w:p>
    <w:p w14:paraId="469CAB3D" w14:textId="77777777" w:rsidR="00EC642B" w:rsidRPr="00242089" w:rsidRDefault="00EC642B" w:rsidP="00242089">
      <w:r w:rsidRPr="00242089">
        <w:t xml:space="preserve">Fu, S., Cheng, X., Bao, Y., </w:t>
      </w:r>
      <w:proofErr w:type="spellStart"/>
      <w:r w:rsidRPr="00242089">
        <w:t>Bilgihan</w:t>
      </w:r>
      <w:proofErr w:type="spellEnd"/>
      <w:r w:rsidRPr="00242089">
        <w:t xml:space="preserve">, A., and </w:t>
      </w:r>
      <w:proofErr w:type="spellStart"/>
      <w:r w:rsidRPr="00242089">
        <w:t>Okumus</w:t>
      </w:r>
      <w:proofErr w:type="spellEnd"/>
      <w:r w:rsidRPr="00242089">
        <w:t>, F. (2021). Staying in a hotel or peer-to-peer accommodation sharing? A discrete choice experiment with online reviews and discount strategies. </w:t>
      </w:r>
      <w:r w:rsidRPr="00242089">
        <w:rPr>
          <w:i/>
          <w:iCs/>
        </w:rPr>
        <w:t>Internet Research</w:t>
      </w:r>
      <w:r w:rsidRPr="00242089">
        <w:t>, </w:t>
      </w:r>
      <w:r w:rsidRPr="00242089">
        <w:rPr>
          <w:i/>
          <w:iCs/>
        </w:rPr>
        <w:t>31</w:t>
      </w:r>
      <w:r w:rsidRPr="00242089">
        <w:t>(2), 654-676.</w:t>
      </w:r>
    </w:p>
    <w:p w14:paraId="03623009" w14:textId="77777777" w:rsidR="00EC642B" w:rsidRPr="00242089" w:rsidRDefault="00EC642B" w:rsidP="00242089">
      <w:r w:rsidRPr="00242089">
        <w:lastRenderedPageBreak/>
        <w:t>Garrido-Moreno, A., García-Morales, V. J., Lockett, N., and King, S. (2018). The missing link: Creating value with social media use in hotels. </w:t>
      </w:r>
      <w:r w:rsidRPr="00242089">
        <w:rPr>
          <w:i/>
          <w:iCs/>
        </w:rPr>
        <w:t>International Journal of Hospitality Management</w:t>
      </w:r>
      <w:r w:rsidRPr="00242089">
        <w:t>, </w:t>
      </w:r>
      <w:r w:rsidRPr="00242089">
        <w:rPr>
          <w:i/>
          <w:iCs/>
        </w:rPr>
        <w:t>75</w:t>
      </w:r>
      <w:r w:rsidRPr="00242089">
        <w:t>, 94-104.</w:t>
      </w:r>
    </w:p>
    <w:p w14:paraId="68D979D2" w14:textId="77777777" w:rsidR="00EC642B" w:rsidRPr="00242089" w:rsidRDefault="00EC642B" w:rsidP="00242089">
      <w:r w:rsidRPr="00242089">
        <w:t xml:space="preserve">González-Rodríguez, M. R., Jiménez-Caballero, J. L., Martín-Samper, R. C., </w:t>
      </w:r>
      <w:proofErr w:type="spellStart"/>
      <w:r w:rsidRPr="00242089">
        <w:t>Köseoglu</w:t>
      </w:r>
      <w:proofErr w:type="spellEnd"/>
      <w:r w:rsidRPr="00242089">
        <w:t xml:space="preserve">, M. A., and </w:t>
      </w:r>
      <w:proofErr w:type="spellStart"/>
      <w:r w:rsidRPr="00242089">
        <w:t>Okumus</w:t>
      </w:r>
      <w:proofErr w:type="spellEnd"/>
      <w:r w:rsidRPr="00242089">
        <w:t>, F. (2018). Revisiting the link between business strategy and performance: Evidence from hotels. </w:t>
      </w:r>
      <w:r w:rsidRPr="00242089">
        <w:rPr>
          <w:i/>
          <w:iCs/>
        </w:rPr>
        <w:t>International Journal of Hospitality Management</w:t>
      </w:r>
      <w:r w:rsidRPr="00242089">
        <w:t>, </w:t>
      </w:r>
      <w:r w:rsidRPr="00242089">
        <w:rPr>
          <w:i/>
          <w:iCs/>
        </w:rPr>
        <w:t>72</w:t>
      </w:r>
      <w:r w:rsidRPr="00242089">
        <w:t>, 21-31.</w:t>
      </w:r>
    </w:p>
    <w:p w14:paraId="7A236219" w14:textId="77777777" w:rsidR="00EC642B" w:rsidRPr="00242089" w:rsidRDefault="00EC642B" w:rsidP="00242089">
      <w:r w:rsidRPr="00242089">
        <w:t>Halim, K. K., and Halim, S. (2019). Business intelligence for designing restaurant marketing strategy: A case study. </w:t>
      </w:r>
      <w:r w:rsidRPr="00242089">
        <w:rPr>
          <w:i/>
          <w:iCs/>
        </w:rPr>
        <w:t>Procedia Computer Science</w:t>
      </w:r>
      <w:r w:rsidRPr="00242089">
        <w:t>, </w:t>
      </w:r>
      <w:r w:rsidRPr="00242089">
        <w:rPr>
          <w:i/>
          <w:iCs/>
        </w:rPr>
        <w:t>161</w:t>
      </w:r>
      <w:r w:rsidRPr="00242089">
        <w:t>, 615-622.</w:t>
      </w:r>
    </w:p>
    <w:p w14:paraId="3A77601A" w14:textId="77777777" w:rsidR="00EC642B" w:rsidRPr="006F24A0" w:rsidRDefault="00EC642B" w:rsidP="00242089">
      <w:pPr>
        <w:rPr>
          <w:lang w:val="it-IT"/>
        </w:rPr>
      </w:pPr>
      <w:r w:rsidRPr="00242089">
        <w:t>Harif, M. A. A. M., Nawaz, M., and Hameed, W. U. (2022). The role of open innovation, hotel service quality and marketing strategy in hotel business performance. </w:t>
      </w:r>
      <w:proofErr w:type="spellStart"/>
      <w:r w:rsidRPr="006F24A0">
        <w:rPr>
          <w:i/>
          <w:iCs/>
          <w:lang w:val="it-IT"/>
        </w:rPr>
        <w:t>Heliyon</w:t>
      </w:r>
      <w:proofErr w:type="spellEnd"/>
      <w:r w:rsidRPr="006F24A0">
        <w:rPr>
          <w:lang w:val="it-IT"/>
        </w:rPr>
        <w:t>, </w:t>
      </w:r>
      <w:r w:rsidRPr="006F24A0">
        <w:rPr>
          <w:i/>
          <w:iCs/>
          <w:lang w:val="it-IT"/>
        </w:rPr>
        <w:t>8</w:t>
      </w:r>
      <w:r w:rsidRPr="006F24A0">
        <w:rPr>
          <w:lang w:val="it-IT"/>
        </w:rPr>
        <w:t>(9).</w:t>
      </w:r>
    </w:p>
    <w:p w14:paraId="10AEAB93" w14:textId="77777777" w:rsidR="00EC642B" w:rsidRPr="00242089" w:rsidRDefault="00EC642B" w:rsidP="00242089">
      <w:r w:rsidRPr="006F24A0">
        <w:rPr>
          <w:lang w:val="it-IT"/>
        </w:rPr>
        <w:t xml:space="preserve">Hernandez-Padilla, J. D., </w:t>
      </w:r>
      <w:proofErr w:type="spellStart"/>
      <w:r w:rsidRPr="006F24A0">
        <w:rPr>
          <w:lang w:val="it-IT"/>
        </w:rPr>
        <w:t>Donayre</w:t>
      </w:r>
      <w:proofErr w:type="spellEnd"/>
      <w:r w:rsidRPr="006F24A0">
        <w:rPr>
          <w:lang w:val="it-IT"/>
        </w:rPr>
        <w:t>-Gallo, A., Cordova-</w:t>
      </w:r>
      <w:proofErr w:type="spellStart"/>
      <w:r w:rsidRPr="006F24A0">
        <w:rPr>
          <w:lang w:val="it-IT"/>
        </w:rPr>
        <w:t>Buiza</w:t>
      </w:r>
      <w:proofErr w:type="spellEnd"/>
      <w:r w:rsidRPr="006F24A0">
        <w:rPr>
          <w:lang w:val="it-IT"/>
        </w:rPr>
        <w:t xml:space="preserve">, F., and </w:t>
      </w:r>
      <w:proofErr w:type="spellStart"/>
      <w:r w:rsidRPr="006F24A0">
        <w:rPr>
          <w:lang w:val="it-IT"/>
        </w:rPr>
        <w:t>Auccahuasi</w:t>
      </w:r>
      <w:proofErr w:type="spellEnd"/>
      <w:r w:rsidRPr="006F24A0">
        <w:rPr>
          <w:lang w:val="it-IT"/>
        </w:rPr>
        <w:t xml:space="preserve">, W. (2023, </w:t>
      </w:r>
      <w:proofErr w:type="spellStart"/>
      <w:r w:rsidRPr="006F24A0">
        <w:rPr>
          <w:lang w:val="it-IT"/>
        </w:rPr>
        <w:t>September</w:t>
      </w:r>
      <w:proofErr w:type="spellEnd"/>
      <w:r w:rsidRPr="006F24A0">
        <w:rPr>
          <w:lang w:val="it-IT"/>
        </w:rPr>
        <w:t xml:space="preserve">). </w:t>
      </w:r>
      <w:r w:rsidRPr="00242089">
        <w:t>Innovative Digital Marketing Strategies to Increase Demand in a Hotel Company. In </w:t>
      </w:r>
      <w:r w:rsidRPr="00242089">
        <w:rPr>
          <w:i/>
          <w:iCs/>
        </w:rPr>
        <w:t>ECIE 2023 18th European Conference on Innovation and Entrepreneurship</w:t>
      </w:r>
      <w:r w:rsidRPr="00242089">
        <w:t> (Vol. 1).</w:t>
      </w:r>
    </w:p>
    <w:p w14:paraId="17F8EFFC" w14:textId="77777777" w:rsidR="00EC642B" w:rsidRPr="00242089" w:rsidRDefault="00EC642B" w:rsidP="00242089">
      <w:r w:rsidRPr="006F24A0">
        <w:rPr>
          <w:lang w:val="it-IT"/>
        </w:rPr>
        <w:t xml:space="preserve">Hernandez-Padilla, J. D., </w:t>
      </w:r>
      <w:proofErr w:type="spellStart"/>
      <w:r w:rsidRPr="006F24A0">
        <w:rPr>
          <w:lang w:val="it-IT"/>
        </w:rPr>
        <w:t>Donayre</w:t>
      </w:r>
      <w:proofErr w:type="spellEnd"/>
      <w:r w:rsidRPr="006F24A0">
        <w:rPr>
          <w:lang w:val="it-IT"/>
        </w:rPr>
        <w:t>-Gallo, A., Cordova-</w:t>
      </w:r>
      <w:proofErr w:type="spellStart"/>
      <w:r w:rsidRPr="006F24A0">
        <w:rPr>
          <w:lang w:val="it-IT"/>
        </w:rPr>
        <w:t>Buiza</w:t>
      </w:r>
      <w:proofErr w:type="spellEnd"/>
      <w:r w:rsidRPr="006F24A0">
        <w:rPr>
          <w:lang w:val="it-IT"/>
        </w:rPr>
        <w:t xml:space="preserve">, F., and </w:t>
      </w:r>
      <w:proofErr w:type="spellStart"/>
      <w:r w:rsidRPr="006F24A0">
        <w:rPr>
          <w:lang w:val="it-IT"/>
        </w:rPr>
        <w:t>Auccahuasi</w:t>
      </w:r>
      <w:proofErr w:type="spellEnd"/>
      <w:r w:rsidRPr="006F24A0">
        <w:rPr>
          <w:lang w:val="it-IT"/>
        </w:rPr>
        <w:t xml:space="preserve">, W. (2023, </w:t>
      </w:r>
      <w:proofErr w:type="spellStart"/>
      <w:r w:rsidRPr="006F24A0">
        <w:rPr>
          <w:lang w:val="it-IT"/>
        </w:rPr>
        <w:t>September</w:t>
      </w:r>
      <w:proofErr w:type="spellEnd"/>
      <w:r w:rsidRPr="006F24A0">
        <w:rPr>
          <w:lang w:val="it-IT"/>
        </w:rPr>
        <w:t xml:space="preserve">). </w:t>
      </w:r>
      <w:r w:rsidRPr="00242089">
        <w:t>Innovative Digital Marketing Strategies to Increase Demand in a Hotel Company. In </w:t>
      </w:r>
      <w:r w:rsidRPr="00242089">
        <w:rPr>
          <w:i/>
          <w:iCs/>
        </w:rPr>
        <w:t>ECIE 2023 18th European Conference on Innovation and Entrepreneurship</w:t>
      </w:r>
      <w:r w:rsidRPr="00242089">
        <w:t> (Vol. 1).</w:t>
      </w:r>
    </w:p>
    <w:p w14:paraId="441B5842" w14:textId="77777777" w:rsidR="00EC642B" w:rsidRPr="00242089" w:rsidRDefault="00EC642B" w:rsidP="00242089">
      <w:r w:rsidRPr="00242089">
        <w:t>Hou, H., and Wu, H. (2021). Tourists’ perceptions of green building design and their intention of staying in green hotel. </w:t>
      </w:r>
      <w:r w:rsidRPr="00242089">
        <w:rPr>
          <w:i/>
          <w:iCs/>
        </w:rPr>
        <w:t>Tourism and Hospitality Research</w:t>
      </w:r>
      <w:r w:rsidRPr="00242089">
        <w:t>, </w:t>
      </w:r>
      <w:r w:rsidRPr="00242089">
        <w:rPr>
          <w:i/>
          <w:iCs/>
        </w:rPr>
        <w:t>21</w:t>
      </w:r>
      <w:r w:rsidRPr="00242089">
        <w:t>(1), 115-128.</w:t>
      </w:r>
    </w:p>
    <w:p w14:paraId="6815C147" w14:textId="77777777" w:rsidR="00EC642B" w:rsidRPr="00242089" w:rsidRDefault="00EC642B" w:rsidP="00242089">
      <w:r w:rsidRPr="00242089">
        <w:t>Huang, Y. C., Chang, L. L., Yu, C. P., and Chen, J. (2019). Examining an extended technology acceptance model with experience construct on hotel consumers’ adoption of mobile applications. </w:t>
      </w:r>
      <w:r w:rsidRPr="00242089">
        <w:rPr>
          <w:i/>
          <w:iCs/>
        </w:rPr>
        <w:t>Journal of Hospitality Marketing and Management</w:t>
      </w:r>
      <w:r w:rsidRPr="00242089">
        <w:t>, </w:t>
      </w:r>
      <w:r w:rsidRPr="00242089">
        <w:rPr>
          <w:i/>
          <w:iCs/>
        </w:rPr>
        <w:t>28</w:t>
      </w:r>
      <w:r w:rsidRPr="00242089">
        <w:t>(8), 957-980.</w:t>
      </w:r>
    </w:p>
    <w:p w14:paraId="25A4B0D0" w14:textId="77777777" w:rsidR="00EC642B" w:rsidRPr="00242089" w:rsidRDefault="00EC642B" w:rsidP="00242089">
      <w:proofErr w:type="spellStart"/>
      <w:r w:rsidRPr="00242089">
        <w:t>Ismunandar</w:t>
      </w:r>
      <w:proofErr w:type="spellEnd"/>
      <w:r w:rsidRPr="00242089">
        <w:t xml:space="preserve">, I., Andriani, N. Y., Hanis, R., Hamzah, R., and Yusuf, M. (2023). Grand </w:t>
      </w:r>
      <w:proofErr w:type="spellStart"/>
      <w:r w:rsidRPr="00242089">
        <w:t>preanger</w:t>
      </w:r>
      <w:proofErr w:type="spellEnd"/>
      <w:r w:rsidRPr="00242089">
        <w:t xml:space="preserve"> </w:t>
      </w:r>
      <w:proofErr w:type="spellStart"/>
      <w:r w:rsidRPr="00242089">
        <w:t>bandung</w:t>
      </w:r>
      <w:proofErr w:type="spellEnd"/>
      <w:r w:rsidRPr="00242089">
        <w:t xml:space="preserve"> effective marketing communication strategy in the staycation program. </w:t>
      </w:r>
      <w:proofErr w:type="spellStart"/>
      <w:r w:rsidRPr="00242089">
        <w:rPr>
          <w:i/>
          <w:iCs/>
        </w:rPr>
        <w:t>Jurnal</w:t>
      </w:r>
      <w:proofErr w:type="spellEnd"/>
      <w:r w:rsidRPr="00242089">
        <w:rPr>
          <w:i/>
          <w:iCs/>
        </w:rPr>
        <w:t xml:space="preserve"> Ekonomi</w:t>
      </w:r>
      <w:r w:rsidRPr="00242089">
        <w:t>, </w:t>
      </w:r>
      <w:r w:rsidRPr="00242089">
        <w:rPr>
          <w:i/>
          <w:iCs/>
        </w:rPr>
        <w:t>12</w:t>
      </w:r>
      <w:r w:rsidRPr="00242089">
        <w:t>(01), 48-53.</w:t>
      </w:r>
    </w:p>
    <w:p w14:paraId="3A1FE43E" w14:textId="77777777" w:rsidR="00EC642B" w:rsidRPr="00242089" w:rsidRDefault="00EC642B" w:rsidP="00242089">
      <w:r w:rsidRPr="00242089">
        <w:t xml:space="preserve">Jawabreh, O., Jahmani, A., </w:t>
      </w:r>
      <w:proofErr w:type="spellStart"/>
      <w:r w:rsidRPr="00242089">
        <w:t>Maaiah</w:t>
      </w:r>
      <w:proofErr w:type="spellEnd"/>
      <w:r w:rsidRPr="00242089">
        <w:t>, B., and Basel, A. (2022). Evaluation of the contents of the five stars hotel website and customer orientation. </w:t>
      </w:r>
      <w:r w:rsidRPr="00242089">
        <w:rPr>
          <w:i/>
          <w:iCs/>
        </w:rPr>
        <w:t>Information Sciences Letters</w:t>
      </w:r>
      <w:r w:rsidRPr="00242089">
        <w:t>, </w:t>
      </w:r>
      <w:r w:rsidRPr="00242089">
        <w:rPr>
          <w:i/>
          <w:iCs/>
        </w:rPr>
        <w:t>11</w:t>
      </w:r>
      <w:r w:rsidRPr="00242089">
        <w:t>(4), 1077-1085.</w:t>
      </w:r>
    </w:p>
    <w:p w14:paraId="7483FFB4" w14:textId="77777777" w:rsidR="00EC642B" w:rsidRPr="00242089" w:rsidRDefault="00EC642B" w:rsidP="00242089">
      <w:r w:rsidRPr="00242089">
        <w:t xml:space="preserve">Kapoor, P. S., Balaji, M. S., Jiang, Y., and </w:t>
      </w:r>
      <w:proofErr w:type="spellStart"/>
      <w:r w:rsidRPr="00242089">
        <w:t>Jebarajakirthy</w:t>
      </w:r>
      <w:proofErr w:type="spellEnd"/>
      <w:r w:rsidRPr="00242089">
        <w:t>, C. (2022). Effectiveness of travel social media influencers: A case of eco-friendly hotels. </w:t>
      </w:r>
      <w:r w:rsidRPr="00242089">
        <w:rPr>
          <w:i/>
          <w:iCs/>
        </w:rPr>
        <w:t>Journal of travel research</w:t>
      </w:r>
      <w:r w:rsidRPr="00242089">
        <w:t>, </w:t>
      </w:r>
      <w:r w:rsidRPr="00242089">
        <w:rPr>
          <w:i/>
          <w:iCs/>
        </w:rPr>
        <w:t>61</w:t>
      </w:r>
      <w:r w:rsidRPr="00242089">
        <w:t>(5), 1138-1155.</w:t>
      </w:r>
    </w:p>
    <w:p w14:paraId="06F58CC9" w14:textId="77777777" w:rsidR="00EC642B" w:rsidRPr="00242089" w:rsidRDefault="00EC642B" w:rsidP="00242089">
      <w:r w:rsidRPr="00242089">
        <w:lastRenderedPageBreak/>
        <w:t>Kapoor, R., and Kapoor, K. (2021). The transition from traditional to digital marketing: a study of the evolut</w:t>
      </w:r>
      <w:r>
        <w:t>ion of e-marketing in</w:t>
      </w:r>
      <w:r w:rsidRPr="00242089">
        <w:t xml:space="preserve"> hotel industry. </w:t>
      </w:r>
      <w:r w:rsidRPr="00242089">
        <w:rPr>
          <w:i/>
          <w:iCs/>
        </w:rPr>
        <w:t>Worldwide Hospitality and Tourism Themes</w:t>
      </w:r>
      <w:r w:rsidRPr="00242089">
        <w:t>, </w:t>
      </w:r>
      <w:r w:rsidRPr="00242089">
        <w:rPr>
          <w:i/>
          <w:iCs/>
        </w:rPr>
        <w:t>13</w:t>
      </w:r>
      <w:r w:rsidRPr="00242089">
        <w:t>(2), 199-213.</w:t>
      </w:r>
    </w:p>
    <w:p w14:paraId="1526C02E" w14:textId="77777777" w:rsidR="00EC642B" w:rsidRPr="00242089" w:rsidRDefault="00EC642B" w:rsidP="00242089">
      <w:r w:rsidRPr="00242089">
        <w:t>Kim, M., Roehl, W., and Lee, S. K. (2019). Effect of hotels’ price discounts on performance recovery after a crisis. </w:t>
      </w:r>
      <w:r w:rsidRPr="00242089">
        <w:rPr>
          <w:i/>
          <w:iCs/>
        </w:rPr>
        <w:t>International Journal of Hospitality Management</w:t>
      </w:r>
      <w:r w:rsidRPr="00242089">
        <w:t>, </w:t>
      </w:r>
      <w:r w:rsidRPr="00242089">
        <w:rPr>
          <w:i/>
          <w:iCs/>
        </w:rPr>
        <w:t>83</w:t>
      </w:r>
      <w:r w:rsidRPr="00242089">
        <w:t>, 74-82.</w:t>
      </w:r>
    </w:p>
    <w:p w14:paraId="0AA7714B" w14:textId="77777777" w:rsidR="00EC642B" w:rsidRPr="00242089" w:rsidRDefault="00EC642B" w:rsidP="00242089">
      <w:r w:rsidRPr="00242089">
        <w:t>Kim, Y. H., Barber, N., and Kim, D. K. (2019). Sustainability research in the hotel industry: Past, present, and future. </w:t>
      </w:r>
      <w:r w:rsidRPr="00242089">
        <w:rPr>
          <w:i/>
          <w:iCs/>
        </w:rPr>
        <w:t>Journal of Hospitality Marketing and Management</w:t>
      </w:r>
      <w:r w:rsidRPr="00242089">
        <w:t>, </w:t>
      </w:r>
      <w:r w:rsidRPr="00242089">
        <w:rPr>
          <w:i/>
          <w:iCs/>
        </w:rPr>
        <w:t>28</w:t>
      </w:r>
      <w:r w:rsidRPr="00242089">
        <w:t>(5), 576-620.</w:t>
      </w:r>
    </w:p>
    <w:p w14:paraId="54B1EFC9" w14:textId="77777777" w:rsidR="00EC642B" w:rsidRPr="00E05DD4" w:rsidRDefault="00EC642B" w:rsidP="00EC642B">
      <w:r w:rsidRPr="00E05DD4">
        <w:t xml:space="preserve">Kipping, A. </w:t>
      </w:r>
      <w:r>
        <w:t>and</w:t>
      </w:r>
      <w:r w:rsidRPr="00E05DD4">
        <w:t xml:space="preserve"> Clark, T. (2012). </w:t>
      </w:r>
      <w:r w:rsidRPr="00E05DD4">
        <w:rPr>
          <w:i/>
          <w:iCs/>
        </w:rPr>
        <w:t>The Oxford Handbook of Management Consulting.</w:t>
      </w:r>
      <w:r w:rsidRPr="00E05DD4">
        <w:t xml:space="preserve"> Oxford University Press.</w:t>
      </w:r>
    </w:p>
    <w:p w14:paraId="4948CBEF" w14:textId="77777777" w:rsidR="00EC642B" w:rsidRPr="00242089" w:rsidRDefault="00EC642B" w:rsidP="00242089">
      <w:proofErr w:type="spellStart"/>
      <w:r w:rsidRPr="00242089">
        <w:t>Köseoglu</w:t>
      </w:r>
      <w:proofErr w:type="spellEnd"/>
      <w:r w:rsidRPr="00242089">
        <w:t xml:space="preserve">, M. A., Chan, E. S., </w:t>
      </w:r>
      <w:proofErr w:type="spellStart"/>
      <w:r w:rsidRPr="00242089">
        <w:t>Okumus</w:t>
      </w:r>
      <w:proofErr w:type="spellEnd"/>
      <w:r w:rsidRPr="00242089">
        <w:t>, F., and Altin, M. (2019). How do hotels operationalize their competitive intelligence efforts into their management processes? Proposing a holistic model. </w:t>
      </w:r>
      <w:r w:rsidRPr="00242089">
        <w:rPr>
          <w:i/>
          <w:iCs/>
        </w:rPr>
        <w:t>International Journal of Hospitality Management</w:t>
      </w:r>
      <w:r w:rsidRPr="00242089">
        <w:t>, </w:t>
      </w:r>
      <w:r w:rsidRPr="00242089">
        <w:rPr>
          <w:i/>
          <w:iCs/>
        </w:rPr>
        <w:t>83</w:t>
      </w:r>
      <w:r w:rsidRPr="00242089">
        <w:t>, 283-292.</w:t>
      </w:r>
    </w:p>
    <w:p w14:paraId="08C46878" w14:textId="77777777" w:rsidR="00EC642B" w:rsidRPr="00242089" w:rsidRDefault="00EC642B" w:rsidP="00242089">
      <w:proofErr w:type="spellStart"/>
      <w:r w:rsidRPr="00242089">
        <w:t>Köseoglu</w:t>
      </w:r>
      <w:proofErr w:type="spellEnd"/>
      <w:r w:rsidRPr="00242089">
        <w:t xml:space="preserve">, M. A., Yazici, S., and </w:t>
      </w:r>
      <w:proofErr w:type="spellStart"/>
      <w:r w:rsidRPr="00242089">
        <w:t>Okumus</w:t>
      </w:r>
      <w:proofErr w:type="spellEnd"/>
      <w:r w:rsidRPr="00242089">
        <w:t>, F. (2018). Barriers to the implementation of strategic decisions: evidence from hotels in a developing country. </w:t>
      </w:r>
      <w:r w:rsidRPr="00242089">
        <w:rPr>
          <w:i/>
          <w:iCs/>
        </w:rPr>
        <w:t>Journal of Hospitality Marketing and Management</w:t>
      </w:r>
      <w:r w:rsidRPr="00242089">
        <w:t>, </w:t>
      </w:r>
      <w:r w:rsidRPr="00242089">
        <w:rPr>
          <w:i/>
          <w:iCs/>
        </w:rPr>
        <w:t>27</w:t>
      </w:r>
      <w:r w:rsidRPr="00242089">
        <w:t>(5), 514-543.</w:t>
      </w:r>
    </w:p>
    <w:p w14:paraId="71E8727F" w14:textId="77777777" w:rsidR="00EC642B" w:rsidRPr="00E05DD4" w:rsidRDefault="00EC642B" w:rsidP="00EC642B">
      <w:r w:rsidRPr="00E05DD4">
        <w:t xml:space="preserve">Kotter, J. (2012). </w:t>
      </w:r>
      <w:r w:rsidRPr="00E05DD4">
        <w:rPr>
          <w:i/>
          <w:iCs/>
        </w:rPr>
        <w:t>Leading Change.</w:t>
      </w:r>
      <w:r w:rsidRPr="00E05DD4">
        <w:t xml:space="preserve"> Harvard Business Review Press.</w:t>
      </w:r>
    </w:p>
    <w:p w14:paraId="7D7D6719" w14:textId="77777777" w:rsidR="00EC642B" w:rsidRPr="00242089" w:rsidRDefault="00EC642B" w:rsidP="00242089">
      <w:proofErr w:type="spellStart"/>
      <w:r w:rsidRPr="00242089">
        <w:t>Krizanova</w:t>
      </w:r>
      <w:proofErr w:type="spellEnd"/>
      <w:r w:rsidRPr="00242089">
        <w:t xml:space="preserve">, A., Lăzăroiu, G., </w:t>
      </w:r>
      <w:proofErr w:type="spellStart"/>
      <w:r w:rsidRPr="00242089">
        <w:t>Gajanova</w:t>
      </w:r>
      <w:proofErr w:type="spellEnd"/>
      <w:r w:rsidRPr="00242089">
        <w:t xml:space="preserve">, L., </w:t>
      </w:r>
      <w:proofErr w:type="spellStart"/>
      <w:r w:rsidRPr="00242089">
        <w:t>Kliestikova</w:t>
      </w:r>
      <w:proofErr w:type="spellEnd"/>
      <w:r w:rsidRPr="00242089">
        <w:t xml:space="preserve">, J., </w:t>
      </w:r>
      <w:proofErr w:type="spellStart"/>
      <w:r w:rsidRPr="00242089">
        <w:t>Nadanyiova</w:t>
      </w:r>
      <w:proofErr w:type="spellEnd"/>
      <w:r w:rsidRPr="00242089">
        <w:t xml:space="preserve">, M., and </w:t>
      </w:r>
      <w:proofErr w:type="spellStart"/>
      <w:r w:rsidRPr="00242089">
        <w:t>Moravcikova</w:t>
      </w:r>
      <w:proofErr w:type="spellEnd"/>
      <w:r w:rsidRPr="00242089">
        <w:t>, D. (2019). The effectiveness of marketing communication and importance of its evaluation in an online environment. </w:t>
      </w:r>
      <w:r w:rsidRPr="00242089">
        <w:rPr>
          <w:i/>
          <w:iCs/>
        </w:rPr>
        <w:t>Sustainability</w:t>
      </w:r>
      <w:r w:rsidRPr="00242089">
        <w:t>, </w:t>
      </w:r>
      <w:r w:rsidRPr="00242089">
        <w:rPr>
          <w:i/>
          <w:iCs/>
        </w:rPr>
        <w:t>11</w:t>
      </w:r>
      <w:r w:rsidRPr="00242089">
        <w:t>(24), 7016.</w:t>
      </w:r>
    </w:p>
    <w:p w14:paraId="4EE918C0" w14:textId="77777777" w:rsidR="00EC642B" w:rsidRPr="00242089" w:rsidRDefault="00EC642B" w:rsidP="00242089">
      <w:proofErr w:type="spellStart"/>
      <w:r w:rsidRPr="00242089">
        <w:t>Kucukusta</w:t>
      </w:r>
      <w:proofErr w:type="spellEnd"/>
      <w:r w:rsidRPr="00242089">
        <w:t xml:space="preserve">, D., </w:t>
      </w:r>
      <w:proofErr w:type="spellStart"/>
      <w:r w:rsidRPr="00242089">
        <w:t>Perelygina</w:t>
      </w:r>
      <w:proofErr w:type="spellEnd"/>
      <w:r w:rsidRPr="00242089">
        <w:t>, M., and Lam, W. S. (2019). CSR communication strategies and stakeholder engagement of upscale hotels in social media. </w:t>
      </w:r>
      <w:r w:rsidRPr="00242089">
        <w:rPr>
          <w:i/>
          <w:iCs/>
        </w:rPr>
        <w:t>International journal of contemporary hospitality management</w:t>
      </w:r>
      <w:r w:rsidRPr="00242089">
        <w:t>, </w:t>
      </w:r>
      <w:r w:rsidRPr="00242089">
        <w:rPr>
          <w:i/>
          <w:iCs/>
        </w:rPr>
        <w:t>31</w:t>
      </w:r>
      <w:r w:rsidRPr="00242089">
        <w:t>(5), 2129-2148.</w:t>
      </w:r>
    </w:p>
    <w:p w14:paraId="5F676287" w14:textId="77777777" w:rsidR="00EC642B" w:rsidRPr="00242089" w:rsidRDefault="00EC642B" w:rsidP="00242089">
      <w:r w:rsidRPr="00242089">
        <w:t>Lee, S. A., and Oh, H. (2021). Anthropomorphism and its implications for advertising hotel brands. </w:t>
      </w:r>
      <w:r w:rsidRPr="00242089">
        <w:rPr>
          <w:i/>
          <w:iCs/>
        </w:rPr>
        <w:t>Journal of Business Research</w:t>
      </w:r>
      <w:r w:rsidRPr="00242089">
        <w:t>, </w:t>
      </w:r>
      <w:r w:rsidRPr="00242089">
        <w:rPr>
          <w:i/>
          <w:iCs/>
        </w:rPr>
        <w:t>129</w:t>
      </w:r>
      <w:r w:rsidRPr="00242089">
        <w:t>, 455-464.</w:t>
      </w:r>
    </w:p>
    <w:p w14:paraId="1C3BBAA6" w14:textId="77777777" w:rsidR="00EC642B" w:rsidRPr="00E05DD4" w:rsidRDefault="00EC642B" w:rsidP="00EC642B">
      <w:proofErr w:type="spellStart"/>
      <w:r w:rsidRPr="00E05DD4">
        <w:t>Mavridopoulou</w:t>
      </w:r>
      <w:proofErr w:type="spellEnd"/>
      <w:r w:rsidRPr="00E05DD4">
        <w:t xml:space="preserve">, A. </w:t>
      </w:r>
      <w:r>
        <w:t>and</w:t>
      </w:r>
      <w:r w:rsidRPr="00E05DD4">
        <w:t xml:space="preserve"> O’Mahoney, J. (2020). </w:t>
      </w:r>
      <w:r w:rsidRPr="00E05DD4">
        <w:rPr>
          <w:i/>
          <w:iCs/>
        </w:rPr>
        <w:t>Elitism in Strategy Consulting: How Institutional Prestige Influences Recruitment.</w:t>
      </w:r>
      <w:r w:rsidRPr="00E05DD4">
        <w:t xml:space="preserve"> </w:t>
      </w:r>
      <w:r w:rsidRPr="00E05DD4">
        <w:rPr>
          <w:i/>
          <w:iCs/>
        </w:rPr>
        <w:t>Management Consulting Journal,</w:t>
      </w:r>
      <w:r w:rsidRPr="00E05DD4">
        <w:t xml:space="preserve"> 3(1), 12–22.</w:t>
      </w:r>
    </w:p>
    <w:p w14:paraId="3A743178" w14:textId="77777777" w:rsidR="00EC642B" w:rsidRPr="00242089" w:rsidRDefault="00EC642B" w:rsidP="00242089">
      <w:r w:rsidRPr="00242089">
        <w:t>Mercade Mele, P., Molina Gomez, J., and Garay, L. (2019). To green or not to green: The influence of green marketing on consumer behaviour in the hotel industry. </w:t>
      </w:r>
      <w:r w:rsidRPr="00242089">
        <w:rPr>
          <w:i/>
          <w:iCs/>
        </w:rPr>
        <w:t>Sustainability</w:t>
      </w:r>
      <w:r w:rsidRPr="00242089">
        <w:t>, </w:t>
      </w:r>
      <w:r w:rsidRPr="00242089">
        <w:rPr>
          <w:i/>
          <w:iCs/>
        </w:rPr>
        <w:t>11</w:t>
      </w:r>
      <w:r w:rsidRPr="00242089">
        <w:t>(17), 4623.</w:t>
      </w:r>
    </w:p>
    <w:p w14:paraId="169AA728" w14:textId="77777777" w:rsidR="00EC642B" w:rsidRPr="00242089" w:rsidRDefault="00EC642B" w:rsidP="00242089">
      <w:r w:rsidRPr="00242089">
        <w:lastRenderedPageBreak/>
        <w:t xml:space="preserve">Michael, N., and </w:t>
      </w:r>
      <w:proofErr w:type="spellStart"/>
      <w:r w:rsidRPr="00242089">
        <w:t>Fusté‐Forné</w:t>
      </w:r>
      <w:proofErr w:type="spellEnd"/>
      <w:r w:rsidRPr="00242089">
        <w:t>, F. (2022). Marketing of luxurious gastronomic experiences on social media: The visual storytelling of luxury hotels. </w:t>
      </w:r>
      <w:r w:rsidRPr="00242089">
        <w:rPr>
          <w:i/>
          <w:iCs/>
        </w:rPr>
        <w:t>International Journal of Tourism Research</w:t>
      </w:r>
      <w:r w:rsidRPr="00242089">
        <w:t>, </w:t>
      </w:r>
      <w:r w:rsidRPr="00242089">
        <w:rPr>
          <w:i/>
          <w:iCs/>
        </w:rPr>
        <w:t>24</w:t>
      </w:r>
      <w:r w:rsidRPr="00242089">
        <w:t>(6), 827-838.</w:t>
      </w:r>
    </w:p>
    <w:p w14:paraId="460B65D9" w14:textId="77777777" w:rsidR="00EC642B" w:rsidRPr="00242089" w:rsidRDefault="00EC642B" w:rsidP="00242089">
      <w:proofErr w:type="spellStart"/>
      <w:r w:rsidRPr="00242089">
        <w:t>Michopoulou</w:t>
      </w:r>
      <w:proofErr w:type="spellEnd"/>
      <w:r w:rsidRPr="00242089">
        <w:t xml:space="preserve">, E., and Moisa, D. G. (2019). </w:t>
      </w:r>
      <w:r w:rsidRPr="007A006E">
        <w:rPr>
          <w:lang w:val="it-IT"/>
        </w:rPr>
        <w:t xml:space="preserve">Hotel social media </w:t>
      </w:r>
      <w:proofErr w:type="spellStart"/>
      <w:r w:rsidRPr="007A006E">
        <w:rPr>
          <w:lang w:val="it-IT"/>
        </w:rPr>
        <w:t>metrics</w:t>
      </w:r>
      <w:proofErr w:type="spellEnd"/>
      <w:r w:rsidRPr="007A006E">
        <w:rPr>
          <w:lang w:val="it-IT"/>
        </w:rPr>
        <w:t>: The ROI dilemma. </w:t>
      </w:r>
      <w:r w:rsidRPr="00242089">
        <w:rPr>
          <w:i/>
          <w:iCs/>
        </w:rPr>
        <w:t>International Journal of Hospitality Management</w:t>
      </w:r>
      <w:r w:rsidRPr="00242089">
        <w:t>, </w:t>
      </w:r>
      <w:r w:rsidRPr="00242089">
        <w:rPr>
          <w:i/>
          <w:iCs/>
        </w:rPr>
        <w:t>76</w:t>
      </w:r>
      <w:r w:rsidRPr="00242089">
        <w:t>, 308-315.</w:t>
      </w:r>
    </w:p>
    <w:p w14:paraId="3E4F1823" w14:textId="77777777" w:rsidR="00EC642B" w:rsidRPr="00242089" w:rsidRDefault="00EC642B" w:rsidP="00242089">
      <w:r w:rsidRPr="00242089">
        <w:t>Moro, S., Rita, P., and Oliveira, C. (2018). Factors influencing hotels’ online prices. </w:t>
      </w:r>
      <w:r w:rsidRPr="00242089">
        <w:rPr>
          <w:i/>
          <w:iCs/>
        </w:rPr>
        <w:t>Journal of Hospitality Marketing and Management</w:t>
      </w:r>
      <w:r w:rsidRPr="00242089">
        <w:t>, </w:t>
      </w:r>
      <w:r w:rsidRPr="00242089">
        <w:rPr>
          <w:i/>
          <w:iCs/>
        </w:rPr>
        <w:t>27</w:t>
      </w:r>
      <w:r w:rsidRPr="00242089">
        <w:t>(4), 443-464.</w:t>
      </w:r>
    </w:p>
    <w:p w14:paraId="7B5DDC8A" w14:textId="77777777" w:rsidR="00EC642B" w:rsidRPr="00242089" w:rsidRDefault="00EC642B" w:rsidP="00242089">
      <w:r w:rsidRPr="00242089">
        <w:t xml:space="preserve">Nart, S., </w:t>
      </w:r>
      <w:proofErr w:type="spellStart"/>
      <w:r w:rsidRPr="00242089">
        <w:t>Sututemiz</w:t>
      </w:r>
      <w:proofErr w:type="spellEnd"/>
      <w:r w:rsidRPr="00242089">
        <w:t xml:space="preserve">, N., Nart, S., and Karatepe, O. M. (2019). Internal marketing practices, genuine emotions and their effects on hotel employees’ customer-oriented </w:t>
      </w:r>
      <w:proofErr w:type="spellStart"/>
      <w:r w:rsidRPr="00242089">
        <w:t>behaviors</w:t>
      </w:r>
      <w:proofErr w:type="spellEnd"/>
      <w:r w:rsidRPr="00242089">
        <w:t>. </w:t>
      </w:r>
      <w:r w:rsidRPr="00242089">
        <w:rPr>
          <w:i/>
          <w:iCs/>
        </w:rPr>
        <w:t>Journal of Human Resources in Hospitality and Tourism</w:t>
      </w:r>
      <w:r w:rsidRPr="00242089">
        <w:t>, </w:t>
      </w:r>
      <w:r w:rsidRPr="00242089">
        <w:rPr>
          <w:i/>
          <w:iCs/>
        </w:rPr>
        <w:t>18</w:t>
      </w:r>
      <w:r w:rsidRPr="00242089">
        <w:t>(1), 47-70.</w:t>
      </w:r>
    </w:p>
    <w:p w14:paraId="5AE29490" w14:textId="77777777" w:rsidR="00EC642B" w:rsidRDefault="00EC642B" w:rsidP="00EC642B">
      <w:r w:rsidRPr="00E05DD4">
        <w:t xml:space="preserve">Newton, R. (2010). </w:t>
      </w:r>
      <w:r w:rsidRPr="00E05DD4">
        <w:rPr>
          <w:i/>
          <w:iCs/>
        </w:rPr>
        <w:t>The Management Consultant: Mastering the Art of Consultancy.</w:t>
      </w:r>
      <w:r w:rsidRPr="00E05DD4">
        <w:t xml:space="preserve"> Financial Times.</w:t>
      </w:r>
    </w:p>
    <w:p w14:paraId="416A5106" w14:textId="77777777" w:rsidR="00EC642B" w:rsidRPr="00242089" w:rsidRDefault="00EC642B" w:rsidP="00242089">
      <w:r w:rsidRPr="00242089">
        <w:t xml:space="preserve">Nilashi, M., Mardani, A., Liao, H., Ahmadi, H., Manaf, A. A., and </w:t>
      </w:r>
      <w:proofErr w:type="spellStart"/>
      <w:r w:rsidRPr="00242089">
        <w:t>Almukadi</w:t>
      </w:r>
      <w:proofErr w:type="spellEnd"/>
      <w:r w:rsidRPr="00242089">
        <w:t>, W. (2019). A hybrid method with TOPSIS and machine learning techniques for sustainable development of green hotels considering online reviews. </w:t>
      </w:r>
      <w:r w:rsidRPr="00242089">
        <w:rPr>
          <w:i/>
          <w:iCs/>
        </w:rPr>
        <w:t>Sustainability</w:t>
      </w:r>
      <w:r w:rsidRPr="00242089">
        <w:t>, </w:t>
      </w:r>
      <w:r w:rsidRPr="00242089">
        <w:rPr>
          <w:i/>
          <w:iCs/>
        </w:rPr>
        <w:t>11</w:t>
      </w:r>
      <w:r w:rsidRPr="00242089">
        <w:t>(21), 6013.</w:t>
      </w:r>
    </w:p>
    <w:p w14:paraId="26B31E8F" w14:textId="77777777" w:rsidR="00EC642B" w:rsidRPr="00242089" w:rsidRDefault="00EC642B" w:rsidP="00242089">
      <w:proofErr w:type="spellStart"/>
      <w:r w:rsidRPr="00242089">
        <w:t>Noordzife</w:t>
      </w:r>
      <w:proofErr w:type="spellEnd"/>
      <w:r w:rsidRPr="00242089">
        <w:t>, G. (2014) Project Management of Hotel Opening Processes: Exploring Better Ways to Manage New Hotel Openings, CreateSpace</w:t>
      </w:r>
    </w:p>
    <w:p w14:paraId="40A82373" w14:textId="77777777" w:rsidR="00EC642B" w:rsidRPr="00670746" w:rsidRDefault="00EC642B" w:rsidP="00EC642B">
      <w:proofErr w:type="spellStart"/>
      <w:r w:rsidRPr="00EC642B">
        <w:t>Noorzidze</w:t>
      </w:r>
      <w:proofErr w:type="spellEnd"/>
      <w:r w:rsidRPr="00EC642B">
        <w:t xml:space="preserve">, G. (2014) </w:t>
      </w:r>
      <w:r w:rsidRPr="00EC642B">
        <w:rPr>
          <w:i/>
          <w:iCs/>
        </w:rPr>
        <w:t>Project Management of Hotel Opening Processes: Exploring Better Ways to Manage New Hotel Openings.</w:t>
      </w:r>
      <w:r w:rsidRPr="00EC642B">
        <w:t xml:space="preserve"> CreateSpace.</w:t>
      </w:r>
      <w:r>
        <w:tab/>
      </w:r>
    </w:p>
    <w:p w14:paraId="0D64C1E8" w14:textId="77777777" w:rsidR="00EC642B" w:rsidRPr="00E05DD4" w:rsidRDefault="00EC642B" w:rsidP="00EC642B">
      <w:r w:rsidRPr="00E05DD4">
        <w:t xml:space="preserve">O’Mahoney, J. (2021). </w:t>
      </w:r>
      <w:r w:rsidRPr="00E05DD4">
        <w:rPr>
          <w:i/>
          <w:iCs/>
        </w:rPr>
        <w:t>How Small Consultancies Grow: Challenging Problem-Based Theorising.</w:t>
      </w:r>
      <w:r w:rsidRPr="00E05DD4">
        <w:t xml:space="preserve"> </w:t>
      </w:r>
      <w:r w:rsidRPr="00E05DD4">
        <w:rPr>
          <w:i/>
          <w:iCs/>
        </w:rPr>
        <w:t>Management Consulting Journal,</w:t>
      </w:r>
      <w:r w:rsidRPr="00E05DD4">
        <w:t xml:space="preserve"> 4(1), 5–20.</w:t>
      </w:r>
    </w:p>
    <w:p w14:paraId="6D6F8D90" w14:textId="77777777" w:rsidR="00EC642B" w:rsidRPr="00242089" w:rsidRDefault="00EC642B" w:rsidP="00242089">
      <w:r w:rsidRPr="00242089">
        <w:t xml:space="preserve">Parvez, S. J., </w:t>
      </w:r>
      <w:proofErr w:type="spellStart"/>
      <w:r w:rsidRPr="00242089">
        <w:t>Moyeenudin</w:t>
      </w:r>
      <w:proofErr w:type="spellEnd"/>
      <w:r w:rsidRPr="00242089">
        <w:t>, H. M., Arun, S., Anandan, R., and Janahan, S. K. (2018). Digital marketing in hotel industry. </w:t>
      </w:r>
      <w:r w:rsidRPr="00242089">
        <w:rPr>
          <w:i/>
          <w:iCs/>
        </w:rPr>
        <w:t>International Journal of Engineering and Technology</w:t>
      </w:r>
      <w:r w:rsidRPr="00242089">
        <w:t>, </w:t>
      </w:r>
      <w:r w:rsidRPr="00242089">
        <w:rPr>
          <w:i/>
          <w:iCs/>
        </w:rPr>
        <w:t>7</w:t>
      </w:r>
      <w:r w:rsidRPr="00242089">
        <w:t>(2.21), 288-290.</w:t>
      </w:r>
    </w:p>
    <w:p w14:paraId="6B96B490" w14:textId="77777777" w:rsidR="00EC642B" w:rsidRPr="00242089" w:rsidRDefault="00EC642B" w:rsidP="00242089">
      <w:r w:rsidRPr="00242089">
        <w:t>Putri, S. D. A. (2022). Marketing Communications Strategies in Improving Housing of Boarding Rooms in Medan Selayang. </w:t>
      </w:r>
      <w:r w:rsidRPr="00242089">
        <w:rPr>
          <w:i/>
          <w:iCs/>
        </w:rPr>
        <w:t>Journal of Social Political Communication And Culture</w:t>
      </w:r>
      <w:r w:rsidRPr="00242089">
        <w:t>, </w:t>
      </w:r>
      <w:r w:rsidRPr="00242089">
        <w:rPr>
          <w:i/>
          <w:iCs/>
        </w:rPr>
        <w:t>1</w:t>
      </w:r>
      <w:r w:rsidRPr="00242089">
        <w:t>(1), 24-33.</w:t>
      </w:r>
    </w:p>
    <w:p w14:paraId="0F99DDD8" w14:textId="77777777" w:rsidR="00EC642B" w:rsidRPr="00242089" w:rsidRDefault="00EC642B" w:rsidP="00242089">
      <w:r w:rsidRPr="00242089">
        <w:t>Romero, I., and Tejada, P. (2020). Tourism intermediaries and innovation in the hotel industry. </w:t>
      </w:r>
      <w:r w:rsidRPr="00242089">
        <w:rPr>
          <w:i/>
          <w:iCs/>
        </w:rPr>
        <w:t>Current Issues in Tourism</w:t>
      </w:r>
      <w:r w:rsidRPr="00242089">
        <w:t>, </w:t>
      </w:r>
      <w:r w:rsidRPr="00242089">
        <w:rPr>
          <w:i/>
          <w:iCs/>
        </w:rPr>
        <w:t>23</w:t>
      </w:r>
      <w:r w:rsidRPr="00242089">
        <w:t>(5), 641-653.</w:t>
      </w:r>
    </w:p>
    <w:p w14:paraId="1CE05FBE" w14:textId="77777777" w:rsidR="00EC642B" w:rsidRPr="00242089" w:rsidRDefault="00EC642B" w:rsidP="00242089">
      <w:r w:rsidRPr="00242089">
        <w:lastRenderedPageBreak/>
        <w:t xml:space="preserve">Sanchez-Casado, N., Artal-Tur, A., and </w:t>
      </w:r>
      <w:proofErr w:type="spellStart"/>
      <w:r w:rsidRPr="00242089">
        <w:t>Tomaseti</w:t>
      </w:r>
      <w:proofErr w:type="spellEnd"/>
      <w:r w:rsidRPr="00242089">
        <w:t>-Solano, E. (2019). Social media, customers' experience, and hotel loyalty programs. </w:t>
      </w:r>
      <w:r w:rsidRPr="00242089">
        <w:rPr>
          <w:i/>
          <w:iCs/>
        </w:rPr>
        <w:t>Tourism Analysis</w:t>
      </w:r>
      <w:r w:rsidRPr="00242089">
        <w:t>, </w:t>
      </w:r>
      <w:r w:rsidRPr="00242089">
        <w:rPr>
          <w:i/>
          <w:iCs/>
        </w:rPr>
        <w:t>24</w:t>
      </w:r>
      <w:r w:rsidRPr="00242089">
        <w:t>(1), 27-41.</w:t>
      </w:r>
    </w:p>
    <w:p w14:paraId="66C5BF4F" w14:textId="77777777" w:rsidR="00EC642B" w:rsidRPr="00242089" w:rsidRDefault="00EC642B" w:rsidP="00242089">
      <w:r w:rsidRPr="00242089">
        <w:t>Serra-</w:t>
      </w:r>
      <w:proofErr w:type="spellStart"/>
      <w:r w:rsidRPr="00242089">
        <w:t>Cantallops</w:t>
      </w:r>
      <w:proofErr w:type="spellEnd"/>
      <w:r w:rsidRPr="00242089">
        <w:t>, A., Peña-Miranda, D. D., Ramón-Cardona, J., and Martorell-Cunill, O. (2018). Progress in research on CSR and the hotel industry (2006-2015). </w:t>
      </w:r>
      <w:r w:rsidRPr="00242089">
        <w:rPr>
          <w:i/>
          <w:iCs/>
        </w:rPr>
        <w:t>Cornell Hospitality Quarterly</w:t>
      </w:r>
      <w:r w:rsidRPr="00242089">
        <w:t>, </w:t>
      </w:r>
      <w:r w:rsidRPr="00242089">
        <w:rPr>
          <w:i/>
          <w:iCs/>
        </w:rPr>
        <w:t>59</w:t>
      </w:r>
      <w:r w:rsidRPr="00242089">
        <w:t>(1), 15-38.</w:t>
      </w:r>
    </w:p>
    <w:p w14:paraId="4B4917E2" w14:textId="77777777" w:rsidR="00EC642B" w:rsidRPr="00242089" w:rsidRDefault="00EC642B" w:rsidP="00242089">
      <w:proofErr w:type="spellStart"/>
      <w:r w:rsidRPr="00242089">
        <w:t>Slootweg</w:t>
      </w:r>
      <w:proofErr w:type="spellEnd"/>
      <w:r w:rsidRPr="00242089">
        <w:t>, E., and Rowson, B. (2018). My generation: A review of marketing strategies on different age groups. </w:t>
      </w:r>
      <w:r w:rsidRPr="00242089">
        <w:rPr>
          <w:i/>
          <w:iCs/>
        </w:rPr>
        <w:t>Research in Hospitality Management</w:t>
      </w:r>
      <w:r w:rsidRPr="00242089">
        <w:t>, </w:t>
      </w:r>
      <w:r w:rsidRPr="00242089">
        <w:rPr>
          <w:i/>
          <w:iCs/>
        </w:rPr>
        <w:t>8</w:t>
      </w:r>
      <w:r w:rsidRPr="00242089">
        <w:t>(2), 85-92.</w:t>
      </w:r>
    </w:p>
    <w:p w14:paraId="4E261F4E" w14:textId="77777777" w:rsidR="00EC642B" w:rsidRPr="00E05DD4" w:rsidRDefault="00EC642B" w:rsidP="00EC642B">
      <w:r w:rsidRPr="00E05DD4">
        <w:t xml:space="preserve">Subramaniam, Collier, P., Phang, M., </w:t>
      </w:r>
      <w:r>
        <w:t>and</w:t>
      </w:r>
      <w:r w:rsidRPr="00E05DD4">
        <w:t xml:space="preserve"> Burke, G. (2011). </w:t>
      </w:r>
      <w:r w:rsidRPr="00E05DD4">
        <w:rPr>
          <w:i/>
          <w:iCs/>
        </w:rPr>
        <w:t>The Effects of Perceived Business Uncertainty, External Consultants and Risk Management on Organisational Outcomes.</w:t>
      </w:r>
      <w:r w:rsidRPr="00E05DD4">
        <w:t xml:space="preserve"> </w:t>
      </w:r>
      <w:r w:rsidRPr="00E05DD4">
        <w:rPr>
          <w:i/>
          <w:iCs/>
        </w:rPr>
        <w:t xml:space="preserve">Journal of Accounting </w:t>
      </w:r>
      <w:r>
        <w:rPr>
          <w:i/>
          <w:iCs/>
        </w:rPr>
        <w:t>and</w:t>
      </w:r>
      <w:r w:rsidRPr="00E05DD4">
        <w:rPr>
          <w:i/>
          <w:iCs/>
        </w:rPr>
        <w:t xml:space="preserve"> Organizational Change,</w:t>
      </w:r>
      <w:r w:rsidRPr="00E05DD4">
        <w:t xml:space="preserve"> 7(2), 132–157.</w:t>
      </w:r>
    </w:p>
    <w:p w14:paraId="278BC3E3" w14:textId="77777777" w:rsidR="00EC642B" w:rsidRPr="00242089" w:rsidRDefault="00EC642B" w:rsidP="00242089">
      <w:proofErr w:type="spellStart"/>
      <w:r w:rsidRPr="00242089">
        <w:t>Tanford</w:t>
      </w:r>
      <w:proofErr w:type="spellEnd"/>
      <w:r w:rsidRPr="00242089">
        <w:t>, S., Kim, M., and Kim, E. J. (2020). Priming social media and framing cause-related marketing to promote sustainable hotel choice. </w:t>
      </w:r>
      <w:r w:rsidRPr="00242089">
        <w:rPr>
          <w:i/>
          <w:iCs/>
        </w:rPr>
        <w:t>Journal of Sustainable Tourism</w:t>
      </w:r>
      <w:r w:rsidRPr="00242089">
        <w:t>, </w:t>
      </w:r>
      <w:r w:rsidRPr="00242089">
        <w:rPr>
          <w:i/>
          <w:iCs/>
        </w:rPr>
        <w:t>28</w:t>
      </w:r>
      <w:r w:rsidRPr="00242089">
        <w:t>(11), 1762-1781.</w:t>
      </w:r>
    </w:p>
    <w:p w14:paraId="37E6990F" w14:textId="77777777" w:rsidR="00EC642B" w:rsidRPr="00242089" w:rsidRDefault="00EC642B" w:rsidP="00242089">
      <w:r w:rsidRPr="00242089">
        <w:t>Touni, R., Kim, W. G., Choi, H. M., and Ali, M. A. (2020). Antecedents and an outcome of customer engagement with hotel brand community on Facebook. </w:t>
      </w:r>
      <w:r w:rsidRPr="00242089">
        <w:rPr>
          <w:i/>
          <w:iCs/>
        </w:rPr>
        <w:t>Journal of Hospitality and Tourism Research</w:t>
      </w:r>
      <w:r w:rsidRPr="00242089">
        <w:t>, </w:t>
      </w:r>
      <w:r w:rsidRPr="00242089">
        <w:rPr>
          <w:i/>
          <w:iCs/>
        </w:rPr>
        <w:t>44</w:t>
      </w:r>
      <w:r w:rsidRPr="00242089">
        <w:t>(2), 278-299.</w:t>
      </w:r>
    </w:p>
    <w:p w14:paraId="248A93C4" w14:textId="77777777" w:rsidR="00EC642B" w:rsidRPr="00242089" w:rsidRDefault="00EC642B" w:rsidP="00242089">
      <w:r w:rsidRPr="00242089">
        <w:t>Wang, T. C., Tsai, C. L., and Tang, T. W. (2019). Restorative quality in tourist hotel marketing pictures: Natural and built characteristics. </w:t>
      </w:r>
      <w:r w:rsidRPr="00242089">
        <w:rPr>
          <w:i/>
          <w:iCs/>
        </w:rPr>
        <w:t>Current Issues in Tourism</w:t>
      </w:r>
      <w:r w:rsidRPr="00242089">
        <w:t>, </w:t>
      </w:r>
      <w:r w:rsidRPr="00242089">
        <w:rPr>
          <w:i/>
          <w:iCs/>
        </w:rPr>
        <w:t>22</w:t>
      </w:r>
      <w:r w:rsidRPr="00242089">
        <w:t>(14), 1679-1685.</w:t>
      </w:r>
    </w:p>
    <w:p w14:paraId="73538C55" w14:textId="77777777" w:rsidR="00EC642B" w:rsidRPr="00242089" w:rsidRDefault="00EC642B" w:rsidP="00242089">
      <w:r w:rsidRPr="00242089">
        <w:t>Wei, C., Lu, L., Chen, H., and Lee, Y. M. (2024). Paying a premium for green-label hotels: The role of the mismatched hotel-OTA involvement. </w:t>
      </w:r>
      <w:r w:rsidRPr="00242089">
        <w:rPr>
          <w:i/>
          <w:iCs/>
        </w:rPr>
        <w:t>Journal of Hospitality and Tourism Research</w:t>
      </w:r>
      <w:r w:rsidRPr="00242089">
        <w:t>, </w:t>
      </w:r>
      <w:r w:rsidRPr="00242089">
        <w:rPr>
          <w:i/>
          <w:iCs/>
        </w:rPr>
        <w:t>48</w:t>
      </w:r>
      <w:r w:rsidRPr="00242089">
        <w:t>(4), 595-606.</w:t>
      </w:r>
    </w:p>
    <w:p w14:paraId="673B99AE" w14:textId="77777777" w:rsidR="00EC642B" w:rsidRPr="00242089" w:rsidRDefault="00EC642B" w:rsidP="00242089">
      <w:r w:rsidRPr="00242089">
        <w:t>Whittington, R. et al (2020) Exploring Strategy. Harlow: Pearson Education Limited.</w:t>
      </w:r>
    </w:p>
    <w:p w14:paraId="74838B57" w14:textId="77777777" w:rsidR="00EC642B" w:rsidRPr="00242089" w:rsidRDefault="00EC642B" w:rsidP="00242089">
      <w:r w:rsidRPr="00242089">
        <w:t>Xia, H., Vu, H. Q., Lan, Q., Law, R., and Li, G. (2019). Identifying hotel competitiveness based on hotel feature ratings. </w:t>
      </w:r>
      <w:r w:rsidRPr="00242089">
        <w:rPr>
          <w:i/>
          <w:iCs/>
        </w:rPr>
        <w:t>Journal of Hospitality Marketing and Management</w:t>
      </w:r>
      <w:r w:rsidRPr="00242089">
        <w:t>, </w:t>
      </w:r>
      <w:r w:rsidRPr="00242089">
        <w:rPr>
          <w:i/>
          <w:iCs/>
        </w:rPr>
        <w:t>28</w:t>
      </w:r>
      <w:r w:rsidRPr="00242089">
        <w:t>(1), 81-100.</w:t>
      </w:r>
    </w:p>
    <w:p w14:paraId="75856E5B" w14:textId="77777777" w:rsidR="00EC642B" w:rsidRPr="00242089" w:rsidRDefault="00EC642B" w:rsidP="00242089">
      <w:r w:rsidRPr="00242089">
        <w:t>Xia, H., Vu, H. Q., Law, R., and Li, G. (2020). Evaluation of hotel brand competitiveness based on hotel features ratings. </w:t>
      </w:r>
      <w:r w:rsidRPr="00242089">
        <w:rPr>
          <w:i/>
          <w:iCs/>
        </w:rPr>
        <w:t>International Journal of Hospitality Management</w:t>
      </w:r>
      <w:r w:rsidRPr="00242089">
        <w:t>, </w:t>
      </w:r>
      <w:r w:rsidRPr="00242089">
        <w:rPr>
          <w:i/>
          <w:iCs/>
        </w:rPr>
        <w:t>86</w:t>
      </w:r>
      <w:r w:rsidRPr="00242089">
        <w:t>, 102366.</w:t>
      </w:r>
    </w:p>
    <w:p w14:paraId="1AE78CAD" w14:textId="77777777" w:rsidR="00EC642B" w:rsidRPr="00242089" w:rsidRDefault="00EC642B" w:rsidP="00242089">
      <w:r w:rsidRPr="00242089">
        <w:t>Yang, H., Song, H., Cheung, C., and Guan, J. (2021). How to enhance hotel guests’ acceptance and experience of smart hotel technology: An examination of visiting intentions. </w:t>
      </w:r>
      <w:r w:rsidRPr="00242089">
        <w:rPr>
          <w:i/>
          <w:iCs/>
        </w:rPr>
        <w:t>International journal of hospitality management</w:t>
      </w:r>
      <w:r w:rsidRPr="00242089">
        <w:t>, </w:t>
      </w:r>
      <w:r w:rsidRPr="00242089">
        <w:rPr>
          <w:i/>
          <w:iCs/>
        </w:rPr>
        <w:t>97</w:t>
      </w:r>
      <w:r w:rsidRPr="00242089">
        <w:t>, 103000.</w:t>
      </w:r>
    </w:p>
    <w:p w14:paraId="400C86D0" w14:textId="77777777" w:rsidR="00EC642B" w:rsidRPr="00242089" w:rsidRDefault="00EC642B" w:rsidP="00242089">
      <w:r w:rsidRPr="00242089">
        <w:lastRenderedPageBreak/>
        <w:t>Ye, F., Xia, Q., Zhang, M., Zhan, Y., and Li, Y. (2022). Harvesting online reviews to identify the competitor set in a service business: evidence from the hotel industry. </w:t>
      </w:r>
      <w:r w:rsidRPr="00242089">
        <w:rPr>
          <w:i/>
          <w:iCs/>
        </w:rPr>
        <w:t>Journal of Service Research</w:t>
      </w:r>
      <w:r w:rsidRPr="00242089">
        <w:t>, </w:t>
      </w:r>
      <w:r w:rsidRPr="00242089">
        <w:rPr>
          <w:i/>
          <w:iCs/>
        </w:rPr>
        <w:t>25</w:t>
      </w:r>
      <w:r w:rsidRPr="00242089">
        <w:t>(2), 301-327.</w:t>
      </w:r>
    </w:p>
    <w:p w14:paraId="3B9CBBB8" w14:textId="77777777" w:rsidR="00EC642B" w:rsidRDefault="00EC642B" w:rsidP="00242089">
      <w:r w:rsidRPr="00242089">
        <w:t>Yin, J., Fang, S., and Cheng, Y. (2022). Is traditional marketing mix still suitable for hotel banquets? An empirical study of banquet marketing in five-star hotels. </w:t>
      </w:r>
      <w:r w:rsidRPr="00242089">
        <w:rPr>
          <w:i/>
          <w:iCs/>
        </w:rPr>
        <w:t>Frontiers in Psychology</w:t>
      </w:r>
      <w:r w:rsidRPr="00242089">
        <w:t>, </w:t>
      </w:r>
      <w:r w:rsidRPr="00242089">
        <w:rPr>
          <w:i/>
          <w:iCs/>
        </w:rPr>
        <w:t>13</w:t>
      </w:r>
      <w:r w:rsidRPr="00242089">
        <w:t>, 973904.</w:t>
      </w:r>
    </w:p>
    <w:sectPr w:rsidR="00EC642B">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D58CC" w14:textId="77777777" w:rsidR="00886E7B" w:rsidRDefault="00886E7B" w:rsidP="00670746">
      <w:pPr>
        <w:spacing w:after="0" w:line="240" w:lineRule="auto"/>
      </w:pPr>
      <w:r>
        <w:separator/>
      </w:r>
    </w:p>
  </w:endnote>
  <w:endnote w:type="continuationSeparator" w:id="0">
    <w:p w14:paraId="138FA2EA" w14:textId="77777777" w:rsidR="00886E7B" w:rsidRDefault="00886E7B" w:rsidP="00670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093153"/>
      <w:docPartObj>
        <w:docPartGallery w:val="Page Numbers (Bottom of Page)"/>
        <w:docPartUnique/>
      </w:docPartObj>
    </w:sdtPr>
    <w:sdtEndPr>
      <w:rPr>
        <w:noProof/>
      </w:rPr>
    </w:sdtEndPr>
    <w:sdtContent>
      <w:p w14:paraId="5947501D" w14:textId="79CA81EB" w:rsidR="00242089" w:rsidRDefault="00242089">
        <w:pPr>
          <w:pStyle w:val="Footer"/>
          <w:jc w:val="center"/>
        </w:pPr>
        <w:r>
          <w:fldChar w:fldCharType="begin"/>
        </w:r>
        <w:r>
          <w:instrText xml:space="preserve"> PAGE   \* MERGEFORMAT </w:instrText>
        </w:r>
        <w:r>
          <w:fldChar w:fldCharType="separate"/>
        </w:r>
        <w:r w:rsidR="005B0125">
          <w:rPr>
            <w:noProof/>
          </w:rPr>
          <w:t>1</w:t>
        </w:r>
        <w:r>
          <w:rPr>
            <w:noProof/>
          </w:rPr>
          <w:fldChar w:fldCharType="end"/>
        </w:r>
      </w:p>
    </w:sdtContent>
  </w:sdt>
  <w:p w14:paraId="61F6660A" w14:textId="77777777" w:rsidR="00242089" w:rsidRDefault="00242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45849" w14:textId="77777777" w:rsidR="00886E7B" w:rsidRDefault="00886E7B" w:rsidP="00670746">
      <w:pPr>
        <w:spacing w:after="0" w:line="240" w:lineRule="auto"/>
      </w:pPr>
      <w:r>
        <w:separator/>
      </w:r>
    </w:p>
  </w:footnote>
  <w:footnote w:type="continuationSeparator" w:id="0">
    <w:p w14:paraId="632D1E67" w14:textId="77777777" w:rsidR="00886E7B" w:rsidRDefault="00886E7B" w:rsidP="00670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759B4"/>
    <w:multiLevelType w:val="hybridMultilevel"/>
    <w:tmpl w:val="205CAC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F922AD"/>
    <w:multiLevelType w:val="hybridMultilevel"/>
    <w:tmpl w:val="E190F4E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333269"/>
    <w:multiLevelType w:val="hybridMultilevel"/>
    <w:tmpl w:val="22DCD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D22AB"/>
    <w:multiLevelType w:val="hybridMultilevel"/>
    <w:tmpl w:val="58FC29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3680C4C"/>
    <w:multiLevelType w:val="hybridMultilevel"/>
    <w:tmpl w:val="DC88D52A"/>
    <w:lvl w:ilvl="0" w:tplc="B922D5B4">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B38E6"/>
    <w:multiLevelType w:val="hybridMultilevel"/>
    <w:tmpl w:val="00EA779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E373B4F"/>
    <w:multiLevelType w:val="hybridMultilevel"/>
    <w:tmpl w:val="F190CA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F226225"/>
    <w:multiLevelType w:val="hybridMultilevel"/>
    <w:tmpl w:val="D2C4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3B2E0A"/>
    <w:multiLevelType w:val="hybridMultilevel"/>
    <w:tmpl w:val="0FA231B6"/>
    <w:lvl w:ilvl="0" w:tplc="195A0B9E">
      <w:start w:val="1"/>
      <w:numFmt w:val="decimal"/>
      <w:lvlText w:val="%1."/>
      <w:lvlJc w:val="left"/>
      <w:pPr>
        <w:ind w:left="380" w:hanging="38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FC93F09"/>
    <w:multiLevelType w:val="hybridMultilevel"/>
    <w:tmpl w:val="1018B33E"/>
    <w:lvl w:ilvl="0" w:tplc="195A0B9E">
      <w:start w:val="1"/>
      <w:numFmt w:val="decimal"/>
      <w:lvlText w:val="%1."/>
      <w:lvlJc w:val="left"/>
      <w:pPr>
        <w:ind w:left="380" w:hanging="38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BE71F9"/>
    <w:multiLevelType w:val="hybridMultilevel"/>
    <w:tmpl w:val="7CDA5B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8715F39"/>
    <w:multiLevelType w:val="hybridMultilevel"/>
    <w:tmpl w:val="C3DC5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E1797E"/>
    <w:multiLevelType w:val="hybridMultilevel"/>
    <w:tmpl w:val="7608B4E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C4A0429"/>
    <w:multiLevelType w:val="hybridMultilevel"/>
    <w:tmpl w:val="0B40EBC6"/>
    <w:lvl w:ilvl="0" w:tplc="08090001">
      <w:start w:val="1"/>
      <w:numFmt w:val="bullet"/>
      <w:lvlText w:val=""/>
      <w:lvlJc w:val="left"/>
      <w:pPr>
        <w:ind w:left="360" w:hanging="360"/>
      </w:pPr>
      <w:rPr>
        <w:rFonts w:ascii="Symbol" w:hAnsi="Symbol" w:hint="default"/>
      </w:rPr>
    </w:lvl>
    <w:lvl w:ilvl="1" w:tplc="CB00461C">
      <w:numFmt w:val="bullet"/>
      <w:lvlText w:val="-"/>
      <w:lvlJc w:val="left"/>
      <w:pPr>
        <w:ind w:left="1080" w:hanging="360"/>
      </w:pPr>
      <w:rPr>
        <w:rFonts w:ascii="Times New Roman" w:eastAsiaTheme="minorHAnsi" w:hAnsi="Times New Roman" w:cs="Times New Roman"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05173D7"/>
    <w:multiLevelType w:val="hybridMultilevel"/>
    <w:tmpl w:val="9F40F4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6C0CC9"/>
    <w:multiLevelType w:val="hybridMultilevel"/>
    <w:tmpl w:val="D2D86240"/>
    <w:lvl w:ilvl="0" w:tplc="B922D5B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E1A5EA2"/>
    <w:multiLevelType w:val="hybridMultilevel"/>
    <w:tmpl w:val="37B6C34C"/>
    <w:lvl w:ilvl="0" w:tplc="6210690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1AB71E3"/>
    <w:multiLevelType w:val="hybridMultilevel"/>
    <w:tmpl w:val="BF9EA8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647473A"/>
    <w:multiLevelType w:val="hybridMultilevel"/>
    <w:tmpl w:val="79705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732905">
    <w:abstractNumId w:val="0"/>
  </w:num>
  <w:num w:numId="2" w16cid:durableId="585530380">
    <w:abstractNumId w:val="17"/>
  </w:num>
  <w:num w:numId="3" w16cid:durableId="1965228945">
    <w:abstractNumId w:val="6"/>
  </w:num>
  <w:num w:numId="4" w16cid:durableId="1412002541">
    <w:abstractNumId w:val="13"/>
  </w:num>
  <w:num w:numId="5" w16cid:durableId="1054965394">
    <w:abstractNumId w:val="3"/>
  </w:num>
  <w:num w:numId="6" w16cid:durableId="996616441">
    <w:abstractNumId w:val="2"/>
  </w:num>
  <w:num w:numId="7" w16cid:durableId="434979277">
    <w:abstractNumId w:val="12"/>
  </w:num>
  <w:num w:numId="8" w16cid:durableId="1910917028">
    <w:abstractNumId w:val="7"/>
  </w:num>
  <w:num w:numId="9" w16cid:durableId="175653078">
    <w:abstractNumId w:val="10"/>
  </w:num>
  <w:num w:numId="10" w16cid:durableId="732124267">
    <w:abstractNumId w:val="5"/>
  </w:num>
  <w:num w:numId="11" w16cid:durableId="1473061745">
    <w:abstractNumId w:val="1"/>
  </w:num>
  <w:num w:numId="12" w16cid:durableId="135031600">
    <w:abstractNumId w:val="18"/>
  </w:num>
  <w:num w:numId="13" w16cid:durableId="321080432">
    <w:abstractNumId w:val="8"/>
  </w:num>
  <w:num w:numId="14" w16cid:durableId="6715742">
    <w:abstractNumId w:val="9"/>
  </w:num>
  <w:num w:numId="15" w16cid:durableId="557403651">
    <w:abstractNumId w:val="15"/>
  </w:num>
  <w:num w:numId="16" w16cid:durableId="533230205">
    <w:abstractNumId w:val="4"/>
  </w:num>
  <w:num w:numId="17" w16cid:durableId="776483338">
    <w:abstractNumId w:val="16"/>
  </w:num>
  <w:num w:numId="18" w16cid:durableId="2076732954">
    <w:abstractNumId w:val="14"/>
  </w:num>
  <w:num w:numId="19" w16cid:durableId="83284006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73D"/>
    <w:rsid w:val="000874D5"/>
    <w:rsid w:val="000B4D24"/>
    <w:rsid w:val="00196819"/>
    <w:rsid w:val="001A462B"/>
    <w:rsid w:val="001B5910"/>
    <w:rsid w:val="001F40A6"/>
    <w:rsid w:val="00220376"/>
    <w:rsid w:val="00242089"/>
    <w:rsid w:val="002D5A29"/>
    <w:rsid w:val="002E5012"/>
    <w:rsid w:val="002F05D8"/>
    <w:rsid w:val="003137CE"/>
    <w:rsid w:val="0044673D"/>
    <w:rsid w:val="00585094"/>
    <w:rsid w:val="00597082"/>
    <w:rsid w:val="005B0125"/>
    <w:rsid w:val="00627247"/>
    <w:rsid w:val="00654904"/>
    <w:rsid w:val="006601F1"/>
    <w:rsid w:val="006632F8"/>
    <w:rsid w:val="00670746"/>
    <w:rsid w:val="006F24A0"/>
    <w:rsid w:val="007304FC"/>
    <w:rsid w:val="00794922"/>
    <w:rsid w:val="007A006E"/>
    <w:rsid w:val="007D0EBB"/>
    <w:rsid w:val="00821F3F"/>
    <w:rsid w:val="00886E7B"/>
    <w:rsid w:val="008C273B"/>
    <w:rsid w:val="009C5A13"/>
    <w:rsid w:val="00A03C59"/>
    <w:rsid w:val="00A81E38"/>
    <w:rsid w:val="00AA44E4"/>
    <w:rsid w:val="00BC4ADB"/>
    <w:rsid w:val="00C30304"/>
    <w:rsid w:val="00CE51F0"/>
    <w:rsid w:val="00D32139"/>
    <w:rsid w:val="00D747C6"/>
    <w:rsid w:val="00DE2CA4"/>
    <w:rsid w:val="00E23A69"/>
    <w:rsid w:val="00E56464"/>
    <w:rsid w:val="00E71821"/>
    <w:rsid w:val="00EC6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8655C71"/>
  <w15:chartTrackingRefBased/>
  <w15:docId w15:val="{A8580C96-5A57-46D1-A26F-D4AEA083A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4E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03C59"/>
    <w:pPr>
      <w:keepNext/>
      <w:keepLines/>
      <w:spacing w:after="12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F05D8"/>
    <w:pPr>
      <w:keepNext/>
      <w:keepLines/>
      <w:spacing w:after="12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2F05D8"/>
    <w:pPr>
      <w:keepNext/>
      <w:keepLines/>
      <w:spacing w:after="120"/>
      <w:outlineLvl w:val="2"/>
    </w:pPr>
    <w:rPr>
      <w:rFonts w:eastAsiaTheme="majorEastAsia" w:cstheme="majorBidi"/>
      <w:b/>
      <w:i/>
      <w:color w:val="000000" w:themeColor="text1"/>
    </w:rPr>
  </w:style>
  <w:style w:type="paragraph" w:styleId="Heading4">
    <w:name w:val="heading 4"/>
    <w:basedOn w:val="Normal"/>
    <w:next w:val="Normal"/>
    <w:link w:val="Heading4Char"/>
    <w:uiPriority w:val="9"/>
    <w:semiHidden/>
    <w:unhideWhenUsed/>
    <w:qFormat/>
    <w:rsid w:val="0044673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4673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4673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4673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4673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4673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C59"/>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F05D8"/>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rsid w:val="002F05D8"/>
    <w:rPr>
      <w:rFonts w:ascii="Times New Roman" w:eastAsiaTheme="majorEastAsia" w:hAnsi="Times New Roman" w:cstheme="majorBidi"/>
      <w:b/>
      <w:i/>
      <w:color w:val="000000" w:themeColor="text1"/>
    </w:rPr>
  </w:style>
  <w:style w:type="character" w:customStyle="1" w:styleId="Heading4Char">
    <w:name w:val="Heading 4 Char"/>
    <w:basedOn w:val="DefaultParagraphFont"/>
    <w:link w:val="Heading4"/>
    <w:uiPriority w:val="9"/>
    <w:semiHidden/>
    <w:rsid w:val="004467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7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7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7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7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73D"/>
    <w:rPr>
      <w:rFonts w:eastAsiaTheme="majorEastAsia" w:cstheme="majorBidi"/>
      <w:color w:val="272727" w:themeColor="text1" w:themeTint="D8"/>
    </w:rPr>
  </w:style>
  <w:style w:type="paragraph" w:styleId="Title">
    <w:name w:val="Title"/>
    <w:basedOn w:val="Normal"/>
    <w:next w:val="Normal"/>
    <w:link w:val="TitleChar"/>
    <w:uiPriority w:val="10"/>
    <w:qFormat/>
    <w:rsid w:val="004467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7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73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7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73D"/>
    <w:pPr>
      <w:spacing w:before="160"/>
      <w:jc w:val="center"/>
    </w:pPr>
    <w:rPr>
      <w:i/>
      <w:iCs/>
      <w:color w:val="404040" w:themeColor="text1" w:themeTint="BF"/>
    </w:rPr>
  </w:style>
  <w:style w:type="character" w:customStyle="1" w:styleId="QuoteChar">
    <w:name w:val="Quote Char"/>
    <w:basedOn w:val="DefaultParagraphFont"/>
    <w:link w:val="Quote"/>
    <w:uiPriority w:val="29"/>
    <w:rsid w:val="0044673D"/>
    <w:rPr>
      <w:rFonts w:ascii="Times New Roman" w:hAnsi="Times New Roman"/>
      <w:i/>
      <w:iCs/>
      <w:color w:val="404040" w:themeColor="text1" w:themeTint="BF"/>
    </w:rPr>
  </w:style>
  <w:style w:type="paragraph" w:styleId="ListParagraph">
    <w:name w:val="List Paragraph"/>
    <w:basedOn w:val="Normal"/>
    <w:uiPriority w:val="34"/>
    <w:qFormat/>
    <w:rsid w:val="0044673D"/>
    <w:pPr>
      <w:ind w:left="720"/>
      <w:contextualSpacing/>
    </w:pPr>
  </w:style>
  <w:style w:type="character" w:styleId="IntenseEmphasis">
    <w:name w:val="Intense Emphasis"/>
    <w:basedOn w:val="DefaultParagraphFont"/>
    <w:uiPriority w:val="21"/>
    <w:qFormat/>
    <w:rsid w:val="0044673D"/>
    <w:rPr>
      <w:i/>
      <w:iCs/>
      <w:color w:val="0F4761" w:themeColor="accent1" w:themeShade="BF"/>
    </w:rPr>
  </w:style>
  <w:style w:type="paragraph" w:styleId="IntenseQuote">
    <w:name w:val="Intense Quote"/>
    <w:basedOn w:val="Normal"/>
    <w:next w:val="Normal"/>
    <w:link w:val="IntenseQuoteChar"/>
    <w:uiPriority w:val="30"/>
    <w:qFormat/>
    <w:rsid w:val="004467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73D"/>
    <w:rPr>
      <w:rFonts w:ascii="Times New Roman" w:hAnsi="Times New Roman"/>
      <w:i/>
      <w:iCs/>
      <w:color w:val="0F4761" w:themeColor="accent1" w:themeShade="BF"/>
    </w:rPr>
  </w:style>
  <w:style w:type="character" w:styleId="IntenseReference">
    <w:name w:val="Intense Reference"/>
    <w:basedOn w:val="DefaultParagraphFont"/>
    <w:uiPriority w:val="32"/>
    <w:qFormat/>
    <w:rsid w:val="0044673D"/>
    <w:rPr>
      <w:b/>
      <w:bCs/>
      <w:smallCaps/>
      <w:color w:val="0F4761" w:themeColor="accent1" w:themeShade="BF"/>
      <w:spacing w:val="5"/>
    </w:rPr>
  </w:style>
  <w:style w:type="table" w:styleId="TableGrid">
    <w:name w:val="Table Grid"/>
    <w:basedOn w:val="TableNormal"/>
    <w:uiPriority w:val="39"/>
    <w:rsid w:val="00D747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20376"/>
    <w:rPr>
      <w:b/>
      <w:bCs/>
    </w:rPr>
  </w:style>
  <w:style w:type="paragraph" w:styleId="Caption">
    <w:name w:val="caption"/>
    <w:basedOn w:val="Normal"/>
    <w:next w:val="Normal"/>
    <w:uiPriority w:val="35"/>
    <w:unhideWhenUsed/>
    <w:qFormat/>
    <w:rsid w:val="000874D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30304"/>
    <w:pPr>
      <w:spacing w:before="240" w:after="0" w:line="259" w:lineRule="auto"/>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C30304"/>
    <w:pPr>
      <w:spacing w:after="100"/>
    </w:pPr>
  </w:style>
  <w:style w:type="paragraph" w:styleId="TOC2">
    <w:name w:val="toc 2"/>
    <w:basedOn w:val="Normal"/>
    <w:next w:val="Normal"/>
    <w:autoRedefine/>
    <w:uiPriority w:val="39"/>
    <w:unhideWhenUsed/>
    <w:rsid w:val="00C30304"/>
    <w:pPr>
      <w:spacing w:after="100"/>
      <w:ind w:left="240"/>
    </w:pPr>
  </w:style>
  <w:style w:type="character" w:styleId="Hyperlink">
    <w:name w:val="Hyperlink"/>
    <w:basedOn w:val="DefaultParagraphFont"/>
    <w:uiPriority w:val="99"/>
    <w:unhideWhenUsed/>
    <w:rsid w:val="00C30304"/>
    <w:rPr>
      <w:color w:val="467886" w:themeColor="hyperlink"/>
      <w:u w:val="single"/>
    </w:rPr>
  </w:style>
  <w:style w:type="paragraph" w:styleId="Header">
    <w:name w:val="header"/>
    <w:basedOn w:val="Normal"/>
    <w:link w:val="HeaderChar"/>
    <w:uiPriority w:val="99"/>
    <w:unhideWhenUsed/>
    <w:rsid w:val="00670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746"/>
    <w:rPr>
      <w:rFonts w:ascii="Times New Roman" w:hAnsi="Times New Roman"/>
    </w:rPr>
  </w:style>
  <w:style w:type="paragraph" w:styleId="Footer">
    <w:name w:val="footer"/>
    <w:basedOn w:val="Normal"/>
    <w:link w:val="FooterChar"/>
    <w:uiPriority w:val="99"/>
    <w:unhideWhenUsed/>
    <w:rsid w:val="00670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746"/>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790062">
      <w:bodyDiv w:val="1"/>
      <w:marLeft w:val="0"/>
      <w:marRight w:val="0"/>
      <w:marTop w:val="0"/>
      <w:marBottom w:val="0"/>
      <w:divBdr>
        <w:top w:val="none" w:sz="0" w:space="0" w:color="auto"/>
        <w:left w:val="none" w:sz="0" w:space="0" w:color="auto"/>
        <w:bottom w:val="none" w:sz="0" w:space="0" w:color="auto"/>
        <w:right w:val="none" w:sz="0" w:space="0" w:color="auto"/>
      </w:divBdr>
    </w:div>
    <w:div w:id="94441230">
      <w:bodyDiv w:val="1"/>
      <w:marLeft w:val="0"/>
      <w:marRight w:val="0"/>
      <w:marTop w:val="0"/>
      <w:marBottom w:val="0"/>
      <w:divBdr>
        <w:top w:val="none" w:sz="0" w:space="0" w:color="auto"/>
        <w:left w:val="none" w:sz="0" w:space="0" w:color="auto"/>
        <w:bottom w:val="none" w:sz="0" w:space="0" w:color="auto"/>
        <w:right w:val="none" w:sz="0" w:space="0" w:color="auto"/>
      </w:divBdr>
    </w:div>
    <w:div w:id="216939681">
      <w:bodyDiv w:val="1"/>
      <w:marLeft w:val="0"/>
      <w:marRight w:val="0"/>
      <w:marTop w:val="0"/>
      <w:marBottom w:val="0"/>
      <w:divBdr>
        <w:top w:val="none" w:sz="0" w:space="0" w:color="auto"/>
        <w:left w:val="none" w:sz="0" w:space="0" w:color="auto"/>
        <w:bottom w:val="none" w:sz="0" w:space="0" w:color="auto"/>
        <w:right w:val="none" w:sz="0" w:space="0" w:color="auto"/>
      </w:divBdr>
    </w:div>
    <w:div w:id="242646606">
      <w:bodyDiv w:val="1"/>
      <w:marLeft w:val="0"/>
      <w:marRight w:val="0"/>
      <w:marTop w:val="0"/>
      <w:marBottom w:val="0"/>
      <w:divBdr>
        <w:top w:val="none" w:sz="0" w:space="0" w:color="auto"/>
        <w:left w:val="none" w:sz="0" w:space="0" w:color="auto"/>
        <w:bottom w:val="none" w:sz="0" w:space="0" w:color="auto"/>
        <w:right w:val="none" w:sz="0" w:space="0" w:color="auto"/>
      </w:divBdr>
    </w:div>
    <w:div w:id="246310261">
      <w:bodyDiv w:val="1"/>
      <w:marLeft w:val="0"/>
      <w:marRight w:val="0"/>
      <w:marTop w:val="0"/>
      <w:marBottom w:val="0"/>
      <w:divBdr>
        <w:top w:val="none" w:sz="0" w:space="0" w:color="auto"/>
        <w:left w:val="none" w:sz="0" w:space="0" w:color="auto"/>
        <w:bottom w:val="none" w:sz="0" w:space="0" w:color="auto"/>
        <w:right w:val="none" w:sz="0" w:space="0" w:color="auto"/>
      </w:divBdr>
    </w:div>
    <w:div w:id="248395265">
      <w:bodyDiv w:val="1"/>
      <w:marLeft w:val="0"/>
      <w:marRight w:val="0"/>
      <w:marTop w:val="0"/>
      <w:marBottom w:val="0"/>
      <w:divBdr>
        <w:top w:val="none" w:sz="0" w:space="0" w:color="auto"/>
        <w:left w:val="none" w:sz="0" w:space="0" w:color="auto"/>
        <w:bottom w:val="none" w:sz="0" w:space="0" w:color="auto"/>
        <w:right w:val="none" w:sz="0" w:space="0" w:color="auto"/>
      </w:divBdr>
    </w:div>
    <w:div w:id="285893315">
      <w:bodyDiv w:val="1"/>
      <w:marLeft w:val="0"/>
      <w:marRight w:val="0"/>
      <w:marTop w:val="0"/>
      <w:marBottom w:val="0"/>
      <w:divBdr>
        <w:top w:val="none" w:sz="0" w:space="0" w:color="auto"/>
        <w:left w:val="none" w:sz="0" w:space="0" w:color="auto"/>
        <w:bottom w:val="none" w:sz="0" w:space="0" w:color="auto"/>
        <w:right w:val="none" w:sz="0" w:space="0" w:color="auto"/>
      </w:divBdr>
    </w:div>
    <w:div w:id="419642983">
      <w:bodyDiv w:val="1"/>
      <w:marLeft w:val="0"/>
      <w:marRight w:val="0"/>
      <w:marTop w:val="0"/>
      <w:marBottom w:val="0"/>
      <w:divBdr>
        <w:top w:val="none" w:sz="0" w:space="0" w:color="auto"/>
        <w:left w:val="none" w:sz="0" w:space="0" w:color="auto"/>
        <w:bottom w:val="none" w:sz="0" w:space="0" w:color="auto"/>
        <w:right w:val="none" w:sz="0" w:space="0" w:color="auto"/>
      </w:divBdr>
    </w:div>
    <w:div w:id="438766274">
      <w:bodyDiv w:val="1"/>
      <w:marLeft w:val="0"/>
      <w:marRight w:val="0"/>
      <w:marTop w:val="0"/>
      <w:marBottom w:val="0"/>
      <w:divBdr>
        <w:top w:val="none" w:sz="0" w:space="0" w:color="auto"/>
        <w:left w:val="none" w:sz="0" w:space="0" w:color="auto"/>
        <w:bottom w:val="none" w:sz="0" w:space="0" w:color="auto"/>
        <w:right w:val="none" w:sz="0" w:space="0" w:color="auto"/>
      </w:divBdr>
    </w:div>
    <w:div w:id="469903317">
      <w:bodyDiv w:val="1"/>
      <w:marLeft w:val="0"/>
      <w:marRight w:val="0"/>
      <w:marTop w:val="0"/>
      <w:marBottom w:val="0"/>
      <w:divBdr>
        <w:top w:val="none" w:sz="0" w:space="0" w:color="auto"/>
        <w:left w:val="none" w:sz="0" w:space="0" w:color="auto"/>
        <w:bottom w:val="none" w:sz="0" w:space="0" w:color="auto"/>
        <w:right w:val="none" w:sz="0" w:space="0" w:color="auto"/>
      </w:divBdr>
    </w:div>
    <w:div w:id="475417906">
      <w:bodyDiv w:val="1"/>
      <w:marLeft w:val="0"/>
      <w:marRight w:val="0"/>
      <w:marTop w:val="0"/>
      <w:marBottom w:val="0"/>
      <w:divBdr>
        <w:top w:val="none" w:sz="0" w:space="0" w:color="auto"/>
        <w:left w:val="none" w:sz="0" w:space="0" w:color="auto"/>
        <w:bottom w:val="none" w:sz="0" w:space="0" w:color="auto"/>
        <w:right w:val="none" w:sz="0" w:space="0" w:color="auto"/>
      </w:divBdr>
    </w:div>
    <w:div w:id="606960225">
      <w:bodyDiv w:val="1"/>
      <w:marLeft w:val="0"/>
      <w:marRight w:val="0"/>
      <w:marTop w:val="0"/>
      <w:marBottom w:val="0"/>
      <w:divBdr>
        <w:top w:val="none" w:sz="0" w:space="0" w:color="auto"/>
        <w:left w:val="none" w:sz="0" w:space="0" w:color="auto"/>
        <w:bottom w:val="none" w:sz="0" w:space="0" w:color="auto"/>
        <w:right w:val="none" w:sz="0" w:space="0" w:color="auto"/>
      </w:divBdr>
    </w:div>
    <w:div w:id="623583147">
      <w:bodyDiv w:val="1"/>
      <w:marLeft w:val="0"/>
      <w:marRight w:val="0"/>
      <w:marTop w:val="0"/>
      <w:marBottom w:val="0"/>
      <w:divBdr>
        <w:top w:val="none" w:sz="0" w:space="0" w:color="auto"/>
        <w:left w:val="none" w:sz="0" w:space="0" w:color="auto"/>
        <w:bottom w:val="none" w:sz="0" w:space="0" w:color="auto"/>
        <w:right w:val="none" w:sz="0" w:space="0" w:color="auto"/>
      </w:divBdr>
    </w:div>
    <w:div w:id="638073125">
      <w:bodyDiv w:val="1"/>
      <w:marLeft w:val="0"/>
      <w:marRight w:val="0"/>
      <w:marTop w:val="0"/>
      <w:marBottom w:val="0"/>
      <w:divBdr>
        <w:top w:val="none" w:sz="0" w:space="0" w:color="auto"/>
        <w:left w:val="none" w:sz="0" w:space="0" w:color="auto"/>
        <w:bottom w:val="none" w:sz="0" w:space="0" w:color="auto"/>
        <w:right w:val="none" w:sz="0" w:space="0" w:color="auto"/>
      </w:divBdr>
    </w:div>
    <w:div w:id="727000279">
      <w:bodyDiv w:val="1"/>
      <w:marLeft w:val="0"/>
      <w:marRight w:val="0"/>
      <w:marTop w:val="0"/>
      <w:marBottom w:val="0"/>
      <w:divBdr>
        <w:top w:val="none" w:sz="0" w:space="0" w:color="auto"/>
        <w:left w:val="none" w:sz="0" w:space="0" w:color="auto"/>
        <w:bottom w:val="none" w:sz="0" w:space="0" w:color="auto"/>
        <w:right w:val="none" w:sz="0" w:space="0" w:color="auto"/>
      </w:divBdr>
    </w:div>
    <w:div w:id="730233641">
      <w:bodyDiv w:val="1"/>
      <w:marLeft w:val="0"/>
      <w:marRight w:val="0"/>
      <w:marTop w:val="0"/>
      <w:marBottom w:val="0"/>
      <w:divBdr>
        <w:top w:val="none" w:sz="0" w:space="0" w:color="auto"/>
        <w:left w:val="none" w:sz="0" w:space="0" w:color="auto"/>
        <w:bottom w:val="none" w:sz="0" w:space="0" w:color="auto"/>
        <w:right w:val="none" w:sz="0" w:space="0" w:color="auto"/>
      </w:divBdr>
    </w:div>
    <w:div w:id="837890714">
      <w:bodyDiv w:val="1"/>
      <w:marLeft w:val="0"/>
      <w:marRight w:val="0"/>
      <w:marTop w:val="0"/>
      <w:marBottom w:val="0"/>
      <w:divBdr>
        <w:top w:val="none" w:sz="0" w:space="0" w:color="auto"/>
        <w:left w:val="none" w:sz="0" w:space="0" w:color="auto"/>
        <w:bottom w:val="none" w:sz="0" w:space="0" w:color="auto"/>
        <w:right w:val="none" w:sz="0" w:space="0" w:color="auto"/>
      </w:divBdr>
    </w:div>
    <w:div w:id="864051411">
      <w:bodyDiv w:val="1"/>
      <w:marLeft w:val="0"/>
      <w:marRight w:val="0"/>
      <w:marTop w:val="0"/>
      <w:marBottom w:val="0"/>
      <w:divBdr>
        <w:top w:val="none" w:sz="0" w:space="0" w:color="auto"/>
        <w:left w:val="none" w:sz="0" w:space="0" w:color="auto"/>
        <w:bottom w:val="none" w:sz="0" w:space="0" w:color="auto"/>
        <w:right w:val="none" w:sz="0" w:space="0" w:color="auto"/>
      </w:divBdr>
    </w:div>
    <w:div w:id="1044983601">
      <w:bodyDiv w:val="1"/>
      <w:marLeft w:val="0"/>
      <w:marRight w:val="0"/>
      <w:marTop w:val="0"/>
      <w:marBottom w:val="0"/>
      <w:divBdr>
        <w:top w:val="none" w:sz="0" w:space="0" w:color="auto"/>
        <w:left w:val="none" w:sz="0" w:space="0" w:color="auto"/>
        <w:bottom w:val="none" w:sz="0" w:space="0" w:color="auto"/>
        <w:right w:val="none" w:sz="0" w:space="0" w:color="auto"/>
      </w:divBdr>
    </w:div>
    <w:div w:id="1089496913">
      <w:bodyDiv w:val="1"/>
      <w:marLeft w:val="0"/>
      <w:marRight w:val="0"/>
      <w:marTop w:val="0"/>
      <w:marBottom w:val="0"/>
      <w:divBdr>
        <w:top w:val="none" w:sz="0" w:space="0" w:color="auto"/>
        <w:left w:val="none" w:sz="0" w:space="0" w:color="auto"/>
        <w:bottom w:val="none" w:sz="0" w:space="0" w:color="auto"/>
        <w:right w:val="none" w:sz="0" w:space="0" w:color="auto"/>
      </w:divBdr>
    </w:div>
    <w:div w:id="1133062163">
      <w:bodyDiv w:val="1"/>
      <w:marLeft w:val="0"/>
      <w:marRight w:val="0"/>
      <w:marTop w:val="0"/>
      <w:marBottom w:val="0"/>
      <w:divBdr>
        <w:top w:val="none" w:sz="0" w:space="0" w:color="auto"/>
        <w:left w:val="none" w:sz="0" w:space="0" w:color="auto"/>
        <w:bottom w:val="none" w:sz="0" w:space="0" w:color="auto"/>
        <w:right w:val="none" w:sz="0" w:space="0" w:color="auto"/>
      </w:divBdr>
    </w:div>
    <w:div w:id="1171217764">
      <w:bodyDiv w:val="1"/>
      <w:marLeft w:val="0"/>
      <w:marRight w:val="0"/>
      <w:marTop w:val="0"/>
      <w:marBottom w:val="0"/>
      <w:divBdr>
        <w:top w:val="none" w:sz="0" w:space="0" w:color="auto"/>
        <w:left w:val="none" w:sz="0" w:space="0" w:color="auto"/>
        <w:bottom w:val="none" w:sz="0" w:space="0" w:color="auto"/>
        <w:right w:val="none" w:sz="0" w:space="0" w:color="auto"/>
      </w:divBdr>
    </w:div>
    <w:div w:id="1246302031">
      <w:bodyDiv w:val="1"/>
      <w:marLeft w:val="0"/>
      <w:marRight w:val="0"/>
      <w:marTop w:val="0"/>
      <w:marBottom w:val="0"/>
      <w:divBdr>
        <w:top w:val="none" w:sz="0" w:space="0" w:color="auto"/>
        <w:left w:val="none" w:sz="0" w:space="0" w:color="auto"/>
        <w:bottom w:val="none" w:sz="0" w:space="0" w:color="auto"/>
        <w:right w:val="none" w:sz="0" w:space="0" w:color="auto"/>
      </w:divBdr>
    </w:div>
    <w:div w:id="1418939056">
      <w:bodyDiv w:val="1"/>
      <w:marLeft w:val="0"/>
      <w:marRight w:val="0"/>
      <w:marTop w:val="0"/>
      <w:marBottom w:val="0"/>
      <w:divBdr>
        <w:top w:val="none" w:sz="0" w:space="0" w:color="auto"/>
        <w:left w:val="none" w:sz="0" w:space="0" w:color="auto"/>
        <w:bottom w:val="none" w:sz="0" w:space="0" w:color="auto"/>
        <w:right w:val="none" w:sz="0" w:space="0" w:color="auto"/>
      </w:divBdr>
    </w:div>
    <w:div w:id="1624847539">
      <w:bodyDiv w:val="1"/>
      <w:marLeft w:val="0"/>
      <w:marRight w:val="0"/>
      <w:marTop w:val="0"/>
      <w:marBottom w:val="0"/>
      <w:divBdr>
        <w:top w:val="none" w:sz="0" w:space="0" w:color="auto"/>
        <w:left w:val="none" w:sz="0" w:space="0" w:color="auto"/>
        <w:bottom w:val="none" w:sz="0" w:space="0" w:color="auto"/>
        <w:right w:val="none" w:sz="0" w:space="0" w:color="auto"/>
      </w:divBdr>
    </w:div>
    <w:div w:id="1662153341">
      <w:bodyDiv w:val="1"/>
      <w:marLeft w:val="0"/>
      <w:marRight w:val="0"/>
      <w:marTop w:val="0"/>
      <w:marBottom w:val="0"/>
      <w:divBdr>
        <w:top w:val="none" w:sz="0" w:space="0" w:color="auto"/>
        <w:left w:val="none" w:sz="0" w:space="0" w:color="auto"/>
        <w:bottom w:val="none" w:sz="0" w:space="0" w:color="auto"/>
        <w:right w:val="none" w:sz="0" w:space="0" w:color="auto"/>
      </w:divBdr>
    </w:div>
    <w:div w:id="1686133361">
      <w:bodyDiv w:val="1"/>
      <w:marLeft w:val="0"/>
      <w:marRight w:val="0"/>
      <w:marTop w:val="0"/>
      <w:marBottom w:val="0"/>
      <w:divBdr>
        <w:top w:val="none" w:sz="0" w:space="0" w:color="auto"/>
        <w:left w:val="none" w:sz="0" w:space="0" w:color="auto"/>
        <w:bottom w:val="none" w:sz="0" w:space="0" w:color="auto"/>
        <w:right w:val="none" w:sz="0" w:space="0" w:color="auto"/>
      </w:divBdr>
    </w:div>
    <w:div w:id="1764181901">
      <w:bodyDiv w:val="1"/>
      <w:marLeft w:val="0"/>
      <w:marRight w:val="0"/>
      <w:marTop w:val="0"/>
      <w:marBottom w:val="0"/>
      <w:divBdr>
        <w:top w:val="none" w:sz="0" w:space="0" w:color="auto"/>
        <w:left w:val="none" w:sz="0" w:space="0" w:color="auto"/>
        <w:bottom w:val="none" w:sz="0" w:space="0" w:color="auto"/>
        <w:right w:val="none" w:sz="0" w:space="0" w:color="auto"/>
      </w:divBdr>
    </w:div>
    <w:div w:id="1779763114">
      <w:bodyDiv w:val="1"/>
      <w:marLeft w:val="0"/>
      <w:marRight w:val="0"/>
      <w:marTop w:val="0"/>
      <w:marBottom w:val="0"/>
      <w:divBdr>
        <w:top w:val="none" w:sz="0" w:space="0" w:color="auto"/>
        <w:left w:val="none" w:sz="0" w:space="0" w:color="auto"/>
        <w:bottom w:val="none" w:sz="0" w:space="0" w:color="auto"/>
        <w:right w:val="none" w:sz="0" w:space="0" w:color="auto"/>
      </w:divBdr>
    </w:div>
    <w:div w:id="1800608188">
      <w:bodyDiv w:val="1"/>
      <w:marLeft w:val="0"/>
      <w:marRight w:val="0"/>
      <w:marTop w:val="0"/>
      <w:marBottom w:val="0"/>
      <w:divBdr>
        <w:top w:val="none" w:sz="0" w:space="0" w:color="auto"/>
        <w:left w:val="none" w:sz="0" w:space="0" w:color="auto"/>
        <w:bottom w:val="none" w:sz="0" w:space="0" w:color="auto"/>
        <w:right w:val="none" w:sz="0" w:space="0" w:color="auto"/>
      </w:divBdr>
    </w:div>
    <w:div w:id="1873762747">
      <w:bodyDiv w:val="1"/>
      <w:marLeft w:val="0"/>
      <w:marRight w:val="0"/>
      <w:marTop w:val="0"/>
      <w:marBottom w:val="0"/>
      <w:divBdr>
        <w:top w:val="none" w:sz="0" w:space="0" w:color="auto"/>
        <w:left w:val="none" w:sz="0" w:space="0" w:color="auto"/>
        <w:bottom w:val="none" w:sz="0" w:space="0" w:color="auto"/>
        <w:right w:val="none" w:sz="0" w:space="0" w:color="auto"/>
      </w:divBdr>
    </w:div>
    <w:div w:id="1952784362">
      <w:bodyDiv w:val="1"/>
      <w:marLeft w:val="0"/>
      <w:marRight w:val="0"/>
      <w:marTop w:val="0"/>
      <w:marBottom w:val="0"/>
      <w:divBdr>
        <w:top w:val="none" w:sz="0" w:space="0" w:color="auto"/>
        <w:left w:val="none" w:sz="0" w:space="0" w:color="auto"/>
        <w:bottom w:val="none" w:sz="0" w:space="0" w:color="auto"/>
        <w:right w:val="none" w:sz="0" w:space="0" w:color="auto"/>
      </w:divBdr>
    </w:div>
    <w:div w:id="1972010498">
      <w:bodyDiv w:val="1"/>
      <w:marLeft w:val="0"/>
      <w:marRight w:val="0"/>
      <w:marTop w:val="0"/>
      <w:marBottom w:val="0"/>
      <w:divBdr>
        <w:top w:val="none" w:sz="0" w:space="0" w:color="auto"/>
        <w:left w:val="none" w:sz="0" w:space="0" w:color="auto"/>
        <w:bottom w:val="none" w:sz="0" w:space="0" w:color="auto"/>
        <w:right w:val="none" w:sz="0" w:space="0" w:color="auto"/>
      </w:divBdr>
    </w:div>
    <w:div w:id="2107145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687AF8-D187-437E-90CE-FF718017A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8368</Words>
  <Characters>50485</Characters>
  <Application>Microsoft Office Word</Application>
  <DocSecurity>0</DocSecurity>
  <Lines>420</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Hristova</dc:creator>
  <cp:keywords/>
  <dc:description/>
  <cp:lastModifiedBy>Katerina Hristova</cp:lastModifiedBy>
  <cp:revision>2</cp:revision>
  <dcterms:created xsi:type="dcterms:W3CDTF">2025-03-04T18:52:00Z</dcterms:created>
  <dcterms:modified xsi:type="dcterms:W3CDTF">2025-03-04T18:52:00Z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53ff1934d4a8aabda51d08853737bf2afc116df96cf8b7f19827db9c901ea11c</vt:lpwstr>
  </property>
</Properties>
</file>