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EE333" w14:textId="1366DF31" w:rsidR="0034369E" w:rsidRPr="00BD4FF5" w:rsidRDefault="00AB384D" w:rsidP="00AB384D">
      <w:pPr>
        <w:jc w:val="center"/>
        <w:rPr>
          <w:rFonts w:ascii="Helvetica" w:hAnsi="Helvetica"/>
        </w:rPr>
      </w:pPr>
      <w:r w:rsidRPr="00BD4FF5">
        <w:rPr>
          <w:rFonts w:ascii="Helvetica" w:hAnsi="Helvetica"/>
        </w:rPr>
        <w:t xml:space="preserve">Student Name: Seren Davies </w:t>
      </w:r>
    </w:p>
    <w:p w14:paraId="7CFBCDD9" w14:textId="46DF2965" w:rsidR="00AB384D" w:rsidRPr="00BD4FF5" w:rsidRDefault="00AB384D" w:rsidP="00AB384D">
      <w:pPr>
        <w:jc w:val="center"/>
        <w:rPr>
          <w:rFonts w:ascii="Helvetica" w:hAnsi="Helvetica"/>
        </w:rPr>
      </w:pPr>
      <w:r w:rsidRPr="00BD4FF5">
        <w:rPr>
          <w:rFonts w:ascii="Helvetica" w:hAnsi="Helvetica"/>
        </w:rPr>
        <w:t xml:space="preserve">Student Number: 2404613 </w:t>
      </w:r>
    </w:p>
    <w:p w14:paraId="1B4C57C4" w14:textId="5D89C749" w:rsidR="00AB384D" w:rsidRPr="00BD4FF5" w:rsidRDefault="00AB384D" w:rsidP="00AB384D">
      <w:pPr>
        <w:jc w:val="center"/>
        <w:rPr>
          <w:rFonts w:ascii="Helvetica" w:hAnsi="Helvetica"/>
        </w:rPr>
      </w:pPr>
      <w:r w:rsidRPr="00BD4FF5">
        <w:rPr>
          <w:rFonts w:ascii="Helvetica" w:hAnsi="Helvetica"/>
        </w:rPr>
        <w:t xml:space="preserve">Photography in the Arts </w:t>
      </w:r>
    </w:p>
    <w:p w14:paraId="20D56DED" w14:textId="77777777" w:rsidR="00AB384D" w:rsidRDefault="00AB384D" w:rsidP="00AB384D">
      <w:pPr>
        <w:jc w:val="center"/>
      </w:pPr>
    </w:p>
    <w:p w14:paraId="53885EC9" w14:textId="77777777" w:rsidR="00AB384D" w:rsidRDefault="00AB384D" w:rsidP="00AB384D">
      <w:pPr>
        <w:jc w:val="center"/>
      </w:pPr>
    </w:p>
    <w:p w14:paraId="041CEE36" w14:textId="77777777" w:rsidR="0046353A" w:rsidRDefault="0046353A" w:rsidP="00AB384D">
      <w:pPr>
        <w:rPr>
          <w:rFonts w:ascii="Helvetica" w:hAnsi="Helvetica"/>
          <w:sz w:val="28"/>
          <w:szCs w:val="28"/>
        </w:rPr>
      </w:pPr>
    </w:p>
    <w:p w14:paraId="2F978E1E" w14:textId="77777777" w:rsidR="0046353A" w:rsidRDefault="0046353A" w:rsidP="00AB384D">
      <w:pPr>
        <w:rPr>
          <w:rFonts w:ascii="Helvetica" w:hAnsi="Helvetica"/>
          <w:sz w:val="28"/>
          <w:szCs w:val="28"/>
        </w:rPr>
      </w:pPr>
    </w:p>
    <w:p w14:paraId="1BEFCB44" w14:textId="64EB3D32" w:rsidR="00AB384D" w:rsidRPr="00BD4FF5" w:rsidRDefault="00AB384D" w:rsidP="00AB384D">
      <w:pPr>
        <w:rPr>
          <w:rFonts w:ascii="Helvetica" w:hAnsi="Helvetica"/>
          <w:sz w:val="28"/>
          <w:szCs w:val="28"/>
        </w:rPr>
      </w:pPr>
      <w:r w:rsidRPr="00BD4FF5">
        <w:rPr>
          <w:rFonts w:ascii="Helvetica" w:hAnsi="Helvetica"/>
          <w:sz w:val="28"/>
          <w:szCs w:val="28"/>
        </w:rPr>
        <w:t xml:space="preserve">Key words: </w:t>
      </w:r>
      <w:r w:rsidRPr="00BD4FF5">
        <w:rPr>
          <w:rFonts w:ascii="Helvetica" w:hAnsi="Helvetica"/>
        </w:rPr>
        <w:t>Time, landscape</w:t>
      </w:r>
      <w:r w:rsidR="0089671E" w:rsidRPr="00BD4FF5">
        <w:rPr>
          <w:rFonts w:ascii="Helvetica" w:hAnsi="Helvetica"/>
        </w:rPr>
        <w:t xml:space="preserve">, trace </w:t>
      </w:r>
    </w:p>
    <w:p w14:paraId="496BA7D4" w14:textId="56FA3235" w:rsidR="00AB384D" w:rsidRPr="00BD4FF5" w:rsidRDefault="00AB384D" w:rsidP="00AB384D">
      <w:pPr>
        <w:rPr>
          <w:rFonts w:ascii="Helvetica" w:hAnsi="Helvetica"/>
        </w:rPr>
      </w:pPr>
      <w:r w:rsidRPr="00BD4FF5">
        <w:rPr>
          <w:rFonts w:ascii="Helvetica" w:hAnsi="Helvetica"/>
          <w:sz w:val="28"/>
          <w:szCs w:val="28"/>
        </w:rPr>
        <w:t xml:space="preserve">Photographers: </w:t>
      </w:r>
      <w:r w:rsidRPr="00BD4FF5">
        <w:rPr>
          <w:rFonts w:ascii="Helvetica" w:hAnsi="Helvetica"/>
        </w:rPr>
        <w:t xml:space="preserve">Michael Wesely, </w:t>
      </w:r>
      <w:r w:rsidR="0049643A" w:rsidRPr="00BD4FF5">
        <w:rPr>
          <w:rFonts w:ascii="Helvetica" w:hAnsi="Helvetica"/>
        </w:rPr>
        <w:t xml:space="preserve">Sophie </w:t>
      </w:r>
      <w:r w:rsidR="00953FE1">
        <w:rPr>
          <w:rFonts w:ascii="Helvetica" w:hAnsi="Helvetica"/>
        </w:rPr>
        <w:t>R</w:t>
      </w:r>
      <w:r w:rsidR="0049643A" w:rsidRPr="00BD4FF5">
        <w:rPr>
          <w:rFonts w:ascii="Helvetica" w:hAnsi="Helvetica"/>
        </w:rPr>
        <w:t xml:space="preserve">istelhueber, </w:t>
      </w:r>
      <w:r w:rsidR="0049643A" w:rsidRPr="00BD4FF5">
        <w:rPr>
          <w:rFonts w:ascii="Helvetica" w:hAnsi="Helvetica"/>
          <w:color w:val="000000"/>
          <w:shd w:val="clear" w:color="auto" w:fill="FFFFFF"/>
        </w:rPr>
        <w:t xml:space="preserve">Hiroshi Sugimoto, </w:t>
      </w:r>
      <w:r w:rsidR="00953FE1">
        <w:rPr>
          <w:rFonts w:ascii="Helvetica" w:hAnsi="Helvetica"/>
          <w:color w:val="000000"/>
          <w:shd w:val="clear" w:color="auto" w:fill="FFFFFF"/>
        </w:rPr>
        <w:t>Sally Mann</w:t>
      </w:r>
    </w:p>
    <w:p w14:paraId="5B4A0CB5" w14:textId="77777777" w:rsidR="00AB384D" w:rsidRDefault="00AB384D" w:rsidP="00AB384D"/>
    <w:p w14:paraId="13B743A1" w14:textId="77777777" w:rsidR="0046353A" w:rsidRDefault="0046353A" w:rsidP="00AB384D">
      <w:pPr>
        <w:rPr>
          <w:rFonts w:ascii="Helvetica" w:hAnsi="Helvetica"/>
        </w:rPr>
      </w:pPr>
    </w:p>
    <w:p w14:paraId="01F65AB5" w14:textId="77777777" w:rsidR="0046353A" w:rsidRPr="00BD4FF5" w:rsidRDefault="0046353A" w:rsidP="00AB384D">
      <w:pPr>
        <w:rPr>
          <w:rFonts w:ascii="Helvetica" w:hAnsi="Helvetica"/>
        </w:rPr>
      </w:pPr>
    </w:p>
    <w:p w14:paraId="316DC94D" w14:textId="59C48B18" w:rsidR="00154F86" w:rsidRPr="00BD4FF5" w:rsidRDefault="00A6074F" w:rsidP="00AB384D">
      <w:pPr>
        <w:rPr>
          <w:rFonts w:ascii="Helvetica" w:hAnsi="Helvetica"/>
        </w:rPr>
      </w:pPr>
      <w:r w:rsidRPr="00BD4FF5">
        <w:rPr>
          <w:rFonts w:ascii="Helvetica" w:hAnsi="Helvetica"/>
        </w:rPr>
        <w:t>Within this essay I am going to explore the relationship between time</w:t>
      </w:r>
      <w:r w:rsidR="0089671E" w:rsidRPr="00BD4FF5">
        <w:rPr>
          <w:rFonts w:ascii="Helvetica" w:hAnsi="Helvetica"/>
        </w:rPr>
        <w:t xml:space="preserve">, </w:t>
      </w:r>
      <w:r w:rsidRPr="00BD4FF5">
        <w:rPr>
          <w:rFonts w:ascii="Helvetica" w:hAnsi="Helvetica"/>
        </w:rPr>
        <w:t xml:space="preserve">landscape </w:t>
      </w:r>
      <w:r w:rsidR="0089671E" w:rsidRPr="00BD4FF5">
        <w:rPr>
          <w:rFonts w:ascii="Helvetica" w:hAnsi="Helvetica"/>
        </w:rPr>
        <w:t xml:space="preserve">and trace </w:t>
      </w:r>
      <w:r w:rsidRPr="00BD4FF5">
        <w:rPr>
          <w:rFonts w:ascii="Helvetica" w:hAnsi="Helvetica"/>
        </w:rPr>
        <w:t xml:space="preserve">which eventually </w:t>
      </w:r>
      <w:r w:rsidR="00154F86" w:rsidRPr="00BD4FF5">
        <w:rPr>
          <w:rFonts w:ascii="Helvetica" w:hAnsi="Helvetica"/>
        </w:rPr>
        <w:t>lead</w:t>
      </w:r>
      <w:r w:rsidR="007C5905">
        <w:rPr>
          <w:rFonts w:ascii="Helvetica" w:hAnsi="Helvetica"/>
        </w:rPr>
        <w:t>s</w:t>
      </w:r>
      <w:r w:rsidR="00154F86" w:rsidRPr="00BD4FF5">
        <w:rPr>
          <w:rFonts w:ascii="Helvetica" w:hAnsi="Helvetica"/>
        </w:rPr>
        <w:t xml:space="preserve"> up to a question that revolve</w:t>
      </w:r>
      <w:r w:rsidR="007C5905">
        <w:rPr>
          <w:rFonts w:ascii="Helvetica" w:hAnsi="Helvetica"/>
        </w:rPr>
        <w:t>s</w:t>
      </w:r>
      <w:r w:rsidR="00154F86" w:rsidRPr="00BD4FF5">
        <w:rPr>
          <w:rFonts w:ascii="Helvetica" w:hAnsi="Helvetica"/>
        </w:rPr>
        <w:t xml:space="preserve"> around these key words. </w:t>
      </w:r>
    </w:p>
    <w:p w14:paraId="0273438A" w14:textId="41A2B3DF" w:rsidR="00154F86" w:rsidRPr="00BD4FF5" w:rsidRDefault="00154F86" w:rsidP="00AB384D">
      <w:pPr>
        <w:rPr>
          <w:rFonts w:ascii="Helvetica" w:hAnsi="Helvetica"/>
        </w:rPr>
      </w:pPr>
      <w:r w:rsidRPr="00BD4FF5">
        <w:rPr>
          <w:rFonts w:ascii="Helvetica" w:hAnsi="Helvetica"/>
        </w:rPr>
        <w:t>Time is generally conceived of as abstract, chronological, and invisible</w:t>
      </w:r>
      <w:r w:rsidR="00D1090E">
        <w:rPr>
          <w:rFonts w:ascii="Helvetica" w:hAnsi="Helvetica"/>
        </w:rPr>
        <w:t xml:space="preserve">. </w:t>
      </w:r>
      <w:r w:rsidRPr="00BD4FF5">
        <w:rPr>
          <w:rFonts w:ascii="Helvetica" w:hAnsi="Helvetica"/>
        </w:rPr>
        <w:t>Landscape is conceived more as a material, present but look</w:t>
      </w:r>
      <w:r w:rsidR="00427B6E" w:rsidRPr="00BD4FF5">
        <w:rPr>
          <w:rFonts w:ascii="Helvetica" w:hAnsi="Helvetica"/>
        </w:rPr>
        <w:t xml:space="preserve">ing </w:t>
      </w:r>
      <w:r w:rsidRPr="00BD4FF5">
        <w:rPr>
          <w:rFonts w:ascii="Helvetica" w:hAnsi="Helvetica"/>
        </w:rPr>
        <w:t xml:space="preserve">more closely, landscape is deeply affected by temporal factors, such growth, decay, construction, and memory, all of which make time visible in a landscape, and at the same time it makes time material in the presence and marks left in a landscape. By examining visual representation and theoretical perspectives, this essay will investigate the concept of how landscape becomes a temporal field, and how time becomes connected, recorded, or made visible. </w:t>
      </w:r>
      <w:r w:rsidR="00427B6E" w:rsidRPr="00BD4FF5">
        <w:rPr>
          <w:rFonts w:ascii="Helvetica" w:hAnsi="Helvetica"/>
        </w:rPr>
        <w:t xml:space="preserve"> </w:t>
      </w:r>
    </w:p>
    <w:p w14:paraId="19E6D372" w14:textId="2B40945C" w:rsidR="00BD4FF5" w:rsidRPr="00BD4FF5" w:rsidRDefault="00C93446" w:rsidP="00AB384D">
      <w:pPr>
        <w:rPr>
          <w:rFonts w:ascii="Helvetica" w:hAnsi="Helvetica"/>
        </w:rPr>
      </w:pPr>
      <w:r w:rsidRPr="00BD4FF5">
        <w:rPr>
          <w:rFonts w:ascii="Helvetica" w:hAnsi="Helvetica"/>
        </w:rPr>
        <w:t xml:space="preserve">The idea of ‘traces’ is crucial in understanding </w:t>
      </w:r>
      <w:r w:rsidR="00326D5A" w:rsidRPr="00BD4FF5">
        <w:rPr>
          <w:rFonts w:ascii="Helvetica" w:hAnsi="Helvetica"/>
        </w:rPr>
        <w:t xml:space="preserve">the </w:t>
      </w:r>
      <w:r w:rsidRPr="00BD4FF5">
        <w:rPr>
          <w:rFonts w:ascii="Helvetica" w:hAnsi="Helvetica"/>
        </w:rPr>
        <w:t>relationship, as traces function as evidence of what has passed</w:t>
      </w:r>
      <w:r w:rsidR="00326D5A" w:rsidRPr="00BD4FF5">
        <w:rPr>
          <w:rFonts w:ascii="Helvetica" w:hAnsi="Helvetica"/>
        </w:rPr>
        <w:t xml:space="preserve">. </w:t>
      </w:r>
      <w:r w:rsidRPr="00BD4FF5">
        <w:rPr>
          <w:rFonts w:ascii="Helvetica" w:hAnsi="Helvetica"/>
        </w:rPr>
        <w:t xml:space="preserve">Traces serve as evidence of what has already </w:t>
      </w:r>
      <w:r w:rsidR="00326D5A" w:rsidRPr="00BD4FF5">
        <w:rPr>
          <w:rFonts w:ascii="Helvetica" w:hAnsi="Helvetica"/>
        </w:rPr>
        <w:t>happened</w:t>
      </w:r>
      <w:r w:rsidRPr="00BD4FF5">
        <w:rPr>
          <w:rFonts w:ascii="Helvetica" w:hAnsi="Helvetica"/>
        </w:rPr>
        <w:t xml:space="preserve">, </w:t>
      </w:r>
      <w:r w:rsidR="00326D5A" w:rsidRPr="00BD4FF5">
        <w:rPr>
          <w:rFonts w:ascii="Helvetica" w:hAnsi="Helvetica"/>
        </w:rPr>
        <w:t xml:space="preserve">whether through </w:t>
      </w:r>
      <w:r w:rsidRPr="00BD4FF5">
        <w:rPr>
          <w:rFonts w:ascii="Helvetica" w:hAnsi="Helvetica"/>
        </w:rPr>
        <w:t xml:space="preserve">ruins, traces in nature, remnants of buildings, or even changes in the landscape. Landscape, in this case, </w:t>
      </w:r>
      <w:r w:rsidR="00326D5A" w:rsidRPr="00BD4FF5">
        <w:rPr>
          <w:rFonts w:ascii="Helvetica" w:hAnsi="Helvetica"/>
        </w:rPr>
        <w:t xml:space="preserve">landscape </w:t>
      </w:r>
      <w:r w:rsidRPr="00BD4FF5">
        <w:rPr>
          <w:rFonts w:ascii="Helvetica" w:hAnsi="Helvetica"/>
        </w:rPr>
        <w:t xml:space="preserve">should not be considered a constant or something that remains the same but rather as something that is always </w:t>
      </w:r>
      <w:r w:rsidR="00326D5A" w:rsidRPr="00BD4FF5">
        <w:rPr>
          <w:rFonts w:ascii="Helvetica" w:hAnsi="Helvetica"/>
        </w:rPr>
        <w:t xml:space="preserve">changing and </w:t>
      </w:r>
      <w:r w:rsidRPr="00BD4FF5">
        <w:rPr>
          <w:rFonts w:ascii="Helvetica" w:hAnsi="Helvetica"/>
        </w:rPr>
        <w:t>containing the memory of all the events that have happened</w:t>
      </w:r>
      <w:r w:rsidR="00326D5A" w:rsidRPr="00BD4FF5">
        <w:rPr>
          <w:rFonts w:ascii="Helvetica" w:hAnsi="Helvetica"/>
        </w:rPr>
        <w:t>.</w:t>
      </w:r>
    </w:p>
    <w:p w14:paraId="7D240CA5" w14:textId="77777777" w:rsidR="00AB384D" w:rsidRDefault="00AB384D" w:rsidP="00AB384D"/>
    <w:p w14:paraId="5F475C44" w14:textId="77777777" w:rsidR="0046353A" w:rsidRDefault="0046353A" w:rsidP="00AB384D"/>
    <w:p w14:paraId="00AD3BA3" w14:textId="77777777" w:rsidR="0046353A" w:rsidRDefault="0046353A" w:rsidP="00AB384D"/>
    <w:p w14:paraId="6B60D1B2" w14:textId="77777777" w:rsidR="0046353A" w:rsidRDefault="0046353A" w:rsidP="00AB384D"/>
    <w:p w14:paraId="2053585A" w14:textId="77777777" w:rsidR="00453E72" w:rsidRDefault="00453E72" w:rsidP="00AB384D"/>
    <w:p w14:paraId="658EE3F6" w14:textId="24C854C0" w:rsidR="00AB384D" w:rsidRPr="00AB384D" w:rsidRDefault="00AB384D" w:rsidP="00AB384D">
      <w:pPr>
        <w:jc w:val="center"/>
        <w:rPr>
          <w:sz w:val="28"/>
          <w:szCs w:val="28"/>
        </w:rPr>
      </w:pPr>
      <w:r>
        <w:rPr>
          <w:noProof/>
          <w:sz w:val="28"/>
          <w:szCs w:val="28"/>
        </w:rPr>
        <w:lastRenderedPageBreak/>
        <w:drawing>
          <wp:inline distT="0" distB="0" distL="0" distR="0" wp14:anchorId="3467FF7A" wp14:editId="708AAC41">
            <wp:extent cx="4508500" cy="3226779"/>
            <wp:effectExtent l="0" t="0" r="0" b="0"/>
            <wp:docPr id="606403981" name="Picture 1" descr="A city with a tower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403981" name="Picture 1" descr="A city with a tower in the background&#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15156" cy="3231543"/>
                    </a:xfrm>
                    <a:prstGeom prst="rect">
                      <a:avLst/>
                    </a:prstGeom>
                  </pic:spPr>
                </pic:pic>
              </a:graphicData>
            </a:graphic>
          </wp:inline>
        </w:drawing>
      </w:r>
    </w:p>
    <w:p w14:paraId="34A63DAA" w14:textId="77777777" w:rsidR="0046353A" w:rsidRDefault="0046353A" w:rsidP="00AB384D">
      <w:pPr>
        <w:jc w:val="center"/>
        <w:rPr>
          <w:rFonts w:ascii="Aptos" w:hAnsi="Aptos"/>
        </w:rPr>
      </w:pPr>
    </w:p>
    <w:p w14:paraId="51F2DDBB" w14:textId="51479F13" w:rsidR="00AB384D" w:rsidRPr="0046353A" w:rsidRDefault="00AB384D" w:rsidP="00AB384D">
      <w:pPr>
        <w:jc w:val="center"/>
        <w:rPr>
          <w:rFonts w:ascii="Helvetica" w:hAnsi="Helvetica"/>
        </w:rPr>
      </w:pPr>
      <w:r w:rsidRPr="0046353A">
        <w:rPr>
          <w:rFonts w:ascii="Helvetica" w:hAnsi="Helvetica"/>
        </w:rPr>
        <w:t xml:space="preserve">Fig 1 </w:t>
      </w:r>
      <w:r w:rsidR="007C5905" w:rsidRPr="00D1090E">
        <w:rPr>
          <w:rFonts w:ascii="Helvetica" w:hAnsi="Helvetica"/>
          <w:i/>
          <w:iCs/>
        </w:rPr>
        <w:t>Potsdamer Platz (Wesely, 2000)</w:t>
      </w:r>
    </w:p>
    <w:p w14:paraId="3DFC1F3A" w14:textId="77777777" w:rsidR="0046353A" w:rsidRPr="00551C5C" w:rsidRDefault="0046353A" w:rsidP="00AB384D">
      <w:pPr>
        <w:jc w:val="center"/>
        <w:rPr>
          <w:rFonts w:ascii="Aptos" w:hAnsi="Aptos"/>
        </w:rPr>
      </w:pPr>
    </w:p>
    <w:p w14:paraId="67384C1A" w14:textId="2313903F" w:rsidR="008A0B38" w:rsidRPr="0046353A" w:rsidRDefault="0012439F" w:rsidP="008A0B38">
      <w:pPr>
        <w:rPr>
          <w:rFonts w:ascii="Helvetica" w:hAnsi="Helvetica"/>
        </w:rPr>
      </w:pPr>
      <w:r w:rsidRPr="0046353A">
        <w:rPr>
          <w:rFonts w:ascii="Helvetica" w:hAnsi="Helvetica"/>
        </w:rPr>
        <w:t xml:space="preserve">In this work </w:t>
      </w:r>
      <w:r w:rsidRPr="007C5905">
        <w:rPr>
          <w:rFonts w:ascii="Helvetica" w:hAnsi="Helvetica"/>
          <w:i/>
          <w:iCs/>
        </w:rPr>
        <w:t>Potsdamer Platz 27.3.1997-13.12.1998</w:t>
      </w:r>
      <w:r w:rsidRPr="0046353A">
        <w:rPr>
          <w:rFonts w:ascii="Helvetica" w:hAnsi="Helvetica"/>
        </w:rPr>
        <w:t xml:space="preserve">, 2000 by Michael Wesely.             </w:t>
      </w:r>
      <w:r w:rsidR="000A0A12" w:rsidRPr="0046353A">
        <w:rPr>
          <w:rFonts w:ascii="Helvetica" w:hAnsi="Helvetica"/>
        </w:rPr>
        <w:t xml:space="preserve">Wesely </w:t>
      </w:r>
      <w:r w:rsidR="00E80F55" w:rsidRPr="0046353A">
        <w:rPr>
          <w:rFonts w:ascii="Helvetica" w:hAnsi="Helvetica"/>
        </w:rPr>
        <w:t xml:space="preserve">recorded </w:t>
      </w:r>
      <w:r w:rsidR="000A0A12" w:rsidRPr="0046353A">
        <w:rPr>
          <w:rFonts w:ascii="Helvetica" w:hAnsi="Helvetica"/>
        </w:rPr>
        <w:t xml:space="preserve">the construction work at the Potsdamer Platz using long exposure time up to 26 </w:t>
      </w:r>
      <w:r w:rsidR="008A0B38" w:rsidRPr="0046353A">
        <w:rPr>
          <w:rFonts w:ascii="Helvetica" w:hAnsi="Helvetica"/>
        </w:rPr>
        <w:t>months (</w:t>
      </w:r>
      <w:r w:rsidR="006B38C9" w:rsidRPr="0046353A">
        <w:rPr>
          <w:rFonts w:ascii="Helvetica" w:hAnsi="Helvetica"/>
          <w:color w:val="000000"/>
        </w:rPr>
        <w:t xml:space="preserve">Mercedes Benz art </w:t>
      </w:r>
      <w:r w:rsidR="008A0B38" w:rsidRPr="0046353A">
        <w:rPr>
          <w:rFonts w:ascii="Helvetica" w:hAnsi="Helvetica"/>
          <w:color w:val="000000"/>
        </w:rPr>
        <w:t>collection,</w:t>
      </w:r>
      <w:r w:rsidR="006B38C9" w:rsidRPr="0046353A">
        <w:rPr>
          <w:rFonts w:ascii="Helvetica" w:hAnsi="Helvetica"/>
          <w:color w:val="000000"/>
        </w:rPr>
        <w:t xml:space="preserve"> n.d.</w:t>
      </w:r>
      <w:r w:rsidR="008A0B38" w:rsidRPr="0046353A">
        <w:rPr>
          <w:rFonts w:ascii="Helvetica" w:hAnsi="Helvetica"/>
          <w:color w:val="000000"/>
        </w:rPr>
        <w:t>)</w:t>
      </w:r>
      <w:r w:rsidR="008A0B38" w:rsidRPr="0046353A">
        <w:rPr>
          <w:rFonts w:ascii="Helvetica" w:hAnsi="Helvetica"/>
        </w:rPr>
        <w:t>.</w:t>
      </w:r>
      <w:r w:rsidR="000A0A12" w:rsidRPr="0046353A">
        <w:rPr>
          <w:rFonts w:ascii="Helvetica" w:hAnsi="Helvetica"/>
        </w:rPr>
        <w:t xml:space="preserve"> Using this method allowed Wesely to create a photograph to see how a city is built by recording many small moments and bringing them into one view. </w:t>
      </w:r>
      <w:r w:rsidRPr="0046353A">
        <w:rPr>
          <w:rFonts w:ascii="Helvetica" w:hAnsi="Helvetica"/>
        </w:rPr>
        <w:t xml:space="preserve">                                                                                                                         </w:t>
      </w:r>
      <w:r w:rsidR="000A0A12" w:rsidRPr="0046353A">
        <w:rPr>
          <w:rFonts w:ascii="Helvetica" w:hAnsi="Helvetica"/>
        </w:rPr>
        <w:t xml:space="preserve">The buildings in </w:t>
      </w:r>
      <w:r w:rsidRPr="0046353A">
        <w:rPr>
          <w:rFonts w:ascii="Helvetica" w:hAnsi="Helvetica"/>
        </w:rPr>
        <w:t xml:space="preserve">the </w:t>
      </w:r>
      <w:r w:rsidR="000A0A12" w:rsidRPr="0046353A">
        <w:rPr>
          <w:rFonts w:ascii="Helvetica" w:hAnsi="Helvetica"/>
        </w:rPr>
        <w:t xml:space="preserve">photograph </w:t>
      </w:r>
      <w:r w:rsidRPr="0046353A">
        <w:rPr>
          <w:rFonts w:ascii="Helvetica" w:hAnsi="Helvetica"/>
        </w:rPr>
        <w:t xml:space="preserve">(see fig 1) </w:t>
      </w:r>
      <w:r w:rsidR="008A0B38" w:rsidRPr="0046353A">
        <w:rPr>
          <w:rFonts w:ascii="Helvetica" w:hAnsi="Helvetica"/>
        </w:rPr>
        <w:t xml:space="preserve">make the </w:t>
      </w:r>
      <w:r w:rsidR="000A0A12" w:rsidRPr="0046353A">
        <w:rPr>
          <w:rFonts w:ascii="Helvetica" w:hAnsi="Helvetica"/>
        </w:rPr>
        <w:t>view look</w:t>
      </w:r>
      <w:r w:rsidR="008A0B38" w:rsidRPr="0046353A">
        <w:rPr>
          <w:rFonts w:ascii="Helvetica" w:hAnsi="Helvetica"/>
        </w:rPr>
        <w:t xml:space="preserve"> </w:t>
      </w:r>
      <w:r w:rsidR="000A0A12" w:rsidRPr="0046353A">
        <w:rPr>
          <w:rFonts w:ascii="Helvetica" w:hAnsi="Helvetica"/>
        </w:rPr>
        <w:t>almost see-through because they are in different states of construction at the same time. It also shows how people move, how light changes, and how weather changes from season to season.</w:t>
      </w:r>
      <w:r w:rsidR="007C5905">
        <w:rPr>
          <w:rFonts w:ascii="Helvetica" w:hAnsi="Helvetica"/>
        </w:rPr>
        <w:t xml:space="preserve"> </w:t>
      </w:r>
      <w:r w:rsidR="008A0B38" w:rsidRPr="0046353A">
        <w:rPr>
          <w:rFonts w:ascii="Helvetica" w:hAnsi="Helvetica"/>
        </w:rPr>
        <w:t xml:space="preserve">This photograph (see fig 1) I find to be quite </w:t>
      </w:r>
      <w:r w:rsidR="008A0B38" w:rsidRPr="0046353A">
        <w:rPr>
          <w:rFonts w:ascii="Helvetica" w:hAnsi="Helvetica" w:cstheme="majorHAnsi"/>
        </w:rPr>
        <w:t xml:space="preserve">interesting as it displays many different moments in time, rather than the traditional singular shot such as in the image the buildings, cranes, railway, and the lights display the changes in the city over time. This image looks to be layered and transparent which makes the building appear to be faint and look ghostly. </w:t>
      </w:r>
    </w:p>
    <w:p w14:paraId="6CF194F3" w14:textId="77777777" w:rsidR="00BD4FF5" w:rsidRPr="0046353A" w:rsidRDefault="002378D4" w:rsidP="00BD4FF5">
      <w:pPr>
        <w:rPr>
          <w:rFonts w:ascii="Helvetica" w:hAnsi="Helvetica"/>
          <w:noProof/>
        </w:rPr>
      </w:pPr>
      <w:r w:rsidRPr="0046353A">
        <w:rPr>
          <w:rFonts w:ascii="Helvetica" w:hAnsi="Helvetica"/>
        </w:rPr>
        <w:t>The main colours are light greys, faded blues, whites, and dull browns. These soft colours create the atmosphere of a dreamy and hushed photograph, but at the same time, the choice of such shades reminds the viewer of a construction site. Since the colours are rather dim and pale, the image looks aged and somewhat nostalgic.</w:t>
      </w:r>
      <w:r w:rsidR="00C93446" w:rsidRPr="0046353A">
        <w:rPr>
          <w:rFonts w:ascii="Helvetica" w:hAnsi="Helvetica"/>
        </w:rPr>
        <w:t xml:space="preserve"> </w:t>
      </w:r>
      <w:r w:rsidRPr="0046353A">
        <w:rPr>
          <w:rFonts w:ascii="Helvetica" w:hAnsi="Helvetica"/>
        </w:rPr>
        <w:t xml:space="preserve">Colour plays an important role in illustrating the opposition of static architectural elements to dynamic ones, when buildings appear dark and sharp while the dynamic elements look faded, blurring, and even transparent. Such contrast highlights the evolution process of Berlin's cityscape. </w:t>
      </w:r>
      <w:r w:rsidR="00C93446" w:rsidRPr="0046353A">
        <w:rPr>
          <w:rFonts w:ascii="Helvetica" w:hAnsi="Helvetica"/>
        </w:rPr>
        <w:t>The faded colours also make the image look like an old photograph, which links to ideas of memory and time passing.</w:t>
      </w:r>
      <w:r w:rsidR="00BD4FF5" w:rsidRPr="0046353A">
        <w:rPr>
          <w:rFonts w:ascii="Helvetica" w:hAnsi="Helvetica"/>
          <w:noProof/>
        </w:rPr>
        <w:t xml:space="preserve"> </w:t>
      </w:r>
    </w:p>
    <w:p w14:paraId="1D894306" w14:textId="740E4692" w:rsidR="00B646E1" w:rsidRPr="00B646E1" w:rsidRDefault="00B646E1" w:rsidP="00B646E1">
      <w:pPr>
        <w:rPr>
          <w:rFonts w:ascii="Helvetica" w:hAnsi="Helvetica"/>
          <w:noProof/>
        </w:rPr>
      </w:pPr>
      <w:r w:rsidRPr="00B646E1">
        <w:rPr>
          <w:rFonts w:ascii="Helvetica" w:hAnsi="Helvetica"/>
          <w:noProof/>
        </w:rPr>
        <w:t xml:space="preserve">What stands out in the </w:t>
      </w:r>
      <w:r>
        <w:rPr>
          <w:rFonts w:ascii="Helvetica" w:hAnsi="Helvetica"/>
          <w:noProof/>
        </w:rPr>
        <w:t xml:space="preserve">image (see fig 1) </w:t>
      </w:r>
      <w:r w:rsidRPr="00B646E1">
        <w:rPr>
          <w:rFonts w:ascii="Helvetica" w:hAnsi="Helvetica"/>
          <w:noProof/>
        </w:rPr>
        <w:t xml:space="preserve">is the set of bright diagonal streaks running through the upper right corner of the photograph. </w:t>
      </w:r>
    </w:p>
    <w:p w14:paraId="288D5556" w14:textId="61936797" w:rsidR="0046353A" w:rsidRPr="00B646E1" w:rsidRDefault="00B646E1" w:rsidP="00BD4FF5">
      <w:pPr>
        <w:rPr>
          <w:rFonts w:ascii="Helvetica" w:hAnsi="Helvetica"/>
          <w:noProof/>
        </w:rPr>
      </w:pPr>
      <w:r w:rsidRPr="00B646E1">
        <w:rPr>
          <w:rFonts w:ascii="Helvetica" w:hAnsi="Helvetica"/>
          <w:noProof/>
        </w:rPr>
        <w:t>This effect can be explained by the prolonged exposure during which the sun’s rays penetrate the lens multiple times. In contrast to the steady flow of natural light, its physical displacement through time is registered in the photograph</w:t>
      </w:r>
      <w:r>
        <w:rPr>
          <w:rFonts w:ascii="Helvetica" w:hAnsi="Helvetica"/>
          <w:noProof/>
        </w:rPr>
        <w:t>.</w:t>
      </w:r>
    </w:p>
    <w:p w14:paraId="2031E34E" w14:textId="2337C874" w:rsidR="006B38C9" w:rsidRDefault="00BD4FF5" w:rsidP="00BD4FF5">
      <w:pPr>
        <w:jc w:val="center"/>
        <w:rPr>
          <w:rFonts w:ascii="Aptos" w:hAnsi="Aptos"/>
        </w:rPr>
      </w:pPr>
      <w:r>
        <w:rPr>
          <w:rFonts w:ascii="Aptos Light" w:hAnsi="Aptos Light"/>
          <w:noProof/>
        </w:rPr>
        <w:lastRenderedPageBreak/>
        <w:drawing>
          <wp:inline distT="0" distB="0" distL="0" distR="0" wp14:anchorId="10A68FEC" wp14:editId="60EC119F">
            <wp:extent cx="5029200" cy="4056346"/>
            <wp:effectExtent l="0" t="0" r="0" b="0"/>
            <wp:docPr id="2022304632" name="Picture 1" descr="A white rectangular object in a dark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304632" name="Picture 1" descr="A white rectangular object in a dark roo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051688" cy="4074484"/>
                    </a:xfrm>
                    <a:prstGeom prst="rect">
                      <a:avLst/>
                    </a:prstGeom>
                  </pic:spPr>
                </pic:pic>
              </a:graphicData>
            </a:graphic>
          </wp:inline>
        </w:drawing>
      </w:r>
    </w:p>
    <w:p w14:paraId="13535573" w14:textId="77777777" w:rsidR="0046353A" w:rsidRDefault="0046353A" w:rsidP="00BD4FF5">
      <w:pPr>
        <w:jc w:val="center"/>
        <w:rPr>
          <w:rFonts w:ascii="Aptos" w:hAnsi="Aptos"/>
        </w:rPr>
      </w:pPr>
    </w:p>
    <w:p w14:paraId="435575C8" w14:textId="244BF7C9" w:rsidR="00BD4FF5" w:rsidRPr="00D1090E" w:rsidRDefault="00BD4FF5" w:rsidP="00BD4FF5">
      <w:pPr>
        <w:jc w:val="center"/>
        <w:rPr>
          <w:rFonts w:ascii="Helvetica" w:hAnsi="Helvetica"/>
          <w:i/>
          <w:iCs/>
        </w:rPr>
      </w:pPr>
      <w:r w:rsidRPr="0046353A">
        <w:rPr>
          <w:rFonts w:ascii="Helvetica" w:hAnsi="Helvetica"/>
        </w:rPr>
        <w:t>Fig 2</w:t>
      </w:r>
      <w:r w:rsidR="007C5905">
        <w:rPr>
          <w:rFonts w:ascii="Helvetica" w:hAnsi="Helvetica"/>
        </w:rPr>
        <w:t xml:space="preserve"> </w:t>
      </w:r>
      <w:r w:rsidR="007C5905" w:rsidRPr="00D1090E">
        <w:rPr>
          <w:rFonts w:ascii="Helvetica" w:hAnsi="Helvetica"/>
          <w:i/>
          <w:iCs/>
        </w:rPr>
        <w:t xml:space="preserve">Abandoned </w:t>
      </w:r>
      <w:proofErr w:type="spellStart"/>
      <w:r w:rsidR="007C5905" w:rsidRPr="00D1090E">
        <w:rPr>
          <w:rFonts w:ascii="Helvetica" w:hAnsi="Helvetica"/>
          <w:i/>
          <w:iCs/>
        </w:rPr>
        <w:t>Theaters</w:t>
      </w:r>
      <w:proofErr w:type="spellEnd"/>
      <w:r w:rsidR="007C5905" w:rsidRPr="00D1090E">
        <w:rPr>
          <w:rFonts w:ascii="Helvetica" w:hAnsi="Helvetica"/>
          <w:i/>
          <w:iCs/>
        </w:rPr>
        <w:t xml:space="preserve"> (Sugimoto, 1970)</w:t>
      </w:r>
    </w:p>
    <w:p w14:paraId="042BF8F4" w14:textId="77777777" w:rsidR="0046353A" w:rsidRPr="00551C5C" w:rsidRDefault="0046353A" w:rsidP="00BD4FF5">
      <w:pPr>
        <w:jc w:val="center"/>
        <w:rPr>
          <w:rFonts w:ascii="Aptos" w:hAnsi="Aptos"/>
        </w:rPr>
      </w:pPr>
    </w:p>
    <w:p w14:paraId="4828531B" w14:textId="34472263" w:rsidR="00453E72" w:rsidRPr="0046353A" w:rsidRDefault="00453E72" w:rsidP="00453E72">
      <w:pPr>
        <w:rPr>
          <w:rFonts w:ascii="Helvetica" w:hAnsi="Helvetica"/>
          <w:color w:val="000000"/>
          <w:shd w:val="clear" w:color="auto" w:fill="FFFFFF"/>
        </w:rPr>
      </w:pPr>
      <w:r w:rsidRPr="007C5905">
        <w:rPr>
          <w:rFonts w:ascii="Helvetica" w:hAnsi="Helvetica"/>
          <w:i/>
          <w:iCs/>
        </w:rPr>
        <w:t xml:space="preserve">Abandoned </w:t>
      </w:r>
      <w:proofErr w:type="spellStart"/>
      <w:r w:rsidR="007C5905">
        <w:rPr>
          <w:rFonts w:ascii="Helvetica" w:hAnsi="Helvetica"/>
          <w:i/>
          <w:iCs/>
        </w:rPr>
        <w:t>T</w:t>
      </w:r>
      <w:r w:rsidRPr="007C5905">
        <w:rPr>
          <w:rFonts w:ascii="Helvetica" w:hAnsi="Helvetica"/>
          <w:i/>
          <w:iCs/>
        </w:rPr>
        <w:t>heat</w:t>
      </w:r>
      <w:r w:rsidR="007C5905">
        <w:rPr>
          <w:rFonts w:ascii="Helvetica" w:hAnsi="Helvetica"/>
          <w:i/>
          <w:iCs/>
        </w:rPr>
        <w:t>er</w:t>
      </w:r>
      <w:r w:rsidRPr="007C5905">
        <w:rPr>
          <w:rFonts w:ascii="Helvetica" w:hAnsi="Helvetica"/>
          <w:i/>
          <w:iCs/>
        </w:rPr>
        <w:t>s</w:t>
      </w:r>
      <w:proofErr w:type="spellEnd"/>
      <w:r w:rsidRPr="0046353A">
        <w:rPr>
          <w:rFonts w:ascii="Helvetica" w:hAnsi="Helvetica"/>
        </w:rPr>
        <w:t xml:space="preserve"> by </w:t>
      </w:r>
      <w:r w:rsidRPr="0046353A">
        <w:rPr>
          <w:rFonts w:ascii="Helvetica" w:hAnsi="Helvetica"/>
          <w:color w:val="000000"/>
          <w:shd w:val="clear" w:color="auto" w:fill="FFFFFF"/>
        </w:rPr>
        <w:t xml:space="preserve">Hiroshi Sugimoto 1970. The series depicts the deterioration of the artist’s longstanding subjects. Time being the theme, each image is created </w:t>
      </w:r>
      <w:proofErr w:type="gramStart"/>
      <w:r w:rsidRPr="0046353A">
        <w:rPr>
          <w:rFonts w:ascii="Helvetica" w:hAnsi="Helvetica"/>
          <w:color w:val="000000"/>
          <w:shd w:val="clear" w:color="auto" w:fill="FFFFFF"/>
        </w:rPr>
        <w:t>through the use of</w:t>
      </w:r>
      <w:proofErr w:type="gramEnd"/>
      <w:r w:rsidRPr="0046353A">
        <w:rPr>
          <w:rFonts w:ascii="Helvetica" w:hAnsi="Helvetica"/>
          <w:color w:val="000000"/>
          <w:shd w:val="clear" w:color="auto" w:fill="FFFFFF"/>
        </w:rPr>
        <w:t xml:space="preserve"> a long exposure depending on the duration of film that the artist decides to show in the movie </w:t>
      </w:r>
      <w:r w:rsidR="007C5905" w:rsidRPr="0046353A">
        <w:rPr>
          <w:rFonts w:ascii="Helvetica" w:hAnsi="Helvetica"/>
          <w:color w:val="000000"/>
          <w:shd w:val="clear" w:color="auto" w:fill="FFFFFF"/>
        </w:rPr>
        <w:t>theatre</w:t>
      </w:r>
      <w:r w:rsidR="00D87979" w:rsidRPr="0046353A">
        <w:rPr>
          <w:rFonts w:ascii="Helvetica" w:hAnsi="Helvetica"/>
          <w:color w:val="000000"/>
          <w:shd w:val="clear" w:color="auto" w:fill="FFFFFF"/>
        </w:rPr>
        <w:t xml:space="preserve"> </w:t>
      </w:r>
      <w:r w:rsidR="00D87979" w:rsidRPr="0046353A">
        <w:rPr>
          <w:rFonts w:ascii="Helvetica" w:hAnsi="Helvetica"/>
          <w:color w:val="000000"/>
        </w:rPr>
        <w:t>(Fraenkel Gallery, n.d.).</w:t>
      </w:r>
    </w:p>
    <w:p w14:paraId="72CB767E" w14:textId="7A6500D4" w:rsidR="00974037" w:rsidRPr="0046353A" w:rsidRDefault="00453E72" w:rsidP="00453E72">
      <w:pPr>
        <w:rPr>
          <w:rFonts w:ascii="Helvetica" w:hAnsi="Helvetica"/>
          <w:color w:val="000000"/>
          <w:shd w:val="clear" w:color="auto" w:fill="FFFFFF"/>
        </w:rPr>
      </w:pPr>
      <w:r w:rsidRPr="0046353A">
        <w:rPr>
          <w:rFonts w:ascii="Helvetica" w:hAnsi="Helvetica"/>
          <w:color w:val="000000"/>
          <w:shd w:val="clear" w:color="auto" w:fill="FFFFFF"/>
        </w:rPr>
        <w:t xml:space="preserve">His choice of movies was also linked with these cinemas. One such cinema </w:t>
      </w:r>
      <w:r w:rsidR="007C5905" w:rsidRPr="0046353A">
        <w:rPr>
          <w:rFonts w:ascii="Helvetica" w:hAnsi="Helvetica"/>
          <w:color w:val="000000"/>
          <w:shd w:val="clear" w:color="auto" w:fill="FFFFFF"/>
        </w:rPr>
        <w:t>theatre</w:t>
      </w:r>
      <w:r w:rsidRPr="0046353A">
        <w:rPr>
          <w:rFonts w:ascii="Helvetica" w:hAnsi="Helvetica"/>
          <w:color w:val="000000"/>
          <w:shd w:val="clear" w:color="auto" w:fill="FFFFFF"/>
        </w:rPr>
        <w:t>, located at Boston known as Franklin Park Theatre, has a very wet interior because there is a leak from the ceiling</w:t>
      </w:r>
      <w:r w:rsidR="00D87979" w:rsidRPr="0046353A">
        <w:rPr>
          <w:rFonts w:ascii="Helvetica" w:hAnsi="Helvetica"/>
          <w:color w:val="000000"/>
          <w:shd w:val="clear" w:color="auto" w:fill="FFFFFF"/>
        </w:rPr>
        <w:t xml:space="preserve"> </w:t>
      </w:r>
      <w:r w:rsidR="00D87979" w:rsidRPr="0046353A">
        <w:rPr>
          <w:rFonts w:ascii="Helvetica" w:hAnsi="Helvetica"/>
          <w:color w:val="000000"/>
        </w:rPr>
        <w:t>(Genova, 2016).</w:t>
      </w:r>
    </w:p>
    <w:p w14:paraId="23CEB4BC" w14:textId="49BE68D9" w:rsidR="00890679" w:rsidRPr="0046353A" w:rsidRDefault="00890679" w:rsidP="00890679">
      <w:pPr>
        <w:pStyle w:val="NoSpacing"/>
        <w:rPr>
          <w:rFonts w:ascii="Helvetica" w:hAnsi="Helvetica"/>
          <w:sz w:val="24"/>
          <w:szCs w:val="24"/>
        </w:rPr>
      </w:pPr>
      <w:r w:rsidRPr="0046353A">
        <w:rPr>
          <w:rFonts w:ascii="Helvetica" w:hAnsi="Helvetica"/>
          <w:sz w:val="24"/>
          <w:szCs w:val="24"/>
        </w:rPr>
        <w:t xml:space="preserve">Sugimoto shoots the images in such a way that the whole composition is captured with a high level of focus and sharpness. Even the most intricate features of the </w:t>
      </w:r>
      <w:r w:rsidR="007C5905" w:rsidRPr="0046353A">
        <w:rPr>
          <w:rFonts w:ascii="Helvetica" w:hAnsi="Helvetica"/>
          <w:sz w:val="24"/>
          <w:szCs w:val="24"/>
        </w:rPr>
        <w:t>theatres</w:t>
      </w:r>
      <w:r w:rsidRPr="0046353A">
        <w:rPr>
          <w:rFonts w:ascii="Helvetica" w:hAnsi="Helvetica"/>
          <w:sz w:val="24"/>
          <w:szCs w:val="24"/>
        </w:rPr>
        <w:t xml:space="preserve"> be they decorative balconies, ripped and worn-out seats are shot in such a way as to resemble architecture in their precision and clarity.</w:t>
      </w:r>
    </w:p>
    <w:p w14:paraId="28C8D107" w14:textId="7174C368" w:rsidR="00083F2F" w:rsidRPr="00581721" w:rsidRDefault="00890679" w:rsidP="00581721">
      <w:pPr>
        <w:pStyle w:val="NoSpacing"/>
        <w:rPr>
          <w:rFonts w:ascii="Helvetica" w:hAnsi="Helvetica"/>
          <w:sz w:val="24"/>
          <w:szCs w:val="24"/>
        </w:rPr>
      </w:pPr>
      <w:r w:rsidRPr="0046353A">
        <w:rPr>
          <w:rFonts w:ascii="Helvetica" w:hAnsi="Helvetica"/>
          <w:sz w:val="24"/>
          <w:szCs w:val="24"/>
        </w:rPr>
        <w:t xml:space="preserve">The viewer can easily notice all the details of the deserted buildings. They are mostly </w:t>
      </w:r>
      <w:r w:rsidRPr="00581721">
        <w:rPr>
          <w:rFonts w:ascii="Helvetica" w:hAnsi="Helvetica"/>
          <w:sz w:val="24"/>
          <w:szCs w:val="24"/>
        </w:rPr>
        <w:t xml:space="preserve">symmetrical compositions with </w:t>
      </w:r>
      <w:r w:rsidR="00C0167F" w:rsidRPr="00581721">
        <w:rPr>
          <w:rFonts w:ascii="Helvetica" w:hAnsi="Helvetica"/>
          <w:sz w:val="24"/>
          <w:szCs w:val="24"/>
        </w:rPr>
        <w:t>centred</w:t>
      </w:r>
      <w:r w:rsidRPr="00581721">
        <w:rPr>
          <w:rFonts w:ascii="Helvetica" w:hAnsi="Helvetica"/>
          <w:sz w:val="24"/>
          <w:szCs w:val="24"/>
        </w:rPr>
        <w:t xml:space="preserve"> structures, adding to the precise and peaceful nature of the image. Sugimoto always shoots in a fixed position for an extended </w:t>
      </w:r>
      <w:proofErr w:type="gramStart"/>
      <w:r w:rsidRPr="00581721">
        <w:rPr>
          <w:rFonts w:ascii="Helvetica" w:hAnsi="Helvetica"/>
          <w:sz w:val="24"/>
          <w:szCs w:val="24"/>
        </w:rPr>
        <w:t>period of time</w:t>
      </w:r>
      <w:proofErr w:type="gramEnd"/>
      <w:r w:rsidRPr="00581721">
        <w:rPr>
          <w:rFonts w:ascii="Helvetica" w:hAnsi="Helvetica"/>
          <w:sz w:val="24"/>
          <w:szCs w:val="24"/>
        </w:rPr>
        <w:t>.</w:t>
      </w:r>
      <w:r w:rsidR="00581721" w:rsidRPr="00581721">
        <w:rPr>
          <w:rFonts w:ascii="Helvetica" w:hAnsi="Helvetica"/>
          <w:sz w:val="24"/>
          <w:szCs w:val="24"/>
        </w:rPr>
        <w:t xml:space="preserve"> </w:t>
      </w:r>
      <w:r w:rsidR="00581721" w:rsidRPr="00581721">
        <w:rPr>
          <w:rFonts w:ascii="Helvetica" w:hAnsi="Helvetica"/>
          <w:noProof/>
          <w:sz w:val="24"/>
          <w:szCs w:val="24"/>
        </w:rPr>
        <w:t xml:space="preserve">The white rectangle that appears in many photographs of theaters by Sugimoto is not empty. Instead, it houses all of a movie captured in one single shot. The photograph does not depict a film but instead it captures the act of viewing it. </w:t>
      </w:r>
      <w:r w:rsidR="007C5905">
        <w:rPr>
          <w:rFonts w:ascii="Helvetica" w:hAnsi="Helvetica"/>
          <w:noProof/>
          <w:sz w:val="24"/>
          <w:szCs w:val="24"/>
        </w:rPr>
        <w:t>It could be argued that</w:t>
      </w:r>
      <w:r w:rsidR="00581721" w:rsidRPr="00581721">
        <w:rPr>
          <w:rFonts w:ascii="Helvetica" w:hAnsi="Helvetica"/>
          <w:noProof/>
          <w:sz w:val="24"/>
          <w:szCs w:val="24"/>
        </w:rPr>
        <w:t xml:space="preserve"> Sugimoto’s theatre photographs are ultimately about the impossibility of preserving experience. Even though the camera records an entire film, none of the movie’s actual images remain visible in the image but everything turns to white light. For this reason, the photographs themselves carry a sense of beauty tinged with melancholy. They remind us that memory condenses experience just like photography condenses film. </w:t>
      </w:r>
    </w:p>
    <w:p w14:paraId="26B8A34E" w14:textId="77777777" w:rsidR="00581721" w:rsidRPr="00581721" w:rsidRDefault="00581721" w:rsidP="00453E72">
      <w:pPr>
        <w:rPr>
          <w:rFonts w:ascii="Helvetica" w:hAnsi="Helvetica"/>
          <w:noProof/>
        </w:rPr>
      </w:pPr>
    </w:p>
    <w:p w14:paraId="351475FC" w14:textId="0B42B90C" w:rsidR="00083F2F" w:rsidRDefault="003773FD" w:rsidP="003773FD">
      <w:pPr>
        <w:jc w:val="center"/>
        <w:rPr>
          <w:noProof/>
        </w:rPr>
      </w:pPr>
      <w:r>
        <w:rPr>
          <w:noProof/>
        </w:rPr>
        <w:drawing>
          <wp:inline distT="0" distB="0" distL="0" distR="0" wp14:anchorId="19C1AE9F" wp14:editId="51350243">
            <wp:extent cx="4855029" cy="3891661"/>
            <wp:effectExtent l="0" t="0" r="0" b="0"/>
            <wp:docPr id="758127713" name="Picture 3" descr="A aerial view of a de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27713" name="Picture 3" descr="A aerial view of a dese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878650" cy="3910595"/>
                    </a:xfrm>
                    <a:prstGeom prst="rect">
                      <a:avLst/>
                    </a:prstGeom>
                  </pic:spPr>
                </pic:pic>
              </a:graphicData>
            </a:graphic>
          </wp:inline>
        </w:drawing>
      </w:r>
    </w:p>
    <w:p w14:paraId="33069BCD" w14:textId="77777777" w:rsidR="0046353A" w:rsidRDefault="0046353A" w:rsidP="003773FD">
      <w:pPr>
        <w:jc w:val="center"/>
        <w:rPr>
          <w:rFonts w:ascii="Aptos Light" w:hAnsi="Aptos Light"/>
        </w:rPr>
      </w:pPr>
    </w:p>
    <w:p w14:paraId="4A4EE590" w14:textId="353DECBA" w:rsidR="00083F2F" w:rsidRPr="0046353A" w:rsidRDefault="00974037" w:rsidP="003773FD">
      <w:pPr>
        <w:jc w:val="center"/>
        <w:rPr>
          <w:rFonts w:ascii="Helvetica" w:hAnsi="Helvetica"/>
        </w:rPr>
      </w:pPr>
      <w:r w:rsidRPr="0046353A">
        <w:rPr>
          <w:rFonts w:ascii="Helvetica" w:hAnsi="Helvetica"/>
        </w:rPr>
        <w:t>Fig 3</w:t>
      </w:r>
      <w:r w:rsidR="007C5905">
        <w:rPr>
          <w:rFonts w:ascii="Helvetica" w:hAnsi="Helvetica"/>
        </w:rPr>
        <w:t xml:space="preserve"> </w:t>
      </w:r>
      <w:r w:rsidR="007C5905" w:rsidRPr="007C5905">
        <w:rPr>
          <w:rFonts w:ascii="Helvetica" w:hAnsi="Helvetica"/>
          <w:i/>
          <w:iCs/>
        </w:rPr>
        <w:t>Fait</w:t>
      </w:r>
      <w:r w:rsidR="007C5905" w:rsidRPr="0046353A">
        <w:rPr>
          <w:rFonts w:ascii="Helvetica" w:hAnsi="Helvetica"/>
        </w:rPr>
        <w:t xml:space="preserve"> </w:t>
      </w:r>
      <w:r w:rsidR="007C5905">
        <w:rPr>
          <w:rFonts w:ascii="Helvetica" w:hAnsi="Helvetica"/>
        </w:rPr>
        <w:t>(</w:t>
      </w:r>
      <w:proofErr w:type="spellStart"/>
      <w:r w:rsidR="007C5905" w:rsidRPr="00551C5C">
        <w:rPr>
          <w:rFonts w:ascii="Aptos" w:hAnsi="Aptos"/>
        </w:rPr>
        <w:t>Ristelhueber</w:t>
      </w:r>
      <w:proofErr w:type="spellEnd"/>
      <w:r w:rsidR="007C5905">
        <w:rPr>
          <w:rFonts w:ascii="Aptos" w:hAnsi="Aptos"/>
        </w:rPr>
        <w:t xml:space="preserve">, </w:t>
      </w:r>
      <w:r w:rsidR="00D1090E">
        <w:rPr>
          <w:rFonts w:ascii="Aptos" w:hAnsi="Aptos"/>
        </w:rPr>
        <w:t>1992</w:t>
      </w:r>
      <w:r w:rsidR="007C5905">
        <w:rPr>
          <w:rFonts w:ascii="Aptos" w:hAnsi="Aptos"/>
        </w:rPr>
        <w:t>)</w:t>
      </w:r>
    </w:p>
    <w:p w14:paraId="6F7CCD14" w14:textId="77777777" w:rsidR="00BD4FF5" w:rsidRDefault="00BD4FF5" w:rsidP="003773FD">
      <w:pPr>
        <w:rPr>
          <w:rFonts w:ascii="Aptos" w:hAnsi="Aptos"/>
        </w:rPr>
      </w:pPr>
    </w:p>
    <w:p w14:paraId="7A92C775" w14:textId="1133136C" w:rsidR="003773FD" w:rsidRPr="007C5905" w:rsidRDefault="003773FD" w:rsidP="003773FD">
      <w:pPr>
        <w:rPr>
          <w:rFonts w:ascii="Helvetica" w:hAnsi="Helvetica" w:cs="Helvetica"/>
        </w:rPr>
      </w:pPr>
      <w:r w:rsidRPr="007C5905">
        <w:rPr>
          <w:rFonts w:ascii="Helvetica" w:hAnsi="Helvetica" w:cs="Helvetica"/>
        </w:rPr>
        <w:t xml:space="preserve">At the end of the Gulf War, </w:t>
      </w:r>
      <w:proofErr w:type="spellStart"/>
      <w:r w:rsidRPr="007C5905">
        <w:rPr>
          <w:rFonts w:ascii="Helvetica" w:hAnsi="Helvetica" w:cs="Helvetica"/>
        </w:rPr>
        <w:t>Ristelhueber</w:t>
      </w:r>
      <w:proofErr w:type="spellEnd"/>
      <w:r w:rsidRPr="007C5905">
        <w:rPr>
          <w:rFonts w:ascii="Helvetica" w:hAnsi="Helvetica" w:cs="Helvetica"/>
        </w:rPr>
        <w:t xml:space="preserve"> travelled to Kuwait to record the physical traces of conflict on the landscape. The series of photographs </w:t>
      </w:r>
      <w:proofErr w:type="spellStart"/>
      <w:r w:rsidRPr="007C5905">
        <w:rPr>
          <w:rFonts w:ascii="Helvetica" w:hAnsi="Helvetica" w:cs="Helvetica"/>
        </w:rPr>
        <w:t>Ristelhueber</w:t>
      </w:r>
      <w:proofErr w:type="spellEnd"/>
      <w:r w:rsidRPr="007C5905">
        <w:rPr>
          <w:rFonts w:ascii="Helvetica" w:hAnsi="Helvetica" w:cs="Helvetica"/>
        </w:rPr>
        <w:t xml:space="preserve"> produces portrays trenches and tank tracks, bomb craters, smoke billowing from burning oil wells, and battle waste strewn on the sands from both above and below. At first glance, her photographs seem abstract, however, closer examination shows how an environment has been changed by war</w:t>
      </w:r>
      <w:r w:rsidR="00DF63FE" w:rsidRPr="007C5905">
        <w:rPr>
          <w:rFonts w:ascii="Helvetica" w:hAnsi="Helvetica" w:cs="Helvetica"/>
        </w:rPr>
        <w:t xml:space="preserve"> </w:t>
      </w:r>
      <w:r w:rsidR="00DF63FE" w:rsidRPr="007C5905">
        <w:rPr>
          <w:rFonts w:ascii="Helvetica" w:hAnsi="Helvetica" w:cs="Helvetica"/>
          <w:color w:val="000000"/>
        </w:rPr>
        <w:t xml:space="preserve">(Buffalo AKG Art Museum, 2025). </w:t>
      </w:r>
    </w:p>
    <w:p w14:paraId="0129F30B" w14:textId="5EDB22CF" w:rsidR="00551C5C" w:rsidRPr="0046353A" w:rsidRDefault="00551C5C" w:rsidP="00551C5C">
      <w:pPr>
        <w:pStyle w:val="NoSpacing"/>
        <w:rPr>
          <w:rFonts w:ascii="Helvetica" w:hAnsi="Helvetica"/>
          <w:sz w:val="24"/>
          <w:szCs w:val="24"/>
        </w:rPr>
      </w:pPr>
      <w:r w:rsidRPr="0046353A">
        <w:rPr>
          <w:rFonts w:ascii="Helvetica" w:hAnsi="Helvetica"/>
          <w:sz w:val="24"/>
          <w:szCs w:val="24"/>
        </w:rPr>
        <w:t xml:space="preserve">The focus in </w:t>
      </w:r>
      <w:r w:rsidRPr="007C5905">
        <w:rPr>
          <w:rFonts w:ascii="Helvetica" w:hAnsi="Helvetica"/>
          <w:i/>
          <w:iCs/>
          <w:sz w:val="24"/>
          <w:szCs w:val="24"/>
        </w:rPr>
        <w:t>Fait</w:t>
      </w:r>
      <w:r w:rsidRPr="0046353A">
        <w:rPr>
          <w:rFonts w:ascii="Helvetica" w:hAnsi="Helvetica"/>
          <w:sz w:val="24"/>
          <w:szCs w:val="24"/>
        </w:rPr>
        <w:t xml:space="preserve"> is typically very sharp and controlled. </w:t>
      </w:r>
      <w:proofErr w:type="spellStart"/>
      <w:r w:rsidRPr="0046353A">
        <w:rPr>
          <w:rFonts w:ascii="Helvetica" w:hAnsi="Helvetica"/>
          <w:sz w:val="24"/>
          <w:szCs w:val="24"/>
        </w:rPr>
        <w:t>Ristelhueber</w:t>
      </w:r>
      <w:proofErr w:type="spellEnd"/>
      <w:r w:rsidRPr="0046353A">
        <w:rPr>
          <w:rFonts w:ascii="Helvetica" w:hAnsi="Helvetica"/>
          <w:sz w:val="24"/>
          <w:szCs w:val="24"/>
        </w:rPr>
        <w:t xml:space="preserve"> often uses deep focus so that textures of sand, tire marks, trenches, oil residue, and craters remain clearly visible across the frame. This gives the images documentary quality. It</w:t>
      </w:r>
      <w:r w:rsidR="00A17C77">
        <w:rPr>
          <w:rFonts w:ascii="Helvetica" w:hAnsi="Helvetica"/>
          <w:sz w:val="24"/>
          <w:szCs w:val="24"/>
        </w:rPr>
        <w:t xml:space="preserve"> i</w:t>
      </w:r>
      <w:r w:rsidRPr="0046353A">
        <w:rPr>
          <w:rFonts w:ascii="Helvetica" w:hAnsi="Helvetica"/>
          <w:sz w:val="24"/>
          <w:szCs w:val="24"/>
        </w:rPr>
        <w:t xml:space="preserve">s not just the subject matter that </w:t>
      </w:r>
      <w:proofErr w:type="spellStart"/>
      <w:r w:rsidRPr="0046353A">
        <w:rPr>
          <w:rFonts w:ascii="Helvetica" w:hAnsi="Helvetica"/>
          <w:sz w:val="24"/>
          <w:szCs w:val="24"/>
        </w:rPr>
        <w:t>Ristelhueber</w:t>
      </w:r>
      <w:proofErr w:type="spellEnd"/>
      <w:r w:rsidRPr="0046353A">
        <w:rPr>
          <w:rFonts w:ascii="Helvetica" w:hAnsi="Helvetica"/>
          <w:sz w:val="24"/>
          <w:szCs w:val="24"/>
        </w:rPr>
        <w:t xml:space="preserve"> brings into focus, but it is the entire surface of the image, as if examining evidence.</w:t>
      </w:r>
    </w:p>
    <w:p w14:paraId="442D209C" w14:textId="77777777" w:rsidR="00A61180" w:rsidRPr="0046353A" w:rsidRDefault="00A61180" w:rsidP="00A61180">
      <w:pPr>
        <w:pStyle w:val="NoSpacing"/>
        <w:rPr>
          <w:rFonts w:ascii="Helvetica" w:hAnsi="Helvetica"/>
          <w:sz w:val="24"/>
          <w:szCs w:val="24"/>
        </w:rPr>
      </w:pPr>
      <w:r w:rsidRPr="0046353A">
        <w:rPr>
          <w:rFonts w:ascii="Helvetica" w:hAnsi="Helvetica"/>
          <w:sz w:val="24"/>
          <w:szCs w:val="24"/>
        </w:rPr>
        <w:t xml:space="preserve">The dust, grains and the surface textures are key to the ambiance of the project. As expected in a desert-like setting, there are plenty of hazy textures and dull surfaces, all of which are preserved by </w:t>
      </w:r>
      <w:proofErr w:type="spellStart"/>
      <w:r w:rsidRPr="0046353A">
        <w:rPr>
          <w:rFonts w:ascii="Helvetica" w:hAnsi="Helvetica"/>
          <w:sz w:val="24"/>
          <w:szCs w:val="24"/>
        </w:rPr>
        <w:t>Ristelhueber</w:t>
      </w:r>
      <w:proofErr w:type="spellEnd"/>
      <w:r w:rsidRPr="0046353A">
        <w:rPr>
          <w:rFonts w:ascii="Helvetica" w:hAnsi="Helvetica"/>
          <w:sz w:val="24"/>
          <w:szCs w:val="24"/>
        </w:rPr>
        <w:t>, as opposed to being cleaned up. The images lack the smooth surface but appear rough instead.</w:t>
      </w:r>
    </w:p>
    <w:p w14:paraId="5C4F8B22" w14:textId="65E96702" w:rsidR="0046353A" w:rsidRDefault="00A61180" w:rsidP="0046353A">
      <w:pPr>
        <w:pStyle w:val="NoSpacing"/>
        <w:rPr>
          <w:rStyle w:val="normaltextrun"/>
          <w:rFonts w:ascii="Helvetica" w:eastAsiaTheme="majorEastAsia" w:hAnsi="Helvetica"/>
          <w:color w:val="000000" w:themeColor="text1"/>
          <w:sz w:val="24"/>
          <w:szCs w:val="24"/>
        </w:rPr>
      </w:pPr>
      <w:r w:rsidRPr="0046353A">
        <w:rPr>
          <w:rFonts w:ascii="Helvetica" w:hAnsi="Helvetica"/>
          <w:sz w:val="24"/>
          <w:szCs w:val="24"/>
        </w:rPr>
        <w:t xml:space="preserve">As far as the development and production processes. The use of tones is quite limited. In keeping with the ruined and devastated nature of the landscape, earth tones mainly brown, black, grey, and faded yellow predominate the palette. Visual vibrancy does not feature prominently at all in the series. </w:t>
      </w:r>
      <w:r w:rsidR="00F4017F" w:rsidRPr="0046353A">
        <w:rPr>
          <w:rStyle w:val="normaltextrun"/>
          <w:rFonts w:ascii="Helvetica" w:eastAsiaTheme="majorEastAsia" w:hAnsi="Helvetica"/>
          <w:color w:val="000000" w:themeColor="text1"/>
          <w:sz w:val="24"/>
          <w:szCs w:val="24"/>
        </w:rPr>
        <w:t>Currie-Williams (2021)</w:t>
      </w:r>
      <w:r w:rsidR="00F4017F" w:rsidRPr="0046353A">
        <w:rPr>
          <w:rStyle w:val="apple-converted-space"/>
          <w:rFonts w:ascii="Helvetica" w:eastAsiaTheme="majorEastAsia" w:hAnsi="Helvetica"/>
          <w:color w:val="000000" w:themeColor="text1"/>
          <w:sz w:val="24"/>
          <w:szCs w:val="24"/>
        </w:rPr>
        <w:t> </w:t>
      </w:r>
      <w:r w:rsidR="00F4017F" w:rsidRPr="0046353A">
        <w:rPr>
          <w:rStyle w:val="normaltextrun"/>
          <w:rFonts w:ascii="Helvetica" w:eastAsiaTheme="majorEastAsia" w:hAnsi="Helvetica"/>
          <w:color w:val="000000" w:themeColor="text1"/>
          <w:sz w:val="24"/>
          <w:szCs w:val="24"/>
        </w:rPr>
        <w:t xml:space="preserve">discusses the meaning of afterimage in photography.  </w:t>
      </w:r>
      <w:r w:rsidR="00203CD3" w:rsidRPr="0046353A">
        <w:rPr>
          <w:rFonts w:ascii="Helvetica" w:hAnsi="Helvetica"/>
          <w:sz w:val="24"/>
          <w:szCs w:val="24"/>
        </w:rPr>
        <w:t>Afterimage has been defined as the experience of perceiving images even after looking away from them. This is created as a form of memory or impression of something that is no longer present.</w:t>
      </w:r>
      <w:r w:rsidR="0046353A">
        <w:rPr>
          <w:rFonts w:ascii="Helvetica" w:hAnsi="Helvetica"/>
          <w:sz w:val="24"/>
          <w:szCs w:val="24"/>
        </w:rPr>
        <w:t xml:space="preserve"> </w:t>
      </w:r>
      <w:r w:rsidR="0046353A" w:rsidRPr="0046353A">
        <w:rPr>
          <w:rFonts w:ascii="Helvetica" w:hAnsi="Helvetica"/>
          <w:sz w:val="24"/>
          <w:szCs w:val="24"/>
        </w:rPr>
        <w:t xml:space="preserve">What is left behind is not an entire image of the thing; rather, it is just the </w:t>
      </w:r>
      <w:r w:rsidR="0046353A" w:rsidRPr="0046353A">
        <w:rPr>
          <w:rFonts w:ascii="Helvetica" w:hAnsi="Helvetica"/>
          <w:sz w:val="24"/>
          <w:szCs w:val="24"/>
        </w:rPr>
        <w:lastRenderedPageBreak/>
        <w:t>remnant or a fraction of it. Therefore, through the concept of afterimage, one can learn about the link between vision, memory, and absence.                                                                                                   In photography, afterimages may be considered as an essential component of the photographic experience</w:t>
      </w:r>
      <w:r w:rsidR="00A17C77">
        <w:rPr>
          <w:rFonts w:ascii="Helvetica" w:hAnsi="Helvetica"/>
          <w:sz w:val="24"/>
          <w:szCs w:val="24"/>
        </w:rPr>
        <w:t xml:space="preserve">. </w:t>
      </w:r>
      <w:r w:rsidR="0046353A" w:rsidRPr="0046353A">
        <w:rPr>
          <w:rFonts w:ascii="Helvetica" w:hAnsi="Helvetica"/>
          <w:sz w:val="24"/>
          <w:szCs w:val="24"/>
        </w:rPr>
        <w:t xml:space="preserve">They stay in our memory because they resist being forgotten. The afterimages contribute to the way in which we remember the photograph not only through its visual content but also through the lingering emotions and sensations that </w:t>
      </w:r>
      <w:proofErr w:type="gramStart"/>
      <w:r w:rsidR="0046353A" w:rsidRPr="0046353A">
        <w:rPr>
          <w:rFonts w:ascii="Helvetica" w:hAnsi="Helvetica"/>
          <w:sz w:val="24"/>
          <w:szCs w:val="24"/>
        </w:rPr>
        <w:t>follow after</w:t>
      </w:r>
      <w:proofErr w:type="gramEnd"/>
      <w:r w:rsidR="0046353A" w:rsidRPr="0046353A">
        <w:rPr>
          <w:rFonts w:ascii="Helvetica" w:hAnsi="Helvetica"/>
          <w:sz w:val="24"/>
          <w:szCs w:val="24"/>
        </w:rPr>
        <w:t xml:space="preserve"> viewing. </w:t>
      </w:r>
      <w:r w:rsidR="0046353A" w:rsidRPr="0046353A">
        <w:rPr>
          <w:rStyle w:val="normaltextrun"/>
          <w:rFonts w:ascii="Helvetica" w:eastAsiaTheme="majorEastAsia" w:hAnsi="Helvetica"/>
          <w:color w:val="000000" w:themeColor="text1"/>
          <w:sz w:val="24"/>
          <w:szCs w:val="24"/>
        </w:rPr>
        <w:t>Doane (2002, cited in Currie-Williams, 2021) defines afterimage as a “temporal aberration, an incessant invasion of the present moment by the past.” </w:t>
      </w:r>
    </w:p>
    <w:p w14:paraId="07442C30" w14:textId="77777777" w:rsidR="0046353A" w:rsidRDefault="0046353A" w:rsidP="0046353A">
      <w:pPr>
        <w:pStyle w:val="NoSpacing"/>
        <w:rPr>
          <w:rStyle w:val="normaltextrun"/>
          <w:rFonts w:ascii="Helvetica" w:eastAsiaTheme="majorEastAsia" w:hAnsi="Helvetica"/>
          <w:color w:val="000000" w:themeColor="text1"/>
          <w:sz w:val="24"/>
          <w:szCs w:val="24"/>
        </w:rPr>
      </w:pPr>
    </w:p>
    <w:p w14:paraId="417B0BBC" w14:textId="77777777" w:rsidR="0046353A" w:rsidRDefault="0046353A" w:rsidP="0046353A">
      <w:pPr>
        <w:pStyle w:val="NoSpacing"/>
        <w:rPr>
          <w:rStyle w:val="normaltextrun"/>
          <w:rFonts w:ascii="Helvetica" w:eastAsiaTheme="majorEastAsia" w:hAnsi="Helvetica"/>
          <w:color w:val="000000" w:themeColor="text1"/>
          <w:sz w:val="24"/>
          <w:szCs w:val="24"/>
        </w:rPr>
      </w:pPr>
    </w:p>
    <w:p w14:paraId="00A82AA5" w14:textId="5D5FDBAB" w:rsidR="0046353A" w:rsidRDefault="0046353A" w:rsidP="0046353A">
      <w:pPr>
        <w:pStyle w:val="NoSpacing"/>
        <w:rPr>
          <w:rStyle w:val="eop"/>
          <w:rFonts w:ascii="Helvetica" w:eastAsiaTheme="majorEastAsia" w:hAnsi="Helvetica"/>
          <w:color w:val="000000" w:themeColor="text1"/>
          <w:sz w:val="24"/>
          <w:szCs w:val="24"/>
        </w:rPr>
      </w:pPr>
      <w:r w:rsidRPr="0046353A">
        <w:rPr>
          <w:rStyle w:val="eop"/>
          <w:rFonts w:ascii="Helvetica" w:eastAsiaTheme="majorEastAsia" w:hAnsi="Helvetica"/>
          <w:color w:val="000000" w:themeColor="text1"/>
          <w:sz w:val="24"/>
          <w:szCs w:val="24"/>
        </w:rPr>
        <w:t> </w:t>
      </w:r>
    </w:p>
    <w:p w14:paraId="0711B736" w14:textId="44FB8849" w:rsidR="0046353A" w:rsidRPr="0046353A" w:rsidRDefault="00F4017F" w:rsidP="0046353A">
      <w:pPr>
        <w:pStyle w:val="NoSpacing"/>
        <w:rPr>
          <w:rFonts w:ascii="Helvetica" w:hAnsi="Helvetica"/>
          <w:sz w:val="24"/>
          <w:szCs w:val="24"/>
        </w:rPr>
      </w:pPr>
      <w:r w:rsidRPr="0046353A">
        <w:rPr>
          <w:rFonts w:ascii="Helvetica" w:hAnsi="Helvetica"/>
          <w:sz w:val="24"/>
          <w:szCs w:val="24"/>
        </w:rPr>
        <w:t xml:space="preserve">                                                                                                                                                         </w:t>
      </w:r>
    </w:p>
    <w:p w14:paraId="36783C47" w14:textId="5A694F4E" w:rsidR="003668AF" w:rsidRPr="0046353A" w:rsidRDefault="0046353A" w:rsidP="0046353A">
      <w:pPr>
        <w:pStyle w:val="NoSpacing"/>
        <w:jc w:val="center"/>
        <w:rPr>
          <w:rFonts w:ascii="Helvetica" w:hAnsi="Helvetica"/>
          <w:sz w:val="24"/>
          <w:szCs w:val="24"/>
        </w:rPr>
      </w:pPr>
      <w:r>
        <w:rPr>
          <w:rFonts w:ascii="Helvetica" w:hAnsi="Helvetica"/>
          <w:noProof/>
          <w:sz w:val="24"/>
          <w:szCs w:val="24"/>
          <w14:ligatures w14:val="standardContextual"/>
        </w:rPr>
        <w:drawing>
          <wp:inline distT="0" distB="0" distL="0" distR="0" wp14:anchorId="3B8F4633" wp14:editId="56540A8F">
            <wp:extent cx="4490977" cy="3497348"/>
            <wp:effectExtent l="0" t="0" r="5080" b="0"/>
            <wp:docPr id="1269460533" name="Picture 3" descr="A tree with a fenc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460533" name="Picture 3" descr="A tree with a fence in the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31443" cy="3528861"/>
                    </a:xfrm>
                    <a:prstGeom prst="rect">
                      <a:avLst/>
                    </a:prstGeom>
                  </pic:spPr>
                </pic:pic>
              </a:graphicData>
            </a:graphic>
          </wp:inline>
        </w:drawing>
      </w:r>
    </w:p>
    <w:p w14:paraId="1BD8434F" w14:textId="11499522" w:rsidR="0046353A" w:rsidRDefault="0046353A" w:rsidP="0046353A">
      <w:pPr>
        <w:pStyle w:val="NormalWeb"/>
        <w:jc w:val="center"/>
        <w:rPr>
          <w:rFonts w:ascii="Helvetica" w:hAnsi="Helvetica"/>
          <w:color w:val="000000"/>
        </w:rPr>
      </w:pPr>
      <w:r>
        <w:rPr>
          <w:rFonts w:ascii="Helvetica" w:hAnsi="Helvetica"/>
          <w:color w:val="000000"/>
        </w:rPr>
        <w:t xml:space="preserve">Fig 4 </w:t>
      </w:r>
      <w:r w:rsidR="00D1090E" w:rsidRPr="00D1090E">
        <w:rPr>
          <w:rFonts w:ascii="Helvetica" w:hAnsi="Helvetica" w:cs="Arial"/>
          <w:i/>
          <w:iCs/>
          <w:color w:val="000000" w:themeColor="text1"/>
        </w:rPr>
        <w:t>Deep South, Untitled (Scarred Tree</w:t>
      </w:r>
      <w:r w:rsidR="00D1090E">
        <w:rPr>
          <w:rFonts w:ascii="Helvetica" w:hAnsi="Helvetica" w:cs="Arial"/>
          <w:i/>
          <w:iCs/>
          <w:color w:val="000000" w:themeColor="text1"/>
        </w:rPr>
        <w:t xml:space="preserve">) </w:t>
      </w:r>
      <w:r w:rsidR="00A17C77" w:rsidRPr="00D1090E">
        <w:rPr>
          <w:rFonts w:ascii="Helvetica" w:hAnsi="Helvetica"/>
          <w:color w:val="000000"/>
        </w:rPr>
        <w:t>(</w:t>
      </w:r>
      <w:r w:rsidR="00D1090E" w:rsidRPr="00D1090E">
        <w:rPr>
          <w:rFonts w:ascii="Helvetica" w:hAnsi="Helvetica"/>
          <w:color w:val="000000"/>
        </w:rPr>
        <w:t>Mann,</w:t>
      </w:r>
      <w:r w:rsidR="00A17C77" w:rsidRPr="00D1090E">
        <w:rPr>
          <w:rFonts w:ascii="Helvetica" w:hAnsi="Helvetica"/>
          <w:color w:val="000000"/>
        </w:rPr>
        <w:t xml:space="preserve"> </w:t>
      </w:r>
      <w:r w:rsidR="00D1090E">
        <w:rPr>
          <w:rFonts w:ascii="Helvetica" w:hAnsi="Helvetica"/>
          <w:color w:val="000000"/>
        </w:rPr>
        <w:t>1998</w:t>
      </w:r>
      <w:r w:rsidR="00A17C77" w:rsidRPr="00D1090E">
        <w:rPr>
          <w:rFonts w:ascii="Helvetica" w:hAnsi="Helvetica"/>
          <w:color w:val="000000"/>
        </w:rPr>
        <w:t>)</w:t>
      </w:r>
    </w:p>
    <w:p w14:paraId="1E5AAF49" w14:textId="77777777" w:rsidR="0046353A" w:rsidRDefault="003668AF" w:rsidP="00BD4FF5">
      <w:pPr>
        <w:pStyle w:val="NormalWeb"/>
        <w:rPr>
          <w:rFonts w:ascii="Helvetica" w:hAnsi="Helvetica"/>
        </w:rPr>
      </w:pPr>
      <w:r w:rsidRPr="003668AF">
        <w:rPr>
          <w:rFonts w:ascii="Helvetica" w:hAnsi="Helvetica"/>
        </w:rPr>
        <w:t xml:space="preserve">Sally Mann work explores the southern landscapes </w:t>
      </w:r>
      <w:r>
        <w:rPr>
          <w:rFonts w:ascii="Helvetica" w:hAnsi="Helvetica"/>
        </w:rPr>
        <w:t xml:space="preserve">that are haunted by history, </w:t>
      </w:r>
      <w:r w:rsidRPr="003668AF">
        <w:rPr>
          <w:rFonts w:ascii="Helvetica" w:hAnsi="Helvetica"/>
          <w:color w:val="000000"/>
        </w:rPr>
        <w:t>decay, death</w:t>
      </w:r>
      <w:r>
        <w:rPr>
          <w:rFonts w:ascii="Helvetica" w:hAnsi="Helvetica"/>
          <w:color w:val="000000"/>
        </w:rPr>
        <w:t xml:space="preserve"> </w:t>
      </w:r>
      <w:r w:rsidRPr="003668AF">
        <w:rPr>
          <w:rFonts w:ascii="Helvetica" w:hAnsi="Helvetica"/>
          <w:color w:val="000000"/>
        </w:rPr>
        <w:t>and memory</w:t>
      </w:r>
      <w:r>
        <w:rPr>
          <w:rFonts w:ascii="Helvetica" w:hAnsi="Helvetica"/>
          <w:color w:val="000000"/>
        </w:rPr>
        <w:t xml:space="preserve">. </w:t>
      </w:r>
      <w:r w:rsidR="00A8249A">
        <w:rPr>
          <w:rFonts w:ascii="Helvetica" w:hAnsi="Helvetica"/>
          <w:color w:val="000000"/>
        </w:rPr>
        <w:t xml:space="preserve">The tree in this image (see fig 4) is </w:t>
      </w:r>
      <w:r w:rsidR="00A8249A" w:rsidRPr="00A8249A">
        <w:rPr>
          <w:rFonts w:ascii="Helvetica" w:hAnsi="Helvetica"/>
          <w:color w:val="000000"/>
        </w:rPr>
        <w:t>set in the deep South of the United States</w:t>
      </w:r>
      <w:r w:rsidR="00A8249A">
        <w:rPr>
          <w:rFonts w:ascii="Helvetica" w:hAnsi="Helvetica"/>
          <w:color w:val="000000"/>
        </w:rPr>
        <w:t>.</w:t>
      </w:r>
      <w:r w:rsidR="007E31A7">
        <w:rPr>
          <w:rFonts w:ascii="Helvetica" w:hAnsi="Helvetica"/>
          <w:color w:val="000000"/>
        </w:rPr>
        <w:t xml:space="preserve"> </w:t>
      </w:r>
      <w:r w:rsidR="006A1999" w:rsidRPr="006A1999">
        <w:rPr>
          <w:rFonts w:ascii="Helvetica" w:hAnsi="Helvetica"/>
          <w:color w:val="000000"/>
        </w:rPr>
        <w:t xml:space="preserve">The broken bark looks like a wound inflicted on the tree and one that seems to have become part of its being. Despite being alive, the tree carries scars of the past that are painful and still very much evident. The tree in the </w:t>
      </w:r>
      <w:r w:rsidR="006A1999">
        <w:rPr>
          <w:rFonts w:ascii="Helvetica" w:hAnsi="Helvetica"/>
          <w:color w:val="000000"/>
        </w:rPr>
        <w:t>image</w:t>
      </w:r>
      <w:r w:rsidR="006A1999" w:rsidRPr="006A1999">
        <w:rPr>
          <w:rFonts w:ascii="Helvetica" w:hAnsi="Helvetica"/>
          <w:color w:val="000000"/>
        </w:rPr>
        <w:t xml:space="preserve"> represents the past that still exists in the collective memory of the land</w:t>
      </w:r>
      <w:r w:rsidR="00D74B2C">
        <w:rPr>
          <w:rFonts w:ascii="Helvetica" w:hAnsi="Helvetica"/>
          <w:color w:val="000000"/>
        </w:rPr>
        <w:t xml:space="preserve"> </w:t>
      </w:r>
      <w:r w:rsidR="00D74B2C" w:rsidRPr="00D74B2C">
        <w:rPr>
          <w:rFonts w:ascii="Helvetica" w:hAnsi="Helvetica"/>
          <w:color w:val="000000"/>
        </w:rPr>
        <w:t>(</w:t>
      </w:r>
      <w:r w:rsidR="00D74B2C">
        <w:rPr>
          <w:rFonts w:ascii="Helvetica" w:hAnsi="Helvetica"/>
          <w:color w:val="000000"/>
        </w:rPr>
        <w:t>P</w:t>
      </w:r>
      <w:r w:rsidR="00D74B2C" w:rsidRPr="00D74B2C">
        <w:rPr>
          <w:rFonts w:ascii="Helvetica" w:hAnsi="Helvetica"/>
          <w:color w:val="000000"/>
        </w:rPr>
        <w:t>eck, 2021).</w:t>
      </w:r>
      <w:r w:rsidR="00D74B2C">
        <w:rPr>
          <w:color w:val="000000"/>
        </w:rPr>
        <w:t xml:space="preserve"> </w:t>
      </w:r>
      <w:r w:rsidR="006A1999" w:rsidRPr="006A1999">
        <w:rPr>
          <w:rFonts w:ascii="Helvetica" w:hAnsi="Helvetica"/>
        </w:rPr>
        <w:t xml:space="preserve">While the scar on the tree is the focal visual element that needs interpretation, the overall mood created in the </w:t>
      </w:r>
      <w:r w:rsidR="006A1999">
        <w:rPr>
          <w:rFonts w:ascii="Helvetica" w:hAnsi="Helvetica"/>
        </w:rPr>
        <w:t xml:space="preserve">image </w:t>
      </w:r>
      <w:r w:rsidR="006A1999" w:rsidRPr="006A1999">
        <w:rPr>
          <w:rFonts w:ascii="Helvetica" w:hAnsi="Helvetica"/>
        </w:rPr>
        <w:t>adds to the significance of the image.</w:t>
      </w:r>
      <w:r w:rsidR="006A1999">
        <w:rPr>
          <w:rFonts w:ascii="Helvetica" w:hAnsi="Helvetica"/>
        </w:rPr>
        <w:t xml:space="preserve"> </w:t>
      </w:r>
      <w:r w:rsidR="006A1999" w:rsidRPr="006A1999">
        <w:rPr>
          <w:rFonts w:ascii="Helvetica" w:hAnsi="Helvetica"/>
        </w:rPr>
        <w:t>Mann’s use of a large-format camera and antique lens produces a blurred, atmospheric quality</w:t>
      </w:r>
      <w:r w:rsidR="006A1999">
        <w:rPr>
          <w:rFonts w:ascii="Helvetica" w:hAnsi="Helvetica"/>
        </w:rPr>
        <w:t xml:space="preserve">. </w:t>
      </w:r>
      <w:r w:rsidR="006A1999" w:rsidRPr="006A1999">
        <w:rPr>
          <w:rFonts w:ascii="Helvetica" w:hAnsi="Helvetica"/>
        </w:rPr>
        <w:t xml:space="preserve">The overall effect is one of an eerie, nightmarish </w:t>
      </w:r>
      <w:proofErr w:type="gramStart"/>
      <w:r w:rsidR="006A1999" w:rsidRPr="006A1999">
        <w:rPr>
          <w:rFonts w:ascii="Helvetica" w:hAnsi="Helvetica"/>
        </w:rPr>
        <w:t>scene</w:t>
      </w:r>
      <w:proofErr w:type="gramEnd"/>
      <w:r w:rsidR="006A1999">
        <w:rPr>
          <w:rFonts w:ascii="Helvetica" w:hAnsi="Helvetica"/>
        </w:rPr>
        <w:t xml:space="preserve"> </w:t>
      </w:r>
      <w:r w:rsidR="006A1999" w:rsidRPr="006A1999">
        <w:rPr>
          <w:rFonts w:ascii="Helvetica" w:hAnsi="Helvetica"/>
        </w:rPr>
        <w:t xml:space="preserve">that seems haunting and full of emotion. There are feelings of sadness, remorse, and guilt invoked by the </w:t>
      </w:r>
      <w:r w:rsidR="006A1999">
        <w:rPr>
          <w:rFonts w:ascii="Helvetica" w:hAnsi="Helvetica"/>
        </w:rPr>
        <w:t xml:space="preserve">image. </w:t>
      </w:r>
      <w:r w:rsidR="00D74B2C" w:rsidRPr="00D74B2C">
        <w:rPr>
          <w:rFonts w:ascii="Helvetica" w:hAnsi="Helvetica"/>
        </w:rPr>
        <w:t xml:space="preserve">Mann uses old photography techniques that perfectly fit into her </w:t>
      </w:r>
      <w:r w:rsidR="00D74B2C">
        <w:rPr>
          <w:rFonts w:ascii="Helvetica" w:hAnsi="Helvetica"/>
        </w:rPr>
        <w:t xml:space="preserve">works context. </w:t>
      </w:r>
    </w:p>
    <w:p w14:paraId="23AD7BEE" w14:textId="38C5FBD3" w:rsidR="00D74B2C" w:rsidRDefault="00D74B2C" w:rsidP="00BD4FF5">
      <w:pPr>
        <w:pStyle w:val="NormalWeb"/>
        <w:rPr>
          <w:rFonts w:ascii="Helvetica" w:hAnsi="Helvetica"/>
        </w:rPr>
      </w:pPr>
      <w:r w:rsidRPr="00D74B2C">
        <w:rPr>
          <w:rFonts w:ascii="Helvetica" w:hAnsi="Helvetica"/>
        </w:rPr>
        <w:lastRenderedPageBreak/>
        <w:t>Both the photos and memories are temporary but still physical things. Her work carefully captures moments in time before they disappear.</w:t>
      </w:r>
      <w:r>
        <w:rPr>
          <w:rFonts w:ascii="Helvetica" w:hAnsi="Helvetica"/>
        </w:rPr>
        <w:t xml:space="preserve"> The images </w:t>
      </w:r>
      <w:r w:rsidRPr="00D74B2C">
        <w:rPr>
          <w:rFonts w:ascii="Helvetica" w:hAnsi="Helvetica"/>
        </w:rPr>
        <w:t>become physical reminders of memories, preserving something that can never happen in the same way again.</w:t>
      </w:r>
      <w:r>
        <w:rPr>
          <w:rFonts w:ascii="Helvetica" w:hAnsi="Helvetica"/>
        </w:rPr>
        <w:t xml:space="preserve"> </w:t>
      </w:r>
      <w:r w:rsidRPr="00D74B2C">
        <w:rPr>
          <w:rFonts w:ascii="Helvetica" w:hAnsi="Helvetica"/>
        </w:rPr>
        <w:t>However, memories are dynamic and changeable and</w:t>
      </w:r>
      <w:r>
        <w:rPr>
          <w:rFonts w:ascii="Helvetica" w:hAnsi="Helvetica"/>
        </w:rPr>
        <w:t xml:space="preserve"> </w:t>
      </w:r>
      <w:r w:rsidRPr="00D74B2C">
        <w:rPr>
          <w:rFonts w:ascii="Helvetica" w:hAnsi="Helvetica"/>
        </w:rPr>
        <w:t>cannot be depicted in one photograph entirely.</w:t>
      </w:r>
    </w:p>
    <w:p w14:paraId="5247196F" w14:textId="77777777" w:rsidR="0046353A" w:rsidRPr="0046353A" w:rsidRDefault="0046353A" w:rsidP="00BD4FF5">
      <w:pPr>
        <w:pStyle w:val="NormalWeb"/>
        <w:rPr>
          <w:rFonts w:ascii="Helvetica" w:hAnsi="Helvetica"/>
        </w:rPr>
      </w:pPr>
    </w:p>
    <w:p w14:paraId="43C9BEEF" w14:textId="1A638E70" w:rsidR="00203CD3" w:rsidRDefault="00BD4FF5" w:rsidP="00B646E1">
      <w:pPr>
        <w:pStyle w:val="NormalWeb"/>
        <w:rPr>
          <w:rFonts w:ascii="Helvetica" w:hAnsi="Helvetica"/>
        </w:rPr>
      </w:pPr>
      <w:r>
        <w:rPr>
          <w:rFonts w:ascii="Helvetica" w:hAnsi="Helvetica"/>
          <w:noProof/>
          <w14:ligatures w14:val="standardContextual"/>
        </w:rPr>
        <w:drawing>
          <wp:inline distT="0" distB="0" distL="0" distR="0" wp14:anchorId="71DF2321" wp14:editId="6818CC38">
            <wp:extent cx="2819967" cy="2812447"/>
            <wp:effectExtent l="0" t="0" r="0" b="0"/>
            <wp:docPr id="1191592110" name="Picture 1" descr="A person's feet on a tree trun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592110" name="Picture 1" descr="A person's feet on a tree trun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4757" cy="2867091"/>
                    </a:xfrm>
                    <a:prstGeom prst="rect">
                      <a:avLst/>
                    </a:prstGeom>
                  </pic:spPr>
                </pic:pic>
              </a:graphicData>
            </a:graphic>
          </wp:inline>
        </w:drawing>
      </w:r>
      <w:r w:rsidR="00B646E1">
        <w:rPr>
          <w:rFonts w:ascii="Helvetica" w:hAnsi="Helvetica"/>
          <w:noProof/>
          <w14:ligatures w14:val="standardContextual"/>
        </w:rPr>
        <w:drawing>
          <wp:inline distT="0" distB="0" distL="0" distR="0" wp14:anchorId="785C148F" wp14:editId="03AB9250">
            <wp:extent cx="2812648" cy="2807349"/>
            <wp:effectExtent l="0" t="0" r="0" b="0"/>
            <wp:docPr id="937214934" name="Picture 4" descr="A young child with her hands raised to her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214934" name="Picture 4" descr="A young child with her hands raised to her hea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62572" cy="2857179"/>
                    </a:xfrm>
                    <a:prstGeom prst="rect">
                      <a:avLst/>
                    </a:prstGeom>
                  </pic:spPr>
                </pic:pic>
              </a:graphicData>
            </a:graphic>
          </wp:inline>
        </w:drawing>
      </w:r>
    </w:p>
    <w:p w14:paraId="1F09900E" w14:textId="789A70DB" w:rsidR="00BD4FF5" w:rsidRDefault="00B646E1" w:rsidP="00E8462A">
      <w:pPr>
        <w:pStyle w:val="NormalWeb"/>
        <w:rPr>
          <w:rFonts w:ascii="Helvetica" w:hAnsi="Helvetica"/>
        </w:rPr>
      </w:pPr>
      <w:r>
        <w:rPr>
          <w:rFonts w:ascii="Helvetica" w:hAnsi="Helvetica"/>
        </w:rPr>
        <w:t xml:space="preserve">                              </w:t>
      </w:r>
      <w:r w:rsidR="0047537A" w:rsidRPr="0047537A">
        <w:rPr>
          <w:rFonts w:ascii="Helvetica" w:hAnsi="Helvetica"/>
        </w:rPr>
        <w:t xml:space="preserve">Fig 5 </w:t>
      </w:r>
      <w:r>
        <w:rPr>
          <w:rFonts w:ascii="Helvetica" w:hAnsi="Helvetica"/>
        </w:rPr>
        <w:t xml:space="preserve">                                                           Fig 6 </w:t>
      </w:r>
    </w:p>
    <w:p w14:paraId="288EB008" w14:textId="75AFA459" w:rsidR="00D1090E" w:rsidRPr="00D1090E" w:rsidRDefault="00D1090E" w:rsidP="00D1090E">
      <w:pPr>
        <w:pStyle w:val="NormalWeb"/>
        <w:rPr>
          <w:rFonts w:ascii="Helvetica" w:hAnsi="Helvetica"/>
        </w:rPr>
      </w:pPr>
      <w:r w:rsidRPr="00D1090E">
        <w:rPr>
          <w:rStyle w:val="Emphasis"/>
          <w:rFonts w:ascii="Helvetica" w:eastAsiaTheme="majorEastAsia" w:hAnsi="Helvetica"/>
          <w:color w:val="000000"/>
        </w:rPr>
        <w:t>Bean’s Bottom</w:t>
      </w:r>
      <w:r>
        <w:rPr>
          <w:rStyle w:val="Emphasis"/>
          <w:rFonts w:ascii="Helvetica" w:eastAsiaTheme="majorEastAsia" w:hAnsi="Helvetica"/>
          <w:color w:val="000000"/>
        </w:rPr>
        <w:t xml:space="preserve"> (Mann, 1991)                     Trumpet Flowers (Mann, 1991) </w:t>
      </w:r>
    </w:p>
    <w:p w14:paraId="61038926" w14:textId="6E84F0E8" w:rsidR="002D43AE" w:rsidRDefault="00A17C77" w:rsidP="0047537A">
      <w:pPr>
        <w:pStyle w:val="NormalWeb"/>
        <w:rPr>
          <w:rFonts w:ascii="Helvetica" w:hAnsi="Helvetica"/>
          <w:color w:val="000000"/>
        </w:rPr>
      </w:pPr>
      <w:r w:rsidRPr="00E8462A">
        <w:rPr>
          <w:rFonts w:ascii="Helvetica" w:hAnsi="Helvetica"/>
          <w:color w:val="000000"/>
        </w:rPr>
        <w:t>Gilliams</w:t>
      </w:r>
      <w:r>
        <w:rPr>
          <w:rFonts w:ascii="Helvetica" w:hAnsi="Helvetica"/>
          <w:color w:val="000000"/>
        </w:rPr>
        <w:t xml:space="preserve"> (</w:t>
      </w:r>
      <w:r w:rsidRPr="00E8462A">
        <w:rPr>
          <w:rFonts w:ascii="Helvetica" w:hAnsi="Helvetica"/>
          <w:color w:val="000000"/>
        </w:rPr>
        <w:t>2020)</w:t>
      </w:r>
      <w:r>
        <w:rPr>
          <w:rFonts w:ascii="Helvetica" w:hAnsi="Helvetica"/>
          <w:color w:val="000000"/>
        </w:rPr>
        <w:t xml:space="preserve"> provides an overview of Mann’s process and approach to photography. </w:t>
      </w:r>
      <w:r w:rsidR="0047537A" w:rsidRPr="0047537A">
        <w:rPr>
          <w:rFonts w:ascii="Helvetica" w:hAnsi="Helvetica"/>
          <w:color w:val="000000"/>
        </w:rPr>
        <w:t>Mann has expressed how looking at her photographs has not helped her to remember moments in her life but how they can weaken or change memories.</w:t>
      </w:r>
      <w:r w:rsidR="0047537A">
        <w:rPr>
          <w:rFonts w:ascii="Helvetica" w:hAnsi="Helvetica"/>
          <w:color w:val="000000"/>
        </w:rPr>
        <w:t xml:space="preserve"> </w:t>
      </w:r>
      <w:r w:rsidR="00E8462A">
        <w:rPr>
          <w:rFonts w:ascii="Helvetica" w:hAnsi="Helvetica"/>
          <w:color w:val="000000"/>
        </w:rPr>
        <w:t xml:space="preserve">Mann calls this </w:t>
      </w:r>
      <w:r w:rsidR="00E8462A" w:rsidRPr="00E8462A">
        <w:rPr>
          <w:rFonts w:ascii="Helvetica" w:hAnsi="Helvetica"/>
          <w:color w:val="000000"/>
        </w:rPr>
        <w:t>the “treachery of memory</w:t>
      </w:r>
      <w:r w:rsidR="00E8462A">
        <w:rPr>
          <w:rFonts w:ascii="Helvetica" w:hAnsi="Helvetica"/>
          <w:color w:val="000000"/>
        </w:rPr>
        <w:t>”</w:t>
      </w:r>
      <w:r>
        <w:rPr>
          <w:rFonts w:ascii="Helvetica" w:hAnsi="Helvetica"/>
          <w:color w:val="000000"/>
        </w:rPr>
        <w:t xml:space="preserve"> (Gilliams, 2020).</w:t>
      </w:r>
      <w:r w:rsidR="00E8462A">
        <w:rPr>
          <w:rFonts w:ascii="Helvetica" w:hAnsi="Helvetica"/>
          <w:color w:val="000000"/>
        </w:rPr>
        <w:t xml:space="preserve"> </w:t>
      </w:r>
      <w:r w:rsidR="00E8462A" w:rsidRPr="00E8462A">
        <w:rPr>
          <w:rFonts w:ascii="Helvetica" w:hAnsi="Helvetica"/>
          <w:color w:val="000000"/>
        </w:rPr>
        <w:t>Her work has often show</w:t>
      </w:r>
      <w:r w:rsidR="00E8462A">
        <w:rPr>
          <w:rFonts w:ascii="Helvetica" w:hAnsi="Helvetica"/>
          <w:color w:val="000000"/>
        </w:rPr>
        <w:t>n</w:t>
      </w:r>
      <w:r w:rsidR="00E8462A" w:rsidRPr="00E8462A">
        <w:rPr>
          <w:rFonts w:ascii="Helvetica" w:hAnsi="Helvetica"/>
          <w:color w:val="000000"/>
        </w:rPr>
        <w:t xml:space="preserve"> people growing older and the reality of death, reminding us that time passes, and nothing stays the same forever</w:t>
      </w:r>
      <w:r w:rsidR="00E8462A">
        <w:rPr>
          <w:rFonts w:ascii="Helvetica" w:hAnsi="Helvetica"/>
          <w:color w:val="000000"/>
        </w:rPr>
        <w:t xml:space="preserve">. Mann started her career by taking photographs of her children </w:t>
      </w:r>
      <w:r w:rsidR="00E8462A" w:rsidRPr="00E8462A">
        <w:rPr>
          <w:rFonts w:ascii="Helvetica" w:hAnsi="Helvetica"/>
          <w:color w:val="000000"/>
        </w:rPr>
        <w:t>at home and outdoors in nature.</w:t>
      </w:r>
      <w:r w:rsidR="00E8462A">
        <w:rPr>
          <w:rFonts w:ascii="Helvetica" w:hAnsi="Helvetica"/>
          <w:color w:val="000000"/>
        </w:rPr>
        <w:t xml:space="preserve"> </w:t>
      </w:r>
      <w:r w:rsidR="00E8462A" w:rsidRPr="00E8462A">
        <w:rPr>
          <w:rFonts w:ascii="Helvetica" w:hAnsi="Helvetica"/>
          <w:color w:val="000000"/>
        </w:rPr>
        <w:t>Her photographs reveal her children in their purest form, including having black eyes and bug bites for playing, swimming, blowing bubbles, and pretending to dress up.</w:t>
      </w:r>
      <w:r w:rsidR="00E8462A">
        <w:rPr>
          <w:rFonts w:ascii="Helvetica" w:hAnsi="Helvetica"/>
          <w:color w:val="000000"/>
        </w:rPr>
        <w:t xml:space="preserve"> Mann </w:t>
      </w:r>
      <w:r w:rsidR="00E8462A" w:rsidRPr="00E8462A">
        <w:rPr>
          <w:rFonts w:ascii="Helvetica" w:hAnsi="Helvetica"/>
          <w:color w:val="000000"/>
        </w:rPr>
        <w:t>adopted old techniques of photography such as the collodion method, which is an old technology before the American Civil War and is mostly used during this period to capture images of the war. Sally used an old big camera and took her own glass plates as negatives through coating clean glass with a combination of chemicals. The coated glass would dry for 15 minutes within which she would have to place it in her camera and take the photo</w:t>
      </w:r>
      <w:r>
        <w:rPr>
          <w:rFonts w:ascii="Helvetica" w:hAnsi="Helvetica"/>
          <w:color w:val="000000"/>
        </w:rPr>
        <w:t>.</w:t>
      </w:r>
    </w:p>
    <w:p w14:paraId="705DE3DF" w14:textId="77777777" w:rsidR="00740FD8" w:rsidRDefault="00740FD8" w:rsidP="0047537A">
      <w:pPr>
        <w:pStyle w:val="NormalWeb"/>
        <w:rPr>
          <w:rFonts w:ascii="Helvetica" w:hAnsi="Helvetica"/>
          <w:color w:val="000000"/>
        </w:rPr>
      </w:pPr>
    </w:p>
    <w:p w14:paraId="427BF3AF" w14:textId="77777777" w:rsidR="00740FD8" w:rsidRDefault="00740FD8" w:rsidP="0047537A">
      <w:pPr>
        <w:pStyle w:val="NormalWeb"/>
        <w:rPr>
          <w:rFonts w:ascii="Helvetica" w:hAnsi="Helvetica"/>
          <w:color w:val="000000"/>
        </w:rPr>
      </w:pPr>
    </w:p>
    <w:p w14:paraId="444F0866" w14:textId="5CFBC9DC" w:rsidR="00E8462A" w:rsidRDefault="002D43AE" w:rsidP="0047537A">
      <w:pPr>
        <w:pStyle w:val="NormalWeb"/>
        <w:rPr>
          <w:rFonts w:ascii="Helvetica" w:hAnsi="Helvetica"/>
          <w:color w:val="000000"/>
        </w:rPr>
      </w:pPr>
      <w:proofErr w:type="spellStart"/>
      <w:r w:rsidRPr="002D43AE">
        <w:rPr>
          <w:rFonts w:ascii="Helvetica" w:hAnsi="Helvetica"/>
          <w:color w:val="000000"/>
        </w:rPr>
        <w:lastRenderedPageBreak/>
        <w:t>Wesely</w:t>
      </w:r>
      <w:proofErr w:type="spellEnd"/>
      <w:r w:rsidRPr="002D43AE">
        <w:rPr>
          <w:rFonts w:ascii="Helvetica" w:hAnsi="Helvetica"/>
          <w:color w:val="000000"/>
        </w:rPr>
        <w:t xml:space="preserve">, Sugimoto, </w:t>
      </w:r>
      <w:proofErr w:type="spellStart"/>
      <w:r w:rsidRPr="002D43AE">
        <w:rPr>
          <w:rFonts w:ascii="Helvetica" w:hAnsi="Helvetica"/>
          <w:color w:val="000000"/>
        </w:rPr>
        <w:t>Ristelhueber</w:t>
      </w:r>
      <w:proofErr w:type="spellEnd"/>
      <w:r w:rsidRPr="002D43AE">
        <w:rPr>
          <w:rFonts w:ascii="Helvetica" w:hAnsi="Helvetica"/>
          <w:color w:val="000000"/>
        </w:rPr>
        <w:t>, and Mann all explore themes of landscape, time, memory, and trace, but they approach these ideas in very different ways. Each photographer transforms the landscape into something more than a physical place</w:t>
      </w:r>
      <w:r>
        <w:rPr>
          <w:rFonts w:ascii="Helvetica" w:hAnsi="Helvetica"/>
          <w:color w:val="000000"/>
        </w:rPr>
        <w:t xml:space="preserve"> however </w:t>
      </w:r>
      <w:r w:rsidRPr="002D43AE">
        <w:rPr>
          <w:rFonts w:ascii="Helvetica" w:hAnsi="Helvetica"/>
          <w:color w:val="000000"/>
        </w:rPr>
        <w:t>each photographer interprets these ideas in his or her own way.</w:t>
      </w:r>
      <w:r>
        <w:rPr>
          <w:rFonts w:ascii="Helvetica" w:hAnsi="Helvetica"/>
          <w:color w:val="000000"/>
        </w:rPr>
        <w:t xml:space="preserve"> </w:t>
      </w:r>
      <w:r w:rsidR="00A17C77">
        <w:rPr>
          <w:rFonts w:ascii="Helvetica" w:hAnsi="Helvetica"/>
          <w:color w:val="000000"/>
        </w:rPr>
        <w:t>I</w:t>
      </w:r>
      <w:r w:rsidRPr="002D43AE">
        <w:rPr>
          <w:rFonts w:ascii="Helvetica" w:hAnsi="Helvetica"/>
          <w:color w:val="000000"/>
        </w:rPr>
        <w:t>t becomes a record of human presence, history, or emotional experience.</w:t>
      </w:r>
      <w:r>
        <w:rPr>
          <w:rFonts w:ascii="Helvetica" w:hAnsi="Helvetica"/>
          <w:color w:val="000000"/>
        </w:rPr>
        <w:t xml:space="preserve"> </w:t>
      </w:r>
      <w:r w:rsidR="00A17C77">
        <w:rPr>
          <w:rFonts w:ascii="Helvetica" w:hAnsi="Helvetica"/>
          <w:color w:val="000000"/>
        </w:rPr>
        <w:t>E</w:t>
      </w:r>
      <w:r w:rsidRPr="002D43AE">
        <w:rPr>
          <w:rFonts w:ascii="Helvetica" w:hAnsi="Helvetica"/>
          <w:color w:val="000000"/>
        </w:rPr>
        <w:t xml:space="preserve">ach artist </w:t>
      </w:r>
      <w:r w:rsidR="00A17C77">
        <w:rPr>
          <w:rFonts w:ascii="Helvetica" w:hAnsi="Helvetica"/>
          <w:color w:val="000000"/>
        </w:rPr>
        <w:t xml:space="preserve">also </w:t>
      </w:r>
      <w:r w:rsidRPr="002D43AE">
        <w:rPr>
          <w:rFonts w:ascii="Helvetica" w:hAnsi="Helvetica"/>
          <w:color w:val="000000"/>
        </w:rPr>
        <w:t>applies completely different techniques in the interpretation of these ideas and their effect on emotions.</w:t>
      </w:r>
      <w:r>
        <w:rPr>
          <w:rFonts w:ascii="Helvetica" w:hAnsi="Helvetica"/>
          <w:color w:val="000000"/>
        </w:rPr>
        <w:t xml:space="preserve"> </w:t>
      </w:r>
    </w:p>
    <w:p w14:paraId="11D8D087" w14:textId="1866D107" w:rsidR="002D43AE" w:rsidRDefault="002D43AE" w:rsidP="0047537A">
      <w:pPr>
        <w:pStyle w:val="NormalWeb"/>
        <w:rPr>
          <w:rFonts w:ascii="Helvetica" w:hAnsi="Helvetica"/>
          <w:color w:val="000000"/>
        </w:rPr>
      </w:pPr>
      <w:r w:rsidRPr="002D43AE">
        <w:rPr>
          <w:rFonts w:ascii="Helvetica" w:hAnsi="Helvetica"/>
          <w:color w:val="000000"/>
        </w:rPr>
        <w:t xml:space="preserve">For Wesely, landscape is an evolving scene that is marked by change and temporality. For </w:t>
      </w:r>
      <w:r>
        <w:rPr>
          <w:rFonts w:ascii="Helvetica" w:hAnsi="Helvetica"/>
          <w:color w:val="000000"/>
        </w:rPr>
        <w:t>example</w:t>
      </w:r>
      <w:r w:rsidRPr="002D43AE">
        <w:rPr>
          <w:rFonts w:ascii="Helvetica" w:hAnsi="Helvetica"/>
          <w:color w:val="000000"/>
        </w:rPr>
        <w:t xml:space="preserve">, in his </w:t>
      </w:r>
      <w:r w:rsidRPr="00A17C77">
        <w:rPr>
          <w:rFonts w:ascii="Helvetica" w:hAnsi="Helvetica"/>
          <w:i/>
          <w:iCs/>
          <w:color w:val="000000"/>
        </w:rPr>
        <w:t>Potsdamer Platz 27.3.1997–13.12.1998</w:t>
      </w:r>
      <w:r w:rsidRPr="002D43AE">
        <w:rPr>
          <w:rFonts w:ascii="Helvetica" w:hAnsi="Helvetica"/>
          <w:color w:val="000000"/>
        </w:rPr>
        <w:t xml:space="preserve"> series, he employs long exposure times to create a scene of a month or even years packed into one photo. The landscape becomes ephemeral and multilayered, full of ghostly images of buildings being constructed, movements, and changes. For him, the subject is not the actual event, but the temporality associated with the event itself. In the </w:t>
      </w:r>
      <w:r>
        <w:rPr>
          <w:rFonts w:ascii="Helvetica" w:hAnsi="Helvetica"/>
          <w:color w:val="000000"/>
        </w:rPr>
        <w:t>photograph (see fig 1)</w:t>
      </w:r>
      <w:r w:rsidRPr="002D43AE">
        <w:rPr>
          <w:rFonts w:ascii="Helvetica" w:hAnsi="Helvetica"/>
          <w:color w:val="000000"/>
        </w:rPr>
        <w:t xml:space="preserve">, we get an image of the city as an </w:t>
      </w:r>
      <w:proofErr w:type="gramStart"/>
      <w:r w:rsidRPr="002D43AE">
        <w:rPr>
          <w:rFonts w:ascii="Helvetica" w:hAnsi="Helvetica"/>
          <w:color w:val="000000"/>
        </w:rPr>
        <w:t>ever</w:t>
      </w:r>
      <w:r>
        <w:rPr>
          <w:rFonts w:ascii="Helvetica" w:hAnsi="Helvetica"/>
          <w:color w:val="000000"/>
        </w:rPr>
        <w:t xml:space="preserve"> </w:t>
      </w:r>
      <w:r w:rsidRPr="002D43AE">
        <w:rPr>
          <w:rFonts w:ascii="Helvetica" w:hAnsi="Helvetica"/>
          <w:color w:val="000000"/>
        </w:rPr>
        <w:t>changing</w:t>
      </w:r>
      <w:proofErr w:type="gramEnd"/>
      <w:r w:rsidRPr="002D43AE">
        <w:rPr>
          <w:rFonts w:ascii="Helvetica" w:hAnsi="Helvetica"/>
          <w:color w:val="000000"/>
        </w:rPr>
        <w:t xml:space="preserve"> entity, which is a reality in modern landscapes.</w:t>
      </w:r>
    </w:p>
    <w:p w14:paraId="361E3CD3" w14:textId="33EC9E2A" w:rsidR="003A3BC3" w:rsidRDefault="003A3BC3" w:rsidP="0047537A">
      <w:pPr>
        <w:pStyle w:val="NormalWeb"/>
        <w:rPr>
          <w:rFonts w:ascii="Helvetica" w:hAnsi="Helvetica"/>
          <w:color w:val="000000"/>
        </w:rPr>
      </w:pPr>
      <w:r>
        <w:rPr>
          <w:rFonts w:ascii="Helvetica" w:hAnsi="Helvetica"/>
          <w:color w:val="000000"/>
        </w:rPr>
        <w:t>Meanwhile</w:t>
      </w:r>
      <w:r w:rsidRPr="003A3BC3">
        <w:rPr>
          <w:rFonts w:ascii="Helvetica" w:hAnsi="Helvetica"/>
          <w:color w:val="000000"/>
        </w:rPr>
        <w:t xml:space="preserve">, the work by Sugimoto is more composed and reflective in nature. Sugimoto’s </w:t>
      </w:r>
      <w:proofErr w:type="spellStart"/>
      <w:r w:rsidRPr="00A17C77">
        <w:rPr>
          <w:rFonts w:ascii="Helvetica" w:hAnsi="Helvetica"/>
          <w:i/>
          <w:iCs/>
          <w:color w:val="000000"/>
        </w:rPr>
        <w:t>Theaters</w:t>
      </w:r>
      <w:proofErr w:type="spellEnd"/>
      <w:r w:rsidRPr="003A3BC3">
        <w:rPr>
          <w:rFonts w:ascii="Helvetica" w:hAnsi="Helvetica"/>
          <w:color w:val="000000"/>
        </w:rPr>
        <w:t xml:space="preserve"> series </w:t>
      </w:r>
      <w:r>
        <w:rPr>
          <w:rFonts w:ascii="Helvetica" w:hAnsi="Helvetica"/>
          <w:color w:val="000000"/>
        </w:rPr>
        <w:t xml:space="preserve">(see fig 2) </w:t>
      </w:r>
      <w:r w:rsidRPr="003A3BC3">
        <w:rPr>
          <w:rFonts w:ascii="Helvetica" w:hAnsi="Helvetica"/>
          <w:color w:val="000000"/>
        </w:rPr>
        <w:t>reduces a whole film down to a shining white screen</w:t>
      </w:r>
      <w:r>
        <w:rPr>
          <w:rFonts w:ascii="Helvetica" w:hAnsi="Helvetica"/>
          <w:color w:val="000000"/>
        </w:rPr>
        <w:t xml:space="preserve">. </w:t>
      </w:r>
      <w:r w:rsidRPr="003A3BC3">
        <w:rPr>
          <w:rFonts w:ascii="Helvetica" w:hAnsi="Helvetica"/>
          <w:color w:val="000000"/>
        </w:rPr>
        <w:t>Sugimoto’s technique involves stripping down details to achieve an image that is timeless. While Wesely depicts disordered cityscapes, Sugimoto’s photographs are quiet and timeless. The presence is achieved through lack. In Sugimoto’s photographs of theatres, there are no longer any spectators, films disappear into the whiteness of light, and all that remain is the architecture.</w:t>
      </w:r>
    </w:p>
    <w:p w14:paraId="5E6FC274" w14:textId="4DB627D6" w:rsidR="003A3BC3" w:rsidRDefault="003A3BC3" w:rsidP="0047537A">
      <w:pPr>
        <w:pStyle w:val="NormalWeb"/>
        <w:rPr>
          <w:rFonts w:ascii="Helvetica" w:hAnsi="Helvetica"/>
          <w:color w:val="000000"/>
        </w:rPr>
      </w:pPr>
      <w:r w:rsidRPr="003A3BC3">
        <w:rPr>
          <w:rFonts w:ascii="Helvetica" w:hAnsi="Helvetica"/>
          <w:color w:val="000000"/>
        </w:rPr>
        <w:t xml:space="preserve">In her photography, </w:t>
      </w:r>
      <w:proofErr w:type="spellStart"/>
      <w:r w:rsidRPr="003A3BC3">
        <w:rPr>
          <w:rFonts w:ascii="Helvetica" w:hAnsi="Helvetica"/>
          <w:color w:val="000000"/>
        </w:rPr>
        <w:t>Ristelhueber</w:t>
      </w:r>
      <w:proofErr w:type="spellEnd"/>
      <w:r w:rsidRPr="003A3BC3">
        <w:rPr>
          <w:rFonts w:ascii="Helvetica" w:hAnsi="Helvetica"/>
          <w:color w:val="000000"/>
        </w:rPr>
        <w:t xml:space="preserve"> creates landscape through signs of destruction and violence. Her photographs tend to capture the signs of damage to the land, ruined paths, marks on the land, and signs of warfare without showing any human forms. For instance, in the project </w:t>
      </w:r>
      <w:r w:rsidRPr="00953FE1">
        <w:rPr>
          <w:rFonts w:ascii="Helvetica" w:hAnsi="Helvetica"/>
          <w:i/>
          <w:iCs/>
          <w:color w:val="000000"/>
        </w:rPr>
        <w:t>Fait</w:t>
      </w:r>
      <w:r w:rsidRPr="003A3BC3">
        <w:rPr>
          <w:rFonts w:ascii="Helvetica" w:hAnsi="Helvetica"/>
          <w:color w:val="000000"/>
        </w:rPr>
        <w:t xml:space="preserve">, the landscape becomes a damaged site where signs of political and military activities are captured in a physical manner. </w:t>
      </w:r>
      <w:r>
        <w:rPr>
          <w:rFonts w:ascii="Helvetica" w:hAnsi="Helvetica"/>
          <w:color w:val="000000"/>
        </w:rPr>
        <w:t xml:space="preserve">Her </w:t>
      </w:r>
      <w:r w:rsidRPr="003A3BC3">
        <w:rPr>
          <w:rFonts w:ascii="Helvetica" w:hAnsi="Helvetica"/>
          <w:color w:val="000000"/>
        </w:rPr>
        <w:t xml:space="preserve">work differs from that of Wesely and Sugimoto because she uses a confrontational style that is more forensic in nature. </w:t>
      </w:r>
    </w:p>
    <w:p w14:paraId="1A5B9427" w14:textId="1FD30324" w:rsidR="003A3BC3" w:rsidRPr="00B430B6" w:rsidRDefault="003A3BC3" w:rsidP="003A3BC3">
      <w:pPr>
        <w:pStyle w:val="NormalWeb"/>
        <w:rPr>
          <w:rFonts w:ascii="Helvetica" w:hAnsi="Helvetica"/>
        </w:rPr>
      </w:pPr>
      <w:r w:rsidRPr="00B430B6">
        <w:rPr>
          <w:rFonts w:ascii="Helvetica" w:hAnsi="Helvetica"/>
        </w:rPr>
        <w:t>In the same way,</w:t>
      </w:r>
      <w:r>
        <w:rPr>
          <w:rFonts w:ascii="Helvetica" w:hAnsi="Helvetica"/>
        </w:rPr>
        <w:t xml:space="preserve"> </w:t>
      </w:r>
      <w:r w:rsidRPr="00B430B6">
        <w:rPr>
          <w:rFonts w:ascii="Helvetica" w:hAnsi="Helvetica"/>
        </w:rPr>
        <w:t xml:space="preserve">Mann also employs landscape </w:t>
      </w:r>
      <w:r w:rsidR="006C13F7" w:rsidRPr="00B430B6">
        <w:rPr>
          <w:rFonts w:ascii="Helvetica" w:hAnsi="Helvetica"/>
        </w:rPr>
        <w:t>to</w:t>
      </w:r>
      <w:r w:rsidRPr="00B430B6">
        <w:rPr>
          <w:rFonts w:ascii="Helvetica" w:hAnsi="Helvetica"/>
        </w:rPr>
        <w:t xml:space="preserve"> evoke memory and history, even death, especially in the case of her pictures of the American South. Her pictures are usually atmospheric, blurry, and imperfect because she works with traditional techniques of photography such as wet plate collodion process. While </w:t>
      </w:r>
      <w:proofErr w:type="spellStart"/>
      <w:r w:rsidRPr="00B430B6">
        <w:rPr>
          <w:rFonts w:ascii="Helvetica" w:hAnsi="Helvetica"/>
        </w:rPr>
        <w:t>Ristelhueber's</w:t>
      </w:r>
      <w:proofErr w:type="spellEnd"/>
      <w:r w:rsidRPr="00B430B6">
        <w:rPr>
          <w:rFonts w:ascii="Helvetica" w:hAnsi="Helvetica"/>
        </w:rPr>
        <w:t xml:space="preserve"> style is starkly documentary, Mann's landscapes have an intensely personal and emotional quality. She combines landscape with family history, death, race, and Civil War heritage. Traces found in her photos are historical and emotional rather than architectural or political. Through mist, decay, stains, and blurring, she creates a sense that the landscape itself holds the memories of the past.</w:t>
      </w:r>
    </w:p>
    <w:p w14:paraId="334933F9" w14:textId="0B512AE6" w:rsidR="003A3BC3" w:rsidRPr="003A3BC3" w:rsidRDefault="003A3BC3" w:rsidP="0047537A">
      <w:pPr>
        <w:pStyle w:val="NormalWeb"/>
        <w:rPr>
          <w:rFonts w:ascii="Helvetica" w:hAnsi="Helvetica"/>
        </w:rPr>
      </w:pPr>
      <w:r w:rsidRPr="00B430B6">
        <w:rPr>
          <w:rFonts w:ascii="Helvetica" w:hAnsi="Helvetica"/>
        </w:rPr>
        <w:t>While all the four photographers employ ideas of trace and memory, each has a di</w:t>
      </w:r>
      <w:r>
        <w:rPr>
          <w:rFonts w:ascii="Helvetica" w:hAnsi="Helvetica"/>
        </w:rPr>
        <w:t xml:space="preserve">fferent way of </w:t>
      </w:r>
      <w:r w:rsidR="006C13F7">
        <w:rPr>
          <w:rFonts w:ascii="Helvetica" w:hAnsi="Helvetica"/>
        </w:rPr>
        <w:t>working</w:t>
      </w:r>
      <w:r w:rsidRPr="00B430B6">
        <w:rPr>
          <w:rFonts w:ascii="Helvetica" w:hAnsi="Helvetica"/>
        </w:rPr>
        <w:t>.</w:t>
      </w:r>
      <w:r>
        <w:rPr>
          <w:rFonts w:ascii="Helvetica" w:hAnsi="Helvetica"/>
        </w:rPr>
        <w:t xml:space="preserve"> </w:t>
      </w:r>
      <w:r w:rsidRPr="003A3BC3">
        <w:rPr>
          <w:rFonts w:ascii="Helvetica" w:hAnsi="Helvetica"/>
        </w:rPr>
        <w:t xml:space="preserve">Wesely makes an impression of the passage of time using long exposure and urban development. Sugimoto eliminates any details that would make a photograph temporal, making it eternal. </w:t>
      </w:r>
      <w:proofErr w:type="spellStart"/>
      <w:r w:rsidRPr="003A3BC3">
        <w:rPr>
          <w:rFonts w:ascii="Helvetica" w:hAnsi="Helvetica"/>
        </w:rPr>
        <w:t>Ristelhueber</w:t>
      </w:r>
      <w:proofErr w:type="spellEnd"/>
      <w:r w:rsidRPr="003A3BC3">
        <w:rPr>
          <w:rFonts w:ascii="Helvetica" w:hAnsi="Helvetica"/>
        </w:rPr>
        <w:t xml:space="preserve"> focuses on the physical </w:t>
      </w:r>
      <w:r w:rsidRPr="003A3BC3">
        <w:rPr>
          <w:rFonts w:ascii="Helvetica" w:hAnsi="Helvetica"/>
        </w:rPr>
        <w:lastRenderedPageBreak/>
        <w:t>marks made by violence and warfare. Mann makes photographs of haunted, poetic landscapes based on the forces of memory, history, and death.</w:t>
      </w:r>
    </w:p>
    <w:p w14:paraId="67FD407C" w14:textId="5BB79ABA" w:rsidR="00953FE1" w:rsidRDefault="00953FE1" w:rsidP="00787601">
      <w:pPr>
        <w:pStyle w:val="NormalWeb"/>
        <w:rPr>
          <w:rFonts w:ascii="Helvetica" w:hAnsi="Helvetica" w:cs="Arial"/>
          <w:color w:val="333333"/>
        </w:rPr>
      </w:pPr>
      <w:r>
        <w:rPr>
          <w:rFonts w:ascii="Helvetica" w:hAnsi="Helvetica" w:cs="Arial"/>
          <w:color w:val="333333"/>
        </w:rPr>
        <w:t>Based on this research I am interested in learning about how photographers use analogue photographic techniques to explore the theme of trace, especially how it relates to memory. My question for further research is:</w:t>
      </w:r>
    </w:p>
    <w:p w14:paraId="771F5017" w14:textId="342F4217" w:rsidR="00953FE1" w:rsidRPr="00740FD8" w:rsidRDefault="00953FE1" w:rsidP="00740FD8">
      <w:pPr>
        <w:pStyle w:val="NormalWeb"/>
        <w:rPr>
          <w:rFonts w:ascii="Helvetica" w:hAnsi="Helvetica" w:cs="Arial"/>
          <w:b/>
          <w:bCs/>
          <w:color w:val="333333"/>
        </w:rPr>
      </w:pPr>
      <w:r w:rsidRPr="00953FE1">
        <w:rPr>
          <w:rFonts w:ascii="Helvetica" w:hAnsi="Helvetica" w:cs="Arial"/>
          <w:b/>
          <w:bCs/>
          <w:color w:val="333333"/>
        </w:rPr>
        <w:t>How can photographers use analogue photographic techniques to explore the themes of trace and memory in their work?</w:t>
      </w:r>
      <w:r>
        <w:br w:type="page"/>
      </w:r>
    </w:p>
    <w:p w14:paraId="43ECA224" w14:textId="5664E12D" w:rsidR="006B38C9" w:rsidRDefault="006B38C9" w:rsidP="006B38C9">
      <w:pPr>
        <w:pStyle w:val="Heading1"/>
      </w:pPr>
      <w:r>
        <w:lastRenderedPageBreak/>
        <w:t>Bibliography</w:t>
      </w:r>
    </w:p>
    <w:p w14:paraId="0BA522BA" w14:textId="77777777" w:rsidR="006B38C9" w:rsidRDefault="006B38C9" w:rsidP="006B38C9"/>
    <w:p w14:paraId="5F12228A" w14:textId="19B91775" w:rsidR="00953FE1" w:rsidRPr="006C13F7" w:rsidRDefault="00953FE1" w:rsidP="00DF63FE">
      <w:pPr>
        <w:pStyle w:val="NormalWeb"/>
        <w:spacing w:before="0" w:beforeAutospacing="0" w:after="240" w:afterAutospacing="0" w:line="360" w:lineRule="atLeast"/>
        <w:rPr>
          <w:rFonts w:ascii="Helvetica" w:hAnsi="Helvetica"/>
          <w:color w:val="000000"/>
        </w:rPr>
      </w:pPr>
      <w:r w:rsidRPr="006C13F7">
        <w:rPr>
          <w:rFonts w:ascii="Helvetica" w:hAnsi="Helvetica"/>
          <w:color w:val="000000"/>
        </w:rPr>
        <w:t>Buffalo AKG Art Museum (2025).</w:t>
      </w:r>
      <w:r w:rsidRPr="006C13F7">
        <w:rPr>
          <w:rStyle w:val="apple-converted-space"/>
          <w:rFonts w:ascii="Helvetica" w:eastAsiaTheme="majorEastAsia" w:hAnsi="Helvetica"/>
          <w:color w:val="000000"/>
        </w:rPr>
        <w:t> </w:t>
      </w:r>
      <w:r w:rsidRPr="006C13F7">
        <w:rPr>
          <w:rFonts w:ascii="Helvetica" w:hAnsi="Helvetica"/>
          <w:i/>
          <w:iCs/>
          <w:color w:val="000000"/>
        </w:rPr>
        <w:t>Untitled from the series FAIT | Buffalo AKG Art Museum</w:t>
      </w:r>
      <w:r w:rsidRPr="006C13F7">
        <w:rPr>
          <w:rFonts w:ascii="Helvetica" w:hAnsi="Helvetica"/>
          <w:color w:val="000000"/>
        </w:rPr>
        <w:t xml:space="preserve">. [online] Buffaloakg.org. Available at: </w:t>
      </w:r>
      <w:hyperlink r:id="rId12" w:history="1">
        <w:r w:rsidRPr="008873DB">
          <w:rPr>
            <w:rStyle w:val="Hyperlink"/>
            <w:rFonts w:ascii="Helvetica" w:hAnsi="Helvetica"/>
          </w:rPr>
          <w:t>https://buffaloakg.org/artworks/p199794-untitled-series-fait</w:t>
        </w:r>
      </w:hyperlink>
      <w:r w:rsidRPr="006C13F7">
        <w:rPr>
          <w:rFonts w:ascii="Helvetica" w:hAnsi="Helvetica"/>
          <w:color w:val="000000"/>
        </w:rPr>
        <w:t>. [Accessed 8 Mar. 2026].</w:t>
      </w:r>
    </w:p>
    <w:p w14:paraId="55C3FB99" w14:textId="77777777" w:rsidR="00953FE1" w:rsidRPr="006C13F7" w:rsidRDefault="00953FE1" w:rsidP="00215E45">
      <w:pPr>
        <w:pStyle w:val="NormalWeb"/>
        <w:spacing w:before="0" w:beforeAutospacing="0" w:after="240" w:afterAutospacing="0" w:line="360" w:lineRule="atLeast"/>
        <w:rPr>
          <w:rFonts w:ascii="Helvetica" w:hAnsi="Helvetica"/>
          <w:color w:val="000000"/>
        </w:rPr>
      </w:pPr>
      <w:r w:rsidRPr="006C13F7">
        <w:rPr>
          <w:rFonts w:ascii="Helvetica" w:hAnsi="Helvetica"/>
          <w:color w:val="000000"/>
        </w:rPr>
        <w:t xml:space="preserve">Currie-Williams, K. (2021) “Afterimages and the synaesthesia of photography,” </w:t>
      </w:r>
      <w:r w:rsidRPr="006C13F7">
        <w:rPr>
          <w:rFonts w:ascii="Helvetica" w:hAnsi="Helvetica"/>
          <w:i/>
          <w:iCs/>
          <w:color w:val="000000"/>
        </w:rPr>
        <w:t>Philosophy of photography (Print),</w:t>
      </w:r>
      <w:r w:rsidRPr="006C13F7">
        <w:rPr>
          <w:rFonts w:ascii="Helvetica" w:hAnsi="Helvetica"/>
          <w:color w:val="000000"/>
        </w:rPr>
        <w:t xml:space="preserve"> 12(1–2), pp. 111–127. Available at: </w:t>
      </w:r>
      <w:hyperlink r:id="rId13" w:history="1">
        <w:r w:rsidRPr="006C13F7">
          <w:rPr>
            <w:rStyle w:val="Hyperlink"/>
            <w:rFonts w:ascii="Helvetica" w:hAnsi="Helvetica"/>
          </w:rPr>
          <w:t>https://doi.org/10.1386/pop_00050_1</w:t>
        </w:r>
      </w:hyperlink>
      <w:r w:rsidRPr="006C13F7">
        <w:rPr>
          <w:rFonts w:ascii="Helvetica" w:hAnsi="Helvetica"/>
          <w:color w:val="000000"/>
        </w:rPr>
        <w:t>.</w:t>
      </w:r>
    </w:p>
    <w:p w14:paraId="5A97F2E6" w14:textId="77777777" w:rsidR="00953FE1" w:rsidRPr="006C13F7" w:rsidRDefault="00953FE1" w:rsidP="00D87979">
      <w:pPr>
        <w:pStyle w:val="NormalWeb"/>
        <w:spacing w:before="0" w:beforeAutospacing="0" w:after="240" w:afterAutospacing="0" w:line="360" w:lineRule="atLeast"/>
        <w:rPr>
          <w:rFonts w:ascii="Helvetica" w:hAnsi="Helvetica"/>
          <w:color w:val="000000"/>
        </w:rPr>
      </w:pPr>
      <w:r w:rsidRPr="006C13F7">
        <w:rPr>
          <w:rFonts w:ascii="Helvetica" w:hAnsi="Helvetica"/>
          <w:color w:val="000000"/>
        </w:rPr>
        <w:t>Fraenkel Gallery (n.d.).</w:t>
      </w:r>
      <w:r w:rsidRPr="006C13F7">
        <w:rPr>
          <w:rStyle w:val="apple-converted-space"/>
          <w:rFonts w:ascii="Helvetica" w:eastAsiaTheme="majorEastAsia" w:hAnsi="Helvetica"/>
          <w:color w:val="000000"/>
        </w:rPr>
        <w:t> </w:t>
      </w:r>
      <w:r w:rsidRPr="006C13F7">
        <w:rPr>
          <w:rFonts w:ascii="Helvetica" w:hAnsi="Helvetica"/>
          <w:i/>
          <w:iCs/>
          <w:color w:val="000000"/>
        </w:rPr>
        <w:t xml:space="preserve">Abandoned </w:t>
      </w:r>
      <w:proofErr w:type="spellStart"/>
      <w:r w:rsidRPr="006C13F7">
        <w:rPr>
          <w:rFonts w:ascii="Helvetica" w:hAnsi="Helvetica"/>
          <w:i/>
          <w:iCs/>
          <w:color w:val="000000"/>
        </w:rPr>
        <w:t>Theaters</w:t>
      </w:r>
      <w:proofErr w:type="spellEnd"/>
      <w:r w:rsidRPr="006C13F7">
        <w:rPr>
          <w:rFonts w:ascii="Helvetica" w:hAnsi="Helvetica"/>
          <w:color w:val="000000"/>
        </w:rPr>
        <w:t xml:space="preserve">. [online] Fraenkel Gallery. Available at: </w:t>
      </w:r>
      <w:hyperlink r:id="rId14" w:history="1">
        <w:r w:rsidRPr="006C13F7">
          <w:rPr>
            <w:rStyle w:val="Hyperlink"/>
            <w:rFonts w:ascii="Helvetica" w:hAnsi="Helvetica"/>
          </w:rPr>
          <w:t>https://fraenkelgallery.com/portfolios/hiroshi-sugimoto-abandoned-theaters</w:t>
        </w:r>
      </w:hyperlink>
      <w:r w:rsidRPr="006C13F7">
        <w:rPr>
          <w:rFonts w:ascii="Helvetica" w:hAnsi="Helvetica"/>
          <w:color w:val="000000"/>
        </w:rPr>
        <w:t>. [Accessed 8</w:t>
      </w:r>
      <w:r w:rsidRPr="006C13F7">
        <w:rPr>
          <w:rFonts w:ascii="Helvetica" w:hAnsi="Helvetica"/>
          <w:color w:val="000000"/>
          <w:vertAlign w:val="superscript"/>
        </w:rPr>
        <w:t xml:space="preserve"> </w:t>
      </w:r>
      <w:r w:rsidRPr="006C13F7">
        <w:rPr>
          <w:rFonts w:ascii="Helvetica" w:hAnsi="Helvetica"/>
          <w:color w:val="000000"/>
        </w:rPr>
        <w:t xml:space="preserve">Mar. 2026]. </w:t>
      </w:r>
    </w:p>
    <w:p w14:paraId="124E44FD" w14:textId="77777777" w:rsidR="00953FE1" w:rsidRPr="006C13F7" w:rsidRDefault="00953FE1" w:rsidP="00E8462A">
      <w:pPr>
        <w:pStyle w:val="NormalWeb"/>
        <w:spacing w:before="0" w:beforeAutospacing="0" w:after="240" w:afterAutospacing="0" w:line="360" w:lineRule="atLeast"/>
        <w:rPr>
          <w:rFonts w:ascii="Helvetica" w:hAnsi="Helvetica"/>
          <w:color w:val="000000"/>
        </w:rPr>
      </w:pPr>
      <w:r w:rsidRPr="006C13F7">
        <w:rPr>
          <w:rFonts w:ascii="Helvetica" w:hAnsi="Helvetica"/>
          <w:color w:val="000000"/>
        </w:rPr>
        <w:t>Gilliams, A. (2020).</w:t>
      </w:r>
      <w:r w:rsidRPr="006C13F7">
        <w:rPr>
          <w:rStyle w:val="apple-converted-space"/>
          <w:rFonts w:ascii="Helvetica" w:eastAsiaTheme="majorEastAsia" w:hAnsi="Helvetica"/>
          <w:color w:val="000000"/>
        </w:rPr>
        <w:t> </w:t>
      </w:r>
      <w:r w:rsidRPr="006C13F7">
        <w:rPr>
          <w:rFonts w:ascii="Helvetica" w:hAnsi="Helvetica"/>
          <w:i/>
          <w:iCs/>
          <w:color w:val="000000"/>
        </w:rPr>
        <w:t>Sally Mann: The Treachery of Memory • XIBT Contemporary Art Magazine</w:t>
      </w:r>
      <w:r w:rsidRPr="006C13F7">
        <w:rPr>
          <w:rFonts w:ascii="Helvetica" w:hAnsi="Helvetica"/>
          <w:color w:val="000000"/>
        </w:rPr>
        <w:t xml:space="preserve">. [online] XIBT. Available at: </w:t>
      </w:r>
      <w:hyperlink r:id="rId15" w:history="1">
        <w:r w:rsidRPr="006C13F7">
          <w:rPr>
            <w:rStyle w:val="Hyperlink"/>
            <w:rFonts w:ascii="Helvetica" w:hAnsi="Helvetica"/>
          </w:rPr>
          <w:t>https://www.xibtmagazine.com/2020/04/sally-mann-the-treachery-of-memory/</w:t>
        </w:r>
      </w:hyperlink>
      <w:r w:rsidRPr="006C13F7">
        <w:rPr>
          <w:rFonts w:ascii="Helvetica" w:hAnsi="Helvetica"/>
          <w:color w:val="000000"/>
        </w:rPr>
        <w:t xml:space="preserve">. </w:t>
      </w:r>
    </w:p>
    <w:p w14:paraId="5FB952CF" w14:textId="77777777" w:rsidR="00953FE1" w:rsidRPr="006C13F7" w:rsidRDefault="00953FE1" w:rsidP="006B38C9">
      <w:pPr>
        <w:pStyle w:val="NormalWeb"/>
        <w:spacing w:before="0" w:beforeAutospacing="0" w:after="240" w:afterAutospacing="0" w:line="360" w:lineRule="atLeast"/>
        <w:rPr>
          <w:rFonts w:ascii="Helvetica" w:hAnsi="Helvetica"/>
          <w:color w:val="000000"/>
        </w:rPr>
      </w:pPr>
      <w:r w:rsidRPr="006C13F7">
        <w:rPr>
          <w:rFonts w:ascii="Helvetica" w:hAnsi="Helvetica"/>
          <w:color w:val="000000"/>
        </w:rPr>
        <w:t>Mercedes Benz art collection (n.d.).</w:t>
      </w:r>
      <w:r w:rsidRPr="006C13F7">
        <w:rPr>
          <w:rStyle w:val="apple-converted-space"/>
          <w:rFonts w:ascii="Helvetica" w:eastAsiaTheme="majorEastAsia" w:hAnsi="Helvetica"/>
          <w:color w:val="000000"/>
        </w:rPr>
        <w:t> </w:t>
      </w:r>
      <w:r w:rsidRPr="006C13F7">
        <w:rPr>
          <w:rFonts w:ascii="Helvetica" w:hAnsi="Helvetica"/>
          <w:color w:val="000000"/>
        </w:rPr>
        <w:t>Mercedes-Benz Art Collection. [online] Mercedes-Benz Art Collection. Available at: https://www.mercedes-benz.art/en/artwork/michael-wesely-potsdamer-platz-27-3-1997-13-12-1998-2000/ [Accessed 20 Mar. 2026].</w:t>
      </w:r>
    </w:p>
    <w:p w14:paraId="63AAB22D" w14:textId="77777777" w:rsidR="00953FE1" w:rsidRPr="006C13F7" w:rsidRDefault="00953FE1" w:rsidP="00845369">
      <w:pPr>
        <w:pStyle w:val="NormalWeb"/>
        <w:spacing w:before="0" w:beforeAutospacing="0" w:after="240" w:afterAutospacing="0" w:line="360" w:lineRule="atLeast"/>
        <w:rPr>
          <w:rFonts w:ascii="Helvetica" w:hAnsi="Helvetica"/>
          <w:color w:val="000000"/>
        </w:rPr>
      </w:pPr>
      <w:proofErr w:type="gramStart"/>
      <w:r>
        <w:rPr>
          <w:rFonts w:ascii="Helvetica" w:hAnsi="Helvetica"/>
          <w:color w:val="000000"/>
        </w:rPr>
        <w:t>P</w:t>
      </w:r>
      <w:r w:rsidRPr="006C13F7">
        <w:rPr>
          <w:rFonts w:ascii="Helvetica" w:hAnsi="Helvetica"/>
          <w:color w:val="000000"/>
        </w:rPr>
        <w:t>eck ,</w:t>
      </w:r>
      <w:proofErr w:type="gramEnd"/>
      <w:r w:rsidRPr="006C13F7">
        <w:rPr>
          <w:rFonts w:ascii="Helvetica" w:hAnsi="Helvetica"/>
          <w:color w:val="000000"/>
        </w:rPr>
        <w:t xml:space="preserve"> T. (2021).</w:t>
      </w:r>
      <w:r w:rsidRPr="006C13F7">
        <w:rPr>
          <w:rStyle w:val="apple-converted-space"/>
          <w:rFonts w:ascii="Helvetica" w:eastAsiaTheme="majorEastAsia" w:hAnsi="Helvetica"/>
          <w:color w:val="000000"/>
        </w:rPr>
        <w:t> </w:t>
      </w:r>
      <w:r w:rsidRPr="006C13F7">
        <w:rPr>
          <w:rFonts w:ascii="Helvetica" w:hAnsi="Helvetica"/>
          <w:i/>
          <w:iCs/>
          <w:color w:val="000000"/>
        </w:rPr>
        <w:t>Darkness in the Deep South | Sally Mann | On Landscape</w:t>
      </w:r>
      <w:r w:rsidRPr="006C13F7">
        <w:rPr>
          <w:rFonts w:ascii="Helvetica" w:hAnsi="Helvetica"/>
          <w:color w:val="000000"/>
        </w:rPr>
        <w:t xml:space="preserve">. [online] www.onlandscape.co.uk. Available at: </w:t>
      </w:r>
      <w:hyperlink r:id="rId16" w:history="1">
        <w:r w:rsidRPr="006C13F7">
          <w:rPr>
            <w:rStyle w:val="Hyperlink"/>
            <w:rFonts w:ascii="Helvetica" w:hAnsi="Helvetica"/>
          </w:rPr>
          <w:t>https://www.onlandscape.co.uk/2021/0</w:t>
        </w:r>
        <w:r w:rsidRPr="006C13F7">
          <w:rPr>
            <w:rStyle w:val="Hyperlink"/>
            <w:rFonts w:ascii="Helvetica" w:hAnsi="Helvetica"/>
          </w:rPr>
          <w:t>7</w:t>
        </w:r>
        <w:r w:rsidRPr="006C13F7">
          <w:rPr>
            <w:rStyle w:val="Hyperlink"/>
            <w:rFonts w:ascii="Helvetica" w:hAnsi="Helvetica"/>
          </w:rPr>
          <w:t>/darkness-in-the-deep-south/</w:t>
        </w:r>
      </w:hyperlink>
      <w:r w:rsidRPr="006C13F7">
        <w:rPr>
          <w:rFonts w:ascii="Helvetica" w:hAnsi="Helvetica"/>
          <w:color w:val="000000"/>
        </w:rPr>
        <w:t xml:space="preserve"> [Accessed 14 May 2026]. </w:t>
      </w:r>
    </w:p>
    <w:p w14:paraId="6C00AFC9" w14:textId="19BD6168" w:rsidR="006B38C9" w:rsidRPr="00953FE1" w:rsidRDefault="006B38C9" w:rsidP="00953FE1">
      <w:pPr>
        <w:pStyle w:val="NormalWeb"/>
        <w:spacing w:before="0" w:beforeAutospacing="0" w:after="240" w:afterAutospacing="0" w:line="360" w:lineRule="atLeast"/>
        <w:rPr>
          <w:rFonts w:asciiTheme="minorHAnsi" w:hAnsiTheme="minorHAnsi"/>
          <w:color w:val="000000"/>
        </w:rPr>
      </w:pPr>
    </w:p>
    <w:sectPr w:rsidR="006B38C9" w:rsidRPr="00953F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FDC0E" w14:textId="77777777" w:rsidR="00682AA0" w:rsidRDefault="00682AA0" w:rsidP="000221F8">
      <w:r>
        <w:separator/>
      </w:r>
    </w:p>
  </w:endnote>
  <w:endnote w:type="continuationSeparator" w:id="0">
    <w:p w14:paraId="39398FF2" w14:textId="77777777" w:rsidR="00682AA0" w:rsidRDefault="00682AA0" w:rsidP="00022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tos Light">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F8985" w14:textId="77777777" w:rsidR="00682AA0" w:rsidRDefault="00682AA0" w:rsidP="000221F8">
      <w:r>
        <w:separator/>
      </w:r>
    </w:p>
  </w:footnote>
  <w:footnote w:type="continuationSeparator" w:id="0">
    <w:p w14:paraId="1FDF4748" w14:textId="77777777" w:rsidR="00682AA0" w:rsidRDefault="00682AA0" w:rsidP="000221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84D"/>
    <w:rsid w:val="000221F8"/>
    <w:rsid w:val="00045ED8"/>
    <w:rsid w:val="00083F2F"/>
    <w:rsid w:val="000A0A12"/>
    <w:rsid w:val="0012439F"/>
    <w:rsid w:val="00154F86"/>
    <w:rsid w:val="00160120"/>
    <w:rsid w:val="00203CD3"/>
    <w:rsid w:val="00215E45"/>
    <w:rsid w:val="002378D4"/>
    <w:rsid w:val="00281478"/>
    <w:rsid w:val="00297654"/>
    <w:rsid w:val="002D43AE"/>
    <w:rsid w:val="00321A7C"/>
    <w:rsid w:val="00326D5A"/>
    <w:rsid w:val="0034369E"/>
    <w:rsid w:val="003668AF"/>
    <w:rsid w:val="003773FD"/>
    <w:rsid w:val="003A3BC3"/>
    <w:rsid w:val="00420884"/>
    <w:rsid w:val="00427B6E"/>
    <w:rsid w:val="00453E72"/>
    <w:rsid w:val="0046353A"/>
    <w:rsid w:val="0047537A"/>
    <w:rsid w:val="0049643A"/>
    <w:rsid w:val="004C50B4"/>
    <w:rsid w:val="00551C5C"/>
    <w:rsid w:val="00581721"/>
    <w:rsid w:val="005D258D"/>
    <w:rsid w:val="00682AA0"/>
    <w:rsid w:val="006A1999"/>
    <w:rsid w:val="006B38C9"/>
    <w:rsid w:val="006C13F7"/>
    <w:rsid w:val="006E6164"/>
    <w:rsid w:val="00702702"/>
    <w:rsid w:val="00740FD8"/>
    <w:rsid w:val="0077442B"/>
    <w:rsid w:val="00787601"/>
    <w:rsid w:val="007C5905"/>
    <w:rsid w:val="007E31A7"/>
    <w:rsid w:val="00845369"/>
    <w:rsid w:val="00890679"/>
    <w:rsid w:val="0089671E"/>
    <w:rsid w:val="008A0B38"/>
    <w:rsid w:val="00914F83"/>
    <w:rsid w:val="00953FE1"/>
    <w:rsid w:val="00961B53"/>
    <w:rsid w:val="00974037"/>
    <w:rsid w:val="009E0B31"/>
    <w:rsid w:val="00A17C77"/>
    <w:rsid w:val="00A6074F"/>
    <w:rsid w:val="00A61180"/>
    <w:rsid w:val="00A8249A"/>
    <w:rsid w:val="00A8475B"/>
    <w:rsid w:val="00AB384D"/>
    <w:rsid w:val="00B646E1"/>
    <w:rsid w:val="00B93003"/>
    <w:rsid w:val="00BB4BAA"/>
    <w:rsid w:val="00BD07E8"/>
    <w:rsid w:val="00BD4FF5"/>
    <w:rsid w:val="00BE4B59"/>
    <w:rsid w:val="00C0167F"/>
    <w:rsid w:val="00C93446"/>
    <w:rsid w:val="00CA53A0"/>
    <w:rsid w:val="00CF14CD"/>
    <w:rsid w:val="00D1090E"/>
    <w:rsid w:val="00D74B2C"/>
    <w:rsid w:val="00D87979"/>
    <w:rsid w:val="00DB4B5A"/>
    <w:rsid w:val="00DC3DB8"/>
    <w:rsid w:val="00DF63FE"/>
    <w:rsid w:val="00E44AB4"/>
    <w:rsid w:val="00E80F55"/>
    <w:rsid w:val="00E8462A"/>
    <w:rsid w:val="00F14DF9"/>
    <w:rsid w:val="00F4017F"/>
    <w:rsid w:val="00FE4CFC"/>
    <w:rsid w:val="00FF7C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E43A2"/>
  <w15:chartTrackingRefBased/>
  <w15:docId w15:val="{7870DEFC-EE70-B649-A61B-8B7958D96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369"/>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B384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AB384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B384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B384D"/>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AB384D"/>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AB384D"/>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AB384D"/>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AB384D"/>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AB384D"/>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8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38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38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38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38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38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8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8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84D"/>
    <w:rPr>
      <w:rFonts w:eastAsiaTheme="majorEastAsia" w:cstheme="majorBidi"/>
      <w:color w:val="272727" w:themeColor="text1" w:themeTint="D8"/>
    </w:rPr>
  </w:style>
  <w:style w:type="paragraph" w:styleId="Title">
    <w:name w:val="Title"/>
    <w:basedOn w:val="Normal"/>
    <w:next w:val="Normal"/>
    <w:link w:val="TitleChar"/>
    <w:uiPriority w:val="10"/>
    <w:qFormat/>
    <w:rsid w:val="00AB384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B38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84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B38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84D"/>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AB384D"/>
    <w:rPr>
      <w:i/>
      <w:iCs/>
      <w:color w:val="404040" w:themeColor="text1" w:themeTint="BF"/>
    </w:rPr>
  </w:style>
  <w:style w:type="paragraph" w:styleId="ListParagraph">
    <w:name w:val="List Paragraph"/>
    <w:basedOn w:val="Normal"/>
    <w:uiPriority w:val="34"/>
    <w:qFormat/>
    <w:rsid w:val="00AB384D"/>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AB384D"/>
    <w:rPr>
      <w:i/>
      <w:iCs/>
      <w:color w:val="0F4761" w:themeColor="accent1" w:themeShade="BF"/>
    </w:rPr>
  </w:style>
  <w:style w:type="paragraph" w:styleId="IntenseQuote">
    <w:name w:val="Intense Quote"/>
    <w:basedOn w:val="Normal"/>
    <w:next w:val="Normal"/>
    <w:link w:val="IntenseQuoteChar"/>
    <w:uiPriority w:val="30"/>
    <w:qFormat/>
    <w:rsid w:val="00AB384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AB384D"/>
    <w:rPr>
      <w:i/>
      <w:iCs/>
      <w:color w:val="0F4761" w:themeColor="accent1" w:themeShade="BF"/>
    </w:rPr>
  </w:style>
  <w:style w:type="character" w:styleId="IntenseReference">
    <w:name w:val="Intense Reference"/>
    <w:basedOn w:val="DefaultParagraphFont"/>
    <w:uiPriority w:val="32"/>
    <w:qFormat/>
    <w:rsid w:val="00AB384D"/>
    <w:rPr>
      <w:b/>
      <w:bCs/>
      <w:smallCaps/>
      <w:color w:val="0F4761" w:themeColor="accent1" w:themeShade="BF"/>
      <w:spacing w:val="5"/>
    </w:rPr>
  </w:style>
  <w:style w:type="character" w:styleId="Hyperlink">
    <w:name w:val="Hyperlink"/>
    <w:basedOn w:val="DefaultParagraphFont"/>
    <w:uiPriority w:val="99"/>
    <w:unhideWhenUsed/>
    <w:rsid w:val="0012439F"/>
    <w:rPr>
      <w:color w:val="467886" w:themeColor="hyperlink"/>
      <w:u w:val="single"/>
    </w:rPr>
  </w:style>
  <w:style w:type="character" w:styleId="UnresolvedMention">
    <w:name w:val="Unresolved Mention"/>
    <w:basedOn w:val="DefaultParagraphFont"/>
    <w:uiPriority w:val="99"/>
    <w:semiHidden/>
    <w:unhideWhenUsed/>
    <w:rsid w:val="0012439F"/>
    <w:rPr>
      <w:color w:val="605E5C"/>
      <w:shd w:val="clear" w:color="auto" w:fill="E1DFDD"/>
    </w:rPr>
  </w:style>
  <w:style w:type="character" w:styleId="FollowedHyperlink">
    <w:name w:val="FollowedHyperlink"/>
    <w:basedOn w:val="DefaultParagraphFont"/>
    <w:uiPriority w:val="99"/>
    <w:semiHidden/>
    <w:unhideWhenUsed/>
    <w:rsid w:val="00E80F55"/>
    <w:rPr>
      <w:color w:val="96607D" w:themeColor="followedHyperlink"/>
      <w:u w:val="single"/>
    </w:rPr>
  </w:style>
  <w:style w:type="paragraph" w:styleId="NormalWeb">
    <w:name w:val="Normal (Web)"/>
    <w:basedOn w:val="Normal"/>
    <w:uiPriority w:val="99"/>
    <w:unhideWhenUsed/>
    <w:rsid w:val="006B38C9"/>
    <w:pPr>
      <w:spacing w:before="100" w:beforeAutospacing="1" w:after="100" w:afterAutospacing="1"/>
    </w:pPr>
  </w:style>
  <w:style w:type="character" w:customStyle="1" w:styleId="apple-converted-space">
    <w:name w:val="apple-converted-space"/>
    <w:basedOn w:val="DefaultParagraphFont"/>
    <w:rsid w:val="006B38C9"/>
  </w:style>
  <w:style w:type="paragraph" w:styleId="NoSpacing">
    <w:name w:val="No Spacing"/>
    <w:uiPriority w:val="1"/>
    <w:qFormat/>
    <w:rsid w:val="00551C5C"/>
    <w:pPr>
      <w:spacing w:after="0" w:line="240" w:lineRule="auto"/>
    </w:pPr>
    <w:rPr>
      <w:rFonts w:ascii="Arial" w:hAnsi="Arial"/>
      <w:kern w:val="0"/>
      <w:sz w:val="20"/>
      <w:szCs w:val="22"/>
      <w14:ligatures w14:val="none"/>
    </w:rPr>
  </w:style>
  <w:style w:type="character" w:customStyle="1" w:styleId="normaltextrun">
    <w:name w:val="normaltextrun"/>
    <w:basedOn w:val="DefaultParagraphFont"/>
    <w:rsid w:val="00F4017F"/>
  </w:style>
  <w:style w:type="character" w:customStyle="1" w:styleId="eop">
    <w:name w:val="eop"/>
    <w:basedOn w:val="DefaultParagraphFont"/>
    <w:rsid w:val="00F4017F"/>
  </w:style>
  <w:style w:type="character" w:customStyle="1" w:styleId="whitespace-normal">
    <w:name w:val="whitespace-normal"/>
    <w:basedOn w:val="DefaultParagraphFont"/>
    <w:rsid w:val="00F4017F"/>
  </w:style>
  <w:style w:type="paragraph" w:customStyle="1" w:styleId="innerquote">
    <w:name w:val="inner__quote"/>
    <w:basedOn w:val="Normal"/>
    <w:rsid w:val="00845369"/>
    <w:pPr>
      <w:spacing w:before="100" w:beforeAutospacing="1" w:after="100" w:afterAutospacing="1"/>
    </w:pPr>
  </w:style>
  <w:style w:type="character" w:styleId="Emphasis">
    <w:name w:val="Emphasis"/>
    <w:basedOn w:val="DefaultParagraphFont"/>
    <w:uiPriority w:val="20"/>
    <w:qFormat/>
    <w:rsid w:val="00845369"/>
    <w:rPr>
      <w:i/>
      <w:iCs/>
    </w:rPr>
  </w:style>
  <w:style w:type="paragraph" w:styleId="Header">
    <w:name w:val="header"/>
    <w:basedOn w:val="Normal"/>
    <w:link w:val="HeaderChar"/>
    <w:uiPriority w:val="99"/>
    <w:unhideWhenUsed/>
    <w:rsid w:val="000221F8"/>
    <w:pPr>
      <w:tabs>
        <w:tab w:val="center" w:pos="4513"/>
        <w:tab w:val="right" w:pos="9026"/>
      </w:tabs>
    </w:pPr>
  </w:style>
  <w:style w:type="character" w:customStyle="1" w:styleId="HeaderChar">
    <w:name w:val="Header Char"/>
    <w:basedOn w:val="DefaultParagraphFont"/>
    <w:link w:val="Header"/>
    <w:uiPriority w:val="99"/>
    <w:rsid w:val="000221F8"/>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0221F8"/>
    <w:pPr>
      <w:tabs>
        <w:tab w:val="center" w:pos="4513"/>
        <w:tab w:val="right" w:pos="9026"/>
      </w:tabs>
    </w:pPr>
  </w:style>
  <w:style w:type="character" w:customStyle="1" w:styleId="FooterChar">
    <w:name w:val="Footer Char"/>
    <w:basedOn w:val="DefaultParagraphFont"/>
    <w:link w:val="Footer"/>
    <w:uiPriority w:val="99"/>
    <w:rsid w:val="000221F8"/>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semiHidden/>
    <w:unhideWhenUsed/>
    <w:qFormat/>
    <w:rsid w:val="00A17C77"/>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285322">
      <w:bodyDiv w:val="1"/>
      <w:marLeft w:val="0"/>
      <w:marRight w:val="0"/>
      <w:marTop w:val="0"/>
      <w:marBottom w:val="0"/>
      <w:divBdr>
        <w:top w:val="none" w:sz="0" w:space="0" w:color="auto"/>
        <w:left w:val="none" w:sz="0" w:space="0" w:color="auto"/>
        <w:bottom w:val="none" w:sz="0" w:space="0" w:color="auto"/>
        <w:right w:val="none" w:sz="0" w:space="0" w:color="auto"/>
      </w:divBdr>
      <w:divsChild>
        <w:div w:id="1126697338">
          <w:marLeft w:val="0"/>
          <w:marRight w:val="0"/>
          <w:marTop w:val="0"/>
          <w:marBottom w:val="0"/>
          <w:divBdr>
            <w:top w:val="none" w:sz="0" w:space="0" w:color="auto"/>
            <w:left w:val="none" w:sz="0" w:space="0" w:color="auto"/>
            <w:bottom w:val="none" w:sz="0" w:space="0" w:color="auto"/>
            <w:right w:val="none" w:sz="0" w:space="0" w:color="auto"/>
          </w:divBdr>
        </w:div>
      </w:divsChild>
    </w:div>
    <w:div w:id="342325921">
      <w:bodyDiv w:val="1"/>
      <w:marLeft w:val="0"/>
      <w:marRight w:val="0"/>
      <w:marTop w:val="0"/>
      <w:marBottom w:val="0"/>
      <w:divBdr>
        <w:top w:val="none" w:sz="0" w:space="0" w:color="auto"/>
        <w:left w:val="none" w:sz="0" w:space="0" w:color="auto"/>
        <w:bottom w:val="none" w:sz="0" w:space="0" w:color="auto"/>
        <w:right w:val="none" w:sz="0" w:space="0" w:color="auto"/>
      </w:divBdr>
      <w:divsChild>
        <w:div w:id="294258799">
          <w:marLeft w:val="0"/>
          <w:marRight w:val="0"/>
          <w:marTop w:val="0"/>
          <w:marBottom w:val="0"/>
          <w:divBdr>
            <w:top w:val="none" w:sz="0" w:space="0" w:color="auto"/>
            <w:left w:val="none" w:sz="0" w:space="0" w:color="auto"/>
            <w:bottom w:val="none" w:sz="0" w:space="0" w:color="auto"/>
            <w:right w:val="none" w:sz="0" w:space="0" w:color="auto"/>
          </w:divBdr>
          <w:divsChild>
            <w:div w:id="2094468341">
              <w:marLeft w:val="0"/>
              <w:marRight w:val="0"/>
              <w:marTop w:val="0"/>
              <w:marBottom w:val="0"/>
              <w:divBdr>
                <w:top w:val="none" w:sz="0" w:space="0" w:color="auto"/>
                <w:left w:val="none" w:sz="0" w:space="0" w:color="auto"/>
                <w:bottom w:val="none" w:sz="0" w:space="0" w:color="auto"/>
                <w:right w:val="none" w:sz="0" w:space="0" w:color="auto"/>
              </w:divBdr>
              <w:divsChild>
                <w:div w:id="198156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732448">
      <w:bodyDiv w:val="1"/>
      <w:marLeft w:val="0"/>
      <w:marRight w:val="0"/>
      <w:marTop w:val="0"/>
      <w:marBottom w:val="0"/>
      <w:divBdr>
        <w:top w:val="none" w:sz="0" w:space="0" w:color="auto"/>
        <w:left w:val="none" w:sz="0" w:space="0" w:color="auto"/>
        <w:bottom w:val="none" w:sz="0" w:space="0" w:color="auto"/>
        <w:right w:val="none" w:sz="0" w:space="0" w:color="auto"/>
      </w:divBdr>
    </w:div>
    <w:div w:id="680545468">
      <w:bodyDiv w:val="1"/>
      <w:marLeft w:val="0"/>
      <w:marRight w:val="0"/>
      <w:marTop w:val="0"/>
      <w:marBottom w:val="0"/>
      <w:divBdr>
        <w:top w:val="none" w:sz="0" w:space="0" w:color="auto"/>
        <w:left w:val="none" w:sz="0" w:space="0" w:color="auto"/>
        <w:bottom w:val="none" w:sz="0" w:space="0" w:color="auto"/>
        <w:right w:val="none" w:sz="0" w:space="0" w:color="auto"/>
      </w:divBdr>
      <w:divsChild>
        <w:div w:id="1003241140">
          <w:marLeft w:val="0"/>
          <w:marRight w:val="0"/>
          <w:marTop w:val="0"/>
          <w:marBottom w:val="0"/>
          <w:divBdr>
            <w:top w:val="none" w:sz="0" w:space="0" w:color="auto"/>
            <w:left w:val="none" w:sz="0" w:space="0" w:color="auto"/>
            <w:bottom w:val="none" w:sz="0" w:space="0" w:color="auto"/>
            <w:right w:val="none" w:sz="0" w:space="0" w:color="auto"/>
          </w:divBdr>
        </w:div>
      </w:divsChild>
    </w:div>
    <w:div w:id="1055079954">
      <w:bodyDiv w:val="1"/>
      <w:marLeft w:val="0"/>
      <w:marRight w:val="0"/>
      <w:marTop w:val="0"/>
      <w:marBottom w:val="0"/>
      <w:divBdr>
        <w:top w:val="none" w:sz="0" w:space="0" w:color="auto"/>
        <w:left w:val="none" w:sz="0" w:space="0" w:color="auto"/>
        <w:bottom w:val="none" w:sz="0" w:space="0" w:color="auto"/>
        <w:right w:val="none" w:sz="0" w:space="0" w:color="auto"/>
      </w:divBdr>
      <w:divsChild>
        <w:div w:id="1115056677">
          <w:marLeft w:val="0"/>
          <w:marRight w:val="0"/>
          <w:marTop w:val="0"/>
          <w:marBottom w:val="0"/>
          <w:divBdr>
            <w:top w:val="none" w:sz="0" w:space="0" w:color="auto"/>
            <w:left w:val="none" w:sz="0" w:space="0" w:color="auto"/>
            <w:bottom w:val="none" w:sz="0" w:space="0" w:color="auto"/>
            <w:right w:val="none" w:sz="0" w:space="0" w:color="auto"/>
          </w:divBdr>
        </w:div>
      </w:divsChild>
    </w:div>
    <w:div w:id="1109668112">
      <w:bodyDiv w:val="1"/>
      <w:marLeft w:val="0"/>
      <w:marRight w:val="0"/>
      <w:marTop w:val="0"/>
      <w:marBottom w:val="0"/>
      <w:divBdr>
        <w:top w:val="none" w:sz="0" w:space="0" w:color="auto"/>
        <w:left w:val="none" w:sz="0" w:space="0" w:color="auto"/>
        <w:bottom w:val="none" w:sz="0" w:space="0" w:color="auto"/>
        <w:right w:val="none" w:sz="0" w:space="0" w:color="auto"/>
      </w:divBdr>
      <w:divsChild>
        <w:div w:id="611744465">
          <w:marLeft w:val="0"/>
          <w:marRight w:val="0"/>
          <w:marTop w:val="0"/>
          <w:marBottom w:val="0"/>
          <w:divBdr>
            <w:top w:val="none" w:sz="0" w:space="0" w:color="auto"/>
            <w:left w:val="none" w:sz="0" w:space="0" w:color="auto"/>
            <w:bottom w:val="none" w:sz="0" w:space="0" w:color="auto"/>
            <w:right w:val="none" w:sz="0" w:space="0" w:color="auto"/>
          </w:divBdr>
          <w:divsChild>
            <w:div w:id="868295830">
              <w:marLeft w:val="0"/>
              <w:marRight w:val="0"/>
              <w:marTop w:val="0"/>
              <w:marBottom w:val="0"/>
              <w:divBdr>
                <w:top w:val="none" w:sz="0" w:space="0" w:color="auto"/>
                <w:left w:val="none" w:sz="0" w:space="0" w:color="auto"/>
                <w:bottom w:val="none" w:sz="0" w:space="0" w:color="auto"/>
                <w:right w:val="none" w:sz="0" w:space="0" w:color="auto"/>
              </w:divBdr>
              <w:divsChild>
                <w:div w:id="4838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478536">
      <w:bodyDiv w:val="1"/>
      <w:marLeft w:val="0"/>
      <w:marRight w:val="0"/>
      <w:marTop w:val="0"/>
      <w:marBottom w:val="0"/>
      <w:divBdr>
        <w:top w:val="none" w:sz="0" w:space="0" w:color="auto"/>
        <w:left w:val="none" w:sz="0" w:space="0" w:color="auto"/>
        <w:bottom w:val="none" w:sz="0" w:space="0" w:color="auto"/>
        <w:right w:val="none" w:sz="0" w:space="0" w:color="auto"/>
      </w:divBdr>
      <w:divsChild>
        <w:div w:id="453988864">
          <w:marLeft w:val="0"/>
          <w:marRight w:val="0"/>
          <w:marTop w:val="0"/>
          <w:marBottom w:val="0"/>
          <w:divBdr>
            <w:top w:val="none" w:sz="0" w:space="0" w:color="auto"/>
            <w:left w:val="none" w:sz="0" w:space="0" w:color="auto"/>
            <w:bottom w:val="none" w:sz="0" w:space="0" w:color="auto"/>
            <w:right w:val="none" w:sz="0" w:space="0" w:color="auto"/>
          </w:divBdr>
        </w:div>
      </w:divsChild>
    </w:div>
    <w:div w:id="1656952420">
      <w:bodyDiv w:val="1"/>
      <w:marLeft w:val="0"/>
      <w:marRight w:val="0"/>
      <w:marTop w:val="0"/>
      <w:marBottom w:val="0"/>
      <w:divBdr>
        <w:top w:val="none" w:sz="0" w:space="0" w:color="auto"/>
        <w:left w:val="none" w:sz="0" w:space="0" w:color="auto"/>
        <w:bottom w:val="none" w:sz="0" w:space="0" w:color="auto"/>
        <w:right w:val="none" w:sz="0" w:space="0" w:color="auto"/>
      </w:divBdr>
      <w:divsChild>
        <w:div w:id="988049822">
          <w:marLeft w:val="0"/>
          <w:marRight w:val="0"/>
          <w:marTop w:val="0"/>
          <w:marBottom w:val="0"/>
          <w:divBdr>
            <w:top w:val="none" w:sz="0" w:space="0" w:color="auto"/>
            <w:left w:val="none" w:sz="0" w:space="0" w:color="auto"/>
            <w:bottom w:val="none" w:sz="0" w:space="0" w:color="auto"/>
            <w:right w:val="none" w:sz="0" w:space="0" w:color="auto"/>
          </w:divBdr>
        </w:div>
      </w:divsChild>
    </w:div>
    <w:div w:id="1696006591">
      <w:bodyDiv w:val="1"/>
      <w:marLeft w:val="0"/>
      <w:marRight w:val="0"/>
      <w:marTop w:val="0"/>
      <w:marBottom w:val="0"/>
      <w:divBdr>
        <w:top w:val="none" w:sz="0" w:space="0" w:color="auto"/>
        <w:left w:val="none" w:sz="0" w:space="0" w:color="auto"/>
        <w:bottom w:val="none" w:sz="0" w:space="0" w:color="auto"/>
        <w:right w:val="none" w:sz="0" w:space="0" w:color="auto"/>
      </w:divBdr>
      <w:divsChild>
        <w:div w:id="1831410432">
          <w:marLeft w:val="0"/>
          <w:marRight w:val="0"/>
          <w:marTop w:val="0"/>
          <w:marBottom w:val="0"/>
          <w:divBdr>
            <w:top w:val="none" w:sz="0" w:space="0" w:color="auto"/>
            <w:left w:val="none" w:sz="0" w:space="0" w:color="auto"/>
            <w:bottom w:val="none" w:sz="0" w:space="0" w:color="auto"/>
            <w:right w:val="none" w:sz="0" w:space="0" w:color="auto"/>
          </w:divBdr>
          <w:divsChild>
            <w:div w:id="977343592">
              <w:marLeft w:val="0"/>
              <w:marRight w:val="0"/>
              <w:marTop w:val="0"/>
              <w:marBottom w:val="0"/>
              <w:divBdr>
                <w:top w:val="none" w:sz="0" w:space="0" w:color="auto"/>
                <w:left w:val="none" w:sz="0" w:space="0" w:color="auto"/>
                <w:bottom w:val="none" w:sz="0" w:space="0" w:color="auto"/>
                <w:right w:val="none" w:sz="0" w:space="0" w:color="auto"/>
              </w:divBdr>
              <w:divsChild>
                <w:div w:id="160572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250004">
      <w:bodyDiv w:val="1"/>
      <w:marLeft w:val="0"/>
      <w:marRight w:val="0"/>
      <w:marTop w:val="0"/>
      <w:marBottom w:val="0"/>
      <w:divBdr>
        <w:top w:val="none" w:sz="0" w:space="0" w:color="auto"/>
        <w:left w:val="none" w:sz="0" w:space="0" w:color="auto"/>
        <w:bottom w:val="none" w:sz="0" w:space="0" w:color="auto"/>
        <w:right w:val="none" w:sz="0" w:space="0" w:color="auto"/>
      </w:divBdr>
      <w:divsChild>
        <w:div w:id="1879858432">
          <w:marLeft w:val="0"/>
          <w:marRight w:val="0"/>
          <w:marTop w:val="0"/>
          <w:marBottom w:val="0"/>
          <w:divBdr>
            <w:top w:val="none" w:sz="0" w:space="0" w:color="auto"/>
            <w:left w:val="none" w:sz="0" w:space="0" w:color="auto"/>
            <w:bottom w:val="none" w:sz="0" w:space="0" w:color="auto"/>
            <w:right w:val="none" w:sz="0" w:space="0" w:color="auto"/>
          </w:divBdr>
          <w:divsChild>
            <w:div w:id="389381288">
              <w:marLeft w:val="0"/>
              <w:marRight w:val="0"/>
              <w:marTop w:val="0"/>
              <w:marBottom w:val="0"/>
              <w:divBdr>
                <w:top w:val="none" w:sz="0" w:space="0" w:color="auto"/>
                <w:left w:val="none" w:sz="0" w:space="0" w:color="auto"/>
                <w:bottom w:val="none" w:sz="0" w:space="0" w:color="auto"/>
                <w:right w:val="none" w:sz="0" w:space="0" w:color="auto"/>
              </w:divBdr>
              <w:divsChild>
                <w:div w:id="63533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005557">
      <w:bodyDiv w:val="1"/>
      <w:marLeft w:val="0"/>
      <w:marRight w:val="0"/>
      <w:marTop w:val="0"/>
      <w:marBottom w:val="0"/>
      <w:divBdr>
        <w:top w:val="none" w:sz="0" w:space="0" w:color="auto"/>
        <w:left w:val="none" w:sz="0" w:space="0" w:color="auto"/>
        <w:bottom w:val="none" w:sz="0" w:space="0" w:color="auto"/>
        <w:right w:val="none" w:sz="0" w:space="0" w:color="auto"/>
      </w:divBdr>
    </w:div>
    <w:div w:id="2066836705">
      <w:bodyDiv w:val="1"/>
      <w:marLeft w:val="0"/>
      <w:marRight w:val="0"/>
      <w:marTop w:val="0"/>
      <w:marBottom w:val="0"/>
      <w:divBdr>
        <w:top w:val="none" w:sz="0" w:space="0" w:color="auto"/>
        <w:left w:val="none" w:sz="0" w:space="0" w:color="auto"/>
        <w:bottom w:val="none" w:sz="0" w:space="0" w:color="auto"/>
        <w:right w:val="none" w:sz="0" w:space="0" w:color="auto"/>
      </w:divBdr>
      <w:divsChild>
        <w:div w:id="1397388489">
          <w:marLeft w:val="0"/>
          <w:marRight w:val="0"/>
          <w:marTop w:val="0"/>
          <w:marBottom w:val="0"/>
          <w:divBdr>
            <w:top w:val="none" w:sz="0" w:space="0" w:color="auto"/>
            <w:left w:val="none" w:sz="0" w:space="0" w:color="auto"/>
            <w:bottom w:val="none" w:sz="0" w:space="0" w:color="auto"/>
            <w:right w:val="none" w:sz="0" w:space="0" w:color="auto"/>
          </w:divBdr>
        </w:div>
      </w:divsChild>
    </w:div>
    <w:div w:id="2126077157">
      <w:bodyDiv w:val="1"/>
      <w:marLeft w:val="0"/>
      <w:marRight w:val="0"/>
      <w:marTop w:val="0"/>
      <w:marBottom w:val="0"/>
      <w:divBdr>
        <w:top w:val="none" w:sz="0" w:space="0" w:color="auto"/>
        <w:left w:val="none" w:sz="0" w:space="0" w:color="auto"/>
        <w:bottom w:val="none" w:sz="0" w:space="0" w:color="auto"/>
        <w:right w:val="none" w:sz="0" w:space="0" w:color="auto"/>
      </w:divBdr>
      <w:divsChild>
        <w:div w:id="5432507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386/pop_00050_1"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buffaloakg.org/artworks/p199794-untitled-series-fai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onlandscape.co.uk/2021/07/darkness-in-the-deep-south/"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xibtmagazine.com/2020/04/sally-mann-the-treachery-of-memory/" TargetMode="Externa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fraenkelgallery.com/portfolios/hiroshi-sugimoto-abandoned-thea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2450</Words>
  <Characters>13967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Davies (2404613)</dc:creator>
  <cp:keywords/>
  <dc:description/>
  <cp:lastModifiedBy>Seren Davies (2404613)</cp:lastModifiedBy>
  <cp:revision>2</cp:revision>
  <dcterms:created xsi:type="dcterms:W3CDTF">2026-05-26T16:01:00Z</dcterms:created>
  <dcterms:modified xsi:type="dcterms:W3CDTF">2026-05-26T16:01:00Z</dcterms:modified>
</cp:coreProperties>
</file>