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4B5C89" w14:textId="698C7E23" w:rsidR="00647240" w:rsidRDefault="001B151E" w:rsidP="001B151E">
      <w:pPr>
        <w:spacing w:line="360" w:lineRule="auto"/>
        <w:jc w:val="both"/>
        <w:rPr>
          <w:rFonts w:ascii="Times New Roman" w:hAnsi="Times New Roman" w:cs="Times New Roman"/>
          <w:b/>
          <w:bCs/>
        </w:rPr>
      </w:pPr>
      <w:r>
        <w:rPr>
          <w:rFonts w:ascii="Times New Roman" w:hAnsi="Times New Roman" w:cs="Times New Roman"/>
          <w:b/>
          <w:bCs/>
        </w:rPr>
        <w:t>‘</w:t>
      </w:r>
      <w:r w:rsidRPr="001B151E">
        <w:rPr>
          <w:rFonts w:ascii="Times New Roman" w:hAnsi="Times New Roman" w:cs="Times New Roman"/>
          <w:b/>
          <w:bCs/>
        </w:rPr>
        <w:t xml:space="preserve">Utilising the </w:t>
      </w:r>
      <w:proofErr w:type="spellStart"/>
      <w:r w:rsidRPr="001B151E">
        <w:rPr>
          <w:rFonts w:ascii="Times New Roman" w:hAnsi="Times New Roman" w:cs="Times New Roman"/>
          <w:b/>
          <w:bCs/>
        </w:rPr>
        <w:t>E</w:t>
      </w:r>
      <w:bookmarkStart w:id="0" w:name="_GoBack"/>
      <w:bookmarkEnd w:id="0"/>
      <w:r w:rsidRPr="001B151E">
        <w:rPr>
          <w:rFonts w:ascii="Times New Roman" w:hAnsi="Times New Roman" w:cs="Times New Roman"/>
          <w:b/>
          <w:bCs/>
        </w:rPr>
        <w:t>ntrecomp</w:t>
      </w:r>
      <w:proofErr w:type="spellEnd"/>
      <w:r w:rsidRPr="001B151E">
        <w:rPr>
          <w:rFonts w:ascii="Times New Roman" w:hAnsi="Times New Roman" w:cs="Times New Roman"/>
          <w:b/>
          <w:bCs/>
        </w:rPr>
        <w:t xml:space="preserve"> Framework, critically evaluate your own creativity and enterprise and consider how you might be able to develop the creative and enterprising skills of primary learners through your own pedagogy.</w:t>
      </w:r>
      <w:r>
        <w:rPr>
          <w:rFonts w:ascii="Times New Roman" w:hAnsi="Times New Roman" w:cs="Times New Roman"/>
          <w:b/>
          <w:bCs/>
        </w:rPr>
        <w:t>’</w:t>
      </w:r>
    </w:p>
    <w:p w14:paraId="58C8AF47" w14:textId="7CA302AD" w:rsidR="001E0714" w:rsidRDefault="00F30FDA" w:rsidP="001B151E">
      <w:pPr>
        <w:spacing w:line="360" w:lineRule="auto"/>
        <w:jc w:val="both"/>
        <w:rPr>
          <w:rFonts w:ascii="Times New Roman" w:hAnsi="Times New Roman" w:cs="Times New Roman"/>
        </w:rPr>
      </w:pPr>
      <w:r>
        <w:rPr>
          <w:rFonts w:ascii="Times New Roman" w:hAnsi="Times New Roman" w:cs="Times New Roman"/>
        </w:rPr>
        <w:t xml:space="preserve">Defining creativity </w:t>
      </w:r>
      <w:r w:rsidR="002A1C1C">
        <w:rPr>
          <w:rFonts w:ascii="Times New Roman" w:hAnsi="Times New Roman" w:cs="Times New Roman"/>
        </w:rPr>
        <w:t>consists of a variety of distinctive contexts, however in accordance to NACCCE (1999)</w:t>
      </w:r>
      <w:r w:rsidR="00550A49">
        <w:rPr>
          <w:rFonts w:ascii="Times New Roman" w:hAnsi="Times New Roman" w:cs="Times New Roman"/>
        </w:rPr>
        <w:t xml:space="preserve"> and Wilson (2009), ‘creativity’ can be defined as the production of originality acquiring several components that rely on the personality of an individual. </w:t>
      </w:r>
      <w:r w:rsidR="00E10C3C">
        <w:rPr>
          <w:rFonts w:ascii="Times New Roman" w:hAnsi="Times New Roman" w:cs="Times New Roman"/>
        </w:rPr>
        <w:t>For instance,</w:t>
      </w:r>
      <w:r w:rsidR="003A23B3">
        <w:rPr>
          <w:rFonts w:ascii="Times New Roman" w:hAnsi="Times New Roman" w:cs="Times New Roman"/>
        </w:rPr>
        <w:t xml:space="preserve"> Maslow (1971, cited in Craft, 2000, p</w:t>
      </w:r>
      <w:r w:rsidR="005F53CC">
        <w:rPr>
          <w:rFonts w:ascii="Times New Roman" w:hAnsi="Times New Roman" w:cs="Times New Roman"/>
        </w:rPr>
        <w:t>.8</w:t>
      </w:r>
      <w:r w:rsidR="003A23B3">
        <w:rPr>
          <w:rFonts w:ascii="Times New Roman" w:hAnsi="Times New Roman" w:cs="Times New Roman"/>
        </w:rPr>
        <w:t>) and</w:t>
      </w:r>
      <w:r w:rsidR="00E10C3C">
        <w:rPr>
          <w:rFonts w:ascii="Times New Roman" w:hAnsi="Times New Roman" w:cs="Times New Roman"/>
        </w:rPr>
        <w:t xml:space="preserve"> </w:t>
      </w:r>
      <w:proofErr w:type="spellStart"/>
      <w:r w:rsidR="00E10C3C">
        <w:rPr>
          <w:rFonts w:ascii="Times New Roman" w:hAnsi="Times New Roman" w:cs="Times New Roman"/>
        </w:rPr>
        <w:t>Jesson</w:t>
      </w:r>
      <w:proofErr w:type="spellEnd"/>
      <w:r w:rsidR="00E10C3C">
        <w:rPr>
          <w:rFonts w:ascii="Times New Roman" w:hAnsi="Times New Roman" w:cs="Times New Roman"/>
        </w:rPr>
        <w:t xml:space="preserve"> (2012) highligh</w:t>
      </w:r>
      <w:r w:rsidR="003A23B3">
        <w:rPr>
          <w:rFonts w:ascii="Times New Roman" w:hAnsi="Times New Roman" w:cs="Times New Roman"/>
        </w:rPr>
        <w:t xml:space="preserve">t </w:t>
      </w:r>
      <w:r w:rsidR="00E10C3C">
        <w:rPr>
          <w:rFonts w:ascii="Times New Roman" w:hAnsi="Times New Roman" w:cs="Times New Roman"/>
        </w:rPr>
        <w:t>the process of creativity indicating that it relies on personal expression conveyed</w:t>
      </w:r>
      <w:r w:rsidR="003E685F">
        <w:rPr>
          <w:rFonts w:ascii="Times New Roman" w:hAnsi="Times New Roman" w:cs="Times New Roman"/>
        </w:rPr>
        <w:t xml:space="preserve"> and the potential of an individual.</w:t>
      </w:r>
      <w:r w:rsidR="00E10C3C">
        <w:rPr>
          <w:rFonts w:ascii="Times New Roman" w:hAnsi="Times New Roman" w:cs="Times New Roman"/>
        </w:rPr>
        <w:t xml:space="preserve"> </w:t>
      </w:r>
      <w:r w:rsidR="00B54CDD">
        <w:rPr>
          <w:rFonts w:ascii="Times New Roman" w:hAnsi="Times New Roman" w:cs="Times New Roman"/>
        </w:rPr>
        <w:t>Furthermore, Robinson (2006) indicates that creativity is the creation of originality that portray meaning and value.</w:t>
      </w:r>
      <w:r w:rsidR="003A23B3">
        <w:rPr>
          <w:rFonts w:ascii="Times New Roman" w:hAnsi="Times New Roman" w:cs="Times New Roman"/>
        </w:rPr>
        <w:t xml:space="preserve"> Additionally, Elliot (</w:t>
      </w:r>
      <w:r w:rsidR="003A23B3" w:rsidRPr="005F53CC">
        <w:rPr>
          <w:rFonts w:ascii="Times New Roman" w:hAnsi="Times New Roman" w:cs="Times New Roman"/>
        </w:rPr>
        <w:t>1975, cited in Craft, 2000, p</w:t>
      </w:r>
      <w:r w:rsidR="005F53CC" w:rsidRPr="005F53CC">
        <w:rPr>
          <w:rFonts w:ascii="Times New Roman" w:hAnsi="Times New Roman" w:cs="Times New Roman"/>
        </w:rPr>
        <w:t>.8</w:t>
      </w:r>
      <w:r w:rsidR="003A23B3" w:rsidRPr="005F53CC">
        <w:rPr>
          <w:rFonts w:ascii="Times New Roman" w:hAnsi="Times New Roman" w:cs="Times New Roman"/>
        </w:rPr>
        <w:t>)</w:t>
      </w:r>
      <w:r w:rsidR="003A23B3">
        <w:rPr>
          <w:rFonts w:ascii="Times New Roman" w:hAnsi="Times New Roman" w:cs="Times New Roman"/>
        </w:rPr>
        <w:t xml:space="preserve"> visualises creativity as parallel to being imaginative such that the creative process requires the ability to problem solve and imagination thereby emphasising that creativity is holistic.</w:t>
      </w:r>
      <w:r w:rsidR="00E10C3C">
        <w:rPr>
          <w:rFonts w:ascii="Times New Roman" w:hAnsi="Times New Roman" w:cs="Times New Roman"/>
        </w:rPr>
        <w:t xml:space="preserve"> </w:t>
      </w:r>
      <w:r w:rsidR="003E685F">
        <w:rPr>
          <w:rFonts w:ascii="Times New Roman" w:hAnsi="Times New Roman" w:cs="Times New Roman"/>
        </w:rPr>
        <w:t>However</w:t>
      </w:r>
      <w:r w:rsidR="00702984">
        <w:rPr>
          <w:rFonts w:ascii="Times New Roman" w:hAnsi="Times New Roman" w:cs="Times New Roman"/>
        </w:rPr>
        <w:t xml:space="preserve">, the elusive terminology for </w:t>
      </w:r>
      <w:r w:rsidR="007E2FD7">
        <w:rPr>
          <w:rFonts w:ascii="Times New Roman" w:hAnsi="Times New Roman" w:cs="Times New Roman"/>
        </w:rPr>
        <w:t>c</w:t>
      </w:r>
      <w:r w:rsidR="00702984">
        <w:rPr>
          <w:rFonts w:ascii="Times New Roman" w:hAnsi="Times New Roman" w:cs="Times New Roman"/>
        </w:rPr>
        <w:t xml:space="preserve">reativity </w:t>
      </w:r>
      <w:r w:rsidR="00952AFC">
        <w:rPr>
          <w:rFonts w:ascii="Times New Roman" w:hAnsi="Times New Roman" w:cs="Times New Roman"/>
        </w:rPr>
        <w:t xml:space="preserve">is used in various formats across education systems to enhance motivation of </w:t>
      </w:r>
      <w:r w:rsidR="00E93A0A">
        <w:rPr>
          <w:rFonts w:ascii="Times New Roman" w:hAnsi="Times New Roman" w:cs="Times New Roman"/>
        </w:rPr>
        <w:t xml:space="preserve">both </w:t>
      </w:r>
      <w:r w:rsidR="00952AFC">
        <w:rPr>
          <w:rFonts w:ascii="Times New Roman" w:hAnsi="Times New Roman" w:cs="Times New Roman"/>
        </w:rPr>
        <w:t>practitioners and learners</w:t>
      </w:r>
      <w:r w:rsidR="00F65867">
        <w:rPr>
          <w:rFonts w:ascii="Times New Roman" w:hAnsi="Times New Roman" w:cs="Times New Roman"/>
        </w:rPr>
        <w:t xml:space="preserve"> thereby indicating the lack of shared definitions </w:t>
      </w:r>
      <w:r w:rsidR="00F65867" w:rsidRPr="005F53CC">
        <w:rPr>
          <w:rFonts w:ascii="Times New Roman" w:hAnsi="Times New Roman" w:cs="Times New Roman"/>
        </w:rPr>
        <w:t>evident (Joubert, 2001, cited in Desailly, 2012, p</w:t>
      </w:r>
      <w:r w:rsidR="005F53CC" w:rsidRPr="005F53CC">
        <w:rPr>
          <w:rFonts w:ascii="Times New Roman" w:hAnsi="Times New Roman" w:cs="Times New Roman"/>
        </w:rPr>
        <w:t>3</w:t>
      </w:r>
      <w:r w:rsidR="00F65867">
        <w:rPr>
          <w:rFonts w:ascii="Times New Roman" w:hAnsi="Times New Roman" w:cs="Times New Roman"/>
        </w:rPr>
        <w:t>; Jones and Wyse, 2013).</w:t>
      </w:r>
      <w:r w:rsidR="004C2D69">
        <w:rPr>
          <w:rFonts w:ascii="Times New Roman" w:hAnsi="Times New Roman" w:cs="Times New Roman"/>
        </w:rPr>
        <w:t xml:space="preserve"> Similarly, </w:t>
      </w:r>
      <w:r w:rsidR="00D04BE8">
        <w:rPr>
          <w:rFonts w:ascii="Times New Roman" w:hAnsi="Times New Roman" w:cs="Times New Roman"/>
        </w:rPr>
        <w:t>as a result of elusive disposition</w:t>
      </w:r>
      <w:r w:rsidR="00F250F0">
        <w:rPr>
          <w:rFonts w:ascii="Times New Roman" w:hAnsi="Times New Roman" w:cs="Times New Roman"/>
        </w:rPr>
        <w:t>s</w:t>
      </w:r>
      <w:r w:rsidR="00D04BE8">
        <w:rPr>
          <w:rFonts w:ascii="Times New Roman" w:hAnsi="Times New Roman" w:cs="Times New Roman"/>
        </w:rPr>
        <w:t xml:space="preserve">, reaching an acceptable understanding of creativity and learning creatively is not achievable (Craft, </w:t>
      </w:r>
      <w:proofErr w:type="spellStart"/>
      <w:r w:rsidR="00D04BE8">
        <w:rPr>
          <w:rFonts w:ascii="Times New Roman" w:hAnsi="Times New Roman" w:cs="Times New Roman"/>
        </w:rPr>
        <w:t>Cremin</w:t>
      </w:r>
      <w:proofErr w:type="spellEnd"/>
      <w:r w:rsidR="00D04BE8">
        <w:rPr>
          <w:rFonts w:ascii="Times New Roman" w:hAnsi="Times New Roman" w:cs="Times New Roman"/>
        </w:rPr>
        <w:t xml:space="preserve"> and Burnard, 2008). </w:t>
      </w:r>
      <w:r w:rsidR="004C2D69">
        <w:rPr>
          <w:rFonts w:ascii="Times New Roman" w:hAnsi="Times New Roman" w:cs="Times New Roman"/>
        </w:rPr>
        <w:t xml:space="preserve">Haigh and </w:t>
      </w:r>
      <w:proofErr w:type="spellStart"/>
      <w:r w:rsidR="004C2D69">
        <w:rPr>
          <w:rFonts w:ascii="Times New Roman" w:hAnsi="Times New Roman" w:cs="Times New Roman"/>
        </w:rPr>
        <w:t>Acwest</w:t>
      </w:r>
      <w:proofErr w:type="spellEnd"/>
      <w:r w:rsidR="004C2D69">
        <w:rPr>
          <w:rFonts w:ascii="Times New Roman" w:hAnsi="Times New Roman" w:cs="Times New Roman"/>
        </w:rPr>
        <w:t xml:space="preserve"> (2010)</w:t>
      </w:r>
      <w:r w:rsidR="005A6316">
        <w:rPr>
          <w:rFonts w:ascii="Times New Roman" w:hAnsi="Times New Roman" w:cs="Times New Roman"/>
        </w:rPr>
        <w:t xml:space="preserve"> and Cook (2016)</w:t>
      </w:r>
      <w:r w:rsidR="004C2D69">
        <w:rPr>
          <w:rFonts w:ascii="Times New Roman" w:hAnsi="Times New Roman" w:cs="Times New Roman"/>
        </w:rPr>
        <w:t xml:space="preserve"> indicate that enterprise is an essential aspect </w:t>
      </w:r>
      <w:r w:rsidR="005A6316">
        <w:rPr>
          <w:rFonts w:ascii="Times New Roman" w:hAnsi="Times New Roman" w:cs="Times New Roman"/>
        </w:rPr>
        <w:t>for</w:t>
      </w:r>
      <w:r w:rsidR="004C2D69">
        <w:rPr>
          <w:rFonts w:ascii="Times New Roman" w:hAnsi="Times New Roman" w:cs="Times New Roman"/>
        </w:rPr>
        <w:t xml:space="preserve"> creativity as it requires reflection</w:t>
      </w:r>
      <w:r w:rsidR="005A6316">
        <w:rPr>
          <w:rFonts w:ascii="Times New Roman" w:hAnsi="Times New Roman" w:cs="Times New Roman"/>
        </w:rPr>
        <w:t xml:space="preserve"> on current knowledge to benefit future learning experiences and innovation</w:t>
      </w:r>
      <w:r w:rsidR="00B912C6">
        <w:rPr>
          <w:rFonts w:ascii="Times New Roman" w:hAnsi="Times New Roman" w:cs="Times New Roman"/>
        </w:rPr>
        <w:t>s</w:t>
      </w:r>
      <w:r w:rsidR="005A6316">
        <w:rPr>
          <w:rFonts w:ascii="Times New Roman" w:hAnsi="Times New Roman" w:cs="Times New Roman"/>
        </w:rPr>
        <w:t>.</w:t>
      </w:r>
      <w:r w:rsidR="009B7006">
        <w:rPr>
          <w:rFonts w:ascii="Times New Roman" w:hAnsi="Times New Roman" w:cs="Times New Roman"/>
        </w:rPr>
        <w:t xml:space="preserve"> In relation to education, QQA</w:t>
      </w:r>
      <w:r w:rsidR="00862DF1">
        <w:rPr>
          <w:rFonts w:ascii="Times New Roman" w:hAnsi="Times New Roman" w:cs="Times New Roman"/>
        </w:rPr>
        <w:t xml:space="preserve"> </w:t>
      </w:r>
      <w:r w:rsidR="009B7006">
        <w:rPr>
          <w:rFonts w:ascii="Times New Roman" w:hAnsi="Times New Roman" w:cs="Times New Roman"/>
        </w:rPr>
        <w:t xml:space="preserve">(2012) defines enterprise as providing learners and teachers with the ability to develop creativity and the characteristics required </w:t>
      </w:r>
      <w:r w:rsidR="00F250F0">
        <w:rPr>
          <w:rFonts w:ascii="Times New Roman" w:hAnsi="Times New Roman" w:cs="Times New Roman"/>
        </w:rPr>
        <w:t>for</w:t>
      </w:r>
      <w:r w:rsidR="009B7006">
        <w:rPr>
          <w:rFonts w:ascii="Times New Roman" w:hAnsi="Times New Roman" w:cs="Times New Roman"/>
        </w:rPr>
        <w:t xml:space="preserve"> it to be achievable.</w:t>
      </w:r>
      <w:r w:rsidR="00612999">
        <w:rPr>
          <w:rFonts w:ascii="Times New Roman" w:hAnsi="Times New Roman" w:cs="Times New Roman"/>
        </w:rPr>
        <w:t xml:space="preserve"> </w:t>
      </w:r>
      <w:r w:rsidR="00625731">
        <w:rPr>
          <w:rFonts w:ascii="Times New Roman" w:hAnsi="Times New Roman" w:cs="Times New Roman"/>
        </w:rPr>
        <w:t xml:space="preserve">Alternatively, creativity may be considered as an instinctive element </w:t>
      </w:r>
      <w:r w:rsidR="00126336">
        <w:rPr>
          <w:rFonts w:ascii="Times New Roman" w:hAnsi="Times New Roman" w:cs="Times New Roman"/>
        </w:rPr>
        <w:t>in which is difficult to teach those who do not acquire it (NACCCE, 1999)</w:t>
      </w:r>
      <w:r w:rsidR="00A14421">
        <w:rPr>
          <w:rFonts w:ascii="Times New Roman" w:hAnsi="Times New Roman" w:cs="Times New Roman"/>
        </w:rPr>
        <w:t>.</w:t>
      </w:r>
      <w:r w:rsidR="001921E8">
        <w:rPr>
          <w:rFonts w:ascii="Times New Roman" w:hAnsi="Times New Roman" w:cs="Times New Roman"/>
        </w:rPr>
        <w:t xml:space="preserve"> </w:t>
      </w:r>
      <w:proofErr w:type="spellStart"/>
      <w:r w:rsidR="001921E8">
        <w:rPr>
          <w:rFonts w:ascii="Times New Roman" w:hAnsi="Times New Roman" w:cs="Times New Roman"/>
        </w:rPr>
        <w:t>Infact</w:t>
      </w:r>
      <w:proofErr w:type="spellEnd"/>
      <w:r w:rsidR="001921E8">
        <w:rPr>
          <w:rFonts w:ascii="Times New Roman" w:hAnsi="Times New Roman" w:cs="Times New Roman"/>
        </w:rPr>
        <w:t xml:space="preserve">, Seelig (2012) insinuates that creativity is a skill that has been factorised by personal incentives, knowledge and surroundings. </w:t>
      </w:r>
      <w:r w:rsidR="003B38C2">
        <w:rPr>
          <w:rFonts w:ascii="Times New Roman" w:hAnsi="Times New Roman" w:cs="Times New Roman"/>
        </w:rPr>
        <w:t>Despite this, OCED (</w:t>
      </w:r>
      <w:r w:rsidR="00685AF2">
        <w:rPr>
          <w:rFonts w:ascii="Times New Roman" w:hAnsi="Times New Roman" w:cs="Times New Roman"/>
        </w:rPr>
        <w:t>2019) undertook a project in which in</w:t>
      </w:r>
      <w:r w:rsidR="002138CB">
        <w:rPr>
          <w:rFonts w:ascii="Times New Roman" w:hAnsi="Times New Roman" w:cs="Times New Roman"/>
        </w:rPr>
        <w:t xml:space="preserve"> </w:t>
      </w:r>
      <w:r w:rsidR="00685AF2">
        <w:rPr>
          <w:rFonts w:ascii="Times New Roman" w:hAnsi="Times New Roman" w:cs="Times New Roman"/>
        </w:rPr>
        <w:t xml:space="preserve">fact emphasised that education systems </w:t>
      </w:r>
      <w:r w:rsidR="002138CB">
        <w:rPr>
          <w:rFonts w:ascii="Times New Roman" w:hAnsi="Times New Roman" w:cs="Times New Roman"/>
        </w:rPr>
        <w:t>can</w:t>
      </w:r>
      <w:r w:rsidR="00685AF2">
        <w:rPr>
          <w:rFonts w:ascii="Times New Roman" w:hAnsi="Times New Roman" w:cs="Times New Roman"/>
        </w:rPr>
        <w:t xml:space="preserve"> teach and reflect on creativity.  </w:t>
      </w:r>
    </w:p>
    <w:p w14:paraId="7BD60C85" w14:textId="77777777" w:rsidR="00FE7E76" w:rsidRDefault="00FD44DD" w:rsidP="001B151E">
      <w:pPr>
        <w:spacing w:line="360" w:lineRule="auto"/>
        <w:jc w:val="both"/>
        <w:rPr>
          <w:rFonts w:ascii="Times New Roman" w:hAnsi="Times New Roman" w:cs="Times New Roman"/>
        </w:rPr>
      </w:pPr>
      <w:r>
        <w:rPr>
          <w:rFonts w:ascii="Times New Roman" w:hAnsi="Times New Roman" w:cs="Times New Roman"/>
        </w:rPr>
        <w:t>Nevertheless, Lucas</w:t>
      </w:r>
      <w:r w:rsidR="00BF4613">
        <w:rPr>
          <w:rFonts w:ascii="Times New Roman" w:hAnsi="Times New Roman" w:cs="Times New Roman"/>
        </w:rPr>
        <w:t xml:space="preserve"> and Spencer</w:t>
      </w:r>
      <w:r>
        <w:rPr>
          <w:rFonts w:ascii="Times New Roman" w:hAnsi="Times New Roman" w:cs="Times New Roman"/>
        </w:rPr>
        <w:t xml:space="preserve"> (20</w:t>
      </w:r>
      <w:r w:rsidR="00BF4613">
        <w:rPr>
          <w:rFonts w:ascii="Times New Roman" w:hAnsi="Times New Roman" w:cs="Times New Roman"/>
        </w:rPr>
        <w:t>17</w:t>
      </w:r>
      <w:r>
        <w:rPr>
          <w:rFonts w:ascii="Times New Roman" w:hAnsi="Times New Roman" w:cs="Times New Roman"/>
        </w:rPr>
        <w:t xml:space="preserve">) and Kinsella and </w:t>
      </w:r>
      <w:proofErr w:type="spellStart"/>
      <w:r>
        <w:rPr>
          <w:rFonts w:ascii="Times New Roman" w:hAnsi="Times New Roman" w:cs="Times New Roman"/>
        </w:rPr>
        <w:t>Faultey</w:t>
      </w:r>
      <w:proofErr w:type="spellEnd"/>
      <w:r>
        <w:rPr>
          <w:rFonts w:ascii="Times New Roman" w:hAnsi="Times New Roman" w:cs="Times New Roman"/>
        </w:rPr>
        <w:t xml:space="preserve"> (2017) synthesise that creativity within education is distinguished </w:t>
      </w:r>
      <w:r w:rsidR="00986D19">
        <w:rPr>
          <w:rFonts w:ascii="Times New Roman" w:hAnsi="Times New Roman" w:cs="Times New Roman"/>
        </w:rPr>
        <w:t xml:space="preserve">through </w:t>
      </w:r>
      <w:r w:rsidR="00080462">
        <w:rPr>
          <w:rFonts w:ascii="Times New Roman" w:hAnsi="Times New Roman" w:cs="Times New Roman"/>
        </w:rPr>
        <w:t>creative</w:t>
      </w:r>
      <w:r w:rsidR="00AB0CBE">
        <w:rPr>
          <w:rFonts w:ascii="Times New Roman" w:hAnsi="Times New Roman" w:cs="Times New Roman"/>
        </w:rPr>
        <w:t xml:space="preserve"> teaching and learning where promoting creative pedagogy and enhancing the creative development amongst learners is essential to their learning experience.</w:t>
      </w:r>
      <w:r w:rsidR="003132E8">
        <w:rPr>
          <w:rFonts w:ascii="Times New Roman" w:hAnsi="Times New Roman" w:cs="Times New Roman"/>
        </w:rPr>
        <w:t xml:space="preserve"> Despite this, Barnes (2015) emphasises that even though teaching and learning moulds a child’s education, they are separate aspects to education.</w:t>
      </w:r>
      <w:r w:rsidR="00B751DD">
        <w:rPr>
          <w:rFonts w:ascii="Times New Roman" w:hAnsi="Times New Roman" w:cs="Times New Roman"/>
        </w:rPr>
        <w:t xml:space="preserve"> C</w:t>
      </w:r>
      <w:r w:rsidR="00611062">
        <w:rPr>
          <w:rFonts w:ascii="Times New Roman" w:hAnsi="Times New Roman" w:cs="Times New Roman"/>
        </w:rPr>
        <w:t>reative teaching can be described as a synergetic enterprise that promotes inquisitiveness and motivation to learn</w:t>
      </w:r>
      <w:r w:rsidR="001E0714">
        <w:rPr>
          <w:rFonts w:ascii="Times New Roman" w:hAnsi="Times New Roman" w:cs="Times New Roman"/>
        </w:rPr>
        <w:t>ing</w:t>
      </w:r>
      <w:r w:rsidR="00611062">
        <w:rPr>
          <w:rFonts w:ascii="Times New Roman" w:hAnsi="Times New Roman" w:cs="Times New Roman"/>
        </w:rPr>
        <w:t xml:space="preserve"> </w:t>
      </w:r>
      <w:r w:rsidR="00952D23">
        <w:rPr>
          <w:rFonts w:ascii="Times New Roman" w:hAnsi="Times New Roman" w:cs="Times New Roman"/>
        </w:rPr>
        <w:t>where creative learning stimulates the generation of ideas and innovation (Arthur, Grainger and Wray,</w:t>
      </w:r>
      <w:r w:rsidR="000661E1">
        <w:rPr>
          <w:rFonts w:ascii="Times New Roman" w:hAnsi="Times New Roman" w:cs="Times New Roman"/>
        </w:rPr>
        <w:t xml:space="preserve"> 2006</w:t>
      </w:r>
      <w:r w:rsidR="00952D23">
        <w:rPr>
          <w:rFonts w:ascii="Times New Roman" w:hAnsi="Times New Roman" w:cs="Times New Roman"/>
        </w:rPr>
        <w:t xml:space="preserve">). Jeffrey and Woods (2003) concur that </w:t>
      </w:r>
      <w:r w:rsidR="004B5E39">
        <w:rPr>
          <w:rFonts w:ascii="Times New Roman" w:hAnsi="Times New Roman" w:cs="Times New Roman"/>
        </w:rPr>
        <w:t>creative teaching is the drive for creative learning whereby learning is prosper</w:t>
      </w:r>
      <w:r w:rsidR="0082549C">
        <w:rPr>
          <w:rFonts w:ascii="Times New Roman" w:hAnsi="Times New Roman" w:cs="Times New Roman"/>
        </w:rPr>
        <w:t xml:space="preserve">ous when actively engaging learners to connect their current understanding and knowledge in order to be more involved in their individual learning. </w:t>
      </w:r>
      <w:r w:rsidR="00AB0CBE">
        <w:rPr>
          <w:rFonts w:ascii="Times New Roman" w:hAnsi="Times New Roman" w:cs="Times New Roman"/>
        </w:rPr>
        <w:t xml:space="preserve">Adhering to this, </w:t>
      </w:r>
      <w:r w:rsidR="008C4A4C">
        <w:rPr>
          <w:rFonts w:ascii="Times New Roman" w:hAnsi="Times New Roman" w:cs="Times New Roman"/>
        </w:rPr>
        <w:t xml:space="preserve">teachers who </w:t>
      </w:r>
      <w:r w:rsidR="00CC3662">
        <w:rPr>
          <w:rFonts w:ascii="Times New Roman" w:hAnsi="Times New Roman" w:cs="Times New Roman"/>
        </w:rPr>
        <w:t>can</w:t>
      </w:r>
      <w:r w:rsidR="008C4A4C">
        <w:rPr>
          <w:rFonts w:ascii="Times New Roman" w:hAnsi="Times New Roman" w:cs="Times New Roman"/>
        </w:rPr>
        <w:t xml:space="preserve"> creatively teach whilst encouraging learners to develop their creative learning</w:t>
      </w:r>
      <w:r w:rsidR="00F80A39">
        <w:rPr>
          <w:rFonts w:ascii="Times New Roman" w:hAnsi="Times New Roman" w:cs="Times New Roman"/>
        </w:rPr>
        <w:t xml:space="preserve"> and thinking</w:t>
      </w:r>
      <w:r w:rsidR="008C4A4C">
        <w:rPr>
          <w:rFonts w:ascii="Times New Roman" w:hAnsi="Times New Roman" w:cs="Times New Roman"/>
        </w:rPr>
        <w:t xml:space="preserve"> are those of most meaning and value </w:t>
      </w:r>
      <w:r w:rsidR="008C4A4C" w:rsidRPr="00862DF1">
        <w:rPr>
          <w:rFonts w:ascii="Times New Roman" w:hAnsi="Times New Roman" w:cs="Times New Roman"/>
        </w:rPr>
        <w:t>(Craft, 200</w:t>
      </w:r>
      <w:r w:rsidR="00566E81" w:rsidRPr="00862DF1">
        <w:rPr>
          <w:rFonts w:ascii="Times New Roman" w:hAnsi="Times New Roman" w:cs="Times New Roman"/>
        </w:rPr>
        <w:t>5</w:t>
      </w:r>
      <w:r w:rsidR="0082549C" w:rsidRPr="00862DF1">
        <w:rPr>
          <w:rFonts w:ascii="Times New Roman" w:hAnsi="Times New Roman" w:cs="Times New Roman"/>
        </w:rPr>
        <w:t>).</w:t>
      </w:r>
      <w:r w:rsidR="00B54CDD">
        <w:rPr>
          <w:rFonts w:ascii="Times New Roman" w:hAnsi="Times New Roman" w:cs="Times New Roman"/>
        </w:rPr>
        <w:t xml:space="preserve"> </w:t>
      </w:r>
      <w:r w:rsidR="00CE3B68">
        <w:rPr>
          <w:rFonts w:ascii="Times New Roman" w:hAnsi="Times New Roman" w:cs="Times New Roman"/>
        </w:rPr>
        <w:t>According to Desailly (2012),</w:t>
      </w:r>
      <w:r w:rsidR="00BA0445">
        <w:rPr>
          <w:rFonts w:ascii="Times New Roman" w:hAnsi="Times New Roman" w:cs="Times New Roman"/>
        </w:rPr>
        <w:t xml:space="preserve"> </w:t>
      </w:r>
      <w:r w:rsidR="00CE3B68">
        <w:rPr>
          <w:rFonts w:ascii="Times New Roman" w:hAnsi="Times New Roman" w:cs="Times New Roman"/>
        </w:rPr>
        <w:t xml:space="preserve">practitioners acknowledge that the </w:t>
      </w:r>
      <w:r w:rsidR="00CE3B68">
        <w:rPr>
          <w:rFonts w:ascii="Times New Roman" w:hAnsi="Times New Roman" w:cs="Times New Roman"/>
        </w:rPr>
        <w:lastRenderedPageBreak/>
        <w:t xml:space="preserve">creative learning </w:t>
      </w:r>
      <w:r w:rsidR="00BA0445">
        <w:rPr>
          <w:rFonts w:ascii="Times New Roman" w:hAnsi="Times New Roman" w:cs="Times New Roman"/>
        </w:rPr>
        <w:t xml:space="preserve">can guide the learners to enthusiastically explore ideas and solutions to problems that arise. </w:t>
      </w:r>
      <w:r w:rsidR="00821156">
        <w:rPr>
          <w:rFonts w:ascii="Times New Roman" w:hAnsi="Times New Roman" w:cs="Times New Roman"/>
        </w:rPr>
        <w:t xml:space="preserve">Additionally, Craft (2002) indicates that the significant role of any teacher is to develop an outlook on their understanding and creativity which is then mirrored to the learners enhancing </w:t>
      </w:r>
      <w:r w:rsidR="00913EE7">
        <w:rPr>
          <w:rFonts w:ascii="Times New Roman" w:hAnsi="Times New Roman" w:cs="Times New Roman"/>
        </w:rPr>
        <w:t>their</w:t>
      </w:r>
      <w:r w:rsidR="00821156">
        <w:rPr>
          <w:rFonts w:ascii="Times New Roman" w:hAnsi="Times New Roman" w:cs="Times New Roman"/>
        </w:rPr>
        <w:t xml:space="preserve"> self-esteem. </w:t>
      </w:r>
      <w:r w:rsidR="006B3A4E">
        <w:rPr>
          <w:rFonts w:ascii="Times New Roman" w:hAnsi="Times New Roman" w:cs="Times New Roman"/>
        </w:rPr>
        <w:t>Hence, Barnes’ (2018) indication that creative teachers acquire the ability to take risks</w:t>
      </w:r>
      <w:r w:rsidR="00612999">
        <w:rPr>
          <w:rFonts w:ascii="Times New Roman" w:hAnsi="Times New Roman" w:cs="Times New Roman"/>
        </w:rPr>
        <w:t xml:space="preserve"> and be flexible</w:t>
      </w:r>
      <w:r w:rsidR="006B3A4E">
        <w:rPr>
          <w:rFonts w:ascii="Times New Roman" w:hAnsi="Times New Roman" w:cs="Times New Roman"/>
        </w:rPr>
        <w:t xml:space="preserve"> with</w:t>
      </w:r>
      <w:r w:rsidR="00612999">
        <w:rPr>
          <w:rFonts w:ascii="Times New Roman" w:hAnsi="Times New Roman" w:cs="Times New Roman"/>
        </w:rPr>
        <w:t>in</w:t>
      </w:r>
      <w:r w:rsidR="006B3A4E">
        <w:rPr>
          <w:rFonts w:ascii="Times New Roman" w:hAnsi="Times New Roman" w:cs="Times New Roman"/>
        </w:rPr>
        <w:t xml:space="preserve"> their teaching</w:t>
      </w:r>
      <w:r w:rsidR="00612999">
        <w:rPr>
          <w:rFonts w:ascii="Times New Roman" w:hAnsi="Times New Roman" w:cs="Times New Roman"/>
        </w:rPr>
        <w:t xml:space="preserve"> and obtain a sense of originality and curiosity in their own learning.</w:t>
      </w:r>
      <w:r w:rsidR="00821156">
        <w:rPr>
          <w:rFonts w:ascii="Times New Roman" w:hAnsi="Times New Roman" w:cs="Times New Roman"/>
        </w:rPr>
        <w:t xml:space="preserve"> </w:t>
      </w:r>
    </w:p>
    <w:p w14:paraId="6DA0EC10" w14:textId="4AA1D4E7" w:rsidR="00863737" w:rsidRDefault="00821156" w:rsidP="001B151E">
      <w:pPr>
        <w:spacing w:line="360" w:lineRule="auto"/>
        <w:jc w:val="both"/>
        <w:rPr>
          <w:rFonts w:ascii="Times New Roman" w:hAnsi="Times New Roman" w:cs="Times New Roman"/>
        </w:rPr>
      </w:pPr>
      <w:r>
        <w:rPr>
          <w:rFonts w:ascii="Times New Roman" w:hAnsi="Times New Roman" w:cs="Times New Roman"/>
        </w:rPr>
        <w:t>However, f</w:t>
      </w:r>
      <w:r w:rsidR="003E43F7">
        <w:rPr>
          <w:rFonts w:ascii="Times New Roman" w:hAnsi="Times New Roman" w:cs="Times New Roman"/>
        </w:rPr>
        <w:t>or</w:t>
      </w:r>
      <w:r w:rsidR="0082549C">
        <w:rPr>
          <w:rFonts w:ascii="Times New Roman" w:hAnsi="Times New Roman" w:cs="Times New Roman"/>
        </w:rPr>
        <w:t xml:space="preserve"> effective creative teaching and learning,</w:t>
      </w:r>
      <w:r w:rsidR="001E0714">
        <w:rPr>
          <w:rFonts w:ascii="Times New Roman" w:hAnsi="Times New Roman" w:cs="Times New Roman"/>
        </w:rPr>
        <w:t xml:space="preserve"> </w:t>
      </w:r>
      <w:r>
        <w:rPr>
          <w:rFonts w:ascii="Times New Roman" w:hAnsi="Times New Roman" w:cs="Times New Roman"/>
        </w:rPr>
        <w:t xml:space="preserve">practitioners </w:t>
      </w:r>
      <w:r w:rsidR="001E0714">
        <w:rPr>
          <w:rFonts w:ascii="Times New Roman" w:hAnsi="Times New Roman" w:cs="Times New Roman"/>
        </w:rPr>
        <w:t xml:space="preserve">should provide rich stimulating environments alongside a curriculum that holistically integrates creativity and real-life experiences </w:t>
      </w:r>
      <w:r w:rsidR="00461C2D">
        <w:rPr>
          <w:rFonts w:ascii="Times New Roman" w:hAnsi="Times New Roman" w:cs="Times New Roman"/>
        </w:rPr>
        <w:t>into every aspect</w:t>
      </w:r>
      <w:r w:rsidR="00B54CDD">
        <w:rPr>
          <w:rFonts w:ascii="Times New Roman" w:hAnsi="Times New Roman" w:cs="Times New Roman"/>
        </w:rPr>
        <w:t xml:space="preserve"> of the curriculum</w:t>
      </w:r>
      <w:r>
        <w:rPr>
          <w:rFonts w:ascii="Times New Roman" w:hAnsi="Times New Roman" w:cs="Times New Roman"/>
        </w:rPr>
        <w:t xml:space="preserve"> </w:t>
      </w:r>
      <w:r w:rsidR="0047522E">
        <w:rPr>
          <w:rFonts w:ascii="Times New Roman" w:hAnsi="Times New Roman" w:cs="Times New Roman"/>
        </w:rPr>
        <w:t xml:space="preserve">concurrently </w:t>
      </w:r>
      <w:r w:rsidR="00461C2D">
        <w:rPr>
          <w:rFonts w:ascii="Times New Roman" w:hAnsi="Times New Roman" w:cs="Times New Roman"/>
        </w:rPr>
        <w:t xml:space="preserve">(Jeffrey and Woods, 2003; Donaldson, 2015). </w:t>
      </w:r>
      <w:r w:rsidR="00B751DD">
        <w:rPr>
          <w:rFonts w:ascii="Times New Roman" w:hAnsi="Times New Roman" w:cs="Times New Roman"/>
        </w:rPr>
        <w:t>For instance, Estyn (2015) concurs that when education selects whole-school approaches within creative environment</w:t>
      </w:r>
      <w:r w:rsidR="00FE7E76">
        <w:rPr>
          <w:rFonts w:ascii="Times New Roman" w:hAnsi="Times New Roman" w:cs="Times New Roman"/>
        </w:rPr>
        <w:t>s, it</w:t>
      </w:r>
      <w:r w:rsidR="00B751DD">
        <w:rPr>
          <w:rFonts w:ascii="Times New Roman" w:hAnsi="Times New Roman" w:cs="Times New Roman"/>
        </w:rPr>
        <w:t xml:space="preserve"> positively influences the willingness to learn across the school. </w:t>
      </w:r>
      <w:r w:rsidR="000661E1">
        <w:rPr>
          <w:rFonts w:ascii="Times New Roman" w:hAnsi="Times New Roman" w:cs="Times New Roman"/>
        </w:rPr>
        <w:t>Thus, Lowe and Marriot</w:t>
      </w:r>
      <w:r w:rsidR="00986AA5">
        <w:rPr>
          <w:rFonts w:ascii="Times New Roman" w:hAnsi="Times New Roman" w:cs="Times New Roman"/>
        </w:rPr>
        <w:t xml:space="preserve">t (2006) synthesise that education should be inspired to promote self-directed learning and independence. </w:t>
      </w:r>
      <w:r w:rsidR="00625731">
        <w:rPr>
          <w:rFonts w:ascii="Times New Roman" w:hAnsi="Times New Roman" w:cs="Times New Roman"/>
        </w:rPr>
        <w:t>Robinson (2006, 2010) adheres to this that most education systems have become standardised and as result, do not implement opportunities for a personalised curriculum, therefore, creativity is lost.</w:t>
      </w:r>
      <w:r w:rsidR="00200D69">
        <w:rPr>
          <w:rFonts w:ascii="Times New Roman" w:hAnsi="Times New Roman" w:cs="Times New Roman"/>
        </w:rPr>
        <w:t xml:space="preserve"> </w:t>
      </w:r>
      <w:r w:rsidR="00461C2D">
        <w:rPr>
          <w:rFonts w:ascii="Times New Roman" w:hAnsi="Times New Roman" w:cs="Times New Roman"/>
        </w:rPr>
        <w:t xml:space="preserve">Hence, research emphasising education in Wales provides the most beneficial engagement to promote creativity and </w:t>
      </w:r>
      <w:r w:rsidR="00F80A39">
        <w:rPr>
          <w:rFonts w:ascii="Times New Roman" w:hAnsi="Times New Roman" w:cs="Times New Roman"/>
        </w:rPr>
        <w:t xml:space="preserve">thinking skills through embedding it across all six areas of learning (Jones and Wyse, 2013). </w:t>
      </w:r>
      <w:r w:rsidR="00863737">
        <w:rPr>
          <w:rFonts w:ascii="Times New Roman" w:hAnsi="Times New Roman" w:cs="Times New Roman"/>
        </w:rPr>
        <w:t xml:space="preserve">Regardless of this, the Guardian (2019) states that it is through the integrated arts where education thoroughly fosters creativity yet there is a decline of space within the timetable to prioritise creativity thereby limiting </w:t>
      </w:r>
      <w:r w:rsidR="00D61A8F">
        <w:rPr>
          <w:rFonts w:ascii="Times New Roman" w:hAnsi="Times New Roman" w:cs="Times New Roman"/>
        </w:rPr>
        <w:t>the skills and opportunities of learners.</w:t>
      </w:r>
      <w:r w:rsidR="00863737">
        <w:rPr>
          <w:rFonts w:ascii="Times New Roman" w:hAnsi="Times New Roman" w:cs="Times New Roman"/>
        </w:rPr>
        <w:t xml:space="preserve"> </w:t>
      </w:r>
      <w:r w:rsidR="008E6715">
        <w:rPr>
          <w:rFonts w:ascii="Times New Roman" w:hAnsi="Times New Roman" w:cs="Times New Roman"/>
        </w:rPr>
        <w:t xml:space="preserve">Nevertheless, Donaldson (1978, cited in </w:t>
      </w:r>
      <w:proofErr w:type="spellStart"/>
      <w:r w:rsidR="00874C4B">
        <w:rPr>
          <w:rFonts w:ascii="Times New Roman" w:hAnsi="Times New Roman" w:cs="Times New Roman"/>
        </w:rPr>
        <w:t>Fumoto</w:t>
      </w:r>
      <w:proofErr w:type="spellEnd"/>
      <w:r w:rsidR="00874C4B">
        <w:rPr>
          <w:rFonts w:ascii="Times New Roman" w:hAnsi="Times New Roman" w:cs="Times New Roman"/>
        </w:rPr>
        <w:t xml:space="preserve"> et al</w:t>
      </w:r>
      <w:r w:rsidR="008E6715">
        <w:rPr>
          <w:rFonts w:ascii="Times New Roman" w:hAnsi="Times New Roman" w:cs="Times New Roman"/>
        </w:rPr>
        <w:t xml:space="preserve">, 2012, p.94) indicates that learners need environments where they can </w:t>
      </w:r>
      <w:r w:rsidR="00A82CE4">
        <w:rPr>
          <w:rFonts w:ascii="Times New Roman" w:hAnsi="Times New Roman" w:cs="Times New Roman"/>
        </w:rPr>
        <w:t>connect</w:t>
      </w:r>
      <w:r w:rsidR="008E6715">
        <w:rPr>
          <w:rFonts w:ascii="Times New Roman" w:hAnsi="Times New Roman" w:cs="Times New Roman"/>
        </w:rPr>
        <w:t xml:space="preserve"> with the learning as this is where effective performance is demonstrated. </w:t>
      </w:r>
    </w:p>
    <w:p w14:paraId="233F96E9" w14:textId="2BA352CB" w:rsidR="008C4A4C" w:rsidRDefault="00612999" w:rsidP="001B151E">
      <w:pPr>
        <w:spacing w:line="360" w:lineRule="auto"/>
        <w:jc w:val="both"/>
        <w:rPr>
          <w:rFonts w:ascii="Times New Roman" w:hAnsi="Times New Roman" w:cs="Times New Roman"/>
        </w:rPr>
      </w:pPr>
      <w:r w:rsidRPr="0047522E">
        <w:rPr>
          <w:rFonts w:ascii="Times New Roman" w:hAnsi="Times New Roman" w:cs="Times New Roman"/>
        </w:rPr>
        <w:t xml:space="preserve">Despite the integration of creativity </w:t>
      </w:r>
      <w:r w:rsidR="0017507B" w:rsidRPr="0047522E">
        <w:rPr>
          <w:rFonts w:ascii="Times New Roman" w:hAnsi="Times New Roman" w:cs="Times New Roman"/>
        </w:rPr>
        <w:t>a</w:t>
      </w:r>
      <w:r w:rsidRPr="0047522E">
        <w:rPr>
          <w:rFonts w:ascii="Times New Roman" w:hAnsi="Times New Roman" w:cs="Times New Roman"/>
        </w:rPr>
        <w:t>cross the curriculum, Barnes (2015) acknowledges that creativity is not embedded within the QTS standards</w:t>
      </w:r>
      <w:r>
        <w:rPr>
          <w:rFonts w:ascii="Times New Roman" w:hAnsi="Times New Roman" w:cs="Times New Roman"/>
        </w:rPr>
        <w:t xml:space="preserve"> </w:t>
      </w:r>
      <w:r w:rsidR="0017507B">
        <w:rPr>
          <w:rFonts w:ascii="Times New Roman" w:hAnsi="Times New Roman" w:cs="Times New Roman"/>
        </w:rPr>
        <w:t>and therefore most practitioners when training and teaching</w:t>
      </w:r>
      <w:r w:rsidR="00B912C6">
        <w:rPr>
          <w:rFonts w:ascii="Times New Roman" w:hAnsi="Times New Roman" w:cs="Times New Roman"/>
        </w:rPr>
        <w:t>,</w:t>
      </w:r>
      <w:r w:rsidR="0017507B">
        <w:rPr>
          <w:rFonts w:ascii="Times New Roman" w:hAnsi="Times New Roman" w:cs="Times New Roman"/>
        </w:rPr>
        <w:t xml:space="preserve"> </w:t>
      </w:r>
      <w:r w:rsidR="003132E8">
        <w:rPr>
          <w:rFonts w:ascii="Times New Roman" w:hAnsi="Times New Roman" w:cs="Times New Roman"/>
        </w:rPr>
        <w:t>lack in confidence when teaching creatively</w:t>
      </w:r>
      <w:r w:rsidR="009621FB">
        <w:rPr>
          <w:rFonts w:ascii="Times New Roman" w:hAnsi="Times New Roman" w:cs="Times New Roman"/>
        </w:rPr>
        <w:t>.</w:t>
      </w:r>
      <w:r w:rsidR="00B54CDD">
        <w:rPr>
          <w:rFonts w:ascii="Times New Roman" w:hAnsi="Times New Roman" w:cs="Times New Roman"/>
        </w:rPr>
        <w:t xml:space="preserve"> </w:t>
      </w:r>
      <w:r w:rsidR="00E851BB">
        <w:rPr>
          <w:rFonts w:ascii="Times New Roman" w:hAnsi="Times New Roman" w:cs="Times New Roman"/>
        </w:rPr>
        <w:t>T</w:t>
      </w:r>
      <w:r w:rsidR="00B54CDD">
        <w:rPr>
          <w:rFonts w:ascii="Times New Roman" w:hAnsi="Times New Roman" w:cs="Times New Roman"/>
        </w:rPr>
        <w:t xml:space="preserve">his may be an indication that those individuals may doubt their creative talents as they were not encouraged to express their capacities (Robinson, 2006). </w:t>
      </w:r>
      <w:r w:rsidR="00E851BB">
        <w:rPr>
          <w:rFonts w:ascii="Times New Roman" w:hAnsi="Times New Roman" w:cs="Times New Roman"/>
        </w:rPr>
        <w:t xml:space="preserve">Thus, improving the current structure within education is significant to improving the creativity and innovation of all individuals (ibid, 2010). </w:t>
      </w:r>
      <w:r w:rsidR="009621FB">
        <w:rPr>
          <w:rFonts w:ascii="Times New Roman" w:hAnsi="Times New Roman" w:cs="Times New Roman"/>
        </w:rPr>
        <w:t xml:space="preserve"> Therefore, training institutions should promote creativity and enjoyment of educating learners in order to become the open-minded educators who</w:t>
      </w:r>
      <w:r w:rsidR="007E2598">
        <w:rPr>
          <w:rFonts w:ascii="Times New Roman" w:hAnsi="Times New Roman" w:cs="Times New Roman"/>
        </w:rPr>
        <w:t xml:space="preserve"> are able to</w:t>
      </w:r>
      <w:r w:rsidR="009621FB">
        <w:rPr>
          <w:rFonts w:ascii="Times New Roman" w:hAnsi="Times New Roman" w:cs="Times New Roman"/>
        </w:rPr>
        <w:t xml:space="preserve"> recognise the importance of shaping and developing existing knowledge (</w:t>
      </w:r>
      <w:r w:rsidR="00B54CDD">
        <w:rPr>
          <w:rFonts w:ascii="Times New Roman" w:hAnsi="Times New Roman" w:cs="Times New Roman"/>
        </w:rPr>
        <w:t>Barnes, 2015</w:t>
      </w:r>
      <w:r w:rsidR="009621FB">
        <w:rPr>
          <w:rFonts w:ascii="Times New Roman" w:hAnsi="Times New Roman" w:cs="Times New Roman"/>
        </w:rPr>
        <w:t>).</w:t>
      </w:r>
      <w:r w:rsidR="00CE3B68">
        <w:rPr>
          <w:rFonts w:ascii="Times New Roman" w:hAnsi="Times New Roman" w:cs="Times New Roman"/>
        </w:rPr>
        <w:t xml:space="preserve"> </w:t>
      </w:r>
      <w:r w:rsidR="00913EE7">
        <w:rPr>
          <w:rFonts w:ascii="Times New Roman" w:hAnsi="Times New Roman" w:cs="Times New Roman"/>
        </w:rPr>
        <w:t xml:space="preserve">Thorne (2007) adheres to this such that all practitioners should promote creativity and enterprise skills through an environment where self-awareness and positive feedback are encouraged. </w:t>
      </w:r>
      <w:r w:rsidR="008E1C30">
        <w:rPr>
          <w:rFonts w:ascii="Times New Roman" w:hAnsi="Times New Roman" w:cs="Times New Roman"/>
        </w:rPr>
        <w:t xml:space="preserve">Furthermore, in accordance to the Welsh Government (2015), it is </w:t>
      </w:r>
      <w:r w:rsidR="00B912C6">
        <w:rPr>
          <w:rFonts w:ascii="Times New Roman" w:hAnsi="Times New Roman" w:cs="Times New Roman"/>
        </w:rPr>
        <w:t xml:space="preserve">intended that elements of creativity, enterprise and the arts plays a significant role within education through supporting the attainment of practitioners and learners through creative teaching and learning. </w:t>
      </w:r>
      <w:r w:rsidR="006E6A1E">
        <w:rPr>
          <w:rFonts w:ascii="Times New Roman" w:hAnsi="Times New Roman" w:cs="Times New Roman"/>
        </w:rPr>
        <w:t xml:space="preserve">Hence, opportunities to enhance creative and innovative skills within education promotes inclusion and improves the confidence of all learners to apply their knowledge and skills to various opportunities outside of education (ibid.) </w:t>
      </w:r>
    </w:p>
    <w:p w14:paraId="0E4244F2" w14:textId="4AA9E788" w:rsidR="00DC238B" w:rsidRDefault="00FF2F54" w:rsidP="001B151E">
      <w:pPr>
        <w:spacing w:line="360" w:lineRule="auto"/>
        <w:jc w:val="both"/>
        <w:rPr>
          <w:rFonts w:ascii="Times New Roman" w:hAnsi="Times New Roman" w:cs="Times New Roman"/>
        </w:rPr>
      </w:pPr>
      <w:r>
        <w:rPr>
          <w:rFonts w:ascii="Times New Roman" w:hAnsi="Times New Roman" w:cs="Times New Roman"/>
        </w:rPr>
        <w:lastRenderedPageBreak/>
        <w:t xml:space="preserve">In order to evaluate my own individual creativity and enterprise skills, the use of the </w:t>
      </w:r>
      <w:proofErr w:type="spellStart"/>
      <w:r>
        <w:rPr>
          <w:rFonts w:ascii="Times New Roman" w:hAnsi="Times New Roman" w:cs="Times New Roman"/>
        </w:rPr>
        <w:t>EntreComp</w:t>
      </w:r>
      <w:proofErr w:type="spellEnd"/>
      <w:r>
        <w:rPr>
          <w:rFonts w:ascii="Times New Roman" w:hAnsi="Times New Roman" w:cs="Times New Roman"/>
        </w:rPr>
        <w:t xml:space="preserve"> Fram</w:t>
      </w:r>
      <w:r w:rsidR="00AE731B">
        <w:rPr>
          <w:rFonts w:ascii="Times New Roman" w:hAnsi="Times New Roman" w:cs="Times New Roman"/>
        </w:rPr>
        <w:t>e</w:t>
      </w:r>
      <w:r>
        <w:rPr>
          <w:rFonts w:ascii="Times New Roman" w:hAnsi="Times New Roman" w:cs="Times New Roman"/>
        </w:rPr>
        <w:t>work</w:t>
      </w:r>
      <w:r w:rsidR="000024AA">
        <w:rPr>
          <w:rFonts w:ascii="Times New Roman" w:hAnsi="Times New Roman" w:cs="Times New Roman"/>
        </w:rPr>
        <w:t xml:space="preserve"> </w:t>
      </w:r>
      <w:r>
        <w:rPr>
          <w:rFonts w:ascii="Times New Roman" w:hAnsi="Times New Roman" w:cs="Times New Roman"/>
        </w:rPr>
        <w:t xml:space="preserve">is required. </w:t>
      </w:r>
      <w:r w:rsidR="004B42A7">
        <w:rPr>
          <w:rFonts w:ascii="Times New Roman" w:hAnsi="Times New Roman" w:cs="Times New Roman"/>
        </w:rPr>
        <w:t xml:space="preserve">The </w:t>
      </w:r>
      <w:proofErr w:type="spellStart"/>
      <w:r w:rsidR="00194308">
        <w:rPr>
          <w:rFonts w:ascii="Times New Roman" w:hAnsi="Times New Roman" w:cs="Times New Roman"/>
        </w:rPr>
        <w:t>E</w:t>
      </w:r>
      <w:r w:rsidR="004B42A7">
        <w:rPr>
          <w:rFonts w:ascii="Times New Roman" w:hAnsi="Times New Roman" w:cs="Times New Roman"/>
        </w:rPr>
        <w:t>ntrecomp</w:t>
      </w:r>
      <w:proofErr w:type="spellEnd"/>
      <w:r w:rsidR="004B42A7">
        <w:rPr>
          <w:rFonts w:ascii="Times New Roman" w:hAnsi="Times New Roman" w:cs="Times New Roman"/>
        </w:rPr>
        <w:t xml:space="preserve"> framework</w:t>
      </w:r>
      <w:r w:rsidR="00AE731B">
        <w:rPr>
          <w:rFonts w:ascii="Times New Roman" w:hAnsi="Times New Roman" w:cs="Times New Roman"/>
        </w:rPr>
        <w:t xml:space="preserve">, constructed with three areas of </w:t>
      </w:r>
      <w:r w:rsidR="001F4AAD">
        <w:rPr>
          <w:rFonts w:ascii="Times New Roman" w:hAnsi="Times New Roman" w:cs="Times New Roman"/>
        </w:rPr>
        <w:t xml:space="preserve">associated </w:t>
      </w:r>
      <w:r w:rsidR="00AE731B">
        <w:rPr>
          <w:rFonts w:ascii="Times New Roman" w:hAnsi="Times New Roman" w:cs="Times New Roman"/>
        </w:rPr>
        <w:t>competences</w:t>
      </w:r>
      <w:r w:rsidR="001F4AAD">
        <w:rPr>
          <w:rFonts w:ascii="Times New Roman" w:hAnsi="Times New Roman" w:cs="Times New Roman"/>
        </w:rPr>
        <w:t xml:space="preserve"> including resources, ideas and opportunities and into action</w:t>
      </w:r>
      <w:r w:rsidR="00AE731B">
        <w:rPr>
          <w:rFonts w:ascii="Times New Roman" w:hAnsi="Times New Roman" w:cs="Times New Roman"/>
        </w:rPr>
        <w:t xml:space="preserve">, </w:t>
      </w:r>
      <w:r w:rsidR="004B42A7">
        <w:rPr>
          <w:rFonts w:ascii="Times New Roman" w:hAnsi="Times New Roman" w:cs="Times New Roman"/>
        </w:rPr>
        <w:t>was established to increase the link that interconnects education and the world of work (</w:t>
      </w:r>
      <w:proofErr w:type="spellStart"/>
      <w:r w:rsidR="00AE731B">
        <w:rPr>
          <w:rFonts w:ascii="Times New Roman" w:hAnsi="Times New Roman" w:cs="Times New Roman"/>
        </w:rPr>
        <w:t>Bacigalupo</w:t>
      </w:r>
      <w:proofErr w:type="spellEnd"/>
      <w:r w:rsidR="004B42A7">
        <w:rPr>
          <w:rFonts w:ascii="Times New Roman" w:hAnsi="Times New Roman" w:cs="Times New Roman"/>
        </w:rPr>
        <w:t>, 2016).</w:t>
      </w:r>
      <w:r w:rsidR="0039452D">
        <w:rPr>
          <w:rFonts w:ascii="Times New Roman" w:hAnsi="Times New Roman" w:cs="Times New Roman"/>
        </w:rPr>
        <w:t xml:space="preserve"> Joubert (2001, cited in Desailly, 2012</w:t>
      </w:r>
      <w:r w:rsidR="00621CDE">
        <w:rPr>
          <w:rFonts w:ascii="Times New Roman" w:hAnsi="Times New Roman" w:cs="Times New Roman"/>
        </w:rPr>
        <w:t xml:space="preserve">, </w:t>
      </w:r>
      <w:r w:rsidR="00621CDE" w:rsidRPr="005F53CC">
        <w:rPr>
          <w:rFonts w:ascii="Times New Roman" w:hAnsi="Times New Roman" w:cs="Times New Roman"/>
        </w:rPr>
        <w:t>p</w:t>
      </w:r>
      <w:r w:rsidR="005F53CC" w:rsidRPr="005F53CC">
        <w:rPr>
          <w:rFonts w:ascii="Times New Roman" w:hAnsi="Times New Roman" w:cs="Times New Roman"/>
        </w:rPr>
        <w:t>3</w:t>
      </w:r>
      <w:r w:rsidR="00621CDE">
        <w:rPr>
          <w:rFonts w:ascii="Times New Roman" w:hAnsi="Times New Roman" w:cs="Times New Roman"/>
        </w:rPr>
        <w:t>) adheres to this intention such that practitioners prefer to teach creatively</w:t>
      </w:r>
      <w:r w:rsidR="00FE7E76">
        <w:rPr>
          <w:rFonts w:ascii="Times New Roman" w:hAnsi="Times New Roman" w:cs="Times New Roman"/>
        </w:rPr>
        <w:t>, using</w:t>
      </w:r>
      <w:r w:rsidR="00621CDE">
        <w:rPr>
          <w:rFonts w:ascii="Times New Roman" w:hAnsi="Times New Roman" w:cs="Times New Roman"/>
        </w:rPr>
        <w:t xml:space="preserve"> different strategies</w:t>
      </w:r>
      <w:r w:rsidR="00FE7E76">
        <w:rPr>
          <w:rFonts w:ascii="Times New Roman" w:hAnsi="Times New Roman" w:cs="Times New Roman"/>
        </w:rPr>
        <w:t>,</w:t>
      </w:r>
      <w:r w:rsidR="00621CDE">
        <w:rPr>
          <w:rFonts w:ascii="Times New Roman" w:hAnsi="Times New Roman" w:cs="Times New Roman"/>
        </w:rPr>
        <w:t xml:space="preserve"> as it is preparing them for strategies within work and industry.</w:t>
      </w:r>
      <w:r w:rsidR="00FE7E76">
        <w:rPr>
          <w:rFonts w:ascii="Times New Roman" w:hAnsi="Times New Roman" w:cs="Times New Roman"/>
        </w:rPr>
        <w:t xml:space="preserve"> </w:t>
      </w:r>
      <w:r w:rsidR="00EA51DD">
        <w:rPr>
          <w:rFonts w:ascii="Times New Roman" w:hAnsi="Times New Roman" w:cs="Times New Roman"/>
        </w:rPr>
        <w:t>Moreover, the intention of the framework is to enhance the development of individuals through social and intellectual aspects</w:t>
      </w:r>
      <w:r w:rsidR="00BC121F">
        <w:rPr>
          <w:rFonts w:ascii="Times New Roman" w:hAnsi="Times New Roman" w:cs="Times New Roman"/>
        </w:rPr>
        <w:t xml:space="preserve"> across the levels of  proficiencies; foundation, intermediate, advanced and expert</w:t>
      </w:r>
      <w:r w:rsidR="00EA51DD">
        <w:rPr>
          <w:rFonts w:ascii="Times New Roman" w:hAnsi="Times New Roman" w:cs="Times New Roman"/>
        </w:rPr>
        <w:t xml:space="preserve"> (ibid.) </w:t>
      </w:r>
      <w:r>
        <w:rPr>
          <w:rFonts w:ascii="Times New Roman" w:hAnsi="Times New Roman" w:cs="Times New Roman"/>
        </w:rPr>
        <w:t>According to McCallum et al (2018),</w:t>
      </w:r>
      <w:r w:rsidR="000024AA">
        <w:rPr>
          <w:rFonts w:ascii="Times New Roman" w:hAnsi="Times New Roman" w:cs="Times New Roman"/>
        </w:rPr>
        <w:t xml:space="preserve"> developing creative and innovate thinking</w:t>
      </w:r>
      <w:r w:rsidR="000A34E9">
        <w:rPr>
          <w:rFonts w:ascii="Times New Roman" w:hAnsi="Times New Roman" w:cs="Times New Roman"/>
        </w:rPr>
        <w:t xml:space="preserve">, with regards to the </w:t>
      </w:r>
      <w:proofErr w:type="spellStart"/>
      <w:r w:rsidR="000A34E9">
        <w:rPr>
          <w:rFonts w:ascii="Times New Roman" w:hAnsi="Times New Roman" w:cs="Times New Roman"/>
        </w:rPr>
        <w:t>EntreComp</w:t>
      </w:r>
      <w:proofErr w:type="spellEnd"/>
      <w:r w:rsidR="000A34E9">
        <w:rPr>
          <w:rFonts w:ascii="Times New Roman" w:hAnsi="Times New Roman" w:cs="Times New Roman"/>
        </w:rPr>
        <w:t xml:space="preserve"> Framework, </w:t>
      </w:r>
      <w:r w:rsidR="000024AA">
        <w:rPr>
          <w:rFonts w:ascii="Times New Roman" w:hAnsi="Times New Roman" w:cs="Times New Roman"/>
        </w:rPr>
        <w:t xml:space="preserve">is essential to enhancing career pathways and opportunities. </w:t>
      </w:r>
      <w:r w:rsidR="000A34E9">
        <w:rPr>
          <w:rFonts w:ascii="Times New Roman" w:hAnsi="Times New Roman" w:cs="Times New Roman"/>
        </w:rPr>
        <w:t xml:space="preserve">Nevertheless, </w:t>
      </w:r>
      <w:proofErr w:type="spellStart"/>
      <w:r w:rsidR="00194308">
        <w:rPr>
          <w:rFonts w:ascii="Times New Roman" w:hAnsi="Times New Roman" w:cs="Times New Roman"/>
        </w:rPr>
        <w:t>Bacigalupo</w:t>
      </w:r>
      <w:proofErr w:type="spellEnd"/>
      <w:r w:rsidR="00194308">
        <w:rPr>
          <w:rFonts w:ascii="Times New Roman" w:hAnsi="Times New Roman" w:cs="Times New Roman"/>
        </w:rPr>
        <w:t xml:space="preserve"> et al.</w:t>
      </w:r>
      <w:r w:rsidR="000A34E9">
        <w:rPr>
          <w:rFonts w:ascii="Times New Roman" w:hAnsi="Times New Roman" w:cs="Times New Roman"/>
        </w:rPr>
        <w:t xml:space="preserve"> (2016) states that the effectiveness of the framework has not been demonstrated in </w:t>
      </w:r>
      <w:r w:rsidR="004B42A7">
        <w:rPr>
          <w:rFonts w:ascii="Times New Roman" w:hAnsi="Times New Roman" w:cs="Times New Roman"/>
        </w:rPr>
        <w:t>educational settings</w:t>
      </w:r>
      <w:r w:rsidR="00EE213E">
        <w:rPr>
          <w:rFonts w:ascii="Times New Roman" w:hAnsi="Times New Roman" w:cs="Times New Roman"/>
        </w:rPr>
        <w:t xml:space="preserve"> thereby indicating the credibility may not be </w:t>
      </w:r>
      <w:proofErr w:type="gramStart"/>
      <w:r w:rsidR="00EE213E">
        <w:rPr>
          <w:rFonts w:ascii="Times New Roman" w:hAnsi="Times New Roman" w:cs="Times New Roman"/>
        </w:rPr>
        <w:t>sufficient</w:t>
      </w:r>
      <w:proofErr w:type="gramEnd"/>
      <w:r w:rsidR="00FE7E76">
        <w:rPr>
          <w:rFonts w:ascii="Times New Roman" w:hAnsi="Times New Roman" w:cs="Times New Roman"/>
        </w:rPr>
        <w:t xml:space="preserve"> within schools</w:t>
      </w:r>
      <w:r w:rsidR="004B42A7">
        <w:rPr>
          <w:rFonts w:ascii="Times New Roman" w:hAnsi="Times New Roman" w:cs="Times New Roman"/>
        </w:rPr>
        <w:t xml:space="preserve">. </w:t>
      </w:r>
      <w:r w:rsidR="00EA51DD">
        <w:rPr>
          <w:rFonts w:ascii="Times New Roman" w:hAnsi="Times New Roman" w:cs="Times New Roman"/>
        </w:rPr>
        <w:t xml:space="preserve">In addition, </w:t>
      </w:r>
      <w:r w:rsidR="001F4AAD">
        <w:rPr>
          <w:rFonts w:ascii="Times New Roman" w:hAnsi="Times New Roman" w:cs="Times New Roman"/>
        </w:rPr>
        <w:t xml:space="preserve">UWTSD (2016) concedes with the </w:t>
      </w:r>
      <w:proofErr w:type="spellStart"/>
      <w:r w:rsidR="001F4AAD">
        <w:rPr>
          <w:rFonts w:ascii="Times New Roman" w:hAnsi="Times New Roman" w:cs="Times New Roman"/>
        </w:rPr>
        <w:t>Entrecomp</w:t>
      </w:r>
      <w:proofErr w:type="spellEnd"/>
      <w:r w:rsidR="001F4AAD">
        <w:rPr>
          <w:rFonts w:ascii="Times New Roman" w:hAnsi="Times New Roman" w:cs="Times New Roman"/>
        </w:rPr>
        <w:t xml:space="preserve"> framework as the competences provides unique skills to improve life opportunities creatively and innovatively</w:t>
      </w:r>
      <w:r w:rsidR="00385F1B">
        <w:rPr>
          <w:rFonts w:ascii="Times New Roman" w:hAnsi="Times New Roman" w:cs="Times New Roman"/>
        </w:rPr>
        <w:t xml:space="preserve"> whilst encouraging to face challenges across each competence. </w:t>
      </w:r>
    </w:p>
    <w:p w14:paraId="0C12B22D" w14:textId="1E6291A9" w:rsidR="00194308" w:rsidRDefault="00194308" w:rsidP="001B151E">
      <w:pPr>
        <w:spacing w:line="360" w:lineRule="auto"/>
        <w:jc w:val="both"/>
        <w:rPr>
          <w:rFonts w:ascii="Times New Roman" w:hAnsi="Times New Roman" w:cs="Times New Roman"/>
        </w:rPr>
      </w:pPr>
      <w:r>
        <w:rPr>
          <w:rFonts w:ascii="Times New Roman" w:hAnsi="Times New Roman" w:cs="Times New Roman"/>
        </w:rPr>
        <w:t xml:space="preserve">One </w:t>
      </w:r>
      <w:r w:rsidR="009F4C4C">
        <w:rPr>
          <w:rFonts w:ascii="Times New Roman" w:hAnsi="Times New Roman" w:cs="Times New Roman"/>
        </w:rPr>
        <w:t>competence</w:t>
      </w:r>
      <w:r>
        <w:rPr>
          <w:rFonts w:ascii="Times New Roman" w:hAnsi="Times New Roman" w:cs="Times New Roman"/>
        </w:rPr>
        <w:t xml:space="preserve"> discussed in the </w:t>
      </w:r>
      <w:proofErr w:type="spellStart"/>
      <w:r>
        <w:rPr>
          <w:rFonts w:ascii="Times New Roman" w:hAnsi="Times New Roman" w:cs="Times New Roman"/>
        </w:rPr>
        <w:t>Entrecomp</w:t>
      </w:r>
      <w:proofErr w:type="spellEnd"/>
      <w:r>
        <w:rPr>
          <w:rFonts w:ascii="Times New Roman" w:hAnsi="Times New Roman" w:cs="Times New Roman"/>
        </w:rPr>
        <w:t xml:space="preserve"> Framework is Creativity and belongs to the competence </w:t>
      </w:r>
      <w:r w:rsidR="009F4C4C">
        <w:rPr>
          <w:rFonts w:ascii="Times New Roman" w:hAnsi="Times New Roman" w:cs="Times New Roman"/>
        </w:rPr>
        <w:t xml:space="preserve">area </w:t>
      </w:r>
      <w:r>
        <w:rPr>
          <w:rFonts w:ascii="Times New Roman" w:hAnsi="Times New Roman" w:cs="Times New Roman"/>
        </w:rPr>
        <w:t>of ‘ideas and opportunities’</w:t>
      </w:r>
      <w:r w:rsidR="00FE7E76">
        <w:rPr>
          <w:rFonts w:ascii="Times New Roman" w:hAnsi="Times New Roman" w:cs="Times New Roman"/>
        </w:rPr>
        <w:t xml:space="preserve"> in which it contains five categories highlighting the innovative attributes</w:t>
      </w:r>
      <w:r>
        <w:rPr>
          <w:rFonts w:ascii="Times New Roman" w:hAnsi="Times New Roman" w:cs="Times New Roman"/>
        </w:rPr>
        <w:t xml:space="preserve"> (</w:t>
      </w:r>
      <w:proofErr w:type="spellStart"/>
      <w:r>
        <w:rPr>
          <w:rFonts w:ascii="Times New Roman" w:hAnsi="Times New Roman" w:cs="Times New Roman"/>
        </w:rPr>
        <w:t>Bacigaluo</w:t>
      </w:r>
      <w:proofErr w:type="spellEnd"/>
      <w:r>
        <w:rPr>
          <w:rFonts w:ascii="Times New Roman" w:hAnsi="Times New Roman" w:cs="Times New Roman"/>
        </w:rPr>
        <w:t xml:space="preserve"> et al, 2016). </w:t>
      </w:r>
      <w:r w:rsidR="00BC121F">
        <w:rPr>
          <w:rFonts w:ascii="Times New Roman" w:hAnsi="Times New Roman" w:cs="Times New Roman"/>
        </w:rPr>
        <w:t>Firstly, the first thread to enhancing creativity is the attribute of ‘be curious and open’</w:t>
      </w:r>
      <w:r w:rsidR="003547C1">
        <w:rPr>
          <w:rFonts w:ascii="Times New Roman" w:hAnsi="Times New Roman" w:cs="Times New Roman"/>
        </w:rPr>
        <w:t xml:space="preserve"> whereby the category that would best describe me would be </w:t>
      </w:r>
      <w:r w:rsidR="0090645E">
        <w:rPr>
          <w:rFonts w:ascii="Times New Roman" w:hAnsi="Times New Roman" w:cs="Times New Roman"/>
        </w:rPr>
        <w:t xml:space="preserve">level two of the proficiency at the foundation stage where it focuses </w:t>
      </w:r>
      <w:r w:rsidR="00237465">
        <w:rPr>
          <w:rFonts w:ascii="Times New Roman" w:hAnsi="Times New Roman" w:cs="Times New Roman"/>
        </w:rPr>
        <w:t>on visualising resources in various ways to solve problems</w:t>
      </w:r>
      <w:r w:rsidR="00F16193">
        <w:rPr>
          <w:rFonts w:ascii="Times New Roman" w:hAnsi="Times New Roman" w:cs="Times New Roman"/>
        </w:rPr>
        <w:t xml:space="preserve"> averting from functional fixedness</w:t>
      </w:r>
      <w:r w:rsidR="00237465">
        <w:rPr>
          <w:rFonts w:ascii="Times New Roman" w:hAnsi="Times New Roman" w:cs="Times New Roman"/>
        </w:rPr>
        <w:t xml:space="preserve"> (ibid.)</w:t>
      </w:r>
      <w:r w:rsidR="00F16193">
        <w:rPr>
          <w:rFonts w:ascii="Times New Roman" w:hAnsi="Times New Roman" w:cs="Times New Roman"/>
        </w:rPr>
        <w:t>.</w:t>
      </w:r>
      <w:r w:rsidR="00553CAE">
        <w:rPr>
          <w:rFonts w:ascii="Times New Roman" w:hAnsi="Times New Roman" w:cs="Times New Roman"/>
        </w:rPr>
        <w:t xml:space="preserve"> </w:t>
      </w:r>
      <w:r w:rsidR="00B804A9">
        <w:rPr>
          <w:rFonts w:ascii="Times New Roman" w:hAnsi="Times New Roman" w:cs="Times New Roman"/>
        </w:rPr>
        <w:t xml:space="preserve">Moreover, the ability to anticipate more than the purpose of an object requires aspects of metacognition highlighting the habits of minds, particularly the ability to think in a way that is adaptable and </w:t>
      </w:r>
      <w:r w:rsidR="00553CAE">
        <w:rPr>
          <w:rFonts w:ascii="Times New Roman" w:hAnsi="Times New Roman" w:cs="Times New Roman"/>
        </w:rPr>
        <w:t>intellectual (</w:t>
      </w:r>
      <w:r w:rsidR="00B804A9">
        <w:rPr>
          <w:rFonts w:ascii="Times New Roman" w:hAnsi="Times New Roman" w:cs="Times New Roman"/>
        </w:rPr>
        <w:t xml:space="preserve">Costa and </w:t>
      </w:r>
      <w:proofErr w:type="spellStart"/>
      <w:r w:rsidR="00B804A9">
        <w:rPr>
          <w:rFonts w:ascii="Times New Roman" w:hAnsi="Times New Roman" w:cs="Times New Roman"/>
        </w:rPr>
        <w:t>Kallick</w:t>
      </w:r>
      <w:proofErr w:type="spellEnd"/>
      <w:r w:rsidR="00B804A9">
        <w:rPr>
          <w:rFonts w:ascii="Times New Roman" w:hAnsi="Times New Roman" w:cs="Times New Roman"/>
        </w:rPr>
        <w:t>, 2008; Hattie and Clarke, 201</w:t>
      </w:r>
      <w:r w:rsidR="00B120E2">
        <w:rPr>
          <w:rFonts w:ascii="Times New Roman" w:hAnsi="Times New Roman" w:cs="Times New Roman"/>
        </w:rPr>
        <w:t>9</w:t>
      </w:r>
      <w:r w:rsidR="00B804A9">
        <w:rPr>
          <w:rFonts w:ascii="Times New Roman" w:hAnsi="Times New Roman" w:cs="Times New Roman"/>
        </w:rPr>
        <w:t xml:space="preserve">). </w:t>
      </w:r>
      <w:r w:rsidR="004D0452">
        <w:rPr>
          <w:rFonts w:ascii="Times New Roman" w:hAnsi="Times New Roman" w:cs="Times New Roman"/>
        </w:rPr>
        <w:t xml:space="preserve">Moreover, De Bono (1993) adheres to this such that academic individuals are unable to think creatively as a result of using their intelligence to visualise only what they already know. </w:t>
      </w:r>
      <w:r w:rsidR="00260C88">
        <w:rPr>
          <w:rFonts w:ascii="Times New Roman" w:hAnsi="Times New Roman" w:cs="Times New Roman"/>
        </w:rPr>
        <w:t>F</w:t>
      </w:r>
      <w:r w:rsidR="00F16193">
        <w:rPr>
          <w:rFonts w:ascii="Times New Roman" w:hAnsi="Times New Roman" w:cs="Times New Roman"/>
        </w:rPr>
        <w:t>unctional fixedness interferes with problem solving as it prevents the visualisation beyond the resource itself</w:t>
      </w:r>
      <w:r w:rsidR="00260C88">
        <w:rPr>
          <w:rFonts w:ascii="Times New Roman" w:hAnsi="Times New Roman" w:cs="Times New Roman"/>
        </w:rPr>
        <w:t xml:space="preserve"> and thereby reduces the critical and creative thinking obtained (Coon and </w:t>
      </w:r>
      <w:proofErr w:type="spellStart"/>
      <w:r w:rsidR="00260C88">
        <w:rPr>
          <w:rFonts w:ascii="Times New Roman" w:hAnsi="Times New Roman" w:cs="Times New Roman"/>
        </w:rPr>
        <w:t>Mitterer</w:t>
      </w:r>
      <w:proofErr w:type="spellEnd"/>
      <w:r w:rsidR="00260C88">
        <w:rPr>
          <w:rFonts w:ascii="Times New Roman" w:hAnsi="Times New Roman" w:cs="Times New Roman"/>
        </w:rPr>
        <w:t xml:space="preserve">, 2010; </w:t>
      </w:r>
      <w:proofErr w:type="spellStart"/>
      <w:r w:rsidR="00260C88">
        <w:rPr>
          <w:rFonts w:ascii="Times New Roman" w:hAnsi="Times New Roman" w:cs="Times New Roman"/>
        </w:rPr>
        <w:t>Rathus</w:t>
      </w:r>
      <w:proofErr w:type="spellEnd"/>
      <w:r w:rsidR="00260C88">
        <w:rPr>
          <w:rFonts w:ascii="Times New Roman" w:hAnsi="Times New Roman" w:cs="Times New Roman"/>
        </w:rPr>
        <w:t xml:space="preserve">, 2012; </w:t>
      </w:r>
      <w:proofErr w:type="spellStart"/>
      <w:r w:rsidR="00260C88">
        <w:rPr>
          <w:rFonts w:ascii="Times New Roman" w:hAnsi="Times New Roman" w:cs="Times New Roman"/>
        </w:rPr>
        <w:t>Micael</w:t>
      </w:r>
      <w:proofErr w:type="spellEnd"/>
      <w:r w:rsidR="00260C88">
        <w:rPr>
          <w:rFonts w:ascii="Times New Roman" w:hAnsi="Times New Roman" w:cs="Times New Roman"/>
        </w:rPr>
        <w:t>, 2018)</w:t>
      </w:r>
      <w:r w:rsidR="00F16193">
        <w:rPr>
          <w:rFonts w:ascii="Times New Roman" w:hAnsi="Times New Roman" w:cs="Times New Roman"/>
        </w:rPr>
        <w:t xml:space="preserve">. </w:t>
      </w:r>
      <w:r w:rsidR="00553CAE">
        <w:rPr>
          <w:rFonts w:ascii="Times New Roman" w:hAnsi="Times New Roman" w:cs="Times New Roman"/>
        </w:rPr>
        <w:t xml:space="preserve">Furthermore, obtaining functional fixedness restricts progression of problem solving thereby indicating that to reduce this barrier, discovering new information or using the current knowledge of characteristics of the object is essential to develop (McCaffrey, </w:t>
      </w:r>
      <w:r w:rsidR="004E5A5F">
        <w:rPr>
          <w:rFonts w:ascii="Times New Roman" w:hAnsi="Times New Roman" w:cs="Times New Roman"/>
        </w:rPr>
        <w:t>2012).</w:t>
      </w:r>
      <w:r w:rsidR="00553CAE">
        <w:rPr>
          <w:rFonts w:ascii="Times New Roman" w:hAnsi="Times New Roman" w:cs="Times New Roman"/>
        </w:rPr>
        <w:t xml:space="preserve"> </w:t>
      </w:r>
      <w:r w:rsidR="004E5A5F">
        <w:rPr>
          <w:rFonts w:ascii="Times New Roman" w:hAnsi="Times New Roman" w:cs="Times New Roman"/>
        </w:rPr>
        <w:t xml:space="preserve">From a constructivist approach, Piaget and Cook (1952, cited in Kinsella and </w:t>
      </w:r>
      <w:proofErr w:type="spellStart"/>
      <w:r w:rsidR="004E5A5F">
        <w:rPr>
          <w:rFonts w:ascii="Times New Roman" w:hAnsi="Times New Roman" w:cs="Times New Roman"/>
        </w:rPr>
        <w:t>Fau</w:t>
      </w:r>
      <w:r w:rsidR="00587BDE">
        <w:rPr>
          <w:rFonts w:ascii="Times New Roman" w:hAnsi="Times New Roman" w:cs="Times New Roman"/>
        </w:rPr>
        <w:t>lte</w:t>
      </w:r>
      <w:r w:rsidR="00CC345A">
        <w:rPr>
          <w:rFonts w:ascii="Times New Roman" w:hAnsi="Times New Roman" w:cs="Times New Roman"/>
        </w:rPr>
        <w:t>y</w:t>
      </w:r>
      <w:proofErr w:type="spellEnd"/>
      <w:r w:rsidR="00CC345A">
        <w:rPr>
          <w:rFonts w:ascii="Times New Roman" w:hAnsi="Times New Roman" w:cs="Times New Roman"/>
        </w:rPr>
        <w:t>, 2017, p. 7) articulate that creativity and enterprise in active learning is absorbing information and transforming the existing knowledge into diverse approaches.</w:t>
      </w:r>
      <w:r w:rsidR="00553CAE">
        <w:rPr>
          <w:rFonts w:ascii="Times New Roman" w:hAnsi="Times New Roman" w:cs="Times New Roman"/>
        </w:rPr>
        <w:t xml:space="preserve"> </w:t>
      </w:r>
      <w:r w:rsidR="00526732">
        <w:rPr>
          <w:rFonts w:ascii="Times New Roman" w:hAnsi="Times New Roman" w:cs="Times New Roman"/>
        </w:rPr>
        <w:t>Therefore, exploring resources and ideas enhances the creativity and enterprise as it allows the learners to evaluate</w:t>
      </w:r>
      <w:r w:rsidR="00A50C31">
        <w:rPr>
          <w:rFonts w:ascii="Times New Roman" w:hAnsi="Times New Roman" w:cs="Times New Roman"/>
        </w:rPr>
        <w:t xml:space="preserve"> and assess</w:t>
      </w:r>
      <w:r w:rsidR="00526732">
        <w:rPr>
          <w:rFonts w:ascii="Times New Roman" w:hAnsi="Times New Roman" w:cs="Times New Roman"/>
        </w:rPr>
        <w:t xml:space="preserve"> their own progress (Thorne, 2007). Simultaneously, perceiving various purposes for everyday resources enhanced my creativity within university </w:t>
      </w:r>
      <w:r w:rsidR="00A50C31">
        <w:rPr>
          <w:rFonts w:ascii="Times New Roman" w:hAnsi="Times New Roman" w:cs="Times New Roman"/>
        </w:rPr>
        <w:t>within a game activity considering the uses of a shoe</w:t>
      </w:r>
      <w:r w:rsidR="00940F9E">
        <w:rPr>
          <w:rFonts w:ascii="Times New Roman" w:hAnsi="Times New Roman" w:cs="Times New Roman"/>
        </w:rPr>
        <w:t xml:space="preserve"> (see appendix one)</w:t>
      </w:r>
      <w:r w:rsidR="00A50C31">
        <w:rPr>
          <w:rFonts w:ascii="Times New Roman" w:hAnsi="Times New Roman" w:cs="Times New Roman"/>
        </w:rPr>
        <w:t>.</w:t>
      </w:r>
      <w:r w:rsidR="00B21F84">
        <w:rPr>
          <w:rFonts w:ascii="Times New Roman" w:hAnsi="Times New Roman" w:cs="Times New Roman"/>
        </w:rPr>
        <w:t xml:space="preserve"> This activity was </w:t>
      </w:r>
      <w:r w:rsidR="00B21F84">
        <w:rPr>
          <w:rFonts w:ascii="Times New Roman" w:hAnsi="Times New Roman" w:cs="Times New Roman"/>
        </w:rPr>
        <w:lastRenderedPageBreak/>
        <w:t>challenging at first as to think of original ideas for an object in a short period of time</w:t>
      </w:r>
      <w:r w:rsidR="008E5C38">
        <w:rPr>
          <w:rFonts w:ascii="Times New Roman" w:hAnsi="Times New Roman" w:cs="Times New Roman"/>
        </w:rPr>
        <w:t>, therefore, as a result very few ideas were generated</w:t>
      </w:r>
      <w:r w:rsidR="00B21F84">
        <w:rPr>
          <w:rFonts w:ascii="Times New Roman" w:hAnsi="Times New Roman" w:cs="Times New Roman"/>
        </w:rPr>
        <w:t xml:space="preserve">. However, it did activate </w:t>
      </w:r>
      <w:r w:rsidR="005C7B8C">
        <w:rPr>
          <w:rFonts w:ascii="Times New Roman" w:hAnsi="Times New Roman" w:cs="Times New Roman"/>
        </w:rPr>
        <w:t xml:space="preserve">divergent thinking skills as many purposes </w:t>
      </w:r>
      <w:r w:rsidR="003E5ACF">
        <w:rPr>
          <w:rFonts w:ascii="Times New Roman" w:hAnsi="Times New Roman" w:cs="Times New Roman"/>
        </w:rPr>
        <w:t xml:space="preserve">were </w:t>
      </w:r>
      <w:r w:rsidR="005C7B8C">
        <w:rPr>
          <w:rFonts w:ascii="Times New Roman" w:hAnsi="Times New Roman" w:cs="Times New Roman"/>
        </w:rPr>
        <w:t>stimulated from the starting point of the object which in turn enhanced the originality and fluency of the activity (</w:t>
      </w:r>
      <w:proofErr w:type="spellStart"/>
      <w:r w:rsidR="005C7B8C">
        <w:rPr>
          <w:rFonts w:ascii="Times New Roman" w:hAnsi="Times New Roman" w:cs="Times New Roman"/>
        </w:rPr>
        <w:t>Starko</w:t>
      </w:r>
      <w:proofErr w:type="spellEnd"/>
      <w:r w:rsidR="005C7B8C">
        <w:rPr>
          <w:rFonts w:ascii="Times New Roman" w:hAnsi="Times New Roman" w:cs="Times New Roman"/>
        </w:rPr>
        <w:t xml:space="preserve">, </w:t>
      </w:r>
      <w:r w:rsidR="008620B2">
        <w:rPr>
          <w:rFonts w:ascii="Times New Roman" w:hAnsi="Times New Roman" w:cs="Times New Roman"/>
        </w:rPr>
        <w:t xml:space="preserve">2010). </w:t>
      </w:r>
      <w:r w:rsidR="00833DA8">
        <w:rPr>
          <w:rFonts w:ascii="Times New Roman" w:hAnsi="Times New Roman" w:cs="Times New Roman"/>
        </w:rPr>
        <w:t>Craft (200</w:t>
      </w:r>
      <w:r w:rsidR="008E5C38">
        <w:rPr>
          <w:rFonts w:ascii="Times New Roman" w:hAnsi="Times New Roman" w:cs="Times New Roman"/>
        </w:rPr>
        <w:t>0</w:t>
      </w:r>
      <w:r w:rsidR="00833DA8">
        <w:rPr>
          <w:rFonts w:ascii="Times New Roman" w:hAnsi="Times New Roman" w:cs="Times New Roman"/>
        </w:rPr>
        <w:t xml:space="preserve">) and </w:t>
      </w:r>
      <w:r w:rsidR="008E5C38">
        <w:rPr>
          <w:rFonts w:ascii="Times New Roman" w:hAnsi="Times New Roman" w:cs="Times New Roman"/>
        </w:rPr>
        <w:t>Desailly (2012) synthesise that essential attributes to creativity is acknowledging ideas generated by others, evaluating the thought process and extending them depending on personal ideas.</w:t>
      </w:r>
      <w:r w:rsidR="00667980">
        <w:rPr>
          <w:rFonts w:ascii="Times New Roman" w:hAnsi="Times New Roman" w:cs="Times New Roman"/>
        </w:rPr>
        <w:t xml:space="preserve"> Hence, the increase of creative ideas generated collaboratively after the given time which adheres to Haddon and Lytton</w:t>
      </w:r>
      <w:r w:rsidR="002C5D18">
        <w:rPr>
          <w:rFonts w:ascii="Times New Roman" w:hAnsi="Times New Roman" w:cs="Times New Roman"/>
        </w:rPr>
        <w:t>’s</w:t>
      </w:r>
      <w:r w:rsidR="00667980">
        <w:rPr>
          <w:rFonts w:ascii="Times New Roman" w:hAnsi="Times New Roman" w:cs="Times New Roman"/>
        </w:rPr>
        <w:t xml:space="preserve"> (1968, cited in </w:t>
      </w:r>
      <w:proofErr w:type="spellStart"/>
      <w:r w:rsidR="00667980">
        <w:rPr>
          <w:rFonts w:ascii="Times New Roman" w:hAnsi="Times New Roman" w:cs="Times New Roman"/>
        </w:rPr>
        <w:t>Wlison</w:t>
      </w:r>
      <w:proofErr w:type="spellEnd"/>
      <w:r w:rsidR="00667980">
        <w:rPr>
          <w:rFonts w:ascii="Times New Roman" w:hAnsi="Times New Roman" w:cs="Times New Roman"/>
        </w:rPr>
        <w:t>, 2015, p. 208) indication that creative thinking is enhanced in an environment that promotes creativity and communication. Similarly, within professional teaching practice</w:t>
      </w:r>
      <w:r w:rsidR="001A3DA7">
        <w:rPr>
          <w:rFonts w:ascii="Times New Roman" w:hAnsi="Times New Roman" w:cs="Times New Roman"/>
        </w:rPr>
        <w:t xml:space="preserve"> </w:t>
      </w:r>
      <w:r w:rsidR="001A3DA7" w:rsidRPr="00BB0333">
        <w:rPr>
          <w:rFonts w:ascii="Times New Roman" w:hAnsi="Times New Roman" w:cs="Times New Roman"/>
        </w:rPr>
        <w:t xml:space="preserve">(see appendix </w:t>
      </w:r>
      <w:r w:rsidR="00940F9E" w:rsidRPr="00BB0333">
        <w:rPr>
          <w:rFonts w:ascii="Times New Roman" w:hAnsi="Times New Roman" w:cs="Times New Roman"/>
        </w:rPr>
        <w:t>two</w:t>
      </w:r>
      <w:r w:rsidR="001A3DA7" w:rsidRPr="00BB0333">
        <w:rPr>
          <w:rFonts w:ascii="Times New Roman" w:hAnsi="Times New Roman" w:cs="Times New Roman"/>
        </w:rPr>
        <w:t xml:space="preserve">) </w:t>
      </w:r>
      <w:r w:rsidR="00667980" w:rsidRPr="00BB0333">
        <w:rPr>
          <w:rFonts w:ascii="Times New Roman" w:hAnsi="Times New Roman" w:cs="Times New Roman"/>
        </w:rPr>
        <w:t>,</w:t>
      </w:r>
      <w:r w:rsidR="00667980">
        <w:rPr>
          <w:rFonts w:ascii="Times New Roman" w:hAnsi="Times New Roman" w:cs="Times New Roman"/>
        </w:rPr>
        <w:t xml:space="preserve"> </w:t>
      </w:r>
      <w:r w:rsidR="001A3DA7">
        <w:rPr>
          <w:rFonts w:ascii="Times New Roman" w:hAnsi="Times New Roman" w:cs="Times New Roman"/>
        </w:rPr>
        <w:t>the use of a Bell as a product of a game for a plenary enhanced my creative teaching whereby learners, in teams, had to compete against each other in solving mathematic problems in order to ring the bell.</w:t>
      </w:r>
      <w:r w:rsidR="00A14421">
        <w:rPr>
          <w:rFonts w:ascii="Times New Roman" w:hAnsi="Times New Roman" w:cs="Times New Roman"/>
        </w:rPr>
        <w:t xml:space="preserve"> According to Wilson (2015), for games to be creative, learners should innovate to make their own versions, therefore demonstrating the success of my creativity as the learners wanted to use the idea in another area of learning. Furthermore, </w:t>
      </w:r>
      <w:r w:rsidR="00212793">
        <w:rPr>
          <w:rFonts w:ascii="Times New Roman" w:hAnsi="Times New Roman" w:cs="Times New Roman"/>
        </w:rPr>
        <w:t>Jeffrey and Woods (2003) and Desailly (2012) insinuate that activities</w:t>
      </w:r>
      <w:r w:rsidR="003E5ACF">
        <w:rPr>
          <w:rFonts w:ascii="Times New Roman" w:hAnsi="Times New Roman" w:cs="Times New Roman"/>
        </w:rPr>
        <w:t xml:space="preserve"> such as this</w:t>
      </w:r>
      <w:r w:rsidR="00212793">
        <w:rPr>
          <w:rFonts w:ascii="Times New Roman" w:hAnsi="Times New Roman" w:cs="Times New Roman"/>
        </w:rPr>
        <w:t xml:space="preserve"> enhance</w:t>
      </w:r>
      <w:r w:rsidR="009B3E09">
        <w:rPr>
          <w:rFonts w:ascii="Times New Roman" w:hAnsi="Times New Roman" w:cs="Times New Roman"/>
        </w:rPr>
        <w:t>s</w:t>
      </w:r>
      <w:r w:rsidR="00212793">
        <w:rPr>
          <w:rFonts w:ascii="Times New Roman" w:hAnsi="Times New Roman" w:cs="Times New Roman"/>
        </w:rPr>
        <w:t xml:space="preserve"> learning that is motivating and valuable for both myself,</w:t>
      </w:r>
      <w:r w:rsidR="0039452D">
        <w:rPr>
          <w:rFonts w:ascii="Times New Roman" w:hAnsi="Times New Roman" w:cs="Times New Roman"/>
        </w:rPr>
        <w:t xml:space="preserve"> </w:t>
      </w:r>
      <w:r w:rsidR="00212793">
        <w:rPr>
          <w:rFonts w:ascii="Times New Roman" w:hAnsi="Times New Roman" w:cs="Times New Roman"/>
        </w:rPr>
        <w:t>as a teacher, and the learners</w:t>
      </w:r>
      <w:r w:rsidR="002B6607">
        <w:rPr>
          <w:rFonts w:ascii="Times New Roman" w:hAnsi="Times New Roman" w:cs="Times New Roman"/>
        </w:rPr>
        <w:t xml:space="preserve"> as demonstrated </w:t>
      </w:r>
      <w:r w:rsidR="002B6607" w:rsidRPr="00BB0333">
        <w:rPr>
          <w:rFonts w:ascii="Times New Roman" w:hAnsi="Times New Roman" w:cs="Times New Roman"/>
        </w:rPr>
        <w:t xml:space="preserve">in the arc </w:t>
      </w:r>
      <w:r w:rsidR="00BB0333" w:rsidRPr="00BB0333">
        <w:rPr>
          <w:rFonts w:ascii="Times New Roman" w:hAnsi="Times New Roman" w:cs="Times New Roman"/>
        </w:rPr>
        <w:t>(appendix two</w:t>
      </w:r>
      <w:r w:rsidR="002B6607" w:rsidRPr="00BB0333">
        <w:rPr>
          <w:rFonts w:ascii="Times New Roman" w:hAnsi="Times New Roman" w:cs="Times New Roman"/>
        </w:rPr>
        <w:t>)</w:t>
      </w:r>
      <w:r w:rsidR="00212793" w:rsidRPr="00BB0333">
        <w:rPr>
          <w:rFonts w:ascii="Times New Roman" w:hAnsi="Times New Roman" w:cs="Times New Roman"/>
        </w:rPr>
        <w:t>.</w:t>
      </w:r>
      <w:r w:rsidR="0039452D">
        <w:rPr>
          <w:rFonts w:ascii="Times New Roman" w:hAnsi="Times New Roman" w:cs="Times New Roman"/>
        </w:rPr>
        <w:t xml:space="preserve"> </w:t>
      </w:r>
      <w:r w:rsidR="0039452D" w:rsidRPr="00260C88">
        <w:rPr>
          <w:rFonts w:ascii="Times New Roman" w:hAnsi="Times New Roman" w:cs="Times New Roman"/>
        </w:rPr>
        <w:t xml:space="preserve">Hence, </w:t>
      </w:r>
      <w:r w:rsidR="009B3E09" w:rsidRPr="00260C88">
        <w:rPr>
          <w:rFonts w:ascii="Times New Roman" w:hAnsi="Times New Roman" w:cs="Times New Roman"/>
        </w:rPr>
        <w:t xml:space="preserve">assessing the teaching and learning was effective within this lesson as </w:t>
      </w:r>
      <w:r w:rsidR="00260C88" w:rsidRPr="00260C88">
        <w:rPr>
          <w:rFonts w:ascii="Times New Roman" w:hAnsi="Times New Roman" w:cs="Times New Roman"/>
        </w:rPr>
        <w:t>understanding</w:t>
      </w:r>
      <w:r w:rsidR="009B3E09" w:rsidRPr="00260C88">
        <w:rPr>
          <w:rFonts w:ascii="Times New Roman" w:hAnsi="Times New Roman" w:cs="Times New Roman"/>
        </w:rPr>
        <w:t xml:space="preserve"> was shown in the game with the support of peers</w:t>
      </w:r>
      <w:r w:rsidR="00260C88" w:rsidRPr="00260C88">
        <w:rPr>
          <w:rFonts w:ascii="Times New Roman" w:hAnsi="Times New Roman" w:cs="Times New Roman"/>
        </w:rPr>
        <w:t>.</w:t>
      </w:r>
      <w:r w:rsidR="009B3E09" w:rsidRPr="00260C88">
        <w:rPr>
          <w:rFonts w:ascii="Times New Roman" w:hAnsi="Times New Roman" w:cs="Times New Roman"/>
        </w:rPr>
        <w:t xml:space="preserve"> </w:t>
      </w:r>
    </w:p>
    <w:p w14:paraId="25C14792" w14:textId="1579250D" w:rsidR="008C4A4C" w:rsidRDefault="0039452D" w:rsidP="001B151E">
      <w:pPr>
        <w:spacing w:line="360" w:lineRule="auto"/>
        <w:jc w:val="both"/>
        <w:rPr>
          <w:rFonts w:ascii="Times New Roman" w:hAnsi="Times New Roman" w:cs="Times New Roman"/>
        </w:rPr>
      </w:pPr>
      <w:r>
        <w:rPr>
          <w:rFonts w:ascii="Times New Roman" w:hAnsi="Times New Roman" w:cs="Times New Roman"/>
        </w:rPr>
        <w:t>In order to improve my creativity to level three, I need to use my current competences to take risks whereby in the scenario within university, taking risks to explain my ideas</w:t>
      </w:r>
      <w:r w:rsidR="00621CDE">
        <w:rPr>
          <w:rFonts w:ascii="Times New Roman" w:hAnsi="Times New Roman" w:cs="Times New Roman"/>
        </w:rPr>
        <w:t xml:space="preserve"> collaboratively</w:t>
      </w:r>
      <w:r>
        <w:rPr>
          <w:rFonts w:ascii="Times New Roman" w:hAnsi="Times New Roman" w:cs="Times New Roman"/>
        </w:rPr>
        <w:t xml:space="preserve"> would be </w:t>
      </w:r>
      <w:r w:rsidR="0023104D">
        <w:rPr>
          <w:rFonts w:ascii="Times New Roman" w:hAnsi="Times New Roman" w:cs="Times New Roman"/>
        </w:rPr>
        <w:t>improving my self-confidence</w:t>
      </w:r>
      <w:r w:rsidR="00D27A6F">
        <w:rPr>
          <w:rFonts w:ascii="Times New Roman" w:hAnsi="Times New Roman" w:cs="Times New Roman"/>
        </w:rPr>
        <w:t xml:space="preserve"> and actualisation in creativity</w:t>
      </w:r>
      <w:r>
        <w:rPr>
          <w:rFonts w:ascii="Times New Roman" w:hAnsi="Times New Roman" w:cs="Times New Roman"/>
        </w:rPr>
        <w:t>.</w:t>
      </w:r>
      <w:r w:rsidR="00621CDE">
        <w:rPr>
          <w:rFonts w:ascii="Times New Roman" w:hAnsi="Times New Roman" w:cs="Times New Roman"/>
        </w:rPr>
        <w:t xml:space="preserve"> </w:t>
      </w:r>
      <w:r w:rsidR="00D27A6F">
        <w:rPr>
          <w:rFonts w:ascii="Times New Roman" w:hAnsi="Times New Roman" w:cs="Times New Roman"/>
        </w:rPr>
        <w:t xml:space="preserve">Ofsted (2010) indicates that a lack of confidence in creativity promotes limited teaching and learning transferred. Moreover, Thorne (2007) and Wilson (2009) state that communicating ideas with others is essential to developing </w:t>
      </w:r>
      <w:r w:rsidR="008E32E8">
        <w:rPr>
          <w:rFonts w:ascii="Times New Roman" w:hAnsi="Times New Roman" w:cs="Times New Roman"/>
        </w:rPr>
        <w:t>critical thinking</w:t>
      </w:r>
      <w:r w:rsidR="00D27A6F">
        <w:rPr>
          <w:rFonts w:ascii="Times New Roman" w:hAnsi="Times New Roman" w:cs="Times New Roman"/>
        </w:rPr>
        <w:t xml:space="preserve"> and </w:t>
      </w:r>
      <w:r w:rsidR="008E32E8">
        <w:rPr>
          <w:rFonts w:ascii="Times New Roman" w:hAnsi="Times New Roman" w:cs="Times New Roman"/>
        </w:rPr>
        <w:t xml:space="preserve">exploring </w:t>
      </w:r>
      <w:r w:rsidR="00D27A6F">
        <w:rPr>
          <w:rFonts w:ascii="Times New Roman" w:hAnsi="Times New Roman" w:cs="Times New Roman"/>
        </w:rPr>
        <w:t>valu</w:t>
      </w:r>
      <w:r w:rsidR="008E32E8">
        <w:rPr>
          <w:rFonts w:ascii="Times New Roman" w:hAnsi="Times New Roman" w:cs="Times New Roman"/>
        </w:rPr>
        <w:t>able ideas</w:t>
      </w:r>
      <w:r w:rsidR="00D27A6F">
        <w:rPr>
          <w:rFonts w:ascii="Times New Roman" w:hAnsi="Times New Roman" w:cs="Times New Roman"/>
        </w:rPr>
        <w:t xml:space="preserve">. </w:t>
      </w:r>
      <w:r w:rsidR="008E32E8" w:rsidRPr="00260C88">
        <w:rPr>
          <w:rFonts w:ascii="Times New Roman" w:hAnsi="Times New Roman" w:cs="Times New Roman"/>
        </w:rPr>
        <w:t xml:space="preserve">This may be considered as risk-taking as Craft (2000) synthesises that the ability to express ideas is risk taking as creativity relies on personal attributes and </w:t>
      </w:r>
      <w:r w:rsidR="002C5D18" w:rsidRPr="00260C88">
        <w:rPr>
          <w:rFonts w:ascii="Times New Roman" w:hAnsi="Times New Roman" w:cs="Times New Roman"/>
        </w:rPr>
        <w:t>emotion</w:t>
      </w:r>
      <w:r w:rsidR="008E32E8" w:rsidRPr="00260C88">
        <w:rPr>
          <w:rFonts w:ascii="Times New Roman" w:hAnsi="Times New Roman" w:cs="Times New Roman"/>
        </w:rPr>
        <w:t>s.</w:t>
      </w:r>
      <w:r w:rsidR="008E32E8">
        <w:rPr>
          <w:rFonts w:ascii="Times New Roman" w:hAnsi="Times New Roman" w:cs="Times New Roman"/>
        </w:rPr>
        <w:t xml:space="preserve">  </w:t>
      </w:r>
      <w:r w:rsidR="009B3E09">
        <w:rPr>
          <w:rFonts w:ascii="Times New Roman" w:hAnsi="Times New Roman" w:cs="Times New Roman"/>
        </w:rPr>
        <w:t xml:space="preserve">Adhering to this, Coon and </w:t>
      </w:r>
      <w:proofErr w:type="spellStart"/>
      <w:r w:rsidR="009B3E09">
        <w:rPr>
          <w:rFonts w:ascii="Times New Roman" w:hAnsi="Times New Roman" w:cs="Times New Roman"/>
        </w:rPr>
        <w:t>Mitterer</w:t>
      </w:r>
      <w:proofErr w:type="spellEnd"/>
      <w:r w:rsidR="009B3E09">
        <w:rPr>
          <w:rFonts w:ascii="Times New Roman" w:hAnsi="Times New Roman" w:cs="Times New Roman"/>
        </w:rPr>
        <w:t xml:space="preserve"> (2010) states that emotions do hinder the </w:t>
      </w:r>
      <w:r w:rsidR="00426FB8">
        <w:rPr>
          <w:rFonts w:ascii="Times New Roman" w:hAnsi="Times New Roman" w:cs="Times New Roman"/>
        </w:rPr>
        <w:t>problem-solving</w:t>
      </w:r>
      <w:r w:rsidR="009B3E09">
        <w:rPr>
          <w:rFonts w:ascii="Times New Roman" w:hAnsi="Times New Roman" w:cs="Times New Roman"/>
        </w:rPr>
        <w:t xml:space="preserve"> process as a result of fearing mistakes and critical judgement. </w:t>
      </w:r>
      <w:r w:rsidR="000661E1">
        <w:rPr>
          <w:rFonts w:ascii="Times New Roman" w:hAnsi="Times New Roman" w:cs="Times New Roman"/>
        </w:rPr>
        <w:t>Hence, acknowledging that creativity, particularly in education, has a significant contribution both personally and professionally (Arthur, Grainger and Wray, 2006).</w:t>
      </w:r>
      <w:r w:rsidR="00CF6085">
        <w:rPr>
          <w:rFonts w:ascii="Times New Roman" w:hAnsi="Times New Roman" w:cs="Times New Roman"/>
        </w:rPr>
        <w:t xml:space="preserve"> Additionally, enhancing my creative ability to take risks within teaching could be involving learners in the planning their own learning to make the learning an active experience </w:t>
      </w:r>
    </w:p>
    <w:p w14:paraId="09209A5E" w14:textId="6DDFDFB3" w:rsidR="0046470E" w:rsidRDefault="005D4A1A" w:rsidP="00F30089">
      <w:pPr>
        <w:spacing w:line="360" w:lineRule="auto"/>
        <w:jc w:val="both"/>
        <w:rPr>
          <w:rFonts w:ascii="Times New Roman" w:hAnsi="Times New Roman" w:cs="Times New Roman"/>
          <w:highlight w:val="red"/>
        </w:rPr>
      </w:pPr>
      <w:proofErr w:type="spellStart"/>
      <w:r>
        <w:rPr>
          <w:rFonts w:ascii="Times New Roman" w:hAnsi="Times New Roman" w:cs="Times New Roman"/>
        </w:rPr>
        <w:t>Bacigalu</w:t>
      </w:r>
      <w:r w:rsidR="002F2963">
        <w:rPr>
          <w:rFonts w:ascii="Times New Roman" w:hAnsi="Times New Roman" w:cs="Times New Roman"/>
        </w:rPr>
        <w:t>p</w:t>
      </w:r>
      <w:r>
        <w:rPr>
          <w:rFonts w:ascii="Times New Roman" w:hAnsi="Times New Roman" w:cs="Times New Roman"/>
        </w:rPr>
        <w:t>o</w:t>
      </w:r>
      <w:proofErr w:type="spellEnd"/>
      <w:r>
        <w:rPr>
          <w:rFonts w:ascii="Times New Roman" w:hAnsi="Times New Roman" w:cs="Times New Roman"/>
        </w:rPr>
        <w:t xml:space="preserve"> et al (2016) indicates that the generation of ideas is essential to the area of creativity. </w:t>
      </w:r>
      <w:r w:rsidR="00526AB9">
        <w:rPr>
          <w:rFonts w:ascii="Times New Roman" w:hAnsi="Times New Roman" w:cs="Times New Roman"/>
        </w:rPr>
        <w:t>In accordance to Donaldson (2015), the intended purposes for the new curriculum emphasise that learners are required to be creative and acquire enterprise in order to relate their understanding to new ideas and concepts. Regarding this thread within creativity, the chosen level is level four, at the intermediate stage, where it highlights to trialling and testing creative innovations. Illustrating this, an experiment</w:t>
      </w:r>
      <w:r w:rsidR="00B81745">
        <w:rPr>
          <w:rFonts w:ascii="Times New Roman" w:hAnsi="Times New Roman" w:cs="Times New Roman"/>
        </w:rPr>
        <w:t>, inspired</w:t>
      </w:r>
      <w:r w:rsidR="00526AB9">
        <w:rPr>
          <w:rFonts w:ascii="Times New Roman" w:hAnsi="Times New Roman" w:cs="Times New Roman"/>
        </w:rPr>
        <w:t xml:space="preserve"> from the </w:t>
      </w:r>
      <w:r w:rsidR="00526AB9" w:rsidRPr="005F53CC">
        <w:rPr>
          <w:rFonts w:ascii="Times New Roman" w:hAnsi="Times New Roman" w:cs="Times New Roman"/>
        </w:rPr>
        <w:t>Rube Goldberg machine</w:t>
      </w:r>
      <w:r w:rsidR="003E5ACF" w:rsidRPr="005F53CC">
        <w:rPr>
          <w:rFonts w:ascii="Times New Roman" w:hAnsi="Times New Roman" w:cs="Times New Roman"/>
        </w:rPr>
        <w:t xml:space="preserve"> (</w:t>
      </w:r>
      <w:r w:rsidR="00E84059" w:rsidRPr="005F53CC">
        <w:rPr>
          <w:rFonts w:ascii="Times New Roman" w:hAnsi="Times New Roman" w:cs="Times New Roman"/>
        </w:rPr>
        <w:t>Rube Goldberg, 2018</w:t>
      </w:r>
      <w:r w:rsidR="003E5ACF" w:rsidRPr="005F53CC">
        <w:rPr>
          <w:rFonts w:ascii="Times New Roman" w:hAnsi="Times New Roman" w:cs="Times New Roman"/>
        </w:rPr>
        <w:t>)</w:t>
      </w:r>
      <w:r w:rsidR="00B81745" w:rsidRPr="005F53CC">
        <w:rPr>
          <w:rFonts w:ascii="Times New Roman" w:hAnsi="Times New Roman" w:cs="Times New Roman"/>
        </w:rPr>
        <w:t>,</w:t>
      </w:r>
      <w:r w:rsidR="00526AB9">
        <w:rPr>
          <w:rFonts w:ascii="Times New Roman" w:hAnsi="Times New Roman" w:cs="Times New Roman"/>
        </w:rPr>
        <w:t xml:space="preserve"> within university provided the opportunity to explore ideas and solutions within a team</w:t>
      </w:r>
      <w:r w:rsidR="00B81745">
        <w:rPr>
          <w:rFonts w:ascii="Times New Roman" w:hAnsi="Times New Roman" w:cs="Times New Roman"/>
        </w:rPr>
        <w:t xml:space="preserve"> to </w:t>
      </w:r>
      <w:r w:rsidR="00E9068D">
        <w:rPr>
          <w:rFonts w:ascii="Times New Roman" w:hAnsi="Times New Roman" w:cs="Times New Roman"/>
        </w:rPr>
        <w:t xml:space="preserve">produce an invention that would </w:t>
      </w:r>
      <w:r w:rsidR="00B81745">
        <w:rPr>
          <w:rFonts w:ascii="Times New Roman" w:hAnsi="Times New Roman" w:cs="Times New Roman"/>
        </w:rPr>
        <w:t xml:space="preserve">make a balloon pop. </w:t>
      </w:r>
      <w:r w:rsidR="00E9068D">
        <w:rPr>
          <w:rFonts w:ascii="Times New Roman" w:hAnsi="Times New Roman" w:cs="Times New Roman"/>
        </w:rPr>
        <w:lastRenderedPageBreak/>
        <w:t>This experiment allowed us to collaborate ideas whilst improving our creative thinking</w:t>
      </w:r>
      <w:r w:rsidR="005C2294">
        <w:rPr>
          <w:rFonts w:ascii="Times New Roman" w:hAnsi="Times New Roman" w:cs="Times New Roman"/>
        </w:rPr>
        <w:t xml:space="preserve"> as Guildford (1987, cited in Jones and Wyse, 2013, p</w:t>
      </w:r>
      <w:r w:rsidR="005F53CC">
        <w:rPr>
          <w:rFonts w:ascii="Times New Roman" w:hAnsi="Times New Roman" w:cs="Times New Roman"/>
        </w:rPr>
        <w:t>.2</w:t>
      </w:r>
      <w:r w:rsidR="005C2294">
        <w:rPr>
          <w:rFonts w:ascii="Times New Roman" w:hAnsi="Times New Roman" w:cs="Times New Roman"/>
        </w:rPr>
        <w:t xml:space="preserve">) and </w:t>
      </w:r>
      <w:proofErr w:type="spellStart"/>
      <w:r w:rsidR="005C2294">
        <w:rPr>
          <w:rFonts w:ascii="Times New Roman" w:hAnsi="Times New Roman" w:cs="Times New Roman"/>
        </w:rPr>
        <w:t>Beetlestone</w:t>
      </w:r>
      <w:proofErr w:type="spellEnd"/>
      <w:r w:rsidR="005C2294">
        <w:rPr>
          <w:rFonts w:ascii="Times New Roman" w:hAnsi="Times New Roman" w:cs="Times New Roman"/>
        </w:rPr>
        <w:t xml:space="preserve"> (1998) clarify that divergent thinking is required to identify patterns with the guidance of convergent thinking simultaneously. H</w:t>
      </w:r>
      <w:r w:rsidR="00E9068D">
        <w:rPr>
          <w:rFonts w:ascii="Times New Roman" w:hAnsi="Times New Roman" w:cs="Times New Roman"/>
        </w:rPr>
        <w:t>owever, as acknowledged by Bridge and O’Neill (2018), it is important to emphasise that thinking creatively can rely on ideas that have occurred previously.</w:t>
      </w:r>
      <w:r w:rsidR="003855C1">
        <w:rPr>
          <w:rFonts w:ascii="Times New Roman" w:hAnsi="Times New Roman" w:cs="Times New Roman"/>
        </w:rPr>
        <w:t xml:space="preserve"> Supporting this, Seelig’s (2012) ‘Innovation Engine’</w:t>
      </w:r>
      <w:r w:rsidR="00A0015D">
        <w:rPr>
          <w:rFonts w:ascii="Times New Roman" w:hAnsi="Times New Roman" w:cs="Times New Roman"/>
        </w:rPr>
        <w:t xml:space="preserve"> indicates the various factors that influence creative ideas </w:t>
      </w:r>
      <w:r w:rsidR="009B6790">
        <w:rPr>
          <w:rFonts w:ascii="Times New Roman" w:hAnsi="Times New Roman" w:cs="Times New Roman"/>
        </w:rPr>
        <w:t>regarding mindset, knowledge</w:t>
      </w:r>
      <w:r w:rsidR="008155C1">
        <w:rPr>
          <w:rFonts w:ascii="Times New Roman" w:hAnsi="Times New Roman" w:cs="Times New Roman"/>
        </w:rPr>
        <w:t xml:space="preserve">, </w:t>
      </w:r>
      <w:r w:rsidR="009B6790">
        <w:rPr>
          <w:rFonts w:ascii="Times New Roman" w:hAnsi="Times New Roman" w:cs="Times New Roman"/>
        </w:rPr>
        <w:t>the outside world and the resources provided</w:t>
      </w:r>
      <w:r w:rsidR="005C2294">
        <w:rPr>
          <w:rFonts w:ascii="Times New Roman" w:hAnsi="Times New Roman" w:cs="Times New Roman"/>
        </w:rPr>
        <w:t>.</w:t>
      </w:r>
      <w:r w:rsidR="00E9068D">
        <w:rPr>
          <w:rFonts w:ascii="Times New Roman" w:hAnsi="Times New Roman" w:cs="Times New Roman"/>
        </w:rPr>
        <w:t xml:space="preserve"> </w:t>
      </w:r>
      <w:r w:rsidR="00E9068D" w:rsidRPr="002F2963">
        <w:rPr>
          <w:rFonts w:ascii="Times New Roman" w:hAnsi="Times New Roman" w:cs="Times New Roman"/>
        </w:rPr>
        <w:t xml:space="preserve">Therefore, using the knowledge of materials was essential to developing and trialling ideas as </w:t>
      </w:r>
      <w:r w:rsidR="00A42A7F" w:rsidRPr="002F2963">
        <w:rPr>
          <w:rFonts w:ascii="Times New Roman" w:hAnsi="Times New Roman" w:cs="Times New Roman"/>
        </w:rPr>
        <w:t>Copping (</w:t>
      </w:r>
      <w:r w:rsidR="0046470E" w:rsidRPr="002F2963">
        <w:rPr>
          <w:rFonts w:ascii="Times New Roman" w:hAnsi="Times New Roman" w:cs="Times New Roman"/>
        </w:rPr>
        <w:t>2016</w:t>
      </w:r>
      <w:r w:rsidR="00A42A7F" w:rsidRPr="002F2963">
        <w:rPr>
          <w:rFonts w:ascii="Times New Roman" w:hAnsi="Times New Roman" w:cs="Times New Roman"/>
        </w:rPr>
        <w:t>)</w:t>
      </w:r>
      <w:r w:rsidR="00E431CE" w:rsidRPr="002F2963">
        <w:rPr>
          <w:rFonts w:ascii="Times New Roman" w:hAnsi="Times New Roman" w:cs="Times New Roman"/>
        </w:rPr>
        <w:t xml:space="preserve"> and Jones and Wyse (</w:t>
      </w:r>
      <w:r w:rsidR="000661E1" w:rsidRPr="002F2963">
        <w:rPr>
          <w:rFonts w:ascii="Times New Roman" w:hAnsi="Times New Roman" w:cs="Times New Roman"/>
        </w:rPr>
        <w:t>2013</w:t>
      </w:r>
      <w:r w:rsidR="00E431CE" w:rsidRPr="002F2963">
        <w:rPr>
          <w:rFonts w:ascii="Times New Roman" w:hAnsi="Times New Roman" w:cs="Times New Roman"/>
        </w:rPr>
        <w:t>)</w:t>
      </w:r>
      <w:r w:rsidR="00A42A7F" w:rsidRPr="002F2963">
        <w:rPr>
          <w:rFonts w:ascii="Times New Roman" w:hAnsi="Times New Roman" w:cs="Times New Roman"/>
        </w:rPr>
        <w:t xml:space="preserve"> </w:t>
      </w:r>
      <w:r w:rsidR="00BF22B0" w:rsidRPr="002F2963">
        <w:rPr>
          <w:rFonts w:ascii="Times New Roman" w:hAnsi="Times New Roman" w:cs="Times New Roman"/>
        </w:rPr>
        <w:t>suggest that</w:t>
      </w:r>
      <w:r w:rsidR="00E431CE" w:rsidRPr="002F2963">
        <w:rPr>
          <w:rFonts w:ascii="Times New Roman" w:hAnsi="Times New Roman" w:cs="Times New Roman"/>
        </w:rPr>
        <w:t xml:space="preserve"> individuals</w:t>
      </w:r>
      <w:r w:rsidR="0046470E" w:rsidRPr="002F2963">
        <w:rPr>
          <w:rFonts w:ascii="Times New Roman" w:hAnsi="Times New Roman" w:cs="Times New Roman"/>
        </w:rPr>
        <w:t xml:space="preserve"> testing out the creative ideas in real contexts enhances understanding</w:t>
      </w:r>
      <w:r w:rsidR="00E431CE" w:rsidRPr="002F2963">
        <w:rPr>
          <w:rFonts w:ascii="Times New Roman" w:hAnsi="Times New Roman" w:cs="Times New Roman"/>
        </w:rPr>
        <w:t xml:space="preserve"> in order to extend the ideas further. Hence, whilst creating the invention, a variety of ideas were not effective </w:t>
      </w:r>
      <w:r w:rsidR="003012EB" w:rsidRPr="002F2963">
        <w:rPr>
          <w:rFonts w:ascii="Times New Roman" w:hAnsi="Times New Roman" w:cs="Times New Roman"/>
        </w:rPr>
        <w:t>in which resulted in adding to our ideas</w:t>
      </w:r>
      <w:r w:rsidR="009A15E2" w:rsidRPr="002F2963">
        <w:rPr>
          <w:rFonts w:ascii="Times New Roman" w:hAnsi="Times New Roman" w:cs="Times New Roman"/>
        </w:rPr>
        <w:t xml:space="preserve"> continuing the trial process until successful. Wilson (2009) concurs with this such that it is significant to test out ideas when problem solving as it engages the thinking process and experimentation within learning. Likewise, this relates to the learners whereby inspiring creativity in this environment allows learners to be able to reflect which will further enhance the exploration (Desailly, 2012).</w:t>
      </w:r>
      <w:r w:rsidR="009B6790" w:rsidRPr="002F2963">
        <w:rPr>
          <w:rFonts w:ascii="Times New Roman" w:hAnsi="Times New Roman" w:cs="Times New Roman"/>
        </w:rPr>
        <w:t xml:space="preserve"> Moreover, creativity can be considered closely to experiments in other areas of learning as it allows individuals to trial ideas in order to visualise methods that are successful and achievable thereby increasing motivation of learners to use the enterprise skills (Seelig, 2012).</w:t>
      </w:r>
      <w:r w:rsidR="009A15E2" w:rsidRPr="002F2963">
        <w:rPr>
          <w:rFonts w:ascii="Times New Roman" w:hAnsi="Times New Roman" w:cs="Times New Roman"/>
        </w:rPr>
        <w:t xml:space="preserve"> </w:t>
      </w:r>
      <w:r w:rsidR="000C0B41" w:rsidRPr="002F2963">
        <w:rPr>
          <w:rFonts w:ascii="Times New Roman" w:hAnsi="Times New Roman" w:cs="Times New Roman"/>
        </w:rPr>
        <w:t xml:space="preserve">Consequently, this enhanced the confidence in collaboration and in mistake making thereby enabling us to identify improvements needed to the machine </w:t>
      </w:r>
      <w:r w:rsidR="00313795" w:rsidRPr="002F2963">
        <w:rPr>
          <w:rFonts w:ascii="Times New Roman" w:hAnsi="Times New Roman" w:cs="Times New Roman"/>
        </w:rPr>
        <w:t>(</w:t>
      </w:r>
      <w:r w:rsidR="000C0B41" w:rsidRPr="002F2963">
        <w:rPr>
          <w:rFonts w:ascii="Times New Roman" w:hAnsi="Times New Roman" w:cs="Times New Roman"/>
        </w:rPr>
        <w:t xml:space="preserve">Boden, 2004; </w:t>
      </w:r>
      <w:r w:rsidR="00313795" w:rsidRPr="002F2963">
        <w:rPr>
          <w:rFonts w:ascii="Times New Roman" w:hAnsi="Times New Roman" w:cs="Times New Roman"/>
        </w:rPr>
        <w:t xml:space="preserve">Arthur, Grainger and Wray, </w:t>
      </w:r>
      <w:r w:rsidR="000661E1" w:rsidRPr="002F2963">
        <w:rPr>
          <w:rFonts w:ascii="Times New Roman" w:hAnsi="Times New Roman" w:cs="Times New Roman"/>
        </w:rPr>
        <w:t>2006</w:t>
      </w:r>
      <w:r w:rsidR="00313795" w:rsidRPr="002F2963">
        <w:rPr>
          <w:rFonts w:ascii="Times New Roman" w:hAnsi="Times New Roman" w:cs="Times New Roman"/>
        </w:rPr>
        <w:t>)</w:t>
      </w:r>
      <w:r w:rsidR="000661E1" w:rsidRPr="002F2963">
        <w:rPr>
          <w:rFonts w:ascii="Times New Roman" w:hAnsi="Times New Roman" w:cs="Times New Roman"/>
        </w:rPr>
        <w:t>.</w:t>
      </w:r>
      <w:r w:rsidR="00A91694" w:rsidRPr="002F2963">
        <w:rPr>
          <w:rFonts w:ascii="Times New Roman" w:hAnsi="Times New Roman" w:cs="Times New Roman"/>
        </w:rPr>
        <w:t xml:space="preserve"> In order to </w:t>
      </w:r>
      <w:r w:rsidR="006866D8" w:rsidRPr="002F2963">
        <w:rPr>
          <w:rFonts w:ascii="Times New Roman" w:hAnsi="Times New Roman" w:cs="Times New Roman"/>
        </w:rPr>
        <w:t xml:space="preserve">develop </w:t>
      </w:r>
      <w:r w:rsidR="00022BD0" w:rsidRPr="002F2963">
        <w:rPr>
          <w:rFonts w:ascii="Times New Roman" w:hAnsi="Times New Roman" w:cs="Times New Roman"/>
        </w:rPr>
        <w:t xml:space="preserve">the </w:t>
      </w:r>
      <w:r w:rsidR="006866D8" w:rsidRPr="002F2963">
        <w:rPr>
          <w:rFonts w:ascii="Times New Roman" w:hAnsi="Times New Roman" w:cs="Times New Roman"/>
        </w:rPr>
        <w:t xml:space="preserve">creativity to </w:t>
      </w:r>
      <w:r w:rsidR="000C0B41" w:rsidRPr="002F2963">
        <w:rPr>
          <w:rFonts w:ascii="Times New Roman" w:hAnsi="Times New Roman" w:cs="Times New Roman"/>
        </w:rPr>
        <w:t>level five</w:t>
      </w:r>
      <w:r w:rsidR="00022BD0" w:rsidRPr="002F2963">
        <w:rPr>
          <w:rFonts w:ascii="Times New Roman" w:hAnsi="Times New Roman" w:cs="Times New Roman"/>
        </w:rPr>
        <w:t xml:space="preserve"> where describing strategies is the focus, enhancing communication further is required as Thorne (2007) articulates that encouraging space for creativity relies on the ability to work well within a team ensuring that effective enterprise is being used. </w:t>
      </w:r>
      <w:r w:rsidR="005579D3" w:rsidRPr="002F2963">
        <w:rPr>
          <w:rFonts w:ascii="Times New Roman" w:hAnsi="Times New Roman" w:cs="Times New Roman"/>
        </w:rPr>
        <w:t>According to the QQA</w:t>
      </w:r>
      <w:r w:rsidR="000F7EA2">
        <w:rPr>
          <w:rFonts w:ascii="Times New Roman" w:hAnsi="Times New Roman" w:cs="Times New Roman"/>
        </w:rPr>
        <w:t xml:space="preserve"> </w:t>
      </w:r>
      <w:r w:rsidR="005579D3" w:rsidRPr="002F2963">
        <w:rPr>
          <w:rFonts w:ascii="Times New Roman" w:hAnsi="Times New Roman" w:cs="Times New Roman"/>
        </w:rPr>
        <w:t xml:space="preserve">(2012), enabling effective enterprise consists of valuing the views of others whilst building </w:t>
      </w:r>
      <w:r w:rsidR="00326731" w:rsidRPr="002F2963">
        <w:rPr>
          <w:rFonts w:ascii="Times New Roman" w:hAnsi="Times New Roman" w:cs="Times New Roman"/>
        </w:rPr>
        <w:t xml:space="preserve">skills such as rationalising and producing </w:t>
      </w:r>
      <w:r w:rsidR="000F7EA2" w:rsidRPr="002F2963">
        <w:rPr>
          <w:rFonts w:ascii="Times New Roman" w:hAnsi="Times New Roman" w:cs="Times New Roman"/>
        </w:rPr>
        <w:t>a product</w:t>
      </w:r>
      <w:r w:rsidR="00326731" w:rsidRPr="002F2963">
        <w:rPr>
          <w:rFonts w:ascii="Times New Roman" w:hAnsi="Times New Roman" w:cs="Times New Roman"/>
        </w:rPr>
        <w:t xml:space="preserve"> to demonstrate to others. Despite this, it is significant to recognise that the product of creativity is not the most crucial element whereby it is the process of creativity that enhances learning (</w:t>
      </w:r>
      <w:proofErr w:type="spellStart"/>
      <w:r w:rsidR="00326731" w:rsidRPr="002F2963">
        <w:rPr>
          <w:rFonts w:ascii="Times New Roman" w:hAnsi="Times New Roman" w:cs="Times New Roman"/>
        </w:rPr>
        <w:t>Jesson</w:t>
      </w:r>
      <w:proofErr w:type="spellEnd"/>
      <w:r w:rsidR="00326731" w:rsidRPr="002F2963">
        <w:rPr>
          <w:rFonts w:ascii="Times New Roman" w:hAnsi="Times New Roman" w:cs="Times New Roman"/>
        </w:rPr>
        <w:t>, 2012).</w:t>
      </w:r>
    </w:p>
    <w:p w14:paraId="3242C03F" w14:textId="10E6E08A" w:rsidR="00E63B25" w:rsidRDefault="00E63B25" w:rsidP="00F30089">
      <w:pPr>
        <w:spacing w:line="360" w:lineRule="auto"/>
        <w:jc w:val="both"/>
        <w:rPr>
          <w:rFonts w:ascii="Times New Roman" w:hAnsi="Times New Roman" w:cs="Times New Roman"/>
        </w:rPr>
      </w:pPr>
      <w:r w:rsidRPr="001609DA">
        <w:rPr>
          <w:rFonts w:ascii="Times New Roman" w:hAnsi="Times New Roman" w:cs="Times New Roman"/>
        </w:rPr>
        <w:t>Creativity can also be enhanced through exemplifying and evaluating problems (</w:t>
      </w:r>
      <w:proofErr w:type="spellStart"/>
      <w:r w:rsidRPr="001609DA">
        <w:rPr>
          <w:rFonts w:ascii="Times New Roman" w:hAnsi="Times New Roman" w:cs="Times New Roman"/>
        </w:rPr>
        <w:t>Bacigalupo</w:t>
      </w:r>
      <w:proofErr w:type="spellEnd"/>
      <w:r w:rsidRPr="001609DA">
        <w:rPr>
          <w:rFonts w:ascii="Times New Roman" w:hAnsi="Times New Roman" w:cs="Times New Roman"/>
        </w:rPr>
        <w:t xml:space="preserve"> et al, 2016). The level of proficiency demonstrated is at the standard of level four</w:t>
      </w:r>
      <w:r w:rsidR="007F1664" w:rsidRPr="001609DA">
        <w:rPr>
          <w:rFonts w:ascii="Times New Roman" w:hAnsi="Times New Roman" w:cs="Times New Roman"/>
        </w:rPr>
        <w:t xml:space="preserve"> whereby I have demonstrated that I am able to solve problems</w:t>
      </w:r>
      <w:r w:rsidR="007B09C1">
        <w:rPr>
          <w:rFonts w:ascii="Times New Roman" w:hAnsi="Times New Roman" w:cs="Times New Roman"/>
        </w:rPr>
        <w:t xml:space="preserve"> </w:t>
      </w:r>
      <w:r w:rsidR="005F53CC">
        <w:rPr>
          <w:rFonts w:ascii="Times New Roman" w:hAnsi="Times New Roman" w:cs="Times New Roman"/>
        </w:rPr>
        <w:t>whilst reflecting on practice</w:t>
      </w:r>
      <w:r w:rsidRPr="001609DA">
        <w:rPr>
          <w:rFonts w:ascii="Times New Roman" w:hAnsi="Times New Roman" w:cs="Times New Roman"/>
        </w:rPr>
        <w:t xml:space="preserve">.  According to </w:t>
      </w:r>
      <w:proofErr w:type="spellStart"/>
      <w:r w:rsidRPr="001609DA">
        <w:rPr>
          <w:rFonts w:ascii="Times New Roman" w:hAnsi="Times New Roman" w:cs="Times New Roman"/>
        </w:rPr>
        <w:t>Starko</w:t>
      </w:r>
      <w:proofErr w:type="spellEnd"/>
      <w:r w:rsidRPr="001609DA">
        <w:rPr>
          <w:rFonts w:ascii="Times New Roman" w:hAnsi="Times New Roman" w:cs="Times New Roman"/>
        </w:rPr>
        <w:t xml:space="preserve"> (2010), this proficiency highlights </w:t>
      </w:r>
      <w:r w:rsidR="001A5FFB" w:rsidRPr="001609DA">
        <w:rPr>
          <w:rFonts w:ascii="Times New Roman" w:hAnsi="Times New Roman" w:cs="Times New Roman"/>
        </w:rPr>
        <w:t>the risk-taking and curiosity learners can value within creativity.</w:t>
      </w:r>
      <w:r w:rsidR="007B09C1">
        <w:rPr>
          <w:rFonts w:ascii="Times New Roman" w:hAnsi="Times New Roman" w:cs="Times New Roman"/>
        </w:rPr>
        <w:t xml:space="preserve"> </w:t>
      </w:r>
      <w:r w:rsidR="001A5FFB" w:rsidRPr="001609DA">
        <w:rPr>
          <w:rFonts w:ascii="Times New Roman" w:hAnsi="Times New Roman" w:cs="Times New Roman"/>
        </w:rPr>
        <w:t>For instance, within university, curiosity was enhanced through a unique jigsaw puzzle that required different methods of thinking to solve it</w:t>
      </w:r>
      <w:r w:rsidR="001C7B56" w:rsidRPr="001609DA">
        <w:rPr>
          <w:rFonts w:ascii="Times New Roman" w:hAnsi="Times New Roman" w:cs="Times New Roman"/>
        </w:rPr>
        <w:t xml:space="preserve"> which was a challenging aspect</w:t>
      </w:r>
      <w:r w:rsidR="001A5FFB" w:rsidRPr="001609DA">
        <w:rPr>
          <w:rFonts w:ascii="Times New Roman" w:hAnsi="Times New Roman" w:cs="Times New Roman"/>
        </w:rPr>
        <w:t>.</w:t>
      </w:r>
      <w:r w:rsidR="001C7B56" w:rsidRPr="001609DA">
        <w:rPr>
          <w:rFonts w:ascii="Times New Roman" w:hAnsi="Times New Roman" w:cs="Times New Roman"/>
        </w:rPr>
        <w:t xml:space="preserve"> Moreover, our existing knowledge of attributes to a puzzle did not completely relate to the problem that we were facing which created a lot of confusion. </w:t>
      </w:r>
      <w:proofErr w:type="spellStart"/>
      <w:r w:rsidR="001A5FFB" w:rsidRPr="001609DA">
        <w:rPr>
          <w:rFonts w:ascii="Times New Roman" w:hAnsi="Times New Roman" w:cs="Times New Roman"/>
        </w:rPr>
        <w:t>Beghetto</w:t>
      </w:r>
      <w:proofErr w:type="spellEnd"/>
      <w:r w:rsidR="001A5FFB" w:rsidRPr="001609DA">
        <w:rPr>
          <w:rFonts w:ascii="Times New Roman" w:hAnsi="Times New Roman" w:cs="Times New Roman"/>
        </w:rPr>
        <w:t xml:space="preserve"> and Kauffman (2010) synthesise that it </w:t>
      </w:r>
      <w:r w:rsidR="00EB7339" w:rsidRPr="001609DA">
        <w:rPr>
          <w:rFonts w:ascii="Times New Roman" w:hAnsi="Times New Roman" w:cs="Times New Roman"/>
        </w:rPr>
        <w:t xml:space="preserve">is an </w:t>
      </w:r>
      <w:r w:rsidR="001A5FFB" w:rsidRPr="001609DA">
        <w:rPr>
          <w:rFonts w:ascii="Times New Roman" w:hAnsi="Times New Roman" w:cs="Times New Roman"/>
        </w:rPr>
        <w:t xml:space="preserve">essential attribute to the developing society that individuals are equipped with the capacity to dare outside of their comfort zone and knowledge. </w:t>
      </w:r>
      <w:r w:rsidR="00272757" w:rsidRPr="001609DA">
        <w:rPr>
          <w:rFonts w:ascii="Times New Roman" w:hAnsi="Times New Roman" w:cs="Times New Roman"/>
        </w:rPr>
        <w:t xml:space="preserve">Hence, thinking time is essential to exemplifying problems as it enhances </w:t>
      </w:r>
      <w:r w:rsidR="00272757" w:rsidRPr="001609DA">
        <w:rPr>
          <w:rFonts w:ascii="Times New Roman" w:hAnsi="Times New Roman" w:cs="Times New Roman"/>
        </w:rPr>
        <w:lastRenderedPageBreak/>
        <w:t>imagination which given strategies could potentially disrupt (Cook, 2016). Illustrating this, the puzzle met (see appendix</w:t>
      </w:r>
      <w:r w:rsidR="008155C1">
        <w:rPr>
          <w:rFonts w:ascii="Times New Roman" w:hAnsi="Times New Roman" w:cs="Times New Roman"/>
        </w:rPr>
        <w:t xml:space="preserve"> three</w:t>
      </w:r>
      <w:r w:rsidR="00272757" w:rsidRPr="001609DA">
        <w:rPr>
          <w:rFonts w:ascii="Times New Roman" w:hAnsi="Times New Roman" w:cs="Times New Roman"/>
        </w:rPr>
        <w:t xml:space="preserve">) </w:t>
      </w:r>
      <w:r w:rsidR="004B7CC7" w:rsidRPr="001609DA">
        <w:rPr>
          <w:rFonts w:ascii="Times New Roman" w:hAnsi="Times New Roman" w:cs="Times New Roman"/>
        </w:rPr>
        <w:t xml:space="preserve">enhanced ownership and the ability to distinguish connections between current knowledge and </w:t>
      </w:r>
      <w:r w:rsidR="00EB7339" w:rsidRPr="001609DA">
        <w:rPr>
          <w:rFonts w:ascii="Times New Roman" w:hAnsi="Times New Roman" w:cs="Times New Roman"/>
        </w:rPr>
        <w:t xml:space="preserve">originality, </w:t>
      </w:r>
      <w:r w:rsidR="004B7CC7" w:rsidRPr="001609DA">
        <w:rPr>
          <w:rFonts w:ascii="Times New Roman" w:hAnsi="Times New Roman" w:cs="Times New Roman"/>
        </w:rPr>
        <w:t>which in turn, stimulated impulse inquisitively regarding the patterns identified (</w:t>
      </w:r>
      <w:r w:rsidR="00AD5DF1">
        <w:rPr>
          <w:rFonts w:ascii="Times New Roman" w:hAnsi="Times New Roman" w:cs="Times New Roman"/>
        </w:rPr>
        <w:t xml:space="preserve">Jeffrey and Craft, 2004; </w:t>
      </w:r>
      <w:r w:rsidR="004B7CC7" w:rsidRPr="001609DA">
        <w:rPr>
          <w:rFonts w:ascii="Times New Roman" w:hAnsi="Times New Roman" w:cs="Times New Roman"/>
        </w:rPr>
        <w:t>Barnes, 2018).</w:t>
      </w:r>
      <w:r w:rsidR="004651DA" w:rsidRPr="001609DA">
        <w:rPr>
          <w:rFonts w:ascii="Times New Roman" w:hAnsi="Times New Roman" w:cs="Times New Roman"/>
        </w:rPr>
        <w:t xml:space="preserve"> </w:t>
      </w:r>
      <w:r w:rsidR="007B09C1">
        <w:rPr>
          <w:rFonts w:ascii="Times New Roman" w:hAnsi="Times New Roman" w:cs="Times New Roman"/>
        </w:rPr>
        <w:t xml:space="preserve">Smith (2013) emphasises the importance of enhancing impulses within creativity </w:t>
      </w:r>
      <w:r w:rsidR="001E2870">
        <w:rPr>
          <w:rFonts w:ascii="Times New Roman" w:hAnsi="Times New Roman" w:cs="Times New Roman"/>
        </w:rPr>
        <w:t xml:space="preserve">particularly curiosity and the ability to take risks as it enriches the learning process and achievement. Thus, curiosity allows individuals to explore their inquisitiveness through question asking whereby creativity supplies us with the reasoning (Kinsella and </w:t>
      </w:r>
      <w:proofErr w:type="spellStart"/>
      <w:r w:rsidR="001E2870">
        <w:rPr>
          <w:rFonts w:ascii="Times New Roman" w:hAnsi="Times New Roman" w:cs="Times New Roman"/>
        </w:rPr>
        <w:t>Faultey</w:t>
      </w:r>
      <w:proofErr w:type="spellEnd"/>
      <w:r w:rsidR="001E2870">
        <w:rPr>
          <w:rFonts w:ascii="Times New Roman" w:hAnsi="Times New Roman" w:cs="Times New Roman"/>
        </w:rPr>
        <w:t xml:space="preserve">, 2017). </w:t>
      </w:r>
      <w:r w:rsidR="00C106EE">
        <w:rPr>
          <w:rFonts w:ascii="Times New Roman" w:hAnsi="Times New Roman" w:cs="Times New Roman"/>
        </w:rPr>
        <w:t>Consequently, developing my ability to observe the patterns and the variety of different pieces allowed me to have first</w:t>
      </w:r>
      <w:r w:rsidR="00216797">
        <w:rPr>
          <w:rFonts w:ascii="Times New Roman" w:hAnsi="Times New Roman" w:cs="Times New Roman"/>
        </w:rPr>
        <w:t>-</w:t>
      </w:r>
      <w:r w:rsidR="00C106EE">
        <w:rPr>
          <w:rFonts w:ascii="Times New Roman" w:hAnsi="Times New Roman" w:cs="Times New Roman"/>
        </w:rPr>
        <w:t xml:space="preserve">hand experience with the puzzle </w:t>
      </w:r>
      <w:r w:rsidR="00216797">
        <w:rPr>
          <w:rFonts w:ascii="Times New Roman" w:hAnsi="Times New Roman" w:cs="Times New Roman"/>
        </w:rPr>
        <w:t xml:space="preserve">thereby stimulating the thought process. This allowed the ability to collaborate more within the group as accessing the problem first-hand made it easier for us to raise questions and create solutions. </w:t>
      </w:r>
      <w:r w:rsidR="00C07050">
        <w:rPr>
          <w:rFonts w:ascii="Times New Roman" w:hAnsi="Times New Roman" w:cs="Times New Roman"/>
        </w:rPr>
        <w:t>Adhering to this, Vygotsky (1962, cited in Woods, 1995, p.25) states that the intention for all learners within education is to obtain a sense of ownership and independence in discovering techniques and information.</w:t>
      </w:r>
      <w:r w:rsidR="00FF4E31">
        <w:rPr>
          <w:rFonts w:ascii="Times New Roman" w:hAnsi="Times New Roman" w:cs="Times New Roman"/>
        </w:rPr>
        <w:t xml:space="preserve"> </w:t>
      </w:r>
    </w:p>
    <w:p w14:paraId="223B6895" w14:textId="645D529A" w:rsidR="002E6336" w:rsidRDefault="00FF33B1" w:rsidP="00F30089">
      <w:pPr>
        <w:spacing w:line="360" w:lineRule="auto"/>
        <w:jc w:val="both"/>
        <w:rPr>
          <w:rFonts w:ascii="Times New Roman" w:hAnsi="Times New Roman" w:cs="Times New Roman"/>
        </w:rPr>
      </w:pPr>
      <w:r>
        <w:rPr>
          <w:rFonts w:ascii="Times New Roman" w:hAnsi="Times New Roman" w:cs="Times New Roman"/>
        </w:rPr>
        <w:t>Similarly, within professional teaching practice, a series of reasoning lessons taught</w:t>
      </w:r>
      <w:r w:rsidR="008F433F">
        <w:rPr>
          <w:rFonts w:ascii="Times New Roman" w:hAnsi="Times New Roman" w:cs="Times New Roman"/>
        </w:rPr>
        <w:t xml:space="preserve"> </w:t>
      </w:r>
      <w:r>
        <w:rPr>
          <w:rFonts w:ascii="Times New Roman" w:hAnsi="Times New Roman" w:cs="Times New Roman"/>
        </w:rPr>
        <w:t xml:space="preserve">enhanced my ability to change perspectives on open-ended problems whilst also allowing the learners to gain </w:t>
      </w:r>
      <w:r w:rsidRPr="005F53CC">
        <w:rPr>
          <w:rFonts w:ascii="Times New Roman" w:hAnsi="Times New Roman" w:cs="Times New Roman"/>
        </w:rPr>
        <w:t xml:space="preserve">independence (see appendix </w:t>
      </w:r>
      <w:r w:rsidR="005F53CC" w:rsidRPr="005F53CC">
        <w:rPr>
          <w:rFonts w:ascii="Times New Roman" w:hAnsi="Times New Roman" w:cs="Times New Roman"/>
        </w:rPr>
        <w:t>four</w:t>
      </w:r>
      <w:r w:rsidRPr="005F53CC">
        <w:rPr>
          <w:rFonts w:ascii="Times New Roman" w:hAnsi="Times New Roman" w:cs="Times New Roman"/>
        </w:rPr>
        <w:t>).</w:t>
      </w:r>
      <w:r w:rsidR="001E3384" w:rsidRPr="001E3384">
        <w:rPr>
          <w:rFonts w:ascii="Times New Roman" w:hAnsi="Times New Roman" w:cs="Times New Roman"/>
        </w:rPr>
        <w:t xml:space="preserve"> </w:t>
      </w:r>
      <w:r w:rsidR="001E3384">
        <w:rPr>
          <w:rFonts w:ascii="Times New Roman" w:hAnsi="Times New Roman" w:cs="Times New Roman"/>
        </w:rPr>
        <w:t>Donaldson (2015) concurs that reasoning and logic enhances the critical thinking enabling evaluation of understanding and solutions to problems</w:t>
      </w:r>
      <w:r w:rsidR="00F66699">
        <w:rPr>
          <w:rFonts w:ascii="Times New Roman" w:hAnsi="Times New Roman" w:cs="Times New Roman"/>
        </w:rPr>
        <w:t xml:space="preserve"> complementing the four purposes of becoming enterprising contributors</w:t>
      </w:r>
      <w:r w:rsidR="001E3384">
        <w:rPr>
          <w:rFonts w:ascii="Times New Roman" w:hAnsi="Times New Roman" w:cs="Times New Roman"/>
        </w:rPr>
        <w:t>. Additionally, creative reasoning problems influence the ability to identify sequences as well as enhancing their numerical and mathematical development (</w:t>
      </w:r>
      <w:proofErr w:type="spellStart"/>
      <w:r w:rsidR="001E3384">
        <w:rPr>
          <w:rFonts w:ascii="Times New Roman" w:hAnsi="Times New Roman" w:cs="Times New Roman"/>
        </w:rPr>
        <w:t>Grassetti</w:t>
      </w:r>
      <w:proofErr w:type="spellEnd"/>
      <w:r w:rsidR="001E3384">
        <w:rPr>
          <w:rFonts w:ascii="Times New Roman" w:hAnsi="Times New Roman" w:cs="Times New Roman"/>
        </w:rPr>
        <w:t xml:space="preserve"> and </w:t>
      </w:r>
      <w:proofErr w:type="spellStart"/>
      <w:r w:rsidR="001E3384">
        <w:rPr>
          <w:rFonts w:ascii="Times New Roman" w:hAnsi="Times New Roman" w:cs="Times New Roman"/>
        </w:rPr>
        <w:t>Brookby</w:t>
      </w:r>
      <w:proofErr w:type="spellEnd"/>
      <w:r w:rsidR="001E3384">
        <w:rPr>
          <w:rFonts w:ascii="Times New Roman" w:hAnsi="Times New Roman" w:cs="Times New Roman"/>
        </w:rPr>
        <w:t xml:space="preserve">, 2017). </w:t>
      </w:r>
      <w:r w:rsidR="00B3580C">
        <w:rPr>
          <w:rFonts w:ascii="Times New Roman" w:hAnsi="Times New Roman" w:cs="Times New Roman"/>
        </w:rPr>
        <w:t xml:space="preserve"> </w:t>
      </w:r>
      <w:proofErr w:type="spellStart"/>
      <w:r w:rsidR="001158C7">
        <w:rPr>
          <w:rFonts w:ascii="Times New Roman" w:hAnsi="Times New Roman" w:cs="Times New Roman"/>
        </w:rPr>
        <w:t>Gregerson</w:t>
      </w:r>
      <w:proofErr w:type="spellEnd"/>
      <w:r w:rsidR="00B3580C">
        <w:rPr>
          <w:rFonts w:ascii="Times New Roman" w:hAnsi="Times New Roman" w:cs="Times New Roman"/>
        </w:rPr>
        <w:t xml:space="preserve">, Snyder and </w:t>
      </w:r>
      <w:r w:rsidR="00B3580C" w:rsidRPr="001158C7">
        <w:rPr>
          <w:rFonts w:ascii="Times New Roman" w:hAnsi="Times New Roman" w:cs="Times New Roman"/>
        </w:rPr>
        <w:t>Kauffman (</w:t>
      </w:r>
      <w:r w:rsidR="001158C7" w:rsidRPr="001158C7">
        <w:rPr>
          <w:rFonts w:ascii="Times New Roman" w:hAnsi="Times New Roman" w:cs="Times New Roman"/>
        </w:rPr>
        <w:t>2013</w:t>
      </w:r>
      <w:r w:rsidR="00B3580C" w:rsidRPr="001158C7">
        <w:rPr>
          <w:rFonts w:ascii="Times New Roman" w:hAnsi="Times New Roman" w:cs="Times New Roman"/>
        </w:rPr>
        <w:t>)</w:t>
      </w:r>
      <w:r w:rsidR="00B3580C">
        <w:rPr>
          <w:rFonts w:ascii="Times New Roman" w:hAnsi="Times New Roman" w:cs="Times New Roman"/>
        </w:rPr>
        <w:t xml:space="preserve"> synthesise with this such that skills such as mathematical logic and reasoning are enhanced when learners make connections between their existing knowledge and concepts within reasoning. </w:t>
      </w:r>
      <w:r w:rsidR="001E3384" w:rsidRPr="00260C88">
        <w:rPr>
          <w:rFonts w:ascii="Times New Roman" w:hAnsi="Times New Roman" w:cs="Times New Roman"/>
        </w:rPr>
        <w:t xml:space="preserve">However, </w:t>
      </w:r>
      <w:r w:rsidR="00B3580C" w:rsidRPr="00260C88">
        <w:rPr>
          <w:rFonts w:ascii="Times New Roman" w:hAnsi="Times New Roman" w:cs="Times New Roman"/>
        </w:rPr>
        <w:t xml:space="preserve">some </w:t>
      </w:r>
      <w:r w:rsidR="008F433F" w:rsidRPr="00260C88">
        <w:rPr>
          <w:rFonts w:ascii="Times New Roman" w:hAnsi="Times New Roman" w:cs="Times New Roman"/>
        </w:rPr>
        <w:t xml:space="preserve">of the problems in appendix </w:t>
      </w:r>
      <w:r w:rsidR="00260C88" w:rsidRPr="00260C88">
        <w:rPr>
          <w:rFonts w:ascii="Times New Roman" w:hAnsi="Times New Roman" w:cs="Times New Roman"/>
        </w:rPr>
        <w:t xml:space="preserve">four </w:t>
      </w:r>
      <w:r w:rsidR="008F433F" w:rsidRPr="00260C88">
        <w:rPr>
          <w:rFonts w:ascii="Times New Roman" w:hAnsi="Times New Roman" w:cs="Times New Roman"/>
        </w:rPr>
        <w:t>were challenging for the learners, therefore, assessing how I used my convergent and divergent thinking simultaneously was essential to developing techniques</w:t>
      </w:r>
      <w:r w:rsidR="008F433F">
        <w:rPr>
          <w:rFonts w:ascii="Times New Roman" w:hAnsi="Times New Roman" w:cs="Times New Roman"/>
        </w:rPr>
        <w:t xml:space="preserve"> for the learners to develop their wider skills.</w:t>
      </w:r>
      <w:r w:rsidR="00B3580C">
        <w:rPr>
          <w:rFonts w:ascii="Times New Roman" w:hAnsi="Times New Roman" w:cs="Times New Roman"/>
        </w:rPr>
        <w:t xml:space="preserve"> This may have been as a result of a lack of confidence with teaching creatively and a lack of understanding of the question itself, therefore,</w:t>
      </w:r>
      <w:r w:rsidR="00587BDE">
        <w:rPr>
          <w:rFonts w:ascii="Times New Roman" w:hAnsi="Times New Roman" w:cs="Times New Roman"/>
        </w:rPr>
        <w:t xml:space="preserve"> </w:t>
      </w:r>
      <w:r w:rsidR="001E3384">
        <w:rPr>
          <w:rFonts w:ascii="Times New Roman" w:hAnsi="Times New Roman" w:cs="Times New Roman"/>
        </w:rPr>
        <w:t xml:space="preserve">Hattie (2012) acknowledges the importance of </w:t>
      </w:r>
      <w:r w:rsidR="009013F7">
        <w:rPr>
          <w:rFonts w:ascii="Times New Roman" w:hAnsi="Times New Roman" w:cs="Times New Roman"/>
        </w:rPr>
        <w:t xml:space="preserve">practitioners </w:t>
      </w:r>
      <w:r w:rsidR="001E3384">
        <w:rPr>
          <w:rFonts w:ascii="Times New Roman" w:hAnsi="Times New Roman" w:cs="Times New Roman"/>
        </w:rPr>
        <w:t>assessing the learners’ capacity to be logical and adapting to their level of attainment</w:t>
      </w:r>
      <w:r w:rsidR="001E3384" w:rsidRPr="000F7EA2">
        <w:rPr>
          <w:rFonts w:ascii="Times New Roman" w:hAnsi="Times New Roman" w:cs="Times New Roman"/>
        </w:rPr>
        <w:t>. Hence, assuring learners were aware of the</w:t>
      </w:r>
      <w:r w:rsidR="00D63D3C" w:rsidRPr="000F7EA2">
        <w:rPr>
          <w:rFonts w:ascii="Times New Roman" w:hAnsi="Times New Roman" w:cs="Times New Roman"/>
        </w:rPr>
        <w:t xml:space="preserve"> techniques such as</w:t>
      </w:r>
      <w:r w:rsidR="001E3384" w:rsidRPr="000F7EA2">
        <w:rPr>
          <w:rFonts w:ascii="Times New Roman" w:hAnsi="Times New Roman" w:cs="Times New Roman"/>
        </w:rPr>
        <w:t xml:space="preserve"> ‘RUCSAC’ to encourage learners to trial </w:t>
      </w:r>
      <w:r w:rsidR="00D63D3C" w:rsidRPr="000F7EA2">
        <w:rPr>
          <w:rFonts w:ascii="Times New Roman" w:hAnsi="Times New Roman" w:cs="Times New Roman"/>
        </w:rPr>
        <w:t>whilst also using my</w:t>
      </w:r>
      <w:r w:rsidR="001E2870" w:rsidRPr="000F7EA2">
        <w:rPr>
          <w:rFonts w:ascii="Times New Roman" w:hAnsi="Times New Roman" w:cs="Times New Roman"/>
        </w:rPr>
        <w:t xml:space="preserve"> ability to </w:t>
      </w:r>
      <w:r w:rsidR="00C106EE" w:rsidRPr="000F7EA2">
        <w:rPr>
          <w:rFonts w:ascii="Times New Roman" w:hAnsi="Times New Roman" w:cs="Times New Roman"/>
        </w:rPr>
        <w:t>use my convergent thinking to relate the problem to the learners</w:t>
      </w:r>
      <w:r w:rsidR="00A710CC" w:rsidRPr="000F7EA2">
        <w:rPr>
          <w:rFonts w:ascii="Times New Roman" w:hAnsi="Times New Roman" w:cs="Times New Roman"/>
        </w:rPr>
        <w:t xml:space="preserve"> to overcome issues</w:t>
      </w:r>
      <w:r w:rsidR="001E3384" w:rsidRPr="000F7EA2">
        <w:rPr>
          <w:rFonts w:ascii="Times New Roman" w:hAnsi="Times New Roman" w:cs="Times New Roman"/>
        </w:rPr>
        <w:t>.</w:t>
      </w:r>
      <w:r w:rsidR="001E3384">
        <w:rPr>
          <w:rFonts w:ascii="Times New Roman" w:hAnsi="Times New Roman" w:cs="Times New Roman"/>
        </w:rPr>
        <w:t xml:space="preserve"> </w:t>
      </w:r>
      <w:proofErr w:type="spellStart"/>
      <w:r w:rsidR="002E6336">
        <w:rPr>
          <w:rFonts w:ascii="Times New Roman" w:hAnsi="Times New Roman" w:cs="Times New Roman"/>
        </w:rPr>
        <w:t>Beetlestone</w:t>
      </w:r>
      <w:proofErr w:type="spellEnd"/>
      <w:r w:rsidR="002E6336">
        <w:rPr>
          <w:rFonts w:ascii="Times New Roman" w:hAnsi="Times New Roman" w:cs="Times New Roman"/>
        </w:rPr>
        <w:t xml:space="preserve"> (1998) synthesises that educating learners how to think creatively and critically to solve problems enhances the skills of the practitioner simultaneously through new and engaging prospects of learning. </w:t>
      </w:r>
      <w:r w:rsidR="00601A3F">
        <w:rPr>
          <w:rFonts w:ascii="Times New Roman" w:hAnsi="Times New Roman" w:cs="Times New Roman"/>
        </w:rPr>
        <w:t xml:space="preserve">Likewise, </w:t>
      </w:r>
      <w:proofErr w:type="spellStart"/>
      <w:r w:rsidR="00601A3F">
        <w:rPr>
          <w:rFonts w:ascii="Times New Roman" w:hAnsi="Times New Roman" w:cs="Times New Roman"/>
        </w:rPr>
        <w:t>Micael</w:t>
      </w:r>
      <w:proofErr w:type="spellEnd"/>
      <w:r w:rsidR="00601A3F">
        <w:rPr>
          <w:rFonts w:ascii="Times New Roman" w:hAnsi="Times New Roman" w:cs="Times New Roman"/>
        </w:rPr>
        <w:t xml:space="preserve"> (2018)</w:t>
      </w:r>
      <w:r w:rsidR="00F40AE8">
        <w:rPr>
          <w:rFonts w:ascii="Times New Roman" w:hAnsi="Times New Roman" w:cs="Times New Roman"/>
        </w:rPr>
        <w:t xml:space="preserve"> and The Welsh Government (2019</w:t>
      </w:r>
      <w:r w:rsidR="00727E63">
        <w:rPr>
          <w:rFonts w:ascii="Times New Roman" w:hAnsi="Times New Roman" w:cs="Times New Roman"/>
        </w:rPr>
        <w:t>a</w:t>
      </w:r>
      <w:r w:rsidR="00F40AE8">
        <w:rPr>
          <w:rFonts w:ascii="Times New Roman" w:hAnsi="Times New Roman" w:cs="Times New Roman"/>
        </w:rPr>
        <w:t>)</w:t>
      </w:r>
      <w:r w:rsidR="00601A3F">
        <w:rPr>
          <w:rFonts w:ascii="Times New Roman" w:hAnsi="Times New Roman" w:cs="Times New Roman"/>
        </w:rPr>
        <w:t xml:space="preserve"> suggests that </w:t>
      </w:r>
      <w:r w:rsidR="00B3580C">
        <w:rPr>
          <w:rFonts w:ascii="Times New Roman" w:hAnsi="Times New Roman" w:cs="Times New Roman"/>
        </w:rPr>
        <w:t>for</w:t>
      </w:r>
      <w:r w:rsidR="00601A3F">
        <w:rPr>
          <w:rFonts w:ascii="Times New Roman" w:hAnsi="Times New Roman" w:cs="Times New Roman"/>
        </w:rPr>
        <w:t xml:space="preserve"> an individual to be successful at thinking creatively, it is vital that new strategies and innovations are practiced</w:t>
      </w:r>
      <w:r w:rsidR="00F40AE8">
        <w:rPr>
          <w:rFonts w:ascii="Times New Roman" w:hAnsi="Times New Roman" w:cs="Times New Roman"/>
        </w:rPr>
        <w:t xml:space="preserve"> as problem-solving within mathematics and reasoning</w:t>
      </w:r>
      <w:r w:rsidR="00601A3F">
        <w:rPr>
          <w:rFonts w:ascii="Times New Roman" w:hAnsi="Times New Roman" w:cs="Times New Roman"/>
        </w:rPr>
        <w:t xml:space="preserve"> </w:t>
      </w:r>
      <w:r w:rsidR="00F40AE8">
        <w:rPr>
          <w:rFonts w:ascii="Times New Roman" w:hAnsi="Times New Roman" w:cs="Times New Roman"/>
        </w:rPr>
        <w:t xml:space="preserve">requires effective planning for learners to visualise the problems. Thereby indicating a future recommendation </w:t>
      </w:r>
      <w:r w:rsidR="002F2963">
        <w:rPr>
          <w:rFonts w:ascii="Times New Roman" w:hAnsi="Times New Roman" w:cs="Times New Roman"/>
        </w:rPr>
        <w:t xml:space="preserve">is </w:t>
      </w:r>
      <w:r w:rsidR="00F40AE8">
        <w:rPr>
          <w:rFonts w:ascii="Times New Roman" w:hAnsi="Times New Roman" w:cs="Times New Roman"/>
        </w:rPr>
        <w:t>to plan more efficiently to avoid misinterpretations</w:t>
      </w:r>
      <w:r w:rsidR="002F2963">
        <w:rPr>
          <w:rFonts w:ascii="Times New Roman" w:hAnsi="Times New Roman" w:cs="Times New Roman"/>
        </w:rPr>
        <w:t>. (</w:t>
      </w:r>
      <w:r w:rsidR="00F40AE8">
        <w:rPr>
          <w:rFonts w:ascii="Times New Roman" w:hAnsi="Times New Roman" w:cs="Times New Roman"/>
        </w:rPr>
        <w:t xml:space="preserve">Desailly (2012) acknowledges that it is </w:t>
      </w:r>
      <w:r w:rsidR="00F40AE8">
        <w:rPr>
          <w:rFonts w:ascii="Times New Roman" w:hAnsi="Times New Roman" w:cs="Times New Roman"/>
        </w:rPr>
        <w:lastRenderedPageBreak/>
        <w:t xml:space="preserve">significant to recognise the key components of creativity </w:t>
      </w:r>
      <w:r w:rsidR="00D774CB">
        <w:rPr>
          <w:rFonts w:ascii="Times New Roman" w:hAnsi="Times New Roman" w:cs="Times New Roman"/>
        </w:rPr>
        <w:t>that are being planned for in order to determine successful procedures that incorporates them</w:t>
      </w:r>
      <w:r w:rsidR="0067464B">
        <w:rPr>
          <w:rFonts w:ascii="Times New Roman" w:hAnsi="Times New Roman" w:cs="Times New Roman"/>
        </w:rPr>
        <w:t xml:space="preserve"> into my teaching styles</w:t>
      </w:r>
      <w:r w:rsidR="00D774CB">
        <w:rPr>
          <w:rFonts w:ascii="Times New Roman" w:hAnsi="Times New Roman" w:cs="Times New Roman"/>
        </w:rPr>
        <w:t>.</w:t>
      </w:r>
    </w:p>
    <w:p w14:paraId="07D0CFA6" w14:textId="7B612BDD" w:rsidR="003F6AF4" w:rsidRPr="001609DA" w:rsidRDefault="00DB0C50" w:rsidP="00F30089">
      <w:pPr>
        <w:spacing w:line="360" w:lineRule="auto"/>
        <w:jc w:val="both"/>
        <w:rPr>
          <w:rFonts w:ascii="Times New Roman" w:hAnsi="Times New Roman" w:cs="Times New Roman"/>
        </w:rPr>
      </w:pPr>
      <w:r>
        <w:rPr>
          <w:rFonts w:ascii="Times New Roman" w:hAnsi="Times New Roman" w:cs="Times New Roman"/>
        </w:rPr>
        <w:t>M</w:t>
      </w:r>
      <w:r w:rsidR="00A710CC">
        <w:rPr>
          <w:rFonts w:ascii="Times New Roman" w:hAnsi="Times New Roman" w:cs="Times New Roman"/>
        </w:rPr>
        <w:t>oreover, as a result of challenging issues, I was more able to reflect critically on the strengths and weaknesses of both myself and the learners and in turn, allowed me to use alternative strategies which Boden (1996) states that altering how individual</w:t>
      </w:r>
      <w:r w:rsidR="00154726">
        <w:rPr>
          <w:rFonts w:ascii="Times New Roman" w:hAnsi="Times New Roman" w:cs="Times New Roman"/>
        </w:rPr>
        <w:t>s</w:t>
      </w:r>
      <w:r w:rsidR="00A710CC">
        <w:rPr>
          <w:rFonts w:ascii="Times New Roman" w:hAnsi="Times New Roman" w:cs="Times New Roman"/>
        </w:rPr>
        <w:t xml:space="preserve"> visualise problems is significant to</w:t>
      </w:r>
      <w:r w:rsidR="00D774CB">
        <w:rPr>
          <w:rFonts w:ascii="Times New Roman" w:hAnsi="Times New Roman" w:cs="Times New Roman"/>
        </w:rPr>
        <w:t xml:space="preserve"> developing </w:t>
      </w:r>
      <w:r w:rsidR="00A710CC">
        <w:rPr>
          <w:rFonts w:ascii="Times New Roman" w:hAnsi="Times New Roman" w:cs="Times New Roman"/>
        </w:rPr>
        <w:t>problem solving</w:t>
      </w:r>
      <w:r w:rsidR="00154726">
        <w:rPr>
          <w:rFonts w:ascii="Times New Roman" w:hAnsi="Times New Roman" w:cs="Times New Roman"/>
        </w:rPr>
        <w:t xml:space="preserve"> and thinking skills. Hence, encouraging the learners to actively take part in modelling understanding visually to their peers.</w:t>
      </w:r>
      <w:r w:rsidR="003F6AF4">
        <w:rPr>
          <w:rFonts w:ascii="Times New Roman" w:hAnsi="Times New Roman" w:cs="Times New Roman"/>
        </w:rPr>
        <w:t xml:space="preserve"> </w:t>
      </w:r>
      <w:r w:rsidR="005F78F6">
        <w:rPr>
          <w:rFonts w:ascii="Times New Roman" w:hAnsi="Times New Roman" w:cs="Times New Roman"/>
        </w:rPr>
        <w:t xml:space="preserve">In addition, Coon and </w:t>
      </w:r>
      <w:proofErr w:type="spellStart"/>
      <w:r w:rsidR="005F78F6">
        <w:rPr>
          <w:rFonts w:ascii="Times New Roman" w:hAnsi="Times New Roman" w:cs="Times New Roman"/>
        </w:rPr>
        <w:t>Miterrer</w:t>
      </w:r>
      <w:proofErr w:type="spellEnd"/>
      <w:r w:rsidR="005F78F6">
        <w:rPr>
          <w:rFonts w:ascii="Times New Roman" w:hAnsi="Times New Roman" w:cs="Times New Roman"/>
        </w:rPr>
        <w:t xml:space="preserve"> (2010) and Brett (2018) indicate that when teaching creatively, it is beneficial to recognise the language shared amongst pupils and practitioners such that it enhances the cognitional development which will thereby increase the information transferred creatively. </w:t>
      </w:r>
      <w:r w:rsidR="00ED1E92">
        <w:rPr>
          <w:rFonts w:ascii="Times New Roman" w:hAnsi="Times New Roman" w:cs="Times New Roman"/>
        </w:rPr>
        <w:t xml:space="preserve">Desailly (2012) adheres to this that providing </w:t>
      </w:r>
      <w:r w:rsidR="00CF6085">
        <w:rPr>
          <w:rFonts w:ascii="Times New Roman" w:hAnsi="Times New Roman" w:cs="Times New Roman"/>
        </w:rPr>
        <w:t xml:space="preserve">the correct attitude and language promotes learners to trial these skills within their learning. </w:t>
      </w:r>
      <w:r w:rsidR="00BC6FFF" w:rsidRPr="000F7EA2">
        <w:rPr>
          <w:rFonts w:ascii="Times New Roman" w:hAnsi="Times New Roman" w:cs="Times New Roman"/>
        </w:rPr>
        <w:t xml:space="preserve">Despite this, Thorne (2007) indicates that reframing </w:t>
      </w:r>
      <w:r w:rsidR="000F7EA2" w:rsidRPr="000F7EA2">
        <w:rPr>
          <w:rFonts w:ascii="Times New Roman" w:hAnsi="Times New Roman" w:cs="Times New Roman"/>
        </w:rPr>
        <w:t>language or techniques</w:t>
      </w:r>
      <w:r w:rsidR="00BC6FFF" w:rsidRPr="000F7EA2">
        <w:rPr>
          <w:rFonts w:ascii="Times New Roman" w:hAnsi="Times New Roman" w:cs="Times New Roman"/>
        </w:rPr>
        <w:t xml:space="preserve"> may be limiting the learning experience as a result of intervening too soon and thereby providing judgement and feedback that is overly critical.</w:t>
      </w:r>
      <w:r w:rsidR="003F6AF4">
        <w:rPr>
          <w:rFonts w:ascii="Times New Roman" w:hAnsi="Times New Roman" w:cs="Times New Roman"/>
        </w:rPr>
        <w:t xml:space="preserve"> </w:t>
      </w:r>
      <w:r w:rsidR="00C106EE">
        <w:rPr>
          <w:rFonts w:ascii="Times New Roman" w:hAnsi="Times New Roman" w:cs="Times New Roman"/>
        </w:rPr>
        <w:t>Adhering to this, Pink (</w:t>
      </w:r>
      <w:r w:rsidR="001A7DBF">
        <w:rPr>
          <w:rFonts w:ascii="Times New Roman" w:hAnsi="Times New Roman" w:cs="Times New Roman"/>
        </w:rPr>
        <w:t>2010</w:t>
      </w:r>
      <w:r w:rsidR="00C106EE">
        <w:rPr>
          <w:rFonts w:ascii="Times New Roman" w:hAnsi="Times New Roman" w:cs="Times New Roman"/>
        </w:rPr>
        <w:t>) insinuates that using strategies and techniques that is intended to enhance creativity could potentially devalue the thinking experience which as a result, hinders creativity.</w:t>
      </w:r>
      <w:r w:rsidR="00154726">
        <w:rPr>
          <w:rFonts w:ascii="Times New Roman" w:hAnsi="Times New Roman" w:cs="Times New Roman"/>
        </w:rPr>
        <w:t xml:space="preserve"> Similarly, Fryer (1996) indicates that practitioners prefer learners to explore and discover their own learning whilst acquiring all relevant competences in order to portray this.</w:t>
      </w:r>
      <w:r w:rsidR="00C106EE">
        <w:rPr>
          <w:rFonts w:ascii="Times New Roman" w:hAnsi="Times New Roman" w:cs="Times New Roman"/>
        </w:rPr>
        <w:t xml:space="preserve"> </w:t>
      </w:r>
      <w:proofErr w:type="spellStart"/>
      <w:r w:rsidR="00601A3F">
        <w:rPr>
          <w:rFonts w:ascii="Times New Roman" w:hAnsi="Times New Roman" w:cs="Times New Roman"/>
        </w:rPr>
        <w:t>Flemming</w:t>
      </w:r>
      <w:proofErr w:type="spellEnd"/>
      <w:r w:rsidR="00601A3F">
        <w:rPr>
          <w:rFonts w:ascii="Times New Roman" w:hAnsi="Times New Roman" w:cs="Times New Roman"/>
        </w:rPr>
        <w:t xml:space="preserve"> (2015) suggests that fostering the balance of creativity and thinking is a challenge </w:t>
      </w:r>
      <w:r w:rsidR="00250A5F">
        <w:rPr>
          <w:rFonts w:ascii="Times New Roman" w:hAnsi="Times New Roman" w:cs="Times New Roman"/>
        </w:rPr>
        <w:t>in order to promote independence and resilience. Personally, finding the balance when teaching creatively must be improved in order to achieve the best outcome within my teachings</w:t>
      </w:r>
      <w:r w:rsidR="00923805">
        <w:rPr>
          <w:rFonts w:ascii="Times New Roman" w:hAnsi="Times New Roman" w:cs="Times New Roman"/>
        </w:rPr>
        <w:t xml:space="preserve"> which complements Hattie’s (2012) suggestion that choosing appropriate methods of teaching creatively is essential</w:t>
      </w:r>
      <w:r w:rsidR="00250A5F">
        <w:rPr>
          <w:rFonts w:ascii="Times New Roman" w:hAnsi="Times New Roman" w:cs="Times New Roman"/>
        </w:rPr>
        <w:t xml:space="preserve">. </w:t>
      </w:r>
      <w:r w:rsidR="003F6AF4">
        <w:rPr>
          <w:rFonts w:ascii="Times New Roman" w:hAnsi="Times New Roman" w:cs="Times New Roman"/>
        </w:rPr>
        <w:t xml:space="preserve">Concurrently, </w:t>
      </w:r>
      <w:r w:rsidR="001A7DBF">
        <w:rPr>
          <w:rFonts w:ascii="Times New Roman" w:hAnsi="Times New Roman" w:cs="Times New Roman"/>
        </w:rPr>
        <w:t>to overcome the challenge of the series of lessons in which would have placed me on level five, a stronger collaboration within the school network was required in order to have a full understanding of the concept</w:t>
      </w:r>
      <w:r w:rsidR="00250A5F">
        <w:rPr>
          <w:rFonts w:ascii="Times New Roman" w:hAnsi="Times New Roman" w:cs="Times New Roman"/>
        </w:rPr>
        <w:t xml:space="preserve"> and benefits</w:t>
      </w:r>
      <w:r w:rsidR="001A7DBF">
        <w:rPr>
          <w:rFonts w:ascii="Times New Roman" w:hAnsi="Times New Roman" w:cs="Times New Roman"/>
        </w:rPr>
        <w:t xml:space="preserve"> of the lesson (Thorne, 2007</w:t>
      </w:r>
      <w:r w:rsidR="00250A5F">
        <w:rPr>
          <w:rFonts w:ascii="Times New Roman" w:hAnsi="Times New Roman" w:cs="Times New Roman"/>
        </w:rPr>
        <w:t xml:space="preserve">; </w:t>
      </w:r>
      <w:proofErr w:type="spellStart"/>
      <w:r w:rsidR="00250A5F">
        <w:rPr>
          <w:rFonts w:ascii="Times New Roman" w:hAnsi="Times New Roman" w:cs="Times New Roman"/>
        </w:rPr>
        <w:t>Flemming</w:t>
      </w:r>
      <w:proofErr w:type="spellEnd"/>
      <w:r w:rsidR="00250A5F">
        <w:rPr>
          <w:rFonts w:ascii="Times New Roman" w:hAnsi="Times New Roman" w:cs="Times New Roman"/>
        </w:rPr>
        <w:t>, 2015</w:t>
      </w:r>
      <w:r w:rsidR="001A7DBF">
        <w:rPr>
          <w:rFonts w:ascii="Times New Roman" w:hAnsi="Times New Roman" w:cs="Times New Roman"/>
        </w:rPr>
        <w:t>).</w:t>
      </w:r>
      <w:r w:rsidR="002E6336">
        <w:rPr>
          <w:rFonts w:ascii="Times New Roman" w:hAnsi="Times New Roman" w:cs="Times New Roman"/>
        </w:rPr>
        <w:t xml:space="preserve"> </w:t>
      </w:r>
      <w:r w:rsidR="00250A5F">
        <w:rPr>
          <w:rFonts w:ascii="Times New Roman" w:hAnsi="Times New Roman" w:cs="Times New Roman"/>
        </w:rPr>
        <w:t>Estyn (2016) states effective creativity and enterprise is delivered when all practitioners share their innovative knowledge across the school and community which in turn positively influences the inclusion of all members within the school.</w:t>
      </w:r>
      <w:r w:rsidR="00260C88">
        <w:rPr>
          <w:rFonts w:ascii="Times New Roman" w:hAnsi="Times New Roman" w:cs="Times New Roman"/>
        </w:rPr>
        <w:t xml:space="preserve"> I</w:t>
      </w:r>
      <w:r w:rsidR="00505C7D">
        <w:rPr>
          <w:rFonts w:ascii="Times New Roman" w:hAnsi="Times New Roman" w:cs="Times New Roman"/>
        </w:rPr>
        <w:t xml:space="preserve">n order to reframe problems to complement the capabilities of the learners and my own, it is essential to test logical ideas and communicate with others (Wilson, </w:t>
      </w:r>
      <w:r w:rsidR="00ED1E92">
        <w:rPr>
          <w:rFonts w:ascii="Times New Roman" w:hAnsi="Times New Roman" w:cs="Times New Roman"/>
        </w:rPr>
        <w:t>2015</w:t>
      </w:r>
      <w:r w:rsidR="00505C7D">
        <w:rPr>
          <w:rFonts w:ascii="Times New Roman" w:hAnsi="Times New Roman" w:cs="Times New Roman"/>
        </w:rPr>
        <w:t>)</w:t>
      </w:r>
      <w:r w:rsidR="00ED1E92">
        <w:rPr>
          <w:rFonts w:ascii="Times New Roman" w:hAnsi="Times New Roman" w:cs="Times New Roman"/>
        </w:rPr>
        <w:t>.</w:t>
      </w:r>
      <w:r w:rsidR="008F375C">
        <w:rPr>
          <w:rFonts w:ascii="Times New Roman" w:hAnsi="Times New Roman" w:cs="Times New Roman"/>
        </w:rPr>
        <w:t xml:space="preserve"> </w:t>
      </w:r>
    </w:p>
    <w:p w14:paraId="32CF22DF" w14:textId="33AC083E" w:rsidR="001D3248" w:rsidRDefault="00D63D3C" w:rsidP="001B151E">
      <w:pPr>
        <w:spacing w:line="360" w:lineRule="auto"/>
        <w:jc w:val="both"/>
        <w:rPr>
          <w:rFonts w:ascii="Times New Roman" w:hAnsi="Times New Roman" w:cs="Times New Roman"/>
        </w:rPr>
      </w:pPr>
      <w:r>
        <w:rPr>
          <w:rFonts w:ascii="Times New Roman" w:hAnsi="Times New Roman" w:cs="Times New Roman"/>
        </w:rPr>
        <w:t xml:space="preserve">Furthermore, in order for creativity to be effective, the process and outcome must be of value in which according to the </w:t>
      </w:r>
      <w:proofErr w:type="spellStart"/>
      <w:r>
        <w:rPr>
          <w:rFonts w:ascii="Times New Roman" w:hAnsi="Times New Roman" w:cs="Times New Roman"/>
        </w:rPr>
        <w:t>entrecomp</w:t>
      </w:r>
      <w:proofErr w:type="spellEnd"/>
      <w:r>
        <w:rPr>
          <w:rFonts w:ascii="Times New Roman" w:hAnsi="Times New Roman" w:cs="Times New Roman"/>
        </w:rPr>
        <w:t xml:space="preserve"> framework, the description that best suits my creativity at this thread is the intermediate stage at level four (</w:t>
      </w:r>
      <w:proofErr w:type="spellStart"/>
      <w:r>
        <w:rPr>
          <w:rFonts w:ascii="Times New Roman" w:hAnsi="Times New Roman" w:cs="Times New Roman"/>
        </w:rPr>
        <w:t>Bacigalupo</w:t>
      </w:r>
      <w:proofErr w:type="spellEnd"/>
      <w:r>
        <w:rPr>
          <w:rFonts w:ascii="Times New Roman" w:hAnsi="Times New Roman" w:cs="Times New Roman"/>
        </w:rPr>
        <w:t xml:space="preserve"> et al, 2016). </w:t>
      </w:r>
      <w:r w:rsidR="000C437D" w:rsidRPr="00444240">
        <w:rPr>
          <w:rFonts w:ascii="Times New Roman" w:hAnsi="Times New Roman" w:cs="Times New Roman"/>
        </w:rPr>
        <w:t>The r</w:t>
      </w:r>
      <w:r w:rsidR="001D3248" w:rsidRPr="00444240">
        <w:rPr>
          <w:rFonts w:ascii="Times New Roman" w:hAnsi="Times New Roman" w:cs="Times New Roman"/>
        </w:rPr>
        <w:t xml:space="preserve">easoning for </w:t>
      </w:r>
      <w:r w:rsidR="00444240" w:rsidRPr="00444240">
        <w:rPr>
          <w:rFonts w:ascii="Times New Roman" w:hAnsi="Times New Roman" w:cs="Times New Roman"/>
        </w:rPr>
        <w:t>this</w:t>
      </w:r>
      <w:r w:rsidR="001D3248" w:rsidRPr="00444240">
        <w:rPr>
          <w:rFonts w:ascii="Times New Roman" w:hAnsi="Times New Roman" w:cs="Times New Roman"/>
        </w:rPr>
        <w:t xml:space="preserve"> </w:t>
      </w:r>
      <w:r w:rsidR="000C437D" w:rsidRPr="00444240">
        <w:rPr>
          <w:rFonts w:ascii="Times New Roman" w:hAnsi="Times New Roman" w:cs="Times New Roman"/>
        </w:rPr>
        <w:t>is because I have demonstrated</w:t>
      </w:r>
      <w:r w:rsidR="00F66699" w:rsidRPr="00444240">
        <w:rPr>
          <w:rFonts w:ascii="Times New Roman" w:hAnsi="Times New Roman" w:cs="Times New Roman"/>
        </w:rPr>
        <w:t xml:space="preserve"> that I </w:t>
      </w:r>
      <w:r w:rsidR="001D3248" w:rsidRPr="00444240">
        <w:rPr>
          <w:rFonts w:ascii="Times New Roman" w:hAnsi="Times New Roman" w:cs="Times New Roman"/>
        </w:rPr>
        <w:t>can design a product that can be tested to transform into a better version</w:t>
      </w:r>
      <w:r w:rsidR="000C437D" w:rsidRPr="00444240">
        <w:rPr>
          <w:rFonts w:ascii="Times New Roman" w:hAnsi="Times New Roman" w:cs="Times New Roman"/>
        </w:rPr>
        <w:t xml:space="preserve"> </w:t>
      </w:r>
      <w:r w:rsidR="00444240" w:rsidRPr="00444240">
        <w:rPr>
          <w:rFonts w:ascii="Times New Roman" w:hAnsi="Times New Roman" w:cs="Times New Roman"/>
        </w:rPr>
        <w:t>at multiple points in education</w:t>
      </w:r>
      <w:r w:rsidR="001D3248" w:rsidRPr="00444240">
        <w:rPr>
          <w:rFonts w:ascii="Times New Roman" w:hAnsi="Times New Roman" w:cs="Times New Roman"/>
        </w:rPr>
        <w:t xml:space="preserve"> (ibid.)</w:t>
      </w:r>
      <w:r w:rsidR="00F66699">
        <w:rPr>
          <w:rFonts w:ascii="Times New Roman" w:hAnsi="Times New Roman" w:cs="Times New Roman"/>
        </w:rPr>
        <w:t xml:space="preserve"> According to Thorne (2007)</w:t>
      </w:r>
      <w:r w:rsidR="00BB0333">
        <w:rPr>
          <w:rFonts w:ascii="Times New Roman" w:hAnsi="Times New Roman" w:cs="Times New Roman"/>
        </w:rPr>
        <w:t xml:space="preserve"> and Jones and Wyse (2013)</w:t>
      </w:r>
      <w:r w:rsidR="00F66699">
        <w:rPr>
          <w:rFonts w:ascii="Times New Roman" w:hAnsi="Times New Roman" w:cs="Times New Roman"/>
        </w:rPr>
        <w:t xml:space="preserve">, creativity is enhanced through the design stage </w:t>
      </w:r>
      <w:r w:rsidR="00F66699" w:rsidRPr="00BB0333">
        <w:rPr>
          <w:rFonts w:ascii="Times New Roman" w:hAnsi="Times New Roman" w:cs="Times New Roman"/>
        </w:rPr>
        <w:t>where imagination and originality have been stimulated</w:t>
      </w:r>
      <w:r w:rsidR="00BB0333">
        <w:rPr>
          <w:rFonts w:ascii="Times New Roman" w:hAnsi="Times New Roman" w:cs="Times New Roman"/>
        </w:rPr>
        <w:t xml:space="preserve"> through a cross curricular approach</w:t>
      </w:r>
      <w:r w:rsidR="00F66699" w:rsidRPr="00BB0333">
        <w:rPr>
          <w:rFonts w:ascii="Times New Roman" w:hAnsi="Times New Roman" w:cs="Times New Roman"/>
        </w:rPr>
        <w:t>.</w:t>
      </w:r>
      <w:r w:rsidR="00F66699">
        <w:rPr>
          <w:rFonts w:ascii="Times New Roman" w:hAnsi="Times New Roman" w:cs="Times New Roman"/>
        </w:rPr>
        <w:t>.</w:t>
      </w:r>
      <w:r w:rsidR="000C437D">
        <w:rPr>
          <w:rFonts w:ascii="Times New Roman" w:hAnsi="Times New Roman" w:cs="Times New Roman"/>
        </w:rPr>
        <w:t xml:space="preserve"> Illustrating this, within a Science experiment both in school and university where the objective was to create a parachute that woul</w:t>
      </w:r>
      <w:r w:rsidR="003A7C23">
        <w:rPr>
          <w:rFonts w:ascii="Times New Roman" w:hAnsi="Times New Roman" w:cs="Times New Roman"/>
        </w:rPr>
        <w:t xml:space="preserve">d protect an egg inside from cracking which is </w:t>
      </w:r>
      <w:r w:rsidR="003A7C23">
        <w:rPr>
          <w:rFonts w:ascii="Times New Roman" w:hAnsi="Times New Roman" w:cs="Times New Roman"/>
        </w:rPr>
        <w:lastRenderedPageBreak/>
        <w:t>of similar techniques to the second thread o</w:t>
      </w:r>
      <w:r w:rsidR="001A7DBF">
        <w:rPr>
          <w:rFonts w:ascii="Times New Roman" w:hAnsi="Times New Roman" w:cs="Times New Roman"/>
        </w:rPr>
        <w:t>f</w:t>
      </w:r>
      <w:r w:rsidR="003A7C23">
        <w:rPr>
          <w:rFonts w:ascii="Times New Roman" w:hAnsi="Times New Roman" w:cs="Times New Roman"/>
        </w:rPr>
        <w:t xml:space="preserve"> </w:t>
      </w:r>
      <w:r w:rsidR="003A7C23" w:rsidRPr="00BB0333">
        <w:rPr>
          <w:rFonts w:ascii="Times New Roman" w:hAnsi="Times New Roman" w:cs="Times New Roman"/>
        </w:rPr>
        <w:t>creativity</w:t>
      </w:r>
      <w:r w:rsidR="00301750" w:rsidRPr="00BB0333">
        <w:rPr>
          <w:rFonts w:ascii="Times New Roman" w:hAnsi="Times New Roman" w:cs="Times New Roman"/>
        </w:rPr>
        <w:t xml:space="preserve"> (see appendix</w:t>
      </w:r>
      <w:r w:rsidR="0047522E" w:rsidRPr="00BB0333">
        <w:rPr>
          <w:rFonts w:ascii="Times New Roman" w:hAnsi="Times New Roman" w:cs="Times New Roman"/>
        </w:rPr>
        <w:t xml:space="preserve"> five</w:t>
      </w:r>
      <w:r w:rsidR="00301750" w:rsidRPr="00BB0333">
        <w:rPr>
          <w:rFonts w:ascii="Times New Roman" w:hAnsi="Times New Roman" w:cs="Times New Roman"/>
        </w:rPr>
        <w:t>)</w:t>
      </w:r>
      <w:r w:rsidR="003A7C23" w:rsidRPr="00BB0333">
        <w:rPr>
          <w:rFonts w:ascii="Times New Roman" w:hAnsi="Times New Roman" w:cs="Times New Roman"/>
        </w:rPr>
        <w:t>.</w:t>
      </w:r>
      <w:r w:rsidR="003A7C23">
        <w:rPr>
          <w:rFonts w:ascii="Times New Roman" w:hAnsi="Times New Roman" w:cs="Times New Roman"/>
        </w:rPr>
        <w:t xml:space="preserve"> </w:t>
      </w:r>
      <w:r w:rsidR="00505C7D">
        <w:rPr>
          <w:rFonts w:ascii="Times New Roman" w:hAnsi="Times New Roman" w:cs="Times New Roman"/>
        </w:rPr>
        <w:t xml:space="preserve">Creativity was enhanced through reflecting on the prototype from the first experiment within school and using this knowledge to apply it to a second experiment </w:t>
      </w:r>
      <w:r w:rsidR="00BB0333">
        <w:rPr>
          <w:rFonts w:ascii="Times New Roman" w:hAnsi="Times New Roman" w:cs="Times New Roman"/>
        </w:rPr>
        <w:t xml:space="preserve">in </w:t>
      </w:r>
      <w:r w:rsidR="00505C7D">
        <w:rPr>
          <w:rFonts w:ascii="Times New Roman" w:hAnsi="Times New Roman" w:cs="Times New Roman"/>
        </w:rPr>
        <w:t>University</w:t>
      </w:r>
      <w:r w:rsidR="00BB0333">
        <w:rPr>
          <w:rFonts w:ascii="Times New Roman" w:hAnsi="Times New Roman" w:cs="Times New Roman"/>
        </w:rPr>
        <w:t xml:space="preserve"> </w:t>
      </w:r>
      <w:r w:rsidR="00505C7D">
        <w:rPr>
          <w:rFonts w:ascii="Times New Roman" w:hAnsi="Times New Roman" w:cs="Times New Roman"/>
        </w:rPr>
        <w:t>provid</w:t>
      </w:r>
      <w:r w:rsidR="00BB0333">
        <w:rPr>
          <w:rFonts w:ascii="Times New Roman" w:hAnsi="Times New Roman" w:cs="Times New Roman"/>
        </w:rPr>
        <w:t>ing</w:t>
      </w:r>
      <w:r w:rsidR="00505C7D">
        <w:rPr>
          <w:rFonts w:ascii="Times New Roman" w:hAnsi="Times New Roman" w:cs="Times New Roman"/>
        </w:rPr>
        <w:t xml:space="preserve"> me the opportunity to illuminate </w:t>
      </w:r>
      <w:r w:rsidR="00B3580C">
        <w:rPr>
          <w:rFonts w:ascii="Times New Roman" w:hAnsi="Times New Roman" w:cs="Times New Roman"/>
        </w:rPr>
        <w:t xml:space="preserve">the effectiveness of the object </w:t>
      </w:r>
      <w:r w:rsidR="00D774CB">
        <w:rPr>
          <w:rFonts w:ascii="Times New Roman" w:hAnsi="Times New Roman" w:cs="Times New Roman"/>
        </w:rPr>
        <w:t xml:space="preserve">and the characteristics required </w:t>
      </w:r>
      <w:r w:rsidR="00B3580C">
        <w:rPr>
          <w:rFonts w:ascii="Times New Roman" w:hAnsi="Times New Roman" w:cs="Times New Roman"/>
        </w:rPr>
        <w:t>(Oliver, 2006).</w:t>
      </w:r>
      <w:r w:rsidR="00D774CB">
        <w:rPr>
          <w:rFonts w:ascii="Times New Roman" w:hAnsi="Times New Roman" w:cs="Times New Roman"/>
        </w:rPr>
        <w:t xml:space="preserve"> </w:t>
      </w:r>
      <w:r w:rsidR="0067464B">
        <w:rPr>
          <w:rFonts w:ascii="Times New Roman" w:hAnsi="Times New Roman" w:cs="Times New Roman"/>
        </w:rPr>
        <w:t xml:space="preserve">Therefore, this demonstrated the creativity as the </w:t>
      </w:r>
      <w:r w:rsidR="00BB0333">
        <w:rPr>
          <w:rFonts w:ascii="Times New Roman" w:hAnsi="Times New Roman" w:cs="Times New Roman"/>
        </w:rPr>
        <w:t>product</w:t>
      </w:r>
      <w:r w:rsidR="0067464B">
        <w:rPr>
          <w:rFonts w:ascii="Times New Roman" w:hAnsi="Times New Roman" w:cs="Times New Roman"/>
        </w:rPr>
        <w:t xml:space="preserve"> from the first experiment was developed and innovated into a more sustainable product as the use of knowledge and failure enhanced my knowledge to trial something new (Jackson et al, 2006). </w:t>
      </w:r>
      <w:r w:rsidR="00BE6D84">
        <w:rPr>
          <w:rFonts w:ascii="Times New Roman" w:hAnsi="Times New Roman" w:cs="Times New Roman"/>
        </w:rPr>
        <w:t xml:space="preserve">As shown in the photo </w:t>
      </w:r>
      <w:r w:rsidR="0047522E">
        <w:rPr>
          <w:rFonts w:ascii="Times New Roman" w:hAnsi="Times New Roman" w:cs="Times New Roman"/>
        </w:rPr>
        <w:t>(</w:t>
      </w:r>
      <w:r w:rsidR="00BE6D84" w:rsidRPr="0047522E">
        <w:rPr>
          <w:rFonts w:ascii="Times New Roman" w:hAnsi="Times New Roman" w:cs="Times New Roman"/>
        </w:rPr>
        <w:t>appendix</w:t>
      </w:r>
      <w:r w:rsidR="0047522E" w:rsidRPr="0047522E">
        <w:rPr>
          <w:rFonts w:ascii="Times New Roman" w:hAnsi="Times New Roman" w:cs="Times New Roman"/>
        </w:rPr>
        <w:t xml:space="preserve"> five</w:t>
      </w:r>
      <w:r w:rsidR="0047522E">
        <w:rPr>
          <w:rFonts w:ascii="Times New Roman" w:hAnsi="Times New Roman" w:cs="Times New Roman"/>
        </w:rPr>
        <w:t>)</w:t>
      </w:r>
      <w:r w:rsidR="00BE6D84">
        <w:rPr>
          <w:rFonts w:ascii="Times New Roman" w:hAnsi="Times New Roman" w:cs="Times New Roman"/>
        </w:rPr>
        <w:t xml:space="preserve">, using prior knowledge was effective to creating </w:t>
      </w:r>
      <w:r w:rsidR="00BB0333">
        <w:rPr>
          <w:rFonts w:ascii="Times New Roman" w:hAnsi="Times New Roman" w:cs="Times New Roman"/>
        </w:rPr>
        <w:t>the specific</w:t>
      </w:r>
      <w:r w:rsidR="00BE6D84">
        <w:rPr>
          <w:rFonts w:ascii="Times New Roman" w:hAnsi="Times New Roman" w:cs="Times New Roman"/>
        </w:rPr>
        <w:t xml:space="preserve"> object indicating the creative intellect and observance qualities used (Costa and </w:t>
      </w:r>
      <w:proofErr w:type="spellStart"/>
      <w:r w:rsidR="00BE6D84">
        <w:rPr>
          <w:rFonts w:ascii="Times New Roman" w:hAnsi="Times New Roman" w:cs="Times New Roman"/>
        </w:rPr>
        <w:t>Kallick</w:t>
      </w:r>
      <w:proofErr w:type="spellEnd"/>
      <w:r w:rsidR="00BE6D84">
        <w:rPr>
          <w:rFonts w:ascii="Times New Roman" w:hAnsi="Times New Roman" w:cs="Times New Roman"/>
        </w:rPr>
        <w:t>, 2008). However, the issue arose</w:t>
      </w:r>
      <w:r w:rsidR="0047522E">
        <w:rPr>
          <w:rFonts w:ascii="Times New Roman" w:hAnsi="Times New Roman" w:cs="Times New Roman"/>
        </w:rPr>
        <w:t xml:space="preserve"> </w:t>
      </w:r>
      <w:r w:rsidR="00BE6D84">
        <w:rPr>
          <w:rFonts w:ascii="Times New Roman" w:hAnsi="Times New Roman" w:cs="Times New Roman"/>
        </w:rPr>
        <w:t xml:space="preserve">when </w:t>
      </w:r>
      <w:r w:rsidR="00260C88">
        <w:rPr>
          <w:rFonts w:ascii="Times New Roman" w:hAnsi="Times New Roman" w:cs="Times New Roman"/>
        </w:rPr>
        <w:t>testing</w:t>
      </w:r>
      <w:r w:rsidR="00BE6D84">
        <w:rPr>
          <w:rFonts w:ascii="Times New Roman" w:hAnsi="Times New Roman" w:cs="Times New Roman"/>
        </w:rPr>
        <w:t xml:space="preserve"> our parachute, the egg almost fell out thereby indicating that ensuring materials are used in efficiently for future tasks. </w:t>
      </w:r>
      <w:r w:rsidR="00414DC3" w:rsidRPr="002D4392">
        <w:rPr>
          <w:rFonts w:ascii="Times New Roman" w:hAnsi="Times New Roman" w:cs="Times New Roman"/>
        </w:rPr>
        <w:t>In order to improve the creative skill required to demonstrate to services, acquiring</w:t>
      </w:r>
      <w:r w:rsidR="00817F32" w:rsidRPr="002D4392">
        <w:rPr>
          <w:rFonts w:ascii="Times New Roman" w:hAnsi="Times New Roman" w:cs="Times New Roman"/>
        </w:rPr>
        <w:t xml:space="preserve"> both</w:t>
      </w:r>
      <w:r w:rsidR="00414DC3" w:rsidRPr="002D4392">
        <w:rPr>
          <w:rFonts w:ascii="Times New Roman" w:hAnsi="Times New Roman" w:cs="Times New Roman"/>
        </w:rPr>
        <w:t xml:space="preserve"> conventional</w:t>
      </w:r>
      <w:r w:rsidR="00817F32" w:rsidRPr="002D4392">
        <w:rPr>
          <w:rFonts w:ascii="Times New Roman" w:hAnsi="Times New Roman" w:cs="Times New Roman"/>
        </w:rPr>
        <w:t xml:space="preserve"> and lateral</w:t>
      </w:r>
      <w:r w:rsidR="00414DC3" w:rsidRPr="002D4392">
        <w:rPr>
          <w:rFonts w:ascii="Times New Roman" w:hAnsi="Times New Roman" w:cs="Times New Roman"/>
        </w:rPr>
        <w:t xml:space="preserve"> thinking is essential </w:t>
      </w:r>
      <w:r w:rsidR="00817F32" w:rsidRPr="002D4392">
        <w:rPr>
          <w:rFonts w:ascii="Times New Roman" w:hAnsi="Times New Roman" w:cs="Times New Roman"/>
        </w:rPr>
        <w:t>to understand common characteristics within creativity whilst able to reflect diversely (Boden, 1996; Pink, 2010).</w:t>
      </w:r>
    </w:p>
    <w:p w14:paraId="0E980767" w14:textId="450F5670" w:rsidR="0072174E" w:rsidRDefault="00817F32" w:rsidP="007E0B4D">
      <w:pPr>
        <w:spacing w:line="360" w:lineRule="auto"/>
        <w:jc w:val="both"/>
        <w:rPr>
          <w:rFonts w:ascii="Times New Roman" w:hAnsi="Times New Roman" w:cs="Times New Roman"/>
        </w:rPr>
      </w:pPr>
      <w:r>
        <w:rPr>
          <w:rFonts w:ascii="Times New Roman" w:hAnsi="Times New Roman" w:cs="Times New Roman"/>
        </w:rPr>
        <w:t xml:space="preserve">Similarly, this method of thinking is required for the innovative thread of creativity whereby the level of creativity portrayed is at </w:t>
      </w:r>
      <w:r w:rsidR="00764EFC">
        <w:rPr>
          <w:rFonts w:ascii="Times New Roman" w:hAnsi="Times New Roman" w:cs="Times New Roman"/>
        </w:rPr>
        <w:t>proficiency level two indicating that I can research and explain how some examples of innovation have partial roles in society (</w:t>
      </w:r>
      <w:proofErr w:type="spellStart"/>
      <w:r w:rsidR="00764EFC">
        <w:rPr>
          <w:rFonts w:ascii="Times New Roman" w:hAnsi="Times New Roman" w:cs="Times New Roman"/>
        </w:rPr>
        <w:t>Bacigalupo</w:t>
      </w:r>
      <w:proofErr w:type="spellEnd"/>
      <w:r w:rsidR="00764EFC">
        <w:rPr>
          <w:rFonts w:ascii="Times New Roman" w:hAnsi="Times New Roman" w:cs="Times New Roman"/>
        </w:rPr>
        <w:t xml:space="preserve"> et al, 2016). </w:t>
      </w:r>
      <w:proofErr w:type="spellStart"/>
      <w:r w:rsidR="00C125B6">
        <w:rPr>
          <w:rFonts w:ascii="Times New Roman" w:hAnsi="Times New Roman" w:cs="Times New Roman"/>
        </w:rPr>
        <w:t>Larkley</w:t>
      </w:r>
      <w:proofErr w:type="spellEnd"/>
      <w:r w:rsidR="00C125B6">
        <w:rPr>
          <w:rFonts w:ascii="Times New Roman" w:hAnsi="Times New Roman" w:cs="Times New Roman"/>
        </w:rPr>
        <w:t xml:space="preserve"> and Maynard (2008) and </w:t>
      </w:r>
      <w:proofErr w:type="spellStart"/>
      <w:r w:rsidR="00D41D2C">
        <w:rPr>
          <w:rFonts w:ascii="Times New Roman" w:hAnsi="Times New Roman" w:cs="Times New Roman"/>
        </w:rPr>
        <w:t>Hewit</w:t>
      </w:r>
      <w:proofErr w:type="spellEnd"/>
      <w:r w:rsidR="00D41D2C">
        <w:rPr>
          <w:rFonts w:ascii="Times New Roman" w:hAnsi="Times New Roman" w:cs="Times New Roman"/>
        </w:rPr>
        <w:t xml:space="preserve"> and Tarrant (</w:t>
      </w:r>
      <w:r w:rsidR="00442D56">
        <w:rPr>
          <w:rFonts w:ascii="Times New Roman" w:hAnsi="Times New Roman" w:cs="Times New Roman"/>
        </w:rPr>
        <w:t>2015</w:t>
      </w:r>
      <w:r w:rsidR="00D41D2C">
        <w:rPr>
          <w:rFonts w:ascii="Times New Roman" w:hAnsi="Times New Roman" w:cs="Times New Roman"/>
        </w:rPr>
        <w:t>) indicate that creativity and innovation develops the value given to communities whilst developing abilit</w:t>
      </w:r>
      <w:r w:rsidR="00481F55">
        <w:rPr>
          <w:rFonts w:ascii="Times New Roman" w:hAnsi="Times New Roman" w:cs="Times New Roman"/>
        </w:rPr>
        <w:t>ies</w:t>
      </w:r>
      <w:r w:rsidR="00D41D2C">
        <w:rPr>
          <w:rFonts w:ascii="Times New Roman" w:hAnsi="Times New Roman" w:cs="Times New Roman"/>
        </w:rPr>
        <w:t xml:space="preserve"> to think </w:t>
      </w:r>
      <w:r w:rsidR="00442D56">
        <w:rPr>
          <w:rFonts w:ascii="Times New Roman" w:hAnsi="Times New Roman" w:cs="Times New Roman"/>
        </w:rPr>
        <w:t>‘</w:t>
      </w:r>
      <w:r w:rsidR="00D41D2C">
        <w:rPr>
          <w:rFonts w:ascii="Times New Roman" w:hAnsi="Times New Roman" w:cs="Times New Roman"/>
        </w:rPr>
        <w:t xml:space="preserve">what </w:t>
      </w:r>
      <w:r w:rsidR="00442D56">
        <w:rPr>
          <w:rFonts w:ascii="Times New Roman" w:hAnsi="Times New Roman" w:cs="Times New Roman"/>
        </w:rPr>
        <w:t>If’</w:t>
      </w:r>
      <w:r w:rsidR="00D41D2C">
        <w:rPr>
          <w:rFonts w:ascii="Times New Roman" w:hAnsi="Times New Roman" w:cs="Times New Roman"/>
        </w:rPr>
        <w:t>.</w:t>
      </w:r>
      <w:r w:rsidR="00C26204">
        <w:rPr>
          <w:rFonts w:ascii="Times New Roman" w:hAnsi="Times New Roman" w:cs="Times New Roman"/>
        </w:rPr>
        <w:t xml:space="preserve"> </w:t>
      </w:r>
      <w:r w:rsidR="00C0510C">
        <w:rPr>
          <w:rFonts w:ascii="Times New Roman" w:hAnsi="Times New Roman" w:cs="Times New Roman"/>
        </w:rPr>
        <w:t xml:space="preserve">Within professional teaching experience, a </w:t>
      </w:r>
      <w:r w:rsidR="00481F55">
        <w:rPr>
          <w:rFonts w:ascii="Times New Roman" w:hAnsi="Times New Roman" w:cs="Times New Roman"/>
        </w:rPr>
        <w:t xml:space="preserve">history </w:t>
      </w:r>
      <w:r w:rsidR="00C0510C">
        <w:rPr>
          <w:rFonts w:ascii="Times New Roman" w:hAnsi="Times New Roman" w:cs="Times New Roman"/>
        </w:rPr>
        <w:t>lesson about famous Victorian inventions</w:t>
      </w:r>
      <w:r w:rsidR="005577FD">
        <w:rPr>
          <w:rFonts w:ascii="Times New Roman" w:hAnsi="Times New Roman" w:cs="Times New Roman"/>
        </w:rPr>
        <w:t xml:space="preserve"> </w:t>
      </w:r>
      <w:r w:rsidR="005577FD" w:rsidRPr="00260C88">
        <w:rPr>
          <w:rFonts w:ascii="Times New Roman" w:hAnsi="Times New Roman" w:cs="Times New Roman"/>
        </w:rPr>
        <w:t>(see appendix</w:t>
      </w:r>
      <w:r w:rsidR="0047522E" w:rsidRPr="00260C88">
        <w:rPr>
          <w:rFonts w:ascii="Times New Roman" w:hAnsi="Times New Roman" w:cs="Times New Roman"/>
        </w:rPr>
        <w:t xml:space="preserve"> six</w:t>
      </w:r>
      <w:r w:rsidR="005577FD" w:rsidRPr="00260C88">
        <w:rPr>
          <w:rFonts w:ascii="Times New Roman" w:hAnsi="Times New Roman" w:cs="Times New Roman"/>
        </w:rPr>
        <w:t>)</w:t>
      </w:r>
      <w:r w:rsidR="005577FD">
        <w:rPr>
          <w:rFonts w:ascii="Times New Roman" w:hAnsi="Times New Roman" w:cs="Times New Roman"/>
        </w:rPr>
        <w:t xml:space="preserve"> </w:t>
      </w:r>
      <w:r w:rsidR="00C0510C">
        <w:rPr>
          <w:rFonts w:ascii="Times New Roman" w:hAnsi="Times New Roman" w:cs="Times New Roman"/>
        </w:rPr>
        <w:t xml:space="preserve"> enhanced my creativity where I was able to </w:t>
      </w:r>
      <w:r w:rsidR="007B2586">
        <w:rPr>
          <w:rFonts w:ascii="Times New Roman" w:hAnsi="Times New Roman" w:cs="Times New Roman"/>
        </w:rPr>
        <w:t>use</w:t>
      </w:r>
      <w:r w:rsidR="00C0510C">
        <w:rPr>
          <w:rFonts w:ascii="Times New Roman" w:hAnsi="Times New Roman" w:cs="Times New Roman"/>
        </w:rPr>
        <w:t xml:space="preserve"> role play </w:t>
      </w:r>
      <w:r w:rsidR="005D0A3C">
        <w:rPr>
          <w:rFonts w:ascii="Times New Roman" w:hAnsi="Times New Roman" w:cs="Times New Roman"/>
        </w:rPr>
        <w:t xml:space="preserve">hot seat </w:t>
      </w:r>
      <w:r w:rsidR="00C0510C">
        <w:rPr>
          <w:rFonts w:ascii="Times New Roman" w:hAnsi="Times New Roman" w:cs="Times New Roman"/>
        </w:rPr>
        <w:t xml:space="preserve">activities </w:t>
      </w:r>
      <w:r w:rsidR="007B2586">
        <w:rPr>
          <w:rFonts w:ascii="Times New Roman" w:hAnsi="Times New Roman" w:cs="Times New Roman"/>
        </w:rPr>
        <w:t>to</w:t>
      </w:r>
      <w:r w:rsidR="005D0A3C">
        <w:rPr>
          <w:rFonts w:ascii="Times New Roman" w:hAnsi="Times New Roman" w:cs="Times New Roman"/>
        </w:rPr>
        <w:t xml:space="preserve"> </w:t>
      </w:r>
      <w:r w:rsidR="00791D33">
        <w:rPr>
          <w:rFonts w:ascii="Times New Roman" w:hAnsi="Times New Roman" w:cs="Times New Roman"/>
        </w:rPr>
        <w:t xml:space="preserve">transfer </w:t>
      </w:r>
      <w:r w:rsidR="005577FD">
        <w:rPr>
          <w:rFonts w:ascii="Times New Roman" w:hAnsi="Times New Roman" w:cs="Times New Roman"/>
        </w:rPr>
        <w:t xml:space="preserve">historical </w:t>
      </w:r>
      <w:r w:rsidR="00791D33">
        <w:rPr>
          <w:rFonts w:ascii="Times New Roman" w:hAnsi="Times New Roman" w:cs="Times New Roman"/>
        </w:rPr>
        <w:t>knowledge</w:t>
      </w:r>
      <w:r w:rsidR="00166267">
        <w:rPr>
          <w:rFonts w:ascii="Times New Roman" w:hAnsi="Times New Roman" w:cs="Times New Roman"/>
        </w:rPr>
        <w:t xml:space="preserve"> of inventions</w:t>
      </w:r>
      <w:r w:rsidR="00791D33">
        <w:rPr>
          <w:rFonts w:ascii="Times New Roman" w:hAnsi="Times New Roman" w:cs="Times New Roman"/>
        </w:rPr>
        <w:t xml:space="preserve"> </w:t>
      </w:r>
      <w:r w:rsidR="00DE128F">
        <w:rPr>
          <w:rFonts w:ascii="Times New Roman" w:hAnsi="Times New Roman" w:cs="Times New Roman"/>
        </w:rPr>
        <w:t>to make connections to</w:t>
      </w:r>
      <w:r w:rsidR="00791D33">
        <w:rPr>
          <w:rFonts w:ascii="Times New Roman" w:hAnsi="Times New Roman" w:cs="Times New Roman"/>
        </w:rPr>
        <w:t xml:space="preserve"> current innovations</w:t>
      </w:r>
      <w:r w:rsidR="00481F55">
        <w:rPr>
          <w:rFonts w:ascii="Times New Roman" w:hAnsi="Times New Roman" w:cs="Times New Roman"/>
        </w:rPr>
        <w:t xml:space="preserve"> enabling them to visualise and develop</w:t>
      </w:r>
      <w:r w:rsidR="00166267">
        <w:rPr>
          <w:rFonts w:ascii="Times New Roman" w:hAnsi="Times New Roman" w:cs="Times New Roman"/>
        </w:rPr>
        <w:t xml:space="preserve"> their own ideas</w:t>
      </w:r>
      <w:r w:rsidR="005577FD">
        <w:rPr>
          <w:rFonts w:ascii="Times New Roman" w:hAnsi="Times New Roman" w:cs="Times New Roman"/>
        </w:rPr>
        <w:t xml:space="preserve"> (Bloomfield and Childs, 201</w:t>
      </w:r>
      <w:r w:rsidR="00166267">
        <w:rPr>
          <w:rFonts w:ascii="Times New Roman" w:hAnsi="Times New Roman" w:cs="Times New Roman"/>
        </w:rPr>
        <w:t>2</w:t>
      </w:r>
      <w:r w:rsidR="005577FD">
        <w:rPr>
          <w:rFonts w:ascii="Times New Roman" w:hAnsi="Times New Roman" w:cs="Times New Roman"/>
        </w:rPr>
        <w:t>)</w:t>
      </w:r>
      <w:r w:rsidR="00791D33">
        <w:rPr>
          <w:rFonts w:ascii="Times New Roman" w:hAnsi="Times New Roman" w:cs="Times New Roman"/>
        </w:rPr>
        <w:t xml:space="preserve">. </w:t>
      </w:r>
      <w:r w:rsidR="00481F55">
        <w:rPr>
          <w:rFonts w:ascii="Times New Roman" w:hAnsi="Times New Roman" w:cs="Times New Roman"/>
        </w:rPr>
        <w:t>Moreover, role play</w:t>
      </w:r>
      <w:r w:rsidR="00166267">
        <w:rPr>
          <w:rFonts w:ascii="Times New Roman" w:hAnsi="Times New Roman" w:cs="Times New Roman"/>
        </w:rPr>
        <w:t xml:space="preserve"> in humanities</w:t>
      </w:r>
      <w:r w:rsidR="00481F55">
        <w:rPr>
          <w:rFonts w:ascii="Times New Roman" w:hAnsi="Times New Roman" w:cs="Times New Roman"/>
        </w:rPr>
        <w:t xml:space="preserve"> is significant to raising learners’ creativity and innovation as it enhances the enquiry process and engagement (Jeffrey and Woods, 2003; Jones and Wyse, 2013</w:t>
      </w:r>
      <w:r w:rsidR="00166267">
        <w:rPr>
          <w:rFonts w:ascii="Times New Roman" w:hAnsi="Times New Roman" w:cs="Times New Roman"/>
        </w:rPr>
        <w:t>; Ogier, 2019</w:t>
      </w:r>
      <w:r w:rsidR="00481F55">
        <w:rPr>
          <w:rFonts w:ascii="Times New Roman" w:hAnsi="Times New Roman" w:cs="Times New Roman"/>
        </w:rPr>
        <w:t>)</w:t>
      </w:r>
      <w:r w:rsidR="00861059">
        <w:rPr>
          <w:rFonts w:ascii="Times New Roman" w:hAnsi="Times New Roman" w:cs="Times New Roman"/>
        </w:rPr>
        <w:t xml:space="preserve">. </w:t>
      </w:r>
      <w:r w:rsidR="00861059" w:rsidRPr="00BB0333">
        <w:rPr>
          <w:rFonts w:ascii="Times New Roman" w:hAnsi="Times New Roman" w:cs="Times New Roman"/>
        </w:rPr>
        <w:t>However, acknowledging creativity and innovation are separat</w:t>
      </w:r>
      <w:r w:rsidR="005577FD" w:rsidRPr="00BB0333">
        <w:rPr>
          <w:rFonts w:ascii="Times New Roman" w:hAnsi="Times New Roman" w:cs="Times New Roman"/>
        </w:rPr>
        <w:t>e</w:t>
      </w:r>
      <w:r w:rsidR="00861059" w:rsidRPr="00BB0333">
        <w:rPr>
          <w:rFonts w:ascii="Times New Roman" w:hAnsi="Times New Roman" w:cs="Times New Roman"/>
        </w:rPr>
        <w:t xml:space="preserve"> dispositions is essential as innovation indicates actively </w:t>
      </w:r>
      <w:r w:rsidR="005577FD" w:rsidRPr="00BB0333">
        <w:rPr>
          <w:rFonts w:ascii="Times New Roman" w:hAnsi="Times New Roman" w:cs="Times New Roman"/>
        </w:rPr>
        <w:t>acting on ideas generated (ibid.) Therefore, in order to enhance innovati</w:t>
      </w:r>
      <w:r w:rsidR="000F7EA2" w:rsidRPr="00BB0333">
        <w:rPr>
          <w:rFonts w:ascii="Times New Roman" w:hAnsi="Times New Roman" w:cs="Times New Roman"/>
        </w:rPr>
        <w:t>on</w:t>
      </w:r>
      <w:r w:rsidR="005577FD" w:rsidRPr="00BB0333">
        <w:rPr>
          <w:rFonts w:ascii="Times New Roman" w:hAnsi="Times New Roman" w:cs="Times New Roman"/>
        </w:rPr>
        <w:t xml:space="preserve">, I need to research techniques that would further enhance the learners’ </w:t>
      </w:r>
      <w:r w:rsidR="00166267" w:rsidRPr="00BB0333">
        <w:rPr>
          <w:rFonts w:ascii="Times New Roman" w:hAnsi="Times New Roman" w:cs="Times New Roman"/>
        </w:rPr>
        <w:t xml:space="preserve">resilience in order to equip them with skills that are suitable for enterprise situations such as </w:t>
      </w:r>
      <w:r w:rsidR="00DE128F" w:rsidRPr="00BB0333">
        <w:rPr>
          <w:rFonts w:ascii="Times New Roman" w:hAnsi="Times New Roman" w:cs="Times New Roman"/>
        </w:rPr>
        <w:t>self-direct</w:t>
      </w:r>
      <w:r w:rsidR="000F7EA2" w:rsidRPr="00BB0333">
        <w:rPr>
          <w:rFonts w:ascii="Times New Roman" w:hAnsi="Times New Roman" w:cs="Times New Roman"/>
        </w:rPr>
        <w:t>ing</w:t>
      </w:r>
      <w:r w:rsidR="00166267" w:rsidRPr="00BB0333">
        <w:rPr>
          <w:rFonts w:ascii="Times New Roman" w:hAnsi="Times New Roman" w:cs="Times New Roman"/>
        </w:rPr>
        <w:t xml:space="preserve"> their </w:t>
      </w:r>
      <w:r w:rsidR="00DE128F" w:rsidRPr="00BB0333">
        <w:rPr>
          <w:rFonts w:ascii="Times New Roman" w:hAnsi="Times New Roman" w:cs="Times New Roman"/>
        </w:rPr>
        <w:t>learning (NACCCE, 1999).</w:t>
      </w:r>
      <w:r w:rsidR="00A105A9" w:rsidRPr="00BB0333">
        <w:rPr>
          <w:rFonts w:ascii="Times New Roman" w:hAnsi="Times New Roman" w:cs="Times New Roman"/>
        </w:rPr>
        <w:t xml:space="preserve"> Hence, Estyn (2018) states that practitioners are required to enhance understanding on beneficial approaches that will challenge and motivate learners. </w:t>
      </w:r>
      <w:r w:rsidR="00DE128F" w:rsidRPr="00BB0333">
        <w:rPr>
          <w:rFonts w:ascii="Times New Roman" w:hAnsi="Times New Roman" w:cs="Times New Roman"/>
        </w:rPr>
        <w:t xml:space="preserve">Furthermore, </w:t>
      </w:r>
      <w:r w:rsidR="00014B36" w:rsidRPr="00BB0333">
        <w:rPr>
          <w:rFonts w:ascii="Times New Roman" w:hAnsi="Times New Roman" w:cs="Times New Roman"/>
        </w:rPr>
        <w:t xml:space="preserve">Barnes (2018) indicates that to develop creativity as a teacher, practitioners are required to embed themselves creatively into the learning experience. Therefore, instead of facilitating and transferring knowledge, </w:t>
      </w:r>
      <w:r w:rsidR="00BD4368" w:rsidRPr="00BB0333">
        <w:rPr>
          <w:rFonts w:ascii="Times New Roman" w:hAnsi="Times New Roman" w:cs="Times New Roman"/>
        </w:rPr>
        <w:t xml:space="preserve">allowing the learners to </w:t>
      </w:r>
      <w:r w:rsidR="00BB0333" w:rsidRPr="00BB0333">
        <w:rPr>
          <w:rFonts w:ascii="Times New Roman" w:hAnsi="Times New Roman" w:cs="Times New Roman"/>
        </w:rPr>
        <w:t>develop</w:t>
      </w:r>
      <w:r w:rsidR="00BD4368" w:rsidRPr="00BB0333">
        <w:rPr>
          <w:rFonts w:ascii="Times New Roman" w:hAnsi="Times New Roman" w:cs="Times New Roman"/>
        </w:rPr>
        <w:t xml:space="preserve"> Digital competency may enhance innovation </w:t>
      </w:r>
      <w:r w:rsidR="002D4392" w:rsidRPr="00BB0333">
        <w:rPr>
          <w:rFonts w:ascii="Times New Roman" w:hAnsi="Times New Roman" w:cs="Times New Roman"/>
        </w:rPr>
        <w:t xml:space="preserve">in all aspects of my teaching </w:t>
      </w:r>
      <w:r w:rsidR="00BD4368" w:rsidRPr="00BB0333">
        <w:rPr>
          <w:rFonts w:ascii="Times New Roman" w:hAnsi="Times New Roman" w:cs="Times New Roman"/>
        </w:rPr>
        <w:t>through the approach of sandboxing (Sandbox Education, 2019).</w:t>
      </w:r>
      <w:r w:rsidR="00F75D4D">
        <w:rPr>
          <w:rFonts w:ascii="Times New Roman" w:hAnsi="Times New Roman" w:cs="Times New Roman"/>
        </w:rPr>
        <w:t xml:space="preserve"> </w:t>
      </w:r>
    </w:p>
    <w:p w14:paraId="06C68439" w14:textId="5F705D5A" w:rsidR="00923805" w:rsidRDefault="00BD4368" w:rsidP="0072174E">
      <w:pPr>
        <w:spacing w:line="360" w:lineRule="auto"/>
        <w:jc w:val="both"/>
        <w:rPr>
          <w:rFonts w:ascii="Times New Roman" w:hAnsi="Times New Roman" w:cs="Times New Roman"/>
        </w:rPr>
      </w:pPr>
      <w:r>
        <w:rPr>
          <w:rFonts w:ascii="Times New Roman" w:hAnsi="Times New Roman" w:cs="Times New Roman"/>
        </w:rPr>
        <w:t xml:space="preserve">Additionally, </w:t>
      </w:r>
      <w:r w:rsidR="00320780">
        <w:rPr>
          <w:rFonts w:ascii="Times New Roman" w:hAnsi="Times New Roman" w:cs="Times New Roman"/>
        </w:rPr>
        <w:t xml:space="preserve">another thread </w:t>
      </w:r>
      <w:r w:rsidR="00E2228A">
        <w:rPr>
          <w:rFonts w:ascii="Times New Roman" w:hAnsi="Times New Roman" w:cs="Times New Roman"/>
        </w:rPr>
        <w:t xml:space="preserve">in the framework </w:t>
      </w:r>
      <w:r w:rsidR="00320780">
        <w:rPr>
          <w:rFonts w:ascii="Times New Roman" w:hAnsi="Times New Roman" w:cs="Times New Roman"/>
        </w:rPr>
        <w:t>has contributed to my perspective of</w:t>
      </w:r>
      <w:r w:rsidR="000C11AA">
        <w:rPr>
          <w:rFonts w:ascii="Times New Roman" w:hAnsi="Times New Roman" w:cs="Times New Roman"/>
        </w:rPr>
        <w:t xml:space="preserve"> </w:t>
      </w:r>
      <w:r w:rsidR="00E2228A">
        <w:rPr>
          <w:rFonts w:ascii="Times New Roman" w:hAnsi="Times New Roman" w:cs="Times New Roman"/>
        </w:rPr>
        <w:t xml:space="preserve">innovative </w:t>
      </w:r>
      <w:r w:rsidR="000C11AA">
        <w:rPr>
          <w:rFonts w:ascii="Times New Roman" w:hAnsi="Times New Roman" w:cs="Times New Roman"/>
        </w:rPr>
        <w:t>techniques</w:t>
      </w:r>
      <w:r w:rsidR="00320780">
        <w:rPr>
          <w:rFonts w:ascii="Times New Roman" w:hAnsi="Times New Roman" w:cs="Times New Roman"/>
        </w:rPr>
        <w:t xml:space="preserve"> </w:t>
      </w:r>
      <w:r w:rsidR="00E2228A">
        <w:rPr>
          <w:rFonts w:ascii="Times New Roman" w:hAnsi="Times New Roman" w:cs="Times New Roman"/>
        </w:rPr>
        <w:t xml:space="preserve">in </w:t>
      </w:r>
      <w:r w:rsidR="00320780">
        <w:rPr>
          <w:rFonts w:ascii="Times New Roman" w:hAnsi="Times New Roman" w:cs="Times New Roman"/>
        </w:rPr>
        <w:t>enterprise and creativity in which demonstrated the willingness to be both resilient at level three</w:t>
      </w:r>
      <w:r w:rsidR="000F7EA2">
        <w:rPr>
          <w:rFonts w:ascii="Times New Roman" w:hAnsi="Times New Roman" w:cs="Times New Roman"/>
        </w:rPr>
        <w:t xml:space="preserve"> </w:t>
      </w:r>
      <w:r w:rsidR="00320780">
        <w:rPr>
          <w:rFonts w:ascii="Times New Roman" w:hAnsi="Times New Roman" w:cs="Times New Roman"/>
        </w:rPr>
        <w:t>and determined at</w:t>
      </w:r>
      <w:r w:rsidR="000C11AA">
        <w:rPr>
          <w:rFonts w:ascii="Times New Roman" w:hAnsi="Times New Roman" w:cs="Times New Roman"/>
        </w:rPr>
        <w:t xml:space="preserve"> a</w:t>
      </w:r>
      <w:r w:rsidR="00320780">
        <w:rPr>
          <w:rFonts w:ascii="Times New Roman" w:hAnsi="Times New Roman" w:cs="Times New Roman"/>
        </w:rPr>
        <w:t xml:space="preserve"> level two</w:t>
      </w:r>
      <w:r w:rsidR="000C11AA">
        <w:rPr>
          <w:rFonts w:ascii="Times New Roman" w:hAnsi="Times New Roman" w:cs="Times New Roman"/>
        </w:rPr>
        <w:t xml:space="preserve"> </w:t>
      </w:r>
      <w:r w:rsidR="00320780">
        <w:rPr>
          <w:rFonts w:ascii="Times New Roman" w:hAnsi="Times New Roman" w:cs="Times New Roman"/>
        </w:rPr>
        <w:t>(</w:t>
      </w:r>
      <w:proofErr w:type="spellStart"/>
      <w:r w:rsidR="00320780">
        <w:rPr>
          <w:rFonts w:ascii="Times New Roman" w:hAnsi="Times New Roman" w:cs="Times New Roman"/>
        </w:rPr>
        <w:t>Bacigalupo</w:t>
      </w:r>
      <w:proofErr w:type="spellEnd"/>
      <w:r w:rsidR="00320780">
        <w:rPr>
          <w:rFonts w:ascii="Times New Roman" w:hAnsi="Times New Roman" w:cs="Times New Roman"/>
        </w:rPr>
        <w:t xml:space="preserve"> et al. 2016). Illustrating this, </w:t>
      </w:r>
      <w:r w:rsidR="007A640D">
        <w:rPr>
          <w:rFonts w:ascii="Times New Roman" w:hAnsi="Times New Roman" w:cs="Times New Roman"/>
        </w:rPr>
        <w:t xml:space="preserve">feedback </w:t>
      </w:r>
      <w:r w:rsidR="00320780">
        <w:rPr>
          <w:rFonts w:ascii="Times New Roman" w:hAnsi="Times New Roman" w:cs="Times New Roman"/>
        </w:rPr>
        <w:t>within</w:t>
      </w:r>
      <w:r w:rsidR="000C11AA">
        <w:rPr>
          <w:rFonts w:ascii="Times New Roman" w:hAnsi="Times New Roman" w:cs="Times New Roman"/>
        </w:rPr>
        <w:t xml:space="preserve"> a </w:t>
      </w:r>
      <w:r w:rsidR="000C11AA">
        <w:rPr>
          <w:rFonts w:ascii="Times New Roman" w:hAnsi="Times New Roman" w:cs="Times New Roman"/>
        </w:rPr>
        <w:lastRenderedPageBreak/>
        <w:t>Numeracy lesson delivered in</w:t>
      </w:r>
      <w:r w:rsidR="00320780">
        <w:rPr>
          <w:rFonts w:ascii="Times New Roman" w:hAnsi="Times New Roman" w:cs="Times New Roman"/>
        </w:rPr>
        <w:t xml:space="preserve"> professional teaching experience</w:t>
      </w:r>
      <w:r w:rsidR="000F7EA2">
        <w:rPr>
          <w:rFonts w:ascii="Times New Roman" w:hAnsi="Times New Roman" w:cs="Times New Roman"/>
        </w:rPr>
        <w:t xml:space="preserve">, </w:t>
      </w:r>
      <w:r w:rsidR="000C11AA">
        <w:rPr>
          <w:rFonts w:ascii="Times New Roman" w:hAnsi="Times New Roman" w:cs="Times New Roman"/>
        </w:rPr>
        <w:t xml:space="preserve">an issue arose where the assessment for learning strategies that were planned for did not successfully engage the learners and therefore part of the lesson was disrupted </w:t>
      </w:r>
      <w:r w:rsidR="000C11AA" w:rsidRPr="0047522E">
        <w:rPr>
          <w:rFonts w:ascii="Times New Roman" w:hAnsi="Times New Roman" w:cs="Times New Roman"/>
        </w:rPr>
        <w:t>(</w:t>
      </w:r>
      <w:r w:rsidR="007A640D" w:rsidRPr="0047522E">
        <w:rPr>
          <w:rFonts w:ascii="Times New Roman" w:hAnsi="Times New Roman" w:cs="Times New Roman"/>
        </w:rPr>
        <w:t>see appendix</w:t>
      </w:r>
      <w:r w:rsidR="0047522E" w:rsidRPr="0047522E">
        <w:rPr>
          <w:rFonts w:ascii="Times New Roman" w:hAnsi="Times New Roman" w:cs="Times New Roman"/>
        </w:rPr>
        <w:t xml:space="preserve"> seven</w:t>
      </w:r>
      <w:r w:rsidR="007A640D" w:rsidRPr="0047522E">
        <w:rPr>
          <w:rFonts w:ascii="Times New Roman" w:hAnsi="Times New Roman" w:cs="Times New Roman"/>
        </w:rPr>
        <w:t>)</w:t>
      </w:r>
      <w:r w:rsidR="000C11AA" w:rsidRPr="0047522E">
        <w:rPr>
          <w:rFonts w:ascii="Times New Roman" w:hAnsi="Times New Roman" w:cs="Times New Roman"/>
        </w:rPr>
        <w:t>.</w:t>
      </w:r>
      <w:r w:rsidR="000C11AA">
        <w:rPr>
          <w:rFonts w:ascii="Times New Roman" w:hAnsi="Times New Roman" w:cs="Times New Roman"/>
        </w:rPr>
        <w:t xml:space="preserve"> However, I persevered trialling</w:t>
      </w:r>
      <w:r w:rsidR="007A640D">
        <w:rPr>
          <w:rFonts w:ascii="Times New Roman" w:hAnsi="Times New Roman" w:cs="Times New Roman"/>
        </w:rPr>
        <w:t xml:space="preserve"> behaviour management and assessment</w:t>
      </w:r>
      <w:r w:rsidR="000C11AA">
        <w:rPr>
          <w:rFonts w:ascii="Times New Roman" w:hAnsi="Times New Roman" w:cs="Times New Roman"/>
        </w:rPr>
        <w:t xml:space="preserve"> techniques that allowed me to</w:t>
      </w:r>
      <w:r w:rsidR="007A640D">
        <w:rPr>
          <w:rFonts w:ascii="Times New Roman" w:hAnsi="Times New Roman" w:cs="Times New Roman"/>
        </w:rPr>
        <w:t xml:space="preserve"> adapt teaching to suit the needs of the learners placing emphasis on the hook of the lesson, a spider that would only appear for good listening. Wilson (2009)</w:t>
      </w:r>
      <w:r w:rsidR="00F738BF">
        <w:rPr>
          <w:rFonts w:ascii="Times New Roman" w:hAnsi="Times New Roman" w:cs="Times New Roman"/>
        </w:rPr>
        <w:t xml:space="preserve"> and </w:t>
      </w:r>
      <w:proofErr w:type="spellStart"/>
      <w:r w:rsidR="00F738BF">
        <w:rPr>
          <w:rFonts w:ascii="Times New Roman" w:hAnsi="Times New Roman" w:cs="Times New Roman"/>
        </w:rPr>
        <w:t>Jesson</w:t>
      </w:r>
      <w:proofErr w:type="spellEnd"/>
      <w:r w:rsidR="00F738BF">
        <w:rPr>
          <w:rFonts w:ascii="Times New Roman" w:hAnsi="Times New Roman" w:cs="Times New Roman"/>
        </w:rPr>
        <w:t xml:space="preserve"> (2012)</w:t>
      </w:r>
      <w:r w:rsidR="007A640D">
        <w:rPr>
          <w:rFonts w:ascii="Times New Roman" w:hAnsi="Times New Roman" w:cs="Times New Roman"/>
        </w:rPr>
        <w:t xml:space="preserve"> </w:t>
      </w:r>
      <w:r w:rsidR="00F738BF">
        <w:rPr>
          <w:rFonts w:ascii="Times New Roman" w:hAnsi="Times New Roman" w:cs="Times New Roman"/>
        </w:rPr>
        <w:t>concur</w:t>
      </w:r>
      <w:r w:rsidR="007A640D">
        <w:rPr>
          <w:rFonts w:ascii="Times New Roman" w:hAnsi="Times New Roman" w:cs="Times New Roman"/>
        </w:rPr>
        <w:t xml:space="preserve"> </w:t>
      </w:r>
      <w:r w:rsidR="00F738BF">
        <w:rPr>
          <w:rFonts w:ascii="Times New Roman" w:hAnsi="Times New Roman" w:cs="Times New Roman"/>
        </w:rPr>
        <w:t xml:space="preserve">that acquiring resilience enables practitioners to creatively provide meaningful environments. </w:t>
      </w:r>
      <w:proofErr w:type="spellStart"/>
      <w:r w:rsidR="00B04A73">
        <w:rPr>
          <w:rFonts w:ascii="Times New Roman" w:hAnsi="Times New Roman" w:cs="Times New Roman"/>
        </w:rPr>
        <w:t>Beetlestone</w:t>
      </w:r>
      <w:proofErr w:type="spellEnd"/>
      <w:r w:rsidR="00B04A73">
        <w:rPr>
          <w:rFonts w:ascii="Times New Roman" w:hAnsi="Times New Roman" w:cs="Times New Roman"/>
        </w:rPr>
        <w:t xml:space="preserve"> (1998) </w:t>
      </w:r>
      <w:r w:rsidR="00B04A73" w:rsidRPr="008155C1">
        <w:rPr>
          <w:rFonts w:ascii="Times New Roman" w:hAnsi="Times New Roman" w:cs="Times New Roman"/>
        </w:rPr>
        <w:t>emphasises</w:t>
      </w:r>
      <w:r w:rsidR="00B04A73">
        <w:rPr>
          <w:rFonts w:ascii="Times New Roman" w:hAnsi="Times New Roman" w:cs="Times New Roman"/>
        </w:rPr>
        <w:t xml:space="preserve"> that for learners to be engaged, practitioners need to be enthusiastically promoting a positive attitude that is willing to learn.</w:t>
      </w:r>
      <w:r w:rsidR="00E2228A">
        <w:rPr>
          <w:rFonts w:ascii="Times New Roman" w:hAnsi="Times New Roman" w:cs="Times New Roman"/>
        </w:rPr>
        <w:t xml:space="preserve"> </w:t>
      </w:r>
    </w:p>
    <w:p w14:paraId="64EB562A" w14:textId="3A30E0E3" w:rsidR="004C2D69" w:rsidRDefault="0072174E" w:rsidP="004C2D69">
      <w:pPr>
        <w:spacing w:line="360" w:lineRule="auto"/>
        <w:jc w:val="both"/>
        <w:rPr>
          <w:rFonts w:ascii="Times New Roman" w:hAnsi="Times New Roman" w:cs="Times New Roman"/>
        </w:rPr>
      </w:pPr>
      <w:r>
        <w:rPr>
          <w:rFonts w:ascii="Times New Roman" w:hAnsi="Times New Roman" w:cs="Times New Roman"/>
        </w:rPr>
        <w:t>In accordance to NACCCE (1999) and</w:t>
      </w:r>
      <w:r w:rsidR="009B2ADF">
        <w:rPr>
          <w:rFonts w:ascii="Times New Roman" w:hAnsi="Times New Roman" w:cs="Times New Roman"/>
        </w:rPr>
        <w:t xml:space="preserve"> Jones and Wyse (</w:t>
      </w:r>
      <w:r w:rsidR="00A105A9">
        <w:rPr>
          <w:rFonts w:ascii="Times New Roman" w:hAnsi="Times New Roman" w:cs="Times New Roman"/>
        </w:rPr>
        <w:t xml:space="preserve">2013), </w:t>
      </w:r>
      <w:r w:rsidR="00685AF2">
        <w:rPr>
          <w:rFonts w:ascii="Times New Roman" w:hAnsi="Times New Roman" w:cs="Times New Roman"/>
        </w:rPr>
        <w:t xml:space="preserve">in order to enhance learner’s creativity, practitioners need to provide an environment that </w:t>
      </w:r>
      <w:r w:rsidR="00C33CCE">
        <w:rPr>
          <w:rFonts w:ascii="Times New Roman" w:hAnsi="Times New Roman" w:cs="Times New Roman"/>
        </w:rPr>
        <w:t>is meaningful and stimulates essence of learning. Adhering to this, Dewey (19</w:t>
      </w:r>
      <w:r w:rsidR="00743086">
        <w:rPr>
          <w:rFonts w:ascii="Times New Roman" w:hAnsi="Times New Roman" w:cs="Times New Roman"/>
        </w:rPr>
        <w:t>16</w:t>
      </w:r>
      <w:r w:rsidR="00C33CCE">
        <w:rPr>
          <w:rFonts w:ascii="Times New Roman" w:hAnsi="Times New Roman" w:cs="Times New Roman"/>
        </w:rPr>
        <w:t>, cited in Wilson, 2009, p.</w:t>
      </w:r>
      <w:r w:rsidR="00743086">
        <w:rPr>
          <w:rFonts w:ascii="Times New Roman" w:hAnsi="Times New Roman" w:cs="Times New Roman"/>
        </w:rPr>
        <w:t>71</w:t>
      </w:r>
      <w:r w:rsidR="00C33CCE">
        <w:rPr>
          <w:rFonts w:ascii="Times New Roman" w:hAnsi="Times New Roman" w:cs="Times New Roman"/>
        </w:rPr>
        <w:t xml:space="preserve">) </w:t>
      </w:r>
      <w:r w:rsidR="00743086">
        <w:rPr>
          <w:rFonts w:ascii="Times New Roman" w:hAnsi="Times New Roman" w:cs="Times New Roman"/>
        </w:rPr>
        <w:t xml:space="preserve">highlights that education is required to relate the delivery of creativity to the learners in hope of stimulating questions and aspects of enquiry. </w:t>
      </w:r>
      <w:r w:rsidR="00FD0DFF">
        <w:rPr>
          <w:rFonts w:ascii="Times New Roman" w:hAnsi="Times New Roman" w:cs="Times New Roman"/>
        </w:rPr>
        <w:t xml:space="preserve">Ofsted (2010) and Education Scotland (2013) synthesise that effective pedagogy </w:t>
      </w:r>
      <w:r w:rsidR="007C0AC5">
        <w:rPr>
          <w:rFonts w:ascii="Times New Roman" w:hAnsi="Times New Roman" w:cs="Times New Roman"/>
        </w:rPr>
        <w:t>combines supportive practices and advantageous</w:t>
      </w:r>
      <w:r w:rsidR="00C61974">
        <w:rPr>
          <w:rFonts w:ascii="Times New Roman" w:hAnsi="Times New Roman" w:cs="Times New Roman"/>
        </w:rPr>
        <w:t xml:space="preserve"> opportunities</w:t>
      </w:r>
      <w:r w:rsidR="007C0AC5">
        <w:rPr>
          <w:rFonts w:ascii="Times New Roman" w:hAnsi="Times New Roman" w:cs="Times New Roman"/>
        </w:rPr>
        <w:t>.</w:t>
      </w:r>
      <w:r w:rsidR="00410A20">
        <w:rPr>
          <w:rFonts w:ascii="Times New Roman" w:hAnsi="Times New Roman" w:cs="Times New Roman"/>
        </w:rPr>
        <w:t xml:space="preserve"> Illustrating this, a rich, supportive environment includes learners to be involved in their own learning and ensuring that encouragement of mistakes is embraced within the learning environment (Thorne, 2007; Hattie, 2012).</w:t>
      </w:r>
      <w:r w:rsidR="007C0AC5">
        <w:rPr>
          <w:rFonts w:ascii="Times New Roman" w:hAnsi="Times New Roman" w:cs="Times New Roman"/>
        </w:rPr>
        <w:t xml:space="preserve"> </w:t>
      </w:r>
      <w:r w:rsidR="00A915E7">
        <w:rPr>
          <w:rFonts w:ascii="Times New Roman" w:hAnsi="Times New Roman" w:cs="Times New Roman"/>
        </w:rPr>
        <w:t xml:space="preserve">Barnes (2015, 2018) and </w:t>
      </w:r>
      <w:proofErr w:type="spellStart"/>
      <w:r w:rsidR="00A915E7">
        <w:rPr>
          <w:rFonts w:ascii="Times New Roman" w:hAnsi="Times New Roman" w:cs="Times New Roman"/>
        </w:rPr>
        <w:t>Starko</w:t>
      </w:r>
      <w:proofErr w:type="spellEnd"/>
      <w:r w:rsidR="00A915E7">
        <w:rPr>
          <w:rFonts w:ascii="Times New Roman" w:hAnsi="Times New Roman" w:cs="Times New Roman"/>
        </w:rPr>
        <w:t xml:space="preserve"> (201</w:t>
      </w:r>
      <w:r w:rsidR="007A5792">
        <w:rPr>
          <w:rFonts w:ascii="Times New Roman" w:hAnsi="Times New Roman" w:cs="Times New Roman"/>
        </w:rPr>
        <w:t>0</w:t>
      </w:r>
      <w:r w:rsidR="00A915E7">
        <w:rPr>
          <w:rFonts w:ascii="Times New Roman" w:hAnsi="Times New Roman" w:cs="Times New Roman"/>
        </w:rPr>
        <w:t>) emphasise that</w:t>
      </w:r>
      <w:r w:rsidR="00C61974">
        <w:rPr>
          <w:rFonts w:ascii="Times New Roman" w:hAnsi="Times New Roman" w:cs="Times New Roman"/>
        </w:rPr>
        <w:t xml:space="preserve"> providing</w:t>
      </w:r>
      <w:r w:rsidR="00A915E7">
        <w:rPr>
          <w:rFonts w:ascii="Times New Roman" w:hAnsi="Times New Roman" w:cs="Times New Roman"/>
        </w:rPr>
        <w:t xml:space="preserve"> appropriate settings aim to develop thinking skills, particularly those in social contexts. </w:t>
      </w:r>
      <w:r w:rsidR="00410A20">
        <w:rPr>
          <w:rFonts w:ascii="Times New Roman" w:hAnsi="Times New Roman" w:cs="Times New Roman"/>
        </w:rPr>
        <w:t xml:space="preserve">Moreover, Costa and </w:t>
      </w:r>
      <w:proofErr w:type="spellStart"/>
      <w:r w:rsidR="00410A20">
        <w:rPr>
          <w:rFonts w:ascii="Times New Roman" w:hAnsi="Times New Roman" w:cs="Times New Roman"/>
        </w:rPr>
        <w:t>Kallick</w:t>
      </w:r>
      <w:proofErr w:type="spellEnd"/>
      <w:r w:rsidR="00410A20">
        <w:rPr>
          <w:rFonts w:ascii="Times New Roman" w:hAnsi="Times New Roman" w:cs="Times New Roman"/>
        </w:rPr>
        <w:t xml:space="preserve"> (2008) concur that promoting thinking skills and creativity effectively in an environment positively influences the professional relationship and trust alongside the ability to innovate and risk-take. </w:t>
      </w:r>
      <w:r w:rsidR="00874C4B">
        <w:rPr>
          <w:rFonts w:ascii="Times New Roman" w:hAnsi="Times New Roman" w:cs="Times New Roman"/>
        </w:rPr>
        <w:t>Simultaneously, the application of creativity and innovation can progress thinking through any creative space outside of the ordinary classroom</w:t>
      </w:r>
      <w:r w:rsidR="00773E11">
        <w:rPr>
          <w:rFonts w:ascii="Times New Roman" w:hAnsi="Times New Roman" w:cs="Times New Roman"/>
        </w:rPr>
        <w:t xml:space="preserve"> as it broadens </w:t>
      </w:r>
      <w:r w:rsidR="00323C6A">
        <w:rPr>
          <w:rFonts w:ascii="Times New Roman" w:hAnsi="Times New Roman" w:cs="Times New Roman"/>
        </w:rPr>
        <w:t>resources available</w:t>
      </w:r>
      <w:r w:rsidR="00874C4B">
        <w:rPr>
          <w:rFonts w:ascii="Times New Roman" w:hAnsi="Times New Roman" w:cs="Times New Roman"/>
        </w:rPr>
        <w:t xml:space="preserve"> (</w:t>
      </w:r>
      <w:proofErr w:type="spellStart"/>
      <w:r w:rsidR="00874C4B">
        <w:rPr>
          <w:rFonts w:ascii="Times New Roman" w:hAnsi="Times New Roman" w:cs="Times New Roman"/>
        </w:rPr>
        <w:t>Beetlestone</w:t>
      </w:r>
      <w:proofErr w:type="spellEnd"/>
      <w:r w:rsidR="00874C4B">
        <w:rPr>
          <w:rFonts w:ascii="Times New Roman" w:hAnsi="Times New Roman" w:cs="Times New Roman"/>
        </w:rPr>
        <w:t xml:space="preserve">, 1998; Jeffrey and Woods, 2003; </w:t>
      </w:r>
      <w:proofErr w:type="spellStart"/>
      <w:r w:rsidR="00874C4B">
        <w:rPr>
          <w:rFonts w:ascii="Times New Roman" w:hAnsi="Times New Roman" w:cs="Times New Roman"/>
        </w:rPr>
        <w:t>Fumoto</w:t>
      </w:r>
      <w:proofErr w:type="spellEnd"/>
      <w:r w:rsidR="00874C4B">
        <w:rPr>
          <w:rFonts w:ascii="Times New Roman" w:hAnsi="Times New Roman" w:cs="Times New Roman"/>
        </w:rPr>
        <w:t xml:space="preserve"> et al, 2012)</w:t>
      </w:r>
      <w:r w:rsidR="00E2228A">
        <w:rPr>
          <w:rFonts w:ascii="Times New Roman" w:hAnsi="Times New Roman" w:cs="Times New Roman"/>
        </w:rPr>
        <w:t>.</w:t>
      </w:r>
      <w:r w:rsidR="00773E11">
        <w:rPr>
          <w:rFonts w:ascii="Times New Roman" w:hAnsi="Times New Roman" w:cs="Times New Roman"/>
        </w:rPr>
        <w:t xml:space="preserve"> </w:t>
      </w:r>
      <w:proofErr w:type="spellStart"/>
      <w:r w:rsidR="000E10C6">
        <w:rPr>
          <w:rFonts w:ascii="Times New Roman" w:hAnsi="Times New Roman" w:cs="Times New Roman"/>
        </w:rPr>
        <w:t>Cremin</w:t>
      </w:r>
      <w:proofErr w:type="spellEnd"/>
      <w:r w:rsidR="000E10C6">
        <w:rPr>
          <w:rFonts w:ascii="Times New Roman" w:hAnsi="Times New Roman" w:cs="Times New Roman"/>
        </w:rPr>
        <w:t xml:space="preserve"> and Burnett (</w:t>
      </w:r>
      <w:r w:rsidR="00C61974">
        <w:rPr>
          <w:rFonts w:ascii="Times New Roman" w:hAnsi="Times New Roman" w:cs="Times New Roman"/>
        </w:rPr>
        <w:t>2018</w:t>
      </w:r>
      <w:r w:rsidR="000E10C6">
        <w:rPr>
          <w:rFonts w:ascii="Times New Roman" w:hAnsi="Times New Roman" w:cs="Times New Roman"/>
        </w:rPr>
        <w:t xml:space="preserve">) </w:t>
      </w:r>
      <w:r w:rsidR="00773E11">
        <w:rPr>
          <w:rFonts w:ascii="Times New Roman" w:hAnsi="Times New Roman" w:cs="Times New Roman"/>
        </w:rPr>
        <w:t>harmonise</w:t>
      </w:r>
      <w:r w:rsidR="000E10C6">
        <w:rPr>
          <w:rFonts w:ascii="Times New Roman" w:hAnsi="Times New Roman" w:cs="Times New Roman"/>
        </w:rPr>
        <w:t xml:space="preserve"> with this as using</w:t>
      </w:r>
      <w:r w:rsidR="0080415A">
        <w:rPr>
          <w:rFonts w:ascii="Times New Roman" w:hAnsi="Times New Roman" w:cs="Times New Roman"/>
        </w:rPr>
        <w:t xml:space="preserve"> the</w:t>
      </w:r>
      <w:r w:rsidR="000E10C6">
        <w:rPr>
          <w:rFonts w:ascii="Times New Roman" w:hAnsi="Times New Roman" w:cs="Times New Roman"/>
        </w:rPr>
        <w:t xml:space="preserve"> outdoors enhances </w:t>
      </w:r>
      <w:r w:rsidR="003A59EC">
        <w:rPr>
          <w:rFonts w:ascii="Times New Roman" w:hAnsi="Times New Roman" w:cs="Times New Roman"/>
        </w:rPr>
        <w:t>meta-</w:t>
      </w:r>
      <w:r w:rsidR="00C61974">
        <w:rPr>
          <w:rFonts w:ascii="Times New Roman" w:hAnsi="Times New Roman" w:cs="Times New Roman"/>
        </w:rPr>
        <w:t>cognitive abilities as well as improving an individual’s behaviour and attitude to learning.</w:t>
      </w:r>
      <w:r w:rsidR="00B17454">
        <w:rPr>
          <w:rFonts w:ascii="Times New Roman" w:hAnsi="Times New Roman" w:cs="Times New Roman"/>
        </w:rPr>
        <w:t xml:space="preserve"> Adhering to this, Jenkin (2016) and Ratcliffe (2016) synthesise that</w:t>
      </w:r>
      <w:r w:rsidR="0080415A">
        <w:rPr>
          <w:rFonts w:ascii="Times New Roman" w:hAnsi="Times New Roman" w:cs="Times New Roman"/>
        </w:rPr>
        <w:t xml:space="preserve"> </w:t>
      </w:r>
      <w:r w:rsidR="00B17454">
        <w:rPr>
          <w:rFonts w:ascii="Times New Roman" w:hAnsi="Times New Roman" w:cs="Times New Roman"/>
        </w:rPr>
        <w:t xml:space="preserve">outdoor learning </w:t>
      </w:r>
      <w:r w:rsidR="0080415A">
        <w:rPr>
          <w:rFonts w:ascii="Times New Roman" w:hAnsi="Times New Roman" w:cs="Times New Roman"/>
        </w:rPr>
        <w:t>may be considered as</w:t>
      </w:r>
      <w:r w:rsidR="00B17454">
        <w:rPr>
          <w:rFonts w:ascii="Times New Roman" w:hAnsi="Times New Roman" w:cs="Times New Roman"/>
        </w:rPr>
        <w:t xml:space="preserve"> a key component to developing problem-solving and creativity as it extends motivation and concentration. Outdoor learning creates an inclusive environment where all learners, </w:t>
      </w:r>
      <w:r w:rsidR="00ED799D">
        <w:rPr>
          <w:rFonts w:ascii="Times New Roman" w:hAnsi="Times New Roman" w:cs="Times New Roman"/>
        </w:rPr>
        <w:t>particularly those with additional learning needs</w:t>
      </w:r>
      <w:r w:rsidR="00B17454">
        <w:rPr>
          <w:rFonts w:ascii="Times New Roman" w:hAnsi="Times New Roman" w:cs="Times New Roman"/>
        </w:rPr>
        <w:t>, will be able to contribute to and enhance their own learning (Brewer, 2016).</w:t>
      </w:r>
      <w:r w:rsidR="0080415A">
        <w:rPr>
          <w:rFonts w:ascii="Times New Roman" w:hAnsi="Times New Roman" w:cs="Times New Roman"/>
        </w:rPr>
        <w:t xml:space="preserve"> </w:t>
      </w:r>
      <w:r w:rsidR="00425691">
        <w:rPr>
          <w:rFonts w:ascii="Times New Roman" w:hAnsi="Times New Roman" w:cs="Times New Roman"/>
        </w:rPr>
        <w:t>Moreover, education should aim to provide sensory stimulated environments,</w:t>
      </w:r>
      <w:r w:rsidR="00425819">
        <w:rPr>
          <w:rFonts w:ascii="Times New Roman" w:hAnsi="Times New Roman" w:cs="Times New Roman"/>
        </w:rPr>
        <w:t xml:space="preserve"> </w:t>
      </w:r>
      <w:r w:rsidR="00425691">
        <w:rPr>
          <w:rFonts w:ascii="Times New Roman" w:hAnsi="Times New Roman" w:cs="Times New Roman"/>
        </w:rPr>
        <w:t>both in class and beyond, to positively influence the inquisitiveness and personality of the whole class (WAG, 2008).</w:t>
      </w:r>
      <w:r w:rsidR="00B17454">
        <w:rPr>
          <w:rFonts w:ascii="Times New Roman" w:hAnsi="Times New Roman" w:cs="Times New Roman"/>
        </w:rPr>
        <w:t xml:space="preserve"> </w:t>
      </w:r>
      <w:r w:rsidR="00ED799D">
        <w:rPr>
          <w:rFonts w:ascii="Times New Roman" w:hAnsi="Times New Roman" w:cs="Times New Roman"/>
        </w:rPr>
        <w:t>However, in accordance to</w:t>
      </w:r>
      <w:r w:rsidR="008427A3">
        <w:rPr>
          <w:rFonts w:ascii="Times New Roman" w:hAnsi="Times New Roman" w:cs="Times New Roman"/>
        </w:rPr>
        <w:t xml:space="preserve"> Ofsted (2010) and</w:t>
      </w:r>
      <w:r w:rsidR="00ED799D">
        <w:rPr>
          <w:rFonts w:ascii="Times New Roman" w:hAnsi="Times New Roman" w:cs="Times New Roman"/>
        </w:rPr>
        <w:t xml:space="preserve"> Estyn (2011), </w:t>
      </w:r>
      <w:r w:rsidR="003268AF">
        <w:rPr>
          <w:rFonts w:ascii="Times New Roman" w:hAnsi="Times New Roman" w:cs="Times New Roman"/>
        </w:rPr>
        <w:t xml:space="preserve">outdoor learning is not adopted in teaching sufficiently in all aspects of the curriculum as </w:t>
      </w:r>
      <w:r w:rsidR="00ED7D25">
        <w:rPr>
          <w:rFonts w:ascii="Times New Roman" w:hAnsi="Times New Roman" w:cs="Times New Roman"/>
        </w:rPr>
        <w:t>practitioners lack in confidence with regards to outdoor provision and assessing the learners</w:t>
      </w:r>
      <w:r w:rsidR="008427A3">
        <w:rPr>
          <w:rFonts w:ascii="Times New Roman" w:hAnsi="Times New Roman" w:cs="Times New Roman"/>
        </w:rPr>
        <w:t xml:space="preserve"> to achieve targets</w:t>
      </w:r>
      <w:r w:rsidR="00ED7D25">
        <w:rPr>
          <w:rFonts w:ascii="Times New Roman" w:hAnsi="Times New Roman" w:cs="Times New Roman"/>
        </w:rPr>
        <w:t>.</w:t>
      </w:r>
      <w:r w:rsidR="00425691">
        <w:rPr>
          <w:rFonts w:ascii="Times New Roman" w:hAnsi="Times New Roman" w:cs="Times New Roman"/>
        </w:rPr>
        <w:t xml:space="preserve"> Despite this, the intended curriculum proposes that learners are provided with opportunities to play and physically enhance their creativity </w:t>
      </w:r>
      <w:r w:rsidR="00425819">
        <w:rPr>
          <w:rFonts w:ascii="Times New Roman" w:hAnsi="Times New Roman" w:cs="Times New Roman"/>
        </w:rPr>
        <w:t>to influence ownership and self-confidence (Welsh Government, 2019</w:t>
      </w:r>
      <w:r w:rsidR="00727E63">
        <w:rPr>
          <w:rFonts w:ascii="Times New Roman" w:hAnsi="Times New Roman" w:cs="Times New Roman"/>
        </w:rPr>
        <w:t>b</w:t>
      </w:r>
      <w:r w:rsidR="00425819">
        <w:rPr>
          <w:rFonts w:ascii="Times New Roman" w:hAnsi="Times New Roman" w:cs="Times New Roman"/>
        </w:rPr>
        <w:t>)</w:t>
      </w:r>
      <w:r w:rsidR="00727E63">
        <w:rPr>
          <w:rFonts w:ascii="Times New Roman" w:hAnsi="Times New Roman" w:cs="Times New Roman"/>
        </w:rPr>
        <w:t xml:space="preserve">. </w:t>
      </w:r>
      <w:r w:rsidR="003A59EC">
        <w:rPr>
          <w:rFonts w:ascii="Times New Roman" w:hAnsi="Times New Roman" w:cs="Times New Roman"/>
        </w:rPr>
        <w:t>Hence, Johnson and Watts (2018) insinuat</w:t>
      </w:r>
      <w:r w:rsidR="006E0758">
        <w:rPr>
          <w:rFonts w:ascii="Times New Roman" w:hAnsi="Times New Roman" w:cs="Times New Roman"/>
        </w:rPr>
        <w:t xml:space="preserve">es </w:t>
      </w:r>
      <w:r w:rsidR="003A59EC">
        <w:rPr>
          <w:rFonts w:ascii="Times New Roman" w:hAnsi="Times New Roman" w:cs="Times New Roman"/>
        </w:rPr>
        <w:t>that practitioners</w:t>
      </w:r>
      <w:r w:rsidR="006E0758">
        <w:rPr>
          <w:rFonts w:ascii="Times New Roman" w:hAnsi="Times New Roman" w:cs="Times New Roman"/>
        </w:rPr>
        <w:t xml:space="preserve"> are required to</w:t>
      </w:r>
      <w:r w:rsidR="003A59EC">
        <w:rPr>
          <w:rFonts w:ascii="Times New Roman" w:hAnsi="Times New Roman" w:cs="Times New Roman"/>
        </w:rPr>
        <w:t xml:space="preserve"> plan effectively for creative outdoor learning in order to deliver </w:t>
      </w:r>
      <w:r w:rsidR="006E0758">
        <w:rPr>
          <w:rFonts w:ascii="Times New Roman" w:hAnsi="Times New Roman" w:cs="Times New Roman"/>
        </w:rPr>
        <w:t xml:space="preserve">supreme resources to </w:t>
      </w:r>
      <w:r w:rsidR="006E0758">
        <w:rPr>
          <w:rFonts w:ascii="Times New Roman" w:hAnsi="Times New Roman" w:cs="Times New Roman"/>
        </w:rPr>
        <w:lastRenderedPageBreak/>
        <w:t xml:space="preserve">develop future life skills. Furthermore, environments </w:t>
      </w:r>
      <w:r w:rsidR="00FA5F30">
        <w:rPr>
          <w:rFonts w:ascii="Times New Roman" w:hAnsi="Times New Roman" w:cs="Times New Roman"/>
        </w:rPr>
        <w:t>that stimulate play freely is significant to education as it enhances the resilience to self-evaluate their emotions and extend their thinking skills (</w:t>
      </w:r>
      <w:proofErr w:type="spellStart"/>
      <w:r w:rsidR="00FA5F30">
        <w:rPr>
          <w:rFonts w:ascii="Times New Roman" w:hAnsi="Times New Roman" w:cs="Times New Roman"/>
        </w:rPr>
        <w:t>Goodliff</w:t>
      </w:r>
      <w:proofErr w:type="spellEnd"/>
      <w:r w:rsidR="00FA5F30">
        <w:rPr>
          <w:rFonts w:ascii="Times New Roman" w:hAnsi="Times New Roman" w:cs="Times New Roman"/>
        </w:rPr>
        <w:t xml:space="preserve"> et al, 2018).</w:t>
      </w:r>
      <w:r w:rsidR="004749AF">
        <w:rPr>
          <w:rFonts w:ascii="Times New Roman" w:hAnsi="Times New Roman" w:cs="Times New Roman"/>
        </w:rPr>
        <w:t xml:space="preserve"> The Plowden Report </w:t>
      </w:r>
      <w:r w:rsidR="004749AF" w:rsidRPr="002D4392">
        <w:rPr>
          <w:rFonts w:ascii="Times New Roman" w:hAnsi="Times New Roman" w:cs="Times New Roman"/>
        </w:rPr>
        <w:t>(1967, cited in Wilson, 2009, p.</w:t>
      </w:r>
      <w:r w:rsidR="002D4392" w:rsidRPr="002D4392">
        <w:rPr>
          <w:rFonts w:ascii="Times New Roman" w:hAnsi="Times New Roman" w:cs="Times New Roman"/>
        </w:rPr>
        <w:t>7</w:t>
      </w:r>
      <w:r w:rsidR="004749AF" w:rsidRPr="002D4392">
        <w:rPr>
          <w:rFonts w:ascii="Times New Roman" w:hAnsi="Times New Roman" w:cs="Times New Roman"/>
        </w:rPr>
        <w:t>)</w:t>
      </w:r>
      <w:r w:rsidR="004749AF">
        <w:rPr>
          <w:rFonts w:ascii="Times New Roman" w:hAnsi="Times New Roman" w:cs="Times New Roman"/>
        </w:rPr>
        <w:t xml:space="preserve"> highlights the importance of creative pedagogy that is child</w:t>
      </w:r>
      <w:r w:rsidR="000F7EA2">
        <w:rPr>
          <w:rFonts w:ascii="Times New Roman" w:hAnsi="Times New Roman" w:cs="Times New Roman"/>
        </w:rPr>
        <w:t xml:space="preserve"> focused</w:t>
      </w:r>
      <w:r w:rsidR="004749AF">
        <w:rPr>
          <w:rFonts w:ascii="Times New Roman" w:hAnsi="Times New Roman" w:cs="Times New Roman"/>
        </w:rPr>
        <w:t xml:space="preserve"> as skills developed can extend their learning process </w:t>
      </w:r>
      <w:r w:rsidR="000F7EA2">
        <w:rPr>
          <w:rFonts w:ascii="Times New Roman" w:hAnsi="Times New Roman" w:cs="Times New Roman"/>
        </w:rPr>
        <w:t>later</w:t>
      </w:r>
      <w:r w:rsidR="004749AF">
        <w:rPr>
          <w:rFonts w:ascii="Times New Roman" w:hAnsi="Times New Roman" w:cs="Times New Roman"/>
        </w:rPr>
        <w:t xml:space="preserve"> in education. However, if the context of the lesson is not evident then this may deduct the learners’ opportunities to enhance imagination skills and creativity as both elements require general knowledge and skills to excel (</w:t>
      </w:r>
      <w:r w:rsidR="008427A3">
        <w:rPr>
          <w:rFonts w:ascii="Times New Roman" w:hAnsi="Times New Roman" w:cs="Times New Roman"/>
        </w:rPr>
        <w:t>ibid.). Therefore,</w:t>
      </w:r>
      <w:r w:rsidR="00DF032F">
        <w:rPr>
          <w:rFonts w:ascii="Times New Roman" w:hAnsi="Times New Roman" w:cs="Times New Roman"/>
        </w:rPr>
        <w:t xml:space="preserve"> it is important for the teacher, as a facilitator, to </w:t>
      </w:r>
      <w:r w:rsidR="00534C89">
        <w:rPr>
          <w:rFonts w:ascii="Times New Roman" w:hAnsi="Times New Roman" w:cs="Times New Roman"/>
        </w:rPr>
        <w:t>consistently assess and reflect on the process (WAG, 2008). Moreover,</w:t>
      </w:r>
      <w:r w:rsidR="008427A3">
        <w:rPr>
          <w:rFonts w:ascii="Times New Roman" w:hAnsi="Times New Roman" w:cs="Times New Roman"/>
        </w:rPr>
        <w:t xml:space="preserve"> this chosen approach to developing creativity will be effective within my own pedagogy as not only will it increase confidence of the learners, it will also enhance my self-confidence in planning stimulating environments.  </w:t>
      </w:r>
    </w:p>
    <w:p w14:paraId="5A314886" w14:textId="03D515D3" w:rsidR="008427A3" w:rsidRDefault="008427A3" w:rsidP="004C2D69">
      <w:pPr>
        <w:spacing w:line="360" w:lineRule="auto"/>
        <w:jc w:val="both"/>
        <w:rPr>
          <w:rFonts w:ascii="Times New Roman" w:hAnsi="Times New Roman" w:cs="Times New Roman"/>
        </w:rPr>
      </w:pPr>
      <w:r>
        <w:rPr>
          <w:rFonts w:ascii="Times New Roman" w:hAnsi="Times New Roman" w:cs="Times New Roman"/>
        </w:rPr>
        <w:t xml:space="preserve">Alternatively, Thorne (2007) and </w:t>
      </w:r>
      <w:r w:rsidR="00B015E2">
        <w:rPr>
          <w:rFonts w:ascii="Times New Roman" w:hAnsi="Times New Roman" w:cs="Times New Roman"/>
        </w:rPr>
        <w:t>Ofsted (2010) highlight that building networks and partnerships help sustain</w:t>
      </w:r>
      <w:r w:rsidR="002138CB">
        <w:rPr>
          <w:rFonts w:ascii="Times New Roman" w:hAnsi="Times New Roman" w:cs="Times New Roman"/>
        </w:rPr>
        <w:t xml:space="preserve"> a variety of</w:t>
      </w:r>
      <w:r w:rsidR="00B015E2">
        <w:rPr>
          <w:rFonts w:ascii="Times New Roman" w:hAnsi="Times New Roman" w:cs="Times New Roman"/>
        </w:rPr>
        <w:t xml:space="preserve"> </w:t>
      </w:r>
      <w:r w:rsidR="00C70674">
        <w:rPr>
          <w:rFonts w:ascii="Times New Roman" w:hAnsi="Times New Roman" w:cs="Times New Roman"/>
        </w:rPr>
        <w:t>creative opportunities across the curriculum. Fisher and Williams (20</w:t>
      </w:r>
      <w:r w:rsidR="002B5B32">
        <w:rPr>
          <w:rFonts w:ascii="Times New Roman" w:hAnsi="Times New Roman" w:cs="Times New Roman"/>
        </w:rPr>
        <w:t>04</w:t>
      </w:r>
      <w:r w:rsidR="00C70674">
        <w:rPr>
          <w:rFonts w:ascii="Times New Roman" w:hAnsi="Times New Roman" w:cs="Times New Roman"/>
        </w:rPr>
        <w:t>)</w:t>
      </w:r>
      <w:r w:rsidR="002B5B32">
        <w:rPr>
          <w:rFonts w:ascii="Times New Roman" w:hAnsi="Times New Roman" w:cs="Times New Roman"/>
        </w:rPr>
        <w:t xml:space="preserve"> and </w:t>
      </w:r>
      <w:proofErr w:type="spellStart"/>
      <w:r w:rsidR="002B5B32">
        <w:rPr>
          <w:rFonts w:ascii="Times New Roman" w:hAnsi="Times New Roman" w:cs="Times New Roman"/>
        </w:rPr>
        <w:t>Poreba</w:t>
      </w:r>
      <w:proofErr w:type="spellEnd"/>
      <w:r w:rsidR="002B5B32">
        <w:rPr>
          <w:rFonts w:ascii="Times New Roman" w:hAnsi="Times New Roman" w:cs="Times New Roman"/>
        </w:rPr>
        <w:t xml:space="preserve"> (2015)</w:t>
      </w:r>
      <w:r w:rsidR="00C70674">
        <w:rPr>
          <w:rFonts w:ascii="Times New Roman" w:hAnsi="Times New Roman" w:cs="Times New Roman"/>
        </w:rPr>
        <w:t xml:space="preserve"> indicate that education should increase the involvement with parents and the community to further extend the creativity as an ethos across the school. </w:t>
      </w:r>
      <w:r w:rsidR="00B06639">
        <w:rPr>
          <w:rFonts w:ascii="Times New Roman" w:hAnsi="Times New Roman" w:cs="Times New Roman"/>
        </w:rPr>
        <w:t>Enhancing creativity and enterprise through this pedagogy may include whole school projects with creative professionals</w:t>
      </w:r>
      <w:r w:rsidR="00534C89">
        <w:rPr>
          <w:rFonts w:ascii="Times New Roman" w:hAnsi="Times New Roman" w:cs="Times New Roman"/>
        </w:rPr>
        <w:t xml:space="preserve"> such as those within the arts and artists </w:t>
      </w:r>
      <w:r w:rsidR="000C02E7">
        <w:rPr>
          <w:rFonts w:ascii="Times New Roman" w:hAnsi="Times New Roman" w:cs="Times New Roman"/>
        </w:rPr>
        <w:t>(</w:t>
      </w:r>
      <w:r w:rsidR="00534C89">
        <w:rPr>
          <w:rFonts w:ascii="Times New Roman" w:hAnsi="Times New Roman" w:cs="Times New Roman"/>
        </w:rPr>
        <w:t xml:space="preserve">WG, 2015; </w:t>
      </w:r>
      <w:r w:rsidR="000C02E7">
        <w:rPr>
          <w:rFonts w:ascii="Times New Roman" w:hAnsi="Times New Roman" w:cs="Times New Roman"/>
        </w:rPr>
        <w:t xml:space="preserve">Davies and </w:t>
      </w:r>
      <w:proofErr w:type="spellStart"/>
      <w:r w:rsidR="000C02E7">
        <w:rPr>
          <w:rFonts w:ascii="Times New Roman" w:hAnsi="Times New Roman" w:cs="Times New Roman"/>
        </w:rPr>
        <w:t>McGreggor</w:t>
      </w:r>
      <w:proofErr w:type="spellEnd"/>
      <w:r w:rsidR="000C02E7">
        <w:rPr>
          <w:rFonts w:ascii="Times New Roman" w:hAnsi="Times New Roman" w:cs="Times New Roman"/>
        </w:rPr>
        <w:t>,</w:t>
      </w:r>
      <w:r w:rsidR="003F5A83">
        <w:rPr>
          <w:rFonts w:ascii="Times New Roman" w:hAnsi="Times New Roman" w:cs="Times New Roman"/>
        </w:rPr>
        <w:t xml:space="preserve"> 2017).</w:t>
      </w:r>
      <w:r w:rsidR="002E25D2">
        <w:rPr>
          <w:rFonts w:ascii="Times New Roman" w:hAnsi="Times New Roman" w:cs="Times New Roman"/>
        </w:rPr>
        <w:t xml:space="preserve"> In addition, </w:t>
      </w:r>
      <w:proofErr w:type="spellStart"/>
      <w:r w:rsidR="002E25D2">
        <w:rPr>
          <w:rFonts w:ascii="Times New Roman" w:hAnsi="Times New Roman" w:cs="Times New Roman"/>
        </w:rPr>
        <w:t>Beghetto</w:t>
      </w:r>
      <w:proofErr w:type="spellEnd"/>
      <w:r w:rsidR="002E25D2">
        <w:rPr>
          <w:rFonts w:ascii="Times New Roman" w:hAnsi="Times New Roman" w:cs="Times New Roman"/>
        </w:rPr>
        <w:t xml:space="preserve"> and Kaufman (2010) indicate that connecting to networks outside of school allows the learners to identify and connect with their cultures.</w:t>
      </w:r>
      <w:r w:rsidR="003F5A83">
        <w:rPr>
          <w:rFonts w:ascii="Times New Roman" w:hAnsi="Times New Roman" w:cs="Times New Roman"/>
        </w:rPr>
        <w:t xml:space="preserve"> Donaldson (2015) concurs that this method enables learners to obtain the enterprise </w:t>
      </w:r>
      <w:r w:rsidR="00DF032F">
        <w:rPr>
          <w:rFonts w:ascii="Times New Roman" w:hAnsi="Times New Roman" w:cs="Times New Roman"/>
        </w:rPr>
        <w:t xml:space="preserve">and creative </w:t>
      </w:r>
      <w:r w:rsidR="003F5A83">
        <w:rPr>
          <w:rFonts w:ascii="Times New Roman" w:hAnsi="Times New Roman" w:cs="Times New Roman"/>
        </w:rPr>
        <w:t xml:space="preserve">skills </w:t>
      </w:r>
      <w:r w:rsidR="00DF032F">
        <w:rPr>
          <w:rFonts w:ascii="Times New Roman" w:hAnsi="Times New Roman" w:cs="Times New Roman"/>
        </w:rPr>
        <w:t xml:space="preserve">that can be implemented across the curriculum, particularly the ability to work collaboratively within a team and understanding the responsibilities and purpose of their own </w:t>
      </w:r>
      <w:r w:rsidR="00534C89">
        <w:rPr>
          <w:rFonts w:ascii="Times New Roman" w:hAnsi="Times New Roman" w:cs="Times New Roman"/>
        </w:rPr>
        <w:t>learning.</w:t>
      </w:r>
      <w:r w:rsidR="00DF032F">
        <w:rPr>
          <w:rFonts w:ascii="Times New Roman" w:hAnsi="Times New Roman" w:cs="Times New Roman"/>
        </w:rPr>
        <w:t xml:space="preserve"> </w:t>
      </w:r>
      <w:r w:rsidR="00E62766">
        <w:rPr>
          <w:rFonts w:ascii="Times New Roman" w:hAnsi="Times New Roman" w:cs="Times New Roman"/>
        </w:rPr>
        <w:t xml:space="preserve">Hence, </w:t>
      </w:r>
      <w:r w:rsidR="00D67BCD">
        <w:rPr>
          <w:rFonts w:ascii="Times New Roman" w:hAnsi="Times New Roman" w:cs="Times New Roman"/>
        </w:rPr>
        <w:t xml:space="preserve">enhancing </w:t>
      </w:r>
      <w:r w:rsidR="00E62766">
        <w:rPr>
          <w:rFonts w:ascii="Times New Roman" w:hAnsi="Times New Roman" w:cs="Times New Roman"/>
        </w:rPr>
        <w:t xml:space="preserve">the ability to use both </w:t>
      </w:r>
      <w:r w:rsidR="00D67BCD">
        <w:rPr>
          <w:rFonts w:ascii="Times New Roman" w:hAnsi="Times New Roman" w:cs="Times New Roman"/>
        </w:rPr>
        <w:t xml:space="preserve">creativity and enterprise will develop a generation of creative leaders </w:t>
      </w:r>
      <w:r w:rsidR="00E71302">
        <w:rPr>
          <w:rFonts w:ascii="Times New Roman" w:hAnsi="Times New Roman" w:cs="Times New Roman"/>
        </w:rPr>
        <w:t>whilst also enhancing skills needed for the twenty-first century, particularly technology</w:t>
      </w:r>
      <w:r w:rsidR="003E78A2">
        <w:rPr>
          <w:rFonts w:ascii="Times New Roman" w:hAnsi="Times New Roman" w:cs="Times New Roman"/>
        </w:rPr>
        <w:t xml:space="preserve"> to apply it to a workplace</w:t>
      </w:r>
      <w:r w:rsidR="00E71302">
        <w:rPr>
          <w:rFonts w:ascii="Times New Roman" w:hAnsi="Times New Roman" w:cs="Times New Roman"/>
        </w:rPr>
        <w:t xml:space="preserve"> </w:t>
      </w:r>
      <w:r w:rsidR="00D67BCD">
        <w:rPr>
          <w:rFonts w:ascii="Times New Roman" w:hAnsi="Times New Roman" w:cs="Times New Roman"/>
        </w:rPr>
        <w:t>(</w:t>
      </w:r>
      <w:r w:rsidR="003E78A2">
        <w:rPr>
          <w:rFonts w:ascii="Times New Roman" w:hAnsi="Times New Roman" w:cs="Times New Roman"/>
        </w:rPr>
        <w:t xml:space="preserve">ibid.; </w:t>
      </w:r>
      <w:r w:rsidR="00E71302">
        <w:rPr>
          <w:rFonts w:ascii="Times New Roman" w:hAnsi="Times New Roman" w:cs="Times New Roman"/>
        </w:rPr>
        <w:t xml:space="preserve">Hunter, 2015; </w:t>
      </w:r>
      <w:r w:rsidR="00D67BCD">
        <w:rPr>
          <w:rFonts w:ascii="Times New Roman" w:hAnsi="Times New Roman" w:cs="Times New Roman"/>
        </w:rPr>
        <w:t>Meng, 2016).</w:t>
      </w:r>
      <w:r w:rsidR="00AC1045">
        <w:rPr>
          <w:rFonts w:ascii="Times New Roman" w:hAnsi="Times New Roman" w:cs="Times New Roman"/>
        </w:rPr>
        <w:t xml:space="preserve"> Despite this, for effective partnerships and visits, training and funding are immediate concerns in order to improve the quality of creativity amongst learners (NACCCE, 1999; WG, 2015).</w:t>
      </w:r>
    </w:p>
    <w:p w14:paraId="7BD896D4" w14:textId="413D0074" w:rsidR="004C2D69" w:rsidRDefault="00B06639" w:rsidP="004C2D69">
      <w:pPr>
        <w:spacing w:line="360" w:lineRule="auto"/>
        <w:jc w:val="both"/>
        <w:rPr>
          <w:rFonts w:ascii="Times New Roman" w:hAnsi="Times New Roman" w:cs="Times New Roman"/>
        </w:rPr>
      </w:pPr>
      <w:r>
        <w:rPr>
          <w:rFonts w:ascii="Times New Roman" w:hAnsi="Times New Roman" w:cs="Times New Roman"/>
        </w:rPr>
        <w:t xml:space="preserve">Additionally, enhancing the partnership between the school, the learners and the parents promotes creativity as it involves </w:t>
      </w:r>
      <w:r w:rsidR="000C02E7">
        <w:rPr>
          <w:rFonts w:ascii="Times New Roman" w:hAnsi="Times New Roman" w:cs="Times New Roman"/>
        </w:rPr>
        <w:t xml:space="preserve">an inclusive </w:t>
      </w:r>
      <w:r w:rsidR="00AC1045">
        <w:rPr>
          <w:rFonts w:ascii="Times New Roman" w:hAnsi="Times New Roman" w:cs="Times New Roman"/>
        </w:rPr>
        <w:t>decision-making</w:t>
      </w:r>
      <w:r w:rsidR="000C02E7">
        <w:rPr>
          <w:rFonts w:ascii="Times New Roman" w:hAnsi="Times New Roman" w:cs="Times New Roman"/>
        </w:rPr>
        <w:t xml:space="preserve"> process which develops the capacity to think and communicate creatively (Woods, 1995;</w:t>
      </w:r>
      <w:r w:rsidR="00AC1045">
        <w:rPr>
          <w:rFonts w:ascii="Times New Roman" w:hAnsi="Times New Roman" w:cs="Times New Roman"/>
        </w:rPr>
        <w:t xml:space="preserve"> </w:t>
      </w:r>
      <w:proofErr w:type="spellStart"/>
      <w:r w:rsidR="00AC1045">
        <w:rPr>
          <w:rFonts w:ascii="Times New Roman" w:hAnsi="Times New Roman" w:cs="Times New Roman"/>
        </w:rPr>
        <w:t>Cremin</w:t>
      </w:r>
      <w:proofErr w:type="spellEnd"/>
      <w:r w:rsidR="00AC1045">
        <w:rPr>
          <w:rFonts w:ascii="Times New Roman" w:hAnsi="Times New Roman" w:cs="Times New Roman"/>
        </w:rPr>
        <w:t xml:space="preserve"> and Burnett, 2018</w:t>
      </w:r>
      <w:r w:rsidR="000C02E7">
        <w:rPr>
          <w:rFonts w:ascii="Times New Roman" w:hAnsi="Times New Roman" w:cs="Times New Roman"/>
        </w:rPr>
        <w:t xml:space="preserve">). </w:t>
      </w:r>
      <w:r w:rsidR="00D35DED">
        <w:rPr>
          <w:rFonts w:ascii="Times New Roman" w:hAnsi="Times New Roman" w:cs="Times New Roman"/>
        </w:rPr>
        <w:t>Moreover, this encourages the use of brainstorming ideas from all three contributors on the integration of creativity and enterprise in which generates more of a structure (Shallcross, 1981; Jones and Wyse, 2013).</w:t>
      </w:r>
      <w:r w:rsidR="002E25D2">
        <w:rPr>
          <w:rFonts w:ascii="Times New Roman" w:hAnsi="Times New Roman" w:cs="Times New Roman"/>
        </w:rPr>
        <w:t xml:space="preserve"> Similarly, Costa and </w:t>
      </w:r>
      <w:proofErr w:type="spellStart"/>
      <w:r w:rsidR="002E25D2">
        <w:rPr>
          <w:rFonts w:ascii="Times New Roman" w:hAnsi="Times New Roman" w:cs="Times New Roman"/>
        </w:rPr>
        <w:t>Kallick</w:t>
      </w:r>
      <w:proofErr w:type="spellEnd"/>
      <w:r w:rsidR="002E25D2">
        <w:rPr>
          <w:rFonts w:ascii="Times New Roman" w:hAnsi="Times New Roman" w:cs="Times New Roman"/>
        </w:rPr>
        <w:t xml:space="preserve"> (2008) and </w:t>
      </w:r>
      <w:proofErr w:type="spellStart"/>
      <w:r w:rsidR="002E25D2">
        <w:rPr>
          <w:rFonts w:ascii="Times New Roman" w:hAnsi="Times New Roman" w:cs="Times New Roman"/>
        </w:rPr>
        <w:t>Starko</w:t>
      </w:r>
      <w:proofErr w:type="spellEnd"/>
      <w:r w:rsidR="002E25D2">
        <w:rPr>
          <w:rFonts w:ascii="Times New Roman" w:hAnsi="Times New Roman" w:cs="Times New Roman"/>
        </w:rPr>
        <w:t xml:space="preserve"> (201</w:t>
      </w:r>
      <w:r w:rsidR="007A5792">
        <w:rPr>
          <w:rFonts w:ascii="Times New Roman" w:hAnsi="Times New Roman" w:cs="Times New Roman"/>
        </w:rPr>
        <w:t>0</w:t>
      </w:r>
      <w:r w:rsidR="002E25D2">
        <w:rPr>
          <w:rFonts w:ascii="Times New Roman" w:hAnsi="Times New Roman" w:cs="Times New Roman"/>
        </w:rPr>
        <w:t>) adheres to this that encouraging brainstorming amongst networks promotes creative, critical thinking which in turn, illuminates the learning experience and the fluency of creativity.</w:t>
      </w:r>
      <w:r w:rsidR="00AC1045">
        <w:rPr>
          <w:rFonts w:ascii="Times New Roman" w:hAnsi="Times New Roman" w:cs="Times New Roman"/>
        </w:rPr>
        <w:t xml:space="preserve">  </w:t>
      </w:r>
      <w:r w:rsidR="00D35DED">
        <w:rPr>
          <w:rFonts w:ascii="Times New Roman" w:hAnsi="Times New Roman" w:cs="Times New Roman"/>
        </w:rPr>
        <w:t xml:space="preserve"> </w:t>
      </w:r>
      <w:proofErr w:type="spellStart"/>
      <w:r w:rsidR="000C02E7">
        <w:rPr>
          <w:rFonts w:ascii="Times New Roman" w:hAnsi="Times New Roman" w:cs="Times New Roman"/>
        </w:rPr>
        <w:t>Beetlestone</w:t>
      </w:r>
      <w:proofErr w:type="spellEnd"/>
      <w:r w:rsidR="000C02E7">
        <w:rPr>
          <w:rFonts w:ascii="Times New Roman" w:hAnsi="Times New Roman" w:cs="Times New Roman"/>
        </w:rPr>
        <w:t xml:space="preserve"> (1998) and Bruce, Louis and McCall (2015) indicate that involving the parents in the planning process of creativity allows </w:t>
      </w:r>
      <w:r w:rsidR="00E62766">
        <w:rPr>
          <w:rFonts w:ascii="Times New Roman" w:hAnsi="Times New Roman" w:cs="Times New Roman"/>
        </w:rPr>
        <w:t xml:space="preserve">the </w:t>
      </w:r>
      <w:r w:rsidR="000C02E7">
        <w:rPr>
          <w:rFonts w:ascii="Times New Roman" w:hAnsi="Times New Roman" w:cs="Times New Roman"/>
        </w:rPr>
        <w:t xml:space="preserve">sustainment out of a school environment as without this, creative skills will be not enhanced. </w:t>
      </w:r>
      <w:r w:rsidR="003F5A83">
        <w:rPr>
          <w:rFonts w:ascii="Times New Roman" w:hAnsi="Times New Roman" w:cs="Times New Roman"/>
        </w:rPr>
        <w:t xml:space="preserve">However, a possible limitation to using this approach within my pedagogy may be that many parents may not hold the same perspective to creativity and enterprise and </w:t>
      </w:r>
      <w:r w:rsidR="003F5A83">
        <w:rPr>
          <w:rFonts w:ascii="Times New Roman" w:hAnsi="Times New Roman" w:cs="Times New Roman"/>
        </w:rPr>
        <w:lastRenderedPageBreak/>
        <w:t xml:space="preserve">therefore, may visualise </w:t>
      </w:r>
      <w:r w:rsidR="00E62766">
        <w:rPr>
          <w:rFonts w:ascii="Times New Roman" w:hAnsi="Times New Roman" w:cs="Times New Roman"/>
        </w:rPr>
        <w:t>the integration of aspects such as</w:t>
      </w:r>
      <w:r w:rsidR="003F5A83">
        <w:rPr>
          <w:rFonts w:ascii="Times New Roman" w:hAnsi="Times New Roman" w:cs="Times New Roman"/>
        </w:rPr>
        <w:t xml:space="preserve"> </w:t>
      </w:r>
      <w:r w:rsidR="00E62766">
        <w:rPr>
          <w:rFonts w:ascii="Times New Roman" w:hAnsi="Times New Roman" w:cs="Times New Roman"/>
        </w:rPr>
        <w:t>problem-solving</w:t>
      </w:r>
      <w:r w:rsidR="00B120E2">
        <w:rPr>
          <w:rFonts w:ascii="Times New Roman" w:hAnsi="Times New Roman" w:cs="Times New Roman"/>
        </w:rPr>
        <w:t xml:space="preserve"> and creativity as a whole,</w:t>
      </w:r>
      <w:r w:rsidR="00E62766">
        <w:rPr>
          <w:rFonts w:ascii="Times New Roman" w:hAnsi="Times New Roman" w:cs="Times New Roman"/>
        </w:rPr>
        <w:t xml:space="preserve"> </w:t>
      </w:r>
      <w:r w:rsidR="003F5A83">
        <w:rPr>
          <w:rFonts w:ascii="Times New Roman" w:hAnsi="Times New Roman" w:cs="Times New Roman"/>
        </w:rPr>
        <w:t>valueless</w:t>
      </w:r>
      <w:r w:rsidR="00B120E2">
        <w:rPr>
          <w:rFonts w:ascii="Times New Roman" w:hAnsi="Times New Roman" w:cs="Times New Roman"/>
        </w:rPr>
        <w:t xml:space="preserve"> (Coon and </w:t>
      </w:r>
      <w:proofErr w:type="spellStart"/>
      <w:r w:rsidR="00B120E2">
        <w:rPr>
          <w:rFonts w:ascii="Times New Roman" w:hAnsi="Times New Roman" w:cs="Times New Roman"/>
        </w:rPr>
        <w:t>Mitterer</w:t>
      </w:r>
      <w:proofErr w:type="spellEnd"/>
      <w:r w:rsidR="00B120E2">
        <w:rPr>
          <w:rFonts w:ascii="Times New Roman" w:hAnsi="Times New Roman" w:cs="Times New Roman"/>
        </w:rPr>
        <w:t xml:space="preserve">, 2010; </w:t>
      </w:r>
      <w:proofErr w:type="spellStart"/>
      <w:r w:rsidR="00B120E2">
        <w:rPr>
          <w:rFonts w:ascii="Times New Roman" w:hAnsi="Times New Roman" w:cs="Times New Roman"/>
        </w:rPr>
        <w:t>Jesson</w:t>
      </w:r>
      <w:proofErr w:type="spellEnd"/>
      <w:r w:rsidR="00B120E2">
        <w:rPr>
          <w:rFonts w:ascii="Times New Roman" w:hAnsi="Times New Roman" w:cs="Times New Roman"/>
        </w:rPr>
        <w:t>, 2012; Hewitt and Tarrant, 2015). Despite this, Hattie and Clarke (2019) emphasise that acquiring intrinsic partnerships amongst parents and education is significant to promoting an effective</w:t>
      </w:r>
      <w:r w:rsidR="00AC1045">
        <w:rPr>
          <w:rFonts w:ascii="Times New Roman" w:hAnsi="Times New Roman" w:cs="Times New Roman"/>
        </w:rPr>
        <w:t>, creative</w:t>
      </w:r>
      <w:r w:rsidR="00B120E2">
        <w:rPr>
          <w:rFonts w:ascii="Times New Roman" w:hAnsi="Times New Roman" w:cs="Times New Roman"/>
        </w:rPr>
        <w:t xml:space="preserve"> and challenging ethos. </w:t>
      </w:r>
      <w:r w:rsidR="004523F8">
        <w:rPr>
          <w:rFonts w:ascii="Times New Roman" w:hAnsi="Times New Roman" w:cs="Times New Roman"/>
        </w:rPr>
        <w:t xml:space="preserve">Hence, promoting collaborative partnerships and networks within the community </w:t>
      </w:r>
      <w:r w:rsidR="002138CB">
        <w:rPr>
          <w:rFonts w:ascii="Times New Roman" w:hAnsi="Times New Roman" w:cs="Times New Roman"/>
        </w:rPr>
        <w:t>fosters imagination, the ability to reflect critically on their performances and their self-discipline (NACCCE, 1999; Wilson, 2009; Ofsted, 2010).</w:t>
      </w:r>
    </w:p>
    <w:p w14:paraId="2D8ACB48" w14:textId="57CE3701" w:rsidR="004C2D69" w:rsidRDefault="002138CB" w:rsidP="004C2D69">
      <w:pPr>
        <w:spacing w:line="360" w:lineRule="auto"/>
        <w:jc w:val="both"/>
        <w:rPr>
          <w:rFonts w:ascii="Times New Roman" w:hAnsi="Times New Roman" w:cs="Times New Roman"/>
        </w:rPr>
      </w:pPr>
      <w:r>
        <w:rPr>
          <w:rFonts w:ascii="Times New Roman" w:hAnsi="Times New Roman" w:cs="Times New Roman"/>
        </w:rPr>
        <w:t xml:space="preserve">To conclude, effective pedagogy of creative and enterprise is delivered as a holistic approach within education in order </w:t>
      </w:r>
      <w:r w:rsidR="003E78A2">
        <w:rPr>
          <w:rFonts w:ascii="Times New Roman" w:hAnsi="Times New Roman" w:cs="Times New Roman"/>
        </w:rPr>
        <w:t>to enhance the curiosity, thinking and enquiry of all learners (Donaldson, 2015; Estyn, 2018).</w:t>
      </w:r>
      <w:r w:rsidR="007A5792">
        <w:rPr>
          <w:rFonts w:ascii="Times New Roman" w:hAnsi="Times New Roman" w:cs="Times New Roman"/>
        </w:rPr>
        <w:t xml:space="preserve"> For instance, </w:t>
      </w:r>
      <w:r w:rsidR="001B1331">
        <w:rPr>
          <w:rFonts w:ascii="Times New Roman" w:hAnsi="Times New Roman" w:cs="Times New Roman"/>
        </w:rPr>
        <w:t>research emphasises that</w:t>
      </w:r>
      <w:r w:rsidR="007A5792">
        <w:rPr>
          <w:rFonts w:ascii="Times New Roman" w:hAnsi="Times New Roman" w:cs="Times New Roman"/>
        </w:rPr>
        <w:t xml:space="preserve"> recommendations</w:t>
      </w:r>
      <w:r w:rsidR="001B1331">
        <w:rPr>
          <w:rFonts w:ascii="Times New Roman" w:hAnsi="Times New Roman" w:cs="Times New Roman"/>
        </w:rPr>
        <w:t xml:space="preserve"> for the Welsh Government such</w:t>
      </w:r>
      <w:r w:rsidR="007A5792">
        <w:rPr>
          <w:rFonts w:ascii="Times New Roman" w:hAnsi="Times New Roman" w:cs="Times New Roman"/>
        </w:rPr>
        <w:t xml:space="preserve"> that creativity should be treated on a parallel level to areas such as Numeracy and Literacy which in turn, can reduce the g</w:t>
      </w:r>
      <w:r w:rsidR="007A5792" w:rsidRPr="005213A2">
        <w:rPr>
          <w:rFonts w:ascii="Times New Roman" w:hAnsi="Times New Roman" w:cs="Times New Roman"/>
        </w:rPr>
        <w:t>ap of attainment</w:t>
      </w:r>
      <w:r w:rsidR="001B1331" w:rsidRPr="005213A2">
        <w:rPr>
          <w:rFonts w:ascii="Times New Roman" w:hAnsi="Times New Roman" w:cs="Times New Roman"/>
        </w:rPr>
        <w:t xml:space="preserve"> (Smith, 2013)</w:t>
      </w:r>
      <w:r w:rsidR="007A5792" w:rsidRPr="005213A2">
        <w:rPr>
          <w:rFonts w:ascii="Times New Roman" w:hAnsi="Times New Roman" w:cs="Times New Roman"/>
        </w:rPr>
        <w:t xml:space="preserve">. </w:t>
      </w:r>
      <w:r w:rsidR="00863AE3" w:rsidRPr="005213A2">
        <w:rPr>
          <w:rFonts w:ascii="Times New Roman" w:hAnsi="Times New Roman" w:cs="Times New Roman"/>
        </w:rPr>
        <w:t xml:space="preserve">Currently, </w:t>
      </w:r>
      <w:r w:rsidR="00E6643F" w:rsidRPr="005213A2">
        <w:rPr>
          <w:rFonts w:ascii="Times New Roman" w:hAnsi="Times New Roman" w:cs="Times New Roman"/>
        </w:rPr>
        <w:t>non-specialist practitioners lack confidence when promoting creativity and thereby, deduct the quality and quantity of creative capabilities</w:t>
      </w:r>
      <w:r w:rsidR="00C35B78" w:rsidRPr="005213A2">
        <w:rPr>
          <w:rFonts w:ascii="Times New Roman" w:hAnsi="Times New Roman" w:cs="Times New Roman"/>
        </w:rPr>
        <w:t xml:space="preserve"> and skills learners equip </w:t>
      </w:r>
      <w:r w:rsidR="00E6643F" w:rsidRPr="005213A2">
        <w:rPr>
          <w:rFonts w:ascii="Times New Roman" w:hAnsi="Times New Roman" w:cs="Times New Roman"/>
        </w:rPr>
        <w:t xml:space="preserve">(Ofsted, 2010; Robinson, 2010). </w:t>
      </w:r>
      <w:r w:rsidR="00C35B78" w:rsidRPr="005213A2">
        <w:rPr>
          <w:rFonts w:ascii="Times New Roman" w:hAnsi="Times New Roman" w:cs="Times New Roman"/>
        </w:rPr>
        <w:t>Therefore, education systems should raise standards through upskilling practitioners with new methodologies and technologies in order to develop confidence</w:t>
      </w:r>
      <w:r w:rsidR="00C35B78">
        <w:rPr>
          <w:rFonts w:ascii="Times New Roman" w:hAnsi="Times New Roman" w:cs="Times New Roman"/>
        </w:rPr>
        <w:t xml:space="preserve"> to facilitate learning (Hewitt and Tarrant, 2015).</w:t>
      </w:r>
      <w:r w:rsidR="009C17AE">
        <w:rPr>
          <w:rFonts w:ascii="Times New Roman" w:hAnsi="Times New Roman" w:cs="Times New Roman"/>
        </w:rPr>
        <w:t xml:space="preserve"> Furthermore, in order to enhance the creative and enterprise skills, sharing good practice between </w:t>
      </w:r>
      <w:r w:rsidR="009D49BE">
        <w:rPr>
          <w:rFonts w:ascii="Times New Roman" w:hAnsi="Times New Roman" w:cs="Times New Roman"/>
        </w:rPr>
        <w:t xml:space="preserve">practitioners, </w:t>
      </w:r>
      <w:r w:rsidR="009C17AE">
        <w:rPr>
          <w:rFonts w:ascii="Times New Roman" w:hAnsi="Times New Roman" w:cs="Times New Roman"/>
        </w:rPr>
        <w:t>networks</w:t>
      </w:r>
      <w:r w:rsidR="009D49BE">
        <w:rPr>
          <w:rFonts w:ascii="Times New Roman" w:hAnsi="Times New Roman" w:cs="Times New Roman"/>
        </w:rPr>
        <w:t xml:space="preserve"> and </w:t>
      </w:r>
      <w:r w:rsidR="00DA0359">
        <w:rPr>
          <w:rFonts w:ascii="Times New Roman" w:hAnsi="Times New Roman" w:cs="Times New Roman"/>
        </w:rPr>
        <w:t xml:space="preserve">partnerships increases the motivation and willingness to be creative of all </w:t>
      </w:r>
      <w:r w:rsidR="009D49BE">
        <w:rPr>
          <w:rFonts w:ascii="Times New Roman" w:hAnsi="Times New Roman" w:cs="Times New Roman"/>
        </w:rPr>
        <w:t xml:space="preserve">individuals </w:t>
      </w:r>
      <w:r w:rsidR="00DA0359">
        <w:rPr>
          <w:rFonts w:ascii="Times New Roman" w:hAnsi="Times New Roman" w:cs="Times New Roman"/>
        </w:rPr>
        <w:t>simultaneously enhancing a much more professional and knowledgeable community (Lucas and Spencer, 2017)</w:t>
      </w:r>
      <w:r w:rsidR="006F6839">
        <w:rPr>
          <w:rFonts w:ascii="Times New Roman" w:hAnsi="Times New Roman" w:cs="Times New Roman"/>
        </w:rPr>
        <w:t>.</w:t>
      </w:r>
      <w:r w:rsidR="00E413E7">
        <w:rPr>
          <w:rFonts w:ascii="Times New Roman" w:hAnsi="Times New Roman" w:cs="Times New Roman"/>
        </w:rPr>
        <w:t xml:space="preserve"> </w:t>
      </w:r>
      <w:r w:rsidR="009D49BE">
        <w:rPr>
          <w:rFonts w:ascii="Times New Roman" w:hAnsi="Times New Roman" w:cs="Times New Roman"/>
        </w:rPr>
        <w:t xml:space="preserve">Hence, Desailly (2012) emphasising that the most effective practitioners are the ones who self-motivate whilst encouraging creative learning to their pupils to fulfil Donaldson’s (2015) four purposes, particularly highlighting the ability to be independent and confident in their own learning. Moreover, supporting </w:t>
      </w:r>
      <w:r w:rsidR="0014741F">
        <w:rPr>
          <w:rFonts w:ascii="Times New Roman" w:hAnsi="Times New Roman" w:cs="Times New Roman"/>
        </w:rPr>
        <w:t xml:space="preserve">learners through good pedagogy </w:t>
      </w:r>
      <w:r w:rsidR="00D61E77">
        <w:rPr>
          <w:rFonts w:ascii="Times New Roman" w:hAnsi="Times New Roman" w:cs="Times New Roman"/>
        </w:rPr>
        <w:t>enables them to enquire and extend their imagination in order to achieve problems (Ofsted, 2010).</w:t>
      </w:r>
      <w:r w:rsidR="00863AE3">
        <w:rPr>
          <w:rFonts w:ascii="Times New Roman" w:hAnsi="Times New Roman" w:cs="Times New Roman"/>
        </w:rPr>
        <w:t xml:space="preserve"> Therefore, ensuring frequent communication with the learners is essential to assess their creative improvement</w:t>
      </w:r>
      <w:r w:rsidR="007A5792">
        <w:rPr>
          <w:rFonts w:ascii="Times New Roman" w:hAnsi="Times New Roman" w:cs="Times New Roman"/>
        </w:rPr>
        <w:t xml:space="preserve"> as Lucas and Spencer (2017) and </w:t>
      </w:r>
      <w:proofErr w:type="spellStart"/>
      <w:r w:rsidR="007A5792">
        <w:rPr>
          <w:rFonts w:ascii="Times New Roman" w:hAnsi="Times New Roman" w:cs="Times New Roman"/>
        </w:rPr>
        <w:t>Starko</w:t>
      </w:r>
      <w:proofErr w:type="spellEnd"/>
      <w:r w:rsidR="007A5792">
        <w:rPr>
          <w:rFonts w:ascii="Times New Roman" w:hAnsi="Times New Roman" w:cs="Times New Roman"/>
        </w:rPr>
        <w:t xml:space="preserve"> (2010) insinuate that recognising their abilities increases understanding whilst also enhancing the environment suitable to the requirements of the learner.</w:t>
      </w:r>
    </w:p>
    <w:p w14:paraId="21E8186D" w14:textId="390E8221" w:rsidR="004C2D69" w:rsidRDefault="005213A2" w:rsidP="004C2D69">
      <w:pPr>
        <w:spacing w:line="360" w:lineRule="auto"/>
        <w:jc w:val="both"/>
        <w:rPr>
          <w:rFonts w:ascii="Times New Roman" w:hAnsi="Times New Roman" w:cs="Times New Roman"/>
        </w:rPr>
      </w:pPr>
      <w:r>
        <w:rPr>
          <w:rFonts w:ascii="Times New Roman" w:hAnsi="Times New Roman" w:cs="Times New Roman"/>
        </w:rPr>
        <w:t>Word count= 5,500</w:t>
      </w:r>
    </w:p>
    <w:p w14:paraId="26F2CFE9" w14:textId="4C1EDDC8" w:rsidR="004C2D69" w:rsidRDefault="004C2D69" w:rsidP="004C2D69">
      <w:pPr>
        <w:spacing w:line="360" w:lineRule="auto"/>
        <w:jc w:val="both"/>
        <w:rPr>
          <w:rFonts w:ascii="Times New Roman" w:hAnsi="Times New Roman" w:cs="Times New Roman"/>
        </w:rPr>
      </w:pPr>
    </w:p>
    <w:p w14:paraId="572F2E14" w14:textId="480788BC" w:rsidR="004C2D69" w:rsidRDefault="004C2D69" w:rsidP="004C2D69">
      <w:pPr>
        <w:spacing w:line="360" w:lineRule="auto"/>
        <w:jc w:val="both"/>
        <w:rPr>
          <w:rFonts w:ascii="Times New Roman" w:hAnsi="Times New Roman" w:cs="Times New Roman"/>
        </w:rPr>
      </w:pPr>
    </w:p>
    <w:p w14:paraId="64157B79" w14:textId="272EAF5E" w:rsidR="004C2D69" w:rsidRDefault="004C2D69" w:rsidP="004C2D69">
      <w:pPr>
        <w:spacing w:line="360" w:lineRule="auto"/>
        <w:jc w:val="both"/>
        <w:rPr>
          <w:rFonts w:ascii="Times New Roman" w:hAnsi="Times New Roman" w:cs="Times New Roman"/>
        </w:rPr>
      </w:pPr>
    </w:p>
    <w:p w14:paraId="450A7DE4" w14:textId="3E8C7E60" w:rsidR="004C2D69" w:rsidRDefault="004C2D69" w:rsidP="004C2D69">
      <w:pPr>
        <w:spacing w:line="360" w:lineRule="auto"/>
        <w:jc w:val="both"/>
        <w:rPr>
          <w:rFonts w:ascii="Times New Roman" w:hAnsi="Times New Roman" w:cs="Times New Roman"/>
        </w:rPr>
      </w:pPr>
    </w:p>
    <w:p w14:paraId="2ED90DF4" w14:textId="57F924C1" w:rsidR="004C2D69" w:rsidRDefault="004C2D69" w:rsidP="004C2D69">
      <w:pPr>
        <w:spacing w:line="360" w:lineRule="auto"/>
        <w:jc w:val="both"/>
        <w:rPr>
          <w:rFonts w:ascii="Times New Roman" w:hAnsi="Times New Roman" w:cs="Times New Roman"/>
        </w:rPr>
      </w:pPr>
    </w:p>
    <w:p w14:paraId="00DCF998" w14:textId="77777777" w:rsidR="00444240" w:rsidRPr="004C2D69" w:rsidRDefault="00444240" w:rsidP="004C2D69">
      <w:pPr>
        <w:spacing w:line="360" w:lineRule="auto"/>
        <w:jc w:val="both"/>
        <w:rPr>
          <w:rFonts w:ascii="Times New Roman" w:hAnsi="Times New Roman" w:cs="Times New Roman"/>
        </w:rPr>
      </w:pPr>
    </w:p>
    <w:p w14:paraId="5307A48E" w14:textId="10B6D63D" w:rsidR="00F80A39" w:rsidRDefault="00F80A39" w:rsidP="00F80A39">
      <w:pPr>
        <w:spacing w:line="360" w:lineRule="auto"/>
        <w:jc w:val="both"/>
        <w:rPr>
          <w:rFonts w:ascii="Times New Roman" w:hAnsi="Times New Roman" w:cs="Times New Roman"/>
          <w:u w:val="single"/>
        </w:rPr>
      </w:pPr>
      <w:r w:rsidRPr="00F80A39">
        <w:rPr>
          <w:rFonts w:ascii="Times New Roman" w:hAnsi="Times New Roman" w:cs="Times New Roman"/>
          <w:u w:val="single"/>
        </w:rPr>
        <w:lastRenderedPageBreak/>
        <w:t>Reference List</w:t>
      </w:r>
    </w:p>
    <w:p w14:paraId="5FD11DF4" w14:textId="77777777" w:rsidR="004D67CF" w:rsidRPr="004D67CF" w:rsidRDefault="00F80A39" w:rsidP="004D67CF">
      <w:pPr>
        <w:pStyle w:val="ListParagraph"/>
        <w:numPr>
          <w:ilvl w:val="0"/>
          <w:numId w:val="2"/>
        </w:numPr>
        <w:rPr>
          <w:rFonts w:ascii="Times New Roman" w:hAnsi="Times New Roman" w:cs="Times New Roman"/>
          <w:i/>
          <w:iCs/>
        </w:rPr>
      </w:pPr>
      <w:r w:rsidRPr="004D67CF">
        <w:rPr>
          <w:rFonts w:ascii="Times New Roman" w:hAnsi="Times New Roman" w:cs="Times New Roman"/>
        </w:rPr>
        <w:t xml:space="preserve">Arthur, </w:t>
      </w:r>
      <w:proofErr w:type="gramStart"/>
      <w:r w:rsidRPr="004D67CF">
        <w:rPr>
          <w:rFonts w:ascii="Times New Roman" w:hAnsi="Times New Roman" w:cs="Times New Roman"/>
        </w:rPr>
        <w:t>J. ,</w:t>
      </w:r>
      <w:proofErr w:type="gramEnd"/>
      <w:r w:rsidRPr="004D67CF">
        <w:rPr>
          <w:rFonts w:ascii="Times New Roman" w:hAnsi="Times New Roman" w:cs="Times New Roman"/>
        </w:rPr>
        <w:t xml:space="preserve"> Grainger, T. and Wray, D. (</w:t>
      </w:r>
      <w:r w:rsidR="000661E1" w:rsidRPr="004D67CF">
        <w:rPr>
          <w:rFonts w:ascii="Times New Roman" w:hAnsi="Times New Roman" w:cs="Times New Roman"/>
        </w:rPr>
        <w:t>2006</w:t>
      </w:r>
      <w:r w:rsidRPr="004D67CF">
        <w:rPr>
          <w:rFonts w:ascii="Times New Roman" w:hAnsi="Times New Roman" w:cs="Times New Roman"/>
        </w:rPr>
        <w:t xml:space="preserve">) </w:t>
      </w:r>
      <w:r w:rsidRPr="004D67CF">
        <w:rPr>
          <w:rFonts w:ascii="Times New Roman" w:hAnsi="Times New Roman" w:cs="Times New Roman"/>
          <w:i/>
          <w:iCs/>
        </w:rPr>
        <w:t>Learning to Teach in the Primary School.</w:t>
      </w:r>
      <w:r w:rsidR="000661E1" w:rsidRPr="004D67CF">
        <w:rPr>
          <w:rFonts w:ascii="Times New Roman" w:hAnsi="Times New Roman" w:cs="Times New Roman"/>
        </w:rPr>
        <w:t xml:space="preserve"> London: Routledge.</w:t>
      </w:r>
    </w:p>
    <w:p w14:paraId="6DEEC7F5" w14:textId="77777777" w:rsidR="004D67CF" w:rsidRPr="004D67CF" w:rsidRDefault="005D4A1A" w:rsidP="004D67CF">
      <w:pPr>
        <w:pStyle w:val="ListParagraph"/>
        <w:numPr>
          <w:ilvl w:val="0"/>
          <w:numId w:val="2"/>
        </w:numPr>
        <w:rPr>
          <w:rFonts w:ascii="Times New Roman" w:hAnsi="Times New Roman" w:cs="Times New Roman"/>
          <w:i/>
          <w:iCs/>
        </w:rPr>
      </w:pPr>
      <w:proofErr w:type="spellStart"/>
      <w:r w:rsidRPr="004D67CF">
        <w:rPr>
          <w:rFonts w:ascii="Times New Roman" w:hAnsi="Times New Roman" w:cs="Times New Roman"/>
        </w:rPr>
        <w:t>Bacigaluo</w:t>
      </w:r>
      <w:proofErr w:type="spellEnd"/>
      <w:r w:rsidRPr="004D67CF">
        <w:rPr>
          <w:rFonts w:ascii="Times New Roman" w:hAnsi="Times New Roman" w:cs="Times New Roman"/>
        </w:rPr>
        <w:t xml:space="preserve"> et al</w:t>
      </w:r>
      <w:r w:rsidR="001C0B13" w:rsidRPr="004D67CF">
        <w:rPr>
          <w:rFonts w:ascii="Times New Roman" w:hAnsi="Times New Roman" w:cs="Times New Roman"/>
        </w:rPr>
        <w:t xml:space="preserve"> (</w:t>
      </w:r>
      <w:r w:rsidRPr="004D67CF">
        <w:rPr>
          <w:rFonts w:ascii="Times New Roman" w:hAnsi="Times New Roman" w:cs="Times New Roman"/>
        </w:rPr>
        <w:t>2016</w:t>
      </w:r>
      <w:r w:rsidR="001C0B13" w:rsidRPr="004D67CF">
        <w:rPr>
          <w:rFonts w:ascii="Times New Roman" w:hAnsi="Times New Roman" w:cs="Times New Roman"/>
        </w:rPr>
        <w:t xml:space="preserve">) </w:t>
      </w:r>
      <w:r w:rsidR="00F80A39" w:rsidRPr="004D67CF">
        <w:rPr>
          <w:rFonts w:ascii="Times New Roman" w:hAnsi="Times New Roman" w:cs="Times New Roman"/>
          <w:i/>
          <w:iCs/>
        </w:rPr>
        <w:t xml:space="preserve"> </w:t>
      </w:r>
      <w:proofErr w:type="spellStart"/>
      <w:r w:rsidR="004D67CF" w:rsidRPr="004D67CF">
        <w:rPr>
          <w:rFonts w:ascii="Times New Roman" w:hAnsi="Times New Roman" w:cs="Times New Roman"/>
          <w:i/>
          <w:iCs/>
        </w:rPr>
        <w:t>EntreComp</w:t>
      </w:r>
      <w:proofErr w:type="spellEnd"/>
      <w:r w:rsidR="004D67CF" w:rsidRPr="004D67CF">
        <w:rPr>
          <w:rFonts w:ascii="Times New Roman" w:hAnsi="Times New Roman" w:cs="Times New Roman"/>
          <w:i/>
          <w:iCs/>
        </w:rPr>
        <w:t>: The Entrepreneurship Competence Framework, JRC Science For Policy Report</w:t>
      </w:r>
      <w:r w:rsidR="004D67CF" w:rsidRPr="004D67CF">
        <w:rPr>
          <w:rFonts w:ascii="Times New Roman" w:hAnsi="Times New Roman" w:cs="Times New Roman"/>
        </w:rPr>
        <w:t xml:space="preserve">, Available at: </w:t>
      </w:r>
      <w:hyperlink r:id="rId7" w:history="1">
        <w:r w:rsidR="004D67CF" w:rsidRPr="004D67CF">
          <w:rPr>
            <w:rStyle w:val="Hyperlink"/>
            <w:rFonts w:ascii="Times New Roman" w:hAnsi="Times New Roman" w:cs="Times New Roman"/>
          </w:rPr>
          <w:t>https://moodle.uwtsd.ac.uk/pluginfile.php/184469/mod_resource/content/2/Entrecomp%20Framework.pdf</w:t>
        </w:r>
      </w:hyperlink>
      <w:r w:rsidR="004D67CF" w:rsidRPr="004D67CF">
        <w:rPr>
          <w:rFonts w:ascii="Times New Roman" w:hAnsi="Times New Roman" w:cs="Times New Roman"/>
        </w:rPr>
        <w:t xml:space="preserve"> [27</w:t>
      </w:r>
      <w:r w:rsidR="004D67CF" w:rsidRPr="004D67CF">
        <w:rPr>
          <w:rFonts w:ascii="Times New Roman" w:hAnsi="Times New Roman" w:cs="Times New Roman"/>
          <w:vertAlign w:val="superscript"/>
        </w:rPr>
        <w:t>th</w:t>
      </w:r>
      <w:r w:rsidR="004D67CF" w:rsidRPr="004D67CF">
        <w:rPr>
          <w:rFonts w:ascii="Times New Roman" w:hAnsi="Times New Roman" w:cs="Times New Roman"/>
        </w:rPr>
        <w:t xml:space="preserve"> December 2019].</w:t>
      </w:r>
    </w:p>
    <w:p w14:paraId="0A2C8648" w14:textId="77777777" w:rsidR="004D67CF" w:rsidRPr="004D67CF" w:rsidRDefault="00B67C54" w:rsidP="004D67CF">
      <w:pPr>
        <w:pStyle w:val="ListParagraph"/>
        <w:numPr>
          <w:ilvl w:val="0"/>
          <w:numId w:val="2"/>
        </w:numPr>
        <w:rPr>
          <w:rFonts w:ascii="Times New Roman" w:hAnsi="Times New Roman" w:cs="Times New Roman"/>
          <w:i/>
          <w:iCs/>
        </w:rPr>
      </w:pPr>
      <w:r w:rsidRPr="004D67CF">
        <w:rPr>
          <w:rFonts w:ascii="Times New Roman" w:hAnsi="Times New Roman" w:cs="Times New Roman"/>
        </w:rPr>
        <w:t>Barnes, J. (2015) Cross-Curricular learning 3-14</w:t>
      </w:r>
      <w:r w:rsidR="008E32E8" w:rsidRPr="004D67CF">
        <w:rPr>
          <w:rFonts w:ascii="Times New Roman" w:hAnsi="Times New Roman" w:cs="Times New Roman"/>
        </w:rPr>
        <w:t xml:space="preserve">. </w:t>
      </w:r>
      <w:r w:rsidR="001B47A0" w:rsidRPr="004D67CF">
        <w:rPr>
          <w:rFonts w:ascii="Times New Roman" w:hAnsi="Times New Roman" w:cs="Times New Roman"/>
        </w:rPr>
        <w:t>3</w:t>
      </w:r>
      <w:r w:rsidR="001B47A0" w:rsidRPr="004D67CF">
        <w:rPr>
          <w:rFonts w:ascii="Times New Roman" w:hAnsi="Times New Roman" w:cs="Times New Roman"/>
          <w:vertAlign w:val="superscript"/>
        </w:rPr>
        <w:t>rd</w:t>
      </w:r>
      <w:r w:rsidR="001B47A0" w:rsidRPr="004D67CF">
        <w:rPr>
          <w:rFonts w:ascii="Times New Roman" w:hAnsi="Times New Roman" w:cs="Times New Roman"/>
        </w:rPr>
        <w:t xml:space="preserve"> </w:t>
      </w:r>
      <w:proofErr w:type="spellStart"/>
      <w:r w:rsidR="008E32E8" w:rsidRPr="004D67CF">
        <w:rPr>
          <w:rFonts w:ascii="Times New Roman" w:hAnsi="Times New Roman" w:cs="Times New Roman"/>
        </w:rPr>
        <w:t>edn</w:t>
      </w:r>
      <w:proofErr w:type="spellEnd"/>
      <w:r w:rsidR="008E32E8" w:rsidRPr="004D67CF">
        <w:rPr>
          <w:rFonts w:ascii="Times New Roman" w:hAnsi="Times New Roman" w:cs="Times New Roman"/>
        </w:rPr>
        <w:t xml:space="preserve">. London: SAGE. </w:t>
      </w:r>
    </w:p>
    <w:p w14:paraId="3E57D3FF" w14:textId="77777777" w:rsidR="001158C7" w:rsidRPr="001158C7" w:rsidRDefault="00612999" w:rsidP="001158C7">
      <w:pPr>
        <w:pStyle w:val="ListParagraph"/>
        <w:numPr>
          <w:ilvl w:val="0"/>
          <w:numId w:val="2"/>
        </w:numPr>
        <w:rPr>
          <w:rFonts w:ascii="Times New Roman" w:hAnsi="Times New Roman" w:cs="Times New Roman"/>
          <w:i/>
          <w:iCs/>
        </w:rPr>
      </w:pPr>
      <w:r w:rsidRPr="004D67CF">
        <w:rPr>
          <w:rFonts w:ascii="Times New Roman" w:hAnsi="Times New Roman" w:cs="Times New Roman"/>
        </w:rPr>
        <w:t>Barnes, J. (2018)</w:t>
      </w:r>
      <w:r w:rsidR="005A6316" w:rsidRPr="004D67CF">
        <w:rPr>
          <w:rFonts w:ascii="Times New Roman" w:hAnsi="Times New Roman" w:cs="Times New Roman"/>
        </w:rPr>
        <w:t xml:space="preserve"> </w:t>
      </w:r>
      <w:r w:rsidRPr="004D67CF">
        <w:rPr>
          <w:rFonts w:ascii="Times New Roman" w:hAnsi="Times New Roman" w:cs="Times New Roman"/>
        </w:rPr>
        <w:t>App</w:t>
      </w:r>
      <w:r w:rsidR="005A6316" w:rsidRPr="004D67CF">
        <w:rPr>
          <w:rFonts w:ascii="Times New Roman" w:hAnsi="Times New Roman" w:cs="Times New Roman"/>
        </w:rPr>
        <w:t>l</w:t>
      </w:r>
      <w:r w:rsidRPr="004D67CF">
        <w:rPr>
          <w:rFonts w:ascii="Times New Roman" w:hAnsi="Times New Roman" w:cs="Times New Roman"/>
        </w:rPr>
        <w:t>ying Cross- Curricular Approaches Creatively</w:t>
      </w:r>
      <w:r w:rsidR="001B47A0" w:rsidRPr="004D67CF">
        <w:rPr>
          <w:rFonts w:ascii="Times New Roman" w:hAnsi="Times New Roman" w:cs="Times New Roman"/>
        </w:rPr>
        <w:t>. Oxon: Routledge.</w:t>
      </w:r>
    </w:p>
    <w:p w14:paraId="66EE51B3" w14:textId="2473E22F" w:rsidR="005579D3" w:rsidRDefault="005579D3" w:rsidP="005D4A1A">
      <w:pPr>
        <w:pStyle w:val="ListParagraph"/>
        <w:numPr>
          <w:ilvl w:val="0"/>
          <w:numId w:val="2"/>
        </w:numPr>
        <w:rPr>
          <w:rFonts w:ascii="Times New Roman" w:hAnsi="Times New Roman" w:cs="Times New Roman"/>
        </w:rPr>
      </w:pPr>
      <w:proofErr w:type="spellStart"/>
      <w:r>
        <w:rPr>
          <w:rFonts w:ascii="Times New Roman" w:hAnsi="Times New Roman" w:cs="Times New Roman"/>
        </w:rPr>
        <w:t>Beetlestone</w:t>
      </w:r>
      <w:proofErr w:type="spellEnd"/>
      <w:r>
        <w:rPr>
          <w:rFonts w:ascii="Times New Roman" w:hAnsi="Times New Roman" w:cs="Times New Roman"/>
        </w:rPr>
        <w:t>,</w:t>
      </w:r>
      <w:r w:rsidR="002E6336">
        <w:rPr>
          <w:rFonts w:ascii="Times New Roman" w:hAnsi="Times New Roman" w:cs="Times New Roman"/>
        </w:rPr>
        <w:t xml:space="preserve"> F.</w:t>
      </w:r>
      <w:r>
        <w:rPr>
          <w:rFonts w:ascii="Times New Roman" w:hAnsi="Times New Roman" w:cs="Times New Roman"/>
        </w:rPr>
        <w:t xml:space="preserve"> (1998)</w:t>
      </w:r>
      <w:r w:rsidR="002E6336">
        <w:rPr>
          <w:rFonts w:ascii="Times New Roman" w:hAnsi="Times New Roman" w:cs="Times New Roman"/>
        </w:rPr>
        <w:t xml:space="preserve"> </w:t>
      </w:r>
      <w:r w:rsidR="002E6336">
        <w:rPr>
          <w:rFonts w:ascii="Times New Roman" w:hAnsi="Times New Roman" w:cs="Times New Roman"/>
          <w:i/>
          <w:iCs/>
        </w:rPr>
        <w:t xml:space="preserve">Creative Children, Imaginative teaching. </w:t>
      </w:r>
      <w:r w:rsidR="002E6336">
        <w:rPr>
          <w:rFonts w:ascii="Times New Roman" w:hAnsi="Times New Roman" w:cs="Times New Roman"/>
        </w:rPr>
        <w:t xml:space="preserve">Buckingham: Open University Press. </w:t>
      </w:r>
    </w:p>
    <w:p w14:paraId="384123EB" w14:textId="4848B42F" w:rsidR="001A5FFB" w:rsidRDefault="001A5FFB" w:rsidP="005D4A1A">
      <w:pPr>
        <w:pStyle w:val="ListParagraph"/>
        <w:numPr>
          <w:ilvl w:val="0"/>
          <w:numId w:val="2"/>
        </w:numPr>
        <w:rPr>
          <w:rFonts w:ascii="Times New Roman" w:hAnsi="Times New Roman" w:cs="Times New Roman"/>
        </w:rPr>
      </w:pPr>
      <w:proofErr w:type="spellStart"/>
      <w:r>
        <w:rPr>
          <w:rFonts w:ascii="Times New Roman" w:hAnsi="Times New Roman" w:cs="Times New Roman"/>
        </w:rPr>
        <w:t>Beghetto</w:t>
      </w:r>
      <w:proofErr w:type="spellEnd"/>
      <w:r>
        <w:rPr>
          <w:rFonts w:ascii="Times New Roman" w:hAnsi="Times New Roman" w:cs="Times New Roman"/>
        </w:rPr>
        <w:t xml:space="preserve">, R. and Kauffman, J. (2010) </w:t>
      </w:r>
      <w:r>
        <w:rPr>
          <w:rFonts w:ascii="Times New Roman" w:hAnsi="Times New Roman" w:cs="Times New Roman"/>
          <w:i/>
          <w:iCs/>
        </w:rPr>
        <w:t xml:space="preserve">Nurturing Creativity in the Classroom. </w:t>
      </w:r>
      <w:r>
        <w:rPr>
          <w:rFonts w:ascii="Times New Roman" w:hAnsi="Times New Roman" w:cs="Times New Roman"/>
        </w:rPr>
        <w:t xml:space="preserve">New York: Cambridge University Press. </w:t>
      </w:r>
    </w:p>
    <w:p w14:paraId="2835391B" w14:textId="4E5D2400" w:rsidR="00166267" w:rsidRDefault="00166267" w:rsidP="005D4A1A">
      <w:pPr>
        <w:pStyle w:val="ListParagraph"/>
        <w:numPr>
          <w:ilvl w:val="0"/>
          <w:numId w:val="2"/>
        </w:numPr>
        <w:rPr>
          <w:rFonts w:ascii="Times New Roman" w:hAnsi="Times New Roman" w:cs="Times New Roman"/>
        </w:rPr>
      </w:pPr>
      <w:r>
        <w:rPr>
          <w:rFonts w:ascii="Times New Roman" w:hAnsi="Times New Roman" w:cs="Times New Roman"/>
        </w:rPr>
        <w:t xml:space="preserve">Bloomfield, A. and Childs, J. (2012) </w:t>
      </w:r>
      <w:r>
        <w:rPr>
          <w:rFonts w:ascii="Times New Roman" w:hAnsi="Times New Roman" w:cs="Times New Roman"/>
          <w:i/>
          <w:iCs/>
        </w:rPr>
        <w:t xml:space="preserve">Teaching Integrated Arts in the Primary School: Dance, Drama, Music and the Visual Arts. </w:t>
      </w:r>
      <w:r>
        <w:rPr>
          <w:rFonts w:ascii="Times New Roman" w:hAnsi="Times New Roman" w:cs="Times New Roman"/>
        </w:rPr>
        <w:t>London: Routledge.</w:t>
      </w:r>
    </w:p>
    <w:p w14:paraId="37410082" w14:textId="34783A38" w:rsidR="001A7DBF" w:rsidRDefault="001A7DBF" w:rsidP="005D4A1A">
      <w:pPr>
        <w:pStyle w:val="ListParagraph"/>
        <w:numPr>
          <w:ilvl w:val="0"/>
          <w:numId w:val="2"/>
        </w:numPr>
        <w:rPr>
          <w:rFonts w:ascii="Times New Roman" w:hAnsi="Times New Roman" w:cs="Times New Roman"/>
        </w:rPr>
      </w:pPr>
      <w:r>
        <w:rPr>
          <w:rFonts w:ascii="Times New Roman" w:hAnsi="Times New Roman" w:cs="Times New Roman"/>
        </w:rPr>
        <w:t xml:space="preserve">Boden, M. (1996) </w:t>
      </w:r>
      <w:r>
        <w:rPr>
          <w:rFonts w:ascii="Times New Roman" w:hAnsi="Times New Roman" w:cs="Times New Roman"/>
          <w:i/>
          <w:iCs/>
        </w:rPr>
        <w:t xml:space="preserve">Dimensions of Creativity. </w:t>
      </w:r>
      <w:r>
        <w:rPr>
          <w:rFonts w:ascii="Times New Roman" w:hAnsi="Times New Roman" w:cs="Times New Roman"/>
        </w:rPr>
        <w:t xml:space="preserve">USA: MIT Press. </w:t>
      </w:r>
    </w:p>
    <w:p w14:paraId="1A4271F2" w14:textId="282B74CD" w:rsidR="000C0B41" w:rsidRDefault="000C0B41" w:rsidP="005D4A1A">
      <w:pPr>
        <w:pStyle w:val="ListParagraph"/>
        <w:numPr>
          <w:ilvl w:val="0"/>
          <w:numId w:val="2"/>
        </w:numPr>
        <w:rPr>
          <w:rFonts w:ascii="Times New Roman" w:hAnsi="Times New Roman" w:cs="Times New Roman"/>
        </w:rPr>
      </w:pPr>
      <w:r>
        <w:rPr>
          <w:rFonts w:ascii="Times New Roman" w:hAnsi="Times New Roman" w:cs="Times New Roman"/>
        </w:rPr>
        <w:t xml:space="preserve">Boden, M. (2004) </w:t>
      </w:r>
      <w:r>
        <w:rPr>
          <w:rFonts w:ascii="Times New Roman" w:hAnsi="Times New Roman" w:cs="Times New Roman"/>
          <w:i/>
          <w:iCs/>
        </w:rPr>
        <w:t xml:space="preserve">The Creative Mind: Myths and Mechanisms. </w:t>
      </w:r>
      <w:r>
        <w:rPr>
          <w:rFonts w:ascii="Times New Roman" w:hAnsi="Times New Roman" w:cs="Times New Roman"/>
        </w:rPr>
        <w:t>2</w:t>
      </w:r>
      <w:r w:rsidRPr="000C0B41">
        <w:rPr>
          <w:rFonts w:ascii="Times New Roman" w:hAnsi="Times New Roman" w:cs="Times New Roman"/>
          <w:vertAlign w:val="superscript"/>
        </w:rPr>
        <w:t>nd</w:t>
      </w:r>
      <w:r>
        <w:rPr>
          <w:rFonts w:ascii="Times New Roman" w:hAnsi="Times New Roman" w:cs="Times New Roman"/>
        </w:rPr>
        <w:t xml:space="preserve"> </w:t>
      </w:r>
      <w:proofErr w:type="spellStart"/>
      <w:r>
        <w:rPr>
          <w:rFonts w:ascii="Times New Roman" w:hAnsi="Times New Roman" w:cs="Times New Roman"/>
        </w:rPr>
        <w:t>edn</w:t>
      </w:r>
      <w:proofErr w:type="spellEnd"/>
      <w:r>
        <w:rPr>
          <w:rFonts w:ascii="Times New Roman" w:hAnsi="Times New Roman" w:cs="Times New Roman"/>
        </w:rPr>
        <w:t>.</w:t>
      </w:r>
      <w:r>
        <w:rPr>
          <w:rFonts w:ascii="Times New Roman" w:hAnsi="Times New Roman" w:cs="Times New Roman"/>
          <w:i/>
          <w:iCs/>
        </w:rPr>
        <w:t xml:space="preserve"> </w:t>
      </w:r>
      <w:r>
        <w:rPr>
          <w:rFonts w:ascii="Times New Roman" w:hAnsi="Times New Roman" w:cs="Times New Roman"/>
        </w:rPr>
        <w:t>London: Routledge.</w:t>
      </w:r>
    </w:p>
    <w:p w14:paraId="5CA26808" w14:textId="7CF7389E" w:rsidR="001B47A0" w:rsidRDefault="005F78F6" w:rsidP="001B47A0">
      <w:pPr>
        <w:pStyle w:val="ListParagraph"/>
        <w:numPr>
          <w:ilvl w:val="0"/>
          <w:numId w:val="2"/>
        </w:numPr>
        <w:rPr>
          <w:rFonts w:ascii="Times New Roman" w:hAnsi="Times New Roman" w:cs="Times New Roman"/>
        </w:rPr>
      </w:pPr>
      <w:r>
        <w:rPr>
          <w:rFonts w:ascii="Times New Roman" w:hAnsi="Times New Roman" w:cs="Times New Roman"/>
        </w:rPr>
        <w:t xml:space="preserve">Brett, N. (2018) </w:t>
      </w:r>
      <w:r>
        <w:rPr>
          <w:rFonts w:ascii="Times New Roman" w:hAnsi="Times New Roman" w:cs="Times New Roman"/>
          <w:i/>
          <w:iCs/>
        </w:rPr>
        <w:t>‘</w:t>
      </w:r>
      <w:r w:rsidRPr="005F78F6">
        <w:rPr>
          <w:rFonts w:ascii="Times New Roman" w:hAnsi="Times New Roman" w:cs="Times New Roman"/>
          <w:i/>
          <w:iCs/>
        </w:rPr>
        <w:t>Future graduates will need creativity and empathy – not just technical skills</w:t>
      </w:r>
      <w:r>
        <w:rPr>
          <w:rFonts w:ascii="Times New Roman" w:hAnsi="Times New Roman" w:cs="Times New Roman"/>
          <w:i/>
          <w:iCs/>
        </w:rPr>
        <w:t>’ 20</w:t>
      </w:r>
      <w:r w:rsidRPr="005F78F6">
        <w:rPr>
          <w:rFonts w:ascii="Times New Roman" w:hAnsi="Times New Roman" w:cs="Times New Roman"/>
          <w:i/>
          <w:iCs/>
          <w:vertAlign w:val="superscript"/>
        </w:rPr>
        <w:t>th</w:t>
      </w:r>
      <w:r>
        <w:rPr>
          <w:rFonts w:ascii="Times New Roman" w:hAnsi="Times New Roman" w:cs="Times New Roman"/>
          <w:i/>
          <w:iCs/>
        </w:rPr>
        <w:t xml:space="preserve"> December 2019, </w:t>
      </w:r>
      <w:r w:rsidRPr="005F78F6">
        <w:rPr>
          <w:rFonts w:ascii="Times New Roman" w:hAnsi="Times New Roman" w:cs="Times New Roman"/>
        </w:rPr>
        <w:t>The Guardian. Available at:</w:t>
      </w:r>
      <w:r>
        <w:rPr>
          <w:rFonts w:ascii="Times New Roman" w:hAnsi="Times New Roman" w:cs="Times New Roman"/>
          <w:i/>
          <w:iCs/>
        </w:rPr>
        <w:t xml:space="preserve"> </w:t>
      </w:r>
      <w:hyperlink r:id="rId8" w:history="1">
        <w:r w:rsidRPr="005F78F6">
          <w:rPr>
            <w:rStyle w:val="Hyperlink"/>
            <w:rFonts w:ascii="Times New Roman" w:hAnsi="Times New Roman" w:cs="Times New Roman"/>
          </w:rPr>
          <w:t>https://www.theguardian.com/education/2018/dec/20/future-graduates-will-need-creativity-and-empathy-not-just-technical-skills</w:t>
        </w:r>
      </w:hyperlink>
      <w:r w:rsidRPr="005F78F6">
        <w:rPr>
          <w:rFonts w:ascii="Times New Roman" w:hAnsi="Times New Roman" w:cs="Times New Roman"/>
        </w:rPr>
        <w:t xml:space="preserve"> [Accessed: 10</w:t>
      </w:r>
      <w:r w:rsidRPr="005F78F6">
        <w:rPr>
          <w:rFonts w:ascii="Times New Roman" w:hAnsi="Times New Roman" w:cs="Times New Roman"/>
          <w:vertAlign w:val="superscript"/>
        </w:rPr>
        <w:t>th</w:t>
      </w:r>
      <w:r w:rsidRPr="005F78F6">
        <w:rPr>
          <w:rFonts w:ascii="Times New Roman" w:hAnsi="Times New Roman" w:cs="Times New Roman"/>
        </w:rPr>
        <w:t xml:space="preserve"> January 2020]</w:t>
      </w:r>
    </w:p>
    <w:p w14:paraId="334409A6" w14:textId="3791FBE2" w:rsidR="00ED799D" w:rsidRDefault="00ED799D" w:rsidP="001B47A0">
      <w:pPr>
        <w:pStyle w:val="ListParagraph"/>
        <w:numPr>
          <w:ilvl w:val="0"/>
          <w:numId w:val="2"/>
        </w:numPr>
        <w:rPr>
          <w:rFonts w:ascii="Times New Roman" w:hAnsi="Times New Roman" w:cs="Times New Roman"/>
        </w:rPr>
      </w:pPr>
      <w:r>
        <w:rPr>
          <w:rFonts w:ascii="Times New Roman" w:hAnsi="Times New Roman" w:cs="Times New Roman"/>
        </w:rPr>
        <w:t xml:space="preserve">Brewer, K. (2016) </w:t>
      </w:r>
      <w:r>
        <w:rPr>
          <w:rFonts w:ascii="Times New Roman" w:hAnsi="Times New Roman" w:cs="Times New Roman"/>
          <w:i/>
          <w:iCs/>
        </w:rPr>
        <w:t>‘Nature is the best way to nurture pupils with special educational needs’, 1</w:t>
      </w:r>
      <w:r w:rsidRPr="00ED799D">
        <w:rPr>
          <w:rFonts w:ascii="Times New Roman" w:hAnsi="Times New Roman" w:cs="Times New Roman"/>
          <w:i/>
          <w:iCs/>
          <w:vertAlign w:val="superscript"/>
        </w:rPr>
        <w:t>st</w:t>
      </w:r>
      <w:r>
        <w:rPr>
          <w:rFonts w:ascii="Times New Roman" w:hAnsi="Times New Roman" w:cs="Times New Roman"/>
          <w:i/>
          <w:iCs/>
        </w:rPr>
        <w:t xml:space="preserve"> May 2016, </w:t>
      </w:r>
      <w:r>
        <w:rPr>
          <w:rFonts w:ascii="Times New Roman" w:hAnsi="Times New Roman" w:cs="Times New Roman"/>
        </w:rPr>
        <w:t xml:space="preserve">The Guardian. Available at: </w:t>
      </w:r>
      <w:hyperlink r:id="rId9" w:history="1">
        <w:r w:rsidRPr="00ED799D">
          <w:rPr>
            <w:rStyle w:val="Hyperlink"/>
            <w:rFonts w:ascii="Times New Roman" w:hAnsi="Times New Roman" w:cs="Times New Roman"/>
          </w:rPr>
          <w:t>https://www.theguardian.com/teacher-network/2016/may/01/nature-nurture-pupils-special-educational-needs-outdoor-education</w:t>
        </w:r>
      </w:hyperlink>
      <w:r w:rsidRPr="00ED799D">
        <w:rPr>
          <w:rFonts w:ascii="Times New Roman" w:hAnsi="Times New Roman" w:cs="Times New Roman"/>
        </w:rPr>
        <w:t xml:space="preserve"> [Accessed: 12</w:t>
      </w:r>
      <w:r w:rsidRPr="00ED799D">
        <w:rPr>
          <w:rFonts w:ascii="Times New Roman" w:hAnsi="Times New Roman" w:cs="Times New Roman"/>
          <w:vertAlign w:val="superscript"/>
        </w:rPr>
        <w:t>th</w:t>
      </w:r>
      <w:r w:rsidRPr="00ED799D">
        <w:rPr>
          <w:rFonts w:ascii="Times New Roman" w:hAnsi="Times New Roman" w:cs="Times New Roman"/>
        </w:rPr>
        <w:t xml:space="preserve"> January 2020]</w:t>
      </w:r>
    </w:p>
    <w:p w14:paraId="5E702347" w14:textId="34A2AA9F" w:rsidR="001B47A0" w:rsidRDefault="003855C1" w:rsidP="001B47A0">
      <w:pPr>
        <w:pStyle w:val="ListParagraph"/>
        <w:numPr>
          <w:ilvl w:val="0"/>
          <w:numId w:val="2"/>
        </w:numPr>
        <w:rPr>
          <w:rFonts w:ascii="Times New Roman" w:hAnsi="Times New Roman" w:cs="Times New Roman"/>
        </w:rPr>
      </w:pPr>
      <w:r w:rsidRPr="001B47A0">
        <w:rPr>
          <w:rFonts w:ascii="Times New Roman" w:hAnsi="Times New Roman" w:cs="Times New Roman"/>
        </w:rPr>
        <w:t>Bridge,</w:t>
      </w:r>
      <w:r w:rsidR="001B47A0" w:rsidRPr="001B47A0">
        <w:rPr>
          <w:rFonts w:ascii="Times New Roman" w:hAnsi="Times New Roman" w:cs="Times New Roman"/>
        </w:rPr>
        <w:t xml:space="preserve"> S</w:t>
      </w:r>
      <w:r w:rsidRPr="001B47A0">
        <w:rPr>
          <w:rFonts w:ascii="Times New Roman" w:hAnsi="Times New Roman" w:cs="Times New Roman"/>
        </w:rPr>
        <w:t xml:space="preserve">. and O’Neil, </w:t>
      </w:r>
      <w:r w:rsidR="001B47A0" w:rsidRPr="001B47A0">
        <w:rPr>
          <w:rFonts w:ascii="Times New Roman" w:hAnsi="Times New Roman" w:cs="Times New Roman"/>
        </w:rPr>
        <w:t>K</w:t>
      </w:r>
      <w:r w:rsidRPr="001B47A0">
        <w:rPr>
          <w:rFonts w:ascii="Times New Roman" w:hAnsi="Times New Roman" w:cs="Times New Roman"/>
        </w:rPr>
        <w:t>. (2018)</w:t>
      </w:r>
      <w:r w:rsidR="001B47A0" w:rsidRPr="001B47A0">
        <w:rPr>
          <w:rFonts w:ascii="Times New Roman" w:hAnsi="Times New Roman" w:cs="Times New Roman"/>
        </w:rPr>
        <w:t xml:space="preserve"> </w:t>
      </w:r>
      <w:r w:rsidR="001B47A0" w:rsidRPr="001B47A0">
        <w:rPr>
          <w:rFonts w:ascii="Times New Roman" w:hAnsi="Times New Roman" w:cs="Times New Roman"/>
          <w:i/>
          <w:iCs/>
        </w:rPr>
        <w:t>Understanding Enterprise: Entrepreneurs and Small Business. 5</w:t>
      </w:r>
      <w:r w:rsidR="001B47A0" w:rsidRPr="001B47A0">
        <w:rPr>
          <w:rFonts w:ascii="Times New Roman" w:hAnsi="Times New Roman" w:cs="Times New Roman"/>
          <w:i/>
          <w:iCs/>
          <w:vertAlign w:val="superscript"/>
        </w:rPr>
        <w:t>th</w:t>
      </w:r>
      <w:r w:rsidR="001B47A0" w:rsidRPr="001B47A0">
        <w:rPr>
          <w:rFonts w:ascii="Times New Roman" w:hAnsi="Times New Roman" w:cs="Times New Roman"/>
          <w:i/>
          <w:iCs/>
        </w:rPr>
        <w:t xml:space="preserve"> </w:t>
      </w:r>
      <w:proofErr w:type="spellStart"/>
      <w:r w:rsidR="001B47A0" w:rsidRPr="001B47A0">
        <w:rPr>
          <w:rFonts w:ascii="Times New Roman" w:hAnsi="Times New Roman" w:cs="Times New Roman"/>
          <w:i/>
          <w:iCs/>
        </w:rPr>
        <w:t>edn</w:t>
      </w:r>
      <w:proofErr w:type="spellEnd"/>
      <w:r w:rsidR="001B47A0" w:rsidRPr="001B47A0">
        <w:rPr>
          <w:rFonts w:ascii="Times New Roman" w:hAnsi="Times New Roman" w:cs="Times New Roman"/>
          <w:i/>
          <w:iCs/>
        </w:rPr>
        <w:t xml:space="preserve">. </w:t>
      </w:r>
      <w:r w:rsidR="001B47A0" w:rsidRPr="001B47A0">
        <w:rPr>
          <w:rFonts w:ascii="Times New Roman" w:hAnsi="Times New Roman" w:cs="Times New Roman"/>
        </w:rPr>
        <w:t>London: Red Globe Press.</w:t>
      </w:r>
    </w:p>
    <w:p w14:paraId="5F7859CC" w14:textId="61E9A65D" w:rsidR="000C02E7" w:rsidRPr="001B47A0" w:rsidRDefault="000C02E7" w:rsidP="001B47A0">
      <w:pPr>
        <w:pStyle w:val="ListParagraph"/>
        <w:numPr>
          <w:ilvl w:val="0"/>
          <w:numId w:val="2"/>
        </w:numPr>
        <w:rPr>
          <w:rFonts w:ascii="Times New Roman" w:hAnsi="Times New Roman" w:cs="Times New Roman"/>
        </w:rPr>
      </w:pPr>
      <w:r>
        <w:rPr>
          <w:rFonts w:ascii="Times New Roman" w:hAnsi="Times New Roman" w:cs="Times New Roman"/>
        </w:rPr>
        <w:t xml:space="preserve">Bruce, T., Louis, S. and McCall, G. (2015) </w:t>
      </w:r>
      <w:r>
        <w:rPr>
          <w:rFonts w:ascii="Times New Roman" w:hAnsi="Times New Roman" w:cs="Times New Roman"/>
          <w:i/>
          <w:iCs/>
        </w:rPr>
        <w:t xml:space="preserve">Observing Young Children. </w:t>
      </w:r>
      <w:r>
        <w:rPr>
          <w:rFonts w:ascii="Times New Roman" w:hAnsi="Times New Roman" w:cs="Times New Roman"/>
        </w:rPr>
        <w:t xml:space="preserve">London: SAGE. </w:t>
      </w:r>
    </w:p>
    <w:p w14:paraId="07E1CEDA" w14:textId="2C5B8CCD" w:rsidR="005A6316" w:rsidRDefault="005A6316" w:rsidP="00B67C54">
      <w:pPr>
        <w:pStyle w:val="ListParagraph"/>
        <w:numPr>
          <w:ilvl w:val="0"/>
          <w:numId w:val="2"/>
        </w:numPr>
        <w:rPr>
          <w:rFonts w:ascii="Times New Roman" w:hAnsi="Times New Roman" w:cs="Times New Roman"/>
        </w:rPr>
      </w:pPr>
      <w:r>
        <w:rPr>
          <w:rFonts w:ascii="Times New Roman" w:hAnsi="Times New Roman" w:cs="Times New Roman"/>
        </w:rPr>
        <w:t xml:space="preserve">Cook, P. (2016) </w:t>
      </w:r>
      <w:r>
        <w:rPr>
          <w:rFonts w:ascii="Times New Roman" w:hAnsi="Times New Roman" w:cs="Times New Roman"/>
          <w:i/>
          <w:iCs/>
        </w:rPr>
        <w:t xml:space="preserve">Leading Innovation, Creativity and Enterprise. </w:t>
      </w:r>
      <w:r w:rsidR="00E93A0A">
        <w:rPr>
          <w:rFonts w:ascii="Times New Roman" w:hAnsi="Times New Roman" w:cs="Times New Roman"/>
        </w:rPr>
        <w:t>Camden: Bloomsbury.</w:t>
      </w:r>
    </w:p>
    <w:p w14:paraId="4F355057" w14:textId="1D1148D5" w:rsidR="004D0452" w:rsidRDefault="004D0452" w:rsidP="00B67C54">
      <w:pPr>
        <w:pStyle w:val="ListParagraph"/>
        <w:numPr>
          <w:ilvl w:val="0"/>
          <w:numId w:val="2"/>
        </w:numPr>
        <w:rPr>
          <w:rFonts w:ascii="Times New Roman" w:hAnsi="Times New Roman" w:cs="Times New Roman"/>
        </w:rPr>
      </w:pPr>
      <w:r>
        <w:rPr>
          <w:rFonts w:ascii="Times New Roman" w:hAnsi="Times New Roman" w:cs="Times New Roman"/>
        </w:rPr>
        <w:t xml:space="preserve">Costa, </w:t>
      </w:r>
      <w:r w:rsidR="00632C7C">
        <w:rPr>
          <w:rFonts w:ascii="Times New Roman" w:hAnsi="Times New Roman" w:cs="Times New Roman"/>
        </w:rPr>
        <w:t>A</w:t>
      </w:r>
      <w:r>
        <w:rPr>
          <w:rFonts w:ascii="Times New Roman" w:hAnsi="Times New Roman" w:cs="Times New Roman"/>
        </w:rPr>
        <w:t xml:space="preserve">. and </w:t>
      </w:r>
      <w:proofErr w:type="spellStart"/>
      <w:r>
        <w:rPr>
          <w:rFonts w:ascii="Times New Roman" w:hAnsi="Times New Roman" w:cs="Times New Roman"/>
        </w:rPr>
        <w:t>Kallick</w:t>
      </w:r>
      <w:proofErr w:type="spellEnd"/>
      <w:r>
        <w:rPr>
          <w:rFonts w:ascii="Times New Roman" w:hAnsi="Times New Roman" w:cs="Times New Roman"/>
        </w:rPr>
        <w:t>,</w:t>
      </w:r>
      <w:r w:rsidR="00632C7C">
        <w:rPr>
          <w:rFonts w:ascii="Times New Roman" w:hAnsi="Times New Roman" w:cs="Times New Roman"/>
        </w:rPr>
        <w:t xml:space="preserve"> B.</w:t>
      </w:r>
      <w:r>
        <w:rPr>
          <w:rFonts w:ascii="Times New Roman" w:hAnsi="Times New Roman" w:cs="Times New Roman"/>
        </w:rPr>
        <w:t xml:space="preserve"> (2008) </w:t>
      </w:r>
      <w:r w:rsidR="00632C7C">
        <w:rPr>
          <w:rFonts w:ascii="Times New Roman" w:hAnsi="Times New Roman" w:cs="Times New Roman"/>
          <w:i/>
          <w:iCs/>
        </w:rPr>
        <w:t xml:space="preserve">Learning and Leading with Habits of Minds: 16 Essentials Characteristics for Success. </w:t>
      </w:r>
      <w:r w:rsidR="00632C7C">
        <w:rPr>
          <w:rFonts w:ascii="Times New Roman" w:hAnsi="Times New Roman" w:cs="Times New Roman"/>
        </w:rPr>
        <w:t>USA: ASCD.</w:t>
      </w:r>
    </w:p>
    <w:p w14:paraId="2E7CF15A" w14:textId="77777777" w:rsidR="005F78F6" w:rsidRPr="005F78F6" w:rsidRDefault="005F78F6" w:rsidP="005F78F6">
      <w:pPr>
        <w:pStyle w:val="ListParagraph"/>
        <w:numPr>
          <w:ilvl w:val="0"/>
          <w:numId w:val="2"/>
        </w:numPr>
        <w:rPr>
          <w:rFonts w:ascii="Times New Roman" w:hAnsi="Times New Roman" w:cs="Times New Roman"/>
        </w:rPr>
      </w:pPr>
      <w:r w:rsidRPr="005F78F6">
        <w:rPr>
          <w:rFonts w:ascii="Times New Roman" w:hAnsi="Times New Roman" w:cs="Times New Roman"/>
        </w:rPr>
        <w:t xml:space="preserve">Coon, D. and </w:t>
      </w:r>
      <w:proofErr w:type="spellStart"/>
      <w:r w:rsidRPr="005F78F6">
        <w:rPr>
          <w:rFonts w:ascii="Times New Roman" w:hAnsi="Times New Roman" w:cs="Times New Roman"/>
        </w:rPr>
        <w:t>Mitterer</w:t>
      </w:r>
      <w:proofErr w:type="spellEnd"/>
      <w:r w:rsidRPr="005F78F6">
        <w:rPr>
          <w:rFonts w:ascii="Times New Roman" w:hAnsi="Times New Roman" w:cs="Times New Roman"/>
        </w:rPr>
        <w:t xml:space="preserve">, J. O. (2010) </w:t>
      </w:r>
      <w:r w:rsidRPr="005F78F6">
        <w:rPr>
          <w:rFonts w:ascii="Times New Roman" w:hAnsi="Times New Roman" w:cs="Times New Roman"/>
          <w:i/>
          <w:iCs/>
        </w:rPr>
        <w:t xml:space="preserve">Introduction to Psychology: Gateways to Mind and Behaviour. </w:t>
      </w:r>
      <w:r w:rsidRPr="005F78F6">
        <w:rPr>
          <w:rFonts w:ascii="Times New Roman" w:hAnsi="Times New Roman" w:cs="Times New Roman"/>
        </w:rPr>
        <w:t>12</w:t>
      </w:r>
      <w:r w:rsidRPr="005F78F6">
        <w:rPr>
          <w:rFonts w:ascii="Times New Roman" w:hAnsi="Times New Roman" w:cs="Times New Roman"/>
          <w:vertAlign w:val="superscript"/>
        </w:rPr>
        <w:t>th</w:t>
      </w:r>
      <w:r w:rsidRPr="005F78F6">
        <w:rPr>
          <w:rFonts w:ascii="Times New Roman" w:hAnsi="Times New Roman" w:cs="Times New Roman"/>
        </w:rPr>
        <w:t xml:space="preserve"> </w:t>
      </w:r>
      <w:proofErr w:type="spellStart"/>
      <w:r w:rsidRPr="005F78F6">
        <w:rPr>
          <w:rFonts w:ascii="Times New Roman" w:hAnsi="Times New Roman" w:cs="Times New Roman"/>
        </w:rPr>
        <w:t>edn</w:t>
      </w:r>
      <w:proofErr w:type="spellEnd"/>
      <w:r w:rsidRPr="005F78F6">
        <w:rPr>
          <w:rFonts w:ascii="Times New Roman" w:hAnsi="Times New Roman" w:cs="Times New Roman"/>
        </w:rPr>
        <w:t>. Belmont: Wadsworth.</w:t>
      </w:r>
    </w:p>
    <w:p w14:paraId="5B0D5983" w14:textId="0D155DB5" w:rsidR="001921E8" w:rsidRDefault="001921E8" w:rsidP="00B67C54">
      <w:pPr>
        <w:pStyle w:val="ListParagraph"/>
        <w:numPr>
          <w:ilvl w:val="0"/>
          <w:numId w:val="2"/>
        </w:numPr>
        <w:rPr>
          <w:rFonts w:ascii="Times New Roman" w:hAnsi="Times New Roman" w:cs="Times New Roman"/>
        </w:rPr>
      </w:pPr>
      <w:r>
        <w:rPr>
          <w:rFonts w:ascii="Times New Roman" w:hAnsi="Times New Roman" w:cs="Times New Roman"/>
        </w:rPr>
        <w:t>Copping, A. (2016)</w:t>
      </w:r>
      <w:r w:rsidR="00ED1E92">
        <w:rPr>
          <w:rFonts w:ascii="Times New Roman" w:hAnsi="Times New Roman" w:cs="Times New Roman"/>
        </w:rPr>
        <w:t xml:space="preserve"> </w:t>
      </w:r>
      <w:r w:rsidR="00ED1E92">
        <w:rPr>
          <w:rFonts w:ascii="Times New Roman" w:hAnsi="Times New Roman" w:cs="Times New Roman"/>
          <w:i/>
          <w:iCs/>
        </w:rPr>
        <w:t xml:space="preserve">Being Creative in Primary English. </w:t>
      </w:r>
      <w:r w:rsidR="00ED1E92">
        <w:rPr>
          <w:rFonts w:ascii="Times New Roman" w:hAnsi="Times New Roman" w:cs="Times New Roman"/>
        </w:rPr>
        <w:t xml:space="preserve">London: SAGE. </w:t>
      </w:r>
    </w:p>
    <w:p w14:paraId="737ECCC9" w14:textId="3F99BE08" w:rsidR="008E32E8" w:rsidRDefault="008E32E8" w:rsidP="00B67C54">
      <w:pPr>
        <w:pStyle w:val="ListParagraph"/>
        <w:numPr>
          <w:ilvl w:val="0"/>
          <w:numId w:val="2"/>
        </w:numPr>
        <w:rPr>
          <w:rFonts w:ascii="Times New Roman" w:hAnsi="Times New Roman" w:cs="Times New Roman"/>
        </w:rPr>
      </w:pPr>
      <w:r>
        <w:rPr>
          <w:rFonts w:ascii="Times New Roman" w:hAnsi="Times New Roman" w:cs="Times New Roman"/>
        </w:rPr>
        <w:t xml:space="preserve">Craft, A. (2000) </w:t>
      </w:r>
      <w:r>
        <w:rPr>
          <w:rFonts w:ascii="Times New Roman" w:hAnsi="Times New Roman" w:cs="Times New Roman"/>
          <w:i/>
          <w:iCs/>
        </w:rPr>
        <w:t xml:space="preserve">Creativity Across the Primary Curriculum: Framing and Developing Practice. </w:t>
      </w:r>
      <w:r>
        <w:rPr>
          <w:rFonts w:ascii="Times New Roman" w:hAnsi="Times New Roman" w:cs="Times New Roman"/>
        </w:rPr>
        <w:t>London: Routledge.</w:t>
      </w:r>
    </w:p>
    <w:p w14:paraId="51A9F083" w14:textId="4C329113" w:rsidR="001B47A0" w:rsidRDefault="003855C1" w:rsidP="001B47A0">
      <w:pPr>
        <w:pStyle w:val="ListParagraph"/>
        <w:numPr>
          <w:ilvl w:val="0"/>
          <w:numId w:val="2"/>
        </w:numPr>
        <w:rPr>
          <w:rFonts w:ascii="Times New Roman" w:hAnsi="Times New Roman" w:cs="Times New Roman"/>
        </w:rPr>
      </w:pPr>
      <w:r w:rsidRPr="001B47A0">
        <w:rPr>
          <w:rFonts w:ascii="Times New Roman" w:hAnsi="Times New Roman" w:cs="Times New Roman"/>
        </w:rPr>
        <w:t>Craft, A. (2002)</w:t>
      </w:r>
      <w:r w:rsidR="00444240">
        <w:rPr>
          <w:rFonts w:ascii="Times New Roman" w:hAnsi="Times New Roman" w:cs="Times New Roman"/>
        </w:rPr>
        <w:t xml:space="preserve"> </w:t>
      </w:r>
      <w:r w:rsidR="00444240">
        <w:rPr>
          <w:rFonts w:ascii="Times New Roman" w:hAnsi="Times New Roman" w:cs="Times New Roman"/>
          <w:i/>
          <w:iCs/>
        </w:rPr>
        <w:t xml:space="preserve">Creativity and Early Years Education: A </w:t>
      </w:r>
      <w:proofErr w:type="spellStart"/>
      <w:r w:rsidR="00444240">
        <w:rPr>
          <w:rFonts w:ascii="Times New Roman" w:hAnsi="Times New Roman" w:cs="Times New Roman"/>
          <w:i/>
          <w:iCs/>
        </w:rPr>
        <w:t>Lifewide</w:t>
      </w:r>
      <w:proofErr w:type="spellEnd"/>
      <w:r w:rsidR="00444240">
        <w:rPr>
          <w:rFonts w:ascii="Times New Roman" w:hAnsi="Times New Roman" w:cs="Times New Roman"/>
          <w:i/>
          <w:iCs/>
        </w:rPr>
        <w:t xml:space="preserve"> Foundation.</w:t>
      </w:r>
      <w:r w:rsidR="00444240">
        <w:rPr>
          <w:rFonts w:ascii="Times New Roman" w:hAnsi="Times New Roman" w:cs="Times New Roman"/>
        </w:rPr>
        <w:t xml:space="preserve"> London: Continuum.</w:t>
      </w:r>
    </w:p>
    <w:p w14:paraId="23A12696" w14:textId="4D1415D7" w:rsidR="001B47A0" w:rsidRPr="001B47A0" w:rsidRDefault="003855C1" w:rsidP="001B47A0">
      <w:pPr>
        <w:pStyle w:val="ListParagraph"/>
        <w:numPr>
          <w:ilvl w:val="0"/>
          <w:numId w:val="2"/>
        </w:numPr>
        <w:rPr>
          <w:rFonts w:ascii="Times New Roman" w:hAnsi="Times New Roman" w:cs="Times New Roman"/>
        </w:rPr>
      </w:pPr>
      <w:r w:rsidRPr="001B47A0">
        <w:rPr>
          <w:rFonts w:ascii="Times New Roman" w:hAnsi="Times New Roman" w:cs="Times New Roman"/>
        </w:rPr>
        <w:t>Craft, A. (2005)</w:t>
      </w:r>
      <w:r w:rsidR="007B6275" w:rsidRPr="001B47A0">
        <w:rPr>
          <w:rFonts w:ascii="Times New Roman" w:hAnsi="Times New Roman" w:cs="Times New Roman"/>
        </w:rPr>
        <w:t xml:space="preserve"> Creativity Across the Primary Curriculum: Framing and Developing Practice</w:t>
      </w:r>
      <w:r w:rsidR="007B6275">
        <w:t xml:space="preserve">. </w:t>
      </w:r>
      <w:r w:rsidR="00566E81" w:rsidRPr="00444240">
        <w:rPr>
          <w:rFonts w:ascii="Times New Roman" w:hAnsi="Times New Roman" w:cs="Times New Roman"/>
        </w:rPr>
        <w:t>2</w:t>
      </w:r>
      <w:r w:rsidR="00566E81" w:rsidRPr="00444240">
        <w:rPr>
          <w:rFonts w:ascii="Times New Roman" w:hAnsi="Times New Roman" w:cs="Times New Roman"/>
          <w:vertAlign w:val="superscript"/>
        </w:rPr>
        <w:t>nd</w:t>
      </w:r>
      <w:r w:rsidR="00566E81" w:rsidRPr="00444240">
        <w:rPr>
          <w:rFonts w:ascii="Times New Roman" w:hAnsi="Times New Roman" w:cs="Times New Roman"/>
        </w:rPr>
        <w:t xml:space="preserve"> </w:t>
      </w:r>
      <w:proofErr w:type="spellStart"/>
      <w:r w:rsidR="00566E81" w:rsidRPr="00444240">
        <w:rPr>
          <w:rFonts w:ascii="Times New Roman" w:hAnsi="Times New Roman" w:cs="Times New Roman"/>
        </w:rPr>
        <w:t>edn</w:t>
      </w:r>
      <w:proofErr w:type="spellEnd"/>
      <w:r w:rsidR="00566E81" w:rsidRPr="00444240">
        <w:rPr>
          <w:rFonts w:ascii="Times New Roman" w:hAnsi="Times New Roman" w:cs="Times New Roman"/>
        </w:rPr>
        <w:t xml:space="preserve">. </w:t>
      </w:r>
      <w:r w:rsidR="007B6275" w:rsidRPr="00444240">
        <w:rPr>
          <w:rFonts w:ascii="Times New Roman" w:hAnsi="Times New Roman" w:cs="Times New Roman"/>
        </w:rPr>
        <w:t>New York: Routledge</w:t>
      </w:r>
    </w:p>
    <w:p w14:paraId="09C3C58D" w14:textId="4BDB7041" w:rsidR="00D04BE8" w:rsidRDefault="00D04BE8" w:rsidP="003B106C">
      <w:pPr>
        <w:pStyle w:val="ListParagraph"/>
        <w:numPr>
          <w:ilvl w:val="0"/>
          <w:numId w:val="2"/>
        </w:numPr>
        <w:rPr>
          <w:rFonts w:ascii="Times New Roman" w:hAnsi="Times New Roman" w:cs="Times New Roman"/>
        </w:rPr>
      </w:pPr>
      <w:r w:rsidRPr="00D04BE8">
        <w:rPr>
          <w:rFonts w:ascii="Times New Roman" w:hAnsi="Times New Roman" w:cs="Times New Roman"/>
        </w:rPr>
        <w:t>Craft, A.</w:t>
      </w:r>
      <w:r>
        <w:rPr>
          <w:rFonts w:ascii="Times New Roman" w:hAnsi="Times New Roman" w:cs="Times New Roman"/>
        </w:rPr>
        <w:t>,</w:t>
      </w:r>
      <w:r w:rsidRPr="00D04BE8">
        <w:rPr>
          <w:rFonts w:ascii="Times New Roman" w:hAnsi="Times New Roman" w:cs="Times New Roman"/>
        </w:rPr>
        <w:t xml:space="preserve"> </w:t>
      </w:r>
      <w:proofErr w:type="spellStart"/>
      <w:r w:rsidRPr="00D04BE8">
        <w:rPr>
          <w:rFonts w:ascii="Times New Roman" w:hAnsi="Times New Roman" w:cs="Times New Roman"/>
        </w:rPr>
        <w:t>Cremin</w:t>
      </w:r>
      <w:proofErr w:type="spellEnd"/>
      <w:r w:rsidRPr="00D04BE8">
        <w:rPr>
          <w:rFonts w:ascii="Times New Roman" w:hAnsi="Times New Roman" w:cs="Times New Roman"/>
        </w:rPr>
        <w:t xml:space="preserve">, T. and Burnard, P. (2008) </w:t>
      </w:r>
      <w:r w:rsidRPr="00D04BE8">
        <w:rPr>
          <w:rFonts w:ascii="Times New Roman" w:hAnsi="Times New Roman" w:cs="Times New Roman"/>
          <w:i/>
          <w:iCs/>
        </w:rPr>
        <w:t xml:space="preserve">Creative Learning 3-11 and </w:t>
      </w:r>
      <w:r>
        <w:rPr>
          <w:rFonts w:ascii="Times New Roman" w:hAnsi="Times New Roman" w:cs="Times New Roman"/>
          <w:i/>
          <w:iCs/>
        </w:rPr>
        <w:t>H</w:t>
      </w:r>
      <w:r w:rsidRPr="00D04BE8">
        <w:rPr>
          <w:rFonts w:ascii="Times New Roman" w:hAnsi="Times New Roman" w:cs="Times New Roman"/>
          <w:i/>
          <w:iCs/>
        </w:rPr>
        <w:t xml:space="preserve">ow We Document </w:t>
      </w:r>
      <w:r>
        <w:rPr>
          <w:rFonts w:ascii="Times New Roman" w:hAnsi="Times New Roman" w:cs="Times New Roman"/>
          <w:i/>
          <w:iCs/>
        </w:rPr>
        <w:t>I</w:t>
      </w:r>
      <w:r w:rsidRPr="00D04BE8">
        <w:rPr>
          <w:rFonts w:ascii="Times New Roman" w:hAnsi="Times New Roman" w:cs="Times New Roman"/>
          <w:i/>
          <w:iCs/>
        </w:rPr>
        <w:t>t</w:t>
      </w:r>
      <w:r>
        <w:rPr>
          <w:rFonts w:ascii="Times New Roman" w:hAnsi="Times New Roman" w:cs="Times New Roman"/>
          <w:i/>
          <w:iCs/>
        </w:rPr>
        <w:t xml:space="preserve">. </w:t>
      </w:r>
      <w:r w:rsidR="00022BD0" w:rsidRPr="00022BD0">
        <w:rPr>
          <w:rFonts w:ascii="Times New Roman" w:hAnsi="Times New Roman" w:cs="Times New Roman"/>
        </w:rPr>
        <w:t xml:space="preserve">Stoke-on-Trent: </w:t>
      </w:r>
      <w:r w:rsidRPr="00022BD0">
        <w:rPr>
          <w:rFonts w:ascii="Times New Roman" w:hAnsi="Times New Roman" w:cs="Times New Roman"/>
        </w:rPr>
        <w:t>Trentham Books Ltd.</w:t>
      </w:r>
    </w:p>
    <w:p w14:paraId="3C6E57B6" w14:textId="5BA02782" w:rsidR="00C61974" w:rsidRDefault="00C61974" w:rsidP="003B106C">
      <w:pPr>
        <w:pStyle w:val="ListParagraph"/>
        <w:numPr>
          <w:ilvl w:val="0"/>
          <w:numId w:val="2"/>
        </w:numPr>
        <w:rPr>
          <w:rFonts w:ascii="Times New Roman" w:hAnsi="Times New Roman" w:cs="Times New Roman"/>
        </w:rPr>
      </w:pPr>
      <w:proofErr w:type="spellStart"/>
      <w:r>
        <w:rPr>
          <w:rFonts w:ascii="Times New Roman" w:hAnsi="Times New Roman" w:cs="Times New Roman"/>
        </w:rPr>
        <w:t>Cremin</w:t>
      </w:r>
      <w:proofErr w:type="spellEnd"/>
      <w:r>
        <w:rPr>
          <w:rFonts w:ascii="Times New Roman" w:hAnsi="Times New Roman" w:cs="Times New Roman"/>
        </w:rPr>
        <w:t xml:space="preserve">, T. and Burnett, </w:t>
      </w:r>
      <w:r w:rsidR="00B17454">
        <w:rPr>
          <w:rFonts w:ascii="Times New Roman" w:hAnsi="Times New Roman" w:cs="Times New Roman"/>
        </w:rPr>
        <w:t>C. (2018)</w:t>
      </w:r>
      <w:r w:rsidR="00B17454">
        <w:rPr>
          <w:rFonts w:ascii="Times New Roman" w:hAnsi="Times New Roman" w:cs="Times New Roman"/>
          <w:i/>
          <w:iCs/>
        </w:rPr>
        <w:t xml:space="preserve"> Learning to Teach in the Primary School. 4</w:t>
      </w:r>
      <w:r w:rsidR="00B17454" w:rsidRPr="00B17454">
        <w:rPr>
          <w:rFonts w:ascii="Times New Roman" w:hAnsi="Times New Roman" w:cs="Times New Roman"/>
          <w:i/>
          <w:iCs/>
          <w:vertAlign w:val="superscript"/>
        </w:rPr>
        <w:t>th</w:t>
      </w:r>
      <w:r w:rsidR="00B17454">
        <w:rPr>
          <w:rFonts w:ascii="Times New Roman" w:hAnsi="Times New Roman" w:cs="Times New Roman"/>
          <w:i/>
          <w:iCs/>
        </w:rPr>
        <w:t xml:space="preserve"> </w:t>
      </w:r>
      <w:proofErr w:type="spellStart"/>
      <w:r w:rsidR="00B17454">
        <w:rPr>
          <w:rFonts w:ascii="Times New Roman" w:hAnsi="Times New Roman" w:cs="Times New Roman"/>
          <w:i/>
          <w:iCs/>
        </w:rPr>
        <w:t>edn</w:t>
      </w:r>
      <w:proofErr w:type="spellEnd"/>
      <w:r w:rsidR="00B17454">
        <w:rPr>
          <w:rFonts w:ascii="Times New Roman" w:hAnsi="Times New Roman" w:cs="Times New Roman"/>
          <w:i/>
          <w:iCs/>
        </w:rPr>
        <w:t xml:space="preserve">. </w:t>
      </w:r>
      <w:r w:rsidR="00B17454">
        <w:rPr>
          <w:rFonts w:ascii="Times New Roman" w:hAnsi="Times New Roman" w:cs="Times New Roman"/>
        </w:rPr>
        <w:t xml:space="preserve">Oxon: Routledge. </w:t>
      </w:r>
    </w:p>
    <w:p w14:paraId="2A188B62" w14:textId="286D17DF" w:rsidR="000C02E7" w:rsidRPr="003B106C" w:rsidRDefault="000C02E7" w:rsidP="003B106C">
      <w:pPr>
        <w:pStyle w:val="ListParagraph"/>
        <w:numPr>
          <w:ilvl w:val="0"/>
          <w:numId w:val="2"/>
        </w:numPr>
        <w:rPr>
          <w:rFonts w:ascii="Times New Roman" w:hAnsi="Times New Roman" w:cs="Times New Roman"/>
        </w:rPr>
      </w:pPr>
      <w:r>
        <w:rPr>
          <w:rFonts w:ascii="Times New Roman" w:hAnsi="Times New Roman" w:cs="Times New Roman"/>
        </w:rPr>
        <w:t xml:space="preserve">Davies, D. and </w:t>
      </w:r>
      <w:proofErr w:type="spellStart"/>
      <w:r>
        <w:rPr>
          <w:rFonts w:ascii="Times New Roman" w:hAnsi="Times New Roman" w:cs="Times New Roman"/>
        </w:rPr>
        <w:t>McGreggor</w:t>
      </w:r>
      <w:proofErr w:type="spellEnd"/>
      <w:r>
        <w:rPr>
          <w:rFonts w:ascii="Times New Roman" w:hAnsi="Times New Roman" w:cs="Times New Roman"/>
        </w:rPr>
        <w:t xml:space="preserve">, </w:t>
      </w:r>
      <w:r w:rsidR="003F5A83">
        <w:rPr>
          <w:rFonts w:ascii="Times New Roman" w:hAnsi="Times New Roman" w:cs="Times New Roman"/>
        </w:rPr>
        <w:t xml:space="preserve">D. (2017) </w:t>
      </w:r>
      <w:r w:rsidR="003F5A83">
        <w:rPr>
          <w:rFonts w:ascii="Times New Roman" w:hAnsi="Times New Roman" w:cs="Times New Roman"/>
          <w:i/>
          <w:iCs/>
        </w:rPr>
        <w:t>Teaching Science Creatively. 2</w:t>
      </w:r>
      <w:r w:rsidR="003F5A83" w:rsidRPr="003F5A83">
        <w:rPr>
          <w:rFonts w:ascii="Times New Roman" w:hAnsi="Times New Roman" w:cs="Times New Roman"/>
          <w:i/>
          <w:iCs/>
          <w:vertAlign w:val="superscript"/>
        </w:rPr>
        <w:t>nd</w:t>
      </w:r>
      <w:r w:rsidR="003F5A83">
        <w:rPr>
          <w:rFonts w:ascii="Times New Roman" w:hAnsi="Times New Roman" w:cs="Times New Roman"/>
          <w:i/>
          <w:iCs/>
        </w:rPr>
        <w:t xml:space="preserve"> </w:t>
      </w:r>
      <w:proofErr w:type="spellStart"/>
      <w:r w:rsidR="003F5A83">
        <w:rPr>
          <w:rFonts w:ascii="Times New Roman" w:hAnsi="Times New Roman" w:cs="Times New Roman"/>
          <w:i/>
          <w:iCs/>
        </w:rPr>
        <w:t>edn</w:t>
      </w:r>
      <w:proofErr w:type="spellEnd"/>
      <w:r w:rsidR="003F5A83">
        <w:rPr>
          <w:rFonts w:ascii="Times New Roman" w:hAnsi="Times New Roman" w:cs="Times New Roman"/>
          <w:i/>
          <w:iCs/>
        </w:rPr>
        <w:t xml:space="preserve">. </w:t>
      </w:r>
      <w:r w:rsidR="003F5A83">
        <w:rPr>
          <w:rFonts w:ascii="Times New Roman" w:hAnsi="Times New Roman" w:cs="Times New Roman"/>
        </w:rPr>
        <w:t>Oxon: Routledge.</w:t>
      </w:r>
    </w:p>
    <w:p w14:paraId="561EF1A9" w14:textId="6B600160" w:rsidR="004D0452" w:rsidRPr="001921E8" w:rsidRDefault="004D0452" w:rsidP="001921E8">
      <w:pPr>
        <w:pStyle w:val="ListParagraph"/>
        <w:numPr>
          <w:ilvl w:val="0"/>
          <w:numId w:val="2"/>
        </w:numPr>
        <w:rPr>
          <w:rFonts w:ascii="Times New Roman" w:hAnsi="Times New Roman" w:cs="Times New Roman"/>
        </w:rPr>
      </w:pPr>
      <w:r w:rsidRPr="004D0452">
        <w:rPr>
          <w:rFonts w:ascii="Times New Roman" w:hAnsi="Times New Roman" w:cs="Times New Roman"/>
        </w:rPr>
        <w:t xml:space="preserve">De Bono, E. (1993) </w:t>
      </w:r>
      <w:r w:rsidRPr="004D0452">
        <w:rPr>
          <w:rFonts w:ascii="Times New Roman" w:hAnsi="Times New Roman" w:cs="Times New Roman"/>
          <w:i/>
          <w:iCs/>
        </w:rPr>
        <w:t xml:space="preserve">Teach your child how to think. </w:t>
      </w:r>
      <w:r w:rsidRPr="004D0452">
        <w:rPr>
          <w:rFonts w:ascii="Times New Roman" w:hAnsi="Times New Roman" w:cs="Times New Roman"/>
        </w:rPr>
        <w:t xml:space="preserve">London: Penguin Books. </w:t>
      </w:r>
    </w:p>
    <w:p w14:paraId="73109650" w14:textId="4DAD7DF4" w:rsidR="00F80A39" w:rsidRPr="001921E8" w:rsidRDefault="00F80A39" w:rsidP="001921E8">
      <w:pPr>
        <w:pStyle w:val="ListParagraph"/>
        <w:numPr>
          <w:ilvl w:val="0"/>
          <w:numId w:val="2"/>
        </w:numPr>
        <w:rPr>
          <w:rFonts w:ascii="Times New Roman" w:hAnsi="Times New Roman" w:cs="Times New Roman"/>
        </w:rPr>
      </w:pPr>
      <w:r w:rsidRPr="00F80A39">
        <w:rPr>
          <w:rFonts w:ascii="Times New Roman" w:hAnsi="Times New Roman" w:cs="Times New Roman"/>
        </w:rPr>
        <w:t xml:space="preserve">Desailly, J. (2012) </w:t>
      </w:r>
      <w:r w:rsidRPr="00F80A39">
        <w:rPr>
          <w:rFonts w:ascii="Times New Roman" w:hAnsi="Times New Roman" w:cs="Times New Roman"/>
          <w:i/>
          <w:iCs/>
        </w:rPr>
        <w:t xml:space="preserve">Creativity in the Primary Classroom. </w:t>
      </w:r>
      <w:r w:rsidRPr="00F80A39">
        <w:rPr>
          <w:rFonts w:ascii="Times New Roman" w:hAnsi="Times New Roman" w:cs="Times New Roman"/>
        </w:rPr>
        <w:t xml:space="preserve">London: SAGE. </w:t>
      </w:r>
    </w:p>
    <w:p w14:paraId="6A9DC323" w14:textId="7F28EEE0" w:rsidR="00F80A39" w:rsidRDefault="00F80A39" w:rsidP="00F80A39">
      <w:pPr>
        <w:pStyle w:val="ListParagraph"/>
        <w:numPr>
          <w:ilvl w:val="0"/>
          <w:numId w:val="2"/>
        </w:numPr>
        <w:rPr>
          <w:rFonts w:ascii="Times New Roman" w:hAnsi="Times New Roman" w:cs="Times New Roman"/>
        </w:rPr>
      </w:pPr>
      <w:r w:rsidRPr="00F80A39">
        <w:rPr>
          <w:rFonts w:ascii="Times New Roman" w:hAnsi="Times New Roman" w:cs="Times New Roman"/>
        </w:rPr>
        <w:lastRenderedPageBreak/>
        <w:t xml:space="preserve">Donaldson, G. (2015) </w:t>
      </w:r>
      <w:r w:rsidRPr="00F80A39">
        <w:rPr>
          <w:rFonts w:ascii="Times New Roman" w:hAnsi="Times New Roman" w:cs="Times New Roman"/>
          <w:i/>
          <w:iCs/>
        </w:rPr>
        <w:t xml:space="preserve">Successful Futures. </w:t>
      </w:r>
      <w:r w:rsidRPr="00F80A39">
        <w:rPr>
          <w:rFonts w:ascii="Times New Roman" w:hAnsi="Times New Roman" w:cs="Times New Roman"/>
        </w:rPr>
        <w:t xml:space="preserve">Cardiff: Crown. Available at: </w:t>
      </w:r>
      <w:hyperlink r:id="rId10" w:history="1">
        <w:r w:rsidRPr="00F80A39">
          <w:rPr>
            <w:rStyle w:val="Hyperlink"/>
            <w:rFonts w:ascii="Times New Roman" w:hAnsi="Times New Roman" w:cs="Times New Roman"/>
          </w:rPr>
          <w:t>https://dera.ioe.ac.uk/22165/2/150225-successful-futures-en_Redacted.pdf</w:t>
        </w:r>
      </w:hyperlink>
      <w:r w:rsidRPr="00F80A39">
        <w:rPr>
          <w:rFonts w:ascii="Times New Roman" w:hAnsi="Times New Roman" w:cs="Times New Roman"/>
        </w:rPr>
        <w:t xml:space="preserve"> [Accessed: 1</w:t>
      </w:r>
      <w:r w:rsidRPr="00F80A39">
        <w:rPr>
          <w:rFonts w:ascii="Times New Roman" w:hAnsi="Times New Roman" w:cs="Times New Roman"/>
          <w:vertAlign w:val="superscript"/>
        </w:rPr>
        <w:t>st</w:t>
      </w:r>
      <w:r w:rsidRPr="00F80A39">
        <w:rPr>
          <w:rFonts w:ascii="Times New Roman" w:hAnsi="Times New Roman" w:cs="Times New Roman"/>
        </w:rPr>
        <w:t xml:space="preserve"> December 2019]</w:t>
      </w:r>
    </w:p>
    <w:p w14:paraId="6060FB4A" w14:textId="0197F7F6" w:rsidR="007B6275" w:rsidRDefault="007B6275" w:rsidP="007B6275">
      <w:pPr>
        <w:pStyle w:val="ListParagraph"/>
        <w:numPr>
          <w:ilvl w:val="0"/>
          <w:numId w:val="2"/>
        </w:numPr>
        <w:rPr>
          <w:rFonts w:ascii="Times New Roman" w:hAnsi="Times New Roman" w:cs="Times New Roman"/>
        </w:rPr>
      </w:pPr>
      <w:r w:rsidRPr="007B6275">
        <w:rPr>
          <w:rFonts w:ascii="Times New Roman" w:hAnsi="Times New Roman" w:cs="Times New Roman"/>
        </w:rPr>
        <w:t xml:space="preserve">Education Scotland (2013) The Sciences 3-18 September 2013 Update. Available at: </w:t>
      </w:r>
      <w:hyperlink r:id="rId11" w:history="1">
        <w:r w:rsidRPr="007B6275">
          <w:rPr>
            <w:rStyle w:val="Hyperlink"/>
            <w:rFonts w:ascii="Times New Roman" w:hAnsi="Times New Roman" w:cs="Times New Roman"/>
          </w:rPr>
          <w:t>https://education.gov.scot/nih/Documents/Sciences/SCI14_SciencesCurriculumImpact/sciences-3-to-18-2013-update.pdf</w:t>
        </w:r>
      </w:hyperlink>
      <w:r w:rsidRPr="007B6275">
        <w:rPr>
          <w:rFonts w:ascii="Times New Roman" w:hAnsi="Times New Roman" w:cs="Times New Roman"/>
        </w:rPr>
        <w:t xml:space="preserve"> [Accessed: 29</w:t>
      </w:r>
      <w:r w:rsidRPr="007B6275">
        <w:rPr>
          <w:rFonts w:ascii="Times New Roman" w:hAnsi="Times New Roman" w:cs="Times New Roman"/>
          <w:vertAlign w:val="superscript"/>
        </w:rPr>
        <w:t>th</w:t>
      </w:r>
      <w:r w:rsidRPr="007B6275">
        <w:rPr>
          <w:rFonts w:ascii="Times New Roman" w:hAnsi="Times New Roman" w:cs="Times New Roman"/>
        </w:rPr>
        <w:t xml:space="preserve"> December 2019]. </w:t>
      </w:r>
    </w:p>
    <w:p w14:paraId="3E104300" w14:textId="02E82BCC" w:rsidR="009A3207" w:rsidRPr="007B6275" w:rsidRDefault="009A3207" w:rsidP="007B6275">
      <w:pPr>
        <w:pStyle w:val="ListParagraph"/>
        <w:numPr>
          <w:ilvl w:val="0"/>
          <w:numId w:val="2"/>
        </w:numPr>
        <w:rPr>
          <w:rFonts w:ascii="Times New Roman" w:hAnsi="Times New Roman" w:cs="Times New Roman"/>
        </w:rPr>
      </w:pPr>
      <w:r>
        <w:rPr>
          <w:rFonts w:ascii="Times New Roman" w:hAnsi="Times New Roman" w:cs="Times New Roman"/>
        </w:rPr>
        <w:t xml:space="preserve">Estyn (2011) </w:t>
      </w:r>
      <w:r>
        <w:rPr>
          <w:rFonts w:ascii="Times New Roman" w:hAnsi="Times New Roman" w:cs="Times New Roman"/>
          <w:i/>
          <w:iCs/>
        </w:rPr>
        <w:t xml:space="preserve">Outdoor Learning: an evaluation of learning in the outdoors for children under five in the Foundation Phase. </w:t>
      </w:r>
      <w:r>
        <w:rPr>
          <w:rFonts w:ascii="Times New Roman" w:hAnsi="Times New Roman" w:cs="Times New Roman"/>
        </w:rPr>
        <w:t xml:space="preserve">Cardiff: Crown. Available at: </w:t>
      </w:r>
      <w:hyperlink r:id="rId12" w:history="1">
        <w:r w:rsidRPr="009A3207">
          <w:rPr>
            <w:rStyle w:val="Hyperlink"/>
            <w:rFonts w:ascii="Times New Roman" w:hAnsi="Times New Roman" w:cs="Times New Roman"/>
          </w:rPr>
          <w:t>https://www.estyn.gov.wales/sites/www.estyn.gov.wales/files/documents/Outdoor%20learning%3A%20%20an%20evaluation%20of%20learning%20in%20the%20outdoors%20for%20children%20under%20five%20in%20the%20Foundation%20Phase%20-%20September%202011.pdf</w:t>
        </w:r>
      </w:hyperlink>
      <w:r w:rsidRPr="009A3207">
        <w:rPr>
          <w:rFonts w:ascii="Times New Roman" w:hAnsi="Times New Roman" w:cs="Times New Roman"/>
        </w:rPr>
        <w:t xml:space="preserve"> [Accessed: 8</w:t>
      </w:r>
      <w:r w:rsidRPr="009A3207">
        <w:rPr>
          <w:rFonts w:ascii="Times New Roman" w:hAnsi="Times New Roman" w:cs="Times New Roman"/>
          <w:vertAlign w:val="superscript"/>
        </w:rPr>
        <w:t>th</w:t>
      </w:r>
      <w:r w:rsidRPr="009A3207">
        <w:rPr>
          <w:rFonts w:ascii="Times New Roman" w:hAnsi="Times New Roman" w:cs="Times New Roman"/>
        </w:rPr>
        <w:t xml:space="preserve"> January 2020].</w:t>
      </w:r>
      <w:r>
        <w:rPr>
          <w:rFonts w:ascii="Times New Roman" w:hAnsi="Times New Roman" w:cs="Times New Roman"/>
          <w:i/>
          <w:iCs/>
        </w:rPr>
        <w:t xml:space="preserve"> </w:t>
      </w:r>
    </w:p>
    <w:p w14:paraId="6A894596" w14:textId="386D7CC2" w:rsidR="003B106C" w:rsidRPr="00A105A9" w:rsidRDefault="00B751DD" w:rsidP="003B106C">
      <w:pPr>
        <w:pStyle w:val="ListParagraph"/>
        <w:numPr>
          <w:ilvl w:val="0"/>
          <w:numId w:val="2"/>
        </w:numPr>
        <w:rPr>
          <w:rFonts w:ascii="Times New Roman" w:hAnsi="Times New Roman" w:cs="Times New Roman"/>
        </w:rPr>
      </w:pPr>
      <w:r>
        <w:rPr>
          <w:rFonts w:ascii="Times New Roman" w:hAnsi="Times New Roman" w:cs="Times New Roman"/>
        </w:rPr>
        <w:t xml:space="preserve">Estyn (2015) </w:t>
      </w:r>
      <w:r w:rsidRPr="00B751DD">
        <w:rPr>
          <w:rFonts w:ascii="Times New Roman" w:hAnsi="Times New Roman" w:cs="Times New Roman"/>
          <w:i/>
          <w:iCs/>
        </w:rPr>
        <w:t>Best practice in teaching and learning in the creative arts at key stage 2</w:t>
      </w:r>
      <w:r>
        <w:rPr>
          <w:rFonts w:ascii="Times New Roman" w:hAnsi="Times New Roman" w:cs="Times New Roman"/>
          <w:i/>
          <w:iCs/>
        </w:rPr>
        <w:t xml:space="preserve">. </w:t>
      </w:r>
      <w:r>
        <w:rPr>
          <w:rFonts w:ascii="Times New Roman" w:hAnsi="Times New Roman" w:cs="Times New Roman"/>
        </w:rPr>
        <w:t xml:space="preserve">Cardiff: Crown. Available at: </w:t>
      </w:r>
      <w:hyperlink r:id="rId13" w:history="1">
        <w:r w:rsidRPr="00A105A9">
          <w:rPr>
            <w:rStyle w:val="Hyperlink"/>
            <w:rFonts w:ascii="Times New Roman" w:hAnsi="Times New Roman" w:cs="Times New Roman"/>
          </w:rPr>
          <w:t>https://www.estyn.gov.wales/sites/www.estyn.gov.wales/files/documents/Best_practice_in_teaching_and_learning_in_the_creative_arts_at_key_stage_2_-_May_2015.pdf</w:t>
        </w:r>
      </w:hyperlink>
      <w:r w:rsidRPr="00A105A9">
        <w:rPr>
          <w:rFonts w:ascii="Times New Roman" w:hAnsi="Times New Roman" w:cs="Times New Roman"/>
        </w:rPr>
        <w:t xml:space="preserve"> [Accessed: 8</w:t>
      </w:r>
      <w:r w:rsidRPr="00A105A9">
        <w:rPr>
          <w:rFonts w:ascii="Times New Roman" w:hAnsi="Times New Roman" w:cs="Times New Roman"/>
          <w:vertAlign w:val="superscript"/>
        </w:rPr>
        <w:t>th</w:t>
      </w:r>
      <w:r w:rsidRPr="00A105A9">
        <w:rPr>
          <w:rFonts w:ascii="Times New Roman" w:hAnsi="Times New Roman" w:cs="Times New Roman"/>
        </w:rPr>
        <w:t xml:space="preserve"> January 2020].</w:t>
      </w:r>
    </w:p>
    <w:p w14:paraId="5B57E0DD" w14:textId="57B04596" w:rsidR="00A105A9" w:rsidRDefault="00A105A9" w:rsidP="003B106C">
      <w:pPr>
        <w:pStyle w:val="ListParagraph"/>
        <w:numPr>
          <w:ilvl w:val="0"/>
          <w:numId w:val="2"/>
        </w:numPr>
        <w:rPr>
          <w:rFonts w:ascii="Times New Roman" w:hAnsi="Times New Roman" w:cs="Times New Roman"/>
        </w:rPr>
      </w:pPr>
      <w:r w:rsidRPr="00A105A9">
        <w:rPr>
          <w:rFonts w:ascii="Times New Roman" w:hAnsi="Times New Roman" w:cs="Times New Roman"/>
        </w:rPr>
        <w:t xml:space="preserve">Estyn (2018) </w:t>
      </w:r>
      <w:r w:rsidRPr="00A105A9">
        <w:rPr>
          <w:rFonts w:ascii="Times New Roman" w:hAnsi="Times New Roman" w:cs="Times New Roman"/>
          <w:i/>
          <w:iCs/>
        </w:rPr>
        <w:t>Curriculum innovation in primary schools</w:t>
      </w:r>
      <w:r>
        <w:rPr>
          <w:rFonts w:ascii="Times New Roman" w:hAnsi="Times New Roman" w:cs="Times New Roman"/>
          <w:i/>
          <w:iCs/>
        </w:rPr>
        <w:t xml:space="preserve">. </w:t>
      </w:r>
      <w:r>
        <w:rPr>
          <w:rFonts w:ascii="Times New Roman" w:hAnsi="Times New Roman" w:cs="Times New Roman"/>
        </w:rPr>
        <w:t xml:space="preserve">Cardiff: Crown. Available at: </w:t>
      </w:r>
      <w:hyperlink r:id="rId14" w:history="1">
        <w:r w:rsidRPr="00A105A9">
          <w:rPr>
            <w:rStyle w:val="Hyperlink"/>
            <w:rFonts w:ascii="Times New Roman" w:hAnsi="Times New Roman" w:cs="Times New Roman"/>
          </w:rPr>
          <w:t>https://dera.ioe.ac.uk/31618/1/Curriculum%20innovation%20in%20primary%20schools%20-%20en_Redacted.pdf</w:t>
        </w:r>
      </w:hyperlink>
      <w:r w:rsidRPr="00A105A9">
        <w:rPr>
          <w:rFonts w:ascii="Times New Roman" w:hAnsi="Times New Roman" w:cs="Times New Roman"/>
        </w:rPr>
        <w:t xml:space="preserve"> [Accessed: 8</w:t>
      </w:r>
      <w:r w:rsidRPr="00A105A9">
        <w:rPr>
          <w:rFonts w:ascii="Times New Roman" w:hAnsi="Times New Roman" w:cs="Times New Roman"/>
          <w:vertAlign w:val="superscript"/>
        </w:rPr>
        <w:t>th</w:t>
      </w:r>
      <w:r w:rsidRPr="00A105A9">
        <w:rPr>
          <w:rFonts w:ascii="Times New Roman" w:hAnsi="Times New Roman" w:cs="Times New Roman"/>
        </w:rPr>
        <w:t xml:space="preserve"> January 2020]</w:t>
      </w:r>
    </w:p>
    <w:p w14:paraId="206A5F6A" w14:textId="5A433A9F" w:rsidR="002B5B32" w:rsidRPr="00A105A9" w:rsidRDefault="002B5B32" w:rsidP="003B106C">
      <w:pPr>
        <w:pStyle w:val="ListParagraph"/>
        <w:numPr>
          <w:ilvl w:val="0"/>
          <w:numId w:val="2"/>
        </w:numPr>
        <w:rPr>
          <w:rFonts w:ascii="Times New Roman" w:hAnsi="Times New Roman" w:cs="Times New Roman"/>
        </w:rPr>
      </w:pPr>
      <w:r>
        <w:rPr>
          <w:rFonts w:ascii="Times New Roman" w:hAnsi="Times New Roman" w:cs="Times New Roman"/>
        </w:rPr>
        <w:t xml:space="preserve">Fisher, R. and Williams, M. (2004) </w:t>
      </w:r>
      <w:r>
        <w:rPr>
          <w:rFonts w:ascii="Times New Roman" w:hAnsi="Times New Roman" w:cs="Times New Roman"/>
          <w:i/>
          <w:iCs/>
        </w:rPr>
        <w:t xml:space="preserve">Unlocking Creativity: A Teacher’s Guide to Creativity Across the Curriculum. </w:t>
      </w:r>
      <w:r>
        <w:rPr>
          <w:rFonts w:ascii="Times New Roman" w:hAnsi="Times New Roman" w:cs="Times New Roman"/>
        </w:rPr>
        <w:t>Oxon: David Fulton Publishers.</w:t>
      </w:r>
    </w:p>
    <w:p w14:paraId="79BB505F" w14:textId="7F9D7190" w:rsidR="003B106C" w:rsidRDefault="003B106C" w:rsidP="001368BF">
      <w:pPr>
        <w:pStyle w:val="ListParagraph"/>
        <w:numPr>
          <w:ilvl w:val="0"/>
          <w:numId w:val="2"/>
        </w:numPr>
        <w:rPr>
          <w:rFonts w:ascii="Times New Roman" w:hAnsi="Times New Roman" w:cs="Times New Roman"/>
        </w:rPr>
      </w:pPr>
      <w:proofErr w:type="spellStart"/>
      <w:r w:rsidRPr="003B106C">
        <w:rPr>
          <w:rFonts w:ascii="Times New Roman" w:hAnsi="Times New Roman" w:cs="Times New Roman"/>
        </w:rPr>
        <w:t>Flemming</w:t>
      </w:r>
      <w:proofErr w:type="spellEnd"/>
      <w:r w:rsidRPr="003B106C">
        <w:rPr>
          <w:rFonts w:ascii="Times New Roman" w:hAnsi="Times New Roman" w:cs="Times New Roman"/>
        </w:rPr>
        <w:t xml:space="preserve">, L. (2015) </w:t>
      </w:r>
      <w:r w:rsidRPr="00632C7C">
        <w:rPr>
          <w:rFonts w:ascii="Times New Roman" w:hAnsi="Times New Roman" w:cs="Times New Roman"/>
          <w:i/>
          <w:iCs/>
        </w:rPr>
        <w:t>Worlds of Making: Best Practices for Establishing a Makerspace for Your School</w:t>
      </w:r>
      <w:r>
        <w:rPr>
          <w:rFonts w:ascii="Times New Roman" w:hAnsi="Times New Roman" w:cs="Times New Roman"/>
        </w:rPr>
        <w:t xml:space="preserve">. </w:t>
      </w:r>
      <w:r w:rsidR="00632C7C">
        <w:rPr>
          <w:rFonts w:ascii="Times New Roman" w:hAnsi="Times New Roman" w:cs="Times New Roman"/>
        </w:rPr>
        <w:t>California: Corwin/SAGE.</w:t>
      </w:r>
    </w:p>
    <w:p w14:paraId="561A8C4F" w14:textId="795FB320" w:rsidR="00874C4B" w:rsidRDefault="00874C4B" w:rsidP="001368BF">
      <w:pPr>
        <w:pStyle w:val="ListParagraph"/>
        <w:numPr>
          <w:ilvl w:val="0"/>
          <w:numId w:val="2"/>
        </w:numPr>
        <w:rPr>
          <w:rFonts w:ascii="Times New Roman" w:hAnsi="Times New Roman" w:cs="Times New Roman"/>
        </w:rPr>
      </w:pPr>
      <w:proofErr w:type="spellStart"/>
      <w:r>
        <w:rPr>
          <w:rFonts w:ascii="Times New Roman" w:hAnsi="Times New Roman" w:cs="Times New Roman"/>
        </w:rPr>
        <w:t>Fumoto</w:t>
      </w:r>
      <w:proofErr w:type="spellEnd"/>
      <w:r>
        <w:rPr>
          <w:rFonts w:ascii="Times New Roman" w:hAnsi="Times New Roman" w:cs="Times New Roman"/>
        </w:rPr>
        <w:t xml:space="preserve">, H. et al (2012) </w:t>
      </w:r>
      <w:r>
        <w:rPr>
          <w:rFonts w:ascii="Times New Roman" w:hAnsi="Times New Roman" w:cs="Times New Roman"/>
          <w:i/>
          <w:iCs/>
        </w:rPr>
        <w:t xml:space="preserve">Young Children’s Creative Thinking. </w:t>
      </w:r>
      <w:r>
        <w:rPr>
          <w:rFonts w:ascii="Times New Roman" w:hAnsi="Times New Roman" w:cs="Times New Roman"/>
        </w:rPr>
        <w:t xml:space="preserve">London: SAGE. </w:t>
      </w:r>
    </w:p>
    <w:p w14:paraId="6767D72C" w14:textId="56E42505" w:rsidR="00FA5F30" w:rsidRPr="001368BF" w:rsidRDefault="00FA5F30" w:rsidP="001368BF">
      <w:pPr>
        <w:pStyle w:val="ListParagraph"/>
        <w:numPr>
          <w:ilvl w:val="0"/>
          <w:numId w:val="2"/>
        </w:numPr>
        <w:rPr>
          <w:rFonts w:ascii="Times New Roman" w:hAnsi="Times New Roman" w:cs="Times New Roman"/>
        </w:rPr>
      </w:pPr>
      <w:proofErr w:type="spellStart"/>
      <w:r>
        <w:rPr>
          <w:rFonts w:ascii="Times New Roman" w:hAnsi="Times New Roman" w:cs="Times New Roman"/>
        </w:rPr>
        <w:t>Goodliff</w:t>
      </w:r>
      <w:proofErr w:type="spellEnd"/>
      <w:r>
        <w:rPr>
          <w:rFonts w:ascii="Times New Roman" w:hAnsi="Times New Roman" w:cs="Times New Roman"/>
        </w:rPr>
        <w:t xml:space="preserve">, G. et al (2018) </w:t>
      </w:r>
      <w:r>
        <w:rPr>
          <w:rFonts w:ascii="Times New Roman" w:hAnsi="Times New Roman" w:cs="Times New Roman"/>
          <w:i/>
          <w:iCs/>
        </w:rPr>
        <w:t xml:space="preserve">Young Children’s Play and Creativity: Multiple Voices. </w:t>
      </w:r>
      <w:r>
        <w:rPr>
          <w:rFonts w:ascii="Times New Roman" w:hAnsi="Times New Roman" w:cs="Times New Roman"/>
        </w:rPr>
        <w:t>Oxon: Routledge.</w:t>
      </w:r>
    </w:p>
    <w:p w14:paraId="72B00796" w14:textId="13CB0B58" w:rsidR="00BC6FFF" w:rsidRPr="001158C7" w:rsidRDefault="00BC6FFF" w:rsidP="004651DA">
      <w:pPr>
        <w:pStyle w:val="ListParagraph"/>
        <w:numPr>
          <w:ilvl w:val="0"/>
          <w:numId w:val="2"/>
        </w:numPr>
        <w:rPr>
          <w:rFonts w:ascii="Times New Roman" w:hAnsi="Times New Roman" w:cs="Times New Roman"/>
        </w:rPr>
      </w:pPr>
      <w:proofErr w:type="spellStart"/>
      <w:r>
        <w:t>Grassetti</w:t>
      </w:r>
      <w:proofErr w:type="spellEnd"/>
      <w:r>
        <w:t xml:space="preserve">, M. and </w:t>
      </w:r>
      <w:proofErr w:type="spellStart"/>
      <w:r>
        <w:t>Brookby</w:t>
      </w:r>
      <w:proofErr w:type="spellEnd"/>
      <w:r>
        <w:t xml:space="preserve">, S. (2017) </w:t>
      </w:r>
      <w:r>
        <w:rPr>
          <w:i/>
          <w:iCs/>
        </w:rPr>
        <w:t xml:space="preserve">Advanced Next Teacher Education through Digital tools and Applications. </w:t>
      </w:r>
      <w:r>
        <w:t>USA: IGI.</w:t>
      </w:r>
    </w:p>
    <w:p w14:paraId="6F7EF613" w14:textId="642DB4B8" w:rsidR="001158C7" w:rsidRPr="004651DA" w:rsidRDefault="001158C7" w:rsidP="004651DA">
      <w:pPr>
        <w:pStyle w:val="ListParagraph"/>
        <w:numPr>
          <w:ilvl w:val="0"/>
          <w:numId w:val="2"/>
        </w:numPr>
        <w:rPr>
          <w:rFonts w:ascii="Times New Roman" w:hAnsi="Times New Roman" w:cs="Times New Roman"/>
        </w:rPr>
      </w:pPr>
      <w:proofErr w:type="spellStart"/>
      <w:r>
        <w:t>Gregerson</w:t>
      </w:r>
      <w:proofErr w:type="spellEnd"/>
      <w:r>
        <w:t xml:space="preserve">, M.B, </w:t>
      </w:r>
      <w:proofErr w:type="spellStart"/>
      <w:r>
        <w:t>Synder</w:t>
      </w:r>
      <w:proofErr w:type="spellEnd"/>
      <w:r>
        <w:t>, T. and Kaufman, J. C. (2013) Teaching Creatively and teaching Creativity.</w:t>
      </w:r>
      <w:r w:rsidR="009B4EDE">
        <w:t xml:space="preserve"> New York: Springer Science + Business Media. </w:t>
      </w:r>
    </w:p>
    <w:p w14:paraId="70D79260" w14:textId="5B702CD8" w:rsidR="00E93A0A" w:rsidRDefault="00E93A0A" w:rsidP="00F80A39">
      <w:pPr>
        <w:pStyle w:val="ListParagraph"/>
        <w:numPr>
          <w:ilvl w:val="0"/>
          <w:numId w:val="2"/>
        </w:numPr>
        <w:rPr>
          <w:rFonts w:ascii="Times New Roman" w:hAnsi="Times New Roman" w:cs="Times New Roman"/>
        </w:rPr>
      </w:pPr>
      <w:r>
        <w:rPr>
          <w:rFonts w:ascii="Times New Roman" w:hAnsi="Times New Roman" w:cs="Times New Roman"/>
        </w:rPr>
        <w:t xml:space="preserve">Haigh, G. and </w:t>
      </w:r>
      <w:proofErr w:type="spellStart"/>
      <w:r>
        <w:rPr>
          <w:rFonts w:ascii="Times New Roman" w:hAnsi="Times New Roman" w:cs="Times New Roman"/>
        </w:rPr>
        <w:t>Acwest</w:t>
      </w:r>
      <w:proofErr w:type="spellEnd"/>
      <w:r>
        <w:rPr>
          <w:rFonts w:ascii="Times New Roman" w:hAnsi="Times New Roman" w:cs="Times New Roman"/>
        </w:rPr>
        <w:t xml:space="preserve">, J. (2010) </w:t>
      </w:r>
      <w:r>
        <w:rPr>
          <w:rFonts w:ascii="Times New Roman" w:hAnsi="Times New Roman" w:cs="Times New Roman"/>
          <w:i/>
          <w:iCs/>
        </w:rPr>
        <w:t xml:space="preserve">Primary Assemblies for Creativity and Enterprise: 40 </w:t>
      </w:r>
      <w:proofErr w:type="gramStart"/>
      <w:r>
        <w:rPr>
          <w:rFonts w:ascii="Times New Roman" w:hAnsi="Times New Roman" w:cs="Times New Roman"/>
          <w:i/>
          <w:iCs/>
        </w:rPr>
        <w:t>ready</w:t>
      </w:r>
      <w:proofErr w:type="gramEnd"/>
      <w:r>
        <w:rPr>
          <w:rFonts w:ascii="Times New Roman" w:hAnsi="Times New Roman" w:cs="Times New Roman"/>
          <w:i/>
          <w:iCs/>
        </w:rPr>
        <w:t xml:space="preserve"> to use assemblies. </w:t>
      </w:r>
      <w:r>
        <w:rPr>
          <w:rFonts w:ascii="Times New Roman" w:hAnsi="Times New Roman" w:cs="Times New Roman"/>
        </w:rPr>
        <w:t xml:space="preserve">London: Optimus Education </w:t>
      </w:r>
      <w:proofErr w:type="spellStart"/>
      <w:r>
        <w:rPr>
          <w:rFonts w:ascii="Times New Roman" w:hAnsi="Times New Roman" w:cs="Times New Roman"/>
        </w:rPr>
        <w:t>ebooks</w:t>
      </w:r>
      <w:proofErr w:type="spellEnd"/>
      <w:r>
        <w:rPr>
          <w:rFonts w:ascii="Times New Roman" w:hAnsi="Times New Roman" w:cs="Times New Roman"/>
        </w:rPr>
        <w:t xml:space="preserve">. </w:t>
      </w:r>
    </w:p>
    <w:p w14:paraId="79754CA8" w14:textId="4CC28FAE" w:rsidR="00632C7C" w:rsidRDefault="00632C7C" w:rsidP="00F80A39">
      <w:pPr>
        <w:pStyle w:val="ListParagraph"/>
        <w:numPr>
          <w:ilvl w:val="0"/>
          <w:numId w:val="2"/>
        </w:numPr>
        <w:rPr>
          <w:rFonts w:ascii="Times New Roman" w:hAnsi="Times New Roman" w:cs="Times New Roman"/>
        </w:rPr>
      </w:pPr>
      <w:r>
        <w:rPr>
          <w:rFonts w:ascii="Times New Roman" w:hAnsi="Times New Roman" w:cs="Times New Roman"/>
        </w:rPr>
        <w:t xml:space="preserve">Hattie, J. (2012) </w:t>
      </w:r>
      <w:r>
        <w:rPr>
          <w:rFonts w:ascii="Times New Roman" w:hAnsi="Times New Roman" w:cs="Times New Roman"/>
          <w:i/>
          <w:iCs/>
        </w:rPr>
        <w:t xml:space="preserve">Visible Learning for Teachers: Maximizing Impact on Learning. </w:t>
      </w:r>
      <w:r>
        <w:rPr>
          <w:rFonts w:ascii="Times New Roman" w:hAnsi="Times New Roman" w:cs="Times New Roman"/>
        </w:rPr>
        <w:t>Oxon: Routledge.</w:t>
      </w:r>
    </w:p>
    <w:p w14:paraId="5F908878" w14:textId="15455A30" w:rsidR="004D0452" w:rsidRDefault="004D0452" w:rsidP="00F80A39">
      <w:pPr>
        <w:pStyle w:val="ListParagraph"/>
        <w:numPr>
          <w:ilvl w:val="0"/>
          <w:numId w:val="2"/>
        </w:numPr>
        <w:rPr>
          <w:rFonts w:ascii="Times New Roman" w:hAnsi="Times New Roman" w:cs="Times New Roman"/>
        </w:rPr>
      </w:pPr>
      <w:r>
        <w:rPr>
          <w:rFonts w:ascii="Times New Roman" w:hAnsi="Times New Roman" w:cs="Times New Roman"/>
        </w:rPr>
        <w:t>Hattie, J. and Clarke, S. (201</w:t>
      </w:r>
      <w:r w:rsidR="00B120E2">
        <w:rPr>
          <w:rFonts w:ascii="Times New Roman" w:hAnsi="Times New Roman" w:cs="Times New Roman"/>
        </w:rPr>
        <w:t>9</w:t>
      </w:r>
      <w:r>
        <w:rPr>
          <w:rFonts w:ascii="Times New Roman" w:hAnsi="Times New Roman" w:cs="Times New Roman"/>
        </w:rPr>
        <w:t xml:space="preserve">) </w:t>
      </w:r>
      <w:r w:rsidR="00632C7C">
        <w:rPr>
          <w:rFonts w:ascii="Times New Roman" w:hAnsi="Times New Roman" w:cs="Times New Roman"/>
        </w:rPr>
        <w:t xml:space="preserve">Visible </w:t>
      </w:r>
      <w:proofErr w:type="gramStart"/>
      <w:r w:rsidR="00632C7C">
        <w:rPr>
          <w:rFonts w:ascii="Times New Roman" w:hAnsi="Times New Roman" w:cs="Times New Roman"/>
        </w:rPr>
        <w:t>Learning :</w:t>
      </w:r>
      <w:proofErr w:type="gramEnd"/>
      <w:r w:rsidR="00632C7C">
        <w:rPr>
          <w:rFonts w:ascii="Times New Roman" w:hAnsi="Times New Roman" w:cs="Times New Roman"/>
        </w:rPr>
        <w:t xml:space="preserve"> Feedback. Oxon: Routledge.</w:t>
      </w:r>
    </w:p>
    <w:p w14:paraId="502E8746" w14:textId="44F0629D" w:rsidR="00442D56" w:rsidRDefault="00442D56" w:rsidP="00F80A39">
      <w:pPr>
        <w:pStyle w:val="ListParagraph"/>
        <w:numPr>
          <w:ilvl w:val="0"/>
          <w:numId w:val="2"/>
        </w:numPr>
        <w:rPr>
          <w:rFonts w:ascii="Times New Roman" w:hAnsi="Times New Roman" w:cs="Times New Roman"/>
        </w:rPr>
      </w:pPr>
      <w:proofErr w:type="spellStart"/>
      <w:r>
        <w:rPr>
          <w:rFonts w:ascii="Times New Roman" w:hAnsi="Times New Roman" w:cs="Times New Roman"/>
        </w:rPr>
        <w:t>Hewit</w:t>
      </w:r>
      <w:proofErr w:type="spellEnd"/>
      <w:r>
        <w:rPr>
          <w:rFonts w:ascii="Times New Roman" w:hAnsi="Times New Roman" w:cs="Times New Roman"/>
        </w:rPr>
        <w:t xml:space="preserve">, D. and </w:t>
      </w:r>
      <w:proofErr w:type="spellStart"/>
      <w:r>
        <w:rPr>
          <w:rFonts w:ascii="Times New Roman" w:hAnsi="Times New Roman" w:cs="Times New Roman"/>
        </w:rPr>
        <w:t>Tarrat</w:t>
      </w:r>
      <w:proofErr w:type="spellEnd"/>
      <w:r>
        <w:rPr>
          <w:rFonts w:ascii="Times New Roman" w:hAnsi="Times New Roman" w:cs="Times New Roman"/>
        </w:rPr>
        <w:t xml:space="preserve">, S. (2015) </w:t>
      </w:r>
      <w:r>
        <w:rPr>
          <w:rFonts w:ascii="Times New Roman" w:hAnsi="Times New Roman" w:cs="Times New Roman"/>
          <w:i/>
          <w:iCs/>
        </w:rPr>
        <w:t xml:space="preserve">Innovative Teaching and Learning in Primary Schools. </w:t>
      </w:r>
      <w:r>
        <w:rPr>
          <w:rFonts w:ascii="Times New Roman" w:hAnsi="Times New Roman" w:cs="Times New Roman"/>
        </w:rPr>
        <w:t>London: SAGE.</w:t>
      </w:r>
    </w:p>
    <w:p w14:paraId="5503FA20" w14:textId="2C25949C" w:rsidR="00E71302" w:rsidRDefault="00E71302" w:rsidP="00F80A39">
      <w:pPr>
        <w:pStyle w:val="ListParagraph"/>
        <w:numPr>
          <w:ilvl w:val="0"/>
          <w:numId w:val="2"/>
        </w:numPr>
        <w:rPr>
          <w:rFonts w:ascii="Times New Roman" w:hAnsi="Times New Roman" w:cs="Times New Roman"/>
        </w:rPr>
      </w:pPr>
      <w:r>
        <w:rPr>
          <w:rFonts w:ascii="Times New Roman" w:hAnsi="Times New Roman" w:cs="Times New Roman"/>
        </w:rPr>
        <w:t xml:space="preserve">Hunter, J. (2015) </w:t>
      </w:r>
      <w:r>
        <w:rPr>
          <w:rFonts w:ascii="Times New Roman" w:hAnsi="Times New Roman" w:cs="Times New Roman"/>
          <w:i/>
          <w:iCs/>
        </w:rPr>
        <w:t xml:space="preserve">Technology integration </w:t>
      </w:r>
      <w:r w:rsidR="00D35DED">
        <w:rPr>
          <w:rFonts w:ascii="Times New Roman" w:hAnsi="Times New Roman" w:cs="Times New Roman"/>
          <w:i/>
          <w:iCs/>
        </w:rPr>
        <w:t xml:space="preserve">and High Possibility Classrooms: Building from TPACK. </w:t>
      </w:r>
      <w:r w:rsidR="00D35DED">
        <w:rPr>
          <w:rFonts w:ascii="Times New Roman" w:hAnsi="Times New Roman" w:cs="Times New Roman"/>
        </w:rPr>
        <w:t>Oxon: Routledge.</w:t>
      </w:r>
    </w:p>
    <w:p w14:paraId="372D069A" w14:textId="1E7058F5" w:rsidR="0067464B" w:rsidRPr="00F80A39" w:rsidRDefault="0067464B" w:rsidP="00F80A39">
      <w:pPr>
        <w:pStyle w:val="ListParagraph"/>
        <w:numPr>
          <w:ilvl w:val="0"/>
          <w:numId w:val="2"/>
        </w:numPr>
        <w:rPr>
          <w:rFonts w:ascii="Times New Roman" w:hAnsi="Times New Roman" w:cs="Times New Roman"/>
        </w:rPr>
      </w:pPr>
      <w:r>
        <w:rPr>
          <w:rFonts w:ascii="Times New Roman" w:hAnsi="Times New Roman" w:cs="Times New Roman"/>
        </w:rPr>
        <w:t xml:space="preserve">Jackson, N. et al (2006) </w:t>
      </w:r>
      <w:r>
        <w:rPr>
          <w:rFonts w:ascii="Times New Roman" w:hAnsi="Times New Roman" w:cs="Times New Roman"/>
          <w:i/>
          <w:iCs/>
        </w:rPr>
        <w:t xml:space="preserve">Developing Creativity in Higher Education: An Imaginative Curriculum. </w:t>
      </w:r>
      <w:r>
        <w:rPr>
          <w:rFonts w:ascii="Times New Roman" w:hAnsi="Times New Roman" w:cs="Times New Roman"/>
        </w:rPr>
        <w:t>Oxon: Routledge.</w:t>
      </w:r>
    </w:p>
    <w:p w14:paraId="3C595891" w14:textId="027B518A" w:rsidR="00F80A39" w:rsidRDefault="00F80A39" w:rsidP="001921E8">
      <w:pPr>
        <w:pStyle w:val="ListParagraph"/>
        <w:numPr>
          <w:ilvl w:val="0"/>
          <w:numId w:val="2"/>
        </w:numPr>
        <w:rPr>
          <w:rFonts w:ascii="Times New Roman" w:hAnsi="Times New Roman" w:cs="Times New Roman"/>
        </w:rPr>
      </w:pPr>
      <w:r w:rsidRPr="00F80A39">
        <w:rPr>
          <w:rFonts w:ascii="Times New Roman" w:hAnsi="Times New Roman" w:cs="Times New Roman"/>
        </w:rPr>
        <w:t>Jeffrey, B. and Woods, P. (2003) The creative school: A framework for success, quality and effectiveness, London: Routledge/Falmer</w:t>
      </w:r>
    </w:p>
    <w:p w14:paraId="4FF3DDAB" w14:textId="180EEC71" w:rsidR="00ED799D" w:rsidRPr="001921E8" w:rsidRDefault="00ED799D" w:rsidP="001921E8">
      <w:pPr>
        <w:pStyle w:val="ListParagraph"/>
        <w:numPr>
          <w:ilvl w:val="0"/>
          <w:numId w:val="2"/>
        </w:numPr>
        <w:rPr>
          <w:rFonts w:ascii="Times New Roman" w:hAnsi="Times New Roman" w:cs="Times New Roman"/>
        </w:rPr>
      </w:pPr>
      <w:r>
        <w:rPr>
          <w:rFonts w:ascii="Times New Roman" w:hAnsi="Times New Roman" w:cs="Times New Roman"/>
        </w:rPr>
        <w:t xml:space="preserve">Jenkin, M. (2016) </w:t>
      </w:r>
      <w:r>
        <w:rPr>
          <w:rFonts w:ascii="Times New Roman" w:hAnsi="Times New Roman" w:cs="Times New Roman"/>
          <w:i/>
          <w:iCs/>
        </w:rPr>
        <w:t>‘Wild things: how ditching the classroom boots children’s mental health</w:t>
      </w:r>
      <w:proofErr w:type="gramStart"/>
      <w:r>
        <w:rPr>
          <w:rFonts w:ascii="Times New Roman" w:hAnsi="Times New Roman" w:cs="Times New Roman"/>
          <w:i/>
          <w:iCs/>
        </w:rPr>
        <w:t>’ ,</w:t>
      </w:r>
      <w:proofErr w:type="gramEnd"/>
      <w:r>
        <w:rPr>
          <w:rFonts w:ascii="Times New Roman" w:hAnsi="Times New Roman" w:cs="Times New Roman"/>
          <w:i/>
          <w:iCs/>
        </w:rPr>
        <w:t xml:space="preserve"> 2</w:t>
      </w:r>
      <w:r w:rsidRPr="00ED799D">
        <w:rPr>
          <w:rFonts w:ascii="Times New Roman" w:hAnsi="Times New Roman" w:cs="Times New Roman"/>
          <w:i/>
          <w:iCs/>
          <w:vertAlign w:val="superscript"/>
        </w:rPr>
        <w:t>nd</w:t>
      </w:r>
      <w:r>
        <w:rPr>
          <w:rFonts w:ascii="Times New Roman" w:hAnsi="Times New Roman" w:cs="Times New Roman"/>
          <w:i/>
          <w:iCs/>
        </w:rPr>
        <w:t xml:space="preserve"> June  2016 , </w:t>
      </w:r>
      <w:r>
        <w:rPr>
          <w:rFonts w:ascii="Times New Roman" w:hAnsi="Times New Roman" w:cs="Times New Roman"/>
        </w:rPr>
        <w:t xml:space="preserve">The Guardian. Available at: </w:t>
      </w:r>
      <w:hyperlink r:id="rId15" w:history="1">
        <w:r w:rsidRPr="00ED799D">
          <w:rPr>
            <w:rStyle w:val="Hyperlink"/>
            <w:rFonts w:ascii="Times New Roman" w:hAnsi="Times New Roman" w:cs="Times New Roman"/>
          </w:rPr>
          <w:t>https://www.theguardian.com/teacher-network/2016/jun/02/children-outdoors-boost-wellbeing-learning</w:t>
        </w:r>
      </w:hyperlink>
      <w:r w:rsidRPr="00ED799D">
        <w:rPr>
          <w:rFonts w:ascii="Times New Roman" w:hAnsi="Times New Roman" w:cs="Times New Roman"/>
        </w:rPr>
        <w:t xml:space="preserve"> </w:t>
      </w:r>
      <w:r>
        <w:rPr>
          <w:rFonts w:ascii="Times New Roman" w:hAnsi="Times New Roman" w:cs="Times New Roman"/>
        </w:rPr>
        <w:t>[</w:t>
      </w:r>
      <w:r w:rsidRPr="00ED799D">
        <w:rPr>
          <w:rFonts w:ascii="Times New Roman" w:hAnsi="Times New Roman" w:cs="Times New Roman"/>
        </w:rPr>
        <w:t>Accessed: 12</w:t>
      </w:r>
      <w:r w:rsidRPr="00ED799D">
        <w:rPr>
          <w:rFonts w:ascii="Times New Roman" w:hAnsi="Times New Roman" w:cs="Times New Roman"/>
          <w:vertAlign w:val="superscript"/>
        </w:rPr>
        <w:t>th</w:t>
      </w:r>
      <w:r w:rsidRPr="00ED799D">
        <w:rPr>
          <w:rFonts w:ascii="Times New Roman" w:hAnsi="Times New Roman" w:cs="Times New Roman"/>
        </w:rPr>
        <w:t xml:space="preserve"> January 2020].</w:t>
      </w:r>
    </w:p>
    <w:p w14:paraId="4F26019C" w14:textId="717C4CA1" w:rsidR="00F80A39" w:rsidRDefault="00F80A39" w:rsidP="00F80A39">
      <w:pPr>
        <w:pStyle w:val="ListParagraph"/>
        <w:numPr>
          <w:ilvl w:val="0"/>
          <w:numId w:val="2"/>
        </w:numPr>
        <w:spacing w:line="360" w:lineRule="auto"/>
        <w:jc w:val="both"/>
        <w:rPr>
          <w:rFonts w:ascii="Times New Roman" w:hAnsi="Times New Roman" w:cs="Times New Roman"/>
        </w:rPr>
      </w:pPr>
      <w:r w:rsidRPr="00F80A39">
        <w:rPr>
          <w:rFonts w:ascii="Times New Roman" w:hAnsi="Times New Roman" w:cs="Times New Roman"/>
        </w:rPr>
        <w:t xml:space="preserve">Jones, R. and Wyse, D. (2013) </w:t>
      </w:r>
      <w:r w:rsidRPr="00F80A39">
        <w:rPr>
          <w:rFonts w:ascii="Times New Roman" w:hAnsi="Times New Roman" w:cs="Times New Roman"/>
          <w:i/>
          <w:iCs/>
        </w:rPr>
        <w:t xml:space="preserve">Creativity in the Primary Curriculum. </w:t>
      </w:r>
      <w:r w:rsidRPr="00F80A39">
        <w:rPr>
          <w:rFonts w:ascii="Times New Roman" w:hAnsi="Times New Roman" w:cs="Times New Roman"/>
        </w:rPr>
        <w:t>Oxon: Routledge.</w:t>
      </w:r>
    </w:p>
    <w:p w14:paraId="4894BCB1" w14:textId="742D2782" w:rsidR="00F80A39" w:rsidRDefault="00F80A39" w:rsidP="00F80A39">
      <w:pPr>
        <w:pStyle w:val="ListParagraph"/>
        <w:numPr>
          <w:ilvl w:val="0"/>
          <w:numId w:val="2"/>
        </w:numPr>
        <w:spacing w:line="360" w:lineRule="auto"/>
        <w:jc w:val="both"/>
        <w:rPr>
          <w:rFonts w:ascii="Times New Roman" w:hAnsi="Times New Roman" w:cs="Times New Roman"/>
        </w:rPr>
      </w:pPr>
      <w:r w:rsidRPr="0058139F">
        <w:rPr>
          <w:rFonts w:ascii="Times New Roman" w:hAnsi="Times New Roman" w:cs="Times New Roman"/>
        </w:rPr>
        <w:lastRenderedPageBreak/>
        <w:t xml:space="preserve">Kinsella, </w:t>
      </w:r>
      <w:proofErr w:type="gramStart"/>
      <w:r w:rsidRPr="0058139F">
        <w:rPr>
          <w:rFonts w:ascii="Times New Roman" w:hAnsi="Times New Roman" w:cs="Times New Roman"/>
        </w:rPr>
        <w:t>V. ,</w:t>
      </w:r>
      <w:proofErr w:type="gramEnd"/>
      <w:r w:rsidRPr="0058139F">
        <w:rPr>
          <w:rFonts w:ascii="Times New Roman" w:hAnsi="Times New Roman" w:cs="Times New Roman"/>
        </w:rPr>
        <w:t xml:space="preserve"> </w:t>
      </w:r>
      <w:proofErr w:type="spellStart"/>
      <w:r w:rsidRPr="0058139F">
        <w:rPr>
          <w:rFonts w:ascii="Times New Roman" w:hAnsi="Times New Roman" w:cs="Times New Roman"/>
        </w:rPr>
        <w:t>Faultey</w:t>
      </w:r>
      <w:proofErr w:type="spellEnd"/>
      <w:r w:rsidRPr="0058139F">
        <w:rPr>
          <w:rFonts w:ascii="Times New Roman" w:hAnsi="Times New Roman" w:cs="Times New Roman"/>
        </w:rPr>
        <w:t xml:space="preserve">, M ( 2017) </w:t>
      </w:r>
      <w:r w:rsidRPr="0058139F">
        <w:rPr>
          <w:rFonts w:ascii="Times New Roman" w:hAnsi="Times New Roman" w:cs="Times New Roman"/>
          <w:i/>
          <w:iCs/>
        </w:rPr>
        <w:t xml:space="preserve">Creativity getting it right in a week. </w:t>
      </w:r>
      <w:r w:rsidRPr="0058139F">
        <w:rPr>
          <w:rFonts w:ascii="Times New Roman" w:hAnsi="Times New Roman" w:cs="Times New Roman"/>
        </w:rPr>
        <w:t>St Albans: Critical Publishing</w:t>
      </w:r>
    </w:p>
    <w:p w14:paraId="03518BAF" w14:textId="7E11B5AD" w:rsidR="004D67CF" w:rsidRDefault="004D67CF" w:rsidP="00F80A39">
      <w:pPr>
        <w:pStyle w:val="ListParagraph"/>
        <w:numPr>
          <w:ilvl w:val="0"/>
          <w:numId w:val="2"/>
        </w:numPr>
        <w:spacing w:line="360" w:lineRule="auto"/>
        <w:jc w:val="both"/>
        <w:rPr>
          <w:rFonts w:ascii="Times New Roman" w:hAnsi="Times New Roman" w:cs="Times New Roman"/>
        </w:rPr>
      </w:pPr>
      <w:proofErr w:type="spellStart"/>
      <w:r>
        <w:rPr>
          <w:rFonts w:ascii="Times New Roman" w:hAnsi="Times New Roman" w:cs="Times New Roman"/>
        </w:rPr>
        <w:t>Larkley</w:t>
      </w:r>
      <w:proofErr w:type="spellEnd"/>
      <w:r>
        <w:rPr>
          <w:rFonts w:ascii="Times New Roman" w:hAnsi="Times New Roman" w:cs="Times New Roman"/>
        </w:rPr>
        <w:t xml:space="preserve">, J. and Maynard, V. (2008) </w:t>
      </w:r>
      <w:r>
        <w:rPr>
          <w:rFonts w:ascii="Times New Roman" w:hAnsi="Times New Roman" w:cs="Times New Roman"/>
          <w:i/>
          <w:iCs/>
        </w:rPr>
        <w:t xml:space="preserve">Innovation in Education. </w:t>
      </w:r>
      <w:r>
        <w:rPr>
          <w:rFonts w:ascii="Times New Roman" w:hAnsi="Times New Roman" w:cs="Times New Roman"/>
        </w:rPr>
        <w:t xml:space="preserve">New York: Nova Science Publishers Ltd. </w:t>
      </w:r>
    </w:p>
    <w:p w14:paraId="18730706" w14:textId="421C9470" w:rsidR="003855C1" w:rsidRPr="00BF4613" w:rsidRDefault="00986AA5" w:rsidP="00BF4613">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Lowe, R. and Marriott, S. (2006) </w:t>
      </w:r>
      <w:r>
        <w:rPr>
          <w:rFonts w:ascii="Times New Roman" w:hAnsi="Times New Roman" w:cs="Times New Roman"/>
          <w:i/>
          <w:iCs/>
        </w:rPr>
        <w:t>Enterprise: Entrepreneurship and innovation</w:t>
      </w:r>
      <w:r w:rsidR="00F0288D">
        <w:rPr>
          <w:rFonts w:ascii="Times New Roman" w:hAnsi="Times New Roman" w:cs="Times New Roman"/>
          <w:i/>
          <w:iCs/>
        </w:rPr>
        <w:t xml:space="preserve">. </w:t>
      </w:r>
      <w:r w:rsidR="00F0288D">
        <w:rPr>
          <w:rFonts w:ascii="Times New Roman" w:hAnsi="Times New Roman" w:cs="Times New Roman"/>
        </w:rPr>
        <w:t xml:space="preserve">Burlington: </w:t>
      </w:r>
      <w:proofErr w:type="spellStart"/>
      <w:r w:rsidR="00F0288D">
        <w:rPr>
          <w:rFonts w:ascii="Times New Roman" w:hAnsi="Times New Roman" w:cs="Times New Roman"/>
        </w:rPr>
        <w:t>Elseiver</w:t>
      </w:r>
      <w:proofErr w:type="spellEnd"/>
      <w:r w:rsidR="00F0288D">
        <w:rPr>
          <w:rFonts w:ascii="Times New Roman" w:hAnsi="Times New Roman" w:cs="Times New Roman"/>
        </w:rPr>
        <w:t xml:space="preserve"> Ltd. </w:t>
      </w:r>
    </w:p>
    <w:p w14:paraId="1C728BBD" w14:textId="09694E10" w:rsidR="00BF4613" w:rsidRPr="00BF4613" w:rsidRDefault="006F6839" w:rsidP="00BF4613">
      <w:pPr>
        <w:pStyle w:val="ListParagraph"/>
        <w:numPr>
          <w:ilvl w:val="0"/>
          <w:numId w:val="2"/>
        </w:numPr>
        <w:spacing w:line="360" w:lineRule="auto"/>
        <w:jc w:val="both"/>
        <w:rPr>
          <w:rFonts w:ascii="Times New Roman" w:hAnsi="Times New Roman" w:cs="Times New Roman"/>
        </w:rPr>
      </w:pPr>
      <w:r w:rsidRPr="00BF4613">
        <w:rPr>
          <w:rFonts w:ascii="Times New Roman" w:hAnsi="Times New Roman" w:cs="Times New Roman"/>
        </w:rPr>
        <w:t xml:space="preserve">Lucas, B. </w:t>
      </w:r>
      <w:proofErr w:type="spellStart"/>
      <w:r w:rsidRPr="00BF4613">
        <w:rPr>
          <w:rFonts w:ascii="Times New Roman" w:hAnsi="Times New Roman" w:cs="Times New Roman"/>
        </w:rPr>
        <w:t>ans</w:t>
      </w:r>
      <w:proofErr w:type="spellEnd"/>
      <w:r w:rsidRPr="00BF4613">
        <w:rPr>
          <w:rFonts w:ascii="Times New Roman" w:hAnsi="Times New Roman" w:cs="Times New Roman"/>
        </w:rPr>
        <w:t xml:space="preserve"> Spencer, </w:t>
      </w:r>
      <w:proofErr w:type="gramStart"/>
      <w:r w:rsidRPr="00BF4613">
        <w:rPr>
          <w:rFonts w:ascii="Times New Roman" w:hAnsi="Times New Roman" w:cs="Times New Roman"/>
        </w:rPr>
        <w:t>E.</w:t>
      </w:r>
      <w:r w:rsidR="00886CA9" w:rsidRPr="00BF4613">
        <w:rPr>
          <w:rFonts w:ascii="Times New Roman" w:hAnsi="Times New Roman" w:cs="Times New Roman"/>
        </w:rPr>
        <w:t>(</w:t>
      </w:r>
      <w:proofErr w:type="gramEnd"/>
      <w:r w:rsidR="00886CA9" w:rsidRPr="00BF4613">
        <w:rPr>
          <w:rFonts w:ascii="Times New Roman" w:hAnsi="Times New Roman" w:cs="Times New Roman"/>
        </w:rPr>
        <w:t xml:space="preserve">2017) </w:t>
      </w:r>
      <w:r w:rsidR="00BF4613" w:rsidRPr="00BF4613">
        <w:rPr>
          <w:rFonts w:ascii="Times New Roman" w:hAnsi="Times New Roman" w:cs="Times New Roman"/>
          <w:i/>
          <w:iCs/>
        </w:rPr>
        <w:t>Teaching Creative Thinking: Developing learners who generate ideas and can think critically.</w:t>
      </w:r>
      <w:r w:rsidR="00BF4613" w:rsidRPr="00BF4613">
        <w:rPr>
          <w:rFonts w:ascii="Times New Roman" w:hAnsi="Times New Roman" w:cs="Times New Roman"/>
        </w:rPr>
        <w:t xml:space="preserve">  Carmarthen: Crown House Publishing.</w:t>
      </w:r>
    </w:p>
    <w:p w14:paraId="36E4B4A3" w14:textId="0519681A" w:rsidR="004E5A5F" w:rsidRDefault="004E5A5F" w:rsidP="00F80A39">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McCaffrey, T. (2012) </w:t>
      </w:r>
      <w:r>
        <w:rPr>
          <w:rFonts w:ascii="Times New Roman" w:hAnsi="Times New Roman" w:cs="Times New Roman"/>
          <w:i/>
          <w:iCs/>
        </w:rPr>
        <w:t>‘Innovation relies on the Obscure: A Key to Overcoming the Classic Problem of Functional Fixedness.</w:t>
      </w:r>
      <w:r w:rsidR="00E413E7">
        <w:rPr>
          <w:rFonts w:ascii="Times New Roman" w:hAnsi="Times New Roman" w:cs="Times New Roman"/>
          <w:i/>
          <w:iCs/>
        </w:rPr>
        <w:t>’</w:t>
      </w:r>
      <w:r>
        <w:rPr>
          <w:rFonts w:ascii="Times New Roman" w:hAnsi="Times New Roman" w:cs="Times New Roman"/>
          <w:i/>
          <w:iCs/>
        </w:rPr>
        <w:t xml:space="preserve">, Research Report, </w:t>
      </w:r>
      <w:r>
        <w:rPr>
          <w:rFonts w:ascii="Times New Roman" w:hAnsi="Times New Roman" w:cs="Times New Roman"/>
        </w:rPr>
        <w:t>Psychological Science, March 2012, Vol.23 (3</w:t>
      </w:r>
      <w:proofErr w:type="gramStart"/>
      <w:r>
        <w:rPr>
          <w:rFonts w:ascii="Times New Roman" w:hAnsi="Times New Roman" w:cs="Times New Roman"/>
        </w:rPr>
        <w:t>) ,</w:t>
      </w:r>
      <w:proofErr w:type="gramEnd"/>
      <w:r>
        <w:rPr>
          <w:rFonts w:ascii="Times New Roman" w:hAnsi="Times New Roman" w:cs="Times New Roman"/>
        </w:rPr>
        <w:t xml:space="preserve"> pp215-218</w:t>
      </w:r>
      <w:r w:rsidRPr="004E5A5F">
        <w:rPr>
          <w:rFonts w:ascii="Times New Roman" w:hAnsi="Times New Roman" w:cs="Times New Roman"/>
        </w:rPr>
        <w:t>.  DOI: 10.1177/0956797611429580</w:t>
      </w:r>
    </w:p>
    <w:p w14:paraId="1374C0B6" w14:textId="3ABB4E6A" w:rsidR="004E5A5F" w:rsidRDefault="00C93EFA" w:rsidP="004E5A5F">
      <w:pPr>
        <w:pStyle w:val="ListParagraph"/>
        <w:numPr>
          <w:ilvl w:val="0"/>
          <w:numId w:val="2"/>
        </w:numPr>
        <w:spacing w:line="360" w:lineRule="auto"/>
        <w:jc w:val="both"/>
        <w:rPr>
          <w:rFonts w:ascii="Times New Roman" w:hAnsi="Times New Roman" w:cs="Times New Roman"/>
        </w:rPr>
      </w:pPr>
      <w:r w:rsidRPr="004E5A5F">
        <w:rPr>
          <w:rFonts w:ascii="Times New Roman" w:hAnsi="Times New Roman" w:cs="Times New Roman"/>
        </w:rPr>
        <w:t>McCallum, E. et al (2018) ‘</w:t>
      </w:r>
      <w:proofErr w:type="spellStart"/>
      <w:r w:rsidRPr="004E5A5F">
        <w:rPr>
          <w:rFonts w:ascii="Times New Roman" w:hAnsi="Times New Roman" w:cs="Times New Roman"/>
          <w:i/>
          <w:iCs/>
        </w:rPr>
        <w:t>EntreComp</w:t>
      </w:r>
      <w:proofErr w:type="spellEnd"/>
      <w:r w:rsidRPr="004E5A5F">
        <w:rPr>
          <w:rFonts w:ascii="Times New Roman" w:hAnsi="Times New Roman" w:cs="Times New Roman"/>
          <w:i/>
          <w:iCs/>
        </w:rPr>
        <w:t xml:space="preserve"> into Action; Get inspired, make it happen</w:t>
      </w:r>
      <w:proofErr w:type="gramStart"/>
      <w:r w:rsidRPr="004E5A5F">
        <w:rPr>
          <w:rFonts w:ascii="Times New Roman" w:hAnsi="Times New Roman" w:cs="Times New Roman"/>
          <w:i/>
          <w:iCs/>
        </w:rPr>
        <w:t>’ ,</w:t>
      </w:r>
      <w:proofErr w:type="gramEnd"/>
      <w:r w:rsidRPr="004E5A5F">
        <w:rPr>
          <w:rFonts w:ascii="Times New Roman" w:hAnsi="Times New Roman" w:cs="Times New Roman"/>
          <w:i/>
          <w:iCs/>
        </w:rPr>
        <w:t xml:space="preserve"> European Commission. </w:t>
      </w:r>
      <w:r w:rsidRPr="004E5A5F">
        <w:rPr>
          <w:rFonts w:ascii="Times New Roman" w:hAnsi="Times New Roman" w:cs="Times New Roman"/>
        </w:rPr>
        <w:t xml:space="preserve">Available at: </w:t>
      </w:r>
    </w:p>
    <w:p w14:paraId="3013D6AE" w14:textId="7310BCDB" w:rsidR="00D67BCD" w:rsidRPr="00D67BCD" w:rsidRDefault="00451A77" w:rsidP="00D67BCD">
      <w:pPr>
        <w:pStyle w:val="ListParagraph"/>
        <w:spacing w:line="360" w:lineRule="auto"/>
        <w:jc w:val="both"/>
        <w:rPr>
          <w:rFonts w:ascii="Times New Roman" w:hAnsi="Times New Roman" w:cs="Times New Roman"/>
        </w:rPr>
      </w:pPr>
      <w:hyperlink r:id="rId16" w:history="1">
        <w:r w:rsidR="004E5A5F" w:rsidRPr="004559FD">
          <w:rPr>
            <w:rStyle w:val="Hyperlink"/>
            <w:rFonts w:ascii="Times New Roman" w:hAnsi="Times New Roman" w:cs="Times New Roman"/>
          </w:rPr>
          <w:t>https://moodle.uwtsd.ac.uk/pluginfile.php/318720/mod_resource/content/1/Entrecomp%20into%20Action.pdf</w:t>
        </w:r>
      </w:hyperlink>
      <w:r w:rsidR="00C93EFA" w:rsidRPr="004E5A5F">
        <w:rPr>
          <w:rFonts w:ascii="Times New Roman" w:hAnsi="Times New Roman" w:cs="Times New Roman"/>
        </w:rPr>
        <w:t xml:space="preserve"> [Accessed: 6</w:t>
      </w:r>
      <w:r w:rsidR="00C93EFA" w:rsidRPr="004E5A5F">
        <w:rPr>
          <w:rFonts w:ascii="Times New Roman" w:hAnsi="Times New Roman" w:cs="Times New Roman"/>
          <w:vertAlign w:val="superscript"/>
        </w:rPr>
        <w:t>th</w:t>
      </w:r>
      <w:r w:rsidR="00C93EFA" w:rsidRPr="004E5A5F">
        <w:rPr>
          <w:rFonts w:ascii="Times New Roman" w:hAnsi="Times New Roman" w:cs="Times New Roman"/>
        </w:rPr>
        <w:t xml:space="preserve"> January 2020].</w:t>
      </w:r>
    </w:p>
    <w:p w14:paraId="3FE126DC" w14:textId="212B0B3F" w:rsidR="00D67BCD" w:rsidRDefault="00D67BCD" w:rsidP="00F80A39">
      <w:pPr>
        <w:pStyle w:val="ListParagraph"/>
        <w:numPr>
          <w:ilvl w:val="0"/>
          <w:numId w:val="2"/>
        </w:numPr>
        <w:rPr>
          <w:rFonts w:ascii="Times New Roman" w:hAnsi="Times New Roman" w:cs="Times New Roman"/>
        </w:rPr>
      </w:pPr>
      <w:r>
        <w:rPr>
          <w:rFonts w:ascii="Times New Roman" w:hAnsi="Times New Roman" w:cs="Times New Roman"/>
        </w:rPr>
        <w:t xml:space="preserve">Meng, T, K. (2016) </w:t>
      </w:r>
      <w:r>
        <w:rPr>
          <w:rFonts w:ascii="Times New Roman" w:hAnsi="Times New Roman" w:cs="Times New Roman"/>
          <w:i/>
          <w:iCs/>
        </w:rPr>
        <w:t>‘Everyone is born creative, but is educated out of us at school’, 18</w:t>
      </w:r>
      <w:r w:rsidRPr="00D67BCD">
        <w:rPr>
          <w:rFonts w:ascii="Times New Roman" w:hAnsi="Times New Roman" w:cs="Times New Roman"/>
          <w:i/>
          <w:iCs/>
          <w:vertAlign w:val="superscript"/>
        </w:rPr>
        <w:t>th</w:t>
      </w:r>
      <w:r>
        <w:rPr>
          <w:rFonts w:ascii="Times New Roman" w:hAnsi="Times New Roman" w:cs="Times New Roman"/>
          <w:i/>
          <w:iCs/>
        </w:rPr>
        <w:t xml:space="preserve"> May 2016, </w:t>
      </w:r>
      <w:r>
        <w:rPr>
          <w:rFonts w:ascii="Times New Roman" w:hAnsi="Times New Roman" w:cs="Times New Roman"/>
        </w:rPr>
        <w:t xml:space="preserve">The Guardian. Available at: </w:t>
      </w:r>
      <w:hyperlink r:id="rId17" w:history="1">
        <w:r w:rsidRPr="00D67BCD">
          <w:rPr>
            <w:rStyle w:val="Hyperlink"/>
            <w:rFonts w:ascii="Times New Roman" w:hAnsi="Times New Roman" w:cs="Times New Roman"/>
          </w:rPr>
          <w:t>https://www.theguardian.com/media-network/2016/may/18/born-creative-educated-out-of-us-school-business</w:t>
        </w:r>
      </w:hyperlink>
      <w:r w:rsidRPr="00D67BCD">
        <w:rPr>
          <w:rFonts w:ascii="Times New Roman" w:hAnsi="Times New Roman" w:cs="Times New Roman"/>
        </w:rPr>
        <w:t xml:space="preserve"> [Accessed: 12</w:t>
      </w:r>
      <w:r w:rsidRPr="00D67BCD">
        <w:rPr>
          <w:rFonts w:ascii="Times New Roman" w:hAnsi="Times New Roman" w:cs="Times New Roman"/>
          <w:vertAlign w:val="superscript"/>
        </w:rPr>
        <w:t>th</w:t>
      </w:r>
      <w:r w:rsidRPr="00D67BCD">
        <w:rPr>
          <w:rFonts w:ascii="Times New Roman" w:hAnsi="Times New Roman" w:cs="Times New Roman"/>
        </w:rPr>
        <w:t xml:space="preserve"> January 2020].</w:t>
      </w:r>
    </w:p>
    <w:p w14:paraId="027EE549" w14:textId="642A252D" w:rsidR="003855C1" w:rsidRDefault="003855C1" w:rsidP="00F80A39">
      <w:pPr>
        <w:pStyle w:val="ListParagraph"/>
        <w:numPr>
          <w:ilvl w:val="0"/>
          <w:numId w:val="2"/>
        </w:numPr>
        <w:rPr>
          <w:rFonts w:ascii="Times New Roman" w:hAnsi="Times New Roman" w:cs="Times New Roman"/>
        </w:rPr>
      </w:pPr>
      <w:proofErr w:type="spellStart"/>
      <w:r>
        <w:rPr>
          <w:rFonts w:ascii="Times New Roman" w:hAnsi="Times New Roman" w:cs="Times New Roman"/>
        </w:rPr>
        <w:t>Micael</w:t>
      </w:r>
      <w:proofErr w:type="spellEnd"/>
      <w:r>
        <w:rPr>
          <w:rFonts w:ascii="Times New Roman" w:hAnsi="Times New Roman" w:cs="Times New Roman"/>
        </w:rPr>
        <w:t xml:space="preserve">, </w:t>
      </w:r>
      <w:r w:rsidR="00B751DD">
        <w:rPr>
          <w:rFonts w:ascii="Times New Roman" w:hAnsi="Times New Roman" w:cs="Times New Roman"/>
        </w:rPr>
        <w:t>H</w:t>
      </w:r>
      <w:r>
        <w:rPr>
          <w:rFonts w:ascii="Times New Roman" w:hAnsi="Times New Roman" w:cs="Times New Roman"/>
        </w:rPr>
        <w:t xml:space="preserve">. (2018) </w:t>
      </w:r>
      <w:r w:rsidR="00B751DD">
        <w:rPr>
          <w:rFonts w:ascii="Times New Roman" w:hAnsi="Times New Roman" w:cs="Times New Roman"/>
          <w:i/>
          <w:iCs/>
        </w:rPr>
        <w:t xml:space="preserve">How to Build a Better World for Our Generation. </w:t>
      </w:r>
      <w:r w:rsidR="00B751DD" w:rsidRPr="00B751DD">
        <w:rPr>
          <w:rFonts w:ascii="Times New Roman" w:hAnsi="Times New Roman" w:cs="Times New Roman"/>
        </w:rPr>
        <w:t>California: Dog Ear Publishing.</w:t>
      </w:r>
    </w:p>
    <w:p w14:paraId="2F90BF96" w14:textId="32EF7CB8" w:rsidR="00685AF2" w:rsidRDefault="00F80A39" w:rsidP="00685AF2">
      <w:pPr>
        <w:pStyle w:val="ListParagraph"/>
        <w:numPr>
          <w:ilvl w:val="0"/>
          <w:numId w:val="2"/>
        </w:numPr>
        <w:rPr>
          <w:rFonts w:ascii="Times New Roman" w:hAnsi="Times New Roman" w:cs="Times New Roman"/>
        </w:rPr>
      </w:pPr>
      <w:r w:rsidRPr="00F80A39">
        <w:rPr>
          <w:rFonts w:ascii="Times New Roman" w:hAnsi="Times New Roman" w:cs="Times New Roman"/>
        </w:rPr>
        <w:t>N</w:t>
      </w:r>
      <w:r w:rsidR="00CC12DF">
        <w:rPr>
          <w:rFonts w:ascii="Times New Roman" w:hAnsi="Times New Roman" w:cs="Times New Roman"/>
        </w:rPr>
        <w:t>.</w:t>
      </w:r>
      <w:r w:rsidRPr="00F80A39">
        <w:rPr>
          <w:rFonts w:ascii="Times New Roman" w:hAnsi="Times New Roman" w:cs="Times New Roman"/>
        </w:rPr>
        <w:t>A</w:t>
      </w:r>
      <w:r w:rsidR="00CC12DF">
        <w:rPr>
          <w:rFonts w:ascii="Times New Roman" w:hAnsi="Times New Roman" w:cs="Times New Roman"/>
        </w:rPr>
        <w:t>.</w:t>
      </w:r>
      <w:r w:rsidRPr="00F80A39">
        <w:rPr>
          <w:rFonts w:ascii="Times New Roman" w:hAnsi="Times New Roman" w:cs="Times New Roman"/>
        </w:rPr>
        <w:t>C</w:t>
      </w:r>
      <w:r w:rsidR="00CC12DF">
        <w:rPr>
          <w:rFonts w:ascii="Times New Roman" w:hAnsi="Times New Roman" w:cs="Times New Roman"/>
        </w:rPr>
        <w:t>.</w:t>
      </w:r>
      <w:r w:rsidRPr="00F80A39">
        <w:rPr>
          <w:rFonts w:ascii="Times New Roman" w:hAnsi="Times New Roman" w:cs="Times New Roman"/>
        </w:rPr>
        <w:t>C</w:t>
      </w:r>
      <w:r w:rsidR="00CC12DF">
        <w:rPr>
          <w:rFonts w:ascii="Times New Roman" w:hAnsi="Times New Roman" w:cs="Times New Roman"/>
        </w:rPr>
        <w:t>.</w:t>
      </w:r>
      <w:r w:rsidRPr="00F80A39">
        <w:rPr>
          <w:rFonts w:ascii="Times New Roman" w:hAnsi="Times New Roman" w:cs="Times New Roman"/>
        </w:rPr>
        <w:t>C</w:t>
      </w:r>
      <w:r w:rsidR="00CC12DF">
        <w:rPr>
          <w:rFonts w:ascii="Times New Roman" w:hAnsi="Times New Roman" w:cs="Times New Roman"/>
        </w:rPr>
        <w:t>.</w:t>
      </w:r>
      <w:r w:rsidRPr="00F80A39">
        <w:rPr>
          <w:rFonts w:ascii="Times New Roman" w:hAnsi="Times New Roman" w:cs="Times New Roman"/>
        </w:rPr>
        <w:t>E</w:t>
      </w:r>
      <w:r w:rsidR="00CC12DF">
        <w:rPr>
          <w:rFonts w:ascii="Times New Roman" w:hAnsi="Times New Roman" w:cs="Times New Roman"/>
        </w:rPr>
        <w:t>.</w:t>
      </w:r>
      <w:r w:rsidRPr="00F80A39">
        <w:rPr>
          <w:rFonts w:ascii="Times New Roman" w:hAnsi="Times New Roman" w:cs="Times New Roman"/>
        </w:rPr>
        <w:t xml:space="preserve"> (1999)   </w:t>
      </w:r>
      <w:r w:rsidRPr="00F80A39">
        <w:rPr>
          <w:rFonts w:ascii="Times New Roman" w:hAnsi="Times New Roman" w:cs="Times New Roman"/>
          <w:i/>
          <w:iCs/>
        </w:rPr>
        <w:t>All Our Futures: Creativity, Culture and Education</w:t>
      </w:r>
      <w:r w:rsidRPr="00F80A39">
        <w:rPr>
          <w:rFonts w:ascii="Times New Roman" w:hAnsi="Times New Roman" w:cs="Times New Roman"/>
        </w:rPr>
        <w:t xml:space="preserve">.   Available at: </w:t>
      </w:r>
      <w:hyperlink r:id="rId18" w:history="1">
        <w:r w:rsidRPr="00F80A39">
          <w:rPr>
            <w:rStyle w:val="Hyperlink"/>
            <w:rFonts w:ascii="Times New Roman" w:hAnsi="Times New Roman" w:cs="Times New Roman"/>
          </w:rPr>
          <w:t>http://sirkenrobinson.com/pdf/allourfutures.pdf</w:t>
        </w:r>
      </w:hyperlink>
      <w:r w:rsidRPr="00F80A39">
        <w:rPr>
          <w:rFonts w:ascii="Times New Roman" w:hAnsi="Times New Roman" w:cs="Times New Roman"/>
        </w:rPr>
        <w:t xml:space="preserve"> [ Accessed: 30</w:t>
      </w:r>
      <w:r w:rsidRPr="00F80A39">
        <w:rPr>
          <w:rFonts w:ascii="Times New Roman" w:hAnsi="Times New Roman" w:cs="Times New Roman"/>
          <w:vertAlign w:val="superscript"/>
        </w:rPr>
        <w:t>th</w:t>
      </w:r>
      <w:r w:rsidRPr="00F80A39">
        <w:rPr>
          <w:rFonts w:ascii="Times New Roman" w:hAnsi="Times New Roman" w:cs="Times New Roman"/>
        </w:rPr>
        <w:t xml:space="preserve"> December 2019]</w:t>
      </w:r>
    </w:p>
    <w:p w14:paraId="611E1639" w14:textId="21FCF71B" w:rsidR="00685AF2" w:rsidRPr="00874C4B" w:rsidRDefault="00685AF2" w:rsidP="00685AF2">
      <w:pPr>
        <w:pStyle w:val="ListParagraph"/>
        <w:numPr>
          <w:ilvl w:val="0"/>
          <w:numId w:val="2"/>
        </w:numPr>
        <w:rPr>
          <w:rFonts w:ascii="Times New Roman" w:hAnsi="Times New Roman" w:cs="Times New Roman"/>
          <w:i/>
          <w:iCs/>
        </w:rPr>
      </w:pPr>
      <w:r w:rsidRPr="00685AF2">
        <w:rPr>
          <w:rFonts w:ascii="Times New Roman" w:hAnsi="Times New Roman" w:cs="Times New Roman"/>
        </w:rPr>
        <w:t xml:space="preserve">OCED (2019) </w:t>
      </w:r>
      <w:r w:rsidRPr="00685AF2">
        <w:rPr>
          <w:rFonts w:ascii="Times New Roman" w:hAnsi="Times New Roman" w:cs="Times New Roman"/>
          <w:i/>
          <w:iCs/>
        </w:rPr>
        <w:t>Fostering Students' Creativity and Critical Thinking</w:t>
      </w:r>
      <w:r>
        <w:rPr>
          <w:rFonts w:ascii="Times New Roman" w:hAnsi="Times New Roman" w:cs="Times New Roman"/>
          <w:i/>
          <w:iCs/>
        </w:rPr>
        <w:t xml:space="preserve">: What it means in schools. </w:t>
      </w:r>
      <w:r>
        <w:rPr>
          <w:rFonts w:ascii="Times New Roman" w:hAnsi="Times New Roman" w:cs="Times New Roman"/>
        </w:rPr>
        <w:t xml:space="preserve">Available at: </w:t>
      </w:r>
      <w:hyperlink r:id="rId19" w:history="1">
        <w:r w:rsidRPr="00685AF2">
          <w:rPr>
            <w:rStyle w:val="Hyperlink"/>
            <w:rFonts w:ascii="Times New Roman" w:hAnsi="Times New Roman" w:cs="Times New Roman"/>
          </w:rPr>
          <w:t>https://www.oecd-ilibrary.org/education/fostering-students-creativity-and-critical-thinking_62212c37-en</w:t>
        </w:r>
      </w:hyperlink>
      <w:r w:rsidRPr="00685AF2">
        <w:rPr>
          <w:rFonts w:ascii="Times New Roman" w:hAnsi="Times New Roman" w:cs="Times New Roman"/>
        </w:rPr>
        <w:t xml:space="preserve"> [Accessed: 8</w:t>
      </w:r>
      <w:r w:rsidRPr="00685AF2">
        <w:rPr>
          <w:rFonts w:ascii="Times New Roman" w:hAnsi="Times New Roman" w:cs="Times New Roman"/>
          <w:vertAlign w:val="superscript"/>
        </w:rPr>
        <w:t>th</w:t>
      </w:r>
      <w:r w:rsidRPr="00685AF2">
        <w:rPr>
          <w:rFonts w:ascii="Times New Roman" w:hAnsi="Times New Roman" w:cs="Times New Roman"/>
        </w:rPr>
        <w:t xml:space="preserve"> January 2020].</w:t>
      </w:r>
    </w:p>
    <w:p w14:paraId="16B5B967" w14:textId="66CDE006" w:rsidR="00566E81" w:rsidRDefault="00874C4B" w:rsidP="00566E81">
      <w:pPr>
        <w:pStyle w:val="ListParagraph"/>
        <w:numPr>
          <w:ilvl w:val="0"/>
          <w:numId w:val="2"/>
        </w:numPr>
        <w:rPr>
          <w:rFonts w:ascii="Times New Roman" w:hAnsi="Times New Roman" w:cs="Times New Roman"/>
        </w:rPr>
      </w:pPr>
      <w:r w:rsidRPr="00874C4B">
        <w:rPr>
          <w:rFonts w:ascii="Times New Roman" w:hAnsi="Times New Roman" w:cs="Times New Roman"/>
        </w:rPr>
        <w:t xml:space="preserve">Ofsted (2010) </w:t>
      </w:r>
      <w:r w:rsidRPr="00874C4B">
        <w:rPr>
          <w:rFonts w:ascii="Times New Roman" w:hAnsi="Times New Roman" w:cs="Times New Roman"/>
          <w:i/>
          <w:iCs/>
        </w:rPr>
        <w:t>Learnin</w:t>
      </w:r>
      <w:r>
        <w:rPr>
          <w:rFonts w:ascii="Times New Roman" w:hAnsi="Times New Roman" w:cs="Times New Roman"/>
          <w:i/>
          <w:iCs/>
        </w:rPr>
        <w:t>g</w:t>
      </w:r>
      <w:r w:rsidRPr="00874C4B">
        <w:rPr>
          <w:rFonts w:ascii="Times New Roman" w:hAnsi="Times New Roman" w:cs="Times New Roman"/>
          <w:i/>
          <w:iCs/>
        </w:rPr>
        <w:t>:</w:t>
      </w:r>
      <w:r w:rsidRPr="00874C4B">
        <w:rPr>
          <w:rFonts w:ascii="Times New Roman" w:hAnsi="Times New Roman" w:cs="Times New Roman"/>
        </w:rPr>
        <w:t xml:space="preserve"> </w:t>
      </w:r>
      <w:r w:rsidRPr="00874C4B">
        <w:rPr>
          <w:rFonts w:ascii="Times New Roman" w:hAnsi="Times New Roman" w:cs="Times New Roman"/>
          <w:i/>
          <w:iCs/>
        </w:rPr>
        <w:t>Creative Approaches that Raise Standards.</w:t>
      </w:r>
      <w:r w:rsidRPr="00874C4B">
        <w:rPr>
          <w:rFonts w:ascii="Times New Roman" w:hAnsi="Times New Roman" w:cs="Times New Roman"/>
        </w:rPr>
        <w:t xml:space="preserve"> Available at: </w:t>
      </w:r>
      <w:hyperlink r:id="rId20" w:history="1">
        <w:r w:rsidRPr="00874C4B">
          <w:rPr>
            <w:rStyle w:val="Hyperlink"/>
            <w:rFonts w:ascii="Times New Roman" w:hAnsi="Times New Roman" w:cs="Times New Roman"/>
          </w:rPr>
          <w:t>https://dera.ioe.ac.uk/1093/1/Learning%20creative%20approaches%20that%20raise%20standards.pdf</w:t>
        </w:r>
      </w:hyperlink>
      <w:r w:rsidRPr="00874C4B">
        <w:rPr>
          <w:rFonts w:ascii="Times New Roman" w:hAnsi="Times New Roman" w:cs="Times New Roman"/>
        </w:rPr>
        <w:t xml:space="preserve"> [Accessed: 30</w:t>
      </w:r>
      <w:r w:rsidRPr="00874C4B">
        <w:rPr>
          <w:rFonts w:ascii="Times New Roman" w:hAnsi="Times New Roman" w:cs="Times New Roman"/>
          <w:vertAlign w:val="superscript"/>
        </w:rPr>
        <w:t>th</w:t>
      </w:r>
      <w:r w:rsidRPr="00874C4B">
        <w:rPr>
          <w:rFonts w:ascii="Times New Roman" w:hAnsi="Times New Roman" w:cs="Times New Roman"/>
        </w:rPr>
        <w:t xml:space="preserve"> December 2019]</w:t>
      </w:r>
    </w:p>
    <w:p w14:paraId="6AE7104A" w14:textId="7B79FBBA" w:rsidR="001B47A0" w:rsidRPr="001B47A0" w:rsidRDefault="001B47A0" w:rsidP="001B47A0">
      <w:pPr>
        <w:pStyle w:val="ListParagraph"/>
        <w:numPr>
          <w:ilvl w:val="0"/>
          <w:numId w:val="2"/>
        </w:numPr>
        <w:rPr>
          <w:rFonts w:ascii="Times New Roman" w:hAnsi="Times New Roman" w:cs="Times New Roman"/>
        </w:rPr>
      </w:pPr>
      <w:r>
        <w:rPr>
          <w:rFonts w:ascii="Times New Roman" w:hAnsi="Times New Roman" w:cs="Times New Roman"/>
        </w:rPr>
        <w:t>Ogier, S. (2019</w:t>
      </w:r>
      <w:r w:rsidRPr="001B47A0">
        <w:rPr>
          <w:rFonts w:ascii="Times New Roman" w:hAnsi="Times New Roman" w:cs="Times New Roman"/>
          <w:color w:val="000000" w:themeColor="text1"/>
        </w:rPr>
        <w:t xml:space="preserve">) </w:t>
      </w:r>
      <w:r w:rsidRPr="001B47A0">
        <w:rPr>
          <w:rFonts w:ascii="Times New Roman" w:hAnsi="Times New Roman" w:cs="Times New Roman"/>
          <w:i/>
          <w:iCs/>
          <w:color w:val="000000" w:themeColor="text1"/>
        </w:rPr>
        <w:t xml:space="preserve">A Broad and Balanced Curriculum in Primary Schools: Educating the whole child. </w:t>
      </w:r>
      <w:r w:rsidRPr="001B47A0">
        <w:rPr>
          <w:rFonts w:ascii="Times New Roman" w:hAnsi="Times New Roman" w:cs="Times New Roman"/>
          <w:color w:val="000000" w:themeColor="text1"/>
        </w:rPr>
        <w:t>London: SAGE.</w:t>
      </w:r>
    </w:p>
    <w:p w14:paraId="214D0056" w14:textId="3CD6C707" w:rsidR="00632C7C" w:rsidRPr="00566E81" w:rsidRDefault="00632C7C" w:rsidP="00566E81">
      <w:pPr>
        <w:pStyle w:val="ListParagraph"/>
        <w:numPr>
          <w:ilvl w:val="0"/>
          <w:numId w:val="2"/>
        </w:numPr>
        <w:rPr>
          <w:rFonts w:ascii="Times New Roman" w:hAnsi="Times New Roman" w:cs="Times New Roman"/>
        </w:rPr>
      </w:pPr>
      <w:r w:rsidRPr="00566E81">
        <w:rPr>
          <w:rFonts w:ascii="Times New Roman" w:hAnsi="Times New Roman" w:cs="Times New Roman"/>
        </w:rPr>
        <w:t xml:space="preserve">Oliver, </w:t>
      </w:r>
      <w:r w:rsidR="00566E81" w:rsidRPr="00566E81">
        <w:rPr>
          <w:rFonts w:ascii="Times New Roman" w:hAnsi="Times New Roman" w:cs="Times New Roman"/>
        </w:rPr>
        <w:t>A. (2006) Creative Teaching: Science in the Early Years and Primary Classroom</w:t>
      </w:r>
      <w:r w:rsidR="00566E81">
        <w:rPr>
          <w:rFonts w:ascii="Times New Roman" w:hAnsi="Times New Roman" w:cs="Times New Roman"/>
        </w:rPr>
        <w:t>. London: David Fulton Publishers Ltd.</w:t>
      </w:r>
    </w:p>
    <w:p w14:paraId="3F9E9178" w14:textId="4C1105F8" w:rsidR="00632C7C" w:rsidRDefault="00632C7C" w:rsidP="001368BF">
      <w:pPr>
        <w:pStyle w:val="ListParagraph"/>
        <w:numPr>
          <w:ilvl w:val="0"/>
          <w:numId w:val="2"/>
        </w:numPr>
        <w:rPr>
          <w:rFonts w:ascii="Times New Roman" w:hAnsi="Times New Roman" w:cs="Times New Roman"/>
        </w:rPr>
      </w:pPr>
      <w:r>
        <w:rPr>
          <w:rFonts w:ascii="Times New Roman" w:hAnsi="Times New Roman" w:cs="Times New Roman"/>
        </w:rPr>
        <w:t xml:space="preserve">Pink, D. (2010) </w:t>
      </w:r>
      <w:r>
        <w:rPr>
          <w:rFonts w:ascii="Times New Roman" w:hAnsi="Times New Roman" w:cs="Times New Roman"/>
          <w:i/>
          <w:iCs/>
        </w:rPr>
        <w:t xml:space="preserve">Drive: The Surprising Truth About what motivates us. </w:t>
      </w:r>
      <w:r>
        <w:rPr>
          <w:rFonts w:ascii="Times New Roman" w:hAnsi="Times New Roman" w:cs="Times New Roman"/>
        </w:rPr>
        <w:t>Edinburgh: Canongate Books Ltd.</w:t>
      </w:r>
    </w:p>
    <w:p w14:paraId="441EE8CA" w14:textId="34DA8F6A" w:rsidR="002B5B32" w:rsidRPr="001368BF" w:rsidRDefault="002B5B32" w:rsidP="001368BF">
      <w:pPr>
        <w:pStyle w:val="ListParagraph"/>
        <w:numPr>
          <w:ilvl w:val="0"/>
          <w:numId w:val="2"/>
        </w:numPr>
        <w:rPr>
          <w:rFonts w:ascii="Times New Roman" w:hAnsi="Times New Roman" w:cs="Times New Roman"/>
        </w:rPr>
      </w:pPr>
      <w:proofErr w:type="spellStart"/>
      <w:r>
        <w:rPr>
          <w:rFonts w:ascii="Times New Roman" w:hAnsi="Times New Roman" w:cs="Times New Roman"/>
        </w:rPr>
        <w:t>Poreba</w:t>
      </w:r>
      <w:proofErr w:type="spellEnd"/>
      <w:r>
        <w:rPr>
          <w:rFonts w:ascii="Times New Roman" w:hAnsi="Times New Roman" w:cs="Times New Roman"/>
        </w:rPr>
        <w:t xml:space="preserve">, D. (2015) </w:t>
      </w:r>
      <w:r>
        <w:rPr>
          <w:rFonts w:ascii="Times New Roman" w:hAnsi="Times New Roman" w:cs="Times New Roman"/>
          <w:i/>
          <w:iCs/>
        </w:rPr>
        <w:t xml:space="preserve">Unlocking your Creativity. </w:t>
      </w:r>
      <w:r>
        <w:rPr>
          <w:rFonts w:ascii="Times New Roman" w:hAnsi="Times New Roman" w:cs="Times New Roman"/>
        </w:rPr>
        <w:t>London: Penguin Books Ltd.</w:t>
      </w:r>
    </w:p>
    <w:p w14:paraId="6BC7A626" w14:textId="77777777" w:rsidR="00ED799D" w:rsidRPr="00ED799D" w:rsidRDefault="009B7006" w:rsidP="00ED799D">
      <w:pPr>
        <w:pStyle w:val="ListParagraph"/>
        <w:numPr>
          <w:ilvl w:val="0"/>
          <w:numId w:val="2"/>
        </w:numPr>
        <w:rPr>
          <w:rFonts w:ascii="Times New Roman" w:hAnsi="Times New Roman" w:cs="Times New Roman"/>
        </w:rPr>
      </w:pPr>
      <w:r>
        <w:rPr>
          <w:rFonts w:ascii="Times New Roman" w:hAnsi="Times New Roman" w:cs="Times New Roman"/>
        </w:rPr>
        <w:t xml:space="preserve">QQA (2012) </w:t>
      </w:r>
      <w:r w:rsidRPr="009B7006">
        <w:rPr>
          <w:rFonts w:ascii="Times New Roman" w:hAnsi="Times New Roman" w:cs="Times New Roman"/>
          <w:i/>
          <w:iCs/>
        </w:rPr>
        <w:t>Enterprise and entrepreneurship education: Guidance for UK higher education providers</w:t>
      </w:r>
      <w:r>
        <w:rPr>
          <w:rFonts w:ascii="Times New Roman" w:hAnsi="Times New Roman" w:cs="Times New Roman"/>
          <w:i/>
          <w:iCs/>
        </w:rPr>
        <w:t xml:space="preserve">. </w:t>
      </w:r>
      <w:r>
        <w:rPr>
          <w:rFonts w:ascii="Times New Roman" w:hAnsi="Times New Roman" w:cs="Times New Roman"/>
        </w:rPr>
        <w:t xml:space="preserve">Available at: </w:t>
      </w:r>
      <w:hyperlink r:id="rId21" w:history="1">
        <w:r>
          <w:rPr>
            <w:rStyle w:val="Hyperlink"/>
          </w:rPr>
          <w:t>https://moodle.uwtsd.ac.uk/pluginfile.php/184473/mod_resource/content/1/enterprise-entrepreneurship-guidance.pdf</w:t>
        </w:r>
      </w:hyperlink>
      <w:r>
        <w:t xml:space="preserve"> [Accessed: 8</w:t>
      </w:r>
      <w:r w:rsidRPr="009B7006">
        <w:rPr>
          <w:vertAlign w:val="superscript"/>
        </w:rPr>
        <w:t>th</w:t>
      </w:r>
      <w:r>
        <w:t xml:space="preserve"> January 2020].</w:t>
      </w:r>
    </w:p>
    <w:p w14:paraId="5B004361" w14:textId="6787BA7E" w:rsidR="00ED799D" w:rsidRPr="00ED799D" w:rsidRDefault="00ED799D" w:rsidP="00ED799D">
      <w:pPr>
        <w:pStyle w:val="ListParagraph"/>
        <w:numPr>
          <w:ilvl w:val="0"/>
          <w:numId w:val="2"/>
        </w:numPr>
        <w:rPr>
          <w:rFonts w:ascii="Times New Roman" w:hAnsi="Times New Roman" w:cs="Times New Roman"/>
        </w:rPr>
      </w:pPr>
      <w:r w:rsidRPr="00ED799D">
        <w:rPr>
          <w:rFonts w:ascii="Times New Roman" w:hAnsi="Times New Roman" w:cs="Times New Roman"/>
        </w:rPr>
        <w:t xml:space="preserve">Ratcliffe, R. (2016) </w:t>
      </w:r>
      <w:r>
        <w:rPr>
          <w:rFonts w:ascii="Times New Roman" w:hAnsi="Times New Roman" w:cs="Times New Roman"/>
        </w:rPr>
        <w:t>‘</w:t>
      </w:r>
      <w:r w:rsidRPr="00ED799D">
        <w:rPr>
          <w:rFonts w:ascii="Times New Roman" w:hAnsi="Times New Roman" w:cs="Times New Roman"/>
          <w:i/>
          <w:iCs/>
        </w:rPr>
        <w:t>How can outdoor learning boost pupil development and wellbeing? Live chat</w:t>
      </w:r>
      <w:r>
        <w:rPr>
          <w:rFonts w:ascii="Times New Roman" w:hAnsi="Times New Roman" w:cs="Times New Roman"/>
          <w:i/>
          <w:iCs/>
        </w:rPr>
        <w:t>’, 29</w:t>
      </w:r>
      <w:r w:rsidRPr="00ED799D">
        <w:rPr>
          <w:rFonts w:ascii="Times New Roman" w:hAnsi="Times New Roman" w:cs="Times New Roman"/>
          <w:i/>
          <w:iCs/>
          <w:vertAlign w:val="superscript"/>
        </w:rPr>
        <w:t>th</w:t>
      </w:r>
      <w:r>
        <w:rPr>
          <w:rFonts w:ascii="Times New Roman" w:hAnsi="Times New Roman" w:cs="Times New Roman"/>
          <w:i/>
          <w:iCs/>
        </w:rPr>
        <w:t xml:space="preserve"> April 2016, </w:t>
      </w:r>
      <w:r>
        <w:rPr>
          <w:rFonts w:ascii="Times New Roman" w:hAnsi="Times New Roman" w:cs="Times New Roman"/>
        </w:rPr>
        <w:t>The Guardian. Available at:</w:t>
      </w:r>
      <w:r w:rsidRPr="00ED799D">
        <w:rPr>
          <w:rFonts w:ascii="Times New Roman" w:hAnsi="Times New Roman" w:cs="Times New Roman"/>
        </w:rPr>
        <w:t xml:space="preserve"> </w:t>
      </w:r>
      <w:hyperlink r:id="rId22" w:history="1">
        <w:r w:rsidRPr="00ED799D">
          <w:rPr>
            <w:rStyle w:val="Hyperlink"/>
            <w:rFonts w:ascii="Times New Roman" w:hAnsi="Times New Roman" w:cs="Times New Roman"/>
          </w:rPr>
          <w:t>https://www.theguardian.com/teacher-network/2016/apr/29/how-outdoor-learning-boost-pupil-development-wellbeing-live-chat</w:t>
        </w:r>
      </w:hyperlink>
      <w:r w:rsidRPr="00ED799D">
        <w:rPr>
          <w:rFonts w:ascii="Times New Roman" w:hAnsi="Times New Roman" w:cs="Times New Roman"/>
        </w:rPr>
        <w:t xml:space="preserve"> [Accessed: 12</w:t>
      </w:r>
      <w:r w:rsidRPr="00ED799D">
        <w:rPr>
          <w:rFonts w:ascii="Times New Roman" w:hAnsi="Times New Roman" w:cs="Times New Roman"/>
          <w:vertAlign w:val="superscript"/>
        </w:rPr>
        <w:t>th</w:t>
      </w:r>
      <w:r w:rsidRPr="00ED799D">
        <w:rPr>
          <w:rFonts w:ascii="Times New Roman" w:hAnsi="Times New Roman" w:cs="Times New Roman"/>
        </w:rPr>
        <w:t xml:space="preserve"> December 2020]</w:t>
      </w:r>
    </w:p>
    <w:p w14:paraId="6DC39EE6" w14:textId="26826A1A" w:rsidR="003855C1" w:rsidRDefault="003855C1" w:rsidP="00F80A39">
      <w:pPr>
        <w:pStyle w:val="ListParagraph"/>
        <w:numPr>
          <w:ilvl w:val="0"/>
          <w:numId w:val="2"/>
        </w:numPr>
        <w:rPr>
          <w:rFonts w:ascii="Times New Roman" w:hAnsi="Times New Roman" w:cs="Times New Roman"/>
        </w:rPr>
      </w:pPr>
      <w:proofErr w:type="spellStart"/>
      <w:r>
        <w:rPr>
          <w:rFonts w:ascii="Times New Roman" w:hAnsi="Times New Roman" w:cs="Times New Roman"/>
        </w:rPr>
        <w:t>Rathus</w:t>
      </w:r>
      <w:proofErr w:type="spellEnd"/>
      <w:r>
        <w:rPr>
          <w:rFonts w:ascii="Times New Roman" w:hAnsi="Times New Roman" w:cs="Times New Roman"/>
        </w:rPr>
        <w:t xml:space="preserve">, </w:t>
      </w:r>
      <w:r w:rsidR="004D67CF">
        <w:rPr>
          <w:rFonts w:ascii="Times New Roman" w:hAnsi="Times New Roman" w:cs="Times New Roman"/>
        </w:rPr>
        <w:t>S, A.</w:t>
      </w:r>
      <w:r>
        <w:rPr>
          <w:rFonts w:ascii="Times New Roman" w:hAnsi="Times New Roman" w:cs="Times New Roman"/>
        </w:rPr>
        <w:t>, (2012)</w:t>
      </w:r>
      <w:r w:rsidR="004D67CF">
        <w:rPr>
          <w:rFonts w:ascii="Times New Roman" w:hAnsi="Times New Roman" w:cs="Times New Roman"/>
        </w:rPr>
        <w:t xml:space="preserve"> </w:t>
      </w:r>
      <w:r w:rsidR="004D67CF">
        <w:rPr>
          <w:rFonts w:ascii="Times New Roman" w:hAnsi="Times New Roman" w:cs="Times New Roman"/>
          <w:i/>
          <w:iCs/>
        </w:rPr>
        <w:t>Psychology: Concepts and Connections. 10</w:t>
      </w:r>
      <w:r w:rsidR="004D67CF" w:rsidRPr="004D67CF">
        <w:rPr>
          <w:rFonts w:ascii="Times New Roman" w:hAnsi="Times New Roman" w:cs="Times New Roman"/>
          <w:i/>
          <w:iCs/>
          <w:vertAlign w:val="superscript"/>
        </w:rPr>
        <w:t>th</w:t>
      </w:r>
      <w:r w:rsidR="004D67CF">
        <w:rPr>
          <w:rFonts w:ascii="Times New Roman" w:hAnsi="Times New Roman" w:cs="Times New Roman"/>
          <w:i/>
          <w:iCs/>
        </w:rPr>
        <w:t xml:space="preserve"> </w:t>
      </w:r>
      <w:proofErr w:type="spellStart"/>
      <w:r w:rsidR="004D67CF">
        <w:rPr>
          <w:rFonts w:ascii="Times New Roman" w:hAnsi="Times New Roman" w:cs="Times New Roman"/>
          <w:i/>
          <w:iCs/>
        </w:rPr>
        <w:t>edn</w:t>
      </w:r>
      <w:proofErr w:type="spellEnd"/>
      <w:r w:rsidR="004D67CF">
        <w:rPr>
          <w:rFonts w:ascii="Times New Roman" w:hAnsi="Times New Roman" w:cs="Times New Roman"/>
          <w:i/>
          <w:iCs/>
        </w:rPr>
        <w:t xml:space="preserve">. </w:t>
      </w:r>
      <w:r w:rsidR="004D67CF">
        <w:rPr>
          <w:rFonts w:ascii="Times New Roman" w:hAnsi="Times New Roman" w:cs="Times New Roman"/>
        </w:rPr>
        <w:t>Belmont: Wadsworth.</w:t>
      </w:r>
    </w:p>
    <w:p w14:paraId="4E0436BD" w14:textId="079963E6" w:rsidR="00126336" w:rsidRPr="00126336" w:rsidRDefault="00126336" w:rsidP="00126336">
      <w:pPr>
        <w:pStyle w:val="ListParagraph"/>
        <w:numPr>
          <w:ilvl w:val="0"/>
          <w:numId w:val="2"/>
        </w:numPr>
        <w:rPr>
          <w:rFonts w:ascii="Times New Roman" w:hAnsi="Times New Roman" w:cs="Times New Roman"/>
        </w:rPr>
      </w:pPr>
      <w:r w:rsidRPr="00126336">
        <w:rPr>
          <w:rFonts w:ascii="Times New Roman" w:hAnsi="Times New Roman" w:cs="Times New Roman"/>
        </w:rPr>
        <w:lastRenderedPageBreak/>
        <w:t xml:space="preserve">Robinson, K. (2006) </w:t>
      </w:r>
      <w:r w:rsidRPr="00126336">
        <w:rPr>
          <w:rFonts w:ascii="Times New Roman" w:hAnsi="Times New Roman" w:cs="Times New Roman"/>
          <w:i/>
          <w:iCs/>
        </w:rPr>
        <w:t xml:space="preserve">‘Do schools kill creativity?’ [video]. Available at: </w:t>
      </w:r>
      <w:hyperlink r:id="rId23" w:history="1">
        <w:r w:rsidRPr="00126336">
          <w:rPr>
            <w:rStyle w:val="Hyperlink"/>
            <w:rFonts w:ascii="Times New Roman" w:hAnsi="Times New Roman" w:cs="Times New Roman"/>
          </w:rPr>
          <w:t>https://www.ted.com/talks/sir_ken_robinson_do_schools_kill_creativity</w:t>
        </w:r>
      </w:hyperlink>
      <w:r w:rsidRPr="00126336">
        <w:rPr>
          <w:rFonts w:ascii="Times New Roman" w:hAnsi="Times New Roman" w:cs="Times New Roman"/>
        </w:rPr>
        <w:t xml:space="preserve"> [Accessed: 4</w:t>
      </w:r>
      <w:r w:rsidRPr="00126336">
        <w:rPr>
          <w:rFonts w:ascii="Times New Roman" w:hAnsi="Times New Roman" w:cs="Times New Roman"/>
          <w:vertAlign w:val="superscript"/>
        </w:rPr>
        <w:t>th</w:t>
      </w:r>
      <w:r w:rsidRPr="00126336">
        <w:rPr>
          <w:rFonts w:ascii="Times New Roman" w:hAnsi="Times New Roman" w:cs="Times New Roman"/>
        </w:rPr>
        <w:t xml:space="preserve"> January 2020]</w:t>
      </w:r>
    </w:p>
    <w:p w14:paraId="13E96904" w14:textId="21AF3448" w:rsidR="00126336" w:rsidRPr="00E84059" w:rsidRDefault="00126336" w:rsidP="00126336">
      <w:pPr>
        <w:pStyle w:val="ListParagraph"/>
        <w:numPr>
          <w:ilvl w:val="0"/>
          <w:numId w:val="2"/>
        </w:numPr>
        <w:rPr>
          <w:rFonts w:ascii="Times New Roman" w:hAnsi="Times New Roman" w:cs="Times New Roman"/>
          <w:i/>
          <w:iCs/>
        </w:rPr>
      </w:pPr>
      <w:r w:rsidRPr="00126336">
        <w:rPr>
          <w:rFonts w:ascii="Times New Roman" w:hAnsi="Times New Roman" w:cs="Times New Roman"/>
        </w:rPr>
        <w:t xml:space="preserve">Robinson, K. (2010) </w:t>
      </w:r>
      <w:r w:rsidRPr="00126336">
        <w:rPr>
          <w:rFonts w:ascii="Times New Roman" w:hAnsi="Times New Roman" w:cs="Times New Roman"/>
          <w:i/>
          <w:iCs/>
        </w:rPr>
        <w:t xml:space="preserve">‘Bring on the Learning revolution!’ [video]. Available at: </w:t>
      </w:r>
      <w:hyperlink r:id="rId24" w:anchor="t-1036855" w:history="1">
        <w:r w:rsidRPr="00126336">
          <w:rPr>
            <w:rStyle w:val="Hyperlink"/>
            <w:rFonts w:ascii="Times New Roman" w:hAnsi="Times New Roman" w:cs="Times New Roman"/>
          </w:rPr>
          <w:t>https://www.ted.com/talks/sir_ken_robinson_bring_on_the_learning_revolution#t-1036855</w:t>
        </w:r>
      </w:hyperlink>
      <w:r w:rsidRPr="00126336">
        <w:rPr>
          <w:rFonts w:ascii="Times New Roman" w:hAnsi="Times New Roman" w:cs="Times New Roman"/>
        </w:rPr>
        <w:t xml:space="preserve"> [Accessed: 4</w:t>
      </w:r>
      <w:r w:rsidRPr="00126336">
        <w:rPr>
          <w:rFonts w:ascii="Times New Roman" w:hAnsi="Times New Roman" w:cs="Times New Roman"/>
          <w:vertAlign w:val="superscript"/>
        </w:rPr>
        <w:t>th</w:t>
      </w:r>
      <w:r w:rsidRPr="00126336">
        <w:rPr>
          <w:rFonts w:ascii="Times New Roman" w:hAnsi="Times New Roman" w:cs="Times New Roman"/>
        </w:rPr>
        <w:t xml:space="preserve"> January 2020].</w:t>
      </w:r>
    </w:p>
    <w:p w14:paraId="5975709E" w14:textId="0FE88F34" w:rsidR="00E84059" w:rsidRPr="003855C1" w:rsidRDefault="00E84059" w:rsidP="00126336">
      <w:pPr>
        <w:pStyle w:val="ListParagraph"/>
        <w:numPr>
          <w:ilvl w:val="0"/>
          <w:numId w:val="2"/>
        </w:numPr>
        <w:rPr>
          <w:rFonts w:ascii="Times New Roman" w:hAnsi="Times New Roman" w:cs="Times New Roman"/>
          <w:i/>
          <w:iCs/>
        </w:rPr>
      </w:pPr>
      <w:r>
        <w:rPr>
          <w:rFonts w:ascii="Times New Roman" w:hAnsi="Times New Roman" w:cs="Times New Roman"/>
        </w:rPr>
        <w:t xml:space="preserve">Rube Goldberg (2018) </w:t>
      </w:r>
      <w:proofErr w:type="gramStart"/>
      <w:r>
        <w:rPr>
          <w:rFonts w:ascii="Times New Roman" w:hAnsi="Times New Roman" w:cs="Times New Roman"/>
          <w:i/>
          <w:iCs/>
        </w:rPr>
        <w:t>‘ Who</w:t>
      </w:r>
      <w:proofErr w:type="gramEnd"/>
      <w:r>
        <w:rPr>
          <w:rFonts w:ascii="Times New Roman" w:hAnsi="Times New Roman" w:cs="Times New Roman"/>
          <w:i/>
          <w:iCs/>
        </w:rPr>
        <w:t xml:space="preserve"> was Rube Goldberg?’. Available at: </w:t>
      </w:r>
      <w:hyperlink r:id="rId25" w:history="1">
        <w:r w:rsidRPr="00DF23FC">
          <w:rPr>
            <w:rStyle w:val="Hyperlink"/>
            <w:rFonts w:ascii="Times New Roman" w:hAnsi="Times New Roman" w:cs="Times New Roman"/>
            <w:i/>
            <w:iCs/>
          </w:rPr>
          <w:t>https://www.rubegoldberg.com/rube-the-artist/</w:t>
        </w:r>
      </w:hyperlink>
      <w:r>
        <w:rPr>
          <w:rFonts w:ascii="Times New Roman" w:hAnsi="Times New Roman" w:cs="Times New Roman"/>
          <w:i/>
          <w:iCs/>
        </w:rPr>
        <w:t xml:space="preserve"> [Accessed: 30</w:t>
      </w:r>
      <w:r w:rsidRPr="00E84059">
        <w:rPr>
          <w:rFonts w:ascii="Times New Roman" w:hAnsi="Times New Roman" w:cs="Times New Roman"/>
          <w:i/>
          <w:iCs/>
          <w:vertAlign w:val="superscript"/>
        </w:rPr>
        <w:t>th</w:t>
      </w:r>
      <w:r>
        <w:rPr>
          <w:rFonts w:ascii="Times New Roman" w:hAnsi="Times New Roman" w:cs="Times New Roman"/>
          <w:i/>
          <w:iCs/>
        </w:rPr>
        <w:t xml:space="preserve"> December 2019].</w:t>
      </w:r>
    </w:p>
    <w:p w14:paraId="337C953A" w14:textId="74A613EE" w:rsidR="001368BF" w:rsidRPr="00CC12DF" w:rsidRDefault="001368BF" w:rsidP="00126336">
      <w:pPr>
        <w:pStyle w:val="ListParagraph"/>
        <w:numPr>
          <w:ilvl w:val="0"/>
          <w:numId w:val="2"/>
        </w:numPr>
        <w:rPr>
          <w:rFonts w:ascii="Times New Roman" w:hAnsi="Times New Roman" w:cs="Times New Roman"/>
          <w:i/>
          <w:iCs/>
        </w:rPr>
      </w:pPr>
      <w:r w:rsidRPr="00CC12DF">
        <w:rPr>
          <w:rFonts w:ascii="Times New Roman" w:hAnsi="Times New Roman" w:cs="Times New Roman"/>
        </w:rPr>
        <w:t xml:space="preserve">Sandbox Education (2019) </w:t>
      </w:r>
      <w:r w:rsidR="00587BDE" w:rsidRPr="00CC12DF">
        <w:rPr>
          <w:rFonts w:ascii="Times New Roman" w:hAnsi="Times New Roman" w:cs="Times New Roman"/>
          <w:i/>
          <w:iCs/>
        </w:rPr>
        <w:t>Our Story</w:t>
      </w:r>
      <w:r w:rsidR="00CC12DF" w:rsidRPr="00CC12DF">
        <w:rPr>
          <w:rFonts w:ascii="Times New Roman" w:hAnsi="Times New Roman" w:cs="Times New Roman"/>
          <w:i/>
          <w:iCs/>
        </w:rPr>
        <w:t>.</w:t>
      </w:r>
      <w:r w:rsidR="00CC12DF" w:rsidRPr="00CC12DF">
        <w:rPr>
          <w:rFonts w:ascii="Times New Roman" w:hAnsi="Times New Roman" w:cs="Times New Roman"/>
        </w:rPr>
        <w:t xml:space="preserve"> Available at: </w:t>
      </w:r>
      <w:hyperlink r:id="rId26" w:history="1">
        <w:r w:rsidR="00CC12DF" w:rsidRPr="00CC12DF">
          <w:rPr>
            <w:rStyle w:val="Hyperlink"/>
            <w:rFonts w:ascii="Times New Roman" w:hAnsi="Times New Roman" w:cs="Times New Roman"/>
          </w:rPr>
          <w:t>http://sandboxeducation.co.uk/our-story/</w:t>
        </w:r>
      </w:hyperlink>
      <w:r w:rsidR="00CC12DF" w:rsidRPr="00CC12DF">
        <w:rPr>
          <w:rFonts w:ascii="Times New Roman" w:hAnsi="Times New Roman" w:cs="Times New Roman"/>
        </w:rPr>
        <w:t xml:space="preserve"> [Accessed: 8</w:t>
      </w:r>
      <w:r w:rsidR="00CC12DF" w:rsidRPr="00CC12DF">
        <w:rPr>
          <w:rFonts w:ascii="Times New Roman" w:hAnsi="Times New Roman" w:cs="Times New Roman"/>
          <w:vertAlign w:val="superscript"/>
        </w:rPr>
        <w:t>th</w:t>
      </w:r>
      <w:r w:rsidR="00CC12DF" w:rsidRPr="00CC12DF">
        <w:rPr>
          <w:rFonts w:ascii="Times New Roman" w:hAnsi="Times New Roman" w:cs="Times New Roman"/>
        </w:rPr>
        <w:t xml:space="preserve"> January 2020].</w:t>
      </w:r>
    </w:p>
    <w:p w14:paraId="7D20BEF9" w14:textId="599354F4" w:rsidR="007B6275" w:rsidRDefault="001921E8" w:rsidP="007B6275">
      <w:pPr>
        <w:pStyle w:val="ListParagraph"/>
        <w:numPr>
          <w:ilvl w:val="0"/>
          <w:numId w:val="2"/>
        </w:numPr>
        <w:rPr>
          <w:rFonts w:ascii="Times New Roman" w:hAnsi="Times New Roman" w:cs="Times New Roman"/>
        </w:rPr>
      </w:pPr>
      <w:proofErr w:type="spellStart"/>
      <w:r>
        <w:rPr>
          <w:rFonts w:ascii="Times New Roman" w:hAnsi="Times New Roman" w:cs="Times New Roman"/>
        </w:rPr>
        <w:t>Seeling</w:t>
      </w:r>
      <w:proofErr w:type="spellEnd"/>
      <w:r>
        <w:rPr>
          <w:rFonts w:ascii="Times New Roman" w:hAnsi="Times New Roman" w:cs="Times New Roman"/>
        </w:rPr>
        <w:t xml:space="preserve">, T. (2012) </w:t>
      </w:r>
      <w:proofErr w:type="spellStart"/>
      <w:r>
        <w:rPr>
          <w:rFonts w:ascii="Times New Roman" w:hAnsi="Times New Roman" w:cs="Times New Roman"/>
          <w:i/>
          <w:iCs/>
        </w:rPr>
        <w:t>Ingenius</w:t>
      </w:r>
      <w:proofErr w:type="spellEnd"/>
      <w:r>
        <w:rPr>
          <w:rFonts w:ascii="Times New Roman" w:hAnsi="Times New Roman" w:cs="Times New Roman"/>
          <w:i/>
          <w:iCs/>
        </w:rPr>
        <w:t xml:space="preserve">: A Crash course on Creativity. </w:t>
      </w:r>
      <w:r>
        <w:rPr>
          <w:rFonts w:ascii="Times New Roman" w:hAnsi="Times New Roman" w:cs="Times New Roman"/>
        </w:rPr>
        <w:t>London: Hay House UK Ltd.</w:t>
      </w:r>
    </w:p>
    <w:p w14:paraId="042EF8AD" w14:textId="2077D9B1" w:rsidR="00D35DED" w:rsidRPr="001B1331" w:rsidRDefault="00D35DED" w:rsidP="007B6275">
      <w:pPr>
        <w:pStyle w:val="ListParagraph"/>
        <w:numPr>
          <w:ilvl w:val="0"/>
          <w:numId w:val="2"/>
        </w:numPr>
        <w:rPr>
          <w:rFonts w:ascii="Times New Roman" w:hAnsi="Times New Roman" w:cs="Times New Roman"/>
        </w:rPr>
      </w:pPr>
      <w:r>
        <w:rPr>
          <w:rFonts w:ascii="Times New Roman" w:hAnsi="Times New Roman" w:cs="Times New Roman"/>
        </w:rPr>
        <w:t xml:space="preserve">Shallcross, D. J. (1981) </w:t>
      </w:r>
      <w:r w:rsidRPr="00D35DED">
        <w:rPr>
          <w:rFonts w:ascii="Times New Roman" w:eastAsia="Times New Roman" w:hAnsi="Times New Roman" w:cs="Times New Roman"/>
          <w:i/>
        </w:rPr>
        <w:t>Teaching creative behaviour: how to teach creativity to children of all ages,</w:t>
      </w:r>
      <w:r w:rsidRPr="00D35DED">
        <w:rPr>
          <w:rFonts w:ascii="Times New Roman" w:eastAsia="Times New Roman" w:hAnsi="Times New Roman" w:cs="Times New Roman"/>
        </w:rPr>
        <w:t xml:space="preserve"> NJ: Prentice Hall.</w:t>
      </w:r>
    </w:p>
    <w:p w14:paraId="30E72688" w14:textId="407A283C" w:rsidR="001B1331" w:rsidRDefault="001B1331" w:rsidP="007B6275">
      <w:pPr>
        <w:pStyle w:val="ListParagraph"/>
        <w:numPr>
          <w:ilvl w:val="0"/>
          <w:numId w:val="2"/>
        </w:numPr>
        <w:rPr>
          <w:rFonts w:ascii="Times New Roman" w:hAnsi="Times New Roman" w:cs="Times New Roman"/>
        </w:rPr>
      </w:pPr>
      <w:r>
        <w:rPr>
          <w:rFonts w:ascii="Times New Roman" w:eastAsia="Times New Roman" w:hAnsi="Times New Roman" w:cs="Times New Roman"/>
        </w:rPr>
        <w:t xml:space="preserve">Smith, D. (2013) </w:t>
      </w:r>
      <w:r>
        <w:rPr>
          <w:rFonts w:ascii="Times New Roman" w:eastAsia="Times New Roman" w:hAnsi="Times New Roman" w:cs="Times New Roman"/>
          <w:i/>
          <w:iCs/>
        </w:rPr>
        <w:t xml:space="preserve">‘An independent report for the Welsh </w:t>
      </w:r>
      <w:proofErr w:type="spellStart"/>
      <w:r>
        <w:rPr>
          <w:rFonts w:ascii="Times New Roman" w:eastAsia="Times New Roman" w:hAnsi="Times New Roman" w:cs="Times New Roman"/>
          <w:i/>
          <w:iCs/>
        </w:rPr>
        <w:t>Governnment</w:t>
      </w:r>
      <w:proofErr w:type="spellEnd"/>
      <w:r>
        <w:rPr>
          <w:rFonts w:ascii="Times New Roman" w:eastAsia="Times New Roman" w:hAnsi="Times New Roman" w:cs="Times New Roman"/>
          <w:i/>
          <w:iCs/>
        </w:rPr>
        <w:t xml:space="preserve"> into Arts in Education in the Schools of Wales’, </w:t>
      </w:r>
      <w:r>
        <w:rPr>
          <w:rFonts w:ascii="Times New Roman" w:eastAsia="Times New Roman" w:hAnsi="Times New Roman" w:cs="Times New Roman"/>
        </w:rPr>
        <w:t xml:space="preserve">Available at: </w:t>
      </w:r>
      <w:hyperlink r:id="rId27" w:history="1">
        <w:r w:rsidRPr="001B1331">
          <w:rPr>
            <w:rStyle w:val="Hyperlink"/>
            <w:rFonts w:ascii="Times New Roman" w:hAnsi="Times New Roman" w:cs="Times New Roman"/>
          </w:rPr>
          <w:t>https://gov.wales/sites/default/files/publications/2018-04/independent-report-for-the-welsh-government-into-arts-in-education-in-the-schools-of-wales_0.pdf</w:t>
        </w:r>
      </w:hyperlink>
      <w:r w:rsidRPr="001B1331">
        <w:rPr>
          <w:rFonts w:ascii="Times New Roman" w:hAnsi="Times New Roman" w:cs="Times New Roman"/>
        </w:rPr>
        <w:t xml:space="preserve"> [Accessed: 6</w:t>
      </w:r>
      <w:r w:rsidRPr="001B1331">
        <w:rPr>
          <w:rFonts w:ascii="Times New Roman" w:hAnsi="Times New Roman" w:cs="Times New Roman"/>
          <w:vertAlign w:val="superscript"/>
        </w:rPr>
        <w:t>th</w:t>
      </w:r>
      <w:r w:rsidRPr="001B1331">
        <w:rPr>
          <w:rFonts w:ascii="Times New Roman" w:hAnsi="Times New Roman" w:cs="Times New Roman"/>
        </w:rPr>
        <w:t xml:space="preserve"> January 2020].</w:t>
      </w:r>
    </w:p>
    <w:p w14:paraId="11C727D8" w14:textId="0489D4BB" w:rsidR="001921E8" w:rsidRPr="007B6275" w:rsidRDefault="001921E8" w:rsidP="007B6275">
      <w:pPr>
        <w:pStyle w:val="ListParagraph"/>
        <w:numPr>
          <w:ilvl w:val="0"/>
          <w:numId w:val="2"/>
        </w:numPr>
        <w:rPr>
          <w:rFonts w:ascii="Times New Roman" w:hAnsi="Times New Roman" w:cs="Times New Roman"/>
        </w:rPr>
      </w:pPr>
      <w:proofErr w:type="spellStart"/>
      <w:r w:rsidRPr="00566E81">
        <w:rPr>
          <w:rFonts w:ascii="Times New Roman" w:hAnsi="Times New Roman" w:cs="Times New Roman"/>
        </w:rPr>
        <w:t>Starko</w:t>
      </w:r>
      <w:proofErr w:type="spellEnd"/>
      <w:r w:rsidRPr="00566E81">
        <w:rPr>
          <w:rFonts w:ascii="Times New Roman" w:hAnsi="Times New Roman" w:cs="Times New Roman"/>
        </w:rPr>
        <w:t>,</w:t>
      </w:r>
      <w:r w:rsidR="007B6275" w:rsidRPr="00566E81">
        <w:rPr>
          <w:rFonts w:ascii="Times New Roman" w:hAnsi="Times New Roman" w:cs="Times New Roman"/>
        </w:rPr>
        <w:t xml:space="preserve"> A. J.</w:t>
      </w:r>
      <w:r w:rsidRPr="00566E81">
        <w:rPr>
          <w:rFonts w:ascii="Times New Roman" w:hAnsi="Times New Roman" w:cs="Times New Roman"/>
        </w:rPr>
        <w:t xml:space="preserve"> (2010)</w:t>
      </w:r>
      <w:r w:rsidR="007B6275" w:rsidRPr="00566E81">
        <w:rPr>
          <w:rFonts w:ascii="Times New Roman" w:hAnsi="Times New Roman" w:cs="Times New Roman"/>
        </w:rPr>
        <w:t xml:space="preserve"> </w:t>
      </w:r>
      <w:r w:rsidR="007B6275" w:rsidRPr="007B6275">
        <w:rPr>
          <w:rFonts w:ascii="Times New Roman" w:hAnsi="Times New Roman" w:cs="Times New Roman"/>
        </w:rPr>
        <w:t>Creativity in the Classroom: Schools of Curious Delight</w:t>
      </w:r>
      <w:r w:rsidR="007B6275">
        <w:rPr>
          <w:rFonts w:ascii="Times New Roman" w:hAnsi="Times New Roman" w:cs="Times New Roman"/>
        </w:rPr>
        <w:t xml:space="preserve">. New York: Routledge. </w:t>
      </w:r>
    </w:p>
    <w:p w14:paraId="5A6A7F30" w14:textId="77777777" w:rsidR="00D61A8F" w:rsidRDefault="00AD3E1B" w:rsidP="00D61A8F">
      <w:pPr>
        <w:pStyle w:val="ListParagraph"/>
        <w:numPr>
          <w:ilvl w:val="0"/>
          <w:numId w:val="2"/>
        </w:numPr>
        <w:rPr>
          <w:rFonts w:ascii="Times New Roman" w:hAnsi="Times New Roman" w:cs="Times New Roman"/>
        </w:rPr>
      </w:pPr>
      <w:r w:rsidRPr="00AD3E1B">
        <w:rPr>
          <w:rFonts w:ascii="Times New Roman" w:hAnsi="Times New Roman" w:cs="Times New Roman"/>
        </w:rPr>
        <w:t xml:space="preserve">Thorne, K. (2007) Essential Creativity in the Classroom, Abingdon: Routledge. </w:t>
      </w:r>
    </w:p>
    <w:p w14:paraId="7D446C6A" w14:textId="07C15CDD" w:rsidR="00D61A8F" w:rsidRPr="00444240" w:rsidRDefault="00D61A8F" w:rsidP="001921E8">
      <w:pPr>
        <w:pStyle w:val="ListParagraph"/>
        <w:numPr>
          <w:ilvl w:val="0"/>
          <w:numId w:val="2"/>
        </w:numPr>
        <w:rPr>
          <w:rFonts w:ascii="Times New Roman" w:hAnsi="Times New Roman" w:cs="Times New Roman"/>
        </w:rPr>
      </w:pPr>
      <w:r w:rsidRPr="00D61A8F">
        <w:rPr>
          <w:rFonts w:ascii="Times New Roman" w:hAnsi="Times New Roman" w:cs="Times New Roman"/>
        </w:rPr>
        <w:t xml:space="preserve">The Guardian (2019) </w:t>
      </w:r>
      <w:r>
        <w:rPr>
          <w:rFonts w:ascii="Times New Roman" w:hAnsi="Times New Roman" w:cs="Times New Roman"/>
        </w:rPr>
        <w:t>‘</w:t>
      </w:r>
      <w:r w:rsidRPr="00D61A8F">
        <w:rPr>
          <w:rFonts w:ascii="Times New Roman" w:hAnsi="Times New Roman" w:cs="Times New Roman"/>
        </w:rPr>
        <w:t>The Guardian view on creativity in schools: a missing ingredient</w:t>
      </w:r>
      <w:r>
        <w:rPr>
          <w:rFonts w:ascii="Times New Roman" w:hAnsi="Times New Roman" w:cs="Times New Roman"/>
        </w:rPr>
        <w:t xml:space="preserve">’, </w:t>
      </w:r>
      <w:proofErr w:type="spellStart"/>
      <w:r>
        <w:rPr>
          <w:rFonts w:ascii="Times New Roman" w:hAnsi="Times New Roman" w:cs="Times New Roman"/>
        </w:rPr>
        <w:t>Editiorial</w:t>
      </w:r>
      <w:proofErr w:type="spellEnd"/>
      <w:r>
        <w:rPr>
          <w:rFonts w:ascii="Times New Roman" w:hAnsi="Times New Roman" w:cs="Times New Roman"/>
        </w:rPr>
        <w:t>, October 18</w:t>
      </w:r>
      <w:r w:rsidRPr="00D61A8F">
        <w:rPr>
          <w:rFonts w:ascii="Times New Roman" w:hAnsi="Times New Roman" w:cs="Times New Roman"/>
          <w:vertAlign w:val="superscript"/>
        </w:rPr>
        <w:t>th</w:t>
      </w:r>
      <w:proofErr w:type="gramStart"/>
      <w:r>
        <w:rPr>
          <w:rFonts w:ascii="Times New Roman" w:hAnsi="Times New Roman" w:cs="Times New Roman"/>
        </w:rPr>
        <w:t xml:space="preserve"> 2019</w:t>
      </w:r>
      <w:proofErr w:type="gramEnd"/>
      <w:r>
        <w:rPr>
          <w:rFonts w:ascii="Times New Roman" w:hAnsi="Times New Roman" w:cs="Times New Roman"/>
        </w:rPr>
        <w:t xml:space="preserve">. Available at: </w:t>
      </w:r>
      <w:hyperlink r:id="rId28" w:history="1">
        <w:r w:rsidRPr="00444240">
          <w:rPr>
            <w:rStyle w:val="Hyperlink"/>
            <w:rFonts w:ascii="Times New Roman" w:hAnsi="Times New Roman" w:cs="Times New Roman"/>
          </w:rPr>
          <w:t>https://www.theguardian.com/commentisfree/2019/oct/18/the-guardian-view-on-creativity-in-schools-a-missing-ingredient</w:t>
        </w:r>
      </w:hyperlink>
      <w:r w:rsidRPr="00444240">
        <w:rPr>
          <w:rFonts w:ascii="Times New Roman" w:hAnsi="Times New Roman" w:cs="Times New Roman"/>
        </w:rPr>
        <w:t xml:space="preserve"> [Accessed: 6</w:t>
      </w:r>
      <w:r w:rsidRPr="00444240">
        <w:rPr>
          <w:rFonts w:ascii="Times New Roman" w:hAnsi="Times New Roman" w:cs="Times New Roman"/>
          <w:vertAlign w:val="superscript"/>
        </w:rPr>
        <w:t>th</w:t>
      </w:r>
      <w:r w:rsidRPr="00444240">
        <w:rPr>
          <w:rFonts w:ascii="Times New Roman" w:hAnsi="Times New Roman" w:cs="Times New Roman"/>
        </w:rPr>
        <w:t xml:space="preserve"> January 2020]</w:t>
      </w:r>
    </w:p>
    <w:p w14:paraId="0A254FD2" w14:textId="153CD700" w:rsidR="00566E81" w:rsidRDefault="00385F1B" w:rsidP="00566E81">
      <w:pPr>
        <w:pStyle w:val="ListParagraph"/>
        <w:numPr>
          <w:ilvl w:val="0"/>
          <w:numId w:val="2"/>
        </w:numPr>
        <w:rPr>
          <w:rFonts w:ascii="Times New Roman" w:hAnsi="Times New Roman" w:cs="Times New Roman"/>
        </w:rPr>
      </w:pPr>
      <w:r w:rsidRPr="00444240">
        <w:rPr>
          <w:rFonts w:ascii="Times New Roman" w:hAnsi="Times New Roman" w:cs="Times New Roman"/>
        </w:rPr>
        <w:t>UWTSD (2016) ‘</w:t>
      </w:r>
      <w:r w:rsidRPr="00385F1B">
        <w:rPr>
          <w:rFonts w:ascii="Times New Roman" w:hAnsi="Times New Roman" w:cs="Times New Roman"/>
          <w:i/>
          <w:iCs/>
        </w:rPr>
        <w:t>UWTSD’S INTERNATIONAL INSTITUTE FOR CREATIVE ENTREPRENEURIAL DEVELOPMENT (IICED), HAS PLAYED AN INTEGRAL PART IN THE LAUNCH OF THE EU’S SENSE OF INITIATIVE AND ENTREPRENEURSHIP COMPETENCE (ENTRECOMP) FRAMEWORK</w:t>
      </w:r>
      <w:r>
        <w:rPr>
          <w:rFonts w:ascii="Times New Roman" w:hAnsi="Times New Roman" w:cs="Times New Roman"/>
          <w:i/>
          <w:iCs/>
        </w:rPr>
        <w:t xml:space="preserve">’, press release. </w:t>
      </w:r>
      <w:r>
        <w:rPr>
          <w:rFonts w:ascii="Times New Roman" w:hAnsi="Times New Roman" w:cs="Times New Roman"/>
        </w:rPr>
        <w:t xml:space="preserve">Available at: </w:t>
      </w:r>
      <w:hyperlink r:id="rId29" w:history="1">
        <w:r w:rsidRPr="00385F1B">
          <w:rPr>
            <w:rStyle w:val="Hyperlink"/>
            <w:rFonts w:ascii="Times New Roman" w:hAnsi="Times New Roman" w:cs="Times New Roman"/>
          </w:rPr>
          <w:t>https://www.uwtsd.ac.uk/news/press-releases/press-2016/uwtsds-international-institute-for-creative-entrepreneurial-development-iiced-has-played-an-integral-part-in-the-launch-of-the-eus-sense-of-initiative-and-entrepreneurship-competence-entrecomp-framework.html</w:t>
        </w:r>
      </w:hyperlink>
      <w:r w:rsidRPr="00385F1B">
        <w:rPr>
          <w:rFonts w:ascii="Times New Roman" w:hAnsi="Times New Roman" w:cs="Times New Roman"/>
        </w:rPr>
        <w:t xml:space="preserve"> [</w:t>
      </w:r>
      <w:r w:rsidRPr="00566E81">
        <w:rPr>
          <w:rFonts w:ascii="Times New Roman" w:hAnsi="Times New Roman" w:cs="Times New Roman"/>
        </w:rPr>
        <w:t>Accessed: 6</w:t>
      </w:r>
      <w:r w:rsidRPr="00566E81">
        <w:rPr>
          <w:rFonts w:ascii="Times New Roman" w:hAnsi="Times New Roman" w:cs="Times New Roman"/>
          <w:vertAlign w:val="superscript"/>
        </w:rPr>
        <w:t>th</w:t>
      </w:r>
      <w:r w:rsidRPr="00566E81">
        <w:rPr>
          <w:rFonts w:ascii="Times New Roman" w:hAnsi="Times New Roman" w:cs="Times New Roman"/>
        </w:rPr>
        <w:t xml:space="preserve"> January 2020].</w:t>
      </w:r>
    </w:p>
    <w:p w14:paraId="7CA4A188" w14:textId="4AC91D5A" w:rsidR="007A5792" w:rsidRPr="00444240" w:rsidRDefault="00425691" w:rsidP="001B1331">
      <w:pPr>
        <w:pStyle w:val="ListParagraph"/>
        <w:numPr>
          <w:ilvl w:val="0"/>
          <w:numId w:val="2"/>
        </w:numPr>
        <w:rPr>
          <w:rFonts w:ascii="Times New Roman" w:hAnsi="Times New Roman" w:cs="Times New Roman"/>
        </w:rPr>
      </w:pPr>
      <w:r w:rsidRPr="00444240">
        <w:rPr>
          <w:rFonts w:ascii="Times New Roman" w:hAnsi="Times New Roman" w:cs="Times New Roman"/>
        </w:rPr>
        <w:t xml:space="preserve">Welsh Assembly Government (2008) </w:t>
      </w:r>
      <w:r w:rsidRPr="00444240">
        <w:rPr>
          <w:rFonts w:ascii="Times New Roman" w:hAnsi="Times New Roman" w:cs="Times New Roman"/>
          <w:i/>
          <w:iCs/>
        </w:rPr>
        <w:t xml:space="preserve">Creative Development. </w:t>
      </w:r>
      <w:r w:rsidRPr="00444240">
        <w:rPr>
          <w:rFonts w:ascii="Times New Roman" w:hAnsi="Times New Roman" w:cs="Times New Roman"/>
        </w:rPr>
        <w:t xml:space="preserve">Cardiff: Crown. Available at: </w:t>
      </w:r>
      <w:hyperlink r:id="rId30" w:history="1">
        <w:r w:rsidRPr="00444240">
          <w:rPr>
            <w:rStyle w:val="Hyperlink"/>
            <w:rFonts w:ascii="Times New Roman" w:hAnsi="Times New Roman" w:cs="Times New Roman"/>
          </w:rPr>
          <w:t>https://hwb.gov.wales/storage/79ced21b-4cb3-483d-826a-5547319b281c/creative-development.pdf</w:t>
        </w:r>
      </w:hyperlink>
      <w:r w:rsidRPr="00444240">
        <w:rPr>
          <w:rFonts w:ascii="Times New Roman" w:hAnsi="Times New Roman" w:cs="Times New Roman"/>
        </w:rPr>
        <w:t xml:space="preserve">  [Accessed: 12</w:t>
      </w:r>
      <w:r w:rsidRPr="00444240">
        <w:rPr>
          <w:rFonts w:ascii="Times New Roman" w:hAnsi="Times New Roman" w:cs="Times New Roman"/>
          <w:vertAlign w:val="superscript"/>
        </w:rPr>
        <w:t>th</w:t>
      </w:r>
      <w:r w:rsidRPr="00444240">
        <w:rPr>
          <w:rFonts w:ascii="Times New Roman" w:hAnsi="Times New Roman" w:cs="Times New Roman"/>
        </w:rPr>
        <w:t xml:space="preserve"> January 2020]</w:t>
      </w:r>
    </w:p>
    <w:p w14:paraId="1978E679" w14:textId="7D5A3EBA" w:rsidR="00AD3E1B" w:rsidRPr="00566E81" w:rsidRDefault="00FA0F87" w:rsidP="00566E81">
      <w:pPr>
        <w:pStyle w:val="ListParagraph"/>
        <w:numPr>
          <w:ilvl w:val="0"/>
          <w:numId w:val="2"/>
        </w:numPr>
        <w:rPr>
          <w:rFonts w:ascii="Times New Roman" w:hAnsi="Times New Roman" w:cs="Times New Roman"/>
        </w:rPr>
      </w:pPr>
      <w:r w:rsidRPr="00566E81">
        <w:rPr>
          <w:rFonts w:ascii="Times New Roman" w:hAnsi="Times New Roman" w:cs="Times New Roman"/>
        </w:rPr>
        <w:t xml:space="preserve">Welsh Government (2015) </w:t>
      </w:r>
      <w:r w:rsidR="007B6275" w:rsidRPr="00566E81">
        <w:rPr>
          <w:rFonts w:ascii="Times New Roman" w:hAnsi="Times New Roman" w:cs="Times New Roman"/>
          <w:i/>
          <w:iCs/>
        </w:rPr>
        <w:t xml:space="preserve">Creative Learning through the Arts- an action plan for Wales 2015-2020. </w:t>
      </w:r>
      <w:r w:rsidR="007B6275" w:rsidRPr="00566E81">
        <w:rPr>
          <w:rFonts w:ascii="Times New Roman" w:hAnsi="Times New Roman" w:cs="Times New Roman"/>
        </w:rPr>
        <w:t xml:space="preserve">Cardiff: Crown, Available at: </w:t>
      </w:r>
      <w:hyperlink r:id="rId31" w:history="1">
        <w:r w:rsidR="007B6275" w:rsidRPr="00566E81">
          <w:rPr>
            <w:rStyle w:val="Hyperlink"/>
            <w:rFonts w:ascii="Times New Roman" w:hAnsi="Times New Roman" w:cs="Times New Roman"/>
          </w:rPr>
          <w:t>https://gov.wales/sites/default/files/publications/2018-02/creative-learning-through-the-arts-an-action-plan-for-wales-2015-2020.pdf</w:t>
        </w:r>
      </w:hyperlink>
      <w:r w:rsidR="007B6275" w:rsidRPr="00566E81">
        <w:rPr>
          <w:rFonts w:ascii="Times New Roman" w:hAnsi="Times New Roman" w:cs="Times New Roman"/>
        </w:rPr>
        <w:t xml:space="preserve"> [Accessed: 30</w:t>
      </w:r>
      <w:r w:rsidR="007B6275" w:rsidRPr="00566E81">
        <w:rPr>
          <w:rFonts w:ascii="Times New Roman" w:hAnsi="Times New Roman" w:cs="Times New Roman"/>
          <w:vertAlign w:val="superscript"/>
        </w:rPr>
        <w:t>th</w:t>
      </w:r>
      <w:r w:rsidR="007B6275" w:rsidRPr="00566E81">
        <w:rPr>
          <w:rFonts w:ascii="Times New Roman" w:hAnsi="Times New Roman" w:cs="Times New Roman"/>
        </w:rPr>
        <w:t xml:space="preserve"> December 2019].</w:t>
      </w:r>
    </w:p>
    <w:p w14:paraId="6F482878" w14:textId="5B7C3F39" w:rsidR="00F40AE8" w:rsidRPr="00727E63" w:rsidRDefault="00F40AE8" w:rsidP="00F80A39">
      <w:pPr>
        <w:pStyle w:val="ListParagraph"/>
        <w:numPr>
          <w:ilvl w:val="0"/>
          <w:numId w:val="2"/>
        </w:numPr>
        <w:rPr>
          <w:rFonts w:ascii="Times New Roman" w:hAnsi="Times New Roman" w:cs="Times New Roman"/>
        </w:rPr>
      </w:pPr>
      <w:r>
        <w:rPr>
          <w:rFonts w:ascii="Times New Roman" w:hAnsi="Times New Roman" w:cs="Times New Roman"/>
        </w:rPr>
        <w:t>Welsh Government (2019</w:t>
      </w:r>
      <w:r w:rsidR="00727E63">
        <w:rPr>
          <w:rFonts w:ascii="Times New Roman" w:hAnsi="Times New Roman" w:cs="Times New Roman"/>
        </w:rPr>
        <w:t>a</w:t>
      </w:r>
      <w:r>
        <w:rPr>
          <w:rFonts w:ascii="Times New Roman" w:hAnsi="Times New Roman" w:cs="Times New Roman"/>
        </w:rPr>
        <w:t xml:space="preserve">) </w:t>
      </w:r>
      <w:r>
        <w:rPr>
          <w:rFonts w:ascii="Times New Roman" w:hAnsi="Times New Roman" w:cs="Times New Roman"/>
          <w:i/>
          <w:iCs/>
        </w:rPr>
        <w:t>Draft Statuary Guidance Area of Learning and Experience: Mathematics and Numeracy</w:t>
      </w:r>
      <w:r w:rsidRPr="00444240">
        <w:rPr>
          <w:rFonts w:ascii="Times New Roman" w:hAnsi="Times New Roman" w:cs="Times New Roman"/>
          <w:i/>
          <w:iCs/>
        </w:rPr>
        <w:t xml:space="preserve">. </w:t>
      </w:r>
      <w:r w:rsidRPr="00444240">
        <w:rPr>
          <w:rFonts w:ascii="Times New Roman" w:hAnsi="Times New Roman" w:cs="Times New Roman"/>
        </w:rPr>
        <w:t xml:space="preserve">Available at: </w:t>
      </w:r>
      <w:hyperlink r:id="rId32" w:history="1">
        <w:r w:rsidRPr="00444240">
          <w:rPr>
            <w:rStyle w:val="Hyperlink"/>
            <w:rFonts w:ascii="Times New Roman" w:hAnsi="Times New Roman" w:cs="Times New Roman"/>
          </w:rPr>
          <w:t>https://hwb.gov.wales/storage/ee62ba8e-b15d-4dda-aad5-b8ba05100be6/draft-statutory-guidance-mathematics-and-numeracy.pdf</w:t>
        </w:r>
      </w:hyperlink>
      <w:r w:rsidRPr="00444240">
        <w:rPr>
          <w:rFonts w:ascii="Times New Roman" w:hAnsi="Times New Roman" w:cs="Times New Roman"/>
        </w:rPr>
        <w:t xml:space="preserve"> [Accessed: 10</w:t>
      </w:r>
      <w:r w:rsidRPr="00444240">
        <w:rPr>
          <w:rFonts w:ascii="Times New Roman" w:hAnsi="Times New Roman" w:cs="Times New Roman"/>
          <w:vertAlign w:val="superscript"/>
        </w:rPr>
        <w:t>th</w:t>
      </w:r>
      <w:r w:rsidRPr="00444240">
        <w:rPr>
          <w:rFonts w:ascii="Times New Roman" w:hAnsi="Times New Roman" w:cs="Times New Roman"/>
        </w:rPr>
        <w:t xml:space="preserve"> January 2020]</w:t>
      </w:r>
    </w:p>
    <w:p w14:paraId="4892424D" w14:textId="61E9A748" w:rsidR="00727E63" w:rsidRPr="00444240" w:rsidRDefault="00727E63" w:rsidP="00F80A39">
      <w:pPr>
        <w:pStyle w:val="ListParagraph"/>
        <w:numPr>
          <w:ilvl w:val="0"/>
          <w:numId w:val="2"/>
        </w:numPr>
        <w:rPr>
          <w:rFonts w:ascii="Times New Roman" w:hAnsi="Times New Roman" w:cs="Times New Roman"/>
        </w:rPr>
      </w:pPr>
      <w:r w:rsidRPr="00444240">
        <w:rPr>
          <w:rFonts w:ascii="Times New Roman" w:hAnsi="Times New Roman" w:cs="Times New Roman"/>
        </w:rPr>
        <w:t xml:space="preserve">Welsh Government (2019b) </w:t>
      </w:r>
      <w:r w:rsidRPr="00444240">
        <w:rPr>
          <w:rFonts w:ascii="Times New Roman" w:hAnsi="Times New Roman" w:cs="Times New Roman"/>
          <w:i/>
          <w:iCs/>
        </w:rPr>
        <w:t xml:space="preserve">Draft Statuary Guidance Area of Learning and Experience: Health and Well Being. </w:t>
      </w:r>
      <w:r w:rsidRPr="00444240">
        <w:rPr>
          <w:rFonts w:ascii="Times New Roman" w:hAnsi="Times New Roman" w:cs="Times New Roman"/>
        </w:rPr>
        <w:t xml:space="preserve">Available at: </w:t>
      </w:r>
      <w:hyperlink r:id="rId33" w:history="1">
        <w:r w:rsidRPr="00444240">
          <w:rPr>
            <w:rStyle w:val="Hyperlink"/>
            <w:rFonts w:ascii="Times New Roman" w:hAnsi="Times New Roman" w:cs="Times New Roman"/>
          </w:rPr>
          <w:t>https://hwb.gov.wales/storage/6ac4654f-fd85-4bd5-b9f6-c6a4d292f00b/draft-statutory-guidance-health-and-well-being.pdf</w:t>
        </w:r>
      </w:hyperlink>
      <w:r w:rsidRPr="00444240">
        <w:rPr>
          <w:rFonts w:ascii="Times New Roman" w:hAnsi="Times New Roman" w:cs="Times New Roman"/>
        </w:rPr>
        <w:t xml:space="preserve"> [Accessed: 12</w:t>
      </w:r>
      <w:r w:rsidRPr="00444240">
        <w:rPr>
          <w:rFonts w:ascii="Times New Roman" w:hAnsi="Times New Roman" w:cs="Times New Roman"/>
          <w:vertAlign w:val="superscript"/>
        </w:rPr>
        <w:t>th</w:t>
      </w:r>
      <w:r w:rsidRPr="00444240">
        <w:rPr>
          <w:rFonts w:ascii="Times New Roman" w:hAnsi="Times New Roman" w:cs="Times New Roman"/>
        </w:rPr>
        <w:t xml:space="preserve"> January 2020].</w:t>
      </w:r>
    </w:p>
    <w:p w14:paraId="33A4DBBD" w14:textId="77777777" w:rsidR="00F80A39" w:rsidRPr="00F80A39" w:rsidRDefault="00F80A39" w:rsidP="00F80A39">
      <w:pPr>
        <w:pStyle w:val="ListParagraph"/>
        <w:numPr>
          <w:ilvl w:val="0"/>
          <w:numId w:val="2"/>
        </w:numPr>
        <w:rPr>
          <w:rFonts w:ascii="Times New Roman" w:hAnsi="Times New Roman" w:cs="Times New Roman"/>
        </w:rPr>
      </w:pPr>
      <w:r w:rsidRPr="00F80A39">
        <w:rPr>
          <w:rFonts w:ascii="Times New Roman" w:hAnsi="Times New Roman" w:cs="Times New Roman"/>
        </w:rPr>
        <w:t>Wilson, A. (2009) Creativity in Primary Education, 2</w:t>
      </w:r>
      <w:r w:rsidRPr="00F80A39">
        <w:rPr>
          <w:rFonts w:ascii="Times New Roman" w:hAnsi="Times New Roman" w:cs="Times New Roman"/>
          <w:vertAlign w:val="superscript"/>
        </w:rPr>
        <w:t>nd</w:t>
      </w:r>
      <w:r w:rsidRPr="00F80A39">
        <w:rPr>
          <w:rFonts w:ascii="Times New Roman" w:hAnsi="Times New Roman" w:cs="Times New Roman"/>
        </w:rPr>
        <w:t xml:space="preserve"> </w:t>
      </w:r>
      <w:proofErr w:type="spellStart"/>
      <w:r w:rsidRPr="00F80A39">
        <w:rPr>
          <w:rFonts w:ascii="Times New Roman" w:hAnsi="Times New Roman" w:cs="Times New Roman"/>
        </w:rPr>
        <w:t>edn</w:t>
      </w:r>
      <w:proofErr w:type="spellEnd"/>
      <w:r w:rsidRPr="00F80A39">
        <w:rPr>
          <w:rFonts w:ascii="Times New Roman" w:hAnsi="Times New Roman" w:cs="Times New Roman"/>
        </w:rPr>
        <w:t>. Exeter, Learning Matters Ltd.</w:t>
      </w:r>
    </w:p>
    <w:p w14:paraId="45F89FFF" w14:textId="6E37D1ED" w:rsidR="00425819" w:rsidRPr="00727E63" w:rsidRDefault="001921E8" w:rsidP="00727E63">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Wilson, A. (2015)</w:t>
      </w:r>
      <w:r w:rsidR="00ED1E92">
        <w:rPr>
          <w:rFonts w:ascii="Times New Roman" w:hAnsi="Times New Roman" w:cs="Times New Roman"/>
        </w:rPr>
        <w:t xml:space="preserve"> </w:t>
      </w:r>
      <w:r w:rsidR="00ED1E92">
        <w:rPr>
          <w:rFonts w:ascii="Times New Roman" w:hAnsi="Times New Roman" w:cs="Times New Roman"/>
          <w:i/>
          <w:iCs/>
        </w:rPr>
        <w:t xml:space="preserve">Creativity in Primary Education. </w:t>
      </w:r>
      <w:r w:rsidR="00ED1E92">
        <w:rPr>
          <w:rFonts w:ascii="Times New Roman" w:hAnsi="Times New Roman" w:cs="Times New Roman"/>
        </w:rPr>
        <w:t>3</w:t>
      </w:r>
      <w:r w:rsidR="00ED1E92" w:rsidRPr="00ED1E92">
        <w:rPr>
          <w:rFonts w:ascii="Times New Roman" w:hAnsi="Times New Roman" w:cs="Times New Roman"/>
          <w:vertAlign w:val="superscript"/>
        </w:rPr>
        <w:t>rd</w:t>
      </w:r>
      <w:r w:rsidR="00ED1E92">
        <w:rPr>
          <w:rFonts w:ascii="Times New Roman" w:hAnsi="Times New Roman" w:cs="Times New Roman"/>
        </w:rPr>
        <w:t xml:space="preserve"> </w:t>
      </w:r>
      <w:proofErr w:type="spellStart"/>
      <w:r w:rsidR="00ED1E92">
        <w:rPr>
          <w:rFonts w:ascii="Times New Roman" w:hAnsi="Times New Roman" w:cs="Times New Roman"/>
        </w:rPr>
        <w:t>edn</w:t>
      </w:r>
      <w:proofErr w:type="spellEnd"/>
      <w:r w:rsidR="00ED1E92">
        <w:rPr>
          <w:rFonts w:ascii="Times New Roman" w:hAnsi="Times New Roman" w:cs="Times New Roman"/>
        </w:rPr>
        <w:t xml:space="preserve">. London: SAGE. </w:t>
      </w:r>
    </w:p>
    <w:p w14:paraId="3AE90B4A" w14:textId="4C3436C2" w:rsidR="00C07050" w:rsidRDefault="00C07050" w:rsidP="00F80A39">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Woods, P. (1995) </w:t>
      </w:r>
      <w:r>
        <w:rPr>
          <w:rFonts w:ascii="Times New Roman" w:hAnsi="Times New Roman" w:cs="Times New Roman"/>
          <w:i/>
          <w:iCs/>
        </w:rPr>
        <w:t xml:space="preserve">Creative Teachers in Primary Schools. </w:t>
      </w:r>
      <w:r>
        <w:rPr>
          <w:rFonts w:ascii="Times New Roman" w:hAnsi="Times New Roman" w:cs="Times New Roman"/>
        </w:rPr>
        <w:t>Buckingham: Open University Press.</w:t>
      </w:r>
    </w:p>
    <w:p w14:paraId="0A259B67" w14:textId="09BEA92F" w:rsidR="00A82CE4" w:rsidRDefault="00A82CE4" w:rsidP="00A82CE4">
      <w:pPr>
        <w:spacing w:line="360" w:lineRule="auto"/>
        <w:jc w:val="both"/>
        <w:rPr>
          <w:rFonts w:ascii="Times New Roman" w:hAnsi="Times New Roman" w:cs="Times New Roman"/>
        </w:rPr>
      </w:pPr>
    </w:p>
    <w:p w14:paraId="49449C89" w14:textId="68360836" w:rsidR="00A82CE4" w:rsidRDefault="00A82CE4" w:rsidP="00A82CE4">
      <w:pPr>
        <w:spacing w:line="360" w:lineRule="auto"/>
        <w:jc w:val="both"/>
        <w:rPr>
          <w:rFonts w:ascii="Times New Roman" w:hAnsi="Times New Roman" w:cs="Times New Roman"/>
        </w:rPr>
      </w:pPr>
    </w:p>
    <w:p w14:paraId="33FAD120" w14:textId="41283AE5" w:rsidR="00A82CE4" w:rsidRDefault="00A82CE4" w:rsidP="00A82CE4">
      <w:pPr>
        <w:spacing w:line="360" w:lineRule="auto"/>
        <w:jc w:val="both"/>
        <w:rPr>
          <w:rFonts w:ascii="Times New Roman" w:hAnsi="Times New Roman" w:cs="Times New Roman"/>
          <w:u w:val="single"/>
        </w:rPr>
      </w:pPr>
      <w:r w:rsidRPr="00A82CE4">
        <w:rPr>
          <w:rFonts w:ascii="Times New Roman" w:hAnsi="Times New Roman" w:cs="Times New Roman"/>
          <w:u w:val="single"/>
        </w:rPr>
        <w:t xml:space="preserve">Appendix One </w:t>
      </w:r>
    </w:p>
    <w:p w14:paraId="3F682BCC" w14:textId="031281CC" w:rsidR="00A82CE4" w:rsidRDefault="00940F9E" w:rsidP="00A82CE4">
      <w:pPr>
        <w:spacing w:line="360" w:lineRule="auto"/>
        <w:jc w:val="both"/>
        <w:rPr>
          <w:rFonts w:ascii="Times New Roman" w:hAnsi="Times New Roman" w:cs="Times New Roman"/>
          <w:u w:val="single"/>
        </w:rPr>
      </w:pPr>
      <w:r>
        <w:rPr>
          <w:noProof/>
        </w:rPr>
        <w:drawing>
          <wp:inline distT="0" distB="0" distL="0" distR="0" wp14:anchorId="50C11FDE" wp14:editId="6F924812">
            <wp:extent cx="5533901" cy="737873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541582" cy="7388980"/>
                    </a:xfrm>
                    <a:prstGeom prst="rect">
                      <a:avLst/>
                    </a:prstGeom>
                  </pic:spPr>
                </pic:pic>
              </a:graphicData>
            </a:graphic>
          </wp:inline>
        </w:drawing>
      </w:r>
    </w:p>
    <w:p w14:paraId="780A3158" w14:textId="3A13ECB1" w:rsidR="00940F9E" w:rsidRDefault="00940F9E" w:rsidP="00A82CE4">
      <w:pPr>
        <w:spacing w:line="360" w:lineRule="auto"/>
        <w:jc w:val="both"/>
        <w:rPr>
          <w:rFonts w:ascii="Times New Roman" w:hAnsi="Times New Roman" w:cs="Times New Roman"/>
          <w:u w:val="single"/>
        </w:rPr>
      </w:pPr>
    </w:p>
    <w:p w14:paraId="296C061D" w14:textId="303348C6" w:rsidR="00940F9E" w:rsidRDefault="00940F9E" w:rsidP="00A82CE4">
      <w:pPr>
        <w:spacing w:line="360" w:lineRule="auto"/>
        <w:jc w:val="both"/>
        <w:rPr>
          <w:rFonts w:ascii="Times New Roman" w:hAnsi="Times New Roman" w:cs="Times New Roman"/>
          <w:u w:val="single"/>
        </w:rPr>
      </w:pPr>
    </w:p>
    <w:p w14:paraId="11F5C342" w14:textId="566B5858" w:rsidR="00940F9E" w:rsidRDefault="00634411" w:rsidP="00A82CE4">
      <w:pPr>
        <w:spacing w:line="360" w:lineRule="auto"/>
        <w:jc w:val="both"/>
        <w:rPr>
          <w:rFonts w:ascii="Times New Roman" w:hAnsi="Times New Roman" w:cs="Times New Roman"/>
          <w:u w:val="single"/>
        </w:rPr>
      </w:pPr>
      <w:r>
        <w:rPr>
          <w:noProof/>
        </w:rPr>
        <w:drawing>
          <wp:anchor distT="0" distB="0" distL="114300" distR="114300" simplePos="0" relativeHeight="251661312" behindDoc="1" locked="0" layoutInCell="1" allowOverlap="1" wp14:anchorId="6B6EE646" wp14:editId="3C34FD94">
            <wp:simplePos x="0" y="0"/>
            <wp:positionH relativeFrom="margin">
              <wp:align>center</wp:align>
            </wp:positionH>
            <wp:positionV relativeFrom="paragraph">
              <wp:posOffset>-290195</wp:posOffset>
            </wp:positionV>
            <wp:extent cx="5160010" cy="6880225"/>
            <wp:effectExtent l="0" t="2858" r="0" b="0"/>
            <wp:wrapTight wrapText="bothSides">
              <wp:wrapPolygon edited="0">
                <wp:start x="21612" y="9"/>
                <wp:lineTo x="81" y="9"/>
                <wp:lineTo x="81" y="21539"/>
                <wp:lineTo x="21612" y="21539"/>
                <wp:lineTo x="21612" y="9"/>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rot="16200000">
                      <a:off x="0" y="0"/>
                      <a:ext cx="5160010" cy="6880225"/>
                    </a:xfrm>
                    <a:prstGeom prst="rect">
                      <a:avLst/>
                    </a:prstGeom>
                  </pic:spPr>
                </pic:pic>
              </a:graphicData>
            </a:graphic>
            <wp14:sizeRelH relativeFrom="page">
              <wp14:pctWidth>0</wp14:pctWidth>
            </wp14:sizeRelH>
            <wp14:sizeRelV relativeFrom="page">
              <wp14:pctHeight>0</wp14:pctHeight>
            </wp14:sizeRelV>
          </wp:anchor>
        </w:drawing>
      </w:r>
    </w:p>
    <w:p w14:paraId="78F6A9C6" w14:textId="669A2147" w:rsidR="00BB120F" w:rsidRDefault="00634411" w:rsidP="00A82CE4">
      <w:pPr>
        <w:spacing w:line="360" w:lineRule="auto"/>
        <w:jc w:val="both"/>
        <w:rPr>
          <w:rFonts w:ascii="Times New Roman" w:hAnsi="Times New Roman" w:cs="Times New Roman"/>
          <w:u w:val="single"/>
        </w:rPr>
      </w:pPr>
      <w:r w:rsidRPr="00634411">
        <w:rPr>
          <w:noProof/>
        </w:rPr>
        <w:drawing>
          <wp:anchor distT="0" distB="0" distL="114300" distR="114300" simplePos="0" relativeHeight="251660288" behindDoc="1" locked="0" layoutInCell="1" allowOverlap="1" wp14:anchorId="77E81B83" wp14:editId="6457359E">
            <wp:simplePos x="0" y="0"/>
            <wp:positionH relativeFrom="margin">
              <wp:align>center</wp:align>
            </wp:positionH>
            <wp:positionV relativeFrom="paragraph">
              <wp:posOffset>3463290</wp:posOffset>
            </wp:positionV>
            <wp:extent cx="3181985" cy="6927850"/>
            <wp:effectExtent l="0" t="6032" r="0" b="0"/>
            <wp:wrapTight wrapText="bothSides">
              <wp:wrapPolygon edited="0">
                <wp:start x="21641" y="19"/>
                <wp:lineTo x="175" y="19"/>
                <wp:lineTo x="175" y="21520"/>
                <wp:lineTo x="21641" y="21520"/>
                <wp:lineTo x="21641" y="19"/>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l="44478" t="9333"/>
                    <a:stretch/>
                  </pic:blipFill>
                  <pic:spPr bwMode="auto">
                    <a:xfrm rot="16200000">
                      <a:off x="0" y="0"/>
                      <a:ext cx="3181985" cy="6927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B120F">
        <w:rPr>
          <w:rFonts w:ascii="Times New Roman" w:hAnsi="Times New Roman" w:cs="Times New Roman"/>
          <w:u w:val="single"/>
        </w:rPr>
        <w:t xml:space="preserve">Appendix Two </w:t>
      </w:r>
    </w:p>
    <w:p w14:paraId="402AB9F0" w14:textId="200AA187" w:rsidR="00B52E9F" w:rsidRDefault="00B52E9F" w:rsidP="00A82CE4">
      <w:pPr>
        <w:spacing w:line="360" w:lineRule="auto"/>
        <w:jc w:val="both"/>
        <w:rPr>
          <w:rFonts w:ascii="Times New Roman" w:hAnsi="Times New Roman" w:cs="Times New Roman"/>
          <w:u w:val="single"/>
        </w:rPr>
      </w:pPr>
    </w:p>
    <w:p w14:paraId="5622B8DF" w14:textId="57B9BBEE" w:rsidR="00940F9E" w:rsidRDefault="00634411" w:rsidP="00A82CE4">
      <w:pPr>
        <w:spacing w:line="360" w:lineRule="auto"/>
        <w:jc w:val="both"/>
        <w:rPr>
          <w:rFonts w:ascii="Times New Roman" w:hAnsi="Times New Roman" w:cs="Times New Roman"/>
          <w:u w:val="single"/>
        </w:rPr>
      </w:pPr>
      <w:r>
        <w:rPr>
          <w:noProof/>
        </w:rPr>
        <w:drawing>
          <wp:inline distT="0" distB="0" distL="0" distR="0" wp14:anchorId="0B6B7062" wp14:editId="19D794D2">
            <wp:extent cx="5731510" cy="764222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7642225"/>
                    </a:xfrm>
                    <a:prstGeom prst="rect">
                      <a:avLst/>
                    </a:prstGeom>
                  </pic:spPr>
                </pic:pic>
              </a:graphicData>
            </a:graphic>
          </wp:inline>
        </w:drawing>
      </w:r>
    </w:p>
    <w:p w14:paraId="63B30E6D" w14:textId="3AFC8E4F" w:rsidR="00940F9E" w:rsidRDefault="00940F9E" w:rsidP="00A82CE4">
      <w:pPr>
        <w:spacing w:line="360" w:lineRule="auto"/>
        <w:jc w:val="both"/>
        <w:rPr>
          <w:rFonts w:ascii="Times New Roman" w:hAnsi="Times New Roman" w:cs="Times New Roman"/>
          <w:u w:val="single"/>
        </w:rPr>
      </w:pPr>
    </w:p>
    <w:p w14:paraId="381BA324" w14:textId="7E61EA86" w:rsidR="00940F9E" w:rsidRDefault="00940F9E" w:rsidP="00A82CE4">
      <w:pPr>
        <w:spacing w:line="360" w:lineRule="auto"/>
        <w:jc w:val="both"/>
        <w:rPr>
          <w:rFonts w:ascii="Times New Roman" w:hAnsi="Times New Roman" w:cs="Times New Roman"/>
          <w:u w:val="single"/>
        </w:rPr>
      </w:pPr>
    </w:p>
    <w:p w14:paraId="35A485D9" w14:textId="39C70318" w:rsidR="00940F9E" w:rsidRDefault="00940F9E" w:rsidP="00A82CE4">
      <w:pPr>
        <w:spacing w:line="360" w:lineRule="auto"/>
        <w:jc w:val="both"/>
        <w:rPr>
          <w:rFonts w:ascii="Times New Roman" w:hAnsi="Times New Roman" w:cs="Times New Roman"/>
          <w:u w:val="single"/>
        </w:rPr>
      </w:pPr>
    </w:p>
    <w:p w14:paraId="066EC599" w14:textId="0EC51344" w:rsidR="00940F9E" w:rsidRDefault="00940F9E" w:rsidP="00A82CE4">
      <w:pPr>
        <w:spacing w:line="360" w:lineRule="auto"/>
        <w:jc w:val="both"/>
        <w:rPr>
          <w:rFonts w:ascii="Times New Roman" w:hAnsi="Times New Roman" w:cs="Times New Roman"/>
          <w:u w:val="single"/>
        </w:rPr>
      </w:pPr>
    </w:p>
    <w:p w14:paraId="126F82AE" w14:textId="6F95A6B4" w:rsidR="00940F9E" w:rsidRDefault="00634411" w:rsidP="00A82CE4">
      <w:pPr>
        <w:spacing w:line="360" w:lineRule="auto"/>
        <w:jc w:val="both"/>
        <w:rPr>
          <w:rFonts w:ascii="Times New Roman" w:hAnsi="Times New Roman" w:cs="Times New Roman"/>
          <w:u w:val="single"/>
        </w:rPr>
      </w:pPr>
      <w:r>
        <w:rPr>
          <w:noProof/>
        </w:rPr>
        <w:drawing>
          <wp:inline distT="0" distB="0" distL="0" distR="0" wp14:anchorId="5B294A84" wp14:editId="3FF451ED">
            <wp:extent cx="5731510" cy="764222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7642225"/>
                    </a:xfrm>
                    <a:prstGeom prst="rect">
                      <a:avLst/>
                    </a:prstGeom>
                  </pic:spPr>
                </pic:pic>
              </a:graphicData>
            </a:graphic>
          </wp:inline>
        </w:drawing>
      </w:r>
    </w:p>
    <w:p w14:paraId="501C6FEC" w14:textId="57E3B758" w:rsidR="00940F9E" w:rsidRDefault="00940F9E" w:rsidP="00A82CE4">
      <w:pPr>
        <w:spacing w:line="360" w:lineRule="auto"/>
        <w:jc w:val="both"/>
        <w:rPr>
          <w:rFonts w:ascii="Times New Roman" w:hAnsi="Times New Roman" w:cs="Times New Roman"/>
          <w:u w:val="single"/>
        </w:rPr>
      </w:pPr>
    </w:p>
    <w:p w14:paraId="37A0A438" w14:textId="38B4C812" w:rsidR="00940F9E" w:rsidRDefault="00940F9E" w:rsidP="00A82CE4">
      <w:pPr>
        <w:spacing w:line="360" w:lineRule="auto"/>
        <w:jc w:val="both"/>
        <w:rPr>
          <w:rFonts w:ascii="Times New Roman" w:hAnsi="Times New Roman" w:cs="Times New Roman"/>
          <w:u w:val="single"/>
        </w:rPr>
      </w:pPr>
      <w:r>
        <w:rPr>
          <w:rFonts w:ascii="Times New Roman" w:hAnsi="Times New Roman" w:cs="Times New Roman"/>
          <w:u w:val="single"/>
        </w:rPr>
        <w:lastRenderedPageBreak/>
        <w:t>Appendix Three</w:t>
      </w:r>
    </w:p>
    <w:p w14:paraId="0EC83C17" w14:textId="608EA935" w:rsidR="00940F9E" w:rsidRDefault="00F864B3" w:rsidP="00A82CE4">
      <w:pPr>
        <w:spacing w:line="360" w:lineRule="auto"/>
        <w:jc w:val="both"/>
        <w:rPr>
          <w:rFonts w:ascii="Times New Roman" w:hAnsi="Times New Roman" w:cs="Times New Roman"/>
          <w:u w:val="single"/>
        </w:rPr>
      </w:pPr>
      <w:r>
        <w:rPr>
          <w:noProof/>
        </w:rPr>
        <w:drawing>
          <wp:inline distT="0" distB="0" distL="0" distR="0" wp14:anchorId="7655AD72" wp14:editId="3629C45C">
            <wp:extent cx="2616200" cy="5731527"/>
            <wp:effectExtent l="4445"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rot="16200000">
                      <a:off x="0" y="0"/>
                      <a:ext cx="2627459" cy="5756194"/>
                    </a:xfrm>
                    <a:prstGeom prst="rect">
                      <a:avLst/>
                    </a:prstGeom>
                  </pic:spPr>
                </pic:pic>
              </a:graphicData>
            </a:graphic>
          </wp:inline>
        </w:drawing>
      </w:r>
    </w:p>
    <w:p w14:paraId="5BFE3F3A" w14:textId="15B63508" w:rsidR="00F864B3" w:rsidRDefault="00F864B3" w:rsidP="00A82CE4">
      <w:pPr>
        <w:spacing w:line="360" w:lineRule="auto"/>
        <w:jc w:val="both"/>
        <w:rPr>
          <w:rFonts w:ascii="Times New Roman" w:hAnsi="Times New Roman" w:cs="Times New Roman"/>
          <w:u w:val="single"/>
        </w:rPr>
      </w:pPr>
    </w:p>
    <w:p w14:paraId="0A1D2AD5" w14:textId="10BA57F2" w:rsidR="00F864B3" w:rsidRDefault="00F864B3" w:rsidP="00A82CE4">
      <w:pPr>
        <w:spacing w:line="360" w:lineRule="auto"/>
        <w:jc w:val="both"/>
        <w:rPr>
          <w:rFonts w:ascii="Times New Roman" w:hAnsi="Times New Roman" w:cs="Times New Roman"/>
          <w:u w:val="single"/>
        </w:rPr>
      </w:pPr>
      <w:r>
        <w:rPr>
          <w:noProof/>
        </w:rPr>
        <w:drawing>
          <wp:inline distT="0" distB="0" distL="0" distR="0" wp14:anchorId="72D078F6" wp14:editId="3B1D1C0A">
            <wp:extent cx="4740442" cy="3561371"/>
            <wp:effectExtent l="0" t="0" r="3175"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751800" cy="3569904"/>
                    </a:xfrm>
                    <a:prstGeom prst="rect">
                      <a:avLst/>
                    </a:prstGeom>
                  </pic:spPr>
                </pic:pic>
              </a:graphicData>
            </a:graphic>
          </wp:inline>
        </w:drawing>
      </w:r>
    </w:p>
    <w:p w14:paraId="57CC9490" w14:textId="3BF6741D" w:rsidR="00F864B3" w:rsidRDefault="00F864B3" w:rsidP="00A82CE4">
      <w:pPr>
        <w:spacing w:line="360" w:lineRule="auto"/>
        <w:jc w:val="both"/>
        <w:rPr>
          <w:rFonts w:ascii="Times New Roman" w:hAnsi="Times New Roman" w:cs="Times New Roman"/>
          <w:u w:val="single"/>
        </w:rPr>
      </w:pPr>
    </w:p>
    <w:p w14:paraId="78D15FBD" w14:textId="1352C262" w:rsidR="00F864B3" w:rsidRDefault="00F864B3" w:rsidP="00A82CE4">
      <w:pPr>
        <w:spacing w:line="360" w:lineRule="auto"/>
        <w:jc w:val="both"/>
        <w:rPr>
          <w:rFonts w:ascii="Times New Roman" w:hAnsi="Times New Roman" w:cs="Times New Roman"/>
          <w:u w:val="single"/>
        </w:rPr>
      </w:pPr>
    </w:p>
    <w:p w14:paraId="68F7F2A8" w14:textId="0B24F4B2" w:rsidR="00F864B3" w:rsidRDefault="00F864B3" w:rsidP="00A82CE4">
      <w:pPr>
        <w:spacing w:line="360" w:lineRule="auto"/>
        <w:jc w:val="both"/>
        <w:rPr>
          <w:rFonts w:ascii="Times New Roman" w:hAnsi="Times New Roman" w:cs="Times New Roman"/>
          <w:u w:val="single"/>
        </w:rPr>
      </w:pPr>
    </w:p>
    <w:p w14:paraId="23CC0617" w14:textId="65126763" w:rsidR="00F864B3" w:rsidRDefault="00F864B3" w:rsidP="00A82CE4">
      <w:pPr>
        <w:spacing w:line="360" w:lineRule="auto"/>
        <w:jc w:val="both"/>
        <w:rPr>
          <w:rFonts w:ascii="Times New Roman" w:hAnsi="Times New Roman" w:cs="Times New Roman"/>
          <w:u w:val="single"/>
        </w:rPr>
      </w:pPr>
    </w:p>
    <w:p w14:paraId="0E15224D" w14:textId="5BD19593" w:rsidR="00F864B3" w:rsidRDefault="00F864B3" w:rsidP="00A82CE4">
      <w:pPr>
        <w:spacing w:line="360" w:lineRule="auto"/>
        <w:jc w:val="both"/>
        <w:rPr>
          <w:rFonts w:ascii="Times New Roman" w:hAnsi="Times New Roman" w:cs="Times New Roman"/>
          <w:u w:val="single"/>
        </w:rPr>
      </w:pPr>
    </w:p>
    <w:p w14:paraId="7229F5C6" w14:textId="5FAC0794" w:rsidR="00B46666" w:rsidRDefault="00F864B3" w:rsidP="00A82CE4">
      <w:pPr>
        <w:spacing w:line="360" w:lineRule="auto"/>
        <w:jc w:val="both"/>
        <w:rPr>
          <w:rFonts w:ascii="Times New Roman" w:hAnsi="Times New Roman" w:cs="Times New Roman"/>
          <w:u w:val="single"/>
        </w:rPr>
      </w:pPr>
      <w:r>
        <w:rPr>
          <w:rFonts w:ascii="Times New Roman" w:hAnsi="Times New Roman" w:cs="Times New Roman"/>
          <w:u w:val="single"/>
        </w:rPr>
        <w:lastRenderedPageBreak/>
        <w:t>Appendix Fou</w:t>
      </w:r>
      <w:r w:rsidR="00B46666">
        <w:rPr>
          <w:rFonts w:ascii="Times New Roman" w:hAnsi="Times New Roman" w:cs="Times New Roman"/>
          <w:u w:val="single"/>
        </w:rPr>
        <w:t>r</w:t>
      </w:r>
    </w:p>
    <w:p w14:paraId="0880B460" w14:textId="63BCDE60" w:rsidR="00F864B3" w:rsidRDefault="00B46666" w:rsidP="00A82CE4">
      <w:pPr>
        <w:spacing w:line="360" w:lineRule="auto"/>
        <w:jc w:val="both"/>
        <w:rPr>
          <w:rFonts w:ascii="Times New Roman" w:hAnsi="Times New Roman" w:cs="Times New Roman"/>
          <w:u w:val="single"/>
        </w:rPr>
      </w:pPr>
      <w:r>
        <w:rPr>
          <w:noProof/>
        </w:rPr>
        <w:drawing>
          <wp:anchor distT="0" distB="0" distL="114300" distR="114300" simplePos="0" relativeHeight="251659264" behindDoc="1" locked="0" layoutInCell="1" allowOverlap="1" wp14:anchorId="1DF7D71C" wp14:editId="273B04AA">
            <wp:simplePos x="0" y="0"/>
            <wp:positionH relativeFrom="margin">
              <wp:align>left</wp:align>
            </wp:positionH>
            <wp:positionV relativeFrom="paragraph">
              <wp:posOffset>310</wp:posOffset>
            </wp:positionV>
            <wp:extent cx="4414520" cy="7835900"/>
            <wp:effectExtent l="0" t="0" r="508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4416524" cy="7838993"/>
                    </a:xfrm>
                    <a:prstGeom prst="rect">
                      <a:avLst/>
                    </a:prstGeom>
                  </pic:spPr>
                </pic:pic>
              </a:graphicData>
            </a:graphic>
            <wp14:sizeRelH relativeFrom="page">
              <wp14:pctWidth>0</wp14:pctWidth>
            </wp14:sizeRelH>
            <wp14:sizeRelV relativeFrom="page">
              <wp14:pctHeight>0</wp14:pctHeight>
            </wp14:sizeRelV>
          </wp:anchor>
        </w:drawing>
      </w:r>
    </w:p>
    <w:p w14:paraId="09620C39" w14:textId="117B9431" w:rsidR="00F864B3" w:rsidRDefault="00F864B3" w:rsidP="00A82CE4">
      <w:pPr>
        <w:spacing w:line="360" w:lineRule="auto"/>
        <w:jc w:val="both"/>
        <w:rPr>
          <w:rFonts w:ascii="Times New Roman" w:hAnsi="Times New Roman" w:cs="Times New Roman"/>
          <w:u w:val="single"/>
        </w:rPr>
      </w:pPr>
    </w:p>
    <w:p w14:paraId="4CF0D917" w14:textId="4EC53786" w:rsidR="00F864B3" w:rsidRDefault="00F864B3" w:rsidP="00A82CE4">
      <w:pPr>
        <w:spacing w:line="360" w:lineRule="auto"/>
        <w:jc w:val="both"/>
        <w:rPr>
          <w:rFonts w:ascii="Times New Roman" w:hAnsi="Times New Roman" w:cs="Times New Roman"/>
          <w:u w:val="single"/>
        </w:rPr>
      </w:pPr>
    </w:p>
    <w:p w14:paraId="6D014E13" w14:textId="09D2120E" w:rsidR="00F864B3" w:rsidRDefault="00F864B3" w:rsidP="00A82CE4">
      <w:pPr>
        <w:spacing w:line="360" w:lineRule="auto"/>
        <w:jc w:val="both"/>
        <w:rPr>
          <w:rFonts w:ascii="Times New Roman" w:hAnsi="Times New Roman" w:cs="Times New Roman"/>
          <w:u w:val="single"/>
        </w:rPr>
      </w:pPr>
      <w:r>
        <w:rPr>
          <w:rFonts w:ascii="Times New Roman" w:hAnsi="Times New Roman" w:cs="Times New Roman"/>
          <w:u w:val="single"/>
        </w:rPr>
        <w:t>Appendix Five</w:t>
      </w:r>
    </w:p>
    <w:p w14:paraId="5B0B530A" w14:textId="7B5ED0BD" w:rsidR="00F864B3" w:rsidRDefault="00F864B3" w:rsidP="00A82CE4">
      <w:pPr>
        <w:spacing w:line="360" w:lineRule="auto"/>
        <w:jc w:val="both"/>
        <w:rPr>
          <w:rFonts w:ascii="Times New Roman" w:hAnsi="Times New Roman" w:cs="Times New Roman"/>
          <w:u w:val="single"/>
        </w:rPr>
      </w:pPr>
      <w:r>
        <w:rPr>
          <w:noProof/>
        </w:rPr>
        <w:drawing>
          <wp:inline distT="0" distB="0" distL="0" distR="0" wp14:anchorId="7CE28EA4" wp14:editId="544AB7E3">
            <wp:extent cx="2562736" cy="4548662"/>
            <wp:effectExtent l="0" t="0" r="9525"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2577583" cy="4575014"/>
                    </a:xfrm>
                    <a:prstGeom prst="rect">
                      <a:avLst/>
                    </a:prstGeom>
                  </pic:spPr>
                </pic:pic>
              </a:graphicData>
            </a:graphic>
          </wp:inline>
        </w:drawing>
      </w:r>
      <w:r w:rsidR="001B3FE8">
        <w:rPr>
          <w:noProof/>
        </w:rPr>
        <w:drawing>
          <wp:inline distT="0" distB="0" distL="0" distR="0" wp14:anchorId="56CE94D2" wp14:editId="6C53DE07">
            <wp:extent cx="2557966" cy="454019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586036" cy="4590015"/>
                    </a:xfrm>
                    <a:prstGeom prst="rect">
                      <a:avLst/>
                    </a:prstGeom>
                  </pic:spPr>
                </pic:pic>
              </a:graphicData>
            </a:graphic>
          </wp:inline>
        </w:drawing>
      </w:r>
    </w:p>
    <w:p w14:paraId="7F7AE242" w14:textId="28470B11" w:rsidR="001B3FE8" w:rsidRDefault="001B3FE8" w:rsidP="00A82CE4">
      <w:pPr>
        <w:spacing w:line="360" w:lineRule="auto"/>
        <w:jc w:val="both"/>
        <w:rPr>
          <w:rFonts w:ascii="Times New Roman" w:hAnsi="Times New Roman" w:cs="Times New Roman"/>
          <w:u w:val="single"/>
        </w:rPr>
      </w:pPr>
    </w:p>
    <w:p w14:paraId="48806637" w14:textId="00DE1A0F" w:rsidR="001B3FE8" w:rsidRDefault="001B3FE8" w:rsidP="00A82CE4">
      <w:pPr>
        <w:spacing w:line="360" w:lineRule="auto"/>
        <w:jc w:val="both"/>
        <w:rPr>
          <w:rFonts w:ascii="Times New Roman" w:hAnsi="Times New Roman" w:cs="Times New Roman"/>
          <w:u w:val="single"/>
        </w:rPr>
      </w:pPr>
    </w:p>
    <w:p w14:paraId="639A6F43" w14:textId="36AB57ED" w:rsidR="001B3FE8" w:rsidRDefault="001B3FE8" w:rsidP="00A82CE4">
      <w:pPr>
        <w:spacing w:line="360" w:lineRule="auto"/>
        <w:jc w:val="both"/>
        <w:rPr>
          <w:rFonts w:ascii="Times New Roman" w:hAnsi="Times New Roman" w:cs="Times New Roman"/>
          <w:u w:val="single"/>
        </w:rPr>
      </w:pPr>
    </w:p>
    <w:p w14:paraId="6658E454" w14:textId="7B3C646C" w:rsidR="001B3FE8" w:rsidRDefault="001B3FE8" w:rsidP="00A82CE4">
      <w:pPr>
        <w:spacing w:line="360" w:lineRule="auto"/>
        <w:jc w:val="both"/>
        <w:rPr>
          <w:rFonts w:ascii="Times New Roman" w:hAnsi="Times New Roman" w:cs="Times New Roman"/>
          <w:u w:val="single"/>
        </w:rPr>
      </w:pPr>
    </w:p>
    <w:p w14:paraId="56E57161" w14:textId="3B3B70AD" w:rsidR="001B3FE8" w:rsidRDefault="001B3FE8" w:rsidP="00A82CE4">
      <w:pPr>
        <w:spacing w:line="360" w:lineRule="auto"/>
        <w:jc w:val="both"/>
        <w:rPr>
          <w:rFonts w:ascii="Times New Roman" w:hAnsi="Times New Roman" w:cs="Times New Roman"/>
          <w:u w:val="single"/>
        </w:rPr>
      </w:pPr>
    </w:p>
    <w:p w14:paraId="725E7FE6" w14:textId="2E5D9FB4" w:rsidR="001B3FE8" w:rsidRDefault="001B3FE8" w:rsidP="00A82CE4">
      <w:pPr>
        <w:spacing w:line="360" w:lineRule="auto"/>
        <w:jc w:val="both"/>
        <w:rPr>
          <w:rFonts w:ascii="Times New Roman" w:hAnsi="Times New Roman" w:cs="Times New Roman"/>
          <w:u w:val="single"/>
        </w:rPr>
      </w:pPr>
    </w:p>
    <w:p w14:paraId="58C48DB0" w14:textId="077C75DA" w:rsidR="001B3FE8" w:rsidRDefault="001B3FE8" w:rsidP="00A82CE4">
      <w:pPr>
        <w:spacing w:line="360" w:lineRule="auto"/>
        <w:jc w:val="both"/>
        <w:rPr>
          <w:rFonts w:ascii="Times New Roman" w:hAnsi="Times New Roman" w:cs="Times New Roman"/>
          <w:u w:val="single"/>
        </w:rPr>
      </w:pPr>
    </w:p>
    <w:p w14:paraId="4CC1E8A9" w14:textId="46078BA3" w:rsidR="001B3FE8" w:rsidRDefault="001B3FE8" w:rsidP="00A82CE4">
      <w:pPr>
        <w:spacing w:line="360" w:lineRule="auto"/>
        <w:jc w:val="both"/>
        <w:rPr>
          <w:rFonts w:ascii="Times New Roman" w:hAnsi="Times New Roman" w:cs="Times New Roman"/>
          <w:u w:val="single"/>
        </w:rPr>
      </w:pPr>
    </w:p>
    <w:p w14:paraId="2A84C9CD" w14:textId="433E924B" w:rsidR="001B3FE8" w:rsidRDefault="001B3FE8" w:rsidP="00A82CE4">
      <w:pPr>
        <w:spacing w:line="360" w:lineRule="auto"/>
        <w:jc w:val="both"/>
        <w:rPr>
          <w:rFonts w:ascii="Times New Roman" w:hAnsi="Times New Roman" w:cs="Times New Roman"/>
          <w:u w:val="single"/>
        </w:rPr>
      </w:pPr>
    </w:p>
    <w:p w14:paraId="527F1266" w14:textId="6FF1B402" w:rsidR="001B3FE8" w:rsidRDefault="001B3FE8" w:rsidP="00A82CE4">
      <w:pPr>
        <w:spacing w:line="360" w:lineRule="auto"/>
        <w:jc w:val="both"/>
        <w:rPr>
          <w:rFonts w:ascii="Times New Roman" w:hAnsi="Times New Roman" w:cs="Times New Roman"/>
          <w:u w:val="single"/>
        </w:rPr>
      </w:pPr>
    </w:p>
    <w:p w14:paraId="2693B294" w14:textId="0B36A95E" w:rsidR="001B3FE8" w:rsidRDefault="001B3FE8" w:rsidP="00A82CE4">
      <w:pPr>
        <w:spacing w:line="360" w:lineRule="auto"/>
        <w:jc w:val="both"/>
        <w:rPr>
          <w:rFonts w:ascii="Times New Roman" w:hAnsi="Times New Roman" w:cs="Times New Roman"/>
          <w:u w:val="single"/>
        </w:rPr>
      </w:pPr>
    </w:p>
    <w:p w14:paraId="1B08DEDB" w14:textId="4FC69FCB" w:rsidR="001B3FE8" w:rsidRDefault="001B3FE8" w:rsidP="00A82CE4">
      <w:pPr>
        <w:spacing w:line="360" w:lineRule="auto"/>
        <w:jc w:val="both"/>
        <w:rPr>
          <w:rFonts w:ascii="Times New Roman" w:hAnsi="Times New Roman" w:cs="Times New Roman"/>
          <w:u w:val="single"/>
        </w:rPr>
      </w:pPr>
      <w:r>
        <w:rPr>
          <w:rFonts w:ascii="Times New Roman" w:hAnsi="Times New Roman" w:cs="Times New Roman"/>
          <w:u w:val="single"/>
        </w:rPr>
        <w:t xml:space="preserve">Appendix Six </w:t>
      </w:r>
    </w:p>
    <w:p w14:paraId="11ED1148" w14:textId="65A6FAAD" w:rsidR="001B3FE8" w:rsidRDefault="00A01FC0" w:rsidP="00A82CE4">
      <w:pPr>
        <w:spacing w:line="360" w:lineRule="auto"/>
        <w:jc w:val="both"/>
        <w:rPr>
          <w:rFonts w:ascii="Times New Roman" w:hAnsi="Times New Roman" w:cs="Times New Roman"/>
          <w:u w:val="single"/>
        </w:rPr>
      </w:pPr>
      <w:r>
        <w:rPr>
          <w:noProof/>
        </w:rPr>
        <w:drawing>
          <wp:inline distT="0" distB="0" distL="0" distR="0" wp14:anchorId="52AD8759" wp14:editId="6135BD2B">
            <wp:extent cx="5498275" cy="7631227"/>
            <wp:effectExtent l="0" t="0" r="762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508759" cy="7645778"/>
                    </a:xfrm>
                    <a:prstGeom prst="rect">
                      <a:avLst/>
                    </a:prstGeom>
                  </pic:spPr>
                </pic:pic>
              </a:graphicData>
            </a:graphic>
          </wp:inline>
        </w:drawing>
      </w:r>
    </w:p>
    <w:p w14:paraId="51EBB9CE" w14:textId="5B43F072" w:rsidR="00A01FC0" w:rsidRDefault="00A01FC0" w:rsidP="00A82CE4">
      <w:pPr>
        <w:spacing w:line="360" w:lineRule="auto"/>
        <w:jc w:val="both"/>
        <w:rPr>
          <w:rFonts w:ascii="Times New Roman" w:hAnsi="Times New Roman" w:cs="Times New Roman"/>
          <w:u w:val="single"/>
        </w:rPr>
      </w:pPr>
    </w:p>
    <w:p w14:paraId="586C32BC" w14:textId="49E330A9" w:rsidR="00A01FC0" w:rsidRDefault="00A01FC0" w:rsidP="00A82CE4">
      <w:pPr>
        <w:spacing w:line="360" w:lineRule="auto"/>
        <w:jc w:val="both"/>
        <w:rPr>
          <w:rFonts w:ascii="Times New Roman" w:hAnsi="Times New Roman" w:cs="Times New Roman"/>
          <w:u w:val="single"/>
        </w:rPr>
      </w:pPr>
    </w:p>
    <w:p w14:paraId="2BCE9F7C" w14:textId="52FA9DE7" w:rsidR="00A01FC0" w:rsidRDefault="00A01FC0" w:rsidP="00A82CE4">
      <w:pPr>
        <w:spacing w:line="360" w:lineRule="auto"/>
        <w:jc w:val="both"/>
        <w:rPr>
          <w:rFonts w:ascii="Times New Roman" w:hAnsi="Times New Roman" w:cs="Times New Roman"/>
          <w:u w:val="single"/>
        </w:rPr>
      </w:pPr>
      <w:r>
        <w:rPr>
          <w:noProof/>
        </w:rPr>
        <w:drawing>
          <wp:inline distT="0" distB="0" distL="0" distR="0" wp14:anchorId="7DB2B13B" wp14:editId="735D07A1">
            <wp:extent cx="5581403" cy="7676383"/>
            <wp:effectExtent l="0" t="0" r="635"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591173" cy="7689820"/>
                    </a:xfrm>
                    <a:prstGeom prst="rect">
                      <a:avLst/>
                    </a:prstGeom>
                  </pic:spPr>
                </pic:pic>
              </a:graphicData>
            </a:graphic>
          </wp:inline>
        </w:drawing>
      </w:r>
    </w:p>
    <w:p w14:paraId="73888ED7" w14:textId="427E783C" w:rsidR="00A01FC0" w:rsidRDefault="00A01FC0" w:rsidP="00A82CE4">
      <w:pPr>
        <w:spacing w:line="360" w:lineRule="auto"/>
        <w:jc w:val="both"/>
        <w:rPr>
          <w:rFonts w:ascii="Times New Roman" w:hAnsi="Times New Roman" w:cs="Times New Roman"/>
          <w:u w:val="single"/>
        </w:rPr>
      </w:pPr>
    </w:p>
    <w:p w14:paraId="08D7636D" w14:textId="4A0E06F7" w:rsidR="00A01FC0" w:rsidRDefault="00A01FC0" w:rsidP="00A82CE4">
      <w:pPr>
        <w:spacing w:line="360" w:lineRule="auto"/>
        <w:jc w:val="both"/>
        <w:rPr>
          <w:rFonts w:ascii="Times New Roman" w:hAnsi="Times New Roman" w:cs="Times New Roman"/>
          <w:u w:val="single"/>
        </w:rPr>
      </w:pPr>
    </w:p>
    <w:p w14:paraId="172E1EAE" w14:textId="5F5BB0BB" w:rsidR="00A01FC0" w:rsidRDefault="00A01FC0" w:rsidP="00A82CE4">
      <w:pPr>
        <w:spacing w:line="360" w:lineRule="auto"/>
        <w:jc w:val="both"/>
        <w:rPr>
          <w:rFonts w:ascii="Times New Roman" w:hAnsi="Times New Roman" w:cs="Times New Roman"/>
          <w:u w:val="single"/>
        </w:rPr>
      </w:pPr>
    </w:p>
    <w:p w14:paraId="5B97E6A0" w14:textId="4F9DA0F3" w:rsidR="00A01FC0" w:rsidRDefault="00A01FC0" w:rsidP="00A82CE4">
      <w:pPr>
        <w:spacing w:line="360" w:lineRule="auto"/>
        <w:jc w:val="both"/>
        <w:rPr>
          <w:rFonts w:ascii="Times New Roman" w:hAnsi="Times New Roman" w:cs="Times New Roman"/>
          <w:u w:val="single"/>
        </w:rPr>
      </w:pPr>
      <w:r>
        <w:rPr>
          <w:noProof/>
        </w:rPr>
        <w:drawing>
          <wp:inline distT="0" distB="0" distL="0" distR="0" wp14:anchorId="6D23CE19" wp14:editId="66471280">
            <wp:extent cx="5818909" cy="591314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824490" cy="5918814"/>
                    </a:xfrm>
                    <a:prstGeom prst="rect">
                      <a:avLst/>
                    </a:prstGeom>
                  </pic:spPr>
                </pic:pic>
              </a:graphicData>
            </a:graphic>
          </wp:inline>
        </w:drawing>
      </w:r>
    </w:p>
    <w:p w14:paraId="6D346C0E" w14:textId="7DBB4A4D" w:rsidR="00A01FC0" w:rsidRDefault="00A01FC0" w:rsidP="00A82CE4">
      <w:pPr>
        <w:spacing w:line="360" w:lineRule="auto"/>
        <w:jc w:val="both"/>
        <w:rPr>
          <w:rFonts w:ascii="Times New Roman" w:hAnsi="Times New Roman" w:cs="Times New Roman"/>
          <w:u w:val="single"/>
        </w:rPr>
      </w:pPr>
    </w:p>
    <w:p w14:paraId="151E60DD" w14:textId="701FF4B3" w:rsidR="00A01FC0" w:rsidRDefault="00634411" w:rsidP="00A82CE4">
      <w:pPr>
        <w:spacing w:line="360" w:lineRule="auto"/>
        <w:jc w:val="both"/>
        <w:rPr>
          <w:rFonts w:ascii="Times New Roman" w:hAnsi="Times New Roman" w:cs="Times New Roman"/>
          <w:u w:val="single"/>
        </w:rPr>
      </w:pPr>
      <w:r>
        <w:rPr>
          <w:noProof/>
        </w:rPr>
        <w:lastRenderedPageBreak/>
        <w:drawing>
          <wp:inline distT="0" distB="0" distL="0" distR="0" wp14:anchorId="14FB5F55" wp14:editId="200D2BBD">
            <wp:extent cx="5731510" cy="764222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7642225"/>
                    </a:xfrm>
                    <a:prstGeom prst="rect">
                      <a:avLst/>
                    </a:prstGeom>
                  </pic:spPr>
                </pic:pic>
              </a:graphicData>
            </a:graphic>
          </wp:inline>
        </w:drawing>
      </w:r>
    </w:p>
    <w:p w14:paraId="6B9F3FB7" w14:textId="575C31DC" w:rsidR="00A01FC0" w:rsidRDefault="00A01FC0" w:rsidP="00A82CE4">
      <w:pPr>
        <w:spacing w:line="360" w:lineRule="auto"/>
        <w:jc w:val="both"/>
        <w:rPr>
          <w:rFonts w:ascii="Times New Roman" w:hAnsi="Times New Roman" w:cs="Times New Roman"/>
          <w:u w:val="single"/>
        </w:rPr>
      </w:pPr>
    </w:p>
    <w:p w14:paraId="06F1B1CC" w14:textId="013E8FAB" w:rsidR="00A01FC0" w:rsidRDefault="00A01FC0" w:rsidP="00A82CE4">
      <w:pPr>
        <w:spacing w:line="360" w:lineRule="auto"/>
        <w:jc w:val="both"/>
        <w:rPr>
          <w:rFonts w:ascii="Times New Roman" w:hAnsi="Times New Roman" w:cs="Times New Roman"/>
          <w:u w:val="single"/>
        </w:rPr>
      </w:pPr>
    </w:p>
    <w:p w14:paraId="3325FB23" w14:textId="77777777" w:rsidR="00A01FC0" w:rsidRDefault="00A01FC0" w:rsidP="00A82CE4">
      <w:pPr>
        <w:spacing w:line="360" w:lineRule="auto"/>
        <w:jc w:val="both"/>
        <w:rPr>
          <w:rFonts w:ascii="Times New Roman" w:hAnsi="Times New Roman" w:cs="Times New Roman"/>
          <w:u w:val="single"/>
        </w:rPr>
      </w:pPr>
    </w:p>
    <w:p w14:paraId="735FB0DF" w14:textId="6DBD4238" w:rsidR="001B3FE8" w:rsidRDefault="001B3FE8" w:rsidP="00A82CE4">
      <w:pPr>
        <w:spacing w:line="360" w:lineRule="auto"/>
        <w:jc w:val="both"/>
        <w:rPr>
          <w:rFonts w:ascii="Times New Roman" w:hAnsi="Times New Roman" w:cs="Times New Roman"/>
          <w:u w:val="single"/>
        </w:rPr>
      </w:pPr>
      <w:r>
        <w:rPr>
          <w:rFonts w:ascii="Times New Roman" w:hAnsi="Times New Roman" w:cs="Times New Roman"/>
          <w:u w:val="single"/>
        </w:rPr>
        <w:lastRenderedPageBreak/>
        <w:t>Appendix Seven</w:t>
      </w:r>
      <w:r w:rsidR="00A81A46">
        <w:rPr>
          <w:rFonts w:ascii="Times New Roman" w:hAnsi="Times New Roman" w:cs="Times New Roman"/>
          <w:u w:val="single"/>
        </w:rPr>
        <w:t>- feedback from mentors</w:t>
      </w:r>
    </w:p>
    <w:p w14:paraId="24ADBD05" w14:textId="04A770F0" w:rsidR="00A01FC0" w:rsidRDefault="00A01FC0" w:rsidP="00A82CE4">
      <w:pPr>
        <w:spacing w:line="360" w:lineRule="auto"/>
        <w:jc w:val="both"/>
        <w:rPr>
          <w:rFonts w:ascii="Times New Roman" w:hAnsi="Times New Roman" w:cs="Times New Roman"/>
          <w:u w:val="single"/>
        </w:rPr>
      </w:pPr>
      <w:r>
        <w:rPr>
          <w:noProof/>
        </w:rPr>
        <w:drawing>
          <wp:anchor distT="0" distB="0" distL="114300" distR="114300" simplePos="0" relativeHeight="251658240" behindDoc="1" locked="0" layoutInCell="1" allowOverlap="1" wp14:anchorId="6ACE5036" wp14:editId="0EBB74CE">
            <wp:simplePos x="0" y="0"/>
            <wp:positionH relativeFrom="column">
              <wp:posOffset>-653415</wp:posOffset>
            </wp:positionH>
            <wp:positionV relativeFrom="paragraph">
              <wp:posOffset>3195955</wp:posOffset>
            </wp:positionV>
            <wp:extent cx="7131685" cy="3419475"/>
            <wp:effectExtent l="0" t="0" r="0" b="9525"/>
            <wp:wrapTight wrapText="bothSides">
              <wp:wrapPolygon edited="0">
                <wp:start x="0" y="0"/>
                <wp:lineTo x="0" y="21540"/>
                <wp:lineTo x="21521" y="21540"/>
                <wp:lineTo x="21521"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28A0092B-C50C-407E-A947-70E740481C1C}">
                          <a14:useLocalDpi xmlns:a14="http://schemas.microsoft.com/office/drawing/2010/main" val="0"/>
                        </a:ext>
                      </a:extLst>
                    </a:blip>
                    <a:stretch>
                      <a:fillRect/>
                    </a:stretch>
                  </pic:blipFill>
                  <pic:spPr>
                    <a:xfrm>
                      <a:off x="0" y="0"/>
                      <a:ext cx="7131685" cy="3419475"/>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14:anchorId="13525E50" wp14:editId="16D103AE">
            <wp:extent cx="5712031" cy="3091433"/>
            <wp:effectExtent l="0" t="0" r="317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25232" cy="3098578"/>
                    </a:xfrm>
                    <a:prstGeom prst="rect">
                      <a:avLst/>
                    </a:prstGeom>
                  </pic:spPr>
                </pic:pic>
              </a:graphicData>
            </a:graphic>
          </wp:inline>
        </w:drawing>
      </w:r>
    </w:p>
    <w:p w14:paraId="0349CC0D" w14:textId="314BF330" w:rsidR="00A01FC0" w:rsidRDefault="00A01FC0" w:rsidP="00A82CE4">
      <w:pPr>
        <w:spacing w:line="360" w:lineRule="auto"/>
        <w:jc w:val="both"/>
        <w:rPr>
          <w:rFonts w:ascii="Times New Roman" w:hAnsi="Times New Roman" w:cs="Times New Roman"/>
          <w:u w:val="single"/>
        </w:rPr>
      </w:pPr>
    </w:p>
    <w:p w14:paraId="5E7E6862" w14:textId="66AABB92" w:rsidR="00A01FC0" w:rsidRDefault="00B46666" w:rsidP="00A82CE4">
      <w:pPr>
        <w:spacing w:line="360" w:lineRule="auto"/>
        <w:jc w:val="both"/>
        <w:rPr>
          <w:rFonts w:ascii="Times New Roman" w:hAnsi="Times New Roman" w:cs="Times New Roman"/>
          <w:u w:val="single"/>
        </w:rPr>
      </w:pPr>
      <w:r>
        <w:rPr>
          <w:noProof/>
        </w:rPr>
        <w:lastRenderedPageBreak/>
        <w:drawing>
          <wp:inline distT="0" distB="0" distL="0" distR="0" wp14:anchorId="57E5D2DC" wp14:editId="7EC8567B">
            <wp:extent cx="5731510" cy="764222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7642225"/>
                    </a:xfrm>
                    <a:prstGeom prst="rect">
                      <a:avLst/>
                    </a:prstGeom>
                  </pic:spPr>
                </pic:pic>
              </a:graphicData>
            </a:graphic>
          </wp:inline>
        </w:drawing>
      </w:r>
    </w:p>
    <w:p w14:paraId="3EEAB8DD" w14:textId="4DC2D48B" w:rsidR="00B46666" w:rsidRDefault="00B46666" w:rsidP="00A82CE4">
      <w:pPr>
        <w:spacing w:line="360" w:lineRule="auto"/>
        <w:jc w:val="both"/>
        <w:rPr>
          <w:rFonts w:ascii="Times New Roman" w:hAnsi="Times New Roman" w:cs="Times New Roman"/>
          <w:u w:val="single"/>
        </w:rPr>
      </w:pPr>
    </w:p>
    <w:p w14:paraId="4660C5AB" w14:textId="098BFD8D" w:rsidR="00B46666" w:rsidRDefault="00B46666" w:rsidP="00A82CE4">
      <w:pPr>
        <w:spacing w:line="360" w:lineRule="auto"/>
        <w:jc w:val="both"/>
        <w:rPr>
          <w:rFonts w:ascii="Times New Roman" w:hAnsi="Times New Roman" w:cs="Times New Roman"/>
          <w:u w:val="single"/>
        </w:rPr>
      </w:pPr>
    </w:p>
    <w:p w14:paraId="5A8AC830" w14:textId="192EBB99" w:rsidR="00B46666" w:rsidRDefault="00B46666" w:rsidP="00A82CE4">
      <w:pPr>
        <w:spacing w:line="360" w:lineRule="auto"/>
        <w:jc w:val="both"/>
        <w:rPr>
          <w:rFonts w:ascii="Times New Roman" w:hAnsi="Times New Roman" w:cs="Times New Roman"/>
          <w:u w:val="single"/>
        </w:rPr>
      </w:pPr>
    </w:p>
    <w:p w14:paraId="55C1FA7E" w14:textId="2AE828A0" w:rsidR="00B46666" w:rsidRDefault="00B46666" w:rsidP="00A82CE4">
      <w:pPr>
        <w:spacing w:line="360" w:lineRule="auto"/>
        <w:jc w:val="both"/>
        <w:rPr>
          <w:rFonts w:ascii="Times New Roman" w:hAnsi="Times New Roman" w:cs="Times New Roman"/>
          <w:u w:val="single"/>
        </w:rPr>
      </w:pPr>
      <w:r>
        <w:rPr>
          <w:noProof/>
        </w:rPr>
        <w:lastRenderedPageBreak/>
        <w:drawing>
          <wp:inline distT="0" distB="0" distL="0" distR="0" wp14:anchorId="07450242" wp14:editId="63DCDBC6">
            <wp:extent cx="5731510" cy="764222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7642225"/>
                    </a:xfrm>
                    <a:prstGeom prst="rect">
                      <a:avLst/>
                    </a:prstGeom>
                  </pic:spPr>
                </pic:pic>
              </a:graphicData>
            </a:graphic>
          </wp:inline>
        </w:drawing>
      </w:r>
    </w:p>
    <w:p w14:paraId="276B58F8" w14:textId="77777777" w:rsidR="00B46666" w:rsidRDefault="00B46666" w:rsidP="00A82CE4">
      <w:pPr>
        <w:spacing w:line="360" w:lineRule="auto"/>
        <w:jc w:val="both"/>
        <w:rPr>
          <w:rFonts w:ascii="Times New Roman" w:hAnsi="Times New Roman" w:cs="Times New Roman"/>
          <w:u w:val="single"/>
        </w:rPr>
      </w:pPr>
    </w:p>
    <w:p w14:paraId="13F67758" w14:textId="58EF789F" w:rsidR="00A01FC0" w:rsidRPr="00A82CE4" w:rsidRDefault="00A01FC0" w:rsidP="00A82CE4">
      <w:pPr>
        <w:spacing w:line="360" w:lineRule="auto"/>
        <w:jc w:val="both"/>
        <w:rPr>
          <w:rFonts w:ascii="Times New Roman" w:hAnsi="Times New Roman" w:cs="Times New Roman"/>
          <w:u w:val="single"/>
        </w:rPr>
      </w:pPr>
    </w:p>
    <w:sectPr w:rsidR="00A01FC0" w:rsidRPr="00A82CE4">
      <w:headerReference w:type="default" r:id="rId52"/>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1F07A4" w14:textId="77777777" w:rsidR="00451A77" w:rsidRDefault="00451A77" w:rsidP="006C0330">
      <w:pPr>
        <w:spacing w:after="0" w:line="240" w:lineRule="auto"/>
      </w:pPr>
      <w:r>
        <w:separator/>
      </w:r>
    </w:p>
  </w:endnote>
  <w:endnote w:type="continuationSeparator" w:id="0">
    <w:p w14:paraId="04098DF7" w14:textId="77777777" w:rsidR="00451A77" w:rsidRDefault="00451A77" w:rsidP="006C03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5020362"/>
      <w:docPartObj>
        <w:docPartGallery w:val="Page Numbers (Bottom of Page)"/>
        <w:docPartUnique/>
      </w:docPartObj>
    </w:sdtPr>
    <w:sdtEndPr>
      <w:rPr>
        <w:noProof/>
      </w:rPr>
    </w:sdtEndPr>
    <w:sdtContent>
      <w:p w14:paraId="32B3DA25" w14:textId="6482C9A7" w:rsidR="006B4B53" w:rsidRDefault="006B4B5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12AC42" w14:textId="77777777" w:rsidR="006B4B53" w:rsidRDefault="006B4B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96FA5A" w14:textId="77777777" w:rsidR="00451A77" w:rsidRDefault="00451A77" w:rsidP="006C0330">
      <w:pPr>
        <w:spacing w:after="0" w:line="240" w:lineRule="auto"/>
      </w:pPr>
      <w:r>
        <w:separator/>
      </w:r>
    </w:p>
  </w:footnote>
  <w:footnote w:type="continuationSeparator" w:id="0">
    <w:p w14:paraId="231E3751" w14:textId="77777777" w:rsidR="00451A77" w:rsidRDefault="00451A77" w:rsidP="006C03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24781E" w14:textId="369A3961" w:rsidR="006C0330" w:rsidRDefault="006C0330">
    <w:pPr>
      <w:pStyle w:val="Header"/>
    </w:pPr>
    <w:r>
      <w:t>ECAD60</w:t>
    </w:r>
    <w:r w:rsidR="002F08BE">
      <w:t>11</w:t>
    </w:r>
    <w:r>
      <w:ptab w:relativeTo="margin" w:alignment="center" w:leader="none"/>
    </w:r>
    <w:r>
      <w:ptab w:relativeTo="margin" w:alignment="right" w:leader="none"/>
    </w:r>
    <w:r>
      <w:t>1701348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8493C"/>
    <w:multiLevelType w:val="hybridMultilevel"/>
    <w:tmpl w:val="90F44E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BA433D"/>
    <w:multiLevelType w:val="hybridMultilevel"/>
    <w:tmpl w:val="67CEE88C"/>
    <w:lvl w:ilvl="0" w:tplc="ED66FA5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AE0667"/>
    <w:multiLevelType w:val="hybridMultilevel"/>
    <w:tmpl w:val="E1783622"/>
    <w:lvl w:ilvl="0" w:tplc="FDF8BE5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651953"/>
    <w:multiLevelType w:val="hybridMultilevel"/>
    <w:tmpl w:val="E9865B86"/>
    <w:lvl w:ilvl="0" w:tplc="4A28798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5E688A"/>
    <w:multiLevelType w:val="hybridMultilevel"/>
    <w:tmpl w:val="50F4033E"/>
    <w:lvl w:ilvl="0" w:tplc="478C478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A60"/>
    <w:rsid w:val="000024AA"/>
    <w:rsid w:val="00003570"/>
    <w:rsid w:val="00014B36"/>
    <w:rsid w:val="00022BD0"/>
    <w:rsid w:val="00022F93"/>
    <w:rsid w:val="00032B75"/>
    <w:rsid w:val="00045CD5"/>
    <w:rsid w:val="000661E1"/>
    <w:rsid w:val="00080462"/>
    <w:rsid w:val="000A34E9"/>
    <w:rsid w:val="000C02E7"/>
    <w:rsid w:val="000C0B41"/>
    <w:rsid w:val="000C11AA"/>
    <w:rsid w:val="000C437D"/>
    <w:rsid w:val="000E10C6"/>
    <w:rsid w:val="000F7EA2"/>
    <w:rsid w:val="001158C7"/>
    <w:rsid w:val="00126336"/>
    <w:rsid w:val="001368BF"/>
    <w:rsid w:val="0014741F"/>
    <w:rsid w:val="00154726"/>
    <w:rsid w:val="001609DA"/>
    <w:rsid w:val="00166267"/>
    <w:rsid w:val="0017507B"/>
    <w:rsid w:val="001921E8"/>
    <w:rsid w:val="00194308"/>
    <w:rsid w:val="0019727E"/>
    <w:rsid w:val="001A3DA7"/>
    <w:rsid w:val="001A5FFB"/>
    <w:rsid w:val="001A7DBF"/>
    <w:rsid w:val="001B1331"/>
    <w:rsid w:val="001B151E"/>
    <w:rsid w:val="001B3FE8"/>
    <w:rsid w:val="001B47A0"/>
    <w:rsid w:val="001C0B13"/>
    <w:rsid w:val="001C7B56"/>
    <w:rsid w:val="001D3248"/>
    <w:rsid w:val="001E0714"/>
    <w:rsid w:val="001E2870"/>
    <w:rsid w:val="001E3384"/>
    <w:rsid w:val="001F4AAD"/>
    <w:rsid w:val="00200D69"/>
    <w:rsid w:val="00212793"/>
    <w:rsid w:val="002138CB"/>
    <w:rsid w:val="00216797"/>
    <w:rsid w:val="002303EF"/>
    <w:rsid w:val="0023104D"/>
    <w:rsid w:val="00237465"/>
    <w:rsid w:val="00250A5F"/>
    <w:rsid w:val="00260C88"/>
    <w:rsid w:val="00272757"/>
    <w:rsid w:val="002A1C1C"/>
    <w:rsid w:val="002B5B32"/>
    <w:rsid w:val="002B6607"/>
    <w:rsid w:val="002C5D18"/>
    <w:rsid w:val="002D4392"/>
    <w:rsid w:val="002E07A3"/>
    <w:rsid w:val="002E25D2"/>
    <w:rsid w:val="002E6336"/>
    <w:rsid w:val="002F08BE"/>
    <w:rsid w:val="002F2963"/>
    <w:rsid w:val="003012EB"/>
    <w:rsid w:val="00301750"/>
    <w:rsid w:val="003132E8"/>
    <w:rsid w:val="00313795"/>
    <w:rsid w:val="00320780"/>
    <w:rsid w:val="00323C6A"/>
    <w:rsid w:val="00326731"/>
    <w:rsid w:val="003268AF"/>
    <w:rsid w:val="003547C1"/>
    <w:rsid w:val="0036703F"/>
    <w:rsid w:val="003855C1"/>
    <w:rsid w:val="00385F1B"/>
    <w:rsid w:val="0039452D"/>
    <w:rsid w:val="00397002"/>
    <w:rsid w:val="003A23B3"/>
    <w:rsid w:val="003A59EC"/>
    <w:rsid w:val="003A7C23"/>
    <w:rsid w:val="003B106C"/>
    <w:rsid w:val="003B38C2"/>
    <w:rsid w:val="003D4588"/>
    <w:rsid w:val="003E43F7"/>
    <w:rsid w:val="003E5ACF"/>
    <w:rsid w:val="003E685F"/>
    <w:rsid w:val="003E78A2"/>
    <w:rsid w:val="003F5A83"/>
    <w:rsid w:val="003F6AF4"/>
    <w:rsid w:val="0040514E"/>
    <w:rsid w:val="00410A20"/>
    <w:rsid w:val="00414DC3"/>
    <w:rsid w:val="00425691"/>
    <w:rsid w:val="00425819"/>
    <w:rsid w:val="00426FB8"/>
    <w:rsid w:val="00442D56"/>
    <w:rsid w:val="00444240"/>
    <w:rsid w:val="00451A77"/>
    <w:rsid w:val="004523F8"/>
    <w:rsid w:val="00461C2D"/>
    <w:rsid w:val="0046470E"/>
    <w:rsid w:val="00464B62"/>
    <w:rsid w:val="004651DA"/>
    <w:rsid w:val="004749AF"/>
    <w:rsid w:val="0047522E"/>
    <w:rsid w:val="00481F55"/>
    <w:rsid w:val="00484507"/>
    <w:rsid w:val="004B42A7"/>
    <w:rsid w:val="004B5E39"/>
    <w:rsid w:val="004B7CC7"/>
    <w:rsid w:val="004C2D69"/>
    <w:rsid w:val="004D0452"/>
    <w:rsid w:val="004D67CF"/>
    <w:rsid w:val="004E5A5F"/>
    <w:rsid w:val="005028D5"/>
    <w:rsid w:val="00505C7D"/>
    <w:rsid w:val="005213A2"/>
    <w:rsid w:val="00526732"/>
    <w:rsid w:val="00526AB9"/>
    <w:rsid w:val="00534C89"/>
    <w:rsid w:val="00550A49"/>
    <w:rsid w:val="00553CAE"/>
    <w:rsid w:val="005577FD"/>
    <w:rsid w:val="005579D3"/>
    <w:rsid w:val="00566E81"/>
    <w:rsid w:val="00587BDE"/>
    <w:rsid w:val="005A6316"/>
    <w:rsid w:val="005C2294"/>
    <w:rsid w:val="005C7B8C"/>
    <w:rsid w:val="005D0A3C"/>
    <w:rsid w:val="005D4A1A"/>
    <w:rsid w:val="005F478E"/>
    <w:rsid w:val="005F53CC"/>
    <w:rsid w:val="005F78F6"/>
    <w:rsid w:val="00601A3F"/>
    <w:rsid w:val="00611062"/>
    <w:rsid w:val="00612999"/>
    <w:rsid w:val="00621CDE"/>
    <w:rsid w:val="00625731"/>
    <w:rsid w:val="00632C7C"/>
    <w:rsid w:val="00634411"/>
    <w:rsid w:val="00647240"/>
    <w:rsid w:val="00667980"/>
    <w:rsid w:val="0067464B"/>
    <w:rsid w:val="00676F01"/>
    <w:rsid w:val="00685AF2"/>
    <w:rsid w:val="006866D8"/>
    <w:rsid w:val="006A3475"/>
    <w:rsid w:val="006A613C"/>
    <w:rsid w:val="006B3A4E"/>
    <w:rsid w:val="006B4B53"/>
    <w:rsid w:val="006C0330"/>
    <w:rsid w:val="006D0074"/>
    <w:rsid w:val="006D0FE9"/>
    <w:rsid w:val="006E0758"/>
    <w:rsid w:val="006E6A1E"/>
    <w:rsid w:val="006F27C6"/>
    <w:rsid w:val="006F6839"/>
    <w:rsid w:val="00702984"/>
    <w:rsid w:val="0072174E"/>
    <w:rsid w:val="0072713F"/>
    <w:rsid w:val="00727E63"/>
    <w:rsid w:val="00743086"/>
    <w:rsid w:val="00744247"/>
    <w:rsid w:val="00764EFC"/>
    <w:rsid w:val="00773E11"/>
    <w:rsid w:val="00791D33"/>
    <w:rsid w:val="007A5792"/>
    <w:rsid w:val="007A640D"/>
    <w:rsid w:val="007B09C1"/>
    <w:rsid w:val="007B2586"/>
    <w:rsid w:val="007B6275"/>
    <w:rsid w:val="007C0AC5"/>
    <w:rsid w:val="007E0B4D"/>
    <w:rsid w:val="007E2598"/>
    <w:rsid w:val="007E2FD7"/>
    <w:rsid w:val="007F1664"/>
    <w:rsid w:val="007F2B21"/>
    <w:rsid w:val="007F4026"/>
    <w:rsid w:val="0080415A"/>
    <w:rsid w:val="008155C1"/>
    <w:rsid w:val="00817F32"/>
    <w:rsid w:val="00821156"/>
    <w:rsid w:val="0082549C"/>
    <w:rsid w:val="00833DA8"/>
    <w:rsid w:val="008427A3"/>
    <w:rsid w:val="00861059"/>
    <w:rsid w:val="008620B2"/>
    <w:rsid w:val="00862DF1"/>
    <w:rsid w:val="00863737"/>
    <w:rsid w:val="00863AE3"/>
    <w:rsid w:val="00874C4B"/>
    <w:rsid w:val="00886CA9"/>
    <w:rsid w:val="008C4A4C"/>
    <w:rsid w:val="008E1C30"/>
    <w:rsid w:val="008E32E8"/>
    <w:rsid w:val="008E5C38"/>
    <w:rsid w:val="008E6715"/>
    <w:rsid w:val="008F375C"/>
    <w:rsid w:val="008F433F"/>
    <w:rsid w:val="009013F7"/>
    <w:rsid w:val="0090645E"/>
    <w:rsid w:val="00913EE7"/>
    <w:rsid w:val="00923805"/>
    <w:rsid w:val="009340E0"/>
    <w:rsid w:val="00940F9E"/>
    <w:rsid w:val="00950733"/>
    <w:rsid w:val="00952AFC"/>
    <w:rsid w:val="00952D23"/>
    <w:rsid w:val="009621FB"/>
    <w:rsid w:val="00970B17"/>
    <w:rsid w:val="00986AA5"/>
    <w:rsid w:val="00986D19"/>
    <w:rsid w:val="009A15E2"/>
    <w:rsid w:val="009A3207"/>
    <w:rsid w:val="009B2ADF"/>
    <w:rsid w:val="009B3E09"/>
    <w:rsid w:val="009B4EDE"/>
    <w:rsid w:val="009B6790"/>
    <w:rsid w:val="009B7006"/>
    <w:rsid w:val="009C17AE"/>
    <w:rsid w:val="009D49BE"/>
    <w:rsid w:val="009F4C4C"/>
    <w:rsid w:val="00A0015D"/>
    <w:rsid w:val="00A01FC0"/>
    <w:rsid w:val="00A105A9"/>
    <w:rsid w:val="00A14421"/>
    <w:rsid w:val="00A260C2"/>
    <w:rsid w:val="00A42A7F"/>
    <w:rsid w:val="00A50C31"/>
    <w:rsid w:val="00A710CC"/>
    <w:rsid w:val="00A81A46"/>
    <w:rsid w:val="00A82CE4"/>
    <w:rsid w:val="00A915E7"/>
    <w:rsid w:val="00A91694"/>
    <w:rsid w:val="00AB0CBE"/>
    <w:rsid w:val="00AC1045"/>
    <w:rsid w:val="00AC4EFC"/>
    <w:rsid w:val="00AD3E1B"/>
    <w:rsid w:val="00AD5DF1"/>
    <w:rsid w:val="00AE731B"/>
    <w:rsid w:val="00AF3FCE"/>
    <w:rsid w:val="00B015E2"/>
    <w:rsid w:val="00B04A73"/>
    <w:rsid w:val="00B06639"/>
    <w:rsid w:val="00B120E2"/>
    <w:rsid w:val="00B17454"/>
    <w:rsid w:val="00B21F84"/>
    <w:rsid w:val="00B3580C"/>
    <w:rsid w:val="00B46666"/>
    <w:rsid w:val="00B52E9F"/>
    <w:rsid w:val="00B54CDD"/>
    <w:rsid w:val="00B67C54"/>
    <w:rsid w:val="00B751DD"/>
    <w:rsid w:val="00B804A9"/>
    <w:rsid w:val="00B81745"/>
    <w:rsid w:val="00B912C6"/>
    <w:rsid w:val="00BA0445"/>
    <w:rsid w:val="00BB0333"/>
    <w:rsid w:val="00BB120F"/>
    <w:rsid w:val="00BC121F"/>
    <w:rsid w:val="00BC6FFF"/>
    <w:rsid w:val="00BD119C"/>
    <w:rsid w:val="00BD4368"/>
    <w:rsid w:val="00BE6D84"/>
    <w:rsid w:val="00BF22B0"/>
    <w:rsid w:val="00BF4613"/>
    <w:rsid w:val="00C0510C"/>
    <w:rsid w:val="00C07050"/>
    <w:rsid w:val="00C106EE"/>
    <w:rsid w:val="00C125B6"/>
    <w:rsid w:val="00C26204"/>
    <w:rsid w:val="00C33CCE"/>
    <w:rsid w:val="00C35B78"/>
    <w:rsid w:val="00C61974"/>
    <w:rsid w:val="00C619FB"/>
    <w:rsid w:val="00C648E2"/>
    <w:rsid w:val="00C70674"/>
    <w:rsid w:val="00C93EFA"/>
    <w:rsid w:val="00CB2E1C"/>
    <w:rsid w:val="00CC12DF"/>
    <w:rsid w:val="00CC345A"/>
    <w:rsid w:val="00CC3662"/>
    <w:rsid w:val="00CC4854"/>
    <w:rsid w:val="00CE3B68"/>
    <w:rsid w:val="00CF4525"/>
    <w:rsid w:val="00CF6085"/>
    <w:rsid w:val="00D04BE8"/>
    <w:rsid w:val="00D27A6F"/>
    <w:rsid w:val="00D35DED"/>
    <w:rsid w:val="00D41D2C"/>
    <w:rsid w:val="00D61A8F"/>
    <w:rsid w:val="00D61E77"/>
    <w:rsid w:val="00D63D3C"/>
    <w:rsid w:val="00D67BCD"/>
    <w:rsid w:val="00D74FBC"/>
    <w:rsid w:val="00D774CB"/>
    <w:rsid w:val="00D86BBB"/>
    <w:rsid w:val="00DA0359"/>
    <w:rsid w:val="00DB0C50"/>
    <w:rsid w:val="00DC238B"/>
    <w:rsid w:val="00DE128F"/>
    <w:rsid w:val="00DE6A60"/>
    <w:rsid w:val="00DF032F"/>
    <w:rsid w:val="00E10C3C"/>
    <w:rsid w:val="00E147C8"/>
    <w:rsid w:val="00E2228A"/>
    <w:rsid w:val="00E413E7"/>
    <w:rsid w:val="00E42107"/>
    <w:rsid w:val="00E431CE"/>
    <w:rsid w:val="00E62766"/>
    <w:rsid w:val="00E63B25"/>
    <w:rsid w:val="00E6643F"/>
    <w:rsid w:val="00E71302"/>
    <w:rsid w:val="00E84059"/>
    <w:rsid w:val="00E851BB"/>
    <w:rsid w:val="00E9068D"/>
    <w:rsid w:val="00E93A0A"/>
    <w:rsid w:val="00EA51DD"/>
    <w:rsid w:val="00EB04F5"/>
    <w:rsid w:val="00EB7339"/>
    <w:rsid w:val="00ED1E92"/>
    <w:rsid w:val="00ED799D"/>
    <w:rsid w:val="00ED7D25"/>
    <w:rsid w:val="00EE213E"/>
    <w:rsid w:val="00EF7E21"/>
    <w:rsid w:val="00F0288D"/>
    <w:rsid w:val="00F16193"/>
    <w:rsid w:val="00F250F0"/>
    <w:rsid w:val="00F30089"/>
    <w:rsid w:val="00F30FDA"/>
    <w:rsid w:val="00F40AE8"/>
    <w:rsid w:val="00F65867"/>
    <w:rsid w:val="00F66699"/>
    <w:rsid w:val="00F738BF"/>
    <w:rsid w:val="00F75D4D"/>
    <w:rsid w:val="00F80A39"/>
    <w:rsid w:val="00F864B3"/>
    <w:rsid w:val="00FA0F87"/>
    <w:rsid w:val="00FA5F30"/>
    <w:rsid w:val="00FB2A6A"/>
    <w:rsid w:val="00FD0DFF"/>
    <w:rsid w:val="00FD44DD"/>
    <w:rsid w:val="00FE7E76"/>
    <w:rsid w:val="00FF2F54"/>
    <w:rsid w:val="00FF33B1"/>
    <w:rsid w:val="00FF4E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5B5A3"/>
  <w15:chartTrackingRefBased/>
  <w15:docId w15:val="{ACBD65B0-90C6-42EE-A39A-F3EA86C6E9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85F1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A01F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2B21"/>
    <w:pPr>
      <w:ind w:left="720"/>
      <w:contextualSpacing/>
    </w:pPr>
  </w:style>
  <w:style w:type="character" w:styleId="Hyperlink">
    <w:name w:val="Hyperlink"/>
    <w:basedOn w:val="DefaultParagraphFont"/>
    <w:uiPriority w:val="99"/>
    <w:unhideWhenUsed/>
    <w:rsid w:val="00F80A39"/>
    <w:rPr>
      <w:color w:val="0000FF"/>
      <w:u w:val="single"/>
    </w:rPr>
  </w:style>
  <w:style w:type="character" w:customStyle="1" w:styleId="Heading1Char">
    <w:name w:val="Heading 1 Char"/>
    <w:basedOn w:val="DefaultParagraphFont"/>
    <w:link w:val="Heading1"/>
    <w:uiPriority w:val="9"/>
    <w:rsid w:val="00385F1B"/>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4E5A5F"/>
    <w:rPr>
      <w:color w:val="605E5C"/>
      <w:shd w:val="clear" w:color="auto" w:fill="E1DFDD"/>
    </w:rPr>
  </w:style>
  <w:style w:type="character" w:customStyle="1" w:styleId="fn">
    <w:name w:val="fn"/>
    <w:basedOn w:val="DefaultParagraphFont"/>
    <w:rsid w:val="00D04BE8"/>
  </w:style>
  <w:style w:type="character" w:customStyle="1" w:styleId="addmd">
    <w:name w:val="addmd"/>
    <w:basedOn w:val="DefaultParagraphFont"/>
    <w:rsid w:val="007B6275"/>
  </w:style>
  <w:style w:type="paragraph" w:styleId="z-TopofForm">
    <w:name w:val="HTML Top of Form"/>
    <w:basedOn w:val="Normal"/>
    <w:next w:val="Normal"/>
    <w:link w:val="z-TopofFormChar"/>
    <w:hidden/>
    <w:uiPriority w:val="99"/>
    <w:semiHidden/>
    <w:unhideWhenUsed/>
    <w:rsid w:val="007B627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7B627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unhideWhenUsed/>
    <w:rsid w:val="007B627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rsid w:val="007B6275"/>
    <w:rPr>
      <w:rFonts w:ascii="Arial" w:eastAsia="Times New Roman" w:hAnsi="Arial" w:cs="Arial"/>
      <w:vanish/>
      <w:sz w:val="16"/>
      <w:szCs w:val="16"/>
      <w:lang w:eastAsia="en-GB"/>
    </w:rPr>
  </w:style>
  <w:style w:type="paragraph" w:styleId="Header">
    <w:name w:val="header"/>
    <w:basedOn w:val="Normal"/>
    <w:link w:val="HeaderChar"/>
    <w:uiPriority w:val="99"/>
    <w:unhideWhenUsed/>
    <w:rsid w:val="006C03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0330"/>
  </w:style>
  <w:style w:type="paragraph" w:styleId="Footer">
    <w:name w:val="footer"/>
    <w:basedOn w:val="Normal"/>
    <w:link w:val="FooterChar"/>
    <w:uiPriority w:val="99"/>
    <w:unhideWhenUsed/>
    <w:rsid w:val="006C03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0330"/>
  </w:style>
  <w:style w:type="character" w:customStyle="1" w:styleId="Heading2Char">
    <w:name w:val="Heading 2 Char"/>
    <w:basedOn w:val="DefaultParagraphFont"/>
    <w:link w:val="Heading2"/>
    <w:uiPriority w:val="9"/>
    <w:semiHidden/>
    <w:rsid w:val="00A01FC0"/>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8155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155C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643570">
      <w:bodyDiv w:val="1"/>
      <w:marLeft w:val="0"/>
      <w:marRight w:val="0"/>
      <w:marTop w:val="0"/>
      <w:marBottom w:val="0"/>
      <w:divBdr>
        <w:top w:val="none" w:sz="0" w:space="0" w:color="auto"/>
        <w:left w:val="none" w:sz="0" w:space="0" w:color="auto"/>
        <w:bottom w:val="none" w:sz="0" w:space="0" w:color="auto"/>
        <w:right w:val="none" w:sz="0" w:space="0" w:color="auto"/>
      </w:divBdr>
    </w:div>
    <w:div w:id="230239299">
      <w:bodyDiv w:val="1"/>
      <w:marLeft w:val="0"/>
      <w:marRight w:val="0"/>
      <w:marTop w:val="0"/>
      <w:marBottom w:val="0"/>
      <w:divBdr>
        <w:top w:val="none" w:sz="0" w:space="0" w:color="auto"/>
        <w:left w:val="none" w:sz="0" w:space="0" w:color="auto"/>
        <w:bottom w:val="none" w:sz="0" w:space="0" w:color="auto"/>
        <w:right w:val="none" w:sz="0" w:space="0" w:color="auto"/>
      </w:divBdr>
    </w:div>
    <w:div w:id="564796873">
      <w:bodyDiv w:val="1"/>
      <w:marLeft w:val="0"/>
      <w:marRight w:val="0"/>
      <w:marTop w:val="0"/>
      <w:marBottom w:val="0"/>
      <w:divBdr>
        <w:top w:val="none" w:sz="0" w:space="0" w:color="auto"/>
        <w:left w:val="none" w:sz="0" w:space="0" w:color="auto"/>
        <w:bottom w:val="none" w:sz="0" w:space="0" w:color="auto"/>
        <w:right w:val="none" w:sz="0" w:space="0" w:color="auto"/>
      </w:divBdr>
    </w:div>
    <w:div w:id="570312211">
      <w:bodyDiv w:val="1"/>
      <w:marLeft w:val="0"/>
      <w:marRight w:val="0"/>
      <w:marTop w:val="0"/>
      <w:marBottom w:val="0"/>
      <w:divBdr>
        <w:top w:val="none" w:sz="0" w:space="0" w:color="auto"/>
        <w:left w:val="none" w:sz="0" w:space="0" w:color="auto"/>
        <w:bottom w:val="none" w:sz="0" w:space="0" w:color="auto"/>
        <w:right w:val="none" w:sz="0" w:space="0" w:color="auto"/>
      </w:divBdr>
    </w:div>
    <w:div w:id="753282081">
      <w:bodyDiv w:val="1"/>
      <w:marLeft w:val="0"/>
      <w:marRight w:val="0"/>
      <w:marTop w:val="0"/>
      <w:marBottom w:val="0"/>
      <w:divBdr>
        <w:top w:val="none" w:sz="0" w:space="0" w:color="auto"/>
        <w:left w:val="none" w:sz="0" w:space="0" w:color="auto"/>
        <w:bottom w:val="none" w:sz="0" w:space="0" w:color="auto"/>
        <w:right w:val="none" w:sz="0" w:space="0" w:color="auto"/>
      </w:divBdr>
    </w:div>
    <w:div w:id="830949107">
      <w:bodyDiv w:val="1"/>
      <w:marLeft w:val="0"/>
      <w:marRight w:val="0"/>
      <w:marTop w:val="0"/>
      <w:marBottom w:val="0"/>
      <w:divBdr>
        <w:top w:val="none" w:sz="0" w:space="0" w:color="auto"/>
        <w:left w:val="none" w:sz="0" w:space="0" w:color="auto"/>
        <w:bottom w:val="none" w:sz="0" w:space="0" w:color="auto"/>
        <w:right w:val="none" w:sz="0" w:space="0" w:color="auto"/>
      </w:divBdr>
    </w:div>
    <w:div w:id="932395485">
      <w:bodyDiv w:val="1"/>
      <w:marLeft w:val="0"/>
      <w:marRight w:val="0"/>
      <w:marTop w:val="0"/>
      <w:marBottom w:val="0"/>
      <w:divBdr>
        <w:top w:val="none" w:sz="0" w:space="0" w:color="auto"/>
        <w:left w:val="none" w:sz="0" w:space="0" w:color="auto"/>
        <w:bottom w:val="none" w:sz="0" w:space="0" w:color="auto"/>
        <w:right w:val="none" w:sz="0" w:space="0" w:color="auto"/>
      </w:divBdr>
      <w:divsChild>
        <w:div w:id="2126004273">
          <w:marLeft w:val="0"/>
          <w:marRight w:val="0"/>
          <w:marTop w:val="0"/>
          <w:marBottom w:val="60"/>
          <w:divBdr>
            <w:top w:val="none" w:sz="0" w:space="0" w:color="auto"/>
            <w:left w:val="none" w:sz="0" w:space="0" w:color="auto"/>
            <w:bottom w:val="none" w:sz="0" w:space="0" w:color="auto"/>
            <w:right w:val="none" w:sz="0" w:space="0" w:color="auto"/>
          </w:divBdr>
        </w:div>
        <w:div w:id="981889480">
          <w:marLeft w:val="0"/>
          <w:marRight w:val="0"/>
          <w:marTop w:val="0"/>
          <w:marBottom w:val="45"/>
          <w:divBdr>
            <w:top w:val="none" w:sz="0" w:space="0" w:color="auto"/>
            <w:left w:val="none" w:sz="0" w:space="0" w:color="auto"/>
            <w:bottom w:val="none" w:sz="0" w:space="0" w:color="auto"/>
            <w:right w:val="none" w:sz="0" w:space="0" w:color="auto"/>
          </w:divBdr>
        </w:div>
      </w:divsChild>
    </w:div>
    <w:div w:id="1012221247">
      <w:bodyDiv w:val="1"/>
      <w:marLeft w:val="0"/>
      <w:marRight w:val="0"/>
      <w:marTop w:val="0"/>
      <w:marBottom w:val="0"/>
      <w:divBdr>
        <w:top w:val="none" w:sz="0" w:space="0" w:color="auto"/>
        <w:left w:val="none" w:sz="0" w:space="0" w:color="auto"/>
        <w:bottom w:val="none" w:sz="0" w:space="0" w:color="auto"/>
        <w:right w:val="none" w:sz="0" w:space="0" w:color="auto"/>
      </w:divBdr>
    </w:div>
    <w:div w:id="1232543963">
      <w:bodyDiv w:val="1"/>
      <w:marLeft w:val="0"/>
      <w:marRight w:val="0"/>
      <w:marTop w:val="0"/>
      <w:marBottom w:val="0"/>
      <w:divBdr>
        <w:top w:val="none" w:sz="0" w:space="0" w:color="auto"/>
        <w:left w:val="none" w:sz="0" w:space="0" w:color="auto"/>
        <w:bottom w:val="none" w:sz="0" w:space="0" w:color="auto"/>
        <w:right w:val="none" w:sz="0" w:space="0" w:color="auto"/>
      </w:divBdr>
    </w:div>
    <w:div w:id="1338926631">
      <w:bodyDiv w:val="1"/>
      <w:marLeft w:val="0"/>
      <w:marRight w:val="0"/>
      <w:marTop w:val="0"/>
      <w:marBottom w:val="0"/>
      <w:divBdr>
        <w:top w:val="none" w:sz="0" w:space="0" w:color="auto"/>
        <w:left w:val="none" w:sz="0" w:space="0" w:color="auto"/>
        <w:bottom w:val="none" w:sz="0" w:space="0" w:color="auto"/>
        <w:right w:val="none" w:sz="0" w:space="0" w:color="auto"/>
      </w:divBdr>
    </w:div>
    <w:div w:id="1352293566">
      <w:bodyDiv w:val="1"/>
      <w:marLeft w:val="0"/>
      <w:marRight w:val="0"/>
      <w:marTop w:val="0"/>
      <w:marBottom w:val="0"/>
      <w:divBdr>
        <w:top w:val="none" w:sz="0" w:space="0" w:color="auto"/>
        <w:left w:val="none" w:sz="0" w:space="0" w:color="auto"/>
        <w:bottom w:val="none" w:sz="0" w:space="0" w:color="auto"/>
        <w:right w:val="none" w:sz="0" w:space="0" w:color="auto"/>
      </w:divBdr>
    </w:div>
    <w:div w:id="1418673703">
      <w:bodyDiv w:val="1"/>
      <w:marLeft w:val="0"/>
      <w:marRight w:val="0"/>
      <w:marTop w:val="0"/>
      <w:marBottom w:val="0"/>
      <w:divBdr>
        <w:top w:val="none" w:sz="0" w:space="0" w:color="auto"/>
        <w:left w:val="none" w:sz="0" w:space="0" w:color="auto"/>
        <w:bottom w:val="none" w:sz="0" w:space="0" w:color="auto"/>
        <w:right w:val="none" w:sz="0" w:space="0" w:color="auto"/>
      </w:divBdr>
    </w:div>
    <w:div w:id="1425414957">
      <w:bodyDiv w:val="1"/>
      <w:marLeft w:val="0"/>
      <w:marRight w:val="0"/>
      <w:marTop w:val="0"/>
      <w:marBottom w:val="0"/>
      <w:divBdr>
        <w:top w:val="none" w:sz="0" w:space="0" w:color="auto"/>
        <w:left w:val="none" w:sz="0" w:space="0" w:color="auto"/>
        <w:bottom w:val="none" w:sz="0" w:space="0" w:color="auto"/>
        <w:right w:val="none" w:sz="0" w:space="0" w:color="auto"/>
      </w:divBdr>
    </w:div>
    <w:div w:id="1513304707">
      <w:bodyDiv w:val="1"/>
      <w:marLeft w:val="0"/>
      <w:marRight w:val="0"/>
      <w:marTop w:val="0"/>
      <w:marBottom w:val="0"/>
      <w:divBdr>
        <w:top w:val="none" w:sz="0" w:space="0" w:color="auto"/>
        <w:left w:val="none" w:sz="0" w:space="0" w:color="auto"/>
        <w:bottom w:val="none" w:sz="0" w:space="0" w:color="auto"/>
        <w:right w:val="none" w:sz="0" w:space="0" w:color="auto"/>
      </w:divBdr>
    </w:div>
    <w:div w:id="1792822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sites/www.estyn.gov.wales/files/documents/Best_practice_in_teaching_and_learning_in_the_creative_arts_at_key_stage_2_-_May_2015.pdf" TargetMode="External"/><Relationship Id="rId18" Type="http://schemas.openxmlformats.org/officeDocument/2006/relationships/hyperlink" Target="http://sirkenrobinson.com/pdf/allourfutures.pdf" TargetMode="External"/><Relationship Id="rId26" Type="http://schemas.openxmlformats.org/officeDocument/2006/relationships/hyperlink" Target="http://sandboxeducation.co.uk/our-story/" TargetMode="External"/><Relationship Id="rId39" Type="http://schemas.openxmlformats.org/officeDocument/2006/relationships/image" Target="media/image6.png"/><Relationship Id="rId21" Type="http://schemas.openxmlformats.org/officeDocument/2006/relationships/hyperlink" Target="https://moodle.uwtsd.ac.uk/pluginfile.php/184473/mod_resource/content/1/enterprise-entrepreneurship-guidance.pdf" TargetMode="External"/><Relationship Id="rId34" Type="http://schemas.openxmlformats.org/officeDocument/2006/relationships/image" Target="media/image1.png"/><Relationship Id="rId42" Type="http://schemas.openxmlformats.org/officeDocument/2006/relationships/image" Target="media/image9.png"/><Relationship Id="rId47" Type="http://schemas.openxmlformats.org/officeDocument/2006/relationships/image" Target="media/image14.png"/><Relationship Id="rId50" Type="http://schemas.openxmlformats.org/officeDocument/2006/relationships/image" Target="media/image17.png"/><Relationship Id="rId55" Type="http://schemas.openxmlformats.org/officeDocument/2006/relationships/theme" Target="theme/theme1.xml"/><Relationship Id="rId7" Type="http://schemas.openxmlformats.org/officeDocument/2006/relationships/hyperlink" Target="https://moodle.uwtsd.ac.uk/pluginfile.php/184469/mod_resource/content/2/Entrecomp%20Framework.pdf" TargetMode="External"/><Relationship Id="rId12" Type="http://schemas.openxmlformats.org/officeDocument/2006/relationships/hyperlink" Target="https://www.estyn.gov.wales/sites/www.estyn.gov.wales/files/documents/Outdoor%20learning%3A%20%20an%20evaluation%20of%20learning%20in%20the%20outdoors%20for%20children%20under%20five%20in%20the%20Foundation%20Phase%20-%20September%202011.pdf" TargetMode="External"/><Relationship Id="rId17" Type="http://schemas.openxmlformats.org/officeDocument/2006/relationships/hyperlink" Target="https://www.theguardian.com/media-network/2016/may/18/born-creative-educated-out-of-us-school-business" TargetMode="External"/><Relationship Id="rId25" Type="http://schemas.openxmlformats.org/officeDocument/2006/relationships/hyperlink" Target="https://www.rubegoldberg.com/rube-the-artist/" TargetMode="External"/><Relationship Id="rId33" Type="http://schemas.openxmlformats.org/officeDocument/2006/relationships/hyperlink" Target="https://hwb.gov.wales/storage/6ac4654f-fd85-4bd5-b9f6-c6a4d292f00b/draft-statutory-guidance-health-and-well-being.pdf" TargetMode="External"/><Relationship Id="rId38" Type="http://schemas.openxmlformats.org/officeDocument/2006/relationships/image" Target="media/image5.png"/><Relationship Id="rId46"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hyperlink" Target="https://moodle.uwtsd.ac.uk/pluginfile.php/318720/mod_resource/content/1/Entrecomp%20into%20Action.pdf" TargetMode="External"/><Relationship Id="rId20" Type="http://schemas.openxmlformats.org/officeDocument/2006/relationships/hyperlink" Target="https://dera.ioe.ac.uk/1093/1/Learning%20creative%20approaches%20that%20raise%20standards.pdf" TargetMode="External"/><Relationship Id="rId29" Type="http://schemas.openxmlformats.org/officeDocument/2006/relationships/hyperlink" Target="https://www.uwtsd.ac.uk/news/press-releases/press-2016/uwtsds-international-institute-for-creative-entrepreneurial-development-iiced-has-played-an-integral-part-in-the-launch-of-the-eus-sense-of-initiative-and-entrepreneurship-competence-entrecomp-framework.html" TargetMode="External"/><Relationship Id="rId41" Type="http://schemas.openxmlformats.org/officeDocument/2006/relationships/image" Target="media/image8.png"/><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ducation.gov.scot/nih/Documents/Sciences/SCI14_SciencesCurriculumImpact/sciences-3-to-18-2013-update.pdf" TargetMode="External"/><Relationship Id="rId24" Type="http://schemas.openxmlformats.org/officeDocument/2006/relationships/hyperlink" Target="https://www.ted.com/talks/sir_ken_robinson_bring_on_the_learning_revolution" TargetMode="External"/><Relationship Id="rId32" Type="http://schemas.openxmlformats.org/officeDocument/2006/relationships/hyperlink" Target="https://hwb.gov.wales/storage/ee62ba8e-b15d-4dda-aad5-b8ba05100be6/draft-statutory-guidance-mathematics-and-numeracy.pdf" TargetMode="External"/><Relationship Id="rId37" Type="http://schemas.openxmlformats.org/officeDocument/2006/relationships/image" Target="media/image4.png"/><Relationship Id="rId40" Type="http://schemas.openxmlformats.org/officeDocument/2006/relationships/image" Target="media/image7.png"/><Relationship Id="rId45" Type="http://schemas.openxmlformats.org/officeDocument/2006/relationships/image" Target="media/image12.png"/><Relationship Id="rId53"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theguardian.com/teacher-network/2016/jun/02/children-outdoors-boost-wellbeing-learning" TargetMode="External"/><Relationship Id="rId23" Type="http://schemas.openxmlformats.org/officeDocument/2006/relationships/hyperlink" Target="https://www.ted.com/talks/sir_ken_robinson_do_schools_kill_creativity" TargetMode="External"/><Relationship Id="rId28" Type="http://schemas.openxmlformats.org/officeDocument/2006/relationships/hyperlink" Target="https://www.theguardian.com/commentisfree/2019/oct/18/the-guardian-view-on-creativity-in-schools-a-missing-ingredient" TargetMode="External"/><Relationship Id="rId36" Type="http://schemas.openxmlformats.org/officeDocument/2006/relationships/image" Target="media/image3.png"/><Relationship Id="rId49" Type="http://schemas.openxmlformats.org/officeDocument/2006/relationships/image" Target="media/image16.png"/><Relationship Id="rId10" Type="http://schemas.openxmlformats.org/officeDocument/2006/relationships/hyperlink" Target="https://dera.ioe.ac.uk/22165/2/150225-successful-futures-en_Redacted.pdf" TargetMode="External"/><Relationship Id="rId19" Type="http://schemas.openxmlformats.org/officeDocument/2006/relationships/hyperlink" Target="https://www.oecd-ilibrary.org/education/fostering-students-creativity-and-critical-thinking_62212c37-en" TargetMode="External"/><Relationship Id="rId31" Type="http://schemas.openxmlformats.org/officeDocument/2006/relationships/hyperlink" Target="https://gov.wales/sites/default/files/publications/2018-02/creative-learning-through-the-arts-an-action-plan-for-wales-2015-2020.pdf" TargetMode="External"/><Relationship Id="rId44" Type="http://schemas.openxmlformats.org/officeDocument/2006/relationships/image" Target="media/image11.png"/><Relationship Id="rId52"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theguardian.com/teacher-network/2016/may/01/nature-nurture-pupils-special-educational-needs-outdoor-education" TargetMode="External"/><Relationship Id="rId14" Type="http://schemas.openxmlformats.org/officeDocument/2006/relationships/hyperlink" Target="https://dera.ioe.ac.uk/31618/1/Curriculum%20innovation%20in%20primary%20schools%20-%20en_Redacted.pdf" TargetMode="External"/><Relationship Id="rId22" Type="http://schemas.openxmlformats.org/officeDocument/2006/relationships/hyperlink" Target="https://www.theguardian.com/teacher-network/2016/apr/29/how-outdoor-learning-boost-pupil-development-wellbeing-live-chat" TargetMode="External"/><Relationship Id="rId27" Type="http://schemas.openxmlformats.org/officeDocument/2006/relationships/hyperlink" Target="https://gov.wales/sites/default/files/publications/2018-04/independent-report-for-the-welsh-government-into-arts-in-education-in-the-schools-of-wales_0.pdf" TargetMode="External"/><Relationship Id="rId30" Type="http://schemas.openxmlformats.org/officeDocument/2006/relationships/hyperlink" Target="https://hwb.gov.wales/storage/79ced21b-4cb3-483d-826a-5547319b281c/creative-development.pdf" TargetMode="External"/><Relationship Id="rId35" Type="http://schemas.openxmlformats.org/officeDocument/2006/relationships/image" Target="media/image2.png"/><Relationship Id="rId43" Type="http://schemas.openxmlformats.org/officeDocument/2006/relationships/image" Target="media/image10.png"/><Relationship Id="rId48" Type="http://schemas.openxmlformats.org/officeDocument/2006/relationships/image" Target="media/image15.png"/><Relationship Id="rId8" Type="http://schemas.openxmlformats.org/officeDocument/2006/relationships/hyperlink" Target="https://www.theguardian.com/education/2018/dec/20/future-graduates-will-need-creativity-and-empathy-not-just-technical-skills" TargetMode="External"/><Relationship Id="rId51" Type="http://schemas.openxmlformats.org/officeDocument/2006/relationships/image" Target="media/image18.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5079</TotalTime>
  <Pages>29</Pages>
  <Words>8149</Words>
  <Characters>46453</Characters>
  <Application>Microsoft Office Word</Application>
  <DocSecurity>0</DocSecurity>
  <Lines>387</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McCann</dc:creator>
  <cp:keywords/>
  <dc:description/>
  <cp:lastModifiedBy>Shannon McCann</cp:lastModifiedBy>
  <cp:revision>93</cp:revision>
  <cp:lastPrinted>2020-01-13T22:23:00Z</cp:lastPrinted>
  <dcterms:created xsi:type="dcterms:W3CDTF">2019-12-30T22:40:00Z</dcterms:created>
  <dcterms:modified xsi:type="dcterms:W3CDTF">2020-01-13T22:54:00Z</dcterms:modified>
</cp:coreProperties>
</file>