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56936390"/>
        <w:docPartObj>
          <w:docPartGallery w:val="Cover Pages"/>
          <w:docPartUnique/>
        </w:docPartObj>
      </w:sdtPr>
      <w:sdtContent>
        <w:p w14:paraId="78712569" w14:textId="78B7231C" w:rsidR="00060367" w:rsidRDefault="00060367">
          <w:r>
            <w:rPr>
              <w:noProof/>
            </w:rPr>
            <mc:AlternateContent>
              <mc:Choice Requires="wps">
                <w:drawing>
                  <wp:anchor distT="0" distB="0" distL="114300" distR="114300" simplePos="0" relativeHeight="251661312" behindDoc="0" locked="0" layoutInCell="1" allowOverlap="1" wp14:anchorId="019C9133" wp14:editId="0E331EA9">
                    <wp:simplePos x="0" y="0"/>
                    <wp:positionH relativeFrom="page">
                      <wp:posOffset>1152525</wp:posOffset>
                    </wp:positionH>
                    <wp:positionV relativeFrom="page">
                      <wp:posOffset>6848475</wp:posOffset>
                    </wp:positionV>
                    <wp:extent cx="5753100" cy="1695450"/>
                    <wp:effectExtent l="0" t="0" r="1333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019C9133" id="_x0000_t202" coordsize="21600,21600" o:spt="202" path="m,l,21600r21600,l21600,xe">
                    <v:stroke joinstyle="miter"/>
                    <v:path gradientshapeok="t" o:connecttype="rect"/>
                  </v:shapetype>
                  <v:shape id="Text Box 112" o:spid="_x0000_s1026" type="#_x0000_t202" style="position:absolute;margin-left:90.75pt;margin-top:539.25pt;width:453pt;height:133.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v:textbox>
                    <w10:wrap type="square" anchorx="page" anchory="page"/>
                  </v:shape>
                </w:pict>
              </mc:Fallback>
            </mc:AlternateContent>
          </w:r>
          <w:r w:rsidR="00326CA8">
            <w:rPr>
              <w:noProof/>
            </w:rPr>
            <mc:AlternateContent>
              <mc:Choice Requires="wps">
                <w:drawing>
                  <wp:anchor distT="0" distB="0" distL="114300" distR="114300" simplePos="0" relativeHeight="251660288" behindDoc="0" locked="0" layoutInCell="1" allowOverlap="1" wp14:anchorId="7E9BBEA1" wp14:editId="2714282B">
                    <wp:simplePos x="0" y="0"/>
                    <wp:positionH relativeFrom="page">
                      <wp:posOffset>1162050</wp:posOffset>
                    </wp:positionH>
                    <wp:positionV relativeFrom="page">
                      <wp:posOffset>1762126</wp:posOffset>
                    </wp:positionV>
                    <wp:extent cx="5753100" cy="371475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3714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7E2A99" w14:textId="49228EBD"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065D7">
                                      <w:rPr>
                                        <w:caps/>
                                        <w:color w:val="323E4F" w:themeColor="text2" w:themeShade="BF"/>
                                        <w:sz w:val="56"/>
                                        <w:szCs w:val="56"/>
                                      </w:rPr>
                                      <w:t>strategic management for smeS</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1B868377" w:rsidR="000A4756" w:rsidRPr="00AC4A46" w:rsidRDefault="00B74C45" w:rsidP="00326CA8">
                                    <w:pPr>
                                      <w:pStyle w:val="NoSpacing"/>
                                      <w:jc w:val="center"/>
                                      <w:rPr>
                                        <w:smallCaps/>
                                        <w:color w:val="44546A" w:themeColor="text2"/>
                                        <w:sz w:val="56"/>
                                        <w:szCs w:val="56"/>
                                      </w:rPr>
                                    </w:pPr>
                                    <w:r>
                                      <w:rPr>
                                        <w:smallCaps/>
                                        <w:color w:val="44546A" w:themeColor="text2"/>
                                        <w:sz w:val="56"/>
                                        <w:szCs w:val="56"/>
                                      </w:rPr>
                                      <w:t>XAVIER MATIENI</w:t>
                                    </w:r>
                                    <w:r w:rsidR="0012367E" w:rsidRPr="00AC4A46">
                                      <w:rPr>
                                        <w:smallCaps/>
                                        <w:color w:val="44546A" w:themeColor="text2"/>
                                        <w:sz w:val="56"/>
                                        <w:szCs w:val="56"/>
                                      </w:rPr>
                                      <w:t xml:space="preserve">            BMSW</w:t>
                                    </w:r>
                                    <w:r w:rsidR="000065D7">
                                      <w:rPr>
                                        <w:smallCaps/>
                                        <w:color w:val="44546A" w:themeColor="text2"/>
                                        <w:sz w:val="56"/>
                                        <w:szCs w:val="56"/>
                                      </w:rPr>
                                      <w:t>6104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7E9BBEA1" id="_x0000_t202" coordsize="21600,21600" o:spt="202" path="m,l,21600r21600,l21600,xe">
                    <v:stroke joinstyle="miter"/>
                    <v:path gradientshapeok="t" o:connecttype="rect"/>
                  </v:shapetype>
                  <v:shape id="Text Box 113" o:spid="_x0000_s1027" type="#_x0000_t202" style="position:absolute;margin-left:91.5pt;margin-top:138.75pt;width:453pt;height:292.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" filled="f" stroked="f" strokeweight=".5pt">
                    <v:textbox inset="0,0,0,0">
                      <w:txbxContent>
                        <w:p w14:paraId="3F7E2A99" w14:textId="49228EBD"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065D7">
                                <w:rPr>
                                  <w:caps/>
                                  <w:color w:val="323E4F" w:themeColor="text2" w:themeShade="BF"/>
                                  <w:sz w:val="56"/>
                                  <w:szCs w:val="56"/>
                                </w:rPr>
                                <w:t>strategic management for smeS</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1B868377" w:rsidR="000A4756" w:rsidRPr="00AC4A46" w:rsidRDefault="00B74C45" w:rsidP="00326CA8">
                              <w:pPr>
                                <w:pStyle w:val="NoSpacing"/>
                                <w:jc w:val="center"/>
                                <w:rPr>
                                  <w:smallCaps/>
                                  <w:color w:val="44546A" w:themeColor="text2"/>
                                  <w:sz w:val="56"/>
                                  <w:szCs w:val="56"/>
                                </w:rPr>
                              </w:pPr>
                              <w:r>
                                <w:rPr>
                                  <w:smallCaps/>
                                  <w:color w:val="44546A" w:themeColor="text2"/>
                                  <w:sz w:val="56"/>
                                  <w:szCs w:val="56"/>
                                </w:rPr>
                                <w:t>XAVIER MATIENI</w:t>
                              </w:r>
                              <w:r w:rsidR="0012367E" w:rsidRPr="00AC4A46">
                                <w:rPr>
                                  <w:smallCaps/>
                                  <w:color w:val="44546A" w:themeColor="text2"/>
                                  <w:sz w:val="56"/>
                                  <w:szCs w:val="56"/>
                                </w:rPr>
                                <w:t xml:space="preserve">            BMSW</w:t>
                              </w:r>
                              <w:r w:rsidR="000065D7">
                                <w:rPr>
                                  <w:smallCaps/>
                                  <w:color w:val="44546A" w:themeColor="text2"/>
                                  <w:sz w:val="56"/>
                                  <w:szCs w:val="56"/>
                                </w:rPr>
                                <w:t>6104</w:t>
                              </w:r>
                            </w:p>
                          </w:sdtContent>
                        </w:sdt>
                      </w:txbxContent>
                    </v:textbox>
                    <w10:wrap type="square" anchorx="page" anchory="page"/>
                  </v:shape>
                </w:pict>
              </mc:Fallback>
            </mc:AlternateContent>
          </w:r>
          <w:r w:rsidR="000A4756">
            <w:rPr>
              <w:noProof/>
            </w:rPr>
            <mc:AlternateContent>
              <mc:Choice Requires="wps">
                <w:drawing>
                  <wp:anchor distT="0" distB="0" distL="114300" distR="114300" simplePos="0" relativeHeight="251662336" behindDoc="0" locked="0" layoutInCell="1" allowOverlap="1" wp14:anchorId="1F2F0138" wp14:editId="20A4124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8-20T00:00:00Z">
                                    <w:dateFormat w:val="MMMM d, yyyy"/>
                                    <w:lid w:val="en-US"/>
                                    <w:storeMappedDataAs w:val="dateTime"/>
                                    <w:calendar w:val="gregorian"/>
                                  </w:date>
                                </w:sdtPr>
                                <w:sdtContent>
                                  <w:p w14:paraId="27B51C57" w14:textId="55514DF2" w:rsidR="000A4756" w:rsidRDefault="00927C87">
                                    <w:pPr>
                                      <w:pStyle w:val="NoSpacing"/>
                                      <w:jc w:val="right"/>
                                      <w:rPr>
                                        <w:caps/>
                                        <w:color w:val="323E4F" w:themeColor="text2" w:themeShade="BF"/>
                                        <w:sz w:val="40"/>
                                        <w:szCs w:val="40"/>
                                      </w:rPr>
                                    </w:pPr>
                                    <w:r>
                                      <w:rPr>
                                        <w:caps/>
                                        <w:color w:val="323E4F" w:themeColor="text2" w:themeShade="BF"/>
                                        <w:sz w:val="40"/>
                                        <w:szCs w:val="40"/>
                                      </w:rPr>
                                      <w:t>August 20,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F2F0138"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8-20T00:00:00Z">
                              <w:dateFormat w:val="MMMM d, yyyy"/>
                              <w:lid w:val="en-US"/>
                              <w:storeMappedDataAs w:val="dateTime"/>
                              <w:calendar w:val="gregorian"/>
                            </w:date>
                          </w:sdtPr>
                          <w:sdtContent>
                            <w:p w14:paraId="27B51C57" w14:textId="55514DF2" w:rsidR="000A4756" w:rsidRDefault="00927C87">
                              <w:pPr>
                                <w:pStyle w:val="NoSpacing"/>
                                <w:jc w:val="right"/>
                                <w:rPr>
                                  <w:caps/>
                                  <w:color w:val="323E4F" w:themeColor="text2" w:themeShade="BF"/>
                                  <w:sz w:val="40"/>
                                  <w:szCs w:val="40"/>
                                </w:rPr>
                              </w:pPr>
                              <w:r>
                                <w:rPr>
                                  <w:caps/>
                                  <w:color w:val="323E4F" w:themeColor="text2" w:themeShade="BF"/>
                                  <w:sz w:val="40"/>
                                  <w:szCs w:val="40"/>
                                </w:rPr>
                                <w:t>August 20, 2024</w:t>
                              </w:r>
                            </w:p>
                          </w:sdtContent>
                        </w:sdt>
                      </w:txbxContent>
                    </v:textbox>
                    <w10:wrap type="square" anchorx="page" anchory="page"/>
                  </v:shape>
                </w:pict>
              </mc:Fallback>
            </mc:AlternateContent>
          </w:r>
          <w:r w:rsidR="000A4756">
            <w:rPr>
              <w:noProof/>
            </w:rPr>
            <mc:AlternateContent>
              <mc:Choice Requires="wpg">
                <w:drawing>
                  <wp:anchor distT="0" distB="0" distL="114300" distR="114300" simplePos="0" relativeHeight="251659264" behindDoc="0" locked="0" layoutInCell="1" allowOverlap="1" wp14:anchorId="214556CA" wp14:editId="7C1F49D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F131DE5"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14:paraId="24CAECBF" w14:textId="77777777" w:rsidR="00060367" w:rsidRDefault="00060367">
      <w:r>
        <w:br w:type="page"/>
      </w:r>
    </w:p>
    <w:sdt>
      <w:sdtPr>
        <w:rPr>
          <w:rFonts w:ascii="Arial" w:eastAsiaTheme="minorHAnsi" w:hAnsi="Arial" w:cstheme="minorBidi"/>
          <w:b w:val="0"/>
          <w:color w:val="auto"/>
          <w:sz w:val="24"/>
          <w:szCs w:val="24"/>
          <w:lang w:val="en-GB"/>
        </w:rPr>
        <w:id w:val="-514002591"/>
        <w:docPartObj>
          <w:docPartGallery w:val="Table of Contents"/>
          <w:docPartUnique/>
        </w:docPartObj>
      </w:sdtPr>
      <w:sdtEndPr>
        <w:rPr>
          <w:bCs/>
          <w:noProof/>
        </w:rPr>
      </w:sdtEndPr>
      <w:sdtContent>
        <w:p w14:paraId="0019DEEC" w14:textId="4F13B705" w:rsidR="00212442" w:rsidRPr="006C5F11" w:rsidRDefault="00AD48FF">
          <w:pPr>
            <w:pStyle w:val="TOCHeading"/>
            <w:rPr>
              <w:rFonts w:ascii="Arial" w:eastAsiaTheme="minorHAnsi" w:hAnsi="Arial" w:cstheme="minorBidi"/>
              <w:b w:val="0"/>
              <w:color w:val="auto"/>
              <w:sz w:val="24"/>
              <w:szCs w:val="24"/>
              <w:lang w:val="en-GB"/>
            </w:rPr>
          </w:pPr>
          <w:r>
            <w:rPr>
              <w:rFonts w:ascii="Arial" w:hAnsi="Arial" w:cs="Arial"/>
              <w:color w:val="000000" w:themeColor="text1"/>
              <w:sz w:val="24"/>
              <w:szCs w:val="24"/>
            </w:rPr>
            <w:t>Table of content</w:t>
          </w:r>
        </w:p>
        <w:p w14:paraId="05C69314" w14:textId="77777777" w:rsidR="00992175" w:rsidRPr="00AD48FF" w:rsidRDefault="00992175" w:rsidP="00992175">
          <w:pPr>
            <w:rPr>
              <w:sz w:val="24"/>
              <w:szCs w:val="24"/>
              <w:lang w:val="en-US"/>
            </w:rPr>
          </w:pPr>
        </w:p>
        <w:p w14:paraId="355E8989" w14:textId="07EFE202" w:rsidR="00155100" w:rsidRDefault="00212442">
          <w:pPr>
            <w:pStyle w:val="TOC1"/>
            <w:rPr>
              <w:rFonts w:asciiTheme="minorHAnsi" w:eastAsiaTheme="minorEastAsia" w:hAnsiTheme="minorHAnsi"/>
              <w:color w:val="auto"/>
              <w:kern w:val="2"/>
              <w:sz w:val="24"/>
              <w:szCs w:val="24"/>
              <w:lang w:eastAsia="en-GB"/>
              <w14:ligatures w14:val="standardContextual"/>
            </w:rPr>
          </w:pPr>
          <w:r w:rsidRPr="00AD48FF">
            <w:rPr>
              <w:sz w:val="24"/>
              <w:szCs w:val="24"/>
            </w:rPr>
            <w:fldChar w:fldCharType="begin"/>
          </w:r>
          <w:r w:rsidRPr="00AD48FF">
            <w:rPr>
              <w:sz w:val="24"/>
              <w:szCs w:val="24"/>
            </w:rPr>
            <w:instrText xml:space="preserve"> TOC \o "1-3" \h \z \u </w:instrText>
          </w:r>
          <w:r w:rsidRPr="00AD48FF">
            <w:rPr>
              <w:sz w:val="24"/>
              <w:szCs w:val="24"/>
            </w:rPr>
            <w:fldChar w:fldCharType="separate"/>
          </w:r>
          <w:hyperlink w:anchor="_Toc175498110" w:history="1">
            <w:r w:rsidR="00155100" w:rsidRPr="00A96EF5">
              <w:rPr>
                <w:rStyle w:val="Hyperlink"/>
              </w:rPr>
              <w:t>INTRODUCTION</w:t>
            </w:r>
            <w:r w:rsidR="00155100">
              <w:rPr>
                <w:webHidden/>
              </w:rPr>
              <w:tab/>
            </w:r>
            <w:r w:rsidR="00155100">
              <w:rPr>
                <w:webHidden/>
              </w:rPr>
              <w:fldChar w:fldCharType="begin"/>
            </w:r>
            <w:r w:rsidR="00155100">
              <w:rPr>
                <w:webHidden/>
              </w:rPr>
              <w:instrText xml:space="preserve"> PAGEREF _Toc175498110 \h </w:instrText>
            </w:r>
            <w:r w:rsidR="00155100">
              <w:rPr>
                <w:webHidden/>
              </w:rPr>
            </w:r>
            <w:r w:rsidR="00155100">
              <w:rPr>
                <w:webHidden/>
              </w:rPr>
              <w:fldChar w:fldCharType="separate"/>
            </w:r>
            <w:r w:rsidR="00155100">
              <w:rPr>
                <w:webHidden/>
              </w:rPr>
              <w:t>1</w:t>
            </w:r>
            <w:r w:rsidR="00155100">
              <w:rPr>
                <w:webHidden/>
              </w:rPr>
              <w:fldChar w:fldCharType="end"/>
            </w:r>
          </w:hyperlink>
        </w:p>
        <w:p w14:paraId="06CF0E99" w14:textId="6410EFE1" w:rsidR="00155100" w:rsidRDefault="00000000">
          <w:pPr>
            <w:pStyle w:val="TOC1"/>
            <w:tabs>
              <w:tab w:val="left" w:pos="940"/>
            </w:tabs>
            <w:rPr>
              <w:rFonts w:asciiTheme="minorHAnsi" w:eastAsiaTheme="minorEastAsia" w:hAnsiTheme="minorHAnsi"/>
              <w:color w:val="auto"/>
              <w:kern w:val="2"/>
              <w:sz w:val="24"/>
              <w:szCs w:val="24"/>
              <w:lang w:eastAsia="en-GB"/>
              <w14:ligatures w14:val="standardContextual"/>
            </w:rPr>
          </w:pPr>
          <w:hyperlink w:anchor="_Toc175498111" w:history="1">
            <w:r w:rsidR="00155100" w:rsidRPr="00A96EF5">
              <w:rPr>
                <w:rStyle w:val="Hyperlink"/>
              </w:rPr>
              <w:t>1.</w:t>
            </w:r>
            <w:r w:rsidR="00155100">
              <w:rPr>
                <w:rFonts w:asciiTheme="minorHAnsi" w:eastAsiaTheme="minorEastAsia" w:hAnsiTheme="minorHAnsi"/>
                <w:color w:val="auto"/>
                <w:kern w:val="2"/>
                <w:sz w:val="24"/>
                <w:szCs w:val="24"/>
                <w:lang w:eastAsia="en-GB"/>
                <w14:ligatures w14:val="standardContextual"/>
              </w:rPr>
              <w:tab/>
            </w:r>
            <w:r w:rsidR="00155100" w:rsidRPr="00A96EF5">
              <w:rPr>
                <w:rStyle w:val="Hyperlink"/>
              </w:rPr>
              <w:t>STRATEGIC DEVELOPMENT PROCESS</w:t>
            </w:r>
            <w:r w:rsidR="00155100">
              <w:rPr>
                <w:webHidden/>
              </w:rPr>
              <w:tab/>
            </w:r>
            <w:r w:rsidR="00155100">
              <w:rPr>
                <w:webHidden/>
              </w:rPr>
              <w:fldChar w:fldCharType="begin"/>
            </w:r>
            <w:r w:rsidR="00155100">
              <w:rPr>
                <w:webHidden/>
              </w:rPr>
              <w:instrText xml:space="preserve"> PAGEREF _Toc175498111 \h </w:instrText>
            </w:r>
            <w:r w:rsidR="00155100">
              <w:rPr>
                <w:webHidden/>
              </w:rPr>
            </w:r>
            <w:r w:rsidR="00155100">
              <w:rPr>
                <w:webHidden/>
              </w:rPr>
              <w:fldChar w:fldCharType="separate"/>
            </w:r>
            <w:r w:rsidR="00155100">
              <w:rPr>
                <w:webHidden/>
              </w:rPr>
              <w:t>1</w:t>
            </w:r>
            <w:r w:rsidR="00155100">
              <w:rPr>
                <w:webHidden/>
              </w:rPr>
              <w:fldChar w:fldCharType="end"/>
            </w:r>
          </w:hyperlink>
        </w:p>
        <w:p w14:paraId="506FB9CB" w14:textId="7D0D010B" w:rsidR="00155100" w:rsidRDefault="00000000">
          <w:pPr>
            <w:pStyle w:val="TOC2"/>
            <w:rPr>
              <w:rFonts w:asciiTheme="minorHAnsi" w:eastAsiaTheme="minorEastAsia" w:hAnsiTheme="minorHAnsi"/>
              <w:noProof/>
              <w:kern w:val="2"/>
              <w:sz w:val="24"/>
              <w:szCs w:val="24"/>
              <w:lang w:eastAsia="en-GB"/>
              <w14:ligatures w14:val="standardContextual"/>
            </w:rPr>
          </w:pPr>
          <w:hyperlink w:anchor="_Toc175498112" w:history="1">
            <w:r w:rsidR="00155100" w:rsidRPr="00A96EF5">
              <w:rPr>
                <w:rStyle w:val="Hyperlink"/>
                <w:noProof/>
              </w:rPr>
              <w:t>Mission and vision of crosstown company</w:t>
            </w:r>
            <w:r w:rsidR="00155100">
              <w:rPr>
                <w:noProof/>
                <w:webHidden/>
              </w:rPr>
              <w:tab/>
            </w:r>
            <w:r w:rsidR="00155100">
              <w:rPr>
                <w:noProof/>
                <w:webHidden/>
              </w:rPr>
              <w:fldChar w:fldCharType="begin"/>
            </w:r>
            <w:r w:rsidR="00155100">
              <w:rPr>
                <w:noProof/>
                <w:webHidden/>
              </w:rPr>
              <w:instrText xml:space="preserve"> PAGEREF _Toc175498112 \h </w:instrText>
            </w:r>
            <w:r w:rsidR="00155100">
              <w:rPr>
                <w:noProof/>
                <w:webHidden/>
              </w:rPr>
            </w:r>
            <w:r w:rsidR="00155100">
              <w:rPr>
                <w:noProof/>
                <w:webHidden/>
              </w:rPr>
              <w:fldChar w:fldCharType="separate"/>
            </w:r>
            <w:r w:rsidR="00155100">
              <w:rPr>
                <w:noProof/>
                <w:webHidden/>
              </w:rPr>
              <w:t>1</w:t>
            </w:r>
            <w:r w:rsidR="00155100">
              <w:rPr>
                <w:noProof/>
                <w:webHidden/>
              </w:rPr>
              <w:fldChar w:fldCharType="end"/>
            </w:r>
          </w:hyperlink>
        </w:p>
        <w:p w14:paraId="69377766" w14:textId="558DD065" w:rsidR="00155100" w:rsidRDefault="00000000">
          <w:pPr>
            <w:pStyle w:val="TOC2"/>
            <w:rPr>
              <w:rFonts w:asciiTheme="minorHAnsi" w:eastAsiaTheme="minorEastAsia" w:hAnsiTheme="minorHAnsi"/>
              <w:noProof/>
              <w:kern w:val="2"/>
              <w:sz w:val="24"/>
              <w:szCs w:val="24"/>
              <w:lang w:eastAsia="en-GB"/>
              <w14:ligatures w14:val="standardContextual"/>
            </w:rPr>
          </w:pPr>
          <w:hyperlink w:anchor="_Toc175498113" w:history="1">
            <w:r w:rsidR="00155100" w:rsidRPr="00A96EF5">
              <w:rPr>
                <w:rStyle w:val="Hyperlink"/>
                <w:noProof/>
              </w:rPr>
              <w:t>Values</w:t>
            </w:r>
            <w:r w:rsidR="00155100">
              <w:rPr>
                <w:noProof/>
                <w:webHidden/>
              </w:rPr>
              <w:tab/>
            </w:r>
            <w:r w:rsidR="00155100">
              <w:rPr>
                <w:noProof/>
                <w:webHidden/>
              </w:rPr>
              <w:fldChar w:fldCharType="begin"/>
            </w:r>
            <w:r w:rsidR="00155100">
              <w:rPr>
                <w:noProof/>
                <w:webHidden/>
              </w:rPr>
              <w:instrText xml:space="preserve"> PAGEREF _Toc175498113 \h </w:instrText>
            </w:r>
            <w:r w:rsidR="00155100">
              <w:rPr>
                <w:noProof/>
                <w:webHidden/>
              </w:rPr>
            </w:r>
            <w:r w:rsidR="00155100">
              <w:rPr>
                <w:noProof/>
                <w:webHidden/>
              </w:rPr>
              <w:fldChar w:fldCharType="separate"/>
            </w:r>
            <w:r w:rsidR="00155100">
              <w:rPr>
                <w:noProof/>
                <w:webHidden/>
              </w:rPr>
              <w:t>2</w:t>
            </w:r>
            <w:r w:rsidR="00155100">
              <w:rPr>
                <w:noProof/>
                <w:webHidden/>
              </w:rPr>
              <w:fldChar w:fldCharType="end"/>
            </w:r>
          </w:hyperlink>
        </w:p>
        <w:p w14:paraId="0FEC73B3" w14:textId="65363ED4" w:rsidR="00155100" w:rsidRDefault="00000000">
          <w:pPr>
            <w:pStyle w:val="TOC2"/>
            <w:rPr>
              <w:rFonts w:asciiTheme="minorHAnsi" w:eastAsiaTheme="minorEastAsia" w:hAnsiTheme="minorHAnsi"/>
              <w:noProof/>
              <w:kern w:val="2"/>
              <w:sz w:val="24"/>
              <w:szCs w:val="24"/>
              <w:lang w:eastAsia="en-GB"/>
              <w14:ligatures w14:val="standardContextual"/>
            </w:rPr>
          </w:pPr>
          <w:hyperlink w:anchor="_Toc175498114" w:history="1">
            <w:r w:rsidR="00155100" w:rsidRPr="00A96EF5">
              <w:rPr>
                <w:rStyle w:val="Hyperlink"/>
                <w:noProof/>
              </w:rPr>
              <w:t>Goals and objectives</w:t>
            </w:r>
            <w:r w:rsidR="00155100">
              <w:rPr>
                <w:noProof/>
                <w:webHidden/>
              </w:rPr>
              <w:tab/>
            </w:r>
            <w:r w:rsidR="00155100">
              <w:rPr>
                <w:noProof/>
                <w:webHidden/>
              </w:rPr>
              <w:fldChar w:fldCharType="begin"/>
            </w:r>
            <w:r w:rsidR="00155100">
              <w:rPr>
                <w:noProof/>
                <w:webHidden/>
              </w:rPr>
              <w:instrText xml:space="preserve"> PAGEREF _Toc175498114 \h </w:instrText>
            </w:r>
            <w:r w:rsidR="00155100">
              <w:rPr>
                <w:noProof/>
                <w:webHidden/>
              </w:rPr>
            </w:r>
            <w:r w:rsidR="00155100">
              <w:rPr>
                <w:noProof/>
                <w:webHidden/>
              </w:rPr>
              <w:fldChar w:fldCharType="separate"/>
            </w:r>
            <w:r w:rsidR="00155100">
              <w:rPr>
                <w:noProof/>
                <w:webHidden/>
              </w:rPr>
              <w:t>2</w:t>
            </w:r>
            <w:r w:rsidR="00155100">
              <w:rPr>
                <w:noProof/>
                <w:webHidden/>
              </w:rPr>
              <w:fldChar w:fldCharType="end"/>
            </w:r>
          </w:hyperlink>
        </w:p>
        <w:p w14:paraId="7D1F663A" w14:textId="538DCECC" w:rsidR="00155100" w:rsidRDefault="00000000">
          <w:pPr>
            <w:pStyle w:val="TOC1"/>
            <w:tabs>
              <w:tab w:val="left" w:pos="940"/>
            </w:tabs>
            <w:rPr>
              <w:rFonts w:asciiTheme="minorHAnsi" w:eastAsiaTheme="minorEastAsia" w:hAnsiTheme="minorHAnsi"/>
              <w:color w:val="auto"/>
              <w:kern w:val="2"/>
              <w:sz w:val="24"/>
              <w:szCs w:val="24"/>
              <w:lang w:eastAsia="en-GB"/>
              <w14:ligatures w14:val="standardContextual"/>
            </w:rPr>
          </w:pPr>
          <w:hyperlink w:anchor="_Toc175498115" w:history="1">
            <w:r w:rsidR="00155100" w:rsidRPr="00A96EF5">
              <w:rPr>
                <w:rStyle w:val="Hyperlink"/>
              </w:rPr>
              <w:t>2.</w:t>
            </w:r>
            <w:r w:rsidR="00155100">
              <w:rPr>
                <w:rFonts w:asciiTheme="minorHAnsi" w:eastAsiaTheme="minorEastAsia" w:hAnsiTheme="minorHAnsi"/>
                <w:color w:val="auto"/>
                <w:kern w:val="2"/>
                <w:sz w:val="24"/>
                <w:szCs w:val="24"/>
                <w:lang w:eastAsia="en-GB"/>
                <w14:ligatures w14:val="standardContextual"/>
              </w:rPr>
              <w:tab/>
            </w:r>
            <w:r w:rsidR="00155100" w:rsidRPr="00A96EF5">
              <w:rPr>
                <w:rStyle w:val="Hyperlink"/>
              </w:rPr>
              <w:t>Internal and external analysis</w:t>
            </w:r>
            <w:r w:rsidR="00155100">
              <w:rPr>
                <w:webHidden/>
              </w:rPr>
              <w:tab/>
            </w:r>
            <w:r w:rsidR="00155100">
              <w:rPr>
                <w:webHidden/>
              </w:rPr>
              <w:fldChar w:fldCharType="begin"/>
            </w:r>
            <w:r w:rsidR="00155100">
              <w:rPr>
                <w:webHidden/>
              </w:rPr>
              <w:instrText xml:space="preserve"> PAGEREF _Toc175498115 \h </w:instrText>
            </w:r>
            <w:r w:rsidR="00155100">
              <w:rPr>
                <w:webHidden/>
              </w:rPr>
            </w:r>
            <w:r w:rsidR="00155100">
              <w:rPr>
                <w:webHidden/>
              </w:rPr>
              <w:fldChar w:fldCharType="separate"/>
            </w:r>
            <w:r w:rsidR="00155100">
              <w:rPr>
                <w:webHidden/>
              </w:rPr>
              <w:t>2</w:t>
            </w:r>
            <w:r w:rsidR="00155100">
              <w:rPr>
                <w:webHidden/>
              </w:rPr>
              <w:fldChar w:fldCharType="end"/>
            </w:r>
          </w:hyperlink>
        </w:p>
        <w:p w14:paraId="38A1B4DC" w14:textId="37436459" w:rsidR="00155100" w:rsidRDefault="00000000">
          <w:pPr>
            <w:pStyle w:val="TOC2"/>
            <w:rPr>
              <w:rFonts w:asciiTheme="minorHAnsi" w:eastAsiaTheme="minorEastAsia" w:hAnsiTheme="minorHAnsi"/>
              <w:noProof/>
              <w:kern w:val="2"/>
              <w:sz w:val="24"/>
              <w:szCs w:val="24"/>
              <w:lang w:eastAsia="en-GB"/>
              <w14:ligatures w14:val="standardContextual"/>
            </w:rPr>
          </w:pPr>
          <w:hyperlink w:anchor="_Toc175498116" w:history="1">
            <w:r w:rsidR="00155100" w:rsidRPr="00A96EF5">
              <w:rPr>
                <w:rStyle w:val="Hyperlink"/>
                <w:noProof/>
              </w:rPr>
              <w:t>SWOT ANALYSIS</w:t>
            </w:r>
            <w:r w:rsidR="00155100">
              <w:rPr>
                <w:noProof/>
                <w:webHidden/>
              </w:rPr>
              <w:tab/>
            </w:r>
            <w:r w:rsidR="00155100">
              <w:rPr>
                <w:noProof/>
                <w:webHidden/>
              </w:rPr>
              <w:fldChar w:fldCharType="begin"/>
            </w:r>
            <w:r w:rsidR="00155100">
              <w:rPr>
                <w:noProof/>
                <w:webHidden/>
              </w:rPr>
              <w:instrText xml:space="preserve"> PAGEREF _Toc175498116 \h </w:instrText>
            </w:r>
            <w:r w:rsidR="00155100">
              <w:rPr>
                <w:noProof/>
                <w:webHidden/>
              </w:rPr>
            </w:r>
            <w:r w:rsidR="00155100">
              <w:rPr>
                <w:noProof/>
                <w:webHidden/>
              </w:rPr>
              <w:fldChar w:fldCharType="separate"/>
            </w:r>
            <w:r w:rsidR="00155100">
              <w:rPr>
                <w:noProof/>
                <w:webHidden/>
              </w:rPr>
              <w:t>1</w:t>
            </w:r>
            <w:r w:rsidR="00155100">
              <w:rPr>
                <w:noProof/>
                <w:webHidden/>
              </w:rPr>
              <w:fldChar w:fldCharType="end"/>
            </w:r>
          </w:hyperlink>
        </w:p>
        <w:p w14:paraId="2EA42414" w14:textId="32D4D40D" w:rsidR="00155100" w:rsidRDefault="00000000">
          <w:pPr>
            <w:pStyle w:val="TOC2"/>
            <w:rPr>
              <w:rFonts w:asciiTheme="minorHAnsi" w:eastAsiaTheme="minorEastAsia" w:hAnsiTheme="minorHAnsi"/>
              <w:noProof/>
              <w:kern w:val="2"/>
              <w:sz w:val="24"/>
              <w:szCs w:val="24"/>
              <w:lang w:eastAsia="en-GB"/>
              <w14:ligatures w14:val="standardContextual"/>
            </w:rPr>
          </w:pPr>
          <w:hyperlink w:anchor="_Toc175498117" w:history="1">
            <w:r w:rsidR="00155100" w:rsidRPr="00A96EF5">
              <w:rPr>
                <w:rStyle w:val="Hyperlink"/>
                <w:noProof/>
              </w:rPr>
              <w:t>Value chain model</w:t>
            </w:r>
            <w:r w:rsidR="00155100">
              <w:rPr>
                <w:noProof/>
                <w:webHidden/>
              </w:rPr>
              <w:tab/>
            </w:r>
            <w:r w:rsidR="00155100">
              <w:rPr>
                <w:noProof/>
                <w:webHidden/>
              </w:rPr>
              <w:fldChar w:fldCharType="begin"/>
            </w:r>
            <w:r w:rsidR="00155100">
              <w:rPr>
                <w:noProof/>
                <w:webHidden/>
              </w:rPr>
              <w:instrText xml:space="preserve"> PAGEREF _Toc175498117 \h </w:instrText>
            </w:r>
            <w:r w:rsidR="00155100">
              <w:rPr>
                <w:noProof/>
                <w:webHidden/>
              </w:rPr>
            </w:r>
            <w:r w:rsidR="00155100">
              <w:rPr>
                <w:noProof/>
                <w:webHidden/>
              </w:rPr>
              <w:fldChar w:fldCharType="separate"/>
            </w:r>
            <w:r w:rsidR="00155100">
              <w:rPr>
                <w:noProof/>
                <w:webHidden/>
              </w:rPr>
              <w:t>1</w:t>
            </w:r>
            <w:r w:rsidR="00155100">
              <w:rPr>
                <w:noProof/>
                <w:webHidden/>
              </w:rPr>
              <w:fldChar w:fldCharType="end"/>
            </w:r>
          </w:hyperlink>
        </w:p>
        <w:p w14:paraId="6A08EA08" w14:textId="1E42D003" w:rsidR="00155100" w:rsidRDefault="00000000">
          <w:pPr>
            <w:pStyle w:val="TOC2"/>
            <w:rPr>
              <w:rFonts w:asciiTheme="minorHAnsi" w:eastAsiaTheme="minorEastAsia" w:hAnsiTheme="minorHAnsi"/>
              <w:noProof/>
              <w:kern w:val="2"/>
              <w:sz w:val="24"/>
              <w:szCs w:val="24"/>
              <w:lang w:eastAsia="en-GB"/>
              <w14:ligatures w14:val="standardContextual"/>
            </w:rPr>
          </w:pPr>
          <w:hyperlink w:anchor="_Toc175498118" w:history="1">
            <w:r w:rsidR="00155100" w:rsidRPr="00A96EF5">
              <w:rPr>
                <w:rStyle w:val="Hyperlink"/>
                <w:noProof/>
              </w:rPr>
              <w:t>PESTEL</w:t>
            </w:r>
            <w:r w:rsidR="00155100">
              <w:rPr>
                <w:noProof/>
                <w:webHidden/>
              </w:rPr>
              <w:tab/>
            </w:r>
            <w:r w:rsidR="00155100">
              <w:rPr>
                <w:noProof/>
                <w:webHidden/>
              </w:rPr>
              <w:fldChar w:fldCharType="begin"/>
            </w:r>
            <w:r w:rsidR="00155100">
              <w:rPr>
                <w:noProof/>
                <w:webHidden/>
              </w:rPr>
              <w:instrText xml:space="preserve"> PAGEREF _Toc175498118 \h </w:instrText>
            </w:r>
            <w:r w:rsidR="00155100">
              <w:rPr>
                <w:noProof/>
                <w:webHidden/>
              </w:rPr>
            </w:r>
            <w:r w:rsidR="00155100">
              <w:rPr>
                <w:noProof/>
                <w:webHidden/>
              </w:rPr>
              <w:fldChar w:fldCharType="separate"/>
            </w:r>
            <w:r w:rsidR="00155100">
              <w:rPr>
                <w:noProof/>
                <w:webHidden/>
              </w:rPr>
              <w:t>1</w:t>
            </w:r>
            <w:r w:rsidR="00155100">
              <w:rPr>
                <w:noProof/>
                <w:webHidden/>
              </w:rPr>
              <w:fldChar w:fldCharType="end"/>
            </w:r>
          </w:hyperlink>
        </w:p>
        <w:p w14:paraId="73071BC8" w14:textId="56795F12" w:rsidR="00155100" w:rsidRDefault="00000000">
          <w:pPr>
            <w:pStyle w:val="TOC1"/>
            <w:tabs>
              <w:tab w:val="left" w:pos="940"/>
            </w:tabs>
            <w:rPr>
              <w:rFonts w:asciiTheme="minorHAnsi" w:eastAsiaTheme="minorEastAsia" w:hAnsiTheme="minorHAnsi"/>
              <w:color w:val="auto"/>
              <w:kern w:val="2"/>
              <w:sz w:val="24"/>
              <w:szCs w:val="24"/>
              <w:lang w:eastAsia="en-GB"/>
              <w14:ligatures w14:val="standardContextual"/>
            </w:rPr>
          </w:pPr>
          <w:hyperlink w:anchor="_Toc175498119" w:history="1">
            <w:r w:rsidR="00155100" w:rsidRPr="00A96EF5">
              <w:rPr>
                <w:rStyle w:val="Hyperlink"/>
              </w:rPr>
              <w:t>3.</w:t>
            </w:r>
            <w:r w:rsidR="00155100">
              <w:rPr>
                <w:rFonts w:asciiTheme="minorHAnsi" w:eastAsiaTheme="minorEastAsia" w:hAnsiTheme="minorHAnsi"/>
                <w:color w:val="auto"/>
                <w:kern w:val="2"/>
                <w:sz w:val="24"/>
                <w:szCs w:val="24"/>
                <w:lang w:eastAsia="en-GB"/>
                <w14:ligatures w14:val="standardContextual"/>
              </w:rPr>
              <w:tab/>
            </w:r>
            <w:r w:rsidR="00155100" w:rsidRPr="00A96EF5">
              <w:rPr>
                <w:rStyle w:val="Hyperlink"/>
              </w:rPr>
              <w:t>Strategic growth choices for SMEs</w:t>
            </w:r>
            <w:r w:rsidR="00155100">
              <w:rPr>
                <w:webHidden/>
              </w:rPr>
              <w:tab/>
            </w:r>
            <w:r w:rsidR="00155100">
              <w:rPr>
                <w:webHidden/>
              </w:rPr>
              <w:fldChar w:fldCharType="begin"/>
            </w:r>
            <w:r w:rsidR="00155100">
              <w:rPr>
                <w:webHidden/>
              </w:rPr>
              <w:instrText xml:space="preserve"> PAGEREF _Toc175498119 \h </w:instrText>
            </w:r>
            <w:r w:rsidR="00155100">
              <w:rPr>
                <w:webHidden/>
              </w:rPr>
            </w:r>
            <w:r w:rsidR="00155100">
              <w:rPr>
                <w:webHidden/>
              </w:rPr>
              <w:fldChar w:fldCharType="separate"/>
            </w:r>
            <w:r w:rsidR="00155100">
              <w:rPr>
                <w:webHidden/>
              </w:rPr>
              <w:t>1</w:t>
            </w:r>
            <w:r w:rsidR="00155100">
              <w:rPr>
                <w:webHidden/>
              </w:rPr>
              <w:fldChar w:fldCharType="end"/>
            </w:r>
          </w:hyperlink>
        </w:p>
        <w:p w14:paraId="72C1B08E" w14:textId="4B767AB5" w:rsidR="00155100" w:rsidRDefault="00000000">
          <w:pPr>
            <w:pStyle w:val="TOC2"/>
            <w:rPr>
              <w:rFonts w:asciiTheme="minorHAnsi" w:eastAsiaTheme="minorEastAsia" w:hAnsiTheme="minorHAnsi"/>
              <w:noProof/>
              <w:kern w:val="2"/>
              <w:sz w:val="24"/>
              <w:szCs w:val="24"/>
              <w:lang w:eastAsia="en-GB"/>
              <w14:ligatures w14:val="standardContextual"/>
            </w:rPr>
          </w:pPr>
          <w:hyperlink w:anchor="_Toc175498120" w:history="1">
            <w:r w:rsidR="00155100" w:rsidRPr="00A96EF5">
              <w:rPr>
                <w:rStyle w:val="Hyperlink"/>
                <w:noProof/>
              </w:rPr>
              <w:t>Proposed strategy for crosstown</w:t>
            </w:r>
            <w:r w:rsidR="00155100">
              <w:rPr>
                <w:noProof/>
                <w:webHidden/>
              </w:rPr>
              <w:tab/>
            </w:r>
            <w:r w:rsidR="00155100">
              <w:rPr>
                <w:noProof/>
                <w:webHidden/>
              </w:rPr>
              <w:fldChar w:fldCharType="begin"/>
            </w:r>
            <w:r w:rsidR="00155100">
              <w:rPr>
                <w:noProof/>
                <w:webHidden/>
              </w:rPr>
              <w:instrText xml:space="preserve"> PAGEREF _Toc175498120 \h </w:instrText>
            </w:r>
            <w:r w:rsidR="00155100">
              <w:rPr>
                <w:noProof/>
                <w:webHidden/>
              </w:rPr>
            </w:r>
            <w:r w:rsidR="00155100">
              <w:rPr>
                <w:noProof/>
                <w:webHidden/>
              </w:rPr>
              <w:fldChar w:fldCharType="separate"/>
            </w:r>
            <w:r w:rsidR="00155100">
              <w:rPr>
                <w:noProof/>
                <w:webHidden/>
              </w:rPr>
              <w:t>2</w:t>
            </w:r>
            <w:r w:rsidR="00155100">
              <w:rPr>
                <w:noProof/>
                <w:webHidden/>
              </w:rPr>
              <w:fldChar w:fldCharType="end"/>
            </w:r>
          </w:hyperlink>
        </w:p>
        <w:p w14:paraId="0B9F1CD1" w14:textId="24033687" w:rsidR="00155100" w:rsidRDefault="00000000">
          <w:pPr>
            <w:pStyle w:val="TOC1"/>
            <w:rPr>
              <w:rFonts w:asciiTheme="minorHAnsi" w:eastAsiaTheme="minorEastAsia" w:hAnsiTheme="minorHAnsi"/>
              <w:color w:val="auto"/>
              <w:kern w:val="2"/>
              <w:sz w:val="24"/>
              <w:szCs w:val="24"/>
              <w:lang w:eastAsia="en-GB"/>
              <w14:ligatures w14:val="standardContextual"/>
            </w:rPr>
          </w:pPr>
          <w:hyperlink w:anchor="_Toc175498121" w:history="1">
            <w:r w:rsidR="00155100" w:rsidRPr="00A96EF5">
              <w:rPr>
                <w:rStyle w:val="Hyperlink"/>
              </w:rPr>
              <w:t>4. Stakeholders’ analysis</w:t>
            </w:r>
            <w:r w:rsidR="00155100">
              <w:rPr>
                <w:webHidden/>
              </w:rPr>
              <w:tab/>
            </w:r>
            <w:r w:rsidR="00155100">
              <w:rPr>
                <w:webHidden/>
              </w:rPr>
              <w:fldChar w:fldCharType="begin"/>
            </w:r>
            <w:r w:rsidR="00155100">
              <w:rPr>
                <w:webHidden/>
              </w:rPr>
              <w:instrText xml:space="preserve"> PAGEREF _Toc175498121 \h </w:instrText>
            </w:r>
            <w:r w:rsidR="00155100">
              <w:rPr>
                <w:webHidden/>
              </w:rPr>
            </w:r>
            <w:r w:rsidR="00155100">
              <w:rPr>
                <w:webHidden/>
              </w:rPr>
              <w:fldChar w:fldCharType="separate"/>
            </w:r>
            <w:r w:rsidR="00155100">
              <w:rPr>
                <w:webHidden/>
              </w:rPr>
              <w:t>2</w:t>
            </w:r>
            <w:r w:rsidR="00155100">
              <w:rPr>
                <w:webHidden/>
              </w:rPr>
              <w:fldChar w:fldCharType="end"/>
            </w:r>
          </w:hyperlink>
        </w:p>
        <w:p w14:paraId="722140AF" w14:textId="05BEF9D3" w:rsidR="00155100" w:rsidRDefault="00000000">
          <w:pPr>
            <w:pStyle w:val="TOC2"/>
            <w:rPr>
              <w:rFonts w:asciiTheme="minorHAnsi" w:eastAsiaTheme="minorEastAsia" w:hAnsiTheme="minorHAnsi"/>
              <w:noProof/>
              <w:kern w:val="2"/>
              <w:sz w:val="24"/>
              <w:szCs w:val="24"/>
              <w:lang w:eastAsia="en-GB"/>
              <w14:ligatures w14:val="standardContextual"/>
            </w:rPr>
          </w:pPr>
          <w:hyperlink w:anchor="_Toc175498122" w:history="1">
            <w:r w:rsidR="00155100" w:rsidRPr="00A96EF5">
              <w:rPr>
                <w:rStyle w:val="Hyperlink"/>
                <w:noProof/>
              </w:rPr>
              <w:t>Strategic options</w:t>
            </w:r>
            <w:r w:rsidR="00155100">
              <w:rPr>
                <w:noProof/>
                <w:webHidden/>
              </w:rPr>
              <w:tab/>
            </w:r>
            <w:r w:rsidR="00155100">
              <w:rPr>
                <w:noProof/>
                <w:webHidden/>
              </w:rPr>
              <w:fldChar w:fldCharType="begin"/>
            </w:r>
            <w:r w:rsidR="00155100">
              <w:rPr>
                <w:noProof/>
                <w:webHidden/>
              </w:rPr>
              <w:instrText xml:space="preserve"> PAGEREF _Toc175498122 \h </w:instrText>
            </w:r>
            <w:r w:rsidR="00155100">
              <w:rPr>
                <w:noProof/>
                <w:webHidden/>
              </w:rPr>
            </w:r>
            <w:r w:rsidR="00155100">
              <w:rPr>
                <w:noProof/>
                <w:webHidden/>
              </w:rPr>
              <w:fldChar w:fldCharType="separate"/>
            </w:r>
            <w:r w:rsidR="00155100">
              <w:rPr>
                <w:noProof/>
                <w:webHidden/>
              </w:rPr>
              <w:t>4</w:t>
            </w:r>
            <w:r w:rsidR="00155100">
              <w:rPr>
                <w:noProof/>
                <w:webHidden/>
              </w:rPr>
              <w:fldChar w:fldCharType="end"/>
            </w:r>
          </w:hyperlink>
        </w:p>
        <w:p w14:paraId="00BB73B6" w14:textId="071AE353" w:rsidR="00155100" w:rsidRDefault="00000000">
          <w:pPr>
            <w:pStyle w:val="TOC1"/>
            <w:rPr>
              <w:rFonts w:asciiTheme="minorHAnsi" w:eastAsiaTheme="minorEastAsia" w:hAnsiTheme="minorHAnsi"/>
              <w:color w:val="auto"/>
              <w:kern w:val="2"/>
              <w:sz w:val="24"/>
              <w:szCs w:val="24"/>
              <w:lang w:eastAsia="en-GB"/>
              <w14:ligatures w14:val="standardContextual"/>
            </w:rPr>
          </w:pPr>
          <w:hyperlink w:anchor="_Toc175498123" w:history="1">
            <w:r w:rsidR="00155100" w:rsidRPr="00A96EF5">
              <w:rPr>
                <w:rStyle w:val="Hyperlink"/>
              </w:rPr>
              <w:t>5. Key strategic recommendations for future development</w:t>
            </w:r>
            <w:r w:rsidR="00155100">
              <w:rPr>
                <w:webHidden/>
              </w:rPr>
              <w:tab/>
            </w:r>
            <w:r w:rsidR="00155100">
              <w:rPr>
                <w:webHidden/>
              </w:rPr>
              <w:fldChar w:fldCharType="begin"/>
            </w:r>
            <w:r w:rsidR="00155100">
              <w:rPr>
                <w:webHidden/>
              </w:rPr>
              <w:instrText xml:space="preserve"> PAGEREF _Toc175498123 \h </w:instrText>
            </w:r>
            <w:r w:rsidR="00155100">
              <w:rPr>
                <w:webHidden/>
              </w:rPr>
            </w:r>
            <w:r w:rsidR="00155100">
              <w:rPr>
                <w:webHidden/>
              </w:rPr>
              <w:fldChar w:fldCharType="separate"/>
            </w:r>
            <w:r w:rsidR="00155100">
              <w:rPr>
                <w:webHidden/>
              </w:rPr>
              <w:t>4</w:t>
            </w:r>
            <w:r w:rsidR="00155100">
              <w:rPr>
                <w:webHidden/>
              </w:rPr>
              <w:fldChar w:fldCharType="end"/>
            </w:r>
          </w:hyperlink>
        </w:p>
        <w:p w14:paraId="3252C397" w14:textId="33330FE7" w:rsidR="00155100" w:rsidRDefault="00000000">
          <w:pPr>
            <w:pStyle w:val="TOC2"/>
            <w:rPr>
              <w:rFonts w:asciiTheme="minorHAnsi" w:eastAsiaTheme="minorEastAsia" w:hAnsiTheme="minorHAnsi"/>
              <w:noProof/>
              <w:kern w:val="2"/>
              <w:sz w:val="24"/>
              <w:szCs w:val="24"/>
              <w:lang w:eastAsia="en-GB"/>
              <w14:ligatures w14:val="standardContextual"/>
            </w:rPr>
          </w:pPr>
          <w:hyperlink w:anchor="_Toc175498124" w:history="1">
            <w:r w:rsidR="00155100" w:rsidRPr="00A96EF5">
              <w:rPr>
                <w:rStyle w:val="Hyperlink"/>
                <w:noProof/>
              </w:rPr>
              <w:t>Strategic recommendations</w:t>
            </w:r>
            <w:r w:rsidR="00155100">
              <w:rPr>
                <w:noProof/>
                <w:webHidden/>
              </w:rPr>
              <w:tab/>
            </w:r>
            <w:r w:rsidR="00155100">
              <w:rPr>
                <w:noProof/>
                <w:webHidden/>
              </w:rPr>
              <w:fldChar w:fldCharType="begin"/>
            </w:r>
            <w:r w:rsidR="00155100">
              <w:rPr>
                <w:noProof/>
                <w:webHidden/>
              </w:rPr>
              <w:instrText xml:space="preserve"> PAGEREF _Toc175498124 \h </w:instrText>
            </w:r>
            <w:r w:rsidR="00155100">
              <w:rPr>
                <w:noProof/>
                <w:webHidden/>
              </w:rPr>
            </w:r>
            <w:r w:rsidR="00155100">
              <w:rPr>
                <w:noProof/>
                <w:webHidden/>
              </w:rPr>
              <w:fldChar w:fldCharType="separate"/>
            </w:r>
            <w:r w:rsidR="00155100">
              <w:rPr>
                <w:noProof/>
                <w:webHidden/>
              </w:rPr>
              <w:t>5</w:t>
            </w:r>
            <w:r w:rsidR="00155100">
              <w:rPr>
                <w:noProof/>
                <w:webHidden/>
              </w:rPr>
              <w:fldChar w:fldCharType="end"/>
            </w:r>
          </w:hyperlink>
        </w:p>
        <w:p w14:paraId="2C2653B8" w14:textId="0C5EA032" w:rsidR="00155100" w:rsidRDefault="00000000">
          <w:pPr>
            <w:pStyle w:val="TOC1"/>
            <w:rPr>
              <w:rFonts w:asciiTheme="minorHAnsi" w:eastAsiaTheme="minorEastAsia" w:hAnsiTheme="minorHAnsi"/>
              <w:color w:val="auto"/>
              <w:kern w:val="2"/>
              <w:sz w:val="24"/>
              <w:szCs w:val="24"/>
              <w:lang w:eastAsia="en-GB"/>
              <w14:ligatures w14:val="standardContextual"/>
            </w:rPr>
          </w:pPr>
          <w:hyperlink w:anchor="_Toc175498125" w:history="1">
            <w:r w:rsidR="00155100" w:rsidRPr="00A96EF5">
              <w:rPr>
                <w:rStyle w:val="Hyperlink"/>
              </w:rPr>
              <w:t>6. Conclusion</w:t>
            </w:r>
            <w:r w:rsidR="00155100">
              <w:rPr>
                <w:webHidden/>
              </w:rPr>
              <w:tab/>
            </w:r>
            <w:r w:rsidR="00155100">
              <w:rPr>
                <w:webHidden/>
              </w:rPr>
              <w:fldChar w:fldCharType="begin"/>
            </w:r>
            <w:r w:rsidR="00155100">
              <w:rPr>
                <w:webHidden/>
              </w:rPr>
              <w:instrText xml:space="preserve"> PAGEREF _Toc175498125 \h </w:instrText>
            </w:r>
            <w:r w:rsidR="00155100">
              <w:rPr>
                <w:webHidden/>
              </w:rPr>
            </w:r>
            <w:r w:rsidR="00155100">
              <w:rPr>
                <w:webHidden/>
              </w:rPr>
              <w:fldChar w:fldCharType="separate"/>
            </w:r>
            <w:r w:rsidR="00155100">
              <w:rPr>
                <w:webHidden/>
              </w:rPr>
              <w:t>8</w:t>
            </w:r>
            <w:r w:rsidR="00155100">
              <w:rPr>
                <w:webHidden/>
              </w:rPr>
              <w:fldChar w:fldCharType="end"/>
            </w:r>
          </w:hyperlink>
        </w:p>
        <w:p w14:paraId="55669358" w14:textId="39B80898" w:rsidR="00155100" w:rsidRDefault="00000000">
          <w:pPr>
            <w:pStyle w:val="TOC1"/>
            <w:rPr>
              <w:rFonts w:asciiTheme="minorHAnsi" w:eastAsiaTheme="minorEastAsia" w:hAnsiTheme="minorHAnsi"/>
              <w:color w:val="auto"/>
              <w:kern w:val="2"/>
              <w:sz w:val="24"/>
              <w:szCs w:val="24"/>
              <w:lang w:eastAsia="en-GB"/>
              <w14:ligatures w14:val="standardContextual"/>
            </w:rPr>
          </w:pPr>
          <w:hyperlink w:anchor="_Toc175498126" w:history="1">
            <w:r w:rsidR="00155100" w:rsidRPr="00A96EF5">
              <w:rPr>
                <w:rStyle w:val="Hyperlink"/>
              </w:rPr>
              <w:t>7. REFERENCES</w:t>
            </w:r>
            <w:r w:rsidR="00155100">
              <w:rPr>
                <w:webHidden/>
              </w:rPr>
              <w:tab/>
            </w:r>
            <w:r w:rsidR="00155100">
              <w:rPr>
                <w:webHidden/>
              </w:rPr>
              <w:fldChar w:fldCharType="begin"/>
            </w:r>
            <w:r w:rsidR="00155100">
              <w:rPr>
                <w:webHidden/>
              </w:rPr>
              <w:instrText xml:space="preserve"> PAGEREF _Toc175498126 \h </w:instrText>
            </w:r>
            <w:r w:rsidR="00155100">
              <w:rPr>
                <w:webHidden/>
              </w:rPr>
            </w:r>
            <w:r w:rsidR="00155100">
              <w:rPr>
                <w:webHidden/>
              </w:rPr>
              <w:fldChar w:fldCharType="separate"/>
            </w:r>
            <w:r w:rsidR="00155100">
              <w:rPr>
                <w:webHidden/>
              </w:rPr>
              <w:t>9</w:t>
            </w:r>
            <w:r w:rsidR="00155100">
              <w:rPr>
                <w:webHidden/>
              </w:rPr>
              <w:fldChar w:fldCharType="end"/>
            </w:r>
          </w:hyperlink>
        </w:p>
        <w:p w14:paraId="7B89A29A" w14:textId="5B2F82D4" w:rsidR="00212442" w:rsidRDefault="00212442">
          <w:r w:rsidRPr="00AD48FF">
            <w:rPr>
              <w:b/>
              <w:bCs/>
              <w:noProof/>
              <w:sz w:val="24"/>
              <w:szCs w:val="24"/>
            </w:rPr>
            <w:fldChar w:fldCharType="end"/>
          </w:r>
        </w:p>
      </w:sdtContent>
    </w:sdt>
    <w:p w14:paraId="65E38C04" w14:textId="23346B83" w:rsidR="00B6516A" w:rsidRDefault="00B6516A" w:rsidP="00B6516A">
      <w:pPr>
        <w:spacing w:before="30" w:after="30"/>
        <w:rPr>
          <w:rFonts w:cs="Arial"/>
        </w:rPr>
      </w:pPr>
    </w:p>
    <w:p w14:paraId="2D0D3D0F" w14:textId="6FEC3253" w:rsidR="00B6516A" w:rsidRDefault="00B6516A" w:rsidP="00B6516A">
      <w:pPr>
        <w:spacing w:before="30" w:after="30"/>
        <w:rPr>
          <w:rFonts w:cs="Arial"/>
        </w:rPr>
      </w:pPr>
    </w:p>
    <w:p w14:paraId="53539E1A" w14:textId="1F6F2A4A" w:rsidR="00B6516A" w:rsidRDefault="00B6516A" w:rsidP="00B6516A">
      <w:pPr>
        <w:spacing w:before="30" w:after="30"/>
        <w:rPr>
          <w:rFonts w:cs="Arial"/>
        </w:rPr>
      </w:pPr>
    </w:p>
    <w:p w14:paraId="76167BB9" w14:textId="57956B68" w:rsidR="00B6516A" w:rsidRDefault="00B6516A" w:rsidP="00B6516A">
      <w:pPr>
        <w:spacing w:before="30" w:after="30"/>
        <w:rPr>
          <w:rFonts w:cs="Arial"/>
        </w:rPr>
      </w:pPr>
    </w:p>
    <w:p w14:paraId="1A4650B9" w14:textId="169377D1" w:rsidR="00B6516A" w:rsidRDefault="00B6516A" w:rsidP="00B6516A">
      <w:pPr>
        <w:spacing w:before="30" w:after="30"/>
        <w:rPr>
          <w:rFonts w:cs="Arial"/>
        </w:rPr>
      </w:pPr>
    </w:p>
    <w:p w14:paraId="32683FA7" w14:textId="645EC262" w:rsidR="00B6516A" w:rsidRDefault="00B6516A" w:rsidP="00B6516A">
      <w:pPr>
        <w:spacing w:before="30" w:after="30"/>
        <w:rPr>
          <w:rFonts w:cs="Arial"/>
        </w:rPr>
      </w:pPr>
    </w:p>
    <w:p w14:paraId="225405D7" w14:textId="0C70D396" w:rsidR="00B6516A" w:rsidRDefault="00B6516A" w:rsidP="00B6516A">
      <w:pPr>
        <w:spacing w:before="30" w:after="30"/>
        <w:rPr>
          <w:rFonts w:cs="Arial"/>
        </w:rPr>
      </w:pPr>
    </w:p>
    <w:p w14:paraId="5F71EA19" w14:textId="302E9B4C" w:rsidR="00B6516A" w:rsidRDefault="00B6516A" w:rsidP="00B6516A">
      <w:pPr>
        <w:spacing w:before="30" w:after="30"/>
        <w:rPr>
          <w:rFonts w:cs="Arial"/>
        </w:rPr>
      </w:pPr>
    </w:p>
    <w:p w14:paraId="070880C3" w14:textId="6C407D9F" w:rsidR="00B6516A" w:rsidRDefault="00B6516A" w:rsidP="00B6516A">
      <w:pPr>
        <w:spacing w:before="30" w:after="30"/>
        <w:rPr>
          <w:rFonts w:cs="Arial"/>
        </w:rPr>
      </w:pPr>
    </w:p>
    <w:p w14:paraId="3D56828D" w14:textId="77777777" w:rsidR="00CE6371" w:rsidRDefault="00CE6371" w:rsidP="009908A2">
      <w:pPr>
        <w:spacing w:after="160"/>
        <w:rPr>
          <w:rFonts w:cs="Arial"/>
          <w:sz w:val="72"/>
          <w:szCs w:val="72"/>
          <w:highlight w:val="lightGray"/>
        </w:rPr>
        <w:sectPr w:rsidR="00CE6371" w:rsidSect="00426D51">
          <w:footerReference w:type="default" r:id="rId9"/>
          <w:pgSz w:w="11906" w:h="16838"/>
          <w:pgMar w:top="1440" w:right="1440" w:bottom="1440" w:left="1440" w:header="708" w:footer="708" w:gutter="0"/>
          <w:pgNumType w:start="0"/>
          <w:cols w:space="708"/>
          <w:titlePg/>
          <w:docGrid w:linePitch="360"/>
        </w:sectPr>
      </w:pPr>
    </w:p>
    <w:p w14:paraId="2993AC2B" w14:textId="0E10524F" w:rsidR="0068651B" w:rsidRDefault="0068651B" w:rsidP="0068651B"/>
    <w:p w14:paraId="0B7F76E7" w14:textId="77777777" w:rsidR="001654F2" w:rsidRPr="001654F2" w:rsidRDefault="001654F2" w:rsidP="001654F2"/>
    <w:p w14:paraId="077CAFC9" w14:textId="2EDF7349" w:rsidR="0068651B" w:rsidRDefault="00B65523" w:rsidP="00840FDC">
      <w:pPr>
        <w:pStyle w:val="Heading1"/>
        <w:ind w:left="360"/>
      </w:pPr>
      <w:bookmarkStart w:id="0" w:name="_Toc175498110"/>
      <w:r>
        <w:t>INTRODUCTION</w:t>
      </w:r>
      <w:bookmarkEnd w:id="0"/>
    </w:p>
    <w:p w14:paraId="6FE29306" w14:textId="77777777" w:rsidR="00840FDC" w:rsidRDefault="00840FDC" w:rsidP="00840FDC">
      <w:pPr>
        <w:spacing w:line="240" w:lineRule="atLeast"/>
        <w:jc w:val="both"/>
        <w:rPr>
          <w:rFonts w:cs="Arial"/>
        </w:rPr>
      </w:pPr>
      <w:r>
        <w:rPr>
          <w:rFonts w:cs="Arial"/>
        </w:rPr>
        <w:t>The aim of this report is to understand the concept of strategic management through choosing and small or medium company which using tools such as PESTEL, VRIO, SWOT, PORTER’S FIVE FORCES, PRODUCT LIFE CYCLE MODEL, VALUE CHAIN MODEL, ANSOFF MATRIX MODEL to analyse the company and, the goal is to provide key strategic recommendations for future developments and implementation, considering the challenges SMEs encounter implement strategic direction.</w:t>
      </w:r>
    </w:p>
    <w:p w14:paraId="622F3CE5" w14:textId="77777777" w:rsidR="00840FDC" w:rsidRDefault="00840FDC" w:rsidP="00840FDC">
      <w:pPr>
        <w:spacing w:line="240" w:lineRule="atLeast"/>
        <w:jc w:val="both"/>
        <w:rPr>
          <w:rFonts w:cs="Arial"/>
        </w:rPr>
      </w:pPr>
    </w:p>
    <w:p w14:paraId="4AABB4FC" w14:textId="7B7B0BBE" w:rsidR="00840FDC" w:rsidRPr="00B65523" w:rsidRDefault="00840FDC" w:rsidP="00B65523">
      <w:pPr>
        <w:spacing w:line="240" w:lineRule="atLeast"/>
        <w:jc w:val="both"/>
        <w:rPr>
          <w:rFonts w:cs="Arial"/>
        </w:rPr>
      </w:pPr>
      <w:r>
        <w:rPr>
          <w:rFonts w:cs="Arial"/>
        </w:rPr>
        <w:t>The company chosen is crosstown. Through this company the report will cover a brief introduction of the company, critically, appraise the organization current strategic direction, provide an external and internal organization environment, search strategic growth in markets and propose a new sustainable strategic for the long – term future of the organization using techniques to identify potential growth choices and for the final step a conclusion of the report.</w:t>
      </w:r>
    </w:p>
    <w:p w14:paraId="46517DCD" w14:textId="77777777" w:rsidR="00840FDC" w:rsidRDefault="00840FDC" w:rsidP="00840FDC">
      <w:pPr>
        <w:spacing w:line="240" w:lineRule="atLeast"/>
        <w:jc w:val="center"/>
        <w:rPr>
          <w:rFonts w:cs="Arial"/>
        </w:rPr>
      </w:pPr>
    </w:p>
    <w:p w14:paraId="391EE10D" w14:textId="5D92500D" w:rsidR="0078168A" w:rsidRDefault="0078168A" w:rsidP="006C5F11">
      <w:pPr>
        <w:spacing w:line="240" w:lineRule="atLeast"/>
        <w:jc w:val="both"/>
        <w:rPr>
          <w:rFonts w:cs="Arial"/>
        </w:rPr>
      </w:pPr>
      <w:r>
        <w:rPr>
          <w:rFonts w:cs="Arial"/>
        </w:rPr>
        <w:t>The company chosen is crosstown which is a London – based bakery known for its handcrafted doughnuts made from scratch using high quality ingredients. Founded in 2014, crosstown started as a market stall on leather lane and has since expanded to multiple locations across London, Cambridge, and Oxford. The company prides itself on innovation, offering unique flavours, and signature hybrid sourdough doughnut, which is the first of its kind.</w:t>
      </w:r>
      <w:r w:rsidR="00E129D7">
        <w:rPr>
          <w:rFonts w:cs="Arial"/>
        </w:rPr>
        <w:t xml:space="preserve"> </w:t>
      </w:r>
      <w:r>
        <w:rPr>
          <w:rFonts w:cs="Arial"/>
        </w:rPr>
        <w:t>Crosstown also emphasizes sustainability and community, sourcing ingredients responsibly and supporting local businesse</w:t>
      </w:r>
      <w:r w:rsidR="00E129D7">
        <w:rPr>
          <w:rFonts w:cs="Arial"/>
        </w:rPr>
        <w:t>s</w:t>
      </w:r>
      <w:r w:rsidR="00A3579F">
        <w:rPr>
          <w:rFonts w:cs="Arial"/>
        </w:rPr>
        <w:t xml:space="preserve"> </w:t>
      </w:r>
      <w:r w:rsidR="00B64498">
        <w:rPr>
          <w:rFonts w:cs="Arial"/>
        </w:rPr>
        <w:t>(crosstown, 2024).</w:t>
      </w:r>
    </w:p>
    <w:p w14:paraId="0AE80C88" w14:textId="77777777" w:rsidR="00E129D7" w:rsidRDefault="00E129D7" w:rsidP="006C5F11">
      <w:pPr>
        <w:spacing w:line="240" w:lineRule="atLeast"/>
        <w:jc w:val="both"/>
        <w:rPr>
          <w:rFonts w:cs="Arial"/>
        </w:rPr>
      </w:pPr>
    </w:p>
    <w:p w14:paraId="375A5BB1" w14:textId="58D3552C" w:rsidR="00E129D7" w:rsidRDefault="00E129D7" w:rsidP="006C5F11">
      <w:pPr>
        <w:spacing w:line="240" w:lineRule="atLeast"/>
        <w:jc w:val="both"/>
        <w:rPr>
          <w:rFonts w:cs="Arial"/>
        </w:rPr>
      </w:pPr>
      <w:r>
        <w:rPr>
          <w:rFonts w:cs="Arial"/>
        </w:rPr>
        <w:t xml:space="preserve">The reason of why </w:t>
      </w:r>
      <w:r w:rsidR="00647AC8">
        <w:rPr>
          <w:rFonts w:cs="Arial"/>
        </w:rPr>
        <w:t>I choose this organization is because I strongly believe that this company has potential to become a reference in the food bakery sector, due to its innovative business model, strong brand identity, and adaptive strategies, but also provide key strategic recommendations for future developments and implementation.</w:t>
      </w:r>
    </w:p>
    <w:p w14:paraId="22040D3F" w14:textId="77777777" w:rsidR="00647AC8" w:rsidRDefault="00647AC8" w:rsidP="006C5F11">
      <w:pPr>
        <w:spacing w:line="240" w:lineRule="atLeast"/>
        <w:jc w:val="both"/>
        <w:rPr>
          <w:rFonts w:cs="Arial"/>
        </w:rPr>
      </w:pPr>
    </w:p>
    <w:p w14:paraId="226FFD02" w14:textId="77777777" w:rsidR="00647AC8" w:rsidRDefault="00647AC8" w:rsidP="006C5F11">
      <w:pPr>
        <w:spacing w:line="240" w:lineRule="atLeast"/>
        <w:jc w:val="both"/>
        <w:rPr>
          <w:rFonts w:cs="Arial"/>
        </w:rPr>
      </w:pPr>
    </w:p>
    <w:p w14:paraId="59DEDFAA" w14:textId="77777777" w:rsidR="00647AC8" w:rsidRDefault="00647AC8" w:rsidP="006C5F11">
      <w:pPr>
        <w:spacing w:line="240" w:lineRule="atLeast"/>
        <w:jc w:val="both"/>
        <w:rPr>
          <w:rFonts w:cs="Arial"/>
        </w:rPr>
      </w:pPr>
    </w:p>
    <w:p w14:paraId="242FFB30" w14:textId="253EE7BE" w:rsidR="00647AC8" w:rsidRDefault="00155100" w:rsidP="00605CD2">
      <w:pPr>
        <w:pStyle w:val="Heading1"/>
        <w:numPr>
          <w:ilvl w:val="0"/>
          <w:numId w:val="12"/>
        </w:numPr>
      </w:pPr>
      <w:r>
        <w:t xml:space="preserve"> </w:t>
      </w:r>
      <w:bookmarkStart w:id="1" w:name="_Toc175498111"/>
      <w:r w:rsidR="00605CD2">
        <w:t>STRATEGIC DEVELOPMENT</w:t>
      </w:r>
      <w:r w:rsidR="00B65523">
        <w:t xml:space="preserve"> PROCESS</w:t>
      </w:r>
      <w:bookmarkEnd w:id="1"/>
    </w:p>
    <w:p w14:paraId="7F60DA68" w14:textId="77777777" w:rsidR="00E129D7" w:rsidRDefault="00E129D7" w:rsidP="006C5F11">
      <w:pPr>
        <w:spacing w:line="240" w:lineRule="atLeast"/>
        <w:jc w:val="both"/>
        <w:rPr>
          <w:rFonts w:cs="Arial"/>
        </w:rPr>
      </w:pPr>
    </w:p>
    <w:p w14:paraId="2F29A29E" w14:textId="294F8B8F" w:rsidR="00605CD2" w:rsidRDefault="00605CD2" w:rsidP="006C5F11">
      <w:pPr>
        <w:spacing w:line="240" w:lineRule="atLeast"/>
        <w:jc w:val="both"/>
        <w:rPr>
          <w:rFonts w:cs="Arial"/>
        </w:rPr>
      </w:pPr>
      <w:r>
        <w:rPr>
          <w:rFonts w:cs="Arial"/>
        </w:rPr>
        <w:t xml:space="preserve">To develop the concept strategy development is essential to understand the strategic management in </w:t>
      </w:r>
      <w:r w:rsidR="00A2372D">
        <w:rPr>
          <w:rFonts w:cs="Arial"/>
        </w:rPr>
        <w:t>an</w:t>
      </w:r>
      <w:r>
        <w:rPr>
          <w:rFonts w:cs="Arial"/>
        </w:rPr>
        <w:t xml:space="preserve"> organization, involves managing </w:t>
      </w:r>
      <w:r w:rsidR="00A2372D">
        <w:rPr>
          <w:rFonts w:cs="Arial"/>
        </w:rPr>
        <w:t>a</w:t>
      </w:r>
      <w:r>
        <w:rPr>
          <w:rFonts w:cs="Arial"/>
        </w:rPr>
        <w:t xml:space="preserve"> company’s resources, analysing internal and external factors, and establish</w:t>
      </w:r>
      <w:r w:rsidR="00A2372D">
        <w:rPr>
          <w:rFonts w:cs="Arial"/>
        </w:rPr>
        <w:t xml:space="preserve"> strategies to reach goals and objectives</w:t>
      </w:r>
      <w:r w:rsidR="0090534B">
        <w:rPr>
          <w:rFonts w:cs="Arial"/>
        </w:rPr>
        <w:t xml:space="preserve"> </w:t>
      </w:r>
      <w:r w:rsidR="00273882">
        <w:rPr>
          <w:rFonts w:cs="Arial"/>
        </w:rPr>
        <w:t>(</w:t>
      </w:r>
      <w:proofErr w:type="gramStart"/>
      <w:r w:rsidR="00B74C45">
        <w:rPr>
          <w:rFonts w:cs="Arial"/>
        </w:rPr>
        <w:t>Coursera</w:t>
      </w:r>
      <w:r w:rsidR="00273882">
        <w:rPr>
          <w:rFonts w:cs="Arial"/>
        </w:rPr>
        <w:t>,  2024</w:t>
      </w:r>
      <w:proofErr w:type="gramEnd"/>
      <w:r w:rsidR="0090534B">
        <w:rPr>
          <w:rFonts w:cs="Arial"/>
        </w:rPr>
        <w:t>)</w:t>
      </w:r>
      <w:r w:rsidR="00273882">
        <w:rPr>
          <w:rFonts w:cs="Arial"/>
        </w:rPr>
        <w:t>,</w:t>
      </w:r>
    </w:p>
    <w:p w14:paraId="24877D49" w14:textId="77777777" w:rsidR="000413EC" w:rsidRDefault="000413EC" w:rsidP="006C5F11">
      <w:pPr>
        <w:spacing w:line="240" w:lineRule="atLeast"/>
        <w:jc w:val="both"/>
        <w:rPr>
          <w:rFonts w:cs="Arial"/>
        </w:rPr>
      </w:pPr>
    </w:p>
    <w:p w14:paraId="72682D79" w14:textId="489628C9" w:rsidR="000413EC" w:rsidRDefault="000413EC" w:rsidP="006C5F11">
      <w:pPr>
        <w:spacing w:line="240" w:lineRule="atLeast"/>
        <w:jc w:val="both"/>
        <w:rPr>
          <w:rFonts w:cs="Arial"/>
        </w:rPr>
      </w:pPr>
      <w:r>
        <w:rPr>
          <w:rFonts w:cs="Arial"/>
        </w:rPr>
        <w:t>From figuring out the strategy development meaning</w:t>
      </w:r>
      <w:r w:rsidR="00F747FA">
        <w:rPr>
          <w:rFonts w:cs="Arial"/>
        </w:rPr>
        <w:t xml:space="preserve">, we can have </w:t>
      </w:r>
      <w:r w:rsidR="001C39D8">
        <w:rPr>
          <w:rFonts w:cs="Arial"/>
        </w:rPr>
        <w:t>a</w:t>
      </w:r>
      <w:r w:rsidR="00F747FA">
        <w:rPr>
          <w:rFonts w:cs="Arial"/>
        </w:rPr>
        <w:t xml:space="preserve"> clear overview of vision, mission, values, goals and objectives of crosstown company to identify its current strategic direction.</w:t>
      </w:r>
    </w:p>
    <w:p w14:paraId="4E0BA079" w14:textId="77777777" w:rsidR="00A2372D" w:rsidRDefault="00A2372D" w:rsidP="006C5F11">
      <w:pPr>
        <w:spacing w:line="240" w:lineRule="atLeast"/>
        <w:jc w:val="both"/>
        <w:rPr>
          <w:rFonts w:cs="Arial"/>
          <w:b/>
          <w:bCs/>
        </w:rPr>
      </w:pPr>
    </w:p>
    <w:p w14:paraId="48FDE928" w14:textId="77777777" w:rsidR="00A2372D" w:rsidRDefault="00A2372D" w:rsidP="006C5F11">
      <w:pPr>
        <w:spacing w:line="240" w:lineRule="atLeast"/>
        <w:jc w:val="both"/>
        <w:rPr>
          <w:rFonts w:cs="Arial"/>
          <w:b/>
          <w:bCs/>
        </w:rPr>
      </w:pPr>
    </w:p>
    <w:p w14:paraId="77552A1A" w14:textId="2F180ED6" w:rsidR="00A2372D" w:rsidRDefault="00A2372D" w:rsidP="0090534B">
      <w:pPr>
        <w:pStyle w:val="Heading2"/>
        <w:rPr>
          <w:b w:val="0"/>
        </w:rPr>
      </w:pPr>
      <w:bookmarkStart w:id="2" w:name="_Toc175498112"/>
      <w:r w:rsidRPr="00A2372D">
        <w:t>Mission and vision of crosstown company</w:t>
      </w:r>
      <w:bookmarkEnd w:id="2"/>
      <w:r w:rsidRPr="00A2372D">
        <w:t xml:space="preserve"> </w:t>
      </w:r>
    </w:p>
    <w:p w14:paraId="0FEDD128" w14:textId="77777777" w:rsidR="00F747FA" w:rsidRDefault="00F747FA" w:rsidP="006C5F11">
      <w:pPr>
        <w:spacing w:line="240" w:lineRule="atLeast"/>
        <w:jc w:val="both"/>
        <w:rPr>
          <w:rFonts w:cs="Arial"/>
          <w:b/>
          <w:bCs/>
        </w:rPr>
      </w:pPr>
    </w:p>
    <w:p w14:paraId="244AB660" w14:textId="7CC65F54" w:rsidR="00A2372D" w:rsidRDefault="00F747FA" w:rsidP="006C5F11">
      <w:pPr>
        <w:spacing w:line="240" w:lineRule="atLeast"/>
        <w:jc w:val="both"/>
        <w:rPr>
          <w:rFonts w:cs="Arial"/>
        </w:rPr>
      </w:pPr>
      <w:r>
        <w:rPr>
          <w:rFonts w:cs="Arial"/>
        </w:rPr>
        <w:t xml:space="preserve">Crosstown’ s vision is to be a leading brand in the premium doughnut and especially coffee market, known for innovation and quality. Company mission is to deliver unique </w:t>
      </w:r>
      <w:r w:rsidR="001C39D8">
        <w:rPr>
          <w:rFonts w:cs="Arial"/>
        </w:rPr>
        <w:t>high-quality</w:t>
      </w:r>
      <w:r>
        <w:rPr>
          <w:rFonts w:cs="Arial"/>
        </w:rPr>
        <w:t xml:space="preserve"> </w:t>
      </w:r>
      <w:r>
        <w:rPr>
          <w:rFonts w:cs="Arial"/>
        </w:rPr>
        <w:lastRenderedPageBreak/>
        <w:t>products and experiences to their customers expanding their reach both domestically and internationally</w:t>
      </w:r>
      <w:r w:rsidR="0090534B">
        <w:rPr>
          <w:rFonts w:cs="Arial"/>
        </w:rPr>
        <w:t xml:space="preserve"> </w:t>
      </w:r>
      <w:r w:rsidR="003D4878">
        <w:rPr>
          <w:rFonts w:cs="Arial"/>
        </w:rPr>
        <w:t>(crosstown, 2024).</w:t>
      </w:r>
    </w:p>
    <w:p w14:paraId="26B0DAFB" w14:textId="77777777" w:rsidR="00F747FA" w:rsidRDefault="00F747FA" w:rsidP="006C5F11">
      <w:pPr>
        <w:spacing w:line="240" w:lineRule="atLeast"/>
        <w:jc w:val="both"/>
        <w:rPr>
          <w:rFonts w:cs="Arial"/>
        </w:rPr>
      </w:pPr>
    </w:p>
    <w:p w14:paraId="1110E5E8" w14:textId="6A4609CF" w:rsidR="00F747FA" w:rsidRPr="00F747FA" w:rsidRDefault="00F747FA" w:rsidP="0090534B">
      <w:pPr>
        <w:pStyle w:val="Heading2"/>
      </w:pPr>
      <w:bookmarkStart w:id="3" w:name="_Toc175498113"/>
      <w:r w:rsidRPr="00F747FA">
        <w:t>Values</w:t>
      </w:r>
      <w:bookmarkEnd w:id="3"/>
      <w:r w:rsidRPr="00F747FA">
        <w:t xml:space="preserve"> </w:t>
      </w:r>
    </w:p>
    <w:p w14:paraId="03E20E61" w14:textId="58F8D57C" w:rsidR="00A2372D" w:rsidRDefault="00A2372D" w:rsidP="006C5F11">
      <w:pPr>
        <w:spacing w:line="240" w:lineRule="atLeast"/>
        <w:jc w:val="both"/>
        <w:rPr>
          <w:rFonts w:cs="Arial"/>
        </w:rPr>
      </w:pPr>
    </w:p>
    <w:p w14:paraId="1B4ECBFC" w14:textId="047C8527" w:rsidR="001C39D8" w:rsidRDefault="001C39D8" w:rsidP="006C5F11">
      <w:pPr>
        <w:spacing w:line="240" w:lineRule="atLeast"/>
        <w:jc w:val="both"/>
        <w:rPr>
          <w:rFonts w:cs="Arial"/>
        </w:rPr>
      </w:pPr>
      <w:r>
        <w:rPr>
          <w:rFonts w:cs="Arial"/>
        </w:rPr>
        <w:t xml:space="preserve">Crosstown values quality, innovation and customer satisfaction. Organization </w:t>
      </w:r>
      <w:r w:rsidR="00927C87">
        <w:rPr>
          <w:rFonts w:cs="Arial"/>
        </w:rPr>
        <w:t>emphasizes</w:t>
      </w:r>
      <w:r>
        <w:rPr>
          <w:rFonts w:cs="Arial"/>
        </w:rPr>
        <w:t xml:space="preserve"> internal </w:t>
      </w:r>
      <w:r w:rsidR="00927C87">
        <w:rPr>
          <w:rFonts w:cs="Arial"/>
        </w:rPr>
        <w:t xml:space="preserve">product to enhance the quality, continuously innovation by introducing new flavours and products to keep the brand fresh and exciting, sustainability is applied by crosstown to emphasized </w:t>
      </w:r>
      <w:r w:rsidR="007904BA">
        <w:rPr>
          <w:rFonts w:cs="Arial"/>
        </w:rPr>
        <w:t xml:space="preserve">with </w:t>
      </w:r>
      <w:r w:rsidR="001424B8">
        <w:rPr>
          <w:rFonts w:cs="Arial"/>
        </w:rPr>
        <w:t>environmentally</w:t>
      </w:r>
      <w:r w:rsidR="007904BA">
        <w:rPr>
          <w:rFonts w:cs="Arial"/>
        </w:rPr>
        <w:t xml:space="preserve"> friendly </w:t>
      </w:r>
      <w:r w:rsidR="001424B8">
        <w:rPr>
          <w:rFonts w:cs="Arial"/>
        </w:rPr>
        <w:t>practices and</w:t>
      </w:r>
      <w:r w:rsidR="007904BA">
        <w:rPr>
          <w:rFonts w:cs="Arial"/>
        </w:rPr>
        <w:t xml:space="preserve"> providing an </w:t>
      </w:r>
      <w:r w:rsidR="00A06589">
        <w:rPr>
          <w:rFonts w:cs="Arial"/>
        </w:rPr>
        <w:t>excellent service</w:t>
      </w:r>
      <w:r w:rsidR="007904BA">
        <w:rPr>
          <w:rFonts w:cs="Arial"/>
        </w:rPr>
        <w:t xml:space="preserve"> and creating memorable experiences for customers.</w:t>
      </w:r>
    </w:p>
    <w:p w14:paraId="189F767C" w14:textId="77777777" w:rsidR="001424B8" w:rsidRDefault="001424B8" w:rsidP="006C5F11">
      <w:pPr>
        <w:spacing w:line="240" w:lineRule="atLeast"/>
        <w:jc w:val="both"/>
        <w:rPr>
          <w:rFonts w:cs="Arial"/>
        </w:rPr>
      </w:pPr>
    </w:p>
    <w:p w14:paraId="32F89A6E" w14:textId="5AD7913F" w:rsidR="001424B8" w:rsidRPr="001424B8" w:rsidRDefault="001424B8" w:rsidP="0090534B">
      <w:pPr>
        <w:pStyle w:val="Heading2"/>
      </w:pPr>
      <w:bookmarkStart w:id="4" w:name="_Toc175498114"/>
      <w:r w:rsidRPr="001424B8">
        <w:t>Goals and objectives</w:t>
      </w:r>
      <w:bookmarkEnd w:id="4"/>
    </w:p>
    <w:p w14:paraId="463729B1" w14:textId="77777777" w:rsidR="00927C87" w:rsidRDefault="00927C87" w:rsidP="006C5F11">
      <w:pPr>
        <w:spacing w:line="240" w:lineRule="atLeast"/>
        <w:jc w:val="both"/>
        <w:rPr>
          <w:rFonts w:cs="Arial"/>
        </w:rPr>
      </w:pPr>
    </w:p>
    <w:p w14:paraId="29BD88C4" w14:textId="33BD3975" w:rsidR="00A06589" w:rsidRDefault="00A06589" w:rsidP="006C5F11">
      <w:pPr>
        <w:spacing w:line="240" w:lineRule="atLeast"/>
        <w:jc w:val="both"/>
        <w:rPr>
          <w:rFonts w:cs="Arial"/>
        </w:rPr>
      </w:pPr>
      <w:r>
        <w:rPr>
          <w:rFonts w:cs="Arial"/>
        </w:rPr>
        <w:t xml:space="preserve">Current strategic goals and objectives of the company are expansion, grow nationally and internationally, innovation new products such as the new introduction of luxury small – batch ice cream alongside their doughnuts and coffee, invest to support their growth ambitions and enhance their operational capabilities, engage customer by launching campaigns and events to celebrate milestone and engage with their customer base, such as their </w:t>
      </w:r>
      <w:r w:rsidR="002420C3">
        <w:rPr>
          <w:rFonts w:cs="Arial"/>
        </w:rPr>
        <w:t>‘decade of dough’ campaign.</w:t>
      </w:r>
      <w:r w:rsidR="00E87F7C">
        <w:rPr>
          <w:rFonts w:cs="Arial"/>
        </w:rPr>
        <w:t xml:space="preserve"> </w:t>
      </w:r>
    </w:p>
    <w:p w14:paraId="3299897A" w14:textId="77777777" w:rsidR="00655F4B" w:rsidRDefault="00655F4B" w:rsidP="006C5F11">
      <w:pPr>
        <w:spacing w:line="240" w:lineRule="atLeast"/>
        <w:jc w:val="both"/>
        <w:rPr>
          <w:rFonts w:cs="Arial"/>
        </w:rPr>
      </w:pPr>
    </w:p>
    <w:p w14:paraId="5D348331" w14:textId="77777777" w:rsidR="00655F4B" w:rsidRDefault="00655F4B" w:rsidP="006C5F11">
      <w:pPr>
        <w:spacing w:line="240" w:lineRule="atLeast"/>
        <w:jc w:val="both"/>
        <w:rPr>
          <w:rFonts w:cs="Arial"/>
        </w:rPr>
      </w:pPr>
    </w:p>
    <w:p w14:paraId="203A52AF" w14:textId="77777777" w:rsidR="00655F4B" w:rsidRDefault="00655F4B" w:rsidP="006C5F11">
      <w:pPr>
        <w:spacing w:line="240" w:lineRule="atLeast"/>
        <w:jc w:val="both"/>
        <w:rPr>
          <w:rFonts w:cs="Arial"/>
        </w:rPr>
      </w:pPr>
    </w:p>
    <w:p w14:paraId="4C951E49" w14:textId="01689C40" w:rsidR="00655F4B" w:rsidRPr="00655F4B" w:rsidRDefault="00155100" w:rsidP="0090534B">
      <w:pPr>
        <w:pStyle w:val="Heading1"/>
        <w:numPr>
          <w:ilvl w:val="0"/>
          <w:numId w:val="12"/>
        </w:numPr>
      </w:pPr>
      <w:r>
        <w:t xml:space="preserve"> </w:t>
      </w:r>
      <w:bookmarkStart w:id="5" w:name="_Toc175498115"/>
      <w:r w:rsidR="00655F4B" w:rsidRPr="00655F4B">
        <w:t xml:space="preserve">Internal </w:t>
      </w:r>
      <w:r w:rsidR="00E13D96">
        <w:t>and external analysis</w:t>
      </w:r>
      <w:bookmarkEnd w:id="5"/>
    </w:p>
    <w:p w14:paraId="7E3C9853" w14:textId="77777777" w:rsidR="00655F4B" w:rsidRDefault="00655F4B" w:rsidP="006C5F11">
      <w:pPr>
        <w:spacing w:line="240" w:lineRule="atLeast"/>
        <w:jc w:val="both"/>
        <w:rPr>
          <w:rFonts w:cs="Arial"/>
        </w:rPr>
      </w:pPr>
    </w:p>
    <w:p w14:paraId="7B3F42C0" w14:textId="2119828E" w:rsidR="00655F4B" w:rsidRDefault="00655F4B" w:rsidP="006C5F11">
      <w:pPr>
        <w:spacing w:line="240" w:lineRule="atLeast"/>
        <w:jc w:val="both"/>
        <w:rPr>
          <w:rFonts w:cs="Arial"/>
        </w:rPr>
      </w:pPr>
      <w:r>
        <w:rPr>
          <w:rFonts w:cs="Arial"/>
        </w:rPr>
        <w:t>To provide and have a clear understanding of the insights</w:t>
      </w:r>
      <w:r w:rsidR="00E13D96">
        <w:rPr>
          <w:rFonts w:cs="Arial"/>
        </w:rPr>
        <w:t xml:space="preserve"> and outsights factors</w:t>
      </w:r>
      <w:r>
        <w:rPr>
          <w:rFonts w:cs="Arial"/>
        </w:rPr>
        <w:t xml:space="preserve"> of Crosstown company I will use tools such as SWOT analysis, Porter’s value chain model</w:t>
      </w:r>
      <w:r w:rsidR="00E13D96">
        <w:rPr>
          <w:rFonts w:cs="Arial"/>
        </w:rPr>
        <w:t xml:space="preserve">, </w:t>
      </w:r>
      <w:r>
        <w:rPr>
          <w:rFonts w:cs="Arial"/>
        </w:rPr>
        <w:t>product life cycle model</w:t>
      </w:r>
      <w:r w:rsidR="00E13D96">
        <w:rPr>
          <w:rFonts w:cs="Arial"/>
        </w:rPr>
        <w:t>, and PESTEL.</w:t>
      </w:r>
      <w:r>
        <w:rPr>
          <w:rFonts w:cs="Arial"/>
        </w:rPr>
        <w:t xml:space="preserve"> </w:t>
      </w:r>
    </w:p>
    <w:p w14:paraId="75CE1636" w14:textId="77777777" w:rsidR="00C0466A" w:rsidRDefault="00C0466A" w:rsidP="006C5F11">
      <w:pPr>
        <w:spacing w:line="240" w:lineRule="atLeast"/>
        <w:jc w:val="both"/>
        <w:rPr>
          <w:rFonts w:cs="Arial"/>
        </w:rPr>
      </w:pPr>
    </w:p>
    <w:p w14:paraId="206CE090" w14:textId="77777777" w:rsidR="00C0466A" w:rsidRDefault="00C0466A" w:rsidP="006C5F11">
      <w:pPr>
        <w:spacing w:line="240" w:lineRule="atLeast"/>
        <w:jc w:val="both"/>
        <w:rPr>
          <w:rFonts w:cs="Arial"/>
        </w:rPr>
      </w:pPr>
    </w:p>
    <w:p w14:paraId="039D46B7" w14:textId="77777777" w:rsidR="00C0466A" w:rsidRDefault="00C0466A" w:rsidP="006C5F11">
      <w:pPr>
        <w:spacing w:line="240" w:lineRule="atLeast"/>
        <w:jc w:val="both"/>
        <w:rPr>
          <w:rFonts w:cs="Arial"/>
        </w:rPr>
      </w:pPr>
    </w:p>
    <w:p w14:paraId="19B40B40" w14:textId="77777777" w:rsidR="00C0466A" w:rsidRDefault="00C0466A" w:rsidP="006C5F11">
      <w:pPr>
        <w:spacing w:line="240" w:lineRule="atLeast"/>
        <w:jc w:val="both"/>
        <w:rPr>
          <w:rFonts w:cs="Arial"/>
        </w:rPr>
      </w:pPr>
    </w:p>
    <w:p w14:paraId="105D3A62" w14:textId="77777777" w:rsidR="00C0466A" w:rsidRDefault="00C0466A" w:rsidP="006C5F11">
      <w:pPr>
        <w:spacing w:line="240" w:lineRule="atLeast"/>
        <w:jc w:val="both"/>
        <w:rPr>
          <w:rFonts w:cs="Arial"/>
        </w:rPr>
      </w:pPr>
    </w:p>
    <w:p w14:paraId="7A2BF5BE" w14:textId="77777777" w:rsidR="00C0466A" w:rsidRDefault="00C0466A" w:rsidP="006C5F11">
      <w:pPr>
        <w:spacing w:line="240" w:lineRule="atLeast"/>
        <w:jc w:val="both"/>
        <w:rPr>
          <w:rFonts w:cs="Arial"/>
        </w:rPr>
      </w:pPr>
    </w:p>
    <w:p w14:paraId="4A087145" w14:textId="77777777" w:rsidR="00C0466A" w:rsidRDefault="00C0466A" w:rsidP="006C5F11">
      <w:pPr>
        <w:spacing w:line="240" w:lineRule="atLeast"/>
        <w:jc w:val="both"/>
        <w:rPr>
          <w:rFonts w:cs="Arial"/>
        </w:rPr>
      </w:pPr>
    </w:p>
    <w:p w14:paraId="0DA76C05" w14:textId="77777777" w:rsidR="00C0466A" w:rsidRDefault="00C0466A" w:rsidP="006C5F11">
      <w:pPr>
        <w:spacing w:line="240" w:lineRule="atLeast"/>
        <w:jc w:val="both"/>
        <w:rPr>
          <w:rFonts w:cs="Arial"/>
        </w:rPr>
      </w:pPr>
    </w:p>
    <w:p w14:paraId="544E0CA7" w14:textId="77777777" w:rsidR="00C0466A" w:rsidRDefault="00C0466A" w:rsidP="006C5F11">
      <w:pPr>
        <w:spacing w:line="240" w:lineRule="atLeast"/>
        <w:jc w:val="both"/>
        <w:rPr>
          <w:rFonts w:cs="Arial"/>
        </w:rPr>
      </w:pPr>
    </w:p>
    <w:p w14:paraId="5ABC1F1B" w14:textId="77777777" w:rsidR="00C0466A" w:rsidRDefault="00C0466A" w:rsidP="006C5F11">
      <w:pPr>
        <w:spacing w:line="240" w:lineRule="atLeast"/>
        <w:jc w:val="both"/>
        <w:rPr>
          <w:rFonts w:cs="Arial"/>
        </w:rPr>
      </w:pPr>
    </w:p>
    <w:p w14:paraId="34B2F068" w14:textId="77777777" w:rsidR="00C0466A" w:rsidRDefault="00C0466A" w:rsidP="006C5F11">
      <w:pPr>
        <w:spacing w:line="240" w:lineRule="atLeast"/>
        <w:jc w:val="both"/>
        <w:rPr>
          <w:rFonts w:cs="Arial"/>
        </w:rPr>
      </w:pPr>
    </w:p>
    <w:p w14:paraId="38DAE5D9" w14:textId="77777777" w:rsidR="00C0466A" w:rsidRDefault="00C0466A" w:rsidP="006C5F11">
      <w:pPr>
        <w:spacing w:line="240" w:lineRule="atLeast"/>
        <w:jc w:val="both"/>
        <w:rPr>
          <w:rFonts w:cs="Arial"/>
        </w:rPr>
      </w:pPr>
    </w:p>
    <w:p w14:paraId="4F98D5C3" w14:textId="77777777" w:rsidR="00C0466A" w:rsidRDefault="00C0466A" w:rsidP="006C5F11">
      <w:pPr>
        <w:spacing w:line="240" w:lineRule="atLeast"/>
        <w:jc w:val="both"/>
        <w:rPr>
          <w:rFonts w:cs="Arial"/>
        </w:rPr>
      </w:pPr>
    </w:p>
    <w:p w14:paraId="7630B954" w14:textId="77777777" w:rsidR="00C0466A" w:rsidRDefault="00C0466A" w:rsidP="006C5F11">
      <w:pPr>
        <w:spacing w:line="240" w:lineRule="atLeast"/>
        <w:jc w:val="both"/>
        <w:rPr>
          <w:rFonts w:cs="Arial"/>
        </w:rPr>
      </w:pPr>
    </w:p>
    <w:p w14:paraId="0C79D8FD" w14:textId="77777777" w:rsidR="00C0466A" w:rsidRDefault="00C0466A" w:rsidP="006C5F11">
      <w:pPr>
        <w:spacing w:line="240" w:lineRule="atLeast"/>
        <w:jc w:val="both"/>
        <w:rPr>
          <w:rFonts w:cs="Arial"/>
        </w:rPr>
      </w:pPr>
    </w:p>
    <w:p w14:paraId="6A0310B6" w14:textId="77777777" w:rsidR="00C0466A" w:rsidRDefault="00C0466A" w:rsidP="006C5F11">
      <w:pPr>
        <w:spacing w:line="240" w:lineRule="atLeast"/>
        <w:jc w:val="both"/>
        <w:rPr>
          <w:rFonts w:cs="Arial"/>
        </w:rPr>
      </w:pPr>
    </w:p>
    <w:p w14:paraId="5D3FF40B" w14:textId="77777777" w:rsidR="00C0466A" w:rsidRDefault="00C0466A" w:rsidP="006C5F11">
      <w:pPr>
        <w:spacing w:line="240" w:lineRule="atLeast"/>
        <w:jc w:val="both"/>
        <w:rPr>
          <w:rFonts w:cs="Arial"/>
        </w:rPr>
      </w:pPr>
    </w:p>
    <w:p w14:paraId="1462CF5A" w14:textId="77777777" w:rsidR="00C0466A" w:rsidRDefault="00C0466A" w:rsidP="006C5F11">
      <w:pPr>
        <w:spacing w:line="240" w:lineRule="atLeast"/>
        <w:jc w:val="both"/>
        <w:rPr>
          <w:rFonts w:cs="Arial"/>
        </w:rPr>
      </w:pPr>
    </w:p>
    <w:p w14:paraId="4EB374DE" w14:textId="77777777" w:rsidR="00C0466A" w:rsidRDefault="00C0466A" w:rsidP="006C5F11">
      <w:pPr>
        <w:spacing w:line="240" w:lineRule="atLeast"/>
        <w:jc w:val="both"/>
        <w:rPr>
          <w:rFonts w:cs="Arial"/>
        </w:rPr>
      </w:pPr>
    </w:p>
    <w:p w14:paraId="532DA7EE" w14:textId="77777777" w:rsidR="00C0466A" w:rsidRDefault="00C0466A" w:rsidP="006C5F11">
      <w:pPr>
        <w:spacing w:line="240" w:lineRule="atLeast"/>
        <w:jc w:val="both"/>
        <w:rPr>
          <w:rFonts w:cs="Arial"/>
        </w:rPr>
        <w:sectPr w:rsidR="00C0466A" w:rsidSect="00426D51">
          <w:footerReference w:type="default" r:id="rId10"/>
          <w:pgSz w:w="11906" w:h="16838"/>
          <w:pgMar w:top="1440" w:right="1440" w:bottom="1440" w:left="1440" w:header="708" w:footer="708" w:gutter="0"/>
          <w:pgNumType w:start="1"/>
          <w:cols w:space="708"/>
          <w:docGrid w:linePitch="360"/>
        </w:sectPr>
      </w:pPr>
    </w:p>
    <w:p w14:paraId="05F4D8A5" w14:textId="55973F7D" w:rsidR="00C0466A" w:rsidRPr="00662548" w:rsidRDefault="00C0466A" w:rsidP="0090534B">
      <w:pPr>
        <w:pStyle w:val="Heading2"/>
        <w:jc w:val="center"/>
      </w:pPr>
      <w:bookmarkStart w:id="6" w:name="_Toc175498116"/>
      <w:r w:rsidRPr="00662548">
        <w:lastRenderedPageBreak/>
        <w:t>SWOT ANALYSIS</w:t>
      </w:r>
      <w:bookmarkEnd w:id="6"/>
    </w:p>
    <w:p w14:paraId="0D153275" w14:textId="6530406C" w:rsidR="00B17B8D" w:rsidRDefault="00821095" w:rsidP="00C0466A">
      <w:pPr>
        <w:spacing w:line="240" w:lineRule="atLeast"/>
        <w:jc w:val="center"/>
        <w:rPr>
          <w:rFonts w:cs="Arial"/>
        </w:rPr>
      </w:pPr>
      <w:r>
        <w:rPr>
          <w:rFonts w:cs="Arial"/>
        </w:rPr>
        <w:t>A planning tool technique that identifies internal factors such as strengths, weaknesses, opportunities, and threats of a business or a project. It is used for strategic planning, evaluation, and decision-making (</w:t>
      </w:r>
      <w:proofErr w:type="spellStart"/>
      <w:r>
        <w:rPr>
          <w:rFonts w:cs="Arial"/>
        </w:rPr>
        <w:t>Peterdy</w:t>
      </w:r>
      <w:proofErr w:type="spellEnd"/>
      <w:r>
        <w:rPr>
          <w:rFonts w:cs="Arial"/>
        </w:rPr>
        <w:t>, 2024).</w:t>
      </w:r>
    </w:p>
    <w:p w14:paraId="2DD12516" w14:textId="77777777" w:rsidR="00B17B8D" w:rsidRDefault="00B17B8D" w:rsidP="00C0466A">
      <w:pPr>
        <w:spacing w:line="240" w:lineRule="atLeast"/>
        <w:jc w:val="center"/>
        <w:rPr>
          <w:rFonts w:cs="Arial"/>
        </w:rPr>
      </w:pPr>
    </w:p>
    <w:p w14:paraId="50A236FA" w14:textId="77777777" w:rsidR="00B17B8D" w:rsidRDefault="00B17B8D" w:rsidP="00C0466A">
      <w:pPr>
        <w:spacing w:line="240" w:lineRule="atLeast"/>
        <w:jc w:val="center"/>
        <w:rPr>
          <w:rFonts w:cs="Arial"/>
        </w:rPr>
      </w:pPr>
    </w:p>
    <w:p w14:paraId="5675B872" w14:textId="77777777" w:rsidR="00C0466A" w:rsidRDefault="00C0466A" w:rsidP="006C5F11">
      <w:pPr>
        <w:spacing w:line="240" w:lineRule="atLeast"/>
        <w:jc w:val="both"/>
        <w:rPr>
          <w:rFonts w:cs="Arial"/>
        </w:rPr>
      </w:pPr>
    </w:p>
    <w:tbl>
      <w:tblPr>
        <w:tblStyle w:val="TableGrid"/>
        <w:tblW w:w="0" w:type="auto"/>
        <w:jc w:val="center"/>
        <w:tblLook w:val="04A0" w:firstRow="1" w:lastRow="0" w:firstColumn="1" w:lastColumn="0" w:noHBand="0" w:noVBand="1"/>
      </w:tblPr>
      <w:tblGrid>
        <w:gridCol w:w="4669"/>
        <w:gridCol w:w="2254"/>
        <w:gridCol w:w="2254"/>
        <w:gridCol w:w="4143"/>
      </w:tblGrid>
      <w:tr w:rsidR="00C0466A" w14:paraId="5837CFDA" w14:textId="77777777" w:rsidTr="00C0466A">
        <w:trPr>
          <w:jc w:val="center"/>
        </w:trPr>
        <w:tc>
          <w:tcPr>
            <w:tcW w:w="4669" w:type="dxa"/>
            <w:shd w:val="clear" w:color="auto" w:fill="A6A6A6" w:themeFill="background1" w:themeFillShade="A6"/>
          </w:tcPr>
          <w:p w14:paraId="787A3FC2" w14:textId="006F7923" w:rsidR="00C0466A" w:rsidRPr="00C0466A" w:rsidRDefault="00C0466A" w:rsidP="00C0466A">
            <w:pPr>
              <w:spacing w:line="240" w:lineRule="atLeast"/>
              <w:jc w:val="center"/>
              <w:rPr>
                <w:rFonts w:ascii="Arial" w:hAnsi="Arial" w:cs="Arial"/>
                <w:b/>
                <w:bCs/>
              </w:rPr>
            </w:pPr>
            <w:r w:rsidRPr="00C0466A">
              <w:rPr>
                <w:rFonts w:ascii="Arial" w:hAnsi="Arial" w:cs="Arial"/>
                <w:b/>
                <w:bCs/>
              </w:rPr>
              <w:t>Strengths</w:t>
            </w:r>
          </w:p>
        </w:tc>
        <w:tc>
          <w:tcPr>
            <w:tcW w:w="2254" w:type="dxa"/>
            <w:shd w:val="clear" w:color="auto" w:fill="A6A6A6" w:themeFill="background1" w:themeFillShade="A6"/>
          </w:tcPr>
          <w:p w14:paraId="04ECFD1A" w14:textId="2CEA9540" w:rsidR="00C0466A" w:rsidRPr="00C0466A" w:rsidRDefault="00C0466A" w:rsidP="00C0466A">
            <w:pPr>
              <w:spacing w:line="240" w:lineRule="atLeast"/>
              <w:jc w:val="center"/>
              <w:rPr>
                <w:rFonts w:ascii="Arial" w:hAnsi="Arial" w:cs="Arial"/>
                <w:b/>
                <w:bCs/>
              </w:rPr>
            </w:pPr>
            <w:r w:rsidRPr="00C0466A">
              <w:rPr>
                <w:rFonts w:ascii="Arial" w:hAnsi="Arial" w:cs="Arial"/>
                <w:b/>
                <w:bCs/>
              </w:rPr>
              <w:t>Weaknesses</w:t>
            </w:r>
          </w:p>
        </w:tc>
        <w:tc>
          <w:tcPr>
            <w:tcW w:w="2254" w:type="dxa"/>
            <w:shd w:val="clear" w:color="auto" w:fill="A6A6A6" w:themeFill="background1" w:themeFillShade="A6"/>
          </w:tcPr>
          <w:p w14:paraId="12B6793C" w14:textId="4F86D3C9" w:rsidR="00C0466A" w:rsidRPr="00C0466A" w:rsidRDefault="00C0466A" w:rsidP="00C0466A">
            <w:pPr>
              <w:spacing w:line="240" w:lineRule="atLeast"/>
              <w:jc w:val="center"/>
              <w:rPr>
                <w:rFonts w:ascii="Arial" w:hAnsi="Arial" w:cs="Arial"/>
                <w:b/>
                <w:bCs/>
              </w:rPr>
            </w:pPr>
            <w:r w:rsidRPr="00C0466A">
              <w:rPr>
                <w:rFonts w:ascii="Arial" w:hAnsi="Arial" w:cs="Arial"/>
                <w:b/>
                <w:bCs/>
              </w:rPr>
              <w:t>Opportunities</w:t>
            </w:r>
          </w:p>
        </w:tc>
        <w:tc>
          <w:tcPr>
            <w:tcW w:w="4143" w:type="dxa"/>
            <w:shd w:val="clear" w:color="auto" w:fill="A6A6A6" w:themeFill="background1" w:themeFillShade="A6"/>
          </w:tcPr>
          <w:p w14:paraId="7D559B68" w14:textId="451653EE" w:rsidR="00C0466A" w:rsidRPr="00C0466A" w:rsidRDefault="00C0466A" w:rsidP="00C0466A">
            <w:pPr>
              <w:spacing w:line="240" w:lineRule="atLeast"/>
              <w:jc w:val="center"/>
              <w:rPr>
                <w:rFonts w:ascii="Arial" w:hAnsi="Arial" w:cs="Arial"/>
                <w:b/>
                <w:bCs/>
              </w:rPr>
            </w:pPr>
            <w:r w:rsidRPr="00C0466A">
              <w:rPr>
                <w:rFonts w:ascii="Arial" w:hAnsi="Arial" w:cs="Arial"/>
                <w:b/>
                <w:bCs/>
              </w:rPr>
              <w:t>threats</w:t>
            </w:r>
          </w:p>
        </w:tc>
      </w:tr>
      <w:tr w:rsidR="00C0466A" w14:paraId="7A87260D" w14:textId="77777777" w:rsidTr="00C0466A">
        <w:trPr>
          <w:jc w:val="center"/>
        </w:trPr>
        <w:tc>
          <w:tcPr>
            <w:tcW w:w="4669" w:type="dxa"/>
          </w:tcPr>
          <w:p w14:paraId="1B7CC99C" w14:textId="77777777" w:rsidR="00C0466A" w:rsidRDefault="00C0466A" w:rsidP="006C5F11">
            <w:pPr>
              <w:spacing w:line="240" w:lineRule="atLeast"/>
              <w:jc w:val="both"/>
              <w:rPr>
                <w:rFonts w:ascii="Arial" w:hAnsi="Arial" w:cs="Arial"/>
              </w:rPr>
            </w:pPr>
            <w:r>
              <w:rPr>
                <w:rFonts w:ascii="Arial" w:hAnsi="Arial" w:cs="Arial"/>
              </w:rPr>
              <w:t>Brand reputation:</w:t>
            </w:r>
          </w:p>
          <w:p w14:paraId="702DCDC3" w14:textId="6EC4DD45" w:rsidR="00C0466A" w:rsidRPr="00C0466A" w:rsidRDefault="00C0466A" w:rsidP="006C5F11">
            <w:pPr>
              <w:spacing w:line="240" w:lineRule="atLeast"/>
              <w:jc w:val="both"/>
              <w:rPr>
                <w:rFonts w:ascii="Arial" w:hAnsi="Arial" w:cs="Arial"/>
              </w:rPr>
            </w:pPr>
            <w:r>
              <w:rPr>
                <w:rFonts w:ascii="Arial" w:hAnsi="Arial" w:cs="Arial"/>
              </w:rPr>
              <w:t>Crosstown is known for its high – quality, artisanal doughnuts and coffee, which helps attract a loyal customer base</w:t>
            </w:r>
          </w:p>
        </w:tc>
        <w:tc>
          <w:tcPr>
            <w:tcW w:w="2254" w:type="dxa"/>
          </w:tcPr>
          <w:p w14:paraId="2299CCC8" w14:textId="77777777" w:rsidR="00C0466A" w:rsidRDefault="00C0466A" w:rsidP="006C5F11">
            <w:pPr>
              <w:spacing w:line="240" w:lineRule="atLeast"/>
              <w:jc w:val="both"/>
              <w:rPr>
                <w:rFonts w:ascii="Arial" w:hAnsi="Arial" w:cs="Arial"/>
              </w:rPr>
            </w:pPr>
            <w:r>
              <w:rPr>
                <w:rFonts w:ascii="Arial" w:hAnsi="Arial" w:cs="Arial"/>
              </w:rPr>
              <w:t>High prices:</w:t>
            </w:r>
          </w:p>
          <w:p w14:paraId="283B9D70" w14:textId="568717AE" w:rsidR="00C0466A" w:rsidRPr="00C0466A" w:rsidRDefault="00C0466A" w:rsidP="006C5F11">
            <w:pPr>
              <w:spacing w:line="240" w:lineRule="atLeast"/>
              <w:jc w:val="both"/>
              <w:rPr>
                <w:rFonts w:ascii="Arial" w:hAnsi="Arial" w:cs="Arial"/>
              </w:rPr>
            </w:pPr>
            <w:r>
              <w:rPr>
                <w:rFonts w:ascii="Arial" w:hAnsi="Arial" w:cs="Arial"/>
              </w:rPr>
              <w:t xml:space="preserve">The premium </w:t>
            </w:r>
            <w:r w:rsidR="00187B49">
              <w:rPr>
                <w:rFonts w:ascii="Arial" w:hAnsi="Arial" w:cs="Arial"/>
              </w:rPr>
              <w:t>pricing</w:t>
            </w:r>
            <w:r>
              <w:rPr>
                <w:rFonts w:ascii="Arial" w:hAnsi="Arial" w:cs="Arial"/>
              </w:rPr>
              <w:t xml:space="preserve"> of crosstown products </w:t>
            </w:r>
            <w:r w:rsidR="00187B49">
              <w:rPr>
                <w:rFonts w:ascii="Arial" w:hAnsi="Arial" w:cs="Arial"/>
              </w:rPr>
              <w:t xml:space="preserve">may limit its customer base to high income segments </w:t>
            </w:r>
          </w:p>
        </w:tc>
        <w:tc>
          <w:tcPr>
            <w:tcW w:w="2254" w:type="dxa"/>
          </w:tcPr>
          <w:p w14:paraId="7C14DABD" w14:textId="77777777" w:rsidR="00C0466A" w:rsidRDefault="00187B49" w:rsidP="006C5F11">
            <w:pPr>
              <w:spacing w:line="240" w:lineRule="atLeast"/>
              <w:jc w:val="both"/>
              <w:rPr>
                <w:rFonts w:ascii="Arial" w:hAnsi="Arial" w:cs="Arial"/>
              </w:rPr>
            </w:pPr>
            <w:r>
              <w:rPr>
                <w:rFonts w:ascii="Arial" w:hAnsi="Arial" w:cs="Arial"/>
              </w:rPr>
              <w:t>Market expansion:</w:t>
            </w:r>
          </w:p>
          <w:p w14:paraId="1213A53C" w14:textId="1BEC3541" w:rsidR="00187B49" w:rsidRPr="00C0466A" w:rsidRDefault="00187B49" w:rsidP="006C5F11">
            <w:pPr>
              <w:spacing w:line="240" w:lineRule="atLeast"/>
              <w:jc w:val="both"/>
              <w:rPr>
                <w:rFonts w:ascii="Arial" w:hAnsi="Arial" w:cs="Arial"/>
              </w:rPr>
            </w:pPr>
            <w:r>
              <w:rPr>
                <w:rFonts w:ascii="Arial" w:hAnsi="Arial" w:cs="Arial"/>
              </w:rPr>
              <w:t>There is significant potential for expanding into new geographic markets, both within the UK and internationally</w:t>
            </w:r>
          </w:p>
        </w:tc>
        <w:tc>
          <w:tcPr>
            <w:tcW w:w="4143" w:type="dxa"/>
          </w:tcPr>
          <w:p w14:paraId="4D20782D" w14:textId="77777777" w:rsidR="00C0466A" w:rsidRDefault="00187B49" w:rsidP="006C5F11">
            <w:pPr>
              <w:spacing w:line="240" w:lineRule="atLeast"/>
              <w:jc w:val="both"/>
              <w:rPr>
                <w:rFonts w:ascii="Arial" w:hAnsi="Arial" w:cs="Arial"/>
              </w:rPr>
            </w:pPr>
            <w:r>
              <w:rPr>
                <w:rFonts w:ascii="Arial" w:hAnsi="Arial" w:cs="Arial"/>
              </w:rPr>
              <w:t>Intense competition:</w:t>
            </w:r>
          </w:p>
          <w:p w14:paraId="16B6B695" w14:textId="0BFE6F92" w:rsidR="00187B49" w:rsidRPr="00C0466A" w:rsidRDefault="00187B49" w:rsidP="006C5F11">
            <w:pPr>
              <w:spacing w:line="240" w:lineRule="atLeast"/>
              <w:jc w:val="both"/>
              <w:rPr>
                <w:rFonts w:ascii="Arial" w:hAnsi="Arial" w:cs="Arial"/>
              </w:rPr>
            </w:pPr>
            <w:r>
              <w:rPr>
                <w:rFonts w:ascii="Arial" w:hAnsi="Arial" w:cs="Arial"/>
              </w:rPr>
              <w:t xml:space="preserve">The food and beverage industry </w:t>
            </w:r>
            <w:proofErr w:type="gramStart"/>
            <w:r>
              <w:rPr>
                <w:rFonts w:ascii="Arial" w:hAnsi="Arial" w:cs="Arial"/>
              </w:rPr>
              <w:t>is</w:t>
            </w:r>
            <w:proofErr w:type="gramEnd"/>
            <w:r>
              <w:rPr>
                <w:rFonts w:ascii="Arial" w:hAnsi="Arial" w:cs="Arial"/>
              </w:rPr>
              <w:t xml:space="preserve"> highly competitive, with many players offering similar products</w:t>
            </w:r>
          </w:p>
        </w:tc>
      </w:tr>
      <w:tr w:rsidR="00C0466A" w14:paraId="28DCEAAF" w14:textId="77777777" w:rsidTr="00C0466A">
        <w:trPr>
          <w:jc w:val="center"/>
        </w:trPr>
        <w:tc>
          <w:tcPr>
            <w:tcW w:w="4669" w:type="dxa"/>
          </w:tcPr>
          <w:p w14:paraId="20A4471E" w14:textId="77777777" w:rsidR="00C0466A" w:rsidRDefault="00C0466A" w:rsidP="006C5F11">
            <w:pPr>
              <w:spacing w:line="240" w:lineRule="atLeast"/>
              <w:jc w:val="both"/>
              <w:rPr>
                <w:rFonts w:ascii="Arial" w:hAnsi="Arial" w:cs="Arial"/>
              </w:rPr>
            </w:pPr>
            <w:r>
              <w:rPr>
                <w:rFonts w:ascii="Arial" w:hAnsi="Arial" w:cs="Arial"/>
              </w:rPr>
              <w:t xml:space="preserve">Innovative offerings: </w:t>
            </w:r>
          </w:p>
          <w:p w14:paraId="2DCBBC35" w14:textId="6B9DD293" w:rsidR="00C0466A" w:rsidRPr="00C0466A" w:rsidRDefault="00C0466A" w:rsidP="006C5F11">
            <w:pPr>
              <w:spacing w:line="240" w:lineRule="atLeast"/>
              <w:jc w:val="both"/>
              <w:rPr>
                <w:rFonts w:ascii="Arial" w:hAnsi="Arial" w:cs="Arial"/>
              </w:rPr>
            </w:pPr>
            <w:r>
              <w:rPr>
                <w:rFonts w:ascii="Arial" w:hAnsi="Arial" w:cs="Arial"/>
              </w:rPr>
              <w:t>the company continuously innovates with new flavours and products, keeping the menu exciting and appealing</w:t>
            </w:r>
          </w:p>
        </w:tc>
        <w:tc>
          <w:tcPr>
            <w:tcW w:w="2254" w:type="dxa"/>
          </w:tcPr>
          <w:p w14:paraId="5E7854AF" w14:textId="77777777" w:rsidR="00C0466A" w:rsidRDefault="00187B49" w:rsidP="006C5F11">
            <w:pPr>
              <w:spacing w:line="240" w:lineRule="atLeast"/>
              <w:jc w:val="both"/>
              <w:rPr>
                <w:rFonts w:ascii="Arial" w:hAnsi="Arial" w:cs="Arial"/>
              </w:rPr>
            </w:pPr>
            <w:r>
              <w:rPr>
                <w:rFonts w:ascii="Arial" w:hAnsi="Arial" w:cs="Arial"/>
              </w:rPr>
              <w:t>Limited geographic:</w:t>
            </w:r>
          </w:p>
          <w:p w14:paraId="7BFFFDEA" w14:textId="1126BF54" w:rsidR="00187B49" w:rsidRPr="00C0466A" w:rsidRDefault="00187B49" w:rsidP="006C5F11">
            <w:pPr>
              <w:spacing w:line="240" w:lineRule="atLeast"/>
              <w:jc w:val="both"/>
              <w:rPr>
                <w:rFonts w:ascii="Arial" w:hAnsi="Arial" w:cs="Arial"/>
              </w:rPr>
            </w:pPr>
            <w:r>
              <w:rPr>
                <w:rFonts w:ascii="Arial" w:hAnsi="Arial" w:cs="Arial"/>
              </w:rPr>
              <w:t xml:space="preserve">Currently </w:t>
            </w:r>
            <w:proofErr w:type="spellStart"/>
            <w:r>
              <w:rPr>
                <w:rFonts w:ascii="Arial" w:hAnsi="Arial" w:cs="Arial"/>
              </w:rPr>
              <w:t>crosstown’s</w:t>
            </w:r>
            <w:proofErr w:type="spellEnd"/>
            <w:r>
              <w:rPr>
                <w:rFonts w:ascii="Arial" w:hAnsi="Arial" w:cs="Arial"/>
              </w:rPr>
              <w:t xml:space="preserve"> physical stores are primary located in London, Limiting its market reach</w:t>
            </w:r>
          </w:p>
        </w:tc>
        <w:tc>
          <w:tcPr>
            <w:tcW w:w="2254" w:type="dxa"/>
          </w:tcPr>
          <w:p w14:paraId="0C4CE4D4" w14:textId="77777777" w:rsidR="00C0466A" w:rsidRDefault="00187B49" w:rsidP="006C5F11">
            <w:pPr>
              <w:spacing w:line="240" w:lineRule="atLeast"/>
              <w:jc w:val="both"/>
              <w:rPr>
                <w:rFonts w:ascii="Arial" w:hAnsi="Arial" w:cs="Arial"/>
              </w:rPr>
            </w:pPr>
            <w:r>
              <w:rPr>
                <w:rFonts w:ascii="Arial" w:hAnsi="Arial" w:cs="Arial"/>
              </w:rPr>
              <w:t>Health – conscious products:</w:t>
            </w:r>
          </w:p>
          <w:p w14:paraId="26BCF0D9" w14:textId="3D0331D7" w:rsidR="00187B49" w:rsidRPr="00C0466A" w:rsidRDefault="00187B49" w:rsidP="006C5F11">
            <w:pPr>
              <w:spacing w:line="240" w:lineRule="atLeast"/>
              <w:jc w:val="both"/>
              <w:rPr>
                <w:rFonts w:ascii="Arial" w:hAnsi="Arial" w:cs="Arial"/>
              </w:rPr>
            </w:pPr>
            <w:r>
              <w:rPr>
                <w:rFonts w:ascii="Arial" w:hAnsi="Arial" w:cs="Arial"/>
              </w:rPr>
              <w:t xml:space="preserve">Introducing healthier options, such as low sugar or vegan doughnuts, can attract a broader customer base </w:t>
            </w:r>
          </w:p>
        </w:tc>
        <w:tc>
          <w:tcPr>
            <w:tcW w:w="4143" w:type="dxa"/>
          </w:tcPr>
          <w:p w14:paraId="6AE802C0" w14:textId="77777777" w:rsidR="00C0466A" w:rsidRDefault="00187B49" w:rsidP="006C5F11">
            <w:pPr>
              <w:spacing w:line="240" w:lineRule="atLeast"/>
              <w:jc w:val="both"/>
              <w:rPr>
                <w:rFonts w:ascii="Arial" w:hAnsi="Arial" w:cs="Arial"/>
              </w:rPr>
            </w:pPr>
            <w:r>
              <w:rPr>
                <w:rFonts w:ascii="Arial" w:hAnsi="Arial" w:cs="Arial"/>
              </w:rPr>
              <w:t>Economic downturns:</w:t>
            </w:r>
          </w:p>
          <w:p w14:paraId="39706B9B" w14:textId="03780448" w:rsidR="00187B49" w:rsidRPr="00C0466A" w:rsidRDefault="00187B49" w:rsidP="006C5F11">
            <w:pPr>
              <w:spacing w:line="240" w:lineRule="atLeast"/>
              <w:jc w:val="both"/>
              <w:rPr>
                <w:rFonts w:ascii="Arial" w:hAnsi="Arial" w:cs="Arial"/>
              </w:rPr>
            </w:pPr>
            <w:r>
              <w:rPr>
                <w:rFonts w:ascii="Arial" w:hAnsi="Arial" w:cs="Arial"/>
              </w:rPr>
              <w:t>Economy instability can reduce consumer spending on premium products</w:t>
            </w:r>
          </w:p>
        </w:tc>
      </w:tr>
      <w:tr w:rsidR="00C0466A" w14:paraId="69296EE7" w14:textId="77777777" w:rsidTr="00C0466A">
        <w:trPr>
          <w:jc w:val="center"/>
        </w:trPr>
        <w:tc>
          <w:tcPr>
            <w:tcW w:w="4669" w:type="dxa"/>
          </w:tcPr>
          <w:p w14:paraId="623E05C0" w14:textId="77777777" w:rsidR="00C0466A" w:rsidRDefault="00C0466A" w:rsidP="006C5F11">
            <w:pPr>
              <w:spacing w:line="240" w:lineRule="atLeast"/>
              <w:jc w:val="both"/>
              <w:rPr>
                <w:rFonts w:ascii="Arial" w:hAnsi="Arial" w:cs="Arial"/>
              </w:rPr>
            </w:pPr>
            <w:r>
              <w:rPr>
                <w:rFonts w:ascii="Arial" w:hAnsi="Arial" w:cs="Arial"/>
              </w:rPr>
              <w:t xml:space="preserve">Strong online presence: </w:t>
            </w:r>
          </w:p>
          <w:p w14:paraId="3E23F917" w14:textId="331CAA2F" w:rsidR="00C0466A" w:rsidRPr="00C0466A" w:rsidRDefault="00C0466A" w:rsidP="006C5F11">
            <w:pPr>
              <w:spacing w:line="240" w:lineRule="atLeast"/>
              <w:jc w:val="both"/>
              <w:rPr>
                <w:rFonts w:ascii="Arial" w:hAnsi="Arial" w:cs="Arial"/>
              </w:rPr>
            </w:pPr>
            <w:r>
              <w:rPr>
                <w:rFonts w:ascii="Arial" w:hAnsi="Arial" w:cs="Arial"/>
              </w:rPr>
              <w:t xml:space="preserve">crosstown has a robust online presence, which has been crucial during the covid 19 pandemic and </w:t>
            </w:r>
            <w:r w:rsidR="00F24013">
              <w:rPr>
                <w:rFonts w:ascii="Arial" w:hAnsi="Arial" w:cs="Arial"/>
              </w:rPr>
              <w:t>continues</w:t>
            </w:r>
            <w:r>
              <w:rPr>
                <w:rFonts w:ascii="Arial" w:hAnsi="Arial" w:cs="Arial"/>
              </w:rPr>
              <w:t xml:space="preserve"> to drive sales </w:t>
            </w:r>
          </w:p>
        </w:tc>
        <w:tc>
          <w:tcPr>
            <w:tcW w:w="2254" w:type="dxa"/>
          </w:tcPr>
          <w:p w14:paraId="0517C612" w14:textId="77777777" w:rsidR="00C0466A" w:rsidRPr="00C0466A" w:rsidRDefault="00C0466A" w:rsidP="006C5F11">
            <w:pPr>
              <w:spacing w:line="240" w:lineRule="atLeast"/>
              <w:jc w:val="both"/>
              <w:rPr>
                <w:rFonts w:ascii="Arial" w:hAnsi="Arial" w:cs="Arial"/>
              </w:rPr>
            </w:pPr>
          </w:p>
        </w:tc>
        <w:tc>
          <w:tcPr>
            <w:tcW w:w="2254" w:type="dxa"/>
          </w:tcPr>
          <w:p w14:paraId="6C71E3AE" w14:textId="77777777" w:rsidR="00C0466A" w:rsidRDefault="00187B49" w:rsidP="006C5F11">
            <w:pPr>
              <w:spacing w:line="240" w:lineRule="atLeast"/>
              <w:jc w:val="both"/>
              <w:rPr>
                <w:rFonts w:ascii="Arial" w:hAnsi="Arial" w:cs="Arial"/>
              </w:rPr>
            </w:pPr>
            <w:r>
              <w:rPr>
                <w:rFonts w:ascii="Arial" w:hAnsi="Arial" w:cs="Arial"/>
              </w:rPr>
              <w:t>Partnerships and collaborations:</w:t>
            </w:r>
          </w:p>
          <w:p w14:paraId="7C16446D" w14:textId="3DBE58CB" w:rsidR="00187B49" w:rsidRPr="00C0466A" w:rsidRDefault="00187B49" w:rsidP="006C5F11">
            <w:pPr>
              <w:spacing w:line="240" w:lineRule="atLeast"/>
              <w:jc w:val="both"/>
              <w:rPr>
                <w:rFonts w:ascii="Arial" w:hAnsi="Arial" w:cs="Arial"/>
              </w:rPr>
            </w:pPr>
            <w:r>
              <w:rPr>
                <w:rFonts w:ascii="Arial" w:hAnsi="Arial" w:cs="Arial"/>
              </w:rPr>
              <w:t>Collaborating with other brands or entering partnerships can help Crosstown reach new audiences and enhance its products offerings</w:t>
            </w:r>
          </w:p>
        </w:tc>
        <w:tc>
          <w:tcPr>
            <w:tcW w:w="4143" w:type="dxa"/>
          </w:tcPr>
          <w:p w14:paraId="3A6BE0A4" w14:textId="77777777" w:rsidR="00C0466A" w:rsidRDefault="00187B49" w:rsidP="006C5F11">
            <w:pPr>
              <w:spacing w:line="240" w:lineRule="atLeast"/>
              <w:jc w:val="both"/>
              <w:rPr>
                <w:rFonts w:ascii="Arial" w:hAnsi="Arial" w:cs="Arial"/>
              </w:rPr>
            </w:pPr>
            <w:r>
              <w:rPr>
                <w:rFonts w:ascii="Arial" w:hAnsi="Arial" w:cs="Arial"/>
              </w:rPr>
              <w:t>Supply chain disruptions:</w:t>
            </w:r>
          </w:p>
          <w:p w14:paraId="7D4C0A05" w14:textId="0F58E17E" w:rsidR="00187B49" w:rsidRPr="00C0466A" w:rsidRDefault="00F24013" w:rsidP="006C5F11">
            <w:pPr>
              <w:spacing w:line="240" w:lineRule="atLeast"/>
              <w:jc w:val="both"/>
              <w:rPr>
                <w:rFonts w:ascii="Arial" w:hAnsi="Arial" w:cs="Arial"/>
              </w:rPr>
            </w:pPr>
            <w:r>
              <w:rPr>
                <w:rFonts w:ascii="Arial" w:hAnsi="Arial" w:cs="Arial"/>
              </w:rPr>
              <w:t>Any disruptions in the supply chain, such as those caused by Brexit or the covid 19 pandemic, can affect product availability and costs.</w:t>
            </w:r>
          </w:p>
        </w:tc>
      </w:tr>
    </w:tbl>
    <w:p w14:paraId="7A905074" w14:textId="77777777" w:rsidR="00C0466A" w:rsidRDefault="00C0466A" w:rsidP="006C5F11">
      <w:pPr>
        <w:spacing w:line="240" w:lineRule="atLeast"/>
        <w:jc w:val="both"/>
        <w:rPr>
          <w:rFonts w:cs="Arial"/>
        </w:rPr>
      </w:pPr>
    </w:p>
    <w:p w14:paraId="1E43DF1C" w14:textId="1CF271E8" w:rsidR="00655F4B" w:rsidRDefault="00655F4B">
      <w:pPr>
        <w:rPr>
          <w:rFonts w:cs="Arial"/>
        </w:rPr>
        <w:sectPr w:rsidR="00655F4B" w:rsidSect="00C0466A">
          <w:pgSz w:w="16838" w:h="11906" w:orient="landscape"/>
          <w:pgMar w:top="1440" w:right="1440" w:bottom="1440" w:left="1440" w:header="709" w:footer="709" w:gutter="0"/>
          <w:pgNumType w:start="1"/>
          <w:cols w:space="708"/>
          <w:docGrid w:linePitch="360"/>
        </w:sectPr>
      </w:pPr>
    </w:p>
    <w:p w14:paraId="705BFDCD" w14:textId="77777777" w:rsidR="00C0466A" w:rsidRDefault="00C0466A" w:rsidP="006C5F11">
      <w:pPr>
        <w:spacing w:line="240" w:lineRule="atLeast"/>
        <w:jc w:val="both"/>
        <w:rPr>
          <w:rFonts w:cs="Arial"/>
        </w:rPr>
      </w:pPr>
    </w:p>
    <w:p w14:paraId="15EA2FBD" w14:textId="77777777" w:rsidR="00C0466A" w:rsidRDefault="00C0466A" w:rsidP="006C5F11">
      <w:pPr>
        <w:spacing w:line="240" w:lineRule="atLeast"/>
        <w:jc w:val="both"/>
        <w:rPr>
          <w:rFonts w:cs="Arial"/>
        </w:rPr>
      </w:pPr>
    </w:p>
    <w:p w14:paraId="499331F1" w14:textId="52022E80" w:rsidR="004053EB" w:rsidRPr="008F1C04" w:rsidRDefault="00662548" w:rsidP="0090534B">
      <w:pPr>
        <w:pStyle w:val="Heading2"/>
        <w:jc w:val="center"/>
      </w:pPr>
      <w:bookmarkStart w:id="7" w:name="_Toc175498117"/>
      <w:r>
        <w:t>V</w:t>
      </w:r>
      <w:r w:rsidR="004053EB" w:rsidRPr="008F1C04">
        <w:t>alue chain mode</w:t>
      </w:r>
      <w:r w:rsidR="008F1C04" w:rsidRPr="008F1C04">
        <w:t>l</w:t>
      </w:r>
      <w:bookmarkEnd w:id="7"/>
    </w:p>
    <w:p w14:paraId="5D5157F3" w14:textId="0F67BA49" w:rsidR="008F1C04" w:rsidRDefault="008F1C04" w:rsidP="006C5F11">
      <w:pPr>
        <w:spacing w:line="240" w:lineRule="atLeast"/>
        <w:jc w:val="both"/>
        <w:rPr>
          <w:rFonts w:cs="Arial"/>
        </w:rPr>
      </w:pPr>
    </w:p>
    <w:p w14:paraId="491BC30E" w14:textId="4E082B21" w:rsidR="008F1C04" w:rsidRDefault="008F1C04" w:rsidP="006C5F11">
      <w:pPr>
        <w:spacing w:line="240" w:lineRule="atLeast"/>
        <w:jc w:val="both"/>
        <w:rPr>
          <w:rFonts w:cs="Arial"/>
        </w:rPr>
      </w:pPr>
      <w:r>
        <w:rPr>
          <w:rFonts w:cs="Arial"/>
        </w:rPr>
        <w:t>Porter’s value chain model divides a company’s activities into primary and support activities, each contributing to the company’s overall value creation</w:t>
      </w:r>
      <w:r w:rsidR="00662548">
        <w:rPr>
          <w:rFonts w:cs="Arial"/>
        </w:rPr>
        <w:t xml:space="preserve"> </w:t>
      </w:r>
      <w:r w:rsidR="00AE1F67">
        <w:rPr>
          <w:rFonts w:cs="Arial"/>
        </w:rPr>
        <w:t>(Tardi, 2024).</w:t>
      </w:r>
    </w:p>
    <w:p w14:paraId="42DF4C37" w14:textId="77777777" w:rsidR="008F1C04" w:rsidRDefault="008F1C04" w:rsidP="006C5F11">
      <w:pPr>
        <w:spacing w:line="240" w:lineRule="atLeast"/>
        <w:jc w:val="both"/>
        <w:rPr>
          <w:rFonts w:cs="Arial"/>
        </w:rPr>
      </w:pPr>
    </w:p>
    <w:p w14:paraId="23F62DBB" w14:textId="0C9BC566" w:rsidR="008F1C04" w:rsidRDefault="008F1C04" w:rsidP="006C5F11">
      <w:pPr>
        <w:spacing w:line="240" w:lineRule="atLeast"/>
        <w:jc w:val="both"/>
        <w:rPr>
          <w:rFonts w:cs="Arial"/>
        </w:rPr>
      </w:pPr>
      <w:r>
        <w:rPr>
          <w:rFonts w:cs="Arial"/>
        </w:rPr>
        <w:t>Primary activities</w:t>
      </w:r>
    </w:p>
    <w:p w14:paraId="3FE0B7B0" w14:textId="77777777" w:rsidR="00E45A12" w:rsidRDefault="00E45A12" w:rsidP="006C5F11">
      <w:pPr>
        <w:spacing w:line="240" w:lineRule="atLeast"/>
        <w:jc w:val="both"/>
        <w:rPr>
          <w:rFonts w:cs="Arial"/>
        </w:rPr>
      </w:pPr>
    </w:p>
    <w:p w14:paraId="7F72150E" w14:textId="31D92A5E" w:rsidR="008F1C04" w:rsidRDefault="008F1C04" w:rsidP="008F1C04">
      <w:pPr>
        <w:pStyle w:val="ListParagraph"/>
        <w:numPr>
          <w:ilvl w:val="0"/>
          <w:numId w:val="15"/>
        </w:numPr>
        <w:spacing w:line="240" w:lineRule="atLeast"/>
        <w:jc w:val="both"/>
        <w:rPr>
          <w:rFonts w:cs="Arial"/>
        </w:rPr>
      </w:pPr>
      <w:r>
        <w:rPr>
          <w:rFonts w:cs="Arial"/>
        </w:rPr>
        <w:t>Inbound logistics: their efficient supply chain management minimizes delays and maintains freshness, but dependency on specific suppliers could pose risks if there are disruptions in the supply chain.</w:t>
      </w:r>
    </w:p>
    <w:p w14:paraId="3E58E6D8" w14:textId="565F5179" w:rsidR="008F1C04" w:rsidRDefault="008F1C04" w:rsidP="008F1C04">
      <w:pPr>
        <w:pStyle w:val="ListParagraph"/>
        <w:numPr>
          <w:ilvl w:val="0"/>
          <w:numId w:val="15"/>
        </w:numPr>
        <w:spacing w:line="240" w:lineRule="atLeast"/>
        <w:jc w:val="both"/>
        <w:rPr>
          <w:rFonts w:cs="Arial"/>
        </w:rPr>
      </w:pPr>
      <w:r>
        <w:rPr>
          <w:rFonts w:cs="Arial"/>
        </w:rPr>
        <w:t>Operations: crosstown productions process is streamlined, allowing for consistent product quality and efficient operations. Their use of technology in production ensures precision and reduces waste, by other hand scaling operations to new locations might present challenges in maintaining the same level of quality and efficiency.</w:t>
      </w:r>
    </w:p>
    <w:p w14:paraId="0B90AAA5" w14:textId="77777777" w:rsidR="00E45A12" w:rsidRDefault="00B65523" w:rsidP="008F1C04">
      <w:pPr>
        <w:pStyle w:val="ListParagraph"/>
        <w:numPr>
          <w:ilvl w:val="0"/>
          <w:numId w:val="15"/>
        </w:numPr>
        <w:spacing w:line="240" w:lineRule="atLeast"/>
        <w:jc w:val="both"/>
        <w:rPr>
          <w:rFonts w:cs="Arial"/>
        </w:rPr>
      </w:pPr>
      <w:r>
        <w:rPr>
          <w:rFonts w:cs="Arial"/>
        </w:rPr>
        <w:t>Outbound logistics: the company has a robust distribution network, including physical stores, trucks, and market stalls, ensuring wide reach and accessibility, in weaknesses</w:t>
      </w:r>
      <w:r w:rsidR="00E45A12">
        <w:rPr>
          <w:rFonts w:cs="Arial"/>
        </w:rPr>
        <w:t xml:space="preserve"> expansion into new markets may require significant investment in logistics infrastructure.</w:t>
      </w:r>
    </w:p>
    <w:p w14:paraId="0225FFC8" w14:textId="77777777" w:rsidR="00E45A12" w:rsidRDefault="00E45A12" w:rsidP="008F1C04">
      <w:pPr>
        <w:pStyle w:val="ListParagraph"/>
        <w:numPr>
          <w:ilvl w:val="0"/>
          <w:numId w:val="15"/>
        </w:numPr>
        <w:spacing w:line="240" w:lineRule="atLeast"/>
        <w:jc w:val="both"/>
        <w:rPr>
          <w:rFonts w:cs="Arial"/>
        </w:rPr>
      </w:pPr>
      <w:r>
        <w:rPr>
          <w:rFonts w:cs="Arial"/>
        </w:rPr>
        <w:t>Marketing sales: crosstown has a strong brand presence and effective marketing strategies that resonate with their target audience. Their use of social media and collaborations enhance brand visibility, cons high marketing costs could impact profitability, especially in new markets where brand recognition is low.</w:t>
      </w:r>
    </w:p>
    <w:p w14:paraId="2533D12D" w14:textId="77777777" w:rsidR="00624CDD" w:rsidRDefault="00E45A12" w:rsidP="004478AC">
      <w:pPr>
        <w:pStyle w:val="ListParagraph"/>
        <w:numPr>
          <w:ilvl w:val="0"/>
          <w:numId w:val="15"/>
        </w:numPr>
        <w:spacing w:line="240" w:lineRule="atLeast"/>
        <w:jc w:val="both"/>
        <w:rPr>
          <w:rFonts w:cs="Arial"/>
        </w:rPr>
      </w:pPr>
      <w:r>
        <w:rPr>
          <w:rFonts w:cs="Arial"/>
        </w:rPr>
        <w:t xml:space="preserve">Services: </w:t>
      </w:r>
      <w:r w:rsidR="004478AC">
        <w:rPr>
          <w:rFonts w:cs="Arial"/>
        </w:rPr>
        <w:t xml:space="preserve">excellent customer services and engagement, with a focus on customer satisfaction and loyalty, feedback mechanism help in continuous improvement. The weakness is maintaining high services standards across all locations can be challenging as the company expands. </w:t>
      </w:r>
    </w:p>
    <w:p w14:paraId="18F3507F" w14:textId="77777777" w:rsidR="00624CDD" w:rsidRDefault="00624CDD" w:rsidP="00624CDD">
      <w:pPr>
        <w:spacing w:line="240" w:lineRule="atLeast"/>
        <w:jc w:val="both"/>
        <w:rPr>
          <w:rFonts w:cs="Arial"/>
        </w:rPr>
      </w:pPr>
    </w:p>
    <w:p w14:paraId="1EA220FA" w14:textId="77777777" w:rsidR="00624CDD" w:rsidRDefault="00624CDD" w:rsidP="00624CDD">
      <w:pPr>
        <w:spacing w:line="240" w:lineRule="atLeast"/>
        <w:jc w:val="both"/>
        <w:rPr>
          <w:rFonts w:cs="Arial"/>
        </w:rPr>
      </w:pPr>
      <w:r>
        <w:rPr>
          <w:rFonts w:cs="Arial"/>
        </w:rPr>
        <w:t xml:space="preserve">Support activities </w:t>
      </w:r>
    </w:p>
    <w:p w14:paraId="124F7F8B" w14:textId="77777777" w:rsidR="00624CDD" w:rsidRDefault="00624CDD" w:rsidP="00624CDD">
      <w:pPr>
        <w:spacing w:line="240" w:lineRule="atLeast"/>
        <w:jc w:val="both"/>
        <w:rPr>
          <w:rFonts w:cs="Arial"/>
        </w:rPr>
      </w:pPr>
    </w:p>
    <w:p w14:paraId="69D5B500" w14:textId="77777777" w:rsidR="002120C2" w:rsidRDefault="00624CDD" w:rsidP="002120C2">
      <w:pPr>
        <w:pStyle w:val="ListParagraph"/>
        <w:numPr>
          <w:ilvl w:val="0"/>
          <w:numId w:val="15"/>
        </w:numPr>
        <w:spacing w:line="240" w:lineRule="atLeast"/>
        <w:jc w:val="both"/>
        <w:rPr>
          <w:rFonts w:cs="Arial"/>
        </w:rPr>
      </w:pPr>
      <w:r>
        <w:rPr>
          <w:rFonts w:cs="Arial"/>
        </w:rPr>
        <w:t xml:space="preserve">Firm structure: strong leadership and strategic vision, with a clear focus on growth and innovation but, rapid expansion may strain existing infrastructure </w:t>
      </w:r>
      <w:r w:rsidR="002120C2">
        <w:rPr>
          <w:rFonts w:cs="Arial"/>
        </w:rPr>
        <w:t>and require significant upgrades.</w:t>
      </w:r>
    </w:p>
    <w:p w14:paraId="468E7F76" w14:textId="77777777" w:rsidR="002120C2" w:rsidRDefault="002120C2" w:rsidP="002120C2">
      <w:pPr>
        <w:pStyle w:val="ListParagraph"/>
        <w:numPr>
          <w:ilvl w:val="0"/>
          <w:numId w:val="15"/>
        </w:numPr>
        <w:spacing w:line="240" w:lineRule="atLeast"/>
        <w:jc w:val="both"/>
        <w:rPr>
          <w:rFonts w:cs="Arial"/>
        </w:rPr>
      </w:pPr>
      <w:r>
        <w:rPr>
          <w:rFonts w:cs="Arial"/>
        </w:rPr>
        <w:t>Human resources management: skilled workforce with expertise in culinary arts, customer services and management, continuous training and development programs enhance employee capabilities. High turnover rates in the food services industry could impact workforce stability and increase recruitment costs.</w:t>
      </w:r>
    </w:p>
    <w:p w14:paraId="43E31BD8" w14:textId="77777777" w:rsidR="00402C53" w:rsidRDefault="002120C2" w:rsidP="002120C2">
      <w:pPr>
        <w:pStyle w:val="ListParagraph"/>
        <w:numPr>
          <w:ilvl w:val="0"/>
          <w:numId w:val="15"/>
        </w:numPr>
        <w:spacing w:line="240" w:lineRule="atLeast"/>
        <w:jc w:val="both"/>
        <w:rPr>
          <w:rFonts w:cs="Arial"/>
        </w:rPr>
      </w:pPr>
      <w:r>
        <w:rPr>
          <w:rFonts w:cs="Arial"/>
        </w:rPr>
        <w:t xml:space="preserve">Technology development: use of advanced technology </w:t>
      </w:r>
      <w:r w:rsidR="00402C53">
        <w:rPr>
          <w:rFonts w:cs="Arial"/>
        </w:rPr>
        <w:t>in production and operations ensures efficiency and quality. Online presence and e-commerce capabilities are strong. Keeping up with technological advancements requires continuous investment and innovation.</w:t>
      </w:r>
    </w:p>
    <w:p w14:paraId="2E605FA0" w14:textId="6BCFBB7F" w:rsidR="008F1C04" w:rsidRPr="002120C2" w:rsidRDefault="00402C53" w:rsidP="002120C2">
      <w:pPr>
        <w:pStyle w:val="ListParagraph"/>
        <w:numPr>
          <w:ilvl w:val="0"/>
          <w:numId w:val="15"/>
        </w:numPr>
        <w:spacing w:line="240" w:lineRule="atLeast"/>
        <w:jc w:val="both"/>
        <w:rPr>
          <w:rFonts w:cs="Arial"/>
        </w:rPr>
      </w:pPr>
      <w:r>
        <w:rPr>
          <w:rFonts w:cs="Arial"/>
        </w:rPr>
        <w:t>Procurement: effective procurement strategies ensure high quality ingredients at competitive prices. Strong relationships with suppliers help in securing reliable supply chains. But dependency on specific suppliers could pose risks if there are disruptions in the supply chain.</w:t>
      </w:r>
      <w:r w:rsidR="00E45A12" w:rsidRPr="002120C2">
        <w:rPr>
          <w:rFonts w:cs="Arial"/>
        </w:rPr>
        <w:t xml:space="preserve"> </w:t>
      </w:r>
    </w:p>
    <w:p w14:paraId="19F2BF15" w14:textId="196234A6" w:rsidR="008F1C04" w:rsidRDefault="008F1C04" w:rsidP="006C5F11">
      <w:pPr>
        <w:spacing w:line="240" w:lineRule="atLeast"/>
        <w:jc w:val="both"/>
        <w:rPr>
          <w:rFonts w:cs="Arial"/>
        </w:rPr>
        <w:sectPr w:rsidR="008F1C04" w:rsidSect="00655F4B">
          <w:pgSz w:w="11906" w:h="16838"/>
          <w:pgMar w:top="1440" w:right="1440" w:bottom="1440" w:left="1440" w:header="709" w:footer="709" w:gutter="0"/>
          <w:pgNumType w:start="1"/>
          <w:cols w:space="708"/>
          <w:docGrid w:linePitch="360"/>
        </w:sectPr>
      </w:pPr>
    </w:p>
    <w:p w14:paraId="47028450" w14:textId="77777777" w:rsidR="00C0466A" w:rsidRDefault="00C0466A" w:rsidP="006C5F11">
      <w:pPr>
        <w:spacing w:line="240" w:lineRule="atLeast"/>
        <w:jc w:val="both"/>
        <w:rPr>
          <w:rFonts w:cs="Arial"/>
        </w:rPr>
      </w:pPr>
    </w:p>
    <w:p w14:paraId="0E962ED6" w14:textId="77777777" w:rsidR="00C0466A" w:rsidRDefault="00C0466A" w:rsidP="006C5F11">
      <w:pPr>
        <w:spacing w:line="240" w:lineRule="atLeast"/>
        <w:jc w:val="both"/>
        <w:rPr>
          <w:rFonts w:cs="Arial"/>
        </w:rPr>
      </w:pPr>
    </w:p>
    <w:p w14:paraId="489DF6D9" w14:textId="77777777" w:rsidR="00F24013" w:rsidRDefault="00F24013" w:rsidP="006C5F11">
      <w:pPr>
        <w:spacing w:line="240" w:lineRule="atLeast"/>
        <w:jc w:val="both"/>
        <w:rPr>
          <w:rFonts w:cs="Arial"/>
        </w:rPr>
      </w:pPr>
    </w:p>
    <w:p w14:paraId="7CA85901" w14:textId="77777777" w:rsidR="00F24013" w:rsidRDefault="00F24013" w:rsidP="0090534B">
      <w:pPr>
        <w:pStyle w:val="Heading2"/>
        <w:jc w:val="center"/>
      </w:pPr>
      <w:bookmarkStart w:id="8" w:name="_Toc175498118"/>
      <w:r>
        <w:t>PESTEL</w:t>
      </w:r>
      <w:bookmarkEnd w:id="8"/>
    </w:p>
    <w:p w14:paraId="357DC866" w14:textId="05E378E6" w:rsidR="00F24013" w:rsidRDefault="00821095" w:rsidP="00F24013">
      <w:pPr>
        <w:spacing w:line="240" w:lineRule="atLeast"/>
        <w:jc w:val="center"/>
        <w:rPr>
          <w:rFonts w:cs="Arial"/>
        </w:rPr>
      </w:pPr>
      <w:r>
        <w:rPr>
          <w:rFonts w:cs="Arial"/>
        </w:rPr>
        <w:t>A framework that involves external factors such as political, economic, social, technology, environmental, and legal that influence an organization. It can be used for marketing planning, product development, organizational change and strategic business planning (</w:t>
      </w:r>
      <w:r w:rsidR="00AE1F67">
        <w:rPr>
          <w:rFonts w:cs="Arial"/>
        </w:rPr>
        <w:t xml:space="preserve">on </w:t>
      </w:r>
      <w:r w:rsidR="00FF316C">
        <w:rPr>
          <w:rFonts w:cs="Arial"/>
        </w:rPr>
        <w:t>strategy, 2024</w:t>
      </w:r>
      <w:r>
        <w:rPr>
          <w:rFonts w:cs="Arial"/>
        </w:rPr>
        <w:t>).</w:t>
      </w:r>
    </w:p>
    <w:p w14:paraId="4F9BBA29" w14:textId="77777777" w:rsidR="00B17B8D" w:rsidRDefault="00B17B8D" w:rsidP="00F24013">
      <w:pPr>
        <w:spacing w:line="240" w:lineRule="atLeast"/>
        <w:jc w:val="center"/>
        <w:rPr>
          <w:rFonts w:cs="Arial"/>
        </w:rPr>
      </w:pPr>
    </w:p>
    <w:p w14:paraId="03B8FE32" w14:textId="77777777" w:rsidR="00B17B8D" w:rsidRDefault="00B17B8D" w:rsidP="00F24013">
      <w:pPr>
        <w:spacing w:line="240" w:lineRule="atLeast"/>
        <w:jc w:val="center"/>
        <w:rPr>
          <w:rFonts w:cs="Arial"/>
        </w:rPr>
      </w:pPr>
    </w:p>
    <w:p w14:paraId="637C012E" w14:textId="77777777" w:rsidR="00F24013" w:rsidRDefault="00F24013" w:rsidP="006C5F11">
      <w:pPr>
        <w:spacing w:line="240" w:lineRule="atLeast"/>
        <w:jc w:val="both"/>
        <w:rPr>
          <w:rFonts w:cs="Arial"/>
        </w:rPr>
      </w:pPr>
    </w:p>
    <w:tbl>
      <w:tblPr>
        <w:tblStyle w:val="TableGrid"/>
        <w:tblW w:w="0" w:type="auto"/>
        <w:jc w:val="center"/>
        <w:tblLook w:val="04A0" w:firstRow="1" w:lastRow="0" w:firstColumn="1" w:lastColumn="0" w:noHBand="0" w:noVBand="1"/>
      </w:tblPr>
      <w:tblGrid>
        <w:gridCol w:w="2324"/>
        <w:gridCol w:w="2324"/>
        <w:gridCol w:w="2325"/>
        <w:gridCol w:w="2325"/>
        <w:gridCol w:w="2325"/>
        <w:gridCol w:w="2325"/>
      </w:tblGrid>
      <w:tr w:rsidR="00F24013" w:rsidRPr="00F24013" w14:paraId="6BA91DF8" w14:textId="77777777" w:rsidTr="00F24013">
        <w:trPr>
          <w:jc w:val="center"/>
        </w:trPr>
        <w:tc>
          <w:tcPr>
            <w:tcW w:w="2324" w:type="dxa"/>
          </w:tcPr>
          <w:p w14:paraId="1D322414" w14:textId="5006429F" w:rsidR="00F24013" w:rsidRPr="00F24013" w:rsidRDefault="00F24013" w:rsidP="006C5F11">
            <w:pPr>
              <w:spacing w:line="240" w:lineRule="atLeast"/>
              <w:jc w:val="both"/>
              <w:rPr>
                <w:rFonts w:ascii="Arial" w:hAnsi="Arial" w:cs="Arial"/>
              </w:rPr>
            </w:pPr>
            <w:r w:rsidRPr="00F24013">
              <w:rPr>
                <w:rFonts w:ascii="Arial" w:hAnsi="Arial" w:cs="Arial"/>
              </w:rPr>
              <w:t xml:space="preserve">POLITICAL </w:t>
            </w:r>
          </w:p>
        </w:tc>
        <w:tc>
          <w:tcPr>
            <w:tcW w:w="2324" w:type="dxa"/>
          </w:tcPr>
          <w:p w14:paraId="279EC458" w14:textId="2133E7E0" w:rsidR="00F24013" w:rsidRPr="00F24013" w:rsidRDefault="00F24013" w:rsidP="006C5F11">
            <w:pPr>
              <w:spacing w:line="240" w:lineRule="atLeast"/>
              <w:jc w:val="both"/>
              <w:rPr>
                <w:rFonts w:ascii="Arial" w:hAnsi="Arial" w:cs="Arial"/>
              </w:rPr>
            </w:pPr>
            <w:r>
              <w:rPr>
                <w:rFonts w:ascii="Arial" w:hAnsi="Arial" w:cs="Arial"/>
              </w:rPr>
              <w:t>ECONOMIC</w:t>
            </w:r>
          </w:p>
        </w:tc>
        <w:tc>
          <w:tcPr>
            <w:tcW w:w="2325" w:type="dxa"/>
          </w:tcPr>
          <w:p w14:paraId="10DF3CD6" w14:textId="3B19F186" w:rsidR="00F24013" w:rsidRPr="00F24013" w:rsidRDefault="00F24013" w:rsidP="006C5F11">
            <w:pPr>
              <w:spacing w:line="240" w:lineRule="atLeast"/>
              <w:jc w:val="both"/>
              <w:rPr>
                <w:rFonts w:ascii="Arial" w:hAnsi="Arial" w:cs="Arial"/>
              </w:rPr>
            </w:pPr>
            <w:r>
              <w:rPr>
                <w:rFonts w:ascii="Arial" w:hAnsi="Arial" w:cs="Arial"/>
              </w:rPr>
              <w:t>SOCIAL</w:t>
            </w:r>
          </w:p>
        </w:tc>
        <w:tc>
          <w:tcPr>
            <w:tcW w:w="2325" w:type="dxa"/>
          </w:tcPr>
          <w:p w14:paraId="5F2DA18D" w14:textId="1D07D18C" w:rsidR="00F24013" w:rsidRPr="00F24013" w:rsidRDefault="00F24013" w:rsidP="006C5F11">
            <w:pPr>
              <w:spacing w:line="240" w:lineRule="atLeast"/>
              <w:jc w:val="both"/>
              <w:rPr>
                <w:rFonts w:ascii="Arial" w:hAnsi="Arial" w:cs="Arial"/>
              </w:rPr>
            </w:pPr>
            <w:r>
              <w:rPr>
                <w:rFonts w:ascii="Arial" w:hAnsi="Arial" w:cs="Arial"/>
              </w:rPr>
              <w:t>TECHNOLOGY</w:t>
            </w:r>
          </w:p>
        </w:tc>
        <w:tc>
          <w:tcPr>
            <w:tcW w:w="2325" w:type="dxa"/>
          </w:tcPr>
          <w:p w14:paraId="749B86D2" w14:textId="08D5BCE6" w:rsidR="00F24013" w:rsidRPr="00F24013" w:rsidRDefault="00F24013" w:rsidP="006C5F11">
            <w:pPr>
              <w:spacing w:line="240" w:lineRule="atLeast"/>
              <w:jc w:val="both"/>
              <w:rPr>
                <w:rFonts w:ascii="Arial" w:hAnsi="Arial" w:cs="Arial"/>
              </w:rPr>
            </w:pPr>
            <w:r>
              <w:rPr>
                <w:rFonts w:ascii="Arial" w:hAnsi="Arial" w:cs="Arial"/>
              </w:rPr>
              <w:t>ENVIRONMENTAL</w:t>
            </w:r>
          </w:p>
        </w:tc>
        <w:tc>
          <w:tcPr>
            <w:tcW w:w="2325" w:type="dxa"/>
          </w:tcPr>
          <w:p w14:paraId="0D901603" w14:textId="31337FE9" w:rsidR="00F24013" w:rsidRPr="00F24013" w:rsidRDefault="00F24013" w:rsidP="006C5F11">
            <w:pPr>
              <w:spacing w:line="240" w:lineRule="atLeast"/>
              <w:jc w:val="both"/>
              <w:rPr>
                <w:rFonts w:ascii="Arial" w:hAnsi="Arial" w:cs="Arial"/>
              </w:rPr>
            </w:pPr>
            <w:r>
              <w:rPr>
                <w:rFonts w:ascii="Arial" w:hAnsi="Arial" w:cs="Arial"/>
              </w:rPr>
              <w:t>LEGAL</w:t>
            </w:r>
          </w:p>
        </w:tc>
      </w:tr>
      <w:tr w:rsidR="00F24013" w:rsidRPr="00F24013" w14:paraId="2C9AA14A" w14:textId="77777777" w:rsidTr="00F24013">
        <w:trPr>
          <w:jc w:val="center"/>
        </w:trPr>
        <w:tc>
          <w:tcPr>
            <w:tcW w:w="2324" w:type="dxa"/>
          </w:tcPr>
          <w:p w14:paraId="15D81E31" w14:textId="77777777" w:rsidR="00F24013" w:rsidRDefault="00F24013" w:rsidP="006C5F11">
            <w:pPr>
              <w:spacing w:line="240" w:lineRule="atLeast"/>
              <w:jc w:val="both"/>
              <w:rPr>
                <w:rFonts w:ascii="Arial" w:hAnsi="Arial" w:cs="Arial"/>
              </w:rPr>
            </w:pPr>
            <w:r>
              <w:rPr>
                <w:rFonts w:ascii="Arial" w:hAnsi="Arial" w:cs="Arial"/>
              </w:rPr>
              <w:t>Regulations and policies:</w:t>
            </w:r>
          </w:p>
          <w:p w14:paraId="51EFABBA" w14:textId="3E09D818" w:rsidR="00F24013" w:rsidRPr="00F24013" w:rsidRDefault="00F24013" w:rsidP="006C5F11">
            <w:pPr>
              <w:spacing w:line="240" w:lineRule="atLeast"/>
              <w:jc w:val="both"/>
              <w:rPr>
                <w:rFonts w:ascii="Arial" w:hAnsi="Arial" w:cs="Arial"/>
              </w:rPr>
            </w:pPr>
            <w:r>
              <w:rPr>
                <w:rFonts w:ascii="Arial" w:hAnsi="Arial" w:cs="Arial"/>
              </w:rPr>
              <w:t>Crosstown operates in the UK, where food safety and health regulations are stringent. Compliance with these regulations is crucial to avoid legal issues and maintain customer trust</w:t>
            </w:r>
          </w:p>
        </w:tc>
        <w:tc>
          <w:tcPr>
            <w:tcW w:w="2324" w:type="dxa"/>
          </w:tcPr>
          <w:p w14:paraId="7B903EB9" w14:textId="77777777" w:rsidR="00F24013" w:rsidRDefault="00667869" w:rsidP="006C5F11">
            <w:pPr>
              <w:spacing w:line="240" w:lineRule="atLeast"/>
              <w:jc w:val="both"/>
              <w:rPr>
                <w:rFonts w:ascii="Arial" w:hAnsi="Arial" w:cs="Arial"/>
              </w:rPr>
            </w:pPr>
            <w:r>
              <w:rPr>
                <w:rFonts w:ascii="Arial" w:hAnsi="Arial" w:cs="Arial"/>
              </w:rPr>
              <w:t>Economy stability:</w:t>
            </w:r>
          </w:p>
          <w:p w14:paraId="729BE97D" w14:textId="1106E807" w:rsidR="00667869" w:rsidRPr="00F24013" w:rsidRDefault="00667869" w:rsidP="006C5F11">
            <w:pPr>
              <w:spacing w:line="240" w:lineRule="atLeast"/>
              <w:jc w:val="both"/>
              <w:rPr>
                <w:rFonts w:ascii="Arial" w:hAnsi="Arial" w:cs="Arial"/>
              </w:rPr>
            </w:pPr>
            <w:r>
              <w:rPr>
                <w:rFonts w:ascii="Arial" w:hAnsi="Arial" w:cs="Arial"/>
              </w:rPr>
              <w:t xml:space="preserve">The UK economy </w:t>
            </w:r>
            <w:r w:rsidR="00740FDD">
              <w:rPr>
                <w:rFonts w:ascii="Arial" w:hAnsi="Arial" w:cs="Arial"/>
              </w:rPr>
              <w:t xml:space="preserve">has shown resilience, but inflation and economic downturns can affect consumer spending on non – essential items like gourmet doughnut </w:t>
            </w:r>
          </w:p>
        </w:tc>
        <w:tc>
          <w:tcPr>
            <w:tcW w:w="2325" w:type="dxa"/>
          </w:tcPr>
          <w:p w14:paraId="616E7BD5" w14:textId="77777777" w:rsidR="00F24013" w:rsidRDefault="00740FDD" w:rsidP="006C5F11">
            <w:pPr>
              <w:spacing w:line="240" w:lineRule="atLeast"/>
              <w:jc w:val="both"/>
              <w:rPr>
                <w:rFonts w:ascii="Arial" w:hAnsi="Arial" w:cs="Arial"/>
              </w:rPr>
            </w:pPr>
            <w:r>
              <w:rPr>
                <w:rFonts w:ascii="Arial" w:hAnsi="Arial" w:cs="Arial"/>
              </w:rPr>
              <w:t>Health trends:</w:t>
            </w:r>
          </w:p>
          <w:p w14:paraId="62596854" w14:textId="5DD155BA" w:rsidR="00740FDD" w:rsidRPr="00F24013" w:rsidRDefault="00740FDD" w:rsidP="006C5F11">
            <w:pPr>
              <w:spacing w:line="240" w:lineRule="atLeast"/>
              <w:jc w:val="both"/>
              <w:rPr>
                <w:rFonts w:ascii="Arial" w:hAnsi="Arial" w:cs="Arial"/>
              </w:rPr>
            </w:pPr>
            <w:r>
              <w:rPr>
                <w:rFonts w:ascii="Arial" w:hAnsi="Arial" w:cs="Arial"/>
              </w:rPr>
              <w:t>Increasing health consciousness among consumers could be a threat, but it also presents an opportunity to introduce healthier options</w:t>
            </w:r>
          </w:p>
        </w:tc>
        <w:tc>
          <w:tcPr>
            <w:tcW w:w="2325" w:type="dxa"/>
          </w:tcPr>
          <w:p w14:paraId="5BDB7F39" w14:textId="77777777" w:rsidR="00F24013" w:rsidRDefault="00740FDD" w:rsidP="006C5F11">
            <w:pPr>
              <w:spacing w:line="240" w:lineRule="atLeast"/>
              <w:jc w:val="both"/>
              <w:rPr>
                <w:rFonts w:ascii="Arial" w:hAnsi="Arial" w:cs="Arial"/>
              </w:rPr>
            </w:pPr>
            <w:r>
              <w:rPr>
                <w:rFonts w:ascii="Arial" w:hAnsi="Arial" w:cs="Arial"/>
              </w:rPr>
              <w:t>Ecommerce growth:</w:t>
            </w:r>
          </w:p>
          <w:p w14:paraId="1B044B8A" w14:textId="593C0234" w:rsidR="00740FDD" w:rsidRPr="00F24013" w:rsidRDefault="00740FDD" w:rsidP="006C5F11">
            <w:pPr>
              <w:spacing w:line="240" w:lineRule="atLeast"/>
              <w:jc w:val="both"/>
              <w:rPr>
                <w:rFonts w:ascii="Arial" w:hAnsi="Arial" w:cs="Arial"/>
              </w:rPr>
            </w:pPr>
            <w:r>
              <w:rPr>
                <w:rFonts w:ascii="Arial" w:hAnsi="Arial" w:cs="Arial"/>
              </w:rPr>
              <w:t>The rise of online shopping and delivery services presents an opportunity for crosstown to expand its digital presence and reach more customers</w:t>
            </w:r>
          </w:p>
        </w:tc>
        <w:tc>
          <w:tcPr>
            <w:tcW w:w="2325" w:type="dxa"/>
          </w:tcPr>
          <w:p w14:paraId="35705219" w14:textId="77777777" w:rsidR="00F24013" w:rsidRDefault="00B17B8D" w:rsidP="006C5F11">
            <w:pPr>
              <w:spacing w:line="240" w:lineRule="atLeast"/>
              <w:jc w:val="both"/>
              <w:rPr>
                <w:rFonts w:ascii="Arial" w:hAnsi="Arial" w:cs="Arial"/>
              </w:rPr>
            </w:pPr>
            <w:r>
              <w:rPr>
                <w:rFonts w:ascii="Arial" w:hAnsi="Arial" w:cs="Arial"/>
              </w:rPr>
              <w:t>Sustainability:</w:t>
            </w:r>
          </w:p>
          <w:p w14:paraId="0ED2ABA0" w14:textId="2D04BAD2" w:rsidR="00B17B8D" w:rsidRPr="00F24013" w:rsidRDefault="00B17B8D" w:rsidP="006C5F11">
            <w:pPr>
              <w:spacing w:line="240" w:lineRule="atLeast"/>
              <w:jc w:val="both"/>
              <w:rPr>
                <w:rFonts w:ascii="Arial" w:hAnsi="Arial" w:cs="Arial"/>
              </w:rPr>
            </w:pPr>
            <w:r>
              <w:rPr>
                <w:rFonts w:ascii="Arial" w:hAnsi="Arial" w:cs="Arial"/>
              </w:rPr>
              <w:t>There is increasing on business to adopt sustainable practices. Crosstown can leverage this by promoting its used of sustainable ingredients and packaging</w:t>
            </w:r>
          </w:p>
        </w:tc>
        <w:tc>
          <w:tcPr>
            <w:tcW w:w="2325" w:type="dxa"/>
          </w:tcPr>
          <w:p w14:paraId="284CBFE7" w14:textId="77777777" w:rsidR="00F24013" w:rsidRDefault="00B17B8D" w:rsidP="006C5F11">
            <w:pPr>
              <w:spacing w:line="240" w:lineRule="atLeast"/>
              <w:jc w:val="both"/>
              <w:rPr>
                <w:rFonts w:ascii="Arial" w:hAnsi="Arial" w:cs="Arial"/>
              </w:rPr>
            </w:pPr>
            <w:r>
              <w:rPr>
                <w:rFonts w:ascii="Arial" w:hAnsi="Arial" w:cs="Arial"/>
              </w:rPr>
              <w:t>Food safety laws:</w:t>
            </w:r>
          </w:p>
          <w:p w14:paraId="430EDF55" w14:textId="1868AC61" w:rsidR="00B17B8D" w:rsidRPr="00F24013" w:rsidRDefault="00B17B8D" w:rsidP="006C5F11">
            <w:pPr>
              <w:spacing w:line="240" w:lineRule="atLeast"/>
              <w:jc w:val="both"/>
              <w:rPr>
                <w:rFonts w:ascii="Arial" w:hAnsi="Arial" w:cs="Arial"/>
              </w:rPr>
            </w:pPr>
            <w:r>
              <w:rPr>
                <w:rFonts w:ascii="Arial" w:hAnsi="Arial" w:cs="Arial"/>
              </w:rPr>
              <w:t>Compliance with food safety and hygiene regulations is mandatory to avoid legal repercussions.</w:t>
            </w:r>
          </w:p>
        </w:tc>
      </w:tr>
      <w:tr w:rsidR="00F24013" w:rsidRPr="00F24013" w14:paraId="293DCAE2" w14:textId="77777777" w:rsidTr="00F24013">
        <w:trPr>
          <w:jc w:val="center"/>
        </w:trPr>
        <w:tc>
          <w:tcPr>
            <w:tcW w:w="2324" w:type="dxa"/>
          </w:tcPr>
          <w:p w14:paraId="39B8C44A" w14:textId="77777777" w:rsidR="00F24013" w:rsidRDefault="00F24013" w:rsidP="006C5F11">
            <w:pPr>
              <w:spacing w:line="240" w:lineRule="atLeast"/>
              <w:jc w:val="both"/>
              <w:rPr>
                <w:rFonts w:ascii="Arial" w:hAnsi="Arial" w:cs="Arial"/>
              </w:rPr>
            </w:pPr>
            <w:r>
              <w:rPr>
                <w:rFonts w:ascii="Arial" w:hAnsi="Arial" w:cs="Arial"/>
              </w:rPr>
              <w:t>Brexit impact:</w:t>
            </w:r>
          </w:p>
          <w:p w14:paraId="432A4C74" w14:textId="136BF718" w:rsidR="00F24013" w:rsidRPr="00F24013" w:rsidRDefault="00F24013" w:rsidP="006C5F11">
            <w:pPr>
              <w:spacing w:line="240" w:lineRule="atLeast"/>
              <w:jc w:val="both"/>
              <w:rPr>
                <w:rFonts w:ascii="Arial" w:hAnsi="Arial" w:cs="Arial"/>
              </w:rPr>
            </w:pPr>
            <w:r>
              <w:rPr>
                <w:rFonts w:ascii="Arial" w:hAnsi="Arial" w:cs="Arial"/>
              </w:rPr>
              <w:t>The UK’s exit from the EU has led to changes in trade policies, which could affect import of ingredients and equipment, potentially increasing costs</w:t>
            </w:r>
            <w:r w:rsidR="00667869">
              <w:rPr>
                <w:rFonts w:ascii="Arial" w:hAnsi="Arial" w:cs="Arial"/>
              </w:rPr>
              <w:t>.</w:t>
            </w:r>
            <w:r>
              <w:rPr>
                <w:rFonts w:ascii="Arial" w:hAnsi="Arial" w:cs="Arial"/>
              </w:rPr>
              <w:t xml:space="preserve">  </w:t>
            </w:r>
          </w:p>
        </w:tc>
        <w:tc>
          <w:tcPr>
            <w:tcW w:w="2324" w:type="dxa"/>
          </w:tcPr>
          <w:p w14:paraId="3745ACA4" w14:textId="77777777" w:rsidR="00F24013" w:rsidRDefault="00740FDD" w:rsidP="006C5F11">
            <w:pPr>
              <w:spacing w:line="240" w:lineRule="atLeast"/>
              <w:jc w:val="both"/>
              <w:rPr>
                <w:rFonts w:ascii="Arial" w:hAnsi="Arial" w:cs="Arial"/>
              </w:rPr>
            </w:pPr>
            <w:r>
              <w:rPr>
                <w:rFonts w:ascii="Arial" w:hAnsi="Arial" w:cs="Arial"/>
              </w:rPr>
              <w:t>Exchange rates:</w:t>
            </w:r>
          </w:p>
          <w:p w14:paraId="48C3DD4D" w14:textId="20E7CF0C" w:rsidR="00740FDD" w:rsidRPr="00F24013" w:rsidRDefault="00740FDD" w:rsidP="006C5F11">
            <w:pPr>
              <w:spacing w:line="240" w:lineRule="atLeast"/>
              <w:jc w:val="both"/>
              <w:rPr>
                <w:rFonts w:ascii="Arial" w:hAnsi="Arial" w:cs="Arial"/>
              </w:rPr>
            </w:pPr>
            <w:r>
              <w:rPr>
                <w:rFonts w:ascii="Arial" w:hAnsi="Arial" w:cs="Arial"/>
              </w:rPr>
              <w:t>Fluctuations in exchange rates can impact the cost of imported ingredients, affecting profit margins</w:t>
            </w:r>
          </w:p>
        </w:tc>
        <w:tc>
          <w:tcPr>
            <w:tcW w:w="2325" w:type="dxa"/>
          </w:tcPr>
          <w:p w14:paraId="78D41991" w14:textId="77777777" w:rsidR="00F24013" w:rsidRDefault="00740FDD" w:rsidP="006C5F11">
            <w:pPr>
              <w:spacing w:line="240" w:lineRule="atLeast"/>
              <w:jc w:val="both"/>
              <w:rPr>
                <w:rFonts w:ascii="Arial" w:hAnsi="Arial" w:cs="Arial"/>
              </w:rPr>
            </w:pPr>
            <w:r>
              <w:rPr>
                <w:rFonts w:ascii="Arial" w:hAnsi="Arial" w:cs="Arial"/>
              </w:rPr>
              <w:t>Consumer preferences:</w:t>
            </w:r>
          </w:p>
          <w:p w14:paraId="1D0DA0AD" w14:textId="219A0A86" w:rsidR="00740FDD" w:rsidRPr="00F24013" w:rsidRDefault="00740FDD" w:rsidP="006C5F11">
            <w:pPr>
              <w:spacing w:line="240" w:lineRule="atLeast"/>
              <w:jc w:val="both"/>
              <w:rPr>
                <w:rFonts w:ascii="Arial" w:hAnsi="Arial" w:cs="Arial"/>
              </w:rPr>
            </w:pPr>
            <w:r>
              <w:rPr>
                <w:rFonts w:ascii="Arial" w:hAnsi="Arial" w:cs="Arial"/>
              </w:rPr>
              <w:t xml:space="preserve">There is a growing trend towards artisanal and high – quality food products, which aligns well with </w:t>
            </w:r>
            <w:proofErr w:type="spellStart"/>
            <w:r>
              <w:rPr>
                <w:rFonts w:ascii="Arial" w:hAnsi="Arial" w:cs="Arial"/>
              </w:rPr>
              <w:t>crosstown’s</w:t>
            </w:r>
            <w:proofErr w:type="spellEnd"/>
            <w:r>
              <w:rPr>
                <w:rFonts w:ascii="Arial" w:hAnsi="Arial" w:cs="Arial"/>
              </w:rPr>
              <w:t xml:space="preserve"> premium positioning </w:t>
            </w:r>
          </w:p>
        </w:tc>
        <w:tc>
          <w:tcPr>
            <w:tcW w:w="2325" w:type="dxa"/>
          </w:tcPr>
          <w:p w14:paraId="73C06481" w14:textId="77777777" w:rsidR="00F24013" w:rsidRDefault="00740FDD" w:rsidP="006C5F11">
            <w:pPr>
              <w:spacing w:line="240" w:lineRule="atLeast"/>
              <w:jc w:val="both"/>
              <w:rPr>
                <w:rFonts w:ascii="Arial" w:hAnsi="Arial" w:cs="Arial"/>
              </w:rPr>
            </w:pPr>
            <w:r>
              <w:rPr>
                <w:rFonts w:ascii="Arial" w:hAnsi="Arial" w:cs="Arial"/>
              </w:rPr>
              <w:t>Innovation in food technology</w:t>
            </w:r>
            <w:r w:rsidR="00B17B8D">
              <w:rPr>
                <w:rFonts w:ascii="Arial" w:hAnsi="Arial" w:cs="Arial"/>
              </w:rPr>
              <w:t xml:space="preserve">: </w:t>
            </w:r>
          </w:p>
          <w:p w14:paraId="2ED9CE30" w14:textId="6697E52F" w:rsidR="00B17B8D" w:rsidRPr="00F24013" w:rsidRDefault="00B17B8D" w:rsidP="006C5F11">
            <w:pPr>
              <w:spacing w:line="240" w:lineRule="atLeast"/>
              <w:jc w:val="both"/>
              <w:rPr>
                <w:rFonts w:ascii="Arial" w:hAnsi="Arial" w:cs="Arial"/>
              </w:rPr>
            </w:pPr>
            <w:r>
              <w:rPr>
                <w:rFonts w:ascii="Arial" w:hAnsi="Arial" w:cs="Arial"/>
              </w:rPr>
              <w:t>Advance in food technology can help crosstown improve product quality and introduce new offerings</w:t>
            </w:r>
          </w:p>
        </w:tc>
        <w:tc>
          <w:tcPr>
            <w:tcW w:w="2325" w:type="dxa"/>
          </w:tcPr>
          <w:p w14:paraId="512E204A" w14:textId="77777777" w:rsidR="00F24013" w:rsidRDefault="00B17B8D" w:rsidP="006C5F11">
            <w:pPr>
              <w:spacing w:line="240" w:lineRule="atLeast"/>
              <w:jc w:val="both"/>
              <w:rPr>
                <w:rFonts w:ascii="Arial" w:hAnsi="Arial" w:cs="Arial"/>
              </w:rPr>
            </w:pPr>
            <w:r>
              <w:rPr>
                <w:rFonts w:ascii="Arial" w:hAnsi="Arial" w:cs="Arial"/>
              </w:rPr>
              <w:t>Climate change:</w:t>
            </w:r>
          </w:p>
          <w:p w14:paraId="74C7C9E5" w14:textId="23394ACC" w:rsidR="00B17B8D" w:rsidRPr="00F24013" w:rsidRDefault="00B17B8D" w:rsidP="006C5F11">
            <w:pPr>
              <w:spacing w:line="240" w:lineRule="atLeast"/>
              <w:jc w:val="both"/>
              <w:rPr>
                <w:rFonts w:ascii="Arial" w:hAnsi="Arial" w:cs="Arial"/>
              </w:rPr>
            </w:pPr>
            <w:r>
              <w:rPr>
                <w:rFonts w:ascii="Arial" w:hAnsi="Arial" w:cs="Arial"/>
              </w:rPr>
              <w:t>Changes in climate can affect the supply chain, particularly the availability and cost of ingredients</w:t>
            </w:r>
          </w:p>
        </w:tc>
        <w:tc>
          <w:tcPr>
            <w:tcW w:w="2325" w:type="dxa"/>
          </w:tcPr>
          <w:p w14:paraId="6B12437F" w14:textId="77777777" w:rsidR="00F24013" w:rsidRDefault="00B17B8D" w:rsidP="006C5F11">
            <w:pPr>
              <w:spacing w:line="240" w:lineRule="atLeast"/>
              <w:jc w:val="both"/>
              <w:rPr>
                <w:rFonts w:ascii="Arial" w:hAnsi="Arial" w:cs="Arial"/>
              </w:rPr>
            </w:pPr>
            <w:r>
              <w:rPr>
                <w:rFonts w:ascii="Arial" w:hAnsi="Arial" w:cs="Arial"/>
              </w:rPr>
              <w:t>Employment laws:</w:t>
            </w:r>
          </w:p>
          <w:p w14:paraId="2F995AD1" w14:textId="1000BC26" w:rsidR="00B17B8D" w:rsidRPr="00F24013" w:rsidRDefault="00B17B8D" w:rsidP="006C5F11">
            <w:pPr>
              <w:spacing w:line="240" w:lineRule="atLeast"/>
              <w:jc w:val="both"/>
              <w:rPr>
                <w:rFonts w:ascii="Arial" w:hAnsi="Arial" w:cs="Arial"/>
              </w:rPr>
            </w:pPr>
            <w:r>
              <w:rPr>
                <w:rFonts w:ascii="Arial" w:hAnsi="Arial" w:cs="Arial"/>
              </w:rPr>
              <w:t>Adhering to employment laws, including the minimum wage and working conditions, is essential for maintaining a positive work environment and avoid legal issues</w:t>
            </w:r>
          </w:p>
        </w:tc>
      </w:tr>
    </w:tbl>
    <w:p w14:paraId="5EA8D8EC" w14:textId="77777777" w:rsidR="00C0466A" w:rsidRDefault="00C0466A" w:rsidP="006C5F11">
      <w:pPr>
        <w:spacing w:line="240" w:lineRule="atLeast"/>
        <w:jc w:val="both"/>
        <w:rPr>
          <w:rFonts w:cs="Arial"/>
        </w:rPr>
        <w:sectPr w:rsidR="00C0466A" w:rsidSect="004053EB">
          <w:pgSz w:w="16838" w:h="11906" w:orient="landscape"/>
          <w:pgMar w:top="1440" w:right="1440" w:bottom="1440" w:left="1440" w:header="709" w:footer="709" w:gutter="0"/>
          <w:pgNumType w:start="1"/>
          <w:cols w:space="708"/>
          <w:docGrid w:linePitch="360"/>
        </w:sectPr>
      </w:pPr>
    </w:p>
    <w:p w14:paraId="6F855EAD" w14:textId="0E95E5B2" w:rsidR="00F43C5A" w:rsidRDefault="00F43C5A" w:rsidP="00F43C5A"/>
    <w:p w14:paraId="55E347DB" w14:textId="77777777" w:rsidR="00E13D96" w:rsidRDefault="00E13D96" w:rsidP="00F43C5A"/>
    <w:p w14:paraId="29E6FC58" w14:textId="7BD04EB6" w:rsidR="00F43C5A" w:rsidRPr="0090534B" w:rsidRDefault="00F43C5A" w:rsidP="00155100">
      <w:pPr>
        <w:pStyle w:val="Heading1"/>
        <w:numPr>
          <w:ilvl w:val="0"/>
          <w:numId w:val="12"/>
        </w:numPr>
      </w:pPr>
      <w:bookmarkStart w:id="9" w:name="_Toc175498119"/>
      <w:r w:rsidRPr="0090534B">
        <w:t>Strategic growth choices for SMEs</w:t>
      </w:r>
      <w:bookmarkEnd w:id="9"/>
    </w:p>
    <w:p w14:paraId="44970FCA" w14:textId="77777777" w:rsidR="00F43C5A" w:rsidRDefault="00F43C5A" w:rsidP="006C5F11">
      <w:pPr>
        <w:spacing w:line="240" w:lineRule="atLeast"/>
        <w:jc w:val="both"/>
      </w:pPr>
    </w:p>
    <w:p w14:paraId="5C3FC227" w14:textId="0AF73433" w:rsidR="00F43C5A" w:rsidRDefault="00F43C5A" w:rsidP="006C5F11">
      <w:pPr>
        <w:spacing w:line="240" w:lineRule="atLeast"/>
        <w:jc w:val="both"/>
      </w:pPr>
      <w:r>
        <w:t>Small and medium enterprises (SMEs) like crosstown have several strategic growth options available to them. These strategic can be analysed using frameworks such as Porter’s generic strategies, the Ansoff Matrix, and Bowman’s strategic clock. Each framework offers unique perspective on how SMEs can achieve sustainable growth.</w:t>
      </w:r>
    </w:p>
    <w:p w14:paraId="5F2AED79" w14:textId="502150D1" w:rsidR="00F43C5A" w:rsidRDefault="00F43C5A" w:rsidP="006C5F11">
      <w:pPr>
        <w:spacing w:line="240" w:lineRule="atLeast"/>
        <w:jc w:val="both"/>
      </w:pPr>
    </w:p>
    <w:p w14:paraId="3CBB29C3" w14:textId="1F6BA29C" w:rsidR="00F43C5A" w:rsidRPr="00C41161" w:rsidRDefault="00F43C5A" w:rsidP="006C5F11">
      <w:pPr>
        <w:spacing w:line="240" w:lineRule="atLeast"/>
        <w:jc w:val="both"/>
        <w:rPr>
          <w:b/>
          <w:bCs/>
        </w:rPr>
      </w:pPr>
      <w:r w:rsidRPr="00C41161">
        <w:rPr>
          <w:b/>
          <w:bCs/>
        </w:rPr>
        <w:t>Porter’s generic strategies</w:t>
      </w:r>
    </w:p>
    <w:p w14:paraId="51C0811F" w14:textId="5F1DC081" w:rsidR="00F43C5A" w:rsidRDefault="00F43C5A" w:rsidP="006C5F11">
      <w:pPr>
        <w:spacing w:line="240" w:lineRule="atLeast"/>
        <w:jc w:val="both"/>
      </w:pPr>
      <w:r>
        <w:t xml:space="preserve"> </w:t>
      </w:r>
    </w:p>
    <w:p w14:paraId="26AAA8CF" w14:textId="769EFBC0" w:rsidR="00F43C5A" w:rsidRDefault="00F43C5A" w:rsidP="006C5F11">
      <w:pPr>
        <w:spacing w:line="240" w:lineRule="atLeast"/>
        <w:jc w:val="both"/>
      </w:pPr>
      <w:r>
        <w:t>Michael Porter’s generic strategies framework identifies three primary strategies for achieving competitive advantage</w:t>
      </w:r>
      <w:r w:rsidR="0090534B">
        <w:t xml:space="preserve"> </w:t>
      </w:r>
      <w:r w:rsidR="0099641C">
        <w:t>(</w:t>
      </w:r>
      <w:proofErr w:type="spellStart"/>
      <w:r w:rsidR="0099641C">
        <w:t>Opinaldo</w:t>
      </w:r>
      <w:proofErr w:type="spellEnd"/>
      <w:r w:rsidR="0099641C">
        <w:t>, 2023)</w:t>
      </w:r>
      <w:r>
        <w:t>:</w:t>
      </w:r>
    </w:p>
    <w:p w14:paraId="3C2692F9" w14:textId="226DB76E" w:rsidR="00F43C5A" w:rsidRDefault="00F43C5A" w:rsidP="00F43C5A">
      <w:pPr>
        <w:spacing w:line="240" w:lineRule="atLeast"/>
        <w:jc w:val="both"/>
        <w:rPr>
          <w:rFonts w:cs="Arial"/>
        </w:rPr>
      </w:pPr>
    </w:p>
    <w:p w14:paraId="3A9BE4DC" w14:textId="368156FA" w:rsidR="00F43C5A" w:rsidRDefault="00025BC9" w:rsidP="00F43C5A">
      <w:pPr>
        <w:pStyle w:val="ListParagraph"/>
        <w:numPr>
          <w:ilvl w:val="0"/>
          <w:numId w:val="14"/>
        </w:numPr>
        <w:spacing w:line="240" w:lineRule="atLeast"/>
        <w:jc w:val="both"/>
        <w:rPr>
          <w:rFonts w:cs="Arial"/>
        </w:rPr>
      </w:pPr>
      <w:r>
        <w:rPr>
          <w:rFonts w:cs="Arial"/>
        </w:rPr>
        <w:t>Cost leadership: competing on price by becoming the lowest – cost producer in the industry</w:t>
      </w:r>
    </w:p>
    <w:p w14:paraId="7B928F99" w14:textId="092063D1" w:rsidR="00025BC9" w:rsidRDefault="00025BC9" w:rsidP="00F43C5A">
      <w:pPr>
        <w:pStyle w:val="ListParagraph"/>
        <w:numPr>
          <w:ilvl w:val="0"/>
          <w:numId w:val="14"/>
        </w:numPr>
        <w:spacing w:line="240" w:lineRule="atLeast"/>
        <w:jc w:val="both"/>
        <w:rPr>
          <w:rFonts w:cs="Arial"/>
        </w:rPr>
      </w:pPr>
      <w:r>
        <w:rPr>
          <w:rFonts w:cs="Arial"/>
        </w:rPr>
        <w:t>Differentiation: offering unique products or services that are valued by customers.</w:t>
      </w:r>
    </w:p>
    <w:p w14:paraId="730970D6" w14:textId="781B6E4A" w:rsidR="00025BC9" w:rsidRDefault="00025BC9" w:rsidP="00F43C5A">
      <w:pPr>
        <w:pStyle w:val="ListParagraph"/>
        <w:numPr>
          <w:ilvl w:val="0"/>
          <w:numId w:val="14"/>
        </w:numPr>
        <w:spacing w:line="240" w:lineRule="atLeast"/>
        <w:jc w:val="both"/>
        <w:rPr>
          <w:rFonts w:cs="Arial"/>
        </w:rPr>
      </w:pPr>
      <w:r>
        <w:rPr>
          <w:rFonts w:cs="Arial"/>
        </w:rPr>
        <w:t>Focus: targeting a specific market niche with either cost leadership or differentiation.</w:t>
      </w:r>
    </w:p>
    <w:p w14:paraId="24DA63AC" w14:textId="77777777" w:rsidR="00025BC9" w:rsidRDefault="00025BC9" w:rsidP="00025BC9">
      <w:pPr>
        <w:spacing w:line="240" w:lineRule="atLeast"/>
        <w:jc w:val="both"/>
        <w:rPr>
          <w:rFonts w:cs="Arial"/>
        </w:rPr>
      </w:pPr>
    </w:p>
    <w:p w14:paraId="2185DE9F" w14:textId="1EAD4824" w:rsidR="00025BC9" w:rsidRDefault="00025BC9" w:rsidP="00025BC9">
      <w:pPr>
        <w:spacing w:line="240" w:lineRule="atLeast"/>
        <w:jc w:val="both"/>
        <w:rPr>
          <w:rFonts w:cs="Arial"/>
        </w:rPr>
      </w:pPr>
      <w:r>
        <w:rPr>
          <w:rFonts w:cs="Arial"/>
        </w:rPr>
        <w:t>For crosstown, the differentiation strategy is most relevant. Crosstown is known for its high – quality, artisanal doughnuts and coffee, which sets it apart from competitors. By continuing to innovate and offer unique products, Crosstown cam maintain its competitive edge.</w:t>
      </w:r>
    </w:p>
    <w:p w14:paraId="5C9FB793" w14:textId="77777777" w:rsidR="00025BC9" w:rsidRDefault="00025BC9" w:rsidP="00025BC9">
      <w:pPr>
        <w:spacing w:line="240" w:lineRule="atLeast"/>
        <w:jc w:val="both"/>
        <w:rPr>
          <w:rFonts w:cs="Arial"/>
        </w:rPr>
      </w:pPr>
    </w:p>
    <w:p w14:paraId="541360E1" w14:textId="6165196B" w:rsidR="00025BC9" w:rsidRDefault="00025BC9" w:rsidP="00025BC9">
      <w:pPr>
        <w:spacing w:line="240" w:lineRule="atLeast"/>
        <w:jc w:val="both"/>
        <w:rPr>
          <w:rFonts w:cs="Arial"/>
          <w:b/>
          <w:bCs/>
        </w:rPr>
      </w:pPr>
      <w:r w:rsidRPr="00C41161">
        <w:rPr>
          <w:rFonts w:cs="Arial"/>
          <w:b/>
          <w:bCs/>
        </w:rPr>
        <w:t>Ansoff Matrix</w:t>
      </w:r>
    </w:p>
    <w:p w14:paraId="77A5F665" w14:textId="0B1341FC" w:rsidR="0090534B" w:rsidRPr="002B0256" w:rsidRDefault="002B0256" w:rsidP="00025BC9">
      <w:pPr>
        <w:spacing w:line="240" w:lineRule="atLeast"/>
        <w:jc w:val="both"/>
        <w:rPr>
          <w:rFonts w:cs="Arial"/>
        </w:rPr>
      </w:pPr>
      <w:r w:rsidRPr="002B0256">
        <w:rPr>
          <w:rFonts w:cs="Arial"/>
        </w:rPr>
        <w:t xml:space="preserve">Is used in strategic planning process to get an overview of potential growth opportunities and threats </w:t>
      </w:r>
      <w:r>
        <w:rPr>
          <w:rFonts w:cs="Arial"/>
        </w:rPr>
        <w:t>(Joshi, 2024).</w:t>
      </w:r>
    </w:p>
    <w:p w14:paraId="0218E682" w14:textId="77777777" w:rsidR="00025BC9" w:rsidRDefault="00025BC9" w:rsidP="00025BC9">
      <w:pPr>
        <w:spacing w:line="240" w:lineRule="atLeast"/>
        <w:jc w:val="both"/>
        <w:rPr>
          <w:rFonts w:cs="Arial"/>
        </w:rPr>
      </w:pPr>
    </w:p>
    <w:p w14:paraId="257066D8" w14:textId="4551B909" w:rsidR="005B69BE" w:rsidRDefault="005B69BE" w:rsidP="00025BC9">
      <w:pPr>
        <w:spacing w:line="240" w:lineRule="atLeast"/>
        <w:jc w:val="both"/>
        <w:rPr>
          <w:rFonts w:cs="Arial"/>
        </w:rPr>
      </w:pPr>
      <w:r>
        <w:rPr>
          <w:rFonts w:cs="Arial"/>
        </w:rPr>
        <w:t xml:space="preserve">Ansoff Matrix provides four growth strategies based on product and market dimensions: </w:t>
      </w:r>
    </w:p>
    <w:p w14:paraId="534BD133" w14:textId="1E655A26" w:rsidR="005B69BE" w:rsidRDefault="005B69BE" w:rsidP="005B69BE">
      <w:pPr>
        <w:pStyle w:val="ListParagraph"/>
        <w:numPr>
          <w:ilvl w:val="0"/>
          <w:numId w:val="14"/>
        </w:numPr>
        <w:spacing w:line="240" w:lineRule="atLeast"/>
        <w:jc w:val="both"/>
        <w:rPr>
          <w:rFonts w:cs="Arial"/>
        </w:rPr>
      </w:pPr>
      <w:r>
        <w:rPr>
          <w:rFonts w:cs="Arial"/>
        </w:rPr>
        <w:t>Market penetration: increasing market share in existing markets with existing products</w:t>
      </w:r>
    </w:p>
    <w:p w14:paraId="06E047C2" w14:textId="3A617833" w:rsidR="005B69BE" w:rsidRDefault="005B69BE" w:rsidP="005B69BE">
      <w:pPr>
        <w:pStyle w:val="ListParagraph"/>
        <w:numPr>
          <w:ilvl w:val="0"/>
          <w:numId w:val="14"/>
        </w:numPr>
        <w:spacing w:line="240" w:lineRule="atLeast"/>
        <w:jc w:val="both"/>
        <w:rPr>
          <w:rFonts w:cs="Arial"/>
        </w:rPr>
      </w:pPr>
      <w:r>
        <w:rPr>
          <w:rFonts w:cs="Arial"/>
        </w:rPr>
        <w:t>Market development: entering new markets with existing products</w:t>
      </w:r>
    </w:p>
    <w:p w14:paraId="5031E7E4" w14:textId="5C2C5733" w:rsidR="005B69BE" w:rsidRDefault="005B69BE" w:rsidP="005B69BE">
      <w:pPr>
        <w:pStyle w:val="ListParagraph"/>
        <w:numPr>
          <w:ilvl w:val="0"/>
          <w:numId w:val="14"/>
        </w:numPr>
        <w:spacing w:line="240" w:lineRule="atLeast"/>
        <w:jc w:val="both"/>
        <w:rPr>
          <w:rFonts w:cs="Arial"/>
        </w:rPr>
      </w:pPr>
      <w:r>
        <w:rPr>
          <w:rFonts w:cs="Arial"/>
        </w:rPr>
        <w:t>Product development: introducing new products to existing markets</w:t>
      </w:r>
    </w:p>
    <w:p w14:paraId="021AC801" w14:textId="7094E8A7" w:rsidR="005B69BE" w:rsidRDefault="005B69BE" w:rsidP="005B69BE">
      <w:pPr>
        <w:pStyle w:val="ListParagraph"/>
        <w:numPr>
          <w:ilvl w:val="0"/>
          <w:numId w:val="14"/>
        </w:numPr>
        <w:spacing w:line="240" w:lineRule="atLeast"/>
        <w:jc w:val="both"/>
        <w:rPr>
          <w:rFonts w:cs="Arial"/>
        </w:rPr>
      </w:pPr>
      <w:r>
        <w:rPr>
          <w:rFonts w:cs="Arial"/>
        </w:rPr>
        <w:t>Entering new markets with new products</w:t>
      </w:r>
    </w:p>
    <w:p w14:paraId="05547DF5" w14:textId="77777777" w:rsidR="005B69BE" w:rsidRDefault="005B69BE" w:rsidP="005B69BE">
      <w:pPr>
        <w:spacing w:line="240" w:lineRule="atLeast"/>
        <w:jc w:val="both"/>
        <w:rPr>
          <w:rFonts w:cs="Arial"/>
        </w:rPr>
      </w:pPr>
    </w:p>
    <w:p w14:paraId="35C8AEC7" w14:textId="6B84F559" w:rsidR="005B69BE" w:rsidRDefault="005B69BE" w:rsidP="005B69BE">
      <w:pPr>
        <w:spacing w:line="240" w:lineRule="atLeast"/>
        <w:jc w:val="both"/>
        <w:rPr>
          <w:rFonts w:cs="Arial"/>
        </w:rPr>
      </w:pPr>
      <w:r>
        <w:rPr>
          <w:rFonts w:cs="Arial"/>
        </w:rPr>
        <w:t xml:space="preserve">For crosstown company, a combination of market development and product development could be effective. Expanding into new geographic markets, such as the Middle East, while also introducing new product lines </w:t>
      </w:r>
      <w:r w:rsidR="00C41161">
        <w:rPr>
          <w:rFonts w:cs="Arial"/>
        </w:rPr>
        <w:t>example healthier options or seasonal flavours, can drive growth.</w:t>
      </w:r>
    </w:p>
    <w:p w14:paraId="37CDE1C8" w14:textId="77777777" w:rsidR="00C41161" w:rsidRDefault="00C41161" w:rsidP="005B69BE">
      <w:pPr>
        <w:spacing w:line="240" w:lineRule="atLeast"/>
        <w:jc w:val="both"/>
        <w:rPr>
          <w:rFonts w:cs="Arial"/>
        </w:rPr>
      </w:pPr>
    </w:p>
    <w:p w14:paraId="0246BC34" w14:textId="0EB0ED95" w:rsidR="00C41161" w:rsidRDefault="00C41161" w:rsidP="005B69BE">
      <w:pPr>
        <w:spacing w:line="240" w:lineRule="atLeast"/>
        <w:jc w:val="both"/>
        <w:rPr>
          <w:rFonts w:cs="Arial"/>
          <w:b/>
          <w:bCs/>
        </w:rPr>
      </w:pPr>
      <w:r w:rsidRPr="00D617B7">
        <w:rPr>
          <w:rFonts w:cs="Arial"/>
          <w:b/>
          <w:bCs/>
        </w:rPr>
        <w:t>Bowman’s strategic clock</w:t>
      </w:r>
    </w:p>
    <w:p w14:paraId="1FCCFDE6" w14:textId="75D61C98" w:rsidR="0090534B" w:rsidRPr="002B0256" w:rsidRDefault="002B0256" w:rsidP="005B69BE">
      <w:pPr>
        <w:spacing w:line="240" w:lineRule="atLeast"/>
        <w:jc w:val="both"/>
        <w:rPr>
          <w:rFonts w:cs="Arial"/>
        </w:rPr>
      </w:pPr>
      <w:r w:rsidRPr="002B0256">
        <w:rPr>
          <w:rFonts w:cs="Arial"/>
        </w:rPr>
        <w:t>Comprehensive framework for analysing a company’s competitive positioning (growth shuttle, 2024).</w:t>
      </w:r>
    </w:p>
    <w:p w14:paraId="22D0C2BE" w14:textId="77777777" w:rsidR="00C41161" w:rsidRDefault="00C41161" w:rsidP="005B69BE">
      <w:pPr>
        <w:spacing w:line="240" w:lineRule="atLeast"/>
        <w:jc w:val="both"/>
        <w:rPr>
          <w:rFonts w:cs="Arial"/>
        </w:rPr>
      </w:pPr>
    </w:p>
    <w:p w14:paraId="264CD6A5" w14:textId="77777777" w:rsidR="00C41161" w:rsidRDefault="00C41161" w:rsidP="005B69BE">
      <w:pPr>
        <w:spacing w:line="240" w:lineRule="atLeast"/>
        <w:jc w:val="both"/>
        <w:rPr>
          <w:rFonts w:cs="Arial"/>
        </w:rPr>
      </w:pPr>
      <w:r>
        <w:rPr>
          <w:rFonts w:cs="Arial"/>
        </w:rPr>
        <w:t>Bowman’s strategic clock offer eight strategic positions based on price and perceived value:</w:t>
      </w:r>
    </w:p>
    <w:p w14:paraId="0093A73D" w14:textId="77777777" w:rsidR="00C41161" w:rsidRDefault="00C41161" w:rsidP="005B69BE">
      <w:pPr>
        <w:spacing w:line="240" w:lineRule="atLeast"/>
        <w:jc w:val="both"/>
        <w:rPr>
          <w:rFonts w:cs="Arial"/>
        </w:rPr>
      </w:pPr>
    </w:p>
    <w:p w14:paraId="0697A73A" w14:textId="7225EF63" w:rsidR="00C41161" w:rsidRPr="00C41161" w:rsidRDefault="00C41161" w:rsidP="00C41161">
      <w:pPr>
        <w:pStyle w:val="ListParagraph"/>
        <w:numPr>
          <w:ilvl w:val="0"/>
          <w:numId w:val="14"/>
        </w:numPr>
        <w:spacing w:line="240" w:lineRule="atLeast"/>
        <w:jc w:val="both"/>
        <w:rPr>
          <w:rFonts w:cs="Arial"/>
        </w:rPr>
      </w:pPr>
      <w:r w:rsidRPr="00C41161">
        <w:rPr>
          <w:rFonts w:cs="Arial"/>
        </w:rPr>
        <w:t>Low price / low value: competing on price with low – value offerings.</w:t>
      </w:r>
    </w:p>
    <w:p w14:paraId="0FC20F63" w14:textId="3708394D" w:rsidR="00C41161" w:rsidRDefault="00C41161" w:rsidP="00C41161">
      <w:pPr>
        <w:pStyle w:val="ListParagraph"/>
        <w:numPr>
          <w:ilvl w:val="0"/>
          <w:numId w:val="14"/>
        </w:numPr>
        <w:spacing w:line="240" w:lineRule="atLeast"/>
        <w:jc w:val="both"/>
        <w:rPr>
          <w:rFonts w:cs="Arial"/>
        </w:rPr>
      </w:pPr>
      <w:r w:rsidRPr="00C41161">
        <w:rPr>
          <w:rFonts w:cs="Arial"/>
        </w:rPr>
        <w:t>Low price: offer low prices with reasonable value</w:t>
      </w:r>
    </w:p>
    <w:p w14:paraId="1BD21539" w14:textId="52DCC8E5" w:rsidR="00C41161" w:rsidRDefault="00C41161" w:rsidP="00C41161">
      <w:pPr>
        <w:pStyle w:val="ListParagraph"/>
        <w:numPr>
          <w:ilvl w:val="0"/>
          <w:numId w:val="14"/>
        </w:numPr>
        <w:spacing w:line="240" w:lineRule="atLeast"/>
        <w:jc w:val="both"/>
        <w:rPr>
          <w:rFonts w:cs="Arial"/>
        </w:rPr>
      </w:pPr>
      <w:r>
        <w:rPr>
          <w:rFonts w:cs="Arial"/>
        </w:rPr>
        <w:t>Hybrid: combining moderate price with high value</w:t>
      </w:r>
    </w:p>
    <w:p w14:paraId="465C5FFF" w14:textId="56E3D85F" w:rsidR="00C41161" w:rsidRDefault="00C41161" w:rsidP="00C41161">
      <w:pPr>
        <w:pStyle w:val="ListParagraph"/>
        <w:numPr>
          <w:ilvl w:val="0"/>
          <w:numId w:val="14"/>
        </w:numPr>
        <w:spacing w:line="240" w:lineRule="atLeast"/>
        <w:jc w:val="both"/>
        <w:rPr>
          <w:rFonts w:cs="Arial"/>
        </w:rPr>
      </w:pPr>
      <w:r>
        <w:rPr>
          <w:rFonts w:cs="Arial"/>
        </w:rPr>
        <w:t>Differentiation: offering high at a premium price</w:t>
      </w:r>
    </w:p>
    <w:p w14:paraId="0F75512C" w14:textId="4C5A225B" w:rsidR="00C41161" w:rsidRDefault="00C41161" w:rsidP="00C41161">
      <w:pPr>
        <w:pStyle w:val="ListParagraph"/>
        <w:numPr>
          <w:ilvl w:val="0"/>
          <w:numId w:val="14"/>
        </w:numPr>
        <w:spacing w:line="240" w:lineRule="atLeast"/>
        <w:jc w:val="both"/>
        <w:rPr>
          <w:rFonts w:cs="Arial"/>
        </w:rPr>
      </w:pPr>
      <w:r>
        <w:rPr>
          <w:rFonts w:cs="Arial"/>
        </w:rPr>
        <w:t>Focused differentiation: targeting a niche market high – value offerings</w:t>
      </w:r>
    </w:p>
    <w:p w14:paraId="3E3D456B" w14:textId="4A0C86FF" w:rsidR="00C41161" w:rsidRDefault="00C41161" w:rsidP="00C41161">
      <w:pPr>
        <w:pStyle w:val="ListParagraph"/>
        <w:numPr>
          <w:ilvl w:val="0"/>
          <w:numId w:val="14"/>
        </w:numPr>
        <w:spacing w:line="240" w:lineRule="atLeast"/>
        <w:jc w:val="both"/>
        <w:rPr>
          <w:rFonts w:cs="Arial"/>
        </w:rPr>
      </w:pPr>
      <w:r>
        <w:rPr>
          <w:rFonts w:cs="Arial"/>
        </w:rPr>
        <w:t xml:space="preserve">Increased price / standard product: </w:t>
      </w:r>
      <w:r w:rsidR="00A902E4">
        <w:rPr>
          <w:rFonts w:cs="Arial"/>
        </w:rPr>
        <w:t>increasing price without increasing value</w:t>
      </w:r>
    </w:p>
    <w:p w14:paraId="6DEEBE91" w14:textId="60AFA6C5" w:rsidR="00A902E4" w:rsidRDefault="00A902E4" w:rsidP="00C41161">
      <w:pPr>
        <w:pStyle w:val="ListParagraph"/>
        <w:numPr>
          <w:ilvl w:val="0"/>
          <w:numId w:val="14"/>
        </w:numPr>
        <w:spacing w:line="240" w:lineRule="atLeast"/>
        <w:jc w:val="both"/>
        <w:rPr>
          <w:rFonts w:cs="Arial"/>
        </w:rPr>
      </w:pPr>
      <w:r>
        <w:rPr>
          <w:rFonts w:cs="Arial"/>
        </w:rPr>
        <w:t>High price / low value: charging high prices for low – value offerings</w:t>
      </w:r>
    </w:p>
    <w:p w14:paraId="382B9CC3" w14:textId="60934118" w:rsidR="00A902E4" w:rsidRDefault="00A902E4" w:rsidP="00C41161">
      <w:pPr>
        <w:pStyle w:val="ListParagraph"/>
        <w:numPr>
          <w:ilvl w:val="0"/>
          <w:numId w:val="14"/>
        </w:numPr>
        <w:spacing w:line="240" w:lineRule="atLeast"/>
        <w:jc w:val="both"/>
        <w:rPr>
          <w:rFonts w:cs="Arial"/>
        </w:rPr>
      </w:pPr>
      <w:r>
        <w:rPr>
          <w:rFonts w:cs="Arial"/>
        </w:rPr>
        <w:lastRenderedPageBreak/>
        <w:t>Low value / standard price: offering low value at standard price</w:t>
      </w:r>
    </w:p>
    <w:p w14:paraId="6C0A0274" w14:textId="77777777" w:rsidR="00A902E4" w:rsidRDefault="00A902E4" w:rsidP="00A902E4">
      <w:pPr>
        <w:spacing w:line="240" w:lineRule="atLeast"/>
        <w:jc w:val="both"/>
        <w:rPr>
          <w:rFonts w:cs="Arial"/>
        </w:rPr>
      </w:pPr>
    </w:p>
    <w:p w14:paraId="4B252D3C" w14:textId="03E768CB" w:rsidR="00A902E4" w:rsidRDefault="00A902E4" w:rsidP="00A902E4">
      <w:pPr>
        <w:spacing w:line="240" w:lineRule="atLeast"/>
        <w:jc w:val="both"/>
        <w:rPr>
          <w:rFonts w:cs="Arial"/>
        </w:rPr>
      </w:pPr>
      <w:proofErr w:type="spellStart"/>
      <w:r>
        <w:rPr>
          <w:rFonts w:cs="Arial"/>
        </w:rPr>
        <w:t>Crosstown’s</w:t>
      </w:r>
      <w:proofErr w:type="spellEnd"/>
      <w:r>
        <w:rPr>
          <w:rFonts w:cs="Arial"/>
        </w:rPr>
        <w:t xml:space="preserve"> current strategic aligns with focused differentiation. By targeting a niche market that values high – quality, artisanal products, crosstown can justify premium pricing.</w:t>
      </w:r>
    </w:p>
    <w:p w14:paraId="3817A254" w14:textId="77777777" w:rsidR="007E43DF" w:rsidRDefault="007E43DF" w:rsidP="00A902E4">
      <w:pPr>
        <w:spacing w:line="240" w:lineRule="atLeast"/>
        <w:jc w:val="both"/>
        <w:rPr>
          <w:rFonts w:cs="Arial"/>
        </w:rPr>
      </w:pPr>
    </w:p>
    <w:p w14:paraId="3DC9D735" w14:textId="3213F0BA" w:rsidR="007E43DF" w:rsidRPr="002B0256" w:rsidRDefault="007E43DF" w:rsidP="002B0256">
      <w:pPr>
        <w:pStyle w:val="Heading2"/>
      </w:pPr>
      <w:bookmarkStart w:id="10" w:name="_Toc175498120"/>
      <w:r>
        <w:t>Proposed strategy for crosstown</w:t>
      </w:r>
      <w:bookmarkEnd w:id="10"/>
    </w:p>
    <w:p w14:paraId="76992809" w14:textId="78820665" w:rsidR="007E43DF" w:rsidRDefault="007E43DF" w:rsidP="00A902E4">
      <w:pPr>
        <w:spacing w:line="240" w:lineRule="atLeast"/>
        <w:jc w:val="both"/>
        <w:rPr>
          <w:rFonts w:cs="Arial"/>
        </w:rPr>
      </w:pPr>
      <w:r>
        <w:rPr>
          <w:rFonts w:cs="Arial"/>
        </w:rPr>
        <w:t>Based on the analysis using the above framework</w:t>
      </w:r>
      <w:r w:rsidR="00187295">
        <w:rPr>
          <w:rFonts w:cs="Arial"/>
        </w:rPr>
        <w:t>s, the proposed strategy for crosstown is a combination of market development and product development with a focus on differentiation and focused differentiation.</w:t>
      </w:r>
    </w:p>
    <w:p w14:paraId="389EEB70" w14:textId="77777777" w:rsidR="00187295" w:rsidRDefault="00187295" w:rsidP="00A902E4">
      <w:pPr>
        <w:spacing w:line="240" w:lineRule="atLeast"/>
        <w:jc w:val="both"/>
        <w:rPr>
          <w:rFonts w:cs="Arial"/>
        </w:rPr>
      </w:pPr>
    </w:p>
    <w:p w14:paraId="77DD4DB9" w14:textId="422F872D" w:rsidR="00187295" w:rsidRDefault="00187295" w:rsidP="00D617B7">
      <w:pPr>
        <w:pStyle w:val="ListParagraph"/>
        <w:numPr>
          <w:ilvl w:val="0"/>
          <w:numId w:val="14"/>
        </w:numPr>
        <w:spacing w:line="240" w:lineRule="atLeast"/>
        <w:jc w:val="both"/>
        <w:rPr>
          <w:rFonts w:cs="Arial"/>
        </w:rPr>
      </w:pPr>
      <w:r w:rsidRPr="00D617B7">
        <w:rPr>
          <w:rFonts w:cs="Arial"/>
        </w:rPr>
        <w:t>Market development</w:t>
      </w:r>
      <w:r w:rsidR="00D617B7">
        <w:rPr>
          <w:rFonts w:cs="Arial"/>
        </w:rPr>
        <w:t xml:space="preserve">: </w:t>
      </w:r>
      <w:r w:rsidR="00D617B7" w:rsidRPr="00D617B7">
        <w:rPr>
          <w:rFonts w:cs="Arial"/>
        </w:rPr>
        <w:t>International expansion: crosstown should continue its efforts to expand internationally, particularly in markets like Middle East. Where there is a growing demand for premium products.</w:t>
      </w:r>
    </w:p>
    <w:p w14:paraId="243887DF" w14:textId="607C3BC1" w:rsidR="00D617B7" w:rsidRDefault="00D617B7" w:rsidP="00D617B7">
      <w:pPr>
        <w:pStyle w:val="ListParagraph"/>
        <w:numPr>
          <w:ilvl w:val="0"/>
          <w:numId w:val="14"/>
        </w:numPr>
        <w:spacing w:line="240" w:lineRule="atLeast"/>
        <w:jc w:val="both"/>
        <w:rPr>
          <w:rFonts w:cs="Arial"/>
        </w:rPr>
      </w:pPr>
      <w:r>
        <w:rPr>
          <w:rFonts w:cs="Arial"/>
        </w:rPr>
        <w:t>Product innovation: invest in product innovation to create unique offerings that stand out in the market. This could involve incorporating advanced technology, sustainable materials, or customization options.</w:t>
      </w:r>
    </w:p>
    <w:p w14:paraId="2D392958" w14:textId="57EDB064" w:rsidR="00D617B7" w:rsidRDefault="00D617B7" w:rsidP="00D617B7">
      <w:pPr>
        <w:pStyle w:val="ListParagraph"/>
        <w:numPr>
          <w:ilvl w:val="0"/>
          <w:numId w:val="14"/>
        </w:numPr>
        <w:spacing w:line="240" w:lineRule="atLeast"/>
        <w:jc w:val="both"/>
        <w:rPr>
          <w:rFonts w:cs="Arial"/>
        </w:rPr>
      </w:pPr>
      <w:r>
        <w:rPr>
          <w:rFonts w:cs="Arial"/>
        </w:rPr>
        <w:t>Branding and marketing: utilize targeted marketing strategies to reach the niche audience effectively.</w:t>
      </w:r>
    </w:p>
    <w:p w14:paraId="6E296742" w14:textId="7F6EC78E" w:rsidR="00D617B7" w:rsidRDefault="00D617B7" w:rsidP="00D617B7">
      <w:pPr>
        <w:pStyle w:val="ListParagraph"/>
        <w:numPr>
          <w:ilvl w:val="0"/>
          <w:numId w:val="14"/>
        </w:numPr>
        <w:spacing w:line="240" w:lineRule="atLeast"/>
        <w:jc w:val="both"/>
        <w:rPr>
          <w:rFonts w:cs="Arial"/>
        </w:rPr>
      </w:pPr>
      <w:r>
        <w:rPr>
          <w:rFonts w:cs="Arial"/>
        </w:rPr>
        <w:t>Customer engagement: focus on building relationships with customers through engagement initiatives such as loyalty programs, feedback channels, and personalized communication.</w:t>
      </w:r>
    </w:p>
    <w:p w14:paraId="6651D5BF" w14:textId="77777777" w:rsidR="0087335E" w:rsidRDefault="0087335E" w:rsidP="0087335E">
      <w:pPr>
        <w:spacing w:line="240" w:lineRule="atLeast"/>
        <w:jc w:val="both"/>
        <w:rPr>
          <w:rFonts w:cs="Arial"/>
        </w:rPr>
      </w:pPr>
    </w:p>
    <w:p w14:paraId="7C94D3D9" w14:textId="6B30963D" w:rsidR="0087335E" w:rsidRDefault="0087335E" w:rsidP="0087335E">
      <w:pPr>
        <w:spacing w:line="240" w:lineRule="atLeast"/>
        <w:jc w:val="both"/>
        <w:rPr>
          <w:rFonts w:cs="Arial"/>
        </w:rPr>
      </w:pPr>
      <w:r>
        <w:rPr>
          <w:rFonts w:cs="Arial"/>
        </w:rPr>
        <w:t xml:space="preserve">Here why this strategy is sustainable for </w:t>
      </w:r>
      <w:proofErr w:type="spellStart"/>
      <w:r>
        <w:rPr>
          <w:rFonts w:cs="Arial"/>
        </w:rPr>
        <w:t>crosstown’s</w:t>
      </w:r>
      <w:proofErr w:type="spellEnd"/>
      <w:r>
        <w:rPr>
          <w:rFonts w:cs="Arial"/>
        </w:rPr>
        <w:t xml:space="preserve"> long-term future</w:t>
      </w:r>
    </w:p>
    <w:p w14:paraId="286834C0" w14:textId="77777777" w:rsidR="0087335E" w:rsidRDefault="0087335E" w:rsidP="0087335E">
      <w:pPr>
        <w:spacing w:line="240" w:lineRule="atLeast"/>
        <w:jc w:val="both"/>
        <w:rPr>
          <w:rFonts w:cs="Arial"/>
        </w:rPr>
      </w:pPr>
    </w:p>
    <w:p w14:paraId="18A14598" w14:textId="018F93ED" w:rsidR="0087335E" w:rsidRDefault="0087335E" w:rsidP="0087335E">
      <w:pPr>
        <w:pStyle w:val="ListParagraph"/>
        <w:numPr>
          <w:ilvl w:val="0"/>
          <w:numId w:val="14"/>
        </w:numPr>
        <w:spacing w:line="240" w:lineRule="atLeast"/>
        <w:jc w:val="both"/>
        <w:rPr>
          <w:rFonts w:cs="Arial"/>
        </w:rPr>
      </w:pPr>
      <w:r>
        <w:rPr>
          <w:rFonts w:cs="Arial"/>
        </w:rPr>
        <w:t>Unique value proposition: crosstown can build strong brand loyalty. This fosters customer retention and enhance market presence.</w:t>
      </w:r>
    </w:p>
    <w:p w14:paraId="07495F27" w14:textId="5E6B35DA" w:rsidR="0087335E" w:rsidRDefault="0087335E" w:rsidP="0087335E">
      <w:pPr>
        <w:pStyle w:val="ListParagraph"/>
        <w:numPr>
          <w:ilvl w:val="0"/>
          <w:numId w:val="14"/>
        </w:numPr>
        <w:spacing w:line="240" w:lineRule="atLeast"/>
        <w:jc w:val="both"/>
        <w:rPr>
          <w:rFonts w:cs="Arial"/>
        </w:rPr>
      </w:pPr>
      <w:r>
        <w:rPr>
          <w:rFonts w:cs="Arial"/>
        </w:rPr>
        <w:t>Market niche: allows crosstown to limit competition and create a loyal customer base. This helps establishing a strong market position without the pressures faced by larger competitors.</w:t>
      </w:r>
    </w:p>
    <w:p w14:paraId="044B22FB" w14:textId="1816C4F1" w:rsidR="0087335E" w:rsidRDefault="0087335E" w:rsidP="0087335E">
      <w:pPr>
        <w:pStyle w:val="ListParagraph"/>
        <w:numPr>
          <w:ilvl w:val="0"/>
          <w:numId w:val="14"/>
        </w:numPr>
        <w:spacing w:line="240" w:lineRule="atLeast"/>
        <w:jc w:val="both"/>
        <w:rPr>
          <w:rFonts w:cs="Arial"/>
        </w:rPr>
      </w:pPr>
      <w:r>
        <w:rPr>
          <w:rFonts w:cs="Arial"/>
        </w:rPr>
        <w:t>Adaptability: this flexibility is essential for long – term sustainability. Focus on differentiation let crosstown to adapt its products to emerging trends and customer preferences.</w:t>
      </w:r>
    </w:p>
    <w:p w14:paraId="2E301D0E" w14:textId="35F8CA57" w:rsidR="0087335E" w:rsidRPr="0087335E" w:rsidRDefault="0087335E" w:rsidP="0087335E">
      <w:pPr>
        <w:pStyle w:val="ListParagraph"/>
        <w:numPr>
          <w:ilvl w:val="0"/>
          <w:numId w:val="14"/>
        </w:numPr>
        <w:spacing w:line="240" w:lineRule="atLeast"/>
        <w:jc w:val="both"/>
        <w:rPr>
          <w:rFonts w:cs="Arial"/>
        </w:rPr>
      </w:pPr>
      <w:r>
        <w:rPr>
          <w:rFonts w:cs="Arial"/>
        </w:rPr>
        <w:t>Brand loyalty: offering unique products can enhance brand loyalty, making it harder for competitors to attract customers. This stability is key for sustained growth.</w:t>
      </w:r>
    </w:p>
    <w:p w14:paraId="3A11494D" w14:textId="5FF56A7B" w:rsidR="00187295" w:rsidRDefault="00187295" w:rsidP="00A902E4">
      <w:pPr>
        <w:spacing w:line="240" w:lineRule="atLeast"/>
        <w:jc w:val="both"/>
        <w:rPr>
          <w:rFonts w:cs="Arial"/>
        </w:rPr>
      </w:pPr>
    </w:p>
    <w:p w14:paraId="00077059" w14:textId="77777777" w:rsidR="005902CE" w:rsidRDefault="005902CE" w:rsidP="00D617B7">
      <w:pPr>
        <w:spacing w:line="240" w:lineRule="atLeast"/>
        <w:jc w:val="both"/>
        <w:rPr>
          <w:rFonts w:cs="Arial"/>
        </w:rPr>
      </w:pPr>
    </w:p>
    <w:p w14:paraId="5358A64F" w14:textId="5AD3B058" w:rsidR="00187295" w:rsidRPr="002B0256" w:rsidRDefault="0090534B" w:rsidP="002B0256">
      <w:pPr>
        <w:pStyle w:val="Heading1"/>
      </w:pPr>
      <w:bookmarkStart w:id="11" w:name="_Toc175498121"/>
      <w:r>
        <w:t>4.</w:t>
      </w:r>
      <w:r w:rsidR="00155100">
        <w:t xml:space="preserve"> </w:t>
      </w:r>
      <w:r w:rsidR="00C161F1">
        <w:t>Stakeholders’ analysis</w:t>
      </w:r>
      <w:bookmarkEnd w:id="11"/>
      <w:r w:rsidR="00C161F1">
        <w:t xml:space="preserve"> </w:t>
      </w:r>
    </w:p>
    <w:p w14:paraId="198F2A09" w14:textId="6B028F49" w:rsidR="00FE7946" w:rsidRDefault="00DD3C5F" w:rsidP="006C5F11">
      <w:pPr>
        <w:spacing w:line="240" w:lineRule="atLeast"/>
        <w:jc w:val="both"/>
        <w:rPr>
          <w:rFonts w:cs="Arial"/>
        </w:rPr>
      </w:pPr>
      <w:r>
        <w:rPr>
          <w:rFonts w:cs="Arial"/>
        </w:rPr>
        <w:t xml:space="preserve">The contribution and collection of knowledge between stakeholders is </w:t>
      </w:r>
      <w:r w:rsidR="006C1BAA">
        <w:rPr>
          <w:rFonts w:cs="Arial"/>
        </w:rPr>
        <w:t xml:space="preserve">essential in modern businesses to continually improve its service. operations, the participants can be </w:t>
      </w:r>
      <w:r w:rsidR="008223BE">
        <w:rPr>
          <w:rFonts w:cs="Arial"/>
        </w:rPr>
        <w:t xml:space="preserve">divided into two groups and each of them plays a crucial role in the knowledge management </w:t>
      </w:r>
      <w:r w:rsidR="00866D1C">
        <w:rPr>
          <w:rFonts w:cs="Arial"/>
        </w:rPr>
        <w:t>process.</w:t>
      </w:r>
    </w:p>
    <w:p w14:paraId="46B788D2" w14:textId="77777777" w:rsidR="00C161F1" w:rsidRDefault="00C161F1" w:rsidP="006C5F11">
      <w:pPr>
        <w:spacing w:line="240" w:lineRule="atLeast"/>
        <w:jc w:val="both"/>
        <w:rPr>
          <w:rFonts w:cs="Arial"/>
        </w:rPr>
      </w:pPr>
    </w:p>
    <w:p w14:paraId="329B8723" w14:textId="77777777" w:rsidR="008223BE" w:rsidRDefault="008223BE" w:rsidP="006C5F11">
      <w:pPr>
        <w:spacing w:line="240" w:lineRule="atLeast"/>
        <w:jc w:val="both"/>
        <w:rPr>
          <w:rFonts w:cs="Arial"/>
        </w:rPr>
      </w:pPr>
    </w:p>
    <w:p w14:paraId="671E3AFD" w14:textId="175D882A" w:rsidR="008223BE" w:rsidRPr="00EF5585" w:rsidRDefault="00C161F1" w:rsidP="006C5F11">
      <w:pPr>
        <w:spacing w:line="240" w:lineRule="atLeast"/>
        <w:jc w:val="both"/>
        <w:rPr>
          <w:rFonts w:cs="Arial"/>
          <w:b/>
          <w:bCs/>
          <w:u w:val="single"/>
        </w:rPr>
      </w:pPr>
      <w:r w:rsidRPr="00EF5585">
        <w:rPr>
          <w:rFonts w:cs="Arial"/>
          <w:b/>
          <w:bCs/>
          <w:u w:val="single"/>
        </w:rPr>
        <w:t xml:space="preserve">Primary </w:t>
      </w:r>
      <w:r w:rsidR="00866D1C" w:rsidRPr="00EF5585">
        <w:rPr>
          <w:rFonts w:cs="Arial"/>
          <w:b/>
          <w:bCs/>
          <w:u w:val="single"/>
        </w:rPr>
        <w:t>s</w:t>
      </w:r>
      <w:r w:rsidRPr="00EF5585">
        <w:rPr>
          <w:rFonts w:cs="Arial"/>
          <w:b/>
          <w:bCs/>
          <w:u w:val="single"/>
        </w:rPr>
        <w:t>takeholders</w:t>
      </w:r>
    </w:p>
    <w:p w14:paraId="7A6D25E1" w14:textId="52BDE005" w:rsidR="00866D1C" w:rsidRDefault="00866D1C" w:rsidP="006C5F11">
      <w:pPr>
        <w:spacing w:line="240" w:lineRule="atLeast"/>
        <w:jc w:val="both"/>
        <w:rPr>
          <w:rFonts w:cs="Arial"/>
        </w:rPr>
      </w:pPr>
    </w:p>
    <w:p w14:paraId="52533EF6" w14:textId="77777777" w:rsidR="00BD2A99" w:rsidRDefault="00C161F1" w:rsidP="006C5F11">
      <w:pPr>
        <w:spacing w:line="240" w:lineRule="atLeast"/>
        <w:jc w:val="both"/>
        <w:rPr>
          <w:rFonts w:cs="Arial"/>
        </w:rPr>
      </w:pPr>
      <w:r w:rsidRPr="00EF5585">
        <w:rPr>
          <w:rFonts w:cs="Arial"/>
          <w:b/>
          <w:bCs/>
        </w:rPr>
        <w:t>Owner / investors:</w:t>
      </w:r>
      <w:r>
        <w:rPr>
          <w:rFonts w:cs="Arial"/>
        </w:rPr>
        <w:t xml:space="preserve"> </w:t>
      </w:r>
      <w:r w:rsidR="00385E81">
        <w:rPr>
          <w:rFonts w:cs="Arial"/>
        </w:rPr>
        <w:t xml:space="preserve">owners and investors primarily seek profitability and long term. They </w:t>
      </w:r>
      <w:r w:rsidR="00BD2A99">
        <w:rPr>
          <w:rFonts w:cs="Arial"/>
        </w:rPr>
        <w:t>Favor</w:t>
      </w:r>
      <w:r w:rsidR="00385E81">
        <w:rPr>
          <w:rFonts w:cs="Arial"/>
        </w:rPr>
        <w:t xml:space="preserve"> strategies</w:t>
      </w:r>
      <w:r w:rsidR="00BD2A99">
        <w:rPr>
          <w:rFonts w:cs="Arial"/>
        </w:rPr>
        <w:t xml:space="preserve"> that enhance market share, improve operational efficiency, and increase return on investment, is likely to support expansion strategies, cost management initiatives, and product innovation that promises to boost sales and margins.</w:t>
      </w:r>
      <w:r w:rsidR="00385E81">
        <w:rPr>
          <w:rFonts w:cs="Arial"/>
        </w:rPr>
        <w:t xml:space="preserve"> </w:t>
      </w:r>
    </w:p>
    <w:p w14:paraId="3B697E25" w14:textId="77777777" w:rsidR="00BD2A99" w:rsidRDefault="00BD2A99" w:rsidP="006C5F11">
      <w:pPr>
        <w:spacing w:line="240" w:lineRule="atLeast"/>
        <w:jc w:val="both"/>
        <w:rPr>
          <w:rFonts w:cs="Arial"/>
        </w:rPr>
      </w:pPr>
    </w:p>
    <w:p w14:paraId="0BAB57BC" w14:textId="2427EC3F" w:rsidR="00C161F1" w:rsidRDefault="00BD2A99" w:rsidP="006C5F11">
      <w:pPr>
        <w:spacing w:line="240" w:lineRule="atLeast"/>
        <w:jc w:val="both"/>
        <w:rPr>
          <w:rFonts w:cs="Arial"/>
        </w:rPr>
      </w:pPr>
      <w:r>
        <w:rPr>
          <w:rFonts w:cs="Arial"/>
        </w:rPr>
        <w:lastRenderedPageBreak/>
        <w:t>T</w:t>
      </w:r>
      <w:r w:rsidR="00C161F1">
        <w:rPr>
          <w:rFonts w:cs="Arial"/>
        </w:rPr>
        <w:t xml:space="preserve">he power </w:t>
      </w:r>
      <w:r>
        <w:rPr>
          <w:rFonts w:cs="Arial"/>
        </w:rPr>
        <w:t>is</w:t>
      </w:r>
      <w:r w:rsidR="00C161F1">
        <w:rPr>
          <w:rFonts w:cs="Arial"/>
        </w:rPr>
        <w:t xml:space="preserve"> high a</w:t>
      </w:r>
      <w:r>
        <w:rPr>
          <w:rFonts w:cs="Arial"/>
        </w:rPr>
        <w:t>s they have financial control and decision – making authority. Their support is essential for approving major strategic initiatives, particularly those involving significant capital expenditure or changes to the business model.</w:t>
      </w:r>
    </w:p>
    <w:p w14:paraId="484A5C9D" w14:textId="77777777" w:rsidR="00C161F1" w:rsidRDefault="00C161F1" w:rsidP="006C5F11">
      <w:pPr>
        <w:spacing w:line="240" w:lineRule="atLeast"/>
        <w:jc w:val="both"/>
        <w:rPr>
          <w:rFonts w:cs="Arial"/>
        </w:rPr>
      </w:pPr>
    </w:p>
    <w:p w14:paraId="4082A272" w14:textId="4630C09B" w:rsidR="00346805" w:rsidRDefault="00C161F1" w:rsidP="006C5F11">
      <w:pPr>
        <w:spacing w:line="240" w:lineRule="atLeast"/>
        <w:jc w:val="both"/>
        <w:rPr>
          <w:rFonts w:cs="Arial"/>
        </w:rPr>
      </w:pPr>
      <w:r w:rsidRPr="00EF5585">
        <w:rPr>
          <w:rFonts w:cs="Arial"/>
          <w:b/>
          <w:bCs/>
        </w:rPr>
        <w:t>Employees:</w:t>
      </w:r>
      <w:r>
        <w:rPr>
          <w:rFonts w:cs="Arial"/>
        </w:rPr>
        <w:t xml:space="preserve"> </w:t>
      </w:r>
      <w:r w:rsidR="00BD2A99">
        <w:rPr>
          <w:rFonts w:cs="Arial"/>
        </w:rPr>
        <w:t xml:space="preserve">employees expect job security, competitive wages and positive work environment. They value opportunities for career development and fair treatment. Strategies that enhance job stability, improve working conditions or offer professional </w:t>
      </w:r>
      <w:r w:rsidR="005D472E">
        <w:rPr>
          <w:rFonts w:cs="Arial"/>
        </w:rPr>
        <w:t>growth will resonate well this group.</w:t>
      </w:r>
      <w:r w:rsidR="00BD2A99">
        <w:rPr>
          <w:rFonts w:cs="Arial"/>
        </w:rPr>
        <w:t xml:space="preserve"> </w:t>
      </w:r>
    </w:p>
    <w:p w14:paraId="2EAD8AA3" w14:textId="77777777" w:rsidR="005D472E" w:rsidRDefault="005D472E" w:rsidP="006C5F11">
      <w:pPr>
        <w:spacing w:line="240" w:lineRule="atLeast"/>
        <w:jc w:val="both"/>
        <w:rPr>
          <w:rFonts w:cs="Arial"/>
        </w:rPr>
      </w:pPr>
    </w:p>
    <w:p w14:paraId="3B77ED8F" w14:textId="46C811C8" w:rsidR="005D472E" w:rsidRDefault="005D472E" w:rsidP="006C5F11">
      <w:pPr>
        <w:spacing w:line="240" w:lineRule="atLeast"/>
        <w:jc w:val="both"/>
        <w:rPr>
          <w:rFonts w:cs="Arial"/>
        </w:rPr>
      </w:pPr>
      <w:r>
        <w:rPr>
          <w:rFonts w:cs="Arial"/>
        </w:rPr>
        <w:t>Employees have moderate to high power, especially in critical operational roles or in organized labour environments. High turnover or dissatisfaction can disrupt operations, making employee buy in crucial for strategy implementation.</w:t>
      </w:r>
    </w:p>
    <w:p w14:paraId="5DEEBC0D" w14:textId="77777777" w:rsidR="004540AC" w:rsidRDefault="004540AC" w:rsidP="006C5F11">
      <w:pPr>
        <w:spacing w:line="240" w:lineRule="atLeast"/>
        <w:jc w:val="both"/>
        <w:rPr>
          <w:rFonts w:cs="Arial"/>
        </w:rPr>
      </w:pPr>
    </w:p>
    <w:p w14:paraId="66F11F04" w14:textId="72AF710E" w:rsidR="004540AC" w:rsidRDefault="004540AC" w:rsidP="006C5F11">
      <w:pPr>
        <w:spacing w:line="240" w:lineRule="atLeast"/>
        <w:jc w:val="both"/>
        <w:rPr>
          <w:rFonts w:cs="Arial"/>
        </w:rPr>
      </w:pPr>
      <w:r w:rsidRPr="005D472E">
        <w:rPr>
          <w:rFonts w:cs="Arial"/>
          <w:b/>
          <w:bCs/>
        </w:rPr>
        <w:t>Customers</w:t>
      </w:r>
      <w:r>
        <w:rPr>
          <w:rFonts w:cs="Arial"/>
        </w:rPr>
        <w:t xml:space="preserve">: </w:t>
      </w:r>
      <w:r w:rsidR="005D472E">
        <w:rPr>
          <w:rFonts w:cs="Arial"/>
        </w:rPr>
        <w:t>customers demand high quality, fresh products with excellent taste and aesthetic appeal. They also expect good customer services, convenience and fair pricing. Increasingly, customers are also looking for brands that align with their values, such as sustainability and ethical sourcing</w:t>
      </w:r>
    </w:p>
    <w:p w14:paraId="0C34F0B4" w14:textId="77777777" w:rsidR="005D472E" w:rsidRDefault="005D472E" w:rsidP="006C5F11">
      <w:pPr>
        <w:spacing w:line="240" w:lineRule="atLeast"/>
        <w:jc w:val="both"/>
        <w:rPr>
          <w:rFonts w:cs="Arial"/>
        </w:rPr>
      </w:pPr>
    </w:p>
    <w:p w14:paraId="168CA613" w14:textId="12BAF0FC" w:rsidR="005D472E" w:rsidRDefault="005D472E" w:rsidP="006C5F11">
      <w:pPr>
        <w:spacing w:line="240" w:lineRule="atLeast"/>
        <w:jc w:val="both"/>
        <w:rPr>
          <w:rFonts w:cs="Arial"/>
        </w:rPr>
      </w:pPr>
      <w:r>
        <w:rPr>
          <w:rFonts w:cs="Arial"/>
        </w:rPr>
        <w:t>Customers have high power as their purchasing decisions directly impact the company’s revenue and market position. Maintaining customer satisfaction and loyalty is key for sustained business success.</w:t>
      </w:r>
    </w:p>
    <w:p w14:paraId="491B183A" w14:textId="77777777" w:rsidR="005D472E" w:rsidRDefault="005D472E" w:rsidP="006C5F11">
      <w:pPr>
        <w:spacing w:line="240" w:lineRule="atLeast"/>
        <w:jc w:val="both"/>
        <w:rPr>
          <w:rFonts w:cs="Arial"/>
        </w:rPr>
      </w:pPr>
    </w:p>
    <w:p w14:paraId="44F11E04" w14:textId="1217DE2A" w:rsidR="00D42843" w:rsidRDefault="00AD48F6" w:rsidP="006C5F11">
      <w:pPr>
        <w:spacing w:line="240" w:lineRule="atLeast"/>
        <w:jc w:val="both"/>
        <w:rPr>
          <w:rFonts w:cs="Arial"/>
        </w:rPr>
      </w:pPr>
      <w:r w:rsidRPr="005D472E">
        <w:rPr>
          <w:rFonts w:cs="Arial"/>
          <w:b/>
          <w:bCs/>
        </w:rPr>
        <w:t>Supplier</w:t>
      </w:r>
      <w:r w:rsidRPr="005D472E">
        <w:rPr>
          <w:rFonts w:cs="Arial"/>
        </w:rPr>
        <w:t>s:</w:t>
      </w:r>
      <w:r>
        <w:rPr>
          <w:rFonts w:cs="Arial"/>
        </w:rPr>
        <w:t xml:space="preserve"> </w:t>
      </w:r>
      <w:r w:rsidR="00EF5585">
        <w:rPr>
          <w:rFonts w:cs="Arial"/>
        </w:rPr>
        <w:t>suppliers expect timely payments, stable orders, and long-term partnerships. They prefer predictable demand and clear communication regarding any changes in orders or products specifications.</w:t>
      </w:r>
    </w:p>
    <w:p w14:paraId="3858329E" w14:textId="77777777" w:rsidR="00EF5585" w:rsidRDefault="00EF5585" w:rsidP="006C5F11">
      <w:pPr>
        <w:spacing w:line="240" w:lineRule="atLeast"/>
        <w:jc w:val="both"/>
        <w:rPr>
          <w:rFonts w:cs="Arial"/>
        </w:rPr>
      </w:pPr>
    </w:p>
    <w:p w14:paraId="08D3C243" w14:textId="488C7676" w:rsidR="00EF5585" w:rsidRDefault="00EF5585" w:rsidP="006C5F11">
      <w:pPr>
        <w:spacing w:line="240" w:lineRule="atLeast"/>
        <w:jc w:val="both"/>
        <w:rPr>
          <w:rFonts w:cs="Arial"/>
        </w:rPr>
      </w:pPr>
      <w:r>
        <w:rPr>
          <w:rFonts w:cs="Arial"/>
        </w:rPr>
        <w:t xml:space="preserve">Suppliers hold moderate power, particularly if they provide unique or high-quality ingredients that are crucial to </w:t>
      </w:r>
      <w:proofErr w:type="spellStart"/>
      <w:r>
        <w:rPr>
          <w:rFonts w:cs="Arial"/>
        </w:rPr>
        <w:t>crosstown’s</w:t>
      </w:r>
      <w:proofErr w:type="spellEnd"/>
      <w:r>
        <w:rPr>
          <w:rFonts w:cs="Arial"/>
        </w:rPr>
        <w:t xml:space="preserve"> product offerings. The power dynamic also depends on the availability of alternative suppliers</w:t>
      </w:r>
    </w:p>
    <w:p w14:paraId="09215B50" w14:textId="77777777" w:rsidR="00AD48F6" w:rsidRDefault="00AD48F6" w:rsidP="006C5F11">
      <w:pPr>
        <w:spacing w:line="240" w:lineRule="atLeast"/>
        <w:jc w:val="both"/>
        <w:rPr>
          <w:rFonts w:cs="Arial"/>
        </w:rPr>
      </w:pPr>
    </w:p>
    <w:p w14:paraId="4E7BF896" w14:textId="5CD0CF5C" w:rsidR="00AD48F6" w:rsidRDefault="00AD48F6" w:rsidP="006C5F11">
      <w:pPr>
        <w:spacing w:line="240" w:lineRule="atLeast"/>
        <w:jc w:val="both"/>
        <w:rPr>
          <w:rFonts w:cs="Arial"/>
        </w:rPr>
      </w:pPr>
      <w:r w:rsidRPr="005D472E">
        <w:rPr>
          <w:rFonts w:cs="Arial"/>
          <w:b/>
          <w:bCs/>
        </w:rPr>
        <w:t>Government:</w:t>
      </w:r>
      <w:r>
        <w:rPr>
          <w:rFonts w:cs="Arial"/>
        </w:rPr>
        <w:t xml:space="preserve"> </w:t>
      </w:r>
      <w:r w:rsidR="00EF5585">
        <w:rPr>
          <w:rFonts w:cs="Arial"/>
        </w:rPr>
        <w:t>regulators expect compliance with food safety standards, labour laws, environmental regulations, and fair-trade practices. They also look for businesses to contribute to the local economy through employment and tax revenues.</w:t>
      </w:r>
    </w:p>
    <w:p w14:paraId="63ACE3A3" w14:textId="77777777" w:rsidR="00EF5585" w:rsidRDefault="00EF5585" w:rsidP="006C5F11">
      <w:pPr>
        <w:spacing w:line="240" w:lineRule="atLeast"/>
        <w:jc w:val="both"/>
        <w:rPr>
          <w:rFonts w:cs="Arial"/>
        </w:rPr>
      </w:pPr>
    </w:p>
    <w:p w14:paraId="45CBF5FD" w14:textId="498DCA6E" w:rsidR="00EF5585" w:rsidRPr="00AD48F6" w:rsidRDefault="00EF5585" w:rsidP="006C5F11">
      <w:pPr>
        <w:spacing w:line="240" w:lineRule="atLeast"/>
        <w:jc w:val="both"/>
        <w:rPr>
          <w:rFonts w:cs="Arial"/>
        </w:rPr>
      </w:pPr>
      <w:r>
        <w:rPr>
          <w:rFonts w:cs="Arial"/>
        </w:rPr>
        <w:t xml:space="preserve">Government </w:t>
      </w:r>
      <w:proofErr w:type="gramStart"/>
      <w:r>
        <w:rPr>
          <w:rFonts w:cs="Arial"/>
        </w:rPr>
        <w:t>have</w:t>
      </w:r>
      <w:proofErr w:type="gramEnd"/>
      <w:r>
        <w:rPr>
          <w:rFonts w:cs="Arial"/>
        </w:rPr>
        <w:t xml:space="preserve"> high power due to their authority to enforce compliance through inspectors</w:t>
      </w:r>
      <w:r w:rsidR="00176416">
        <w:rPr>
          <w:rFonts w:cs="Arial"/>
        </w:rPr>
        <w:t>, fines, and other legal actions. Noncompliance can result in significant financial and operational repercussions.</w:t>
      </w:r>
    </w:p>
    <w:p w14:paraId="75F0737E" w14:textId="77777777" w:rsidR="00D42843" w:rsidRDefault="00D42843" w:rsidP="006C5F11">
      <w:pPr>
        <w:spacing w:line="240" w:lineRule="atLeast"/>
        <w:jc w:val="both"/>
        <w:rPr>
          <w:rFonts w:cs="Arial"/>
          <w:u w:val="single"/>
        </w:rPr>
      </w:pPr>
    </w:p>
    <w:p w14:paraId="137606F8" w14:textId="2C94873C" w:rsidR="00D42843" w:rsidRDefault="00C161F1" w:rsidP="006C5F11">
      <w:pPr>
        <w:spacing w:line="240" w:lineRule="atLeast"/>
        <w:jc w:val="both"/>
        <w:rPr>
          <w:rFonts w:cs="Arial"/>
          <w:u w:val="single"/>
        </w:rPr>
      </w:pPr>
      <w:r>
        <w:rPr>
          <w:rFonts w:cs="Arial"/>
          <w:u w:val="single"/>
        </w:rPr>
        <w:t>Secondary stakeholders</w:t>
      </w:r>
    </w:p>
    <w:p w14:paraId="191E3BC4" w14:textId="77777777" w:rsidR="00D42843" w:rsidRDefault="00D42843" w:rsidP="006C5F11">
      <w:pPr>
        <w:spacing w:line="240" w:lineRule="atLeast"/>
        <w:jc w:val="both"/>
        <w:rPr>
          <w:rFonts w:cs="Arial"/>
          <w:u w:val="single"/>
        </w:rPr>
      </w:pPr>
    </w:p>
    <w:p w14:paraId="6983649F" w14:textId="67EB489A" w:rsidR="00207ECE" w:rsidRDefault="007936FC" w:rsidP="006C5F11">
      <w:pPr>
        <w:spacing w:line="240" w:lineRule="atLeast"/>
        <w:jc w:val="both"/>
        <w:rPr>
          <w:rFonts w:cs="Arial"/>
        </w:rPr>
      </w:pPr>
      <w:r w:rsidRPr="00176416">
        <w:rPr>
          <w:rFonts w:cs="Arial"/>
          <w:b/>
          <w:bCs/>
        </w:rPr>
        <w:t>Local communities:</w:t>
      </w:r>
      <w:r>
        <w:rPr>
          <w:rFonts w:cs="Arial"/>
        </w:rPr>
        <w:t xml:space="preserve"> </w:t>
      </w:r>
      <w:r w:rsidR="00176416">
        <w:rPr>
          <w:rFonts w:cs="Arial"/>
        </w:rPr>
        <w:t>local communities expect businesses like crosstown doughnuts to contribute positively to the local economy by providing jobs, supporting local suppliers, and engaging in community activities. They also expect the company to operate responsibly, minimizing any negative environmental impact.</w:t>
      </w:r>
    </w:p>
    <w:p w14:paraId="53548EA5" w14:textId="77777777" w:rsidR="00176416" w:rsidRDefault="00176416" w:rsidP="006C5F11">
      <w:pPr>
        <w:spacing w:line="240" w:lineRule="atLeast"/>
        <w:jc w:val="both"/>
        <w:rPr>
          <w:rFonts w:cs="Arial"/>
        </w:rPr>
      </w:pPr>
    </w:p>
    <w:p w14:paraId="57279779" w14:textId="4C4A2F87" w:rsidR="00176416" w:rsidRDefault="00176416" w:rsidP="006C5F11">
      <w:pPr>
        <w:spacing w:line="240" w:lineRule="atLeast"/>
        <w:jc w:val="both"/>
        <w:rPr>
          <w:rFonts w:cs="Arial"/>
        </w:rPr>
      </w:pPr>
      <w:r>
        <w:rPr>
          <w:rFonts w:cs="Arial"/>
        </w:rPr>
        <w:t>Generally local communities have low to moderate power, but their influence can increase if they mobilize collectively or align with other stakeholders like NGOs or media. Community support is essential for maintaining a positive local presence.</w:t>
      </w:r>
    </w:p>
    <w:p w14:paraId="72982DDE" w14:textId="77777777" w:rsidR="007936FC" w:rsidRDefault="007936FC" w:rsidP="006C5F11">
      <w:pPr>
        <w:spacing w:line="240" w:lineRule="atLeast"/>
        <w:jc w:val="both"/>
        <w:rPr>
          <w:rFonts w:cs="Arial"/>
        </w:rPr>
      </w:pPr>
    </w:p>
    <w:p w14:paraId="3AC20458" w14:textId="6C0E8AE0" w:rsidR="007936FC" w:rsidRDefault="007936FC" w:rsidP="006C5F11">
      <w:pPr>
        <w:spacing w:line="240" w:lineRule="atLeast"/>
        <w:jc w:val="both"/>
        <w:rPr>
          <w:rFonts w:cs="Arial"/>
        </w:rPr>
      </w:pPr>
      <w:r w:rsidRPr="00176416">
        <w:rPr>
          <w:rFonts w:cs="Arial"/>
          <w:b/>
          <w:bCs/>
        </w:rPr>
        <w:t>Media:</w:t>
      </w:r>
      <w:r>
        <w:rPr>
          <w:rFonts w:cs="Arial"/>
        </w:rPr>
        <w:t xml:space="preserve"> </w:t>
      </w:r>
      <w:r w:rsidR="00C752D9">
        <w:rPr>
          <w:rFonts w:cs="Arial"/>
        </w:rPr>
        <w:t>transparency, access to information and ethical business practices are the expectations. In terms of power is moderate as media coverage and influence customer behaviour.</w:t>
      </w:r>
    </w:p>
    <w:p w14:paraId="0F0D4A8E" w14:textId="77777777" w:rsidR="0053048E" w:rsidRDefault="0053048E" w:rsidP="006C5F11">
      <w:pPr>
        <w:spacing w:line="240" w:lineRule="atLeast"/>
        <w:jc w:val="both"/>
        <w:rPr>
          <w:rFonts w:cs="Arial"/>
        </w:rPr>
      </w:pPr>
    </w:p>
    <w:p w14:paraId="6291D9CA" w14:textId="40673D79" w:rsidR="0053048E" w:rsidRDefault="0053048E" w:rsidP="006C5F11">
      <w:pPr>
        <w:spacing w:line="240" w:lineRule="atLeast"/>
        <w:jc w:val="both"/>
        <w:rPr>
          <w:rFonts w:cs="Arial"/>
        </w:rPr>
      </w:pPr>
      <w:r w:rsidRPr="00176416">
        <w:rPr>
          <w:rFonts w:cs="Arial"/>
          <w:b/>
          <w:bCs/>
        </w:rPr>
        <w:lastRenderedPageBreak/>
        <w:t xml:space="preserve">Competitors: </w:t>
      </w:r>
      <w:r>
        <w:rPr>
          <w:rFonts w:cs="Arial"/>
        </w:rPr>
        <w:t>market share and competitive advantage are the expectations,</w:t>
      </w:r>
      <w:r w:rsidR="00332370">
        <w:rPr>
          <w:rFonts w:cs="Arial"/>
        </w:rPr>
        <w:t xml:space="preserve"> about power is indirect but significant, as competitor’s actions can influence market conditions and strategic decisions.</w:t>
      </w:r>
    </w:p>
    <w:p w14:paraId="73FA6976" w14:textId="77777777" w:rsidR="007F7411" w:rsidRDefault="007F7411" w:rsidP="006C5F11">
      <w:pPr>
        <w:spacing w:line="240" w:lineRule="atLeast"/>
        <w:jc w:val="both"/>
        <w:rPr>
          <w:rFonts w:cs="Arial"/>
        </w:rPr>
      </w:pPr>
    </w:p>
    <w:p w14:paraId="46316C3D" w14:textId="77777777" w:rsidR="007F7411" w:rsidRDefault="007F7411" w:rsidP="006C5F11">
      <w:pPr>
        <w:spacing w:line="240" w:lineRule="atLeast"/>
        <w:jc w:val="both"/>
        <w:rPr>
          <w:rFonts w:cs="Arial"/>
        </w:rPr>
      </w:pPr>
    </w:p>
    <w:p w14:paraId="171602EA" w14:textId="04D4E152" w:rsidR="00332370" w:rsidRPr="00332370" w:rsidRDefault="00332370" w:rsidP="00EA7BC5">
      <w:pPr>
        <w:pStyle w:val="Heading2"/>
      </w:pPr>
      <w:bookmarkStart w:id="12" w:name="_Toc175498122"/>
      <w:r w:rsidRPr="00332370">
        <w:t>Strategic options</w:t>
      </w:r>
      <w:bookmarkEnd w:id="12"/>
    </w:p>
    <w:p w14:paraId="65D6FE7F" w14:textId="4896B565" w:rsidR="00332370" w:rsidRDefault="00332370" w:rsidP="006C5F11">
      <w:pPr>
        <w:spacing w:line="240" w:lineRule="atLeast"/>
        <w:jc w:val="both"/>
        <w:rPr>
          <w:rFonts w:cs="Arial"/>
        </w:rPr>
      </w:pPr>
    </w:p>
    <w:p w14:paraId="3C5AB9CB" w14:textId="77777777" w:rsidR="005A11E6" w:rsidRDefault="00332370" w:rsidP="006C5F11">
      <w:pPr>
        <w:spacing w:line="240" w:lineRule="atLeast"/>
        <w:jc w:val="both"/>
        <w:rPr>
          <w:rFonts w:cs="Arial"/>
        </w:rPr>
      </w:pPr>
      <w:r>
        <w:rPr>
          <w:rFonts w:cs="Arial"/>
        </w:rPr>
        <w:t>For Primary</w:t>
      </w:r>
      <w:r w:rsidR="005A11E6">
        <w:rPr>
          <w:rFonts w:cs="Arial"/>
        </w:rPr>
        <w:t xml:space="preserve"> and secondary</w:t>
      </w:r>
      <w:r>
        <w:rPr>
          <w:rFonts w:cs="Arial"/>
        </w:rPr>
        <w:t xml:space="preserve"> stakeholders </w:t>
      </w:r>
      <w:r w:rsidR="005A11E6">
        <w:rPr>
          <w:rFonts w:cs="Arial"/>
        </w:rPr>
        <w:t>here are some strategic options:</w:t>
      </w:r>
    </w:p>
    <w:p w14:paraId="3460DCC0" w14:textId="77777777" w:rsidR="005A11E6" w:rsidRDefault="005A11E6" w:rsidP="006C5F11">
      <w:pPr>
        <w:spacing w:line="240" w:lineRule="atLeast"/>
        <w:jc w:val="both"/>
        <w:rPr>
          <w:rFonts w:cs="Arial"/>
        </w:rPr>
      </w:pPr>
    </w:p>
    <w:p w14:paraId="45544985" w14:textId="4374A9C7" w:rsidR="003540B0" w:rsidRPr="001D759F" w:rsidRDefault="005A11E6" w:rsidP="001D759F">
      <w:pPr>
        <w:pStyle w:val="ListParagraph"/>
        <w:numPr>
          <w:ilvl w:val="0"/>
          <w:numId w:val="14"/>
        </w:numPr>
        <w:spacing w:line="240" w:lineRule="atLeast"/>
        <w:jc w:val="both"/>
        <w:rPr>
          <w:rFonts w:cs="Arial"/>
        </w:rPr>
      </w:pPr>
      <w:r w:rsidRPr="001D759F">
        <w:rPr>
          <w:rFonts w:cs="Arial"/>
        </w:rPr>
        <w:t>product diversification: introducing new product lines</w:t>
      </w:r>
      <w:r w:rsidR="003540B0" w:rsidRPr="001D759F">
        <w:rPr>
          <w:rFonts w:cs="Arial"/>
        </w:rPr>
        <w:t xml:space="preserve"> (gluten – free or vegan doughnuts) is suitable and feasible, aligning with trends and potentially increasing market share. Investors will support this if it promises revenue growth.</w:t>
      </w:r>
    </w:p>
    <w:p w14:paraId="76168E2C" w14:textId="77777777" w:rsidR="003540B0" w:rsidRDefault="003540B0" w:rsidP="006C5F11">
      <w:pPr>
        <w:spacing w:line="240" w:lineRule="atLeast"/>
        <w:jc w:val="both"/>
        <w:rPr>
          <w:rFonts w:cs="Arial"/>
        </w:rPr>
      </w:pPr>
    </w:p>
    <w:p w14:paraId="55F9D1AA" w14:textId="7A405327" w:rsidR="001D759F" w:rsidRDefault="003540B0" w:rsidP="001D759F">
      <w:pPr>
        <w:pStyle w:val="ListParagraph"/>
        <w:numPr>
          <w:ilvl w:val="0"/>
          <w:numId w:val="14"/>
        </w:numPr>
        <w:spacing w:line="240" w:lineRule="atLeast"/>
        <w:jc w:val="both"/>
        <w:rPr>
          <w:rFonts w:cs="Arial"/>
        </w:rPr>
      </w:pPr>
      <w:r w:rsidRPr="001D759F">
        <w:rPr>
          <w:rFonts w:cs="Arial"/>
        </w:rPr>
        <w:t>Workplace improvement initiatives: ergonomic workspaces or better employee benefits</w:t>
      </w:r>
      <w:r w:rsidR="001D759F" w:rsidRPr="001D759F">
        <w:rPr>
          <w:rFonts w:cs="Arial"/>
        </w:rPr>
        <w:t>, are suitable and acceptable</w:t>
      </w:r>
      <w:r w:rsidR="001D759F">
        <w:rPr>
          <w:rFonts w:cs="Arial"/>
        </w:rPr>
        <w:t xml:space="preserve"> but also investing in employee by providing training and career advancement opportunities aligns with employee expectations and can improve productivity and loyalty</w:t>
      </w:r>
    </w:p>
    <w:p w14:paraId="60E3CF5C" w14:textId="77777777" w:rsidR="001D759F" w:rsidRPr="001D759F" w:rsidRDefault="001D759F" w:rsidP="001D759F">
      <w:pPr>
        <w:pStyle w:val="ListParagraph"/>
        <w:rPr>
          <w:rFonts w:cs="Arial"/>
        </w:rPr>
      </w:pPr>
    </w:p>
    <w:p w14:paraId="052E6BA2" w14:textId="51B19494" w:rsidR="001D759F" w:rsidRDefault="001D759F" w:rsidP="001D759F">
      <w:pPr>
        <w:pStyle w:val="ListParagraph"/>
        <w:numPr>
          <w:ilvl w:val="0"/>
          <w:numId w:val="14"/>
        </w:numPr>
        <w:spacing w:line="240" w:lineRule="atLeast"/>
        <w:jc w:val="both"/>
        <w:rPr>
          <w:rFonts w:cs="Arial"/>
        </w:rPr>
      </w:pPr>
      <w:r>
        <w:rPr>
          <w:rFonts w:cs="Arial"/>
        </w:rPr>
        <w:t>Product quality enhancement: improving the quality and variety of doughnuts offered is highly suitable, feasible and acceptable, customer experience improvements by better services, loyalty programs or digital engagement as it meets the growing demand for convenience and personalization.</w:t>
      </w:r>
    </w:p>
    <w:p w14:paraId="32410AA6" w14:textId="77777777" w:rsidR="001D759F" w:rsidRPr="001D759F" w:rsidRDefault="001D759F" w:rsidP="001D759F">
      <w:pPr>
        <w:pStyle w:val="ListParagraph"/>
        <w:rPr>
          <w:rFonts w:cs="Arial"/>
        </w:rPr>
      </w:pPr>
    </w:p>
    <w:p w14:paraId="52F23DFE" w14:textId="13252AF9" w:rsidR="001D759F" w:rsidRDefault="001D759F" w:rsidP="001D759F">
      <w:pPr>
        <w:pStyle w:val="ListParagraph"/>
        <w:numPr>
          <w:ilvl w:val="0"/>
          <w:numId w:val="14"/>
        </w:numPr>
        <w:spacing w:line="240" w:lineRule="atLeast"/>
        <w:jc w:val="both"/>
        <w:rPr>
          <w:rFonts w:cs="Arial"/>
        </w:rPr>
      </w:pPr>
      <w:r>
        <w:rPr>
          <w:rFonts w:cs="Arial"/>
        </w:rPr>
        <w:t xml:space="preserve">Strengthening </w:t>
      </w:r>
      <w:r w:rsidR="009D3F2E">
        <w:rPr>
          <w:rFonts w:cs="Arial"/>
        </w:rPr>
        <w:t>suppliers’</w:t>
      </w:r>
      <w:r>
        <w:rPr>
          <w:rFonts w:cs="Arial"/>
        </w:rPr>
        <w:t xml:space="preserve"> relationships: establishing long-term contracts or partnerships with key suppliers </w:t>
      </w:r>
      <w:r w:rsidR="009D3F2E">
        <w:rPr>
          <w:rFonts w:cs="Arial"/>
        </w:rPr>
        <w:t>ensure consistent quality and supply, also sustainable sourcing such as ingredients that meets sustainable standards can enhance company’s reputation.</w:t>
      </w:r>
    </w:p>
    <w:p w14:paraId="1EE74C92" w14:textId="77777777" w:rsidR="009D3F2E" w:rsidRPr="009D3F2E" w:rsidRDefault="009D3F2E" w:rsidP="009D3F2E">
      <w:pPr>
        <w:pStyle w:val="ListParagraph"/>
        <w:rPr>
          <w:rFonts w:cs="Arial"/>
        </w:rPr>
      </w:pPr>
    </w:p>
    <w:p w14:paraId="54B0D4FA" w14:textId="52293E6F" w:rsidR="009D3F2E" w:rsidRDefault="009D3F2E" w:rsidP="001D759F">
      <w:pPr>
        <w:pStyle w:val="ListParagraph"/>
        <w:numPr>
          <w:ilvl w:val="0"/>
          <w:numId w:val="14"/>
        </w:numPr>
        <w:spacing w:line="240" w:lineRule="atLeast"/>
        <w:jc w:val="both"/>
        <w:rPr>
          <w:rFonts w:cs="Arial"/>
        </w:rPr>
      </w:pPr>
      <w:r>
        <w:rPr>
          <w:rFonts w:cs="Arial"/>
        </w:rPr>
        <w:t>Compliance and risk management: ensuring strict compliance to all relevant regulatory requirements is essential for avoid legal risks.</w:t>
      </w:r>
    </w:p>
    <w:p w14:paraId="7A80201C" w14:textId="77777777" w:rsidR="009D3F2E" w:rsidRPr="009D3F2E" w:rsidRDefault="009D3F2E" w:rsidP="009D3F2E">
      <w:pPr>
        <w:pStyle w:val="ListParagraph"/>
        <w:rPr>
          <w:rFonts w:cs="Arial"/>
        </w:rPr>
      </w:pPr>
    </w:p>
    <w:p w14:paraId="0BE8BBFA" w14:textId="0F24405C" w:rsidR="009D3F2E" w:rsidRPr="00385E81" w:rsidRDefault="009D3F2E" w:rsidP="00385E81">
      <w:pPr>
        <w:spacing w:line="240" w:lineRule="atLeast"/>
        <w:jc w:val="both"/>
        <w:rPr>
          <w:rFonts w:cs="Arial"/>
        </w:rPr>
      </w:pPr>
    </w:p>
    <w:p w14:paraId="6627D8EA" w14:textId="6BED5127" w:rsidR="00332370" w:rsidRDefault="00332370" w:rsidP="006C5F11">
      <w:pPr>
        <w:spacing w:line="240" w:lineRule="atLeast"/>
        <w:jc w:val="both"/>
        <w:rPr>
          <w:rFonts w:cs="Arial"/>
        </w:rPr>
      </w:pPr>
      <w:r>
        <w:rPr>
          <w:rFonts w:cs="Arial"/>
        </w:rPr>
        <w:t xml:space="preserve"> </w:t>
      </w:r>
    </w:p>
    <w:p w14:paraId="70A82195" w14:textId="38163FB5" w:rsidR="00FE7946" w:rsidRPr="00003AB1" w:rsidRDefault="00EA7BC5" w:rsidP="00003AB1">
      <w:pPr>
        <w:pStyle w:val="Heading1"/>
      </w:pPr>
      <w:bookmarkStart w:id="13" w:name="_Toc175498123"/>
      <w:r>
        <w:t>5.</w:t>
      </w:r>
      <w:r w:rsidR="00155100">
        <w:t xml:space="preserve"> </w:t>
      </w:r>
      <w:r w:rsidR="007F7411">
        <w:t>Key strategic recommendations for future development</w:t>
      </w:r>
      <w:bookmarkEnd w:id="13"/>
    </w:p>
    <w:p w14:paraId="7D1D511A" w14:textId="77777777" w:rsidR="00FE7946" w:rsidRPr="00FE7946" w:rsidRDefault="00FE7946" w:rsidP="006C5F11">
      <w:pPr>
        <w:spacing w:line="240" w:lineRule="atLeast"/>
        <w:jc w:val="both"/>
        <w:rPr>
          <w:rFonts w:cs="Arial"/>
        </w:rPr>
      </w:pPr>
    </w:p>
    <w:p w14:paraId="5B468911" w14:textId="77777777" w:rsidR="007F7411" w:rsidRDefault="007F7411" w:rsidP="00003AB1">
      <w:pPr>
        <w:spacing w:line="240" w:lineRule="atLeast"/>
        <w:jc w:val="both"/>
        <w:rPr>
          <w:rFonts w:cs="Arial"/>
        </w:rPr>
      </w:pPr>
      <w:r>
        <w:rPr>
          <w:rFonts w:cs="Arial"/>
        </w:rPr>
        <w:t>Crosstown doughnuts company is a well – establish SME in the artisan doughnut market, however, like many small and medium sized enterprises (SMEs), it faces challenges in sustaining growth and responding to market changes.</w:t>
      </w:r>
    </w:p>
    <w:p w14:paraId="4F414B8C" w14:textId="2CABF0ED" w:rsidR="007F7411" w:rsidRDefault="007F7411" w:rsidP="00003AB1">
      <w:pPr>
        <w:spacing w:line="240" w:lineRule="atLeast"/>
        <w:jc w:val="both"/>
        <w:rPr>
          <w:rFonts w:cs="Arial"/>
        </w:rPr>
      </w:pPr>
      <w:r>
        <w:rPr>
          <w:rFonts w:cs="Arial"/>
        </w:rPr>
        <w:t xml:space="preserve"> </w:t>
      </w:r>
    </w:p>
    <w:p w14:paraId="1B77BB47" w14:textId="0C91E831" w:rsidR="007F7411" w:rsidRDefault="007F7411" w:rsidP="00003AB1">
      <w:pPr>
        <w:spacing w:line="240" w:lineRule="atLeast"/>
        <w:jc w:val="both"/>
        <w:rPr>
          <w:rFonts w:cs="Arial"/>
        </w:rPr>
      </w:pPr>
      <w:r>
        <w:rPr>
          <w:rFonts w:cs="Arial"/>
        </w:rPr>
        <w:t xml:space="preserve">Strategic development is crucial for ensuring that crosstown </w:t>
      </w:r>
      <w:r w:rsidR="00DB1A3B">
        <w:rPr>
          <w:rFonts w:cs="Arial"/>
        </w:rPr>
        <w:t>not only maintain its competitive edge but also expands its market presence effectively. This report will provide key strategic recommendations for the company’s future development, considering the specific challenges SMEs face when implementing strategic directions. It will also explore the potential consequences of not adhering to these recommendations</w:t>
      </w:r>
      <w:r w:rsidR="00273882">
        <w:rPr>
          <w:rFonts w:cs="Arial"/>
        </w:rPr>
        <w:t xml:space="preserve"> (</w:t>
      </w:r>
      <w:r w:rsidR="002B0256">
        <w:rPr>
          <w:rFonts w:cs="Arial"/>
        </w:rPr>
        <w:t>Martins,</w:t>
      </w:r>
      <w:r w:rsidR="00273882">
        <w:rPr>
          <w:rFonts w:cs="Arial"/>
        </w:rPr>
        <w:t xml:space="preserve"> 2024).</w:t>
      </w:r>
    </w:p>
    <w:p w14:paraId="051A0CE8" w14:textId="77777777" w:rsidR="00DB1A3B" w:rsidRDefault="00DB1A3B" w:rsidP="00003AB1">
      <w:pPr>
        <w:spacing w:line="240" w:lineRule="atLeast"/>
        <w:jc w:val="both"/>
        <w:rPr>
          <w:rFonts w:cs="Arial"/>
        </w:rPr>
      </w:pPr>
    </w:p>
    <w:p w14:paraId="2479166C" w14:textId="732ED6EC" w:rsidR="00DB1A3B" w:rsidRDefault="00DB1A3B" w:rsidP="00003AB1">
      <w:pPr>
        <w:spacing w:line="240" w:lineRule="atLeast"/>
        <w:jc w:val="both"/>
        <w:rPr>
          <w:rFonts w:cs="Arial"/>
        </w:rPr>
      </w:pPr>
      <w:r>
        <w:rPr>
          <w:rFonts w:cs="Arial"/>
        </w:rPr>
        <w:lastRenderedPageBreak/>
        <w:t>Before delving into specific recommendations, it is essential to understand the broader challenges SMEs like crosstown doughnuts face when implementing strategic initiatives.</w:t>
      </w:r>
    </w:p>
    <w:p w14:paraId="588B09F7" w14:textId="77777777" w:rsidR="00DB1A3B" w:rsidRDefault="00DB1A3B" w:rsidP="00003AB1">
      <w:pPr>
        <w:spacing w:line="240" w:lineRule="atLeast"/>
        <w:jc w:val="both"/>
        <w:rPr>
          <w:rFonts w:cs="Arial"/>
        </w:rPr>
      </w:pPr>
    </w:p>
    <w:p w14:paraId="48218714" w14:textId="37F531AE" w:rsidR="00DB1A3B" w:rsidRDefault="00DB1A3B" w:rsidP="00003AB1">
      <w:pPr>
        <w:spacing w:line="240" w:lineRule="atLeast"/>
        <w:jc w:val="both"/>
        <w:rPr>
          <w:rFonts w:cs="Arial"/>
        </w:rPr>
      </w:pPr>
      <w:r>
        <w:rPr>
          <w:rFonts w:cs="Arial"/>
        </w:rPr>
        <w:t>Limited resources</w:t>
      </w:r>
    </w:p>
    <w:p w14:paraId="409612FA" w14:textId="6FD56CED" w:rsidR="00DB1A3B" w:rsidRDefault="00DB1A3B" w:rsidP="00003AB1">
      <w:pPr>
        <w:spacing w:line="240" w:lineRule="atLeast"/>
        <w:jc w:val="both"/>
        <w:rPr>
          <w:rFonts w:cs="Arial"/>
        </w:rPr>
      </w:pPr>
      <w:r>
        <w:rPr>
          <w:rFonts w:cs="Arial"/>
        </w:rPr>
        <w:t>SMEs often operate with constrained financial, human, and technological resources, making large – scale strategic initiative difficult to implement.</w:t>
      </w:r>
    </w:p>
    <w:p w14:paraId="233C34AF" w14:textId="77777777" w:rsidR="00DB1A3B" w:rsidRDefault="00DB1A3B" w:rsidP="00003AB1">
      <w:pPr>
        <w:spacing w:line="240" w:lineRule="atLeast"/>
        <w:jc w:val="both"/>
        <w:rPr>
          <w:rFonts w:cs="Arial"/>
        </w:rPr>
      </w:pPr>
    </w:p>
    <w:p w14:paraId="2A96340A" w14:textId="5684DDD2" w:rsidR="00DB1A3B" w:rsidRDefault="00DB1A3B" w:rsidP="00003AB1">
      <w:pPr>
        <w:spacing w:line="240" w:lineRule="atLeast"/>
        <w:jc w:val="both"/>
        <w:rPr>
          <w:rFonts w:cs="Arial"/>
        </w:rPr>
      </w:pPr>
      <w:r>
        <w:rPr>
          <w:rFonts w:cs="Arial"/>
        </w:rPr>
        <w:t>Market competition</w:t>
      </w:r>
    </w:p>
    <w:p w14:paraId="778FCA1F" w14:textId="5E83C84C" w:rsidR="00DB1A3B" w:rsidRDefault="00DB1A3B" w:rsidP="00003AB1">
      <w:pPr>
        <w:spacing w:line="240" w:lineRule="atLeast"/>
        <w:jc w:val="both"/>
        <w:rPr>
          <w:rFonts w:cs="Arial"/>
        </w:rPr>
      </w:pPr>
      <w:r>
        <w:rPr>
          <w:rFonts w:cs="Arial"/>
        </w:rPr>
        <w:t>SMEs face intense competition from both larger companies with more significant economies of scale and other small businesses that may be more agile.</w:t>
      </w:r>
    </w:p>
    <w:p w14:paraId="31E892CE" w14:textId="77777777" w:rsidR="00DB1A3B" w:rsidRDefault="00DB1A3B" w:rsidP="00003AB1">
      <w:pPr>
        <w:spacing w:line="240" w:lineRule="atLeast"/>
        <w:jc w:val="both"/>
        <w:rPr>
          <w:rFonts w:cs="Arial"/>
        </w:rPr>
      </w:pPr>
    </w:p>
    <w:p w14:paraId="44874904" w14:textId="21FA1AF1" w:rsidR="00DB1A3B" w:rsidRDefault="00DB1A3B" w:rsidP="00003AB1">
      <w:pPr>
        <w:spacing w:line="240" w:lineRule="atLeast"/>
        <w:jc w:val="both"/>
        <w:rPr>
          <w:rFonts w:cs="Arial"/>
        </w:rPr>
      </w:pPr>
      <w:r>
        <w:rPr>
          <w:rFonts w:cs="Arial"/>
        </w:rPr>
        <w:t>Brand identity and positioning</w:t>
      </w:r>
    </w:p>
    <w:p w14:paraId="7898D913" w14:textId="1D40EAFE" w:rsidR="00DB1A3B" w:rsidRDefault="00DB1A3B" w:rsidP="00003AB1">
      <w:pPr>
        <w:spacing w:line="240" w:lineRule="atLeast"/>
        <w:jc w:val="both"/>
        <w:rPr>
          <w:rFonts w:cs="Arial"/>
        </w:rPr>
      </w:pPr>
      <w:r>
        <w:rPr>
          <w:rFonts w:cs="Arial"/>
        </w:rPr>
        <w:t>Maintaining a distinct brand identity while scaling operations can be challenging, especially in a crowded marketplace.</w:t>
      </w:r>
    </w:p>
    <w:p w14:paraId="43E3A0E8" w14:textId="77777777" w:rsidR="00DB1A3B" w:rsidRDefault="00DB1A3B" w:rsidP="00003AB1">
      <w:pPr>
        <w:spacing w:line="240" w:lineRule="atLeast"/>
        <w:jc w:val="both"/>
        <w:rPr>
          <w:rFonts w:cs="Arial"/>
        </w:rPr>
      </w:pPr>
    </w:p>
    <w:p w14:paraId="47D5A675" w14:textId="2CE82B1F" w:rsidR="00DB1A3B" w:rsidRDefault="00DB1A3B" w:rsidP="00003AB1">
      <w:pPr>
        <w:spacing w:line="240" w:lineRule="atLeast"/>
        <w:jc w:val="both"/>
        <w:rPr>
          <w:rFonts w:cs="Arial"/>
        </w:rPr>
      </w:pPr>
      <w:r>
        <w:rPr>
          <w:rFonts w:cs="Arial"/>
        </w:rPr>
        <w:t>Regulatory and compliance issues</w:t>
      </w:r>
    </w:p>
    <w:p w14:paraId="48E9D622" w14:textId="17E143E4" w:rsidR="00DB1A3B" w:rsidRDefault="00DB1A3B" w:rsidP="00003AB1">
      <w:pPr>
        <w:spacing w:line="240" w:lineRule="atLeast"/>
        <w:jc w:val="both"/>
        <w:rPr>
          <w:rFonts w:cs="Arial"/>
        </w:rPr>
      </w:pPr>
      <w:r>
        <w:rPr>
          <w:rFonts w:cs="Arial"/>
        </w:rPr>
        <w:t>As SMEs grow, they must navigate increasingly complex regulatory environments, which can strain limited resources</w:t>
      </w:r>
    </w:p>
    <w:p w14:paraId="7C593824" w14:textId="77777777" w:rsidR="00DB1A3B" w:rsidRDefault="00DB1A3B" w:rsidP="00003AB1">
      <w:pPr>
        <w:spacing w:line="240" w:lineRule="atLeast"/>
        <w:jc w:val="both"/>
        <w:rPr>
          <w:rFonts w:cs="Arial"/>
        </w:rPr>
      </w:pPr>
    </w:p>
    <w:p w14:paraId="73F5873A" w14:textId="1724F2B3" w:rsidR="00DB1A3B" w:rsidRDefault="00DB1A3B" w:rsidP="00003AB1">
      <w:pPr>
        <w:spacing w:line="240" w:lineRule="atLeast"/>
        <w:jc w:val="both"/>
        <w:rPr>
          <w:rFonts w:cs="Arial"/>
        </w:rPr>
      </w:pPr>
      <w:r>
        <w:rPr>
          <w:rFonts w:cs="Arial"/>
        </w:rPr>
        <w:t>Digital transformation</w:t>
      </w:r>
    </w:p>
    <w:p w14:paraId="590B7F84" w14:textId="7D610108" w:rsidR="00DB1A3B" w:rsidRDefault="00DB1A3B" w:rsidP="00003AB1">
      <w:pPr>
        <w:spacing w:line="240" w:lineRule="atLeast"/>
        <w:jc w:val="both"/>
        <w:rPr>
          <w:rFonts w:cs="Arial"/>
        </w:rPr>
      </w:pPr>
      <w:r>
        <w:rPr>
          <w:rFonts w:cs="Arial"/>
        </w:rPr>
        <w:t xml:space="preserve">While digital tools offer opportunities for growth, SMEs may struggle with costs and expertise required </w:t>
      </w:r>
      <w:r w:rsidR="00B71546">
        <w:rPr>
          <w:rFonts w:cs="Arial"/>
        </w:rPr>
        <w:t>for successful digital transformation.</w:t>
      </w:r>
    </w:p>
    <w:p w14:paraId="5A0B4466" w14:textId="77777777" w:rsidR="00B71546" w:rsidRDefault="00B71546" w:rsidP="00003AB1">
      <w:pPr>
        <w:spacing w:line="240" w:lineRule="atLeast"/>
        <w:jc w:val="both"/>
        <w:rPr>
          <w:rFonts w:cs="Arial"/>
        </w:rPr>
      </w:pPr>
    </w:p>
    <w:p w14:paraId="631AEE5E" w14:textId="5835C3F4" w:rsidR="00B71546" w:rsidRPr="00B71546" w:rsidRDefault="00B71546" w:rsidP="00EA7BC5">
      <w:pPr>
        <w:pStyle w:val="Heading2"/>
      </w:pPr>
      <w:bookmarkStart w:id="14" w:name="_Toc175498124"/>
      <w:r w:rsidRPr="00B71546">
        <w:t>Strategic recommendations</w:t>
      </w:r>
      <w:bookmarkEnd w:id="14"/>
    </w:p>
    <w:p w14:paraId="418322CA" w14:textId="77777777" w:rsidR="00B71546" w:rsidRDefault="00B71546" w:rsidP="00003AB1">
      <w:pPr>
        <w:spacing w:line="240" w:lineRule="atLeast"/>
        <w:jc w:val="both"/>
        <w:rPr>
          <w:rFonts w:cs="Arial"/>
        </w:rPr>
      </w:pPr>
    </w:p>
    <w:p w14:paraId="62A480B5" w14:textId="32B7A7BE" w:rsidR="00B71546" w:rsidRPr="00171963" w:rsidRDefault="00B71546" w:rsidP="00171963">
      <w:pPr>
        <w:pStyle w:val="ListParagraph"/>
        <w:numPr>
          <w:ilvl w:val="0"/>
          <w:numId w:val="16"/>
        </w:numPr>
        <w:spacing w:line="240" w:lineRule="atLeast"/>
        <w:jc w:val="both"/>
        <w:rPr>
          <w:rFonts w:cs="Arial"/>
        </w:rPr>
      </w:pPr>
      <w:r w:rsidRPr="00171963">
        <w:rPr>
          <w:rFonts w:cs="Arial"/>
        </w:rPr>
        <w:t xml:space="preserve">Focus on product diversification and innovation </w:t>
      </w:r>
    </w:p>
    <w:p w14:paraId="1DB6F74C" w14:textId="39355653" w:rsidR="00B71546" w:rsidRDefault="00B71546" w:rsidP="00B71546">
      <w:pPr>
        <w:spacing w:line="240" w:lineRule="atLeast"/>
        <w:jc w:val="both"/>
        <w:rPr>
          <w:rFonts w:cs="Arial"/>
        </w:rPr>
      </w:pPr>
      <w:r w:rsidRPr="00B71546">
        <w:rPr>
          <w:rFonts w:cs="Arial"/>
        </w:rPr>
        <w:t xml:space="preserve">Principle: crosstown doughnuts has built its reputation on a unique and high-quality product offering. However, relying solely on doughnuts could expose </w:t>
      </w:r>
    </w:p>
    <w:p w14:paraId="4256DD2E" w14:textId="77777777" w:rsidR="00B71546" w:rsidRDefault="00B71546" w:rsidP="00B71546">
      <w:pPr>
        <w:spacing w:line="240" w:lineRule="atLeast"/>
        <w:jc w:val="both"/>
        <w:rPr>
          <w:rFonts w:cs="Arial"/>
        </w:rPr>
      </w:pPr>
    </w:p>
    <w:p w14:paraId="772C9CEE" w14:textId="25CFCFCC" w:rsidR="00B71546" w:rsidRDefault="00B71546" w:rsidP="00B71546">
      <w:pPr>
        <w:spacing w:line="240" w:lineRule="atLeast"/>
        <w:jc w:val="both"/>
        <w:rPr>
          <w:rFonts w:cs="Arial"/>
        </w:rPr>
      </w:pPr>
      <w:r>
        <w:rPr>
          <w:rFonts w:cs="Arial"/>
        </w:rPr>
        <w:t>implementation:</w:t>
      </w:r>
    </w:p>
    <w:p w14:paraId="75A546AD" w14:textId="2BDD0806" w:rsidR="00B71546" w:rsidRDefault="00B71546" w:rsidP="00B71546">
      <w:pPr>
        <w:pStyle w:val="ListParagraph"/>
        <w:numPr>
          <w:ilvl w:val="0"/>
          <w:numId w:val="14"/>
        </w:numPr>
        <w:spacing w:line="240" w:lineRule="atLeast"/>
        <w:jc w:val="both"/>
        <w:rPr>
          <w:rFonts w:cs="Arial"/>
        </w:rPr>
      </w:pPr>
      <w:r>
        <w:rPr>
          <w:rFonts w:cs="Arial"/>
        </w:rPr>
        <w:t>Expansion into complementary products: introduce complementary products such as pastries, or seasonal products like ice cream in summer or hot chocolate in winter. These additions can enhance the customer experience and increase the average transaction value.</w:t>
      </w:r>
    </w:p>
    <w:p w14:paraId="0E36B990" w14:textId="298AE15E" w:rsidR="00B71546" w:rsidRDefault="00B71546" w:rsidP="00B71546">
      <w:pPr>
        <w:pStyle w:val="ListParagraph"/>
        <w:numPr>
          <w:ilvl w:val="0"/>
          <w:numId w:val="14"/>
        </w:numPr>
        <w:spacing w:line="240" w:lineRule="atLeast"/>
        <w:jc w:val="both"/>
        <w:rPr>
          <w:rFonts w:cs="Arial"/>
        </w:rPr>
      </w:pPr>
      <w:r>
        <w:rPr>
          <w:rFonts w:cs="Arial"/>
        </w:rPr>
        <w:t xml:space="preserve">Limited – edition </w:t>
      </w:r>
      <w:r w:rsidR="00171963">
        <w:rPr>
          <w:rFonts w:cs="Arial"/>
        </w:rPr>
        <w:t>offering</w:t>
      </w:r>
      <w:r>
        <w:rPr>
          <w:rFonts w:cs="Arial"/>
        </w:rPr>
        <w:t xml:space="preserve"> develop limited – edition doughnuts that capitalize on seasonal trends or collaborate with local chefs or celebrities. This approach not only creates buzz but also allows for testing new flavours </w:t>
      </w:r>
      <w:r w:rsidR="00171963">
        <w:rPr>
          <w:rFonts w:cs="Arial"/>
        </w:rPr>
        <w:t xml:space="preserve">and concepts without a </w:t>
      </w:r>
      <w:proofErr w:type="gramStart"/>
      <w:r w:rsidR="00171963">
        <w:rPr>
          <w:rFonts w:cs="Arial"/>
        </w:rPr>
        <w:t>long term</w:t>
      </w:r>
      <w:proofErr w:type="gramEnd"/>
      <w:r w:rsidR="00171963">
        <w:rPr>
          <w:rFonts w:cs="Arial"/>
        </w:rPr>
        <w:t xml:space="preserve"> commitment.</w:t>
      </w:r>
    </w:p>
    <w:p w14:paraId="42202A27" w14:textId="77777777" w:rsidR="00171963" w:rsidRPr="00171963" w:rsidRDefault="00171963" w:rsidP="00171963">
      <w:pPr>
        <w:pStyle w:val="ListParagraph"/>
        <w:numPr>
          <w:ilvl w:val="0"/>
          <w:numId w:val="14"/>
        </w:numPr>
        <w:spacing w:line="240" w:lineRule="atLeast"/>
        <w:jc w:val="both"/>
        <w:rPr>
          <w:rFonts w:cs="Arial"/>
        </w:rPr>
      </w:pPr>
      <w:r w:rsidRPr="00171963">
        <w:rPr>
          <w:rFonts w:cs="Arial"/>
        </w:rPr>
        <w:t>  Healthy Options: Introduce healthier versions of doughnuts, such as those made with whole grains, lower sugar content, or vegan ingredients. This caters to the growing demand for healthier indulgences.</w:t>
      </w:r>
    </w:p>
    <w:p w14:paraId="66FDE445" w14:textId="77777777" w:rsidR="00171963" w:rsidRPr="00171963" w:rsidRDefault="00171963" w:rsidP="00171963">
      <w:pPr>
        <w:spacing w:line="240" w:lineRule="atLeast"/>
        <w:jc w:val="both"/>
        <w:rPr>
          <w:rFonts w:cs="Arial"/>
        </w:rPr>
      </w:pPr>
    </w:p>
    <w:p w14:paraId="5219BF67" w14:textId="48F888FC" w:rsidR="00171963" w:rsidRPr="00171963" w:rsidRDefault="00171963" w:rsidP="00171963">
      <w:pPr>
        <w:spacing w:line="240" w:lineRule="atLeast"/>
        <w:jc w:val="both"/>
        <w:rPr>
          <w:rFonts w:cs="Arial"/>
        </w:rPr>
      </w:pPr>
      <w:r w:rsidRPr="00171963">
        <w:rPr>
          <w:rFonts w:cs="Arial"/>
        </w:rPr>
        <w:t>Challenges:</w:t>
      </w:r>
    </w:p>
    <w:p w14:paraId="40D0C50F" w14:textId="505EB377" w:rsidR="00171963" w:rsidRPr="00171963" w:rsidRDefault="00171963" w:rsidP="00171963">
      <w:pPr>
        <w:pStyle w:val="ListParagraph"/>
        <w:numPr>
          <w:ilvl w:val="0"/>
          <w:numId w:val="14"/>
        </w:numPr>
        <w:spacing w:line="240" w:lineRule="atLeast"/>
        <w:jc w:val="both"/>
        <w:rPr>
          <w:rFonts w:cs="Arial"/>
        </w:rPr>
      </w:pPr>
      <w:r w:rsidRPr="00171963">
        <w:rPr>
          <w:rFonts w:cs="Arial"/>
        </w:rPr>
        <w:t>Resource Allocation: Diversification requires investment in new ingredients, training, and potentially new equipment, which may strain resources.</w:t>
      </w:r>
    </w:p>
    <w:p w14:paraId="2424A6D8" w14:textId="23432A6B" w:rsidR="00171963" w:rsidRPr="00171963" w:rsidRDefault="00171963" w:rsidP="00171963">
      <w:pPr>
        <w:pStyle w:val="ListParagraph"/>
        <w:numPr>
          <w:ilvl w:val="0"/>
          <w:numId w:val="14"/>
        </w:numPr>
        <w:spacing w:line="240" w:lineRule="atLeast"/>
        <w:jc w:val="both"/>
        <w:rPr>
          <w:rFonts w:cs="Arial"/>
        </w:rPr>
      </w:pPr>
      <w:r w:rsidRPr="00171963">
        <w:rPr>
          <w:rFonts w:cs="Arial"/>
        </w:rPr>
        <w:t>Brand Dilution: Expanding into too many areas could dilute the brand’s core identity as a premium doughnut maker.</w:t>
      </w:r>
    </w:p>
    <w:p w14:paraId="2D217081" w14:textId="77777777" w:rsidR="00171963" w:rsidRPr="00171963" w:rsidRDefault="00171963" w:rsidP="00171963">
      <w:pPr>
        <w:spacing w:line="240" w:lineRule="atLeast"/>
        <w:jc w:val="both"/>
        <w:rPr>
          <w:rFonts w:cs="Arial"/>
        </w:rPr>
      </w:pPr>
    </w:p>
    <w:p w14:paraId="6B35F5B7" w14:textId="7DCC4B3F" w:rsidR="00171963" w:rsidRPr="00171963" w:rsidRDefault="00171963" w:rsidP="00171963">
      <w:pPr>
        <w:spacing w:line="240" w:lineRule="atLeast"/>
        <w:jc w:val="both"/>
        <w:rPr>
          <w:rFonts w:cs="Arial"/>
        </w:rPr>
      </w:pPr>
      <w:r w:rsidRPr="00171963">
        <w:rPr>
          <w:rFonts w:cs="Arial"/>
        </w:rPr>
        <w:t>Consequences of Not Implementing:</w:t>
      </w:r>
    </w:p>
    <w:p w14:paraId="1020684B" w14:textId="7EB86D97" w:rsidR="00171963" w:rsidRPr="00171963" w:rsidRDefault="00171963" w:rsidP="00171963">
      <w:pPr>
        <w:pStyle w:val="ListParagraph"/>
        <w:numPr>
          <w:ilvl w:val="0"/>
          <w:numId w:val="14"/>
        </w:numPr>
        <w:spacing w:line="240" w:lineRule="atLeast"/>
        <w:jc w:val="both"/>
        <w:rPr>
          <w:rFonts w:cs="Arial"/>
        </w:rPr>
      </w:pPr>
      <w:r w:rsidRPr="00171963">
        <w:rPr>
          <w:rFonts w:cs="Arial"/>
        </w:rPr>
        <w:t>Stagnation: Failure to innovate could result in stagnation, with the brand losing relevance as competitors introduce new and exciting products.</w:t>
      </w:r>
    </w:p>
    <w:p w14:paraId="2D0AF605" w14:textId="7FEB809C" w:rsidR="00171963" w:rsidRDefault="00171963" w:rsidP="00171963">
      <w:pPr>
        <w:pStyle w:val="ListParagraph"/>
        <w:numPr>
          <w:ilvl w:val="0"/>
          <w:numId w:val="14"/>
        </w:numPr>
        <w:spacing w:line="240" w:lineRule="atLeast"/>
        <w:jc w:val="both"/>
        <w:rPr>
          <w:rFonts w:cs="Arial"/>
        </w:rPr>
      </w:pPr>
      <w:r w:rsidRPr="00171963">
        <w:rPr>
          <w:rFonts w:cs="Arial"/>
        </w:rPr>
        <w:t>Market Saturation: Continued reliance on a single product line increases the risk of market saturation, leading to diminished sales.</w:t>
      </w:r>
    </w:p>
    <w:p w14:paraId="29D65117" w14:textId="77777777" w:rsidR="00171963" w:rsidRPr="00171963" w:rsidRDefault="00171963" w:rsidP="00171963">
      <w:pPr>
        <w:spacing w:line="240" w:lineRule="atLeast"/>
        <w:jc w:val="both"/>
        <w:rPr>
          <w:rFonts w:cs="Arial"/>
        </w:rPr>
      </w:pPr>
    </w:p>
    <w:p w14:paraId="1C0EC5F0" w14:textId="06A41BDE" w:rsidR="00171963" w:rsidRPr="00171963" w:rsidRDefault="00171963" w:rsidP="00171963">
      <w:pPr>
        <w:pStyle w:val="ListParagraph"/>
        <w:numPr>
          <w:ilvl w:val="0"/>
          <w:numId w:val="16"/>
        </w:numPr>
        <w:spacing w:line="240" w:lineRule="atLeast"/>
        <w:jc w:val="both"/>
        <w:rPr>
          <w:rFonts w:cs="Arial"/>
        </w:rPr>
      </w:pPr>
      <w:r w:rsidRPr="00171963">
        <w:rPr>
          <w:rFonts w:cs="Arial"/>
        </w:rPr>
        <w:lastRenderedPageBreak/>
        <w:t>Enhance Digital Presence and E-commerce Capabilities</w:t>
      </w:r>
    </w:p>
    <w:p w14:paraId="41BE0A1F" w14:textId="7322F01B" w:rsidR="00171963" w:rsidRPr="00171963" w:rsidRDefault="00171963" w:rsidP="00171963">
      <w:pPr>
        <w:spacing w:line="240" w:lineRule="atLeast"/>
        <w:ind w:left="360"/>
        <w:jc w:val="both"/>
        <w:rPr>
          <w:rFonts w:cs="Arial"/>
        </w:rPr>
      </w:pPr>
      <w:r w:rsidRPr="00171963">
        <w:rPr>
          <w:rFonts w:cs="Arial"/>
        </w:rPr>
        <w:t>Principle: the COVID-19 pandemic has accelerated the shift toward online shopping, and this trend is likely to continue. Strengthening digital capabilities is crucial for reaching new customers and providing existing ones with convenient purchasing options.</w:t>
      </w:r>
    </w:p>
    <w:p w14:paraId="694C5937" w14:textId="77777777" w:rsidR="00422A7D" w:rsidRDefault="00422A7D" w:rsidP="00422A7D">
      <w:pPr>
        <w:spacing w:line="240" w:lineRule="atLeast"/>
        <w:jc w:val="both"/>
        <w:rPr>
          <w:rFonts w:cs="Arial"/>
        </w:rPr>
      </w:pPr>
    </w:p>
    <w:p w14:paraId="08C0799B" w14:textId="77777777" w:rsidR="00422A7D" w:rsidRDefault="00422A7D" w:rsidP="00422A7D">
      <w:pPr>
        <w:spacing w:line="240" w:lineRule="atLeast"/>
        <w:jc w:val="both"/>
        <w:rPr>
          <w:rFonts w:cs="Arial"/>
        </w:rPr>
      </w:pPr>
    </w:p>
    <w:p w14:paraId="2107DCDB" w14:textId="65D1474E" w:rsidR="00171963" w:rsidRPr="00422A7D" w:rsidRDefault="00171963" w:rsidP="00422A7D">
      <w:pPr>
        <w:spacing w:line="240" w:lineRule="atLeast"/>
        <w:jc w:val="both"/>
        <w:rPr>
          <w:rFonts w:cs="Arial"/>
        </w:rPr>
      </w:pPr>
      <w:r w:rsidRPr="00422A7D">
        <w:rPr>
          <w:rFonts w:cs="Arial"/>
        </w:rPr>
        <w:t>Implementation:</w:t>
      </w:r>
    </w:p>
    <w:p w14:paraId="45B07EF9" w14:textId="3E4A314D" w:rsidR="00171963" w:rsidRPr="00422A7D" w:rsidRDefault="00171963" w:rsidP="00422A7D">
      <w:pPr>
        <w:pStyle w:val="ListParagraph"/>
        <w:numPr>
          <w:ilvl w:val="0"/>
          <w:numId w:val="14"/>
        </w:numPr>
        <w:spacing w:line="240" w:lineRule="atLeast"/>
        <w:jc w:val="both"/>
        <w:rPr>
          <w:rFonts w:cs="Arial"/>
        </w:rPr>
      </w:pPr>
      <w:r w:rsidRPr="00422A7D">
        <w:rPr>
          <w:rFonts w:cs="Arial"/>
        </w:rPr>
        <w:t>Website Optimization: Improve the user experience on the website, making it more intuitive and mobile-friendly. A seamless browsing and checkout process can significantly boost online sales.</w:t>
      </w:r>
    </w:p>
    <w:p w14:paraId="1F03DFE4" w14:textId="3C4ED0F1" w:rsidR="00171963" w:rsidRPr="00422A7D" w:rsidRDefault="00171963" w:rsidP="00422A7D">
      <w:pPr>
        <w:pStyle w:val="ListParagraph"/>
        <w:numPr>
          <w:ilvl w:val="0"/>
          <w:numId w:val="14"/>
        </w:numPr>
        <w:spacing w:line="240" w:lineRule="atLeast"/>
        <w:jc w:val="both"/>
        <w:rPr>
          <w:rFonts w:cs="Arial"/>
        </w:rPr>
      </w:pPr>
      <w:r w:rsidRPr="00422A7D">
        <w:rPr>
          <w:rFonts w:cs="Arial"/>
        </w:rPr>
        <w:t> E-commerce Platform Expansion: Expand e-commerce capabilities by offering delivery across a wider geographic area. Partner with delivery platforms like Uber Eats, Deliveroo, or even explore setting up an in-house delivery system.</w:t>
      </w:r>
    </w:p>
    <w:p w14:paraId="72B0E19A" w14:textId="58E93F85" w:rsidR="00171963" w:rsidRPr="00422A7D" w:rsidRDefault="00171963" w:rsidP="00422A7D">
      <w:pPr>
        <w:pStyle w:val="ListParagraph"/>
        <w:numPr>
          <w:ilvl w:val="0"/>
          <w:numId w:val="14"/>
        </w:numPr>
        <w:spacing w:line="240" w:lineRule="atLeast"/>
        <w:jc w:val="both"/>
        <w:rPr>
          <w:rFonts w:cs="Arial"/>
        </w:rPr>
      </w:pPr>
      <w:r w:rsidRPr="00422A7D">
        <w:rPr>
          <w:rFonts w:cs="Arial"/>
        </w:rPr>
        <w:t>Social Media Marketing: Increase engagement on social media platforms by creating visually appealing content that highlights new products, promotions, and customer stories. Use targeted ads to reach potential customers based on their demographics and interests.</w:t>
      </w:r>
    </w:p>
    <w:p w14:paraId="6BC1E6A9" w14:textId="71D7D27D" w:rsidR="00422A7D" w:rsidRDefault="00171963" w:rsidP="00422A7D">
      <w:pPr>
        <w:pStyle w:val="ListParagraph"/>
        <w:numPr>
          <w:ilvl w:val="0"/>
          <w:numId w:val="14"/>
        </w:numPr>
        <w:spacing w:line="240" w:lineRule="atLeast"/>
        <w:jc w:val="both"/>
        <w:rPr>
          <w:rFonts w:cs="Arial"/>
        </w:rPr>
      </w:pPr>
      <w:r w:rsidRPr="00422A7D">
        <w:rPr>
          <w:rFonts w:cs="Arial"/>
        </w:rPr>
        <w:t xml:space="preserve"> Data Analytics: Utilize data analytics to gain insights into customer preferences, purchasing </w:t>
      </w:r>
      <w:r w:rsidR="00422A7D" w:rsidRPr="00422A7D">
        <w:rPr>
          <w:rFonts w:cs="Arial"/>
        </w:rPr>
        <w:t>behaviour</w:t>
      </w:r>
      <w:r w:rsidRPr="00422A7D">
        <w:rPr>
          <w:rFonts w:cs="Arial"/>
        </w:rPr>
        <w:t>, and market trends. This information can guide product development and marketing strategies.</w:t>
      </w:r>
    </w:p>
    <w:p w14:paraId="0E453F7A" w14:textId="77777777" w:rsidR="00422A7D" w:rsidRPr="00422A7D" w:rsidRDefault="00422A7D" w:rsidP="00422A7D">
      <w:pPr>
        <w:spacing w:line="240" w:lineRule="atLeast"/>
        <w:jc w:val="both"/>
        <w:rPr>
          <w:rFonts w:cs="Arial"/>
        </w:rPr>
      </w:pPr>
    </w:p>
    <w:p w14:paraId="0532D2A4" w14:textId="52AAF2E6" w:rsidR="00171963" w:rsidRPr="00422A7D" w:rsidRDefault="00171963" w:rsidP="00422A7D">
      <w:pPr>
        <w:spacing w:line="240" w:lineRule="atLeast"/>
        <w:jc w:val="both"/>
        <w:rPr>
          <w:rFonts w:cs="Arial"/>
        </w:rPr>
      </w:pPr>
      <w:r w:rsidRPr="00422A7D">
        <w:rPr>
          <w:rFonts w:cs="Arial"/>
        </w:rPr>
        <w:t>Challenges:</w:t>
      </w:r>
    </w:p>
    <w:p w14:paraId="09C77E40" w14:textId="4FFF0B66" w:rsidR="00171963" w:rsidRPr="00422A7D" w:rsidRDefault="00171963" w:rsidP="00422A7D">
      <w:pPr>
        <w:pStyle w:val="ListParagraph"/>
        <w:numPr>
          <w:ilvl w:val="0"/>
          <w:numId w:val="14"/>
        </w:numPr>
        <w:spacing w:line="240" w:lineRule="atLeast"/>
        <w:jc w:val="both"/>
        <w:rPr>
          <w:rFonts w:cs="Arial"/>
        </w:rPr>
      </w:pPr>
      <w:r w:rsidRPr="00422A7D">
        <w:rPr>
          <w:rFonts w:cs="Arial"/>
        </w:rPr>
        <w:t>Cost: Developing a robust e-commerce platform and executing a comprehensive digital marketing strategy can be expensive.</w:t>
      </w:r>
    </w:p>
    <w:p w14:paraId="3A04F44F" w14:textId="3A25444A" w:rsidR="00171963" w:rsidRDefault="00171963" w:rsidP="00422A7D">
      <w:pPr>
        <w:pStyle w:val="ListParagraph"/>
        <w:numPr>
          <w:ilvl w:val="0"/>
          <w:numId w:val="14"/>
        </w:numPr>
        <w:spacing w:line="240" w:lineRule="atLeast"/>
        <w:jc w:val="both"/>
        <w:rPr>
          <w:rFonts w:cs="Arial"/>
        </w:rPr>
      </w:pPr>
      <w:r w:rsidRPr="00422A7D">
        <w:rPr>
          <w:rFonts w:cs="Arial"/>
        </w:rPr>
        <w:t>Technical Expertise: SMEs often lack the in-house expertise needed for effective digital transformation, leading to potential implementation challenges.</w:t>
      </w:r>
    </w:p>
    <w:p w14:paraId="7FE0F924" w14:textId="77777777" w:rsidR="00422A7D" w:rsidRDefault="00422A7D" w:rsidP="00422A7D">
      <w:pPr>
        <w:spacing w:line="240" w:lineRule="atLeast"/>
        <w:jc w:val="both"/>
        <w:rPr>
          <w:rFonts w:cs="Arial"/>
        </w:rPr>
      </w:pPr>
    </w:p>
    <w:p w14:paraId="6B426705" w14:textId="6D770960" w:rsidR="00422A7D" w:rsidRPr="00422A7D" w:rsidRDefault="00171963" w:rsidP="00422A7D">
      <w:pPr>
        <w:spacing w:line="240" w:lineRule="atLeast"/>
        <w:jc w:val="both"/>
        <w:rPr>
          <w:rFonts w:cs="Arial"/>
        </w:rPr>
      </w:pPr>
      <w:r w:rsidRPr="00422A7D">
        <w:rPr>
          <w:rFonts w:cs="Arial"/>
        </w:rPr>
        <w:t>Consequences of Not Implementing:</w:t>
      </w:r>
    </w:p>
    <w:p w14:paraId="22E3ED73" w14:textId="290B2090" w:rsidR="00171963" w:rsidRPr="00422A7D" w:rsidRDefault="00171963" w:rsidP="00422A7D">
      <w:pPr>
        <w:pStyle w:val="ListParagraph"/>
        <w:numPr>
          <w:ilvl w:val="0"/>
          <w:numId w:val="14"/>
        </w:numPr>
        <w:spacing w:line="240" w:lineRule="atLeast"/>
        <w:jc w:val="both"/>
        <w:rPr>
          <w:rFonts w:cs="Arial"/>
        </w:rPr>
      </w:pPr>
      <w:r w:rsidRPr="00422A7D">
        <w:rPr>
          <w:rFonts w:cs="Arial"/>
        </w:rPr>
        <w:t>Missed Growth Opportunities: A weak online presence could result in missed opportunities, particularly among younger, tech-savvy consumers who prefer online shopping.</w:t>
      </w:r>
    </w:p>
    <w:p w14:paraId="1D192BD9" w14:textId="2285FAB6" w:rsidR="00171963" w:rsidRPr="00422A7D" w:rsidRDefault="00171963" w:rsidP="00422A7D">
      <w:pPr>
        <w:pStyle w:val="ListParagraph"/>
        <w:numPr>
          <w:ilvl w:val="0"/>
          <w:numId w:val="14"/>
        </w:numPr>
        <w:spacing w:line="240" w:lineRule="atLeast"/>
        <w:jc w:val="both"/>
        <w:rPr>
          <w:rFonts w:cs="Arial"/>
        </w:rPr>
      </w:pPr>
      <w:r w:rsidRPr="00422A7D">
        <w:rPr>
          <w:rFonts w:cs="Arial"/>
        </w:rPr>
        <w:t>Competitive Disadvantage: Competitors with stronger digital strategies could outpace Crosstown Doughnuts, capturing a larger share of the market.</w:t>
      </w:r>
    </w:p>
    <w:p w14:paraId="69B3D9DA" w14:textId="77777777" w:rsidR="00171963" w:rsidRPr="00422A7D" w:rsidRDefault="00171963" w:rsidP="00422A7D">
      <w:pPr>
        <w:spacing w:line="240" w:lineRule="atLeast"/>
        <w:jc w:val="both"/>
        <w:rPr>
          <w:rFonts w:cs="Arial"/>
        </w:rPr>
      </w:pPr>
    </w:p>
    <w:p w14:paraId="6E48FD2E" w14:textId="2A3708B0" w:rsidR="00171963" w:rsidRPr="00422A7D" w:rsidRDefault="00171963" w:rsidP="00422A7D">
      <w:pPr>
        <w:spacing w:line="240" w:lineRule="atLeast"/>
        <w:ind w:firstLine="360"/>
        <w:jc w:val="both"/>
        <w:rPr>
          <w:rFonts w:cs="Arial"/>
        </w:rPr>
      </w:pPr>
      <w:r w:rsidRPr="00422A7D">
        <w:rPr>
          <w:rFonts w:cs="Arial"/>
        </w:rPr>
        <w:t>3. Strengthen Brand Identity and Customer Loyalty</w:t>
      </w:r>
    </w:p>
    <w:p w14:paraId="0125CF0B" w14:textId="4D078270" w:rsidR="00171963" w:rsidRPr="004335D3" w:rsidRDefault="00422A7D" w:rsidP="004335D3">
      <w:pPr>
        <w:spacing w:line="240" w:lineRule="atLeast"/>
        <w:jc w:val="both"/>
        <w:rPr>
          <w:rFonts w:cs="Arial"/>
        </w:rPr>
      </w:pPr>
      <w:r w:rsidRPr="004335D3">
        <w:rPr>
          <w:rFonts w:cs="Arial"/>
        </w:rPr>
        <w:t>Principle:</w:t>
      </w:r>
      <w:r w:rsidR="00171963" w:rsidRPr="004335D3">
        <w:rPr>
          <w:rFonts w:cs="Arial"/>
        </w:rPr>
        <w:t xml:space="preserve"> A strong brand identity and loyal customer base are vital for long-term success, particularly in a competitive market. Crosstown Doughnuts should continue to build on its brand strengths while fostering deeper connections with its customers.</w:t>
      </w:r>
    </w:p>
    <w:p w14:paraId="228479E4" w14:textId="77777777" w:rsidR="00171963" w:rsidRPr="00422A7D" w:rsidRDefault="00171963" w:rsidP="00422A7D">
      <w:pPr>
        <w:spacing w:line="240" w:lineRule="atLeast"/>
        <w:ind w:left="360"/>
        <w:jc w:val="both"/>
        <w:rPr>
          <w:rFonts w:cs="Arial"/>
        </w:rPr>
      </w:pPr>
    </w:p>
    <w:p w14:paraId="22ACA37F" w14:textId="439974FB" w:rsidR="00171963" w:rsidRPr="00422A7D" w:rsidRDefault="00171963" w:rsidP="00422A7D">
      <w:pPr>
        <w:spacing w:line="240" w:lineRule="atLeast"/>
        <w:jc w:val="both"/>
        <w:rPr>
          <w:rFonts w:cs="Arial"/>
        </w:rPr>
      </w:pPr>
      <w:r w:rsidRPr="00422A7D">
        <w:rPr>
          <w:rFonts w:cs="Arial"/>
        </w:rPr>
        <w:t>Implementation:</w:t>
      </w:r>
    </w:p>
    <w:p w14:paraId="54090BDD" w14:textId="49BABFFC" w:rsidR="00171963" w:rsidRPr="00422A7D" w:rsidRDefault="00171963" w:rsidP="00422A7D">
      <w:pPr>
        <w:pStyle w:val="ListParagraph"/>
        <w:numPr>
          <w:ilvl w:val="0"/>
          <w:numId w:val="14"/>
        </w:numPr>
        <w:spacing w:line="240" w:lineRule="atLeast"/>
        <w:jc w:val="both"/>
        <w:rPr>
          <w:rFonts w:cs="Arial"/>
        </w:rPr>
      </w:pPr>
      <w:r w:rsidRPr="00422A7D">
        <w:rPr>
          <w:rFonts w:cs="Arial"/>
        </w:rPr>
        <w:t>Brand Storytelling: Emphasize the brand’s unique story, highlighting its commitment to quality, craftsmanship, and local sourcing. This can be communicated through packaging, in-store experiences, and online content.</w:t>
      </w:r>
    </w:p>
    <w:p w14:paraId="7A18F71F" w14:textId="2A5B53BA" w:rsidR="00171963" w:rsidRPr="00422A7D" w:rsidRDefault="00171963" w:rsidP="00422A7D">
      <w:pPr>
        <w:pStyle w:val="ListParagraph"/>
        <w:numPr>
          <w:ilvl w:val="0"/>
          <w:numId w:val="14"/>
        </w:numPr>
        <w:spacing w:line="240" w:lineRule="atLeast"/>
        <w:jc w:val="both"/>
        <w:rPr>
          <w:rFonts w:cs="Arial"/>
        </w:rPr>
      </w:pPr>
      <w:r w:rsidRPr="00422A7D">
        <w:rPr>
          <w:rFonts w:cs="Arial"/>
        </w:rPr>
        <w:t> Loyalty Programs: Develop a customer loyalty program that rewards repeat purchases with discounts, free products, or exclusive access to new releases. This not only encourages repeat business but also provides valuable data on customer preferences.</w:t>
      </w:r>
    </w:p>
    <w:p w14:paraId="2ACD584C" w14:textId="61B722B1" w:rsidR="00171963" w:rsidRPr="00422A7D" w:rsidRDefault="00171963" w:rsidP="00422A7D">
      <w:pPr>
        <w:pStyle w:val="ListParagraph"/>
        <w:numPr>
          <w:ilvl w:val="0"/>
          <w:numId w:val="14"/>
        </w:numPr>
        <w:spacing w:line="240" w:lineRule="atLeast"/>
        <w:jc w:val="both"/>
        <w:rPr>
          <w:rFonts w:cs="Arial"/>
        </w:rPr>
      </w:pPr>
      <w:r w:rsidRPr="00422A7D">
        <w:rPr>
          <w:rFonts w:cs="Arial"/>
        </w:rPr>
        <w:t>Community Engagement: Engage with local communities by participating in or sponsoring events, supporting local charities, and collaborating with other local businesses. This strengthens the brand’s local presence and fosters customer goodwill.</w:t>
      </w:r>
    </w:p>
    <w:p w14:paraId="22C13527" w14:textId="104C7F4E" w:rsidR="00171963" w:rsidRPr="00422A7D" w:rsidRDefault="00171963" w:rsidP="00422A7D">
      <w:pPr>
        <w:pStyle w:val="ListParagraph"/>
        <w:numPr>
          <w:ilvl w:val="0"/>
          <w:numId w:val="14"/>
        </w:numPr>
        <w:spacing w:line="240" w:lineRule="atLeast"/>
        <w:jc w:val="both"/>
        <w:rPr>
          <w:rFonts w:cs="Arial"/>
        </w:rPr>
      </w:pPr>
      <w:r w:rsidRPr="00422A7D">
        <w:rPr>
          <w:rFonts w:cs="Arial"/>
        </w:rPr>
        <w:t xml:space="preserve">Customer Feedback Mechanism: Implement systems to regularly gather and </w:t>
      </w:r>
      <w:r w:rsidR="002B0256" w:rsidRPr="00422A7D">
        <w:rPr>
          <w:rFonts w:cs="Arial"/>
        </w:rPr>
        <w:t>analyse</w:t>
      </w:r>
      <w:r w:rsidRPr="00422A7D">
        <w:rPr>
          <w:rFonts w:cs="Arial"/>
        </w:rPr>
        <w:t xml:space="preserve"> customer feedback. This allows for continuous improvement and shows customers that their opinions are valued.</w:t>
      </w:r>
    </w:p>
    <w:p w14:paraId="6920CEF7" w14:textId="77777777" w:rsidR="00171963" w:rsidRPr="00422A7D" w:rsidRDefault="00171963" w:rsidP="00422A7D">
      <w:pPr>
        <w:spacing w:line="240" w:lineRule="atLeast"/>
        <w:ind w:left="360"/>
        <w:jc w:val="both"/>
        <w:rPr>
          <w:rFonts w:cs="Arial"/>
        </w:rPr>
      </w:pPr>
    </w:p>
    <w:p w14:paraId="5A4CDE09" w14:textId="17347A34" w:rsidR="00171963" w:rsidRPr="00422A7D" w:rsidRDefault="00171963" w:rsidP="00422A7D">
      <w:pPr>
        <w:spacing w:line="240" w:lineRule="atLeast"/>
        <w:jc w:val="both"/>
        <w:rPr>
          <w:rFonts w:cs="Arial"/>
        </w:rPr>
      </w:pPr>
      <w:r w:rsidRPr="00422A7D">
        <w:rPr>
          <w:rFonts w:cs="Arial"/>
        </w:rPr>
        <w:lastRenderedPageBreak/>
        <w:t>Challenges:</w:t>
      </w:r>
    </w:p>
    <w:p w14:paraId="51EED91C" w14:textId="7E728461" w:rsidR="00171963" w:rsidRPr="00422A7D" w:rsidRDefault="00171963" w:rsidP="00422A7D">
      <w:pPr>
        <w:pStyle w:val="ListParagraph"/>
        <w:numPr>
          <w:ilvl w:val="0"/>
          <w:numId w:val="14"/>
        </w:numPr>
        <w:spacing w:line="240" w:lineRule="atLeast"/>
        <w:jc w:val="both"/>
        <w:rPr>
          <w:rFonts w:cs="Arial"/>
        </w:rPr>
      </w:pPr>
      <w:r w:rsidRPr="00422A7D">
        <w:rPr>
          <w:rFonts w:cs="Arial"/>
        </w:rPr>
        <w:t>Consistency: Maintaining a consistent brand identity across multiple channels and touchpoints can be challenging, especially as the business grows.</w:t>
      </w:r>
    </w:p>
    <w:p w14:paraId="530BD8D8" w14:textId="7F8E1886" w:rsidR="00171963" w:rsidRPr="00422A7D" w:rsidRDefault="00171963" w:rsidP="00422A7D">
      <w:pPr>
        <w:pStyle w:val="ListParagraph"/>
        <w:numPr>
          <w:ilvl w:val="0"/>
          <w:numId w:val="14"/>
        </w:numPr>
        <w:spacing w:line="240" w:lineRule="atLeast"/>
        <w:jc w:val="both"/>
        <w:rPr>
          <w:rFonts w:cs="Arial"/>
        </w:rPr>
      </w:pPr>
      <w:r w:rsidRPr="00422A7D">
        <w:rPr>
          <w:rFonts w:cs="Arial"/>
        </w:rPr>
        <w:t>Program Management: Designing and managing an effective loyalty program requires careful planning and ongoing management.</w:t>
      </w:r>
    </w:p>
    <w:p w14:paraId="088AAFDD" w14:textId="77777777" w:rsidR="00171963" w:rsidRPr="00422A7D" w:rsidRDefault="00171963" w:rsidP="00422A7D">
      <w:pPr>
        <w:spacing w:line="240" w:lineRule="atLeast"/>
        <w:jc w:val="both"/>
        <w:rPr>
          <w:rFonts w:cs="Arial"/>
        </w:rPr>
      </w:pPr>
    </w:p>
    <w:p w14:paraId="4B895926" w14:textId="77777777" w:rsidR="00171963" w:rsidRPr="00422A7D" w:rsidRDefault="00171963" w:rsidP="00422A7D">
      <w:pPr>
        <w:spacing w:line="240" w:lineRule="atLeast"/>
        <w:jc w:val="both"/>
        <w:rPr>
          <w:rFonts w:cs="Arial"/>
        </w:rPr>
      </w:pPr>
      <w:r w:rsidRPr="00422A7D">
        <w:rPr>
          <w:rFonts w:cs="Arial"/>
        </w:rPr>
        <w:t>Consequences of Not Implementing:</w:t>
      </w:r>
    </w:p>
    <w:p w14:paraId="6F2DD28E" w14:textId="77777777" w:rsidR="00171963" w:rsidRPr="00422A7D" w:rsidRDefault="00171963" w:rsidP="00422A7D">
      <w:pPr>
        <w:spacing w:line="240" w:lineRule="atLeast"/>
        <w:jc w:val="both"/>
        <w:rPr>
          <w:rFonts w:cs="Arial"/>
        </w:rPr>
      </w:pPr>
    </w:p>
    <w:p w14:paraId="4BF383ED" w14:textId="262EB752" w:rsidR="00171963" w:rsidRPr="00422A7D" w:rsidRDefault="00171963" w:rsidP="00422A7D">
      <w:pPr>
        <w:pStyle w:val="ListParagraph"/>
        <w:numPr>
          <w:ilvl w:val="0"/>
          <w:numId w:val="14"/>
        </w:numPr>
        <w:spacing w:line="240" w:lineRule="atLeast"/>
        <w:jc w:val="both"/>
        <w:rPr>
          <w:rFonts w:cs="Arial"/>
        </w:rPr>
      </w:pPr>
      <w:r w:rsidRPr="00422A7D">
        <w:rPr>
          <w:rFonts w:cs="Arial"/>
        </w:rPr>
        <w:t>Weak Brand Recognition: Without a strong brand identity, Crosstown Doughnuts could struggle to differentiate itself from competitors, leading to decreased customer loyalty.</w:t>
      </w:r>
    </w:p>
    <w:p w14:paraId="5818FC21" w14:textId="1F1ED33C" w:rsidR="00171963" w:rsidRPr="00422A7D" w:rsidRDefault="00171963" w:rsidP="00422A7D">
      <w:pPr>
        <w:pStyle w:val="ListParagraph"/>
        <w:numPr>
          <w:ilvl w:val="0"/>
          <w:numId w:val="14"/>
        </w:numPr>
        <w:spacing w:line="240" w:lineRule="atLeast"/>
        <w:jc w:val="both"/>
        <w:rPr>
          <w:rFonts w:cs="Arial"/>
        </w:rPr>
      </w:pPr>
      <w:r w:rsidRPr="00422A7D">
        <w:rPr>
          <w:rFonts w:cs="Arial"/>
        </w:rPr>
        <w:t>Customer Attrition: Failure to engage customers effectively could result in higher attrition rates, with customers opting for alternative brands.</w:t>
      </w:r>
    </w:p>
    <w:p w14:paraId="518D6071" w14:textId="77777777" w:rsidR="00171963" w:rsidRPr="00422A7D" w:rsidRDefault="00171963" w:rsidP="00422A7D">
      <w:pPr>
        <w:spacing w:line="240" w:lineRule="atLeast"/>
        <w:jc w:val="both"/>
        <w:rPr>
          <w:rFonts w:cs="Arial"/>
        </w:rPr>
      </w:pPr>
    </w:p>
    <w:p w14:paraId="6C7397C0" w14:textId="62D5361C" w:rsidR="00171963" w:rsidRPr="004335D3" w:rsidRDefault="00171963" w:rsidP="004335D3">
      <w:pPr>
        <w:pStyle w:val="ListParagraph"/>
        <w:spacing w:line="240" w:lineRule="atLeast"/>
        <w:jc w:val="both"/>
        <w:rPr>
          <w:rFonts w:cs="Arial"/>
        </w:rPr>
      </w:pPr>
      <w:r w:rsidRPr="00171963">
        <w:rPr>
          <w:rFonts w:cs="Arial"/>
        </w:rPr>
        <w:t>4. Expand Physical Presence through Strategic Partnerships</w:t>
      </w:r>
    </w:p>
    <w:p w14:paraId="29919A10" w14:textId="6B9F2880" w:rsidR="00171963" w:rsidRPr="004335D3" w:rsidRDefault="004335D3" w:rsidP="004335D3">
      <w:pPr>
        <w:spacing w:line="240" w:lineRule="atLeast"/>
        <w:jc w:val="both"/>
        <w:rPr>
          <w:rFonts w:cs="Arial"/>
        </w:rPr>
      </w:pPr>
      <w:r w:rsidRPr="004335D3">
        <w:rPr>
          <w:rFonts w:cs="Arial"/>
        </w:rPr>
        <w:t>Principle:</w:t>
      </w:r>
      <w:r w:rsidR="00171963" w:rsidRPr="004335D3">
        <w:rPr>
          <w:rFonts w:cs="Arial"/>
        </w:rPr>
        <w:t xml:space="preserve"> While digital expansion is crucial, maintaining a physical presence is still important for brand visibility and customer experience. Strategic partnerships can facilitate this expansion without the high costs associated with opening new standalone stores.</w:t>
      </w:r>
    </w:p>
    <w:p w14:paraId="51D00E49" w14:textId="77777777" w:rsidR="00171963" w:rsidRPr="004335D3" w:rsidRDefault="00171963" w:rsidP="004335D3">
      <w:pPr>
        <w:spacing w:line="240" w:lineRule="atLeast"/>
        <w:jc w:val="both"/>
        <w:rPr>
          <w:rFonts w:cs="Arial"/>
        </w:rPr>
      </w:pPr>
    </w:p>
    <w:p w14:paraId="43B9979A" w14:textId="2BB799A2" w:rsidR="00171963" w:rsidRPr="004335D3" w:rsidRDefault="00171963" w:rsidP="004335D3">
      <w:pPr>
        <w:spacing w:line="240" w:lineRule="atLeast"/>
        <w:jc w:val="both"/>
        <w:rPr>
          <w:rFonts w:cs="Arial"/>
        </w:rPr>
      </w:pPr>
      <w:r w:rsidRPr="004335D3">
        <w:rPr>
          <w:rFonts w:cs="Arial"/>
        </w:rPr>
        <w:t>Implementation:</w:t>
      </w:r>
    </w:p>
    <w:p w14:paraId="41F9CC28" w14:textId="78EBFAC5" w:rsidR="00171963" w:rsidRPr="004335D3" w:rsidRDefault="00171963" w:rsidP="004335D3">
      <w:pPr>
        <w:pStyle w:val="ListParagraph"/>
        <w:numPr>
          <w:ilvl w:val="0"/>
          <w:numId w:val="14"/>
        </w:numPr>
        <w:spacing w:line="240" w:lineRule="atLeast"/>
        <w:jc w:val="both"/>
        <w:rPr>
          <w:rFonts w:cs="Arial"/>
        </w:rPr>
      </w:pPr>
      <w:r w:rsidRPr="004335D3">
        <w:rPr>
          <w:rFonts w:cs="Arial"/>
        </w:rPr>
        <w:t>Pop-Up Stores: Collaborate with popular retailers, markets, or events to set up temporary pop-up stores. This can introduce the brand to new audiences and generate excitement without a long-term commitment.</w:t>
      </w:r>
    </w:p>
    <w:p w14:paraId="2719F2E0" w14:textId="044C3BDE" w:rsidR="00171963" w:rsidRPr="004335D3" w:rsidRDefault="00171963" w:rsidP="004335D3">
      <w:pPr>
        <w:pStyle w:val="ListParagraph"/>
        <w:numPr>
          <w:ilvl w:val="0"/>
          <w:numId w:val="14"/>
        </w:numPr>
        <w:spacing w:line="240" w:lineRule="atLeast"/>
        <w:jc w:val="both"/>
        <w:rPr>
          <w:rFonts w:cs="Arial"/>
        </w:rPr>
      </w:pPr>
      <w:r w:rsidRPr="004335D3">
        <w:rPr>
          <w:rFonts w:cs="Arial"/>
        </w:rPr>
        <w:t>Retail Partnerships: Partner with complementary businesses such as coffee shops, cafes, or grocery stores to sell Crosstown Doughnuts products. This extends the brand’s reach while sharing the costs of retail space.</w:t>
      </w:r>
    </w:p>
    <w:p w14:paraId="298734C6" w14:textId="1A7036E5" w:rsidR="00171963" w:rsidRPr="004335D3" w:rsidRDefault="00171963" w:rsidP="004335D3">
      <w:pPr>
        <w:pStyle w:val="ListParagraph"/>
        <w:numPr>
          <w:ilvl w:val="0"/>
          <w:numId w:val="14"/>
        </w:numPr>
        <w:spacing w:line="240" w:lineRule="atLeast"/>
        <w:jc w:val="both"/>
        <w:rPr>
          <w:rFonts w:cs="Arial"/>
        </w:rPr>
      </w:pPr>
      <w:r w:rsidRPr="004335D3">
        <w:rPr>
          <w:rFonts w:cs="Arial"/>
        </w:rPr>
        <w:t>Franchising: Explore franchising opportunities to expand the brand in new geographic areas. This approach leverages the investment and local knowledge of franchisees while providing Crosstown Doughnuts with a steady revenue stream.</w:t>
      </w:r>
    </w:p>
    <w:p w14:paraId="430048A7" w14:textId="77777777" w:rsidR="00171963" w:rsidRPr="004335D3" w:rsidRDefault="00171963" w:rsidP="004335D3">
      <w:pPr>
        <w:spacing w:line="240" w:lineRule="atLeast"/>
        <w:jc w:val="both"/>
        <w:rPr>
          <w:rFonts w:cs="Arial"/>
        </w:rPr>
      </w:pPr>
    </w:p>
    <w:p w14:paraId="1CA635E1" w14:textId="5DA4CC82" w:rsidR="00171963" w:rsidRPr="004335D3" w:rsidRDefault="00171963" w:rsidP="004335D3">
      <w:pPr>
        <w:spacing w:line="240" w:lineRule="atLeast"/>
        <w:jc w:val="both"/>
        <w:rPr>
          <w:rFonts w:cs="Arial"/>
        </w:rPr>
      </w:pPr>
      <w:r w:rsidRPr="004335D3">
        <w:rPr>
          <w:rFonts w:cs="Arial"/>
        </w:rPr>
        <w:t>Challenges:</w:t>
      </w:r>
    </w:p>
    <w:p w14:paraId="2F6DBAE7" w14:textId="65846750" w:rsidR="00171963" w:rsidRPr="004335D3" w:rsidRDefault="00171963" w:rsidP="004335D3">
      <w:pPr>
        <w:pStyle w:val="ListParagraph"/>
        <w:numPr>
          <w:ilvl w:val="0"/>
          <w:numId w:val="14"/>
        </w:numPr>
        <w:spacing w:line="240" w:lineRule="atLeast"/>
        <w:jc w:val="both"/>
        <w:rPr>
          <w:rFonts w:cs="Arial"/>
        </w:rPr>
      </w:pPr>
      <w:r w:rsidRPr="004335D3">
        <w:rPr>
          <w:rFonts w:cs="Arial"/>
        </w:rPr>
        <w:t> Quality Control: Ensuring consistent product quality and customer experience across different locations can be challenging, particularly with franchise or partnership models.</w:t>
      </w:r>
    </w:p>
    <w:p w14:paraId="1FA7F24F" w14:textId="27CE06C4" w:rsidR="00171963" w:rsidRPr="004335D3" w:rsidRDefault="00171963" w:rsidP="004335D3">
      <w:pPr>
        <w:pStyle w:val="ListParagraph"/>
        <w:numPr>
          <w:ilvl w:val="0"/>
          <w:numId w:val="14"/>
        </w:numPr>
        <w:spacing w:line="240" w:lineRule="atLeast"/>
        <w:jc w:val="both"/>
        <w:rPr>
          <w:rFonts w:cs="Arial"/>
        </w:rPr>
      </w:pPr>
      <w:r w:rsidRPr="004335D3">
        <w:rPr>
          <w:rFonts w:cs="Arial"/>
        </w:rPr>
        <w:t>Brand Integrity: There is a risk that expanding too quickly or partnering with the wrong businesses could dilute the brand’s premium image.</w:t>
      </w:r>
    </w:p>
    <w:p w14:paraId="090771A2" w14:textId="77777777" w:rsidR="00171963" w:rsidRPr="00171963" w:rsidRDefault="00171963" w:rsidP="004335D3">
      <w:pPr>
        <w:pStyle w:val="ListParagraph"/>
        <w:spacing w:line="240" w:lineRule="atLeast"/>
        <w:jc w:val="both"/>
        <w:rPr>
          <w:rFonts w:cs="Arial"/>
        </w:rPr>
      </w:pPr>
    </w:p>
    <w:p w14:paraId="56ACECEC" w14:textId="09C461DD" w:rsidR="00171963" w:rsidRPr="004335D3" w:rsidRDefault="00171963" w:rsidP="004335D3">
      <w:pPr>
        <w:spacing w:line="240" w:lineRule="atLeast"/>
        <w:jc w:val="both"/>
        <w:rPr>
          <w:rFonts w:cs="Arial"/>
        </w:rPr>
      </w:pPr>
      <w:r w:rsidRPr="004335D3">
        <w:rPr>
          <w:rFonts w:cs="Arial"/>
        </w:rPr>
        <w:t>Consequences of Not Implementing:</w:t>
      </w:r>
    </w:p>
    <w:p w14:paraId="430A01A9" w14:textId="400255BE" w:rsidR="00171963" w:rsidRPr="004335D3" w:rsidRDefault="00171963" w:rsidP="004335D3">
      <w:pPr>
        <w:pStyle w:val="ListParagraph"/>
        <w:numPr>
          <w:ilvl w:val="0"/>
          <w:numId w:val="14"/>
        </w:numPr>
        <w:spacing w:line="240" w:lineRule="atLeast"/>
        <w:jc w:val="both"/>
        <w:rPr>
          <w:rFonts w:cs="Arial"/>
        </w:rPr>
      </w:pPr>
      <w:r w:rsidRPr="004335D3">
        <w:rPr>
          <w:rFonts w:cs="Arial"/>
        </w:rPr>
        <w:t>Limited Market Reach: Without physical expansion, Crosstown Doughnuts may struggle to grow its customer base, particularly in areas where online delivery is less effective.</w:t>
      </w:r>
    </w:p>
    <w:p w14:paraId="71EE87C2" w14:textId="77D0FFA7" w:rsidR="00171963" w:rsidRPr="004335D3" w:rsidRDefault="00171963" w:rsidP="004335D3">
      <w:pPr>
        <w:pStyle w:val="ListParagraph"/>
        <w:numPr>
          <w:ilvl w:val="0"/>
          <w:numId w:val="14"/>
        </w:numPr>
        <w:spacing w:line="240" w:lineRule="atLeast"/>
        <w:jc w:val="both"/>
        <w:rPr>
          <w:rFonts w:cs="Arial"/>
        </w:rPr>
      </w:pPr>
      <w:r w:rsidRPr="004335D3">
        <w:rPr>
          <w:rFonts w:cs="Arial"/>
        </w:rPr>
        <w:t>Missed Revenue Opportunities: Failure to capitalize on partnerships or franchising could result in missed opportunities for revenue growth.</w:t>
      </w:r>
    </w:p>
    <w:p w14:paraId="66DB15BC" w14:textId="77777777" w:rsidR="00171963" w:rsidRPr="004335D3" w:rsidRDefault="00171963" w:rsidP="004335D3">
      <w:pPr>
        <w:spacing w:line="240" w:lineRule="atLeast"/>
        <w:ind w:left="360"/>
        <w:jc w:val="both"/>
        <w:rPr>
          <w:rFonts w:cs="Arial"/>
        </w:rPr>
      </w:pPr>
    </w:p>
    <w:p w14:paraId="3E7557F4" w14:textId="7647DF14" w:rsidR="00171963" w:rsidRPr="004335D3" w:rsidRDefault="00171963" w:rsidP="004335D3">
      <w:pPr>
        <w:spacing w:line="240" w:lineRule="atLeast"/>
        <w:ind w:firstLine="360"/>
        <w:jc w:val="both"/>
        <w:rPr>
          <w:rFonts w:cs="Arial"/>
        </w:rPr>
      </w:pPr>
      <w:r w:rsidRPr="004335D3">
        <w:rPr>
          <w:rFonts w:cs="Arial"/>
        </w:rPr>
        <w:t>5. Focus on Sustainable and Ethical Practices</w:t>
      </w:r>
    </w:p>
    <w:p w14:paraId="36BBF466" w14:textId="0644D501" w:rsidR="00171963" w:rsidRPr="004335D3" w:rsidRDefault="004335D3" w:rsidP="004335D3">
      <w:pPr>
        <w:spacing w:line="240" w:lineRule="atLeast"/>
        <w:jc w:val="both"/>
        <w:rPr>
          <w:rFonts w:cs="Arial"/>
        </w:rPr>
      </w:pPr>
      <w:r w:rsidRPr="004335D3">
        <w:rPr>
          <w:rFonts w:cs="Arial"/>
        </w:rPr>
        <w:t>Principle</w:t>
      </w:r>
      <w:r w:rsidR="00171963" w:rsidRPr="004335D3">
        <w:rPr>
          <w:rFonts w:cs="Arial"/>
        </w:rPr>
        <w:t>: Consumers are increasingly prioritizing sustainability and ethical practices in their purchasing decisions. By aligning with these values, Crosstown Doughnuts can enhance its brand appeal and attract a broader customer base.</w:t>
      </w:r>
    </w:p>
    <w:p w14:paraId="639BAED7" w14:textId="77777777" w:rsidR="00171963" w:rsidRPr="004335D3" w:rsidRDefault="00171963" w:rsidP="004335D3">
      <w:pPr>
        <w:spacing w:line="240" w:lineRule="atLeast"/>
        <w:jc w:val="both"/>
        <w:rPr>
          <w:rFonts w:cs="Arial"/>
        </w:rPr>
      </w:pPr>
    </w:p>
    <w:p w14:paraId="248B00C6" w14:textId="75661F10" w:rsidR="00171963" w:rsidRPr="004335D3" w:rsidRDefault="00171963" w:rsidP="004335D3">
      <w:pPr>
        <w:spacing w:line="240" w:lineRule="atLeast"/>
        <w:jc w:val="both"/>
        <w:rPr>
          <w:rFonts w:cs="Arial"/>
        </w:rPr>
      </w:pPr>
      <w:r w:rsidRPr="004335D3">
        <w:rPr>
          <w:rFonts w:cs="Arial"/>
        </w:rPr>
        <w:t>Implementation:</w:t>
      </w:r>
    </w:p>
    <w:p w14:paraId="03A974FD" w14:textId="36A74A0A" w:rsidR="00171963" w:rsidRPr="004335D3" w:rsidRDefault="00171963" w:rsidP="004335D3">
      <w:pPr>
        <w:pStyle w:val="ListParagraph"/>
        <w:numPr>
          <w:ilvl w:val="0"/>
          <w:numId w:val="14"/>
        </w:numPr>
        <w:spacing w:line="240" w:lineRule="atLeast"/>
        <w:jc w:val="both"/>
        <w:rPr>
          <w:rFonts w:cs="Arial"/>
        </w:rPr>
      </w:pPr>
      <w:r w:rsidRPr="004335D3">
        <w:rPr>
          <w:rFonts w:cs="Arial"/>
        </w:rPr>
        <w:t>Sustainable Sourcing: Commit to sourcing ingredients from sustainable and ethical suppliers. This can be communicated through packaging and marketing materials, emphasizing the brand’s commitment to environmental responsibility.</w:t>
      </w:r>
    </w:p>
    <w:p w14:paraId="16F9C536" w14:textId="49FE2A3D" w:rsidR="00171963" w:rsidRPr="004335D3" w:rsidRDefault="00171963" w:rsidP="004335D3">
      <w:pPr>
        <w:pStyle w:val="ListParagraph"/>
        <w:numPr>
          <w:ilvl w:val="0"/>
          <w:numId w:val="14"/>
        </w:numPr>
        <w:spacing w:line="240" w:lineRule="atLeast"/>
        <w:jc w:val="both"/>
        <w:rPr>
          <w:rFonts w:cs="Arial"/>
        </w:rPr>
      </w:pPr>
      <w:r w:rsidRPr="004335D3">
        <w:rPr>
          <w:rFonts w:cs="Arial"/>
        </w:rPr>
        <w:t>Eco-Friendly Packaging: Transition to eco-friendly packaging solutions, such as compostable or recyclable materials. This not only reduces environmental impact but also appeals to environmentally conscious consumers.</w:t>
      </w:r>
    </w:p>
    <w:p w14:paraId="070F5E0B" w14:textId="5BCFB275" w:rsidR="00171963" w:rsidRPr="004335D3" w:rsidRDefault="00171963" w:rsidP="004335D3">
      <w:pPr>
        <w:pStyle w:val="ListParagraph"/>
        <w:numPr>
          <w:ilvl w:val="0"/>
          <w:numId w:val="14"/>
        </w:numPr>
        <w:spacing w:line="240" w:lineRule="atLeast"/>
        <w:jc w:val="both"/>
        <w:rPr>
          <w:rFonts w:cs="Arial"/>
        </w:rPr>
      </w:pPr>
      <w:r w:rsidRPr="004335D3">
        <w:rPr>
          <w:rFonts w:cs="Arial"/>
        </w:rPr>
        <w:lastRenderedPageBreak/>
        <w:t>Waste Reduction Initiatives: Implement waste reduction strategies, such as donating unsold products to local charities or composting organic waste. This can be part of a broader corporate social responsibility (CSR) strategy.</w:t>
      </w:r>
    </w:p>
    <w:p w14:paraId="73979306" w14:textId="33E363F2" w:rsidR="00171963" w:rsidRPr="004335D3" w:rsidRDefault="00171963" w:rsidP="004335D3">
      <w:pPr>
        <w:pStyle w:val="ListParagraph"/>
        <w:numPr>
          <w:ilvl w:val="0"/>
          <w:numId w:val="14"/>
        </w:numPr>
        <w:spacing w:line="240" w:lineRule="atLeast"/>
        <w:jc w:val="both"/>
        <w:rPr>
          <w:rFonts w:cs="Arial"/>
        </w:rPr>
      </w:pPr>
      <w:r w:rsidRPr="004335D3">
        <w:rPr>
          <w:rFonts w:cs="Arial"/>
        </w:rPr>
        <w:t xml:space="preserve">Transparency and Reporting: Regularly report on the company’s sustainability initiatives and progress. </w:t>
      </w:r>
      <w:r w:rsidR="004335D3" w:rsidRPr="004335D3">
        <w:rPr>
          <w:rFonts w:cs="Arial"/>
        </w:rPr>
        <w:t>These builds</w:t>
      </w:r>
      <w:r w:rsidRPr="004335D3">
        <w:rPr>
          <w:rFonts w:cs="Arial"/>
        </w:rPr>
        <w:t xml:space="preserve"> trust with consumers and demonstrates a genuine commitment to ethical practices.</w:t>
      </w:r>
    </w:p>
    <w:p w14:paraId="18F054E1" w14:textId="77777777" w:rsidR="00171963" w:rsidRPr="004335D3" w:rsidRDefault="00171963" w:rsidP="004335D3">
      <w:pPr>
        <w:spacing w:line="240" w:lineRule="atLeast"/>
        <w:ind w:left="360"/>
        <w:jc w:val="both"/>
        <w:rPr>
          <w:rFonts w:cs="Arial"/>
        </w:rPr>
      </w:pPr>
    </w:p>
    <w:p w14:paraId="0D44E5C2" w14:textId="25013DBF" w:rsidR="00171963" w:rsidRPr="004335D3" w:rsidRDefault="00171963" w:rsidP="004335D3">
      <w:pPr>
        <w:spacing w:line="240" w:lineRule="atLeast"/>
        <w:jc w:val="both"/>
        <w:rPr>
          <w:rFonts w:cs="Arial"/>
        </w:rPr>
      </w:pPr>
      <w:r w:rsidRPr="004335D3">
        <w:rPr>
          <w:rFonts w:cs="Arial"/>
        </w:rPr>
        <w:t>Challenges:</w:t>
      </w:r>
    </w:p>
    <w:p w14:paraId="272F0CAF" w14:textId="2AD310C6" w:rsidR="00171963" w:rsidRPr="004335D3" w:rsidRDefault="00171963" w:rsidP="004335D3">
      <w:pPr>
        <w:pStyle w:val="ListParagraph"/>
        <w:numPr>
          <w:ilvl w:val="0"/>
          <w:numId w:val="14"/>
        </w:numPr>
        <w:spacing w:line="240" w:lineRule="atLeast"/>
        <w:jc w:val="both"/>
        <w:rPr>
          <w:rFonts w:cs="Arial"/>
        </w:rPr>
      </w:pPr>
      <w:r w:rsidRPr="004335D3">
        <w:rPr>
          <w:rFonts w:cs="Arial"/>
        </w:rPr>
        <w:t>Cost: Sustainable practices often come with higher costs, which may be difficult for an SME to absorb without impacting profitability.</w:t>
      </w:r>
    </w:p>
    <w:p w14:paraId="53065ACF" w14:textId="45A24E58" w:rsidR="00171963" w:rsidRPr="004335D3" w:rsidRDefault="00171963" w:rsidP="004335D3">
      <w:pPr>
        <w:pStyle w:val="ListParagraph"/>
        <w:numPr>
          <w:ilvl w:val="0"/>
          <w:numId w:val="14"/>
        </w:numPr>
        <w:spacing w:line="240" w:lineRule="atLeast"/>
        <w:jc w:val="both"/>
        <w:rPr>
          <w:rFonts w:cs="Arial"/>
        </w:rPr>
      </w:pPr>
      <w:r w:rsidRPr="004335D3">
        <w:rPr>
          <w:rFonts w:cs="Arial"/>
        </w:rPr>
        <w:t>Supply Chain Complexity: Ensuring that all suppliers meet the necessary ethical standards can complicate the supply chain.</w:t>
      </w:r>
    </w:p>
    <w:p w14:paraId="315080A8" w14:textId="77777777" w:rsidR="004335D3" w:rsidRDefault="004335D3" w:rsidP="004335D3">
      <w:pPr>
        <w:spacing w:line="240" w:lineRule="atLeast"/>
        <w:jc w:val="both"/>
        <w:rPr>
          <w:rFonts w:cs="Arial"/>
        </w:rPr>
      </w:pPr>
    </w:p>
    <w:p w14:paraId="3DBC10E9" w14:textId="7FE24A6C" w:rsidR="00171963" w:rsidRPr="004335D3" w:rsidRDefault="00171963" w:rsidP="004335D3">
      <w:pPr>
        <w:spacing w:line="240" w:lineRule="atLeast"/>
        <w:jc w:val="both"/>
        <w:rPr>
          <w:rFonts w:cs="Arial"/>
        </w:rPr>
      </w:pPr>
      <w:r w:rsidRPr="004335D3">
        <w:rPr>
          <w:rFonts w:cs="Arial"/>
        </w:rPr>
        <w:t>Consequences of Not Implementing:</w:t>
      </w:r>
    </w:p>
    <w:p w14:paraId="72E18FC3" w14:textId="4D72939D" w:rsidR="00171963" w:rsidRPr="004335D3" w:rsidRDefault="00171963" w:rsidP="004335D3">
      <w:pPr>
        <w:pStyle w:val="ListParagraph"/>
        <w:numPr>
          <w:ilvl w:val="0"/>
          <w:numId w:val="14"/>
        </w:numPr>
        <w:spacing w:line="240" w:lineRule="atLeast"/>
        <w:jc w:val="both"/>
        <w:rPr>
          <w:rFonts w:cs="Arial"/>
        </w:rPr>
      </w:pPr>
      <w:r w:rsidRPr="004335D3">
        <w:rPr>
          <w:rFonts w:cs="Arial"/>
        </w:rPr>
        <w:t>Consumer Backlash: As consumer awareness of sustainability grows, failure to adopt sustainable practices could lead to negative publicity and loss of customers.</w:t>
      </w:r>
    </w:p>
    <w:p w14:paraId="77B1822F" w14:textId="0F0360B1" w:rsidR="00171963" w:rsidRPr="004335D3" w:rsidRDefault="00171963" w:rsidP="004335D3">
      <w:pPr>
        <w:pStyle w:val="ListParagraph"/>
        <w:numPr>
          <w:ilvl w:val="0"/>
          <w:numId w:val="14"/>
        </w:numPr>
        <w:spacing w:line="240" w:lineRule="atLeast"/>
        <w:jc w:val="both"/>
        <w:rPr>
          <w:rFonts w:cs="Arial"/>
        </w:rPr>
      </w:pPr>
      <w:r w:rsidRPr="004335D3">
        <w:rPr>
          <w:rFonts w:cs="Arial"/>
        </w:rPr>
        <w:t>Regulatory Risks: Future regulations may mandate certain sustainable practices, and businesses that have not already adapted could face compliance challenges.</w:t>
      </w:r>
    </w:p>
    <w:p w14:paraId="04658C9F" w14:textId="77777777" w:rsidR="00B71546" w:rsidRDefault="00B71546" w:rsidP="00003AB1">
      <w:pPr>
        <w:spacing w:line="240" w:lineRule="atLeast"/>
        <w:jc w:val="both"/>
        <w:rPr>
          <w:rFonts w:cs="Arial"/>
        </w:rPr>
      </w:pPr>
    </w:p>
    <w:p w14:paraId="77107EF3" w14:textId="77777777" w:rsidR="00B16B04" w:rsidRDefault="00B16B04" w:rsidP="00B16B04">
      <w:pPr>
        <w:spacing w:line="240" w:lineRule="atLeast"/>
        <w:jc w:val="both"/>
        <w:rPr>
          <w:rFonts w:cs="Arial"/>
        </w:rPr>
      </w:pPr>
    </w:p>
    <w:p w14:paraId="5121D3F6" w14:textId="0CCB6F4A" w:rsidR="00A3579F" w:rsidRDefault="00A3579F" w:rsidP="00A3579F">
      <w:pPr>
        <w:pStyle w:val="Heading1"/>
      </w:pPr>
      <w:bookmarkStart w:id="15" w:name="_Toc175498125"/>
      <w:r>
        <w:t>6. Conclusion</w:t>
      </w:r>
      <w:bookmarkEnd w:id="15"/>
      <w:r>
        <w:t xml:space="preserve"> </w:t>
      </w:r>
    </w:p>
    <w:p w14:paraId="0F989135" w14:textId="788C65AD" w:rsidR="00A3579F" w:rsidRPr="00A3579F" w:rsidRDefault="00A3579F" w:rsidP="00A3579F">
      <w:pPr>
        <w:spacing w:line="240" w:lineRule="atLeast"/>
        <w:jc w:val="both"/>
        <w:rPr>
          <w:rFonts w:cs="Arial"/>
        </w:rPr>
      </w:pPr>
      <w:r w:rsidRPr="00A3579F">
        <w:rPr>
          <w:rFonts w:cs="Arial"/>
        </w:rPr>
        <w:t>Crosstown Doughnuts, like many SMEs, faces the challenge of balancing growth ambitions with the constraints of limited resources and an ever-changing market landscape. By adopting agile strategic planning, leveraging digital transformation, forming strategic partnerships, enhancing financial management, focusing on customer-centric strategies, and building a resilient organizational culture, Crosstown Doughnuts can overcome these challenges and position itself for long-term success.</w:t>
      </w:r>
    </w:p>
    <w:p w14:paraId="6B0744D7" w14:textId="77777777" w:rsidR="00A3579F" w:rsidRPr="00A3579F" w:rsidRDefault="00A3579F" w:rsidP="00A3579F">
      <w:pPr>
        <w:spacing w:line="240" w:lineRule="atLeast"/>
        <w:jc w:val="both"/>
        <w:rPr>
          <w:rFonts w:cs="Arial"/>
        </w:rPr>
      </w:pPr>
    </w:p>
    <w:p w14:paraId="6D9BF5E0" w14:textId="10E8DADA" w:rsidR="00EA7BC5" w:rsidRDefault="00A3579F" w:rsidP="00A3579F">
      <w:pPr>
        <w:spacing w:line="240" w:lineRule="atLeast"/>
        <w:jc w:val="both"/>
        <w:rPr>
          <w:rFonts w:cs="Arial"/>
        </w:rPr>
      </w:pPr>
      <w:r w:rsidRPr="00A3579F">
        <w:rPr>
          <w:rFonts w:cs="Arial"/>
        </w:rPr>
        <w:t>These strategic recommendations are designed to ensure that Crosstown Doughnuts can not only survive but thrive in the competitive market. With a focus on adaptability, innovation, and customer satisfaction, the company will be well-equipped to navigate future developments and sustain its growth trajectory.</w:t>
      </w:r>
    </w:p>
    <w:p w14:paraId="177398F7" w14:textId="77777777" w:rsidR="00802ADD" w:rsidRDefault="00802ADD" w:rsidP="006C5F11">
      <w:pPr>
        <w:spacing w:line="240" w:lineRule="atLeast"/>
        <w:jc w:val="both"/>
        <w:rPr>
          <w:rFonts w:cs="Arial"/>
        </w:rPr>
      </w:pPr>
    </w:p>
    <w:p w14:paraId="676987AD" w14:textId="2AF14778" w:rsidR="00A3579F" w:rsidRPr="00FE7946" w:rsidRDefault="00A3579F" w:rsidP="006C5F11">
      <w:pPr>
        <w:spacing w:line="240" w:lineRule="atLeast"/>
        <w:jc w:val="both"/>
        <w:rPr>
          <w:rFonts w:cs="Arial"/>
        </w:rPr>
      </w:pPr>
      <w:r w:rsidRPr="00A3579F">
        <w:rPr>
          <w:rFonts w:cs="Arial"/>
        </w:rPr>
        <w:t>Strategic management is crucial for small and medium-sized enterprises (SMEs) aiming to thrive in a competitive market. Unlike large corporations, SMEs often face unique challenges such as limited resources, constrained financial capacity, and less formalized processes, which can hinder their ability to implement strategic initiatives. This report provides strategic management recommendations for SMEs to effectively develop and implement future strategies, considering the common obstacles the</w:t>
      </w:r>
      <w:r>
        <w:rPr>
          <w:rFonts w:cs="Arial"/>
        </w:rPr>
        <w:t xml:space="preserve"> organization</w:t>
      </w:r>
      <w:r w:rsidRPr="00A3579F">
        <w:rPr>
          <w:rFonts w:cs="Arial"/>
        </w:rPr>
        <w:t xml:space="preserve"> face.</w:t>
      </w:r>
    </w:p>
    <w:p w14:paraId="7E85EA8E" w14:textId="77777777" w:rsidR="00133167" w:rsidRPr="00133167" w:rsidRDefault="00133167" w:rsidP="00133167">
      <w:pPr>
        <w:spacing w:line="240" w:lineRule="atLeast"/>
        <w:jc w:val="both"/>
        <w:rPr>
          <w:rFonts w:cs="Arial"/>
        </w:rPr>
      </w:pPr>
    </w:p>
    <w:p w14:paraId="4DF1C242" w14:textId="77777777" w:rsidR="0013020D" w:rsidRDefault="0013020D" w:rsidP="0013020D">
      <w:pPr>
        <w:spacing w:line="240" w:lineRule="atLeast"/>
        <w:jc w:val="both"/>
        <w:rPr>
          <w:rFonts w:cs="Arial"/>
        </w:rPr>
      </w:pPr>
    </w:p>
    <w:p w14:paraId="5A911695" w14:textId="77777777" w:rsidR="00A3579F" w:rsidRDefault="00A3579F" w:rsidP="0013020D">
      <w:pPr>
        <w:spacing w:line="240" w:lineRule="atLeast"/>
        <w:jc w:val="both"/>
        <w:rPr>
          <w:rFonts w:cs="Arial"/>
        </w:rPr>
      </w:pPr>
    </w:p>
    <w:p w14:paraId="5398D1B6" w14:textId="77777777" w:rsidR="00A3579F" w:rsidRDefault="00A3579F" w:rsidP="0013020D">
      <w:pPr>
        <w:spacing w:line="240" w:lineRule="atLeast"/>
        <w:jc w:val="both"/>
        <w:rPr>
          <w:rFonts w:cs="Arial"/>
        </w:rPr>
      </w:pPr>
    </w:p>
    <w:p w14:paraId="44D15E47" w14:textId="77777777" w:rsidR="00A3579F" w:rsidRDefault="00A3579F" w:rsidP="0013020D">
      <w:pPr>
        <w:spacing w:line="240" w:lineRule="atLeast"/>
        <w:jc w:val="both"/>
        <w:rPr>
          <w:rFonts w:cs="Arial"/>
        </w:rPr>
      </w:pPr>
    </w:p>
    <w:p w14:paraId="3CB7A9C6" w14:textId="77777777" w:rsidR="00A3579F" w:rsidRDefault="00A3579F" w:rsidP="0013020D">
      <w:pPr>
        <w:spacing w:line="240" w:lineRule="atLeast"/>
        <w:jc w:val="both"/>
        <w:rPr>
          <w:rFonts w:cs="Arial"/>
        </w:rPr>
      </w:pPr>
    </w:p>
    <w:p w14:paraId="34403403" w14:textId="77777777" w:rsidR="00A3579F" w:rsidRDefault="00A3579F" w:rsidP="0013020D">
      <w:pPr>
        <w:spacing w:line="240" w:lineRule="atLeast"/>
        <w:jc w:val="both"/>
        <w:rPr>
          <w:rFonts w:cs="Arial"/>
        </w:rPr>
      </w:pPr>
    </w:p>
    <w:p w14:paraId="7419033F" w14:textId="77777777" w:rsidR="00A3579F" w:rsidRDefault="00A3579F" w:rsidP="0013020D">
      <w:pPr>
        <w:spacing w:line="240" w:lineRule="atLeast"/>
        <w:jc w:val="both"/>
        <w:rPr>
          <w:rFonts w:cs="Arial"/>
        </w:rPr>
      </w:pPr>
    </w:p>
    <w:p w14:paraId="4C5F94EE" w14:textId="77777777" w:rsidR="00A3579F" w:rsidRPr="0013020D" w:rsidRDefault="00A3579F" w:rsidP="0013020D">
      <w:pPr>
        <w:spacing w:line="240" w:lineRule="atLeast"/>
        <w:jc w:val="both"/>
        <w:rPr>
          <w:rFonts w:cs="Arial"/>
        </w:rPr>
      </w:pPr>
    </w:p>
    <w:p w14:paraId="59EF09E3" w14:textId="4896C36B" w:rsidR="0013020D" w:rsidRPr="006C5F11" w:rsidRDefault="00A3579F" w:rsidP="0013020D">
      <w:pPr>
        <w:pStyle w:val="Heading1"/>
      </w:pPr>
      <w:bookmarkStart w:id="16" w:name="_Toc175498126"/>
      <w:r>
        <w:lastRenderedPageBreak/>
        <w:t>7.</w:t>
      </w:r>
      <w:r w:rsidR="00155100">
        <w:t xml:space="preserve"> </w:t>
      </w:r>
      <w:r w:rsidR="0013020D" w:rsidRPr="006C5F11">
        <w:t>REFERENCES</w:t>
      </w:r>
      <w:bookmarkEnd w:id="16"/>
    </w:p>
    <w:p w14:paraId="425B3C68" w14:textId="77777777" w:rsidR="0013020D" w:rsidRDefault="0013020D" w:rsidP="0013020D">
      <w:pPr>
        <w:pStyle w:val="ListParagraph"/>
        <w:spacing w:before="30" w:after="30"/>
        <w:jc w:val="both"/>
        <w:rPr>
          <w:rFonts w:cs="Arial"/>
        </w:rPr>
      </w:pPr>
    </w:p>
    <w:p w14:paraId="214FFF8B" w14:textId="77777777" w:rsidR="003B66BF" w:rsidRDefault="003B66BF" w:rsidP="003B66BF">
      <w:pPr>
        <w:pStyle w:val="ListParagraph"/>
        <w:spacing w:before="30" w:after="30"/>
        <w:jc w:val="both"/>
        <w:rPr>
          <w:rFonts w:cs="Arial"/>
        </w:rPr>
      </w:pPr>
      <w:r>
        <w:rPr>
          <w:rFonts w:cs="Arial"/>
        </w:rPr>
        <w:t xml:space="preserve">Cascade </w:t>
      </w:r>
      <w:r w:rsidRPr="008C79BB">
        <w:rPr>
          <w:rFonts w:cs="Arial"/>
        </w:rPr>
        <w:t>(202</w:t>
      </w:r>
      <w:r>
        <w:rPr>
          <w:rFonts w:cs="Arial"/>
        </w:rPr>
        <w:t>4</w:t>
      </w:r>
      <w:r w:rsidRPr="008C79BB">
        <w:rPr>
          <w:rFonts w:cs="Arial"/>
        </w:rPr>
        <w:t xml:space="preserve">) </w:t>
      </w:r>
      <w:r>
        <w:rPr>
          <w:rFonts w:cs="Arial"/>
        </w:rPr>
        <w:t>‘</w:t>
      </w:r>
      <w:r w:rsidRPr="00CB6D35">
        <w:rPr>
          <w:rFonts w:cs="Arial"/>
        </w:rPr>
        <w:t>Perfecting the strategy development process: 8 steps to success</w:t>
      </w:r>
      <w:r w:rsidRPr="008C79BB">
        <w:rPr>
          <w:rFonts w:cs="Arial"/>
        </w:rPr>
        <w:t>’   available at;</w:t>
      </w:r>
      <w:r w:rsidRPr="00A91C81">
        <w:t xml:space="preserve"> </w:t>
      </w:r>
      <w:hyperlink r:id="rId11" w:history="1">
        <w:r w:rsidRPr="00941817">
          <w:rPr>
            <w:rStyle w:val="Hyperlink"/>
          </w:rPr>
          <w:t>https://www.cascade.app/blog/process-of-strategy-development</w:t>
        </w:r>
      </w:hyperlink>
      <w:r>
        <w:t xml:space="preserve"> </w:t>
      </w:r>
      <w:r w:rsidRPr="008C79BB">
        <w:rPr>
          <w:rFonts w:cs="Arial"/>
        </w:rPr>
        <w:t xml:space="preserve">(Accessed </w:t>
      </w:r>
      <w:r>
        <w:rPr>
          <w:rFonts w:cs="Arial"/>
        </w:rPr>
        <w:t>11</w:t>
      </w:r>
      <w:r w:rsidRPr="008C79BB">
        <w:rPr>
          <w:rFonts w:cs="Arial"/>
        </w:rPr>
        <w:t>.0</w:t>
      </w:r>
      <w:r>
        <w:rPr>
          <w:rFonts w:cs="Arial"/>
        </w:rPr>
        <w:t>8</w:t>
      </w:r>
      <w:r w:rsidRPr="008C79BB">
        <w:rPr>
          <w:rFonts w:cs="Arial"/>
        </w:rPr>
        <w:t>.2024)</w:t>
      </w:r>
    </w:p>
    <w:p w14:paraId="0F0C444B" w14:textId="77777777" w:rsidR="003B66BF" w:rsidRPr="003B66BF" w:rsidRDefault="003B66BF" w:rsidP="003B66BF">
      <w:pPr>
        <w:spacing w:before="30" w:after="30"/>
        <w:jc w:val="both"/>
        <w:rPr>
          <w:rFonts w:cs="Arial"/>
        </w:rPr>
      </w:pPr>
    </w:p>
    <w:p w14:paraId="3073E1BE" w14:textId="63E62452" w:rsidR="003B66BF" w:rsidRDefault="003B66BF" w:rsidP="003B66BF">
      <w:pPr>
        <w:pStyle w:val="ListParagraph"/>
        <w:spacing w:before="30" w:after="30"/>
        <w:jc w:val="both"/>
        <w:rPr>
          <w:rFonts w:cs="Arial"/>
        </w:rPr>
      </w:pPr>
      <w:r>
        <w:rPr>
          <w:rFonts w:cs="Arial"/>
        </w:rPr>
        <w:t>Coursera (2024) ‘What</w:t>
      </w:r>
      <w:r w:rsidRPr="00112098">
        <w:rPr>
          <w:rFonts w:cs="Arial"/>
        </w:rPr>
        <w:t xml:space="preserve"> Is Strategic Management? Benefits, Process, and Careers</w:t>
      </w:r>
      <w:r>
        <w:rPr>
          <w:rFonts w:cs="Arial"/>
        </w:rPr>
        <w:t xml:space="preserve">’ available at; </w:t>
      </w:r>
      <w:hyperlink r:id="rId12" w:history="1">
        <w:r w:rsidRPr="00941817">
          <w:rPr>
            <w:rStyle w:val="Hyperlink"/>
            <w:rFonts w:cs="Arial"/>
          </w:rPr>
          <w:t>https://www.coursera.org/articles/strategic-management</w:t>
        </w:r>
      </w:hyperlink>
      <w:r>
        <w:rPr>
          <w:rFonts w:cs="Arial"/>
        </w:rPr>
        <w:t xml:space="preserve"> (Accessed 11.08.2024)</w:t>
      </w:r>
    </w:p>
    <w:p w14:paraId="312EF5AA" w14:textId="77777777" w:rsidR="003B66BF" w:rsidRPr="003B66BF" w:rsidRDefault="003B66BF" w:rsidP="003B66BF">
      <w:pPr>
        <w:spacing w:before="30" w:after="30"/>
        <w:jc w:val="both"/>
        <w:rPr>
          <w:rFonts w:cs="Arial"/>
        </w:rPr>
      </w:pPr>
    </w:p>
    <w:p w14:paraId="1FC3DE24" w14:textId="77777777" w:rsidR="003B66BF" w:rsidRDefault="003B66BF" w:rsidP="003B66BF">
      <w:pPr>
        <w:pStyle w:val="ListParagraph"/>
        <w:spacing w:before="30" w:after="30"/>
        <w:jc w:val="both"/>
        <w:rPr>
          <w:rFonts w:cs="Arial"/>
        </w:rPr>
      </w:pPr>
      <w:bookmarkStart w:id="17" w:name="_Hlk165606719"/>
      <w:r>
        <w:rPr>
          <w:rFonts w:cs="Arial"/>
        </w:rPr>
        <w:t>CMI (2020) ‘</w:t>
      </w:r>
      <w:r w:rsidRPr="00112098">
        <w:rPr>
          <w:rFonts w:cs="Arial"/>
        </w:rPr>
        <w:t>Developing Strategy</w:t>
      </w:r>
      <w:r>
        <w:rPr>
          <w:rFonts w:cs="Arial"/>
        </w:rPr>
        <w:t xml:space="preserve">’ available at; </w:t>
      </w:r>
      <w:hyperlink r:id="rId13" w:history="1">
        <w:r w:rsidRPr="00941817">
          <w:rPr>
            <w:rStyle w:val="Hyperlink"/>
            <w:rFonts w:cs="Arial"/>
          </w:rPr>
          <w:t>https://www.managers.org.uk/knowledge-and-insights/resource/developing-strategy/</w:t>
        </w:r>
      </w:hyperlink>
      <w:r>
        <w:rPr>
          <w:rFonts w:cs="Arial"/>
        </w:rPr>
        <w:t xml:space="preserve">  </w:t>
      </w:r>
      <w:r>
        <w:t xml:space="preserve"> </w:t>
      </w:r>
      <w:r>
        <w:rPr>
          <w:rFonts w:cs="Arial"/>
        </w:rPr>
        <w:t>(Accessed 11.08.2024)</w:t>
      </w:r>
    </w:p>
    <w:bookmarkEnd w:id="17"/>
    <w:p w14:paraId="3959D280" w14:textId="77777777" w:rsidR="003B66BF" w:rsidRPr="003B66BF" w:rsidRDefault="003B66BF" w:rsidP="003B66BF">
      <w:pPr>
        <w:spacing w:before="30" w:after="30"/>
        <w:jc w:val="both"/>
        <w:rPr>
          <w:rFonts w:cs="Arial"/>
        </w:rPr>
      </w:pPr>
    </w:p>
    <w:p w14:paraId="731753D1" w14:textId="77777777" w:rsidR="003B66BF" w:rsidRDefault="003B66BF" w:rsidP="003B66BF">
      <w:pPr>
        <w:pStyle w:val="ListParagraph"/>
        <w:spacing w:before="30" w:after="30"/>
        <w:jc w:val="both"/>
        <w:rPr>
          <w:rFonts w:cs="Arial"/>
        </w:rPr>
      </w:pPr>
      <w:r>
        <w:rPr>
          <w:rFonts w:cs="Arial"/>
        </w:rPr>
        <w:t xml:space="preserve">Crosstown, (2024) ‘Our story’ available at; </w:t>
      </w:r>
      <w:hyperlink r:id="rId14" w:history="1">
        <w:r w:rsidRPr="00941817">
          <w:rPr>
            <w:rStyle w:val="Hyperlink"/>
            <w:rFonts w:cs="Arial"/>
          </w:rPr>
          <w:t>https://www.crosstown.co.uk/our-story/</w:t>
        </w:r>
      </w:hyperlink>
      <w:r>
        <w:rPr>
          <w:rFonts w:cs="Arial"/>
        </w:rPr>
        <w:t xml:space="preserve"> </w:t>
      </w:r>
      <w:r>
        <w:t xml:space="preserve"> </w:t>
      </w:r>
      <w:r>
        <w:rPr>
          <w:rFonts w:cs="Arial"/>
        </w:rPr>
        <w:t>(accessed 09.08.2024)</w:t>
      </w:r>
    </w:p>
    <w:p w14:paraId="66A16AA9" w14:textId="77777777" w:rsidR="003B66BF" w:rsidRDefault="003B66BF" w:rsidP="0013020D">
      <w:pPr>
        <w:pStyle w:val="ListParagraph"/>
        <w:spacing w:before="30" w:after="30"/>
        <w:jc w:val="both"/>
        <w:rPr>
          <w:rFonts w:cs="Arial"/>
        </w:rPr>
      </w:pPr>
    </w:p>
    <w:p w14:paraId="0C8732FD" w14:textId="77777777" w:rsidR="00843D8B" w:rsidRPr="002F236E" w:rsidRDefault="00843D8B" w:rsidP="00843D8B">
      <w:pPr>
        <w:pStyle w:val="ListParagraph"/>
        <w:spacing w:before="30" w:after="30"/>
        <w:jc w:val="both"/>
        <w:rPr>
          <w:rFonts w:cs="Arial"/>
        </w:rPr>
      </w:pPr>
      <w:r>
        <w:rPr>
          <w:rFonts w:cs="Arial"/>
        </w:rPr>
        <w:t xml:space="preserve">Food magazine chain </w:t>
      </w:r>
      <w:r w:rsidRPr="00235C30">
        <w:rPr>
          <w:rFonts w:cs="Arial"/>
        </w:rPr>
        <w:t>(20</w:t>
      </w:r>
      <w:r>
        <w:rPr>
          <w:rFonts w:cs="Arial"/>
        </w:rPr>
        <w:t>24</w:t>
      </w:r>
      <w:r w:rsidRPr="00235C30">
        <w:rPr>
          <w:rFonts w:cs="Arial"/>
        </w:rPr>
        <w:t>) ‘</w:t>
      </w:r>
      <w:r w:rsidRPr="002F236E">
        <w:rPr>
          <w:rFonts w:cs="Arial"/>
        </w:rPr>
        <w:t>Crosstown Doughnuts</w:t>
      </w:r>
    </w:p>
    <w:p w14:paraId="39BBDCBE" w14:textId="77777777" w:rsidR="00843D8B" w:rsidRPr="00235C30" w:rsidRDefault="00843D8B" w:rsidP="00843D8B">
      <w:pPr>
        <w:pStyle w:val="ListParagraph"/>
        <w:spacing w:before="30" w:after="30"/>
        <w:jc w:val="both"/>
        <w:rPr>
          <w:rFonts w:cs="Arial"/>
        </w:rPr>
      </w:pPr>
      <w:r w:rsidRPr="002F236E">
        <w:rPr>
          <w:rFonts w:cs="Arial"/>
        </w:rPr>
        <w:t>Sweet spot</w:t>
      </w:r>
      <w:r>
        <w:rPr>
          <w:rFonts w:cs="Arial"/>
        </w:rPr>
        <w:t>’</w:t>
      </w:r>
      <w:r w:rsidRPr="00235C30">
        <w:rPr>
          <w:rFonts w:cs="Arial"/>
        </w:rPr>
        <w:t xml:space="preserve"> </w:t>
      </w:r>
      <w:r>
        <w:rPr>
          <w:rFonts w:cs="Arial"/>
        </w:rPr>
        <w:t xml:space="preserve">available </w:t>
      </w:r>
      <w:r w:rsidRPr="00235C30">
        <w:rPr>
          <w:rFonts w:cs="Arial"/>
        </w:rPr>
        <w:t>at;</w:t>
      </w:r>
      <w:r>
        <w:rPr>
          <w:rFonts w:cs="Arial"/>
        </w:rPr>
        <w:t xml:space="preserve"> </w:t>
      </w:r>
      <w:hyperlink r:id="rId15" w:history="1">
        <w:r w:rsidRPr="00941817">
          <w:rPr>
            <w:rStyle w:val="Hyperlink"/>
            <w:rFonts w:cs="Arial"/>
          </w:rPr>
          <w:t>https://foodchainmagazine.com/news/crosstown-doughnuts/</w:t>
        </w:r>
      </w:hyperlink>
      <w:proofErr w:type="gramStart"/>
      <w:r>
        <w:rPr>
          <w:rFonts w:cs="Arial"/>
        </w:rPr>
        <w:t xml:space="preserve"> </w:t>
      </w:r>
      <w:r>
        <w:t xml:space="preserve">  (</w:t>
      </w:r>
      <w:proofErr w:type="gramEnd"/>
      <w:r>
        <w:rPr>
          <w:rFonts w:cs="Arial"/>
        </w:rPr>
        <w:t>Accessed 09.08.2024)</w:t>
      </w:r>
    </w:p>
    <w:p w14:paraId="75BE00F4" w14:textId="77777777" w:rsidR="00843D8B" w:rsidRPr="00843D8B" w:rsidRDefault="00843D8B" w:rsidP="00843D8B">
      <w:pPr>
        <w:spacing w:before="30" w:after="30"/>
        <w:jc w:val="both"/>
        <w:rPr>
          <w:rFonts w:cs="Arial"/>
        </w:rPr>
      </w:pPr>
    </w:p>
    <w:p w14:paraId="7CBFFBB3" w14:textId="77777777" w:rsidR="003B66BF" w:rsidRDefault="003B66BF" w:rsidP="003B66BF">
      <w:pPr>
        <w:pStyle w:val="ListParagraph"/>
        <w:spacing w:before="30" w:after="30"/>
        <w:jc w:val="both"/>
        <w:rPr>
          <w:rFonts w:cs="Arial"/>
        </w:rPr>
      </w:pPr>
      <w:r>
        <w:rPr>
          <w:rFonts w:cs="Arial"/>
        </w:rPr>
        <w:t>Growth Shuttle</w:t>
      </w:r>
      <w:r w:rsidRPr="00AE1F67">
        <w:rPr>
          <w:rFonts w:cs="Arial"/>
        </w:rPr>
        <w:t xml:space="preserve"> (2024) ‘</w:t>
      </w:r>
      <w:r w:rsidRPr="00155100">
        <w:rPr>
          <w:rFonts w:cs="Arial"/>
        </w:rPr>
        <w:t xml:space="preserve">Navigating Markets with Bowman’s Strategy Clock </w:t>
      </w:r>
      <w:proofErr w:type="gramStart"/>
      <w:r w:rsidRPr="00155100">
        <w:rPr>
          <w:rFonts w:cs="Arial"/>
        </w:rPr>
        <w:t>Model</w:t>
      </w:r>
      <w:r>
        <w:rPr>
          <w:rFonts w:cs="Arial"/>
        </w:rPr>
        <w:t>‘ available</w:t>
      </w:r>
      <w:proofErr w:type="gramEnd"/>
      <w:r w:rsidRPr="00AE1F67">
        <w:rPr>
          <w:rFonts w:cs="Arial"/>
        </w:rPr>
        <w:t xml:space="preserve"> at; </w:t>
      </w:r>
      <w:r>
        <w:rPr>
          <w:rFonts w:cs="Arial"/>
        </w:rPr>
        <w:t xml:space="preserve"> </w:t>
      </w:r>
      <w:hyperlink r:id="rId16" w:history="1">
        <w:r w:rsidRPr="00941817">
          <w:rPr>
            <w:rStyle w:val="Hyperlink"/>
            <w:rFonts w:cs="Arial"/>
          </w:rPr>
          <w:t>https://growthshuttle.com/frameworks/bowman-clock-model/</w:t>
        </w:r>
      </w:hyperlink>
      <w:r>
        <w:rPr>
          <w:rFonts w:cs="Arial"/>
        </w:rPr>
        <w:t xml:space="preserve"> </w:t>
      </w:r>
      <w:r w:rsidRPr="00AE1F67">
        <w:rPr>
          <w:rFonts w:cs="Arial"/>
        </w:rPr>
        <w:t xml:space="preserve">  (Accessed </w:t>
      </w:r>
      <w:r>
        <w:rPr>
          <w:rFonts w:cs="Arial"/>
        </w:rPr>
        <w:t>19</w:t>
      </w:r>
      <w:r w:rsidRPr="00AE1F67">
        <w:rPr>
          <w:rFonts w:cs="Arial"/>
        </w:rPr>
        <w:t>.08.2024)</w:t>
      </w:r>
    </w:p>
    <w:p w14:paraId="7DED256C" w14:textId="77777777" w:rsidR="003B66BF" w:rsidRDefault="003B66BF" w:rsidP="0013020D">
      <w:pPr>
        <w:pStyle w:val="ListParagraph"/>
        <w:spacing w:before="30" w:after="30"/>
        <w:jc w:val="both"/>
        <w:rPr>
          <w:rFonts w:cs="Arial"/>
        </w:rPr>
      </w:pPr>
    </w:p>
    <w:p w14:paraId="3A63D856" w14:textId="77777777" w:rsidR="00843D8B" w:rsidRDefault="00843D8B" w:rsidP="00843D8B">
      <w:pPr>
        <w:pStyle w:val="ListParagraph"/>
        <w:spacing w:before="30" w:after="30"/>
        <w:jc w:val="both"/>
        <w:rPr>
          <w:rFonts w:cs="Arial"/>
        </w:rPr>
      </w:pPr>
      <w:r>
        <w:rPr>
          <w:rFonts w:cs="Arial"/>
        </w:rPr>
        <w:t>Indeed</w:t>
      </w:r>
      <w:r w:rsidRPr="00CB6D35">
        <w:rPr>
          <w:rFonts w:cs="Arial"/>
        </w:rPr>
        <w:t xml:space="preserve"> (2024) ‘</w:t>
      </w:r>
      <w:r w:rsidRPr="00273882">
        <w:rPr>
          <w:rFonts w:cs="Arial"/>
        </w:rPr>
        <w:t>The 5-Step Strategic Management Process</w:t>
      </w:r>
      <w:r w:rsidRPr="00CB6D35">
        <w:rPr>
          <w:rFonts w:cs="Arial"/>
        </w:rPr>
        <w:t xml:space="preserve">’   available at; </w:t>
      </w:r>
      <w:r>
        <w:rPr>
          <w:rFonts w:cs="Arial"/>
        </w:rPr>
        <w:t xml:space="preserve"> </w:t>
      </w:r>
      <w:hyperlink r:id="rId17" w:history="1">
        <w:r w:rsidRPr="00941817">
          <w:rPr>
            <w:rStyle w:val="Hyperlink"/>
            <w:rFonts w:cs="Arial"/>
          </w:rPr>
          <w:t>https://www.indeed.com/career-advice/career-development/strategic-management-process</w:t>
        </w:r>
      </w:hyperlink>
      <w:r>
        <w:rPr>
          <w:rFonts w:cs="Arial"/>
        </w:rPr>
        <w:t xml:space="preserve">  </w:t>
      </w:r>
      <w:r w:rsidRPr="00CB6D35">
        <w:rPr>
          <w:rFonts w:cs="Arial"/>
        </w:rPr>
        <w:t>(Accessed</w:t>
      </w:r>
      <w:r>
        <w:rPr>
          <w:rFonts w:cs="Arial"/>
        </w:rPr>
        <w:t xml:space="preserve"> 15</w:t>
      </w:r>
      <w:r w:rsidRPr="00CB6D35">
        <w:rPr>
          <w:rFonts w:cs="Arial"/>
        </w:rPr>
        <w:t>.08.2024)</w:t>
      </w:r>
    </w:p>
    <w:p w14:paraId="18B82A67" w14:textId="77777777" w:rsidR="00843D8B" w:rsidRDefault="00843D8B" w:rsidP="00843D8B">
      <w:pPr>
        <w:pStyle w:val="ListParagraph"/>
        <w:spacing w:before="30" w:after="30"/>
        <w:jc w:val="both"/>
        <w:rPr>
          <w:rFonts w:cs="Arial"/>
        </w:rPr>
      </w:pPr>
    </w:p>
    <w:p w14:paraId="28A656DC" w14:textId="77777777" w:rsidR="00843D8B" w:rsidRDefault="00843D8B" w:rsidP="00843D8B">
      <w:pPr>
        <w:pStyle w:val="ListParagraph"/>
        <w:spacing w:before="30" w:after="30"/>
        <w:jc w:val="both"/>
        <w:rPr>
          <w:rFonts w:cs="Arial"/>
        </w:rPr>
      </w:pPr>
      <w:r>
        <w:rPr>
          <w:rFonts w:cs="Arial"/>
        </w:rPr>
        <w:t>Martins, J. (2024) ‘</w:t>
      </w:r>
      <w:r w:rsidRPr="00112098">
        <w:rPr>
          <w:rFonts w:cs="Arial"/>
        </w:rPr>
        <w:t>How to implement a strategic management process</w:t>
      </w:r>
      <w:r>
        <w:rPr>
          <w:rFonts w:cs="Arial"/>
        </w:rPr>
        <w:t xml:space="preserve">’ available at; </w:t>
      </w:r>
      <w:hyperlink r:id="rId18" w:history="1">
        <w:r w:rsidRPr="00941817">
          <w:rPr>
            <w:rStyle w:val="Hyperlink"/>
            <w:rFonts w:cs="Arial"/>
          </w:rPr>
          <w:t>https://asana.com/resources/strategic-management-stages</w:t>
        </w:r>
      </w:hyperlink>
      <w:proofErr w:type="gramStart"/>
      <w:r>
        <w:rPr>
          <w:rFonts w:cs="Arial"/>
        </w:rPr>
        <w:t xml:space="preserve">  </w:t>
      </w:r>
      <w:r>
        <w:t xml:space="preserve"> </w:t>
      </w:r>
      <w:r>
        <w:rPr>
          <w:rFonts w:cs="Arial"/>
        </w:rPr>
        <w:t>(</w:t>
      </w:r>
      <w:proofErr w:type="gramEnd"/>
      <w:r>
        <w:rPr>
          <w:rFonts w:cs="Arial"/>
        </w:rPr>
        <w:t>Accessed 11.08.2024)</w:t>
      </w:r>
    </w:p>
    <w:p w14:paraId="5AF9A9BA" w14:textId="77777777" w:rsidR="00843D8B" w:rsidRDefault="00843D8B" w:rsidP="00843D8B">
      <w:pPr>
        <w:pStyle w:val="ListParagraph"/>
        <w:spacing w:before="30" w:after="30"/>
        <w:jc w:val="both"/>
        <w:rPr>
          <w:rFonts w:cs="Arial"/>
        </w:rPr>
      </w:pPr>
    </w:p>
    <w:p w14:paraId="63CA6C7C" w14:textId="77777777" w:rsidR="0013020D" w:rsidRPr="00843D8B" w:rsidRDefault="0013020D" w:rsidP="00843D8B">
      <w:pPr>
        <w:spacing w:before="30" w:after="30"/>
        <w:jc w:val="both"/>
        <w:rPr>
          <w:rFonts w:cs="Arial"/>
        </w:rPr>
      </w:pPr>
    </w:p>
    <w:p w14:paraId="29B5DFF8" w14:textId="77777777" w:rsidR="00843D8B" w:rsidRDefault="00843D8B" w:rsidP="0013020D">
      <w:pPr>
        <w:pStyle w:val="ListParagraph"/>
        <w:spacing w:before="30" w:after="30"/>
        <w:jc w:val="both"/>
        <w:rPr>
          <w:rFonts w:cs="Arial"/>
        </w:rPr>
      </w:pPr>
    </w:p>
    <w:p w14:paraId="4F67EE8E" w14:textId="77777777" w:rsidR="00843D8B" w:rsidRDefault="00843D8B" w:rsidP="0013020D">
      <w:pPr>
        <w:pStyle w:val="ListParagraph"/>
        <w:spacing w:before="30" w:after="30"/>
        <w:jc w:val="both"/>
        <w:rPr>
          <w:rFonts w:cs="Arial"/>
        </w:rPr>
      </w:pPr>
    </w:p>
    <w:p w14:paraId="148A8EC8" w14:textId="77777777" w:rsidR="00843D8B" w:rsidRDefault="00843D8B" w:rsidP="00843D8B">
      <w:pPr>
        <w:pStyle w:val="ListParagraph"/>
        <w:spacing w:before="30" w:after="30"/>
        <w:jc w:val="both"/>
        <w:rPr>
          <w:rFonts w:cs="Arial"/>
        </w:rPr>
      </w:pPr>
      <w:r>
        <w:rPr>
          <w:rFonts w:cs="Arial"/>
        </w:rPr>
        <w:lastRenderedPageBreak/>
        <w:t xml:space="preserve">On strategy, </w:t>
      </w:r>
      <w:r w:rsidRPr="00AE1F67">
        <w:rPr>
          <w:rFonts w:cs="Arial"/>
        </w:rPr>
        <w:t>(2024) ‘</w:t>
      </w:r>
      <w:r w:rsidRPr="00FF316C">
        <w:rPr>
          <w:rFonts w:cs="Arial"/>
        </w:rPr>
        <w:t>PESTLE Analysis Examples</w:t>
      </w:r>
      <w:r w:rsidRPr="00AE1F67">
        <w:rPr>
          <w:rFonts w:cs="Arial"/>
        </w:rPr>
        <w:t xml:space="preserve">’   available at; </w:t>
      </w:r>
      <w:hyperlink r:id="rId19" w:history="1">
        <w:r w:rsidRPr="00941817">
          <w:rPr>
            <w:rStyle w:val="Hyperlink"/>
            <w:rFonts w:cs="Arial"/>
          </w:rPr>
          <w:t>https://onstrategyhq.com/resources/pestle-analysis-examples/</w:t>
        </w:r>
      </w:hyperlink>
      <w:r>
        <w:rPr>
          <w:rFonts w:cs="Arial"/>
        </w:rPr>
        <w:t xml:space="preserve"> </w:t>
      </w:r>
      <w:r w:rsidRPr="00AE1F67">
        <w:rPr>
          <w:rFonts w:cs="Arial"/>
        </w:rPr>
        <w:t>(Accessed 15.08.2024)</w:t>
      </w:r>
    </w:p>
    <w:p w14:paraId="2EE3C950" w14:textId="77777777" w:rsidR="00843D8B" w:rsidRDefault="00843D8B" w:rsidP="0013020D">
      <w:pPr>
        <w:pStyle w:val="ListParagraph"/>
        <w:spacing w:before="30" w:after="30"/>
        <w:jc w:val="both"/>
        <w:rPr>
          <w:rFonts w:cs="Arial"/>
        </w:rPr>
      </w:pPr>
    </w:p>
    <w:p w14:paraId="01A46961" w14:textId="77777777" w:rsidR="00843D8B" w:rsidRDefault="00843D8B" w:rsidP="00843D8B">
      <w:pPr>
        <w:pStyle w:val="ListParagraph"/>
        <w:spacing w:before="30" w:after="30"/>
        <w:jc w:val="both"/>
        <w:rPr>
          <w:rFonts w:cs="Arial"/>
        </w:rPr>
      </w:pPr>
      <w:proofErr w:type="spellStart"/>
      <w:r>
        <w:rPr>
          <w:rFonts w:cs="Arial"/>
        </w:rPr>
        <w:t>Opinaldo</w:t>
      </w:r>
      <w:proofErr w:type="spellEnd"/>
      <w:r>
        <w:rPr>
          <w:rFonts w:cs="Arial"/>
        </w:rPr>
        <w:t>. N.</w:t>
      </w:r>
      <w:r w:rsidRPr="00AE1F67">
        <w:rPr>
          <w:rFonts w:cs="Arial"/>
        </w:rPr>
        <w:t xml:space="preserve"> (202</w:t>
      </w:r>
      <w:r>
        <w:rPr>
          <w:rFonts w:cs="Arial"/>
        </w:rPr>
        <w:t>3</w:t>
      </w:r>
      <w:r w:rsidRPr="00AE1F67">
        <w:rPr>
          <w:rFonts w:cs="Arial"/>
        </w:rPr>
        <w:t>) ‘</w:t>
      </w:r>
      <w:r w:rsidRPr="0099641C">
        <w:rPr>
          <w:rFonts w:cs="Arial"/>
        </w:rPr>
        <w:t>Porter’s Generic Strategies: Definition with Free Examples</w:t>
      </w:r>
      <w:r w:rsidRPr="00AE1F67">
        <w:rPr>
          <w:rFonts w:cs="Arial"/>
        </w:rPr>
        <w:t xml:space="preserve">’   available at; </w:t>
      </w:r>
      <w:hyperlink r:id="rId20" w:history="1">
        <w:r w:rsidRPr="00941817">
          <w:rPr>
            <w:rStyle w:val="Hyperlink"/>
            <w:rFonts w:cs="Arial"/>
          </w:rPr>
          <w:t>https://gitmind.com/porters-generic-strategy.html</w:t>
        </w:r>
      </w:hyperlink>
      <w:r>
        <w:rPr>
          <w:rFonts w:cs="Arial"/>
        </w:rPr>
        <w:t xml:space="preserve">  </w:t>
      </w:r>
      <w:r w:rsidRPr="00AE1F67">
        <w:rPr>
          <w:rFonts w:cs="Arial"/>
        </w:rPr>
        <w:t>(Accessed 1</w:t>
      </w:r>
      <w:r>
        <w:rPr>
          <w:rFonts w:cs="Arial"/>
        </w:rPr>
        <w:t>9</w:t>
      </w:r>
      <w:r w:rsidRPr="00AE1F67">
        <w:rPr>
          <w:rFonts w:cs="Arial"/>
        </w:rPr>
        <w:t>.08.2024)</w:t>
      </w:r>
    </w:p>
    <w:p w14:paraId="11EFCFDE" w14:textId="77777777" w:rsidR="00843D8B" w:rsidRDefault="00843D8B" w:rsidP="0013020D">
      <w:pPr>
        <w:pStyle w:val="ListParagraph"/>
        <w:spacing w:before="30" w:after="30"/>
        <w:jc w:val="both"/>
        <w:rPr>
          <w:rFonts w:cs="Arial"/>
        </w:rPr>
      </w:pPr>
    </w:p>
    <w:p w14:paraId="1AA0EBCF" w14:textId="77777777" w:rsidR="00843D8B" w:rsidRDefault="00843D8B" w:rsidP="00843D8B">
      <w:pPr>
        <w:pStyle w:val="ListParagraph"/>
        <w:spacing w:before="30" w:after="30"/>
        <w:jc w:val="both"/>
        <w:rPr>
          <w:rFonts w:cs="Arial"/>
        </w:rPr>
      </w:pPr>
      <w:proofErr w:type="spellStart"/>
      <w:r>
        <w:rPr>
          <w:rFonts w:cs="Arial"/>
        </w:rPr>
        <w:t>Peterdy</w:t>
      </w:r>
      <w:proofErr w:type="spellEnd"/>
      <w:r>
        <w:rPr>
          <w:rFonts w:cs="Arial"/>
        </w:rPr>
        <w:t xml:space="preserve">. K, </w:t>
      </w:r>
      <w:r w:rsidRPr="00CB6D35">
        <w:rPr>
          <w:rFonts w:cs="Arial"/>
        </w:rPr>
        <w:t xml:space="preserve"> (2024) ‘</w:t>
      </w:r>
      <w:r w:rsidRPr="00273882">
        <w:rPr>
          <w:rFonts w:cs="Arial"/>
        </w:rPr>
        <w:t>SWOT Analysis</w:t>
      </w:r>
      <w:r w:rsidRPr="00CB6D35">
        <w:rPr>
          <w:rFonts w:cs="Arial"/>
        </w:rPr>
        <w:t xml:space="preserve">’   available at; </w:t>
      </w:r>
      <w:r>
        <w:rPr>
          <w:rFonts w:cs="Arial"/>
        </w:rPr>
        <w:t xml:space="preserve"> </w:t>
      </w:r>
      <w:hyperlink r:id="rId21" w:anchor=":~:text=SWOT%20stands%20for%20S%20trengths%2C%20W%20eaknesses%2C%20O,may%20create%20opportunities%20or%20risks%20for%20an%20organization" w:history="1">
        <w:r w:rsidRPr="00941817">
          <w:rPr>
            <w:rStyle w:val="Hyperlink"/>
            <w:rFonts w:cs="Arial"/>
          </w:rPr>
          <w:t>https://corporatefinanceinstitute.com/resources/management/swot-analysis/#:~:text=SWOT%20stands%20for%20S%20trengths%2C%20W%20eaknesses%2C%20O,may%20create%20opportunities%20or%20risks%20for%20an%20organization</w:t>
        </w:r>
      </w:hyperlink>
      <w:r w:rsidRPr="00273882">
        <w:rPr>
          <w:rFonts w:cs="Arial"/>
        </w:rPr>
        <w:t>.</w:t>
      </w:r>
      <w:r>
        <w:rPr>
          <w:rFonts w:cs="Arial"/>
        </w:rPr>
        <w:t xml:space="preserve">  </w:t>
      </w:r>
      <w:r w:rsidRPr="00CB6D35">
        <w:rPr>
          <w:rFonts w:cs="Arial"/>
        </w:rPr>
        <w:t>(Accessed 1</w:t>
      </w:r>
      <w:r>
        <w:rPr>
          <w:rFonts w:cs="Arial"/>
        </w:rPr>
        <w:t>5</w:t>
      </w:r>
      <w:r w:rsidRPr="00CB6D35">
        <w:rPr>
          <w:rFonts w:cs="Arial"/>
        </w:rPr>
        <w:t>.08.2024)</w:t>
      </w:r>
    </w:p>
    <w:p w14:paraId="50114927" w14:textId="77777777" w:rsidR="00843D8B" w:rsidRDefault="00843D8B" w:rsidP="0013020D">
      <w:pPr>
        <w:pStyle w:val="ListParagraph"/>
        <w:spacing w:before="30" w:after="30"/>
        <w:jc w:val="both"/>
        <w:rPr>
          <w:rFonts w:cs="Arial"/>
        </w:rPr>
      </w:pPr>
    </w:p>
    <w:p w14:paraId="14C6B100" w14:textId="77777777" w:rsidR="00843D8B" w:rsidRDefault="00843D8B" w:rsidP="00843D8B">
      <w:pPr>
        <w:pStyle w:val="ListParagraph"/>
        <w:spacing w:before="30" w:after="30"/>
        <w:jc w:val="both"/>
        <w:rPr>
          <w:rFonts w:cs="Arial"/>
        </w:rPr>
      </w:pPr>
      <w:r>
        <w:rPr>
          <w:rFonts w:cs="Arial"/>
        </w:rPr>
        <w:t>Riley, D. (2024) ‘</w:t>
      </w:r>
      <w:r w:rsidRPr="002F236E">
        <w:rPr>
          <w:rFonts w:cs="Arial"/>
        </w:rPr>
        <w:t>Crosstown seeks funds to support global growth ambitions of doughnut brand</w:t>
      </w:r>
      <w:r>
        <w:rPr>
          <w:rFonts w:cs="Arial"/>
        </w:rPr>
        <w:t>’ available at;</w:t>
      </w:r>
      <w:r>
        <w:t xml:space="preserve"> </w:t>
      </w:r>
      <w:r>
        <w:rPr>
          <w:rFonts w:cs="Arial"/>
        </w:rPr>
        <w:t xml:space="preserve"> </w:t>
      </w:r>
      <w:hyperlink r:id="rId22" w:history="1">
        <w:r w:rsidRPr="00941817">
          <w:rPr>
            <w:rStyle w:val="Hyperlink"/>
            <w:rFonts w:cs="Arial"/>
          </w:rPr>
          <w:t>https://bakeryinfo.co.uk/finance/crosstown-seeks-funds-to-support-uk-and-global-growth-ambitions/690486.article</w:t>
        </w:r>
      </w:hyperlink>
      <w:r>
        <w:rPr>
          <w:rFonts w:cs="Arial"/>
        </w:rPr>
        <w:t xml:space="preserve">  (Accessed at 09.08.2024)</w:t>
      </w:r>
    </w:p>
    <w:p w14:paraId="735FADA1" w14:textId="77777777" w:rsidR="00843D8B" w:rsidRPr="00843D8B" w:rsidRDefault="00843D8B" w:rsidP="00843D8B">
      <w:pPr>
        <w:spacing w:before="30" w:after="30"/>
        <w:jc w:val="both"/>
        <w:rPr>
          <w:rFonts w:cs="Arial"/>
        </w:rPr>
      </w:pPr>
    </w:p>
    <w:p w14:paraId="3894E370" w14:textId="77777777" w:rsidR="00843D8B" w:rsidRPr="002F236E" w:rsidRDefault="00843D8B" w:rsidP="00843D8B">
      <w:pPr>
        <w:pStyle w:val="ListParagraph"/>
        <w:spacing w:before="30" w:after="30"/>
        <w:jc w:val="both"/>
        <w:rPr>
          <w:rFonts w:cs="Arial"/>
        </w:rPr>
      </w:pPr>
      <w:r>
        <w:rPr>
          <w:rFonts w:cs="Arial"/>
        </w:rPr>
        <w:t xml:space="preserve">SOMO </w:t>
      </w:r>
      <w:r w:rsidRPr="00F54830">
        <w:rPr>
          <w:rFonts w:cs="Arial"/>
        </w:rPr>
        <w:t>(20</w:t>
      </w:r>
      <w:r>
        <w:rPr>
          <w:rFonts w:cs="Arial"/>
        </w:rPr>
        <w:t>22</w:t>
      </w:r>
      <w:r w:rsidRPr="00F54830">
        <w:rPr>
          <w:rFonts w:cs="Arial"/>
        </w:rPr>
        <w:t>) ‘</w:t>
      </w:r>
      <w:r>
        <w:rPr>
          <w:rFonts w:cs="Arial"/>
        </w:rPr>
        <w:t>CASE</w:t>
      </w:r>
      <w:r w:rsidRPr="002F236E">
        <w:rPr>
          <w:rFonts w:cs="Arial"/>
        </w:rPr>
        <w:t xml:space="preserve"> STUDY</w:t>
      </w:r>
      <w:r>
        <w:rPr>
          <w:rFonts w:cs="Arial"/>
        </w:rPr>
        <w:t xml:space="preserve"> </w:t>
      </w:r>
      <w:r w:rsidRPr="002F236E">
        <w:rPr>
          <w:rFonts w:cs="Arial"/>
        </w:rPr>
        <w:t>CROSSTOWN DOUGHNUTS’ available at;</w:t>
      </w:r>
      <w:r>
        <w:t xml:space="preserve"> </w:t>
      </w:r>
      <w:hyperlink r:id="rId23" w:history="1">
        <w:r w:rsidRPr="00941817">
          <w:rPr>
            <w:rStyle w:val="Hyperlink"/>
          </w:rPr>
          <w:t>https://somo.agency/case-studies/case-study-crosstown-doughnuts-london/</w:t>
        </w:r>
      </w:hyperlink>
      <w:proofErr w:type="gramStart"/>
      <w:r>
        <w:t xml:space="preserve">   </w:t>
      </w:r>
      <w:r w:rsidRPr="002F236E">
        <w:rPr>
          <w:rFonts w:cs="Arial"/>
        </w:rPr>
        <w:t>(</w:t>
      </w:r>
      <w:proofErr w:type="gramEnd"/>
      <w:r w:rsidRPr="002F236E">
        <w:rPr>
          <w:rFonts w:cs="Arial"/>
        </w:rPr>
        <w:t xml:space="preserve">Accessed </w:t>
      </w:r>
      <w:r>
        <w:rPr>
          <w:rFonts w:cs="Arial"/>
        </w:rPr>
        <w:t>09</w:t>
      </w:r>
      <w:r w:rsidRPr="002F236E">
        <w:rPr>
          <w:rFonts w:cs="Arial"/>
        </w:rPr>
        <w:t>.0</w:t>
      </w:r>
      <w:r>
        <w:rPr>
          <w:rFonts w:cs="Arial"/>
        </w:rPr>
        <w:t>8</w:t>
      </w:r>
      <w:r w:rsidRPr="002F236E">
        <w:rPr>
          <w:rFonts w:cs="Arial"/>
        </w:rPr>
        <w:t>.2024)</w:t>
      </w:r>
    </w:p>
    <w:p w14:paraId="5F3881BA" w14:textId="77777777" w:rsidR="00843D8B" w:rsidRDefault="00843D8B" w:rsidP="0013020D">
      <w:pPr>
        <w:pStyle w:val="ListParagraph"/>
        <w:spacing w:before="30" w:after="30"/>
        <w:jc w:val="both"/>
        <w:rPr>
          <w:rFonts w:cs="Arial"/>
        </w:rPr>
      </w:pPr>
    </w:p>
    <w:p w14:paraId="013BBB9D" w14:textId="77777777" w:rsidR="00843D8B" w:rsidRDefault="00843D8B" w:rsidP="00843D8B">
      <w:pPr>
        <w:pStyle w:val="ListParagraph"/>
        <w:spacing w:before="30" w:after="30"/>
        <w:jc w:val="both"/>
        <w:rPr>
          <w:rFonts w:cs="Arial"/>
        </w:rPr>
      </w:pPr>
      <w:r>
        <w:rPr>
          <w:rFonts w:cs="Arial"/>
        </w:rPr>
        <w:t>Tardi. C,</w:t>
      </w:r>
      <w:r w:rsidRPr="00CB6D35">
        <w:rPr>
          <w:rFonts w:cs="Arial"/>
        </w:rPr>
        <w:t xml:space="preserve"> (2024) ‘</w:t>
      </w:r>
      <w:r w:rsidRPr="00AE1F67">
        <w:rPr>
          <w:rFonts w:cs="Arial"/>
        </w:rPr>
        <w:t>Value Chain: Definition, Model, Analysis, and Example</w:t>
      </w:r>
      <w:r w:rsidRPr="00CB6D35">
        <w:rPr>
          <w:rFonts w:cs="Arial"/>
        </w:rPr>
        <w:t xml:space="preserve">’   available at; </w:t>
      </w:r>
      <w:hyperlink r:id="rId24" w:history="1">
        <w:r w:rsidRPr="00941817">
          <w:rPr>
            <w:rStyle w:val="Hyperlink"/>
            <w:rFonts w:cs="Arial"/>
          </w:rPr>
          <w:t>https://www.investopedia.com/terms/v/valuechain.asp</w:t>
        </w:r>
      </w:hyperlink>
      <w:r>
        <w:rPr>
          <w:rFonts w:cs="Arial"/>
        </w:rPr>
        <w:t xml:space="preserve">  </w:t>
      </w:r>
      <w:r w:rsidRPr="00CB6D35">
        <w:rPr>
          <w:rFonts w:cs="Arial"/>
        </w:rPr>
        <w:t>(Accessed 1</w:t>
      </w:r>
      <w:r>
        <w:rPr>
          <w:rFonts w:cs="Arial"/>
        </w:rPr>
        <w:t>5</w:t>
      </w:r>
      <w:r w:rsidRPr="00CB6D35">
        <w:rPr>
          <w:rFonts w:cs="Arial"/>
        </w:rPr>
        <w:t>.08.2024)</w:t>
      </w:r>
    </w:p>
    <w:p w14:paraId="71475D64" w14:textId="77777777" w:rsidR="00843D8B" w:rsidRPr="00843D8B" w:rsidRDefault="00843D8B" w:rsidP="00843D8B">
      <w:pPr>
        <w:spacing w:before="30" w:after="30"/>
        <w:jc w:val="both"/>
        <w:rPr>
          <w:rFonts w:cs="Arial"/>
        </w:rPr>
      </w:pPr>
    </w:p>
    <w:p w14:paraId="67B0D00C" w14:textId="380627FA" w:rsidR="0013020D" w:rsidRDefault="003D4878" w:rsidP="0013020D">
      <w:pPr>
        <w:pStyle w:val="ListParagraph"/>
        <w:spacing w:before="30" w:after="30"/>
        <w:jc w:val="both"/>
        <w:rPr>
          <w:rFonts w:cs="Arial"/>
        </w:rPr>
      </w:pPr>
      <w:r>
        <w:rPr>
          <w:rFonts w:cs="Arial"/>
        </w:rPr>
        <w:t xml:space="preserve">Verdict food services, </w:t>
      </w:r>
      <w:r w:rsidR="0013020D">
        <w:rPr>
          <w:rFonts w:cs="Arial"/>
        </w:rPr>
        <w:t>(</w:t>
      </w:r>
      <w:r w:rsidR="0013020D" w:rsidRPr="009B7129">
        <w:rPr>
          <w:rFonts w:cs="Arial"/>
        </w:rPr>
        <w:t>20</w:t>
      </w:r>
      <w:r w:rsidR="0013020D">
        <w:rPr>
          <w:rFonts w:cs="Arial"/>
        </w:rPr>
        <w:t>2</w:t>
      </w:r>
      <w:r w:rsidR="00133167">
        <w:rPr>
          <w:rFonts w:cs="Arial"/>
        </w:rPr>
        <w:t>4</w:t>
      </w:r>
      <w:r w:rsidR="0013020D">
        <w:rPr>
          <w:rFonts w:cs="Arial"/>
        </w:rPr>
        <w:t>)</w:t>
      </w:r>
      <w:r w:rsidR="0013020D" w:rsidRPr="009B7129">
        <w:rPr>
          <w:rFonts w:cs="Arial"/>
        </w:rPr>
        <w:t xml:space="preserve"> </w:t>
      </w:r>
      <w:r w:rsidR="0013020D">
        <w:rPr>
          <w:rFonts w:cs="Arial"/>
        </w:rPr>
        <w:t>‘</w:t>
      </w:r>
      <w:r w:rsidRPr="003D4878">
        <w:rPr>
          <w:rFonts w:cs="Arial"/>
        </w:rPr>
        <w:t>Karali Snacks acquires Crosstown Doughnuts in UK</w:t>
      </w:r>
      <w:r w:rsidR="0013020D">
        <w:rPr>
          <w:rFonts w:cs="Arial"/>
        </w:rPr>
        <w:t>’, available at;</w:t>
      </w:r>
      <w:r>
        <w:t xml:space="preserve"> </w:t>
      </w:r>
      <w:hyperlink r:id="rId25" w:history="1">
        <w:r w:rsidRPr="00941817">
          <w:rPr>
            <w:rStyle w:val="Hyperlink"/>
          </w:rPr>
          <w:t>https://www.verdictfoodservice.com/news/karali-snacks-acquires-crosstown-doughnuts-in-uk/</w:t>
        </w:r>
      </w:hyperlink>
      <w:r>
        <w:t xml:space="preserve"> </w:t>
      </w:r>
      <w:r w:rsidR="008A301D">
        <w:rPr>
          <w:rFonts w:cs="Arial"/>
        </w:rPr>
        <w:t xml:space="preserve"> (</w:t>
      </w:r>
      <w:r w:rsidR="0013020D">
        <w:rPr>
          <w:rFonts w:cs="Arial"/>
        </w:rPr>
        <w:t xml:space="preserve">accessed </w:t>
      </w:r>
      <w:r>
        <w:rPr>
          <w:rFonts w:cs="Arial"/>
        </w:rPr>
        <w:t>09</w:t>
      </w:r>
      <w:r w:rsidR="0013020D">
        <w:rPr>
          <w:rFonts w:cs="Arial"/>
        </w:rPr>
        <w:t>.0</w:t>
      </w:r>
      <w:r>
        <w:rPr>
          <w:rFonts w:cs="Arial"/>
        </w:rPr>
        <w:t>8</w:t>
      </w:r>
      <w:r w:rsidR="0013020D">
        <w:rPr>
          <w:rFonts w:cs="Arial"/>
        </w:rPr>
        <w:t>.202</w:t>
      </w:r>
      <w:r w:rsidR="008A301D">
        <w:rPr>
          <w:rFonts w:cs="Arial"/>
        </w:rPr>
        <w:t>4</w:t>
      </w:r>
      <w:r w:rsidR="0013020D">
        <w:rPr>
          <w:rFonts w:cs="Arial"/>
        </w:rPr>
        <w:t>)</w:t>
      </w:r>
    </w:p>
    <w:p w14:paraId="052A57FF" w14:textId="77777777" w:rsidR="0013020D" w:rsidRDefault="0013020D" w:rsidP="0013020D">
      <w:pPr>
        <w:pStyle w:val="ListParagraph"/>
        <w:spacing w:before="30" w:after="30"/>
        <w:jc w:val="both"/>
        <w:rPr>
          <w:rFonts w:cs="Arial"/>
        </w:rPr>
      </w:pPr>
    </w:p>
    <w:p w14:paraId="43164E9B" w14:textId="77777777" w:rsidR="0013020D" w:rsidRDefault="0013020D" w:rsidP="0013020D">
      <w:pPr>
        <w:pStyle w:val="ListParagraph"/>
        <w:spacing w:before="30" w:after="30"/>
        <w:jc w:val="both"/>
        <w:rPr>
          <w:rFonts w:cs="Arial"/>
        </w:rPr>
      </w:pPr>
    </w:p>
    <w:p w14:paraId="1B0948E4" w14:textId="77777777" w:rsidR="0013020D" w:rsidRDefault="0013020D" w:rsidP="0013020D">
      <w:pPr>
        <w:pStyle w:val="ListParagraph"/>
        <w:spacing w:before="30" w:after="30"/>
        <w:jc w:val="both"/>
        <w:rPr>
          <w:rFonts w:cs="Arial"/>
        </w:rPr>
      </w:pPr>
    </w:p>
    <w:p w14:paraId="3BB5B952" w14:textId="77777777" w:rsidR="0013020D" w:rsidRDefault="0013020D" w:rsidP="0013020D">
      <w:pPr>
        <w:pStyle w:val="ListParagraph"/>
        <w:spacing w:before="30" w:after="30"/>
        <w:jc w:val="both"/>
        <w:rPr>
          <w:rFonts w:cs="Arial"/>
        </w:rPr>
      </w:pPr>
    </w:p>
    <w:p w14:paraId="3F23BC86" w14:textId="77777777" w:rsidR="0013020D" w:rsidRDefault="0013020D" w:rsidP="0013020D">
      <w:pPr>
        <w:pStyle w:val="ListParagraph"/>
        <w:spacing w:before="30" w:after="30"/>
        <w:jc w:val="both"/>
        <w:rPr>
          <w:rFonts w:cs="Arial"/>
        </w:rPr>
      </w:pPr>
    </w:p>
    <w:p w14:paraId="5DDF4251" w14:textId="77777777" w:rsidR="008C79BB" w:rsidRDefault="008C79BB" w:rsidP="0013020D">
      <w:pPr>
        <w:pStyle w:val="ListParagraph"/>
        <w:spacing w:before="30" w:after="30"/>
        <w:jc w:val="both"/>
        <w:rPr>
          <w:rFonts w:cs="Arial"/>
        </w:rPr>
      </w:pPr>
    </w:p>
    <w:p w14:paraId="79452C68" w14:textId="77777777" w:rsidR="00CB6D35" w:rsidRDefault="00CB6D35" w:rsidP="00A3579F">
      <w:pPr>
        <w:pStyle w:val="ListParagraph"/>
        <w:spacing w:before="30" w:after="30"/>
        <w:jc w:val="both"/>
        <w:rPr>
          <w:rFonts w:cs="Arial"/>
        </w:rPr>
      </w:pPr>
    </w:p>
    <w:p w14:paraId="0321D934" w14:textId="77777777" w:rsidR="00CB6D35" w:rsidRDefault="00CB6D35" w:rsidP="00A3579F">
      <w:pPr>
        <w:pStyle w:val="ListParagraph"/>
        <w:spacing w:before="30" w:after="30"/>
        <w:jc w:val="both"/>
        <w:rPr>
          <w:rFonts w:cs="Arial"/>
        </w:rPr>
      </w:pPr>
    </w:p>
    <w:p w14:paraId="183811B1" w14:textId="77777777" w:rsidR="00CB6D35" w:rsidRDefault="00CB6D35" w:rsidP="00A3579F">
      <w:pPr>
        <w:pStyle w:val="ListParagraph"/>
        <w:spacing w:before="30" w:after="30"/>
        <w:jc w:val="both"/>
        <w:rPr>
          <w:rFonts w:cs="Arial"/>
        </w:rPr>
      </w:pPr>
    </w:p>
    <w:p w14:paraId="0C232C97" w14:textId="77777777" w:rsidR="00AE1F67" w:rsidRDefault="00AE1F67" w:rsidP="00A3579F">
      <w:pPr>
        <w:pStyle w:val="ListParagraph"/>
        <w:spacing w:before="30" w:after="30"/>
        <w:jc w:val="both"/>
        <w:rPr>
          <w:rFonts w:cs="Arial"/>
        </w:rPr>
      </w:pPr>
    </w:p>
    <w:p w14:paraId="178A83B1" w14:textId="77777777" w:rsidR="00AE1F67" w:rsidRDefault="00AE1F67" w:rsidP="00A3579F">
      <w:pPr>
        <w:pStyle w:val="ListParagraph"/>
        <w:spacing w:before="30" w:after="30"/>
        <w:jc w:val="both"/>
        <w:rPr>
          <w:rFonts w:cs="Arial"/>
        </w:rPr>
      </w:pPr>
    </w:p>
    <w:p w14:paraId="2F0ECBA5" w14:textId="77777777" w:rsidR="00AE1F67" w:rsidRDefault="00AE1F67" w:rsidP="00A3579F">
      <w:pPr>
        <w:pStyle w:val="ListParagraph"/>
        <w:spacing w:before="30" w:after="30"/>
        <w:jc w:val="both"/>
        <w:rPr>
          <w:rFonts w:cs="Arial"/>
        </w:rPr>
      </w:pPr>
    </w:p>
    <w:p w14:paraId="275AFF6D" w14:textId="77777777" w:rsidR="00AE1F67" w:rsidRDefault="00AE1F67" w:rsidP="00A3579F">
      <w:pPr>
        <w:pStyle w:val="ListParagraph"/>
        <w:spacing w:before="30" w:after="30"/>
        <w:jc w:val="both"/>
        <w:rPr>
          <w:rFonts w:cs="Arial"/>
        </w:rPr>
      </w:pPr>
    </w:p>
    <w:p w14:paraId="6A77646E" w14:textId="77777777" w:rsidR="00CB6D35" w:rsidRPr="00CB6D35" w:rsidRDefault="00CB6D35" w:rsidP="00CB6D35">
      <w:pPr>
        <w:spacing w:before="30" w:after="30"/>
        <w:jc w:val="both"/>
        <w:rPr>
          <w:rFonts w:cs="Arial"/>
        </w:rPr>
      </w:pPr>
    </w:p>
    <w:sectPr w:rsidR="00CB6D35" w:rsidRPr="00CB6D35" w:rsidSect="00C440B1">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F766A4" w14:textId="77777777" w:rsidR="002A2926" w:rsidRDefault="002A2926" w:rsidP="00E715D3">
      <w:pPr>
        <w:spacing w:line="240" w:lineRule="auto"/>
      </w:pPr>
      <w:r>
        <w:separator/>
      </w:r>
    </w:p>
  </w:endnote>
  <w:endnote w:type="continuationSeparator" w:id="0">
    <w:p w14:paraId="7EB22409" w14:textId="77777777" w:rsidR="002A2926" w:rsidRDefault="002A2926" w:rsidP="00E715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55BE5C" w14:textId="0A767003" w:rsidR="00E0621F" w:rsidRDefault="00E0621F">
    <w:pPr>
      <w:pStyle w:val="Footer"/>
    </w:pPr>
    <w:r>
      <w:t>UNIVERSITY OF WALES: TRINITY SAINT DAVID</w:t>
    </w:r>
  </w:p>
  <w:p w14:paraId="1D365389" w14:textId="77777777" w:rsidR="00E0621F" w:rsidRDefault="00E062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C6AD6C" w14:textId="79B3B458" w:rsidR="005716FD" w:rsidRDefault="00000000" w:rsidP="005716FD">
    <w:pPr>
      <w:pStyle w:val="Footer"/>
    </w:pPr>
    <w:sdt>
      <w:sdtPr>
        <w:id w:val="210622643"/>
        <w:docPartObj>
          <w:docPartGallery w:val="Page Numbers (Bottom of Page)"/>
          <w:docPartUnique/>
        </w:docPartObj>
      </w:sdtPr>
      <w:sdtContent>
        <w:r w:rsidR="00E0621F">
          <w:t xml:space="preserve">Page | </w:t>
        </w:r>
        <w:r w:rsidR="00E0621F">
          <w:fldChar w:fldCharType="begin"/>
        </w:r>
        <w:r w:rsidR="00E0621F">
          <w:instrText xml:space="preserve"> PAGE   \* MERGEFORMAT </w:instrText>
        </w:r>
        <w:r w:rsidR="00E0621F">
          <w:fldChar w:fldCharType="separate"/>
        </w:r>
        <w:r w:rsidR="00E0621F">
          <w:rPr>
            <w:noProof/>
          </w:rPr>
          <w:t>2</w:t>
        </w:r>
        <w:r w:rsidR="00E0621F">
          <w:rPr>
            <w:noProof/>
          </w:rPr>
          <w:fldChar w:fldCharType="end"/>
        </w:r>
        <w:r w:rsidR="005716FD">
          <w:rPr>
            <w:noProof/>
          </w:rPr>
          <w:tab/>
        </w:r>
        <w:r w:rsidR="00E0621F">
          <w:t xml:space="preserve"> </w:t>
        </w:r>
      </w:sdtContent>
    </w:sdt>
    <w:r w:rsidR="005716FD">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BCC2A4" w14:textId="77777777" w:rsidR="002A2926" w:rsidRDefault="002A2926" w:rsidP="00E715D3">
      <w:pPr>
        <w:spacing w:line="240" w:lineRule="auto"/>
      </w:pPr>
      <w:r>
        <w:separator/>
      </w:r>
    </w:p>
  </w:footnote>
  <w:footnote w:type="continuationSeparator" w:id="0">
    <w:p w14:paraId="621D8557" w14:textId="77777777" w:rsidR="002A2926" w:rsidRDefault="002A2926" w:rsidP="00E715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92186"/>
    <w:multiLevelType w:val="hybridMultilevel"/>
    <w:tmpl w:val="7DEC23F2"/>
    <w:lvl w:ilvl="0" w:tplc="FCBC7F9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609B1"/>
    <w:multiLevelType w:val="hybridMultilevel"/>
    <w:tmpl w:val="4B101D54"/>
    <w:lvl w:ilvl="0" w:tplc="2CE834A6">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05C8C"/>
    <w:multiLevelType w:val="hybridMultilevel"/>
    <w:tmpl w:val="12080A4C"/>
    <w:lvl w:ilvl="0" w:tplc="6E3A23D6">
      <w:start w:val="1"/>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261B00"/>
    <w:multiLevelType w:val="hybridMultilevel"/>
    <w:tmpl w:val="0972B71A"/>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4" w15:restartNumberingAfterBreak="0">
    <w:nsid w:val="24DB23DF"/>
    <w:multiLevelType w:val="hybridMultilevel"/>
    <w:tmpl w:val="1B88B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B43FCC"/>
    <w:multiLevelType w:val="hybridMultilevel"/>
    <w:tmpl w:val="4A9833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4158105B"/>
    <w:multiLevelType w:val="hybridMultilevel"/>
    <w:tmpl w:val="C7AC9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6904EE"/>
    <w:multiLevelType w:val="hybridMultilevel"/>
    <w:tmpl w:val="762285C0"/>
    <w:lvl w:ilvl="0" w:tplc="6D46A2C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21646E"/>
    <w:multiLevelType w:val="hybridMultilevel"/>
    <w:tmpl w:val="19FAC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BE422C"/>
    <w:multiLevelType w:val="hybridMultilevel"/>
    <w:tmpl w:val="398C2600"/>
    <w:lvl w:ilvl="0" w:tplc="14EE5E26">
      <w:start w:val="1"/>
      <w:numFmt w:val="bullet"/>
      <w:pStyle w:val="TOC2"/>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0" w15:restartNumberingAfterBreak="0">
    <w:nsid w:val="5CD5257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5F8D7926"/>
    <w:multiLevelType w:val="hybridMultilevel"/>
    <w:tmpl w:val="EED27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2A6777"/>
    <w:multiLevelType w:val="hybridMultilevel"/>
    <w:tmpl w:val="28CC66D4"/>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3" w15:restartNumberingAfterBreak="0">
    <w:nsid w:val="6A911108"/>
    <w:multiLevelType w:val="hybridMultilevel"/>
    <w:tmpl w:val="48E4B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7D3066"/>
    <w:multiLevelType w:val="hybridMultilevel"/>
    <w:tmpl w:val="A92C87FC"/>
    <w:lvl w:ilvl="0" w:tplc="2636629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C80A02"/>
    <w:multiLevelType w:val="hybridMultilevel"/>
    <w:tmpl w:val="30767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767138">
    <w:abstractNumId w:val="6"/>
  </w:num>
  <w:num w:numId="2" w16cid:durableId="1843277518">
    <w:abstractNumId w:val="10"/>
  </w:num>
  <w:num w:numId="3" w16cid:durableId="1031227455">
    <w:abstractNumId w:val="11"/>
  </w:num>
  <w:num w:numId="4" w16cid:durableId="1759789665">
    <w:abstractNumId w:val="8"/>
  </w:num>
  <w:num w:numId="5" w16cid:durableId="982275175">
    <w:abstractNumId w:val="5"/>
  </w:num>
  <w:num w:numId="6" w16cid:durableId="637732575">
    <w:abstractNumId w:val="9"/>
  </w:num>
  <w:num w:numId="7" w16cid:durableId="284238020">
    <w:abstractNumId w:val="15"/>
  </w:num>
  <w:num w:numId="8" w16cid:durableId="880092752">
    <w:abstractNumId w:val="12"/>
  </w:num>
  <w:num w:numId="9" w16cid:durableId="49891848">
    <w:abstractNumId w:val="3"/>
  </w:num>
  <w:num w:numId="10" w16cid:durableId="1760370993">
    <w:abstractNumId w:val="1"/>
  </w:num>
  <w:num w:numId="11" w16cid:durableId="1517428552">
    <w:abstractNumId w:val="2"/>
  </w:num>
  <w:num w:numId="12" w16cid:durableId="1404831884">
    <w:abstractNumId w:val="13"/>
  </w:num>
  <w:num w:numId="13" w16cid:durableId="501822320">
    <w:abstractNumId w:val="0"/>
  </w:num>
  <w:num w:numId="14" w16cid:durableId="1543322325">
    <w:abstractNumId w:val="7"/>
  </w:num>
  <w:num w:numId="15" w16cid:durableId="2036491757">
    <w:abstractNumId w:val="14"/>
  </w:num>
  <w:num w:numId="16" w16cid:durableId="7616083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1134"/>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56"/>
    <w:rsid w:val="00003AB1"/>
    <w:rsid w:val="000049A3"/>
    <w:rsid w:val="000050D7"/>
    <w:rsid w:val="000065D7"/>
    <w:rsid w:val="00007289"/>
    <w:rsid w:val="00025BC9"/>
    <w:rsid w:val="00025E29"/>
    <w:rsid w:val="0003150F"/>
    <w:rsid w:val="0004044D"/>
    <w:rsid w:val="000413EC"/>
    <w:rsid w:val="000442E1"/>
    <w:rsid w:val="00047C38"/>
    <w:rsid w:val="000540B2"/>
    <w:rsid w:val="0005786E"/>
    <w:rsid w:val="00060367"/>
    <w:rsid w:val="00061A54"/>
    <w:rsid w:val="000741A1"/>
    <w:rsid w:val="00075FB7"/>
    <w:rsid w:val="000900AA"/>
    <w:rsid w:val="00093432"/>
    <w:rsid w:val="000A1A0E"/>
    <w:rsid w:val="000A4756"/>
    <w:rsid w:val="000C5630"/>
    <w:rsid w:val="000D2ECF"/>
    <w:rsid w:val="000D3967"/>
    <w:rsid w:val="000E4D95"/>
    <w:rsid w:val="000F2CC9"/>
    <w:rsid w:val="000F7D73"/>
    <w:rsid w:val="001070EC"/>
    <w:rsid w:val="00112098"/>
    <w:rsid w:val="0011324C"/>
    <w:rsid w:val="0011721B"/>
    <w:rsid w:val="00120AA3"/>
    <w:rsid w:val="00122C07"/>
    <w:rsid w:val="0012367E"/>
    <w:rsid w:val="00126BB2"/>
    <w:rsid w:val="0013020D"/>
    <w:rsid w:val="00133167"/>
    <w:rsid w:val="00133CD1"/>
    <w:rsid w:val="00142355"/>
    <w:rsid w:val="001424B8"/>
    <w:rsid w:val="00151F06"/>
    <w:rsid w:val="00155100"/>
    <w:rsid w:val="00156BFE"/>
    <w:rsid w:val="00164B7B"/>
    <w:rsid w:val="001654F2"/>
    <w:rsid w:val="00171963"/>
    <w:rsid w:val="00173921"/>
    <w:rsid w:val="00176416"/>
    <w:rsid w:val="00180584"/>
    <w:rsid w:val="001825F1"/>
    <w:rsid w:val="00187295"/>
    <w:rsid w:val="00187B49"/>
    <w:rsid w:val="001923ED"/>
    <w:rsid w:val="00192AB5"/>
    <w:rsid w:val="001A3415"/>
    <w:rsid w:val="001A7904"/>
    <w:rsid w:val="001B5F63"/>
    <w:rsid w:val="001C39D8"/>
    <w:rsid w:val="001D0D4C"/>
    <w:rsid w:val="001D47EE"/>
    <w:rsid w:val="001D759F"/>
    <w:rsid w:val="001E1D9D"/>
    <w:rsid w:val="001E75D6"/>
    <w:rsid w:val="001E78E6"/>
    <w:rsid w:val="001F1586"/>
    <w:rsid w:val="001F16C3"/>
    <w:rsid w:val="001F2CDF"/>
    <w:rsid w:val="001F4D63"/>
    <w:rsid w:val="001F7516"/>
    <w:rsid w:val="002019B8"/>
    <w:rsid w:val="002063A6"/>
    <w:rsid w:val="00207ECE"/>
    <w:rsid w:val="002120C2"/>
    <w:rsid w:val="00212442"/>
    <w:rsid w:val="00222ABC"/>
    <w:rsid w:val="00222B0B"/>
    <w:rsid w:val="00232D58"/>
    <w:rsid w:val="00235C30"/>
    <w:rsid w:val="002420C3"/>
    <w:rsid w:val="00252F31"/>
    <w:rsid w:val="0026696D"/>
    <w:rsid w:val="00272393"/>
    <w:rsid w:val="00273882"/>
    <w:rsid w:val="0027607C"/>
    <w:rsid w:val="00280AF6"/>
    <w:rsid w:val="00281232"/>
    <w:rsid w:val="00292A60"/>
    <w:rsid w:val="002A2926"/>
    <w:rsid w:val="002A4011"/>
    <w:rsid w:val="002A4DBC"/>
    <w:rsid w:val="002A5C65"/>
    <w:rsid w:val="002A6B34"/>
    <w:rsid w:val="002B0256"/>
    <w:rsid w:val="002B1370"/>
    <w:rsid w:val="002C450D"/>
    <w:rsid w:val="002C5121"/>
    <w:rsid w:val="002E1883"/>
    <w:rsid w:val="002E1FEC"/>
    <w:rsid w:val="002E466B"/>
    <w:rsid w:val="002E4919"/>
    <w:rsid w:val="002E4EDE"/>
    <w:rsid w:val="002F145E"/>
    <w:rsid w:val="002F236E"/>
    <w:rsid w:val="00313840"/>
    <w:rsid w:val="003167E2"/>
    <w:rsid w:val="00317911"/>
    <w:rsid w:val="003257C7"/>
    <w:rsid w:val="00326CA8"/>
    <w:rsid w:val="00332370"/>
    <w:rsid w:val="00333D12"/>
    <w:rsid w:val="003400A0"/>
    <w:rsid w:val="00346805"/>
    <w:rsid w:val="003513B8"/>
    <w:rsid w:val="00353882"/>
    <w:rsid w:val="00353999"/>
    <w:rsid w:val="003540B0"/>
    <w:rsid w:val="0035571C"/>
    <w:rsid w:val="00355DB2"/>
    <w:rsid w:val="00363C6D"/>
    <w:rsid w:val="00370D07"/>
    <w:rsid w:val="003761B4"/>
    <w:rsid w:val="0037674B"/>
    <w:rsid w:val="0037722E"/>
    <w:rsid w:val="00385E81"/>
    <w:rsid w:val="00393BD7"/>
    <w:rsid w:val="003A78BE"/>
    <w:rsid w:val="003B1D47"/>
    <w:rsid w:val="003B66BF"/>
    <w:rsid w:val="003D2A76"/>
    <w:rsid w:val="003D2FF3"/>
    <w:rsid w:val="003D4878"/>
    <w:rsid w:val="003D55A2"/>
    <w:rsid w:val="003E199A"/>
    <w:rsid w:val="0040181A"/>
    <w:rsid w:val="004029F6"/>
    <w:rsid w:val="00402C53"/>
    <w:rsid w:val="004053EB"/>
    <w:rsid w:val="0041454A"/>
    <w:rsid w:val="00415FA3"/>
    <w:rsid w:val="0041657E"/>
    <w:rsid w:val="00416D97"/>
    <w:rsid w:val="00422A7D"/>
    <w:rsid w:val="0042675C"/>
    <w:rsid w:val="00426D51"/>
    <w:rsid w:val="00432667"/>
    <w:rsid w:val="004335D3"/>
    <w:rsid w:val="0044310D"/>
    <w:rsid w:val="004478AC"/>
    <w:rsid w:val="004479E6"/>
    <w:rsid w:val="004540AC"/>
    <w:rsid w:val="00457309"/>
    <w:rsid w:val="004714B7"/>
    <w:rsid w:val="00483EFD"/>
    <w:rsid w:val="0049023B"/>
    <w:rsid w:val="00494E1E"/>
    <w:rsid w:val="004B4BE7"/>
    <w:rsid w:val="004C57FE"/>
    <w:rsid w:val="004D06D5"/>
    <w:rsid w:val="004D1A4C"/>
    <w:rsid w:val="004D3902"/>
    <w:rsid w:val="004D42FE"/>
    <w:rsid w:val="004E063E"/>
    <w:rsid w:val="004E1818"/>
    <w:rsid w:val="004E548E"/>
    <w:rsid w:val="005026BB"/>
    <w:rsid w:val="005057B9"/>
    <w:rsid w:val="00513BCF"/>
    <w:rsid w:val="00513DA1"/>
    <w:rsid w:val="00524F24"/>
    <w:rsid w:val="00526CAF"/>
    <w:rsid w:val="0053048E"/>
    <w:rsid w:val="0053382E"/>
    <w:rsid w:val="0053393C"/>
    <w:rsid w:val="00553FAC"/>
    <w:rsid w:val="00561EB6"/>
    <w:rsid w:val="00563080"/>
    <w:rsid w:val="005651AE"/>
    <w:rsid w:val="00566F98"/>
    <w:rsid w:val="005716FD"/>
    <w:rsid w:val="005732D6"/>
    <w:rsid w:val="005767A8"/>
    <w:rsid w:val="00580210"/>
    <w:rsid w:val="00583A20"/>
    <w:rsid w:val="00586FDF"/>
    <w:rsid w:val="005902CE"/>
    <w:rsid w:val="005A028A"/>
    <w:rsid w:val="005A11E6"/>
    <w:rsid w:val="005B2621"/>
    <w:rsid w:val="005B312B"/>
    <w:rsid w:val="005B4698"/>
    <w:rsid w:val="005B69BE"/>
    <w:rsid w:val="005B774B"/>
    <w:rsid w:val="005C06DD"/>
    <w:rsid w:val="005C21CC"/>
    <w:rsid w:val="005D1A66"/>
    <w:rsid w:val="005D472E"/>
    <w:rsid w:val="005F3DD0"/>
    <w:rsid w:val="005F47EB"/>
    <w:rsid w:val="006027B1"/>
    <w:rsid w:val="00602CCB"/>
    <w:rsid w:val="00605CD2"/>
    <w:rsid w:val="0061350E"/>
    <w:rsid w:val="006171BF"/>
    <w:rsid w:val="006178FF"/>
    <w:rsid w:val="00624CDD"/>
    <w:rsid w:val="00634CAC"/>
    <w:rsid w:val="00635C82"/>
    <w:rsid w:val="00640C5D"/>
    <w:rsid w:val="00647AC8"/>
    <w:rsid w:val="00650B6E"/>
    <w:rsid w:val="00650D57"/>
    <w:rsid w:val="00655F4B"/>
    <w:rsid w:val="00662548"/>
    <w:rsid w:val="00664E3E"/>
    <w:rsid w:val="00667869"/>
    <w:rsid w:val="00670E55"/>
    <w:rsid w:val="00671E41"/>
    <w:rsid w:val="00680E37"/>
    <w:rsid w:val="0068651B"/>
    <w:rsid w:val="00687469"/>
    <w:rsid w:val="00696492"/>
    <w:rsid w:val="006A18C5"/>
    <w:rsid w:val="006A2A36"/>
    <w:rsid w:val="006A6141"/>
    <w:rsid w:val="006B3307"/>
    <w:rsid w:val="006B5D0A"/>
    <w:rsid w:val="006C0B16"/>
    <w:rsid w:val="006C1BAA"/>
    <w:rsid w:val="006C5F11"/>
    <w:rsid w:val="006D63C8"/>
    <w:rsid w:val="006E6E70"/>
    <w:rsid w:val="006F2406"/>
    <w:rsid w:val="00704172"/>
    <w:rsid w:val="00715D80"/>
    <w:rsid w:val="0074007C"/>
    <w:rsid w:val="00740FDD"/>
    <w:rsid w:val="00766AAA"/>
    <w:rsid w:val="007678AF"/>
    <w:rsid w:val="007678ED"/>
    <w:rsid w:val="00771B50"/>
    <w:rsid w:val="0077206E"/>
    <w:rsid w:val="0078168A"/>
    <w:rsid w:val="0078278F"/>
    <w:rsid w:val="00782899"/>
    <w:rsid w:val="007904BA"/>
    <w:rsid w:val="00791B17"/>
    <w:rsid w:val="007927AD"/>
    <w:rsid w:val="007936FC"/>
    <w:rsid w:val="0079685C"/>
    <w:rsid w:val="007A69DE"/>
    <w:rsid w:val="007B7175"/>
    <w:rsid w:val="007C5D1C"/>
    <w:rsid w:val="007D110A"/>
    <w:rsid w:val="007D2308"/>
    <w:rsid w:val="007E43DF"/>
    <w:rsid w:val="007E6931"/>
    <w:rsid w:val="007F3A13"/>
    <w:rsid w:val="007F4C0E"/>
    <w:rsid w:val="007F7013"/>
    <w:rsid w:val="007F7411"/>
    <w:rsid w:val="00800998"/>
    <w:rsid w:val="00802ADD"/>
    <w:rsid w:val="0080493D"/>
    <w:rsid w:val="008073BF"/>
    <w:rsid w:val="008154AD"/>
    <w:rsid w:val="00821095"/>
    <w:rsid w:val="00821CA2"/>
    <w:rsid w:val="008223BE"/>
    <w:rsid w:val="00831CD8"/>
    <w:rsid w:val="00834F73"/>
    <w:rsid w:val="00836285"/>
    <w:rsid w:val="00840FDC"/>
    <w:rsid w:val="00843D8B"/>
    <w:rsid w:val="008550F0"/>
    <w:rsid w:val="00856194"/>
    <w:rsid w:val="0086177F"/>
    <w:rsid w:val="0086511D"/>
    <w:rsid w:val="00866D1C"/>
    <w:rsid w:val="0087335E"/>
    <w:rsid w:val="008834B3"/>
    <w:rsid w:val="008860DC"/>
    <w:rsid w:val="008943A7"/>
    <w:rsid w:val="008A301D"/>
    <w:rsid w:val="008C79BB"/>
    <w:rsid w:val="008E577A"/>
    <w:rsid w:val="008F16A6"/>
    <w:rsid w:val="008F1C04"/>
    <w:rsid w:val="0090534B"/>
    <w:rsid w:val="00905487"/>
    <w:rsid w:val="00911240"/>
    <w:rsid w:val="00911385"/>
    <w:rsid w:val="009278B6"/>
    <w:rsid w:val="00927C87"/>
    <w:rsid w:val="00933654"/>
    <w:rsid w:val="009339F9"/>
    <w:rsid w:val="00937F3A"/>
    <w:rsid w:val="009401E2"/>
    <w:rsid w:val="00953B18"/>
    <w:rsid w:val="00967FAE"/>
    <w:rsid w:val="00972588"/>
    <w:rsid w:val="00974522"/>
    <w:rsid w:val="009908A2"/>
    <w:rsid w:val="00992175"/>
    <w:rsid w:val="0099641C"/>
    <w:rsid w:val="009A064B"/>
    <w:rsid w:val="009A5EB9"/>
    <w:rsid w:val="009A70F9"/>
    <w:rsid w:val="009B0A1D"/>
    <w:rsid w:val="009B1AA6"/>
    <w:rsid w:val="009B7129"/>
    <w:rsid w:val="009C0579"/>
    <w:rsid w:val="009C5AF6"/>
    <w:rsid w:val="009C6D8E"/>
    <w:rsid w:val="009D3F2E"/>
    <w:rsid w:val="009D68ED"/>
    <w:rsid w:val="009D6DF9"/>
    <w:rsid w:val="009E6882"/>
    <w:rsid w:val="009F34BF"/>
    <w:rsid w:val="009F5122"/>
    <w:rsid w:val="009F5C94"/>
    <w:rsid w:val="00A027B9"/>
    <w:rsid w:val="00A04391"/>
    <w:rsid w:val="00A06589"/>
    <w:rsid w:val="00A10BEF"/>
    <w:rsid w:val="00A127C2"/>
    <w:rsid w:val="00A139DC"/>
    <w:rsid w:val="00A1550E"/>
    <w:rsid w:val="00A20D38"/>
    <w:rsid w:val="00A214D9"/>
    <w:rsid w:val="00A21CCB"/>
    <w:rsid w:val="00A2372D"/>
    <w:rsid w:val="00A26F79"/>
    <w:rsid w:val="00A2751D"/>
    <w:rsid w:val="00A3579F"/>
    <w:rsid w:val="00A3595E"/>
    <w:rsid w:val="00A5517C"/>
    <w:rsid w:val="00A552F9"/>
    <w:rsid w:val="00A56E3A"/>
    <w:rsid w:val="00A655A7"/>
    <w:rsid w:val="00A74502"/>
    <w:rsid w:val="00A85AF3"/>
    <w:rsid w:val="00A902E4"/>
    <w:rsid w:val="00A91C81"/>
    <w:rsid w:val="00A924C5"/>
    <w:rsid w:val="00A96C9E"/>
    <w:rsid w:val="00AA69E4"/>
    <w:rsid w:val="00AB3E08"/>
    <w:rsid w:val="00AC4A46"/>
    <w:rsid w:val="00AD48F6"/>
    <w:rsid w:val="00AD48FF"/>
    <w:rsid w:val="00AD6508"/>
    <w:rsid w:val="00AD6F00"/>
    <w:rsid w:val="00AE1F67"/>
    <w:rsid w:val="00AE3151"/>
    <w:rsid w:val="00B02603"/>
    <w:rsid w:val="00B03044"/>
    <w:rsid w:val="00B03AE6"/>
    <w:rsid w:val="00B07358"/>
    <w:rsid w:val="00B076E3"/>
    <w:rsid w:val="00B155F3"/>
    <w:rsid w:val="00B16B04"/>
    <w:rsid w:val="00B17B8D"/>
    <w:rsid w:val="00B17C0B"/>
    <w:rsid w:val="00B35BA9"/>
    <w:rsid w:val="00B43346"/>
    <w:rsid w:val="00B477FB"/>
    <w:rsid w:val="00B569EB"/>
    <w:rsid w:val="00B6134C"/>
    <w:rsid w:val="00B64498"/>
    <w:rsid w:val="00B6516A"/>
    <w:rsid w:val="00B653F0"/>
    <w:rsid w:val="00B65523"/>
    <w:rsid w:val="00B67BA5"/>
    <w:rsid w:val="00B71546"/>
    <w:rsid w:val="00B73726"/>
    <w:rsid w:val="00B74C45"/>
    <w:rsid w:val="00B84030"/>
    <w:rsid w:val="00B91B21"/>
    <w:rsid w:val="00BA1615"/>
    <w:rsid w:val="00BC2171"/>
    <w:rsid w:val="00BD2A99"/>
    <w:rsid w:val="00BE5DB4"/>
    <w:rsid w:val="00BF7236"/>
    <w:rsid w:val="00C02054"/>
    <w:rsid w:val="00C0295C"/>
    <w:rsid w:val="00C0466A"/>
    <w:rsid w:val="00C07FD8"/>
    <w:rsid w:val="00C161F1"/>
    <w:rsid w:val="00C17F19"/>
    <w:rsid w:val="00C233B2"/>
    <w:rsid w:val="00C244CF"/>
    <w:rsid w:val="00C26294"/>
    <w:rsid w:val="00C3060F"/>
    <w:rsid w:val="00C3255E"/>
    <w:rsid w:val="00C32EDB"/>
    <w:rsid w:val="00C36344"/>
    <w:rsid w:val="00C41083"/>
    <w:rsid w:val="00C41161"/>
    <w:rsid w:val="00C440B1"/>
    <w:rsid w:val="00C51381"/>
    <w:rsid w:val="00C656B3"/>
    <w:rsid w:val="00C7306F"/>
    <w:rsid w:val="00C7398D"/>
    <w:rsid w:val="00C752D9"/>
    <w:rsid w:val="00C75817"/>
    <w:rsid w:val="00C840C4"/>
    <w:rsid w:val="00C8435A"/>
    <w:rsid w:val="00C85E89"/>
    <w:rsid w:val="00C86023"/>
    <w:rsid w:val="00C87F98"/>
    <w:rsid w:val="00C93903"/>
    <w:rsid w:val="00CA1321"/>
    <w:rsid w:val="00CA797B"/>
    <w:rsid w:val="00CB393E"/>
    <w:rsid w:val="00CB6D35"/>
    <w:rsid w:val="00CC6F32"/>
    <w:rsid w:val="00CD3E34"/>
    <w:rsid w:val="00CD5A5E"/>
    <w:rsid w:val="00CE3D98"/>
    <w:rsid w:val="00CE536F"/>
    <w:rsid w:val="00CE6371"/>
    <w:rsid w:val="00CF5C82"/>
    <w:rsid w:val="00CF7B8C"/>
    <w:rsid w:val="00D01CD3"/>
    <w:rsid w:val="00D21AD7"/>
    <w:rsid w:val="00D246FB"/>
    <w:rsid w:val="00D349DA"/>
    <w:rsid w:val="00D34B3B"/>
    <w:rsid w:val="00D42843"/>
    <w:rsid w:val="00D461B6"/>
    <w:rsid w:val="00D47DA5"/>
    <w:rsid w:val="00D57CD0"/>
    <w:rsid w:val="00D617B7"/>
    <w:rsid w:val="00D62F46"/>
    <w:rsid w:val="00D746B1"/>
    <w:rsid w:val="00D75CC0"/>
    <w:rsid w:val="00D82801"/>
    <w:rsid w:val="00D82C94"/>
    <w:rsid w:val="00DA2A7C"/>
    <w:rsid w:val="00DA2C13"/>
    <w:rsid w:val="00DA6BAC"/>
    <w:rsid w:val="00DB0395"/>
    <w:rsid w:val="00DB1594"/>
    <w:rsid w:val="00DB1A3B"/>
    <w:rsid w:val="00DB5E0F"/>
    <w:rsid w:val="00DC3B9E"/>
    <w:rsid w:val="00DC4D55"/>
    <w:rsid w:val="00DD3C5F"/>
    <w:rsid w:val="00DD5B33"/>
    <w:rsid w:val="00DD7994"/>
    <w:rsid w:val="00DE04DA"/>
    <w:rsid w:val="00DE0D76"/>
    <w:rsid w:val="00DF11C5"/>
    <w:rsid w:val="00DF581A"/>
    <w:rsid w:val="00DF584C"/>
    <w:rsid w:val="00E03D99"/>
    <w:rsid w:val="00E05E12"/>
    <w:rsid w:val="00E0621F"/>
    <w:rsid w:val="00E11797"/>
    <w:rsid w:val="00E129D7"/>
    <w:rsid w:val="00E13D96"/>
    <w:rsid w:val="00E154C3"/>
    <w:rsid w:val="00E2797E"/>
    <w:rsid w:val="00E32DFF"/>
    <w:rsid w:val="00E42DAA"/>
    <w:rsid w:val="00E45A12"/>
    <w:rsid w:val="00E50ED1"/>
    <w:rsid w:val="00E55F33"/>
    <w:rsid w:val="00E60ADE"/>
    <w:rsid w:val="00E628D9"/>
    <w:rsid w:val="00E715D3"/>
    <w:rsid w:val="00E737EF"/>
    <w:rsid w:val="00E80163"/>
    <w:rsid w:val="00E80786"/>
    <w:rsid w:val="00E80A3C"/>
    <w:rsid w:val="00E81341"/>
    <w:rsid w:val="00E81683"/>
    <w:rsid w:val="00E83821"/>
    <w:rsid w:val="00E83E6C"/>
    <w:rsid w:val="00E84996"/>
    <w:rsid w:val="00E86B86"/>
    <w:rsid w:val="00E87F7C"/>
    <w:rsid w:val="00E9083E"/>
    <w:rsid w:val="00EA7BC5"/>
    <w:rsid w:val="00EB1DBE"/>
    <w:rsid w:val="00EB2CF7"/>
    <w:rsid w:val="00EC2E4C"/>
    <w:rsid w:val="00EC36B2"/>
    <w:rsid w:val="00EC4F84"/>
    <w:rsid w:val="00EC5DD3"/>
    <w:rsid w:val="00ED5A81"/>
    <w:rsid w:val="00EE1E3F"/>
    <w:rsid w:val="00EE30D5"/>
    <w:rsid w:val="00EF5585"/>
    <w:rsid w:val="00EF55F5"/>
    <w:rsid w:val="00EF6025"/>
    <w:rsid w:val="00F06905"/>
    <w:rsid w:val="00F11378"/>
    <w:rsid w:val="00F15EB4"/>
    <w:rsid w:val="00F17780"/>
    <w:rsid w:val="00F178F1"/>
    <w:rsid w:val="00F220C3"/>
    <w:rsid w:val="00F24013"/>
    <w:rsid w:val="00F24438"/>
    <w:rsid w:val="00F31482"/>
    <w:rsid w:val="00F43C5A"/>
    <w:rsid w:val="00F447CD"/>
    <w:rsid w:val="00F514A0"/>
    <w:rsid w:val="00F54830"/>
    <w:rsid w:val="00F72AA3"/>
    <w:rsid w:val="00F732E5"/>
    <w:rsid w:val="00F747FA"/>
    <w:rsid w:val="00F749CE"/>
    <w:rsid w:val="00F83278"/>
    <w:rsid w:val="00F85FC5"/>
    <w:rsid w:val="00FB20ED"/>
    <w:rsid w:val="00FB23D1"/>
    <w:rsid w:val="00FB2E35"/>
    <w:rsid w:val="00FC4A86"/>
    <w:rsid w:val="00FC50F3"/>
    <w:rsid w:val="00FC5F3D"/>
    <w:rsid w:val="00FC684F"/>
    <w:rsid w:val="00FC6983"/>
    <w:rsid w:val="00FE7946"/>
    <w:rsid w:val="00FF316C"/>
    <w:rsid w:val="00FF4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54AE8"/>
  <w15:chartTrackingRefBased/>
  <w15:docId w15:val="{B891F9BB-C028-4900-BD6B-C1004C6DC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8A2"/>
  </w:style>
  <w:style w:type="paragraph" w:styleId="Heading1">
    <w:name w:val="heading 1"/>
    <w:basedOn w:val="Normal"/>
    <w:next w:val="Normal"/>
    <w:link w:val="Heading1Char"/>
    <w:uiPriority w:val="9"/>
    <w:qFormat/>
    <w:rsid w:val="00AD48FF"/>
    <w:pPr>
      <w:keepNext/>
      <w:keepLines/>
      <w:spacing w:before="240"/>
      <w:jc w:val="center"/>
      <w:outlineLvl w:val="0"/>
    </w:pPr>
    <w:rPr>
      <w:rFonts w:eastAsiaTheme="majorEastAsia" w:cstheme="majorBidi"/>
      <w:color w:val="000000" w:themeColor="text1"/>
      <w:sz w:val="40"/>
      <w:szCs w:val="32"/>
    </w:rPr>
  </w:style>
  <w:style w:type="paragraph" w:styleId="Heading2">
    <w:name w:val="heading 2"/>
    <w:basedOn w:val="Normal"/>
    <w:next w:val="Normal"/>
    <w:link w:val="Heading2Char"/>
    <w:uiPriority w:val="9"/>
    <w:unhideWhenUsed/>
    <w:qFormat/>
    <w:rsid w:val="0090534B"/>
    <w:pPr>
      <w:keepNext/>
      <w:keepLines/>
      <w:spacing w:before="40"/>
      <w:outlineLvl w:val="1"/>
    </w:pPr>
    <w:rPr>
      <w:rFonts w:eastAsiaTheme="majorEastAsia"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4756"/>
    <w:pPr>
      <w:spacing w:line="240" w:lineRule="auto"/>
    </w:pPr>
    <w:rPr>
      <w:rFonts w:eastAsiaTheme="minorEastAsia"/>
      <w:lang w:val="en-US"/>
    </w:rPr>
  </w:style>
  <w:style w:type="character" w:customStyle="1" w:styleId="NoSpacingChar">
    <w:name w:val="No Spacing Char"/>
    <w:basedOn w:val="DefaultParagraphFont"/>
    <w:link w:val="NoSpacing"/>
    <w:uiPriority w:val="1"/>
    <w:rsid w:val="000A4756"/>
    <w:rPr>
      <w:rFonts w:eastAsiaTheme="minorEastAsia"/>
      <w:lang w:val="en-US"/>
    </w:rPr>
  </w:style>
  <w:style w:type="paragraph" w:styleId="ListParagraph">
    <w:name w:val="List Paragraph"/>
    <w:basedOn w:val="Normal"/>
    <w:uiPriority w:val="34"/>
    <w:qFormat/>
    <w:rsid w:val="00FC4A86"/>
    <w:pPr>
      <w:ind w:left="720"/>
      <w:contextualSpacing/>
    </w:pPr>
  </w:style>
  <w:style w:type="paragraph" w:styleId="Header">
    <w:name w:val="header"/>
    <w:basedOn w:val="Normal"/>
    <w:link w:val="HeaderChar"/>
    <w:uiPriority w:val="99"/>
    <w:unhideWhenUsed/>
    <w:rsid w:val="00E715D3"/>
    <w:pPr>
      <w:tabs>
        <w:tab w:val="center" w:pos="4513"/>
        <w:tab w:val="right" w:pos="9026"/>
      </w:tabs>
      <w:spacing w:line="240" w:lineRule="auto"/>
    </w:pPr>
  </w:style>
  <w:style w:type="character" w:customStyle="1" w:styleId="HeaderChar">
    <w:name w:val="Header Char"/>
    <w:basedOn w:val="DefaultParagraphFont"/>
    <w:link w:val="Header"/>
    <w:uiPriority w:val="99"/>
    <w:rsid w:val="00E715D3"/>
  </w:style>
  <w:style w:type="paragraph" w:styleId="Footer">
    <w:name w:val="footer"/>
    <w:basedOn w:val="Normal"/>
    <w:link w:val="FooterChar"/>
    <w:uiPriority w:val="99"/>
    <w:unhideWhenUsed/>
    <w:rsid w:val="00E715D3"/>
    <w:pPr>
      <w:tabs>
        <w:tab w:val="center" w:pos="4513"/>
        <w:tab w:val="right" w:pos="9026"/>
      </w:tabs>
      <w:spacing w:line="240" w:lineRule="auto"/>
    </w:pPr>
  </w:style>
  <w:style w:type="character" w:customStyle="1" w:styleId="FooterChar">
    <w:name w:val="Footer Char"/>
    <w:basedOn w:val="DefaultParagraphFont"/>
    <w:link w:val="Footer"/>
    <w:uiPriority w:val="99"/>
    <w:rsid w:val="00E715D3"/>
  </w:style>
  <w:style w:type="character" w:styleId="Hyperlink">
    <w:name w:val="Hyperlink"/>
    <w:basedOn w:val="DefaultParagraphFont"/>
    <w:uiPriority w:val="99"/>
    <w:unhideWhenUsed/>
    <w:rsid w:val="005F47EB"/>
    <w:rPr>
      <w:color w:val="0563C1" w:themeColor="hyperlink"/>
      <w:u w:val="single"/>
    </w:rPr>
  </w:style>
  <w:style w:type="character" w:styleId="UnresolvedMention">
    <w:name w:val="Unresolved Mention"/>
    <w:basedOn w:val="DefaultParagraphFont"/>
    <w:uiPriority w:val="99"/>
    <w:semiHidden/>
    <w:unhideWhenUsed/>
    <w:rsid w:val="005F47EB"/>
    <w:rPr>
      <w:color w:val="605E5C"/>
      <w:shd w:val="clear" w:color="auto" w:fill="E1DFDD"/>
    </w:rPr>
  </w:style>
  <w:style w:type="character" w:customStyle="1" w:styleId="Heading1Char">
    <w:name w:val="Heading 1 Char"/>
    <w:basedOn w:val="DefaultParagraphFont"/>
    <w:link w:val="Heading1"/>
    <w:uiPriority w:val="9"/>
    <w:rsid w:val="00AD48FF"/>
    <w:rPr>
      <w:rFonts w:eastAsiaTheme="majorEastAsia" w:cstheme="majorBidi"/>
      <w:color w:val="000000" w:themeColor="text1"/>
      <w:sz w:val="40"/>
      <w:szCs w:val="32"/>
    </w:rPr>
  </w:style>
  <w:style w:type="character" w:customStyle="1" w:styleId="Heading2Char">
    <w:name w:val="Heading 2 Char"/>
    <w:basedOn w:val="DefaultParagraphFont"/>
    <w:link w:val="Heading2"/>
    <w:uiPriority w:val="9"/>
    <w:rsid w:val="0090534B"/>
    <w:rPr>
      <w:rFonts w:eastAsiaTheme="majorEastAsia" w:cstheme="majorBidi"/>
      <w:b/>
      <w:color w:val="000000" w:themeColor="text1"/>
      <w:sz w:val="24"/>
      <w:szCs w:val="26"/>
    </w:rPr>
  </w:style>
  <w:style w:type="paragraph" w:styleId="TOCHeading">
    <w:name w:val="TOC Heading"/>
    <w:basedOn w:val="Heading1"/>
    <w:next w:val="Normal"/>
    <w:uiPriority w:val="39"/>
    <w:unhideWhenUsed/>
    <w:qFormat/>
    <w:rsid w:val="00212442"/>
    <w:pPr>
      <w:spacing w:line="259" w:lineRule="auto"/>
      <w:jc w:val="left"/>
      <w:outlineLvl w:val="9"/>
    </w:pPr>
    <w:rPr>
      <w:rFonts w:asciiTheme="majorHAnsi" w:hAnsiTheme="majorHAnsi"/>
      <w:b/>
      <w:color w:val="2F5496" w:themeColor="accent1" w:themeShade="BF"/>
      <w:sz w:val="32"/>
      <w:lang w:val="en-US"/>
    </w:rPr>
  </w:style>
  <w:style w:type="paragraph" w:styleId="TOC1">
    <w:name w:val="toc 1"/>
    <w:basedOn w:val="Normal"/>
    <w:next w:val="Normal"/>
    <w:autoRedefine/>
    <w:uiPriority w:val="39"/>
    <w:unhideWhenUsed/>
    <w:rsid w:val="005C21CC"/>
    <w:pPr>
      <w:tabs>
        <w:tab w:val="right" w:leader="dot" w:pos="9016"/>
      </w:tabs>
      <w:spacing w:after="100"/>
    </w:pPr>
    <w:rPr>
      <w:noProof/>
      <w:color w:val="000000" w:themeColor="text1"/>
    </w:rPr>
  </w:style>
  <w:style w:type="paragraph" w:styleId="TOC2">
    <w:name w:val="toc 2"/>
    <w:basedOn w:val="Normal"/>
    <w:next w:val="Normal"/>
    <w:autoRedefine/>
    <w:uiPriority w:val="39"/>
    <w:unhideWhenUsed/>
    <w:rsid w:val="00992175"/>
    <w:pPr>
      <w:numPr>
        <w:numId w:val="6"/>
      </w:numPr>
      <w:tabs>
        <w:tab w:val="right" w:leader="dot" w:pos="9016"/>
      </w:tabs>
      <w:spacing w:after="100"/>
    </w:pPr>
  </w:style>
  <w:style w:type="table" w:customStyle="1" w:styleId="TableGrid1">
    <w:name w:val="Table Grid1"/>
    <w:basedOn w:val="TableNormal"/>
    <w:next w:val="TableGrid"/>
    <w:uiPriority w:val="5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E7946"/>
    <w:pPr>
      <w:spacing w:after="100"/>
      <w:ind w:left="440"/>
    </w:pPr>
  </w:style>
  <w:style w:type="paragraph" w:styleId="Subtitle">
    <w:name w:val="Subtitle"/>
    <w:basedOn w:val="Normal"/>
    <w:next w:val="Normal"/>
    <w:link w:val="SubtitleChar"/>
    <w:uiPriority w:val="11"/>
    <w:qFormat/>
    <w:rsid w:val="00AD48FF"/>
    <w:pPr>
      <w:numPr>
        <w:ilvl w:val="1"/>
      </w:numPr>
      <w:spacing w:after="160"/>
    </w:pPr>
    <w:rPr>
      <w:rFonts w:eastAsiaTheme="minorEastAsia"/>
      <w:color w:val="5A5A5A" w:themeColor="text1" w:themeTint="A5"/>
      <w:spacing w:val="15"/>
      <w:sz w:val="32"/>
    </w:rPr>
  </w:style>
  <w:style w:type="character" w:customStyle="1" w:styleId="SubtitleChar">
    <w:name w:val="Subtitle Char"/>
    <w:basedOn w:val="DefaultParagraphFont"/>
    <w:link w:val="Subtitle"/>
    <w:uiPriority w:val="11"/>
    <w:rsid w:val="00AD48FF"/>
    <w:rPr>
      <w:rFonts w:eastAsiaTheme="minorEastAsia"/>
      <w:color w:val="5A5A5A" w:themeColor="text1" w:themeTint="A5"/>
      <w:spacing w:val="15"/>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anagers.org.uk/knowledge-and-insights/resource/developing-strategy/" TargetMode="External"/><Relationship Id="rId18" Type="http://schemas.openxmlformats.org/officeDocument/2006/relationships/hyperlink" Target="https://asana.com/resources/strategic-management-stages"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corporatefinanceinstitute.com/resources/management/swot-analysis/" TargetMode="External"/><Relationship Id="rId7" Type="http://schemas.openxmlformats.org/officeDocument/2006/relationships/footnotes" Target="footnotes.xml"/><Relationship Id="rId12" Type="http://schemas.openxmlformats.org/officeDocument/2006/relationships/hyperlink" Target="https://www.coursera.org/articles/strategic-management" TargetMode="External"/><Relationship Id="rId17" Type="http://schemas.openxmlformats.org/officeDocument/2006/relationships/hyperlink" Target="https://www.indeed.com/career-advice/career-development/strategic-management-process" TargetMode="External"/><Relationship Id="rId25" Type="http://schemas.openxmlformats.org/officeDocument/2006/relationships/hyperlink" Target="https://www.verdictfoodservice.com/news/karali-snacks-acquires-crosstown-doughnuts-in-uk/" TargetMode="External"/><Relationship Id="rId2" Type="http://schemas.openxmlformats.org/officeDocument/2006/relationships/customXml" Target="../customXml/item2.xml"/><Relationship Id="rId16" Type="http://schemas.openxmlformats.org/officeDocument/2006/relationships/hyperlink" Target="https://growthshuttle.com/frameworks/bowman-clock-model/" TargetMode="External"/><Relationship Id="rId20" Type="http://schemas.openxmlformats.org/officeDocument/2006/relationships/hyperlink" Target="https://gitmind.com/porters-generic-strategy.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ascade.app/blog/process-of-strategy-development" TargetMode="External"/><Relationship Id="rId24" Type="http://schemas.openxmlformats.org/officeDocument/2006/relationships/hyperlink" Target="https://www.investopedia.com/terms/v/valuechain.asp" TargetMode="External"/><Relationship Id="rId5" Type="http://schemas.openxmlformats.org/officeDocument/2006/relationships/settings" Target="settings.xml"/><Relationship Id="rId15" Type="http://schemas.openxmlformats.org/officeDocument/2006/relationships/hyperlink" Target="https://foodchainmagazine.com/news/crosstown-doughnuts/" TargetMode="External"/><Relationship Id="rId23" Type="http://schemas.openxmlformats.org/officeDocument/2006/relationships/hyperlink" Target="https://somo.agency/case-studies/case-study-crosstown-doughnuts-london/" TargetMode="External"/><Relationship Id="rId10" Type="http://schemas.openxmlformats.org/officeDocument/2006/relationships/footer" Target="footer2.xml"/><Relationship Id="rId19" Type="http://schemas.openxmlformats.org/officeDocument/2006/relationships/hyperlink" Target="https://onstrategyhq.com/resources/pestle-analysis-examples/"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crosstown.co.uk/our-story/" TargetMode="External"/><Relationship Id="rId22" Type="http://schemas.openxmlformats.org/officeDocument/2006/relationships/hyperlink" Target="https://bakeryinfo.co.uk/finance/crosstown-seeks-funds-to-support-uk-and-global-growth-ambitions/690486.articl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7ED2A9-49A3-4AE0-BEEE-3DEE0BDF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18</Pages>
  <Words>5573</Words>
  <Characters>31768</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strategic management for smeS</vt:lpstr>
    </vt:vector>
  </TitlesOfParts>
  <Company>UNIVERSITY OF WALES: TRINITY SAINT DAVID</Company>
  <LinksUpToDate>false</LinksUpToDate>
  <CharactersWithSpaces>37267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XAVIER MATIENI            BMSW6104</dc:subject>
  <dc:creator>Anderson Esteban Calle Chancay (2133889)</dc:creator>
  <cp:keywords/>
  <dc:description/>
  <cp:lastModifiedBy>ander calle</cp:lastModifiedBy>
  <cp:revision>4</cp:revision>
  <dcterms:created xsi:type="dcterms:W3CDTF">2024-08-25T16:09:00Z</dcterms:created>
  <dcterms:modified xsi:type="dcterms:W3CDTF">2024-08-27T14:58:00Z</dcterms:modified>
</cp:coreProperties>
</file>