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Jakub Malecki</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Assignment 1</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Understanding Policing</w:t>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Peter Doyle</w:t>
      </w:r>
    </w:p>
    <w:p w:rsidR="00000000" w:rsidDel="00000000" w:rsidP="00000000" w:rsidRDefault="00000000" w:rsidRPr="00000000" w14:paraId="00000006">
      <w:pPr>
        <w:jc w:val="center"/>
        <w:rPr>
          <w:sz w:val="24"/>
          <w:szCs w:val="24"/>
        </w:rPr>
      </w:pPr>
      <w:r w:rsidDel="00000000" w:rsidR="00000000" w:rsidRPr="00000000">
        <w:rPr>
          <w:sz w:val="24"/>
          <w:szCs w:val="24"/>
          <w:rtl w:val="0"/>
        </w:rPr>
        <w:t xml:space="preserve">08/11/2019</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sz w:val="24"/>
          <w:szCs w:val="24"/>
          <w:rtl w:val="0"/>
        </w:rPr>
        <w:t xml:space="preserve">Evaluate the success and limitations of the Police and Criminal Evidence Act 1984 in preventing Miscarriages of Justice.</w:t>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rtl w:val="0"/>
        </w:rPr>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center"/>
        <w:rPr>
          <w:sz w:val="24"/>
          <w:szCs w:val="24"/>
        </w:rPr>
      </w:pPr>
      <w:r w:rsidDel="00000000" w:rsidR="00000000" w:rsidRPr="00000000">
        <w:rPr>
          <w:rtl w:val="0"/>
        </w:rPr>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p w:rsidR="00000000" w:rsidDel="00000000" w:rsidP="00000000" w:rsidRDefault="00000000" w:rsidRPr="00000000" w14:paraId="0000001D">
      <w:pPr>
        <w:jc w:val="center"/>
        <w:rPr>
          <w:sz w:val="24"/>
          <w:szCs w:val="24"/>
        </w:rPr>
      </w:pPr>
      <w:r w:rsidDel="00000000" w:rsidR="00000000" w:rsidRPr="00000000">
        <w:rPr>
          <w:rtl w:val="0"/>
        </w:rPr>
      </w:r>
    </w:p>
    <w:p w:rsidR="00000000" w:rsidDel="00000000" w:rsidP="00000000" w:rsidRDefault="00000000" w:rsidRPr="00000000" w14:paraId="0000001E">
      <w:pPr>
        <w:jc w:val="center"/>
        <w:rPr>
          <w:sz w:val="24"/>
          <w:szCs w:val="24"/>
        </w:rPr>
      </w:pPr>
      <w:r w:rsidDel="00000000" w:rsidR="00000000" w:rsidRPr="00000000">
        <w:rPr>
          <w:rtl w:val="0"/>
        </w:rPr>
      </w:r>
    </w:p>
    <w:p w:rsidR="00000000" w:rsidDel="00000000" w:rsidP="00000000" w:rsidRDefault="00000000" w:rsidRPr="00000000" w14:paraId="0000001F">
      <w:pPr>
        <w:jc w:val="center"/>
        <w:rPr>
          <w:sz w:val="24"/>
          <w:szCs w:val="24"/>
        </w:rPr>
      </w:pPr>
      <w:r w:rsidDel="00000000" w:rsidR="00000000" w:rsidRPr="00000000">
        <w:rPr>
          <w:rtl w:val="0"/>
        </w:rPr>
      </w:r>
    </w:p>
    <w:p w:rsidR="00000000" w:rsidDel="00000000" w:rsidP="00000000" w:rsidRDefault="00000000" w:rsidRPr="00000000" w14:paraId="00000020">
      <w:pPr>
        <w:jc w:val="center"/>
        <w:rPr>
          <w:sz w:val="24"/>
          <w:szCs w:val="24"/>
        </w:rPr>
      </w:pPr>
      <w:r w:rsidDel="00000000" w:rsidR="00000000" w:rsidRPr="00000000">
        <w:rPr>
          <w:rtl w:val="0"/>
        </w:rPr>
      </w:r>
    </w:p>
    <w:p w:rsidR="00000000" w:rsidDel="00000000" w:rsidP="00000000" w:rsidRDefault="00000000" w:rsidRPr="00000000" w14:paraId="00000021">
      <w:pPr>
        <w:jc w:val="cente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This essay will speak about the Police and Criminal Evidence Act 1984 (PACE) in regards to preventing miscarriages of justice, it will also inform why it has been created while providing past cases which led to the need of this Act. The essay will explain what the act itself is and the contents of it showing the coverage of the act. The case studies provided will help to understand the need of this act as well as providing the description of the events on the day and the aftermath effects. The successes and limitations of the Police and Criminal Evidence Act 1984 will be listed to ensure the evaluation is complete. Similarities will be identified within case studies to link them together for a better understanding of the relations. Lastly there will be a conclusion summing up all the research as well as a reference list which will provide all the academically credible sources used throughout this essay.</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According to the </w:t>
      </w:r>
      <w:r w:rsidDel="00000000" w:rsidR="00000000" w:rsidRPr="00000000">
        <w:rPr>
          <w:b w:val="1"/>
          <w:sz w:val="24"/>
          <w:szCs w:val="24"/>
          <w:rtl w:val="0"/>
        </w:rPr>
        <w:t xml:space="preserve">Home Office (2019)</w:t>
      </w:r>
      <w:r w:rsidDel="00000000" w:rsidR="00000000" w:rsidRPr="00000000">
        <w:rPr>
          <w:sz w:val="24"/>
          <w:szCs w:val="24"/>
          <w:rtl w:val="0"/>
        </w:rPr>
        <w:t xml:space="preserve"> The Police and Criminal Evidence Act 1984 (PACE) was created to unify police powers under one code of practise and to carefully balance the rights of the individual against the powers of the Police. The PACE codes of practise cover; stop and search, arrest, detention, investigation, identification and interviewing detainees. The </w:t>
      </w:r>
      <w:r w:rsidDel="00000000" w:rsidR="00000000" w:rsidRPr="00000000">
        <w:rPr>
          <w:b w:val="1"/>
          <w:sz w:val="24"/>
          <w:szCs w:val="24"/>
          <w:rtl w:val="0"/>
        </w:rPr>
        <w:t xml:space="preserve">LawTeacher (2013) </w:t>
      </w:r>
      <w:r w:rsidDel="00000000" w:rsidR="00000000" w:rsidRPr="00000000">
        <w:rPr>
          <w:sz w:val="24"/>
          <w:szCs w:val="24"/>
          <w:rtl w:val="0"/>
        </w:rPr>
        <w:t xml:space="preserve">speaks about how this Act may have been triggered by the media as it explains that the public has lost all confidence in the English criminal justice system because of the media’s response to a group of sensational cases which highlighted unacceptable police behaviour and revealed the existence of serious miscarriages of justice in criminal, principally terrorist, trials during the 1970s. </w:t>
      </w:r>
      <w:r w:rsidDel="00000000" w:rsidR="00000000" w:rsidRPr="00000000">
        <w:rPr>
          <w:b w:val="1"/>
          <w:sz w:val="24"/>
          <w:szCs w:val="24"/>
          <w:rtl w:val="0"/>
        </w:rPr>
        <w:t xml:space="preserve">Murphy (2017) </w:t>
      </w:r>
      <w:r w:rsidDel="00000000" w:rsidR="00000000" w:rsidRPr="00000000">
        <w:rPr>
          <w:sz w:val="24"/>
          <w:szCs w:val="24"/>
          <w:rtl w:val="0"/>
        </w:rPr>
        <w:t xml:space="preserve">adds that every citizen detained under the PACE act is entitled to free legal aid. </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b w:val="1"/>
          <w:sz w:val="24"/>
          <w:szCs w:val="24"/>
          <w:rtl w:val="0"/>
        </w:rPr>
        <w:t xml:space="preserve">FullFact (2019) </w:t>
      </w:r>
      <w:r w:rsidDel="00000000" w:rsidR="00000000" w:rsidRPr="00000000">
        <w:rPr>
          <w:sz w:val="24"/>
          <w:szCs w:val="24"/>
          <w:rtl w:val="0"/>
        </w:rPr>
        <w:t xml:space="preserve">speaks about stop and search and through interviews with the new Home Secretary Priti Patel the answer when asked if it works, Priti Patel claimed it does. The effectiveness of stop and search focuses on the extent to which it deters crime. The role stop and search is meant to play is to investigate crime as the Police guidelines suggest, rather than to stop it in the first place. It is very difficult for its success to be measured because of the way it has been used over time across the country. A police officer has the power to stop and search as long as they have reasonable grounds to do so, such as a link to a robbery, matching wanted image. This is their hassle free way of checking suspicion without making an arrest. The peak of stop and search was in 2008/09 and a recorded number of over 1.5 million stop and searches were carried out. Since then it has dramatically dropped.</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To ensure the prevention of miscarriages of justice, it would first of all be best if the police officers had no criminal conviction. </w:t>
      </w:r>
      <w:r w:rsidDel="00000000" w:rsidR="00000000" w:rsidRPr="00000000">
        <w:rPr>
          <w:b w:val="1"/>
          <w:sz w:val="24"/>
          <w:szCs w:val="24"/>
          <w:rtl w:val="0"/>
        </w:rPr>
        <w:t xml:space="preserve">BBC (2019) </w:t>
      </w:r>
      <w:r w:rsidDel="00000000" w:rsidR="00000000" w:rsidRPr="00000000">
        <w:rPr>
          <w:sz w:val="24"/>
          <w:szCs w:val="24"/>
          <w:rtl w:val="0"/>
        </w:rPr>
        <w:t xml:space="preserve">speaks about the fact that 35,000 police staff are not vetted properly and this could have very negative effects for the force. Not only does this includes police officers but also non-frontline staff and contractors. Extra measures must be taken to root out sexual predators who may not be caught out cause of dodgy vetting.</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A highlight of Ian Naude’s case come up when speaking about this matter. Ian Naude was a predatory peadophile who slipped through the recruitment vetting process and became a PC. He then went on to rape a 13-year old girls. Vetting is the first line of defence although in fact 10% of the police workforce are not vetted up to date. Reports show that he joined the police in order to use the power and gain access to a number of places. It is disgusting to think how many members of the police forces across England and Wales abused their position for sexual purposes. Members who abuse their powers should be punished but are not always caught which is a problem.</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b w:val="1"/>
          <w:sz w:val="24"/>
          <w:szCs w:val="24"/>
          <w:rtl w:val="0"/>
        </w:rPr>
        <w:t xml:space="preserve">Jones (2019)</w:t>
      </w:r>
      <w:r w:rsidDel="00000000" w:rsidR="00000000" w:rsidRPr="00000000">
        <w:rPr>
          <w:sz w:val="24"/>
          <w:szCs w:val="24"/>
          <w:rtl w:val="0"/>
        </w:rPr>
        <w:t xml:space="preserve"> created an article looking at many different Long-Standing miscarriages of justice in the UK. There have been many cases where people have been illegally criminalized or where mistakes have been made by the police, judge or jury during, before or after the trial or ruling. Therefore many of the people who have already served their sentence are applying to the court of appeal to have their case looked at again and if they are still serving their sentence, families or other figures are starting campaigns in order to help the person have their freedom which they think they deserve  because of mistakes. These cases are as follows. Firstly there was the case of Stefan Kiszko who served 16 years in prison after being wrongly convicted of a murder of a schoolgirl Lesley Molseed in 1975. Later on it was revealed that the samples taken from the semen found on the school girls clothes matched the DNA of Ronald Castree who was jailed for life for this murder in 2007. Next is the case of stephen Downing who was jailed for 27 years for beating to death the typist Wendy Sewell. Fortunately his conviction was quashed in 2002 after a campaign has been started by Don Hale, editor of Matlock Mercury who said that the Downing has been interviewed without legal representation and his confession had been written by a police officer.</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Afterwards Barry George who went through two trials for the murder of the TV presenter Jill Dando and was eventually freed from the criminal charge by a verdict of not guilty after spending eight years in jail. Also the case of Derek Bentley is stated as he was hanged for the involvement in the murder of the police constable SIdney Miles in 1953. After this due to severe learning difficulties and a mental age of 11 his family decided to campaign to clear his name and in 1998, his conviction was overturned by the court of appeal as the trial judge had misdirected the jury on points of law.  Another case of a miscarriage of justice is Judith Ward’s case which seen him spending 18 years in jail for the IRA killing of 12 people on board an army coach on the M62 in February 1973.  Her lawyers argued that the trial jury should have been told of her history of mental illness before being convicted. After Three appeal court judges concluded that the conviction was an ambush and the government forensic scientists withheld vital information.</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sz w:val="24"/>
          <w:szCs w:val="24"/>
          <w:rtl w:val="0"/>
        </w:rPr>
        <w:t xml:space="preserve">The last case of many which are mentioned in this article is Winston Silcott who was cleared of murdering a policeman by the name of Keith Blacklock during the Broadwater farm riots in Tottenham in 1985. He spent six years in prison for the murder before succesfully appeaing. He was not released as he was serving a second life senence for the murder of a boxer in east London in 1984. He left prison after serving a total of 17 years after stabbing the 24 year old Anthony Smith to death. Although he has always said he acted in self defence. </w:t>
      </w:r>
      <w:r w:rsidDel="00000000" w:rsidR="00000000" w:rsidRPr="00000000">
        <w:rPr>
          <w:b w:val="1"/>
          <w:sz w:val="24"/>
          <w:szCs w:val="24"/>
          <w:rtl w:val="0"/>
        </w:rPr>
        <w:t xml:space="preserve">Jones(2019)</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b w:val="1"/>
          <w:sz w:val="24"/>
          <w:szCs w:val="24"/>
          <w:rtl w:val="0"/>
        </w:rPr>
        <w:t xml:space="preserve">Gudjonsson and Mackeith (2008)</w:t>
      </w:r>
      <w:r w:rsidDel="00000000" w:rsidR="00000000" w:rsidRPr="00000000">
        <w:rPr>
          <w:sz w:val="24"/>
          <w:szCs w:val="24"/>
          <w:rtl w:val="0"/>
        </w:rPr>
        <w:t xml:space="preserve"> speak about a case where a mentally handicapped man confessed falsely to a double murder during police interviewing. This happened on a video-recording and appeared genuine and convinced the officers. The psychological framework is provided to explain the process and mechanism which resulted in the false confession. It shows how the emotions of fear and shame can be misinterpreted by detectives as an indication of guilt. This vary case highlights the risks of a miscarriage of justice when vulnerable suspects are spoken to about a crime by police officers outside the setting of tape-recorded interviews, there is also a danger when it comes to refusing private access to a solictor ad an appropriate adult prior to police interviews.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 more recent overturned decision </w:t>
      </w:r>
      <w:r w:rsidDel="00000000" w:rsidR="00000000" w:rsidRPr="00000000">
        <w:rPr>
          <w:b w:val="1"/>
          <w:sz w:val="24"/>
          <w:szCs w:val="24"/>
          <w:rtl w:val="0"/>
        </w:rPr>
        <w:t xml:space="preserve">(Campbell 2019) </w:t>
      </w:r>
      <w:r w:rsidDel="00000000" w:rsidR="00000000" w:rsidRPr="00000000">
        <w:rPr>
          <w:sz w:val="24"/>
          <w:szCs w:val="24"/>
          <w:rtl w:val="0"/>
        </w:rPr>
        <w:t xml:space="preserve">speaks about the Oval Four who were jailed for theft and assaulting the police officer almost 50 years ago. Their names were WInston Trew, Sterling Christie, George Griffiths and Constantine Boucher. They were confronted by a group of undercover police officers at Oval underground station and were aggressively accused of nicking handbags on the tube. They were held overnight and and beaten in the cells. Their trial lasted five weeks at the Old Bailey and all four of them were convicted and jailed for 2 years. At the time black young men were routinely blamed for mugging which was a high-profile issue.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It was not until 2018 where the corrupt officer who led the operation which resulted in a conviction being overturned. This triggered one of the members of the Oval Four to apply to the Criminal Cases Review Commission. After looking into the incidents and finding clues which work as evidence of the detective sergeant Derek Ridgwell who confronted young black men at underground stations, accuse them of theft and the incriminated them, to add to that, if they resisted they were also accused of assaulting the police. Other known cases that the corrupt officer was involved in include the Waterloo Four and Tottenham Court Road Two.</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One of the cases which show an example of where miscarriage of justice has been demonstrated can be seen in </w:t>
      </w:r>
      <w:r w:rsidDel="00000000" w:rsidR="00000000" w:rsidRPr="00000000">
        <w:rPr>
          <w:b w:val="1"/>
          <w:sz w:val="24"/>
          <w:szCs w:val="24"/>
          <w:rtl w:val="0"/>
        </w:rPr>
        <w:t xml:space="preserve">Bowcott (2019)</w:t>
      </w:r>
      <w:r w:rsidDel="00000000" w:rsidR="00000000" w:rsidRPr="00000000">
        <w:rPr>
          <w:sz w:val="24"/>
          <w:szCs w:val="24"/>
          <w:rtl w:val="0"/>
        </w:rPr>
        <w:t xml:space="preserve"> whcih describes the Guildford Four case and explains that it involved provisional IRA pubs which have been bombed and resulted in the death of 5 people. It was one of a couple, army led pubs in the country who were targeted. It explains how the case is due to be reopened after 40 years of being shut down after the original murder trial did not examine what happened immediately before or after the blast because the proscution case was based enitrely on false confessions signed by the accused. This chain of bombings triggered the people to think that there will be more attacks coming therefore all the pubs were warned and evacuated. Thankfully, due to their fast anticipation of bombing the next targeted pub where a bomb was detonated just 30minutes after the previous, was already evacuated.</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b w:val="1"/>
          <w:sz w:val="24"/>
          <w:szCs w:val="24"/>
        </w:rPr>
      </w:pPr>
      <w:r w:rsidDel="00000000" w:rsidR="00000000" w:rsidRPr="00000000">
        <w:rPr>
          <w:sz w:val="24"/>
          <w:szCs w:val="24"/>
          <w:rtl w:val="0"/>
        </w:rPr>
        <w:t xml:space="preserve">A very similar case due to the details of the cases can also be found in the Birmingham Six which is known or labeled as one of the worst miscarriages of justice seen in Britain. It consisted of six men being convicted of the murders of 21 people in two pub bombings in 1976. The assumption was incorrect and eventually the convictions were taken off and reforms were created due to the fact that the system did not want to accept that the behaviour of the police was wrong and unprofessional as this would cause complexities within the force and create questions which would be quickly intercepted by the media and stories would quickly take over the headlines, asking questions such as the location of the actual offenders and whether or not they are still free? </w:t>
      </w:r>
      <w:r w:rsidDel="00000000" w:rsidR="00000000" w:rsidRPr="00000000">
        <w:rPr>
          <w:b w:val="1"/>
          <w:sz w:val="24"/>
          <w:szCs w:val="24"/>
          <w:rtl w:val="0"/>
        </w:rPr>
        <w:t xml:space="preserve">Lissaman (2011)</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sz w:val="24"/>
          <w:szCs w:val="24"/>
          <w:rtl w:val="0"/>
        </w:rPr>
        <w:t xml:space="preserve">The new PACE amendments made people who commit crimes and were caught to be apprehended to police custody. The person’s rights have to be read out to them and understood before they can be taken under supervision of a police officer. The person also has to be made aware that they are entitled to free legal advice which they can accept or decline. If they do decline this offer the have the right to change their mind at any moment in time afterwards.</w:t>
      </w:r>
      <w:r w:rsidDel="00000000" w:rsidR="00000000" w:rsidRPr="00000000">
        <w:rPr>
          <w:rtl w:val="0"/>
        </w:rPr>
      </w:r>
    </w:p>
    <w:p w:rsidR="00000000" w:rsidDel="00000000" w:rsidP="00000000" w:rsidRDefault="00000000" w:rsidRPr="00000000" w14:paraId="0000003E">
      <w:pPr>
        <w:rPr>
          <w:b w:val="1"/>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Speaking regarding the limitations </w:t>
      </w:r>
      <w:r w:rsidDel="00000000" w:rsidR="00000000" w:rsidRPr="00000000">
        <w:rPr>
          <w:b w:val="1"/>
          <w:sz w:val="24"/>
          <w:szCs w:val="24"/>
          <w:rtl w:val="0"/>
        </w:rPr>
        <w:t xml:space="preserve">Liberty (2007) </w:t>
      </w:r>
      <w:r w:rsidDel="00000000" w:rsidR="00000000" w:rsidRPr="00000000">
        <w:rPr>
          <w:sz w:val="24"/>
          <w:szCs w:val="24"/>
          <w:rtl w:val="0"/>
        </w:rPr>
        <w:t xml:space="preserve">responded to the consultation created by the Home Office regarding Modernising Police Powers in 2007. This document included PACE which they picked out and reviewed. Their review states that over the last few years they have noticed a dramatic increase in the procedure of summary policing powers and an increase in use of discretion, because of the discretion used by the police the Government are excluding themselves of responsibility to set out clear indicators of what powers the police can use.</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b w:val="1"/>
          <w:sz w:val="24"/>
          <w:szCs w:val="24"/>
          <w:rtl w:val="0"/>
        </w:rPr>
        <w:t xml:space="preserve">The Law Society (2019)</w:t>
      </w:r>
      <w:r w:rsidDel="00000000" w:rsidR="00000000" w:rsidRPr="00000000">
        <w:rPr>
          <w:sz w:val="24"/>
          <w:szCs w:val="24"/>
          <w:rtl w:val="0"/>
        </w:rPr>
        <w:t xml:space="preserve"> speak about the police who also have limitations when it comes to interviews in custody. Every citizen is allowed to have a legal advisor who aims to help their client to the best of their ability, even if it means hiding the truth of their clients, they do this by advising the client to say nothing. When this happens a big strain is put on the police as they are trying to solve an incident but they cannot force the person in custody to speak.</w:t>
      </w:r>
    </w:p>
    <w:p w:rsidR="00000000" w:rsidDel="00000000" w:rsidP="00000000" w:rsidRDefault="00000000" w:rsidRPr="00000000" w14:paraId="00000042">
      <w:pPr>
        <w:rPr>
          <w:sz w:val="24"/>
          <w:szCs w:val="24"/>
        </w:rPr>
      </w:pPr>
      <w:r w:rsidDel="00000000" w:rsidR="00000000" w:rsidRPr="00000000">
        <w:rPr>
          <w:sz w:val="24"/>
          <w:szCs w:val="24"/>
          <w:rtl w:val="0"/>
        </w:rPr>
        <w:t xml:space="preserve"> </w:t>
      </w:r>
    </w:p>
    <w:p w:rsidR="00000000" w:rsidDel="00000000" w:rsidP="00000000" w:rsidRDefault="00000000" w:rsidRPr="00000000" w14:paraId="00000043">
      <w:pPr>
        <w:rPr>
          <w:sz w:val="24"/>
          <w:szCs w:val="24"/>
        </w:rPr>
      </w:pPr>
      <w:r w:rsidDel="00000000" w:rsidR="00000000" w:rsidRPr="00000000">
        <w:rPr>
          <w:b w:val="1"/>
          <w:sz w:val="24"/>
          <w:szCs w:val="24"/>
          <w:rtl w:val="0"/>
        </w:rPr>
        <w:t xml:space="preserve"> Bottomley, Coleman et al (1991) </w:t>
      </w:r>
      <w:r w:rsidDel="00000000" w:rsidR="00000000" w:rsidRPr="00000000">
        <w:rPr>
          <w:sz w:val="24"/>
          <w:szCs w:val="24"/>
          <w:rtl w:val="0"/>
        </w:rPr>
        <w:t xml:space="preserve">speak about a case where he was interviewing a man which admitted to sexual offences to a young child. He was legally allowed a solicitor but there was none available so he was given a clerk to sit in instead. During the interview the clerk was trying to answer questions for his client, this led to Bottomley objecting to his answers as he was answering everything for his client without any conference.</w:t>
      </w:r>
    </w:p>
    <w:p w:rsidR="00000000" w:rsidDel="00000000" w:rsidP="00000000" w:rsidRDefault="00000000" w:rsidRPr="00000000" w14:paraId="00000044">
      <w:pPr>
        <w:rPr>
          <w:sz w:val="24"/>
          <w:szCs w:val="24"/>
        </w:rPr>
      </w:pPr>
      <w:r w:rsidDel="00000000" w:rsidR="00000000" w:rsidRPr="00000000">
        <w:rPr>
          <w:sz w:val="24"/>
          <w:szCs w:val="24"/>
          <w:rtl w:val="0"/>
        </w:rPr>
        <w:t xml:space="preserve"> </w:t>
      </w:r>
    </w:p>
    <w:p w:rsidR="00000000" w:rsidDel="00000000" w:rsidP="00000000" w:rsidRDefault="00000000" w:rsidRPr="00000000" w14:paraId="00000045">
      <w:pPr>
        <w:rPr>
          <w:sz w:val="24"/>
          <w:szCs w:val="24"/>
        </w:rPr>
      </w:pPr>
      <w:r w:rsidDel="00000000" w:rsidR="00000000" w:rsidRPr="00000000">
        <w:rPr>
          <w:sz w:val="24"/>
          <w:szCs w:val="24"/>
          <w:rtl w:val="0"/>
        </w:rPr>
        <w:t xml:space="preserve">To conclude, the essay speaks about the PACE Act 1984 in regards to preventing miscarriages of justice and the contents of it. It will clearly explain why it has been created while providing cases which back up the need of this Act. The cases which have been provided will definitely make it easier to understand the results as well as providing the description of the events on the day and the aftermath effects. The successes and limitations have been listed to ensure that the evaluation was completed. The essays has cases which have been similirized to form a better understanding of the outcome. </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4B">
      <w:pPr>
        <w:rPr>
          <w:sz w:val="24"/>
          <w:szCs w:val="24"/>
        </w:rPr>
      </w:pPr>
      <w:r w:rsidDel="00000000" w:rsidR="00000000" w:rsidRPr="00000000">
        <w:rPr>
          <w:sz w:val="24"/>
          <w:szCs w:val="24"/>
          <w:rtl w:val="0"/>
        </w:rPr>
        <w:t xml:space="preserve">BBC (2019) ‘ Police watchdog warns 35,000 police staff ‘not vetted properly’ Available at: </w:t>
      </w:r>
      <w:hyperlink r:id="rId6">
        <w:r w:rsidDel="00000000" w:rsidR="00000000" w:rsidRPr="00000000">
          <w:rPr>
            <w:color w:val="1155cc"/>
            <w:sz w:val="24"/>
            <w:szCs w:val="24"/>
            <w:u w:val="single"/>
            <w:rtl w:val="0"/>
          </w:rPr>
          <w:t xml:space="preserve">https://www.bbc.co.uk/news/uk-49847206?intlink_from_url=&amp;link_location=live-reporting-story</w:t>
        </w:r>
      </w:hyperlink>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(Accessed 5 November 2019)</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Bottomley, K. Coleman, C. et al (1991) ‘The Detention Of Suspects In Police Custody: The Impact of the Police and Criminal Evidence Act 1984.’ The British Journal of Criminology, vol 31, pages 347 – 364.</w:t>
      </w:r>
    </w:p>
    <w:p w:rsidR="00000000" w:rsidDel="00000000" w:rsidP="00000000" w:rsidRDefault="00000000" w:rsidRPr="00000000" w14:paraId="0000004F">
      <w:pPr>
        <w:rPr>
          <w:b w:val="1"/>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Bowcott, O. (2019) ‘Inquest into 1974 IRA Guildford Pub Bombings to Reopen’</w:t>
      </w:r>
    </w:p>
    <w:p w:rsidR="00000000" w:rsidDel="00000000" w:rsidP="00000000" w:rsidRDefault="00000000" w:rsidRPr="00000000" w14:paraId="00000051">
      <w:pPr>
        <w:rPr>
          <w:sz w:val="24"/>
          <w:szCs w:val="24"/>
        </w:rPr>
      </w:pP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https://www.theguardian.com/uk-news/2019/jan/31/inquest-into-1974-ira-guildford-pub-bombings-to-reopen</w:t>
        </w:r>
      </w:hyperlink>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Full Fact (2019)’Does stop and search work?’ Available at: </w:t>
      </w:r>
      <w:hyperlink r:id="rId8">
        <w:r w:rsidDel="00000000" w:rsidR="00000000" w:rsidRPr="00000000">
          <w:rPr>
            <w:color w:val="1155cc"/>
            <w:sz w:val="24"/>
            <w:szCs w:val="24"/>
            <w:u w:val="single"/>
            <w:rtl w:val="0"/>
          </w:rPr>
          <w:t xml:space="preserve">https://fullfact.org/crime/does-stop-search-work/</w:t>
        </w:r>
      </w:hyperlink>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Gudjonsson, G. and Mackeith, J. (2008) ‘Learning disability and the Police and Criminal Evidence Act 1984. Protection during investigative interviewing: A vide-recorded fals confesson to double murder’ The Journal of Forensic Psychatry. 5(1)</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Home Office (2019) ‘Police and Criminal Evidence Act 1984’ Available at:  </w:t>
      </w:r>
      <w:hyperlink r:id="rId9">
        <w:r w:rsidDel="00000000" w:rsidR="00000000" w:rsidRPr="00000000">
          <w:rPr>
            <w:color w:val="1155cc"/>
            <w:sz w:val="24"/>
            <w:szCs w:val="24"/>
            <w:u w:val="single"/>
            <w:rtl w:val="0"/>
          </w:rPr>
          <w:t xml:space="preserve">https://www.gov.uk/guidance/police-and-criminal-evidence-act-1984-pace-codes-of-practice</w:t>
        </w:r>
      </w:hyperlink>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Jones, S (2009) ‘Long-standing miscarriages of justice in the UK’ The Guardian, March, 2009</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LawTeacher (2013) ‘Police and Criminal Evidence Act 1984’ Available at: </w:t>
      </w:r>
      <w:hyperlink r:id="rId10">
        <w:r w:rsidDel="00000000" w:rsidR="00000000" w:rsidRPr="00000000">
          <w:rPr>
            <w:color w:val="1155cc"/>
            <w:sz w:val="24"/>
            <w:szCs w:val="24"/>
            <w:u w:val="single"/>
            <w:rtl w:val="0"/>
          </w:rPr>
          <w:t xml:space="preserve">https://www.lawteacher.net/acts/police-and-criminal-evidence-act.php#citethis</w:t>
        </w:r>
      </w:hyperlink>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Liberty (2007) ‘Liberty’s response to the Home Office Consultation Modernising Police Powers: Review of the Police and Criminal Evidence Act (PACE) 1984.’</w:t>
      </w:r>
    </w:p>
    <w:p w:rsidR="00000000" w:rsidDel="00000000" w:rsidP="00000000" w:rsidRDefault="00000000" w:rsidRPr="00000000" w14:paraId="00000063">
      <w:pPr>
        <w:rPr>
          <w:sz w:val="24"/>
          <w:szCs w:val="24"/>
        </w:rPr>
      </w:pPr>
      <w:r w:rsidDel="00000000" w:rsidR="00000000" w:rsidRPr="00000000">
        <w:rPr>
          <w:sz w:val="24"/>
          <w:szCs w:val="24"/>
          <w:rtl w:val="0"/>
        </w:rPr>
        <w:t xml:space="preserve"> Availabe at </w:t>
      </w:r>
      <w:hyperlink r:id="rId11">
        <w:r w:rsidDel="00000000" w:rsidR="00000000" w:rsidRPr="00000000">
          <w:rPr>
            <w:color w:val="1155cc"/>
            <w:sz w:val="24"/>
            <w:szCs w:val="24"/>
            <w:u w:val="single"/>
            <w:rtl w:val="0"/>
          </w:rPr>
          <w:t xml:space="preserve">https://www.libertyhumanrights.org.uk/sites/default/files/pace-review.pdf</w:t>
        </w:r>
      </w:hyperlink>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Lissaman, C. (2011) ‘Birmingham Six ‘were in the wrong place at the wrong time’. </w:t>
      </w:r>
    </w:p>
    <w:p w:rsidR="00000000" w:rsidDel="00000000" w:rsidP="00000000" w:rsidRDefault="00000000" w:rsidRPr="00000000" w14:paraId="00000068">
      <w:pPr>
        <w:rPr>
          <w:sz w:val="24"/>
          <w:szCs w:val="24"/>
        </w:rPr>
      </w:pP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https://www.bbc.co.uk/news/uk-england-12664938</w:t>
        </w:r>
      </w:hyperlink>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(Accessed 4 November 2019)</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Murphy, N (2017) ‘The Role of the Solicitor at the Police Station’ Queen’s University, Belfast</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The Law Society (2019) ‘Opening statement in police interview is still an important strategy’ Gazette, July, 2019</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jc w:val="center"/>
        <w:rPr/>
      </w:pPr>
      <w:r w:rsidDel="00000000" w:rsidR="00000000" w:rsidRPr="00000000">
        <w:rPr>
          <w:rtl w:val="0"/>
        </w:rPr>
      </w:r>
    </w:p>
    <w:p w:rsidR="00000000" w:rsidDel="00000000" w:rsidP="00000000" w:rsidRDefault="00000000" w:rsidRPr="00000000" w14:paraId="00000073">
      <w:pPr>
        <w:jc w:val="center"/>
        <w:rPr/>
      </w:pPr>
      <w:r w:rsidDel="00000000" w:rsidR="00000000" w:rsidRPr="00000000">
        <w:rPr>
          <w:rtl w:val="0"/>
        </w:rPr>
      </w:r>
    </w:p>
    <w:p w:rsidR="00000000" w:rsidDel="00000000" w:rsidP="00000000" w:rsidRDefault="00000000" w:rsidRPr="00000000" w14:paraId="00000074">
      <w:pPr>
        <w:jc w:val="center"/>
        <w:rPr/>
      </w:pPr>
      <w:r w:rsidDel="00000000" w:rsidR="00000000" w:rsidRPr="00000000">
        <w:rPr>
          <w:rtl w:val="0"/>
        </w:rPr>
      </w:r>
    </w:p>
    <w:p w:rsidR="00000000" w:rsidDel="00000000" w:rsidP="00000000" w:rsidRDefault="00000000" w:rsidRPr="00000000" w14:paraId="00000075">
      <w:pPr>
        <w:jc w:val="center"/>
        <w:rPr/>
      </w:pPr>
      <w:r w:rsidDel="00000000" w:rsidR="00000000" w:rsidRPr="00000000">
        <w:rPr>
          <w:rtl w:val="0"/>
        </w:rPr>
      </w:r>
    </w:p>
    <w:p w:rsidR="00000000" w:rsidDel="00000000" w:rsidP="00000000" w:rsidRDefault="00000000" w:rsidRPr="00000000" w14:paraId="00000076">
      <w:pPr>
        <w:jc w:val="center"/>
        <w:rPr/>
      </w:pPr>
      <w:r w:rsidDel="00000000" w:rsidR="00000000" w:rsidRPr="00000000">
        <w:rPr>
          <w:rtl w:val="0"/>
        </w:rPr>
      </w:r>
    </w:p>
    <w:p w:rsidR="00000000" w:rsidDel="00000000" w:rsidP="00000000" w:rsidRDefault="00000000" w:rsidRPr="00000000" w14:paraId="00000077">
      <w:pPr>
        <w:jc w:val="cente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sectPr>
      <w:headerReference r:id="rId13" w:type="default"/>
      <w:footerReference r:id="rId14"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6">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5">
    <w:pPr>
      <w:rPr/>
    </w:pPr>
    <w:r w:rsidDel="00000000" w:rsidR="00000000" w:rsidRPr="00000000">
      <w:rPr>
        <w:rtl w:val="0"/>
      </w:rPr>
      <w:t xml:space="preserve">Jakub Malecki</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libertyhumanrights.org.uk/sites/default/files/pace-review.pdf" TargetMode="External"/><Relationship Id="rId10" Type="http://schemas.openxmlformats.org/officeDocument/2006/relationships/hyperlink" Target="https://www.lawteacher.net/acts/police-and-criminal-evidence-act.php#citethis" TargetMode="External"/><Relationship Id="rId13" Type="http://schemas.openxmlformats.org/officeDocument/2006/relationships/header" Target="header1.xml"/><Relationship Id="rId12" Type="http://schemas.openxmlformats.org/officeDocument/2006/relationships/hyperlink" Target="https://www.bbc.co.uk/news/uk-england-1266493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uidance/police-and-criminal-evidence-act-1984-pace-codes-of-practice"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bbc.co.uk/news/uk-49847206?intlink_from_url=&amp;link_location=live-reporting-story" TargetMode="External"/><Relationship Id="rId7" Type="http://schemas.openxmlformats.org/officeDocument/2006/relationships/hyperlink" Target="https://www.theguardian.com/uk-news/2019/jan/31/inquest-into-1974-ira-guildford-pub-bombings-to-reopen" TargetMode="External"/><Relationship Id="rId8" Type="http://schemas.openxmlformats.org/officeDocument/2006/relationships/hyperlink" Target="https://fullfact.org/crime/does-stop-search-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