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3E36B" w14:textId="4DFFCEF5" w:rsidR="00AD34A4" w:rsidRDefault="00F507AE" w:rsidP="00F507AE">
      <w:pPr>
        <w:jc w:val="center"/>
        <w:rPr>
          <w:b/>
          <w:bCs/>
          <w:sz w:val="32"/>
          <w:szCs w:val="32"/>
          <w:u w:val="single"/>
        </w:rPr>
      </w:pPr>
      <w:r w:rsidRPr="00163F37">
        <w:rPr>
          <w:b/>
          <w:bCs/>
          <w:sz w:val="32"/>
          <w:szCs w:val="32"/>
          <w:u w:val="single"/>
        </w:rPr>
        <w:t xml:space="preserve">Polygraph Tests and Lie Detectors: A </w:t>
      </w:r>
      <w:r w:rsidR="00163F37" w:rsidRPr="00163F37">
        <w:rPr>
          <w:b/>
          <w:bCs/>
          <w:sz w:val="32"/>
          <w:szCs w:val="32"/>
          <w:u w:val="single"/>
        </w:rPr>
        <w:t>B</w:t>
      </w:r>
      <w:r w:rsidRPr="00163F37">
        <w:rPr>
          <w:b/>
          <w:bCs/>
          <w:sz w:val="32"/>
          <w:szCs w:val="32"/>
          <w:u w:val="single"/>
        </w:rPr>
        <w:t xml:space="preserve">rief </w:t>
      </w:r>
      <w:r w:rsidR="00163F37" w:rsidRPr="00163F37">
        <w:rPr>
          <w:b/>
          <w:bCs/>
          <w:sz w:val="32"/>
          <w:szCs w:val="32"/>
          <w:u w:val="single"/>
        </w:rPr>
        <w:t>Ov</w:t>
      </w:r>
      <w:r w:rsidRPr="00163F37">
        <w:rPr>
          <w:b/>
          <w:bCs/>
          <w:sz w:val="32"/>
          <w:szCs w:val="32"/>
          <w:u w:val="single"/>
        </w:rPr>
        <w:t xml:space="preserve">erview and Critique </w:t>
      </w:r>
      <w:r w:rsidR="00163F37" w:rsidRPr="00163F37">
        <w:rPr>
          <w:b/>
          <w:bCs/>
          <w:sz w:val="32"/>
          <w:szCs w:val="32"/>
          <w:u w:val="single"/>
        </w:rPr>
        <w:t>B</w:t>
      </w:r>
      <w:r w:rsidRPr="00163F37">
        <w:rPr>
          <w:b/>
          <w:bCs/>
          <w:sz w:val="32"/>
          <w:szCs w:val="32"/>
          <w:u w:val="single"/>
        </w:rPr>
        <w:t>ased off</w:t>
      </w:r>
      <w:r w:rsidR="00163F37" w:rsidRPr="00163F37">
        <w:rPr>
          <w:b/>
          <w:bCs/>
          <w:sz w:val="32"/>
          <w:szCs w:val="32"/>
          <w:u w:val="single"/>
        </w:rPr>
        <w:t xml:space="preserve"> an Infographic</w:t>
      </w:r>
    </w:p>
    <w:p w14:paraId="69B35CBA" w14:textId="77777777" w:rsidR="006C2302" w:rsidRPr="00163F37" w:rsidRDefault="006C2302" w:rsidP="00F507AE">
      <w:pPr>
        <w:jc w:val="center"/>
        <w:rPr>
          <w:b/>
          <w:bCs/>
          <w:sz w:val="32"/>
          <w:szCs w:val="32"/>
          <w:u w:val="single"/>
        </w:rPr>
      </w:pPr>
    </w:p>
    <w:p w14:paraId="3B55A583" w14:textId="6877284B" w:rsidR="00C4638F" w:rsidRPr="006C2302" w:rsidRDefault="00C4638F" w:rsidP="00BE2982">
      <w:pPr>
        <w:ind w:firstLine="720"/>
        <w:rPr>
          <w:sz w:val="24"/>
          <w:szCs w:val="24"/>
        </w:rPr>
      </w:pPr>
      <w:r w:rsidRPr="006C2302">
        <w:rPr>
          <w:sz w:val="24"/>
          <w:szCs w:val="24"/>
        </w:rPr>
        <w:t xml:space="preserve">A polygraph test generally consists of using a piece of </w:t>
      </w:r>
      <w:r w:rsidR="00672691" w:rsidRPr="006C2302">
        <w:rPr>
          <w:sz w:val="24"/>
          <w:szCs w:val="24"/>
        </w:rPr>
        <w:t>equipment to measure physiological responses in a subject. The physiological responses u</w:t>
      </w:r>
      <w:r w:rsidR="00090354" w:rsidRPr="006C2302">
        <w:rPr>
          <w:sz w:val="24"/>
          <w:szCs w:val="24"/>
        </w:rPr>
        <w:t xml:space="preserve">sually recorded </w:t>
      </w:r>
      <w:r w:rsidR="00473A25" w:rsidRPr="006C2302">
        <w:rPr>
          <w:sz w:val="24"/>
          <w:szCs w:val="24"/>
        </w:rPr>
        <w:t xml:space="preserve">involve heart rate or blood pressure, </w:t>
      </w:r>
      <w:r w:rsidR="00B34BCC" w:rsidRPr="006C2302">
        <w:rPr>
          <w:sz w:val="24"/>
          <w:szCs w:val="24"/>
        </w:rPr>
        <w:t>respiration,</w:t>
      </w:r>
      <w:r w:rsidR="00473A25" w:rsidRPr="006C2302">
        <w:rPr>
          <w:sz w:val="24"/>
          <w:szCs w:val="24"/>
        </w:rPr>
        <w:t xml:space="preserve"> and skin conductivity</w:t>
      </w:r>
      <w:r w:rsidR="00A9251B" w:rsidRPr="006C2302">
        <w:rPr>
          <w:sz w:val="24"/>
          <w:szCs w:val="24"/>
        </w:rPr>
        <w:t>, all of which are indicators of autonomic arousal</w:t>
      </w:r>
      <w:r w:rsidR="00E71BB3" w:rsidRPr="006C2302">
        <w:rPr>
          <w:sz w:val="24"/>
          <w:szCs w:val="24"/>
        </w:rPr>
        <w:t xml:space="preserve"> </w:t>
      </w:r>
      <w:sdt>
        <w:sdtPr>
          <w:rPr>
            <w:sz w:val="24"/>
            <w:szCs w:val="24"/>
          </w:rPr>
          <w:id w:val="-327671765"/>
          <w:citation/>
        </w:sdtPr>
        <w:sdtContent>
          <w:r w:rsidR="00E71BB3" w:rsidRPr="006C2302">
            <w:rPr>
              <w:sz w:val="24"/>
              <w:szCs w:val="24"/>
            </w:rPr>
            <w:fldChar w:fldCharType="begin"/>
          </w:r>
          <w:r w:rsidR="00E71BB3" w:rsidRPr="006C2302">
            <w:rPr>
              <w:sz w:val="24"/>
              <w:szCs w:val="24"/>
            </w:rPr>
            <w:instrText xml:space="preserve"> CITATION Ame04 \l 2057 </w:instrText>
          </w:r>
          <w:r w:rsidR="00E71BB3" w:rsidRPr="006C2302">
            <w:rPr>
              <w:sz w:val="24"/>
              <w:szCs w:val="24"/>
            </w:rPr>
            <w:fldChar w:fldCharType="separate"/>
          </w:r>
          <w:r w:rsidR="00E71BB3" w:rsidRPr="006C2302">
            <w:rPr>
              <w:noProof/>
              <w:sz w:val="24"/>
              <w:szCs w:val="24"/>
            </w:rPr>
            <w:t>(American Psychological Association, 2004)</w:t>
          </w:r>
          <w:r w:rsidR="00E71BB3" w:rsidRPr="006C2302">
            <w:rPr>
              <w:sz w:val="24"/>
              <w:szCs w:val="24"/>
            </w:rPr>
            <w:fldChar w:fldCharType="end"/>
          </w:r>
        </w:sdtContent>
      </w:sdt>
      <w:r w:rsidR="00A9251B" w:rsidRPr="006C2302">
        <w:rPr>
          <w:sz w:val="24"/>
          <w:szCs w:val="24"/>
        </w:rPr>
        <w:t>.</w:t>
      </w:r>
      <w:r w:rsidR="00E71BB3" w:rsidRPr="006C2302">
        <w:rPr>
          <w:sz w:val="24"/>
          <w:szCs w:val="24"/>
        </w:rPr>
        <w:t xml:space="preserve"> This data is then recorded by a computer and in turn interpreted by </w:t>
      </w:r>
      <w:r w:rsidR="00336684" w:rsidRPr="006C2302">
        <w:rPr>
          <w:sz w:val="24"/>
          <w:szCs w:val="24"/>
        </w:rPr>
        <w:t xml:space="preserve">the examiner running the test </w:t>
      </w:r>
      <w:sdt>
        <w:sdtPr>
          <w:rPr>
            <w:sz w:val="24"/>
            <w:szCs w:val="24"/>
          </w:rPr>
          <w:id w:val="-1186054750"/>
          <w:citation/>
        </w:sdtPr>
        <w:sdtContent>
          <w:r w:rsidR="00336684" w:rsidRPr="006C2302">
            <w:rPr>
              <w:sz w:val="24"/>
              <w:szCs w:val="24"/>
            </w:rPr>
            <w:fldChar w:fldCharType="begin"/>
          </w:r>
          <w:r w:rsidR="00336684" w:rsidRPr="006C2302">
            <w:rPr>
              <w:sz w:val="24"/>
              <w:szCs w:val="24"/>
            </w:rPr>
            <w:instrText xml:space="preserve"> CITATION Ame04 \l 2057 </w:instrText>
          </w:r>
          <w:r w:rsidR="00336684" w:rsidRPr="006C2302">
            <w:rPr>
              <w:sz w:val="24"/>
              <w:szCs w:val="24"/>
            </w:rPr>
            <w:fldChar w:fldCharType="separate"/>
          </w:r>
          <w:r w:rsidR="00336684" w:rsidRPr="006C2302">
            <w:rPr>
              <w:noProof/>
              <w:sz w:val="24"/>
              <w:szCs w:val="24"/>
            </w:rPr>
            <w:t>(American Psychological Association, 2004)</w:t>
          </w:r>
          <w:r w:rsidR="00336684" w:rsidRPr="006C2302">
            <w:rPr>
              <w:sz w:val="24"/>
              <w:szCs w:val="24"/>
            </w:rPr>
            <w:fldChar w:fldCharType="end"/>
          </w:r>
        </w:sdtContent>
      </w:sdt>
      <w:r w:rsidR="00336684" w:rsidRPr="006C2302">
        <w:rPr>
          <w:sz w:val="24"/>
          <w:szCs w:val="24"/>
        </w:rPr>
        <w:t xml:space="preserve">. </w:t>
      </w:r>
      <w:r w:rsidR="0094409D" w:rsidRPr="006C2302">
        <w:rPr>
          <w:sz w:val="24"/>
          <w:szCs w:val="24"/>
        </w:rPr>
        <w:t xml:space="preserve">A blood pressure cuff is used to record cardiovascular activity, </w:t>
      </w:r>
      <w:r w:rsidR="00E31B66" w:rsidRPr="006C2302">
        <w:rPr>
          <w:sz w:val="24"/>
          <w:szCs w:val="24"/>
        </w:rPr>
        <w:t xml:space="preserve">pneumographs wrapped around the </w:t>
      </w:r>
      <w:r w:rsidR="00CE50E4" w:rsidRPr="006C2302">
        <w:rPr>
          <w:sz w:val="24"/>
          <w:szCs w:val="24"/>
        </w:rPr>
        <w:t>subject’s</w:t>
      </w:r>
      <w:r w:rsidR="00E31B66" w:rsidRPr="006C2302">
        <w:rPr>
          <w:sz w:val="24"/>
          <w:szCs w:val="24"/>
        </w:rPr>
        <w:t xml:space="preserve"> chest measure depth and rate of respiration, and </w:t>
      </w:r>
      <w:r w:rsidR="00360243" w:rsidRPr="006C2302">
        <w:rPr>
          <w:sz w:val="24"/>
          <w:szCs w:val="24"/>
        </w:rPr>
        <w:t xml:space="preserve">electrodes attached to the fingertips measure skin conductivity (also known as </w:t>
      </w:r>
      <w:r w:rsidR="000A0591" w:rsidRPr="006C2302">
        <w:rPr>
          <w:sz w:val="24"/>
          <w:szCs w:val="24"/>
        </w:rPr>
        <w:t>galvanic skin or electrodermal response</w:t>
      </w:r>
      <w:r w:rsidR="001A629D" w:rsidRPr="006C2302">
        <w:rPr>
          <w:sz w:val="24"/>
          <w:szCs w:val="24"/>
        </w:rPr>
        <w:t xml:space="preserve">) </w:t>
      </w:r>
      <w:sdt>
        <w:sdtPr>
          <w:rPr>
            <w:sz w:val="24"/>
            <w:szCs w:val="24"/>
          </w:rPr>
          <w:id w:val="-1472126558"/>
          <w:citation/>
        </w:sdtPr>
        <w:sdtContent>
          <w:r w:rsidR="001A629D" w:rsidRPr="006C2302">
            <w:rPr>
              <w:sz w:val="24"/>
              <w:szCs w:val="24"/>
            </w:rPr>
            <w:fldChar w:fldCharType="begin"/>
          </w:r>
          <w:r w:rsidR="001A629D" w:rsidRPr="006C2302">
            <w:rPr>
              <w:sz w:val="24"/>
              <w:szCs w:val="24"/>
            </w:rPr>
            <w:instrText xml:space="preserve"> CITATION Ame04 \l 2057 </w:instrText>
          </w:r>
          <w:r w:rsidR="001A629D" w:rsidRPr="006C2302">
            <w:rPr>
              <w:sz w:val="24"/>
              <w:szCs w:val="24"/>
            </w:rPr>
            <w:fldChar w:fldCharType="separate"/>
          </w:r>
          <w:r w:rsidR="001A629D" w:rsidRPr="006C2302">
            <w:rPr>
              <w:noProof/>
              <w:sz w:val="24"/>
              <w:szCs w:val="24"/>
            </w:rPr>
            <w:t>(American Psychological Association, 2004)</w:t>
          </w:r>
          <w:r w:rsidR="001A629D" w:rsidRPr="006C2302">
            <w:rPr>
              <w:sz w:val="24"/>
              <w:szCs w:val="24"/>
            </w:rPr>
            <w:fldChar w:fldCharType="end"/>
          </w:r>
        </w:sdtContent>
      </w:sdt>
      <w:r w:rsidR="001A629D" w:rsidRPr="006C2302">
        <w:rPr>
          <w:sz w:val="24"/>
          <w:szCs w:val="24"/>
        </w:rPr>
        <w:t xml:space="preserve">. </w:t>
      </w:r>
      <w:r w:rsidR="00C75CE2" w:rsidRPr="006C2302">
        <w:rPr>
          <w:sz w:val="24"/>
          <w:szCs w:val="24"/>
        </w:rPr>
        <w:t>Before the polygraph is administered the technique being used within the test is explained to the subject and the questions are reviewed</w:t>
      </w:r>
      <w:r w:rsidR="001E2C60" w:rsidRPr="006C2302">
        <w:rPr>
          <w:sz w:val="24"/>
          <w:szCs w:val="24"/>
        </w:rPr>
        <w:t xml:space="preserve">. This is to ensure that the subject understands the </w:t>
      </w:r>
      <w:r w:rsidR="00CE50E4" w:rsidRPr="006C2302">
        <w:rPr>
          <w:sz w:val="24"/>
          <w:szCs w:val="24"/>
        </w:rPr>
        <w:t>questions and</w:t>
      </w:r>
      <w:r w:rsidR="001E2C60" w:rsidRPr="006C2302">
        <w:rPr>
          <w:sz w:val="24"/>
          <w:szCs w:val="24"/>
        </w:rPr>
        <w:t xml:space="preserve"> </w:t>
      </w:r>
      <w:r w:rsidR="00260579" w:rsidRPr="006C2302">
        <w:rPr>
          <w:sz w:val="24"/>
          <w:szCs w:val="24"/>
        </w:rPr>
        <w:t>heightens</w:t>
      </w:r>
      <w:r w:rsidR="001E2C60" w:rsidRPr="006C2302">
        <w:rPr>
          <w:sz w:val="24"/>
          <w:szCs w:val="24"/>
        </w:rPr>
        <w:t xml:space="preserve"> concern within the subject over being deceptive during the test </w:t>
      </w:r>
      <w:sdt>
        <w:sdtPr>
          <w:rPr>
            <w:sz w:val="24"/>
            <w:szCs w:val="24"/>
          </w:rPr>
          <w:id w:val="1245923616"/>
          <w:citation/>
        </w:sdtPr>
        <w:sdtContent>
          <w:r w:rsidR="001E2C60" w:rsidRPr="006C2302">
            <w:rPr>
              <w:sz w:val="24"/>
              <w:szCs w:val="24"/>
            </w:rPr>
            <w:fldChar w:fldCharType="begin"/>
          </w:r>
          <w:r w:rsidR="001E2C60" w:rsidRPr="006C2302">
            <w:rPr>
              <w:sz w:val="24"/>
              <w:szCs w:val="24"/>
            </w:rPr>
            <w:instrText xml:space="preserve"> CITATION Ame04 \l 2057 </w:instrText>
          </w:r>
          <w:r w:rsidR="001E2C60" w:rsidRPr="006C2302">
            <w:rPr>
              <w:sz w:val="24"/>
              <w:szCs w:val="24"/>
            </w:rPr>
            <w:fldChar w:fldCharType="separate"/>
          </w:r>
          <w:r w:rsidR="001E2C60" w:rsidRPr="006C2302">
            <w:rPr>
              <w:noProof/>
              <w:sz w:val="24"/>
              <w:szCs w:val="24"/>
            </w:rPr>
            <w:t>(American Psychological Association, 2004)</w:t>
          </w:r>
          <w:r w:rsidR="001E2C60" w:rsidRPr="006C2302">
            <w:rPr>
              <w:sz w:val="24"/>
              <w:szCs w:val="24"/>
            </w:rPr>
            <w:fldChar w:fldCharType="end"/>
          </w:r>
        </w:sdtContent>
      </w:sdt>
      <w:r w:rsidR="001E2C60" w:rsidRPr="006C2302">
        <w:rPr>
          <w:sz w:val="24"/>
          <w:szCs w:val="24"/>
        </w:rPr>
        <w:t>.</w:t>
      </w:r>
      <w:r w:rsidR="00B43D81" w:rsidRPr="006C2302">
        <w:rPr>
          <w:sz w:val="24"/>
          <w:szCs w:val="24"/>
        </w:rPr>
        <w:t xml:space="preserve"> </w:t>
      </w:r>
      <w:r w:rsidR="00AC45D9" w:rsidRPr="006C2302">
        <w:rPr>
          <w:sz w:val="24"/>
          <w:szCs w:val="24"/>
        </w:rPr>
        <w:t xml:space="preserve">Also often included is a stimulation test, whereby a demonstration of the accuracy </w:t>
      </w:r>
      <w:r w:rsidR="00D77372" w:rsidRPr="006C2302">
        <w:rPr>
          <w:sz w:val="24"/>
          <w:szCs w:val="24"/>
        </w:rPr>
        <w:t xml:space="preserve">of the test is given </w:t>
      </w:r>
      <w:sdt>
        <w:sdtPr>
          <w:rPr>
            <w:sz w:val="24"/>
            <w:szCs w:val="24"/>
          </w:rPr>
          <w:id w:val="-556552114"/>
          <w:citation/>
        </w:sdtPr>
        <w:sdtContent>
          <w:r w:rsidR="00D77372" w:rsidRPr="006C2302">
            <w:rPr>
              <w:sz w:val="24"/>
              <w:szCs w:val="24"/>
            </w:rPr>
            <w:fldChar w:fldCharType="begin"/>
          </w:r>
          <w:r w:rsidR="00D77372" w:rsidRPr="006C2302">
            <w:rPr>
              <w:sz w:val="24"/>
              <w:szCs w:val="24"/>
            </w:rPr>
            <w:instrText xml:space="preserve"> CITATION Ame04 \l 2057 </w:instrText>
          </w:r>
          <w:r w:rsidR="00D77372" w:rsidRPr="006C2302">
            <w:rPr>
              <w:sz w:val="24"/>
              <w:szCs w:val="24"/>
            </w:rPr>
            <w:fldChar w:fldCharType="separate"/>
          </w:r>
          <w:r w:rsidR="00D77372" w:rsidRPr="006C2302">
            <w:rPr>
              <w:noProof/>
              <w:sz w:val="24"/>
              <w:szCs w:val="24"/>
            </w:rPr>
            <w:t>(American Psychological Association, 2004)</w:t>
          </w:r>
          <w:r w:rsidR="00D77372" w:rsidRPr="006C2302">
            <w:rPr>
              <w:sz w:val="24"/>
              <w:szCs w:val="24"/>
            </w:rPr>
            <w:fldChar w:fldCharType="end"/>
          </w:r>
        </w:sdtContent>
      </w:sdt>
      <w:r w:rsidR="00D77372" w:rsidRPr="006C2302">
        <w:rPr>
          <w:sz w:val="24"/>
          <w:szCs w:val="24"/>
        </w:rPr>
        <w:t>.</w:t>
      </w:r>
    </w:p>
    <w:p w14:paraId="0633CEB4" w14:textId="59633061" w:rsidR="000F319F" w:rsidRPr="006C2302" w:rsidRDefault="00373E6D" w:rsidP="00BE2982">
      <w:pPr>
        <w:ind w:firstLine="720"/>
        <w:rPr>
          <w:sz w:val="24"/>
          <w:szCs w:val="24"/>
        </w:rPr>
      </w:pPr>
      <w:r w:rsidRPr="006C2302">
        <w:rPr>
          <w:sz w:val="24"/>
          <w:szCs w:val="24"/>
        </w:rPr>
        <w:t xml:space="preserve">There are numerous questioning techniques </w:t>
      </w:r>
      <w:r w:rsidR="000A1095" w:rsidRPr="006C2302">
        <w:rPr>
          <w:sz w:val="24"/>
          <w:szCs w:val="24"/>
        </w:rPr>
        <w:t>employed in polygraph tests</w:t>
      </w:r>
      <w:r w:rsidR="007B2A4C" w:rsidRPr="006C2302">
        <w:rPr>
          <w:sz w:val="24"/>
          <w:szCs w:val="24"/>
        </w:rPr>
        <w:t xml:space="preserve">, though the most widely used format with regard to criminal investigations is the Control Question Test (CQT) </w:t>
      </w:r>
      <w:sdt>
        <w:sdtPr>
          <w:rPr>
            <w:sz w:val="24"/>
            <w:szCs w:val="24"/>
          </w:rPr>
          <w:id w:val="-1129469170"/>
          <w:citation/>
        </w:sdtPr>
        <w:sdtContent>
          <w:r w:rsidR="0065163D" w:rsidRPr="006C2302">
            <w:rPr>
              <w:sz w:val="24"/>
              <w:szCs w:val="24"/>
            </w:rPr>
            <w:fldChar w:fldCharType="begin"/>
          </w:r>
          <w:r w:rsidR="0065163D" w:rsidRPr="006C2302">
            <w:rPr>
              <w:sz w:val="24"/>
              <w:szCs w:val="24"/>
            </w:rPr>
            <w:instrText xml:space="preserve"> CITATION Ame04 \l 2057 </w:instrText>
          </w:r>
          <w:r w:rsidR="0065163D" w:rsidRPr="006C2302">
            <w:rPr>
              <w:sz w:val="24"/>
              <w:szCs w:val="24"/>
            </w:rPr>
            <w:fldChar w:fldCharType="separate"/>
          </w:r>
          <w:r w:rsidR="0065163D" w:rsidRPr="006C2302">
            <w:rPr>
              <w:noProof/>
              <w:sz w:val="24"/>
              <w:szCs w:val="24"/>
            </w:rPr>
            <w:t>(American Psychological Association, 2004)</w:t>
          </w:r>
          <w:r w:rsidR="0065163D" w:rsidRPr="006C2302">
            <w:rPr>
              <w:sz w:val="24"/>
              <w:szCs w:val="24"/>
            </w:rPr>
            <w:fldChar w:fldCharType="end"/>
          </w:r>
        </w:sdtContent>
      </w:sdt>
      <w:r w:rsidR="0065163D" w:rsidRPr="006C2302">
        <w:rPr>
          <w:sz w:val="24"/>
          <w:szCs w:val="24"/>
        </w:rPr>
        <w:t xml:space="preserve">. This technique uses two types of questions, relevant and control. Relevant questions are </w:t>
      </w:r>
      <w:r w:rsidR="00394DE3" w:rsidRPr="006C2302">
        <w:rPr>
          <w:sz w:val="24"/>
          <w:szCs w:val="24"/>
        </w:rPr>
        <w:t>directly linked to the incident in question, for example “did you steal the car?”</w:t>
      </w:r>
      <w:r w:rsidR="000D64E5" w:rsidRPr="006C2302">
        <w:rPr>
          <w:sz w:val="24"/>
          <w:szCs w:val="24"/>
        </w:rPr>
        <w:t>. Control questions</w:t>
      </w:r>
      <w:r w:rsidR="00C17E75" w:rsidRPr="006C2302">
        <w:rPr>
          <w:sz w:val="24"/>
          <w:szCs w:val="24"/>
        </w:rPr>
        <w:t xml:space="preserve"> broadly refer to potential misgivings in the persons past with a loose link to the incident in question, for example “</w:t>
      </w:r>
      <w:r w:rsidR="00444FDA" w:rsidRPr="006C2302">
        <w:rPr>
          <w:sz w:val="24"/>
          <w:szCs w:val="24"/>
        </w:rPr>
        <w:t>have you ever used something without permission?</w:t>
      </w:r>
      <w:r w:rsidR="00BF1E36" w:rsidRPr="006C2302">
        <w:rPr>
          <w:sz w:val="24"/>
          <w:szCs w:val="24"/>
        </w:rPr>
        <w:t>”</w:t>
      </w:r>
      <w:r w:rsidR="00444FDA" w:rsidRPr="006C2302">
        <w:rPr>
          <w:sz w:val="24"/>
          <w:szCs w:val="24"/>
        </w:rPr>
        <w:t xml:space="preserve">. </w:t>
      </w:r>
      <w:r w:rsidR="00F12AF8" w:rsidRPr="006C2302">
        <w:rPr>
          <w:sz w:val="24"/>
          <w:szCs w:val="24"/>
        </w:rPr>
        <w:t>Control questions are said to be feared more by innocent</w:t>
      </w:r>
      <w:r w:rsidR="002502FF" w:rsidRPr="006C2302">
        <w:rPr>
          <w:sz w:val="24"/>
          <w:szCs w:val="24"/>
        </w:rPr>
        <w:t>/truth telling participants</w:t>
      </w:r>
      <w:r w:rsidR="0017207D" w:rsidRPr="006C2302">
        <w:rPr>
          <w:sz w:val="24"/>
          <w:szCs w:val="24"/>
        </w:rPr>
        <w:t xml:space="preserve"> </w:t>
      </w:r>
      <w:sdt>
        <w:sdtPr>
          <w:rPr>
            <w:sz w:val="24"/>
            <w:szCs w:val="24"/>
          </w:rPr>
          <w:id w:val="1398553808"/>
          <w:citation/>
        </w:sdtPr>
        <w:sdtContent>
          <w:r w:rsidR="0017207D" w:rsidRPr="006C2302">
            <w:rPr>
              <w:sz w:val="24"/>
              <w:szCs w:val="24"/>
            </w:rPr>
            <w:fldChar w:fldCharType="begin"/>
          </w:r>
          <w:r w:rsidR="0017207D" w:rsidRPr="006C2302">
            <w:rPr>
              <w:sz w:val="24"/>
              <w:szCs w:val="24"/>
            </w:rPr>
            <w:instrText xml:space="preserve"> CITATION Ame04 \l 2057 </w:instrText>
          </w:r>
          <w:r w:rsidR="0017207D" w:rsidRPr="006C2302">
            <w:rPr>
              <w:sz w:val="24"/>
              <w:szCs w:val="24"/>
            </w:rPr>
            <w:fldChar w:fldCharType="separate"/>
          </w:r>
          <w:r w:rsidR="0017207D" w:rsidRPr="006C2302">
            <w:rPr>
              <w:noProof/>
              <w:sz w:val="24"/>
              <w:szCs w:val="24"/>
            </w:rPr>
            <w:t>(American Psychological Association, 2004)</w:t>
          </w:r>
          <w:r w:rsidR="0017207D" w:rsidRPr="006C2302">
            <w:rPr>
              <w:sz w:val="24"/>
              <w:szCs w:val="24"/>
            </w:rPr>
            <w:fldChar w:fldCharType="end"/>
          </w:r>
        </w:sdtContent>
      </w:sdt>
      <w:r w:rsidR="002502FF" w:rsidRPr="006C2302">
        <w:rPr>
          <w:sz w:val="24"/>
          <w:szCs w:val="24"/>
        </w:rPr>
        <w:t xml:space="preserve">. This is because they are confident that they did not commit the crime in question but may have committed misgivings in the past. </w:t>
      </w:r>
      <w:r w:rsidR="002F2B79" w:rsidRPr="006C2302">
        <w:rPr>
          <w:sz w:val="24"/>
          <w:szCs w:val="24"/>
        </w:rPr>
        <w:t xml:space="preserve">If the subject shows a greater physiological response to relevant questions as opposed to the control questions it is a good indicator that they are attempting to deceive. </w:t>
      </w:r>
      <w:r w:rsidR="00D05696" w:rsidRPr="006C2302">
        <w:rPr>
          <w:sz w:val="24"/>
          <w:szCs w:val="24"/>
        </w:rPr>
        <w:t>If there is no difference in responses to either question then the test is ruled inconclusive</w:t>
      </w:r>
      <w:r w:rsidR="0017207D" w:rsidRPr="006C2302">
        <w:rPr>
          <w:sz w:val="24"/>
          <w:szCs w:val="24"/>
        </w:rPr>
        <w:t xml:space="preserve"> </w:t>
      </w:r>
      <w:sdt>
        <w:sdtPr>
          <w:rPr>
            <w:sz w:val="24"/>
            <w:szCs w:val="24"/>
          </w:rPr>
          <w:id w:val="1101913918"/>
          <w:citation/>
        </w:sdtPr>
        <w:sdtContent>
          <w:r w:rsidR="0017207D" w:rsidRPr="006C2302">
            <w:rPr>
              <w:sz w:val="24"/>
              <w:szCs w:val="24"/>
            </w:rPr>
            <w:fldChar w:fldCharType="begin"/>
          </w:r>
          <w:r w:rsidR="0017207D" w:rsidRPr="006C2302">
            <w:rPr>
              <w:sz w:val="24"/>
              <w:szCs w:val="24"/>
            </w:rPr>
            <w:instrText xml:space="preserve"> CITATION Ame04 \l 2057 </w:instrText>
          </w:r>
          <w:r w:rsidR="0017207D" w:rsidRPr="006C2302">
            <w:rPr>
              <w:sz w:val="24"/>
              <w:szCs w:val="24"/>
            </w:rPr>
            <w:fldChar w:fldCharType="separate"/>
          </w:r>
          <w:r w:rsidR="0017207D" w:rsidRPr="006C2302">
            <w:rPr>
              <w:noProof/>
              <w:sz w:val="24"/>
              <w:szCs w:val="24"/>
            </w:rPr>
            <w:t>(American Psychological Association, 2004)</w:t>
          </w:r>
          <w:r w:rsidR="0017207D" w:rsidRPr="006C2302">
            <w:rPr>
              <w:sz w:val="24"/>
              <w:szCs w:val="24"/>
            </w:rPr>
            <w:fldChar w:fldCharType="end"/>
          </w:r>
        </w:sdtContent>
      </w:sdt>
      <w:r w:rsidR="00D05696" w:rsidRPr="006C2302">
        <w:rPr>
          <w:sz w:val="24"/>
          <w:szCs w:val="24"/>
        </w:rPr>
        <w:t>.</w:t>
      </w:r>
    </w:p>
    <w:p w14:paraId="6A25AA80" w14:textId="3034294E" w:rsidR="00D05696" w:rsidRPr="006C2302" w:rsidRDefault="00611F25" w:rsidP="00BE2982">
      <w:pPr>
        <w:ind w:firstLine="720"/>
        <w:rPr>
          <w:sz w:val="24"/>
          <w:szCs w:val="24"/>
        </w:rPr>
      </w:pPr>
      <w:r w:rsidRPr="006C2302">
        <w:rPr>
          <w:sz w:val="24"/>
          <w:szCs w:val="24"/>
        </w:rPr>
        <w:t>Another procedure is the Guilty Knowledge Test (GKT). This invo</w:t>
      </w:r>
      <w:r w:rsidR="000A4357" w:rsidRPr="006C2302">
        <w:rPr>
          <w:sz w:val="24"/>
          <w:szCs w:val="24"/>
        </w:rPr>
        <w:t>lves creating multiple choice questions involving information only the guilty party would know</w:t>
      </w:r>
      <w:r w:rsidR="00597087" w:rsidRPr="006C2302">
        <w:rPr>
          <w:sz w:val="24"/>
          <w:szCs w:val="24"/>
        </w:rPr>
        <w:t xml:space="preserve"> </w:t>
      </w:r>
      <w:sdt>
        <w:sdtPr>
          <w:rPr>
            <w:sz w:val="24"/>
            <w:szCs w:val="24"/>
          </w:rPr>
          <w:id w:val="-714272536"/>
          <w:citation/>
        </w:sdtPr>
        <w:sdtContent>
          <w:r w:rsidR="00597087" w:rsidRPr="006C2302">
            <w:rPr>
              <w:sz w:val="24"/>
              <w:szCs w:val="24"/>
            </w:rPr>
            <w:fldChar w:fldCharType="begin"/>
          </w:r>
          <w:r w:rsidR="00597087" w:rsidRPr="006C2302">
            <w:rPr>
              <w:sz w:val="24"/>
              <w:szCs w:val="24"/>
            </w:rPr>
            <w:instrText xml:space="preserve"> CITATION Ame04 \l 2057 </w:instrText>
          </w:r>
          <w:r w:rsidR="00597087" w:rsidRPr="006C2302">
            <w:rPr>
              <w:sz w:val="24"/>
              <w:szCs w:val="24"/>
            </w:rPr>
            <w:fldChar w:fldCharType="separate"/>
          </w:r>
          <w:r w:rsidR="00597087" w:rsidRPr="006C2302">
            <w:rPr>
              <w:noProof/>
              <w:sz w:val="24"/>
              <w:szCs w:val="24"/>
            </w:rPr>
            <w:t>(American Psychological Association, 2004)</w:t>
          </w:r>
          <w:r w:rsidR="00597087" w:rsidRPr="006C2302">
            <w:rPr>
              <w:sz w:val="24"/>
              <w:szCs w:val="24"/>
            </w:rPr>
            <w:fldChar w:fldCharType="end"/>
          </w:r>
        </w:sdtContent>
      </w:sdt>
      <w:r w:rsidR="000A4357" w:rsidRPr="006C2302">
        <w:rPr>
          <w:sz w:val="24"/>
          <w:szCs w:val="24"/>
        </w:rPr>
        <w:t xml:space="preserve">. </w:t>
      </w:r>
      <w:r w:rsidR="003F6CC9" w:rsidRPr="006C2302">
        <w:rPr>
          <w:sz w:val="24"/>
          <w:szCs w:val="24"/>
        </w:rPr>
        <w:t xml:space="preserve">For </w:t>
      </w:r>
      <w:r w:rsidR="00BF1E36" w:rsidRPr="006C2302">
        <w:rPr>
          <w:sz w:val="24"/>
          <w:szCs w:val="24"/>
        </w:rPr>
        <w:t>example,</w:t>
      </w:r>
      <w:r w:rsidR="003F6CC9" w:rsidRPr="006C2302">
        <w:rPr>
          <w:sz w:val="24"/>
          <w:szCs w:val="24"/>
        </w:rPr>
        <w:t xml:space="preserve"> if </w:t>
      </w:r>
      <w:r w:rsidR="003B1F6D" w:rsidRPr="006C2302">
        <w:rPr>
          <w:sz w:val="24"/>
          <w:szCs w:val="24"/>
        </w:rPr>
        <w:t>a car had been stolen question</w:t>
      </w:r>
      <w:r w:rsidR="00B771A1" w:rsidRPr="006C2302">
        <w:rPr>
          <w:sz w:val="24"/>
          <w:szCs w:val="24"/>
        </w:rPr>
        <w:t>s</w:t>
      </w:r>
      <w:r w:rsidR="003B1F6D" w:rsidRPr="006C2302">
        <w:rPr>
          <w:sz w:val="24"/>
          <w:szCs w:val="24"/>
        </w:rPr>
        <w:t xml:space="preserve"> such as “Was the stolen car green</w:t>
      </w:r>
      <w:r w:rsidR="00B771A1" w:rsidRPr="006C2302">
        <w:rPr>
          <w:sz w:val="24"/>
          <w:szCs w:val="24"/>
        </w:rPr>
        <w:t>? Was the car</w:t>
      </w:r>
      <w:r w:rsidR="003B1F6D" w:rsidRPr="006C2302">
        <w:rPr>
          <w:sz w:val="24"/>
          <w:szCs w:val="24"/>
        </w:rPr>
        <w:t xml:space="preserve"> blue</w:t>
      </w:r>
      <w:r w:rsidR="00B771A1" w:rsidRPr="006C2302">
        <w:rPr>
          <w:sz w:val="24"/>
          <w:szCs w:val="24"/>
        </w:rPr>
        <w:t>?</w:t>
      </w:r>
      <w:r w:rsidR="003B1F6D" w:rsidRPr="006C2302">
        <w:rPr>
          <w:sz w:val="24"/>
          <w:szCs w:val="24"/>
        </w:rPr>
        <w:t xml:space="preserve"> </w:t>
      </w:r>
      <w:r w:rsidR="00B771A1" w:rsidRPr="006C2302">
        <w:rPr>
          <w:sz w:val="24"/>
          <w:szCs w:val="24"/>
        </w:rPr>
        <w:t>Was the stolen car</w:t>
      </w:r>
      <w:r w:rsidR="003B1F6D" w:rsidRPr="006C2302">
        <w:rPr>
          <w:sz w:val="24"/>
          <w:szCs w:val="24"/>
        </w:rPr>
        <w:t xml:space="preserve"> red?” could be asked. </w:t>
      </w:r>
      <w:r w:rsidR="007C7043" w:rsidRPr="006C2302">
        <w:rPr>
          <w:sz w:val="24"/>
          <w:szCs w:val="24"/>
        </w:rPr>
        <w:t xml:space="preserve">If the car that was stolen was in fact blue, only the guilty party would know and would potentially show a greater physiological response </w:t>
      </w:r>
      <w:r w:rsidR="00B771A1" w:rsidRPr="006C2302">
        <w:rPr>
          <w:sz w:val="24"/>
          <w:szCs w:val="24"/>
        </w:rPr>
        <w:t>to this question.</w:t>
      </w:r>
      <w:r w:rsidR="00565CF3" w:rsidRPr="006C2302">
        <w:rPr>
          <w:sz w:val="24"/>
          <w:szCs w:val="24"/>
        </w:rPr>
        <w:t xml:space="preserve"> One limitation to this is that investigators must be aware of some information that only the guilty party would be aware of</w:t>
      </w:r>
      <w:r w:rsidR="004626DB" w:rsidRPr="006C2302">
        <w:rPr>
          <w:sz w:val="24"/>
          <w:szCs w:val="24"/>
        </w:rPr>
        <w:t xml:space="preserve"> </w:t>
      </w:r>
      <w:sdt>
        <w:sdtPr>
          <w:rPr>
            <w:sz w:val="24"/>
            <w:szCs w:val="24"/>
          </w:rPr>
          <w:id w:val="726644547"/>
          <w:citation/>
        </w:sdtPr>
        <w:sdtContent>
          <w:r w:rsidR="004626DB" w:rsidRPr="006C2302">
            <w:rPr>
              <w:sz w:val="24"/>
              <w:szCs w:val="24"/>
            </w:rPr>
            <w:fldChar w:fldCharType="begin"/>
          </w:r>
          <w:r w:rsidR="004626DB" w:rsidRPr="006C2302">
            <w:rPr>
              <w:sz w:val="24"/>
              <w:szCs w:val="24"/>
            </w:rPr>
            <w:instrText xml:space="preserve"> CITATION Ame04 \l 2057 </w:instrText>
          </w:r>
          <w:r w:rsidR="004626DB" w:rsidRPr="006C2302">
            <w:rPr>
              <w:sz w:val="24"/>
              <w:szCs w:val="24"/>
            </w:rPr>
            <w:fldChar w:fldCharType="separate"/>
          </w:r>
          <w:r w:rsidR="004626DB" w:rsidRPr="006C2302">
            <w:rPr>
              <w:noProof/>
              <w:sz w:val="24"/>
              <w:szCs w:val="24"/>
            </w:rPr>
            <w:t>(American Psychological Association, 2004)</w:t>
          </w:r>
          <w:r w:rsidR="004626DB" w:rsidRPr="006C2302">
            <w:rPr>
              <w:sz w:val="24"/>
              <w:szCs w:val="24"/>
            </w:rPr>
            <w:fldChar w:fldCharType="end"/>
          </w:r>
        </w:sdtContent>
      </w:sdt>
      <w:r w:rsidR="00565CF3" w:rsidRPr="006C2302">
        <w:rPr>
          <w:sz w:val="24"/>
          <w:szCs w:val="24"/>
        </w:rPr>
        <w:t xml:space="preserve">. </w:t>
      </w:r>
      <w:r w:rsidR="00E04D7B" w:rsidRPr="006C2302">
        <w:rPr>
          <w:sz w:val="24"/>
          <w:szCs w:val="24"/>
        </w:rPr>
        <w:t>Another issue with this test if that a</w:t>
      </w:r>
      <w:r w:rsidR="00066654" w:rsidRPr="006C2302">
        <w:rPr>
          <w:sz w:val="24"/>
          <w:szCs w:val="24"/>
        </w:rPr>
        <w:t xml:space="preserve"> response interpreted as “no deception” could instead indicate a lack of knowledge</w:t>
      </w:r>
      <w:r w:rsidR="00B57E8C" w:rsidRPr="006C2302">
        <w:rPr>
          <w:sz w:val="24"/>
          <w:szCs w:val="24"/>
        </w:rPr>
        <w:t xml:space="preserve"> as opposed to innocence</w:t>
      </w:r>
      <w:r w:rsidR="004626DB" w:rsidRPr="006C2302">
        <w:rPr>
          <w:sz w:val="24"/>
          <w:szCs w:val="24"/>
        </w:rPr>
        <w:t xml:space="preserve"> </w:t>
      </w:r>
      <w:sdt>
        <w:sdtPr>
          <w:rPr>
            <w:sz w:val="24"/>
            <w:szCs w:val="24"/>
          </w:rPr>
          <w:id w:val="573697669"/>
          <w:citation/>
        </w:sdtPr>
        <w:sdtContent>
          <w:r w:rsidR="004626DB" w:rsidRPr="006C2302">
            <w:rPr>
              <w:sz w:val="24"/>
              <w:szCs w:val="24"/>
            </w:rPr>
            <w:fldChar w:fldCharType="begin"/>
          </w:r>
          <w:r w:rsidR="004626DB" w:rsidRPr="006C2302">
            <w:rPr>
              <w:sz w:val="24"/>
              <w:szCs w:val="24"/>
            </w:rPr>
            <w:instrText xml:space="preserve"> CITATION Ame04 \l 2057 </w:instrText>
          </w:r>
          <w:r w:rsidR="004626DB" w:rsidRPr="006C2302">
            <w:rPr>
              <w:sz w:val="24"/>
              <w:szCs w:val="24"/>
            </w:rPr>
            <w:fldChar w:fldCharType="separate"/>
          </w:r>
          <w:r w:rsidR="004626DB" w:rsidRPr="006C2302">
            <w:rPr>
              <w:noProof/>
              <w:sz w:val="24"/>
              <w:szCs w:val="24"/>
            </w:rPr>
            <w:t>(American Psychological Association, 2004)</w:t>
          </w:r>
          <w:r w:rsidR="004626DB" w:rsidRPr="006C2302">
            <w:rPr>
              <w:sz w:val="24"/>
              <w:szCs w:val="24"/>
            </w:rPr>
            <w:fldChar w:fldCharType="end"/>
          </w:r>
        </w:sdtContent>
      </w:sdt>
      <w:r w:rsidR="00B57E8C" w:rsidRPr="006C2302">
        <w:rPr>
          <w:sz w:val="24"/>
          <w:szCs w:val="24"/>
        </w:rPr>
        <w:t>.</w:t>
      </w:r>
    </w:p>
    <w:p w14:paraId="7D6A3EBC" w14:textId="5C487694" w:rsidR="00B57E8C" w:rsidRPr="006C2302" w:rsidRDefault="00B57E8C" w:rsidP="00BE2982">
      <w:pPr>
        <w:ind w:firstLine="720"/>
        <w:rPr>
          <w:sz w:val="24"/>
          <w:szCs w:val="24"/>
        </w:rPr>
      </w:pPr>
      <w:r w:rsidRPr="006C2302">
        <w:rPr>
          <w:sz w:val="24"/>
          <w:szCs w:val="24"/>
        </w:rPr>
        <w:t xml:space="preserve">One major issue with the validity of polygraph tests is that there is no solid </w:t>
      </w:r>
      <w:r w:rsidR="007562B9" w:rsidRPr="006C2302">
        <w:rPr>
          <w:sz w:val="24"/>
          <w:szCs w:val="24"/>
        </w:rPr>
        <w:t>evidence stating that physiological responses are exclusive to deception</w:t>
      </w:r>
      <w:r w:rsidR="000F2423" w:rsidRPr="006C2302">
        <w:rPr>
          <w:sz w:val="24"/>
          <w:szCs w:val="24"/>
        </w:rPr>
        <w:t>. Anxiety and nervousness can both effect physiological responses</w:t>
      </w:r>
      <w:r w:rsidR="00A82DB0" w:rsidRPr="006C2302">
        <w:rPr>
          <w:sz w:val="24"/>
          <w:szCs w:val="24"/>
        </w:rPr>
        <w:t xml:space="preserve"> from innocent and guilty parties</w:t>
      </w:r>
      <w:r w:rsidR="000F21AE" w:rsidRPr="006C2302">
        <w:rPr>
          <w:sz w:val="24"/>
          <w:szCs w:val="24"/>
        </w:rPr>
        <w:t xml:space="preserve"> </w:t>
      </w:r>
      <w:sdt>
        <w:sdtPr>
          <w:rPr>
            <w:sz w:val="24"/>
            <w:szCs w:val="24"/>
          </w:rPr>
          <w:id w:val="-718896464"/>
          <w:citation/>
        </w:sdtPr>
        <w:sdtContent>
          <w:r w:rsidR="00286D66" w:rsidRPr="006C2302">
            <w:rPr>
              <w:sz w:val="24"/>
              <w:szCs w:val="24"/>
            </w:rPr>
            <w:fldChar w:fldCharType="begin"/>
          </w:r>
          <w:r w:rsidR="00286D66" w:rsidRPr="006C2302">
            <w:rPr>
              <w:sz w:val="24"/>
              <w:szCs w:val="24"/>
            </w:rPr>
            <w:instrText xml:space="preserve"> CITATION Ame04 \l 2057 </w:instrText>
          </w:r>
          <w:r w:rsidR="00286D66" w:rsidRPr="006C2302">
            <w:rPr>
              <w:sz w:val="24"/>
              <w:szCs w:val="24"/>
            </w:rPr>
            <w:fldChar w:fldCharType="separate"/>
          </w:r>
          <w:r w:rsidR="00286D66" w:rsidRPr="006C2302">
            <w:rPr>
              <w:noProof/>
              <w:sz w:val="24"/>
              <w:szCs w:val="24"/>
            </w:rPr>
            <w:t>(American Psychological Association, 2004)</w:t>
          </w:r>
          <w:r w:rsidR="00286D66" w:rsidRPr="006C2302">
            <w:rPr>
              <w:sz w:val="24"/>
              <w:szCs w:val="24"/>
            </w:rPr>
            <w:fldChar w:fldCharType="end"/>
          </w:r>
        </w:sdtContent>
      </w:sdt>
      <w:r w:rsidR="00A82DB0" w:rsidRPr="006C2302">
        <w:rPr>
          <w:sz w:val="24"/>
          <w:szCs w:val="24"/>
        </w:rPr>
        <w:t xml:space="preserve">. </w:t>
      </w:r>
      <w:r w:rsidR="00C94D2D" w:rsidRPr="006C2302">
        <w:rPr>
          <w:sz w:val="24"/>
          <w:szCs w:val="24"/>
        </w:rPr>
        <w:t xml:space="preserve">While research has shown that </w:t>
      </w:r>
      <w:r w:rsidR="00FE494E" w:rsidRPr="006C2302">
        <w:rPr>
          <w:sz w:val="24"/>
          <w:szCs w:val="24"/>
        </w:rPr>
        <w:t xml:space="preserve">deception can cause changes to the physiological responses the polygraph records, </w:t>
      </w:r>
      <w:r w:rsidR="00FF41D5" w:rsidRPr="006C2302">
        <w:rPr>
          <w:sz w:val="24"/>
          <w:szCs w:val="24"/>
        </w:rPr>
        <w:t xml:space="preserve">many other factors also </w:t>
      </w:r>
      <w:r w:rsidR="00DD26DC" w:rsidRPr="006C2302">
        <w:rPr>
          <w:sz w:val="24"/>
          <w:szCs w:val="24"/>
        </w:rPr>
        <w:t>affect these responses, m</w:t>
      </w:r>
      <w:r w:rsidR="00365738" w:rsidRPr="006C2302">
        <w:rPr>
          <w:sz w:val="24"/>
          <w:szCs w:val="24"/>
        </w:rPr>
        <w:t xml:space="preserve">eaning all polygraph results are potentially inaccurate </w:t>
      </w:r>
      <w:sdt>
        <w:sdtPr>
          <w:rPr>
            <w:sz w:val="24"/>
            <w:szCs w:val="24"/>
          </w:rPr>
          <w:id w:val="-270477240"/>
          <w:citation/>
        </w:sdtPr>
        <w:sdtContent>
          <w:r w:rsidR="00365738" w:rsidRPr="006C2302">
            <w:rPr>
              <w:sz w:val="24"/>
              <w:szCs w:val="24"/>
            </w:rPr>
            <w:fldChar w:fldCharType="begin"/>
          </w:r>
          <w:r w:rsidR="00365738" w:rsidRPr="006C2302">
            <w:rPr>
              <w:sz w:val="24"/>
              <w:szCs w:val="24"/>
            </w:rPr>
            <w:instrText xml:space="preserve"> CITATION Fai03 \l 2057 </w:instrText>
          </w:r>
          <w:r w:rsidR="00365738" w:rsidRPr="006C2302">
            <w:rPr>
              <w:sz w:val="24"/>
              <w:szCs w:val="24"/>
            </w:rPr>
            <w:fldChar w:fldCharType="separate"/>
          </w:r>
          <w:r w:rsidR="00365738" w:rsidRPr="006C2302">
            <w:rPr>
              <w:noProof/>
              <w:sz w:val="24"/>
              <w:szCs w:val="24"/>
            </w:rPr>
            <w:t>(Faigman, et al., 2003)</w:t>
          </w:r>
          <w:r w:rsidR="00365738" w:rsidRPr="006C2302">
            <w:rPr>
              <w:sz w:val="24"/>
              <w:szCs w:val="24"/>
            </w:rPr>
            <w:fldChar w:fldCharType="end"/>
          </w:r>
        </w:sdtContent>
      </w:sdt>
      <w:r w:rsidR="008F25C6" w:rsidRPr="006C2302">
        <w:rPr>
          <w:sz w:val="24"/>
          <w:szCs w:val="24"/>
        </w:rPr>
        <w:t xml:space="preserve">. </w:t>
      </w:r>
      <w:r w:rsidR="00DB1FD0" w:rsidRPr="006C2302">
        <w:rPr>
          <w:sz w:val="24"/>
          <w:szCs w:val="24"/>
        </w:rPr>
        <w:t xml:space="preserve">Due to the fact that the polygraph measures </w:t>
      </w:r>
      <w:r w:rsidR="00462E28" w:rsidRPr="006C2302">
        <w:rPr>
          <w:sz w:val="24"/>
          <w:szCs w:val="24"/>
        </w:rPr>
        <w:t>physiological processes</w:t>
      </w:r>
      <w:r w:rsidR="00B56DA9" w:rsidRPr="006C2302">
        <w:rPr>
          <w:sz w:val="24"/>
          <w:szCs w:val="24"/>
        </w:rPr>
        <w:t>,</w:t>
      </w:r>
      <w:r w:rsidR="00462E28" w:rsidRPr="006C2302">
        <w:rPr>
          <w:sz w:val="24"/>
          <w:szCs w:val="24"/>
        </w:rPr>
        <w:t xml:space="preserve"> supporters of the test claim that it is </w:t>
      </w:r>
      <w:r w:rsidR="00352CAB" w:rsidRPr="006C2302">
        <w:rPr>
          <w:sz w:val="24"/>
          <w:szCs w:val="24"/>
        </w:rPr>
        <w:t>scientific in nature</w:t>
      </w:r>
      <w:r w:rsidR="00B56DA9" w:rsidRPr="006C2302">
        <w:rPr>
          <w:sz w:val="24"/>
          <w:szCs w:val="24"/>
        </w:rPr>
        <w:t xml:space="preserve">, </w:t>
      </w:r>
      <w:r w:rsidR="00352CAB" w:rsidRPr="006C2302">
        <w:rPr>
          <w:sz w:val="24"/>
          <w:szCs w:val="24"/>
        </w:rPr>
        <w:t xml:space="preserve">though fail to show actual scientific justification </w:t>
      </w:r>
      <w:sdt>
        <w:sdtPr>
          <w:rPr>
            <w:sz w:val="24"/>
            <w:szCs w:val="24"/>
          </w:rPr>
          <w:id w:val="1705358141"/>
          <w:citation/>
        </w:sdtPr>
        <w:sdtContent>
          <w:r w:rsidR="00352CAB" w:rsidRPr="006C2302">
            <w:rPr>
              <w:sz w:val="24"/>
              <w:szCs w:val="24"/>
            </w:rPr>
            <w:fldChar w:fldCharType="begin"/>
          </w:r>
          <w:r w:rsidR="00352CAB" w:rsidRPr="006C2302">
            <w:rPr>
              <w:sz w:val="24"/>
              <w:szCs w:val="24"/>
            </w:rPr>
            <w:instrText xml:space="preserve"> CITATION Fai03 \l 2057 </w:instrText>
          </w:r>
          <w:r w:rsidR="00352CAB" w:rsidRPr="006C2302">
            <w:rPr>
              <w:sz w:val="24"/>
              <w:szCs w:val="24"/>
            </w:rPr>
            <w:fldChar w:fldCharType="separate"/>
          </w:r>
          <w:r w:rsidR="00352CAB" w:rsidRPr="006C2302">
            <w:rPr>
              <w:noProof/>
              <w:sz w:val="24"/>
              <w:szCs w:val="24"/>
            </w:rPr>
            <w:t>(Faigman, et al., 2003)</w:t>
          </w:r>
          <w:r w:rsidR="00352CAB" w:rsidRPr="006C2302">
            <w:rPr>
              <w:sz w:val="24"/>
              <w:szCs w:val="24"/>
            </w:rPr>
            <w:fldChar w:fldCharType="end"/>
          </w:r>
        </w:sdtContent>
      </w:sdt>
      <w:r w:rsidR="00352CAB" w:rsidRPr="006C2302">
        <w:rPr>
          <w:sz w:val="24"/>
          <w:szCs w:val="24"/>
        </w:rPr>
        <w:t xml:space="preserve">. </w:t>
      </w:r>
      <w:r w:rsidR="003C5FB3" w:rsidRPr="006C2302">
        <w:rPr>
          <w:sz w:val="24"/>
          <w:szCs w:val="24"/>
        </w:rPr>
        <w:t xml:space="preserve">Saxe (1991) </w:t>
      </w:r>
      <w:r w:rsidR="005F0EB2" w:rsidRPr="006C2302">
        <w:rPr>
          <w:sz w:val="24"/>
          <w:szCs w:val="24"/>
        </w:rPr>
        <w:t xml:space="preserve">suggested that using psychophysiological changes </w:t>
      </w:r>
      <w:r w:rsidR="00307873" w:rsidRPr="006C2302">
        <w:rPr>
          <w:sz w:val="24"/>
          <w:szCs w:val="24"/>
        </w:rPr>
        <w:t>and responses to attempt to identify detection is more like a myth than a reality.</w:t>
      </w:r>
    </w:p>
    <w:p w14:paraId="13CEB3A6" w14:textId="573C3CAA" w:rsidR="00693A9A" w:rsidRPr="006C2302" w:rsidRDefault="0021149D" w:rsidP="002C6CA3">
      <w:pPr>
        <w:ind w:firstLine="720"/>
        <w:rPr>
          <w:sz w:val="24"/>
          <w:szCs w:val="24"/>
        </w:rPr>
      </w:pPr>
      <w:r w:rsidRPr="006C2302">
        <w:rPr>
          <w:sz w:val="24"/>
          <w:szCs w:val="24"/>
        </w:rPr>
        <w:t xml:space="preserve">The </w:t>
      </w:r>
      <w:r w:rsidR="00BF1E36" w:rsidRPr="006C2302">
        <w:rPr>
          <w:sz w:val="24"/>
          <w:szCs w:val="24"/>
        </w:rPr>
        <w:t>subject’s</w:t>
      </w:r>
      <w:r w:rsidRPr="006C2302">
        <w:rPr>
          <w:sz w:val="24"/>
          <w:szCs w:val="24"/>
        </w:rPr>
        <w:t xml:space="preserve"> level of belief in the accuracy of the test is also said to </w:t>
      </w:r>
      <w:r w:rsidR="00B34BCC" w:rsidRPr="006C2302">
        <w:rPr>
          <w:sz w:val="24"/>
          <w:szCs w:val="24"/>
        </w:rPr>
        <w:t>affect</w:t>
      </w:r>
      <w:r w:rsidRPr="006C2302">
        <w:rPr>
          <w:sz w:val="24"/>
          <w:szCs w:val="24"/>
        </w:rPr>
        <w:t xml:space="preserve"> the outcomes</w:t>
      </w:r>
      <w:r w:rsidR="001C56BD" w:rsidRPr="006C2302">
        <w:rPr>
          <w:sz w:val="24"/>
          <w:szCs w:val="24"/>
        </w:rPr>
        <w:t xml:space="preserve"> </w:t>
      </w:r>
      <w:sdt>
        <w:sdtPr>
          <w:rPr>
            <w:sz w:val="24"/>
            <w:szCs w:val="24"/>
          </w:rPr>
          <w:id w:val="-104423079"/>
          <w:citation/>
        </w:sdtPr>
        <w:sdtContent>
          <w:r w:rsidR="001C56BD" w:rsidRPr="006C2302">
            <w:rPr>
              <w:sz w:val="24"/>
              <w:szCs w:val="24"/>
            </w:rPr>
            <w:fldChar w:fldCharType="begin"/>
          </w:r>
          <w:r w:rsidR="001C56BD" w:rsidRPr="006C2302">
            <w:rPr>
              <w:sz w:val="24"/>
              <w:szCs w:val="24"/>
            </w:rPr>
            <w:instrText xml:space="preserve"> CITATION Ame04 \l 2057 </w:instrText>
          </w:r>
          <w:r w:rsidR="001C56BD" w:rsidRPr="006C2302">
            <w:rPr>
              <w:sz w:val="24"/>
              <w:szCs w:val="24"/>
            </w:rPr>
            <w:fldChar w:fldCharType="separate"/>
          </w:r>
          <w:r w:rsidR="001C56BD" w:rsidRPr="006C2302">
            <w:rPr>
              <w:noProof/>
              <w:sz w:val="24"/>
              <w:szCs w:val="24"/>
            </w:rPr>
            <w:t>(American Psychological Association, 2004)</w:t>
          </w:r>
          <w:r w:rsidR="001C56BD" w:rsidRPr="006C2302">
            <w:rPr>
              <w:sz w:val="24"/>
              <w:szCs w:val="24"/>
            </w:rPr>
            <w:fldChar w:fldCharType="end"/>
          </w:r>
        </w:sdtContent>
      </w:sdt>
      <w:r w:rsidRPr="006C2302">
        <w:rPr>
          <w:sz w:val="24"/>
          <w:szCs w:val="24"/>
        </w:rPr>
        <w:t>. A guilty subject may confess</w:t>
      </w:r>
      <w:r w:rsidR="00B72CE5" w:rsidRPr="006C2302">
        <w:rPr>
          <w:sz w:val="24"/>
          <w:szCs w:val="24"/>
        </w:rPr>
        <w:t xml:space="preserve"> before the test or simply get so nervous that they will be found out that they </w:t>
      </w:r>
      <w:r w:rsidR="00832504" w:rsidRPr="006C2302">
        <w:rPr>
          <w:sz w:val="24"/>
          <w:szCs w:val="24"/>
        </w:rPr>
        <w:t>show physiological responses due to the anxiety</w:t>
      </w:r>
      <w:r w:rsidR="009E2C67" w:rsidRPr="006C2302">
        <w:rPr>
          <w:sz w:val="24"/>
          <w:szCs w:val="24"/>
        </w:rPr>
        <w:t xml:space="preserve">. If this is the case it can be questioned as to whether the test is </w:t>
      </w:r>
      <w:r w:rsidR="00CD7F5B" w:rsidRPr="006C2302">
        <w:rPr>
          <w:sz w:val="24"/>
          <w:szCs w:val="24"/>
        </w:rPr>
        <w:t>detecting deception or fear.</w:t>
      </w:r>
      <w:r w:rsidR="00AD7D55" w:rsidRPr="006C2302">
        <w:rPr>
          <w:sz w:val="24"/>
          <w:szCs w:val="24"/>
        </w:rPr>
        <w:t xml:space="preserve"> </w:t>
      </w:r>
      <w:r w:rsidR="00277332" w:rsidRPr="006C2302">
        <w:rPr>
          <w:sz w:val="24"/>
          <w:szCs w:val="24"/>
        </w:rPr>
        <w:t xml:space="preserve">A high level of confidence in the polygraph test can present </w:t>
      </w:r>
      <w:r w:rsidR="005A2980" w:rsidRPr="006C2302">
        <w:rPr>
          <w:sz w:val="24"/>
          <w:szCs w:val="24"/>
        </w:rPr>
        <w:t xml:space="preserve">a noteworthy risk to </w:t>
      </w:r>
      <w:r w:rsidR="00516E81" w:rsidRPr="006C2302">
        <w:rPr>
          <w:sz w:val="24"/>
          <w:szCs w:val="24"/>
        </w:rPr>
        <w:t xml:space="preserve">accomplishing the objectives for using the test </w:t>
      </w:r>
      <w:sdt>
        <w:sdtPr>
          <w:rPr>
            <w:sz w:val="24"/>
            <w:szCs w:val="24"/>
          </w:rPr>
          <w:id w:val="698359141"/>
          <w:citation/>
        </w:sdtPr>
        <w:sdtContent>
          <w:r w:rsidR="00516E81" w:rsidRPr="006C2302">
            <w:rPr>
              <w:sz w:val="24"/>
              <w:szCs w:val="24"/>
            </w:rPr>
            <w:fldChar w:fldCharType="begin"/>
          </w:r>
          <w:r w:rsidR="00516E81" w:rsidRPr="006C2302">
            <w:rPr>
              <w:sz w:val="24"/>
              <w:szCs w:val="24"/>
            </w:rPr>
            <w:instrText xml:space="preserve"> CITATION Fai03 \l 2057 </w:instrText>
          </w:r>
          <w:r w:rsidR="00516E81" w:rsidRPr="006C2302">
            <w:rPr>
              <w:sz w:val="24"/>
              <w:szCs w:val="24"/>
            </w:rPr>
            <w:fldChar w:fldCharType="separate"/>
          </w:r>
          <w:r w:rsidR="00516E81" w:rsidRPr="006C2302">
            <w:rPr>
              <w:noProof/>
              <w:sz w:val="24"/>
              <w:szCs w:val="24"/>
            </w:rPr>
            <w:t>(Faigman, et al., 2003)</w:t>
          </w:r>
          <w:r w:rsidR="00516E81" w:rsidRPr="006C2302">
            <w:rPr>
              <w:sz w:val="24"/>
              <w:szCs w:val="24"/>
            </w:rPr>
            <w:fldChar w:fldCharType="end"/>
          </w:r>
        </w:sdtContent>
      </w:sdt>
      <w:r w:rsidR="00516E81" w:rsidRPr="006C2302">
        <w:rPr>
          <w:sz w:val="24"/>
          <w:szCs w:val="24"/>
        </w:rPr>
        <w:t>.</w:t>
      </w:r>
      <w:r w:rsidR="00283CF6" w:rsidRPr="006C2302">
        <w:rPr>
          <w:sz w:val="24"/>
          <w:szCs w:val="24"/>
        </w:rPr>
        <w:t xml:space="preserve"> </w:t>
      </w:r>
      <w:r w:rsidR="00C42193" w:rsidRPr="006C2302">
        <w:rPr>
          <w:sz w:val="24"/>
          <w:szCs w:val="24"/>
        </w:rPr>
        <w:t xml:space="preserve">Some research has </w:t>
      </w:r>
      <w:r w:rsidR="009242BB" w:rsidRPr="006C2302">
        <w:rPr>
          <w:sz w:val="24"/>
          <w:szCs w:val="24"/>
        </w:rPr>
        <w:t>suggested that factors such as education, intelligence, technique employed during the test</w:t>
      </w:r>
      <w:r w:rsidR="00693A9A" w:rsidRPr="006C2302">
        <w:rPr>
          <w:sz w:val="24"/>
          <w:szCs w:val="24"/>
        </w:rPr>
        <w:t>, and levels of autonomic arousal can influence the validity of the tests</w:t>
      </w:r>
      <w:r w:rsidR="00BA12D6" w:rsidRPr="006C2302">
        <w:rPr>
          <w:sz w:val="24"/>
          <w:szCs w:val="24"/>
        </w:rPr>
        <w:t xml:space="preserve"> </w:t>
      </w:r>
      <w:sdt>
        <w:sdtPr>
          <w:rPr>
            <w:sz w:val="24"/>
            <w:szCs w:val="24"/>
          </w:rPr>
          <w:id w:val="34855851"/>
          <w:citation/>
        </w:sdtPr>
        <w:sdtContent>
          <w:r w:rsidR="00283CF6" w:rsidRPr="006C2302">
            <w:rPr>
              <w:sz w:val="24"/>
              <w:szCs w:val="24"/>
            </w:rPr>
            <w:fldChar w:fldCharType="begin"/>
          </w:r>
          <w:r w:rsidR="00283CF6" w:rsidRPr="006C2302">
            <w:rPr>
              <w:sz w:val="24"/>
              <w:szCs w:val="24"/>
            </w:rPr>
            <w:instrText xml:space="preserve"> CITATION Ame04 \l 2057 </w:instrText>
          </w:r>
          <w:r w:rsidR="00283CF6" w:rsidRPr="006C2302">
            <w:rPr>
              <w:sz w:val="24"/>
              <w:szCs w:val="24"/>
            </w:rPr>
            <w:fldChar w:fldCharType="separate"/>
          </w:r>
          <w:r w:rsidR="00283CF6" w:rsidRPr="006C2302">
            <w:rPr>
              <w:noProof/>
              <w:sz w:val="24"/>
              <w:szCs w:val="24"/>
            </w:rPr>
            <w:t>(American Psychological Association, 2004)</w:t>
          </w:r>
          <w:r w:rsidR="00283CF6" w:rsidRPr="006C2302">
            <w:rPr>
              <w:sz w:val="24"/>
              <w:szCs w:val="24"/>
            </w:rPr>
            <w:fldChar w:fldCharType="end"/>
          </w:r>
        </w:sdtContent>
      </w:sdt>
      <w:r w:rsidR="00693A9A" w:rsidRPr="006C2302">
        <w:rPr>
          <w:sz w:val="24"/>
          <w:szCs w:val="24"/>
        </w:rPr>
        <w:t>.</w:t>
      </w:r>
      <w:r w:rsidR="00283CF6" w:rsidRPr="006C2302">
        <w:rPr>
          <w:sz w:val="24"/>
          <w:szCs w:val="24"/>
        </w:rPr>
        <w:t xml:space="preserve"> </w:t>
      </w:r>
      <w:r w:rsidR="00BC3375" w:rsidRPr="006C2302">
        <w:rPr>
          <w:sz w:val="24"/>
          <w:szCs w:val="24"/>
        </w:rPr>
        <w:t xml:space="preserve">Countermeasures </w:t>
      </w:r>
      <w:r w:rsidR="008A4E0C" w:rsidRPr="006C2302">
        <w:rPr>
          <w:sz w:val="24"/>
          <w:szCs w:val="24"/>
        </w:rPr>
        <w:t xml:space="preserve">utilised to </w:t>
      </w:r>
      <w:r w:rsidR="009C52F2" w:rsidRPr="006C2302">
        <w:rPr>
          <w:sz w:val="24"/>
          <w:szCs w:val="24"/>
        </w:rPr>
        <w:t xml:space="preserve">deceive the test have been shown to be effective. </w:t>
      </w:r>
      <w:r w:rsidR="00C3003A" w:rsidRPr="006C2302">
        <w:rPr>
          <w:sz w:val="24"/>
          <w:szCs w:val="24"/>
        </w:rPr>
        <w:t xml:space="preserve">Manipulating the subject, physical movements and the use of drugs and substances that can alter arousal patterns, all </w:t>
      </w:r>
      <w:r w:rsidR="008753AB" w:rsidRPr="006C2302">
        <w:rPr>
          <w:sz w:val="24"/>
          <w:szCs w:val="24"/>
        </w:rPr>
        <w:t>affect the outcome of the test</w:t>
      </w:r>
      <w:r w:rsidR="00283CF6" w:rsidRPr="006C2302">
        <w:rPr>
          <w:sz w:val="24"/>
          <w:szCs w:val="24"/>
        </w:rPr>
        <w:t xml:space="preserve"> </w:t>
      </w:r>
      <w:sdt>
        <w:sdtPr>
          <w:rPr>
            <w:sz w:val="24"/>
            <w:szCs w:val="24"/>
          </w:rPr>
          <w:id w:val="-1729062092"/>
          <w:citation/>
        </w:sdtPr>
        <w:sdtContent>
          <w:r w:rsidR="00283CF6" w:rsidRPr="006C2302">
            <w:rPr>
              <w:sz w:val="24"/>
              <w:szCs w:val="24"/>
            </w:rPr>
            <w:fldChar w:fldCharType="begin"/>
          </w:r>
          <w:r w:rsidR="00283CF6" w:rsidRPr="006C2302">
            <w:rPr>
              <w:sz w:val="24"/>
              <w:szCs w:val="24"/>
            </w:rPr>
            <w:instrText xml:space="preserve"> CITATION Ame04 \l 2057 </w:instrText>
          </w:r>
          <w:r w:rsidR="00283CF6" w:rsidRPr="006C2302">
            <w:rPr>
              <w:sz w:val="24"/>
              <w:szCs w:val="24"/>
            </w:rPr>
            <w:fldChar w:fldCharType="separate"/>
          </w:r>
          <w:r w:rsidR="00283CF6" w:rsidRPr="006C2302">
            <w:rPr>
              <w:noProof/>
              <w:sz w:val="24"/>
              <w:szCs w:val="24"/>
            </w:rPr>
            <w:t>(American Psychological Association, 2004)</w:t>
          </w:r>
          <w:r w:rsidR="00283CF6" w:rsidRPr="006C2302">
            <w:rPr>
              <w:sz w:val="24"/>
              <w:szCs w:val="24"/>
            </w:rPr>
            <w:fldChar w:fldCharType="end"/>
          </w:r>
        </w:sdtContent>
      </w:sdt>
      <w:r w:rsidR="008753AB" w:rsidRPr="006C2302">
        <w:rPr>
          <w:sz w:val="24"/>
          <w:szCs w:val="24"/>
        </w:rPr>
        <w:t>.</w:t>
      </w:r>
      <w:r w:rsidR="00275F13" w:rsidRPr="006C2302">
        <w:rPr>
          <w:sz w:val="24"/>
          <w:szCs w:val="24"/>
        </w:rPr>
        <w:t xml:space="preserve"> </w:t>
      </w:r>
      <w:r w:rsidR="00275F13" w:rsidRPr="006C2302">
        <w:rPr>
          <w:sz w:val="24"/>
          <w:szCs w:val="24"/>
        </w:rPr>
        <w:t xml:space="preserve">Research into the validity of polygraph tests has shown that the context in which it is used can </w:t>
      </w:r>
      <w:r w:rsidR="00BF1E36" w:rsidRPr="006C2302">
        <w:rPr>
          <w:sz w:val="24"/>
          <w:szCs w:val="24"/>
        </w:rPr>
        <w:t>affect</w:t>
      </w:r>
      <w:r w:rsidR="00275F13" w:rsidRPr="006C2302">
        <w:rPr>
          <w:sz w:val="24"/>
          <w:szCs w:val="24"/>
        </w:rPr>
        <w:t xml:space="preserve"> its usefulness </w:t>
      </w:r>
      <w:sdt>
        <w:sdtPr>
          <w:rPr>
            <w:sz w:val="24"/>
            <w:szCs w:val="24"/>
          </w:rPr>
          <w:id w:val="1711147540"/>
          <w:citation/>
        </w:sdtPr>
        <w:sdtContent>
          <w:r w:rsidR="00275F13" w:rsidRPr="006C2302">
            <w:rPr>
              <w:sz w:val="24"/>
              <w:szCs w:val="24"/>
            </w:rPr>
            <w:fldChar w:fldCharType="begin"/>
          </w:r>
          <w:r w:rsidR="00275F13" w:rsidRPr="006C2302">
            <w:rPr>
              <w:sz w:val="24"/>
              <w:szCs w:val="24"/>
            </w:rPr>
            <w:instrText xml:space="preserve"> CITATION Fai03 \l 2057 </w:instrText>
          </w:r>
          <w:r w:rsidR="00275F13" w:rsidRPr="006C2302">
            <w:rPr>
              <w:sz w:val="24"/>
              <w:szCs w:val="24"/>
            </w:rPr>
            <w:fldChar w:fldCharType="separate"/>
          </w:r>
          <w:r w:rsidR="00275F13" w:rsidRPr="006C2302">
            <w:rPr>
              <w:noProof/>
              <w:sz w:val="24"/>
              <w:szCs w:val="24"/>
            </w:rPr>
            <w:t>(Faigman, et al., 2003)</w:t>
          </w:r>
          <w:r w:rsidR="00275F13" w:rsidRPr="006C2302">
            <w:rPr>
              <w:sz w:val="24"/>
              <w:szCs w:val="24"/>
            </w:rPr>
            <w:fldChar w:fldCharType="end"/>
          </w:r>
        </w:sdtContent>
      </w:sdt>
      <w:r w:rsidR="00275F13" w:rsidRPr="006C2302">
        <w:rPr>
          <w:sz w:val="24"/>
          <w:szCs w:val="24"/>
        </w:rPr>
        <w:t xml:space="preserve">. When used in relation to a specific event, direct questions can be asked and therefore a higher potential for accuracy. </w:t>
      </w:r>
      <w:r w:rsidR="00BF1E36" w:rsidRPr="006C2302">
        <w:rPr>
          <w:sz w:val="24"/>
          <w:szCs w:val="24"/>
        </w:rPr>
        <w:t>However,</w:t>
      </w:r>
      <w:r w:rsidR="00275F13" w:rsidRPr="006C2302">
        <w:rPr>
          <w:sz w:val="24"/>
          <w:szCs w:val="24"/>
        </w:rPr>
        <w:t xml:space="preserve"> when using the polygraph to detect deception not in relation to a specific event the questions will become more broad and potentially vague. This can lead to confusion in the subject, and leaves the question far more up to interpretation, potentially leading to truthful answers being viewed as deception or vice versa </w:t>
      </w:r>
      <w:sdt>
        <w:sdtPr>
          <w:rPr>
            <w:sz w:val="24"/>
            <w:szCs w:val="24"/>
          </w:rPr>
          <w:id w:val="1582791301"/>
          <w:citation/>
        </w:sdtPr>
        <w:sdtContent>
          <w:r w:rsidR="00275F13" w:rsidRPr="006C2302">
            <w:rPr>
              <w:sz w:val="24"/>
              <w:szCs w:val="24"/>
            </w:rPr>
            <w:fldChar w:fldCharType="begin"/>
          </w:r>
          <w:r w:rsidR="00275F13" w:rsidRPr="006C2302">
            <w:rPr>
              <w:sz w:val="24"/>
              <w:szCs w:val="24"/>
            </w:rPr>
            <w:instrText xml:space="preserve"> CITATION Fai03 \l 2057 </w:instrText>
          </w:r>
          <w:r w:rsidR="00275F13" w:rsidRPr="006C2302">
            <w:rPr>
              <w:sz w:val="24"/>
              <w:szCs w:val="24"/>
            </w:rPr>
            <w:fldChar w:fldCharType="separate"/>
          </w:r>
          <w:r w:rsidR="00275F13" w:rsidRPr="006C2302">
            <w:rPr>
              <w:noProof/>
              <w:sz w:val="24"/>
              <w:szCs w:val="24"/>
            </w:rPr>
            <w:t>(Faigman, et al., 2003)</w:t>
          </w:r>
          <w:r w:rsidR="00275F13" w:rsidRPr="006C2302">
            <w:rPr>
              <w:sz w:val="24"/>
              <w:szCs w:val="24"/>
            </w:rPr>
            <w:fldChar w:fldCharType="end"/>
          </w:r>
        </w:sdtContent>
      </w:sdt>
      <w:r w:rsidR="00275F13" w:rsidRPr="006C2302">
        <w:rPr>
          <w:sz w:val="24"/>
          <w:szCs w:val="24"/>
        </w:rPr>
        <w:t xml:space="preserve">. Accuracy levels vary so vastly across research that it is essentially impossible to precisely estimate the accuracy of the polygraph test </w:t>
      </w:r>
      <w:sdt>
        <w:sdtPr>
          <w:rPr>
            <w:sz w:val="24"/>
            <w:szCs w:val="24"/>
          </w:rPr>
          <w:id w:val="-1801447568"/>
          <w:citation/>
        </w:sdtPr>
        <w:sdtContent>
          <w:r w:rsidR="00275F13" w:rsidRPr="006C2302">
            <w:rPr>
              <w:sz w:val="24"/>
              <w:szCs w:val="24"/>
            </w:rPr>
            <w:fldChar w:fldCharType="begin"/>
          </w:r>
          <w:r w:rsidR="00275F13" w:rsidRPr="006C2302">
            <w:rPr>
              <w:sz w:val="24"/>
              <w:szCs w:val="24"/>
            </w:rPr>
            <w:instrText xml:space="preserve"> CITATION Fai03 \l 2057 </w:instrText>
          </w:r>
          <w:r w:rsidR="00275F13" w:rsidRPr="006C2302">
            <w:rPr>
              <w:sz w:val="24"/>
              <w:szCs w:val="24"/>
            </w:rPr>
            <w:fldChar w:fldCharType="separate"/>
          </w:r>
          <w:r w:rsidR="00275F13" w:rsidRPr="006C2302">
            <w:rPr>
              <w:noProof/>
              <w:sz w:val="24"/>
              <w:szCs w:val="24"/>
            </w:rPr>
            <w:t>(Faigman, et al., 2003)</w:t>
          </w:r>
          <w:r w:rsidR="00275F13" w:rsidRPr="006C2302">
            <w:rPr>
              <w:sz w:val="24"/>
              <w:szCs w:val="24"/>
            </w:rPr>
            <w:fldChar w:fldCharType="end"/>
          </w:r>
        </w:sdtContent>
      </w:sdt>
      <w:r w:rsidR="00275F13" w:rsidRPr="006C2302">
        <w:rPr>
          <w:sz w:val="24"/>
          <w:szCs w:val="24"/>
        </w:rPr>
        <w:t xml:space="preserve">. </w:t>
      </w:r>
    </w:p>
    <w:p w14:paraId="7624DF84" w14:textId="296E49DB" w:rsidR="008753AB" w:rsidRPr="006C2302" w:rsidRDefault="00D64F75" w:rsidP="002C6CA3">
      <w:pPr>
        <w:ind w:firstLine="720"/>
        <w:rPr>
          <w:sz w:val="24"/>
          <w:szCs w:val="24"/>
        </w:rPr>
      </w:pPr>
      <w:r w:rsidRPr="006C2302">
        <w:rPr>
          <w:sz w:val="24"/>
          <w:szCs w:val="24"/>
        </w:rPr>
        <w:t xml:space="preserve">Polygraph testing is not currently admissible in a court setting due to the </w:t>
      </w:r>
      <w:r w:rsidR="00AD5CF7" w:rsidRPr="006C2302">
        <w:rPr>
          <w:sz w:val="24"/>
          <w:szCs w:val="24"/>
        </w:rPr>
        <w:t>lack of support from psychologists and scientists with regard to its validity</w:t>
      </w:r>
      <w:r w:rsidR="003532B0" w:rsidRPr="006C2302">
        <w:rPr>
          <w:sz w:val="24"/>
          <w:szCs w:val="24"/>
        </w:rPr>
        <w:t xml:space="preserve"> </w:t>
      </w:r>
      <w:sdt>
        <w:sdtPr>
          <w:rPr>
            <w:sz w:val="24"/>
            <w:szCs w:val="24"/>
          </w:rPr>
          <w:id w:val="-100184388"/>
          <w:citation/>
        </w:sdtPr>
        <w:sdtContent>
          <w:r w:rsidR="003532B0" w:rsidRPr="006C2302">
            <w:rPr>
              <w:sz w:val="24"/>
              <w:szCs w:val="24"/>
            </w:rPr>
            <w:fldChar w:fldCharType="begin"/>
          </w:r>
          <w:r w:rsidR="003532B0" w:rsidRPr="006C2302">
            <w:rPr>
              <w:sz w:val="24"/>
              <w:szCs w:val="24"/>
            </w:rPr>
            <w:instrText xml:space="preserve"> CITATION Ame04 \l 2057 </w:instrText>
          </w:r>
          <w:r w:rsidR="003532B0" w:rsidRPr="006C2302">
            <w:rPr>
              <w:sz w:val="24"/>
              <w:szCs w:val="24"/>
            </w:rPr>
            <w:fldChar w:fldCharType="separate"/>
          </w:r>
          <w:r w:rsidR="003532B0" w:rsidRPr="006C2302">
            <w:rPr>
              <w:noProof/>
              <w:sz w:val="24"/>
              <w:szCs w:val="24"/>
            </w:rPr>
            <w:t>(American Psychological Association, 2004)</w:t>
          </w:r>
          <w:r w:rsidR="003532B0" w:rsidRPr="006C2302">
            <w:rPr>
              <w:sz w:val="24"/>
              <w:szCs w:val="24"/>
            </w:rPr>
            <w:fldChar w:fldCharType="end"/>
          </w:r>
        </w:sdtContent>
      </w:sdt>
      <w:r w:rsidR="00AD5CF7" w:rsidRPr="006C2302">
        <w:rPr>
          <w:sz w:val="24"/>
          <w:szCs w:val="24"/>
        </w:rPr>
        <w:t>. It is however often used to screen</w:t>
      </w:r>
      <w:r w:rsidR="004E7A76" w:rsidRPr="006C2302">
        <w:rPr>
          <w:sz w:val="24"/>
          <w:szCs w:val="24"/>
        </w:rPr>
        <w:t xml:space="preserve"> job applicants, to assess the reliability of witnesses and suspects</w:t>
      </w:r>
      <w:r w:rsidR="007E3F38" w:rsidRPr="006C2302">
        <w:rPr>
          <w:sz w:val="24"/>
          <w:szCs w:val="24"/>
        </w:rPr>
        <w:t xml:space="preserve">, to monitor offenders on probation, and even </w:t>
      </w:r>
      <w:r w:rsidR="005B4F37" w:rsidRPr="006C2302">
        <w:rPr>
          <w:sz w:val="24"/>
          <w:szCs w:val="24"/>
        </w:rPr>
        <w:t>in daytime TV shows where people wish to prove their innocence</w:t>
      </w:r>
      <w:r w:rsidR="003532B0" w:rsidRPr="006C2302">
        <w:rPr>
          <w:sz w:val="24"/>
          <w:szCs w:val="24"/>
        </w:rPr>
        <w:t xml:space="preserve"> </w:t>
      </w:r>
      <w:sdt>
        <w:sdtPr>
          <w:rPr>
            <w:sz w:val="24"/>
            <w:szCs w:val="24"/>
          </w:rPr>
          <w:id w:val="-1644113425"/>
          <w:citation/>
        </w:sdtPr>
        <w:sdtContent>
          <w:r w:rsidR="003532B0" w:rsidRPr="006C2302">
            <w:rPr>
              <w:sz w:val="24"/>
              <w:szCs w:val="24"/>
            </w:rPr>
            <w:fldChar w:fldCharType="begin"/>
          </w:r>
          <w:r w:rsidR="003532B0" w:rsidRPr="006C2302">
            <w:rPr>
              <w:sz w:val="24"/>
              <w:szCs w:val="24"/>
            </w:rPr>
            <w:instrText xml:space="preserve"> CITATION Ame04 \l 2057 </w:instrText>
          </w:r>
          <w:r w:rsidR="003532B0" w:rsidRPr="006C2302">
            <w:rPr>
              <w:sz w:val="24"/>
              <w:szCs w:val="24"/>
            </w:rPr>
            <w:fldChar w:fldCharType="separate"/>
          </w:r>
          <w:r w:rsidR="003532B0" w:rsidRPr="006C2302">
            <w:rPr>
              <w:noProof/>
              <w:sz w:val="24"/>
              <w:szCs w:val="24"/>
            </w:rPr>
            <w:t>(American Psychological Association, 2004)</w:t>
          </w:r>
          <w:r w:rsidR="003532B0" w:rsidRPr="006C2302">
            <w:rPr>
              <w:sz w:val="24"/>
              <w:szCs w:val="24"/>
            </w:rPr>
            <w:fldChar w:fldCharType="end"/>
          </w:r>
        </w:sdtContent>
      </w:sdt>
      <w:r w:rsidR="005B4F37" w:rsidRPr="006C2302">
        <w:rPr>
          <w:sz w:val="24"/>
          <w:szCs w:val="24"/>
        </w:rPr>
        <w:t xml:space="preserve">. </w:t>
      </w:r>
      <w:r w:rsidR="008B1624" w:rsidRPr="006C2302">
        <w:rPr>
          <w:sz w:val="24"/>
          <w:szCs w:val="24"/>
        </w:rPr>
        <w:t xml:space="preserve">The use of polygraph tests </w:t>
      </w:r>
      <w:r w:rsidR="008E6D65" w:rsidRPr="006C2302">
        <w:rPr>
          <w:sz w:val="24"/>
          <w:szCs w:val="24"/>
        </w:rPr>
        <w:t>in popular television shows has boosted the publics belief in the validity of the test</w:t>
      </w:r>
      <w:r w:rsidR="007540BC" w:rsidRPr="006C2302">
        <w:rPr>
          <w:sz w:val="24"/>
          <w:szCs w:val="24"/>
        </w:rPr>
        <w:t xml:space="preserve">, with results of the tests being portrayed as absolute fact as opposed to </w:t>
      </w:r>
      <w:r w:rsidR="00394DF3" w:rsidRPr="006C2302">
        <w:rPr>
          <w:sz w:val="24"/>
          <w:szCs w:val="24"/>
        </w:rPr>
        <w:t xml:space="preserve">the interpretation of physiological changes </w:t>
      </w:r>
      <w:sdt>
        <w:sdtPr>
          <w:rPr>
            <w:sz w:val="24"/>
            <w:szCs w:val="24"/>
          </w:rPr>
          <w:id w:val="2035609827"/>
          <w:citation/>
        </w:sdtPr>
        <w:sdtContent>
          <w:r w:rsidR="00394DF3" w:rsidRPr="006C2302">
            <w:rPr>
              <w:sz w:val="24"/>
              <w:szCs w:val="24"/>
            </w:rPr>
            <w:fldChar w:fldCharType="begin"/>
          </w:r>
          <w:r w:rsidR="00394DF3" w:rsidRPr="006C2302">
            <w:rPr>
              <w:sz w:val="24"/>
              <w:szCs w:val="24"/>
            </w:rPr>
            <w:instrText xml:space="preserve"> CITATION Fai03 \l 2057 </w:instrText>
          </w:r>
          <w:r w:rsidR="00394DF3" w:rsidRPr="006C2302">
            <w:rPr>
              <w:sz w:val="24"/>
              <w:szCs w:val="24"/>
            </w:rPr>
            <w:fldChar w:fldCharType="separate"/>
          </w:r>
          <w:r w:rsidR="00394DF3" w:rsidRPr="006C2302">
            <w:rPr>
              <w:noProof/>
              <w:sz w:val="24"/>
              <w:szCs w:val="24"/>
            </w:rPr>
            <w:t>(Faigman, et al., 2003)</w:t>
          </w:r>
          <w:r w:rsidR="00394DF3" w:rsidRPr="006C2302">
            <w:rPr>
              <w:sz w:val="24"/>
              <w:szCs w:val="24"/>
            </w:rPr>
            <w:fldChar w:fldCharType="end"/>
          </w:r>
        </w:sdtContent>
      </w:sdt>
      <w:r w:rsidR="00394DF3" w:rsidRPr="006C2302">
        <w:rPr>
          <w:sz w:val="24"/>
          <w:szCs w:val="24"/>
        </w:rPr>
        <w:t xml:space="preserve">. </w:t>
      </w:r>
    </w:p>
    <w:p w14:paraId="18AAD7A7" w14:textId="1C52743F" w:rsidR="00454160" w:rsidRPr="006C2302" w:rsidRDefault="00D91811" w:rsidP="002C6CA3">
      <w:pPr>
        <w:ind w:firstLine="720"/>
        <w:rPr>
          <w:sz w:val="24"/>
          <w:szCs w:val="24"/>
        </w:rPr>
      </w:pPr>
      <w:r w:rsidRPr="006C2302">
        <w:rPr>
          <w:sz w:val="24"/>
          <w:szCs w:val="24"/>
        </w:rPr>
        <w:t xml:space="preserve">Many of the currently used technologies used for lie detection have been developed without </w:t>
      </w:r>
      <w:r w:rsidR="00D55F6F" w:rsidRPr="006C2302">
        <w:rPr>
          <w:sz w:val="24"/>
          <w:szCs w:val="24"/>
        </w:rPr>
        <w:t xml:space="preserve">thorough psychological research. </w:t>
      </w:r>
      <w:r w:rsidR="0001403B" w:rsidRPr="006C2302">
        <w:rPr>
          <w:sz w:val="24"/>
          <w:szCs w:val="24"/>
        </w:rPr>
        <w:t xml:space="preserve">Research into theories of deception and its physiological responses </w:t>
      </w:r>
      <w:r w:rsidR="00175050" w:rsidRPr="006C2302">
        <w:rPr>
          <w:sz w:val="24"/>
          <w:szCs w:val="24"/>
        </w:rPr>
        <w:t xml:space="preserve">has been far slower than the lie </w:t>
      </w:r>
      <w:r w:rsidR="00260579" w:rsidRPr="006C2302">
        <w:rPr>
          <w:sz w:val="24"/>
          <w:szCs w:val="24"/>
        </w:rPr>
        <w:t>detection</w:t>
      </w:r>
      <w:r w:rsidR="00175050" w:rsidRPr="006C2302">
        <w:rPr>
          <w:sz w:val="24"/>
          <w:szCs w:val="24"/>
        </w:rPr>
        <w:t xml:space="preserve"> technologies have been developed</w:t>
      </w:r>
      <w:r w:rsidR="00D63362" w:rsidRPr="006C2302">
        <w:rPr>
          <w:sz w:val="24"/>
          <w:szCs w:val="24"/>
        </w:rPr>
        <w:t xml:space="preserve"> </w:t>
      </w:r>
      <w:sdt>
        <w:sdtPr>
          <w:rPr>
            <w:sz w:val="24"/>
            <w:szCs w:val="24"/>
          </w:rPr>
          <w:id w:val="1828320187"/>
          <w:citation/>
        </w:sdtPr>
        <w:sdtContent>
          <w:r w:rsidR="00D63362" w:rsidRPr="006C2302">
            <w:rPr>
              <w:sz w:val="24"/>
              <w:szCs w:val="24"/>
            </w:rPr>
            <w:fldChar w:fldCharType="begin"/>
          </w:r>
          <w:r w:rsidR="00D63362" w:rsidRPr="006C2302">
            <w:rPr>
              <w:sz w:val="24"/>
              <w:szCs w:val="24"/>
            </w:rPr>
            <w:instrText xml:space="preserve"> CITATION Ame04 \l 2057 </w:instrText>
          </w:r>
          <w:r w:rsidR="00D63362" w:rsidRPr="006C2302">
            <w:rPr>
              <w:sz w:val="24"/>
              <w:szCs w:val="24"/>
            </w:rPr>
            <w:fldChar w:fldCharType="separate"/>
          </w:r>
          <w:r w:rsidR="00D63362" w:rsidRPr="006C2302">
            <w:rPr>
              <w:noProof/>
              <w:sz w:val="24"/>
              <w:szCs w:val="24"/>
            </w:rPr>
            <w:t>(American Psychological Association, 2004)</w:t>
          </w:r>
          <w:r w:rsidR="00D63362" w:rsidRPr="006C2302">
            <w:rPr>
              <w:sz w:val="24"/>
              <w:szCs w:val="24"/>
            </w:rPr>
            <w:fldChar w:fldCharType="end"/>
          </w:r>
        </w:sdtContent>
      </w:sdt>
      <w:r w:rsidR="00175050" w:rsidRPr="006C2302">
        <w:rPr>
          <w:sz w:val="24"/>
          <w:szCs w:val="24"/>
        </w:rPr>
        <w:t xml:space="preserve">. </w:t>
      </w:r>
      <w:r w:rsidR="00D231BE" w:rsidRPr="006C2302">
        <w:rPr>
          <w:sz w:val="24"/>
          <w:szCs w:val="24"/>
        </w:rPr>
        <w:t>This means that while lie detectors and polygraph tests have been widely used, there is little research to validify them</w:t>
      </w:r>
      <w:r w:rsidR="005F0D3D" w:rsidRPr="006C2302">
        <w:rPr>
          <w:sz w:val="24"/>
          <w:szCs w:val="24"/>
        </w:rPr>
        <w:t xml:space="preserve"> and very little support for them within academia</w:t>
      </w:r>
      <w:r w:rsidR="00D63362" w:rsidRPr="006C2302">
        <w:rPr>
          <w:sz w:val="24"/>
          <w:szCs w:val="24"/>
        </w:rPr>
        <w:t xml:space="preserve"> </w:t>
      </w:r>
      <w:r w:rsidR="00BD237C" w:rsidRPr="006C2302">
        <w:rPr>
          <w:noProof/>
          <w:sz w:val="24"/>
          <w:szCs w:val="24"/>
        </w:rPr>
        <w:t>(American Psychological Association, 2004; Faigman, et al., 2003)</w:t>
      </w:r>
      <w:r w:rsidR="005F0D3D" w:rsidRPr="006C2302">
        <w:rPr>
          <w:sz w:val="24"/>
          <w:szCs w:val="24"/>
        </w:rPr>
        <w:t>.</w:t>
      </w:r>
    </w:p>
    <w:p w14:paraId="6B4AA54C" w14:textId="20F8DECE" w:rsidR="00194360" w:rsidRDefault="00451803">
      <w:pPr>
        <w:rPr>
          <w:noProof/>
          <w:sz w:val="24"/>
          <w:szCs w:val="24"/>
        </w:rPr>
      </w:pPr>
      <w:r>
        <w:rPr>
          <w:sz w:val="24"/>
          <w:szCs w:val="24"/>
        </w:rPr>
        <w:tab/>
        <w:t xml:space="preserve">In conclusion, polygraph tests can certainly prove useful, but only in limited circumstances. </w:t>
      </w:r>
      <w:r w:rsidR="004422A4">
        <w:rPr>
          <w:sz w:val="24"/>
          <w:szCs w:val="24"/>
        </w:rPr>
        <w:t xml:space="preserve">For the highest level of </w:t>
      </w:r>
      <w:r w:rsidR="00D0630C">
        <w:rPr>
          <w:sz w:val="24"/>
          <w:szCs w:val="24"/>
        </w:rPr>
        <w:t>accuracy,</w:t>
      </w:r>
      <w:r w:rsidR="004422A4">
        <w:rPr>
          <w:sz w:val="24"/>
          <w:szCs w:val="24"/>
        </w:rPr>
        <w:t xml:space="preserve"> a polygraph test must be used in relation to a specific event, with concise </w:t>
      </w:r>
      <w:r w:rsidR="000D3B1C">
        <w:rPr>
          <w:sz w:val="24"/>
          <w:szCs w:val="24"/>
        </w:rPr>
        <w:t>questions being used</w:t>
      </w:r>
      <w:r w:rsidR="00BD6D68">
        <w:rPr>
          <w:sz w:val="24"/>
          <w:szCs w:val="24"/>
        </w:rPr>
        <w:t xml:space="preserve"> </w:t>
      </w:r>
      <w:sdt>
        <w:sdtPr>
          <w:rPr>
            <w:sz w:val="24"/>
            <w:szCs w:val="24"/>
          </w:rPr>
          <w:id w:val="1219636460"/>
          <w:citation/>
        </w:sdtPr>
        <w:sdtContent>
          <w:r w:rsidR="00056AAC">
            <w:rPr>
              <w:sz w:val="24"/>
              <w:szCs w:val="24"/>
            </w:rPr>
            <w:fldChar w:fldCharType="begin"/>
          </w:r>
          <w:r w:rsidR="00056AAC">
            <w:rPr>
              <w:sz w:val="24"/>
              <w:szCs w:val="24"/>
            </w:rPr>
            <w:instrText xml:space="preserve"> CITATION Fai03 \l 2057 </w:instrText>
          </w:r>
          <w:r w:rsidR="00056AAC">
            <w:rPr>
              <w:sz w:val="24"/>
              <w:szCs w:val="24"/>
            </w:rPr>
            <w:fldChar w:fldCharType="separate"/>
          </w:r>
          <w:r w:rsidR="00056AAC" w:rsidRPr="00056AAC">
            <w:rPr>
              <w:noProof/>
              <w:sz w:val="24"/>
              <w:szCs w:val="24"/>
            </w:rPr>
            <w:t>(Faigman, et al., 2003)</w:t>
          </w:r>
          <w:r w:rsidR="00056AAC">
            <w:rPr>
              <w:sz w:val="24"/>
              <w:szCs w:val="24"/>
            </w:rPr>
            <w:fldChar w:fldCharType="end"/>
          </w:r>
        </w:sdtContent>
      </w:sdt>
      <w:r w:rsidR="00056AAC">
        <w:rPr>
          <w:sz w:val="24"/>
          <w:szCs w:val="24"/>
        </w:rPr>
        <w:t xml:space="preserve">. </w:t>
      </w:r>
      <w:r w:rsidR="0037487B">
        <w:rPr>
          <w:sz w:val="24"/>
          <w:szCs w:val="24"/>
        </w:rPr>
        <w:t>Although</w:t>
      </w:r>
      <w:r w:rsidR="009871A4">
        <w:rPr>
          <w:sz w:val="24"/>
          <w:szCs w:val="24"/>
        </w:rPr>
        <w:t xml:space="preserve"> the polygraph test can accurately record </w:t>
      </w:r>
      <w:r w:rsidR="00E87B06">
        <w:rPr>
          <w:sz w:val="24"/>
          <w:szCs w:val="24"/>
        </w:rPr>
        <w:t>physiological changes such as heart rate, respiration and skin conductivity</w:t>
      </w:r>
      <w:r w:rsidR="00C1620D">
        <w:rPr>
          <w:sz w:val="24"/>
          <w:szCs w:val="24"/>
        </w:rPr>
        <w:t xml:space="preserve">, there is very little research that </w:t>
      </w:r>
      <w:r w:rsidR="008D7651">
        <w:rPr>
          <w:sz w:val="24"/>
          <w:szCs w:val="24"/>
        </w:rPr>
        <w:t xml:space="preserve">authenticates and correlates those changes accurately with deception </w:t>
      </w:r>
      <w:r w:rsidR="008D7651" w:rsidRPr="008D7651">
        <w:rPr>
          <w:noProof/>
          <w:sz w:val="24"/>
          <w:szCs w:val="24"/>
        </w:rPr>
        <w:t>(American Psychological Association, 2004</w:t>
      </w:r>
      <w:r w:rsidR="008D7651">
        <w:rPr>
          <w:noProof/>
          <w:sz w:val="24"/>
          <w:szCs w:val="24"/>
        </w:rPr>
        <w:t xml:space="preserve">; </w:t>
      </w:r>
      <w:r w:rsidR="008D7651" w:rsidRPr="008D7651">
        <w:rPr>
          <w:noProof/>
          <w:sz w:val="24"/>
          <w:szCs w:val="24"/>
        </w:rPr>
        <w:t>Faigman, et al., 2003)</w:t>
      </w:r>
      <w:r w:rsidR="008D7651">
        <w:rPr>
          <w:noProof/>
          <w:sz w:val="24"/>
          <w:szCs w:val="24"/>
        </w:rPr>
        <w:t xml:space="preserve">. </w:t>
      </w:r>
      <w:r w:rsidR="00246828">
        <w:rPr>
          <w:noProof/>
          <w:sz w:val="24"/>
          <w:szCs w:val="24"/>
        </w:rPr>
        <w:t xml:space="preserve">A vast number of factors can affect the polygraph tests accuracy, including anxiety, nerves, </w:t>
      </w:r>
      <w:r w:rsidR="003A46DE">
        <w:rPr>
          <w:noProof/>
          <w:sz w:val="24"/>
          <w:szCs w:val="24"/>
        </w:rPr>
        <w:t xml:space="preserve">subject manipulation, and various drugs and substances that can alter arousal </w:t>
      </w:r>
      <w:r w:rsidR="00B37E23">
        <w:rPr>
          <w:noProof/>
          <w:sz w:val="24"/>
          <w:szCs w:val="24"/>
        </w:rPr>
        <w:t xml:space="preserve">levels </w:t>
      </w:r>
      <w:sdt>
        <w:sdtPr>
          <w:rPr>
            <w:noProof/>
            <w:sz w:val="24"/>
            <w:szCs w:val="24"/>
          </w:rPr>
          <w:id w:val="1363704539"/>
          <w:citation/>
        </w:sdtPr>
        <w:sdtContent>
          <w:r w:rsidR="00B37E23">
            <w:rPr>
              <w:noProof/>
              <w:sz w:val="24"/>
              <w:szCs w:val="24"/>
            </w:rPr>
            <w:fldChar w:fldCharType="begin"/>
          </w:r>
          <w:r w:rsidR="00B37E23">
            <w:rPr>
              <w:noProof/>
              <w:sz w:val="24"/>
              <w:szCs w:val="24"/>
            </w:rPr>
            <w:instrText xml:space="preserve"> CITATION Ame04 \l 2057 </w:instrText>
          </w:r>
          <w:r w:rsidR="00B37E23">
            <w:rPr>
              <w:noProof/>
              <w:sz w:val="24"/>
              <w:szCs w:val="24"/>
            </w:rPr>
            <w:fldChar w:fldCharType="separate"/>
          </w:r>
          <w:r w:rsidR="00B37E23" w:rsidRPr="00B37E23">
            <w:rPr>
              <w:noProof/>
              <w:sz w:val="24"/>
              <w:szCs w:val="24"/>
            </w:rPr>
            <w:t>(American Psychological Association, 2004)</w:t>
          </w:r>
          <w:r w:rsidR="00B37E23">
            <w:rPr>
              <w:noProof/>
              <w:sz w:val="24"/>
              <w:szCs w:val="24"/>
            </w:rPr>
            <w:fldChar w:fldCharType="end"/>
          </w:r>
        </w:sdtContent>
      </w:sdt>
      <w:r w:rsidR="00B37E23">
        <w:rPr>
          <w:noProof/>
          <w:sz w:val="24"/>
          <w:szCs w:val="24"/>
        </w:rPr>
        <w:t>. Whilst these variables can be minimised in a laboratory setting</w:t>
      </w:r>
      <w:r w:rsidR="00591350">
        <w:rPr>
          <w:noProof/>
          <w:sz w:val="24"/>
          <w:szCs w:val="24"/>
        </w:rPr>
        <w:t xml:space="preserve">, </w:t>
      </w:r>
      <w:r w:rsidR="00F12346">
        <w:rPr>
          <w:noProof/>
          <w:sz w:val="24"/>
          <w:szCs w:val="24"/>
        </w:rPr>
        <w:t xml:space="preserve">the consequences of a real world polygraph test cannot be replicated, </w:t>
      </w:r>
      <w:r w:rsidR="00AA14CC">
        <w:rPr>
          <w:noProof/>
          <w:sz w:val="24"/>
          <w:szCs w:val="24"/>
        </w:rPr>
        <w:t xml:space="preserve">meaning laboratory tests are largely invalid </w:t>
      </w:r>
      <w:sdt>
        <w:sdtPr>
          <w:rPr>
            <w:noProof/>
            <w:sz w:val="24"/>
            <w:szCs w:val="24"/>
          </w:rPr>
          <w:id w:val="428474517"/>
          <w:citation/>
        </w:sdtPr>
        <w:sdtContent>
          <w:r w:rsidR="00AA14CC">
            <w:rPr>
              <w:noProof/>
              <w:sz w:val="24"/>
              <w:szCs w:val="24"/>
            </w:rPr>
            <w:fldChar w:fldCharType="begin"/>
          </w:r>
          <w:r w:rsidR="00AA14CC">
            <w:rPr>
              <w:noProof/>
              <w:sz w:val="24"/>
              <w:szCs w:val="24"/>
            </w:rPr>
            <w:instrText xml:space="preserve"> CITATION Fai03 \l 2057 </w:instrText>
          </w:r>
          <w:r w:rsidR="00AA14CC">
            <w:rPr>
              <w:noProof/>
              <w:sz w:val="24"/>
              <w:szCs w:val="24"/>
            </w:rPr>
            <w:fldChar w:fldCharType="separate"/>
          </w:r>
          <w:r w:rsidR="00AA14CC" w:rsidRPr="00AA14CC">
            <w:rPr>
              <w:noProof/>
              <w:sz w:val="24"/>
              <w:szCs w:val="24"/>
            </w:rPr>
            <w:t>(Faigman, et al., 2003)</w:t>
          </w:r>
          <w:r w:rsidR="00AA14CC">
            <w:rPr>
              <w:noProof/>
              <w:sz w:val="24"/>
              <w:szCs w:val="24"/>
            </w:rPr>
            <w:fldChar w:fldCharType="end"/>
          </w:r>
        </w:sdtContent>
      </w:sdt>
      <w:r w:rsidR="00AA14CC">
        <w:rPr>
          <w:noProof/>
          <w:sz w:val="24"/>
          <w:szCs w:val="24"/>
        </w:rPr>
        <w:t xml:space="preserve">. In opposition </w:t>
      </w:r>
      <w:r w:rsidR="00643606">
        <w:rPr>
          <w:noProof/>
          <w:sz w:val="24"/>
          <w:szCs w:val="24"/>
        </w:rPr>
        <w:t xml:space="preserve">to this, field studies cannot precisely control </w:t>
      </w:r>
      <w:r w:rsidR="00AA618A">
        <w:rPr>
          <w:noProof/>
          <w:sz w:val="24"/>
          <w:szCs w:val="24"/>
        </w:rPr>
        <w:t>all, if any, of the variables</w:t>
      </w:r>
      <w:r w:rsidR="00AE6D26">
        <w:rPr>
          <w:noProof/>
          <w:sz w:val="24"/>
          <w:szCs w:val="24"/>
        </w:rPr>
        <w:t xml:space="preserve">, and there is potentially an issue of not actually knowing what the true answer is </w:t>
      </w:r>
      <w:sdt>
        <w:sdtPr>
          <w:rPr>
            <w:noProof/>
            <w:sz w:val="24"/>
            <w:szCs w:val="24"/>
          </w:rPr>
          <w:id w:val="-1058481056"/>
          <w:citation/>
        </w:sdtPr>
        <w:sdtContent>
          <w:r w:rsidR="00AE6D26">
            <w:rPr>
              <w:noProof/>
              <w:sz w:val="24"/>
              <w:szCs w:val="24"/>
            </w:rPr>
            <w:fldChar w:fldCharType="begin"/>
          </w:r>
          <w:r w:rsidR="00AE6D26">
            <w:rPr>
              <w:noProof/>
              <w:sz w:val="24"/>
              <w:szCs w:val="24"/>
            </w:rPr>
            <w:instrText xml:space="preserve"> CITATION Fai03 \l 2057 </w:instrText>
          </w:r>
          <w:r w:rsidR="00AE6D26">
            <w:rPr>
              <w:noProof/>
              <w:sz w:val="24"/>
              <w:szCs w:val="24"/>
            </w:rPr>
            <w:fldChar w:fldCharType="separate"/>
          </w:r>
          <w:r w:rsidR="00AE6D26" w:rsidRPr="00AE6D26">
            <w:rPr>
              <w:noProof/>
              <w:sz w:val="24"/>
              <w:szCs w:val="24"/>
            </w:rPr>
            <w:t>(Faigman, et al., 2003)</w:t>
          </w:r>
          <w:r w:rsidR="00AE6D26">
            <w:rPr>
              <w:noProof/>
              <w:sz w:val="24"/>
              <w:szCs w:val="24"/>
            </w:rPr>
            <w:fldChar w:fldCharType="end"/>
          </w:r>
        </w:sdtContent>
      </w:sdt>
      <w:r w:rsidR="00AE6D26">
        <w:rPr>
          <w:noProof/>
          <w:sz w:val="24"/>
          <w:szCs w:val="24"/>
        </w:rPr>
        <w:t xml:space="preserve">. </w:t>
      </w:r>
      <w:r w:rsidR="00C107F8">
        <w:rPr>
          <w:noProof/>
          <w:sz w:val="24"/>
          <w:szCs w:val="24"/>
        </w:rPr>
        <w:t>Due to the fact that such a wide number of factors can affect the validity of the polygraph test, there is very little scientific or academi</w:t>
      </w:r>
      <w:r w:rsidR="00880491">
        <w:rPr>
          <w:noProof/>
          <w:sz w:val="24"/>
          <w:szCs w:val="24"/>
        </w:rPr>
        <w:t>c support for these tests</w:t>
      </w:r>
      <w:r w:rsidR="009F59E3">
        <w:rPr>
          <w:noProof/>
          <w:sz w:val="24"/>
          <w:szCs w:val="24"/>
        </w:rPr>
        <w:t xml:space="preserve"> </w:t>
      </w:r>
      <w:r w:rsidR="009F59E3" w:rsidRPr="009F59E3">
        <w:rPr>
          <w:noProof/>
          <w:sz w:val="24"/>
          <w:szCs w:val="24"/>
        </w:rPr>
        <w:t>(American Psychological Association, 2004</w:t>
      </w:r>
      <w:r w:rsidR="009F59E3">
        <w:rPr>
          <w:noProof/>
          <w:sz w:val="24"/>
          <w:szCs w:val="24"/>
        </w:rPr>
        <w:t xml:space="preserve">; </w:t>
      </w:r>
      <w:r w:rsidR="009F59E3" w:rsidRPr="009F59E3">
        <w:rPr>
          <w:noProof/>
          <w:sz w:val="24"/>
          <w:szCs w:val="24"/>
        </w:rPr>
        <w:t>Faigman, et al., 2003)</w:t>
      </w:r>
      <w:r w:rsidR="009F59E3">
        <w:rPr>
          <w:noProof/>
          <w:sz w:val="24"/>
          <w:szCs w:val="24"/>
        </w:rPr>
        <w:t xml:space="preserve">. </w:t>
      </w:r>
      <w:r w:rsidR="001143E8">
        <w:rPr>
          <w:noProof/>
          <w:sz w:val="24"/>
          <w:szCs w:val="24"/>
        </w:rPr>
        <w:t xml:space="preserve">With </w:t>
      </w:r>
      <w:r w:rsidR="005E53DE">
        <w:rPr>
          <w:noProof/>
          <w:sz w:val="24"/>
          <w:szCs w:val="24"/>
        </w:rPr>
        <w:t xml:space="preserve">considerable issues in both laboratory and field studies into polygraph tests and lie detection, and very little scientific backing, it is difficult to </w:t>
      </w:r>
      <w:r w:rsidR="00B050DC">
        <w:rPr>
          <w:noProof/>
          <w:sz w:val="24"/>
          <w:szCs w:val="24"/>
        </w:rPr>
        <w:t>see a plausible use for these tests</w:t>
      </w:r>
      <w:r w:rsidR="003F5CA7">
        <w:rPr>
          <w:noProof/>
          <w:sz w:val="24"/>
          <w:szCs w:val="24"/>
        </w:rPr>
        <w:t xml:space="preserve"> in a convincing manner</w:t>
      </w:r>
      <w:r w:rsidR="00F621CD">
        <w:rPr>
          <w:noProof/>
          <w:sz w:val="24"/>
          <w:szCs w:val="24"/>
        </w:rPr>
        <w:t>.</w:t>
      </w:r>
    </w:p>
    <w:p w14:paraId="068845E1" w14:textId="11E8E5CA" w:rsidR="00D0630C" w:rsidRDefault="00D0630C">
      <w:pPr>
        <w:rPr>
          <w:noProof/>
          <w:sz w:val="24"/>
          <w:szCs w:val="24"/>
        </w:rPr>
      </w:pPr>
    </w:p>
    <w:sdt>
      <w:sdtPr>
        <w:id w:val="-206414835"/>
        <w:docPartObj>
          <w:docPartGallery w:val="Bibliographies"/>
          <w:docPartUnique/>
        </w:docPartObj>
      </w:sdtPr>
      <w:sdtEndPr>
        <w:rPr>
          <w:rFonts w:asciiTheme="minorHAnsi" w:eastAsiaTheme="minorEastAsia" w:hAnsiTheme="minorHAnsi" w:cstheme="minorBidi"/>
          <w:color w:val="auto"/>
          <w:sz w:val="22"/>
          <w:szCs w:val="22"/>
          <w:lang w:val="en-GB" w:eastAsia="zh-CN"/>
        </w:rPr>
      </w:sdtEndPr>
      <w:sdtContent>
        <w:p w14:paraId="4418258F" w14:textId="0B8148FC" w:rsidR="00D0630C" w:rsidRDefault="00D0630C">
          <w:pPr>
            <w:pStyle w:val="Heading1"/>
          </w:pPr>
          <w:r>
            <w:t>References</w:t>
          </w:r>
        </w:p>
        <w:sdt>
          <w:sdtPr>
            <w:id w:val="-573587230"/>
            <w:bibliography/>
          </w:sdtPr>
          <w:sdtContent>
            <w:p w14:paraId="57C61993" w14:textId="77777777" w:rsidR="00D0630C" w:rsidRDefault="00D0630C" w:rsidP="00D0630C">
              <w:pPr>
                <w:pStyle w:val="Bibliography"/>
                <w:rPr>
                  <w:noProof/>
                  <w:sz w:val="24"/>
                  <w:szCs w:val="24"/>
                  <w:lang w:val="en-US"/>
                </w:rPr>
              </w:pPr>
              <w:r>
                <w:fldChar w:fldCharType="begin"/>
              </w:r>
              <w:r>
                <w:instrText xml:space="preserve"> BIBLIOGRAPHY </w:instrText>
              </w:r>
              <w:r>
                <w:fldChar w:fldCharType="separate"/>
              </w:r>
              <w:r>
                <w:rPr>
                  <w:noProof/>
                  <w:lang w:val="en-US"/>
                </w:rPr>
                <w:t xml:space="preserve">American Psychological Association, 2004. </w:t>
              </w:r>
              <w:r>
                <w:rPr>
                  <w:i/>
                  <w:iCs/>
                  <w:noProof/>
                  <w:lang w:val="en-US"/>
                </w:rPr>
                <w:t xml:space="preserve">The Truth About Lie Detectors (aka Polygraph Tests). </w:t>
              </w:r>
              <w:r>
                <w:rPr>
                  <w:noProof/>
                  <w:lang w:val="en-US"/>
                </w:rPr>
                <w:t xml:space="preserve">[Online] </w:t>
              </w:r>
              <w:r>
                <w:rPr>
                  <w:noProof/>
                  <w:lang w:val="en-US"/>
                </w:rPr>
                <w:br/>
                <w:t xml:space="preserve">Available at: </w:t>
              </w:r>
              <w:r>
                <w:rPr>
                  <w:noProof/>
                  <w:u w:val="single"/>
                  <w:lang w:val="en-US"/>
                </w:rPr>
                <w:t>https://www.apa.org/research/action/polygraph</w:t>
              </w:r>
              <w:r>
                <w:rPr>
                  <w:noProof/>
                  <w:lang w:val="en-US"/>
                </w:rPr>
                <w:br/>
                <w:t>[Accessed 4 June 2021].</w:t>
              </w:r>
            </w:p>
            <w:p w14:paraId="65CFF02C" w14:textId="77777777" w:rsidR="00D0630C" w:rsidRDefault="00D0630C" w:rsidP="00D0630C">
              <w:pPr>
                <w:pStyle w:val="Bibliography"/>
                <w:rPr>
                  <w:noProof/>
                  <w:lang w:val="en-US"/>
                </w:rPr>
              </w:pPr>
              <w:r>
                <w:rPr>
                  <w:noProof/>
                  <w:lang w:val="en-US"/>
                </w:rPr>
                <w:t xml:space="preserve">Faigman, D., Feinberg, S. &amp; Stern, P., 2003. The Limits of the Polygraph. </w:t>
              </w:r>
              <w:r>
                <w:rPr>
                  <w:i/>
                  <w:iCs/>
                  <w:noProof/>
                  <w:lang w:val="en-US"/>
                </w:rPr>
                <w:t xml:space="preserve">Issues in Science and Technology, </w:t>
              </w:r>
              <w:r>
                <w:rPr>
                  <w:noProof/>
                  <w:lang w:val="en-US"/>
                </w:rPr>
                <w:t>20(1), pp. 40-46.</w:t>
              </w:r>
            </w:p>
            <w:p w14:paraId="753DA4AB" w14:textId="77777777" w:rsidR="00D0630C" w:rsidRDefault="00D0630C" w:rsidP="00D0630C">
              <w:pPr>
                <w:pStyle w:val="Bibliography"/>
                <w:rPr>
                  <w:noProof/>
                  <w:lang w:val="en-US"/>
                </w:rPr>
              </w:pPr>
              <w:r>
                <w:rPr>
                  <w:noProof/>
                  <w:lang w:val="en-US"/>
                </w:rPr>
                <w:t xml:space="preserve">Saxe, L., 1991. Lying: Thoughts of an Applied Social Psychologist. </w:t>
              </w:r>
              <w:r>
                <w:rPr>
                  <w:i/>
                  <w:iCs/>
                  <w:noProof/>
                  <w:lang w:val="en-US"/>
                </w:rPr>
                <w:t xml:space="preserve">American Psychologist, </w:t>
              </w:r>
              <w:r>
                <w:rPr>
                  <w:noProof/>
                  <w:lang w:val="en-US"/>
                </w:rPr>
                <w:t>46(4), pp. 409-415.</w:t>
              </w:r>
            </w:p>
            <w:p w14:paraId="6D65B3B1" w14:textId="090B246E" w:rsidR="00D0630C" w:rsidRDefault="00D0630C" w:rsidP="00D0630C">
              <w:r>
                <w:rPr>
                  <w:b/>
                  <w:bCs/>
                  <w:noProof/>
                </w:rPr>
                <w:fldChar w:fldCharType="end"/>
              </w:r>
            </w:p>
          </w:sdtContent>
        </w:sdt>
      </w:sdtContent>
    </w:sdt>
    <w:p w14:paraId="14E76A13" w14:textId="77777777" w:rsidR="00D51676" w:rsidRPr="006C2302" w:rsidRDefault="00D51676">
      <w:pPr>
        <w:rPr>
          <w:sz w:val="24"/>
          <w:szCs w:val="24"/>
        </w:rPr>
      </w:pPr>
    </w:p>
    <w:sectPr w:rsidR="00D51676" w:rsidRPr="006C23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43F"/>
    <w:rsid w:val="0001403B"/>
    <w:rsid w:val="000366DC"/>
    <w:rsid w:val="00056AAC"/>
    <w:rsid w:val="00066654"/>
    <w:rsid w:val="00090354"/>
    <w:rsid w:val="000A0591"/>
    <w:rsid w:val="000A1095"/>
    <w:rsid w:val="000A4357"/>
    <w:rsid w:val="000A4C0B"/>
    <w:rsid w:val="000D3B1C"/>
    <w:rsid w:val="000D64E5"/>
    <w:rsid w:val="000F21AE"/>
    <w:rsid w:val="000F2423"/>
    <w:rsid w:val="000F319F"/>
    <w:rsid w:val="0010343F"/>
    <w:rsid w:val="001143E8"/>
    <w:rsid w:val="00114DCA"/>
    <w:rsid w:val="00144FCB"/>
    <w:rsid w:val="00163F37"/>
    <w:rsid w:val="0017207D"/>
    <w:rsid w:val="00175050"/>
    <w:rsid w:val="00194360"/>
    <w:rsid w:val="001A629D"/>
    <w:rsid w:val="001C56BD"/>
    <w:rsid w:val="001E2C60"/>
    <w:rsid w:val="0021149D"/>
    <w:rsid w:val="00246828"/>
    <w:rsid w:val="00246B6A"/>
    <w:rsid w:val="002502FF"/>
    <w:rsid w:val="00260579"/>
    <w:rsid w:val="00275F13"/>
    <w:rsid w:val="00277332"/>
    <w:rsid w:val="00283CF6"/>
    <w:rsid w:val="00286D66"/>
    <w:rsid w:val="002C6CA3"/>
    <w:rsid w:val="002F2B79"/>
    <w:rsid w:val="00307873"/>
    <w:rsid w:val="00336684"/>
    <w:rsid w:val="00352CAB"/>
    <w:rsid w:val="003532B0"/>
    <w:rsid w:val="00360243"/>
    <w:rsid w:val="00365738"/>
    <w:rsid w:val="00373E6D"/>
    <w:rsid w:val="0037487B"/>
    <w:rsid w:val="00394DE3"/>
    <w:rsid w:val="00394DF3"/>
    <w:rsid w:val="003A46DE"/>
    <w:rsid w:val="003B1F6D"/>
    <w:rsid w:val="003B7F84"/>
    <w:rsid w:val="003C5FB3"/>
    <w:rsid w:val="003E5FE4"/>
    <w:rsid w:val="003F2348"/>
    <w:rsid w:val="003F5CA7"/>
    <w:rsid w:val="003F6CC9"/>
    <w:rsid w:val="00401037"/>
    <w:rsid w:val="004422A4"/>
    <w:rsid w:val="00444FDA"/>
    <w:rsid w:val="00451803"/>
    <w:rsid w:val="00454160"/>
    <w:rsid w:val="004626DB"/>
    <w:rsid w:val="00462E28"/>
    <w:rsid w:val="00473A25"/>
    <w:rsid w:val="00493E21"/>
    <w:rsid w:val="004A1AC3"/>
    <w:rsid w:val="004A613A"/>
    <w:rsid w:val="004A7FAF"/>
    <w:rsid w:val="004E7A76"/>
    <w:rsid w:val="00507E00"/>
    <w:rsid w:val="00516E81"/>
    <w:rsid w:val="00543696"/>
    <w:rsid w:val="00565CF3"/>
    <w:rsid w:val="00591350"/>
    <w:rsid w:val="00596A11"/>
    <w:rsid w:val="00597087"/>
    <w:rsid w:val="005A2980"/>
    <w:rsid w:val="005B4F37"/>
    <w:rsid w:val="005E53DE"/>
    <w:rsid w:val="005F0D3D"/>
    <w:rsid w:val="005F0EB2"/>
    <w:rsid w:val="006079BF"/>
    <w:rsid w:val="00611F25"/>
    <w:rsid w:val="00643606"/>
    <w:rsid w:val="0065163D"/>
    <w:rsid w:val="006650B1"/>
    <w:rsid w:val="00672691"/>
    <w:rsid w:val="00674E51"/>
    <w:rsid w:val="00693A9A"/>
    <w:rsid w:val="006C2302"/>
    <w:rsid w:val="006D2B77"/>
    <w:rsid w:val="006D54AA"/>
    <w:rsid w:val="00701D41"/>
    <w:rsid w:val="007540BC"/>
    <w:rsid w:val="007562B9"/>
    <w:rsid w:val="00762C81"/>
    <w:rsid w:val="0076553A"/>
    <w:rsid w:val="007A10DC"/>
    <w:rsid w:val="007B2A4C"/>
    <w:rsid w:val="007C7043"/>
    <w:rsid w:val="007E3F38"/>
    <w:rsid w:val="00804727"/>
    <w:rsid w:val="00832504"/>
    <w:rsid w:val="008753AB"/>
    <w:rsid w:val="00880491"/>
    <w:rsid w:val="00897546"/>
    <w:rsid w:val="008A4E0C"/>
    <w:rsid w:val="008B1624"/>
    <w:rsid w:val="008D7651"/>
    <w:rsid w:val="008E6D65"/>
    <w:rsid w:val="008F25C6"/>
    <w:rsid w:val="009242BB"/>
    <w:rsid w:val="00935A43"/>
    <w:rsid w:val="0094409D"/>
    <w:rsid w:val="009871A4"/>
    <w:rsid w:val="009C52F2"/>
    <w:rsid w:val="009E2C67"/>
    <w:rsid w:val="009F59E3"/>
    <w:rsid w:val="00A5470F"/>
    <w:rsid w:val="00A82DB0"/>
    <w:rsid w:val="00A9251B"/>
    <w:rsid w:val="00AA14CC"/>
    <w:rsid w:val="00AA618A"/>
    <w:rsid w:val="00AC45D9"/>
    <w:rsid w:val="00AD34A4"/>
    <w:rsid w:val="00AD5CF7"/>
    <w:rsid w:val="00AD7D55"/>
    <w:rsid w:val="00AE6D26"/>
    <w:rsid w:val="00B034C2"/>
    <w:rsid w:val="00B050DC"/>
    <w:rsid w:val="00B34BCC"/>
    <w:rsid w:val="00B37E23"/>
    <w:rsid w:val="00B43D81"/>
    <w:rsid w:val="00B56DA9"/>
    <w:rsid w:val="00B57E8C"/>
    <w:rsid w:val="00B72CE5"/>
    <w:rsid w:val="00B771A1"/>
    <w:rsid w:val="00BA12D6"/>
    <w:rsid w:val="00BC3375"/>
    <w:rsid w:val="00BD237C"/>
    <w:rsid w:val="00BD6D68"/>
    <w:rsid w:val="00BE2982"/>
    <w:rsid w:val="00BF1E36"/>
    <w:rsid w:val="00C107F8"/>
    <w:rsid w:val="00C1620D"/>
    <w:rsid w:val="00C17E75"/>
    <w:rsid w:val="00C3003A"/>
    <w:rsid w:val="00C42193"/>
    <w:rsid w:val="00C4638F"/>
    <w:rsid w:val="00C75CE2"/>
    <w:rsid w:val="00C94D2D"/>
    <w:rsid w:val="00CD7F5B"/>
    <w:rsid w:val="00CE50E4"/>
    <w:rsid w:val="00D05696"/>
    <w:rsid w:val="00D0630C"/>
    <w:rsid w:val="00D231BE"/>
    <w:rsid w:val="00D51676"/>
    <w:rsid w:val="00D55F6F"/>
    <w:rsid w:val="00D63362"/>
    <w:rsid w:val="00D64F75"/>
    <w:rsid w:val="00D77372"/>
    <w:rsid w:val="00D91811"/>
    <w:rsid w:val="00DA51E3"/>
    <w:rsid w:val="00DB1FD0"/>
    <w:rsid w:val="00DD26DC"/>
    <w:rsid w:val="00DE36C3"/>
    <w:rsid w:val="00E04D7B"/>
    <w:rsid w:val="00E14266"/>
    <w:rsid w:val="00E31B66"/>
    <w:rsid w:val="00E6318B"/>
    <w:rsid w:val="00E71BB3"/>
    <w:rsid w:val="00E87B06"/>
    <w:rsid w:val="00F12346"/>
    <w:rsid w:val="00F12AF8"/>
    <w:rsid w:val="00F507AE"/>
    <w:rsid w:val="00F621CD"/>
    <w:rsid w:val="00FA708F"/>
    <w:rsid w:val="00FB00B7"/>
    <w:rsid w:val="00FE494E"/>
    <w:rsid w:val="00FF41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773AA"/>
  <w15:chartTrackingRefBased/>
  <w15:docId w15:val="{0E04D4C4-5806-42C4-AEEE-B907621D3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630C"/>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30C"/>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D063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78893">
      <w:bodyDiv w:val="1"/>
      <w:marLeft w:val="0"/>
      <w:marRight w:val="0"/>
      <w:marTop w:val="0"/>
      <w:marBottom w:val="0"/>
      <w:divBdr>
        <w:top w:val="none" w:sz="0" w:space="0" w:color="auto"/>
        <w:left w:val="none" w:sz="0" w:space="0" w:color="auto"/>
        <w:bottom w:val="none" w:sz="0" w:space="0" w:color="auto"/>
        <w:right w:val="none" w:sz="0" w:space="0" w:color="auto"/>
      </w:divBdr>
    </w:div>
    <w:div w:id="78455109">
      <w:bodyDiv w:val="1"/>
      <w:marLeft w:val="0"/>
      <w:marRight w:val="0"/>
      <w:marTop w:val="0"/>
      <w:marBottom w:val="0"/>
      <w:divBdr>
        <w:top w:val="none" w:sz="0" w:space="0" w:color="auto"/>
        <w:left w:val="none" w:sz="0" w:space="0" w:color="auto"/>
        <w:bottom w:val="none" w:sz="0" w:space="0" w:color="auto"/>
        <w:right w:val="none" w:sz="0" w:space="0" w:color="auto"/>
      </w:divBdr>
    </w:div>
    <w:div w:id="135756724">
      <w:bodyDiv w:val="1"/>
      <w:marLeft w:val="0"/>
      <w:marRight w:val="0"/>
      <w:marTop w:val="0"/>
      <w:marBottom w:val="0"/>
      <w:divBdr>
        <w:top w:val="none" w:sz="0" w:space="0" w:color="auto"/>
        <w:left w:val="none" w:sz="0" w:space="0" w:color="auto"/>
        <w:bottom w:val="none" w:sz="0" w:space="0" w:color="auto"/>
        <w:right w:val="none" w:sz="0" w:space="0" w:color="auto"/>
      </w:divBdr>
    </w:div>
    <w:div w:id="170218221">
      <w:bodyDiv w:val="1"/>
      <w:marLeft w:val="0"/>
      <w:marRight w:val="0"/>
      <w:marTop w:val="0"/>
      <w:marBottom w:val="0"/>
      <w:divBdr>
        <w:top w:val="none" w:sz="0" w:space="0" w:color="auto"/>
        <w:left w:val="none" w:sz="0" w:space="0" w:color="auto"/>
        <w:bottom w:val="none" w:sz="0" w:space="0" w:color="auto"/>
        <w:right w:val="none" w:sz="0" w:space="0" w:color="auto"/>
      </w:divBdr>
    </w:div>
    <w:div w:id="224145238">
      <w:bodyDiv w:val="1"/>
      <w:marLeft w:val="0"/>
      <w:marRight w:val="0"/>
      <w:marTop w:val="0"/>
      <w:marBottom w:val="0"/>
      <w:divBdr>
        <w:top w:val="none" w:sz="0" w:space="0" w:color="auto"/>
        <w:left w:val="none" w:sz="0" w:space="0" w:color="auto"/>
        <w:bottom w:val="none" w:sz="0" w:space="0" w:color="auto"/>
        <w:right w:val="none" w:sz="0" w:space="0" w:color="auto"/>
      </w:divBdr>
    </w:div>
    <w:div w:id="276834945">
      <w:bodyDiv w:val="1"/>
      <w:marLeft w:val="0"/>
      <w:marRight w:val="0"/>
      <w:marTop w:val="0"/>
      <w:marBottom w:val="0"/>
      <w:divBdr>
        <w:top w:val="none" w:sz="0" w:space="0" w:color="auto"/>
        <w:left w:val="none" w:sz="0" w:space="0" w:color="auto"/>
        <w:bottom w:val="none" w:sz="0" w:space="0" w:color="auto"/>
        <w:right w:val="none" w:sz="0" w:space="0" w:color="auto"/>
      </w:divBdr>
    </w:div>
    <w:div w:id="339893773">
      <w:bodyDiv w:val="1"/>
      <w:marLeft w:val="0"/>
      <w:marRight w:val="0"/>
      <w:marTop w:val="0"/>
      <w:marBottom w:val="0"/>
      <w:divBdr>
        <w:top w:val="none" w:sz="0" w:space="0" w:color="auto"/>
        <w:left w:val="none" w:sz="0" w:space="0" w:color="auto"/>
        <w:bottom w:val="none" w:sz="0" w:space="0" w:color="auto"/>
        <w:right w:val="none" w:sz="0" w:space="0" w:color="auto"/>
      </w:divBdr>
    </w:div>
    <w:div w:id="417363301">
      <w:bodyDiv w:val="1"/>
      <w:marLeft w:val="0"/>
      <w:marRight w:val="0"/>
      <w:marTop w:val="0"/>
      <w:marBottom w:val="0"/>
      <w:divBdr>
        <w:top w:val="none" w:sz="0" w:space="0" w:color="auto"/>
        <w:left w:val="none" w:sz="0" w:space="0" w:color="auto"/>
        <w:bottom w:val="none" w:sz="0" w:space="0" w:color="auto"/>
        <w:right w:val="none" w:sz="0" w:space="0" w:color="auto"/>
      </w:divBdr>
    </w:div>
    <w:div w:id="466315219">
      <w:bodyDiv w:val="1"/>
      <w:marLeft w:val="0"/>
      <w:marRight w:val="0"/>
      <w:marTop w:val="0"/>
      <w:marBottom w:val="0"/>
      <w:divBdr>
        <w:top w:val="none" w:sz="0" w:space="0" w:color="auto"/>
        <w:left w:val="none" w:sz="0" w:space="0" w:color="auto"/>
        <w:bottom w:val="none" w:sz="0" w:space="0" w:color="auto"/>
        <w:right w:val="none" w:sz="0" w:space="0" w:color="auto"/>
      </w:divBdr>
    </w:div>
    <w:div w:id="481581231">
      <w:bodyDiv w:val="1"/>
      <w:marLeft w:val="0"/>
      <w:marRight w:val="0"/>
      <w:marTop w:val="0"/>
      <w:marBottom w:val="0"/>
      <w:divBdr>
        <w:top w:val="none" w:sz="0" w:space="0" w:color="auto"/>
        <w:left w:val="none" w:sz="0" w:space="0" w:color="auto"/>
        <w:bottom w:val="none" w:sz="0" w:space="0" w:color="auto"/>
        <w:right w:val="none" w:sz="0" w:space="0" w:color="auto"/>
      </w:divBdr>
    </w:div>
    <w:div w:id="502160079">
      <w:bodyDiv w:val="1"/>
      <w:marLeft w:val="0"/>
      <w:marRight w:val="0"/>
      <w:marTop w:val="0"/>
      <w:marBottom w:val="0"/>
      <w:divBdr>
        <w:top w:val="none" w:sz="0" w:space="0" w:color="auto"/>
        <w:left w:val="none" w:sz="0" w:space="0" w:color="auto"/>
        <w:bottom w:val="none" w:sz="0" w:space="0" w:color="auto"/>
        <w:right w:val="none" w:sz="0" w:space="0" w:color="auto"/>
      </w:divBdr>
    </w:div>
    <w:div w:id="536167540">
      <w:bodyDiv w:val="1"/>
      <w:marLeft w:val="0"/>
      <w:marRight w:val="0"/>
      <w:marTop w:val="0"/>
      <w:marBottom w:val="0"/>
      <w:divBdr>
        <w:top w:val="none" w:sz="0" w:space="0" w:color="auto"/>
        <w:left w:val="none" w:sz="0" w:space="0" w:color="auto"/>
        <w:bottom w:val="none" w:sz="0" w:space="0" w:color="auto"/>
        <w:right w:val="none" w:sz="0" w:space="0" w:color="auto"/>
      </w:divBdr>
    </w:div>
    <w:div w:id="606547672">
      <w:bodyDiv w:val="1"/>
      <w:marLeft w:val="0"/>
      <w:marRight w:val="0"/>
      <w:marTop w:val="0"/>
      <w:marBottom w:val="0"/>
      <w:divBdr>
        <w:top w:val="none" w:sz="0" w:space="0" w:color="auto"/>
        <w:left w:val="none" w:sz="0" w:space="0" w:color="auto"/>
        <w:bottom w:val="none" w:sz="0" w:space="0" w:color="auto"/>
        <w:right w:val="none" w:sz="0" w:space="0" w:color="auto"/>
      </w:divBdr>
    </w:div>
    <w:div w:id="737484421">
      <w:bodyDiv w:val="1"/>
      <w:marLeft w:val="0"/>
      <w:marRight w:val="0"/>
      <w:marTop w:val="0"/>
      <w:marBottom w:val="0"/>
      <w:divBdr>
        <w:top w:val="none" w:sz="0" w:space="0" w:color="auto"/>
        <w:left w:val="none" w:sz="0" w:space="0" w:color="auto"/>
        <w:bottom w:val="none" w:sz="0" w:space="0" w:color="auto"/>
        <w:right w:val="none" w:sz="0" w:space="0" w:color="auto"/>
      </w:divBdr>
    </w:div>
    <w:div w:id="765150294">
      <w:bodyDiv w:val="1"/>
      <w:marLeft w:val="0"/>
      <w:marRight w:val="0"/>
      <w:marTop w:val="0"/>
      <w:marBottom w:val="0"/>
      <w:divBdr>
        <w:top w:val="none" w:sz="0" w:space="0" w:color="auto"/>
        <w:left w:val="none" w:sz="0" w:space="0" w:color="auto"/>
        <w:bottom w:val="none" w:sz="0" w:space="0" w:color="auto"/>
        <w:right w:val="none" w:sz="0" w:space="0" w:color="auto"/>
      </w:divBdr>
    </w:div>
    <w:div w:id="839467914">
      <w:bodyDiv w:val="1"/>
      <w:marLeft w:val="0"/>
      <w:marRight w:val="0"/>
      <w:marTop w:val="0"/>
      <w:marBottom w:val="0"/>
      <w:divBdr>
        <w:top w:val="none" w:sz="0" w:space="0" w:color="auto"/>
        <w:left w:val="none" w:sz="0" w:space="0" w:color="auto"/>
        <w:bottom w:val="none" w:sz="0" w:space="0" w:color="auto"/>
        <w:right w:val="none" w:sz="0" w:space="0" w:color="auto"/>
      </w:divBdr>
    </w:div>
    <w:div w:id="841818015">
      <w:bodyDiv w:val="1"/>
      <w:marLeft w:val="0"/>
      <w:marRight w:val="0"/>
      <w:marTop w:val="0"/>
      <w:marBottom w:val="0"/>
      <w:divBdr>
        <w:top w:val="none" w:sz="0" w:space="0" w:color="auto"/>
        <w:left w:val="none" w:sz="0" w:space="0" w:color="auto"/>
        <w:bottom w:val="none" w:sz="0" w:space="0" w:color="auto"/>
        <w:right w:val="none" w:sz="0" w:space="0" w:color="auto"/>
      </w:divBdr>
    </w:div>
    <w:div w:id="923608059">
      <w:bodyDiv w:val="1"/>
      <w:marLeft w:val="0"/>
      <w:marRight w:val="0"/>
      <w:marTop w:val="0"/>
      <w:marBottom w:val="0"/>
      <w:divBdr>
        <w:top w:val="none" w:sz="0" w:space="0" w:color="auto"/>
        <w:left w:val="none" w:sz="0" w:space="0" w:color="auto"/>
        <w:bottom w:val="none" w:sz="0" w:space="0" w:color="auto"/>
        <w:right w:val="none" w:sz="0" w:space="0" w:color="auto"/>
      </w:divBdr>
    </w:div>
    <w:div w:id="952633385">
      <w:bodyDiv w:val="1"/>
      <w:marLeft w:val="0"/>
      <w:marRight w:val="0"/>
      <w:marTop w:val="0"/>
      <w:marBottom w:val="0"/>
      <w:divBdr>
        <w:top w:val="none" w:sz="0" w:space="0" w:color="auto"/>
        <w:left w:val="none" w:sz="0" w:space="0" w:color="auto"/>
        <w:bottom w:val="none" w:sz="0" w:space="0" w:color="auto"/>
        <w:right w:val="none" w:sz="0" w:space="0" w:color="auto"/>
      </w:divBdr>
    </w:div>
    <w:div w:id="992485901">
      <w:bodyDiv w:val="1"/>
      <w:marLeft w:val="0"/>
      <w:marRight w:val="0"/>
      <w:marTop w:val="0"/>
      <w:marBottom w:val="0"/>
      <w:divBdr>
        <w:top w:val="none" w:sz="0" w:space="0" w:color="auto"/>
        <w:left w:val="none" w:sz="0" w:space="0" w:color="auto"/>
        <w:bottom w:val="none" w:sz="0" w:space="0" w:color="auto"/>
        <w:right w:val="none" w:sz="0" w:space="0" w:color="auto"/>
      </w:divBdr>
    </w:div>
    <w:div w:id="995644582">
      <w:bodyDiv w:val="1"/>
      <w:marLeft w:val="0"/>
      <w:marRight w:val="0"/>
      <w:marTop w:val="0"/>
      <w:marBottom w:val="0"/>
      <w:divBdr>
        <w:top w:val="none" w:sz="0" w:space="0" w:color="auto"/>
        <w:left w:val="none" w:sz="0" w:space="0" w:color="auto"/>
        <w:bottom w:val="none" w:sz="0" w:space="0" w:color="auto"/>
        <w:right w:val="none" w:sz="0" w:space="0" w:color="auto"/>
      </w:divBdr>
    </w:div>
    <w:div w:id="1004472862">
      <w:bodyDiv w:val="1"/>
      <w:marLeft w:val="0"/>
      <w:marRight w:val="0"/>
      <w:marTop w:val="0"/>
      <w:marBottom w:val="0"/>
      <w:divBdr>
        <w:top w:val="none" w:sz="0" w:space="0" w:color="auto"/>
        <w:left w:val="none" w:sz="0" w:space="0" w:color="auto"/>
        <w:bottom w:val="none" w:sz="0" w:space="0" w:color="auto"/>
        <w:right w:val="none" w:sz="0" w:space="0" w:color="auto"/>
      </w:divBdr>
    </w:div>
    <w:div w:id="1036270043">
      <w:bodyDiv w:val="1"/>
      <w:marLeft w:val="0"/>
      <w:marRight w:val="0"/>
      <w:marTop w:val="0"/>
      <w:marBottom w:val="0"/>
      <w:divBdr>
        <w:top w:val="none" w:sz="0" w:space="0" w:color="auto"/>
        <w:left w:val="none" w:sz="0" w:space="0" w:color="auto"/>
        <w:bottom w:val="none" w:sz="0" w:space="0" w:color="auto"/>
        <w:right w:val="none" w:sz="0" w:space="0" w:color="auto"/>
      </w:divBdr>
    </w:div>
    <w:div w:id="1038512334">
      <w:bodyDiv w:val="1"/>
      <w:marLeft w:val="0"/>
      <w:marRight w:val="0"/>
      <w:marTop w:val="0"/>
      <w:marBottom w:val="0"/>
      <w:divBdr>
        <w:top w:val="none" w:sz="0" w:space="0" w:color="auto"/>
        <w:left w:val="none" w:sz="0" w:space="0" w:color="auto"/>
        <w:bottom w:val="none" w:sz="0" w:space="0" w:color="auto"/>
        <w:right w:val="none" w:sz="0" w:space="0" w:color="auto"/>
      </w:divBdr>
    </w:div>
    <w:div w:id="1239629699">
      <w:bodyDiv w:val="1"/>
      <w:marLeft w:val="0"/>
      <w:marRight w:val="0"/>
      <w:marTop w:val="0"/>
      <w:marBottom w:val="0"/>
      <w:divBdr>
        <w:top w:val="none" w:sz="0" w:space="0" w:color="auto"/>
        <w:left w:val="none" w:sz="0" w:space="0" w:color="auto"/>
        <w:bottom w:val="none" w:sz="0" w:space="0" w:color="auto"/>
        <w:right w:val="none" w:sz="0" w:space="0" w:color="auto"/>
      </w:divBdr>
    </w:div>
    <w:div w:id="1279987298">
      <w:bodyDiv w:val="1"/>
      <w:marLeft w:val="0"/>
      <w:marRight w:val="0"/>
      <w:marTop w:val="0"/>
      <w:marBottom w:val="0"/>
      <w:divBdr>
        <w:top w:val="none" w:sz="0" w:space="0" w:color="auto"/>
        <w:left w:val="none" w:sz="0" w:space="0" w:color="auto"/>
        <w:bottom w:val="none" w:sz="0" w:space="0" w:color="auto"/>
        <w:right w:val="none" w:sz="0" w:space="0" w:color="auto"/>
      </w:divBdr>
    </w:div>
    <w:div w:id="1370446846">
      <w:bodyDiv w:val="1"/>
      <w:marLeft w:val="0"/>
      <w:marRight w:val="0"/>
      <w:marTop w:val="0"/>
      <w:marBottom w:val="0"/>
      <w:divBdr>
        <w:top w:val="none" w:sz="0" w:space="0" w:color="auto"/>
        <w:left w:val="none" w:sz="0" w:space="0" w:color="auto"/>
        <w:bottom w:val="none" w:sz="0" w:space="0" w:color="auto"/>
        <w:right w:val="none" w:sz="0" w:space="0" w:color="auto"/>
      </w:divBdr>
    </w:div>
    <w:div w:id="1392659505">
      <w:bodyDiv w:val="1"/>
      <w:marLeft w:val="0"/>
      <w:marRight w:val="0"/>
      <w:marTop w:val="0"/>
      <w:marBottom w:val="0"/>
      <w:divBdr>
        <w:top w:val="none" w:sz="0" w:space="0" w:color="auto"/>
        <w:left w:val="none" w:sz="0" w:space="0" w:color="auto"/>
        <w:bottom w:val="none" w:sz="0" w:space="0" w:color="auto"/>
        <w:right w:val="none" w:sz="0" w:space="0" w:color="auto"/>
      </w:divBdr>
    </w:div>
    <w:div w:id="1392921021">
      <w:bodyDiv w:val="1"/>
      <w:marLeft w:val="0"/>
      <w:marRight w:val="0"/>
      <w:marTop w:val="0"/>
      <w:marBottom w:val="0"/>
      <w:divBdr>
        <w:top w:val="none" w:sz="0" w:space="0" w:color="auto"/>
        <w:left w:val="none" w:sz="0" w:space="0" w:color="auto"/>
        <w:bottom w:val="none" w:sz="0" w:space="0" w:color="auto"/>
        <w:right w:val="none" w:sz="0" w:space="0" w:color="auto"/>
      </w:divBdr>
    </w:div>
    <w:div w:id="1404835569">
      <w:bodyDiv w:val="1"/>
      <w:marLeft w:val="0"/>
      <w:marRight w:val="0"/>
      <w:marTop w:val="0"/>
      <w:marBottom w:val="0"/>
      <w:divBdr>
        <w:top w:val="none" w:sz="0" w:space="0" w:color="auto"/>
        <w:left w:val="none" w:sz="0" w:space="0" w:color="auto"/>
        <w:bottom w:val="none" w:sz="0" w:space="0" w:color="auto"/>
        <w:right w:val="none" w:sz="0" w:space="0" w:color="auto"/>
      </w:divBdr>
    </w:div>
    <w:div w:id="1550454085">
      <w:bodyDiv w:val="1"/>
      <w:marLeft w:val="0"/>
      <w:marRight w:val="0"/>
      <w:marTop w:val="0"/>
      <w:marBottom w:val="0"/>
      <w:divBdr>
        <w:top w:val="none" w:sz="0" w:space="0" w:color="auto"/>
        <w:left w:val="none" w:sz="0" w:space="0" w:color="auto"/>
        <w:bottom w:val="none" w:sz="0" w:space="0" w:color="auto"/>
        <w:right w:val="none" w:sz="0" w:space="0" w:color="auto"/>
      </w:divBdr>
    </w:div>
    <w:div w:id="1586113674">
      <w:bodyDiv w:val="1"/>
      <w:marLeft w:val="0"/>
      <w:marRight w:val="0"/>
      <w:marTop w:val="0"/>
      <w:marBottom w:val="0"/>
      <w:divBdr>
        <w:top w:val="none" w:sz="0" w:space="0" w:color="auto"/>
        <w:left w:val="none" w:sz="0" w:space="0" w:color="auto"/>
        <w:bottom w:val="none" w:sz="0" w:space="0" w:color="auto"/>
        <w:right w:val="none" w:sz="0" w:space="0" w:color="auto"/>
      </w:divBdr>
    </w:div>
    <w:div w:id="1689718568">
      <w:bodyDiv w:val="1"/>
      <w:marLeft w:val="0"/>
      <w:marRight w:val="0"/>
      <w:marTop w:val="0"/>
      <w:marBottom w:val="0"/>
      <w:divBdr>
        <w:top w:val="none" w:sz="0" w:space="0" w:color="auto"/>
        <w:left w:val="none" w:sz="0" w:space="0" w:color="auto"/>
        <w:bottom w:val="none" w:sz="0" w:space="0" w:color="auto"/>
        <w:right w:val="none" w:sz="0" w:space="0" w:color="auto"/>
      </w:divBdr>
    </w:div>
    <w:div w:id="1729763374">
      <w:bodyDiv w:val="1"/>
      <w:marLeft w:val="0"/>
      <w:marRight w:val="0"/>
      <w:marTop w:val="0"/>
      <w:marBottom w:val="0"/>
      <w:divBdr>
        <w:top w:val="none" w:sz="0" w:space="0" w:color="auto"/>
        <w:left w:val="none" w:sz="0" w:space="0" w:color="auto"/>
        <w:bottom w:val="none" w:sz="0" w:space="0" w:color="auto"/>
        <w:right w:val="none" w:sz="0" w:space="0" w:color="auto"/>
      </w:divBdr>
    </w:div>
    <w:div w:id="1814827200">
      <w:bodyDiv w:val="1"/>
      <w:marLeft w:val="0"/>
      <w:marRight w:val="0"/>
      <w:marTop w:val="0"/>
      <w:marBottom w:val="0"/>
      <w:divBdr>
        <w:top w:val="none" w:sz="0" w:space="0" w:color="auto"/>
        <w:left w:val="none" w:sz="0" w:space="0" w:color="auto"/>
        <w:bottom w:val="none" w:sz="0" w:space="0" w:color="auto"/>
        <w:right w:val="none" w:sz="0" w:space="0" w:color="auto"/>
      </w:divBdr>
    </w:div>
    <w:div w:id="1906989601">
      <w:bodyDiv w:val="1"/>
      <w:marLeft w:val="0"/>
      <w:marRight w:val="0"/>
      <w:marTop w:val="0"/>
      <w:marBottom w:val="0"/>
      <w:divBdr>
        <w:top w:val="none" w:sz="0" w:space="0" w:color="auto"/>
        <w:left w:val="none" w:sz="0" w:space="0" w:color="auto"/>
        <w:bottom w:val="none" w:sz="0" w:space="0" w:color="auto"/>
        <w:right w:val="none" w:sz="0" w:space="0" w:color="auto"/>
      </w:divBdr>
    </w:div>
    <w:div w:id="2102142895">
      <w:bodyDiv w:val="1"/>
      <w:marLeft w:val="0"/>
      <w:marRight w:val="0"/>
      <w:marTop w:val="0"/>
      <w:marBottom w:val="0"/>
      <w:divBdr>
        <w:top w:val="none" w:sz="0" w:space="0" w:color="auto"/>
        <w:left w:val="none" w:sz="0" w:space="0" w:color="auto"/>
        <w:bottom w:val="none" w:sz="0" w:space="0" w:color="auto"/>
        <w:right w:val="none" w:sz="0" w:space="0" w:color="auto"/>
      </w:divBdr>
    </w:div>
    <w:div w:id="2103795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Ame04</b:Tag>
    <b:SourceType>InternetSite</b:SourceType>
    <b:Guid>{0F3CDEA9-B7B1-4876-8EB0-F716D81F786B}</b:Guid>
    <b:Title>The Truth About Lie Detectors (aka Polygraph Tests)</b:Title>
    <b:Year>2004</b:Year>
    <b:Author>
      <b:Author>
        <b:Corporate>American Psychological Association</b:Corporate>
      </b:Author>
    </b:Author>
    <b:YearAccessed>2021</b:YearAccessed>
    <b:MonthAccessed>June</b:MonthAccessed>
    <b:DayAccessed>4</b:DayAccessed>
    <b:URL>https://www.apa.org/research/action/polygraph</b:URL>
    <b:RefOrder>1</b:RefOrder>
  </b:Source>
  <b:Source>
    <b:Tag>Sax91</b:Tag>
    <b:SourceType>JournalArticle</b:SourceType>
    <b:Guid>{9D064694-936F-43BF-B18E-7932AA5C9A2E}</b:Guid>
    <b:Title>Lying: Thoughts of an Applied Social Psychologist</b:Title>
    <b:Year>1991</b:Year>
    <b:Pages>409-415</b:Pages>
    <b:Author>
      <b:Author>
        <b:NameList>
          <b:Person>
            <b:Last>Saxe</b:Last>
            <b:First>L</b:First>
          </b:Person>
        </b:NameList>
      </b:Author>
    </b:Author>
    <b:JournalName>American Psychologist</b:JournalName>
    <b:Volume>46</b:Volume>
    <b:Issue>4</b:Issue>
    <b:RefOrder>3</b:RefOrder>
  </b:Source>
  <b:Source>
    <b:Tag>Fai03</b:Tag>
    <b:SourceType>JournalArticle</b:SourceType>
    <b:Guid>{7C973B0E-9367-4CB8-BD3D-B10E0B111A14}</b:Guid>
    <b:Author>
      <b:Author>
        <b:NameList>
          <b:Person>
            <b:Last>Faigman</b:Last>
            <b:First>D.L.</b:First>
          </b:Person>
          <b:Person>
            <b:Last>Feinberg</b:Last>
            <b:First>S.E.</b:First>
          </b:Person>
          <b:Person>
            <b:Last>Stern</b:Last>
            <b:First>P.C.</b:First>
          </b:Person>
        </b:NameList>
      </b:Author>
    </b:Author>
    <b:Title>The Limits of the Polygraph</b:Title>
    <b:JournalName>Issues in Science and Technology</b:JournalName>
    <b:Year>2003</b:Year>
    <b:Pages>40-46</b:Pages>
    <b:Volume>20</b:Volume>
    <b:Issue>1</b:Issue>
    <b:RefOrder>2</b:RefOrder>
  </b:Source>
</b:Sources>
</file>

<file path=customXml/itemProps1.xml><?xml version="1.0" encoding="utf-8"?>
<ds:datastoreItem xmlns:ds="http://schemas.openxmlformats.org/officeDocument/2006/customXml" ds:itemID="{C0B0F550-1753-4BB7-B186-27563C6A1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1</Pages>
  <Words>1530</Words>
  <Characters>8726</Characters>
  <Application>Microsoft Office Word</Application>
  <DocSecurity>0</DocSecurity>
  <Lines>72</Lines>
  <Paragraphs>20</Paragraphs>
  <ScaleCrop>false</ScaleCrop>
  <Company/>
  <LinksUpToDate>false</LinksUpToDate>
  <CharactersWithSpaces>10236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Lauren Evans (1802313)</dc:creator>
  <cp:keywords/>
  <dc:description/>
  <cp:lastModifiedBy>Jess Lauren Evans (1802313)</cp:lastModifiedBy>
  <cp:revision>178</cp:revision>
  <dcterms:created xsi:type="dcterms:W3CDTF">2021-06-05T14:01:00Z</dcterms:created>
  <dcterms:modified xsi:type="dcterms:W3CDTF">2021-06-05T18:30:00Z</dcterms:modified>
</cp:coreProperties>
</file>