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0A069" w14:textId="257E2554" w:rsidR="00B2522A" w:rsidRDefault="00B2522A" w:rsidP="00527429">
      <w:pPr>
        <w:jc w:val="center"/>
      </w:pPr>
      <w:r>
        <w:rPr>
          <w:noProof/>
          <w14:ligatures w14:val="standardContextual"/>
        </w:rPr>
        <w:drawing>
          <wp:inline distT="0" distB="0" distL="0" distR="0" wp14:anchorId="736ACAB9" wp14:editId="61F8121C">
            <wp:extent cx="3962400" cy="1550504"/>
            <wp:effectExtent l="0" t="0" r="0" b="0"/>
            <wp:docPr id="1664287717"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87717" name="Picture 1" descr="A close-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73745" cy="1554943"/>
                    </a:xfrm>
                    <a:prstGeom prst="rect">
                      <a:avLst/>
                    </a:prstGeom>
                  </pic:spPr>
                </pic:pic>
              </a:graphicData>
            </a:graphic>
          </wp:inline>
        </w:drawing>
      </w:r>
    </w:p>
    <w:p w14:paraId="72423047" w14:textId="7E2E01F9" w:rsidR="00B2522A" w:rsidRPr="00B2522A" w:rsidRDefault="00527429" w:rsidP="00B2522A">
      <w:pPr>
        <w:jc w:val="center"/>
        <w:rPr>
          <w:b/>
          <w:bCs/>
          <w:sz w:val="56"/>
          <w:szCs w:val="56"/>
          <w:u w:val="single"/>
        </w:rPr>
      </w:pPr>
      <w:r w:rsidRPr="00B2522A">
        <w:rPr>
          <w:b/>
          <w:bCs/>
          <w:sz w:val="56"/>
          <w:szCs w:val="56"/>
          <w:u w:val="single"/>
        </w:rPr>
        <w:t>Project Management</w:t>
      </w:r>
    </w:p>
    <w:p w14:paraId="56018ACD" w14:textId="77777777" w:rsidR="00B2522A" w:rsidRDefault="00B2522A" w:rsidP="00527429">
      <w:pPr>
        <w:jc w:val="center"/>
      </w:pPr>
    </w:p>
    <w:p w14:paraId="375B919E" w14:textId="2171AF17" w:rsidR="00AF6225" w:rsidRPr="00B2522A" w:rsidRDefault="00527429" w:rsidP="00B2522A">
      <w:pPr>
        <w:jc w:val="center"/>
        <w:rPr>
          <w:i/>
          <w:iCs/>
          <w:sz w:val="48"/>
          <w:szCs w:val="48"/>
        </w:rPr>
      </w:pPr>
      <w:r w:rsidRPr="00B2522A">
        <w:rPr>
          <w:i/>
          <w:iCs/>
          <w:sz w:val="48"/>
          <w:szCs w:val="48"/>
        </w:rPr>
        <w:t>Hinkley Point C project</w:t>
      </w:r>
    </w:p>
    <w:p w14:paraId="7115F142" w14:textId="38333D89" w:rsidR="00527429" w:rsidRPr="00BD7C3A" w:rsidRDefault="00527429" w:rsidP="00527429">
      <w:pPr>
        <w:jc w:val="center"/>
      </w:pPr>
      <w:r w:rsidRPr="00BD7C3A">
        <w:t>Name:</w:t>
      </w:r>
      <w:r w:rsidR="00B2522A">
        <w:t xml:space="preserve"> Viktoriya Koleva </w:t>
      </w:r>
    </w:p>
    <w:p w14:paraId="2C3C0D43" w14:textId="420E931E" w:rsidR="00527429" w:rsidRPr="00BD7C3A" w:rsidRDefault="00B2522A" w:rsidP="00527429">
      <w:pPr>
        <w:jc w:val="center"/>
      </w:pPr>
      <w:r>
        <w:t>Student ID:2111874</w:t>
      </w:r>
    </w:p>
    <w:p w14:paraId="7FF9F994" w14:textId="33E88E24" w:rsidR="00527429" w:rsidRPr="00BD7C3A" w:rsidRDefault="00527429">
      <w:pPr>
        <w:spacing w:line="259" w:lineRule="auto"/>
        <w:jc w:val="left"/>
      </w:pPr>
      <w:r w:rsidRPr="00BD7C3A">
        <w:br w:type="page"/>
      </w:r>
    </w:p>
    <w:sdt>
      <w:sdtPr>
        <w:rPr>
          <w:rFonts w:ascii="Times New Roman" w:eastAsiaTheme="minorHAnsi" w:hAnsi="Times New Roman" w:cstheme="minorBidi"/>
          <w:color w:val="000000" w:themeColor="text1"/>
          <w:sz w:val="24"/>
          <w:szCs w:val="22"/>
          <w:lang w:val="en-GB"/>
        </w:rPr>
        <w:id w:val="-675503666"/>
        <w:docPartObj>
          <w:docPartGallery w:val="Table of Contents"/>
          <w:docPartUnique/>
        </w:docPartObj>
      </w:sdtPr>
      <w:sdtEndPr>
        <w:rPr>
          <w:b/>
          <w:bCs/>
          <w:noProof/>
        </w:rPr>
      </w:sdtEndPr>
      <w:sdtContent>
        <w:p w14:paraId="38AA130E" w14:textId="67912137" w:rsidR="00527429" w:rsidRPr="00BD7C3A" w:rsidRDefault="00527429" w:rsidP="00527429">
          <w:pPr>
            <w:pStyle w:val="TOCHeading"/>
            <w:jc w:val="center"/>
            <w:rPr>
              <w:rFonts w:ascii="Times New Roman" w:hAnsi="Times New Roman" w:cs="Times New Roman"/>
              <w:b/>
              <w:bCs/>
              <w:lang w:val="en-GB"/>
            </w:rPr>
          </w:pPr>
          <w:r w:rsidRPr="00BD7C3A">
            <w:rPr>
              <w:rFonts w:ascii="Times New Roman" w:hAnsi="Times New Roman" w:cs="Times New Roman"/>
              <w:b/>
              <w:bCs/>
              <w:lang w:val="en-GB"/>
            </w:rPr>
            <w:t>Table of Contents</w:t>
          </w:r>
        </w:p>
        <w:p w14:paraId="6BC4D925" w14:textId="77777777" w:rsidR="00527429" w:rsidRPr="00BD7C3A" w:rsidRDefault="00527429" w:rsidP="00527429"/>
        <w:p w14:paraId="5C101DBF" w14:textId="0A613013" w:rsidR="00085DC1" w:rsidRDefault="00527429">
          <w:pPr>
            <w:pStyle w:val="TOC1"/>
            <w:tabs>
              <w:tab w:val="right" w:leader="dot" w:pos="9016"/>
            </w:tabs>
            <w:rPr>
              <w:noProof/>
            </w:rPr>
          </w:pPr>
          <w:r w:rsidRPr="00BD7C3A">
            <w:fldChar w:fldCharType="begin"/>
          </w:r>
          <w:r w:rsidRPr="00BD7C3A">
            <w:instrText xml:space="preserve"> TOC \o "1-3" \h \z \u </w:instrText>
          </w:r>
          <w:r w:rsidRPr="00BD7C3A">
            <w:fldChar w:fldCharType="separate"/>
          </w:r>
          <w:hyperlink w:anchor="_Toc140617087" w:history="1">
            <w:r w:rsidR="00085DC1" w:rsidRPr="00072702">
              <w:rPr>
                <w:rStyle w:val="Hyperlink"/>
                <w:noProof/>
              </w:rPr>
              <w:t>Introduction:</w:t>
            </w:r>
            <w:r w:rsidR="00085DC1">
              <w:rPr>
                <w:noProof/>
                <w:webHidden/>
              </w:rPr>
              <w:tab/>
            </w:r>
            <w:r w:rsidR="00085DC1">
              <w:rPr>
                <w:noProof/>
                <w:webHidden/>
              </w:rPr>
              <w:fldChar w:fldCharType="begin"/>
            </w:r>
            <w:r w:rsidR="00085DC1">
              <w:rPr>
                <w:noProof/>
                <w:webHidden/>
              </w:rPr>
              <w:instrText xml:space="preserve"> PAGEREF _Toc140617087 \h </w:instrText>
            </w:r>
            <w:r w:rsidR="00085DC1">
              <w:rPr>
                <w:noProof/>
                <w:webHidden/>
              </w:rPr>
            </w:r>
            <w:r w:rsidR="00085DC1">
              <w:rPr>
                <w:noProof/>
                <w:webHidden/>
              </w:rPr>
              <w:fldChar w:fldCharType="separate"/>
            </w:r>
            <w:r w:rsidR="00085DC1">
              <w:rPr>
                <w:noProof/>
                <w:webHidden/>
              </w:rPr>
              <w:t>3</w:t>
            </w:r>
            <w:r w:rsidR="00085DC1">
              <w:rPr>
                <w:noProof/>
                <w:webHidden/>
              </w:rPr>
              <w:fldChar w:fldCharType="end"/>
            </w:r>
          </w:hyperlink>
        </w:p>
        <w:p w14:paraId="71521016" w14:textId="3C7CB038" w:rsidR="00085DC1" w:rsidRDefault="00B2522A">
          <w:pPr>
            <w:pStyle w:val="TOC1"/>
            <w:tabs>
              <w:tab w:val="right" w:leader="dot" w:pos="9016"/>
            </w:tabs>
            <w:rPr>
              <w:noProof/>
            </w:rPr>
          </w:pPr>
          <w:hyperlink w:anchor="_Toc140617088" w:history="1">
            <w:r w:rsidR="00085DC1" w:rsidRPr="00072702">
              <w:rPr>
                <w:rStyle w:val="Hyperlink"/>
                <w:noProof/>
              </w:rPr>
              <w:t>Identification of factors contributing to overruns and delays:</w:t>
            </w:r>
            <w:r w:rsidR="00085DC1">
              <w:rPr>
                <w:noProof/>
                <w:webHidden/>
              </w:rPr>
              <w:tab/>
            </w:r>
            <w:r w:rsidR="00085DC1">
              <w:rPr>
                <w:noProof/>
                <w:webHidden/>
              </w:rPr>
              <w:fldChar w:fldCharType="begin"/>
            </w:r>
            <w:r w:rsidR="00085DC1">
              <w:rPr>
                <w:noProof/>
                <w:webHidden/>
              </w:rPr>
              <w:instrText xml:space="preserve"> PAGEREF _Toc140617088 \h </w:instrText>
            </w:r>
            <w:r w:rsidR="00085DC1">
              <w:rPr>
                <w:noProof/>
                <w:webHidden/>
              </w:rPr>
            </w:r>
            <w:r w:rsidR="00085DC1">
              <w:rPr>
                <w:noProof/>
                <w:webHidden/>
              </w:rPr>
              <w:fldChar w:fldCharType="separate"/>
            </w:r>
            <w:r w:rsidR="00085DC1">
              <w:rPr>
                <w:noProof/>
                <w:webHidden/>
              </w:rPr>
              <w:t>3</w:t>
            </w:r>
            <w:r w:rsidR="00085DC1">
              <w:rPr>
                <w:noProof/>
                <w:webHidden/>
              </w:rPr>
              <w:fldChar w:fldCharType="end"/>
            </w:r>
          </w:hyperlink>
        </w:p>
        <w:p w14:paraId="744004D0" w14:textId="1781E495" w:rsidR="00085DC1" w:rsidRDefault="00B2522A">
          <w:pPr>
            <w:pStyle w:val="TOC1"/>
            <w:tabs>
              <w:tab w:val="right" w:leader="dot" w:pos="9016"/>
            </w:tabs>
            <w:rPr>
              <w:noProof/>
            </w:rPr>
          </w:pPr>
          <w:hyperlink w:anchor="_Toc140617089" w:history="1">
            <w:r w:rsidR="00085DC1" w:rsidRPr="00072702">
              <w:rPr>
                <w:rStyle w:val="Hyperlink"/>
                <w:noProof/>
              </w:rPr>
              <w:t>Evaluation of the budget estimation:</w:t>
            </w:r>
            <w:r w:rsidR="00085DC1">
              <w:rPr>
                <w:noProof/>
                <w:webHidden/>
              </w:rPr>
              <w:tab/>
            </w:r>
            <w:r w:rsidR="00085DC1">
              <w:rPr>
                <w:noProof/>
                <w:webHidden/>
              </w:rPr>
              <w:fldChar w:fldCharType="begin"/>
            </w:r>
            <w:r w:rsidR="00085DC1">
              <w:rPr>
                <w:noProof/>
                <w:webHidden/>
              </w:rPr>
              <w:instrText xml:space="preserve"> PAGEREF _Toc140617089 \h </w:instrText>
            </w:r>
            <w:r w:rsidR="00085DC1">
              <w:rPr>
                <w:noProof/>
                <w:webHidden/>
              </w:rPr>
            </w:r>
            <w:r w:rsidR="00085DC1">
              <w:rPr>
                <w:noProof/>
                <w:webHidden/>
              </w:rPr>
              <w:fldChar w:fldCharType="separate"/>
            </w:r>
            <w:r w:rsidR="00085DC1">
              <w:rPr>
                <w:noProof/>
                <w:webHidden/>
              </w:rPr>
              <w:t>4</w:t>
            </w:r>
            <w:r w:rsidR="00085DC1">
              <w:rPr>
                <w:noProof/>
                <w:webHidden/>
              </w:rPr>
              <w:fldChar w:fldCharType="end"/>
            </w:r>
          </w:hyperlink>
        </w:p>
        <w:p w14:paraId="5705A442" w14:textId="13D0F67D" w:rsidR="00085DC1" w:rsidRDefault="00B2522A">
          <w:pPr>
            <w:pStyle w:val="TOC1"/>
            <w:tabs>
              <w:tab w:val="right" w:leader="dot" w:pos="9016"/>
            </w:tabs>
            <w:rPr>
              <w:noProof/>
            </w:rPr>
          </w:pPr>
          <w:hyperlink w:anchor="_Toc140617090" w:history="1">
            <w:r w:rsidR="00085DC1" w:rsidRPr="00072702">
              <w:rPr>
                <w:rStyle w:val="Hyperlink"/>
                <w:noProof/>
              </w:rPr>
              <w:t>Analysis of the project timeline:</w:t>
            </w:r>
            <w:r w:rsidR="00085DC1">
              <w:rPr>
                <w:noProof/>
                <w:webHidden/>
              </w:rPr>
              <w:tab/>
            </w:r>
            <w:r w:rsidR="00085DC1">
              <w:rPr>
                <w:noProof/>
                <w:webHidden/>
              </w:rPr>
              <w:fldChar w:fldCharType="begin"/>
            </w:r>
            <w:r w:rsidR="00085DC1">
              <w:rPr>
                <w:noProof/>
                <w:webHidden/>
              </w:rPr>
              <w:instrText xml:space="preserve"> PAGEREF _Toc140617090 \h </w:instrText>
            </w:r>
            <w:r w:rsidR="00085DC1">
              <w:rPr>
                <w:noProof/>
                <w:webHidden/>
              </w:rPr>
            </w:r>
            <w:r w:rsidR="00085DC1">
              <w:rPr>
                <w:noProof/>
                <w:webHidden/>
              </w:rPr>
              <w:fldChar w:fldCharType="separate"/>
            </w:r>
            <w:r w:rsidR="00085DC1">
              <w:rPr>
                <w:noProof/>
                <w:webHidden/>
              </w:rPr>
              <w:t>5</w:t>
            </w:r>
            <w:r w:rsidR="00085DC1">
              <w:rPr>
                <w:noProof/>
                <w:webHidden/>
              </w:rPr>
              <w:fldChar w:fldCharType="end"/>
            </w:r>
          </w:hyperlink>
        </w:p>
        <w:p w14:paraId="0E7B6C32" w14:textId="2659E29B" w:rsidR="00085DC1" w:rsidRDefault="00B2522A">
          <w:pPr>
            <w:pStyle w:val="TOC1"/>
            <w:tabs>
              <w:tab w:val="right" w:leader="dot" w:pos="9016"/>
            </w:tabs>
            <w:rPr>
              <w:noProof/>
            </w:rPr>
          </w:pPr>
          <w:hyperlink w:anchor="_Toc140617091" w:history="1">
            <w:r w:rsidR="00085DC1" w:rsidRPr="00072702">
              <w:rPr>
                <w:rStyle w:val="Hyperlink"/>
                <w:noProof/>
              </w:rPr>
              <w:t>Analysis of the reasons for project delays:</w:t>
            </w:r>
            <w:r w:rsidR="00085DC1">
              <w:rPr>
                <w:noProof/>
                <w:webHidden/>
              </w:rPr>
              <w:tab/>
            </w:r>
            <w:r w:rsidR="00085DC1">
              <w:rPr>
                <w:noProof/>
                <w:webHidden/>
              </w:rPr>
              <w:fldChar w:fldCharType="begin"/>
            </w:r>
            <w:r w:rsidR="00085DC1">
              <w:rPr>
                <w:noProof/>
                <w:webHidden/>
              </w:rPr>
              <w:instrText xml:space="preserve"> PAGEREF _Toc140617091 \h </w:instrText>
            </w:r>
            <w:r w:rsidR="00085DC1">
              <w:rPr>
                <w:noProof/>
                <w:webHidden/>
              </w:rPr>
            </w:r>
            <w:r w:rsidR="00085DC1">
              <w:rPr>
                <w:noProof/>
                <w:webHidden/>
              </w:rPr>
              <w:fldChar w:fldCharType="separate"/>
            </w:r>
            <w:r w:rsidR="00085DC1">
              <w:rPr>
                <w:noProof/>
                <w:webHidden/>
              </w:rPr>
              <w:t>7</w:t>
            </w:r>
            <w:r w:rsidR="00085DC1">
              <w:rPr>
                <w:noProof/>
                <w:webHidden/>
              </w:rPr>
              <w:fldChar w:fldCharType="end"/>
            </w:r>
          </w:hyperlink>
        </w:p>
        <w:p w14:paraId="2FF26314" w14:textId="19EC745E" w:rsidR="00085DC1" w:rsidRDefault="00B2522A">
          <w:pPr>
            <w:pStyle w:val="TOC1"/>
            <w:tabs>
              <w:tab w:val="right" w:leader="dot" w:pos="9016"/>
            </w:tabs>
            <w:rPr>
              <w:noProof/>
            </w:rPr>
          </w:pPr>
          <w:hyperlink w:anchor="_Toc140617092" w:history="1">
            <w:r w:rsidR="00085DC1" w:rsidRPr="00072702">
              <w:rPr>
                <w:rStyle w:val="Hyperlink"/>
                <w:noProof/>
              </w:rPr>
              <w:t>Assessment of quality standards:</w:t>
            </w:r>
            <w:r w:rsidR="00085DC1">
              <w:rPr>
                <w:noProof/>
                <w:webHidden/>
              </w:rPr>
              <w:tab/>
            </w:r>
            <w:r w:rsidR="00085DC1">
              <w:rPr>
                <w:noProof/>
                <w:webHidden/>
              </w:rPr>
              <w:fldChar w:fldCharType="begin"/>
            </w:r>
            <w:r w:rsidR="00085DC1">
              <w:rPr>
                <w:noProof/>
                <w:webHidden/>
              </w:rPr>
              <w:instrText xml:space="preserve"> PAGEREF _Toc140617092 \h </w:instrText>
            </w:r>
            <w:r w:rsidR="00085DC1">
              <w:rPr>
                <w:noProof/>
                <w:webHidden/>
              </w:rPr>
            </w:r>
            <w:r w:rsidR="00085DC1">
              <w:rPr>
                <w:noProof/>
                <w:webHidden/>
              </w:rPr>
              <w:fldChar w:fldCharType="separate"/>
            </w:r>
            <w:r w:rsidR="00085DC1">
              <w:rPr>
                <w:noProof/>
                <w:webHidden/>
              </w:rPr>
              <w:t>8</w:t>
            </w:r>
            <w:r w:rsidR="00085DC1">
              <w:rPr>
                <w:noProof/>
                <w:webHidden/>
              </w:rPr>
              <w:fldChar w:fldCharType="end"/>
            </w:r>
          </w:hyperlink>
        </w:p>
        <w:p w14:paraId="00CFB07D" w14:textId="74BC521F" w:rsidR="00085DC1" w:rsidRDefault="00B2522A">
          <w:pPr>
            <w:pStyle w:val="TOC1"/>
            <w:tabs>
              <w:tab w:val="right" w:leader="dot" w:pos="9016"/>
            </w:tabs>
            <w:rPr>
              <w:noProof/>
            </w:rPr>
          </w:pPr>
          <w:hyperlink w:anchor="_Toc140617093" w:history="1">
            <w:r w:rsidR="00085DC1" w:rsidRPr="00072702">
              <w:rPr>
                <w:rStyle w:val="Hyperlink"/>
                <w:noProof/>
              </w:rPr>
              <w:t>Stakeholder management:</w:t>
            </w:r>
            <w:r w:rsidR="00085DC1">
              <w:rPr>
                <w:noProof/>
                <w:webHidden/>
              </w:rPr>
              <w:tab/>
            </w:r>
            <w:r w:rsidR="00085DC1">
              <w:rPr>
                <w:noProof/>
                <w:webHidden/>
              </w:rPr>
              <w:fldChar w:fldCharType="begin"/>
            </w:r>
            <w:r w:rsidR="00085DC1">
              <w:rPr>
                <w:noProof/>
                <w:webHidden/>
              </w:rPr>
              <w:instrText xml:space="preserve"> PAGEREF _Toc140617093 \h </w:instrText>
            </w:r>
            <w:r w:rsidR="00085DC1">
              <w:rPr>
                <w:noProof/>
                <w:webHidden/>
              </w:rPr>
            </w:r>
            <w:r w:rsidR="00085DC1">
              <w:rPr>
                <w:noProof/>
                <w:webHidden/>
              </w:rPr>
              <w:fldChar w:fldCharType="separate"/>
            </w:r>
            <w:r w:rsidR="00085DC1">
              <w:rPr>
                <w:noProof/>
                <w:webHidden/>
              </w:rPr>
              <w:t>8</w:t>
            </w:r>
            <w:r w:rsidR="00085DC1">
              <w:rPr>
                <w:noProof/>
                <w:webHidden/>
              </w:rPr>
              <w:fldChar w:fldCharType="end"/>
            </w:r>
          </w:hyperlink>
        </w:p>
        <w:p w14:paraId="3AB2640E" w14:textId="6CBB2C73" w:rsidR="00085DC1" w:rsidRDefault="00B2522A">
          <w:pPr>
            <w:pStyle w:val="TOC1"/>
            <w:tabs>
              <w:tab w:val="right" w:leader="dot" w:pos="9016"/>
            </w:tabs>
            <w:rPr>
              <w:noProof/>
            </w:rPr>
          </w:pPr>
          <w:hyperlink w:anchor="_Toc140617094" w:history="1">
            <w:r w:rsidR="00085DC1" w:rsidRPr="00072702">
              <w:rPr>
                <w:rStyle w:val="Hyperlink"/>
                <w:noProof/>
              </w:rPr>
              <w:t>Identification and evaluation of the risks:</w:t>
            </w:r>
            <w:r w:rsidR="00085DC1">
              <w:rPr>
                <w:noProof/>
                <w:webHidden/>
              </w:rPr>
              <w:tab/>
            </w:r>
            <w:r w:rsidR="00085DC1">
              <w:rPr>
                <w:noProof/>
                <w:webHidden/>
              </w:rPr>
              <w:fldChar w:fldCharType="begin"/>
            </w:r>
            <w:r w:rsidR="00085DC1">
              <w:rPr>
                <w:noProof/>
                <w:webHidden/>
              </w:rPr>
              <w:instrText xml:space="preserve"> PAGEREF _Toc140617094 \h </w:instrText>
            </w:r>
            <w:r w:rsidR="00085DC1">
              <w:rPr>
                <w:noProof/>
                <w:webHidden/>
              </w:rPr>
            </w:r>
            <w:r w:rsidR="00085DC1">
              <w:rPr>
                <w:noProof/>
                <w:webHidden/>
              </w:rPr>
              <w:fldChar w:fldCharType="separate"/>
            </w:r>
            <w:r w:rsidR="00085DC1">
              <w:rPr>
                <w:noProof/>
                <w:webHidden/>
              </w:rPr>
              <w:t>9</w:t>
            </w:r>
            <w:r w:rsidR="00085DC1">
              <w:rPr>
                <w:noProof/>
                <w:webHidden/>
              </w:rPr>
              <w:fldChar w:fldCharType="end"/>
            </w:r>
          </w:hyperlink>
        </w:p>
        <w:p w14:paraId="68B55336" w14:textId="5093BAD8" w:rsidR="00085DC1" w:rsidRDefault="00B2522A">
          <w:pPr>
            <w:pStyle w:val="TOC1"/>
            <w:tabs>
              <w:tab w:val="right" w:leader="dot" w:pos="9016"/>
            </w:tabs>
            <w:rPr>
              <w:noProof/>
            </w:rPr>
          </w:pPr>
          <w:hyperlink w:anchor="_Toc140617095" w:history="1">
            <w:r w:rsidR="00085DC1" w:rsidRPr="00072702">
              <w:rPr>
                <w:rStyle w:val="Hyperlink"/>
                <w:noProof/>
              </w:rPr>
              <w:t>Effectiveness of risk management strategies:</w:t>
            </w:r>
            <w:r w:rsidR="00085DC1">
              <w:rPr>
                <w:noProof/>
                <w:webHidden/>
              </w:rPr>
              <w:tab/>
            </w:r>
            <w:r w:rsidR="00085DC1">
              <w:rPr>
                <w:noProof/>
                <w:webHidden/>
              </w:rPr>
              <w:fldChar w:fldCharType="begin"/>
            </w:r>
            <w:r w:rsidR="00085DC1">
              <w:rPr>
                <w:noProof/>
                <w:webHidden/>
              </w:rPr>
              <w:instrText xml:space="preserve"> PAGEREF _Toc140617095 \h </w:instrText>
            </w:r>
            <w:r w:rsidR="00085DC1">
              <w:rPr>
                <w:noProof/>
                <w:webHidden/>
              </w:rPr>
            </w:r>
            <w:r w:rsidR="00085DC1">
              <w:rPr>
                <w:noProof/>
                <w:webHidden/>
              </w:rPr>
              <w:fldChar w:fldCharType="separate"/>
            </w:r>
            <w:r w:rsidR="00085DC1">
              <w:rPr>
                <w:noProof/>
                <w:webHidden/>
              </w:rPr>
              <w:t>9</w:t>
            </w:r>
            <w:r w:rsidR="00085DC1">
              <w:rPr>
                <w:noProof/>
                <w:webHidden/>
              </w:rPr>
              <w:fldChar w:fldCharType="end"/>
            </w:r>
          </w:hyperlink>
        </w:p>
        <w:p w14:paraId="0F463A07" w14:textId="7A4EDAC0" w:rsidR="00085DC1" w:rsidRDefault="00B2522A">
          <w:pPr>
            <w:pStyle w:val="TOC1"/>
            <w:tabs>
              <w:tab w:val="right" w:leader="dot" w:pos="9016"/>
            </w:tabs>
            <w:rPr>
              <w:noProof/>
            </w:rPr>
          </w:pPr>
          <w:hyperlink w:anchor="_Toc140617096" w:history="1">
            <w:r w:rsidR="00085DC1" w:rsidRPr="00072702">
              <w:rPr>
                <w:rStyle w:val="Hyperlink"/>
                <w:noProof/>
              </w:rPr>
              <w:t>Conclusion:</w:t>
            </w:r>
            <w:r w:rsidR="00085DC1">
              <w:rPr>
                <w:noProof/>
                <w:webHidden/>
              </w:rPr>
              <w:tab/>
            </w:r>
            <w:r w:rsidR="00085DC1">
              <w:rPr>
                <w:noProof/>
                <w:webHidden/>
              </w:rPr>
              <w:fldChar w:fldCharType="begin"/>
            </w:r>
            <w:r w:rsidR="00085DC1">
              <w:rPr>
                <w:noProof/>
                <w:webHidden/>
              </w:rPr>
              <w:instrText xml:space="preserve"> PAGEREF _Toc140617096 \h </w:instrText>
            </w:r>
            <w:r w:rsidR="00085DC1">
              <w:rPr>
                <w:noProof/>
                <w:webHidden/>
              </w:rPr>
            </w:r>
            <w:r w:rsidR="00085DC1">
              <w:rPr>
                <w:noProof/>
                <w:webHidden/>
              </w:rPr>
              <w:fldChar w:fldCharType="separate"/>
            </w:r>
            <w:r w:rsidR="00085DC1">
              <w:rPr>
                <w:noProof/>
                <w:webHidden/>
              </w:rPr>
              <w:t>10</w:t>
            </w:r>
            <w:r w:rsidR="00085DC1">
              <w:rPr>
                <w:noProof/>
                <w:webHidden/>
              </w:rPr>
              <w:fldChar w:fldCharType="end"/>
            </w:r>
          </w:hyperlink>
        </w:p>
        <w:p w14:paraId="142CD83E" w14:textId="23B8205E" w:rsidR="00085DC1" w:rsidRDefault="00B2522A">
          <w:pPr>
            <w:pStyle w:val="TOC1"/>
            <w:tabs>
              <w:tab w:val="right" w:leader="dot" w:pos="9016"/>
            </w:tabs>
            <w:rPr>
              <w:noProof/>
            </w:rPr>
          </w:pPr>
          <w:hyperlink w:anchor="_Toc140617097" w:history="1">
            <w:r w:rsidR="00085DC1" w:rsidRPr="00072702">
              <w:rPr>
                <w:rStyle w:val="Hyperlink"/>
                <w:noProof/>
              </w:rPr>
              <w:t>References:</w:t>
            </w:r>
            <w:r w:rsidR="00085DC1">
              <w:rPr>
                <w:noProof/>
                <w:webHidden/>
              </w:rPr>
              <w:tab/>
            </w:r>
            <w:r w:rsidR="00085DC1">
              <w:rPr>
                <w:noProof/>
                <w:webHidden/>
              </w:rPr>
              <w:fldChar w:fldCharType="begin"/>
            </w:r>
            <w:r w:rsidR="00085DC1">
              <w:rPr>
                <w:noProof/>
                <w:webHidden/>
              </w:rPr>
              <w:instrText xml:space="preserve"> PAGEREF _Toc140617097 \h </w:instrText>
            </w:r>
            <w:r w:rsidR="00085DC1">
              <w:rPr>
                <w:noProof/>
                <w:webHidden/>
              </w:rPr>
            </w:r>
            <w:r w:rsidR="00085DC1">
              <w:rPr>
                <w:noProof/>
                <w:webHidden/>
              </w:rPr>
              <w:fldChar w:fldCharType="separate"/>
            </w:r>
            <w:r w:rsidR="00085DC1">
              <w:rPr>
                <w:noProof/>
                <w:webHidden/>
              </w:rPr>
              <w:t>11</w:t>
            </w:r>
            <w:r w:rsidR="00085DC1">
              <w:rPr>
                <w:noProof/>
                <w:webHidden/>
              </w:rPr>
              <w:fldChar w:fldCharType="end"/>
            </w:r>
          </w:hyperlink>
        </w:p>
        <w:p w14:paraId="6FA9DBDF" w14:textId="177070C2" w:rsidR="00527429" w:rsidRPr="00BD7C3A" w:rsidRDefault="00527429">
          <w:r w:rsidRPr="00BD7C3A">
            <w:rPr>
              <w:b/>
              <w:bCs/>
              <w:noProof/>
            </w:rPr>
            <w:fldChar w:fldCharType="end"/>
          </w:r>
        </w:p>
      </w:sdtContent>
    </w:sdt>
    <w:p w14:paraId="7BA1B9CA" w14:textId="79CB47C4" w:rsidR="00527429" w:rsidRPr="00BD7C3A" w:rsidRDefault="00527429">
      <w:pPr>
        <w:spacing w:line="259" w:lineRule="auto"/>
        <w:jc w:val="left"/>
      </w:pPr>
      <w:r w:rsidRPr="00BD7C3A">
        <w:br w:type="page"/>
      </w:r>
    </w:p>
    <w:p w14:paraId="068D16A1" w14:textId="28A69B47" w:rsidR="00527429" w:rsidRPr="00BD7C3A" w:rsidRDefault="00527429" w:rsidP="00BD7C3A">
      <w:pPr>
        <w:pStyle w:val="Heading1"/>
      </w:pPr>
      <w:bookmarkStart w:id="0" w:name="_Toc140617087"/>
      <w:r w:rsidRPr="00BD7C3A">
        <w:lastRenderedPageBreak/>
        <w:t>Introduction:</w:t>
      </w:r>
      <w:bookmarkEnd w:id="0"/>
    </w:p>
    <w:p w14:paraId="7A4FF003" w14:textId="02B006F9" w:rsidR="00527429" w:rsidRPr="00BD7C3A" w:rsidRDefault="00BD7C3A" w:rsidP="00527429">
      <w:r>
        <w:t xml:space="preserve">The aim of this project is analyse the </w:t>
      </w:r>
      <w:r w:rsidRPr="00BD7C3A">
        <w:t>Hinkley Point C project</w:t>
      </w:r>
      <w:r>
        <w:t xml:space="preserve"> which is </w:t>
      </w:r>
      <w:r w:rsidRPr="00BD7C3A">
        <w:t>located in Somerset, U</w:t>
      </w:r>
      <w:r>
        <w:t xml:space="preserve">. The Hinkley C </w:t>
      </w:r>
      <w:r w:rsidRPr="00BD7C3A">
        <w:t>has been touted as a</w:t>
      </w:r>
      <w:r>
        <w:t xml:space="preserve">n important </w:t>
      </w:r>
      <w:r w:rsidRPr="00BD7C3A">
        <w:t>milestone in the revitalization of the nuclear power industry</w:t>
      </w:r>
      <w:r>
        <w:t xml:space="preserve"> of the </w:t>
      </w:r>
      <w:r w:rsidRPr="00BD7C3A">
        <w:t xml:space="preserve">country. With </w:t>
      </w:r>
      <w:r>
        <w:t>the</w:t>
      </w:r>
      <w:r w:rsidRPr="00BD7C3A">
        <w:t xml:space="preserve"> estimated </w:t>
      </w:r>
      <w:r>
        <w:t>budget</w:t>
      </w:r>
      <w:r w:rsidRPr="00BD7C3A">
        <w:t xml:space="preserve"> of</w:t>
      </w:r>
      <w:r>
        <w:t xml:space="preserve"> approx.</w:t>
      </w:r>
      <w:r w:rsidRPr="00BD7C3A">
        <w:t xml:space="preserve"> £25–£26 billion, </w:t>
      </w:r>
      <w:r>
        <w:t>the project</w:t>
      </w:r>
      <w:r w:rsidRPr="00BD7C3A">
        <w:t xml:space="preserve"> is </w:t>
      </w:r>
      <w:r>
        <w:t>ready</w:t>
      </w:r>
      <w:r w:rsidRPr="00BD7C3A">
        <w:t xml:space="preserve"> to become </w:t>
      </w:r>
      <w:r>
        <w:t xml:space="preserve">one of </w:t>
      </w:r>
      <w:r w:rsidRPr="00BD7C3A">
        <w:t>the expensive most nuclear power plant in</w:t>
      </w:r>
      <w:r>
        <w:t xml:space="preserve"> all over</w:t>
      </w:r>
      <w:r w:rsidRPr="00BD7C3A">
        <w:t xml:space="preserve"> the world. The primary objective</w:t>
      </w:r>
      <w:r>
        <w:t xml:space="preserve"> of this </w:t>
      </w:r>
      <w:r w:rsidRPr="00BD7C3A">
        <w:t xml:space="preserve">project is to provide low-carbon electricity to 6 million </w:t>
      </w:r>
      <w:r>
        <w:t xml:space="preserve">houses </w:t>
      </w:r>
      <w:r w:rsidRPr="00BD7C3A">
        <w:t xml:space="preserve">approximately, while </w:t>
      </w:r>
      <w:r>
        <w:t>the aim is also to</w:t>
      </w:r>
      <w:r w:rsidRPr="00BD7C3A">
        <w:t xml:space="preserve"> creat</w:t>
      </w:r>
      <w:r>
        <w:t>e</w:t>
      </w:r>
      <w:r w:rsidRPr="00BD7C3A">
        <w:t xml:space="preserve"> thousands of jobs and bringing economic benefits to the </w:t>
      </w:r>
      <w:r>
        <w:t>United Kingdom</w:t>
      </w:r>
      <w:r w:rsidR="002328EF" w:rsidRPr="002328EF">
        <w:t xml:space="preserve"> (Campbell, 2019)</w:t>
      </w:r>
      <w:r w:rsidRPr="00BD7C3A">
        <w:t>.</w:t>
      </w:r>
      <w:r>
        <w:t xml:space="preserve"> This project will aim to review the </w:t>
      </w:r>
      <w:r w:rsidRPr="00BD7C3A">
        <w:t>core elements of the Hinkley Point C project, specifically focusing on the budget, time, quality, stakeholders, and risk factors.</w:t>
      </w:r>
      <w:r>
        <w:t xml:space="preserve"> The factors will be identified which can be resulted </w:t>
      </w:r>
      <w:r w:rsidRPr="00BD7C3A">
        <w:t>in massive cost overruns and delays.</w:t>
      </w:r>
    </w:p>
    <w:p w14:paraId="5945BBBF" w14:textId="77777777" w:rsidR="00527429" w:rsidRPr="00BD7C3A" w:rsidRDefault="00527429" w:rsidP="00527429">
      <w:pPr>
        <w:pStyle w:val="Heading1"/>
        <w:rPr>
          <w:lang w:val="en-GB"/>
        </w:rPr>
      </w:pPr>
      <w:bookmarkStart w:id="1" w:name="_Toc140617088"/>
      <w:r w:rsidRPr="00BD7C3A">
        <w:rPr>
          <w:lang w:val="en-GB"/>
        </w:rPr>
        <w:t>Identification of factors contributing to overruns and delays:</w:t>
      </w:r>
      <w:bookmarkEnd w:id="1"/>
    </w:p>
    <w:p w14:paraId="634078C8" w14:textId="4FC4057E" w:rsidR="00527429" w:rsidRPr="00527429" w:rsidRDefault="00527429" w:rsidP="00527429">
      <w:r w:rsidRPr="00527429">
        <w:t>The first thing that is necessary in this case is to change the design.  Design changes can be especially helpful if there is a project cost reduction or a critical problem to overcome.  Once European decided to use pressurized reactor technology, Hinkel Point C</w:t>
      </w:r>
      <w:r w:rsidR="002328EF">
        <w:t xml:space="preserve"> </w:t>
      </w:r>
      <w:r w:rsidR="002328EF" w:rsidRPr="002328EF">
        <w:t>(Acton &amp; Miller, 2017)</w:t>
      </w:r>
      <w:r w:rsidRPr="00527429">
        <w:t>.  At that time the project was brand new and its implementation faced many expected challenges as the process was quite complex.  In addition, in many cases additional security measures had to be adopted or changed, resulting in unexpected cost increases. Unexpected technical challenges in this regard are noteworthy. Building a nuclear power plant involves advanced and complex technology that often presents some unexpected challenges. For example, challenges related to lightning management may arise, and there is a special chance of problems related to geological conditions or disposal difficulties or complications. All of these possibilities have profound implications, so there is a need to address these unforeseen technical issues.  Building these coping mechanisms first requires additional resources and skills.  Also, in this case, the standard of expenditure required is very high, so it is most important to have a supply of money in all cases.</w:t>
      </w:r>
    </w:p>
    <w:p w14:paraId="3B668E29" w14:textId="7A4FA06A" w:rsidR="00527429" w:rsidRPr="00BD7C3A" w:rsidRDefault="00527429" w:rsidP="00527429">
      <w:r w:rsidRPr="00527429">
        <w:t>Supply chain issues may arise in various cases. If the Hinckley Point C project is to be considered then the most essential equipment in this case was the proper network connection and the use of connectors as well. which will monitor the network and ensure that there are no disruptions in its supply chain</w:t>
      </w:r>
      <w:r w:rsidR="002328EF">
        <w:t xml:space="preserve"> </w:t>
      </w:r>
      <w:r w:rsidR="002328EF" w:rsidRPr="002328EF">
        <w:t>(Graetz, 2017)</w:t>
      </w:r>
      <w:r w:rsidRPr="00527429">
        <w:t xml:space="preserve">. However, this fact accelerates project timelines </w:t>
      </w:r>
      <w:r w:rsidRPr="00527429">
        <w:lastRenderedPageBreak/>
        <w:t>and sometimes has the potential to impact budgets. Such problems may arise if there is a shortage of skilled labour.</w:t>
      </w:r>
    </w:p>
    <w:p w14:paraId="610E4E03" w14:textId="77777777" w:rsidR="00527429" w:rsidRPr="00BD7C3A" w:rsidRDefault="00527429" w:rsidP="00527429">
      <w:pPr>
        <w:pStyle w:val="Heading1"/>
        <w:rPr>
          <w:lang w:val="en-GB"/>
        </w:rPr>
      </w:pPr>
      <w:bookmarkStart w:id="2" w:name="_Toc140617089"/>
      <w:r w:rsidRPr="00BD7C3A">
        <w:rPr>
          <w:lang w:val="en-GB"/>
        </w:rPr>
        <w:t>Evaluation of the budget estimation:</w:t>
      </w:r>
      <w:bookmarkEnd w:id="2"/>
    </w:p>
    <w:p w14:paraId="7CD3B25C" w14:textId="77777777" w:rsidR="00527429" w:rsidRPr="00527429" w:rsidRDefault="00527429" w:rsidP="00527429">
      <w:r w:rsidRPr="00527429">
        <w:t xml:space="preserve">Basically, the Hinkley point C project was estimated to cost into £25-£26 billion. Thus, it is making the most powerful and costly nuclear plant in the world. Therefore, the significant cost overruns have been observed. Here are some factors that contributed to these overruns – </w:t>
      </w:r>
    </w:p>
    <w:p w14:paraId="606E7B7D" w14:textId="77777777" w:rsidR="00527429" w:rsidRPr="00527429" w:rsidRDefault="00527429" w:rsidP="00527429">
      <w:pPr>
        <w:numPr>
          <w:ilvl w:val="0"/>
          <w:numId w:val="1"/>
        </w:numPr>
      </w:pPr>
      <w:r w:rsidRPr="00527429">
        <w:t xml:space="preserve">Inflation and currency fluctuations – the long timeline of project is exposed it to the currency fluctuations and inflationary pressures which is affecting all over budget. Thus, the initial estimated might not have considered for the external factors. </w:t>
      </w:r>
    </w:p>
    <w:p w14:paraId="09846539" w14:textId="523CF9DE" w:rsidR="00527429" w:rsidRPr="00BD7C3A" w:rsidRDefault="00527429" w:rsidP="00527429">
      <w:pPr>
        <w:numPr>
          <w:ilvl w:val="0"/>
          <w:numId w:val="1"/>
        </w:numPr>
      </w:pPr>
      <w:r w:rsidRPr="00527429">
        <w:t xml:space="preserve">Delay and increased construction time – the delays in remaining necessary permits, licenses and approvals along with the unforeseen technical issues and challenges. However, the delays have led to the grown </w:t>
      </w:r>
      <w:r w:rsidR="00BD7C3A" w:rsidRPr="00BD7C3A">
        <w:t>labour</w:t>
      </w:r>
      <w:r w:rsidRPr="00527429">
        <w:t xml:space="preserve"> costs, financing charges and equipment expenses</w:t>
      </w:r>
      <w:r w:rsidR="002328EF">
        <w:t xml:space="preserve"> </w:t>
      </w:r>
      <w:r w:rsidR="002328EF" w:rsidRPr="002328EF">
        <w:t>(Jacobson &amp; Delucchi, 2018)</w:t>
      </w:r>
      <w:r w:rsidRPr="00527429">
        <w:t>. It is also contributing to the budget overruns.</w:t>
      </w:r>
    </w:p>
    <w:p w14:paraId="3539A56E" w14:textId="5F0416E3" w:rsidR="00BD7C3A" w:rsidRPr="00BD7C3A" w:rsidRDefault="00BD7C3A" w:rsidP="00BD7C3A">
      <w:r w:rsidRPr="00BD7C3A">
        <w:t>The estimated cost analysis for the project is given as follows:</w:t>
      </w:r>
    </w:p>
    <w:tbl>
      <w:tblPr>
        <w:tblStyle w:val="TableGrid"/>
        <w:tblW w:w="10230" w:type="dxa"/>
        <w:tblLook w:val="04A0" w:firstRow="1" w:lastRow="0" w:firstColumn="1" w:lastColumn="0" w:noHBand="0" w:noVBand="1"/>
      </w:tblPr>
      <w:tblGrid>
        <w:gridCol w:w="1861"/>
        <w:gridCol w:w="1951"/>
        <w:gridCol w:w="6418"/>
      </w:tblGrid>
      <w:tr w:rsidR="00BD7C3A" w:rsidRPr="00BD7C3A" w14:paraId="325F6880" w14:textId="77777777" w:rsidTr="00BD7C3A">
        <w:trPr>
          <w:gridAfter w:val="2"/>
        </w:trPr>
        <w:tc>
          <w:tcPr>
            <w:tcW w:w="0" w:type="auto"/>
            <w:hideMark/>
          </w:tcPr>
          <w:p w14:paraId="4A657C53" w14:textId="77777777" w:rsidR="00BD7C3A" w:rsidRPr="00BD7C3A" w:rsidRDefault="00BD7C3A" w:rsidP="00BD7C3A">
            <w:pPr>
              <w:spacing w:after="160"/>
            </w:pPr>
          </w:p>
        </w:tc>
      </w:tr>
      <w:tr w:rsidR="00BD7C3A" w:rsidRPr="00BD7C3A" w14:paraId="0FB28136" w14:textId="77777777" w:rsidTr="00BD7C3A">
        <w:tc>
          <w:tcPr>
            <w:tcW w:w="0" w:type="auto"/>
            <w:hideMark/>
          </w:tcPr>
          <w:p w14:paraId="1138C301" w14:textId="77777777" w:rsidR="00BD7C3A" w:rsidRPr="00BD7C3A" w:rsidRDefault="00BD7C3A" w:rsidP="00BD7C3A">
            <w:pPr>
              <w:spacing w:after="160"/>
              <w:rPr>
                <w:b/>
                <w:bCs/>
              </w:rPr>
            </w:pPr>
            <w:r w:rsidRPr="00BD7C3A">
              <w:rPr>
                <w:b/>
                <w:bCs/>
              </w:rPr>
              <w:t>Category</w:t>
            </w:r>
          </w:p>
        </w:tc>
        <w:tc>
          <w:tcPr>
            <w:tcW w:w="0" w:type="auto"/>
            <w:hideMark/>
          </w:tcPr>
          <w:p w14:paraId="499DC24C" w14:textId="77777777" w:rsidR="00BD7C3A" w:rsidRPr="00BD7C3A" w:rsidRDefault="00BD7C3A" w:rsidP="00BD7C3A">
            <w:pPr>
              <w:spacing w:after="160"/>
              <w:rPr>
                <w:b/>
                <w:bCs/>
              </w:rPr>
            </w:pPr>
            <w:r w:rsidRPr="00BD7C3A">
              <w:rPr>
                <w:b/>
                <w:bCs/>
              </w:rPr>
              <w:t>Estimated Budget (£)</w:t>
            </w:r>
          </w:p>
        </w:tc>
        <w:tc>
          <w:tcPr>
            <w:tcW w:w="0" w:type="auto"/>
            <w:hideMark/>
          </w:tcPr>
          <w:p w14:paraId="4433BBA5" w14:textId="77777777" w:rsidR="00BD7C3A" w:rsidRPr="00BD7C3A" w:rsidRDefault="00BD7C3A" w:rsidP="00BD7C3A">
            <w:pPr>
              <w:spacing w:after="160"/>
              <w:rPr>
                <w:b/>
                <w:bCs/>
              </w:rPr>
            </w:pPr>
            <w:r w:rsidRPr="00BD7C3A">
              <w:rPr>
                <w:b/>
                <w:bCs/>
              </w:rPr>
              <w:t>Justification</w:t>
            </w:r>
          </w:p>
        </w:tc>
      </w:tr>
      <w:tr w:rsidR="00BD7C3A" w:rsidRPr="00BD7C3A" w14:paraId="357DE13B" w14:textId="77777777" w:rsidTr="00BD7C3A">
        <w:tc>
          <w:tcPr>
            <w:tcW w:w="0" w:type="auto"/>
            <w:hideMark/>
          </w:tcPr>
          <w:p w14:paraId="4E13A70B" w14:textId="77777777" w:rsidR="00BD7C3A" w:rsidRPr="00BD7C3A" w:rsidRDefault="00BD7C3A" w:rsidP="00BD7C3A">
            <w:pPr>
              <w:spacing w:after="160"/>
            </w:pPr>
            <w:r w:rsidRPr="00BD7C3A">
              <w:t>Construction Costs</w:t>
            </w:r>
          </w:p>
        </w:tc>
        <w:tc>
          <w:tcPr>
            <w:tcW w:w="0" w:type="auto"/>
            <w:hideMark/>
          </w:tcPr>
          <w:p w14:paraId="62FC3433" w14:textId="77777777" w:rsidR="00BD7C3A" w:rsidRPr="00BD7C3A" w:rsidRDefault="00BD7C3A" w:rsidP="00BD7C3A">
            <w:pPr>
              <w:spacing w:after="160"/>
            </w:pPr>
            <w:r w:rsidRPr="00BD7C3A">
              <w:t>£22,500,000,000</w:t>
            </w:r>
          </w:p>
        </w:tc>
        <w:tc>
          <w:tcPr>
            <w:tcW w:w="0" w:type="auto"/>
            <w:hideMark/>
          </w:tcPr>
          <w:p w14:paraId="006B7541" w14:textId="5E92929A" w:rsidR="00BD7C3A" w:rsidRPr="00BD7C3A" w:rsidRDefault="00BD7C3A" w:rsidP="00BD7C3A">
            <w:pPr>
              <w:spacing w:after="160"/>
            </w:pPr>
            <w:r w:rsidRPr="00BD7C3A">
              <w:t>The construction costs is included with civil works, engineering, procurement, and construction of the power plant and infrastructure. The estimate is based on the size, complexity, and experience gained from similar projects.</w:t>
            </w:r>
          </w:p>
        </w:tc>
      </w:tr>
      <w:tr w:rsidR="00BD7C3A" w:rsidRPr="00BD7C3A" w14:paraId="03A633BA" w14:textId="77777777" w:rsidTr="00BD7C3A">
        <w:tc>
          <w:tcPr>
            <w:tcW w:w="0" w:type="auto"/>
            <w:hideMark/>
          </w:tcPr>
          <w:p w14:paraId="39366B21" w14:textId="77777777" w:rsidR="00BD7C3A" w:rsidRPr="00BD7C3A" w:rsidRDefault="00BD7C3A" w:rsidP="00BD7C3A">
            <w:pPr>
              <w:spacing w:after="160"/>
            </w:pPr>
            <w:r w:rsidRPr="00BD7C3A">
              <w:t>Equipment and Materials</w:t>
            </w:r>
          </w:p>
        </w:tc>
        <w:tc>
          <w:tcPr>
            <w:tcW w:w="0" w:type="auto"/>
            <w:hideMark/>
          </w:tcPr>
          <w:p w14:paraId="77B895FF" w14:textId="77777777" w:rsidR="00BD7C3A" w:rsidRPr="00BD7C3A" w:rsidRDefault="00BD7C3A" w:rsidP="00BD7C3A">
            <w:pPr>
              <w:spacing w:after="160"/>
            </w:pPr>
            <w:r w:rsidRPr="00BD7C3A">
              <w:t>£2,500,000,000</w:t>
            </w:r>
          </w:p>
        </w:tc>
        <w:tc>
          <w:tcPr>
            <w:tcW w:w="0" w:type="auto"/>
            <w:hideMark/>
          </w:tcPr>
          <w:p w14:paraId="7F5F3CA3" w14:textId="415A96CF" w:rsidR="00BD7C3A" w:rsidRPr="00BD7C3A" w:rsidRDefault="00BD7C3A" w:rsidP="00BD7C3A">
            <w:pPr>
              <w:spacing w:after="160"/>
            </w:pPr>
            <w:r w:rsidRPr="00BD7C3A">
              <w:t xml:space="preserve">This </w:t>
            </w:r>
            <w:r w:rsidR="002328EF">
              <w:t xml:space="preserve">will </w:t>
            </w:r>
            <w:r w:rsidRPr="00BD7C3A">
              <w:t>cover the cost of procuring and installing various equipment, machinery, and materials required for the project. It considers market rates, supplier contracts, and anticipated quantities</w:t>
            </w:r>
            <w:r w:rsidR="002328EF">
              <w:t xml:space="preserve"> </w:t>
            </w:r>
            <w:r w:rsidR="002328EF" w:rsidRPr="002328EF">
              <w:t>(Hess, 2018)</w:t>
            </w:r>
            <w:r w:rsidRPr="00BD7C3A">
              <w:t>.</w:t>
            </w:r>
          </w:p>
        </w:tc>
      </w:tr>
      <w:tr w:rsidR="00BD7C3A" w:rsidRPr="00BD7C3A" w14:paraId="728F9C36" w14:textId="77777777" w:rsidTr="00BD7C3A">
        <w:tc>
          <w:tcPr>
            <w:tcW w:w="0" w:type="auto"/>
            <w:hideMark/>
          </w:tcPr>
          <w:p w14:paraId="1A1B1973" w14:textId="77777777" w:rsidR="00BD7C3A" w:rsidRPr="00BD7C3A" w:rsidRDefault="00BD7C3A" w:rsidP="00BD7C3A">
            <w:pPr>
              <w:spacing w:after="160"/>
            </w:pPr>
            <w:r w:rsidRPr="00BD7C3A">
              <w:t>Labour Costs</w:t>
            </w:r>
          </w:p>
        </w:tc>
        <w:tc>
          <w:tcPr>
            <w:tcW w:w="0" w:type="auto"/>
            <w:hideMark/>
          </w:tcPr>
          <w:p w14:paraId="1CAC1111" w14:textId="77777777" w:rsidR="00BD7C3A" w:rsidRPr="00BD7C3A" w:rsidRDefault="00BD7C3A" w:rsidP="00BD7C3A">
            <w:pPr>
              <w:spacing w:after="160"/>
            </w:pPr>
            <w:r w:rsidRPr="00BD7C3A">
              <w:t>£3,000,000,000</w:t>
            </w:r>
          </w:p>
        </w:tc>
        <w:tc>
          <w:tcPr>
            <w:tcW w:w="0" w:type="auto"/>
            <w:hideMark/>
          </w:tcPr>
          <w:p w14:paraId="10178D2C" w14:textId="5588AB0C" w:rsidR="00BD7C3A" w:rsidRPr="00BD7C3A" w:rsidRDefault="00BD7C3A" w:rsidP="00BD7C3A">
            <w:pPr>
              <w:spacing w:after="160"/>
            </w:pPr>
            <w:r w:rsidRPr="00BD7C3A">
              <w:t>The estimation for labour costs will be accounted for the projected workforce requirements, including skilled and unskilled workers, engineers, project managers, and support staff. It considers wages, benefits, training, and project duration.</w:t>
            </w:r>
          </w:p>
        </w:tc>
      </w:tr>
      <w:tr w:rsidR="00BD7C3A" w:rsidRPr="00BD7C3A" w14:paraId="62FC070B" w14:textId="77777777" w:rsidTr="00BD7C3A">
        <w:tc>
          <w:tcPr>
            <w:tcW w:w="0" w:type="auto"/>
            <w:hideMark/>
          </w:tcPr>
          <w:p w14:paraId="0A68AB8C" w14:textId="77777777" w:rsidR="00BD7C3A" w:rsidRPr="00BD7C3A" w:rsidRDefault="00BD7C3A" w:rsidP="00BD7C3A">
            <w:pPr>
              <w:spacing w:after="160"/>
            </w:pPr>
            <w:r w:rsidRPr="00BD7C3A">
              <w:lastRenderedPageBreak/>
              <w:t>Design and Engineering</w:t>
            </w:r>
          </w:p>
        </w:tc>
        <w:tc>
          <w:tcPr>
            <w:tcW w:w="0" w:type="auto"/>
            <w:hideMark/>
          </w:tcPr>
          <w:p w14:paraId="6C89CAEF" w14:textId="77777777" w:rsidR="00BD7C3A" w:rsidRPr="00BD7C3A" w:rsidRDefault="00BD7C3A" w:rsidP="00BD7C3A">
            <w:pPr>
              <w:spacing w:after="160"/>
            </w:pPr>
            <w:r w:rsidRPr="00BD7C3A">
              <w:t>£1,500,000,000</w:t>
            </w:r>
          </w:p>
        </w:tc>
        <w:tc>
          <w:tcPr>
            <w:tcW w:w="0" w:type="auto"/>
            <w:hideMark/>
          </w:tcPr>
          <w:p w14:paraId="7D3B320D" w14:textId="2DDCF3E1" w:rsidR="00BD7C3A" w:rsidRPr="00BD7C3A" w:rsidRDefault="00BD7C3A" w:rsidP="00BD7C3A">
            <w:pPr>
              <w:spacing w:after="160"/>
            </w:pPr>
            <w:r w:rsidRPr="00BD7C3A">
              <w:t>This category is included the cost of design and engineering services, such as architectural planning, structural analysis, environmental impact assessments, and safety reviews. It reflects the expertise and resources required to meet regulatory standards.</w:t>
            </w:r>
          </w:p>
        </w:tc>
      </w:tr>
      <w:tr w:rsidR="00BD7C3A" w:rsidRPr="00BD7C3A" w14:paraId="1FC7AF63" w14:textId="77777777" w:rsidTr="00BD7C3A">
        <w:tc>
          <w:tcPr>
            <w:tcW w:w="0" w:type="auto"/>
            <w:hideMark/>
          </w:tcPr>
          <w:p w14:paraId="79A7279B" w14:textId="77777777" w:rsidR="00BD7C3A" w:rsidRPr="00BD7C3A" w:rsidRDefault="00BD7C3A" w:rsidP="00BD7C3A">
            <w:pPr>
              <w:spacing w:after="160"/>
            </w:pPr>
            <w:r w:rsidRPr="00BD7C3A">
              <w:t>Licensing and Permits</w:t>
            </w:r>
          </w:p>
        </w:tc>
        <w:tc>
          <w:tcPr>
            <w:tcW w:w="0" w:type="auto"/>
            <w:hideMark/>
          </w:tcPr>
          <w:p w14:paraId="1CA753C1" w14:textId="77777777" w:rsidR="00BD7C3A" w:rsidRPr="00BD7C3A" w:rsidRDefault="00BD7C3A" w:rsidP="00BD7C3A">
            <w:pPr>
              <w:spacing w:after="160"/>
            </w:pPr>
            <w:r w:rsidRPr="00BD7C3A">
              <w:t>£500,000,000</w:t>
            </w:r>
          </w:p>
        </w:tc>
        <w:tc>
          <w:tcPr>
            <w:tcW w:w="0" w:type="auto"/>
            <w:hideMark/>
          </w:tcPr>
          <w:p w14:paraId="5A44E30F" w14:textId="77777777" w:rsidR="00BD7C3A" w:rsidRPr="00BD7C3A" w:rsidRDefault="00BD7C3A" w:rsidP="00BD7C3A">
            <w:pPr>
              <w:spacing w:after="160"/>
            </w:pPr>
            <w:r w:rsidRPr="00BD7C3A">
              <w:t>The estimation for licensing and permits covers expenses associated with obtaining necessary licenses, permits, and complying with regulatory requirements. It includes environmental assessments, safety reviews, and legal procedures.</w:t>
            </w:r>
          </w:p>
        </w:tc>
      </w:tr>
      <w:tr w:rsidR="00BD7C3A" w:rsidRPr="00BD7C3A" w14:paraId="3A4C0352" w14:textId="77777777" w:rsidTr="00BD7C3A">
        <w:tc>
          <w:tcPr>
            <w:tcW w:w="0" w:type="auto"/>
            <w:hideMark/>
          </w:tcPr>
          <w:p w14:paraId="4AA022E2" w14:textId="77777777" w:rsidR="00BD7C3A" w:rsidRPr="00BD7C3A" w:rsidRDefault="00BD7C3A" w:rsidP="00BD7C3A">
            <w:pPr>
              <w:spacing w:after="160"/>
            </w:pPr>
            <w:r w:rsidRPr="00BD7C3A">
              <w:t>Contingency</w:t>
            </w:r>
          </w:p>
        </w:tc>
        <w:tc>
          <w:tcPr>
            <w:tcW w:w="0" w:type="auto"/>
            <w:hideMark/>
          </w:tcPr>
          <w:p w14:paraId="7C672199" w14:textId="77777777" w:rsidR="00BD7C3A" w:rsidRPr="00BD7C3A" w:rsidRDefault="00BD7C3A" w:rsidP="00BD7C3A">
            <w:pPr>
              <w:spacing w:after="160"/>
            </w:pPr>
            <w:r w:rsidRPr="00BD7C3A">
              <w:t>£2,000,000,000</w:t>
            </w:r>
          </w:p>
        </w:tc>
        <w:tc>
          <w:tcPr>
            <w:tcW w:w="0" w:type="auto"/>
            <w:hideMark/>
          </w:tcPr>
          <w:p w14:paraId="1B80E132" w14:textId="77777777" w:rsidR="00BD7C3A" w:rsidRPr="00BD7C3A" w:rsidRDefault="00BD7C3A" w:rsidP="00BD7C3A">
            <w:pPr>
              <w:spacing w:after="160"/>
            </w:pPr>
            <w:r w:rsidRPr="00BD7C3A">
              <w:t>A contingency fund is allocated to account for unexpected expenses, design changes, and cost uncertainties. It provides a buffer to mitigate risks and address unforeseen events during the project's execution.</w:t>
            </w:r>
          </w:p>
        </w:tc>
      </w:tr>
      <w:tr w:rsidR="00BD7C3A" w:rsidRPr="00BD7C3A" w14:paraId="713E506E" w14:textId="77777777" w:rsidTr="00BD7C3A">
        <w:tc>
          <w:tcPr>
            <w:tcW w:w="0" w:type="auto"/>
            <w:hideMark/>
          </w:tcPr>
          <w:p w14:paraId="1128378F" w14:textId="77777777" w:rsidR="00BD7C3A" w:rsidRPr="00BD7C3A" w:rsidRDefault="00BD7C3A" w:rsidP="00BD7C3A">
            <w:pPr>
              <w:spacing w:after="160"/>
            </w:pPr>
            <w:r w:rsidRPr="00BD7C3A">
              <w:t>Miscellaneous</w:t>
            </w:r>
          </w:p>
        </w:tc>
        <w:tc>
          <w:tcPr>
            <w:tcW w:w="0" w:type="auto"/>
            <w:hideMark/>
          </w:tcPr>
          <w:p w14:paraId="4EE82976" w14:textId="77777777" w:rsidR="00BD7C3A" w:rsidRPr="00BD7C3A" w:rsidRDefault="00BD7C3A" w:rsidP="00BD7C3A">
            <w:pPr>
              <w:spacing w:after="160"/>
            </w:pPr>
            <w:r w:rsidRPr="00BD7C3A">
              <w:t>£1,000,000,000</w:t>
            </w:r>
          </w:p>
        </w:tc>
        <w:tc>
          <w:tcPr>
            <w:tcW w:w="0" w:type="auto"/>
            <w:hideMark/>
          </w:tcPr>
          <w:p w14:paraId="3B8B7CC4" w14:textId="2B377450" w:rsidR="00BD7C3A" w:rsidRPr="00BD7C3A" w:rsidRDefault="00BD7C3A" w:rsidP="00BD7C3A">
            <w:pPr>
              <w:spacing w:after="160"/>
            </w:pPr>
            <w:r w:rsidRPr="00BD7C3A">
              <w:t>This category is included with various other costs, such as surveys, inspections, insurance, project management software, legal fees, and administrative expenses.</w:t>
            </w:r>
          </w:p>
        </w:tc>
      </w:tr>
      <w:tr w:rsidR="00BD7C3A" w:rsidRPr="00BD7C3A" w14:paraId="1CE1AD7F" w14:textId="77777777" w:rsidTr="00BD7C3A">
        <w:tc>
          <w:tcPr>
            <w:tcW w:w="0" w:type="auto"/>
            <w:hideMark/>
          </w:tcPr>
          <w:p w14:paraId="7EA07502" w14:textId="77777777" w:rsidR="00BD7C3A" w:rsidRPr="00BD7C3A" w:rsidRDefault="00BD7C3A" w:rsidP="00BD7C3A">
            <w:pPr>
              <w:spacing w:after="160"/>
            </w:pPr>
            <w:r w:rsidRPr="00BD7C3A">
              <w:t>Subcontractors</w:t>
            </w:r>
          </w:p>
        </w:tc>
        <w:tc>
          <w:tcPr>
            <w:tcW w:w="0" w:type="auto"/>
            <w:hideMark/>
          </w:tcPr>
          <w:p w14:paraId="6CB5C10A" w14:textId="77777777" w:rsidR="00BD7C3A" w:rsidRPr="00BD7C3A" w:rsidRDefault="00BD7C3A" w:rsidP="00BD7C3A">
            <w:pPr>
              <w:spacing w:after="160"/>
            </w:pPr>
            <w:r w:rsidRPr="00BD7C3A">
              <w:t>£750,000,000</w:t>
            </w:r>
          </w:p>
        </w:tc>
        <w:tc>
          <w:tcPr>
            <w:tcW w:w="0" w:type="auto"/>
            <w:hideMark/>
          </w:tcPr>
          <w:p w14:paraId="13BB8B74" w14:textId="627EBCBC" w:rsidR="00BD7C3A" w:rsidRPr="00BD7C3A" w:rsidRDefault="00BD7C3A" w:rsidP="00BD7C3A">
            <w:pPr>
              <w:spacing w:after="160"/>
            </w:pPr>
            <w:r w:rsidRPr="00BD7C3A">
              <w:t>This will cover the cost of subcontracted services, including specialized construction tasks, engineering expertise, and technical support. It considers the need for external resources to complement the project's workforce.</w:t>
            </w:r>
          </w:p>
        </w:tc>
      </w:tr>
      <w:tr w:rsidR="00BD7C3A" w:rsidRPr="00BD7C3A" w14:paraId="42A18432" w14:textId="77777777" w:rsidTr="00BD7C3A">
        <w:tc>
          <w:tcPr>
            <w:tcW w:w="0" w:type="auto"/>
            <w:hideMark/>
          </w:tcPr>
          <w:p w14:paraId="18C99823" w14:textId="77777777" w:rsidR="00BD7C3A" w:rsidRPr="00BD7C3A" w:rsidRDefault="00BD7C3A" w:rsidP="00BD7C3A">
            <w:pPr>
              <w:spacing w:after="160"/>
            </w:pPr>
            <w:r w:rsidRPr="00BD7C3A">
              <w:t>Site Preparation</w:t>
            </w:r>
          </w:p>
        </w:tc>
        <w:tc>
          <w:tcPr>
            <w:tcW w:w="0" w:type="auto"/>
            <w:hideMark/>
          </w:tcPr>
          <w:p w14:paraId="08DE36A2" w14:textId="77777777" w:rsidR="00BD7C3A" w:rsidRPr="00BD7C3A" w:rsidRDefault="00BD7C3A" w:rsidP="00BD7C3A">
            <w:pPr>
              <w:spacing w:after="160"/>
            </w:pPr>
            <w:r w:rsidRPr="00BD7C3A">
              <w:t>£300,000,000</w:t>
            </w:r>
          </w:p>
        </w:tc>
        <w:tc>
          <w:tcPr>
            <w:tcW w:w="0" w:type="auto"/>
            <w:hideMark/>
          </w:tcPr>
          <w:p w14:paraId="4FE29601" w14:textId="28526CA2" w:rsidR="00BD7C3A" w:rsidRPr="00BD7C3A" w:rsidRDefault="00BD7C3A" w:rsidP="00BD7C3A">
            <w:pPr>
              <w:spacing w:after="160"/>
            </w:pPr>
            <w:r w:rsidRPr="00BD7C3A">
              <w:t>The estimation for site preparation includes expenses related to land acquisition, clearing, excavation, levelling, and soil remediation. It reflects the specific requirements and conditions of the project site.</w:t>
            </w:r>
          </w:p>
        </w:tc>
      </w:tr>
      <w:tr w:rsidR="00BD7C3A" w:rsidRPr="00BD7C3A" w14:paraId="52B690AB" w14:textId="77777777" w:rsidTr="00BD7C3A">
        <w:tc>
          <w:tcPr>
            <w:tcW w:w="0" w:type="auto"/>
            <w:hideMark/>
          </w:tcPr>
          <w:p w14:paraId="49595837" w14:textId="77777777" w:rsidR="00BD7C3A" w:rsidRPr="00BD7C3A" w:rsidRDefault="00BD7C3A" w:rsidP="00BD7C3A">
            <w:pPr>
              <w:spacing w:after="160"/>
            </w:pPr>
            <w:r w:rsidRPr="00BD7C3A">
              <w:t>Public Relations</w:t>
            </w:r>
          </w:p>
        </w:tc>
        <w:tc>
          <w:tcPr>
            <w:tcW w:w="0" w:type="auto"/>
            <w:hideMark/>
          </w:tcPr>
          <w:p w14:paraId="039A1EF6" w14:textId="77777777" w:rsidR="00BD7C3A" w:rsidRPr="00BD7C3A" w:rsidRDefault="00BD7C3A" w:rsidP="00BD7C3A">
            <w:pPr>
              <w:spacing w:after="160"/>
            </w:pPr>
            <w:r w:rsidRPr="00BD7C3A">
              <w:t>£200,000,000</w:t>
            </w:r>
          </w:p>
        </w:tc>
        <w:tc>
          <w:tcPr>
            <w:tcW w:w="0" w:type="auto"/>
            <w:hideMark/>
          </w:tcPr>
          <w:p w14:paraId="4AA262D6" w14:textId="4F4AE626" w:rsidR="00BD7C3A" w:rsidRPr="00BD7C3A" w:rsidRDefault="00BD7C3A" w:rsidP="00BD7C3A">
            <w:pPr>
              <w:spacing w:after="160"/>
            </w:pPr>
            <w:r w:rsidRPr="00BD7C3A">
              <w:t>This is included with the costs associated with public relations activities, community engagement, communication campaigns, and public consultations. It aims to foster positive relationships with stakeholders and the public.</w:t>
            </w:r>
          </w:p>
        </w:tc>
      </w:tr>
      <w:tr w:rsidR="00BD7C3A" w:rsidRPr="00BD7C3A" w14:paraId="6132D2F4" w14:textId="77777777" w:rsidTr="00BD7C3A">
        <w:tc>
          <w:tcPr>
            <w:tcW w:w="0" w:type="auto"/>
            <w:hideMark/>
          </w:tcPr>
          <w:p w14:paraId="40D8E3A9" w14:textId="77777777" w:rsidR="00BD7C3A" w:rsidRPr="00BD7C3A" w:rsidRDefault="00BD7C3A" w:rsidP="00BD7C3A">
            <w:pPr>
              <w:spacing w:after="160"/>
            </w:pPr>
            <w:r w:rsidRPr="00BD7C3A">
              <w:t>Total</w:t>
            </w:r>
          </w:p>
        </w:tc>
        <w:tc>
          <w:tcPr>
            <w:tcW w:w="0" w:type="auto"/>
            <w:hideMark/>
          </w:tcPr>
          <w:p w14:paraId="5BA2A7AE" w14:textId="77777777" w:rsidR="00BD7C3A" w:rsidRPr="00BD7C3A" w:rsidRDefault="00BD7C3A" w:rsidP="00BD7C3A">
            <w:pPr>
              <w:spacing w:after="160"/>
            </w:pPr>
            <w:r w:rsidRPr="00BD7C3A">
              <w:t>£33,250,000,000</w:t>
            </w:r>
          </w:p>
        </w:tc>
        <w:tc>
          <w:tcPr>
            <w:tcW w:w="0" w:type="auto"/>
            <w:hideMark/>
          </w:tcPr>
          <w:p w14:paraId="0A079D86" w14:textId="77777777" w:rsidR="00BD7C3A" w:rsidRPr="00BD7C3A" w:rsidRDefault="00BD7C3A" w:rsidP="00BD7C3A">
            <w:pPr>
              <w:spacing w:after="160"/>
            </w:pPr>
          </w:p>
        </w:tc>
      </w:tr>
    </w:tbl>
    <w:p w14:paraId="78FF2893" w14:textId="77777777" w:rsidR="00BD7C3A" w:rsidRPr="00527429" w:rsidRDefault="00BD7C3A" w:rsidP="00BD7C3A"/>
    <w:p w14:paraId="372BE405" w14:textId="77777777" w:rsidR="00527429" w:rsidRPr="00BD7C3A" w:rsidRDefault="00527429" w:rsidP="00527429">
      <w:pPr>
        <w:pStyle w:val="Heading1"/>
        <w:rPr>
          <w:lang w:val="en-GB"/>
        </w:rPr>
      </w:pPr>
      <w:bookmarkStart w:id="3" w:name="_Toc140617090"/>
      <w:r w:rsidRPr="00BD7C3A">
        <w:rPr>
          <w:lang w:val="en-GB"/>
        </w:rPr>
        <w:lastRenderedPageBreak/>
        <w:t>Analysis of the project timeline:</w:t>
      </w:r>
      <w:bookmarkEnd w:id="3"/>
    </w:p>
    <w:p w14:paraId="59C940E0" w14:textId="0E1FFE2D" w:rsidR="00527429" w:rsidRPr="00BD7C3A" w:rsidRDefault="00527429" w:rsidP="00527429">
      <w:r w:rsidRPr="00BD7C3A">
        <w:t>The timeline for this project is given as follows:</w:t>
      </w:r>
    </w:p>
    <w:tbl>
      <w:tblPr>
        <w:tblStyle w:val="TableGrid"/>
        <w:tblW w:w="10327" w:type="dxa"/>
        <w:tblLook w:val="04A0" w:firstRow="1" w:lastRow="0" w:firstColumn="1" w:lastColumn="0" w:noHBand="0" w:noVBand="1"/>
      </w:tblPr>
      <w:tblGrid>
        <w:gridCol w:w="2476"/>
        <w:gridCol w:w="943"/>
        <w:gridCol w:w="1037"/>
        <w:gridCol w:w="1010"/>
        <w:gridCol w:w="4861"/>
      </w:tblGrid>
      <w:tr w:rsidR="00527429" w:rsidRPr="00BD7C3A" w14:paraId="2B9F1C33" w14:textId="77777777" w:rsidTr="00527429">
        <w:tc>
          <w:tcPr>
            <w:tcW w:w="0" w:type="auto"/>
            <w:hideMark/>
          </w:tcPr>
          <w:p w14:paraId="62BDA311" w14:textId="77777777" w:rsidR="00527429" w:rsidRPr="00527429" w:rsidRDefault="00527429" w:rsidP="00527429">
            <w:pPr>
              <w:spacing w:after="160"/>
              <w:rPr>
                <w:b/>
                <w:bCs/>
              </w:rPr>
            </w:pPr>
            <w:r w:rsidRPr="00527429">
              <w:rPr>
                <w:b/>
                <w:bCs/>
              </w:rPr>
              <w:t>Task Name</w:t>
            </w:r>
          </w:p>
        </w:tc>
        <w:tc>
          <w:tcPr>
            <w:tcW w:w="0" w:type="auto"/>
          </w:tcPr>
          <w:p w14:paraId="4585693A" w14:textId="0D8BC29E" w:rsidR="00527429" w:rsidRPr="00BD7C3A" w:rsidRDefault="00527429" w:rsidP="00527429">
            <w:pPr>
              <w:rPr>
                <w:b/>
                <w:bCs/>
              </w:rPr>
            </w:pPr>
            <w:r w:rsidRPr="00527429">
              <w:rPr>
                <w:b/>
                <w:bCs/>
              </w:rPr>
              <w:t>No. of Days</w:t>
            </w:r>
          </w:p>
        </w:tc>
        <w:tc>
          <w:tcPr>
            <w:tcW w:w="0" w:type="auto"/>
            <w:hideMark/>
          </w:tcPr>
          <w:p w14:paraId="2025B49F" w14:textId="7449927B" w:rsidR="00527429" w:rsidRPr="00527429" w:rsidRDefault="00527429" w:rsidP="00527429">
            <w:pPr>
              <w:spacing w:after="160"/>
              <w:rPr>
                <w:b/>
                <w:bCs/>
              </w:rPr>
            </w:pPr>
            <w:r w:rsidRPr="00527429">
              <w:rPr>
                <w:b/>
                <w:bCs/>
              </w:rPr>
              <w:t>Start Date</w:t>
            </w:r>
          </w:p>
        </w:tc>
        <w:tc>
          <w:tcPr>
            <w:tcW w:w="0" w:type="auto"/>
            <w:hideMark/>
          </w:tcPr>
          <w:p w14:paraId="618EEB63" w14:textId="77777777" w:rsidR="00527429" w:rsidRPr="00527429" w:rsidRDefault="00527429" w:rsidP="00527429">
            <w:pPr>
              <w:spacing w:after="160"/>
              <w:rPr>
                <w:b/>
                <w:bCs/>
              </w:rPr>
            </w:pPr>
            <w:r w:rsidRPr="00527429">
              <w:rPr>
                <w:b/>
                <w:bCs/>
              </w:rPr>
              <w:t>End Date</w:t>
            </w:r>
          </w:p>
        </w:tc>
        <w:tc>
          <w:tcPr>
            <w:tcW w:w="0" w:type="auto"/>
            <w:hideMark/>
          </w:tcPr>
          <w:p w14:paraId="02C71C8E" w14:textId="77777777" w:rsidR="00527429" w:rsidRPr="00527429" w:rsidRDefault="00527429" w:rsidP="00527429">
            <w:pPr>
              <w:spacing w:after="160"/>
              <w:rPr>
                <w:b/>
                <w:bCs/>
              </w:rPr>
            </w:pPr>
            <w:r w:rsidRPr="00527429">
              <w:rPr>
                <w:b/>
                <w:bCs/>
              </w:rPr>
              <w:t>Justification</w:t>
            </w:r>
          </w:p>
        </w:tc>
      </w:tr>
      <w:tr w:rsidR="00527429" w:rsidRPr="00BD7C3A" w14:paraId="058C48B3" w14:textId="77777777" w:rsidTr="00527429">
        <w:tc>
          <w:tcPr>
            <w:tcW w:w="0" w:type="auto"/>
            <w:hideMark/>
          </w:tcPr>
          <w:p w14:paraId="1209953E" w14:textId="77777777" w:rsidR="00527429" w:rsidRPr="00527429" w:rsidRDefault="00527429" w:rsidP="00527429">
            <w:pPr>
              <w:spacing w:after="160"/>
            </w:pPr>
            <w:r w:rsidRPr="00527429">
              <w:t>Site Preparation</w:t>
            </w:r>
          </w:p>
        </w:tc>
        <w:tc>
          <w:tcPr>
            <w:tcW w:w="0" w:type="auto"/>
          </w:tcPr>
          <w:p w14:paraId="0EC65AB3" w14:textId="45B5D3FB" w:rsidR="00527429" w:rsidRPr="00BD7C3A" w:rsidRDefault="00527429" w:rsidP="00527429">
            <w:r w:rsidRPr="00527429">
              <w:t>7</w:t>
            </w:r>
          </w:p>
        </w:tc>
        <w:tc>
          <w:tcPr>
            <w:tcW w:w="0" w:type="auto"/>
            <w:hideMark/>
          </w:tcPr>
          <w:p w14:paraId="14AF254C" w14:textId="2A22A951" w:rsidR="00527429" w:rsidRPr="00527429" w:rsidRDefault="00527429" w:rsidP="00527429">
            <w:pPr>
              <w:spacing w:after="160"/>
            </w:pPr>
            <w:r w:rsidRPr="00527429">
              <w:t>8th Aug 2023</w:t>
            </w:r>
          </w:p>
        </w:tc>
        <w:tc>
          <w:tcPr>
            <w:tcW w:w="0" w:type="auto"/>
            <w:hideMark/>
          </w:tcPr>
          <w:p w14:paraId="1E3689D0" w14:textId="77777777" w:rsidR="00527429" w:rsidRPr="00527429" w:rsidRDefault="00527429" w:rsidP="00527429">
            <w:pPr>
              <w:spacing w:after="160"/>
            </w:pPr>
            <w:r w:rsidRPr="00527429">
              <w:t>15th Aug 2023</w:t>
            </w:r>
          </w:p>
        </w:tc>
        <w:tc>
          <w:tcPr>
            <w:tcW w:w="0" w:type="auto"/>
            <w:hideMark/>
          </w:tcPr>
          <w:p w14:paraId="2FDB27A2" w14:textId="77777777" w:rsidR="00527429" w:rsidRPr="00527429" w:rsidRDefault="00527429" w:rsidP="00527429">
            <w:pPr>
              <w:spacing w:after="160"/>
            </w:pPr>
            <w:r w:rsidRPr="00527429">
              <w:t>This phase involves clearing the site, conducting surveys, establishing temporary facilities, etc.</w:t>
            </w:r>
          </w:p>
        </w:tc>
      </w:tr>
      <w:tr w:rsidR="00527429" w:rsidRPr="00BD7C3A" w14:paraId="494FF072" w14:textId="77777777" w:rsidTr="00527429">
        <w:tc>
          <w:tcPr>
            <w:tcW w:w="0" w:type="auto"/>
            <w:hideMark/>
          </w:tcPr>
          <w:p w14:paraId="71CD9C25" w14:textId="77777777" w:rsidR="00527429" w:rsidRPr="00527429" w:rsidRDefault="00527429" w:rsidP="00527429">
            <w:pPr>
              <w:spacing w:after="160"/>
            </w:pPr>
            <w:r w:rsidRPr="00527429">
              <w:t>Foundation Construction</w:t>
            </w:r>
          </w:p>
        </w:tc>
        <w:tc>
          <w:tcPr>
            <w:tcW w:w="0" w:type="auto"/>
          </w:tcPr>
          <w:p w14:paraId="09182150" w14:textId="6B9220F1" w:rsidR="00527429" w:rsidRPr="00BD7C3A" w:rsidRDefault="00527429" w:rsidP="00527429">
            <w:r w:rsidRPr="00527429">
              <w:t>16</w:t>
            </w:r>
          </w:p>
        </w:tc>
        <w:tc>
          <w:tcPr>
            <w:tcW w:w="0" w:type="auto"/>
            <w:hideMark/>
          </w:tcPr>
          <w:p w14:paraId="77EC1C38" w14:textId="6A92496F" w:rsidR="00527429" w:rsidRPr="00527429" w:rsidRDefault="00527429" w:rsidP="00527429">
            <w:pPr>
              <w:spacing w:after="160"/>
            </w:pPr>
            <w:r w:rsidRPr="00527429">
              <w:t>16th Aug 2023</w:t>
            </w:r>
          </w:p>
        </w:tc>
        <w:tc>
          <w:tcPr>
            <w:tcW w:w="0" w:type="auto"/>
            <w:hideMark/>
          </w:tcPr>
          <w:p w14:paraId="38037606" w14:textId="77777777" w:rsidR="00527429" w:rsidRPr="00527429" w:rsidRDefault="00527429" w:rsidP="00527429">
            <w:pPr>
              <w:spacing w:after="160"/>
            </w:pPr>
            <w:r w:rsidRPr="00527429">
              <w:t>31st Aug 2023</w:t>
            </w:r>
          </w:p>
        </w:tc>
        <w:tc>
          <w:tcPr>
            <w:tcW w:w="0" w:type="auto"/>
            <w:hideMark/>
          </w:tcPr>
          <w:p w14:paraId="0970D960" w14:textId="77777777" w:rsidR="00527429" w:rsidRPr="00527429" w:rsidRDefault="00527429" w:rsidP="00527429">
            <w:pPr>
              <w:spacing w:after="160"/>
            </w:pPr>
            <w:r w:rsidRPr="00527429">
              <w:t>The foundation construction includes excavation, piling, and the formation of a stable base.</w:t>
            </w:r>
          </w:p>
        </w:tc>
      </w:tr>
      <w:tr w:rsidR="00527429" w:rsidRPr="00BD7C3A" w14:paraId="731F2EAF" w14:textId="77777777" w:rsidTr="00527429">
        <w:tc>
          <w:tcPr>
            <w:tcW w:w="0" w:type="auto"/>
            <w:hideMark/>
          </w:tcPr>
          <w:p w14:paraId="1AC82493" w14:textId="77777777" w:rsidR="00527429" w:rsidRPr="00527429" w:rsidRDefault="00527429" w:rsidP="00527429">
            <w:pPr>
              <w:spacing w:after="160"/>
            </w:pPr>
            <w:r w:rsidRPr="00527429">
              <w:t>Construction of Reactor Buildings</w:t>
            </w:r>
          </w:p>
        </w:tc>
        <w:tc>
          <w:tcPr>
            <w:tcW w:w="0" w:type="auto"/>
          </w:tcPr>
          <w:p w14:paraId="2EDEEBF2" w14:textId="6006B8CE" w:rsidR="00527429" w:rsidRPr="00BD7C3A" w:rsidRDefault="00527429" w:rsidP="00527429">
            <w:r w:rsidRPr="00527429">
              <w:t>8</w:t>
            </w:r>
          </w:p>
        </w:tc>
        <w:tc>
          <w:tcPr>
            <w:tcW w:w="0" w:type="auto"/>
            <w:hideMark/>
          </w:tcPr>
          <w:p w14:paraId="0B2FE91B" w14:textId="7DC2A272" w:rsidR="00527429" w:rsidRPr="00527429" w:rsidRDefault="00527429" w:rsidP="00527429">
            <w:pPr>
              <w:spacing w:after="160"/>
            </w:pPr>
            <w:r w:rsidRPr="00527429">
              <w:t>1st Sep 2023</w:t>
            </w:r>
          </w:p>
        </w:tc>
        <w:tc>
          <w:tcPr>
            <w:tcW w:w="0" w:type="auto"/>
            <w:hideMark/>
          </w:tcPr>
          <w:p w14:paraId="480E7225" w14:textId="77777777" w:rsidR="00527429" w:rsidRPr="00527429" w:rsidRDefault="00527429" w:rsidP="00527429">
            <w:pPr>
              <w:spacing w:after="160"/>
            </w:pPr>
            <w:r w:rsidRPr="00527429">
              <w:t>8th Sep 2023</w:t>
            </w:r>
          </w:p>
        </w:tc>
        <w:tc>
          <w:tcPr>
            <w:tcW w:w="0" w:type="auto"/>
            <w:hideMark/>
          </w:tcPr>
          <w:p w14:paraId="7984B4F6" w14:textId="77777777" w:rsidR="00527429" w:rsidRPr="00527429" w:rsidRDefault="00527429" w:rsidP="00527429">
            <w:pPr>
              <w:spacing w:after="160"/>
            </w:pPr>
            <w:r w:rsidRPr="00527429">
              <w:t>This task involves building the structures that will house the reactors and related equipment.</w:t>
            </w:r>
          </w:p>
        </w:tc>
      </w:tr>
      <w:tr w:rsidR="00527429" w:rsidRPr="00BD7C3A" w14:paraId="5E9B02DB" w14:textId="77777777" w:rsidTr="00527429">
        <w:tc>
          <w:tcPr>
            <w:tcW w:w="0" w:type="auto"/>
            <w:hideMark/>
          </w:tcPr>
          <w:p w14:paraId="0E4EF061" w14:textId="77777777" w:rsidR="00527429" w:rsidRPr="00527429" w:rsidRDefault="00527429" w:rsidP="00527429">
            <w:pPr>
              <w:spacing w:after="160"/>
            </w:pPr>
            <w:r w:rsidRPr="00527429">
              <w:t>Installation of Turbines and Generators</w:t>
            </w:r>
          </w:p>
        </w:tc>
        <w:tc>
          <w:tcPr>
            <w:tcW w:w="0" w:type="auto"/>
          </w:tcPr>
          <w:p w14:paraId="7B33D106" w14:textId="7CECAF64" w:rsidR="00527429" w:rsidRPr="00BD7C3A" w:rsidRDefault="00527429" w:rsidP="00527429">
            <w:r w:rsidRPr="00527429">
              <w:t>7</w:t>
            </w:r>
          </w:p>
        </w:tc>
        <w:tc>
          <w:tcPr>
            <w:tcW w:w="0" w:type="auto"/>
            <w:hideMark/>
          </w:tcPr>
          <w:p w14:paraId="05687602" w14:textId="390E788F" w:rsidR="00527429" w:rsidRPr="00527429" w:rsidRDefault="00527429" w:rsidP="00527429">
            <w:pPr>
              <w:spacing w:after="160"/>
            </w:pPr>
            <w:r w:rsidRPr="00527429">
              <w:t>9th Sep 2023</w:t>
            </w:r>
          </w:p>
        </w:tc>
        <w:tc>
          <w:tcPr>
            <w:tcW w:w="0" w:type="auto"/>
            <w:hideMark/>
          </w:tcPr>
          <w:p w14:paraId="1383EA1E" w14:textId="77777777" w:rsidR="00527429" w:rsidRPr="00527429" w:rsidRDefault="00527429" w:rsidP="00527429">
            <w:pPr>
              <w:spacing w:after="160"/>
            </w:pPr>
            <w:r w:rsidRPr="00527429">
              <w:t>15th Sep 2023</w:t>
            </w:r>
          </w:p>
        </w:tc>
        <w:tc>
          <w:tcPr>
            <w:tcW w:w="0" w:type="auto"/>
            <w:hideMark/>
          </w:tcPr>
          <w:p w14:paraId="4DF22C51" w14:textId="77777777" w:rsidR="00527429" w:rsidRPr="00527429" w:rsidRDefault="00527429" w:rsidP="00527429">
            <w:pPr>
              <w:spacing w:after="160"/>
            </w:pPr>
            <w:r w:rsidRPr="00527429">
              <w:t>The turbines and generators are critical components for power generation and require careful installation.</w:t>
            </w:r>
          </w:p>
        </w:tc>
      </w:tr>
      <w:tr w:rsidR="00527429" w:rsidRPr="00BD7C3A" w14:paraId="7FC36DBF" w14:textId="77777777" w:rsidTr="00527429">
        <w:tc>
          <w:tcPr>
            <w:tcW w:w="0" w:type="auto"/>
            <w:hideMark/>
          </w:tcPr>
          <w:p w14:paraId="7BC966D1" w14:textId="77777777" w:rsidR="00527429" w:rsidRPr="00527429" w:rsidRDefault="00527429" w:rsidP="00527429">
            <w:pPr>
              <w:spacing w:after="160"/>
            </w:pPr>
            <w:r w:rsidRPr="00527429">
              <w:t>Electrical and Instrumentation Works</w:t>
            </w:r>
          </w:p>
        </w:tc>
        <w:tc>
          <w:tcPr>
            <w:tcW w:w="0" w:type="auto"/>
          </w:tcPr>
          <w:p w14:paraId="6B4DE816" w14:textId="1F119980" w:rsidR="00527429" w:rsidRPr="00BD7C3A" w:rsidRDefault="00527429" w:rsidP="00527429">
            <w:r w:rsidRPr="00527429">
              <w:t>7</w:t>
            </w:r>
          </w:p>
        </w:tc>
        <w:tc>
          <w:tcPr>
            <w:tcW w:w="0" w:type="auto"/>
            <w:hideMark/>
          </w:tcPr>
          <w:p w14:paraId="787A6944" w14:textId="0DE6D389" w:rsidR="00527429" w:rsidRPr="00527429" w:rsidRDefault="00527429" w:rsidP="00527429">
            <w:pPr>
              <w:spacing w:after="160"/>
            </w:pPr>
            <w:r w:rsidRPr="00527429">
              <w:t>16th Sep 2023</w:t>
            </w:r>
          </w:p>
        </w:tc>
        <w:tc>
          <w:tcPr>
            <w:tcW w:w="0" w:type="auto"/>
            <w:hideMark/>
          </w:tcPr>
          <w:p w14:paraId="0B2553F6" w14:textId="77777777" w:rsidR="00527429" w:rsidRPr="00527429" w:rsidRDefault="00527429" w:rsidP="00527429">
            <w:pPr>
              <w:spacing w:after="160"/>
            </w:pPr>
            <w:r w:rsidRPr="00527429">
              <w:t>22nd Sep 2023</w:t>
            </w:r>
          </w:p>
        </w:tc>
        <w:tc>
          <w:tcPr>
            <w:tcW w:w="0" w:type="auto"/>
            <w:hideMark/>
          </w:tcPr>
          <w:p w14:paraId="138566BF" w14:textId="77777777" w:rsidR="00527429" w:rsidRPr="00527429" w:rsidRDefault="00527429" w:rsidP="00527429">
            <w:pPr>
              <w:spacing w:after="160"/>
            </w:pPr>
            <w:r w:rsidRPr="00527429">
              <w:t>This phase includes the installation of electrical systems, control panels, and instrumentation.</w:t>
            </w:r>
          </w:p>
        </w:tc>
      </w:tr>
      <w:tr w:rsidR="00527429" w:rsidRPr="00BD7C3A" w14:paraId="129ED723" w14:textId="77777777" w:rsidTr="00527429">
        <w:tc>
          <w:tcPr>
            <w:tcW w:w="0" w:type="auto"/>
            <w:hideMark/>
          </w:tcPr>
          <w:p w14:paraId="075639B7" w14:textId="77777777" w:rsidR="00527429" w:rsidRPr="00527429" w:rsidRDefault="00527429" w:rsidP="00527429">
            <w:pPr>
              <w:spacing w:after="160"/>
            </w:pPr>
            <w:r w:rsidRPr="00527429">
              <w:t>Construction of Cooling Systems</w:t>
            </w:r>
          </w:p>
        </w:tc>
        <w:tc>
          <w:tcPr>
            <w:tcW w:w="0" w:type="auto"/>
          </w:tcPr>
          <w:p w14:paraId="3778F6D0" w14:textId="013A74E2" w:rsidR="00527429" w:rsidRPr="00BD7C3A" w:rsidRDefault="00527429" w:rsidP="00527429">
            <w:r w:rsidRPr="00527429">
              <w:t>7</w:t>
            </w:r>
          </w:p>
        </w:tc>
        <w:tc>
          <w:tcPr>
            <w:tcW w:w="0" w:type="auto"/>
            <w:hideMark/>
          </w:tcPr>
          <w:p w14:paraId="11F0E8BE" w14:textId="26CD9279" w:rsidR="00527429" w:rsidRPr="00527429" w:rsidRDefault="00527429" w:rsidP="00527429">
            <w:pPr>
              <w:spacing w:after="160"/>
            </w:pPr>
            <w:r w:rsidRPr="00527429">
              <w:t>23rd Sep 2023</w:t>
            </w:r>
          </w:p>
        </w:tc>
        <w:tc>
          <w:tcPr>
            <w:tcW w:w="0" w:type="auto"/>
            <w:hideMark/>
          </w:tcPr>
          <w:p w14:paraId="621D6A88" w14:textId="77777777" w:rsidR="00527429" w:rsidRPr="00527429" w:rsidRDefault="00527429" w:rsidP="00527429">
            <w:pPr>
              <w:spacing w:after="160"/>
            </w:pPr>
            <w:r w:rsidRPr="00527429">
              <w:t>29th Sep 2023</w:t>
            </w:r>
          </w:p>
        </w:tc>
        <w:tc>
          <w:tcPr>
            <w:tcW w:w="0" w:type="auto"/>
            <w:hideMark/>
          </w:tcPr>
          <w:p w14:paraId="3EE281EB" w14:textId="77777777" w:rsidR="00527429" w:rsidRPr="00527429" w:rsidRDefault="00527429" w:rsidP="00527429">
            <w:pPr>
              <w:spacing w:after="160"/>
            </w:pPr>
            <w:r w:rsidRPr="00527429">
              <w:t>The cooling systems are crucial for managing heat generated during power generation.</w:t>
            </w:r>
          </w:p>
        </w:tc>
      </w:tr>
      <w:tr w:rsidR="00527429" w:rsidRPr="00BD7C3A" w14:paraId="57474C26" w14:textId="77777777" w:rsidTr="00527429">
        <w:tc>
          <w:tcPr>
            <w:tcW w:w="0" w:type="auto"/>
            <w:hideMark/>
          </w:tcPr>
          <w:p w14:paraId="72B0071E" w14:textId="77777777" w:rsidR="00527429" w:rsidRPr="00527429" w:rsidRDefault="00527429" w:rsidP="00527429">
            <w:pPr>
              <w:spacing w:after="160"/>
            </w:pPr>
            <w:r w:rsidRPr="00527429">
              <w:t>Procurement and Supply Chain</w:t>
            </w:r>
          </w:p>
        </w:tc>
        <w:tc>
          <w:tcPr>
            <w:tcW w:w="0" w:type="auto"/>
          </w:tcPr>
          <w:p w14:paraId="6552FBE9" w14:textId="3AA2AA1D" w:rsidR="00527429" w:rsidRPr="00BD7C3A" w:rsidRDefault="00527429" w:rsidP="00527429">
            <w:r w:rsidRPr="00527429">
              <w:t>52</w:t>
            </w:r>
          </w:p>
        </w:tc>
        <w:tc>
          <w:tcPr>
            <w:tcW w:w="0" w:type="auto"/>
            <w:hideMark/>
          </w:tcPr>
          <w:p w14:paraId="660E0CF2" w14:textId="36A14EA6" w:rsidR="00527429" w:rsidRPr="00527429" w:rsidRDefault="00527429" w:rsidP="00527429">
            <w:pPr>
              <w:spacing w:after="160"/>
            </w:pPr>
            <w:r w:rsidRPr="00527429">
              <w:t>8th Aug 2023</w:t>
            </w:r>
          </w:p>
        </w:tc>
        <w:tc>
          <w:tcPr>
            <w:tcW w:w="0" w:type="auto"/>
            <w:hideMark/>
          </w:tcPr>
          <w:p w14:paraId="44139447" w14:textId="77777777" w:rsidR="00527429" w:rsidRPr="00527429" w:rsidRDefault="00527429" w:rsidP="00527429">
            <w:pPr>
              <w:spacing w:after="160"/>
            </w:pPr>
            <w:r w:rsidRPr="00527429">
              <w:t>29th Sep 2023</w:t>
            </w:r>
          </w:p>
        </w:tc>
        <w:tc>
          <w:tcPr>
            <w:tcW w:w="0" w:type="auto"/>
            <w:hideMark/>
          </w:tcPr>
          <w:p w14:paraId="43600FB4" w14:textId="77777777" w:rsidR="00527429" w:rsidRPr="00527429" w:rsidRDefault="00527429" w:rsidP="00527429">
            <w:pPr>
              <w:spacing w:after="160"/>
            </w:pPr>
            <w:r w:rsidRPr="00527429">
              <w:t>This task involves procuring materials, equipment, and managing the supply chain for the project.</w:t>
            </w:r>
          </w:p>
        </w:tc>
      </w:tr>
      <w:tr w:rsidR="00527429" w:rsidRPr="00BD7C3A" w14:paraId="16E72036" w14:textId="77777777" w:rsidTr="00527429">
        <w:tc>
          <w:tcPr>
            <w:tcW w:w="0" w:type="auto"/>
            <w:hideMark/>
          </w:tcPr>
          <w:p w14:paraId="65412CE3" w14:textId="77777777" w:rsidR="00527429" w:rsidRPr="00527429" w:rsidRDefault="00527429" w:rsidP="00527429">
            <w:pPr>
              <w:spacing w:after="160"/>
            </w:pPr>
            <w:r w:rsidRPr="00527429">
              <w:t>Quality Assurance and Testing</w:t>
            </w:r>
          </w:p>
        </w:tc>
        <w:tc>
          <w:tcPr>
            <w:tcW w:w="0" w:type="auto"/>
          </w:tcPr>
          <w:p w14:paraId="2D4EDC72" w14:textId="0D64F43B" w:rsidR="00527429" w:rsidRPr="00BD7C3A" w:rsidRDefault="00527429" w:rsidP="00527429">
            <w:r w:rsidRPr="00527429">
              <w:t>52</w:t>
            </w:r>
          </w:p>
        </w:tc>
        <w:tc>
          <w:tcPr>
            <w:tcW w:w="0" w:type="auto"/>
            <w:hideMark/>
          </w:tcPr>
          <w:p w14:paraId="1063ED90" w14:textId="3B971008" w:rsidR="00527429" w:rsidRPr="00527429" w:rsidRDefault="00527429" w:rsidP="00527429">
            <w:pPr>
              <w:spacing w:after="160"/>
            </w:pPr>
            <w:r w:rsidRPr="00527429">
              <w:t>8th Aug 2023</w:t>
            </w:r>
          </w:p>
        </w:tc>
        <w:tc>
          <w:tcPr>
            <w:tcW w:w="0" w:type="auto"/>
            <w:hideMark/>
          </w:tcPr>
          <w:p w14:paraId="649D72C5" w14:textId="77777777" w:rsidR="00527429" w:rsidRPr="00527429" w:rsidRDefault="00527429" w:rsidP="00527429">
            <w:pPr>
              <w:spacing w:after="160"/>
            </w:pPr>
            <w:r w:rsidRPr="00527429">
              <w:t>29th Sep 2023</w:t>
            </w:r>
          </w:p>
        </w:tc>
        <w:tc>
          <w:tcPr>
            <w:tcW w:w="0" w:type="auto"/>
            <w:hideMark/>
          </w:tcPr>
          <w:p w14:paraId="1093F33D" w14:textId="20EBC743" w:rsidR="00527429" w:rsidRPr="00527429" w:rsidRDefault="00527429" w:rsidP="00527429">
            <w:pPr>
              <w:spacing w:after="160"/>
            </w:pPr>
            <w:r w:rsidRPr="00527429">
              <w:t>Quality assurance activities, inspections, and testing are conducted throughout the project duration</w:t>
            </w:r>
            <w:r w:rsidR="002328EF">
              <w:t xml:space="preserve"> </w:t>
            </w:r>
            <w:r w:rsidR="002328EF" w:rsidRPr="002328EF">
              <w:t>(Cohen, 2019)</w:t>
            </w:r>
            <w:r w:rsidRPr="00527429">
              <w:t>.</w:t>
            </w:r>
          </w:p>
        </w:tc>
      </w:tr>
      <w:tr w:rsidR="00527429" w:rsidRPr="00BD7C3A" w14:paraId="18AC506A" w14:textId="77777777" w:rsidTr="00527429">
        <w:tc>
          <w:tcPr>
            <w:tcW w:w="0" w:type="auto"/>
            <w:hideMark/>
          </w:tcPr>
          <w:p w14:paraId="3BCB822C" w14:textId="77777777" w:rsidR="00527429" w:rsidRPr="00527429" w:rsidRDefault="00527429" w:rsidP="00527429">
            <w:pPr>
              <w:spacing w:after="160"/>
            </w:pPr>
            <w:r w:rsidRPr="00527429">
              <w:lastRenderedPageBreak/>
              <w:t>Regulatory Approvals and Permits</w:t>
            </w:r>
          </w:p>
        </w:tc>
        <w:tc>
          <w:tcPr>
            <w:tcW w:w="0" w:type="auto"/>
          </w:tcPr>
          <w:p w14:paraId="56203A46" w14:textId="74FA2444" w:rsidR="00527429" w:rsidRPr="00BD7C3A" w:rsidRDefault="00527429" w:rsidP="00527429">
            <w:r w:rsidRPr="00527429">
              <w:t>52</w:t>
            </w:r>
          </w:p>
        </w:tc>
        <w:tc>
          <w:tcPr>
            <w:tcW w:w="0" w:type="auto"/>
            <w:hideMark/>
          </w:tcPr>
          <w:p w14:paraId="094DA190" w14:textId="456BDD93" w:rsidR="00527429" w:rsidRPr="00527429" w:rsidRDefault="00527429" w:rsidP="00527429">
            <w:pPr>
              <w:spacing w:after="160"/>
            </w:pPr>
            <w:r w:rsidRPr="00527429">
              <w:t>8th Aug 2023</w:t>
            </w:r>
          </w:p>
        </w:tc>
        <w:tc>
          <w:tcPr>
            <w:tcW w:w="0" w:type="auto"/>
            <w:hideMark/>
          </w:tcPr>
          <w:p w14:paraId="023BC10C" w14:textId="77777777" w:rsidR="00527429" w:rsidRPr="00527429" w:rsidRDefault="00527429" w:rsidP="00527429">
            <w:pPr>
              <w:spacing w:after="160"/>
            </w:pPr>
            <w:r w:rsidRPr="00527429">
              <w:t>29th Sep 2023</w:t>
            </w:r>
          </w:p>
        </w:tc>
        <w:tc>
          <w:tcPr>
            <w:tcW w:w="0" w:type="auto"/>
            <w:hideMark/>
          </w:tcPr>
          <w:p w14:paraId="720082F1" w14:textId="77777777" w:rsidR="00527429" w:rsidRPr="00527429" w:rsidRDefault="00527429" w:rsidP="00527429">
            <w:pPr>
              <w:spacing w:after="160"/>
            </w:pPr>
            <w:r w:rsidRPr="00527429">
              <w:t>This task involves obtaining necessary regulatory approvals and permits to ensure compliance.</w:t>
            </w:r>
          </w:p>
        </w:tc>
      </w:tr>
      <w:tr w:rsidR="00527429" w:rsidRPr="00BD7C3A" w14:paraId="17F49342" w14:textId="77777777" w:rsidTr="00527429">
        <w:tc>
          <w:tcPr>
            <w:tcW w:w="0" w:type="auto"/>
            <w:hideMark/>
          </w:tcPr>
          <w:p w14:paraId="2595A589" w14:textId="77777777" w:rsidR="00527429" w:rsidRPr="00527429" w:rsidRDefault="00527429" w:rsidP="00527429">
            <w:pPr>
              <w:spacing w:after="160"/>
            </w:pPr>
            <w:r w:rsidRPr="00527429">
              <w:t>Training and Skill Development</w:t>
            </w:r>
          </w:p>
        </w:tc>
        <w:tc>
          <w:tcPr>
            <w:tcW w:w="0" w:type="auto"/>
          </w:tcPr>
          <w:p w14:paraId="1D640228" w14:textId="3B4E44AE" w:rsidR="00527429" w:rsidRPr="00BD7C3A" w:rsidRDefault="00527429" w:rsidP="00527429">
            <w:r w:rsidRPr="00527429">
              <w:t>52</w:t>
            </w:r>
          </w:p>
        </w:tc>
        <w:tc>
          <w:tcPr>
            <w:tcW w:w="0" w:type="auto"/>
            <w:hideMark/>
          </w:tcPr>
          <w:p w14:paraId="78FC46FE" w14:textId="2D688285" w:rsidR="00527429" w:rsidRPr="00527429" w:rsidRDefault="00527429" w:rsidP="00527429">
            <w:pPr>
              <w:spacing w:after="160"/>
            </w:pPr>
            <w:r w:rsidRPr="00527429">
              <w:t>8th Aug 2023</w:t>
            </w:r>
          </w:p>
        </w:tc>
        <w:tc>
          <w:tcPr>
            <w:tcW w:w="0" w:type="auto"/>
            <w:hideMark/>
          </w:tcPr>
          <w:p w14:paraId="013C7065" w14:textId="77777777" w:rsidR="00527429" w:rsidRPr="00527429" w:rsidRDefault="00527429" w:rsidP="00527429">
            <w:pPr>
              <w:spacing w:after="160"/>
            </w:pPr>
            <w:r w:rsidRPr="00527429">
              <w:t>29th Sep 2023</w:t>
            </w:r>
          </w:p>
        </w:tc>
        <w:tc>
          <w:tcPr>
            <w:tcW w:w="0" w:type="auto"/>
            <w:hideMark/>
          </w:tcPr>
          <w:p w14:paraId="3B070917" w14:textId="77777777" w:rsidR="00527429" w:rsidRPr="00527429" w:rsidRDefault="00527429" w:rsidP="00527429">
            <w:pPr>
              <w:spacing w:after="160"/>
            </w:pPr>
            <w:r w:rsidRPr="00527429">
              <w:t>Training programs are conducted to enhance the skills and knowledge of the project workforce.</w:t>
            </w:r>
          </w:p>
        </w:tc>
      </w:tr>
      <w:tr w:rsidR="00527429" w:rsidRPr="00BD7C3A" w14:paraId="5C959BD4" w14:textId="77777777" w:rsidTr="00527429">
        <w:tc>
          <w:tcPr>
            <w:tcW w:w="0" w:type="auto"/>
            <w:hideMark/>
          </w:tcPr>
          <w:p w14:paraId="1CC20952" w14:textId="77777777" w:rsidR="00527429" w:rsidRPr="00527429" w:rsidRDefault="00527429" w:rsidP="00527429">
            <w:pPr>
              <w:spacing w:after="160"/>
            </w:pPr>
            <w:r w:rsidRPr="00527429">
              <w:t>Commissioning and Testing</w:t>
            </w:r>
          </w:p>
        </w:tc>
        <w:tc>
          <w:tcPr>
            <w:tcW w:w="0" w:type="auto"/>
          </w:tcPr>
          <w:p w14:paraId="22C9C648" w14:textId="44ADAA57" w:rsidR="00527429" w:rsidRPr="00BD7C3A" w:rsidRDefault="00527429" w:rsidP="00527429">
            <w:r w:rsidRPr="00527429">
              <w:t>52</w:t>
            </w:r>
          </w:p>
        </w:tc>
        <w:tc>
          <w:tcPr>
            <w:tcW w:w="0" w:type="auto"/>
            <w:hideMark/>
          </w:tcPr>
          <w:p w14:paraId="5AEC470F" w14:textId="20B38A35" w:rsidR="00527429" w:rsidRPr="00527429" w:rsidRDefault="00527429" w:rsidP="00527429">
            <w:pPr>
              <w:spacing w:after="160"/>
            </w:pPr>
            <w:r w:rsidRPr="00527429">
              <w:t>8th Aug 2023</w:t>
            </w:r>
          </w:p>
        </w:tc>
        <w:tc>
          <w:tcPr>
            <w:tcW w:w="0" w:type="auto"/>
            <w:hideMark/>
          </w:tcPr>
          <w:p w14:paraId="356EF419" w14:textId="77777777" w:rsidR="00527429" w:rsidRPr="00527429" w:rsidRDefault="00527429" w:rsidP="00527429">
            <w:pPr>
              <w:spacing w:after="160"/>
            </w:pPr>
            <w:r w:rsidRPr="00527429">
              <w:t>29th Sep 2023</w:t>
            </w:r>
          </w:p>
        </w:tc>
        <w:tc>
          <w:tcPr>
            <w:tcW w:w="0" w:type="auto"/>
            <w:hideMark/>
          </w:tcPr>
          <w:p w14:paraId="51AFB3E8" w14:textId="77777777" w:rsidR="00527429" w:rsidRPr="00527429" w:rsidRDefault="00527429" w:rsidP="00527429">
            <w:pPr>
              <w:spacing w:after="160"/>
            </w:pPr>
            <w:r w:rsidRPr="00527429">
              <w:t>The commissioning phase involves testing and verifying the functionality of the power plant.</w:t>
            </w:r>
          </w:p>
        </w:tc>
      </w:tr>
      <w:tr w:rsidR="00527429" w:rsidRPr="00BD7C3A" w14:paraId="2EF3AC54" w14:textId="77777777" w:rsidTr="00527429">
        <w:tc>
          <w:tcPr>
            <w:tcW w:w="0" w:type="auto"/>
            <w:hideMark/>
          </w:tcPr>
          <w:p w14:paraId="7287F7F8" w14:textId="77777777" w:rsidR="00527429" w:rsidRPr="00527429" w:rsidRDefault="00527429" w:rsidP="00527429">
            <w:pPr>
              <w:spacing w:after="160"/>
            </w:pPr>
            <w:r w:rsidRPr="00527429">
              <w:t>Handover and Project Closure</w:t>
            </w:r>
          </w:p>
        </w:tc>
        <w:tc>
          <w:tcPr>
            <w:tcW w:w="0" w:type="auto"/>
          </w:tcPr>
          <w:p w14:paraId="74D8295A" w14:textId="556CB15B" w:rsidR="00527429" w:rsidRPr="00BD7C3A" w:rsidRDefault="00527429" w:rsidP="00527429">
            <w:r w:rsidRPr="00527429">
              <w:t>52</w:t>
            </w:r>
          </w:p>
        </w:tc>
        <w:tc>
          <w:tcPr>
            <w:tcW w:w="0" w:type="auto"/>
            <w:hideMark/>
          </w:tcPr>
          <w:p w14:paraId="6540CAC5" w14:textId="31C88662" w:rsidR="00527429" w:rsidRPr="00527429" w:rsidRDefault="00527429" w:rsidP="00527429">
            <w:pPr>
              <w:spacing w:after="160"/>
            </w:pPr>
            <w:r w:rsidRPr="00527429">
              <w:t>8th Aug 2023</w:t>
            </w:r>
          </w:p>
        </w:tc>
        <w:tc>
          <w:tcPr>
            <w:tcW w:w="0" w:type="auto"/>
            <w:hideMark/>
          </w:tcPr>
          <w:p w14:paraId="01AFD424" w14:textId="77777777" w:rsidR="00527429" w:rsidRPr="00527429" w:rsidRDefault="00527429" w:rsidP="00527429">
            <w:pPr>
              <w:spacing w:after="160"/>
            </w:pPr>
            <w:r w:rsidRPr="00527429">
              <w:t>29th Sep 2023</w:t>
            </w:r>
          </w:p>
        </w:tc>
        <w:tc>
          <w:tcPr>
            <w:tcW w:w="0" w:type="auto"/>
            <w:hideMark/>
          </w:tcPr>
          <w:p w14:paraId="6FF89832" w14:textId="77777777" w:rsidR="00527429" w:rsidRPr="00527429" w:rsidRDefault="00527429" w:rsidP="00527429">
            <w:pPr>
              <w:spacing w:after="160"/>
            </w:pPr>
            <w:r w:rsidRPr="00527429">
              <w:t>The final stage includes project handover, documentation, and closure activities.</w:t>
            </w:r>
          </w:p>
        </w:tc>
      </w:tr>
    </w:tbl>
    <w:p w14:paraId="0D3F18F7" w14:textId="77777777" w:rsidR="00527429" w:rsidRPr="00BD7C3A" w:rsidRDefault="00527429" w:rsidP="00527429"/>
    <w:p w14:paraId="29D76304" w14:textId="7DFC397E" w:rsidR="00527429" w:rsidRPr="00527429" w:rsidRDefault="00527429" w:rsidP="00527429">
      <w:r w:rsidRPr="00527429">
        <w:t xml:space="preserve">The projected timeline for the operation and construction of Hinkley point C </w:t>
      </w:r>
      <w:r w:rsidRPr="00BD7C3A">
        <w:t>can</w:t>
      </w:r>
      <w:r w:rsidRPr="00527429">
        <w:t xml:space="preserve"> faced significant delays. Here are some factors which have distributed to these delays – </w:t>
      </w:r>
    </w:p>
    <w:p w14:paraId="46FE6A11" w14:textId="702C93C3" w:rsidR="00527429" w:rsidRPr="00527429" w:rsidRDefault="00527429" w:rsidP="00527429">
      <w:pPr>
        <w:numPr>
          <w:ilvl w:val="0"/>
          <w:numId w:val="2"/>
        </w:numPr>
      </w:pPr>
      <w:r w:rsidRPr="00527429">
        <w:t>Construction and supply chain issues – the scale and complexity of the project have presented several challenges in coordinating multiple suppliers and contractors and managing the construction process</w:t>
      </w:r>
      <w:r w:rsidR="002328EF">
        <w:t xml:space="preserve"> </w:t>
      </w:r>
      <w:r w:rsidR="002328EF" w:rsidRPr="002328EF">
        <w:t>(Newbery, 2019)</w:t>
      </w:r>
      <w:r w:rsidRPr="00527429">
        <w:t xml:space="preserve">. Thus, the disruption in the supply chain like delayed delivery of vital components have affected the project schedule. </w:t>
      </w:r>
    </w:p>
    <w:p w14:paraId="2937F14F" w14:textId="77777777" w:rsidR="00527429" w:rsidRPr="00527429" w:rsidRDefault="00527429" w:rsidP="00527429">
      <w:pPr>
        <w:numPr>
          <w:ilvl w:val="0"/>
          <w:numId w:val="2"/>
        </w:numPr>
      </w:pPr>
      <w:r w:rsidRPr="00527429">
        <w:t xml:space="preserve">Regulatory and legal challenges – remaining crucial regulatory permits and approvals can be a time consuming process. Usually, the delays in remaining these approvals, specifically in the project of this magnitude, have resulted in the cascading effect on the subsequent construction activities. This have also impacted the project schedule. </w:t>
      </w:r>
    </w:p>
    <w:p w14:paraId="68689E3F" w14:textId="77777777" w:rsidR="00527429" w:rsidRPr="00BD7C3A" w:rsidRDefault="00527429" w:rsidP="00527429">
      <w:pPr>
        <w:pStyle w:val="Heading1"/>
        <w:rPr>
          <w:lang w:val="en-GB"/>
        </w:rPr>
      </w:pPr>
      <w:bookmarkStart w:id="4" w:name="_Toc140617091"/>
      <w:r w:rsidRPr="00BD7C3A">
        <w:rPr>
          <w:lang w:val="en-GB"/>
        </w:rPr>
        <w:t>Analysis of the reasons for project delays:</w:t>
      </w:r>
      <w:bookmarkEnd w:id="4"/>
    </w:p>
    <w:p w14:paraId="108BD18C" w14:textId="6162ABAA" w:rsidR="00527429" w:rsidRPr="00527429" w:rsidRDefault="00527429" w:rsidP="00527429">
      <w:r w:rsidRPr="00527429">
        <w:t>The first thing to be identified in this case is the regulatory barrier. Nuclear power projects are one type of project that has many restrictions and the biggest respect is its regularity requirement. And this requirement is so important that if it is never properly supplied or any changes are made to it, even the slightest change can have a profound and negative impact on the entire project timeline</w:t>
      </w:r>
      <w:r w:rsidR="002328EF">
        <w:t xml:space="preserve"> </w:t>
      </w:r>
      <w:r w:rsidR="002328EF" w:rsidRPr="002328EF">
        <w:t>(Graetz, 2020)</w:t>
      </w:r>
      <w:r w:rsidRPr="00527429">
        <w:t xml:space="preserve">. The first thing that is needed to start such an important project is approval and licensing.  Such processes are much more lenient as well as </w:t>
      </w:r>
      <w:r w:rsidRPr="00527429">
        <w:lastRenderedPageBreak/>
        <w:t xml:space="preserve">very complex. If its permit is not obtained, it is never possible to start such projects. Also environmental assessment is most important for developing this project.  Apart from this, such projects are never given permission without public consultation and compliance with all safety regulations. Delays in obtaining approvals are very common, and this affects the project's timing and cost. Another issue that is important here is environmental concerns. Environmental considerations should be considered </w:t>
      </w:r>
      <w:r w:rsidR="00831F97">
        <w:t>primarily</w:t>
      </w:r>
      <w:r w:rsidRPr="00527429">
        <w:t xml:space="preserve"> to develop the project and </w:t>
      </w:r>
      <w:r w:rsidR="00831F97">
        <w:t xml:space="preserve"> along with that the </w:t>
      </w:r>
      <w:r w:rsidRPr="00527429">
        <w:t xml:space="preserve">information should also be collected on the impact it </w:t>
      </w:r>
      <w:r w:rsidR="00831F97">
        <w:t>can be</w:t>
      </w:r>
      <w:r w:rsidRPr="00527429">
        <w:t xml:space="preserve"> hav</w:t>
      </w:r>
      <w:r w:rsidR="00831F97">
        <w:t>ing</w:t>
      </w:r>
      <w:r w:rsidRPr="00527429">
        <w:t xml:space="preserve"> on the environment. </w:t>
      </w:r>
      <w:r w:rsidR="00831F97">
        <w:t xml:space="preserve">The </w:t>
      </w:r>
      <w:r w:rsidR="00831F97" w:rsidRPr="00527429">
        <w:t>mean</w:t>
      </w:r>
      <w:r w:rsidR="00831F97">
        <w:t xml:space="preserve">ing of the </w:t>
      </w:r>
      <w:r w:rsidRPr="00527429">
        <w:t xml:space="preserve">Environmental concern in this case </w:t>
      </w:r>
      <w:r w:rsidR="00831F97">
        <w:t>will be an important part</w:t>
      </w:r>
      <w:r w:rsidRPr="00527429">
        <w:t xml:space="preserve"> on the local ecosystem.  In</w:t>
      </w:r>
      <w:r w:rsidR="00831F97">
        <w:t xml:space="preserve"> the</w:t>
      </w:r>
      <w:r w:rsidRPr="00527429">
        <w:t xml:space="preserve"> developing</w:t>
      </w:r>
      <w:r w:rsidR="00831F97">
        <w:t xml:space="preserve"> phase of</w:t>
      </w:r>
      <w:r w:rsidRPr="00527429">
        <w:t xml:space="preserve"> this project,</w:t>
      </w:r>
      <w:r w:rsidR="00831F97">
        <w:t xml:space="preserve"> the</w:t>
      </w:r>
      <w:r w:rsidRPr="00527429">
        <w:t xml:space="preserve"> time should be kept in mind so that there is no negative impact on the local ecosystem.  Also, it is most important to ensure that water resources are not harmed. It is essential to assess the impact not only on the ecosystem but also on the local communities living near the nuclear power plant site and how such impacts can be addressed.</w:t>
      </w:r>
    </w:p>
    <w:p w14:paraId="0944E669" w14:textId="77777777" w:rsidR="00527429" w:rsidRPr="00BD7C3A" w:rsidRDefault="00527429" w:rsidP="00527429">
      <w:pPr>
        <w:pStyle w:val="Heading1"/>
        <w:rPr>
          <w:lang w:val="en-GB"/>
        </w:rPr>
      </w:pPr>
      <w:bookmarkStart w:id="5" w:name="_Toc140617092"/>
      <w:r w:rsidRPr="00BD7C3A">
        <w:rPr>
          <w:lang w:val="en-GB"/>
        </w:rPr>
        <w:t>Assessment of quality standards:</w:t>
      </w:r>
      <w:bookmarkEnd w:id="5"/>
      <w:r w:rsidRPr="00BD7C3A">
        <w:rPr>
          <w:lang w:val="en-GB"/>
        </w:rPr>
        <w:t xml:space="preserve"> </w:t>
      </w:r>
    </w:p>
    <w:p w14:paraId="3347FFDF" w14:textId="77777777" w:rsidR="00527429" w:rsidRPr="00527429" w:rsidRDefault="00527429" w:rsidP="00527429">
      <w:r w:rsidRPr="00527429">
        <w:t xml:space="preserve">Managing high-quality standards is vital for the successful completion of any project. Thus, the evaluation of the quality standards is vital to find any deficiencies which may have impacted the progress of the project. Therefore, this evaluation should include – </w:t>
      </w:r>
    </w:p>
    <w:p w14:paraId="6C2FCA8D" w14:textId="7EC9C91D" w:rsidR="00527429" w:rsidRPr="00527429" w:rsidRDefault="00527429" w:rsidP="00527429">
      <w:pPr>
        <w:numPr>
          <w:ilvl w:val="0"/>
          <w:numId w:val="3"/>
        </w:numPr>
      </w:pPr>
      <w:r w:rsidRPr="00527429">
        <w:t>Quality control measures – evaluating the effectiveness of the quality control measures which is implemented during construction to make sure the safety and integrity of the infrastructure of the plaint</w:t>
      </w:r>
      <w:r w:rsidR="002328EF">
        <w:t xml:space="preserve"> </w:t>
      </w:r>
      <w:r w:rsidR="002328EF" w:rsidRPr="002328EF">
        <w:t>(Hess, 2020)</w:t>
      </w:r>
      <w:r w:rsidRPr="00527429">
        <w:t xml:space="preserve">. </w:t>
      </w:r>
    </w:p>
    <w:p w14:paraId="007A7A70" w14:textId="77777777" w:rsidR="00527429" w:rsidRPr="00527429" w:rsidRDefault="00527429" w:rsidP="00527429">
      <w:pPr>
        <w:numPr>
          <w:ilvl w:val="0"/>
          <w:numId w:val="3"/>
        </w:numPr>
      </w:pPr>
      <w:r w:rsidRPr="00527429">
        <w:t xml:space="preserve">Compliance with regulatory requirements – assessing the project adhered to every applicable safety standards and regulatory needs into the construction process. </w:t>
      </w:r>
    </w:p>
    <w:p w14:paraId="75B7CDDC" w14:textId="77777777" w:rsidR="00527429" w:rsidRPr="00527429" w:rsidRDefault="00527429" w:rsidP="00527429">
      <w:pPr>
        <w:numPr>
          <w:ilvl w:val="0"/>
          <w:numId w:val="3"/>
        </w:numPr>
      </w:pPr>
      <w:r w:rsidRPr="00527429">
        <w:t xml:space="preserve">Inspection and testing procedures – testing procedures to rectify and identify ant issues and reviewing the implementation of the comprehensive inspection. </w:t>
      </w:r>
    </w:p>
    <w:p w14:paraId="27617373" w14:textId="599E10A7" w:rsidR="00527429" w:rsidRPr="00BD7C3A" w:rsidRDefault="00527429" w:rsidP="00527429">
      <w:pPr>
        <w:pStyle w:val="Heading1"/>
        <w:rPr>
          <w:lang w:val="en-GB"/>
        </w:rPr>
      </w:pPr>
      <w:bookmarkStart w:id="6" w:name="_Toc140617093"/>
      <w:r w:rsidRPr="00BD7C3A">
        <w:rPr>
          <w:lang w:val="en-GB"/>
        </w:rPr>
        <w:t>Stakeholder management:</w:t>
      </w:r>
      <w:bookmarkEnd w:id="6"/>
    </w:p>
    <w:p w14:paraId="6096D1D3" w14:textId="1A250FAE" w:rsidR="00527429" w:rsidRPr="00527429" w:rsidRDefault="00527429" w:rsidP="00527429">
      <w:r w:rsidRPr="00527429">
        <w:t xml:space="preserve">The engagement and the involvement of the stakeholder play a vital role in success of any project. </w:t>
      </w:r>
      <w:r w:rsidR="002328EF" w:rsidRPr="00527429">
        <w:t>Analysing</w:t>
      </w:r>
      <w:r w:rsidRPr="00527429">
        <w:t xml:space="preserve"> stakeholder management in the Hinkley point C project involves - </w:t>
      </w:r>
    </w:p>
    <w:p w14:paraId="14FC7DB2" w14:textId="77777777" w:rsidR="00527429" w:rsidRPr="00527429" w:rsidRDefault="00527429" w:rsidP="00527429">
      <w:pPr>
        <w:numPr>
          <w:ilvl w:val="0"/>
          <w:numId w:val="4"/>
        </w:numPr>
      </w:pPr>
      <w:r w:rsidRPr="00527429">
        <w:t xml:space="preserve">Local communities – evaluating the level of the engagement with the local communities, such as giving employment opportunities, addressing the concerns and preventing any potential social or environmental impacts. </w:t>
      </w:r>
    </w:p>
    <w:p w14:paraId="356EDAAD" w14:textId="77777777" w:rsidR="00527429" w:rsidRPr="00527429" w:rsidRDefault="00527429" w:rsidP="00527429">
      <w:pPr>
        <w:numPr>
          <w:ilvl w:val="0"/>
          <w:numId w:val="4"/>
        </w:numPr>
      </w:pPr>
      <w:r w:rsidRPr="00527429">
        <w:lastRenderedPageBreak/>
        <w:t xml:space="preserve">Government entities – assessing the content of the collaboration and coordination into the government entities and project stakeholders who were responsible for the permits, approvals and regulatory compliance. </w:t>
      </w:r>
    </w:p>
    <w:p w14:paraId="78C7DD7C" w14:textId="4F39F62F" w:rsidR="00527429" w:rsidRPr="00527429" w:rsidRDefault="00527429" w:rsidP="00527429">
      <w:pPr>
        <w:numPr>
          <w:ilvl w:val="0"/>
          <w:numId w:val="4"/>
        </w:numPr>
      </w:pPr>
      <w:r w:rsidRPr="00527429">
        <w:t xml:space="preserve">Private companies – </w:t>
      </w:r>
      <w:r w:rsidR="002328EF" w:rsidRPr="00527429">
        <w:t>analysing</w:t>
      </w:r>
      <w:r w:rsidRPr="00527429">
        <w:t xml:space="preserve"> the performance and involvement of the private companies that engaged in the project like the capability to deliver on the time within the budget. </w:t>
      </w:r>
    </w:p>
    <w:p w14:paraId="1E3ACD07" w14:textId="77777777" w:rsidR="00527429" w:rsidRPr="00BD7C3A" w:rsidRDefault="00527429" w:rsidP="00527429">
      <w:pPr>
        <w:pStyle w:val="Heading1"/>
        <w:rPr>
          <w:lang w:val="en-GB"/>
        </w:rPr>
      </w:pPr>
      <w:bookmarkStart w:id="7" w:name="_Toc140617094"/>
      <w:r w:rsidRPr="00BD7C3A">
        <w:rPr>
          <w:lang w:val="en-GB"/>
        </w:rPr>
        <w:t>Identification and evaluation of the risks:</w:t>
      </w:r>
      <w:bookmarkEnd w:id="7"/>
    </w:p>
    <w:p w14:paraId="50D8380B" w14:textId="3AB5976E" w:rsidR="00527429" w:rsidRPr="00527429" w:rsidRDefault="00527429" w:rsidP="00527429">
      <w:r w:rsidRPr="00527429">
        <w:t xml:space="preserve">The most important factor in this case is financial risk. If the Hinkel Point C project is discussed and all its scaling and complications are explored, the first thing that comes to the fore is its financial risk. The project cost </w:t>
      </w:r>
      <w:r w:rsidR="00831F97">
        <w:t>is</w:t>
      </w:r>
      <w:r w:rsidRPr="00527429">
        <w:t xml:space="preserve"> estimated</w:t>
      </w:r>
      <w:r w:rsidR="00831F97">
        <w:t xml:space="preserve"> of</w:t>
      </w:r>
      <w:r w:rsidRPr="00527429">
        <w:t xml:space="preserve"> 25 to 26 billion euros to build</w:t>
      </w:r>
      <w:r w:rsidR="00831F97">
        <w:t xml:space="preserve"> everything</w:t>
      </w:r>
      <w:r w:rsidRPr="00527429">
        <w:t xml:space="preserve">, </w:t>
      </w:r>
      <w:r w:rsidR="00831F97">
        <w:t xml:space="preserve">thew cost is </w:t>
      </w:r>
      <w:r w:rsidRPr="00527429">
        <w:t xml:space="preserve">making it one of the most expensive nuclear power plants in the world. In order to </w:t>
      </w:r>
      <w:r w:rsidR="002328EF" w:rsidRPr="00527429">
        <w:t>analyse</w:t>
      </w:r>
      <w:r w:rsidRPr="00527429">
        <w:t xml:space="preserve"> this project, various financial risk factors </w:t>
      </w:r>
      <w:r w:rsidR="00831F97">
        <w:t>has been</w:t>
      </w:r>
      <w:r w:rsidRPr="00527429">
        <w:t xml:space="preserve"> found, the first of </w:t>
      </w:r>
      <w:r w:rsidR="00831F97">
        <w:t>those</w:t>
      </w:r>
      <w:r w:rsidRPr="00527429">
        <w:t xml:space="preserve"> is the possibility of constant increase in its cost</w:t>
      </w:r>
      <w:r w:rsidR="002328EF">
        <w:t xml:space="preserve"> </w:t>
      </w:r>
      <w:r w:rsidR="002328EF" w:rsidRPr="002328EF">
        <w:t>(Acton &amp; Miller, 2022)</w:t>
      </w:r>
      <w:r w:rsidRPr="00527429">
        <w:t xml:space="preserve">.  Also, if there is any kind of delay, the financial cost </w:t>
      </w:r>
      <w:r w:rsidR="00831F97">
        <w:t xml:space="preserve">will </w:t>
      </w:r>
      <w:r w:rsidRPr="00527429">
        <w:t xml:space="preserve">continue to increase, which sometimes leads to financial risk. Also, sometimes there is a possibility of inflation or change in opportunities that may lead to such financial losses. Also potential for production fluctuations or </w:t>
      </w:r>
      <w:r w:rsidR="002328EF" w:rsidRPr="00527429">
        <w:t>labour</w:t>
      </w:r>
      <w:r w:rsidRPr="00527429">
        <w:t xml:space="preserve"> cost issues and financial risk. A long-term financial viability is essential for the project to be successful.  For this reason, adequate funding must be secured before the project is built. The possibility of technical risk may arise. Building a nuclear power plant requires advanced and complex technology. Among the problems that are likely to arise in using advanced technology are technical challenges that indicate engineering complexity or design complexity. Also, advanced technology requires advanced equipment and if the proper use of the equipment is not known or proper technology is not used in it, various problems may arise which indicate the failure of the technology. Besides, there must be security and regulatory compliance to manage such a large project. In operating a large project such as a nuclear power plant, there is always the possibility of nuclear lightning, so management must evaluate how this lightning can be handled in the future.  </w:t>
      </w:r>
    </w:p>
    <w:p w14:paraId="11EAE82C" w14:textId="77777777" w:rsidR="00527429" w:rsidRPr="00BD7C3A" w:rsidRDefault="00527429" w:rsidP="00527429">
      <w:pPr>
        <w:pStyle w:val="Heading1"/>
        <w:rPr>
          <w:lang w:val="en-GB"/>
        </w:rPr>
      </w:pPr>
      <w:bookmarkStart w:id="8" w:name="_Toc140617095"/>
      <w:r w:rsidRPr="00BD7C3A">
        <w:rPr>
          <w:lang w:val="en-GB"/>
        </w:rPr>
        <w:t>Effectiveness of risk management strategies:</w:t>
      </w:r>
      <w:bookmarkEnd w:id="8"/>
    </w:p>
    <w:p w14:paraId="7BD9A238" w14:textId="55C40BAB" w:rsidR="00527429" w:rsidRPr="00527429" w:rsidRDefault="00527429" w:rsidP="00527429">
      <w:r w:rsidRPr="00527429">
        <w:t xml:space="preserve">The main step in the risk management process is to identify the risk and assess it properly. Risk management should be looked at first and in this case a thorough analysis of all strategies is most important to take effective measures. Once the risk is identified, its assessment process </w:t>
      </w:r>
      <w:r w:rsidRPr="00527429">
        <w:lastRenderedPageBreak/>
        <w:t>will be conducted and then the next step. The first step taken while managing this project is to consider its internal and external factors. It is equally important to consider the factors as well as work on its evaluation process. There are various problems that may arise in the implementation of this project, among which the first problem that arises is the financial problem, but also there is the possibility of technical and geopolitical risks. If the possibility of any type of tilt is not properly assessed or the system is avoided, it can have a profound effect later on and cause delays in the construction of the project</w:t>
      </w:r>
      <w:r w:rsidR="002328EF">
        <w:t xml:space="preserve"> </w:t>
      </w:r>
      <w:r w:rsidR="002328EF" w:rsidRPr="002328EF">
        <w:t>(Acton &amp; Miller, 2022)</w:t>
      </w:r>
      <w:r w:rsidRPr="00527429">
        <w:t xml:space="preserve">. The second important step in the risk management process is looking at risk mitigation and developing contingency planning. If a proper risk management strategy is to be developed, a strong mitigation plan must first be developed. </w:t>
      </w:r>
      <w:r w:rsidR="00831F97">
        <w:t>The c</w:t>
      </w:r>
      <w:r w:rsidRPr="00527429">
        <w:t>ontingency measures should also be included in this</w:t>
      </w:r>
      <w:r w:rsidR="00831F97">
        <w:t>, and as</w:t>
      </w:r>
      <w:r w:rsidRPr="00527429">
        <w:t xml:space="preserve"> a result, the risks </w:t>
      </w:r>
      <w:r w:rsidR="00831F97">
        <w:t>will</w:t>
      </w:r>
      <w:r w:rsidRPr="00527429">
        <w:t xml:space="preserve"> be identified very easily </w:t>
      </w:r>
      <w:r w:rsidR="00831F97">
        <w:t>with that</w:t>
      </w:r>
      <w:r w:rsidRPr="00527429">
        <w:t xml:space="preserve"> a clear idea can be created about what necessary steps need to be taken to deal with the identified risks.  In the future, using this concept, it will be possible to deal with unexpected challenges very easily. If the project risk management strategies are not properly </w:t>
      </w:r>
      <w:r w:rsidR="002328EF" w:rsidRPr="00527429">
        <w:t>analysed</w:t>
      </w:r>
      <w:r w:rsidRPr="00527429">
        <w:t xml:space="preserve"> then appropriate mitigation strategies can never be adopted. </w:t>
      </w:r>
    </w:p>
    <w:p w14:paraId="67312E0F" w14:textId="02CF5E77" w:rsidR="00527429" w:rsidRDefault="00BD7C3A" w:rsidP="00BD7C3A">
      <w:pPr>
        <w:pStyle w:val="Heading1"/>
      </w:pPr>
      <w:bookmarkStart w:id="9" w:name="_Toc140617096"/>
      <w:r>
        <w:t>Conclusion:</w:t>
      </w:r>
      <w:bookmarkEnd w:id="9"/>
    </w:p>
    <w:p w14:paraId="2DF3457C" w14:textId="041EA324" w:rsidR="00BD7C3A" w:rsidRDefault="00BD7C3A" w:rsidP="00BD7C3A">
      <w:r>
        <w:rPr>
          <w:lang w:val="en-US"/>
        </w:rPr>
        <w:t xml:space="preserve">Thus, it can be concluded that from the analysis the identification of </w:t>
      </w:r>
      <w:r w:rsidRPr="00BD7C3A">
        <w:rPr>
          <w:lang w:val="en-US"/>
        </w:rPr>
        <w:t>challenges such as unforeseen technical complexities, supply chain issues, and changes in design contributed to the cost overruns</w:t>
      </w:r>
      <w:r>
        <w:rPr>
          <w:lang w:val="en-US"/>
        </w:rPr>
        <w:t xml:space="preserve"> has been done. For the improvement of this </w:t>
      </w:r>
      <w:r w:rsidR="002328EF">
        <w:rPr>
          <w:lang w:val="en-US"/>
        </w:rPr>
        <w:t>project,</w:t>
      </w:r>
      <w:r>
        <w:rPr>
          <w:lang w:val="en-US"/>
        </w:rPr>
        <w:t xml:space="preserve"> it is </w:t>
      </w:r>
      <w:r w:rsidRPr="00BD7C3A">
        <w:rPr>
          <w:lang w:val="en-US"/>
        </w:rPr>
        <w:t>recommended to enhance budget estimation accuracy through comprehensive risk assessment and contingency planning.</w:t>
      </w:r>
      <w:r>
        <w:rPr>
          <w:lang w:val="en-US"/>
        </w:rPr>
        <w:t xml:space="preserve"> It can be stated that </w:t>
      </w:r>
      <w:r>
        <w:t>t</w:t>
      </w:r>
      <w:r w:rsidRPr="00527429">
        <w:t xml:space="preserve">he Hinkley point C project </w:t>
      </w:r>
      <w:r>
        <w:t>is aimed</w:t>
      </w:r>
      <w:r w:rsidRPr="00527429">
        <w:t xml:space="preserve"> to generate economic benefits and give low-carbon electricity which has faced significant budget delays and overruns. Thus, the evaluation of the initial project plan </w:t>
      </w:r>
      <w:r w:rsidR="00085DC1">
        <w:t>can</w:t>
      </w:r>
      <w:r w:rsidRPr="00527429">
        <w:t xml:space="preserve"> </w:t>
      </w:r>
      <w:r w:rsidR="00085DC1">
        <w:t>suggest</w:t>
      </w:r>
      <w:r w:rsidRPr="00527429">
        <w:t xml:space="preserve"> the factors like regulatory challenges, inaccurate budget estimate, technological complexity, construction issues and stakeholder management which may have distributed to the setbacks. </w:t>
      </w:r>
    </w:p>
    <w:p w14:paraId="12D626B6" w14:textId="3C97C280" w:rsidR="00085DC1" w:rsidRDefault="00085DC1">
      <w:pPr>
        <w:spacing w:line="259" w:lineRule="auto"/>
        <w:jc w:val="left"/>
      </w:pPr>
      <w:r>
        <w:br w:type="page"/>
      </w:r>
    </w:p>
    <w:p w14:paraId="250D6CB0" w14:textId="1433760E" w:rsidR="00085DC1" w:rsidRDefault="00085DC1" w:rsidP="00085DC1">
      <w:pPr>
        <w:pStyle w:val="Heading1"/>
      </w:pPr>
      <w:bookmarkStart w:id="10" w:name="_Toc140617097"/>
      <w:r>
        <w:lastRenderedPageBreak/>
        <w:t>References:</w:t>
      </w:r>
      <w:bookmarkEnd w:id="10"/>
    </w:p>
    <w:p w14:paraId="4360DB34" w14:textId="77777777" w:rsidR="00085DC1" w:rsidRPr="00085DC1" w:rsidRDefault="00085DC1" w:rsidP="00085DC1">
      <w:pPr>
        <w:rPr>
          <w:lang w:val="en-IN"/>
        </w:rPr>
      </w:pPr>
      <w:r w:rsidRPr="00085DC1">
        <w:rPr>
          <w:lang w:val="en-IN"/>
        </w:rPr>
        <w:t>Acton, J.M., &amp; Miller, C.A. (2017). The future of nuclear power in the United States. Harvard Kennedy School Belfer Center for Science and International Affairs.</w:t>
      </w:r>
    </w:p>
    <w:p w14:paraId="75C62F75" w14:textId="77777777" w:rsidR="00085DC1" w:rsidRPr="00085DC1" w:rsidRDefault="00085DC1" w:rsidP="00085DC1">
      <w:pPr>
        <w:rPr>
          <w:lang w:val="en-IN"/>
        </w:rPr>
      </w:pPr>
      <w:r w:rsidRPr="00085DC1">
        <w:rPr>
          <w:lang w:val="en-IN"/>
        </w:rPr>
        <w:t>Acton, J.M., &amp; Miller, C.A. (2022). The economics of nuclear power in the United States: A ten-year update. Harvard Kennedy School Belfer Center for Science and International Affairs.</w:t>
      </w:r>
    </w:p>
    <w:p w14:paraId="4F1785FA" w14:textId="77777777" w:rsidR="00085DC1" w:rsidRPr="00085DC1" w:rsidRDefault="00085DC1" w:rsidP="00085DC1">
      <w:pPr>
        <w:rPr>
          <w:lang w:val="en-IN"/>
        </w:rPr>
      </w:pPr>
      <w:r w:rsidRPr="00085DC1">
        <w:rPr>
          <w:lang w:val="en-IN"/>
        </w:rPr>
        <w:t>Campbell, J.L. (2019). Collapse of an industry: Nuclear power and the contradictions of US policy. Cornell University Press.</w:t>
      </w:r>
    </w:p>
    <w:p w14:paraId="547BA601" w14:textId="77777777" w:rsidR="00085DC1" w:rsidRPr="00085DC1" w:rsidRDefault="00085DC1" w:rsidP="00085DC1">
      <w:pPr>
        <w:rPr>
          <w:lang w:val="en-IN"/>
        </w:rPr>
      </w:pPr>
      <w:r w:rsidRPr="00085DC1">
        <w:rPr>
          <w:lang w:val="en-IN"/>
        </w:rPr>
        <w:t>Cohen, M.D. (2019). The politics of nuclear power. Princeton University.</w:t>
      </w:r>
    </w:p>
    <w:p w14:paraId="269C5A91" w14:textId="77777777" w:rsidR="00085DC1" w:rsidRPr="00085DC1" w:rsidRDefault="00085DC1" w:rsidP="00085DC1">
      <w:pPr>
        <w:rPr>
          <w:lang w:val="en-IN"/>
        </w:rPr>
      </w:pPr>
      <w:r w:rsidRPr="00085DC1">
        <w:rPr>
          <w:lang w:val="en-IN"/>
        </w:rPr>
        <w:t>Cohen, M.D. (2021). The politics of nuclear power in the developing world. Princeton University.</w:t>
      </w:r>
    </w:p>
    <w:p w14:paraId="574B3D39" w14:textId="77777777" w:rsidR="00085DC1" w:rsidRPr="00085DC1" w:rsidRDefault="00085DC1" w:rsidP="00085DC1">
      <w:pPr>
        <w:rPr>
          <w:lang w:val="en-IN"/>
        </w:rPr>
      </w:pPr>
      <w:r w:rsidRPr="00085DC1">
        <w:rPr>
          <w:lang w:val="en-IN"/>
        </w:rPr>
        <w:t>Graetz, M.J. (2017). The economics of nuclear power. Harvard Law School.</w:t>
      </w:r>
    </w:p>
    <w:p w14:paraId="7C7897A8" w14:textId="77777777" w:rsidR="00085DC1" w:rsidRPr="00085DC1" w:rsidRDefault="00085DC1" w:rsidP="00085DC1">
      <w:pPr>
        <w:rPr>
          <w:lang w:val="en-IN"/>
        </w:rPr>
      </w:pPr>
      <w:r w:rsidRPr="00085DC1">
        <w:rPr>
          <w:lang w:val="en-IN"/>
        </w:rPr>
        <w:t>Graetz, M.J. (2020). The environmental impacts of nuclear power in the developing world. Harvard Law School.</w:t>
      </w:r>
    </w:p>
    <w:p w14:paraId="395F1413" w14:textId="77777777" w:rsidR="00085DC1" w:rsidRPr="00085DC1" w:rsidRDefault="00085DC1" w:rsidP="00085DC1">
      <w:pPr>
        <w:rPr>
          <w:lang w:val="en-IN"/>
        </w:rPr>
      </w:pPr>
      <w:r w:rsidRPr="00085DC1">
        <w:rPr>
          <w:lang w:val="en-IN"/>
        </w:rPr>
        <w:t>Hess, D.J. (2018). The safety of nuclear power. Cornell University.</w:t>
      </w:r>
    </w:p>
    <w:p w14:paraId="0F91E31D" w14:textId="77777777" w:rsidR="00085DC1" w:rsidRPr="00085DC1" w:rsidRDefault="00085DC1" w:rsidP="00085DC1">
      <w:pPr>
        <w:rPr>
          <w:lang w:val="en-IN"/>
        </w:rPr>
      </w:pPr>
      <w:r w:rsidRPr="00085DC1">
        <w:rPr>
          <w:lang w:val="en-IN"/>
        </w:rPr>
        <w:t>Hess, D.J. (2020). The safety of nuclear power in the developing world. Cornell University.</w:t>
      </w:r>
    </w:p>
    <w:p w14:paraId="6AC28A94" w14:textId="77777777" w:rsidR="00085DC1" w:rsidRPr="00085DC1" w:rsidRDefault="00085DC1" w:rsidP="00085DC1">
      <w:pPr>
        <w:rPr>
          <w:lang w:val="en-IN"/>
        </w:rPr>
      </w:pPr>
      <w:r w:rsidRPr="00085DC1">
        <w:rPr>
          <w:lang w:val="en-IN"/>
        </w:rPr>
        <w:t>Jacobson, M.Z., &amp; Delucchi, M.A. (2018). The environmental impacts of nuclear power. Stanford University.</w:t>
      </w:r>
    </w:p>
    <w:p w14:paraId="444B2EB3" w14:textId="77777777" w:rsidR="00085DC1" w:rsidRPr="00085DC1" w:rsidRDefault="00085DC1" w:rsidP="00085DC1">
      <w:pPr>
        <w:rPr>
          <w:lang w:val="en-IN"/>
        </w:rPr>
      </w:pPr>
      <w:r w:rsidRPr="00085DC1">
        <w:rPr>
          <w:lang w:val="en-IN"/>
        </w:rPr>
        <w:t>Jacobson, M.Z., &amp; Delucchi, M.A. (2022). The environmental impacts of nuclear power: A ten-year update. Stanford University.</w:t>
      </w:r>
    </w:p>
    <w:p w14:paraId="134B6830" w14:textId="77777777" w:rsidR="00085DC1" w:rsidRPr="00085DC1" w:rsidRDefault="00085DC1" w:rsidP="00085DC1">
      <w:pPr>
        <w:rPr>
          <w:lang w:val="en-IN"/>
        </w:rPr>
      </w:pPr>
      <w:r w:rsidRPr="00085DC1">
        <w:rPr>
          <w:lang w:val="en-IN"/>
        </w:rPr>
        <w:t>Newbery, D.M. (2019). The economics of nuclear power in the developing world. Oxford University.</w:t>
      </w:r>
    </w:p>
    <w:p w14:paraId="0A4F79F3" w14:textId="77777777" w:rsidR="00085DC1" w:rsidRPr="00085DC1" w:rsidRDefault="00085DC1" w:rsidP="00085DC1">
      <w:pPr>
        <w:rPr>
          <w:lang w:val="en-US"/>
        </w:rPr>
      </w:pPr>
    </w:p>
    <w:p w14:paraId="1DA80841" w14:textId="68BD7D09" w:rsidR="00BD7C3A" w:rsidRPr="00BD7C3A" w:rsidRDefault="00BD7C3A" w:rsidP="00BD7C3A">
      <w:pPr>
        <w:rPr>
          <w:lang w:val="en-US"/>
        </w:rPr>
      </w:pPr>
    </w:p>
    <w:p w14:paraId="0790AD92" w14:textId="77777777" w:rsidR="00527429" w:rsidRPr="00BD7C3A" w:rsidRDefault="00527429" w:rsidP="00527429"/>
    <w:p w14:paraId="0DAC3439" w14:textId="77777777" w:rsidR="00527429" w:rsidRPr="00BD7C3A" w:rsidRDefault="00527429" w:rsidP="00527429"/>
    <w:p w14:paraId="436A38D1" w14:textId="77777777" w:rsidR="00527429" w:rsidRPr="00BD7C3A" w:rsidRDefault="00527429" w:rsidP="00527429"/>
    <w:sectPr w:rsidR="00527429" w:rsidRPr="00BD7C3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0964C" w14:textId="77777777" w:rsidR="00496A58" w:rsidRDefault="00496A58" w:rsidP="00527429">
      <w:pPr>
        <w:spacing w:after="0" w:line="240" w:lineRule="auto"/>
      </w:pPr>
      <w:r>
        <w:separator/>
      </w:r>
    </w:p>
  </w:endnote>
  <w:endnote w:type="continuationSeparator" w:id="0">
    <w:p w14:paraId="642891D4" w14:textId="77777777" w:rsidR="00496A58" w:rsidRDefault="00496A58" w:rsidP="00527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9B97B" w14:textId="77777777" w:rsidR="00527429" w:rsidRDefault="0052742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14C03CE" w14:textId="77777777" w:rsidR="00527429" w:rsidRDefault="005274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E0D20" w14:textId="77777777" w:rsidR="00496A58" w:rsidRDefault="00496A58" w:rsidP="00527429">
      <w:pPr>
        <w:spacing w:after="0" w:line="240" w:lineRule="auto"/>
      </w:pPr>
      <w:r>
        <w:separator/>
      </w:r>
    </w:p>
  </w:footnote>
  <w:footnote w:type="continuationSeparator" w:id="0">
    <w:p w14:paraId="3DA08221" w14:textId="77777777" w:rsidR="00496A58" w:rsidRDefault="00496A58" w:rsidP="005274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B2627"/>
    <w:multiLevelType w:val="hybridMultilevel"/>
    <w:tmpl w:val="4BF206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510CCD"/>
    <w:multiLevelType w:val="hybridMultilevel"/>
    <w:tmpl w:val="2ED85D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0D62E4"/>
    <w:multiLevelType w:val="multilevel"/>
    <w:tmpl w:val="35926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314F22"/>
    <w:multiLevelType w:val="hybridMultilevel"/>
    <w:tmpl w:val="EBAE0F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435383"/>
    <w:multiLevelType w:val="hybridMultilevel"/>
    <w:tmpl w:val="8324A2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0832164">
    <w:abstractNumId w:val="3"/>
  </w:num>
  <w:num w:numId="2" w16cid:durableId="841120612">
    <w:abstractNumId w:val="4"/>
  </w:num>
  <w:num w:numId="3" w16cid:durableId="96800794">
    <w:abstractNumId w:val="0"/>
  </w:num>
  <w:num w:numId="4" w16cid:durableId="1939214583">
    <w:abstractNumId w:val="1"/>
  </w:num>
  <w:num w:numId="5" w16cid:durableId="1158301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429"/>
    <w:rsid w:val="00085DC1"/>
    <w:rsid w:val="001976A6"/>
    <w:rsid w:val="002328EF"/>
    <w:rsid w:val="002D3637"/>
    <w:rsid w:val="00496A58"/>
    <w:rsid w:val="00527429"/>
    <w:rsid w:val="00545ED4"/>
    <w:rsid w:val="00800F86"/>
    <w:rsid w:val="0082081A"/>
    <w:rsid w:val="00831F97"/>
    <w:rsid w:val="00AF6225"/>
    <w:rsid w:val="00B2522A"/>
    <w:rsid w:val="00BD7C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B754F"/>
  <w15:chartTrackingRefBased/>
  <w15:docId w15:val="{D0A55DE6-1C79-4457-81D1-F9C9B7AA5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6A6"/>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2D3637"/>
    <w:pPr>
      <w:keepNext/>
      <w:keepLines/>
      <w:spacing w:before="240" w:after="0" w:line="480" w:lineRule="auto"/>
      <w:jc w:val="left"/>
      <w:outlineLvl w:val="0"/>
    </w:pPr>
    <w:rPr>
      <w:rFonts w:eastAsiaTheme="majorEastAsia" w:cstheme="majorBidi"/>
      <w:b/>
      <w:color w:val="auto"/>
      <w:sz w:val="28"/>
      <w:szCs w:val="32"/>
      <w:lang w:val="en-US"/>
    </w:rPr>
  </w:style>
  <w:style w:type="paragraph" w:styleId="Heading2">
    <w:name w:val="heading 2"/>
    <w:basedOn w:val="Normal"/>
    <w:next w:val="Normal"/>
    <w:link w:val="Heading2Char"/>
    <w:uiPriority w:val="9"/>
    <w:semiHidden/>
    <w:unhideWhenUsed/>
    <w:qFormat/>
    <w:rsid w:val="001976A6"/>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637"/>
    <w:rPr>
      <w:rFonts w:ascii="Times New Roman" w:eastAsiaTheme="majorEastAsia" w:hAnsi="Times New Roman" w:cstheme="majorBidi"/>
      <w:b/>
      <w:kern w:val="0"/>
      <w:sz w:val="28"/>
      <w:szCs w:val="32"/>
      <w:lang w:val="en-US"/>
      <w14:ligatures w14:val="none"/>
    </w:rPr>
  </w:style>
  <w:style w:type="character" w:customStyle="1" w:styleId="Heading2Char">
    <w:name w:val="Heading 2 Char"/>
    <w:basedOn w:val="DefaultParagraphFont"/>
    <w:link w:val="Heading2"/>
    <w:uiPriority w:val="9"/>
    <w:semiHidden/>
    <w:rsid w:val="001976A6"/>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527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429"/>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527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429"/>
    <w:rPr>
      <w:rFonts w:ascii="Times New Roman" w:hAnsi="Times New Roman"/>
      <w:color w:val="000000" w:themeColor="text1"/>
      <w:kern w:val="0"/>
      <w:sz w:val="24"/>
      <w:lang w:val="en-GB"/>
      <w14:ligatures w14:val="none"/>
    </w:rPr>
  </w:style>
  <w:style w:type="paragraph" w:styleId="TOCHeading">
    <w:name w:val="TOC Heading"/>
    <w:basedOn w:val="Heading1"/>
    <w:next w:val="Normal"/>
    <w:uiPriority w:val="39"/>
    <w:unhideWhenUsed/>
    <w:qFormat/>
    <w:rsid w:val="00527429"/>
    <w:pPr>
      <w:spacing w:line="259" w:lineRule="auto"/>
      <w:outlineLvl w:val="9"/>
    </w:pPr>
    <w:rPr>
      <w:rFonts w:asciiTheme="majorHAnsi" w:hAnsiTheme="majorHAnsi"/>
      <w:b w:val="0"/>
      <w:color w:val="2F5496" w:themeColor="accent1" w:themeShade="BF"/>
      <w:sz w:val="32"/>
    </w:rPr>
  </w:style>
  <w:style w:type="table" w:styleId="TableGrid">
    <w:name w:val="Table Grid"/>
    <w:basedOn w:val="TableNormal"/>
    <w:uiPriority w:val="39"/>
    <w:rsid w:val="005274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85DC1"/>
    <w:pPr>
      <w:spacing w:after="100"/>
    </w:pPr>
  </w:style>
  <w:style w:type="character" w:styleId="Hyperlink">
    <w:name w:val="Hyperlink"/>
    <w:basedOn w:val="DefaultParagraphFont"/>
    <w:uiPriority w:val="99"/>
    <w:unhideWhenUsed/>
    <w:rsid w:val="00085D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3394">
      <w:bodyDiv w:val="1"/>
      <w:marLeft w:val="0"/>
      <w:marRight w:val="0"/>
      <w:marTop w:val="0"/>
      <w:marBottom w:val="0"/>
      <w:divBdr>
        <w:top w:val="none" w:sz="0" w:space="0" w:color="auto"/>
        <w:left w:val="none" w:sz="0" w:space="0" w:color="auto"/>
        <w:bottom w:val="none" w:sz="0" w:space="0" w:color="auto"/>
        <w:right w:val="none" w:sz="0" w:space="0" w:color="auto"/>
      </w:divBdr>
    </w:div>
    <w:div w:id="429401316">
      <w:bodyDiv w:val="1"/>
      <w:marLeft w:val="0"/>
      <w:marRight w:val="0"/>
      <w:marTop w:val="0"/>
      <w:marBottom w:val="0"/>
      <w:divBdr>
        <w:top w:val="none" w:sz="0" w:space="0" w:color="auto"/>
        <w:left w:val="none" w:sz="0" w:space="0" w:color="auto"/>
        <w:bottom w:val="none" w:sz="0" w:space="0" w:color="auto"/>
        <w:right w:val="none" w:sz="0" w:space="0" w:color="auto"/>
      </w:divBdr>
    </w:div>
    <w:div w:id="768114103">
      <w:bodyDiv w:val="1"/>
      <w:marLeft w:val="0"/>
      <w:marRight w:val="0"/>
      <w:marTop w:val="0"/>
      <w:marBottom w:val="0"/>
      <w:divBdr>
        <w:top w:val="none" w:sz="0" w:space="0" w:color="auto"/>
        <w:left w:val="none" w:sz="0" w:space="0" w:color="auto"/>
        <w:bottom w:val="none" w:sz="0" w:space="0" w:color="auto"/>
        <w:right w:val="none" w:sz="0" w:space="0" w:color="auto"/>
      </w:divBdr>
    </w:div>
    <w:div w:id="845945902">
      <w:bodyDiv w:val="1"/>
      <w:marLeft w:val="0"/>
      <w:marRight w:val="0"/>
      <w:marTop w:val="0"/>
      <w:marBottom w:val="0"/>
      <w:divBdr>
        <w:top w:val="none" w:sz="0" w:space="0" w:color="auto"/>
        <w:left w:val="none" w:sz="0" w:space="0" w:color="auto"/>
        <w:bottom w:val="none" w:sz="0" w:space="0" w:color="auto"/>
        <w:right w:val="none" w:sz="0" w:space="0" w:color="auto"/>
      </w:divBdr>
    </w:div>
    <w:div w:id="1740900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06241-3DB7-4420-B4FE-15FDBE2C3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2898</Words>
  <Characters>16525</Characters>
  <Application>Microsoft Office Word</Application>
  <DocSecurity>4</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Stoyanov</dc:creator>
  <cp:keywords/>
  <dc:description/>
  <cp:lastModifiedBy>Ivan Stoyanov</cp:lastModifiedBy>
  <cp:revision>2</cp:revision>
  <dcterms:created xsi:type="dcterms:W3CDTF">2023-08-03T12:38:00Z</dcterms:created>
  <dcterms:modified xsi:type="dcterms:W3CDTF">2023-08-03T12:38:00Z</dcterms:modified>
</cp:coreProperties>
</file>