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6E8D7" w14:textId="77777777" w:rsidR="00F35108" w:rsidRDefault="00F35108" w:rsidP="00F35108">
      <w:pPr>
        <w:spacing w:before="240" w:after="240"/>
        <w:rPr>
          <w:b/>
          <w:sz w:val="32"/>
          <w:szCs w:val="32"/>
        </w:rPr>
      </w:pPr>
      <w:r>
        <w:rPr>
          <w:noProof/>
          <w:color w:val="000000"/>
          <w:bdr w:val="none" w:sz="0" w:space="0" w:color="auto" w:frame="1"/>
        </w:rPr>
        <w:drawing>
          <wp:anchor distT="0" distB="0" distL="114300" distR="114300" simplePos="0" relativeHeight="251659264" behindDoc="0" locked="0" layoutInCell="1" allowOverlap="1" wp14:anchorId="6C4CCCD5" wp14:editId="595B0721">
            <wp:simplePos x="0" y="0"/>
            <wp:positionH relativeFrom="margin">
              <wp:posOffset>-388620</wp:posOffset>
            </wp:positionH>
            <wp:positionV relativeFrom="paragraph">
              <wp:posOffset>-312420</wp:posOffset>
            </wp:positionV>
            <wp:extent cx="2331720" cy="891540"/>
            <wp:effectExtent l="0" t="0" r="0" b="3810"/>
            <wp:wrapNone/>
            <wp:docPr id="1294026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1720" cy="891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F2D53" w14:textId="77777777" w:rsidR="00F35108" w:rsidRDefault="00F35108" w:rsidP="00F35108">
      <w:pPr>
        <w:spacing w:before="240" w:after="240"/>
        <w:rPr>
          <w:b/>
          <w:sz w:val="32"/>
          <w:szCs w:val="32"/>
        </w:rPr>
      </w:pPr>
    </w:p>
    <w:p w14:paraId="4CDB53FA" w14:textId="77777777" w:rsidR="00F35108" w:rsidRDefault="00F35108" w:rsidP="00F35108">
      <w:pPr>
        <w:spacing w:before="240" w:after="240"/>
        <w:jc w:val="center"/>
        <w:rPr>
          <w:b/>
          <w:sz w:val="32"/>
          <w:szCs w:val="32"/>
        </w:rPr>
      </w:pPr>
    </w:p>
    <w:p w14:paraId="1531775D" w14:textId="77777777" w:rsidR="00F35108" w:rsidRDefault="00F35108" w:rsidP="00F35108">
      <w:pPr>
        <w:spacing w:before="240" w:after="240"/>
        <w:jc w:val="center"/>
        <w:rPr>
          <w:b/>
          <w:sz w:val="32"/>
          <w:szCs w:val="32"/>
        </w:rPr>
      </w:pPr>
      <w:r>
        <w:rPr>
          <w:b/>
          <w:sz w:val="32"/>
          <w:szCs w:val="32"/>
        </w:rPr>
        <w:t>BMIH5004</w:t>
      </w:r>
    </w:p>
    <w:p w14:paraId="25BCE096" w14:textId="77777777" w:rsidR="00F35108" w:rsidRDefault="00F35108" w:rsidP="00F35108">
      <w:pPr>
        <w:spacing w:before="240" w:after="240"/>
        <w:jc w:val="center"/>
        <w:rPr>
          <w:b/>
          <w:sz w:val="32"/>
          <w:szCs w:val="32"/>
        </w:rPr>
      </w:pPr>
      <w:r>
        <w:rPr>
          <w:b/>
          <w:sz w:val="32"/>
          <w:szCs w:val="32"/>
        </w:rPr>
        <w:t>Management and Organisational Behaviour</w:t>
      </w:r>
    </w:p>
    <w:p w14:paraId="5A009E00" w14:textId="2C2CB847" w:rsidR="00F35108" w:rsidRDefault="00F35108" w:rsidP="00F35108">
      <w:pPr>
        <w:spacing w:before="240" w:after="240"/>
        <w:jc w:val="center"/>
        <w:rPr>
          <w:b/>
          <w:sz w:val="32"/>
          <w:szCs w:val="32"/>
        </w:rPr>
      </w:pPr>
      <w:r>
        <w:rPr>
          <w:b/>
          <w:sz w:val="32"/>
          <w:szCs w:val="32"/>
        </w:rPr>
        <w:t xml:space="preserve">Student Name: </w:t>
      </w:r>
      <w:r w:rsidR="005B6461">
        <w:rPr>
          <w:b/>
          <w:sz w:val="32"/>
          <w:szCs w:val="32"/>
        </w:rPr>
        <w:t>Valentina Matei</w:t>
      </w:r>
    </w:p>
    <w:p w14:paraId="475935EE" w14:textId="138B0BFE" w:rsidR="00F35108" w:rsidRDefault="00F35108" w:rsidP="00F35108">
      <w:pPr>
        <w:spacing w:before="240" w:after="240"/>
        <w:jc w:val="center"/>
        <w:rPr>
          <w:b/>
          <w:sz w:val="32"/>
          <w:szCs w:val="32"/>
        </w:rPr>
      </w:pPr>
      <w:r>
        <w:rPr>
          <w:b/>
          <w:sz w:val="32"/>
          <w:szCs w:val="32"/>
        </w:rPr>
        <w:t>Student ID:</w:t>
      </w:r>
      <w:r w:rsidR="005B6461">
        <w:rPr>
          <w:b/>
          <w:sz w:val="32"/>
          <w:szCs w:val="32"/>
        </w:rPr>
        <w:t xml:space="preserve"> 22</w:t>
      </w:r>
      <w:r w:rsidR="0038354D">
        <w:rPr>
          <w:b/>
          <w:sz w:val="32"/>
          <w:szCs w:val="32"/>
        </w:rPr>
        <w:t>21642</w:t>
      </w:r>
    </w:p>
    <w:p w14:paraId="501E72B0" w14:textId="77777777" w:rsidR="00F35108" w:rsidRDefault="00F35108" w:rsidP="00F35108">
      <w:pPr>
        <w:spacing w:before="240" w:after="240"/>
        <w:jc w:val="center"/>
        <w:rPr>
          <w:b/>
          <w:sz w:val="32"/>
          <w:szCs w:val="32"/>
        </w:rPr>
      </w:pPr>
    </w:p>
    <w:p w14:paraId="64BA5917" w14:textId="3DB21B48" w:rsidR="00F35108" w:rsidRDefault="00F35108" w:rsidP="00F35108">
      <w:pPr>
        <w:spacing w:before="240" w:after="240"/>
        <w:jc w:val="center"/>
        <w:rPr>
          <w:b/>
          <w:sz w:val="32"/>
          <w:szCs w:val="32"/>
        </w:rPr>
      </w:pPr>
      <w:r>
        <w:rPr>
          <w:b/>
          <w:sz w:val="32"/>
          <w:szCs w:val="32"/>
        </w:rPr>
        <w:t>Assessment 2</w:t>
      </w:r>
    </w:p>
    <w:p w14:paraId="5BF8A131" w14:textId="3B0E58A7" w:rsidR="00F35108" w:rsidRDefault="00F35108" w:rsidP="00F35108">
      <w:pPr>
        <w:spacing w:before="240" w:after="240"/>
        <w:jc w:val="center"/>
        <w:rPr>
          <w:b/>
          <w:sz w:val="32"/>
          <w:szCs w:val="32"/>
        </w:rPr>
      </w:pPr>
      <w:r>
        <w:rPr>
          <w:b/>
          <w:sz w:val="32"/>
          <w:szCs w:val="32"/>
        </w:rPr>
        <w:t xml:space="preserve">Title: </w:t>
      </w:r>
      <w:r w:rsidR="00215CCA">
        <w:rPr>
          <w:b/>
          <w:sz w:val="32"/>
          <w:szCs w:val="32"/>
        </w:rPr>
        <w:t>A</w:t>
      </w:r>
      <w:r w:rsidRPr="00F35108">
        <w:rPr>
          <w:b/>
          <w:sz w:val="32"/>
          <w:szCs w:val="32"/>
        </w:rPr>
        <w:t>ssess</w:t>
      </w:r>
      <w:r>
        <w:rPr>
          <w:b/>
          <w:sz w:val="32"/>
          <w:szCs w:val="32"/>
        </w:rPr>
        <w:t>ment</w:t>
      </w:r>
      <w:r w:rsidRPr="00F35108">
        <w:rPr>
          <w:b/>
          <w:sz w:val="32"/>
          <w:szCs w:val="32"/>
        </w:rPr>
        <w:t>, analys</w:t>
      </w:r>
      <w:r>
        <w:rPr>
          <w:b/>
          <w:sz w:val="32"/>
          <w:szCs w:val="32"/>
        </w:rPr>
        <w:t>is</w:t>
      </w:r>
      <w:r w:rsidRPr="00F35108">
        <w:rPr>
          <w:b/>
          <w:sz w:val="32"/>
          <w:szCs w:val="32"/>
        </w:rPr>
        <w:t xml:space="preserve"> and critical evaluat</w:t>
      </w:r>
      <w:r>
        <w:rPr>
          <w:b/>
          <w:sz w:val="32"/>
          <w:szCs w:val="32"/>
        </w:rPr>
        <w:t>ion</w:t>
      </w:r>
      <w:r w:rsidRPr="00F35108">
        <w:rPr>
          <w:b/>
          <w:sz w:val="32"/>
          <w:szCs w:val="32"/>
        </w:rPr>
        <w:t xml:space="preserve"> </w:t>
      </w:r>
      <w:r>
        <w:rPr>
          <w:b/>
          <w:sz w:val="32"/>
          <w:szCs w:val="32"/>
        </w:rPr>
        <w:t xml:space="preserve">of </w:t>
      </w:r>
      <w:r w:rsidRPr="00F35108">
        <w:rPr>
          <w:b/>
          <w:sz w:val="32"/>
          <w:szCs w:val="32"/>
        </w:rPr>
        <w:t>Hyatt Hotels Corporation, at both corporate and individual hotel level</w:t>
      </w:r>
    </w:p>
    <w:p w14:paraId="397C8CE3" w14:textId="27A81466" w:rsidR="00022E9B" w:rsidRPr="00F35108" w:rsidRDefault="00022E9B">
      <w:pPr>
        <w:spacing w:before="0" w:after="200" w:line="276" w:lineRule="auto"/>
        <w:ind w:right="0"/>
        <w:jc w:val="left"/>
      </w:pPr>
      <w:r>
        <w:br w:type="page"/>
      </w:r>
    </w:p>
    <w:sdt>
      <w:sdtPr>
        <w:rPr>
          <w:rFonts w:ascii="Times New Roman" w:eastAsiaTheme="minorHAnsi" w:hAnsi="Times New Roman" w:cstheme="minorBidi"/>
          <w:color w:val="auto"/>
          <w:kern w:val="2"/>
          <w:sz w:val="24"/>
          <w:szCs w:val="22"/>
          <w:lang w:val="en-GB"/>
        </w:rPr>
        <w:id w:val="387082174"/>
        <w:docPartObj>
          <w:docPartGallery w:val="Table of Contents"/>
          <w:docPartUnique/>
        </w:docPartObj>
      </w:sdtPr>
      <w:sdtEndPr>
        <w:rPr>
          <w:b/>
          <w:bCs/>
          <w:noProof/>
        </w:rPr>
      </w:sdtEndPr>
      <w:sdtContent>
        <w:p w14:paraId="69CEE9E1" w14:textId="7C84D6A1" w:rsidR="00F35108" w:rsidRDefault="00F35108" w:rsidP="00F35108">
          <w:pPr>
            <w:pStyle w:val="TOCHeading"/>
            <w:jc w:val="center"/>
          </w:pPr>
          <w:r>
            <w:t>Table of Contents</w:t>
          </w:r>
        </w:p>
        <w:p w14:paraId="1E3CCF66" w14:textId="2374DB82" w:rsidR="00F35108" w:rsidRDefault="00F35108">
          <w:pPr>
            <w:pStyle w:val="TOC1"/>
            <w:tabs>
              <w:tab w:val="right" w:leader="dot" w:pos="9350"/>
            </w:tabs>
            <w:rPr>
              <w:noProof/>
            </w:rPr>
          </w:pPr>
          <w:r>
            <w:fldChar w:fldCharType="begin"/>
          </w:r>
          <w:r>
            <w:instrText xml:space="preserve"> TOC \o "1-3" \h \z \u </w:instrText>
          </w:r>
          <w:r>
            <w:fldChar w:fldCharType="separate"/>
          </w:r>
          <w:hyperlink w:anchor="_Toc181112819" w:history="1">
            <w:r w:rsidRPr="00EA7592">
              <w:rPr>
                <w:rStyle w:val="Hyperlink"/>
                <w:noProof/>
              </w:rPr>
              <w:t>Introduction</w:t>
            </w:r>
            <w:r>
              <w:rPr>
                <w:noProof/>
                <w:webHidden/>
              </w:rPr>
              <w:tab/>
            </w:r>
            <w:r>
              <w:rPr>
                <w:noProof/>
                <w:webHidden/>
              </w:rPr>
              <w:fldChar w:fldCharType="begin"/>
            </w:r>
            <w:r>
              <w:rPr>
                <w:noProof/>
                <w:webHidden/>
              </w:rPr>
              <w:instrText xml:space="preserve"> PAGEREF _Toc181112819 \h </w:instrText>
            </w:r>
            <w:r>
              <w:rPr>
                <w:noProof/>
                <w:webHidden/>
              </w:rPr>
            </w:r>
            <w:r>
              <w:rPr>
                <w:noProof/>
                <w:webHidden/>
              </w:rPr>
              <w:fldChar w:fldCharType="separate"/>
            </w:r>
            <w:r>
              <w:rPr>
                <w:noProof/>
                <w:webHidden/>
              </w:rPr>
              <w:t>3</w:t>
            </w:r>
            <w:r>
              <w:rPr>
                <w:noProof/>
                <w:webHidden/>
              </w:rPr>
              <w:fldChar w:fldCharType="end"/>
            </w:r>
          </w:hyperlink>
        </w:p>
        <w:p w14:paraId="1DED3A9F" w14:textId="3F1B488E" w:rsidR="00F35108" w:rsidRDefault="00F35108">
          <w:pPr>
            <w:pStyle w:val="TOC1"/>
            <w:tabs>
              <w:tab w:val="right" w:leader="dot" w:pos="9350"/>
            </w:tabs>
            <w:rPr>
              <w:noProof/>
            </w:rPr>
          </w:pPr>
          <w:hyperlink w:anchor="_Toc181112820" w:history="1">
            <w:r w:rsidRPr="00EA7592">
              <w:rPr>
                <w:rStyle w:val="Hyperlink"/>
                <w:noProof/>
              </w:rPr>
              <w:t>Organisation Structure, Culture, and Goals</w:t>
            </w:r>
            <w:r>
              <w:rPr>
                <w:noProof/>
                <w:webHidden/>
              </w:rPr>
              <w:tab/>
            </w:r>
            <w:r>
              <w:rPr>
                <w:noProof/>
                <w:webHidden/>
              </w:rPr>
              <w:fldChar w:fldCharType="begin"/>
            </w:r>
            <w:r>
              <w:rPr>
                <w:noProof/>
                <w:webHidden/>
              </w:rPr>
              <w:instrText xml:space="preserve"> PAGEREF _Toc181112820 \h </w:instrText>
            </w:r>
            <w:r>
              <w:rPr>
                <w:noProof/>
                <w:webHidden/>
              </w:rPr>
            </w:r>
            <w:r>
              <w:rPr>
                <w:noProof/>
                <w:webHidden/>
              </w:rPr>
              <w:fldChar w:fldCharType="separate"/>
            </w:r>
            <w:r>
              <w:rPr>
                <w:noProof/>
                <w:webHidden/>
              </w:rPr>
              <w:t>3</w:t>
            </w:r>
            <w:r>
              <w:rPr>
                <w:noProof/>
                <w:webHidden/>
              </w:rPr>
              <w:fldChar w:fldCharType="end"/>
            </w:r>
          </w:hyperlink>
        </w:p>
        <w:p w14:paraId="30EEB2F0" w14:textId="6CB27229" w:rsidR="00F35108" w:rsidRDefault="00F35108">
          <w:pPr>
            <w:pStyle w:val="TOC2"/>
            <w:tabs>
              <w:tab w:val="right" w:leader="dot" w:pos="9350"/>
            </w:tabs>
            <w:rPr>
              <w:noProof/>
            </w:rPr>
          </w:pPr>
          <w:hyperlink w:anchor="_Toc181112821" w:history="1">
            <w:r w:rsidRPr="00EA7592">
              <w:rPr>
                <w:rStyle w:val="Hyperlink"/>
                <w:noProof/>
              </w:rPr>
              <w:t>Organisational Structure</w:t>
            </w:r>
            <w:r>
              <w:rPr>
                <w:noProof/>
                <w:webHidden/>
              </w:rPr>
              <w:tab/>
            </w:r>
            <w:r>
              <w:rPr>
                <w:noProof/>
                <w:webHidden/>
              </w:rPr>
              <w:fldChar w:fldCharType="begin"/>
            </w:r>
            <w:r>
              <w:rPr>
                <w:noProof/>
                <w:webHidden/>
              </w:rPr>
              <w:instrText xml:space="preserve"> PAGEREF _Toc181112821 \h </w:instrText>
            </w:r>
            <w:r>
              <w:rPr>
                <w:noProof/>
                <w:webHidden/>
              </w:rPr>
            </w:r>
            <w:r>
              <w:rPr>
                <w:noProof/>
                <w:webHidden/>
              </w:rPr>
              <w:fldChar w:fldCharType="separate"/>
            </w:r>
            <w:r>
              <w:rPr>
                <w:noProof/>
                <w:webHidden/>
              </w:rPr>
              <w:t>3</w:t>
            </w:r>
            <w:r>
              <w:rPr>
                <w:noProof/>
                <w:webHidden/>
              </w:rPr>
              <w:fldChar w:fldCharType="end"/>
            </w:r>
          </w:hyperlink>
        </w:p>
        <w:p w14:paraId="50537E79" w14:textId="69B20751" w:rsidR="00F35108" w:rsidRDefault="00F35108">
          <w:pPr>
            <w:pStyle w:val="TOC2"/>
            <w:tabs>
              <w:tab w:val="right" w:leader="dot" w:pos="9350"/>
            </w:tabs>
            <w:rPr>
              <w:noProof/>
            </w:rPr>
          </w:pPr>
          <w:hyperlink w:anchor="_Toc181112822" w:history="1">
            <w:r w:rsidRPr="00EA7592">
              <w:rPr>
                <w:rStyle w:val="Hyperlink"/>
                <w:noProof/>
              </w:rPr>
              <w:t>Corporate Culture</w:t>
            </w:r>
            <w:r>
              <w:rPr>
                <w:noProof/>
                <w:webHidden/>
              </w:rPr>
              <w:tab/>
            </w:r>
            <w:r>
              <w:rPr>
                <w:noProof/>
                <w:webHidden/>
              </w:rPr>
              <w:fldChar w:fldCharType="begin"/>
            </w:r>
            <w:r>
              <w:rPr>
                <w:noProof/>
                <w:webHidden/>
              </w:rPr>
              <w:instrText xml:space="preserve"> PAGEREF _Toc181112822 \h </w:instrText>
            </w:r>
            <w:r>
              <w:rPr>
                <w:noProof/>
                <w:webHidden/>
              </w:rPr>
            </w:r>
            <w:r>
              <w:rPr>
                <w:noProof/>
                <w:webHidden/>
              </w:rPr>
              <w:fldChar w:fldCharType="separate"/>
            </w:r>
            <w:r>
              <w:rPr>
                <w:noProof/>
                <w:webHidden/>
              </w:rPr>
              <w:t>3</w:t>
            </w:r>
            <w:r>
              <w:rPr>
                <w:noProof/>
                <w:webHidden/>
              </w:rPr>
              <w:fldChar w:fldCharType="end"/>
            </w:r>
          </w:hyperlink>
        </w:p>
        <w:p w14:paraId="2E27C744" w14:textId="50B66754" w:rsidR="00F35108" w:rsidRDefault="00F35108">
          <w:pPr>
            <w:pStyle w:val="TOC2"/>
            <w:tabs>
              <w:tab w:val="right" w:leader="dot" w:pos="9350"/>
            </w:tabs>
            <w:rPr>
              <w:noProof/>
            </w:rPr>
          </w:pPr>
          <w:hyperlink w:anchor="_Toc181112823" w:history="1">
            <w:r w:rsidRPr="00EA7592">
              <w:rPr>
                <w:rStyle w:val="Hyperlink"/>
                <w:noProof/>
              </w:rPr>
              <w:t>Organisational Goals</w:t>
            </w:r>
            <w:r>
              <w:rPr>
                <w:noProof/>
                <w:webHidden/>
              </w:rPr>
              <w:tab/>
            </w:r>
            <w:r>
              <w:rPr>
                <w:noProof/>
                <w:webHidden/>
              </w:rPr>
              <w:fldChar w:fldCharType="begin"/>
            </w:r>
            <w:r>
              <w:rPr>
                <w:noProof/>
                <w:webHidden/>
              </w:rPr>
              <w:instrText xml:space="preserve"> PAGEREF _Toc181112823 \h </w:instrText>
            </w:r>
            <w:r>
              <w:rPr>
                <w:noProof/>
                <w:webHidden/>
              </w:rPr>
            </w:r>
            <w:r>
              <w:rPr>
                <w:noProof/>
                <w:webHidden/>
              </w:rPr>
              <w:fldChar w:fldCharType="separate"/>
            </w:r>
            <w:r>
              <w:rPr>
                <w:noProof/>
                <w:webHidden/>
              </w:rPr>
              <w:t>4</w:t>
            </w:r>
            <w:r>
              <w:rPr>
                <w:noProof/>
                <w:webHidden/>
              </w:rPr>
              <w:fldChar w:fldCharType="end"/>
            </w:r>
          </w:hyperlink>
        </w:p>
        <w:p w14:paraId="47145757" w14:textId="1B87CBC0" w:rsidR="00F35108" w:rsidRDefault="00F35108">
          <w:pPr>
            <w:pStyle w:val="TOC1"/>
            <w:tabs>
              <w:tab w:val="right" w:leader="dot" w:pos="9350"/>
            </w:tabs>
            <w:rPr>
              <w:noProof/>
            </w:rPr>
          </w:pPr>
          <w:hyperlink w:anchor="_Toc181112824" w:history="1">
            <w:r w:rsidRPr="00EA7592">
              <w:rPr>
                <w:rStyle w:val="Hyperlink"/>
                <w:noProof/>
              </w:rPr>
              <w:t>Recent Change Initiatives</w:t>
            </w:r>
            <w:r>
              <w:rPr>
                <w:noProof/>
                <w:webHidden/>
              </w:rPr>
              <w:tab/>
            </w:r>
            <w:r>
              <w:rPr>
                <w:noProof/>
                <w:webHidden/>
              </w:rPr>
              <w:fldChar w:fldCharType="begin"/>
            </w:r>
            <w:r>
              <w:rPr>
                <w:noProof/>
                <w:webHidden/>
              </w:rPr>
              <w:instrText xml:space="preserve"> PAGEREF _Toc181112824 \h </w:instrText>
            </w:r>
            <w:r>
              <w:rPr>
                <w:noProof/>
                <w:webHidden/>
              </w:rPr>
            </w:r>
            <w:r>
              <w:rPr>
                <w:noProof/>
                <w:webHidden/>
              </w:rPr>
              <w:fldChar w:fldCharType="separate"/>
            </w:r>
            <w:r>
              <w:rPr>
                <w:noProof/>
                <w:webHidden/>
              </w:rPr>
              <w:t>5</w:t>
            </w:r>
            <w:r>
              <w:rPr>
                <w:noProof/>
                <w:webHidden/>
              </w:rPr>
              <w:fldChar w:fldCharType="end"/>
            </w:r>
          </w:hyperlink>
        </w:p>
        <w:p w14:paraId="72678410" w14:textId="78543B4E" w:rsidR="00F35108" w:rsidRDefault="00F35108">
          <w:pPr>
            <w:pStyle w:val="TOC2"/>
            <w:tabs>
              <w:tab w:val="right" w:leader="dot" w:pos="9350"/>
            </w:tabs>
            <w:rPr>
              <w:noProof/>
            </w:rPr>
          </w:pPr>
          <w:hyperlink w:anchor="_Toc181112825" w:history="1">
            <w:r w:rsidRPr="00EA7592">
              <w:rPr>
                <w:rStyle w:val="Hyperlink"/>
                <w:noProof/>
              </w:rPr>
              <w:t>Identifying Recent Change Initiatives</w:t>
            </w:r>
            <w:r>
              <w:rPr>
                <w:noProof/>
                <w:webHidden/>
              </w:rPr>
              <w:tab/>
            </w:r>
            <w:r>
              <w:rPr>
                <w:noProof/>
                <w:webHidden/>
              </w:rPr>
              <w:fldChar w:fldCharType="begin"/>
            </w:r>
            <w:r>
              <w:rPr>
                <w:noProof/>
                <w:webHidden/>
              </w:rPr>
              <w:instrText xml:space="preserve"> PAGEREF _Toc181112825 \h </w:instrText>
            </w:r>
            <w:r>
              <w:rPr>
                <w:noProof/>
                <w:webHidden/>
              </w:rPr>
            </w:r>
            <w:r>
              <w:rPr>
                <w:noProof/>
                <w:webHidden/>
              </w:rPr>
              <w:fldChar w:fldCharType="separate"/>
            </w:r>
            <w:r>
              <w:rPr>
                <w:noProof/>
                <w:webHidden/>
              </w:rPr>
              <w:t>5</w:t>
            </w:r>
            <w:r>
              <w:rPr>
                <w:noProof/>
                <w:webHidden/>
              </w:rPr>
              <w:fldChar w:fldCharType="end"/>
            </w:r>
          </w:hyperlink>
        </w:p>
        <w:p w14:paraId="08424364" w14:textId="4A38B655" w:rsidR="00F35108" w:rsidRDefault="00F35108">
          <w:pPr>
            <w:pStyle w:val="TOC2"/>
            <w:tabs>
              <w:tab w:val="right" w:leader="dot" w:pos="9350"/>
            </w:tabs>
            <w:rPr>
              <w:noProof/>
            </w:rPr>
          </w:pPr>
          <w:hyperlink w:anchor="_Toc181112826" w:history="1">
            <w:r w:rsidRPr="00EA7592">
              <w:rPr>
                <w:rStyle w:val="Hyperlink"/>
                <w:noProof/>
              </w:rPr>
              <w:t>Impact of Change Initiatives on the Organisation</w:t>
            </w:r>
            <w:r>
              <w:rPr>
                <w:noProof/>
                <w:webHidden/>
              </w:rPr>
              <w:tab/>
            </w:r>
            <w:r>
              <w:rPr>
                <w:noProof/>
                <w:webHidden/>
              </w:rPr>
              <w:fldChar w:fldCharType="begin"/>
            </w:r>
            <w:r>
              <w:rPr>
                <w:noProof/>
                <w:webHidden/>
              </w:rPr>
              <w:instrText xml:space="preserve"> PAGEREF _Toc181112826 \h </w:instrText>
            </w:r>
            <w:r>
              <w:rPr>
                <w:noProof/>
                <w:webHidden/>
              </w:rPr>
            </w:r>
            <w:r>
              <w:rPr>
                <w:noProof/>
                <w:webHidden/>
              </w:rPr>
              <w:fldChar w:fldCharType="separate"/>
            </w:r>
            <w:r>
              <w:rPr>
                <w:noProof/>
                <w:webHidden/>
              </w:rPr>
              <w:t>5</w:t>
            </w:r>
            <w:r>
              <w:rPr>
                <w:noProof/>
                <w:webHidden/>
              </w:rPr>
              <w:fldChar w:fldCharType="end"/>
            </w:r>
          </w:hyperlink>
        </w:p>
        <w:p w14:paraId="71200441" w14:textId="2FD05AAE" w:rsidR="00F35108" w:rsidRDefault="00F35108">
          <w:pPr>
            <w:pStyle w:val="TOC2"/>
            <w:tabs>
              <w:tab w:val="right" w:leader="dot" w:pos="9350"/>
            </w:tabs>
            <w:rPr>
              <w:noProof/>
            </w:rPr>
          </w:pPr>
          <w:hyperlink w:anchor="_Toc181112827" w:history="1">
            <w:r w:rsidRPr="00EA7592">
              <w:rPr>
                <w:rStyle w:val="Hyperlink"/>
                <w:noProof/>
              </w:rPr>
              <w:t>Evaluation of Change Management</w:t>
            </w:r>
            <w:r>
              <w:rPr>
                <w:noProof/>
                <w:webHidden/>
              </w:rPr>
              <w:tab/>
            </w:r>
            <w:r>
              <w:rPr>
                <w:noProof/>
                <w:webHidden/>
              </w:rPr>
              <w:fldChar w:fldCharType="begin"/>
            </w:r>
            <w:r>
              <w:rPr>
                <w:noProof/>
                <w:webHidden/>
              </w:rPr>
              <w:instrText xml:space="preserve"> PAGEREF _Toc181112827 \h </w:instrText>
            </w:r>
            <w:r>
              <w:rPr>
                <w:noProof/>
                <w:webHidden/>
              </w:rPr>
            </w:r>
            <w:r>
              <w:rPr>
                <w:noProof/>
                <w:webHidden/>
              </w:rPr>
              <w:fldChar w:fldCharType="separate"/>
            </w:r>
            <w:r>
              <w:rPr>
                <w:noProof/>
                <w:webHidden/>
              </w:rPr>
              <w:t>6</w:t>
            </w:r>
            <w:r>
              <w:rPr>
                <w:noProof/>
                <w:webHidden/>
              </w:rPr>
              <w:fldChar w:fldCharType="end"/>
            </w:r>
          </w:hyperlink>
        </w:p>
        <w:p w14:paraId="745022E7" w14:textId="3F83E8C3" w:rsidR="00F35108" w:rsidRDefault="00F35108">
          <w:pPr>
            <w:pStyle w:val="TOC1"/>
            <w:tabs>
              <w:tab w:val="right" w:leader="dot" w:pos="9350"/>
            </w:tabs>
            <w:rPr>
              <w:noProof/>
            </w:rPr>
          </w:pPr>
          <w:hyperlink w:anchor="_Toc181112828" w:history="1">
            <w:r w:rsidRPr="00EA7592">
              <w:rPr>
                <w:rStyle w:val="Hyperlink"/>
                <w:noProof/>
              </w:rPr>
              <w:t>Strategic Direction</w:t>
            </w:r>
            <w:r>
              <w:rPr>
                <w:noProof/>
                <w:webHidden/>
              </w:rPr>
              <w:tab/>
            </w:r>
            <w:r>
              <w:rPr>
                <w:noProof/>
                <w:webHidden/>
              </w:rPr>
              <w:fldChar w:fldCharType="begin"/>
            </w:r>
            <w:r>
              <w:rPr>
                <w:noProof/>
                <w:webHidden/>
              </w:rPr>
              <w:instrText xml:space="preserve"> PAGEREF _Toc181112828 \h </w:instrText>
            </w:r>
            <w:r>
              <w:rPr>
                <w:noProof/>
                <w:webHidden/>
              </w:rPr>
            </w:r>
            <w:r>
              <w:rPr>
                <w:noProof/>
                <w:webHidden/>
              </w:rPr>
              <w:fldChar w:fldCharType="separate"/>
            </w:r>
            <w:r>
              <w:rPr>
                <w:noProof/>
                <w:webHidden/>
              </w:rPr>
              <w:t>7</w:t>
            </w:r>
            <w:r>
              <w:rPr>
                <w:noProof/>
                <w:webHidden/>
              </w:rPr>
              <w:fldChar w:fldCharType="end"/>
            </w:r>
          </w:hyperlink>
        </w:p>
        <w:p w14:paraId="4157EA55" w14:textId="0F3FAA8B" w:rsidR="00F35108" w:rsidRDefault="00F35108">
          <w:pPr>
            <w:pStyle w:val="TOC2"/>
            <w:tabs>
              <w:tab w:val="right" w:leader="dot" w:pos="9350"/>
            </w:tabs>
            <w:rPr>
              <w:noProof/>
            </w:rPr>
          </w:pPr>
          <w:hyperlink w:anchor="_Toc181112829" w:history="1">
            <w:r w:rsidRPr="00EA7592">
              <w:rPr>
                <w:rStyle w:val="Hyperlink"/>
                <w:noProof/>
              </w:rPr>
              <w:t>Examining Hyatt’s Strategic Direction</w:t>
            </w:r>
            <w:r>
              <w:rPr>
                <w:noProof/>
                <w:webHidden/>
              </w:rPr>
              <w:tab/>
            </w:r>
            <w:r>
              <w:rPr>
                <w:noProof/>
                <w:webHidden/>
              </w:rPr>
              <w:fldChar w:fldCharType="begin"/>
            </w:r>
            <w:r>
              <w:rPr>
                <w:noProof/>
                <w:webHidden/>
              </w:rPr>
              <w:instrText xml:space="preserve"> PAGEREF _Toc181112829 \h </w:instrText>
            </w:r>
            <w:r>
              <w:rPr>
                <w:noProof/>
                <w:webHidden/>
              </w:rPr>
            </w:r>
            <w:r>
              <w:rPr>
                <w:noProof/>
                <w:webHidden/>
              </w:rPr>
              <w:fldChar w:fldCharType="separate"/>
            </w:r>
            <w:r>
              <w:rPr>
                <w:noProof/>
                <w:webHidden/>
              </w:rPr>
              <w:t>7</w:t>
            </w:r>
            <w:r>
              <w:rPr>
                <w:noProof/>
                <w:webHidden/>
              </w:rPr>
              <w:fldChar w:fldCharType="end"/>
            </w:r>
          </w:hyperlink>
        </w:p>
        <w:p w14:paraId="64C5A6CD" w14:textId="41BA522E" w:rsidR="00F35108" w:rsidRDefault="00F35108">
          <w:pPr>
            <w:pStyle w:val="TOC2"/>
            <w:tabs>
              <w:tab w:val="right" w:leader="dot" w:pos="9350"/>
            </w:tabs>
            <w:rPr>
              <w:noProof/>
            </w:rPr>
          </w:pPr>
          <w:hyperlink w:anchor="_Toc181112830" w:history="1">
            <w:r w:rsidRPr="00EA7592">
              <w:rPr>
                <w:rStyle w:val="Hyperlink"/>
                <w:noProof/>
              </w:rPr>
              <w:t>Strategies to Achieve Long-Term Objectives</w:t>
            </w:r>
            <w:r>
              <w:rPr>
                <w:noProof/>
                <w:webHidden/>
              </w:rPr>
              <w:tab/>
            </w:r>
            <w:r>
              <w:rPr>
                <w:noProof/>
                <w:webHidden/>
              </w:rPr>
              <w:fldChar w:fldCharType="begin"/>
            </w:r>
            <w:r>
              <w:rPr>
                <w:noProof/>
                <w:webHidden/>
              </w:rPr>
              <w:instrText xml:space="preserve"> PAGEREF _Toc181112830 \h </w:instrText>
            </w:r>
            <w:r>
              <w:rPr>
                <w:noProof/>
                <w:webHidden/>
              </w:rPr>
            </w:r>
            <w:r>
              <w:rPr>
                <w:noProof/>
                <w:webHidden/>
              </w:rPr>
              <w:fldChar w:fldCharType="separate"/>
            </w:r>
            <w:r>
              <w:rPr>
                <w:noProof/>
                <w:webHidden/>
              </w:rPr>
              <w:t>7</w:t>
            </w:r>
            <w:r>
              <w:rPr>
                <w:noProof/>
                <w:webHidden/>
              </w:rPr>
              <w:fldChar w:fldCharType="end"/>
            </w:r>
          </w:hyperlink>
        </w:p>
        <w:p w14:paraId="0D9D0435" w14:textId="34F4F650" w:rsidR="00F35108" w:rsidRDefault="00F35108">
          <w:pPr>
            <w:pStyle w:val="TOC1"/>
            <w:tabs>
              <w:tab w:val="right" w:leader="dot" w:pos="9350"/>
            </w:tabs>
            <w:rPr>
              <w:noProof/>
            </w:rPr>
          </w:pPr>
          <w:hyperlink w:anchor="_Toc181112831" w:history="1">
            <w:r w:rsidRPr="00EA7592">
              <w:rPr>
                <w:rStyle w:val="Hyperlink"/>
                <w:noProof/>
              </w:rPr>
              <w:t>Conclusion</w:t>
            </w:r>
            <w:r>
              <w:rPr>
                <w:noProof/>
                <w:webHidden/>
              </w:rPr>
              <w:tab/>
            </w:r>
            <w:r>
              <w:rPr>
                <w:noProof/>
                <w:webHidden/>
              </w:rPr>
              <w:fldChar w:fldCharType="begin"/>
            </w:r>
            <w:r>
              <w:rPr>
                <w:noProof/>
                <w:webHidden/>
              </w:rPr>
              <w:instrText xml:space="preserve"> PAGEREF _Toc181112831 \h </w:instrText>
            </w:r>
            <w:r>
              <w:rPr>
                <w:noProof/>
                <w:webHidden/>
              </w:rPr>
            </w:r>
            <w:r>
              <w:rPr>
                <w:noProof/>
                <w:webHidden/>
              </w:rPr>
              <w:fldChar w:fldCharType="separate"/>
            </w:r>
            <w:r>
              <w:rPr>
                <w:noProof/>
                <w:webHidden/>
              </w:rPr>
              <w:t>8</w:t>
            </w:r>
            <w:r>
              <w:rPr>
                <w:noProof/>
                <w:webHidden/>
              </w:rPr>
              <w:fldChar w:fldCharType="end"/>
            </w:r>
          </w:hyperlink>
        </w:p>
        <w:p w14:paraId="5BB710C9" w14:textId="198DA35F" w:rsidR="00F35108" w:rsidRDefault="00F35108">
          <w:pPr>
            <w:pStyle w:val="TOC1"/>
            <w:tabs>
              <w:tab w:val="right" w:leader="dot" w:pos="9350"/>
            </w:tabs>
            <w:rPr>
              <w:noProof/>
            </w:rPr>
          </w:pPr>
          <w:hyperlink w:anchor="_Toc181112832" w:history="1">
            <w:r w:rsidRPr="00EA7592">
              <w:rPr>
                <w:rStyle w:val="Hyperlink"/>
                <w:noProof/>
              </w:rPr>
              <w:t>Recommendations</w:t>
            </w:r>
            <w:r>
              <w:rPr>
                <w:noProof/>
                <w:webHidden/>
              </w:rPr>
              <w:tab/>
            </w:r>
            <w:r>
              <w:rPr>
                <w:noProof/>
                <w:webHidden/>
              </w:rPr>
              <w:fldChar w:fldCharType="begin"/>
            </w:r>
            <w:r>
              <w:rPr>
                <w:noProof/>
                <w:webHidden/>
              </w:rPr>
              <w:instrText xml:space="preserve"> PAGEREF _Toc181112832 \h </w:instrText>
            </w:r>
            <w:r>
              <w:rPr>
                <w:noProof/>
                <w:webHidden/>
              </w:rPr>
            </w:r>
            <w:r>
              <w:rPr>
                <w:noProof/>
                <w:webHidden/>
              </w:rPr>
              <w:fldChar w:fldCharType="separate"/>
            </w:r>
            <w:r>
              <w:rPr>
                <w:noProof/>
                <w:webHidden/>
              </w:rPr>
              <w:t>8</w:t>
            </w:r>
            <w:r>
              <w:rPr>
                <w:noProof/>
                <w:webHidden/>
              </w:rPr>
              <w:fldChar w:fldCharType="end"/>
            </w:r>
          </w:hyperlink>
        </w:p>
        <w:p w14:paraId="190BDD51" w14:textId="328B8360" w:rsidR="00F35108" w:rsidRDefault="00F35108">
          <w:pPr>
            <w:pStyle w:val="TOC1"/>
            <w:tabs>
              <w:tab w:val="right" w:leader="dot" w:pos="9350"/>
            </w:tabs>
            <w:rPr>
              <w:noProof/>
            </w:rPr>
          </w:pPr>
          <w:hyperlink w:anchor="_Toc181112833" w:history="1">
            <w:r w:rsidRPr="00EA7592">
              <w:rPr>
                <w:rStyle w:val="Hyperlink"/>
                <w:noProof/>
              </w:rPr>
              <w:t>References</w:t>
            </w:r>
            <w:r>
              <w:rPr>
                <w:noProof/>
                <w:webHidden/>
              </w:rPr>
              <w:tab/>
            </w:r>
            <w:r>
              <w:rPr>
                <w:noProof/>
                <w:webHidden/>
              </w:rPr>
              <w:fldChar w:fldCharType="begin"/>
            </w:r>
            <w:r>
              <w:rPr>
                <w:noProof/>
                <w:webHidden/>
              </w:rPr>
              <w:instrText xml:space="preserve"> PAGEREF _Toc181112833 \h </w:instrText>
            </w:r>
            <w:r>
              <w:rPr>
                <w:noProof/>
                <w:webHidden/>
              </w:rPr>
            </w:r>
            <w:r>
              <w:rPr>
                <w:noProof/>
                <w:webHidden/>
              </w:rPr>
              <w:fldChar w:fldCharType="separate"/>
            </w:r>
            <w:r>
              <w:rPr>
                <w:noProof/>
                <w:webHidden/>
              </w:rPr>
              <w:t>10</w:t>
            </w:r>
            <w:r>
              <w:rPr>
                <w:noProof/>
                <w:webHidden/>
              </w:rPr>
              <w:fldChar w:fldCharType="end"/>
            </w:r>
          </w:hyperlink>
        </w:p>
        <w:p w14:paraId="41EF3C92" w14:textId="41D0A633" w:rsidR="00F35108" w:rsidRDefault="00F35108">
          <w:r>
            <w:rPr>
              <w:b/>
              <w:bCs/>
              <w:noProof/>
            </w:rPr>
            <w:fldChar w:fldCharType="end"/>
          </w:r>
        </w:p>
      </w:sdtContent>
    </w:sdt>
    <w:p w14:paraId="769009A1" w14:textId="77777777" w:rsidR="00022E9B" w:rsidRDefault="00022E9B">
      <w:pPr>
        <w:spacing w:before="0" w:after="200" w:line="276" w:lineRule="auto"/>
        <w:ind w:right="0"/>
        <w:jc w:val="left"/>
        <w:rPr>
          <w:rFonts w:eastAsiaTheme="majorEastAsia" w:cstheme="majorBidi"/>
          <w:b/>
          <w:color w:val="000000" w:themeColor="text1"/>
          <w:sz w:val="32"/>
          <w:szCs w:val="32"/>
        </w:rPr>
      </w:pPr>
      <w:r>
        <w:br w:type="page"/>
      </w:r>
    </w:p>
    <w:p w14:paraId="43D7419F" w14:textId="7A35A1E0" w:rsidR="00022E9B" w:rsidRDefault="00022E9B" w:rsidP="00022E9B">
      <w:pPr>
        <w:pStyle w:val="Heading1"/>
      </w:pPr>
      <w:bookmarkStart w:id="0" w:name="_Toc181112819"/>
      <w:r>
        <w:lastRenderedPageBreak/>
        <w:t>Introduction</w:t>
      </w:r>
      <w:bookmarkEnd w:id="0"/>
    </w:p>
    <w:p w14:paraId="33FD4B9D" w14:textId="10863632" w:rsidR="00022E9B" w:rsidRDefault="00022E9B" w:rsidP="00022E9B">
      <w:r>
        <w:t>Hyatt Hotels Corporation was founded in 1957; however, it has evolved into a leading global hospitality company whose main focus is to provide premium services to its guests through a portfolio of products available through Hyatt Regency Corporation Park Hyatt and Corporation and Andaz Corporation</w:t>
      </w:r>
      <w:r w:rsidR="00F35108">
        <w:t xml:space="preserve"> (Law et al., 2020)</w:t>
      </w:r>
      <w:r>
        <w:t>. Hyatt has a presence in more than 60 countries and has embarked on a culture of innovation, care, and inclusion to ensure that guests and employees remain loyal to the company</w:t>
      </w:r>
      <w:r w:rsidR="00F35108">
        <w:t xml:space="preserve"> (Fox, 2021)</w:t>
      </w:r>
      <w:r>
        <w:t>. The purpose of this report will be to analyse Hyatt’s management by analysing its hierarchy, culture along objectives. Furthermore, it will evaluate some recent change initiatives and strategic direction, about their role in positioning Hyatt in the global hospitality market. By using this body of work, an understanding of Hyatt’s strategy towards attaining operational efficiency and improving the quality of services to guests will be given.</w:t>
      </w:r>
    </w:p>
    <w:p w14:paraId="2683B002" w14:textId="1EB1BE59" w:rsidR="00022E9B" w:rsidRDefault="00022E9B" w:rsidP="00022E9B">
      <w:pPr>
        <w:pStyle w:val="Heading1"/>
      </w:pPr>
      <w:bookmarkStart w:id="1" w:name="_Toc181112820"/>
      <w:r>
        <w:t>Organisation Structure, Culture, and Goals</w:t>
      </w:r>
      <w:bookmarkEnd w:id="1"/>
    </w:p>
    <w:p w14:paraId="27F9B4D3" w14:textId="23E02996" w:rsidR="00022E9B" w:rsidRDefault="00022E9B" w:rsidP="00022E9B">
      <w:pPr>
        <w:pStyle w:val="Heading2"/>
      </w:pPr>
      <w:bookmarkStart w:id="2" w:name="_Toc181112821"/>
      <w:r>
        <w:t>Organisational Structure</w:t>
      </w:r>
      <w:bookmarkEnd w:id="2"/>
    </w:p>
    <w:p w14:paraId="7858B692" w14:textId="0CF2D8E8" w:rsidR="00F35108" w:rsidRDefault="00022E9B" w:rsidP="00F35108">
      <w:r>
        <w:t xml:space="preserve">Hyatt Hotels Corporation utilize a mix of the hierarchical and decentralised organizational structure. At the corporate level, to ensure sound decision making the company employs the traditional business pyramid structure while ensuring that the brand image is maintained. This structure also provides great control over each of Hyatt’s brands ranging from the one-and-two-star Hyatt Place to </w:t>
      </w:r>
      <w:r w:rsidR="00375648">
        <w:t>the </w:t>
      </w:r>
      <w:r>
        <w:t>luxurious Park Hyatt or extravagant Grand Hyatt</w:t>
      </w:r>
      <w:r w:rsidR="00F35108">
        <w:t xml:space="preserve"> (Tariq et al., 2022)</w:t>
      </w:r>
      <w:r>
        <w:t xml:space="preserve">. However, Hyatt also unbundles particular kinds of processes, providing individual hotels with substantial freedom to operate according to regional markets and consumers’ tastes. The delegation of power to the general managers, as well as other officers within the local leadership teams, provides Hyatt with the unique capacity to adapt to the various regional guest needs and demands while managing the company on the micro-level. </w:t>
      </w:r>
    </w:p>
    <w:p w14:paraId="177AED31" w14:textId="312F22D9" w:rsidR="00022E9B" w:rsidRDefault="00022E9B" w:rsidP="00F35108">
      <w:pPr>
        <w:pStyle w:val="Heading2"/>
      </w:pPr>
      <w:bookmarkStart w:id="3" w:name="_Toc181112822"/>
      <w:r>
        <w:t>Corporate Culture</w:t>
      </w:r>
      <w:bookmarkEnd w:id="3"/>
    </w:p>
    <w:p w14:paraId="61EA29D2" w14:textId="1F8F1CB7" w:rsidR="00022E9B" w:rsidRDefault="00022E9B" w:rsidP="00022E9B">
      <w:r>
        <w:t xml:space="preserve">For Hyatt, business management is based on a system of providing respect, empathy, and integrity. Such principles create people-oriented conditions, in which both clients and workers are appreciated. More so for Hyatt, their commitment to a ‘care for people’ has been seen through </w:t>
      </w:r>
      <w:r>
        <w:lastRenderedPageBreak/>
        <w:t>corporate decisions calling to promote diversity practices and effective career mobility strategies</w:t>
      </w:r>
      <w:r w:rsidR="00F35108">
        <w:t xml:space="preserve"> (Wirya et al., 2023)</w:t>
      </w:r>
      <w:r>
        <w:t>. This culture also lies in the fact that the company has DEI as one of its holistic hiring, training, and development initiatives</w:t>
      </w:r>
      <w:r w:rsidR="005422C3">
        <w:t xml:space="preserve"> (Hadi Atmoko et al., 2024)</w:t>
      </w:r>
      <w:r>
        <w:t>. This reinforcement culture has a flow-down effect on operations, as employee involvement and morale improve; which in any given business leads to more efficient service delivery to the guests. Research done in the field of hospitality management emphasizes that textually involved employees act as the main driver for generating satisfying guest experiences because they are willing to exceed guest expectations.</w:t>
      </w:r>
    </w:p>
    <w:p w14:paraId="67C70F87" w14:textId="47F9F898" w:rsidR="00022E9B" w:rsidRDefault="00022E9B" w:rsidP="00022E9B">
      <w:pPr>
        <w:pStyle w:val="Heading2"/>
      </w:pPr>
      <w:bookmarkStart w:id="4" w:name="_Toc181112823"/>
      <w:r>
        <w:t>Organisational Goals</w:t>
      </w:r>
      <w:bookmarkEnd w:id="4"/>
    </w:p>
    <w:p w14:paraId="5AAB9811" w14:textId="110C6204" w:rsidR="00022E9B" w:rsidRDefault="00022E9B" w:rsidP="00022E9B">
      <w:r w:rsidRPr="00022E9B">
        <w:rPr>
          <w:b/>
          <w:bCs/>
        </w:rPr>
        <w:t>Corporate Goals:</w:t>
      </w:r>
      <w:r>
        <w:t xml:space="preserve"> The ultimate vision at Hyatt can be summed up with the statement for Hyatt to be the first choice of hospitality brand to guests, colleagues or the owners. This objective is backed up by practices of sustainable growth, creating unique customer experiences and encouraging the right company culture</w:t>
      </w:r>
      <w:r w:rsidR="00F35108">
        <w:t xml:space="preserve"> (Rai et al., 2022)</w:t>
      </w:r>
      <w:r>
        <w:t>. It is at this level that Hyatt undertakes brand expansion strategies and a geographical layout to capture novel markets. This strategic growth is supported by operational focus as well as company values, such as business responsibility, environmental protection and social contributions. For example, Hyatt’s “World of Care” initiatives target even relative emission reductions for such categories as waste, energy, and suppliers.</w:t>
      </w:r>
    </w:p>
    <w:p w14:paraId="00DB6FB5" w14:textId="18070719" w:rsidR="00022E9B" w:rsidRDefault="00022E9B" w:rsidP="00022E9B">
      <w:r w:rsidRPr="00022E9B">
        <w:rPr>
          <w:b/>
          <w:bCs/>
        </w:rPr>
        <w:t>Individual Unit Goals:</w:t>
      </w:r>
      <w:r>
        <w:t xml:space="preserve"> Lands federally resonate corporate goals which, at an individual hotel level, are set to address both corporate objectives and local market conditions. Every single property practice should maintain Hyatt’s brand guide and standards but at the same time embrace specific identity to that area and people</w:t>
      </w:r>
      <w:r w:rsidR="00F35108">
        <w:t xml:space="preserve"> (Qi, 2023)</w:t>
      </w:r>
      <w:r>
        <w:t>. Thus, goals at this level may refer to such things as achieving high scores for guests’ satisfaction, working with maximum productivity, and encouraging and motivating employees. Typically, company-focused measures like the guests’ satisfaction, employees’ satisfaction and the company’s financial position are checked often for conformity with the corporate objectives</w:t>
      </w:r>
      <w:r w:rsidR="005422C3">
        <w:t xml:space="preserve"> (Weed, 2020)</w:t>
      </w:r>
      <w:r>
        <w:t>. Also, separate hotel is typically engaged in participation of the local community programs, as part of Hyatt’s general mission to be socially responsible within the organizations’ operational locations.</w:t>
      </w:r>
    </w:p>
    <w:p w14:paraId="19D738A4" w14:textId="5817280F" w:rsidR="00022E9B" w:rsidRDefault="00022E9B" w:rsidP="00022E9B">
      <w:pPr>
        <w:pStyle w:val="Heading1"/>
      </w:pPr>
      <w:bookmarkStart w:id="5" w:name="_Toc181112824"/>
      <w:r>
        <w:lastRenderedPageBreak/>
        <w:t>Recent Change Initiatives</w:t>
      </w:r>
      <w:bookmarkEnd w:id="5"/>
    </w:p>
    <w:p w14:paraId="70A49AA1" w14:textId="5BC2B7EF" w:rsidR="00022E9B" w:rsidRDefault="00022E9B" w:rsidP="00022E9B">
      <w:pPr>
        <w:pStyle w:val="Heading2"/>
      </w:pPr>
      <w:bookmarkStart w:id="6" w:name="_Toc181112825"/>
      <w:r>
        <w:t>Identifying Recent Change Initiatives</w:t>
      </w:r>
      <w:bookmarkEnd w:id="6"/>
    </w:p>
    <w:p w14:paraId="75CD1563" w14:textId="37956AAA" w:rsidR="00022E9B" w:rsidRDefault="00022E9B" w:rsidP="00022E9B">
      <w:r>
        <w:t>Over the last few years, Hyatt Hotels Corporation has managed to implement several large-scale change efforts to meet new market and customer needs. There has been diversification which has been driven by acquisitions such as the acquisition of Apple Leisure Group (ALG) in 2021 to enter the lifestyle Hotel segment</w:t>
      </w:r>
      <w:r w:rsidR="00F35108">
        <w:t xml:space="preserve"> (Guataqui Avendaño, 2021)</w:t>
      </w:r>
      <w:r>
        <w:t>. This acquisition complemented Hyatt’s focus on the luxury and the leisure segment both by diversifying its product and expanding an existing portfolio of all-inclusive resorts as well as filling gaps in its geographic footprint thus better positioning Hyatt to serve key leisure travel markets in the Caribbean, Latin America, and Europe. Also, more attention has been paid to digitalization; the company has advanced its mobile application, as well as implemented contactless check-in/checkout methods and smart room access</w:t>
      </w:r>
      <w:r w:rsidR="00F35108">
        <w:t xml:space="preserve"> (Yue and Xu, 2018)</w:t>
      </w:r>
      <w:r>
        <w:t>. These digital solutions that got a boost due to the COVID-19 pandemic were meant to solve the increased guest demand for contactless experiences. Another sustainability effort includes a Hyatt initiative called “World of Care,” which provides a clear grasp on Hyatt’s sustainability and social responsibility plan for cutting carbon footprint, managing waste, and advocating the integration of people and communities at large into the company’s processes.</w:t>
      </w:r>
    </w:p>
    <w:p w14:paraId="239DAADC" w14:textId="0B68B84B" w:rsidR="00022E9B" w:rsidRDefault="00022E9B" w:rsidP="00022E9B">
      <w:pPr>
        <w:pStyle w:val="Heading2"/>
      </w:pPr>
      <w:bookmarkStart w:id="7" w:name="_Toc181112826"/>
      <w:r>
        <w:t>Impact of Change Initiatives on the Organisation</w:t>
      </w:r>
      <w:bookmarkEnd w:id="7"/>
    </w:p>
    <w:p w14:paraId="72B0721E" w14:textId="13113493" w:rsidR="00022E9B" w:rsidRDefault="00022E9B" w:rsidP="00022E9B">
      <w:r>
        <w:t>A recent example is the recent affiliation to the lifestyle and luxury business by the acquisition of ALG will enable Hyatt to tap into the market and share more of the hospitality industry. Therefore, not only has Hyatt augmented its physical portfolio through acquisition but has also broadened its services for dealing with all-inclusive ALG brands to attract upscale, all-inclusive clients</w:t>
      </w:r>
      <w:r w:rsidR="00F35108">
        <w:t xml:space="preserve"> (Tariq et al., 2022)</w:t>
      </w:r>
      <w:r>
        <w:t>. This reason has contributed to increased brand awareness of the leisure travel market segment and improved Hyatt’s positioning against other global hotel chains which also offer all-inclusive services. ALG integration has also brought in extra sales revenues for Hyatt from the regarded most profitable and consumer-friendly sector.</w:t>
      </w:r>
    </w:p>
    <w:p w14:paraId="7616CB93" w14:textId="5FE825F2" w:rsidR="00022E9B" w:rsidRDefault="00022E9B" w:rsidP="00022E9B">
      <w:r>
        <w:t xml:space="preserve">It is seen that digital transformation activities increased the performance of operations and guest satisfaction, especially in the new normal created by COVID-19. There are contactless procedures for check-in, digital keys for rooms, and in-app services for rooms to help provide accommodation </w:t>
      </w:r>
      <w:r>
        <w:lastRenderedPageBreak/>
        <w:t>preferences to those who use technology that is fast and efficient</w:t>
      </w:r>
      <w:r w:rsidR="00F35108">
        <w:t xml:space="preserve"> (Wirya et al., 2023)</w:t>
      </w:r>
      <w:r>
        <w:t>. Th</w:t>
      </w:r>
      <w:r w:rsidR="00375648">
        <w:t>e</w:t>
      </w:r>
      <w:r>
        <w:t>s</w:t>
      </w:r>
      <w:r w:rsidR="00375648">
        <w:t>e</w:t>
      </w:r>
      <w:r>
        <w:t xml:space="preserve"> kinematics have not only helped to improve customer experience but also eased pressure on hotel workers eliminating time-consuming activities and leaving them having a more direct engagement with customers.</w:t>
      </w:r>
    </w:p>
    <w:p w14:paraId="638CCF25" w14:textId="48902332" w:rsidR="00022E9B" w:rsidRDefault="00022E9B" w:rsidP="00022E9B">
      <w:r>
        <w:t>Hyatt company has established the World of Care program, which supports sustainability in the company and reflects the customers’ desire to choose an environmentally friendly company</w:t>
      </w:r>
      <w:r w:rsidR="00F35108">
        <w:t xml:space="preserve"> (Rai et al., 2022)</w:t>
      </w:r>
      <w:r>
        <w:t>. This commitment to sustainability not only helped in reinforcing the Hyatt brand but also involves the essential framework for consistent operational cost savings including resource conservation as well as energy efficiency in the future. From experience, the initiative has been very effective in improving the employees’ morale as well as attracting customers in the unknown niche of corporate social responsibility, thus placing Hyatt in a better position than competitors who do not consider sustainability.</w:t>
      </w:r>
    </w:p>
    <w:p w14:paraId="3DFFF2FB" w14:textId="4B72DDDA" w:rsidR="00022E9B" w:rsidRDefault="00022E9B" w:rsidP="00022E9B">
      <w:pPr>
        <w:pStyle w:val="Heading2"/>
      </w:pPr>
      <w:bookmarkStart w:id="8" w:name="_Toc181112827"/>
      <w:r>
        <w:t>Evaluation of Change Management</w:t>
      </w:r>
      <w:bookmarkEnd w:id="8"/>
    </w:p>
    <w:p w14:paraId="1F1955A3" w14:textId="67143EBF" w:rsidR="00022E9B" w:rsidRDefault="00022E9B" w:rsidP="00022E9B">
      <w:r>
        <w:t xml:space="preserve">These changes are even indicating the initiative causing management because Hyatt’s management of these initiatives illustrates a strategic approach to organizational change. Hyatt has acquired ALG through a structured integration whereby ALG was made to integrate with </w:t>
      </w:r>
      <w:r w:rsidR="00F35108">
        <w:t xml:space="preserve">Hyatt's </w:t>
      </w:r>
      <w:r>
        <w:t>Brand Standards and Culture. It appeared smooth because Hyatt was able to adapt to ALG’s existing framework while making efforts to maintain brand standardization in new properties</w:t>
      </w:r>
      <w:r w:rsidR="00F35108">
        <w:t xml:space="preserve"> (Fox, 2021)</w:t>
      </w:r>
      <w:r>
        <w:t>. That Hyatt has employed strategic planning in this acquisition and professionally managed the process shows that the organization has properly managed change to avoid getting trapped in operational mishaps associated with most large-scale acquisitions.</w:t>
      </w:r>
    </w:p>
    <w:p w14:paraId="29F70883" w14:textId="3F661D0C" w:rsidR="00022E9B" w:rsidRDefault="00022E9B" w:rsidP="00022E9B">
      <w:r>
        <w:t>As for the digital business model, Hyatt chose an organic strategy as it determined and introduced several contactless solutions to address the customers’ urgent requirements during the pandemic. This timely response was exemplary in showing that the company is ready to adopt new measures to prioritize guest safety and convenience</w:t>
      </w:r>
      <w:r w:rsidR="005422C3">
        <w:t xml:space="preserve"> (Kim, 2024)</w:t>
      </w:r>
      <w:r>
        <w:t>. Hyatt also made arrangements that allowed employees to guarantee that they could tackle offering the new digital features reflected by the company’s webpage and attend to guests’ concerns.</w:t>
      </w:r>
    </w:p>
    <w:p w14:paraId="467775C8" w14:textId="29BC604C" w:rsidR="00022E9B" w:rsidRDefault="00022E9B" w:rsidP="00022E9B">
      <w:pPr>
        <w:pStyle w:val="Heading1"/>
      </w:pPr>
      <w:bookmarkStart w:id="9" w:name="_Toc181112828"/>
      <w:r>
        <w:lastRenderedPageBreak/>
        <w:t>Strategic Direction</w:t>
      </w:r>
      <w:bookmarkEnd w:id="9"/>
    </w:p>
    <w:p w14:paraId="6FEE4A80" w14:textId="3AC70865" w:rsidR="00022E9B" w:rsidRDefault="00022E9B" w:rsidP="00022E9B">
      <w:pPr>
        <w:pStyle w:val="Heading2"/>
      </w:pPr>
      <w:bookmarkStart w:id="10" w:name="_Toc181112829"/>
      <w:r>
        <w:t>Examining Hyatt’s Strategic Direction</w:t>
      </w:r>
      <w:bookmarkEnd w:id="10"/>
    </w:p>
    <w:p w14:paraId="23AD1054" w14:textId="2613B09C" w:rsidR="00022E9B" w:rsidRDefault="00022E9B" w:rsidP="00022E9B">
      <w:r>
        <w:t>On sustainability plans, Hyatt Hotels Corporation's strategic focus is based on the growth of Hyatt’s presence across the globe, building up brand recognition among clients, and improving guest satisfaction with provided services and products. The goal of the organization is that of being the ‘choice’ branded organization, especially within the hospitality industry; with particular attention given to ‘prestige,’ ‘target,’ and ‘luxury’ segments</w:t>
      </w:r>
      <w:r w:rsidR="00F35108">
        <w:t xml:space="preserve"> (Novianto, 2018)</w:t>
      </w:r>
      <w:r>
        <w:t>. As to the example, Hyatt continues its expansion for the leisure and resort segment driven by the acquisition and affiliated growth opportunities in the appealing high-growth markets</w:t>
      </w:r>
      <w:r w:rsidR="005422C3">
        <w:t xml:space="preserve"> (Gomes, 2023)</w:t>
      </w:r>
      <w:r>
        <w:t>. Furthermore, Hyatt addresses a strategic corporate responsibility by aiming to have sustainable operations as a strategy for the company’s long-term position in an expanding market of customer and socially-oriented values.</w:t>
      </w:r>
    </w:p>
    <w:p w14:paraId="70FD3C7D" w14:textId="0099DACB" w:rsidR="00022E9B" w:rsidRDefault="00022E9B" w:rsidP="00022E9B">
      <w:pPr>
        <w:pStyle w:val="Heading2"/>
      </w:pPr>
      <w:bookmarkStart w:id="11" w:name="_Toc181112830"/>
      <w:r>
        <w:t>Strategies to Achieve Long-Term Objectives</w:t>
      </w:r>
      <w:bookmarkEnd w:id="11"/>
    </w:p>
    <w:p w14:paraId="3E0671E2" w14:textId="162DF812" w:rsidR="00022E9B" w:rsidRDefault="00022E9B" w:rsidP="00022E9B">
      <w:r>
        <w:t>Acquisitions have been the driving force of Hyatt’s development in its attempt at actualising strategic management plans. One of them is an acquisition of Apple Leisure Group (ALG) which makes Hyatt one of the key players in the luxury and all-inclusive resort business</w:t>
      </w:r>
      <w:r w:rsidR="00F35108">
        <w:t xml:space="preserve"> (Xu, 2023)</w:t>
      </w:r>
      <w:r>
        <w:t>. This acquisition provided Hyatt with additional scale and geographic diversification, especially in high-desire leisure locations consistent with the company's goal of being the preeminent operator of upscale hotel assets. Additionally, Hyatt has cloned more and more selective affiliations with other wholesalers, irrespective of being luxury as well as boutique, to come up with a new chain of products and services and obtain a bigger customer base while not compromising the brand value.</w:t>
      </w:r>
    </w:p>
    <w:p w14:paraId="2E75DBB9" w14:textId="3E6D1401" w:rsidR="00022E9B" w:rsidRDefault="00022E9B" w:rsidP="00022E9B">
      <w:r>
        <w:t>Finally, its ‘World of Care’ sustainability campaign presents efforts by the Hyatt corporation to ensure they adopt sustainable business operations, bearing high regard for the environment and community</w:t>
      </w:r>
      <w:r w:rsidR="005422C3">
        <w:t xml:space="preserve"> (Roy, 2022)</w:t>
      </w:r>
      <w:r>
        <w:t>. Another strategic implementation of goal 13 is that the goal mentioned above, they are working to build a sustainable brand image to gain more customers that would be loyal to the company, thus obtaining more financial profits for the company in the long term</w:t>
      </w:r>
      <w:r w:rsidR="00F35108">
        <w:t xml:space="preserve"> (Toma and Grădinaru, 2018)</w:t>
      </w:r>
      <w:r>
        <w:t xml:space="preserve">. Altogether, Hyatt’s multiple strategies effectively place it to accomplish </w:t>
      </w:r>
      <w:r>
        <w:lastRenderedPageBreak/>
        <w:t>sustainable profitable growth, innovation, and leadership in the worldwide premium hospitality industry.</w:t>
      </w:r>
    </w:p>
    <w:p w14:paraId="37B27085" w14:textId="16179DDF" w:rsidR="00022E9B" w:rsidRPr="00022E9B" w:rsidRDefault="00022E9B" w:rsidP="00022E9B">
      <w:pPr>
        <w:pStyle w:val="Heading1"/>
      </w:pPr>
      <w:bookmarkStart w:id="12" w:name="_Toc181112831"/>
      <w:r>
        <w:t>Conclusion</w:t>
      </w:r>
      <w:bookmarkEnd w:id="12"/>
    </w:p>
    <w:p w14:paraId="53938232" w14:textId="51464C6B" w:rsidR="00022E9B" w:rsidRDefault="00022E9B" w:rsidP="00022E9B">
      <w:r>
        <w:t>Consequently, the Hyatt Hotels Corporation’s strategic map focuses on growth via acquisition, digital evolution, and environmentalism. In addition to ALG, Hyatt acquired Apple Leisure Group, which helped the company to expand into the high-end all-inclusive segment, and thus increase its penetration through the popularity of this segment among high-end travellers. Measures are taken in such sectors as the use of Information technology has enhanced efficiency and customer experience since many people prefer easy access and minimal interaction with others. Moreover, the programme called “World of Care” enlightens such aspects of the company’s activity as concern for environmentally friendly and socially responsible policies which may satisfy a modern consumer with his/her focus on the environmental issue. By such approaches that Hyatt has adopted in its business model, the firm has provided clear and integrated strategies that can ensure it balances growth and flexibility in the evolving global hospitality industry to become one of the leading and ready-to-take-on competitors in the market.</w:t>
      </w:r>
    </w:p>
    <w:p w14:paraId="7B06D9A0" w14:textId="23104366" w:rsidR="00022E9B" w:rsidRDefault="00022E9B" w:rsidP="00022E9B">
      <w:pPr>
        <w:pStyle w:val="Heading1"/>
      </w:pPr>
      <w:bookmarkStart w:id="13" w:name="_Toc181112832"/>
      <w:r>
        <w:t>Recommendations</w:t>
      </w:r>
      <w:bookmarkEnd w:id="13"/>
    </w:p>
    <w:p w14:paraId="02423AF4" w14:textId="2E29D582" w:rsidR="00022E9B" w:rsidRDefault="00022E9B" w:rsidP="00022E9B">
      <w:pPr>
        <w:pStyle w:val="ListParagraph"/>
        <w:numPr>
          <w:ilvl w:val="0"/>
          <w:numId w:val="1"/>
        </w:numPr>
      </w:pPr>
      <w:r w:rsidRPr="00022E9B">
        <w:rPr>
          <w:b/>
          <w:bCs/>
        </w:rPr>
        <w:t xml:space="preserve">Enhance Localized Experiences: </w:t>
      </w:r>
      <w:r>
        <w:t>Hyatt should continue decentralising individual hotel units to create differentiated culturally meaningful experiences. Hyatt can also choose to implement local art, food and culture; this will create a more distinctive identity for each property, capture guests who are interested in the local experience and forge closer links with each location</w:t>
      </w:r>
      <w:r w:rsidR="005422C3">
        <w:t xml:space="preserve"> (Anderson and Han, 2018)</w:t>
      </w:r>
      <w:r>
        <w:t>.</w:t>
      </w:r>
    </w:p>
    <w:p w14:paraId="3D0BACA2" w14:textId="6107009B" w:rsidR="00022E9B" w:rsidRDefault="00022E9B" w:rsidP="00022E9B">
      <w:pPr>
        <w:pStyle w:val="ListParagraph"/>
        <w:numPr>
          <w:ilvl w:val="0"/>
          <w:numId w:val="1"/>
        </w:numPr>
      </w:pPr>
      <w:r w:rsidRPr="00022E9B">
        <w:rPr>
          <w:b/>
          <w:bCs/>
        </w:rPr>
        <w:t>Strengthen Digital Personalization:</w:t>
      </w:r>
      <w:r>
        <w:t xml:space="preserve"> Adding value-added services to guests, especially in line with individual guests’ preferences, would add value to the digital capabilities. Such services as guest preferences for room services, meals, and entertainment may build loyalty around the Hyatt brand and further boost the company’s image as a customer-oriented organization</w:t>
      </w:r>
      <w:r w:rsidR="00F35108">
        <w:t xml:space="preserve"> (Bekele, 2020)</w:t>
      </w:r>
      <w:r>
        <w:t>.</w:t>
      </w:r>
    </w:p>
    <w:p w14:paraId="5A678586" w14:textId="7E03061D" w:rsidR="00022E9B" w:rsidRDefault="00022E9B" w:rsidP="00022E9B">
      <w:pPr>
        <w:pStyle w:val="ListParagraph"/>
        <w:numPr>
          <w:ilvl w:val="0"/>
          <w:numId w:val="1"/>
        </w:numPr>
      </w:pPr>
      <w:r w:rsidRPr="00022E9B">
        <w:rPr>
          <w:b/>
          <w:bCs/>
        </w:rPr>
        <w:t>Expand Sustainability Efforts:</w:t>
      </w:r>
      <w:r>
        <w:t xml:space="preserve"> Further to the “World of Care” management could set property-level targets that may include water conservation campaigns where the property is </w:t>
      </w:r>
      <w:r>
        <w:lastRenderedPageBreak/>
        <w:t>located in a water-scarce area</w:t>
      </w:r>
      <w:r w:rsidR="005422C3">
        <w:t xml:space="preserve"> (Jha, 2018)</w:t>
      </w:r>
      <w:r>
        <w:t>. This level of operation proves the company's environmental sensitivity and caters for the demands of various regions.</w:t>
      </w:r>
    </w:p>
    <w:p w14:paraId="222CE8DC" w14:textId="298F9AEE" w:rsidR="00022E9B" w:rsidRDefault="00022E9B" w:rsidP="00022E9B">
      <w:pPr>
        <w:pStyle w:val="ListParagraph"/>
        <w:numPr>
          <w:ilvl w:val="0"/>
          <w:numId w:val="1"/>
        </w:numPr>
      </w:pPr>
      <w:r w:rsidRPr="00022E9B">
        <w:rPr>
          <w:b/>
          <w:bCs/>
        </w:rPr>
        <w:t>Invest in Staff Development:</w:t>
      </w:r>
      <w:r>
        <w:t xml:space="preserve"> Everyday customer service, cultural competency, and technology would enhance the ability of the employees to provide excellent guest service</w:t>
      </w:r>
      <w:r w:rsidR="00F35108">
        <w:t xml:space="preserve"> (Guataqui Avendaño, 2021)</w:t>
      </w:r>
      <w:r>
        <w:t>. It is a form of investment into staff and people that, when reciprocated affects employee satisfaction which then improves guests’ satisfaction thus driving the Hyatt brand.</w:t>
      </w:r>
    </w:p>
    <w:p w14:paraId="73CA5BC7" w14:textId="77777777" w:rsidR="00022E9B" w:rsidRDefault="00022E9B">
      <w:pPr>
        <w:spacing w:before="0" w:after="200" w:line="276" w:lineRule="auto"/>
        <w:ind w:right="0"/>
        <w:jc w:val="left"/>
      </w:pPr>
      <w:r>
        <w:br w:type="page"/>
      </w:r>
    </w:p>
    <w:p w14:paraId="506E6147" w14:textId="4717A0DD" w:rsidR="0080143C" w:rsidRDefault="00022E9B" w:rsidP="00022E9B">
      <w:pPr>
        <w:pStyle w:val="Heading1"/>
      </w:pPr>
      <w:bookmarkStart w:id="14" w:name="_Toc181112833"/>
      <w:r>
        <w:lastRenderedPageBreak/>
        <w:t>References</w:t>
      </w:r>
      <w:bookmarkEnd w:id="14"/>
    </w:p>
    <w:p w14:paraId="3E7569FB" w14:textId="77777777" w:rsidR="005422C3" w:rsidRPr="005422C3" w:rsidRDefault="005422C3" w:rsidP="005422C3">
      <w:pPr>
        <w:rPr>
          <w:shd w:val="clear" w:color="auto" w:fill="FFFFFF"/>
        </w:rPr>
      </w:pPr>
      <w:r w:rsidRPr="005422C3">
        <w:rPr>
          <w:shd w:val="clear" w:color="auto" w:fill="FFFFFF"/>
        </w:rPr>
        <w:t>Anderson, C. K., &amp; Han, S. (2018). Indexing hotel brand reputation.</w:t>
      </w:r>
    </w:p>
    <w:p w14:paraId="396F8698" w14:textId="612FC9F8" w:rsidR="005422C3" w:rsidRPr="005422C3" w:rsidRDefault="005422C3" w:rsidP="005422C3">
      <w:pPr>
        <w:rPr>
          <w:shd w:val="clear" w:color="auto" w:fill="FFFFFF"/>
        </w:rPr>
      </w:pPr>
      <w:r w:rsidRPr="005422C3">
        <w:rPr>
          <w:shd w:val="clear" w:color="auto" w:fill="FFFFFF"/>
        </w:rPr>
        <w:t>Ekele, F. (2020). The Effect Of Service Quality On Customer Satisfaction: In The Case Of Hyatt Regency Hotel (Doctoral Dissertation, St. Mary’s University).</w:t>
      </w:r>
    </w:p>
    <w:p w14:paraId="068B48D8" w14:textId="77777777" w:rsidR="005422C3" w:rsidRPr="005422C3" w:rsidRDefault="005422C3" w:rsidP="005422C3">
      <w:pPr>
        <w:rPr>
          <w:shd w:val="clear" w:color="auto" w:fill="FFFFFF"/>
        </w:rPr>
      </w:pPr>
      <w:r w:rsidRPr="005422C3">
        <w:rPr>
          <w:shd w:val="clear" w:color="auto" w:fill="FFFFFF"/>
        </w:rPr>
        <w:t>Fox, J. T. (2021). Hyatt opens 1,000 th hotel, plans future growth. Hotel Management.</w:t>
      </w:r>
    </w:p>
    <w:p w14:paraId="28762EDB" w14:textId="77777777" w:rsidR="005422C3" w:rsidRPr="005422C3" w:rsidRDefault="005422C3" w:rsidP="005422C3">
      <w:pPr>
        <w:rPr>
          <w:shd w:val="clear" w:color="auto" w:fill="FFFFFF"/>
        </w:rPr>
      </w:pPr>
      <w:r w:rsidRPr="005422C3">
        <w:rPr>
          <w:shd w:val="clear" w:color="auto" w:fill="FFFFFF"/>
        </w:rPr>
        <w:t>Gomes, M. V. M. (2023). Hyatt Hotels Corporation Equity Research-Implications of the New Industry Outlook (Master's thesis, Universidade NOVA de Lisboa (Portugal)).</w:t>
      </w:r>
    </w:p>
    <w:p w14:paraId="58F05DBA" w14:textId="77777777" w:rsidR="005422C3" w:rsidRPr="005422C3" w:rsidRDefault="005422C3" w:rsidP="005422C3">
      <w:pPr>
        <w:rPr>
          <w:shd w:val="clear" w:color="auto" w:fill="FFFFFF"/>
        </w:rPr>
      </w:pPr>
      <w:r w:rsidRPr="005422C3">
        <w:rPr>
          <w:shd w:val="clear" w:color="auto" w:fill="FFFFFF"/>
        </w:rPr>
        <w:t>Guataqui Avendaño, L. J. (2021). Grand Hyatt Dubai internship report.</w:t>
      </w:r>
    </w:p>
    <w:p w14:paraId="18487E11" w14:textId="77777777" w:rsidR="005422C3" w:rsidRPr="005422C3" w:rsidRDefault="005422C3" w:rsidP="005422C3">
      <w:pPr>
        <w:rPr>
          <w:shd w:val="clear" w:color="auto" w:fill="FFFFFF"/>
        </w:rPr>
      </w:pPr>
      <w:r w:rsidRPr="005422C3">
        <w:rPr>
          <w:shd w:val="clear" w:color="auto" w:fill="FFFFFF"/>
        </w:rPr>
        <w:t>Hadi ATMOKO, T. P., IHALAUW, J. J., Novi Adhi NUGRAHA, A. K., &amp; SUGIARTO, A. (2024). Green Human Resources Management Practices at The Green Hotel Business of Hyatt Regency, Yogyakarta (2017-2022). Quality-Access to Success, 25(202).</w:t>
      </w:r>
    </w:p>
    <w:p w14:paraId="30190F52" w14:textId="77777777" w:rsidR="005422C3" w:rsidRPr="005422C3" w:rsidRDefault="005422C3" w:rsidP="005422C3">
      <w:pPr>
        <w:rPr>
          <w:shd w:val="clear" w:color="auto" w:fill="FFFFFF"/>
        </w:rPr>
      </w:pPr>
      <w:r w:rsidRPr="005422C3">
        <w:rPr>
          <w:shd w:val="clear" w:color="auto" w:fill="FFFFFF"/>
        </w:rPr>
        <w:t>Jha, S. K. (2018). An Analysis on Unique Selling Point of Multinational Hotels in Kathmandu. Editorial Board, 124.</w:t>
      </w:r>
    </w:p>
    <w:p w14:paraId="4C6D78A8" w14:textId="77777777" w:rsidR="005422C3" w:rsidRPr="005422C3" w:rsidRDefault="005422C3" w:rsidP="005422C3">
      <w:pPr>
        <w:rPr>
          <w:shd w:val="clear" w:color="auto" w:fill="FFFFFF"/>
        </w:rPr>
      </w:pPr>
      <w:r w:rsidRPr="005422C3">
        <w:rPr>
          <w:shd w:val="clear" w:color="auto" w:fill="FFFFFF"/>
        </w:rPr>
        <w:t>Kim, J. J. (2024). Brand portfolio extension of international hotel chains: a perspective on consumer confusion and consumer decision-making process. International Journal of Contemporary Hospitality Management.</w:t>
      </w:r>
    </w:p>
    <w:p w14:paraId="1EBAA3E5" w14:textId="77777777" w:rsidR="005422C3" w:rsidRPr="005422C3" w:rsidRDefault="005422C3" w:rsidP="005422C3">
      <w:pPr>
        <w:rPr>
          <w:shd w:val="clear" w:color="auto" w:fill="FFFFFF"/>
        </w:rPr>
      </w:pPr>
      <w:r w:rsidRPr="005422C3">
        <w:rPr>
          <w:shd w:val="clear" w:color="auto" w:fill="FFFFFF"/>
        </w:rPr>
        <w:t>Krupskyi, O. P., Dzhusov, O., Meshko, N., Britchenko, I., and Prytykin, A. (2019). Key sources when formulating competitive advantages for hotel chains. Tourism: An International Interdisciplinary Journal, 67(1), 34-46.</w:t>
      </w:r>
    </w:p>
    <w:p w14:paraId="792E3A04" w14:textId="77777777" w:rsidR="005422C3" w:rsidRPr="005422C3" w:rsidRDefault="005422C3" w:rsidP="005422C3">
      <w:pPr>
        <w:rPr>
          <w:shd w:val="clear" w:color="auto" w:fill="FFFFFF"/>
        </w:rPr>
      </w:pPr>
      <w:r w:rsidRPr="005422C3">
        <w:rPr>
          <w:shd w:val="clear" w:color="auto" w:fill="FFFFFF"/>
        </w:rPr>
        <w:t>Law, R., Sun, S., and Chan, I. C. C. (2020). Hotel technology: A perspective article. Tourism Review, 75(1), 286-289.</w:t>
      </w:r>
    </w:p>
    <w:p w14:paraId="7D74A3A2" w14:textId="77777777" w:rsidR="005422C3" w:rsidRPr="005422C3" w:rsidRDefault="005422C3" w:rsidP="005422C3">
      <w:pPr>
        <w:rPr>
          <w:shd w:val="clear" w:color="auto" w:fill="FFFFFF"/>
        </w:rPr>
      </w:pPr>
      <w:r w:rsidRPr="005422C3">
        <w:rPr>
          <w:shd w:val="clear" w:color="auto" w:fill="FFFFFF"/>
        </w:rPr>
        <w:t>NOVIANTO, D. (2018). Comparative Study of Facilities and Services Between Standard Rooms and Regency Club Rooms in Hyatt Regency Yogyakarta (Doctoral dissertation, Universitas Gadjah Mada).</w:t>
      </w:r>
    </w:p>
    <w:p w14:paraId="7EB68B8A" w14:textId="77777777" w:rsidR="005422C3" w:rsidRPr="005422C3" w:rsidRDefault="005422C3" w:rsidP="005422C3">
      <w:pPr>
        <w:rPr>
          <w:shd w:val="clear" w:color="auto" w:fill="FFFFFF"/>
        </w:rPr>
      </w:pPr>
      <w:r w:rsidRPr="005422C3">
        <w:rPr>
          <w:shd w:val="clear" w:color="auto" w:fill="FFFFFF"/>
        </w:rPr>
        <w:t>Qi, Y. (2023). Financial Analysis of Hyatt Hotels Corporation. Highlights in Business, Economics and Management, 15, 111-116.</w:t>
      </w:r>
    </w:p>
    <w:p w14:paraId="3C14198E" w14:textId="77777777" w:rsidR="005422C3" w:rsidRPr="005422C3" w:rsidRDefault="005422C3" w:rsidP="005422C3">
      <w:pPr>
        <w:rPr>
          <w:shd w:val="clear" w:color="auto" w:fill="FFFFFF"/>
        </w:rPr>
      </w:pPr>
      <w:r w:rsidRPr="005422C3">
        <w:rPr>
          <w:shd w:val="clear" w:color="auto" w:fill="FFFFFF"/>
        </w:rPr>
        <w:lastRenderedPageBreak/>
        <w:t>Rai, S. K., Rana, P., and Kashif, M. (2022). Hotel Personnel Retention In Uttar Pradesh: A Study of HYATT Hotels. International Journal of New Practices in Management and Engineering, 11(01), 47-52.</w:t>
      </w:r>
    </w:p>
    <w:p w14:paraId="6A253021" w14:textId="77777777" w:rsidR="005422C3" w:rsidRPr="005422C3" w:rsidRDefault="005422C3" w:rsidP="005422C3">
      <w:pPr>
        <w:rPr>
          <w:shd w:val="clear" w:color="auto" w:fill="FFFFFF"/>
        </w:rPr>
      </w:pPr>
      <w:r w:rsidRPr="005422C3">
        <w:rPr>
          <w:shd w:val="clear" w:color="auto" w:fill="FFFFFF"/>
        </w:rPr>
        <w:t>Roy, S. (2022). Changes in Hotel Accommodation Trends in the Past Decades. ATITHYA: A Journal of Hospitality, 8(1).</w:t>
      </w:r>
    </w:p>
    <w:p w14:paraId="2FB45022" w14:textId="77777777" w:rsidR="005422C3" w:rsidRPr="005422C3" w:rsidRDefault="005422C3" w:rsidP="005422C3">
      <w:pPr>
        <w:rPr>
          <w:shd w:val="clear" w:color="auto" w:fill="FFFFFF"/>
        </w:rPr>
      </w:pPr>
      <w:r w:rsidRPr="005422C3">
        <w:rPr>
          <w:shd w:val="clear" w:color="auto" w:fill="FFFFFF"/>
        </w:rPr>
        <w:t>Tariq, M. I. B., Abdul, A., Khan, M. A., Alderei, A. S., Alteneiji, F. R., and Nobanee, H. (2022). Financial analysis of Hyatt Hotels Corporation.</w:t>
      </w:r>
    </w:p>
    <w:p w14:paraId="337302A4" w14:textId="77777777" w:rsidR="005422C3" w:rsidRPr="005422C3" w:rsidRDefault="005422C3" w:rsidP="005422C3">
      <w:pPr>
        <w:rPr>
          <w:shd w:val="clear" w:color="auto" w:fill="FFFFFF"/>
        </w:rPr>
      </w:pPr>
      <w:r w:rsidRPr="005422C3">
        <w:rPr>
          <w:shd w:val="clear" w:color="auto" w:fill="FFFFFF"/>
        </w:rPr>
        <w:t>Toma, S. G., and Grădinaru, C. (2018). The marketing mix in a luxury hotel chain. The Journal Contemporary Economy, 3(2), 105-111.</w:t>
      </w:r>
    </w:p>
    <w:p w14:paraId="5E3922B2" w14:textId="77777777" w:rsidR="005422C3" w:rsidRPr="005422C3" w:rsidRDefault="005422C3" w:rsidP="005422C3">
      <w:pPr>
        <w:rPr>
          <w:shd w:val="clear" w:color="auto" w:fill="FFFFFF"/>
        </w:rPr>
      </w:pPr>
      <w:r w:rsidRPr="005422C3">
        <w:rPr>
          <w:shd w:val="clear" w:color="auto" w:fill="FFFFFF"/>
        </w:rPr>
        <w:t>Weed, J. (2020). How Many Hotel Brands Is Enough?. International New York Times, NA-NA.</w:t>
      </w:r>
    </w:p>
    <w:p w14:paraId="50F4EDB1" w14:textId="77777777" w:rsidR="005422C3" w:rsidRPr="005422C3" w:rsidRDefault="005422C3" w:rsidP="005422C3">
      <w:pPr>
        <w:rPr>
          <w:shd w:val="clear" w:color="auto" w:fill="FFFFFF"/>
        </w:rPr>
      </w:pPr>
      <w:r w:rsidRPr="005422C3">
        <w:rPr>
          <w:shd w:val="clear" w:color="auto" w:fill="FFFFFF"/>
        </w:rPr>
        <w:t>Wirya, I. M. S., Widiantara, I. G. A. B., and Susila, I. M. G. D. (2023). Application of The OPERA Information System in Hotel Reservations to Increase The Productivity of The Front Office Department (Case Study at the Grand Hyatt Hotel Bali). Jurnal Manajemen Pelayanan Hotel, 7(2), 744-774.</w:t>
      </w:r>
    </w:p>
    <w:p w14:paraId="5F4F6FC6" w14:textId="77777777" w:rsidR="005422C3" w:rsidRPr="005422C3" w:rsidRDefault="005422C3" w:rsidP="005422C3">
      <w:pPr>
        <w:rPr>
          <w:shd w:val="clear" w:color="auto" w:fill="FFFFFF"/>
        </w:rPr>
      </w:pPr>
      <w:r w:rsidRPr="005422C3">
        <w:rPr>
          <w:shd w:val="clear" w:color="auto" w:fill="FFFFFF"/>
        </w:rPr>
        <w:t>Xu, K. (2023). Investment Analysis of Hotel Industry in the Stock Market. Highlights in Business, Economics and Management, 21, 806-810.</w:t>
      </w:r>
    </w:p>
    <w:p w14:paraId="057FDBEB" w14:textId="77777777" w:rsidR="005422C3" w:rsidRPr="005422C3" w:rsidRDefault="005422C3" w:rsidP="005422C3">
      <w:pPr>
        <w:rPr>
          <w:shd w:val="clear" w:color="auto" w:fill="FFFFFF"/>
        </w:rPr>
      </w:pPr>
      <w:r w:rsidRPr="005422C3">
        <w:rPr>
          <w:shd w:val="clear" w:color="auto" w:fill="FFFFFF"/>
        </w:rPr>
        <w:t>Yue, M., and Xu, S. (2018). he Perception of Hyatt Place—a Mid-scale Brand among Hotel Customers in China.</w:t>
      </w:r>
    </w:p>
    <w:p w14:paraId="1570D878" w14:textId="77777777" w:rsidR="00022E9B" w:rsidRPr="00022E9B" w:rsidRDefault="00022E9B" w:rsidP="00022E9B"/>
    <w:sectPr w:rsidR="00022E9B" w:rsidRPr="00022E9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0172A3" w14:textId="77777777" w:rsidR="004257E9" w:rsidRDefault="004257E9" w:rsidP="00F35108">
      <w:pPr>
        <w:spacing w:before="0" w:after="0" w:line="240" w:lineRule="auto"/>
      </w:pPr>
      <w:r>
        <w:separator/>
      </w:r>
    </w:p>
  </w:endnote>
  <w:endnote w:type="continuationSeparator" w:id="0">
    <w:p w14:paraId="4DD52A40" w14:textId="77777777" w:rsidR="004257E9" w:rsidRDefault="004257E9" w:rsidP="00F3510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5734197"/>
      <w:docPartObj>
        <w:docPartGallery w:val="Page Numbers (Bottom of Page)"/>
        <w:docPartUnique/>
      </w:docPartObj>
    </w:sdtPr>
    <w:sdtEndPr>
      <w:rPr>
        <w:noProof/>
      </w:rPr>
    </w:sdtEndPr>
    <w:sdtContent>
      <w:p w14:paraId="3B36B1D1" w14:textId="49FC5301" w:rsidR="00F35108" w:rsidRDefault="00F351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0F5ED5" w14:textId="77777777" w:rsidR="00F35108" w:rsidRDefault="00F35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81699" w14:textId="77777777" w:rsidR="004257E9" w:rsidRDefault="004257E9" w:rsidP="00F35108">
      <w:pPr>
        <w:spacing w:before="0" w:after="0" w:line="240" w:lineRule="auto"/>
      </w:pPr>
      <w:r>
        <w:separator/>
      </w:r>
    </w:p>
  </w:footnote>
  <w:footnote w:type="continuationSeparator" w:id="0">
    <w:p w14:paraId="6180FEB5" w14:textId="77777777" w:rsidR="004257E9" w:rsidRDefault="004257E9" w:rsidP="00F3510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AE3F30"/>
    <w:multiLevelType w:val="hybridMultilevel"/>
    <w:tmpl w:val="AB8C94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62266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E9B"/>
    <w:rsid w:val="00022E9B"/>
    <w:rsid w:val="001802D1"/>
    <w:rsid w:val="001A1E28"/>
    <w:rsid w:val="001D2C22"/>
    <w:rsid w:val="00215CCA"/>
    <w:rsid w:val="00375648"/>
    <w:rsid w:val="0038354D"/>
    <w:rsid w:val="004257E9"/>
    <w:rsid w:val="004C41F9"/>
    <w:rsid w:val="00521B0B"/>
    <w:rsid w:val="005422C3"/>
    <w:rsid w:val="005A1B25"/>
    <w:rsid w:val="005B6461"/>
    <w:rsid w:val="0080143C"/>
    <w:rsid w:val="00870567"/>
    <w:rsid w:val="00AD08FC"/>
    <w:rsid w:val="00BE3659"/>
    <w:rsid w:val="00C10045"/>
    <w:rsid w:val="00D80838"/>
    <w:rsid w:val="00F35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FAB0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E28"/>
    <w:pPr>
      <w:spacing w:before="40" w:after="120" w:line="360" w:lineRule="auto"/>
      <w:ind w:right="57"/>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22E9B"/>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C10045"/>
    <w:pPr>
      <w:keepNext/>
      <w:keepLines/>
      <w:outlineLvl w:val="1"/>
    </w:pPr>
    <w:rPr>
      <w:rFonts w:eastAsiaTheme="majorEastAsia" w:cstheme="majorBidi"/>
      <w:b/>
      <w:color w:val="7030A0"/>
      <w:sz w:val="28"/>
      <w:szCs w:val="26"/>
    </w:rPr>
  </w:style>
  <w:style w:type="paragraph" w:styleId="Heading3">
    <w:name w:val="heading 3"/>
    <w:basedOn w:val="Normal"/>
    <w:next w:val="Normal"/>
    <w:link w:val="Heading3Char"/>
    <w:uiPriority w:val="9"/>
    <w:unhideWhenUsed/>
    <w:qFormat/>
    <w:rsid w:val="005A1B25"/>
    <w:pPr>
      <w:keepNext/>
      <w:keepLines/>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0045"/>
    <w:pPr>
      <w:spacing w:after="0" w:line="240" w:lineRule="auto"/>
      <w:ind w:right="57"/>
      <w:jc w:val="both"/>
    </w:pPr>
    <w:rPr>
      <w:rFonts w:ascii="Times New Roman" w:hAnsi="Times New Roman"/>
      <w:sz w:val="24"/>
      <w:lang w:val="en-GB"/>
    </w:rPr>
  </w:style>
  <w:style w:type="character" w:customStyle="1" w:styleId="Heading1Char">
    <w:name w:val="Heading 1 Char"/>
    <w:basedOn w:val="DefaultParagraphFont"/>
    <w:link w:val="Heading1"/>
    <w:uiPriority w:val="9"/>
    <w:rsid w:val="00022E9B"/>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C10045"/>
    <w:rPr>
      <w:rFonts w:ascii="Times New Roman" w:eastAsiaTheme="majorEastAsia" w:hAnsi="Times New Roman" w:cstheme="majorBidi"/>
      <w:b/>
      <w:color w:val="7030A0"/>
      <w:sz w:val="28"/>
      <w:szCs w:val="26"/>
    </w:rPr>
  </w:style>
  <w:style w:type="character" w:customStyle="1" w:styleId="Heading3Char">
    <w:name w:val="Heading 3 Char"/>
    <w:basedOn w:val="DefaultParagraphFont"/>
    <w:link w:val="Heading3"/>
    <w:uiPriority w:val="9"/>
    <w:rsid w:val="005A1B25"/>
    <w:rPr>
      <w:rFonts w:ascii="Times New Roman" w:eastAsiaTheme="majorEastAsia" w:hAnsi="Times New Roman" w:cstheme="majorBidi"/>
      <w:b/>
      <w:i/>
      <w:color w:val="000000" w:themeColor="text1"/>
      <w:sz w:val="24"/>
      <w:szCs w:val="24"/>
      <w:lang w:val="en-GB"/>
    </w:rPr>
  </w:style>
  <w:style w:type="paragraph" w:styleId="ListParagraph">
    <w:name w:val="List Paragraph"/>
    <w:basedOn w:val="Normal"/>
    <w:uiPriority w:val="34"/>
    <w:qFormat/>
    <w:rsid w:val="00022E9B"/>
    <w:pPr>
      <w:ind w:left="720"/>
      <w:contextualSpacing/>
    </w:pPr>
  </w:style>
  <w:style w:type="paragraph" w:styleId="TOCHeading">
    <w:name w:val="TOC Heading"/>
    <w:basedOn w:val="Heading1"/>
    <w:next w:val="Normal"/>
    <w:uiPriority w:val="39"/>
    <w:unhideWhenUsed/>
    <w:qFormat/>
    <w:rsid w:val="00F35108"/>
    <w:pPr>
      <w:spacing w:before="240" w:after="0" w:line="259" w:lineRule="auto"/>
      <w:ind w:right="0"/>
      <w:jc w:val="left"/>
      <w:outlineLvl w:val="9"/>
    </w:pPr>
    <w:rPr>
      <w:rFonts w:asciiTheme="majorHAnsi" w:hAnsiTheme="majorHAnsi"/>
      <w:b w:val="0"/>
      <w:color w:val="365F91" w:themeColor="accent1" w:themeShade="BF"/>
      <w:kern w:val="0"/>
      <w:lang w:val="en-US"/>
    </w:rPr>
  </w:style>
  <w:style w:type="paragraph" w:styleId="TOC1">
    <w:name w:val="toc 1"/>
    <w:basedOn w:val="Normal"/>
    <w:next w:val="Normal"/>
    <w:autoRedefine/>
    <w:uiPriority w:val="39"/>
    <w:unhideWhenUsed/>
    <w:rsid w:val="00F35108"/>
    <w:pPr>
      <w:spacing w:after="100"/>
    </w:pPr>
  </w:style>
  <w:style w:type="paragraph" w:styleId="TOC2">
    <w:name w:val="toc 2"/>
    <w:basedOn w:val="Normal"/>
    <w:next w:val="Normal"/>
    <w:autoRedefine/>
    <w:uiPriority w:val="39"/>
    <w:unhideWhenUsed/>
    <w:rsid w:val="00F35108"/>
    <w:pPr>
      <w:spacing w:after="100"/>
      <w:ind w:left="240"/>
    </w:pPr>
  </w:style>
  <w:style w:type="character" w:styleId="Hyperlink">
    <w:name w:val="Hyperlink"/>
    <w:basedOn w:val="DefaultParagraphFont"/>
    <w:uiPriority w:val="99"/>
    <w:unhideWhenUsed/>
    <w:rsid w:val="00F35108"/>
    <w:rPr>
      <w:color w:val="0000FF" w:themeColor="hyperlink"/>
      <w:u w:val="single"/>
    </w:rPr>
  </w:style>
  <w:style w:type="paragraph" w:styleId="Header">
    <w:name w:val="header"/>
    <w:basedOn w:val="Normal"/>
    <w:link w:val="HeaderChar"/>
    <w:uiPriority w:val="99"/>
    <w:unhideWhenUsed/>
    <w:rsid w:val="00F3510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35108"/>
    <w:rPr>
      <w:rFonts w:ascii="Times New Roman" w:hAnsi="Times New Roman"/>
      <w:sz w:val="24"/>
      <w:lang w:val="en-GB"/>
    </w:rPr>
  </w:style>
  <w:style w:type="paragraph" w:styleId="Footer">
    <w:name w:val="footer"/>
    <w:basedOn w:val="Normal"/>
    <w:link w:val="FooterChar"/>
    <w:uiPriority w:val="99"/>
    <w:unhideWhenUsed/>
    <w:rsid w:val="00F3510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3510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43DAD-00DF-46F7-AAF9-99B659E3D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2862</Words>
  <Characters>16317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2024-10-29T10:49:00Z</dcterms:created>
  <dcterms:modified xsi:type="dcterms:W3CDTF">2024-11-06T09:38:00Z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0b25bc01bbdef2f7b107a5b636649253e5bdb78a5dc18c5c792235057f2a2ee4</vt:lpwstr>
  </property>
</Properties>
</file>