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B80" w:rsidRDefault="009C2916" w:rsidP="008D5141">
      <w:pPr>
        <w:pStyle w:val="Title"/>
        <w:jc w:val="center"/>
      </w:pPr>
      <w:r>
        <w:t xml:space="preserve">Management Accounting </w:t>
      </w:r>
    </w:p>
    <w:p w:rsidR="009C2916" w:rsidRDefault="009C2916" w:rsidP="009C2916"/>
    <w:p w:rsidR="009C2916" w:rsidRDefault="00DA0446" w:rsidP="009C2916">
      <w:pPr>
        <w:rPr>
          <w:b/>
          <w:bCs/>
          <w:sz w:val="32"/>
          <w:szCs w:val="32"/>
        </w:rPr>
      </w:pPr>
      <w:r>
        <w:rPr>
          <w:b/>
          <w:bCs/>
          <w:sz w:val="32"/>
          <w:szCs w:val="32"/>
        </w:rPr>
        <w:t xml:space="preserve">Student name and number: Bres </w:t>
      </w:r>
      <w:proofErr w:type="spellStart"/>
      <w:r>
        <w:rPr>
          <w:b/>
          <w:bCs/>
          <w:sz w:val="32"/>
          <w:szCs w:val="32"/>
        </w:rPr>
        <w:t>Elisabeta</w:t>
      </w:r>
      <w:proofErr w:type="spellEnd"/>
      <w:r>
        <w:rPr>
          <w:b/>
          <w:bCs/>
          <w:sz w:val="32"/>
          <w:szCs w:val="32"/>
        </w:rPr>
        <w:t xml:space="preserve"> 1806711</w:t>
      </w:r>
    </w:p>
    <w:p w:rsidR="00DA0446" w:rsidRDefault="0039212B" w:rsidP="009C2916">
      <w:pPr>
        <w:rPr>
          <w:b/>
          <w:bCs/>
          <w:sz w:val="32"/>
          <w:szCs w:val="32"/>
        </w:rPr>
      </w:pPr>
      <w:r>
        <w:rPr>
          <w:b/>
          <w:bCs/>
          <w:sz w:val="32"/>
          <w:szCs w:val="32"/>
        </w:rPr>
        <w:t>Module code :</w:t>
      </w:r>
      <w:r w:rsidR="00487946">
        <w:rPr>
          <w:b/>
          <w:bCs/>
          <w:sz w:val="32"/>
          <w:szCs w:val="32"/>
        </w:rPr>
        <w:t xml:space="preserve"> LCBB5002</w:t>
      </w:r>
    </w:p>
    <w:p w:rsidR="001B4DC6" w:rsidRDefault="001B4DC6" w:rsidP="009C2916">
      <w:pPr>
        <w:rPr>
          <w:b/>
          <w:bCs/>
          <w:sz w:val="32"/>
          <w:szCs w:val="32"/>
        </w:rPr>
      </w:pPr>
      <w:r>
        <w:rPr>
          <w:b/>
          <w:bCs/>
          <w:sz w:val="32"/>
          <w:szCs w:val="32"/>
        </w:rPr>
        <w:t xml:space="preserve">Teacher name : Dr </w:t>
      </w:r>
      <w:r w:rsidR="00E759B4">
        <w:rPr>
          <w:b/>
          <w:bCs/>
          <w:sz w:val="32"/>
          <w:szCs w:val="32"/>
        </w:rPr>
        <w:t xml:space="preserve">Isaiah </w:t>
      </w:r>
      <w:proofErr w:type="spellStart"/>
      <w:r w:rsidR="00E759B4">
        <w:rPr>
          <w:b/>
          <w:bCs/>
          <w:sz w:val="32"/>
          <w:szCs w:val="32"/>
        </w:rPr>
        <w:t>Oino</w:t>
      </w:r>
      <w:proofErr w:type="spellEnd"/>
      <w:r w:rsidR="00E759B4">
        <w:rPr>
          <w:b/>
          <w:bCs/>
          <w:sz w:val="32"/>
          <w:szCs w:val="32"/>
        </w:rPr>
        <w:t xml:space="preserve"> </w:t>
      </w:r>
    </w:p>
    <w:p w:rsidR="00E759B4" w:rsidRDefault="00E759B4" w:rsidP="009C2916">
      <w:pPr>
        <w:rPr>
          <w:b/>
          <w:bCs/>
          <w:sz w:val="32"/>
          <w:szCs w:val="32"/>
        </w:rPr>
      </w:pPr>
    </w:p>
    <w:p w:rsidR="00E759B4" w:rsidRDefault="00E759B4" w:rsidP="009C2916">
      <w:pPr>
        <w:rPr>
          <w:b/>
          <w:bCs/>
          <w:sz w:val="32"/>
          <w:szCs w:val="32"/>
        </w:rPr>
      </w:pPr>
    </w:p>
    <w:p w:rsidR="00E759B4" w:rsidRDefault="00E759B4" w:rsidP="009C2916">
      <w:pPr>
        <w:rPr>
          <w:b/>
          <w:bCs/>
          <w:sz w:val="32"/>
          <w:szCs w:val="32"/>
        </w:rPr>
      </w:pPr>
    </w:p>
    <w:p w:rsidR="00E759B4" w:rsidRDefault="00E759B4" w:rsidP="009C2916">
      <w:pPr>
        <w:rPr>
          <w:b/>
          <w:bCs/>
          <w:sz w:val="32"/>
          <w:szCs w:val="32"/>
        </w:rPr>
      </w:pPr>
      <w:bookmarkStart w:id="0" w:name="_GoBack"/>
      <w:bookmarkEnd w:id="0"/>
    </w:p>
    <w:p w:rsidR="00E759B4" w:rsidRDefault="00E759B4" w:rsidP="009C2916">
      <w:pPr>
        <w:rPr>
          <w:b/>
          <w:bCs/>
          <w:sz w:val="32"/>
          <w:szCs w:val="32"/>
        </w:rPr>
      </w:pPr>
    </w:p>
    <w:p w:rsidR="00E759B4" w:rsidRPr="00E759B4" w:rsidRDefault="00A435EC" w:rsidP="002E01E7">
      <w:pPr>
        <w:jc w:val="center"/>
        <w:rPr>
          <w:b/>
          <w:bCs/>
          <w:i/>
          <w:iCs/>
          <w:sz w:val="40"/>
          <w:szCs w:val="40"/>
        </w:rPr>
      </w:pPr>
      <w:r>
        <w:rPr>
          <w:b/>
          <w:bCs/>
          <w:i/>
          <w:iCs/>
          <w:sz w:val="40"/>
          <w:szCs w:val="40"/>
        </w:rPr>
        <w:t xml:space="preserve">Critical analysis of Budgeting and Criticism of </w:t>
      </w:r>
      <w:r w:rsidR="002E01E7">
        <w:rPr>
          <w:b/>
          <w:bCs/>
          <w:i/>
          <w:iCs/>
          <w:sz w:val="40"/>
          <w:szCs w:val="40"/>
        </w:rPr>
        <w:t xml:space="preserve">        </w:t>
      </w:r>
      <w:r>
        <w:rPr>
          <w:b/>
          <w:bCs/>
          <w:i/>
          <w:iCs/>
          <w:sz w:val="40"/>
          <w:szCs w:val="40"/>
        </w:rPr>
        <w:t>Budgeting</w:t>
      </w:r>
    </w:p>
    <w:p w:rsidR="00605C13" w:rsidRDefault="00605C13">
      <w:r>
        <w:br w:type="page"/>
      </w:r>
    </w:p>
    <w:sdt>
      <w:sdtPr>
        <w:rPr>
          <w:rFonts w:asciiTheme="minorHAnsi" w:eastAsiaTheme="minorHAnsi" w:hAnsiTheme="minorHAnsi" w:cstheme="minorBidi"/>
          <w:b w:val="0"/>
          <w:bCs w:val="0"/>
          <w:color w:val="auto"/>
          <w:sz w:val="24"/>
          <w:szCs w:val="22"/>
          <w:lang w:val="en-GB"/>
        </w:rPr>
        <w:id w:val="4559801"/>
        <w:docPartObj>
          <w:docPartGallery w:val="Table of Contents"/>
          <w:docPartUnique/>
        </w:docPartObj>
      </w:sdtPr>
      <w:sdtEndPr/>
      <w:sdtContent>
        <w:p w:rsidR="003616C6" w:rsidRDefault="003616C6">
          <w:pPr>
            <w:pStyle w:val="TOCHeading"/>
          </w:pPr>
          <w:r>
            <w:t>Table of Contents</w:t>
          </w:r>
        </w:p>
        <w:p w:rsidR="003616C6" w:rsidRDefault="00736BA0">
          <w:pPr>
            <w:pStyle w:val="TOC1"/>
            <w:tabs>
              <w:tab w:val="right" w:leader="dot" w:pos="9016"/>
            </w:tabs>
            <w:rPr>
              <w:rFonts w:eastAsiaTheme="minorEastAsia"/>
              <w:noProof/>
              <w:sz w:val="22"/>
              <w:lang w:val="en-US"/>
            </w:rPr>
          </w:pPr>
          <w:r>
            <w:fldChar w:fldCharType="begin"/>
          </w:r>
          <w:r w:rsidR="003616C6">
            <w:instrText xml:space="preserve"> TOC \o "1-3" \h \z \u </w:instrText>
          </w:r>
          <w:r>
            <w:fldChar w:fldCharType="separate"/>
          </w:r>
          <w:hyperlink w:anchor="_Toc28895306" w:history="1">
            <w:r w:rsidR="003616C6" w:rsidRPr="00532C6C">
              <w:rPr>
                <w:rStyle w:val="Hyperlink"/>
                <w:noProof/>
              </w:rPr>
              <w:t>INTRODUCTION</w:t>
            </w:r>
            <w:r w:rsidR="003616C6">
              <w:rPr>
                <w:noProof/>
                <w:webHidden/>
              </w:rPr>
              <w:tab/>
            </w:r>
            <w:r>
              <w:rPr>
                <w:noProof/>
                <w:webHidden/>
              </w:rPr>
              <w:fldChar w:fldCharType="begin"/>
            </w:r>
            <w:r w:rsidR="003616C6">
              <w:rPr>
                <w:noProof/>
                <w:webHidden/>
              </w:rPr>
              <w:instrText xml:space="preserve"> PAGEREF _Toc28895306 \h </w:instrText>
            </w:r>
            <w:r>
              <w:rPr>
                <w:noProof/>
                <w:webHidden/>
              </w:rPr>
            </w:r>
            <w:r>
              <w:rPr>
                <w:noProof/>
                <w:webHidden/>
              </w:rPr>
              <w:fldChar w:fldCharType="separate"/>
            </w:r>
            <w:r w:rsidR="003616C6">
              <w:rPr>
                <w:noProof/>
                <w:webHidden/>
              </w:rPr>
              <w:t>3</w:t>
            </w:r>
            <w:r>
              <w:rPr>
                <w:noProof/>
                <w:webHidden/>
              </w:rPr>
              <w:fldChar w:fldCharType="end"/>
            </w:r>
          </w:hyperlink>
        </w:p>
        <w:p w:rsidR="003616C6" w:rsidRDefault="009866AA">
          <w:pPr>
            <w:pStyle w:val="TOC1"/>
            <w:tabs>
              <w:tab w:val="right" w:leader="dot" w:pos="9016"/>
            </w:tabs>
            <w:rPr>
              <w:rFonts w:eastAsiaTheme="minorEastAsia"/>
              <w:noProof/>
              <w:sz w:val="22"/>
              <w:lang w:val="en-US"/>
            </w:rPr>
          </w:pPr>
          <w:hyperlink w:anchor="_Toc28895307" w:history="1">
            <w:r w:rsidR="003616C6" w:rsidRPr="00532C6C">
              <w:rPr>
                <w:rStyle w:val="Hyperlink"/>
                <w:noProof/>
              </w:rPr>
              <w:t>ANALYSIS</w:t>
            </w:r>
            <w:r w:rsidR="003616C6">
              <w:rPr>
                <w:noProof/>
                <w:webHidden/>
              </w:rPr>
              <w:tab/>
            </w:r>
            <w:r w:rsidR="00736BA0">
              <w:rPr>
                <w:noProof/>
                <w:webHidden/>
              </w:rPr>
              <w:fldChar w:fldCharType="begin"/>
            </w:r>
            <w:r w:rsidR="003616C6">
              <w:rPr>
                <w:noProof/>
                <w:webHidden/>
              </w:rPr>
              <w:instrText xml:space="preserve"> PAGEREF _Toc28895307 \h </w:instrText>
            </w:r>
            <w:r w:rsidR="00736BA0">
              <w:rPr>
                <w:noProof/>
                <w:webHidden/>
              </w:rPr>
            </w:r>
            <w:r w:rsidR="00736BA0">
              <w:rPr>
                <w:noProof/>
                <w:webHidden/>
              </w:rPr>
              <w:fldChar w:fldCharType="separate"/>
            </w:r>
            <w:r w:rsidR="003616C6">
              <w:rPr>
                <w:noProof/>
                <w:webHidden/>
              </w:rPr>
              <w:t>3</w:t>
            </w:r>
            <w:r w:rsidR="00736BA0">
              <w:rPr>
                <w:noProof/>
                <w:webHidden/>
              </w:rPr>
              <w:fldChar w:fldCharType="end"/>
            </w:r>
          </w:hyperlink>
        </w:p>
        <w:p w:rsidR="003616C6" w:rsidRDefault="009866AA">
          <w:pPr>
            <w:pStyle w:val="TOC2"/>
            <w:tabs>
              <w:tab w:val="right" w:leader="dot" w:pos="9016"/>
            </w:tabs>
            <w:rPr>
              <w:rFonts w:eastAsiaTheme="minorEastAsia"/>
              <w:noProof/>
              <w:sz w:val="22"/>
              <w:lang w:val="en-US"/>
            </w:rPr>
          </w:pPr>
          <w:hyperlink w:anchor="_Toc28895308" w:history="1">
            <w:r w:rsidR="003616C6" w:rsidRPr="00532C6C">
              <w:rPr>
                <w:rStyle w:val="Hyperlink"/>
                <w:noProof/>
              </w:rPr>
              <w:t>BUDGET AND COST CONTROL</w:t>
            </w:r>
            <w:r w:rsidR="003616C6">
              <w:rPr>
                <w:noProof/>
                <w:webHidden/>
              </w:rPr>
              <w:tab/>
            </w:r>
            <w:r w:rsidR="00736BA0">
              <w:rPr>
                <w:noProof/>
                <w:webHidden/>
              </w:rPr>
              <w:fldChar w:fldCharType="begin"/>
            </w:r>
            <w:r w:rsidR="003616C6">
              <w:rPr>
                <w:noProof/>
                <w:webHidden/>
              </w:rPr>
              <w:instrText xml:space="preserve"> PAGEREF _Toc28895308 \h </w:instrText>
            </w:r>
            <w:r w:rsidR="00736BA0">
              <w:rPr>
                <w:noProof/>
                <w:webHidden/>
              </w:rPr>
            </w:r>
            <w:r w:rsidR="00736BA0">
              <w:rPr>
                <w:noProof/>
                <w:webHidden/>
              </w:rPr>
              <w:fldChar w:fldCharType="separate"/>
            </w:r>
            <w:r w:rsidR="003616C6">
              <w:rPr>
                <w:noProof/>
                <w:webHidden/>
              </w:rPr>
              <w:t>3</w:t>
            </w:r>
            <w:r w:rsidR="00736BA0">
              <w:rPr>
                <w:noProof/>
                <w:webHidden/>
              </w:rPr>
              <w:fldChar w:fldCharType="end"/>
            </w:r>
          </w:hyperlink>
        </w:p>
        <w:p w:rsidR="003616C6" w:rsidRDefault="009866AA">
          <w:pPr>
            <w:pStyle w:val="TOC2"/>
            <w:tabs>
              <w:tab w:val="right" w:leader="dot" w:pos="9016"/>
            </w:tabs>
            <w:rPr>
              <w:rFonts w:eastAsiaTheme="minorEastAsia"/>
              <w:noProof/>
              <w:sz w:val="22"/>
              <w:lang w:val="en-US"/>
            </w:rPr>
          </w:pPr>
          <w:hyperlink w:anchor="_Toc28895309" w:history="1">
            <w:r w:rsidR="003616C6" w:rsidRPr="00532C6C">
              <w:rPr>
                <w:rStyle w:val="Hyperlink"/>
                <w:noProof/>
              </w:rPr>
              <w:t>TYPES OF BUDGETS</w:t>
            </w:r>
            <w:r w:rsidR="003616C6">
              <w:rPr>
                <w:noProof/>
                <w:webHidden/>
              </w:rPr>
              <w:tab/>
            </w:r>
            <w:r w:rsidR="00736BA0">
              <w:rPr>
                <w:noProof/>
                <w:webHidden/>
              </w:rPr>
              <w:fldChar w:fldCharType="begin"/>
            </w:r>
            <w:r w:rsidR="003616C6">
              <w:rPr>
                <w:noProof/>
                <w:webHidden/>
              </w:rPr>
              <w:instrText xml:space="preserve"> PAGEREF _Toc28895309 \h </w:instrText>
            </w:r>
            <w:r w:rsidR="00736BA0">
              <w:rPr>
                <w:noProof/>
                <w:webHidden/>
              </w:rPr>
            </w:r>
            <w:r w:rsidR="00736BA0">
              <w:rPr>
                <w:noProof/>
                <w:webHidden/>
              </w:rPr>
              <w:fldChar w:fldCharType="separate"/>
            </w:r>
            <w:r w:rsidR="003616C6">
              <w:rPr>
                <w:noProof/>
                <w:webHidden/>
              </w:rPr>
              <w:t>3</w:t>
            </w:r>
            <w:r w:rsidR="00736BA0">
              <w:rPr>
                <w:noProof/>
                <w:webHidden/>
              </w:rPr>
              <w:fldChar w:fldCharType="end"/>
            </w:r>
          </w:hyperlink>
        </w:p>
        <w:p w:rsidR="003616C6" w:rsidRDefault="009866AA">
          <w:pPr>
            <w:pStyle w:val="TOC2"/>
            <w:tabs>
              <w:tab w:val="right" w:leader="dot" w:pos="9016"/>
            </w:tabs>
            <w:rPr>
              <w:rFonts w:eastAsiaTheme="minorEastAsia"/>
              <w:noProof/>
              <w:sz w:val="22"/>
              <w:lang w:val="en-US"/>
            </w:rPr>
          </w:pPr>
          <w:hyperlink w:anchor="_Toc28895310" w:history="1">
            <w:r w:rsidR="003616C6" w:rsidRPr="00532C6C">
              <w:rPr>
                <w:rStyle w:val="Hyperlink"/>
                <w:noProof/>
              </w:rPr>
              <w:t>BUDGETING NEEDS AND PROCESS</w:t>
            </w:r>
            <w:r w:rsidR="003616C6">
              <w:rPr>
                <w:noProof/>
                <w:webHidden/>
              </w:rPr>
              <w:tab/>
            </w:r>
            <w:r w:rsidR="00736BA0">
              <w:rPr>
                <w:noProof/>
                <w:webHidden/>
              </w:rPr>
              <w:fldChar w:fldCharType="begin"/>
            </w:r>
            <w:r w:rsidR="003616C6">
              <w:rPr>
                <w:noProof/>
                <w:webHidden/>
              </w:rPr>
              <w:instrText xml:space="preserve"> PAGEREF _Toc28895310 \h </w:instrText>
            </w:r>
            <w:r w:rsidR="00736BA0">
              <w:rPr>
                <w:noProof/>
                <w:webHidden/>
              </w:rPr>
            </w:r>
            <w:r w:rsidR="00736BA0">
              <w:rPr>
                <w:noProof/>
                <w:webHidden/>
              </w:rPr>
              <w:fldChar w:fldCharType="separate"/>
            </w:r>
            <w:r w:rsidR="003616C6">
              <w:rPr>
                <w:noProof/>
                <w:webHidden/>
              </w:rPr>
              <w:t>5</w:t>
            </w:r>
            <w:r w:rsidR="00736BA0">
              <w:rPr>
                <w:noProof/>
                <w:webHidden/>
              </w:rPr>
              <w:fldChar w:fldCharType="end"/>
            </w:r>
          </w:hyperlink>
        </w:p>
        <w:p w:rsidR="003616C6" w:rsidRDefault="009866AA">
          <w:pPr>
            <w:pStyle w:val="TOC2"/>
            <w:tabs>
              <w:tab w:val="right" w:leader="dot" w:pos="9016"/>
            </w:tabs>
            <w:rPr>
              <w:rFonts w:eastAsiaTheme="minorEastAsia"/>
              <w:noProof/>
              <w:sz w:val="22"/>
              <w:lang w:val="en-US"/>
            </w:rPr>
          </w:pPr>
          <w:hyperlink w:anchor="_Toc28895311" w:history="1">
            <w:r w:rsidR="003616C6" w:rsidRPr="00532C6C">
              <w:rPr>
                <w:rStyle w:val="Hyperlink"/>
                <w:noProof/>
              </w:rPr>
              <w:t>MODERN BUDGETING PROCESSES</w:t>
            </w:r>
            <w:r w:rsidR="003616C6">
              <w:rPr>
                <w:noProof/>
                <w:webHidden/>
              </w:rPr>
              <w:tab/>
            </w:r>
            <w:r w:rsidR="00736BA0">
              <w:rPr>
                <w:noProof/>
                <w:webHidden/>
              </w:rPr>
              <w:fldChar w:fldCharType="begin"/>
            </w:r>
            <w:r w:rsidR="003616C6">
              <w:rPr>
                <w:noProof/>
                <w:webHidden/>
              </w:rPr>
              <w:instrText xml:space="preserve"> PAGEREF _Toc28895311 \h </w:instrText>
            </w:r>
            <w:r w:rsidR="00736BA0">
              <w:rPr>
                <w:noProof/>
                <w:webHidden/>
              </w:rPr>
            </w:r>
            <w:r w:rsidR="00736BA0">
              <w:rPr>
                <w:noProof/>
                <w:webHidden/>
              </w:rPr>
              <w:fldChar w:fldCharType="separate"/>
            </w:r>
            <w:r w:rsidR="003616C6">
              <w:rPr>
                <w:noProof/>
                <w:webHidden/>
              </w:rPr>
              <w:t>6</w:t>
            </w:r>
            <w:r w:rsidR="00736BA0">
              <w:rPr>
                <w:noProof/>
                <w:webHidden/>
              </w:rPr>
              <w:fldChar w:fldCharType="end"/>
            </w:r>
          </w:hyperlink>
        </w:p>
        <w:p w:rsidR="003616C6" w:rsidRDefault="009866AA">
          <w:pPr>
            <w:pStyle w:val="TOC2"/>
            <w:tabs>
              <w:tab w:val="right" w:leader="dot" w:pos="9016"/>
            </w:tabs>
            <w:rPr>
              <w:rFonts w:eastAsiaTheme="minorEastAsia"/>
              <w:noProof/>
              <w:sz w:val="22"/>
              <w:lang w:val="en-US"/>
            </w:rPr>
          </w:pPr>
          <w:hyperlink w:anchor="_Toc28895312" w:history="1">
            <w:r w:rsidR="003616C6" w:rsidRPr="00532C6C">
              <w:rPr>
                <w:rStyle w:val="Hyperlink"/>
                <w:noProof/>
              </w:rPr>
              <w:t>PRACTICAL APPLICATION OF BUDGETING CONCEPTS</w:t>
            </w:r>
            <w:r w:rsidR="003616C6">
              <w:rPr>
                <w:noProof/>
                <w:webHidden/>
              </w:rPr>
              <w:tab/>
            </w:r>
            <w:r w:rsidR="00736BA0">
              <w:rPr>
                <w:noProof/>
                <w:webHidden/>
              </w:rPr>
              <w:fldChar w:fldCharType="begin"/>
            </w:r>
            <w:r w:rsidR="003616C6">
              <w:rPr>
                <w:noProof/>
                <w:webHidden/>
              </w:rPr>
              <w:instrText xml:space="preserve"> PAGEREF _Toc28895312 \h </w:instrText>
            </w:r>
            <w:r w:rsidR="00736BA0">
              <w:rPr>
                <w:noProof/>
                <w:webHidden/>
              </w:rPr>
            </w:r>
            <w:r w:rsidR="00736BA0">
              <w:rPr>
                <w:noProof/>
                <w:webHidden/>
              </w:rPr>
              <w:fldChar w:fldCharType="separate"/>
            </w:r>
            <w:r w:rsidR="003616C6">
              <w:rPr>
                <w:noProof/>
                <w:webHidden/>
              </w:rPr>
              <w:t>6</w:t>
            </w:r>
            <w:r w:rsidR="00736BA0">
              <w:rPr>
                <w:noProof/>
                <w:webHidden/>
              </w:rPr>
              <w:fldChar w:fldCharType="end"/>
            </w:r>
          </w:hyperlink>
        </w:p>
        <w:p w:rsidR="003616C6" w:rsidRDefault="009866AA">
          <w:pPr>
            <w:pStyle w:val="TOC2"/>
            <w:tabs>
              <w:tab w:val="right" w:leader="dot" w:pos="9016"/>
            </w:tabs>
            <w:rPr>
              <w:rFonts w:eastAsiaTheme="minorEastAsia"/>
              <w:noProof/>
              <w:sz w:val="22"/>
              <w:lang w:val="en-US"/>
            </w:rPr>
          </w:pPr>
          <w:hyperlink w:anchor="_Toc28895313" w:history="1">
            <w:r w:rsidR="003616C6" w:rsidRPr="00532C6C">
              <w:rPr>
                <w:rStyle w:val="Hyperlink"/>
                <w:noProof/>
              </w:rPr>
              <w:t>LIMITATION OF THE THEORIES AND CONCEPTS</w:t>
            </w:r>
            <w:r w:rsidR="003616C6">
              <w:rPr>
                <w:noProof/>
                <w:webHidden/>
              </w:rPr>
              <w:tab/>
            </w:r>
            <w:r w:rsidR="00736BA0">
              <w:rPr>
                <w:noProof/>
                <w:webHidden/>
              </w:rPr>
              <w:fldChar w:fldCharType="begin"/>
            </w:r>
            <w:r w:rsidR="003616C6">
              <w:rPr>
                <w:noProof/>
                <w:webHidden/>
              </w:rPr>
              <w:instrText xml:space="preserve"> PAGEREF _Toc28895313 \h </w:instrText>
            </w:r>
            <w:r w:rsidR="00736BA0">
              <w:rPr>
                <w:noProof/>
                <w:webHidden/>
              </w:rPr>
            </w:r>
            <w:r w:rsidR="00736BA0">
              <w:rPr>
                <w:noProof/>
                <w:webHidden/>
              </w:rPr>
              <w:fldChar w:fldCharType="separate"/>
            </w:r>
            <w:r w:rsidR="003616C6">
              <w:rPr>
                <w:noProof/>
                <w:webHidden/>
              </w:rPr>
              <w:t>9</w:t>
            </w:r>
            <w:r w:rsidR="00736BA0">
              <w:rPr>
                <w:noProof/>
                <w:webHidden/>
              </w:rPr>
              <w:fldChar w:fldCharType="end"/>
            </w:r>
          </w:hyperlink>
        </w:p>
        <w:p w:rsidR="003616C6" w:rsidRDefault="009866AA">
          <w:pPr>
            <w:pStyle w:val="TOC1"/>
            <w:tabs>
              <w:tab w:val="right" w:leader="dot" w:pos="9016"/>
            </w:tabs>
            <w:rPr>
              <w:rFonts w:eastAsiaTheme="minorEastAsia"/>
              <w:noProof/>
              <w:sz w:val="22"/>
              <w:lang w:val="en-US"/>
            </w:rPr>
          </w:pPr>
          <w:hyperlink w:anchor="_Toc28895314" w:history="1">
            <w:r w:rsidR="003616C6" w:rsidRPr="00532C6C">
              <w:rPr>
                <w:rStyle w:val="Hyperlink"/>
                <w:noProof/>
              </w:rPr>
              <w:t>CONCLUSION &amp; RECOMMENDATIONS</w:t>
            </w:r>
            <w:r w:rsidR="003616C6">
              <w:rPr>
                <w:noProof/>
                <w:webHidden/>
              </w:rPr>
              <w:tab/>
            </w:r>
            <w:r w:rsidR="00736BA0">
              <w:rPr>
                <w:noProof/>
                <w:webHidden/>
              </w:rPr>
              <w:fldChar w:fldCharType="begin"/>
            </w:r>
            <w:r w:rsidR="003616C6">
              <w:rPr>
                <w:noProof/>
                <w:webHidden/>
              </w:rPr>
              <w:instrText xml:space="preserve"> PAGEREF _Toc28895314 \h </w:instrText>
            </w:r>
            <w:r w:rsidR="00736BA0">
              <w:rPr>
                <w:noProof/>
                <w:webHidden/>
              </w:rPr>
            </w:r>
            <w:r w:rsidR="00736BA0">
              <w:rPr>
                <w:noProof/>
                <w:webHidden/>
              </w:rPr>
              <w:fldChar w:fldCharType="separate"/>
            </w:r>
            <w:r w:rsidR="003616C6">
              <w:rPr>
                <w:noProof/>
                <w:webHidden/>
              </w:rPr>
              <w:t>9</w:t>
            </w:r>
            <w:r w:rsidR="00736BA0">
              <w:rPr>
                <w:noProof/>
                <w:webHidden/>
              </w:rPr>
              <w:fldChar w:fldCharType="end"/>
            </w:r>
          </w:hyperlink>
        </w:p>
        <w:p w:rsidR="003616C6" w:rsidRDefault="009866AA">
          <w:pPr>
            <w:pStyle w:val="TOC1"/>
            <w:tabs>
              <w:tab w:val="right" w:leader="dot" w:pos="9016"/>
            </w:tabs>
            <w:rPr>
              <w:rFonts w:eastAsiaTheme="minorEastAsia"/>
              <w:noProof/>
              <w:sz w:val="22"/>
              <w:lang w:val="en-US"/>
            </w:rPr>
          </w:pPr>
          <w:hyperlink w:anchor="_Toc28895315" w:history="1">
            <w:r w:rsidR="003616C6" w:rsidRPr="00532C6C">
              <w:rPr>
                <w:rStyle w:val="Hyperlink"/>
                <w:noProof/>
              </w:rPr>
              <w:t>REFERENCES</w:t>
            </w:r>
            <w:r w:rsidR="003616C6">
              <w:rPr>
                <w:noProof/>
                <w:webHidden/>
              </w:rPr>
              <w:tab/>
            </w:r>
            <w:r w:rsidR="00736BA0">
              <w:rPr>
                <w:noProof/>
                <w:webHidden/>
              </w:rPr>
              <w:fldChar w:fldCharType="begin"/>
            </w:r>
            <w:r w:rsidR="003616C6">
              <w:rPr>
                <w:noProof/>
                <w:webHidden/>
              </w:rPr>
              <w:instrText xml:space="preserve"> PAGEREF _Toc28895315 \h </w:instrText>
            </w:r>
            <w:r w:rsidR="00736BA0">
              <w:rPr>
                <w:noProof/>
                <w:webHidden/>
              </w:rPr>
            </w:r>
            <w:r w:rsidR="00736BA0">
              <w:rPr>
                <w:noProof/>
                <w:webHidden/>
              </w:rPr>
              <w:fldChar w:fldCharType="separate"/>
            </w:r>
            <w:r w:rsidR="003616C6">
              <w:rPr>
                <w:noProof/>
                <w:webHidden/>
              </w:rPr>
              <w:t>10</w:t>
            </w:r>
            <w:r w:rsidR="00736BA0">
              <w:rPr>
                <w:noProof/>
                <w:webHidden/>
              </w:rPr>
              <w:fldChar w:fldCharType="end"/>
            </w:r>
          </w:hyperlink>
        </w:p>
        <w:p w:rsidR="003616C6" w:rsidRDefault="00736BA0">
          <w:r>
            <w:fldChar w:fldCharType="end"/>
          </w:r>
        </w:p>
      </w:sdtContent>
    </w:sdt>
    <w:p w:rsidR="003616C6" w:rsidRDefault="003616C6">
      <w:pPr>
        <w:rPr>
          <w:rFonts w:asciiTheme="majorHAnsi" w:eastAsiaTheme="majorEastAsia" w:hAnsiTheme="majorHAnsi" w:cstheme="majorBidi"/>
          <w:b/>
          <w:bCs/>
          <w:color w:val="365F91" w:themeColor="accent1" w:themeShade="BF"/>
          <w:sz w:val="28"/>
          <w:szCs w:val="28"/>
        </w:rPr>
      </w:pPr>
      <w:r>
        <w:br w:type="page"/>
      </w:r>
    </w:p>
    <w:p w:rsidR="005A081A" w:rsidRDefault="005A081A" w:rsidP="005A081A">
      <w:pPr>
        <w:pStyle w:val="Heading1"/>
      </w:pPr>
      <w:bookmarkStart w:id="1" w:name="_Toc28895306"/>
      <w:r>
        <w:lastRenderedPageBreak/>
        <w:t>INTRODUCTION</w:t>
      </w:r>
      <w:bookmarkEnd w:id="1"/>
    </w:p>
    <w:p w:rsidR="005A081A" w:rsidRDefault="002D304A" w:rsidP="005A081A">
      <w:pPr>
        <w:rPr>
          <w:rFonts w:asciiTheme="majorHAnsi" w:eastAsiaTheme="majorEastAsia" w:hAnsiTheme="majorHAnsi" w:cstheme="majorBidi"/>
          <w:color w:val="365F91" w:themeColor="accent1" w:themeShade="BF"/>
          <w:sz w:val="28"/>
          <w:szCs w:val="28"/>
        </w:rPr>
      </w:pPr>
      <w:r>
        <w:t>In this fast changing world with diverse needs and inadequate resources</w:t>
      </w:r>
      <w:r w:rsidR="00534CA9">
        <w:t>, an</w:t>
      </w:r>
      <w:r>
        <w:t xml:space="preserve"> effective and efficient </w:t>
      </w:r>
      <w:r w:rsidR="00534CA9">
        <w:t xml:space="preserve">use of resources through planning is vital component. For the same planning and control </w:t>
      </w:r>
      <w:r w:rsidR="006465D4">
        <w:t xml:space="preserve"> is essential</w:t>
      </w:r>
      <w:r w:rsidR="00534CA9">
        <w:t xml:space="preserve"> so that the plans can be effectively carried out to meet the objectives of company’s and utilise the time and money which are scarce in nature. </w:t>
      </w:r>
      <w:r w:rsidR="00F36936">
        <w:t xml:space="preserve">Irrespective of several </w:t>
      </w:r>
      <w:r w:rsidR="00C26B43">
        <w:t>criticisms</w:t>
      </w:r>
      <w:r w:rsidR="00F36936">
        <w:t xml:space="preserve"> many companies adopt and apply the budgets to present an </w:t>
      </w:r>
      <w:r w:rsidR="00C26B43">
        <w:t>actual</w:t>
      </w:r>
      <w:r w:rsidR="00F36936">
        <w:t xml:space="preserve"> </w:t>
      </w:r>
      <w:r w:rsidR="00C26B43">
        <w:t>comparison</w:t>
      </w:r>
      <w:r w:rsidR="00F36936">
        <w:t xml:space="preserve"> of the performance of </w:t>
      </w:r>
      <w:r w:rsidR="00C26B43">
        <w:t>individuals</w:t>
      </w:r>
      <w:r w:rsidR="00F36936">
        <w:t xml:space="preserve"> and </w:t>
      </w:r>
      <w:r w:rsidR="00C26B43">
        <w:t>evaluate</w:t>
      </w:r>
      <w:r w:rsidR="00F36936">
        <w:t xml:space="preserve"> the performance in respect to the desired outcome. </w:t>
      </w:r>
      <w:r w:rsidR="00E842C5">
        <w:t xml:space="preserve">There are many benefits of budgets which makes it imperative for companies to use them in the planning and decision making process. </w:t>
      </w:r>
    </w:p>
    <w:p w:rsidR="005A081A" w:rsidRDefault="005A081A" w:rsidP="005A081A">
      <w:pPr>
        <w:pStyle w:val="Heading1"/>
      </w:pPr>
      <w:bookmarkStart w:id="2" w:name="_Toc28895307"/>
      <w:r>
        <w:t>ANALYSIS</w:t>
      </w:r>
      <w:bookmarkEnd w:id="2"/>
    </w:p>
    <w:p w:rsidR="00142A1B" w:rsidRDefault="00C153CF" w:rsidP="00C153CF">
      <w:pPr>
        <w:pStyle w:val="Heading2"/>
      </w:pPr>
      <w:bookmarkStart w:id="3" w:name="_Toc28895308"/>
      <w:r>
        <w:t>BUDGET</w:t>
      </w:r>
      <w:r w:rsidR="00115565">
        <w:t xml:space="preserve"> AND COST CONTROL</w:t>
      </w:r>
      <w:bookmarkEnd w:id="3"/>
    </w:p>
    <w:p w:rsidR="00AC20C9" w:rsidRDefault="004C6B80" w:rsidP="00142A1B">
      <w:r>
        <w:t>According to</w:t>
      </w:r>
      <w:r w:rsidR="000E7D80">
        <w:t xml:space="preserve"> </w:t>
      </w:r>
      <w:r w:rsidR="000E7D80" w:rsidRPr="00567222">
        <w:t>Balaguer-Coll</w:t>
      </w:r>
      <w:r w:rsidR="000E7D80">
        <w:t xml:space="preserve"> (</w:t>
      </w:r>
      <w:r w:rsidR="000E7D80" w:rsidRPr="00567222">
        <w:t>2016</w:t>
      </w:r>
      <w:r w:rsidR="000E7D80">
        <w:t xml:space="preserve">), </w:t>
      </w:r>
      <w:r>
        <w:t>budge</w:t>
      </w:r>
      <w:r w:rsidR="009E734A">
        <w:t xml:space="preserve">t is termed as </w:t>
      </w:r>
      <w:r>
        <w:t xml:space="preserve">the process </w:t>
      </w:r>
      <w:r w:rsidR="009E734A">
        <w:t>of</w:t>
      </w:r>
      <w:r>
        <w:t xml:space="preserve"> </w:t>
      </w:r>
      <w:r w:rsidR="009E734A">
        <w:t>planned</w:t>
      </w:r>
      <w:r>
        <w:t xml:space="preserve"> expenditure for a particular portfolio, project or </w:t>
      </w:r>
      <w:r w:rsidR="009E734A">
        <w:t>programme</w:t>
      </w:r>
      <w:r>
        <w:t xml:space="preserve"> that emerge as a baseline </w:t>
      </w:r>
      <w:r w:rsidR="001D5D34">
        <w:t xml:space="preserve">to develop the forecasted eventual cost of project and actual </w:t>
      </w:r>
      <w:r w:rsidR="009E734A">
        <w:t>expenditure</w:t>
      </w:r>
      <w:r w:rsidR="001D5D34">
        <w:t xml:space="preserve"> to be reported. </w:t>
      </w:r>
    </w:p>
    <w:p w:rsidR="0060353A" w:rsidRDefault="007E76CD" w:rsidP="00142A1B">
      <w:proofErr w:type="spellStart"/>
      <w:r w:rsidRPr="005A5DB8">
        <w:t>Sarkar</w:t>
      </w:r>
      <w:proofErr w:type="spellEnd"/>
      <w:r>
        <w:t xml:space="preserve"> (</w:t>
      </w:r>
      <w:r w:rsidRPr="005A5DB8">
        <w:t>2018</w:t>
      </w:r>
      <w:r>
        <w:t xml:space="preserve">) </w:t>
      </w:r>
      <w:r w:rsidR="0060353A">
        <w:t>further argued that cost control is considered to be the simplest technique to improvise the bottom line of the business</w:t>
      </w:r>
      <w:r w:rsidR="001644CA">
        <w:t xml:space="preserve">. It is </w:t>
      </w:r>
      <w:r w:rsidR="00EF130C">
        <w:t>referred</w:t>
      </w:r>
      <w:r w:rsidR="001644CA">
        <w:t xml:space="preserve"> to the practice of reducing and identifying the </w:t>
      </w:r>
      <w:r w:rsidR="00EF130C">
        <w:t xml:space="preserve">expenses of the business to ensure the profits as per the </w:t>
      </w:r>
      <w:r w:rsidR="00603367">
        <w:t>planned</w:t>
      </w:r>
      <w:r w:rsidR="00EF130C">
        <w:t xml:space="preserve"> to undertake the actions as well. </w:t>
      </w:r>
    </w:p>
    <w:p w:rsidR="00142A1B" w:rsidRPr="00AB18A3" w:rsidRDefault="00D35ABC" w:rsidP="00142A1B">
      <w:r>
        <w:t xml:space="preserve">Budgeting and cost control are </w:t>
      </w:r>
      <w:r w:rsidR="007C5B69">
        <w:t>referred</w:t>
      </w:r>
      <w:r>
        <w:t xml:space="preserve"> to the process </w:t>
      </w:r>
      <w:r w:rsidR="007C5B69">
        <w:t>of</w:t>
      </w:r>
      <w:r>
        <w:t xml:space="preserve"> estimating the cost and setting the budgets in respect of the agreed goals and then to ensure control over the costs against the budget planned</w:t>
      </w:r>
      <w:r w:rsidR="009D0FA8">
        <w:t xml:space="preserve"> (</w:t>
      </w:r>
      <w:r w:rsidR="009D0FA8" w:rsidRPr="00567222">
        <w:t>Balaguer-Coll</w:t>
      </w:r>
      <w:r w:rsidR="009D0FA8">
        <w:t xml:space="preserve">, </w:t>
      </w:r>
      <w:r w:rsidR="009D0FA8" w:rsidRPr="00567222">
        <w:t>2016</w:t>
      </w:r>
      <w:r w:rsidR="009D0FA8">
        <w:t>)</w:t>
      </w:r>
      <w:r>
        <w:t xml:space="preserve">. </w:t>
      </w:r>
      <w:r w:rsidR="007C5B69">
        <w:t>The</w:t>
      </w:r>
      <w:r>
        <w:t xml:space="preserve"> main </w:t>
      </w:r>
      <w:r w:rsidR="007C5B69">
        <w:t>motives of budgeting and cost control include</w:t>
      </w:r>
      <w:r>
        <w:t xml:space="preserve"> determination of the expenditure and income profiles and then </w:t>
      </w:r>
      <w:r w:rsidR="007C5B69">
        <w:t>designing</w:t>
      </w:r>
      <w:r>
        <w:t xml:space="preserve"> of the budgets to align with the needs of funds for the business and companies. This also ensures </w:t>
      </w:r>
      <w:r w:rsidR="007C5B69">
        <w:t>implementing</w:t>
      </w:r>
      <w:r>
        <w:t xml:space="preserve"> the systems to manage effectively the income and expenditure</w:t>
      </w:r>
      <w:r w:rsidR="003616C6">
        <w:t xml:space="preserve"> (Bell, 2019)</w:t>
      </w:r>
      <w:r>
        <w:t xml:space="preserve">. </w:t>
      </w:r>
    </w:p>
    <w:p w:rsidR="00C153CF" w:rsidRDefault="00142A1B" w:rsidP="00C153CF">
      <w:pPr>
        <w:pStyle w:val="Heading2"/>
      </w:pPr>
      <w:bookmarkStart w:id="4" w:name="_Toc28895309"/>
      <w:r>
        <w:t>TYPES OF BUDGETS</w:t>
      </w:r>
      <w:bookmarkEnd w:id="4"/>
    </w:p>
    <w:p w:rsidR="00142A1B" w:rsidRDefault="00AD0344" w:rsidP="00142A1B">
      <w:r>
        <w:t>Irrespective</w:t>
      </w:r>
      <w:r w:rsidR="00AB18A3">
        <w:t xml:space="preserve"> of the nature and </w:t>
      </w:r>
      <w:r>
        <w:t>purpose</w:t>
      </w:r>
      <w:r w:rsidR="00AB18A3">
        <w:t xml:space="preserve"> of the </w:t>
      </w:r>
      <w:r>
        <w:t>organisations</w:t>
      </w:r>
      <w:r w:rsidR="00AB18A3">
        <w:t xml:space="preserve"> if, </w:t>
      </w:r>
      <w:r>
        <w:t>non-profit</w:t>
      </w:r>
      <w:r w:rsidR="00AB18A3">
        <w:t xml:space="preserve"> </w:t>
      </w:r>
      <w:r>
        <w:t>organisations</w:t>
      </w:r>
      <w:r w:rsidR="00AB18A3">
        <w:t>, governmental organisations and compani</w:t>
      </w:r>
      <w:r>
        <w:t>es</w:t>
      </w:r>
      <w:r w:rsidR="00AB18A3">
        <w:t xml:space="preserve"> there are different types of budgets adopted by </w:t>
      </w:r>
      <w:r w:rsidR="00AB18A3">
        <w:lastRenderedPageBreak/>
        <w:t>each organisation to plan and control the cost and expenses of the business</w:t>
      </w:r>
      <w:r w:rsidR="007E76CD">
        <w:t xml:space="preserve"> (de Campos </w:t>
      </w:r>
      <w:r w:rsidR="007E76CD" w:rsidRPr="00567222">
        <w:t>and Rodrigues, 2016</w:t>
      </w:r>
      <w:r w:rsidR="007E76CD">
        <w:t>)</w:t>
      </w:r>
      <w:r w:rsidR="00AB18A3">
        <w:t xml:space="preserve">. </w:t>
      </w:r>
    </w:p>
    <w:p w:rsidR="00093F33" w:rsidRPr="00093F33" w:rsidRDefault="00093F33" w:rsidP="00093F33">
      <w:r>
        <w:t>One such budget is the responsibility budget that emerges as the tool for judging the performance of the managers or individual segment in the business. Another type of budget is the master budget which examines the planned operation budget and the financial budget over a time period. Some companies also use financial budget that helps the management in planning the financing of the assets and preparing the projected balance sheet</w:t>
      </w:r>
      <w:r w:rsidR="007E76CD">
        <w:t xml:space="preserve"> (de Campos </w:t>
      </w:r>
      <w:r w:rsidR="007E76CD" w:rsidRPr="00567222">
        <w:t>and Rodrigues, 2016</w:t>
      </w:r>
      <w:r w:rsidR="007E76CD">
        <w:t>)</w:t>
      </w:r>
      <w:r>
        <w:t>. There are also capital budgets that help the business in allocating the funds to the capital project of long term nature. Activity based budgeting also forms the vital type of budget that helps in determining the amount of inputs which are required to render support to the outputs of the company. This type is majorly used in estimating the sales units to meet the desired target (</w:t>
      </w:r>
      <w:proofErr w:type="spellStart"/>
      <w:r>
        <w:t>Chand</w:t>
      </w:r>
      <w:proofErr w:type="spellEnd"/>
      <w:r>
        <w:t xml:space="preserve">, 2018). </w:t>
      </w:r>
    </w:p>
    <w:p w:rsidR="00093F33" w:rsidRDefault="00093F33" w:rsidP="00142A1B"/>
    <w:p w:rsidR="00093F33" w:rsidRDefault="00093F33" w:rsidP="00093F33">
      <w:pPr>
        <w:keepNext/>
      </w:pPr>
      <w:r>
        <w:rPr>
          <w:noProof/>
          <w:lang w:val="en-US"/>
        </w:rPr>
        <w:drawing>
          <wp:inline distT="0" distB="0" distL="0" distR="0">
            <wp:extent cx="5786651" cy="3207224"/>
            <wp:effectExtent l="0" t="0" r="0" b="63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093F33" w:rsidRDefault="00093F33" w:rsidP="00093F33">
      <w:pPr>
        <w:pStyle w:val="Caption"/>
        <w:jc w:val="center"/>
        <w:rPr>
          <w:sz w:val="24"/>
          <w:szCs w:val="24"/>
        </w:rPr>
      </w:pPr>
      <w:r w:rsidRPr="00093F33">
        <w:rPr>
          <w:sz w:val="24"/>
          <w:szCs w:val="24"/>
        </w:rPr>
        <w:t xml:space="preserve">Figure </w:t>
      </w:r>
      <w:r w:rsidR="00736BA0" w:rsidRPr="00093F33">
        <w:rPr>
          <w:sz w:val="24"/>
          <w:szCs w:val="24"/>
        </w:rPr>
        <w:fldChar w:fldCharType="begin"/>
      </w:r>
      <w:r w:rsidRPr="00093F33">
        <w:rPr>
          <w:sz w:val="24"/>
          <w:szCs w:val="24"/>
        </w:rPr>
        <w:instrText xml:space="preserve"> SEQ Figure \* ARABIC </w:instrText>
      </w:r>
      <w:r w:rsidR="00736BA0" w:rsidRPr="00093F33">
        <w:rPr>
          <w:sz w:val="24"/>
          <w:szCs w:val="24"/>
        </w:rPr>
        <w:fldChar w:fldCharType="separate"/>
      </w:r>
      <w:r w:rsidRPr="00093F33">
        <w:rPr>
          <w:noProof/>
          <w:sz w:val="24"/>
          <w:szCs w:val="24"/>
        </w:rPr>
        <w:t>1</w:t>
      </w:r>
      <w:r w:rsidR="00736BA0" w:rsidRPr="00093F33">
        <w:rPr>
          <w:sz w:val="24"/>
          <w:szCs w:val="24"/>
        </w:rPr>
        <w:fldChar w:fldCharType="end"/>
      </w:r>
      <w:r w:rsidRPr="00093F33">
        <w:rPr>
          <w:sz w:val="24"/>
          <w:szCs w:val="24"/>
        </w:rPr>
        <w:t>: Types of budgets</w:t>
      </w:r>
    </w:p>
    <w:p w:rsidR="00093F33" w:rsidRPr="00093F33" w:rsidRDefault="00093F33" w:rsidP="00093F33">
      <w:pPr>
        <w:jc w:val="center"/>
      </w:pPr>
      <w:r>
        <w:t>(Source: Smriti, 2018)</w:t>
      </w:r>
    </w:p>
    <w:p w:rsidR="00C153CF" w:rsidRDefault="00C153CF" w:rsidP="00C153CF">
      <w:pPr>
        <w:pStyle w:val="Heading2"/>
      </w:pPr>
      <w:bookmarkStart w:id="5" w:name="_Toc28895310"/>
      <w:r>
        <w:lastRenderedPageBreak/>
        <w:t>BUDGETING NEEDS AND PROCESS</w:t>
      </w:r>
      <w:bookmarkEnd w:id="5"/>
    </w:p>
    <w:p w:rsidR="00ED6156" w:rsidRDefault="00A67B5C" w:rsidP="00C153CF">
      <w:r>
        <w:t xml:space="preserve">Many businesses and companies formulate budgets as it helps them to keep the </w:t>
      </w:r>
      <w:r w:rsidR="00E553C1">
        <w:t>eyes over the</w:t>
      </w:r>
      <w:r>
        <w:t xml:space="preserve"> money and makes dreams into reality through effective tracking of the progress. It helps to keep a track of the business by estimating </w:t>
      </w:r>
      <w:r w:rsidR="00E553C1">
        <w:t>expenditures</w:t>
      </w:r>
      <w:r>
        <w:t xml:space="preserve"> and incomes </w:t>
      </w:r>
      <w:r w:rsidR="00E553C1">
        <w:t>effectively</w:t>
      </w:r>
      <w:r w:rsidR="007E76CD">
        <w:t xml:space="preserve"> (</w:t>
      </w:r>
      <w:proofErr w:type="spellStart"/>
      <w:r w:rsidR="007E76CD" w:rsidRPr="005A5DB8">
        <w:t>Sarkar</w:t>
      </w:r>
      <w:proofErr w:type="spellEnd"/>
      <w:r w:rsidR="007E76CD">
        <w:t xml:space="preserve">, </w:t>
      </w:r>
      <w:r w:rsidR="007E76CD" w:rsidRPr="005A5DB8">
        <w:t>2018</w:t>
      </w:r>
      <w:r w:rsidR="007E76CD">
        <w:t>)</w:t>
      </w:r>
      <w:r>
        <w:t xml:space="preserve">. </w:t>
      </w:r>
      <w:r w:rsidR="00A30888">
        <w:t>Another budgeting needs involves the mitigation of the emergency situations that that can lead to serious financial turmoil</w:t>
      </w:r>
      <w:r w:rsidR="003616C6">
        <w:t xml:space="preserve"> (Bell, 2019)</w:t>
      </w:r>
      <w:r w:rsidR="00A30888">
        <w:t xml:space="preserve">. </w:t>
      </w:r>
      <w:r w:rsidR="00C01DFB">
        <w:t xml:space="preserve">Following of the budget helps to fulfil the needs of the business during the </w:t>
      </w:r>
      <w:r w:rsidR="00E125E6">
        <w:t>financial</w:t>
      </w:r>
      <w:r w:rsidR="00C01DFB">
        <w:t xml:space="preserve"> issues and allows them to spend their money wisely to overcome the financial issues</w:t>
      </w:r>
      <w:r w:rsidR="00F17DD9">
        <w:t xml:space="preserve"> (Bell, 2019)</w:t>
      </w:r>
      <w:r w:rsidR="00C01DFB">
        <w:t xml:space="preserve">. </w:t>
      </w:r>
    </w:p>
    <w:p w:rsidR="006F7034" w:rsidRDefault="00ED6156" w:rsidP="00C153CF">
      <w:proofErr w:type="spellStart"/>
      <w:r w:rsidRPr="00567222">
        <w:t>Sheth</w:t>
      </w:r>
      <w:proofErr w:type="spellEnd"/>
      <w:r>
        <w:t xml:space="preserve"> and </w:t>
      </w:r>
      <w:proofErr w:type="spellStart"/>
      <w:r>
        <w:t>Sheth</w:t>
      </w:r>
      <w:proofErr w:type="spellEnd"/>
      <w:r>
        <w:t xml:space="preserve"> (</w:t>
      </w:r>
      <w:r w:rsidRPr="00567222">
        <w:t>2017</w:t>
      </w:r>
      <w:r>
        <w:t>) p</w:t>
      </w:r>
      <w:r w:rsidR="003F112C">
        <w:t xml:space="preserve">ointed that budgeting process is a vital activity for any business entity that allows keeping a track of the earnings and the expenses. </w:t>
      </w:r>
      <w:r w:rsidR="0085716E">
        <w:t>A budgeting process can be in any of the approaches such as top-down approach and bottom-up approach</w:t>
      </w:r>
      <w:r w:rsidR="007E76CD">
        <w:t xml:space="preserve"> (de Campos </w:t>
      </w:r>
      <w:r w:rsidR="007E76CD" w:rsidRPr="00567222">
        <w:t>and Rodrigues, 2016</w:t>
      </w:r>
      <w:r w:rsidR="007E76CD">
        <w:t>)</w:t>
      </w:r>
      <w:r w:rsidR="0085716E">
        <w:t xml:space="preserve">. </w:t>
      </w:r>
    </w:p>
    <w:p w:rsidR="0005423A" w:rsidRDefault="0005423A" w:rsidP="00C153CF">
      <w:r>
        <w:t>Some of the typical steps utilised while preparing the budgeting and cost control are presented as under:</w:t>
      </w:r>
    </w:p>
    <w:p w:rsidR="005F7499" w:rsidRDefault="005F7499" w:rsidP="005F7499">
      <w:pPr>
        <w:keepNext/>
        <w:jc w:val="center"/>
      </w:pPr>
      <w:r>
        <w:rPr>
          <w:noProof/>
          <w:lang w:val="en-US"/>
        </w:rPr>
        <w:drawing>
          <wp:inline distT="0" distB="0" distL="0" distR="0">
            <wp:extent cx="5626376" cy="2142762"/>
            <wp:effectExtent l="19050" t="0" r="0" b="0"/>
            <wp:docPr id="1" name="Picture 1" descr="Budgeting and cost control proced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dgeting and cost control procedu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35592" cy="2146272"/>
                    </a:xfrm>
                    <a:prstGeom prst="rect">
                      <a:avLst/>
                    </a:prstGeom>
                    <a:noFill/>
                    <a:ln>
                      <a:noFill/>
                    </a:ln>
                  </pic:spPr>
                </pic:pic>
              </a:graphicData>
            </a:graphic>
          </wp:inline>
        </w:drawing>
      </w:r>
    </w:p>
    <w:p w:rsidR="005F7499" w:rsidRDefault="005F7499" w:rsidP="005F7499">
      <w:pPr>
        <w:pStyle w:val="Caption"/>
        <w:jc w:val="center"/>
        <w:rPr>
          <w:sz w:val="24"/>
          <w:szCs w:val="24"/>
        </w:rPr>
      </w:pPr>
      <w:r w:rsidRPr="005F7499">
        <w:rPr>
          <w:sz w:val="24"/>
          <w:szCs w:val="24"/>
        </w:rPr>
        <w:t xml:space="preserve">Figure </w:t>
      </w:r>
      <w:r w:rsidR="00736BA0" w:rsidRPr="005F7499">
        <w:rPr>
          <w:sz w:val="24"/>
          <w:szCs w:val="24"/>
        </w:rPr>
        <w:fldChar w:fldCharType="begin"/>
      </w:r>
      <w:r w:rsidRPr="005F7499">
        <w:rPr>
          <w:sz w:val="24"/>
          <w:szCs w:val="24"/>
        </w:rPr>
        <w:instrText xml:space="preserve"> SEQ Figure \* ARABIC </w:instrText>
      </w:r>
      <w:r w:rsidR="00736BA0" w:rsidRPr="005F7499">
        <w:rPr>
          <w:sz w:val="24"/>
          <w:szCs w:val="24"/>
        </w:rPr>
        <w:fldChar w:fldCharType="separate"/>
      </w:r>
      <w:r w:rsidR="00093F33">
        <w:rPr>
          <w:noProof/>
          <w:sz w:val="24"/>
          <w:szCs w:val="24"/>
        </w:rPr>
        <w:t>2</w:t>
      </w:r>
      <w:r w:rsidR="00736BA0" w:rsidRPr="005F7499">
        <w:rPr>
          <w:sz w:val="24"/>
          <w:szCs w:val="24"/>
        </w:rPr>
        <w:fldChar w:fldCharType="end"/>
      </w:r>
      <w:r w:rsidRPr="005F7499">
        <w:rPr>
          <w:sz w:val="24"/>
          <w:szCs w:val="24"/>
        </w:rPr>
        <w:t>: Budgeting and cost control process</w:t>
      </w:r>
    </w:p>
    <w:p w:rsidR="005F7499" w:rsidRDefault="005F7499" w:rsidP="004C6B80">
      <w:pPr>
        <w:jc w:val="center"/>
      </w:pPr>
      <w:r>
        <w:t>Source:</w:t>
      </w:r>
      <w:r w:rsidR="00ED6156">
        <w:t xml:space="preserve"> (</w:t>
      </w:r>
      <w:proofErr w:type="spellStart"/>
      <w:r w:rsidR="00ED6156" w:rsidRPr="00567222">
        <w:t>Sheth</w:t>
      </w:r>
      <w:proofErr w:type="spellEnd"/>
      <w:r w:rsidR="00ED6156">
        <w:t xml:space="preserve"> </w:t>
      </w:r>
      <w:r w:rsidR="00ED6156" w:rsidRPr="00567222">
        <w:t xml:space="preserve">and </w:t>
      </w:r>
      <w:proofErr w:type="spellStart"/>
      <w:r w:rsidR="00ED6156" w:rsidRPr="00567222">
        <w:t>Sheth</w:t>
      </w:r>
      <w:proofErr w:type="spellEnd"/>
      <w:r w:rsidR="00ED6156" w:rsidRPr="00567222">
        <w:t>, 2017</w:t>
      </w:r>
      <w:r w:rsidR="00ED6156">
        <w:t>)</w:t>
      </w:r>
    </w:p>
    <w:p w:rsidR="00EC790C" w:rsidRDefault="00EC790C" w:rsidP="005B5029">
      <w:r>
        <w:t xml:space="preserve">The budgeting and cost control process </w:t>
      </w:r>
      <w:r w:rsidR="00E526A4">
        <w:t>in</w:t>
      </w:r>
      <w:r>
        <w:t xml:space="preserve"> </w:t>
      </w:r>
      <w:r w:rsidR="00E526A4">
        <w:t>case of companies usually initiates</w:t>
      </w:r>
      <w:r>
        <w:t xml:space="preserve"> before six months and may involve entire fiscal year to accomplish. The process starts with planning and initiation stage and then follows a series of stages to reach to the </w:t>
      </w:r>
      <w:r w:rsidR="00E526A4">
        <w:t>implementation</w:t>
      </w:r>
      <w:r>
        <w:t xml:space="preserve"> </w:t>
      </w:r>
      <w:r w:rsidR="00E526A4">
        <w:t>of</w:t>
      </w:r>
      <w:r>
        <w:t xml:space="preserve"> the </w:t>
      </w:r>
      <w:r w:rsidR="00E526A4">
        <w:t>budget</w:t>
      </w:r>
      <w:r w:rsidR="003616C6">
        <w:t xml:space="preserve"> (Bell, 2019)</w:t>
      </w:r>
      <w:r>
        <w:t xml:space="preserve">. </w:t>
      </w:r>
      <w:r w:rsidR="00751355">
        <w:t xml:space="preserve">Some of the stages followed to implement the </w:t>
      </w:r>
      <w:r w:rsidR="00FC7EA2">
        <w:t>budget</w:t>
      </w:r>
      <w:r w:rsidR="00751355">
        <w:t xml:space="preserve"> involves the </w:t>
      </w:r>
      <w:r w:rsidR="00751355">
        <w:lastRenderedPageBreak/>
        <w:t xml:space="preserve">executive management </w:t>
      </w:r>
      <w:r w:rsidR="00FC7EA2">
        <w:t>in refining</w:t>
      </w:r>
      <w:r w:rsidR="00751355">
        <w:t xml:space="preserve"> the base estimates and then revising the budgets model through accounting control and approval of administer funding</w:t>
      </w:r>
      <w:r w:rsidR="000F5DD4">
        <w:t xml:space="preserve"> (</w:t>
      </w:r>
      <w:proofErr w:type="spellStart"/>
      <w:r w:rsidR="000F5DD4" w:rsidRPr="00567222">
        <w:t>Sheth</w:t>
      </w:r>
      <w:proofErr w:type="spellEnd"/>
      <w:r w:rsidR="000F5DD4">
        <w:t xml:space="preserve"> </w:t>
      </w:r>
      <w:r w:rsidR="000F5DD4" w:rsidRPr="00567222">
        <w:t xml:space="preserve">and </w:t>
      </w:r>
      <w:proofErr w:type="spellStart"/>
      <w:r w:rsidR="000F5DD4" w:rsidRPr="00567222">
        <w:t>Sheth</w:t>
      </w:r>
      <w:proofErr w:type="spellEnd"/>
      <w:r w:rsidR="000F5DD4" w:rsidRPr="00567222">
        <w:t>, 2017</w:t>
      </w:r>
      <w:r w:rsidR="000F5DD4">
        <w:t>)</w:t>
      </w:r>
      <w:r w:rsidR="00751355">
        <w:t xml:space="preserve">. </w:t>
      </w:r>
    </w:p>
    <w:p w:rsidR="00C153CF" w:rsidRPr="00866A39" w:rsidRDefault="005B5029" w:rsidP="00866A39">
      <w:r>
        <w:t>The above process is followed in budgeting and cost control which seems to be hassle process but is core process of business that helps in enhancing savings, bolstering the profits and income of the business</w:t>
      </w:r>
      <w:r w:rsidR="003616C6">
        <w:t xml:space="preserve"> (</w:t>
      </w:r>
      <w:proofErr w:type="spellStart"/>
      <w:r w:rsidR="003616C6">
        <w:t>Chand</w:t>
      </w:r>
      <w:proofErr w:type="spellEnd"/>
      <w:r w:rsidR="003616C6">
        <w:t>, 2018)</w:t>
      </w:r>
      <w:r>
        <w:t xml:space="preserve">. </w:t>
      </w:r>
    </w:p>
    <w:p w:rsidR="00C153CF" w:rsidRDefault="00C153CF" w:rsidP="00C153CF">
      <w:pPr>
        <w:pStyle w:val="Heading2"/>
      </w:pPr>
      <w:bookmarkStart w:id="6" w:name="_Toc28895311"/>
      <w:r>
        <w:t xml:space="preserve">MODERN BUDGETING </w:t>
      </w:r>
      <w:r w:rsidR="00972B9C">
        <w:t>PROCESSES</w:t>
      </w:r>
      <w:bookmarkEnd w:id="6"/>
    </w:p>
    <w:p w:rsidR="00555099" w:rsidRPr="006F7034" w:rsidRDefault="008358C5">
      <w:proofErr w:type="spellStart"/>
      <w:r w:rsidRPr="00567222">
        <w:t>Quesado</w:t>
      </w:r>
      <w:proofErr w:type="spellEnd"/>
      <w:r>
        <w:t xml:space="preserve"> et al. (2018) stated that m</w:t>
      </w:r>
      <w:r w:rsidR="0002178A">
        <w:t xml:space="preserve">odern budgeting is a process that is based on the future to support the strategies of the company through utility innovation. </w:t>
      </w:r>
      <w:r w:rsidR="00D61094">
        <w:t xml:space="preserve">Modern budgeting is a dynamic framework </w:t>
      </w:r>
      <w:r w:rsidR="007A212B">
        <w:t xml:space="preserve">that is based on the corporate policies and thee common values on the basis of months and quarter. </w:t>
      </w:r>
      <w:r w:rsidR="005607D7">
        <w:t xml:space="preserve">This </w:t>
      </w:r>
      <w:r w:rsidR="00B54361">
        <w:t>is</w:t>
      </w:r>
      <w:r w:rsidR="005607D7">
        <w:t xml:space="preserve"> </w:t>
      </w:r>
      <w:r w:rsidR="00B54361">
        <w:t>aligned</w:t>
      </w:r>
      <w:r w:rsidR="005607D7">
        <w:t xml:space="preserve"> with the coordination of the business unites and aims to meet the </w:t>
      </w:r>
      <w:r w:rsidR="00B54361">
        <w:t>future</w:t>
      </w:r>
      <w:r w:rsidR="005607D7">
        <w:t xml:space="preserve"> goals</w:t>
      </w:r>
      <w:r w:rsidR="00844E14">
        <w:t xml:space="preserve"> (</w:t>
      </w:r>
      <w:proofErr w:type="spellStart"/>
      <w:r w:rsidR="00844E14" w:rsidRPr="005A5DB8">
        <w:t>Sarkar</w:t>
      </w:r>
      <w:proofErr w:type="spellEnd"/>
      <w:r w:rsidR="00844E14">
        <w:t xml:space="preserve">, </w:t>
      </w:r>
      <w:r w:rsidR="00844E14" w:rsidRPr="005A5DB8">
        <w:t>2018</w:t>
      </w:r>
      <w:r w:rsidR="00844E14">
        <w:t>)</w:t>
      </w:r>
      <w:r w:rsidR="005607D7">
        <w:t xml:space="preserve">. </w:t>
      </w:r>
    </w:p>
    <w:p w:rsidR="00555099" w:rsidRPr="00C83C99" w:rsidRDefault="00555099" w:rsidP="00555099">
      <w:pPr>
        <w:rPr>
          <w:b/>
        </w:rPr>
      </w:pPr>
      <w:r>
        <w:rPr>
          <w:b/>
        </w:rPr>
        <w:t>Balanced Scorecard</w:t>
      </w:r>
    </w:p>
    <w:p w:rsidR="00C153CF" w:rsidRDefault="000F5DD4" w:rsidP="00C153CF">
      <w:r w:rsidRPr="00567222">
        <w:t>Hasan</w:t>
      </w:r>
      <w:r>
        <w:t xml:space="preserve"> and </w:t>
      </w:r>
      <w:proofErr w:type="spellStart"/>
      <w:r>
        <w:t>Chyi</w:t>
      </w:r>
      <w:proofErr w:type="spellEnd"/>
      <w:r w:rsidRPr="00567222">
        <w:t xml:space="preserve"> </w:t>
      </w:r>
      <w:r>
        <w:t>(</w:t>
      </w:r>
      <w:r w:rsidRPr="00567222">
        <w:t>2017</w:t>
      </w:r>
      <w:r>
        <w:t>) connoted o</w:t>
      </w:r>
      <w:r w:rsidR="00555099">
        <w:t>ne of the modern budgeting processes is balanced scorecard that helps in breaking down the complex budget into the small strategic resource allocations which drives the desired specific objectives. Through the balanced scorecard the budgeting gets eased as a result of allocation of the scarce resources in the companies</w:t>
      </w:r>
      <w:r w:rsidR="00CB6858">
        <w:t xml:space="preserve"> (Woodruff, 2019)</w:t>
      </w:r>
      <w:r w:rsidR="00555099">
        <w:t>. The balanced scorecard helps in budgeting by using the mission, strategy and values of the organisation to link with the objectives over a strategy map. This allows measuring the cause-effect relationship of the organisation</w:t>
      </w:r>
      <w:r w:rsidR="003616C6">
        <w:t xml:space="preserve"> (</w:t>
      </w:r>
      <w:proofErr w:type="spellStart"/>
      <w:r w:rsidR="003616C6">
        <w:t>Kahihu</w:t>
      </w:r>
      <w:proofErr w:type="spellEnd"/>
      <w:r w:rsidR="003616C6">
        <w:t>, 2016)</w:t>
      </w:r>
      <w:r w:rsidR="00555099">
        <w:t>. The balanced scorecard also helps in breaking down the complex budget and allows easy allocation of the scarce resources in the organisation</w:t>
      </w:r>
      <w:r w:rsidR="00D25342">
        <w:t xml:space="preserve"> (</w:t>
      </w:r>
      <w:proofErr w:type="spellStart"/>
      <w:r w:rsidR="003616C6">
        <w:t>Kahihu</w:t>
      </w:r>
      <w:proofErr w:type="spellEnd"/>
      <w:r w:rsidR="003616C6">
        <w:t>, 2016</w:t>
      </w:r>
      <w:r w:rsidR="00D25342">
        <w:t>)</w:t>
      </w:r>
      <w:r w:rsidR="00555099">
        <w:t xml:space="preserve">. </w:t>
      </w:r>
    </w:p>
    <w:p w:rsidR="00C153CF" w:rsidRDefault="00C153CF" w:rsidP="00C153CF">
      <w:pPr>
        <w:pStyle w:val="Heading2"/>
      </w:pPr>
      <w:bookmarkStart w:id="7" w:name="_Toc28895312"/>
      <w:r>
        <w:t>PRACTICAL APPLICATION OF BUDGETING CONCEPTS</w:t>
      </w:r>
      <w:bookmarkEnd w:id="7"/>
    </w:p>
    <w:p w:rsidR="007B64BF" w:rsidRDefault="007B64BF" w:rsidP="00C153CF">
      <w:r>
        <w:t>Functional budgets can be applied by businesses in different situations as under:</w:t>
      </w:r>
    </w:p>
    <w:p w:rsidR="002014DB" w:rsidRDefault="00720AF3" w:rsidP="00C153CF">
      <w:r>
        <w:t xml:space="preserve">ABC manufacturing limited has following data </w:t>
      </w:r>
      <w:r w:rsidR="002014DB">
        <w:t>that needs to be used to prepare sales budget:</w:t>
      </w:r>
    </w:p>
    <w:p w:rsidR="00CB6858" w:rsidRDefault="00CB6858">
      <w:r>
        <w:br w:type="page"/>
      </w:r>
    </w:p>
    <w:p w:rsidR="00AE4FFC" w:rsidRDefault="00AE4FFC" w:rsidP="00C153CF">
      <w:r>
        <w:lastRenderedPageBreak/>
        <w:t>Estimated sales figures are as under:</w:t>
      </w:r>
    </w:p>
    <w:tbl>
      <w:tblPr>
        <w:tblStyle w:val="LightGrid-Accent11"/>
        <w:tblW w:w="0" w:type="auto"/>
        <w:tblLook w:val="04A0" w:firstRow="1" w:lastRow="0" w:firstColumn="1" w:lastColumn="0" w:noHBand="0" w:noVBand="1"/>
      </w:tblPr>
      <w:tblGrid>
        <w:gridCol w:w="1905"/>
        <w:gridCol w:w="1772"/>
        <w:gridCol w:w="1889"/>
        <w:gridCol w:w="1778"/>
        <w:gridCol w:w="1662"/>
      </w:tblGrid>
      <w:tr w:rsidR="00FF02D6" w:rsidTr="00A15C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6" w:type="dxa"/>
          </w:tcPr>
          <w:p w:rsidR="00FF02D6" w:rsidRPr="00A15C4F" w:rsidRDefault="00FF02D6" w:rsidP="00A15C4F">
            <w:pPr>
              <w:spacing w:line="360" w:lineRule="auto"/>
            </w:pPr>
            <w:r w:rsidRPr="00A15C4F">
              <w:t>Products</w:t>
            </w:r>
          </w:p>
        </w:tc>
        <w:tc>
          <w:tcPr>
            <w:tcW w:w="1834" w:type="dxa"/>
          </w:tcPr>
          <w:p w:rsidR="00FF02D6" w:rsidRPr="00A15C4F" w:rsidRDefault="00FF02D6" w:rsidP="00A15C4F">
            <w:pPr>
              <w:spacing w:line="360" w:lineRule="auto"/>
              <w:cnfStyle w:val="100000000000" w:firstRow="1" w:lastRow="0" w:firstColumn="0" w:lastColumn="0" w:oddVBand="0" w:evenVBand="0" w:oddHBand="0" w:evenHBand="0" w:firstRowFirstColumn="0" w:firstRowLastColumn="0" w:lastRowFirstColumn="0" w:lastRowLastColumn="0"/>
            </w:pPr>
            <w:r w:rsidRPr="00A15C4F">
              <w:t>India</w:t>
            </w:r>
          </w:p>
        </w:tc>
        <w:tc>
          <w:tcPr>
            <w:tcW w:w="1934" w:type="dxa"/>
          </w:tcPr>
          <w:p w:rsidR="00FF02D6" w:rsidRPr="00A15C4F" w:rsidRDefault="00FF02D6" w:rsidP="00A15C4F">
            <w:pPr>
              <w:spacing w:line="360" w:lineRule="auto"/>
              <w:cnfStyle w:val="100000000000" w:firstRow="1" w:lastRow="0" w:firstColumn="0" w:lastColumn="0" w:oddVBand="0" w:evenVBand="0" w:oddHBand="0" w:evenHBand="0" w:firstRowFirstColumn="0" w:firstRowLastColumn="0" w:lastRowFirstColumn="0" w:lastRowLastColumn="0"/>
            </w:pPr>
            <w:r w:rsidRPr="00A15C4F">
              <w:t>Pakistan</w:t>
            </w:r>
          </w:p>
        </w:tc>
        <w:tc>
          <w:tcPr>
            <w:tcW w:w="1835" w:type="dxa"/>
          </w:tcPr>
          <w:p w:rsidR="00FF02D6" w:rsidRPr="00A15C4F" w:rsidRDefault="00FF02D6" w:rsidP="00A15C4F">
            <w:pPr>
              <w:spacing w:line="360" w:lineRule="auto"/>
              <w:cnfStyle w:val="100000000000" w:firstRow="1" w:lastRow="0" w:firstColumn="0" w:lastColumn="0" w:oddVBand="0" w:evenVBand="0" w:oddHBand="0" w:evenHBand="0" w:firstRowFirstColumn="0" w:firstRowLastColumn="0" w:lastRowFirstColumn="0" w:lastRowLastColumn="0"/>
            </w:pPr>
            <w:r w:rsidRPr="00A15C4F">
              <w:t>Price for India</w:t>
            </w:r>
          </w:p>
        </w:tc>
        <w:tc>
          <w:tcPr>
            <w:tcW w:w="1693" w:type="dxa"/>
          </w:tcPr>
          <w:p w:rsidR="00FF02D6" w:rsidRPr="00A15C4F" w:rsidRDefault="00FF02D6" w:rsidP="00A15C4F">
            <w:pPr>
              <w:spacing w:line="360" w:lineRule="auto"/>
              <w:cnfStyle w:val="100000000000" w:firstRow="1" w:lastRow="0" w:firstColumn="0" w:lastColumn="0" w:oddVBand="0" w:evenVBand="0" w:oddHBand="0" w:evenHBand="0" w:firstRowFirstColumn="0" w:firstRowLastColumn="0" w:lastRowFirstColumn="0" w:lastRowLastColumn="0"/>
            </w:pPr>
            <w:r w:rsidRPr="00A15C4F">
              <w:t>Price for Pakistan</w:t>
            </w:r>
          </w:p>
        </w:tc>
      </w:tr>
      <w:tr w:rsidR="00FF02D6" w:rsidTr="00A15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6" w:type="dxa"/>
          </w:tcPr>
          <w:p w:rsidR="00FF02D6" w:rsidRDefault="003E7074" w:rsidP="00A15C4F">
            <w:pPr>
              <w:spacing w:line="360" w:lineRule="auto"/>
            </w:pPr>
            <w:r>
              <w:t>Laptops</w:t>
            </w:r>
          </w:p>
        </w:tc>
        <w:tc>
          <w:tcPr>
            <w:tcW w:w="1834" w:type="dxa"/>
          </w:tcPr>
          <w:p w:rsidR="00FF02D6" w:rsidRDefault="00CC1964" w:rsidP="00A15C4F">
            <w:pPr>
              <w:spacing w:line="360" w:lineRule="auto"/>
              <w:cnfStyle w:val="000000100000" w:firstRow="0" w:lastRow="0" w:firstColumn="0" w:lastColumn="0" w:oddVBand="0" w:evenVBand="0" w:oddHBand="1" w:evenHBand="0" w:firstRowFirstColumn="0" w:firstRowLastColumn="0" w:lastRowFirstColumn="0" w:lastRowLastColumn="0"/>
            </w:pPr>
            <w:r>
              <w:t>130</w:t>
            </w:r>
          </w:p>
        </w:tc>
        <w:tc>
          <w:tcPr>
            <w:tcW w:w="1934" w:type="dxa"/>
          </w:tcPr>
          <w:p w:rsidR="00FF02D6" w:rsidRDefault="00CC1964" w:rsidP="00A15C4F">
            <w:pPr>
              <w:spacing w:line="360" w:lineRule="auto"/>
              <w:cnfStyle w:val="000000100000" w:firstRow="0" w:lastRow="0" w:firstColumn="0" w:lastColumn="0" w:oddVBand="0" w:evenVBand="0" w:oddHBand="1" w:evenHBand="0" w:firstRowFirstColumn="0" w:firstRowLastColumn="0" w:lastRowFirstColumn="0" w:lastRowLastColumn="0"/>
            </w:pPr>
            <w:r>
              <w:t>90</w:t>
            </w:r>
          </w:p>
        </w:tc>
        <w:tc>
          <w:tcPr>
            <w:tcW w:w="1835" w:type="dxa"/>
          </w:tcPr>
          <w:p w:rsidR="00FF02D6" w:rsidRDefault="00CC1964" w:rsidP="00A15C4F">
            <w:pPr>
              <w:spacing w:line="360" w:lineRule="auto"/>
              <w:cnfStyle w:val="000000100000" w:firstRow="0" w:lastRow="0" w:firstColumn="0" w:lastColumn="0" w:oddVBand="0" w:evenVBand="0" w:oddHBand="1" w:evenHBand="0" w:firstRowFirstColumn="0" w:firstRowLastColumn="0" w:lastRowFirstColumn="0" w:lastRowLastColumn="0"/>
            </w:pPr>
            <w:r>
              <w:t>32,000 per unit</w:t>
            </w:r>
          </w:p>
        </w:tc>
        <w:tc>
          <w:tcPr>
            <w:tcW w:w="1693" w:type="dxa"/>
          </w:tcPr>
          <w:p w:rsidR="00FF02D6" w:rsidRDefault="00CC1964" w:rsidP="00A15C4F">
            <w:pPr>
              <w:spacing w:line="360" w:lineRule="auto"/>
              <w:cnfStyle w:val="000000100000" w:firstRow="0" w:lastRow="0" w:firstColumn="0" w:lastColumn="0" w:oddVBand="0" w:evenVBand="0" w:oddHBand="1" w:evenHBand="0" w:firstRowFirstColumn="0" w:firstRowLastColumn="0" w:lastRowFirstColumn="0" w:lastRowLastColumn="0"/>
            </w:pPr>
            <w:r>
              <w:t>35,000 per unit</w:t>
            </w:r>
          </w:p>
        </w:tc>
      </w:tr>
      <w:tr w:rsidR="00FF02D6" w:rsidTr="00A15C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6" w:type="dxa"/>
          </w:tcPr>
          <w:p w:rsidR="00FF02D6" w:rsidRDefault="003E7074" w:rsidP="00A15C4F">
            <w:pPr>
              <w:spacing w:line="360" w:lineRule="auto"/>
            </w:pPr>
            <w:r>
              <w:t>Desktops</w:t>
            </w:r>
          </w:p>
        </w:tc>
        <w:tc>
          <w:tcPr>
            <w:tcW w:w="1834" w:type="dxa"/>
          </w:tcPr>
          <w:p w:rsidR="00FF02D6" w:rsidRDefault="00D31DE1" w:rsidP="00A15C4F">
            <w:pPr>
              <w:spacing w:line="360" w:lineRule="auto"/>
              <w:cnfStyle w:val="000000010000" w:firstRow="0" w:lastRow="0" w:firstColumn="0" w:lastColumn="0" w:oddVBand="0" w:evenVBand="0" w:oddHBand="0" w:evenHBand="1" w:firstRowFirstColumn="0" w:firstRowLastColumn="0" w:lastRowFirstColumn="0" w:lastRowLastColumn="0"/>
            </w:pPr>
            <w:r>
              <w:t>200</w:t>
            </w:r>
          </w:p>
        </w:tc>
        <w:tc>
          <w:tcPr>
            <w:tcW w:w="1934" w:type="dxa"/>
          </w:tcPr>
          <w:p w:rsidR="00FF02D6" w:rsidRDefault="00D31DE1" w:rsidP="00A15C4F">
            <w:pPr>
              <w:spacing w:line="360" w:lineRule="auto"/>
              <w:cnfStyle w:val="000000010000" w:firstRow="0" w:lastRow="0" w:firstColumn="0" w:lastColumn="0" w:oddVBand="0" w:evenVBand="0" w:oddHBand="0" w:evenHBand="1" w:firstRowFirstColumn="0" w:firstRowLastColumn="0" w:lastRowFirstColumn="0" w:lastRowLastColumn="0"/>
            </w:pPr>
            <w:r>
              <w:t>400</w:t>
            </w:r>
          </w:p>
        </w:tc>
        <w:tc>
          <w:tcPr>
            <w:tcW w:w="1835" w:type="dxa"/>
          </w:tcPr>
          <w:p w:rsidR="00FF02D6" w:rsidRDefault="00974BBF" w:rsidP="00A15C4F">
            <w:pPr>
              <w:spacing w:line="360" w:lineRule="auto"/>
              <w:cnfStyle w:val="000000010000" w:firstRow="0" w:lastRow="0" w:firstColumn="0" w:lastColumn="0" w:oddVBand="0" w:evenVBand="0" w:oddHBand="0" w:evenHBand="1" w:firstRowFirstColumn="0" w:firstRowLastColumn="0" w:lastRowFirstColumn="0" w:lastRowLastColumn="0"/>
            </w:pPr>
            <w:r>
              <w:t>13,000 per unit</w:t>
            </w:r>
          </w:p>
        </w:tc>
        <w:tc>
          <w:tcPr>
            <w:tcW w:w="1693" w:type="dxa"/>
          </w:tcPr>
          <w:p w:rsidR="00FF02D6" w:rsidRDefault="00CC1964" w:rsidP="00A15C4F">
            <w:pPr>
              <w:spacing w:line="360" w:lineRule="auto"/>
              <w:cnfStyle w:val="000000010000" w:firstRow="0" w:lastRow="0" w:firstColumn="0" w:lastColumn="0" w:oddVBand="0" w:evenVBand="0" w:oddHBand="0" w:evenHBand="1" w:firstRowFirstColumn="0" w:firstRowLastColumn="0" w:lastRowFirstColumn="0" w:lastRowLastColumn="0"/>
            </w:pPr>
            <w:r>
              <w:t>15,000 per unit</w:t>
            </w:r>
          </w:p>
        </w:tc>
      </w:tr>
      <w:tr w:rsidR="00FF02D6" w:rsidTr="00A15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6" w:type="dxa"/>
          </w:tcPr>
          <w:p w:rsidR="00FF02D6" w:rsidRDefault="003E7074" w:rsidP="00A15C4F">
            <w:pPr>
              <w:spacing w:line="360" w:lineRule="auto"/>
            </w:pPr>
            <w:r>
              <w:t>Printers</w:t>
            </w:r>
          </w:p>
        </w:tc>
        <w:tc>
          <w:tcPr>
            <w:tcW w:w="1834" w:type="dxa"/>
          </w:tcPr>
          <w:p w:rsidR="00FF02D6" w:rsidRDefault="00D31DE1" w:rsidP="00A15C4F">
            <w:pPr>
              <w:spacing w:line="360" w:lineRule="auto"/>
              <w:cnfStyle w:val="000000100000" w:firstRow="0" w:lastRow="0" w:firstColumn="0" w:lastColumn="0" w:oddVBand="0" w:evenVBand="0" w:oddHBand="1" w:evenHBand="0" w:firstRowFirstColumn="0" w:firstRowLastColumn="0" w:lastRowFirstColumn="0" w:lastRowLastColumn="0"/>
            </w:pPr>
            <w:r>
              <w:t>70</w:t>
            </w:r>
          </w:p>
        </w:tc>
        <w:tc>
          <w:tcPr>
            <w:tcW w:w="1934" w:type="dxa"/>
          </w:tcPr>
          <w:p w:rsidR="00FF02D6" w:rsidRDefault="00D31DE1" w:rsidP="00A15C4F">
            <w:pPr>
              <w:spacing w:line="360" w:lineRule="auto"/>
              <w:cnfStyle w:val="000000100000" w:firstRow="0" w:lastRow="0" w:firstColumn="0" w:lastColumn="0" w:oddVBand="0" w:evenVBand="0" w:oddHBand="1" w:evenHBand="0" w:firstRowFirstColumn="0" w:firstRowLastColumn="0" w:lastRowFirstColumn="0" w:lastRowLastColumn="0"/>
            </w:pPr>
            <w:r>
              <w:t>20</w:t>
            </w:r>
          </w:p>
        </w:tc>
        <w:tc>
          <w:tcPr>
            <w:tcW w:w="1835" w:type="dxa"/>
          </w:tcPr>
          <w:p w:rsidR="00FF02D6" w:rsidRDefault="00974BBF" w:rsidP="00A15C4F">
            <w:pPr>
              <w:spacing w:line="360" w:lineRule="auto"/>
              <w:cnfStyle w:val="000000100000" w:firstRow="0" w:lastRow="0" w:firstColumn="0" w:lastColumn="0" w:oddVBand="0" w:evenVBand="0" w:oddHBand="1" w:evenHBand="0" w:firstRowFirstColumn="0" w:firstRowLastColumn="0" w:lastRowFirstColumn="0" w:lastRowLastColumn="0"/>
            </w:pPr>
            <w:r>
              <w:t>7,000 per unit</w:t>
            </w:r>
          </w:p>
        </w:tc>
        <w:tc>
          <w:tcPr>
            <w:tcW w:w="1693" w:type="dxa"/>
          </w:tcPr>
          <w:p w:rsidR="00FF02D6" w:rsidRDefault="00CC1964" w:rsidP="00A15C4F">
            <w:pPr>
              <w:spacing w:line="360" w:lineRule="auto"/>
              <w:cnfStyle w:val="000000100000" w:firstRow="0" w:lastRow="0" w:firstColumn="0" w:lastColumn="0" w:oddVBand="0" w:evenVBand="0" w:oddHBand="1" w:evenHBand="0" w:firstRowFirstColumn="0" w:firstRowLastColumn="0" w:lastRowFirstColumn="0" w:lastRowLastColumn="0"/>
            </w:pPr>
            <w:r>
              <w:t>8,000 per unit</w:t>
            </w:r>
          </w:p>
        </w:tc>
      </w:tr>
    </w:tbl>
    <w:p w:rsidR="00854726" w:rsidRDefault="00854726"/>
    <w:p w:rsidR="00854726" w:rsidRDefault="00FC7E35" w:rsidP="00C153CF">
      <w:r>
        <w:t>Sales budget for ABC manufacturing Limited:</w:t>
      </w:r>
    </w:p>
    <w:tbl>
      <w:tblPr>
        <w:tblStyle w:val="LightGrid-Accent11"/>
        <w:tblW w:w="0" w:type="auto"/>
        <w:tblLook w:val="04A0" w:firstRow="1" w:lastRow="0" w:firstColumn="1" w:lastColumn="0" w:noHBand="0" w:noVBand="1"/>
      </w:tblPr>
      <w:tblGrid>
        <w:gridCol w:w="1209"/>
        <w:gridCol w:w="871"/>
        <w:gridCol w:w="916"/>
        <w:gridCol w:w="1068"/>
        <w:gridCol w:w="874"/>
        <w:gridCol w:w="921"/>
        <w:gridCol w:w="1068"/>
        <w:gridCol w:w="889"/>
        <w:gridCol w:w="1190"/>
      </w:tblGrid>
      <w:tr w:rsidR="00F4501E" w:rsidTr="00F450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9" w:type="dxa"/>
          </w:tcPr>
          <w:p w:rsidR="00F4501E" w:rsidRPr="00F4501E" w:rsidRDefault="00F4501E" w:rsidP="00427E72">
            <w:pPr>
              <w:spacing w:line="360" w:lineRule="auto"/>
              <w:rPr>
                <w:rFonts w:cstheme="minorHAnsi"/>
              </w:rPr>
            </w:pPr>
            <w:r w:rsidRPr="00F4501E">
              <w:rPr>
                <w:rFonts w:cstheme="minorHAnsi"/>
              </w:rPr>
              <w:t>Products</w:t>
            </w:r>
          </w:p>
        </w:tc>
        <w:tc>
          <w:tcPr>
            <w:tcW w:w="2942" w:type="dxa"/>
            <w:gridSpan w:val="3"/>
          </w:tcPr>
          <w:p w:rsidR="00F4501E" w:rsidRPr="00F4501E" w:rsidRDefault="00F4501E" w:rsidP="00427E72">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rPr>
            </w:pPr>
            <w:r w:rsidRPr="00F4501E">
              <w:rPr>
                <w:rFonts w:cstheme="minorHAnsi"/>
              </w:rPr>
              <w:t>Pakistan</w:t>
            </w:r>
          </w:p>
        </w:tc>
        <w:tc>
          <w:tcPr>
            <w:tcW w:w="2952" w:type="dxa"/>
            <w:gridSpan w:val="3"/>
          </w:tcPr>
          <w:p w:rsidR="00F4501E" w:rsidRPr="00F4501E" w:rsidRDefault="00F4501E" w:rsidP="00427E72">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rPr>
            </w:pPr>
            <w:r w:rsidRPr="00F4501E">
              <w:rPr>
                <w:rFonts w:cstheme="minorHAnsi"/>
              </w:rPr>
              <w:t>India</w:t>
            </w:r>
          </w:p>
        </w:tc>
        <w:tc>
          <w:tcPr>
            <w:tcW w:w="2139" w:type="dxa"/>
            <w:gridSpan w:val="2"/>
          </w:tcPr>
          <w:p w:rsidR="00F4501E" w:rsidRPr="00F4501E" w:rsidRDefault="00F4501E" w:rsidP="00F4501E">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rPr>
            </w:pPr>
            <w:r w:rsidRPr="00F4501E">
              <w:rPr>
                <w:rFonts w:cstheme="minorHAnsi"/>
              </w:rPr>
              <w:t>Total</w:t>
            </w:r>
          </w:p>
        </w:tc>
      </w:tr>
      <w:tr w:rsidR="009D2817" w:rsidTr="00F450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9" w:type="dxa"/>
          </w:tcPr>
          <w:p w:rsidR="00506122" w:rsidRPr="00F4501E" w:rsidRDefault="00506122" w:rsidP="00427E72">
            <w:pPr>
              <w:spacing w:line="360" w:lineRule="auto"/>
              <w:rPr>
                <w:rFonts w:asciiTheme="minorHAnsi" w:hAnsiTheme="minorHAnsi" w:cstheme="minorHAnsi"/>
              </w:rPr>
            </w:pPr>
          </w:p>
        </w:tc>
        <w:tc>
          <w:tcPr>
            <w:tcW w:w="924" w:type="dxa"/>
          </w:tcPr>
          <w:p w:rsidR="00506122" w:rsidRPr="00F4501E" w:rsidRDefault="00506122"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Units</w:t>
            </w:r>
          </w:p>
        </w:tc>
        <w:tc>
          <w:tcPr>
            <w:tcW w:w="950" w:type="dxa"/>
          </w:tcPr>
          <w:p w:rsidR="00506122" w:rsidRPr="00F4501E" w:rsidRDefault="00506122"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Price</w:t>
            </w:r>
          </w:p>
        </w:tc>
        <w:tc>
          <w:tcPr>
            <w:tcW w:w="1068" w:type="dxa"/>
          </w:tcPr>
          <w:p w:rsidR="00506122" w:rsidRPr="00F4501E" w:rsidRDefault="00506122"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Amount</w:t>
            </w:r>
          </w:p>
        </w:tc>
        <w:tc>
          <w:tcPr>
            <w:tcW w:w="928" w:type="dxa"/>
          </w:tcPr>
          <w:p w:rsidR="00506122" w:rsidRPr="00F4501E" w:rsidRDefault="00506122"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Units</w:t>
            </w:r>
          </w:p>
        </w:tc>
        <w:tc>
          <w:tcPr>
            <w:tcW w:w="956" w:type="dxa"/>
          </w:tcPr>
          <w:p w:rsidR="00506122" w:rsidRPr="00F4501E" w:rsidRDefault="00506122"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Price</w:t>
            </w:r>
          </w:p>
        </w:tc>
        <w:tc>
          <w:tcPr>
            <w:tcW w:w="1068" w:type="dxa"/>
          </w:tcPr>
          <w:p w:rsidR="00506122" w:rsidRPr="00F4501E" w:rsidRDefault="00506122"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Amount</w:t>
            </w:r>
          </w:p>
        </w:tc>
        <w:tc>
          <w:tcPr>
            <w:tcW w:w="949" w:type="dxa"/>
          </w:tcPr>
          <w:p w:rsidR="00506122" w:rsidRPr="00F4501E" w:rsidRDefault="00506122"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Units</w:t>
            </w:r>
          </w:p>
        </w:tc>
        <w:tc>
          <w:tcPr>
            <w:tcW w:w="1190" w:type="dxa"/>
          </w:tcPr>
          <w:p w:rsidR="00506122" w:rsidRPr="00F4501E" w:rsidRDefault="00506122"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Amount</w:t>
            </w:r>
          </w:p>
        </w:tc>
      </w:tr>
      <w:tr w:rsidR="00F4501E" w:rsidTr="00F450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9" w:type="dxa"/>
          </w:tcPr>
          <w:p w:rsidR="00800C86" w:rsidRPr="00F4501E" w:rsidRDefault="00800C86" w:rsidP="00427E72">
            <w:pPr>
              <w:spacing w:line="360" w:lineRule="auto"/>
              <w:rPr>
                <w:rFonts w:asciiTheme="minorHAnsi" w:hAnsiTheme="minorHAnsi" w:cstheme="minorHAnsi"/>
              </w:rPr>
            </w:pPr>
            <w:r w:rsidRPr="00F4501E">
              <w:rPr>
                <w:rFonts w:asciiTheme="minorHAnsi" w:hAnsiTheme="minorHAnsi" w:cstheme="minorHAnsi"/>
              </w:rPr>
              <w:t>Laptops</w:t>
            </w:r>
          </w:p>
        </w:tc>
        <w:tc>
          <w:tcPr>
            <w:tcW w:w="924"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90</w:t>
            </w:r>
          </w:p>
        </w:tc>
        <w:tc>
          <w:tcPr>
            <w:tcW w:w="950"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35000</w:t>
            </w:r>
          </w:p>
        </w:tc>
        <w:tc>
          <w:tcPr>
            <w:tcW w:w="1068"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3150000</w:t>
            </w:r>
          </w:p>
        </w:tc>
        <w:tc>
          <w:tcPr>
            <w:tcW w:w="928"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130</w:t>
            </w:r>
          </w:p>
        </w:tc>
        <w:tc>
          <w:tcPr>
            <w:tcW w:w="956"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32000</w:t>
            </w:r>
          </w:p>
        </w:tc>
        <w:tc>
          <w:tcPr>
            <w:tcW w:w="1068"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4160000</w:t>
            </w:r>
          </w:p>
        </w:tc>
        <w:tc>
          <w:tcPr>
            <w:tcW w:w="949"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220</w:t>
            </w:r>
          </w:p>
        </w:tc>
        <w:tc>
          <w:tcPr>
            <w:tcW w:w="1190"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7310000</w:t>
            </w:r>
          </w:p>
        </w:tc>
      </w:tr>
      <w:tr w:rsidR="009D2817" w:rsidTr="00F450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9" w:type="dxa"/>
          </w:tcPr>
          <w:p w:rsidR="00800C86" w:rsidRPr="00F4501E" w:rsidRDefault="00800C86" w:rsidP="00427E72">
            <w:pPr>
              <w:spacing w:line="360" w:lineRule="auto"/>
              <w:rPr>
                <w:rFonts w:asciiTheme="minorHAnsi" w:hAnsiTheme="minorHAnsi" w:cstheme="minorHAnsi"/>
              </w:rPr>
            </w:pPr>
            <w:r w:rsidRPr="00F4501E">
              <w:rPr>
                <w:rFonts w:asciiTheme="minorHAnsi" w:hAnsiTheme="minorHAnsi" w:cstheme="minorHAnsi"/>
              </w:rPr>
              <w:t>Desktops</w:t>
            </w:r>
          </w:p>
        </w:tc>
        <w:tc>
          <w:tcPr>
            <w:tcW w:w="924" w:type="dxa"/>
          </w:tcPr>
          <w:p w:rsidR="00800C86" w:rsidRPr="00F4501E" w:rsidRDefault="00DB66CB"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400</w:t>
            </w:r>
          </w:p>
        </w:tc>
        <w:tc>
          <w:tcPr>
            <w:tcW w:w="950" w:type="dxa"/>
          </w:tcPr>
          <w:p w:rsidR="00800C86" w:rsidRPr="00F4501E" w:rsidRDefault="00DB66CB"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15000</w:t>
            </w:r>
          </w:p>
        </w:tc>
        <w:tc>
          <w:tcPr>
            <w:tcW w:w="1068" w:type="dxa"/>
          </w:tcPr>
          <w:p w:rsidR="00800C86" w:rsidRPr="00F4501E" w:rsidRDefault="00DB66CB"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6000000</w:t>
            </w:r>
          </w:p>
        </w:tc>
        <w:tc>
          <w:tcPr>
            <w:tcW w:w="928" w:type="dxa"/>
          </w:tcPr>
          <w:p w:rsidR="00800C86" w:rsidRPr="00F4501E" w:rsidRDefault="00DB66CB"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200</w:t>
            </w:r>
          </w:p>
        </w:tc>
        <w:tc>
          <w:tcPr>
            <w:tcW w:w="956" w:type="dxa"/>
          </w:tcPr>
          <w:p w:rsidR="00800C86" w:rsidRPr="00F4501E" w:rsidRDefault="00DB66CB"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13000</w:t>
            </w:r>
          </w:p>
        </w:tc>
        <w:tc>
          <w:tcPr>
            <w:tcW w:w="1068" w:type="dxa"/>
          </w:tcPr>
          <w:p w:rsidR="00800C86" w:rsidRPr="00F4501E" w:rsidRDefault="00DB66CB"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2600000</w:t>
            </w:r>
          </w:p>
        </w:tc>
        <w:tc>
          <w:tcPr>
            <w:tcW w:w="949" w:type="dxa"/>
          </w:tcPr>
          <w:p w:rsidR="00800C86" w:rsidRPr="00F4501E" w:rsidRDefault="00DB66CB"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600</w:t>
            </w:r>
          </w:p>
        </w:tc>
        <w:tc>
          <w:tcPr>
            <w:tcW w:w="1190" w:type="dxa"/>
          </w:tcPr>
          <w:p w:rsidR="00800C86" w:rsidRPr="00F4501E" w:rsidRDefault="00DB66CB"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8600000</w:t>
            </w:r>
          </w:p>
        </w:tc>
      </w:tr>
      <w:tr w:rsidR="00F4501E" w:rsidTr="00F450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9" w:type="dxa"/>
          </w:tcPr>
          <w:p w:rsidR="00800C86" w:rsidRPr="00F4501E" w:rsidRDefault="00800C86" w:rsidP="00427E72">
            <w:pPr>
              <w:spacing w:line="360" w:lineRule="auto"/>
              <w:rPr>
                <w:rFonts w:asciiTheme="minorHAnsi" w:hAnsiTheme="minorHAnsi" w:cstheme="minorHAnsi"/>
              </w:rPr>
            </w:pPr>
            <w:r w:rsidRPr="00F4501E">
              <w:rPr>
                <w:rFonts w:asciiTheme="minorHAnsi" w:hAnsiTheme="minorHAnsi" w:cstheme="minorHAnsi"/>
              </w:rPr>
              <w:t>Printers</w:t>
            </w:r>
          </w:p>
        </w:tc>
        <w:tc>
          <w:tcPr>
            <w:tcW w:w="924"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20</w:t>
            </w:r>
          </w:p>
        </w:tc>
        <w:tc>
          <w:tcPr>
            <w:tcW w:w="950"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8000</w:t>
            </w:r>
          </w:p>
        </w:tc>
        <w:tc>
          <w:tcPr>
            <w:tcW w:w="1068"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160000</w:t>
            </w:r>
          </w:p>
        </w:tc>
        <w:tc>
          <w:tcPr>
            <w:tcW w:w="928"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70</w:t>
            </w:r>
          </w:p>
        </w:tc>
        <w:tc>
          <w:tcPr>
            <w:tcW w:w="956"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7000</w:t>
            </w:r>
          </w:p>
        </w:tc>
        <w:tc>
          <w:tcPr>
            <w:tcW w:w="1068"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490000</w:t>
            </w:r>
          </w:p>
        </w:tc>
        <w:tc>
          <w:tcPr>
            <w:tcW w:w="949"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90</w:t>
            </w:r>
          </w:p>
        </w:tc>
        <w:tc>
          <w:tcPr>
            <w:tcW w:w="1190" w:type="dxa"/>
          </w:tcPr>
          <w:p w:rsidR="00800C86" w:rsidRPr="00F4501E" w:rsidRDefault="00DB66CB" w:rsidP="00427E72">
            <w:pPr>
              <w:spacing w:line="360" w:lineRule="auto"/>
              <w:cnfStyle w:val="000000010000" w:firstRow="0" w:lastRow="0" w:firstColumn="0" w:lastColumn="0" w:oddVBand="0" w:evenVBand="0" w:oddHBand="0" w:evenHBand="1" w:firstRowFirstColumn="0" w:firstRowLastColumn="0" w:lastRowFirstColumn="0" w:lastRowLastColumn="0"/>
              <w:rPr>
                <w:rFonts w:cstheme="minorHAnsi"/>
              </w:rPr>
            </w:pPr>
            <w:r w:rsidRPr="00F4501E">
              <w:rPr>
                <w:rFonts w:cstheme="minorHAnsi"/>
              </w:rPr>
              <w:t>6500000</w:t>
            </w:r>
          </w:p>
        </w:tc>
      </w:tr>
      <w:tr w:rsidR="009D2817" w:rsidTr="00F450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9" w:type="dxa"/>
          </w:tcPr>
          <w:p w:rsidR="009D2817" w:rsidRPr="00F4501E" w:rsidRDefault="009D2817" w:rsidP="00427E72">
            <w:pPr>
              <w:spacing w:line="360" w:lineRule="auto"/>
              <w:rPr>
                <w:rFonts w:asciiTheme="minorHAnsi" w:hAnsiTheme="minorHAnsi" w:cstheme="minorHAnsi"/>
              </w:rPr>
            </w:pPr>
            <w:r w:rsidRPr="00F4501E">
              <w:rPr>
                <w:rFonts w:asciiTheme="minorHAnsi" w:hAnsiTheme="minorHAnsi" w:cstheme="minorHAnsi"/>
              </w:rPr>
              <w:t xml:space="preserve">Total </w:t>
            </w:r>
          </w:p>
        </w:tc>
        <w:tc>
          <w:tcPr>
            <w:tcW w:w="924" w:type="dxa"/>
          </w:tcPr>
          <w:p w:rsidR="009D2817" w:rsidRPr="00F4501E" w:rsidRDefault="009D2817"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510</w:t>
            </w:r>
          </w:p>
        </w:tc>
        <w:tc>
          <w:tcPr>
            <w:tcW w:w="950" w:type="dxa"/>
          </w:tcPr>
          <w:p w:rsidR="009D2817" w:rsidRPr="00F4501E" w:rsidRDefault="009D2817"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p>
        </w:tc>
        <w:tc>
          <w:tcPr>
            <w:tcW w:w="1068" w:type="dxa"/>
          </w:tcPr>
          <w:p w:rsidR="009D2817" w:rsidRPr="00F4501E" w:rsidRDefault="009D2817"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9310000</w:t>
            </w:r>
          </w:p>
        </w:tc>
        <w:tc>
          <w:tcPr>
            <w:tcW w:w="928" w:type="dxa"/>
          </w:tcPr>
          <w:p w:rsidR="009D2817" w:rsidRPr="00F4501E" w:rsidRDefault="009D2817"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400</w:t>
            </w:r>
          </w:p>
        </w:tc>
        <w:tc>
          <w:tcPr>
            <w:tcW w:w="956" w:type="dxa"/>
          </w:tcPr>
          <w:p w:rsidR="009D2817" w:rsidRPr="00F4501E" w:rsidRDefault="009D2817"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p>
        </w:tc>
        <w:tc>
          <w:tcPr>
            <w:tcW w:w="1068" w:type="dxa"/>
          </w:tcPr>
          <w:p w:rsidR="009D2817" w:rsidRPr="00F4501E" w:rsidRDefault="009D2817"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7250000</w:t>
            </w:r>
          </w:p>
        </w:tc>
        <w:tc>
          <w:tcPr>
            <w:tcW w:w="949" w:type="dxa"/>
          </w:tcPr>
          <w:p w:rsidR="009D2817" w:rsidRPr="00F4501E" w:rsidRDefault="009D2817"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910</w:t>
            </w:r>
          </w:p>
        </w:tc>
        <w:tc>
          <w:tcPr>
            <w:tcW w:w="1190" w:type="dxa"/>
          </w:tcPr>
          <w:p w:rsidR="009D2817" w:rsidRPr="00F4501E" w:rsidRDefault="009D2817" w:rsidP="00427E72">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F4501E">
              <w:rPr>
                <w:rFonts w:cstheme="minorHAnsi"/>
              </w:rPr>
              <w:t>16560000</w:t>
            </w:r>
          </w:p>
        </w:tc>
      </w:tr>
    </w:tbl>
    <w:p w:rsidR="009D2817" w:rsidRDefault="009D2817" w:rsidP="00C153CF"/>
    <w:p w:rsidR="00305702" w:rsidRDefault="004F14E8" w:rsidP="00C153CF">
      <w:pPr>
        <w:rPr>
          <w:b/>
        </w:rPr>
      </w:pPr>
      <w:r>
        <w:rPr>
          <w:b/>
        </w:rPr>
        <w:t>Example of master budget</w:t>
      </w:r>
    </w:p>
    <w:p w:rsidR="004F14E8" w:rsidRDefault="00803C84" w:rsidP="00C153CF">
      <w:r>
        <w:t xml:space="preserve">Master budget is </w:t>
      </w:r>
      <w:r w:rsidR="008C7FBF">
        <w:t>considered to</w:t>
      </w:r>
      <w:r>
        <w:t xml:space="preserve"> be central planning tool which will help business and companies in </w:t>
      </w:r>
      <w:r w:rsidR="008C7FBF">
        <w:t>judging</w:t>
      </w:r>
      <w:r>
        <w:t xml:space="preserve"> the </w:t>
      </w:r>
      <w:r w:rsidR="008C7FBF">
        <w:t>performance</w:t>
      </w:r>
      <w:r>
        <w:t xml:space="preserve"> of </w:t>
      </w:r>
      <w:r w:rsidR="008C7FBF">
        <w:t>the</w:t>
      </w:r>
      <w:r>
        <w:t xml:space="preserve"> different responsibility </w:t>
      </w:r>
      <w:r w:rsidR="008C7FBF">
        <w:t>centres</w:t>
      </w:r>
      <w:r w:rsidR="007E76CD">
        <w:t xml:space="preserve"> (</w:t>
      </w:r>
      <w:r w:rsidR="007E76CD" w:rsidRPr="00567222">
        <w:t>Sridhar, 2017</w:t>
      </w:r>
      <w:r w:rsidR="007E76CD">
        <w:t>)</w:t>
      </w:r>
      <w:r>
        <w:t xml:space="preserve">. </w:t>
      </w:r>
    </w:p>
    <w:p w:rsidR="00DB6BBF" w:rsidRDefault="00E869A1" w:rsidP="00C153CF">
      <w:r>
        <w:t>Practical</w:t>
      </w:r>
      <w:r w:rsidR="00B914E7">
        <w:t xml:space="preserve"> example of master budget is as under:</w:t>
      </w:r>
    </w:p>
    <w:p w:rsidR="00C153CF" w:rsidRPr="00AF3259" w:rsidRDefault="007E296F" w:rsidP="00AF3259">
      <w:pPr>
        <w:jc w:val="center"/>
      </w:pPr>
      <w:r w:rsidRPr="007E296F">
        <w:rPr>
          <w:noProof/>
          <w:lang w:val="en-US"/>
        </w:rPr>
        <w:lastRenderedPageBreak/>
        <w:drawing>
          <wp:inline distT="0" distB="0" distL="0" distR="0">
            <wp:extent cx="5148505" cy="3998794"/>
            <wp:effectExtent l="0" t="0" r="0" b="1905"/>
            <wp:docPr id="4" name="Picture 4" descr="Image result for master budget practical questions and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master budget practical questions and answe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48355" cy="3998677"/>
                    </a:xfrm>
                    <a:prstGeom prst="rect">
                      <a:avLst/>
                    </a:prstGeom>
                    <a:noFill/>
                    <a:ln>
                      <a:noFill/>
                    </a:ln>
                  </pic:spPr>
                </pic:pic>
              </a:graphicData>
            </a:graphic>
          </wp:inline>
        </w:drawing>
      </w:r>
    </w:p>
    <w:p w:rsidR="00C24F3F" w:rsidRDefault="00C24F3F"/>
    <w:p w:rsidR="00C24F3F" w:rsidRDefault="00C24F3F" w:rsidP="00C24F3F">
      <w:pPr>
        <w:rPr>
          <w:b/>
        </w:rPr>
      </w:pPr>
      <w:r>
        <w:rPr>
          <w:b/>
        </w:rPr>
        <w:t>Activity based budgeting</w:t>
      </w:r>
    </w:p>
    <w:p w:rsidR="00C24F3F" w:rsidRPr="007A11C7" w:rsidRDefault="00C24F3F" w:rsidP="00C24F3F">
      <w:r>
        <w:t>Activity based budgeting is a method that allows preparation of the budgets after consideration of the overhead costs. It undertakes cost analysis after analysing and researching the activities. The cost and resources are allocated on the basis of activities</w:t>
      </w:r>
      <w:r w:rsidR="008358C5">
        <w:t xml:space="preserve"> (</w:t>
      </w:r>
      <w:proofErr w:type="spellStart"/>
      <w:r w:rsidR="008358C5" w:rsidRPr="00567222">
        <w:t>Quesado</w:t>
      </w:r>
      <w:proofErr w:type="spellEnd"/>
      <w:r w:rsidR="008358C5">
        <w:t xml:space="preserve"> et al., 2018)</w:t>
      </w:r>
      <w:r>
        <w:t xml:space="preserve">. </w:t>
      </w:r>
    </w:p>
    <w:p w:rsidR="00696C9A" w:rsidRPr="00696C9A" w:rsidRDefault="00696C9A">
      <w:pPr>
        <w:rPr>
          <w:b/>
        </w:rPr>
      </w:pPr>
      <w:r w:rsidRPr="00696C9A">
        <w:rPr>
          <w:b/>
        </w:rPr>
        <w:t>For example,</w:t>
      </w:r>
    </w:p>
    <w:p w:rsidR="0037164C" w:rsidRDefault="00F345F0">
      <w:r>
        <w:t>XYZ forecasts 50,000 sales units in next coming year which leads to a single ordering cost of $2 in its process. Th</w:t>
      </w:r>
      <w:r w:rsidR="0037164C">
        <w:t>is will lead to the upcoming expenses as per activity-based budget to process the sales order for next coming year:</w:t>
      </w:r>
    </w:p>
    <w:p w:rsidR="0037164C" w:rsidRPr="0037164C" w:rsidRDefault="0037164C">
      <w:pPr>
        <w:rPr>
          <w:b/>
        </w:rPr>
      </w:pPr>
      <w:r w:rsidRPr="0037164C">
        <w:rPr>
          <w:b/>
        </w:rPr>
        <w:t>50,000 units * $2</w:t>
      </w:r>
    </w:p>
    <w:p w:rsidR="00AF3259" w:rsidRPr="00A477D4" w:rsidRDefault="0037164C">
      <w:pPr>
        <w:rPr>
          <w:b/>
        </w:rPr>
      </w:pPr>
      <w:r w:rsidRPr="0037164C">
        <w:rPr>
          <w:b/>
        </w:rPr>
        <w:t>$100,000</w:t>
      </w:r>
    </w:p>
    <w:p w:rsidR="00937FB0" w:rsidRDefault="00C153CF" w:rsidP="00C153CF">
      <w:pPr>
        <w:pStyle w:val="Heading2"/>
      </w:pPr>
      <w:bookmarkStart w:id="8" w:name="_Toc28895313"/>
      <w:r>
        <w:lastRenderedPageBreak/>
        <w:t>LIMITATION OF THE THEORIES AND CONCEPTS</w:t>
      </w:r>
      <w:bookmarkEnd w:id="8"/>
    </w:p>
    <w:p w:rsidR="00A477D4" w:rsidRDefault="00A477D4" w:rsidP="00937FB0">
      <w:pPr>
        <w:rPr>
          <w:b/>
        </w:rPr>
      </w:pPr>
      <w:r>
        <w:rPr>
          <w:b/>
        </w:rPr>
        <w:t>Activity based budgeting</w:t>
      </w:r>
    </w:p>
    <w:p w:rsidR="005E1E6A" w:rsidRDefault="00F5593A" w:rsidP="00937FB0">
      <w:r w:rsidRPr="00F5593A">
        <w:t>Limitations</w:t>
      </w:r>
      <w:r w:rsidR="00A477D4" w:rsidRPr="00F5593A">
        <w:t xml:space="preserve"> of activity based budgeting comprises of the time </w:t>
      </w:r>
      <w:r w:rsidRPr="00F5593A">
        <w:t>that</w:t>
      </w:r>
      <w:r w:rsidR="00A477D4" w:rsidRPr="00F5593A">
        <w:t xml:space="preserve"> </w:t>
      </w:r>
      <w:r w:rsidRPr="00F5593A">
        <w:t>i</w:t>
      </w:r>
      <w:r w:rsidR="00A477D4" w:rsidRPr="00F5593A">
        <w:t xml:space="preserve">s </w:t>
      </w:r>
      <w:r w:rsidRPr="00F5593A">
        <w:t>consumed</w:t>
      </w:r>
      <w:r w:rsidR="00A477D4" w:rsidRPr="00F5593A">
        <w:t xml:space="preserve"> in its preparation and it also may lead to conflicts with the </w:t>
      </w:r>
      <w:r w:rsidRPr="00F5593A">
        <w:t>standards</w:t>
      </w:r>
      <w:r w:rsidR="00A477D4" w:rsidRPr="00F5593A">
        <w:t xml:space="preserve"> set of managerial performance. This also has limitation of expenses in its maintenance</w:t>
      </w:r>
      <w:r w:rsidR="005E1E6A">
        <w:t xml:space="preserve"> (Woodruff, 2019)</w:t>
      </w:r>
      <w:r w:rsidR="005816E3" w:rsidRPr="00F5593A">
        <w:t xml:space="preserve">. </w:t>
      </w:r>
    </w:p>
    <w:p w:rsidR="003224ED" w:rsidRDefault="003224ED" w:rsidP="00937FB0">
      <w:pPr>
        <w:rPr>
          <w:b/>
        </w:rPr>
      </w:pPr>
      <w:r>
        <w:rPr>
          <w:b/>
        </w:rPr>
        <w:t xml:space="preserve">Master budget </w:t>
      </w:r>
    </w:p>
    <w:p w:rsidR="00937FB0" w:rsidRPr="00F26A9A" w:rsidRDefault="003224ED" w:rsidP="00937FB0">
      <w:r>
        <w:t xml:space="preserve">Some of the limitations of using master </w:t>
      </w:r>
      <w:r w:rsidR="00323BC4">
        <w:t>bu</w:t>
      </w:r>
      <w:r w:rsidR="003A48B3">
        <w:t>d</w:t>
      </w:r>
      <w:r w:rsidR="00323BC4">
        <w:t>g</w:t>
      </w:r>
      <w:r w:rsidR="003A48B3">
        <w:t>et</w:t>
      </w:r>
      <w:r>
        <w:t xml:space="preserve"> </w:t>
      </w:r>
      <w:r w:rsidR="00323BC4">
        <w:t>are</w:t>
      </w:r>
      <w:r>
        <w:t xml:space="preserve"> that there is lack of specificity as in this type of budget collective sum of the expenses from all the departments and earnings for the same are presented. </w:t>
      </w:r>
      <w:r w:rsidR="00A37CD5">
        <w:t>Apart from this master budget faces rigidity as well as difficulty to update and modify as a small change in one budget may lead to changes in entire budget</w:t>
      </w:r>
      <w:r w:rsidR="007E76CD">
        <w:t xml:space="preserve"> (</w:t>
      </w:r>
      <w:r w:rsidR="007E76CD" w:rsidRPr="00567222">
        <w:t>Sridhar, 2017</w:t>
      </w:r>
      <w:r w:rsidR="007E76CD">
        <w:t>)</w:t>
      </w:r>
      <w:r w:rsidR="00A37CD5">
        <w:t xml:space="preserve">. </w:t>
      </w:r>
    </w:p>
    <w:p w:rsidR="00937FB0" w:rsidRDefault="00F0096F" w:rsidP="00F0096F">
      <w:pPr>
        <w:pStyle w:val="Heading1"/>
      </w:pPr>
      <w:bookmarkStart w:id="9" w:name="_Toc28895314"/>
      <w:r>
        <w:t xml:space="preserve">CONCLUSION &amp; </w:t>
      </w:r>
      <w:r w:rsidR="00937FB0">
        <w:t>RECOMMENDATIONS</w:t>
      </w:r>
      <w:bookmarkEnd w:id="9"/>
    </w:p>
    <w:p w:rsidR="005F6090" w:rsidRDefault="00F26A9A" w:rsidP="005F6090">
      <w:r>
        <w:t xml:space="preserve">Thus it is recommended for every business and company that the budgeting and cost control techniques should be effectively used in the operations and processes so as to ensure viability of the work in business case and the cost control techniques will help in representing the value of the work. </w:t>
      </w:r>
      <w:r w:rsidR="00CF67D5">
        <w:t xml:space="preserve">Through the budgeting and cost control concepts and techniques the business owners and managers can effectively track the performance of the business and will help to provide comparison of the budgeted expectations with that of the actual results in the planned duration. Through this the desired action plan also can be laid out to deal with the deviations if any, in the budget. </w:t>
      </w:r>
      <w:r w:rsidR="00633F65">
        <w:t xml:space="preserve">So in order to meet the desired goals of the business the budgeting and cost control should be applied despite their limitations. </w:t>
      </w:r>
    </w:p>
    <w:p w:rsidR="005A081A" w:rsidRDefault="005A081A" w:rsidP="005A081A">
      <w:pPr>
        <w:rPr>
          <w:rFonts w:asciiTheme="majorHAnsi" w:eastAsiaTheme="majorEastAsia" w:hAnsiTheme="majorHAnsi" w:cstheme="majorBidi"/>
          <w:color w:val="365F91" w:themeColor="accent1" w:themeShade="BF"/>
          <w:sz w:val="28"/>
          <w:szCs w:val="28"/>
        </w:rPr>
      </w:pPr>
      <w:r>
        <w:br w:type="page"/>
      </w:r>
    </w:p>
    <w:p w:rsidR="008D5141" w:rsidRDefault="005A081A" w:rsidP="005A081A">
      <w:pPr>
        <w:pStyle w:val="Heading1"/>
      </w:pPr>
      <w:bookmarkStart w:id="10" w:name="_Toc28895315"/>
      <w:r>
        <w:lastRenderedPageBreak/>
        <w:t>REFERENCES</w:t>
      </w:r>
      <w:bookmarkEnd w:id="10"/>
    </w:p>
    <w:p w:rsidR="003424BD" w:rsidRPr="005A081A" w:rsidRDefault="003424BD" w:rsidP="005A081A">
      <w:r w:rsidRPr="00567222">
        <w:t xml:space="preserve">Balaguer-Coll, M.T., 2016. Budget Analysis. Global </w:t>
      </w:r>
      <w:proofErr w:type="spellStart"/>
      <w:r w:rsidRPr="00567222">
        <w:t>Encyclopedia</w:t>
      </w:r>
      <w:proofErr w:type="spellEnd"/>
      <w:r w:rsidRPr="00567222">
        <w:t xml:space="preserve"> of Public Administration, Public </w:t>
      </w:r>
      <w:r>
        <w:t>Policy, and Governance, pp.1-10.</w:t>
      </w:r>
    </w:p>
    <w:p w:rsidR="003424BD" w:rsidRDefault="003424BD" w:rsidP="005A081A">
      <w:pPr>
        <w:rPr>
          <w:color w:val="000000" w:themeColor="text1"/>
        </w:rPr>
      </w:pPr>
      <w:r>
        <w:t xml:space="preserve">Bell, A., 2019. </w:t>
      </w:r>
      <w:r w:rsidRPr="00DF1EFC">
        <w:t>6 Reasons Why You Need a Budget</w:t>
      </w:r>
      <w:r>
        <w:t>. Online available at (</w:t>
      </w:r>
      <w:hyperlink r:id="rId14" w:history="1">
        <w:r w:rsidRPr="00A64BCF">
          <w:rPr>
            <w:rStyle w:val="Hyperlink"/>
            <w:color w:val="000000" w:themeColor="text1"/>
            <w:u w:val="none"/>
          </w:rPr>
          <w:t>https://www.investopedia.com/financial-edge/1109/6-reasons-why-you-need-a-budget.aspx</w:t>
        </w:r>
      </w:hyperlink>
      <w:r w:rsidRPr="00A64BCF">
        <w:rPr>
          <w:color w:val="000000" w:themeColor="text1"/>
        </w:rPr>
        <w:t xml:space="preserve">). Last accessed January 2020. </w:t>
      </w:r>
    </w:p>
    <w:p w:rsidR="003424BD" w:rsidRDefault="003424BD" w:rsidP="005A081A">
      <w:proofErr w:type="spellStart"/>
      <w:r>
        <w:t>Chand</w:t>
      </w:r>
      <w:proofErr w:type="spellEnd"/>
      <w:r>
        <w:t xml:space="preserve">, S., 2018. </w:t>
      </w:r>
      <w:r w:rsidRPr="006C406F">
        <w:t>Types of Budgets: 6 Important Types of Budgets – Explained!</w:t>
      </w:r>
      <w:r>
        <w:t>. Online available at (</w:t>
      </w:r>
      <w:hyperlink r:id="rId15" w:history="1">
        <w:r w:rsidRPr="00973DA4">
          <w:rPr>
            <w:rStyle w:val="Hyperlink"/>
            <w:color w:val="000000" w:themeColor="text1"/>
            <w:u w:val="none"/>
          </w:rPr>
          <w:t>http://www.yourarticlelibrary.com/budget/types-of-budgets-6-important-types-of-budgets-explained/25775</w:t>
        </w:r>
      </w:hyperlink>
      <w:r w:rsidRPr="00973DA4">
        <w:rPr>
          <w:color w:val="000000" w:themeColor="text1"/>
        </w:rPr>
        <w:t xml:space="preserve">). Last </w:t>
      </w:r>
      <w:r>
        <w:t xml:space="preserve">accessed December 2019. </w:t>
      </w:r>
    </w:p>
    <w:p w:rsidR="003424BD" w:rsidRDefault="003424BD" w:rsidP="005A081A">
      <w:r w:rsidRPr="00567222">
        <w:t xml:space="preserve">de Campos, C.M.P. and Rodrigues, L.L., 2016. Budgeting Techniques: Incremental Based, Performance Based, Activity Based, Zero Based, and Priority Based. Global </w:t>
      </w:r>
      <w:proofErr w:type="spellStart"/>
      <w:r w:rsidRPr="00567222">
        <w:t>Encyclopedia</w:t>
      </w:r>
      <w:proofErr w:type="spellEnd"/>
      <w:r w:rsidRPr="00567222">
        <w:t xml:space="preserve"> of Public Administration, Public Policy, and Governance, pp.1-10.</w:t>
      </w:r>
    </w:p>
    <w:p w:rsidR="003424BD" w:rsidRDefault="003424BD" w:rsidP="005A081A">
      <w:r w:rsidRPr="00567222">
        <w:t xml:space="preserve">Hasan, R.U. and </w:t>
      </w:r>
      <w:proofErr w:type="spellStart"/>
      <w:r w:rsidRPr="00567222">
        <w:t>Chyi</w:t>
      </w:r>
      <w:proofErr w:type="spellEnd"/>
      <w:r w:rsidRPr="00567222">
        <w:t>, T.M., 2017. Practical Application of Balanced Scorecard-A Literature Review. Journal of Strategy and Performance Management, 5(3), p.87.</w:t>
      </w:r>
    </w:p>
    <w:p w:rsidR="003424BD" w:rsidRDefault="003424BD" w:rsidP="005A081A">
      <w:proofErr w:type="spellStart"/>
      <w:r>
        <w:t>Kahihu</w:t>
      </w:r>
      <w:proofErr w:type="spellEnd"/>
      <w:r>
        <w:t xml:space="preserve">, P., 2016. </w:t>
      </w:r>
      <w:r w:rsidRPr="00C72CBE">
        <w:t>A new way of budgeting</w:t>
      </w:r>
      <w:r>
        <w:t>. Online available at (</w:t>
      </w:r>
      <w:hyperlink r:id="rId16" w:history="1">
        <w:r w:rsidRPr="00611916">
          <w:rPr>
            <w:rStyle w:val="Hyperlink"/>
            <w:color w:val="000000" w:themeColor="text1"/>
            <w:u w:val="none"/>
          </w:rPr>
          <w:t>http://www.balancedscorecard.co.uk/strategy-execution/a-new-way-of-budgeting</w:t>
        </w:r>
      </w:hyperlink>
      <w:r w:rsidRPr="00611916">
        <w:rPr>
          <w:color w:val="000000" w:themeColor="text1"/>
        </w:rPr>
        <w:t xml:space="preserve">). </w:t>
      </w:r>
      <w:r>
        <w:t xml:space="preserve">Last accessed January 2020. </w:t>
      </w:r>
    </w:p>
    <w:p w:rsidR="003424BD" w:rsidRDefault="003424BD" w:rsidP="005A081A">
      <w:proofErr w:type="spellStart"/>
      <w:r w:rsidRPr="00567222">
        <w:t>Quesado</w:t>
      </w:r>
      <w:proofErr w:type="spellEnd"/>
      <w:r w:rsidRPr="00567222">
        <w:t xml:space="preserve">, P.R., </w:t>
      </w:r>
      <w:proofErr w:type="spellStart"/>
      <w:r w:rsidRPr="00567222">
        <w:t>Aibar</w:t>
      </w:r>
      <w:proofErr w:type="spellEnd"/>
      <w:r w:rsidRPr="00567222">
        <w:t xml:space="preserve"> Guzmán, B. and Lima Rodrigues, L., 2018. Advantages and contributions in the balanced scorecard implementation. Intangible capital, 14(1), pp.186-201.</w:t>
      </w:r>
    </w:p>
    <w:p w:rsidR="003424BD" w:rsidRDefault="003424BD" w:rsidP="005A081A">
      <w:proofErr w:type="spellStart"/>
      <w:r w:rsidRPr="005A5DB8">
        <w:t>Sarkar</w:t>
      </w:r>
      <w:proofErr w:type="spellEnd"/>
      <w:r w:rsidRPr="005A5DB8">
        <w:t>, R., 2018. Unit-5 Financial Management and Budgeting. IGNOU.</w:t>
      </w:r>
    </w:p>
    <w:p w:rsidR="003424BD" w:rsidRDefault="003424BD" w:rsidP="005A081A">
      <w:proofErr w:type="spellStart"/>
      <w:r w:rsidRPr="00567222">
        <w:t>Sheth</w:t>
      </w:r>
      <w:proofErr w:type="spellEnd"/>
      <w:r w:rsidRPr="00567222">
        <w:t xml:space="preserve">, K.N. and </w:t>
      </w:r>
      <w:proofErr w:type="spellStart"/>
      <w:r w:rsidRPr="00567222">
        <w:t>Sheth</w:t>
      </w:r>
      <w:proofErr w:type="spellEnd"/>
      <w:r w:rsidRPr="00567222">
        <w:t>, K.N., 2017. Process of Construction of Budget. International Journal, 4, pp.60-61.</w:t>
      </w:r>
    </w:p>
    <w:p w:rsidR="003424BD" w:rsidRDefault="003424BD" w:rsidP="005A081A">
      <w:r w:rsidRPr="00567222">
        <w:t>Sridhar, M.S., 2017. Unit-11 Budgeting Techniques. IGNOU.</w:t>
      </w:r>
    </w:p>
    <w:p w:rsidR="003424BD" w:rsidRDefault="003424BD" w:rsidP="005A081A">
      <w:r>
        <w:t xml:space="preserve">Woodruff, J., 2019. </w:t>
      </w:r>
      <w:r w:rsidRPr="005E1E6A">
        <w:t>The Disadvantages &amp; Advantages of Activity-Based Costing</w:t>
      </w:r>
      <w:r>
        <w:t>. Online available at (</w:t>
      </w:r>
      <w:hyperlink r:id="rId17" w:history="1">
        <w:r w:rsidRPr="005E1E6A">
          <w:rPr>
            <w:rStyle w:val="Hyperlink"/>
            <w:color w:val="000000" w:themeColor="text1"/>
            <w:u w:val="none"/>
          </w:rPr>
          <w:t>https://smallbusiness.chron.com/disadvantages-advantages-activitybased-costing-45096.html</w:t>
        </w:r>
      </w:hyperlink>
      <w:r w:rsidRPr="005E1E6A">
        <w:rPr>
          <w:color w:val="000000" w:themeColor="text1"/>
        </w:rPr>
        <w:t>).</w:t>
      </w:r>
      <w:r>
        <w:t xml:space="preserve"> Last accessed December 2019. </w:t>
      </w:r>
    </w:p>
    <w:sectPr w:rsidR="003424BD" w:rsidSect="008D5141">
      <w:footerReference w:type="default" r:id="rId1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25CF" w:rsidRDefault="00F725CF" w:rsidP="008D5141">
      <w:pPr>
        <w:spacing w:after="0" w:line="240" w:lineRule="auto"/>
      </w:pPr>
      <w:r>
        <w:separator/>
      </w:r>
    </w:p>
  </w:endnote>
  <w:endnote w:type="continuationSeparator" w:id="0">
    <w:p w:rsidR="00F725CF" w:rsidRDefault="00F725CF" w:rsidP="008D5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7789584"/>
      <w:docPartObj>
        <w:docPartGallery w:val="Page Numbers (Bottom of Page)"/>
        <w:docPartUnique/>
      </w:docPartObj>
    </w:sdtPr>
    <w:sdtEndPr>
      <w:rPr>
        <w:noProof/>
      </w:rPr>
    </w:sdtEndPr>
    <w:sdtContent>
      <w:p w:rsidR="003A48B3" w:rsidRDefault="00380499">
        <w:pPr>
          <w:pStyle w:val="Footer"/>
          <w:jc w:val="right"/>
        </w:pPr>
        <w:r>
          <w:fldChar w:fldCharType="begin"/>
        </w:r>
        <w:r>
          <w:instrText xml:space="preserve"> PAGE   \* MERGEFORMAT </w:instrText>
        </w:r>
        <w:r>
          <w:fldChar w:fldCharType="separate"/>
        </w:r>
        <w:r w:rsidR="003424BD">
          <w:rPr>
            <w:noProof/>
          </w:rPr>
          <w:t>10</w:t>
        </w:r>
        <w:r>
          <w:rPr>
            <w:noProof/>
          </w:rPr>
          <w:fldChar w:fldCharType="end"/>
        </w:r>
      </w:p>
    </w:sdtContent>
  </w:sdt>
  <w:p w:rsidR="003A48B3" w:rsidRDefault="003A48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25CF" w:rsidRDefault="00F725CF" w:rsidP="008D5141">
      <w:pPr>
        <w:spacing w:after="0" w:line="240" w:lineRule="auto"/>
      </w:pPr>
      <w:r>
        <w:separator/>
      </w:r>
    </w:p>
  </w:footnote>
  <w:footnote w:type="continuationSeparator" w:id="0">
    <w:p w:rsidR="00F725CF" w:rsidRDefault="00F725CF" w:rsidP="008D51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141"/>
    <w:rsid w:val="0002178A"/>
    <w:rsid w:val="0005423A"/>
    <w:rsid w:val="00073C08"/>
    <w:rsid w:val="00093CBD"/>
    <w:rsid w:val="00093F33"/>
    <w:rsid w:val="000A6286"/>
    <w:rsid w:val="000C4DE4"/>
    <w:rsid w:val="000E0627"/>
    <w:rsid w:val="000E7D80"/>
    <w:rsid w:val="000F3D7A"/>
    <w:rsid w:val="000F5DD4"/>
    <w:rsid w:val="00115565"/>
    <w:rsid w:val="00123AF1"/>
    <w:rsid w:val="00142A1B"/>
    <w:rsid w:val="001644CA"/>
    <w:rsid w:val="001A26E8"/>
    <w:rsid w:val="001B4DC6"/>
    <w:rsid w:val="001B7D88"/>
    <w:rsid w:val="001C73A6"/>
    <w:rsid w:val="001D5D34"/>
    <w:rsid w:val="002014DB"/>
    <w:rsid w:val="00220693"/>
    <w:rsid w:val="002264BE"/>
    <w:rsid w:val="0026593F"/>
    <w:rsid w:val="002B47A9"/>
    <w:rsid w:val="002D304A"/>
    <w:rsid w:val="002D36CF"/>
    <w:rsid w:val="002E01E7"/>
    <w:rsid w:val="002E0268"/>
    <w:rsid w:val="002E17DD"/>
    <w:rsid w:val="003007EA"/>
    <w:rsid w:val="00305702"/>
    <w:rsid w:val="003224ED"/>
    <w:rsid w:val="00323BC4"/>
    <w:rsid w:val="003424BD"/>
    <w:rsid w:val="00347DB0"/>
    <w:rsid w:val="003616C6"/>
    <w:rsid w:val="0037164C"/>
    <w:rsid w:val="00380499"/>
    <w:rsid w:val="0039212B"/>
    <w:rsid w:val="003A48B3"/>
    <w:rsid w:val="003E7074"/>
    <w:rsid w:val="003F112C"/>
    <w:rsid w:val="00407B8B"/>
    <w:rsid w:val="0042420D"/>
    <w:rsid w:val="004242D2"/>
    <w:rsid w:val="00427E72"/>
    <w:rsid w:val="004840B3"/>
    <w:rsid w:val="00487946"/>
    <w:rsid w:val="00491275"/>
    <w:rsid w:val="004913AA"/>
    <w:rsid w:val="00497F29"/>
    <w:rsid w:val="004C6B80"/>
    <w:rsid w:val="004D073E"/>
    <w:rsid w:val="004F14E8"/>
    <w:rsid w:val="00506122"/>
    <w:rsid w:val="00534CA9"/>
    <w:rsid w:val="00555099"/>
    <w:rsid w:val="005607D7"/>
    <w:rsid w:val="00567222"/>
    <w:rsid w:val="005816E3"/>
    <w:rsid w:val="005979BD"/>
    <w:rsid w:val="005A081A"/>
    <w:rsid w:val="005A4EE1"/>
    <w:rsid w:val="005A5DB8"/>
    <w:rsid w:val="005A6C97"/>
    <w:rsid w:val="005B5029"/>
    <w:rsid w:val="005C73C2"/>
    <w:rsid w:val="005D0954"/>
    <w:rsid w:val="005E1E6A"/>
    <w:rsid w:val="005E68A4"/>
    <w:rsid w:val="005F6090"/>
    <w:rsid w:val="005F7499"/>
    <w:rsid w:val="00603367"/>
    <w:rsid w:val="0060353A"/>
    <w:rsid w:val="00605C13"/>
    <w:rsid w:val="00611916"/>
    <w:rsid w:val="00633F65"/>
    <w:rsid w:val="006465D4"/>
    <w:rsid w:val="00696C9A"/>
    <w:rsid w:val="006B6C8D"/>
    <w:rsid w:val="006C406F"/>
    <w:rsid w:val="006C4231"/>
    <w:rsid w:val="006F7034"/>
    <w:rsid w:val="00720AF3"/>
    <w:rsid w:val="00736BA0"/>
    <w:rsid w:val="00751355"/>
    <w:rsid w:val="00771FE4"/>
    <w:rsid w:val="007A11C7"/>
    <w:rsid w:val="007A212B"/>
    <w:rsid w:val="007B64BF"/>
    <w:rsid w:val="007C1B07"/>
    <w:rsid w:val="007C5B69"/>
    <w:rsid w:val="007D23D5"/>
    <w:rsid w:val="007E296F"/>
    <w:rsid w:val="007E5621"/>
    <w:rsid w:val="007E6B4C"/>
    <w:rsid w:val="007E76CD"/>
    <w:rsid w:val="00800C86"/>
    <w:rsid w:val="00803C84"/>
    <w:rsid w:val="008358C5"/>
    <w:rsid w:val="00844E14"/>
    <w:rsid w:val="00854726"/>
    <w:rsid w:val="00856E35"/>
    <w:rsid w:val="0085716E"/>
    <w:rsid w:val="00866A39"/>
    <w:rsid w:val="008916F6"/>
    <w:rsid w:val="008C7FBF"/>
    <w:rsid w:val="008D5141"/>
    <w:rsid w:val="008F1C47"/>
    <w:rsid w:val="0090171E"/>
    <w:rsid w:val="009150F3"/>
    <w:rsid w:val="00927234"/>
    <w:rsid w:val="00937FB0"/>
    <w:rsid w:val="00972B9C"/>
    <w:rsid w:val="00973DA4"/>
    <w:rsid w:val="00974BBF"/>
    <w:rsid w:val="009C2916"/>
    <w:rsid w:val="009C68BB"/>
    <w:rsid w:val="009D0FA8"/>
    <w:rsid w:val="009D2817"/>
    <w:rsid w:val="009E19CC"/>
    <w:rsid w:val="009E734A"/>
    <w:rsid w:val="00A15C4F"/>
    <w:rsid w:val="00A30888"/>
    <w:rsid w:val="00A31F1F"/>
    <w:rsid w:val="00A33599"/>
    <w:rsid w:val="00A37CD5"/>
    <w:rsid w:val="00A435EC"/>
    <w:rsid w:val="00A477D4"/>
    <w:rsid w:val="00A64BCF"/>
    <w:rsid w:val="00A67B5C"/>
    <w:rsid w:val="00A81539"/>
    <w:rsid w:val="00A900A3"/>
    <w:rsid w:val="00AA47B1"/>
    <w:rsid w:val="00AB18A3"/>
    <w:rsid w:val="00AB2283"/>
    <w:rsid w:val="00AC20C9"/>
    <w:rsid w:val="00AD0344"/>
    <w:rsid w:val="00AD2F43"/>
    <w:rsid w:val="00AD46B1"/>
    <w:rsid w:val="00AE4FFC"/>
    <w:rsid w:val="00AF3259"/>
    <w:rsid w:val="00B3128C"/>
    <w:rsid w:val="00B54361"/>
    <w:rsid w:val="00B71514"/>
    <w:rsid w:val="00B914E7"/>
    <w:rsid w:val="00BB7F28"/>
    <w:rsid w:val="00BE60A2"/>
    <w:rsid w:val="00C01DFB"/>
    <w:rsid w:val="00C153CF"/>
    <w:rsid w:val="00C24F3F"/>
    <w:rsid w:val="00C26B43"/>
    <w:rsid w:val="00C31539"/>
    <w:rsid w:val="00C46EC3"/>
    <w:rsid w:val="00C56B74"/>
    <w:rsid w:val="00C72CBE"/>
    <w:rsid w:val="00C83C99"/>
    <w:rsid w:val="00CB0A0C"/>
    <w:rsid w:val="00CB6858"/>
    <w:rsid w:val="00CC1964"/>
    <w:rsid w:val="00CD071D"/>
    <w:rsid w:val="00CD4CE7"/>
    <w:rsid w:val="00CF67D5"/>
    <w:rsid w:val="00D25342"/>
    <w:rsid w:val="00D31DE1"/>
    <w:rsid w:val="00D35ABC"/>
    <w:rsid w:val="00D509A8"/>
    <w:rsid w:val="00D61094"/>
    <w:rsid w:val="00D61678"/>
    <w:rsid w:val="00D65A66"/>
    <w:rsid w:val="00D948A0"/>
    <w:rsid w:val="00DA0446"/>
    <w:rsid w:val="00DB66CB"/>
    <w:rsid w:val="00DB6BBF"/>
    <w:rsid w:val="00DD5209"/>
    <w:rsid w:val="00DF1EFC"/>
    <w:rsid w:val="00E0293D"/>
    <w:rsid w:val="00E125E6"/>
    <w:rsid w:val="00E270E0"/>
    <w:rsid w:val="00E440CF"/>
    <w:rsid w:val="00E526A4"/>
    <w:rsid w:val="00E553C1"/>
    <w:rsid w:val="00E624B3"/>
    <w:rsid w:val="00E72E8F"/>
    <w:rsid w:val="00E759B4"/>
    <w:rsid w:val="00E842C5"/>
    <w:rsid w:val="00E869A1"/>
    <w:rsid w:val="00E913BE"/>
    <w:rsid w:val="00EA63BA"/>
    <w:rsid w:val="00EC00DE"/>
    <w:rsid w:val="00EC790C"/>
    <w:rsid w:val="00ED22E0"/>
    <w:rsid w:val="00ED39D7"/>
    <w:rsid w:val="00ED6156"/>
    <w:rsid w:val="00ED64A7"/>
    <w:rsid w:val="00EF130C"/>
    <w:rsid w:val="00F0096F"/>
    <w:rsid w:val="00F17DD9"/>
    <w:rsid w:val="00F247C3"/>
    <w:rsid w:val="00F26A9A"/>
    <w:rsid w:val="00F345F0"/>
    <w:rsid w:val="00F36936"/>
    <w:rsid w:val="00F4501E"/>
    <w:rsid w:val="00F45420"/>
    <w:rsid w:val="00F50201"/>
    <w:rsid w:val="00F5172C"/>
    <w:rsid w:val="00F52D8C"/>
    <w:rsid w:val="00F5593A"/>
    <w:rsid w:val="00F725CF"/>
    <w:rsid w:val="00FC334A"/>
    <w:rsid w:val="00FC7E35"/>
    <w:rsid w:val="00FC7EA2"/>
    <w:rsid w:val="00FF02D6"/>
    <w:rsid w:val="00FF5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2371B"/>
  <w15:docId w15:val="{DD30BF8B-E1C8-8943-978C-373240DB6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2"/>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3C2"/>
  </w:style>
  <w:style w:type="paragraph" w:styleId="Heading1">
    <w:name w:val="heading 1"/>
    <w:basedOn w:val="Normal"/>
    <w:next w:val="Normal"/>
    <w:link w:val="Heading1Char"/>
    <w:uiPriority w:val="9"/>
    <w:qFormat/>
    <w:rsid w:val="005A08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153C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141"/>
  </w:style>
  <w:style w:type="paragraph" w:styleId="Footer">
    <w:name w:val="footer"/>
    <w:basedOn w:val="Normal"/>
    <w:link w:val="FooterChar"/>
    <w:uiPriority w:val="99"/>
    <w:unhideWhenUsed/>
    <w:rsid w:val="008D5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141"/>
  </w:style>
  <w:style w:type="paragraph" w:styleId="Title">
    <w:name w:val="Title"/>
    <w:basedOn w:val="Normal"/>
    <w:next w:val="Normal"/>
    <w:link w:val="TitleChar"/>
    <w:uiPriority w:val="10"/>
    <w:qFormat/>
    <w:rsid w:val="008D51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D514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A081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153C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5F74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499"/>
    <w:rPr>
      <w:rFonts w:ascii="Tahoma" w:hAnsi="Tahoma" w:cs="Tahoma"/>
      <w:sz w:val="16"/>
      <w:szCs w:val="16"/>
    </w:rPr>
  </w:style>
  <w:style w:type="paragraph" w:styleId="Caption">
    <w:name w:val="caption"/>
    <w:basedOn w:val="Normal"/>
    <w:next w:val="Normal"/>
    <w:uiPriority w:val="35"/>
    <w:unhideWhenUsed/>
    <w:qFormat/>
    <w:rsid w:val="005F7499"/>
    <w:pPr>
      <w:spacing w:line="240" w:lineRule="auto"/>
    </w:pPr>
    <w:rPr>
      <w:b/>
      <w:bCs/>
      <w:color w:val="4F81BD" w:themeColor="accent1"/>
      <w:sz w:val="18"/>
      <w:szCs w:val="18"/>
    </w:rPr>
  </w:style>
  <w:style w:type="character" w:styleId="Hyperlink">
    <w:name w:val="Hyperlink"/>
    <w:basedOn w:val="DefaultParagraphFont"/>
    <w:uiPriority w:val="99"/>
    <w:unhideWhenUsed/>
    <w:rsid w:val="006C406F"/>
    <w:rPr>
      <w:color w:val="0000FF"/>
      <w:u w:val="single"/>
    </w:rPr>
  </w:style>
  <w:style w:type="table" w:styleId="TableGrid">
    <w:name w:val="Table Grid"/>
    <w:basedOn w:val="TableNormal"/>
    <w:uiPriority w:val="59"/>
    <w:rsid w:val="00FF0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11">
    <w:name w:val="Light Grid - Accent 11"/>
    <w:basedOn w:val="TableNormal"/>
    <w:uiPriority w:val="62"/>
    <w:rsid w:val="00A15C4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A15C4F"/>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TOCHeading">
    <w:name w:val="TOC Heading"/>
    <w:basedOn w:val="Heading1"/>
    <w:next w:val="Normal"/>
    <w:uiPriority w:val="39"/>
    <w:semiHidden/>
    <w:unhideWhenUsed/>
    <w:qFormat/>
    <w:rsid w:val="003616C6"/>
    <w:pPr>
      <w:spacing w:line="276" w:lineRule="auto"/>
      <w:jc w:val="left"/>
      <w:outlineLvl w:val="9"/>
    </w:pPr>
    <w:rPr>
      <w:lang w:val="en-US"/>
    </w:rPr>
  </w:style>
  <w:style w:type="paragraph" w:styleId="TOC1">
    <w:name w:val="toc 1"/>
    <w:basedOn w:val="Normal"/>
    <w:next w:val="Normal"/>
    <w:autoRedefine/>
    <w:uiPriority w:val="39"/>
    <w:unhideWhenUsed/>
    <w:rsid w:val="003616C6"/>
    <w:pPr>
      <w:spacing w:after="100"/>
    </w:pPr>
  </w:style>
  <w:style w:type="paragraph" w:styleId="TOC2">
    <w:name w:val="toc 2"/>
    <w:basedOn w:val="Normal"/>
    <w:next w:val="Normal"/>
    <w:autoRedefine/>
    <w:uiPriority w:val="39"/>
    <w:unhideWhenUsed/>
    <w:rsid w:val="003616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978697">
      <w:bodyDiv w:val="1"/>
      <w:marLeft w:val="0"/>
      <w:marRight w:val="0"/>
      <w:marTop w:val="0"/>
      <w:marBottom w:val="0"/>
      <w:divBdr>
        <w:top w:val="none" w:sz="0" w:space="0" w:color="auto"/>
        <w:left w:val="none" w:sz="0" w:space="0" w:color="auto"/>
        <w:bottom w:val="none" w:sz="0" w:space="0" w:color="auto"/>
        <w:right w:val="none" w:sz="0" w:space="0" w:color="auto"/>
      </w:divBdr>
    </w:div>
    <w:div w:id="411977404">
      <w:bodyDiv w:val="1"/>
      <w:marLeft w:val="0"/>
      <w:marRight w:val="0"/>
      <w:marTop w:val="0"/>
      <w:marBottom w:val="0"/>
      <w:divBdr>
        <w:top w:val="none" w:sz="0" w:space="0" w:color="auto"/>
        <w:left w:val="none" w:sz="0" w:space="0" w:color="auto"/>
        <w:bottom w:val="none" w:sz="0" w:space="0" w:color="auto"/>
        <w:right w:val="none" w:sz="0" w:space="0" w:color="auto"/>
      </w:divBdr>
    </w:div>
    <w:div w:id="426534868">
      <w:bodyDiv w:val="1"/>
      <w:marLeft w:val="0"/>
      <w:marRight w:val="0"/>
      <w:marTop w:val="0"/>
      <w:marBottom w:val="0"/>
      <w:divBdr>
        <w:top w:val="none" w:sz="0" w:space="0" w:color="auto"/>
        <w:left w:val="none" w:sz="0" w:space="0" w:color="auto"/>
        <w:bottom w:val="none" w:sz="0" w:space="0" w:color="auto"/>
        <w:right w:val="none" w:sz="0" w:space="0" w:color="auto"/>
      </w:divBdr>
    </w:div>
    <w:div w:id="192094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gi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hyperlink" Target="https://smallbusiness.chron.com/disadvantages-advantages-activitybased-costing-45096.html" TargetMode="External"/><Relationship Id="rId2" Type="http://schemas.openxmlformats.org/officeDocument/2006/relationships/styles" Target="styles.xml"/><Relationship Id="rId16" Type="http://schemas.openxmlformats.org/officeDocument/2006/relationships/hyperlink" Target="http://www.balancedscorecard.co.uk/strategy-execution/a-new-way-of-budget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www.yourarticlelibrary.com/budget/types-of-budgets-6-important-types-of-budgets-explained/25775" TargetMode="Externa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investopedia.com/financial-edge/1109/6-reasons-why-you-need-a-budget.aspx"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124E66-6802-4791-9B62-AECA7584DE41}" type="doc">
      <dgm:prSet loTypeId="urn:microsoft.com/office/officeart/2005/8/layout/radial1" loCatId="cycle" qsTypeId="urn:microsoft.com/office/officeart/2005/8/quickstyle/simple1" qsCatId="simple" csTypeId="urn:microsoft.com/office/officeart/2005/8/colors/accent1_1" csCatId="accent1" phldr="1"/>
      <dgm:spPr/>
      <dgm:t>
        <a:bodyPr/>
        <a:lstStyle/>
        <a:p>
          <a:endParaRPr lang="en-GB"/>
        </a:p>
      </dgm:t>
    </dgm:pt>
    <dgm:pt modelId="{61553E50-B36B-473F-9001-0E9CAA4C3560}">
      <dgm:prSet phldrT="[Text]" custT="1"/>
      <dgm:spPr/>
      <dgm:t>
        <a:bodyPr/>
        <a:lstStyle/>
        <a:p>
          <a:pPr algn="ctr"/>
          <a:r>
            <a:rPr lang="en-GB" sz="1200" b="1"/>
            <a:t>Types of budgets</a:t>
          </a:r>
        </a:p>
      </dgm:t>
    </dgm:pt>
    <dgm:pt modelId="{59EB46FA-6BF2-4482-9381-66BFCA949EDC}" type="parTrans" cxnId="{64546A24-915B-465A-953D-F6AB628B6F38}">
      <dgm:prSet/>
      <dgm:spPr/>
      <dgm:t>
        <a:bodyPr/>
        <a:lstStyle/>
        <a:p>
          <a:pPr algn="ctr"/>
          <a:endParaRPr lang="en-GB"/>
        </a:p>
      </dgm:t>
    </dgm:pt>
    <dgm:pt modelId="{23E646FB-C86F-47DB-9F1C-F1E763A7CE4B}" type="sibTrans" cxnId="{64546A24-915B-465A-953D-F6AB628B6F38}">
      <dgm:prSet/>
      <dgm:spPr/>
      <dgm:t>
        <a:bodyPr/>
        <a:lstStyle/>
        <a:p>
          <a:pPr algn="ctr"/>
          <a:endParaRPr lang="en-GB"/>
        </a:p>
      </dgm:t>
    </dgm:pt>
    <dgm:pt modelId="{4AF76AF9-211B-4404-8E54-A11727D931E0}">
      <dgm:prSet phldrT="[Text]" custT="1"/>
      <dgm:spPr/>
      <dgm:t>
        <a:bodyPr/>
        <a:lstStyle/>
        <a:p>
          <a:pPr algn="ctr"/>
          <a:r>
            <a:rPr lang="en-GB" sz="1200" b="1"/>
            <a:t>Sales budget </a:t>
          </a:r>
        </a:p>
      </dgm:t>
    </dgm:pt>
    <dgm:pt modelId="{39A58A3C-1FC1-4F61-8263-057B3EE80CC2}" type="parTrans" cxnId="{1E4F246C-876D-45CE-BD91-A2DDE4FA6EBC}">
      <dgm:prSet/>
      <dgm:spPr/>
      <dgm:t>
        <a:bodyPr/>
        <a:lstStyle/>
        <a:p>
          <a:pPr algn="ctr"/>
          <a:endParaRPr lang="en-GB"/>
        </a:p>
      </dgm:t>
    </dgm:pt>
    <dgm:pt modelId="{657D7B5F-002E-4B88-95DC-568B53CDC412}" type="sibTrans" cxnId="{1E4F246C-876D-45CE-BD91-A2DDE4FA6EBC}">
      <dgm:prSet/>
      <dgm:spPr/>
      <dgm:t>
        <a:bodyPr/>
        <a:lstStyle/>
        <a:p>
          <a:pPr algn="ctr"/>
          <a:endParaRPr lang="en-GB"/>
        </a:p>
      </dgm:t>
    </dgm:pt>
    <dgm:pt modelId="{7C493429-C178-4BE9-ADBF-4D17E92698EB}">
      <dgm:prSet phldrT="[Text]" custT="1"/>
      <dgm:spPr/>
      <dgm:t>
        <a:bodyPr/>
        <a:lstStyle/>
        <a:p>
          <a:pPr algn="ctr"/>
          <a:r>
            <a:rPr lang="en-GB" sz="1200" b="1"/>
            <a:t>Production Budget</a:t>
          </a:r>
        </a:p>
      </dgm:t>
    </dgm:pt>
    <dgm:pt modelId="{83AB2C2D-5B7E-41EE-80F2-546A90634ABB}" type="parTrans" cxnId="{48F5056E-C46F-47CF-B869-48BCF6EE4FD7}">
      <dgm:prSet/>
      <dgm:spPr/>
      <dgm:t>
        <a:bodyPr/>
        <a:lstStyle/>
        <a:p>
          <a:pPr algn="ctr"/>
          <a:endParaRPr lang="en-GB"/>
        </a:p>
      </dgm:t>
    </dgm:pt>
    <dgm:pt modelId="{FBF73A2C-4819-42E3-A34A-34A66760E6CA}" type="sibTrans" cxnId="{48F5056E-C46F-47CF-B869-48BCF6EE4FD7}">
      <dgm:prSet/>
      <dgm:spPr/>
      <dgm:t>
        <a:bodyPr/>
        <a:lstStyle/>
        <a:p>
          <a:pPr algn="ctr"/>
          <a:endParaRPr lang="en-GB"/>
        </a:p>
      </dgm:t>
    </dgm:pt>
    <dgm:pt modelId="{BEE308EE-BC09-40EF-8E9C-77B1C8A29595}">
      <dgm:prSet phldrT="[Text]" custT="1"/>
      <dgm:spPr/>
      <dgm:t>
        <a:bodyPr/>
        <a:lstStyle/>
        <a:p>
          <a:pPr algn="ctr"/>
          <a:r>
            <a:rPr lang="en-GB" sz="1200" b="1"/>
            <a:t>Master budget </a:t>
          </a:r>
        </a:p>
      </dgm:t>
    </dgm:pt>
    <dgm:pt modelId="{33A524FC-20F7-4609-BFFE-A76DB5A3A12F}" type="parTrans" cxnId="{9C428D7F-85CC-4D66-96CE-9E43679550F3}">
      <dgm:prSet/>
      <dgm:spPr/>
      <dgm:t>
        <a:bodyPr/>
        <a:lstStyle/>
        <a:p>
          <a:pPr algn="ctr"/>
          <a:endParaRPr lang="en-GB"/>
        </a:p>
      </dgm:t>
    </dgm:pt>
    <dgm:pt modelId="{57FF1396-27C8-4615-AE23-8DAD538E46BA}" type="sibTrans" cxnId="{9C428D7F-85CC-4D66-96CE-9E43679550F3}">
      <dgm:prSet/>
      <dgm:spPr/>
      <dgm:t>
        <a:bodyPr/>
        <a:lstStyle/>
        <a:p>
          <a:pPr algn="ctr"/>
          <a:endParaRPr lang="en-GB"/>
        </a:p>
      </dgm:t>
    </dgm:pt>
    <dgm:pt modelId="{D57640C1-D1F6-457A-A90A-9EB5180A7C45}">
      <dgm:prSet phldrT="[Text]" custT="1"/>
      <dgm:spPr/>
      <dgm:t>
        <a:bodyPr/>
        <a:lstStyle/>
        <a:p>
          <a:pPr algn="ctr"/>
          <a:r>
            <a:rPr lang="en-GB" sz="1200" b="1"/>
            <a:t>Overhead budgets</a:t>
          </a:r>
        </a:p>
      </dgm:t>
    </dgm:pt>
    <dgm:pt modelId="{85CA3826-E470-4179-A68F-6F454EB07B0E}" type="parTrans" cxnId="{BA55714E-C272-455C-8D56-F33519D9CC17}">
      <dgm:prSet/>
      <dgm:spPr/>
      <dgm:t>
        <a:bodyPr/>
        <a:lstStyle/>
        <a:p>
          <a:pPr algn="ctr"/>
          <a:endParaRPr lang="en-GB"/>
        </a:p>
      </dgm:t>
    </dgm:pt>
    <dgm:pt modelId="{C364EBD4-FE4F-4815-9D02-3C2262A5D3B6}" type="sibTrans" cxnId="{BA55714E-C272-455C-8D56-F33519D9CC17}">
      <dgm:prSet/>
      <dgm:spPr/>
      <dgm:t>
        <a:bodyPr/>
        <a:lstStyle/>
        <a:p>
          <a:pPr algn="ctr"/>
          <a:endParaRPr lang="en-GB"/>
        </a:p>
      </dgm:t>
    </dgm:pt>
    <dgm:pt modelId="{85F46798-55F7-436B-87B4-1DD86FF17E76}">
      <dgm:prSet custT="1"/>
      <dgm:spPr/>
      <dgm:t>
        <a:bodyPr/>
        <a:lstStyle/>
        <a:p>
          <a:pPr algn="ctr"/>
          <a:r>
            <a:rPr lang="en-GB" sz="1200" b="1"/>
            <a:t>Activity Based budget </a:t>
          </a:r>
        </a:p>
      </dgm:t>
    </dgm:pt>
    <dgm:pt modelId="{378AC88F-A4AB-4E2D-8249-BF67C0CA7428}" type="parTrans" cxnId="{2970983B-7820-4E25-BDDE-77C473FFD17A}">
      <dgm:prSet/>
      <dgm:spPr/>
      <dgm:t>
        <a:bodyPr/>
        <a:lstStyle/>
        <a:p>
          <a:pPr algn="ctr"/>
          <a:endParaRPr lang="en-GB"/>
        </a:p>
      </dgm:t>
    </dgm:pt>
    <dgm:pt modelId="{60F50E7E-0252-46EF-BC0B-D11434B94C10}" type="sibTrans" cxnId="{2970983B-7820-4E25-BDDE-77C473FFD17A}">
      <dgm:prSet/>
      <dgm:spPr/>
      <dgm:t>
        <a:bodyPr/>
        <a:lstStyle/>
        <a:p>
          <a:pPr algn="ctr"/>
          <a:endParaRPr lang="en-GB"/>
        </a:p>
      </dgm:t>
    </dgm:pt>
    <dgm:pt modelId="{8E034A9C-A36C-4FF3-8171-E65E98B19073}">
      <dgm:prSet custT="1"/>
      <dgm:spPr/>
      <dgm:t>
        <a:bodyPr/>
        <a:lstStyle/>
        <a:p>
          <a:r>
            <a:rPr lang="en-GB" sz="1200" b="1"/>
            <a:t>Responsibility budgets</a:t>
          </a:r>
        </a:p>
      </dgm:t>
    </dgm:pt>
    <dgm:pt modelId="{208A4741-D9B7-446A-9E53-626BEECA42A5}" type="parTrans" cxnId="{C8008A8B-04F4-4EF6-A813-C1B40E2FE326}">
      <dgm:prSet/>
      <dgm:spPr/>
      <dgm:t>
        <a:bodyPr/>
        <a:lstStyle/>
        <a:p>
          <a:endParaRPr lang="en-GB"/>
        </a:p>
      </dgm:t>
    </dgm:pt>
    <dgm:pt modelId="{793F27F3-8CF4-49C1-AAF6-E4998B47A168}" type="sibTrans" cxnId="{C8008A8B-04F4-4EF6-A813-C1B40E2FE326}">
      <dgm:prSet/>
      <dgm:spPr/>
      <dgm:t>
        <a:bodyPr/>
        <a:lstStyle/>
        <a:p>
          <a:endParaRPr lang="en-GB"/>
        </a:p>
      </dgm:t>
    </dgm:pt>
    <dgm:pt modelId="{FF915417-4F57-40B8-A0C0-6022B243D287}" type="pres">
      <dgm:prSet presAssocID="{E8124E66-6802-4791-9B62-AECA7584DE41}" presName="cycle" presStyleCnt="0">
        <dgm:presLayoutVars>
          <dgm:chMax val="1"/>
          <dgm:dir/>
          <dgm:animLvl val="ctr"/>
          <dgm:resizeHandles val="exact"/>
        </dgm:presLayoutVars>
      </dgm:prSet>
      <dgm:spPr/>
    </dgm:pt>
    <dgm:pt modelId="{23DEFA64-1A9C-4636-A180-001A2B5CB57B}" type="pres">
      <dgm:prSet presAssocID="{61553E50-B36B-473F-9001-0E9CAA4C3560}" presName="centerShape" presStyleLbl="node0" presStyleIdx="0" presStyleCnt="1"/>
      <dgm:spPr/>
    </dgm:pt>
    <dgm:pt modelId="{22C88A69-6ADA-418A-801C-4767A4081D0C}" type="pres">
      <dgm:prSet presAssocID="{39A58A3C-1FC1-4F61-8263-057B3EE80CC2}" presName="Name9" presStyleLbl="parChTrans1D2" presStyleIdx="0" presStyleCnt="6"/>
      <dgm:spPr/>
    </dgm:pt>
    <dgm:pt modelId="{2750C9E5-9178-446C-A749-83036D20FAD7}" type="pres">
      <dgm:prSet presAssocID="{39A58A3C-1FC1-4F61-8263-057B3EE80CC2}" presName="connTx" presStyleLbl="parChTrans1D2" presStyleIdx="0" presStyleCnt="6"/>
      <dgm:spPr/>
    </dgm:pt>
    <dgm:pt modelId="{C43BD035-5927-405A-9C71-22E54FD7E91D}" type="pres">
      <dgm:prSet presAssocID="{4AF76AF9-211B-4404-8E54-A11727D931E0}" presName="node" presStyleLbl="node1" presStyleIdx="0" presStyleCnt="6">
        <dgm:presLayoutVars>
          <dgm:bulletEnabled val="1"/>
        </dgm:presLayoutVars>
      </dgm:prSet>
      <dgm:spPr/>
    </dgm:pt>
    <dgm:pt modelId="{F6B23E85-E31B-423B-BE01-7C967CD671EE}" type="pres">
      <dgm:prSet presAssocID="{208A4741-D9B7-446A-9E53-626BEECA42A5}" presName="Name9" presStyleLbl="parChTrans1D2" presStyleIdx="1" presStyleCnt="6"/>
      <dgm:spPr/>
    </dgm:pt>
    <dgm:pt modelId="{B9C8E531-6ED8-4069-93B1-75237B15F441}" type="pres">
      <dgm:prSet presAssocID="{208A4741-D9B7-446A-9E53-626BEECA42A5}" presName="connTx" presStyleLbl="parChTrans1D2" presStyleIdx="1" presStyleCnt="6"/>
      <dgm:spPr/>
    </dgm:pt>
    <dgm:pt modelId="{943FF2A5-42B8-473D-948D-D8E593F21949}" type="pres">
      <dgm:prSet presAssocID="{8E034A9C-A36C-4FF3-8171-E65E98B19073}" presName="node" presStyleLbl="node1" presStyleIdx="1" presStyleCnt="6" custScaleX="155697" custScaleY="131738" custRadScaleRad="130104" custRadScaleInc="15124">
        <dgm:presLayoutVars>
          <dgm:bulletEnabled val="1"/>
        </dgm:presLayoutVars>
      </dgm:prSet>
      <dgm:spPr/>
    </dgm:pt>
    <dgm:pt modelId="{5A89A320-4312-4F1F-B84F-D988946F65A7}" type="pres">
      <dgm:prSet presAssocID="{83AB2C2D-5B7E-41EE-80F2-546A90634ABB}" presName="Name9" presStyleLbl="parChTrans1D2" presStyleIdx="2" presStyleCnt="6"/>
      <dgm:spPr/>
    </dgm:pt>
    <dgm:pt modelId="{735C853E-19F6-4556-9C06-80EAEB41EA4A}" type="pres">
      <dgm:prSet presAssocID="{83AB2C2D-5B7E-41EE-80F2-546A90634ABB}" presName="connTx" presStyleLbl="parChTrans1D2" presStyleIdx="2" presStyleCnt="6"/>
      <dgm:spPr/>
    </dgm:pt>
    <dgm:pt modelId="{AD804E6B-3DEA-43C4-A0F1-6A6BB73B1E2C}" type="pres">
      <dgm:prSet presAssocID="{7C493429-C178-4BE9-ADBF-4D17E92698EB}" presName="node" presStyleLbl="node1" presStyleIdx="2" presStyleCnt="6" custScaleX="119646" custScaleY="115538" custRadScaleRad="112097" custRadScaleInc="-4858">
        <dgm:presLayoutVars>
          <dgm:bulletEnabled val="1"/>
        </dgm:presLayoutVars>
      </dgm:prSet>
      <dgm:spPr/>
    </dgm:pt>
    <dgm:pt modelId="{9FF7B065-52ED-47E0-9803-352F93430A17}" type="pres">
      <dgm:prSet presAssocID="{33A524FC-20F7-4609-BFFE-A76DB5A3A12F}" presName="Name9" presStyleLbl="parChTrans1D2" presStyleIdx="3" presStyleCnt="6"/>
      <dgm:spPr/>
    </dgm:pt>
    <dgm:pt modelId="{903ED5D1-898E-4B80-955D-321CEBA7DEEC}" type="pres">
      <dgm:prSet presAssocID="{33A524FC-20F7-4609-BFFE-A76DB5A3A12F}" presName="connTx" presStyleLbl="parChTrans1D2" presStyleIdx="3" presStyleCnt="6"/>
      <dgm:spPr/>
    </dgm:pt>
    <dgm:pt modelId="{73DB1DE6-79CE-49EB-B986-BDAF16BEAC51}" type="pres">
      <dgm:prSet presAssocID="{BEE308EE-BC09-40EF-8E9C-77B1C8A29595}" presName="node" presStyleLbl="node1" presStyleIdx="3" presStyleCnt="6">
        <dgm:presLayoutVars>
          <dgm:bulletEnabled val="1"/>
        </dgm:presLayoutVars>
      </dgm:prSet>
      <dgm:spPr/>
    </dgm:pt>
    <dgm:pt modelId="{0C877C2F-5793-4F86-864E-2C073EA04ABD}" type="pres">
      <dgm:prSet presAssocID="{378AC88F-A4AB-4E2D-8249-BF67C0CA7428}" presName="Name9" presStyleLbl="parChTrans1D2" presStyleIdx="4" presStyleCnt="6"/>
      <dgm:spPr/>
    </dgm:pt>
    <dgm:pt modelId="{32AE59C8-C629-418C-BA5E-657FD07D5F3E}" type="pres">
      <dgm:prSet presAssocID="{378AC88F-A4AB-4E2D-8249-BF67C0CA7428}" presName="connTx" presStyleLbl="parChTrans1D2" presStyleIdx="4" presStyleCnt="6"/>
      <dgm:spPr/>
    </dgm:pt>
    <dgm:pt modelId="{D08C9236-A049-47C3-8FF8-8DDBA9EF8E7F}" type="pres">
      <dgm:prSet presAssocID="{85F46798-55F7-436B-87B4-1DD86FF17E76}" presName="node" presStyleLbl="node1" presStyleIdx="4" presStyleCnt="6">
        <dgm:presLayoutVars>
          <dgm:bulletEnabled val="1"/>
        </dgm:presLayoutVars>
      </dgm:prSet>
      <dgm:spPr/>
    </dgm:pt>
    <dgm:pt modelId="{FC88655B-2647-44BA-88D8-A019C7212D43}" type="pres">
      <dgm:prSet presAssocID="{85CA3826-E470-4179-A68F-6F454EB07B0E}" presName="Name9" presStyleLbl="parChTrans1D2" presStyleIdx="5" presStyleCnt="6"/>
      <dgm:spPr/>
    </dgm:pt>
    <dgm:pt modelId="{5D711708-D163-4BA9-9FDA-25B7915B1F74}" type="pres">
      <dgm:prSet presAssocID="{85CA3826-E470-4179-A68F-6F454EB07B0E}" presName="connTx" presStyleLbl="parChTrans1D2" presStyleIdx="5" presStyleCnt="6"/>
      <dgm:spPr/>
    </dgm:pt>
    <dgm:pt modelId="{386422CE-4158-4E65-B90E-BB4F5A43B71A}" type="pres">
      <dgm:prSet presAssocID="{D57640C1-D1F6-457A-A90A-9EB5180A7C45}" presName="node" presStyleLbl="node1" presStyleIdx="5" presStyleCnt="6" custScaleX="108322" custScaleY="103919">
        <dgm:presLayoutVars>
          <dgm:bulletEnabled val="1"/>
        </dgm:presLayoutVars>
      </dgm:prSet>
      <dgm:spPr/>
    </dgm:pt>
  </dgm:ptLst>
  <dgm:cxnLst>
    <dgm:cxn modelId="{8C003804-6CF0-43E9-83FA-284596337F73}" type="presOf" srcId="{85CA3826-E470-4179-A68F-6F454EB07B0E}" destId="{5D711708-D163-4BA9-9FDA-25B7915B1F74}" srcOrd="1" destOrd="0" presId="urn:microsoft.com/office/officeart/2005/8/layout/radial1"/>
    <dgm:cxn modelId="{F263590A-38C4-4F0E-A709-B454F7D188DA}" type="presOf" srcId="{E8124E66-6802-4791-9B62-AECA7584DE41}" destId="{FF915417-4F57-40B8-A0C0-6022B243D287}" srcOrd="0" destOrd="0" presId="urn:microsoft.com/office/officeart/2005/8/layout/radial1"/>
    <dgm:cxn modelId="{E7507D0E-94CE-4DCB-ADCB-F0ED2FB2F128}" type="presOf" srcId="{61553E50-B36B-473F-9001-0E9CAA4C3560}" destId="{23DEFA64-1A9C-4636-A180-001A2B5CB57B}" srcOrd="0" destOrd="0" presId="urn:microsoft.com/office/officeart/2005/8/layout/radial1"/>
    <dgm:cxn modelId="{64546A24-915B-465A-953D-F6AB628B6F38}" srcId="{E8124E66-6802-4791-9B62-AECA7584DE41}" destId="{61553E50-B36B-473F-9001-0E9CAA4C3560}" srcOrd="0" destOrd="0" parTransId="{59EB46FA-6BF2-4482-9381-66BFCA949EDC}" sibTransId="{23E646FB-C86F-47DB-9F1C-F1E763A7CE4B}"/>
    <dgm:cxn modelId="{CB66542B-1342-4C45-B364-8A4973111926}" type="presOf" srcId="{39A58A3C-1FC1-4F61-8263-057B3EE80CC2}" destId="{2750C9E5-9178-446C-A749-83036D20FAD7}" srcOrd="1" destOrd="0" presId="urn:microsoft.com/office/officeart/2005/8/layout/radial1"/>
    <dgm:cxn modelId="{6CDF7A30-FBED-490A-8CE3-E30FFBADF92C}" type="presOf" srcId="{378AC88F-A4AB-4E2D-8249-BF67C0CA7428}" destId="{0C877C2F-5793-4F86-864E-2C073EA04ABD}" srcOrd="0" destOrd="0" presId="urn:microsoft.com/office/officeart/2005/8/layout/radial1"/>
    <dgm:cxn modelId="{2970983B-7820-4E25-BDDE-77C473FFD17A}" srcId="{61553E50-B36B-473F-9001-0E9CAA4C3560}" destId="{85F46798-55F7-436B-87B4-1DD86FF17E76}" srcOrd="4" destOrd="0" parTransId="{378AC88F-A4AB-4E2D-8249-BF67C0CA7428}" sibTransId="{60F50E7E-0252-46EF-BC0B-D11434B94C10}"/>
    <dgm:cxn modelId="{BA55714E-C272-455C-8D56-F33519D9CC17}" srcId="{61553E50-B36B-473F-9001-0E9CAA4C3560}" destId="{D57640C1-D1F6-457A-A90A-9EB5180A7C45}" srcOrd="5" destOrd="0" parTransId="{85CA3826-E470-4179-A68F-6F454EB07B0E}" sibTransId="{C364EBD4-FE4F-4815-9D02-3C2262A5D3B6}"/>
    <dgm:cxn modelId="{6488BA59-3CDF-427C-AF32-0B03CB0A58CA}" type="presOf" srcId="{208A4741-D9B7-446A-9E53-626BEECA42A5}" destId="{B9C8E531-6ED8-4069-93B1-75237B15F441}" srcOrd="1" destOrd="0" presId="urn:microsoft.com/office/officeart/2005/8/layout/radial1"/>
    <dgm:cxn modelId="{F2B9A862-437E-4EBB-9CFC-8C9571995409}" type="presOf" srcId="{208A4741-D9B7-446A-9E53-626BEECA42A5}" destId="{F6B23E85-E31B-423B-BE01-7C967CD671EE}" srcOrd="0" destOrd="0" presId="urn:microsoft.com/office/officeart/2005/8/layout/radial1"/>
    <dgm:cxn modelId="{75045C64-4B5A-4063-92AD-0B959008DC95}" type="presOf" srcId="{7C493429-C178-4BE9-ADBF-4D17E92698EB}" destId="{AD804E6B-3DEA-43C4-A0F1-6A6BB73B1E2C}" srcOrd="0" destOrd="0" presId="urn:microsoft.com/office/officeart/2005/8/layout/radial1"/>
    <dgm:cxn modelId="{CA545065-E6EA-475D-A6C1-914E16EE14C8}" type="presOf" srcId="{83AB2C2D-5B7E-41EE-80F2-546A90634ABB}" destId="{735C853E-19F6-4556-9C06-80EAEB41EA4A}" srcOrd="1" destOrd="0" presId="urn:microsoft.com/office/officeart/2005/8/layout/radial1"/>
    <dgm:cxn modelId="{4F709965-C0EF-4913-AF58-D47953692DBB}" type="presOf" srcId="{4AF76AF9-211B-4404-8E54-A11727D931E0}" destId="{C43BD035-5927-405A-9C71-22E54FD7E91D}" srcOrd="0" destOrd="0" presId="urn:microsoft.com/office/officeart/2005/8/layout/radial1"/>
    <dgm:cxn modelId="{27BFB26B-AD48-47A5-A1E0-442AD11D4E13}" type="presOf" srcId="{85F46798-55F7-436B-87B4-1DD86FF17E76}" destId="{D08C9236-A049-47C3-8FF8-8DDBA9EF8E7F}" srcOrd="0" destOrd="0" presId="urn:microsoft.com/office/officeart/2005/8/layout/radial1"/>
    <dgm:cxn modelId="{1E4F246C-876D-45CE-BD91-A2DDE4FA6EBC}" srcId="{61553E50-B36B-473F-9001-0E9CAA4C3560}" destId="{4AF76AF9-211B-4404-8E54-A11727D931E0}" srcOrd="0" destOrd="0" parTransId="{39A58A3C-1FC1-4F61-8263-057B3EE80CC2}" sibTransId="{657D7B5F-002E-4B88-95DC-568B53CDC412}"/>
    <dgm:cxn modelId="{48F5056E-C46F-47CF-B869-48BCF6EE4FD7}" srcId="{61553E50-B36B-473F-9001-0E9CAA4C3560}" destId="{7C493429-C178-4BE9-ADBF-4D17E92698EB}" srcOrd="2" destOrd="0" parTransId="{83AB2C2D-5B7E-41EE-80F2-546A90634ABB}" sibTransId="{FBF73A2C-4819-42E3-A34A-34A66760E6CA}"/>
    <dgm:cxn modelId="{2B504974-96C8-4E25-A8EA-1536464D97E2}" type="presOf" srcId="{33A524FC-20F7-4609-BFFE-A76DB5A3A12F}" destId="{903ED5D1-898E-4B80-955D-321CEBA7DEEC}" srcOrd="1" destOrd="0" presId="urn:microsoft.com/office/officeart/2005/8/layout/radial1"/>
    <dgm:cxn modelId="{9C428D7F-85CC-4D66-96CE-9E43679550F3}" srcId="{61553E50-B36B-473F-9001-0E9CAA4C3560}" destId="{BEE308EE-BC09-40EF-8E9C-77B1C8A29595}" srcOrd="3" destOrd="0" parTransId="{33A524FC-20F7-4609-BFFE-A76DB5A3A12F}" sibTransId="{57FF1396-27C8-4615-AE23-8DAD538E46BA}"/>
    <dgm:cxn modelId="{C8008A8B-04F4-4EF6-A813-C1B40E2FE326}" srcId="{61553E50-B36B-473F-9001-0E9CAA4C3560}" destId="{8E034A9C-A36C-4FF3-8171-E65E98B19073}" srcOrd="1" destOrd="0" parTransId="{208A4741-D9B7-446A-9E53-626BEECA42A5}" sibTransId="{793F27F3-8CF4-49C1-AAF6-E4998B47A168}"/>
    <dgm:cxn modelId="{5BB6799E-9247-4DAB-826E-56D232194591}" type="presOf" srcId="{85CA3826-E470-4179-A68F-6F454EB07B0E}" destId="{FC88655B-2647-44BA-88D8-A019C7212D43}" srcOrd="0" destOrd="0" presId="urn:microsoft.com/office/officeart/2005/8/layout/radial1"/>
    <dgm:cxn modelId="{BC9DFFA6-9DEE-4866-910E-166308858BA4}" type="presOf" srcId="{39A58A3C-1FC1-4F61-8263-057B3EE80CC2}" destId="{22C88A69-6ADA-418A-801C-4767A4081D0C}" srcOrd="0" destOrd="0" presId="urn:microsoft.com/office/officeart/2005/8/layout/radial1"/>
    <dgm:cxn modelId="{79F33AD2-3978-411C-80B1-BF160E936881}" type="presOf" srcId="{D57640C1-D1F6-457A-A90A-9EB5180A7C45}" destId="{386422CE-4158-4E65-B90E-BB4F5A43B71A}" srcOrd="0" destOrd="0" presId="urn:microsoft.com/office/officeart/2005/8/layout/radial1"/>
    <dgm:cxn modelId="{F18F17D3-24C2-443B-BB1A-0727D9E97553}" type="presOf" srcId="{BEE308EE-BC09-40EF-8E9C-77B1C8A29595}" destId="{73DB1DE6-79CE-49EB-B986-BDAF16BEAC51}" srcOrd="0" destOrd="0" presId="urn:microsoft.com/office/officeart/2005/8/layout/radial1"/>
    <dgm:cxn modelId="{814AB7E6-4230-4E99-B2FD-A2C000AC7796}" type="presOf" srcId="{8E034A9C-A36C-4FF3-8171-E65E98B19073}" destId="{943FF2A5-42B8-473D-948D-D8E593F21949}" srcOrd="0" destOrd="0" presId="urn:microsoft.com/office/officeart/2005/8/layout/radial1"/>
    <dgm:cxn modelId="{4893E1E6-8E9F-4038-AECB-C6BBE7D7FE66}" type="presOf" srcId="{83AB2C2D-5B7E-41EE-80F2-546A90634ABB}" destId="{5A89A320-4312-4F1F-B84F-D988946F65A7}" srcOrd="0" destOrd="0" presId="urn:microsoft.com/office/officeart/2005/8/layout/radial1"/>
    <dgm:cxn modelId="{E19C4DE9-482A-4F79-89D8-21E8737E89DA}" type="presOf" srcId="{33A524FC-20F7-4609-BFFE-A76DB5A3A12F}" destId="{9FF7B065-52ED-47E0-9803-352F93430A17}" srcOrd="0" destOrd="0" presId="urn:microsoft.com/office/officeart/2005/8/layout/radial1"/>
    <dgm:cxn modelId="{C641E2FB-D00F-4E10-994D-CB1EBB9A0673}" type="presOf" srcId="{378AC88F-A4AB-4E2D-8249-BF67C0CA7428}" destId="{32AE59C8-C629-418C-BA5E-657FD07D5F3E}" srcOrd="1" destOrd="0" presId="urn:microsoft.com/office/officeart/2005/8/layout/radial1"/>
    <dgm:cxn modelId="{49FF7678-1D1C-4D81-B649-982AC5B995BC}" type="presParOf" srcId="{FF915417-4F57-40B8-A0C0-6022B243D287}" destId="{23DEFA64-1A9C-4636-A180-001A2B5CB57B}" srcOrd="0" destOrd="0" presId="urn:microsoft.com/office/officeart/2005/8/layout/radial1"/>
    <dgm:cxn modelId="{A4C9F2B2-F30C-4AF5-883E-4E22A40003B9}" type="presParOf" srcId="{FF915417-4F57-40B8-A0C0-6022B243D287}" destId="{22C88A69-6ADA-418A-801C-4767A4081D0C}" srcOrd="1" destOrd="0" presId="urn:microsoft.com/office/officeart/2005/8/layout/radial1"/>
    <dgm:cxn modelId="{3EB19061-8C85-4D4F-B58E-644FF1AF2CC3}" type="presParOf" srcId="{22C88A69-6ADA-418A-801C-4767A4081D0C}" destId="{2750C9E5-9178-446C-A749-83036D20FAD7}" srcOrd="0" destOrd="0" presId="urn:microsoft.com/office/officeart/2005/8/layout/radial1"/>
    <dgm:cxn modelId="{89B6E4BC-4502-49E4-9A15-20D2BDE5AA35}" type="presParOf" srcId="{FF915417-4F57-40B8-A0C0-6022B243D287}" destId="{C43BD035-5927-405A-9C71-22E54FD7E91D}" srcOrd="2" destOrd="0" presId="urn:microsoft.com/office/officeart/2005/8/layout/radial1"/>
    <dgm:cxn modelId="{18F1F729-0440-4F85-95A3-A85ADBA7F822}" type="presParOf" srcId="{FF915417-4F57-40B8-A0C0-6022B243D287}" destId="{F6B23E85-E31B-423B-BE01-7C967CD671EE}" srcOrd="3" destOrd="0" presId="urn:microsoft.com/office/officeart/2005/8/layout/radial1"/>
    <dgm:cxn modelId="{CF3B7858-88A0-45CC-AE9F-49CA90C8AFED}" type="presParOf" srcId="{F6B23E85-E31B-423B-BE01-7C967CD671EE}" destId="{B9C8E531-6ED8-4069-93B1-75237B15F441}" srcOrd="0" destOrd="0" presId="urn:microsoft.com/office/officeart/2005/8/layout/radial1"/>
    <dgm:cxn modelId="{DDBB9606-C704-4127-B43C-10F790E977B0}" type="presParOf" srcId="{FF915417-4F57-40B8-A0C0-6022B243D287}" destId="{943FF2A5-42B8-473D-948D-D8E593F21949}" srcOrd="4" destOrd="0" presId="urn:microsoft.com/office/officeart/2005/8/layout/radial1"/>
    <dgm:cxn modelId="{B5C6A66C-735C-41C7-A2E0-6732517D07FD}" type="presParOf" srcId="{FF915417-4F57-40B8-A0C0-6022B243D287}" destId="{5A89A320-4312-4F1F-B84F-D988946F65A7}" srcOrd="5" destOrd="0" presId="urn:microsoft.com/office/officeart/2005/8/layout/radial1"/>
    <dgm:cxn modelId="{E00D6B23-B09B-4CFF-B872-705E5F4BA2D7}" type="presParOf" srcId="{5A89A320-4312-4F1F-B84F-D988946F65A7}" destId="{735C853E-19F6-4556-9C06-80EAEB41EA4A}" srcOrd="0" destOrd="0" presId="urn:microsoft.com/office/officeart/2005/8/layout/radial1"/>
    <dgm:cxn modelId="{FC469940-6E00-44ED-BCB0-6C1135F6B889}" type="presParOf" srcId="{FF915417-4F57-40B8-A0C0-6022B243D287}" destId="{AD804E6B-3DEA-43C4-A0F1-6A6BB73B1E2C}" srcOrd="6" destOrd="0" presId="urn:microsoft.com/office/officeart/2005/8/layout/radial1"/>
    <dgm:cxn modelId="{E9FF66F6-3158-4D41-883B-3DB105C7263A}" type="presParOf" srcId="{FF915417-4F57-40B8-A0C0-6022B243D287}" destId="{9FF7B065-52ED-47E0-9803-352F93430A17}" srcOrd="7" destOrd="0" presId="urn:microsoft.com/office/officeart/2005/8/layout/radial1"/>
    <dgm:cxn modelId="{16712ED1-2EB9-4C10-AEF3-470B5A40CA33}" type="presParOf" srcId="{9FF7B065-52ED-47E0-9803-352F93430A17}" destId="{903ED5D1-898E-4B80-955D-321CEBA7DEEC}" srcOrd="0" destOrd="0" presId="urn:microsoft.com/office/officeart/2005/8/layout/radial1"/>
    <dgm:cxn modelId="{6DF97C3F-0E65-4D19-978D-08FE458C3A16}" type="presParOf" srcId="{FF915417-4F57-40B8-A0C0-6022B243D287}" destId="{73DB1DE6-79CE-49EB-B986-BDAF16BEAC51}" srcOrd="8" destOrd="0" presId="urn:microsoft.com/office/officeart/2005/8/layout/radial1"/>
    <dgm:cxn modelId="{B7096FEF-00D4-4A94-BD76-BBD7D8E2FDC4}" type="presParOf" srcId="{FF915417-4F57-40B8-A0C0-6022B243D287}" destId="{0C877C2F-5793-4F86-864E-2C073EA04ABD}" srcOrd="9" destOrd="0" presId="urn:microsoft.com/office/officeart/2005/8/layout/radial1"/>
    <dgm:cxn modelId="{AAD32FC6-1805-4F05-9E1D-E77B5D24CF42}" type="presParOf" srcId="{0C877C2F-5793-4F86-864E-2C073EA04ABD}" destId="{32AE59C8-C629-418C-BA5E-657FD07D5F3E}" srcOrd="0" destOrd="0" presId="urn:microsoft.com/office/officeart/2005/8/layout/radial1"/>
    <dgm:cxn modelId="{64215B3D-6DFD-44D6-B4D5-B75EB3870203}" type="presParOf" srcId="{FF915417-4F57-40B8-A0C0-6022B243D287}" destId="{D08C9236-A049-47C3-8FF8-8DDBA9EF8E7F}" srcOrd="10" destOrd="0" presId="urn:microsoft.com/office/officeart/2005/8/layout/radial1"/>
    <dgm:cxn modelId="{64A82FEB-6D0F-4F3E-9846-5943542CE2CB}" type="presParOf" srcId="{FF915417-4F57-40B8-A0C0-6022B243D287}" destId="{FC88655B-2647-44BA-88D8-A019C7212D43}" srcOrd="11" destOrd="0" presId="urn:microsoft.com/office/officeart/2005/8/layout/radial1"/>
    <dgm:cxn modelId="{05B5880C-4A22-4B7E-A3AE-8BD773285274}" type="presParOf" srcId="{FC88655B-2647-44BA-88D8-A019C7212D43}" destId="{5D711708-D163-4BA9-9FDA-25B7915B1F74}" srcOrd="0" destOrd="0" presId="urn:microsoft.com/office/officeart/2005/8/layout/radial1"/>
    <dgm:cxn modelId="{B4DEBB73-9ADC-4BEE-8BF9-F17F1622B5D8}" type="presParOf" srcId="{FF915417-4F57-40B8-A0C0-6022B243D287}" destId="{386422CE-4158-4E65-B90E-BB4F5A43B71A}" srcOrd="12" destOrd="0" presId="urn:microsoft.com/office/officeart/2005/8/layout/radial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EFA64-1A9C-4636-A180-001A2B5CB57B}">
      <dsp:nvSpPr>
        <dsp:cNvPr id="0" name=""/>
        <dsp:cNvSpPr/>
      </dsp:nvSpPr>
      <dsp:spPr>
        <a:xfrm>
          <a:off x="2347193" y="1162070"/>
          <a:ext cx="883083" cy="883083"/>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Types of budgets</a:t>
          </a:r>
        </a:p>
      </dsp:txBody>
      <dsp:txXfrm>
        <a:off x="2476518" y="1291395"/>
        <a:ext cx="624433" cy="624433"/>
      </dsp:txXfrm>
    </dsp:sp>
    <dsp:sp modelId="{22C88A69-6ADA-418A-801C-4767A4081D0C}">
      <dsp:nvSpPr>
        <dsp:cNvPr id="0" name=""/>
        <dsp:cNvSpPr/>
      </dsp:nvSpPr>
      <dsp:spPr>
        <a:xfrm rot="16200000">
          <a:off x="2655426" y="1015026"/>
          <a:ext cx="266618" cy="27469"/>
        </a:xfrm>
        <a:custGeom>
          <a:avLst/>
          <a:gdLst/>
          <a:ahLst/>
          <a:cxnLst/>
          <a:rect l="0" t="0" r="0" b="0"/>
          <a:pathLst>
            <a:path>
              <a:moveTo>
                <a:pt x="0" y="13734"/>
              </a:moveTo>
              <a:lnTo>
                <a:pt x="266618" y="137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82069" y="1022095"/>
        <a:ext cx="13330" cy="13330"/>
      </dsp:txXfrm>
    </dsp:sp>
    <dsp:sp modelId="{C43BD035-5927-405A-9C71-22E54FD7E91D}">
      <dsp:nvSpPr>
        <dsp:cNvPr id="0" name=""/>
        <dsp:cNvSpPr/>
      </dsp:nvSpPr>
      <dsp:spPr>
        <a:xfrm>
          <a:off x="2347193" y="12368"/>
          <a:ext cx="883083" cy="883083"/>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Sales budget </a:t>
          </a:r>
        </a:p>
      </dsp:txBody>
      <dsp:txXfrm>
        <a:off x="2476518" y="141693"/>
        <a:ext cx="624433" cy="624433"/>
      </dsp:txXfrm>
    </dsp:sp>
    <dsp:sp modelId="{F6B23E85-E31B-423B-BE01-7C967CD671EE}">
      <dsp:nvSpPr>
        <dsp:cNvPr id="0" name=""/>
        <dsp:cNvSpPr/>
      </dsp:nvSpPr>
      <dsp:spPr>
        <a:xfrm rot="20072232">
          <a:off x="3168412" y="1316061"/>
          <a:ext cx="390703" cy="27469"/>
        </a:xfrm>
        <a:custGeom>
          <a:avLst/>
          <a:gdLst/>
          <a:ahLst/>
          <a:cxnLst/>
          <a:rect l="0" t="0" r="0" b="0"/>
          <a:pathLst>
            <a:path>
              <a:moveTo>
                <a:pt x="0" y="13734"/>
              </a:moveTo>
              <a:lnTo>
                <a:pt x="390703" y="137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53996" y="1320028"/>
        <a:ext cx="19535" cy="19535"/>
      </dsp:txXfrm>
    </dsp:sp>
    <dsp:sp modelId="{943FF2A5-42B8-473D-948D-D8E593F21949}">
      <dsp:nvSpPr>
        <dsp:cNvPr id="0" name=""/>
        <dsp:cNvSpPr/>
      </dsp:nvSpPr>
      <dsp:spPr>
        <a:xfrm>
          <a:off x="3451780" y="378848"/>
          <a:ext cx="1374934" cy="1163356"/>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Responsibility budgets</a:t>
          </a:r>
        </a:p>
      </dsp:txBody>
      <dsp:txXfrm>
        <a:off x="3653134" y="549218"/>
        <a:ext cx="972226" cy="822616"/>
      </dsp:txXfrm>
    </dsp:sp>
    <dsp:sp modelId="{5A89A320-4312-4F1F-B84F-D988946F65A7}">
      <dsp:nvSpPr>
        <dsp:cNvPr id="0" name=""/>
        <dsp:cNvSpPr/>
      </dsp:nvSpPr>
      <dsp:spPr>
        <a:xfrm rot="1712556">
          <a:off x="3156968" y="1878080"/>
          <a:ext cx="323263" cy="27469"/>
        </a:xfrm>
        <a:custGeom>
          <a:avLst/>
          <a:gdLst/>
          <a:ahLst/>
          <a:cxnLst/>
          <a:rect l="0" t="0" r="0" b="0"/>
          <a:pathLst>
            <a:path>
              <a:moveTo>
                <a:pt x="0" y="13734"/>
              </a:moveTo>
              <a:lnTo>
                <a:pt x="323263" y="137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10518" y="1883734"/>
        <a:ext cx="16163" cy="16163"/>
      </dsp:txXfrm>
    </dsp:sp>
    <dsp:sp modelId="{AD804E6B-3DEA-43C4-A0F1-6A6BB73B1E2C}">
      <dsp:nvSpPr>
        <dsp:cNvPr id="0" name=""/>
        <dsp:cNvSpPr/>
      </dsp:nvSpPr>
      <dsp:spPr>
        <a:xfrm>
          <a:off x="3392593" y="1709258"/>
          <a:ext cx="1056573" cy="1020296"/>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Production Budget</a:t>
          </a:r>
        </a:p>
      </dsp:txBody>
      <dsp:txXfrm>
        <a:off x="3547325" y="1858677"/>
        <a:ext cx="747109" cy="721458"/>
      </dsp:txXfrm>
    </dsp:sp>
    <dsp:sp modelId="{9FF7B065-52ED-47E0-9803-352F93430A17}">
      <dsp:nvSpPr>
        <dsp:cNvPr id="0" name=""/>
        <dsp:cNvSpPr/>
      </dsp:nvSpPr>
      <dsp:spPr>
        <a:xfrm rot="5400000">
          <a:off x="2655426" y="2164728"/>
          <a:ext cx="266618" cy="27469"/>
        </a:xfrm>
        <a:custGeom>
          <a:avLst/>
          <a:gdLst/>
          <a:ahLst/>
          <a:cxnLst/>
          <a:rect l="0" t="0" r="0" b="0"/>
          <a:pathLst>
            <a:path>
              <a:moveTo>
                <a:pt x="0" y="13734"/>
              </a:moveTo>
              <a:lnTo>
                <a:pt x="266618" y="137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82069" y="2171797"/>
        <a:ext cx="13330" cy="13330"/>
      </dsp:txXfrm>
    </dsp:sp>
    <dsp:sp modelId="{73DB1DE6-79CE-49EB-B986-BDAF16BEAC51}">
      <dsp:nvSpPr>
        <dsp:cNvPr id="0" name=""/>
        <dsp:cNvSpPr/>
      </dsp:nvSpPr>
      <dsp:spPr>
        <a:xfrm>
          <a:off x="2347193" y="2311772"/>
          <a:ext cx="883083" cy="883083"/>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Master budget </a:t>
          </a:r>
        </a:p>
      </dsp:txBody>
      <dsp:txXfrm>
        <a:off x="2476518" y="2441097"/>
        <a:ext cx="624433" cy="624433"/>
      </dsp:txXfrm>
    </dsp:sp>
    <dsp:sp modelId="{0C877C2F-5793-4F86-864E-2C073EA04ABD}">
      <dsp:nvSpPr>
        <dsp:cNvPr id="0" name=""/>
        <dsp:cNvSpPr/>
      </dsp:nvSpPr>
      <dsp:spPr>
        <a:xfrm rot="9000000">
          <a:off x="2157590" y="1877302"/>
          <a:ext cx="266618" cy="27469"/>
        </a:xfrm>
        <a:custGeom>
          <a:avLst/>
          <a:gdLst/>
          <a:ahLst/>
          <a:cxnLst/>
          <a:rect l="0" t="0" r="0" b="0"/>
          <a:pathLst>
            <a:path>
              <a:moveTo>
                <a:pt x="0" y="13734"/>
              </a:moveTo>
              <a:lnTo>
                <a:pt x="266618" y="137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84234" y="1884371"/>
        <a:ext cx="13330" cy="13330"/>
      </dsp:txXfrm>
    </dsp:sp>
    <dsp:sp modelId="{D08C9236-A049-47C3-8FF8-8DDBA9EF8E7F}">
      <dsp:nvSpPr>
        <dsp:cNvPr id="0" name=""/>
        <dsp:cNvSpPr/>
      </dsp:nvSpPr>
      <dsp:spPr>
        <a:xfrm>
          <a:off x="1351522" y="1736921"/>
          <a:ext cx="883083" cy="883083"/>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Activity Based budget </a:t>
          </a:r>
        </a:p>
      </dsp:txBody>
      <dsp:txXfrm>
        <a:off x="1480847" y="1866246"/>
        <a:ext cx="624433" cy="624433"/>
      </dsp:txXfrm>
    </dsp:sp>
    <dsp:sp modelId="{FC88655B-2647-44BA-88D8-A019C7212D43}">
      <dsp:nvSpPr>
        <dsp:cNvPr id="0" name=""/>
        <dsp:cNvSpPr/>
      </dsp:nvSpPr>
      <dsp:spPr>
        <a:xfrm rot="12600000">
          <a:off x="2187124" y="1310365"/>
          <a:ext cx="234964" cy="27469"/>
        </a:xfrm>
        <a:custGeom>
          <a:avLst/>
          <a:gdLst/>
          <a:ahLst/>
          <a:cxnLst/>
          <a:rect l="0" t="0" r="0" b="0"/>
          <a:pathLst>
            <a:path>
              <a:moveTo>
                <a:pt x="0" y="13734"/>
              </a:moveTo>
              <a:lnTo>
                <a:pt x="234964" y="137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98732" y="1318225"/>
        <a:ext cx="11748" cy="11748"/>
      </dsp:txXfrm>
    </dsp:sp>
    <dsp:sp modelId="{386422CE-4158-4E65-B90E-BB4F5A43B71A}">
      <dsp:nvSpPr>
        <dsp:cNvPr id="0" name=""/>
        <dsp:cNvSpPr/>
      </dsp:nvSpPr>
      <dsp:spPr>
        <a:xfrm>
          <a:off x="1314777" y="569915"/>
          <a:ext cx="956573" cy="917691"/>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Overhead budgets</a:t>
          </a:r>
        </a:p>
      </dsp:txBody>
      <dsp:txXfrm>
        <a:off x="1454864" y="704308"/>
        <a:ext cx="676399" cy="64890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9D485-6F21-D04D-AFD4-382FA8A233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1895</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Elisabeta Bres (1806711)</cp:lastModifiedBy>
  <cp:revision>2</cp:revision>
  <dcterms:created xsi:type="dcterms:W3CDTF">2020-01-02T17:03:00Z</dcterms:created>
  <dcterms:modified xsi:type="dcterms:W3CDTF">2020-01-02T17:03:00Z</dcterms:modified>
</cp:coreProperties>
</file>