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5831791"/>
        <w:docPartObj>
          <w:docPartGallery w:val="Cover Pages"/>
          <w:docPartUnique/>
        </w:docPartObj>
      </w:sdtPr>
      <w:sdtEndPr>
        <w:rPr>
          <w:rFonts w:eastAsiaTheme="minorEastAsia"/>
          <w:caps/>
          <w:color w:val="FFFFFF" w:themeColor="background1"/>
          <w:lang w:val="en-US"/>
        </w:rPr>
      </w:sdtEndPr>
      <w:sdtContent>
        <w:p w14:paraId="6858BA8E" w14:textId="01207702" w:rsidR="002902B7" w:rsidRDefault="002902B7">
          <w:r>
            <w:rPr>
              <w:noProof/>
            </w:rPr>
            <mc:AlternateContent>
              <mc:Choice Requires="wpg">
                <w:drawing>
                  <wp:anchor distT="0" distB="0" distL="114300" distR="114300" simplePos="0" relativeHeight="251662336" behindDoc="0" locked="0" layoutInCell="1" allowOverlap="1" wp14:anchorId="2EF9D2B5" wp14:editId="411548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DA45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8407BE" wp14:editId="160EA9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3488" w14:textId="398A046D" w:rsidR="002902B7" w:rsidRDefault="002902B7">
                                    <w:pPr>
                                      <w:pStyle w:val="NoSpacing"/>
                                      <w:jc w:val="right"/>
                                      <w:rPr>
                                        <w:color w:val="595959" w:themeColor="text1" w:themeTint="A6"/>
                                        <w:sz w:val="28"/>
                                        <w:szCs w:val="28"/>
                                      </w:rPr>
                                    </w:pPr>
                                    <w:r>
                                      <w:rPr>
                                        <w:color w:val="595959" w:themeColor="text1" w:themeTint="A6"/>
                                        <w:sz w:val="28"/>
                                        <w:szCs w:val="28"/>
                                      </w:rPr>
                                      <w:t>Module code: ACCA7016</w:t>
                                    </w:r>
                                  </w:p>
                                </w:sdtContent>
                              </w:sdt>
                              <w:p w14:paraId="49D3F55C" w14:textId="318C136E" w:rsidR="002902B7" w:rsidRPr="002902B7" w:rsidRDefault="001D1CA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02B7">
                                      <w:rPr>
                                        <w:color w:val="595959" w:themeColor="text1" w:themeTint="A6"/>
                                        <w:sz w:val="28"/>
                                        <w:szCs w:val="28"/>
                                      </w:rPr>
                                      <w:t>Lecturers: Michael Dacey and Tim Bashford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8407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3488" w14:textId="398A046D" w:rsidR="002902B7" w:rsidRDefault="002902B7">
                              <w:pPr>
                                <w:pStyle w:val="NoSpacing"/>
                                <w:jc w:val="right"/>
                                <w:rPr>
                                  <w:color w:val="595959" w:themeColor="text1" w:themeTint="A6"/>
                                  <w:sz w:val="28"/>
                                  <w:szCs w:val="28"/>
                                </w:rPr>
                              </w:pPr>
                              <w:r>
                                <w:rPr>
                                  <w:color w:val="595959" w:themeColor="text1" w:themeTint="A6"/>
                                  <w:sz w:val="28"/>
                                  <w:szCs w:val="28"/>
                                </w:rPr>
                                <w:t>Module code: ACCA7016</w:t>
                              </w:r>
                            </w:p>
                          </w:sdtContent>
                        </w:sdt>
                        <w:p w14:paraId="49D3F55C" w14:textId="318C136E" w:rsidR="002902B7" w:rsidRPr="002902B7" w:rsidRDefault="00ED5278">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02B7">
                                <w:rPr>
                                  <w:color w:val="595959" w:themeColor="text1" w:themeTint="A6"/>
                                  <w:sz w:val="28"/>
                                  <w:szCs w:val="28"/>
                                </w:rPr>
                                <w:t>Lecturers: Michael Dacey and Tim Bashford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299FD5" wp14:editId="5BAECC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4EE7D" w14:textId="49869897" w:rsidR="002902B7" w:rsidRDefault="001D1CA0">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5245">
                                      <w:rPr>
                                        <w:caps/>
                                        <w:sz w:val="64"/>
                                        <w:szCs w:val="64"/>
                                      </w:rPr>
                                      <w:t>EMERGING AND FUTURE TRENDS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3DE2DD" w14:textId="43AA6862" w:rsidR="002902B7" w:rsidRDefault="002902B7">
                                    <w:pPr>
                                      <w:jc w:val="right"/>
                                      <w:rPr>
                                        <w:smallCaps/>
                                        <w:color w:val="404040" w:themeColor="text1" w:themeTint="BF"/>
                                        <w:sz w:val="36"/>
                                        <w:szCs w:val="36"/>
                                      </w:rPr>
                                    </w:pPr>
                                    <w:r>
                                      <w:rPr>
                                        <w:color w:val="404040" w:themeColor="text1" w:themeTint="BF"/>
                                        <w:sz w:val="36"/>
                                        <w:szCs w:val="36"/>
                                      </w:rPr>
                                      <w:t>Chris Morris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299FD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104EE7D" w14:textId="49869897" w:rsidR="002902B7" w:rsidRDefault="00ED5278">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5245">
                                <w:rPr>
                                  <w:caps/>
                                  <w:sz w:val="64"/>
                                  <w:szCs w:val="64"/>
                                </w:rPr>
                                <w:t>EMERGING AND FUTURE TRENDS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3DE2DD" w14:textId="43AA6862" w:rsidR="002902B7" w:rsidRDefault="002902B7">
                              <w:pPr>
                                <w:jc w:val="right"/>
                                <w:rPr>
                                  <w:smallCaps/>
                                  <w:color w:val="404040" w:themeColor="text1" w:themeTint="BF"/>
                                  <w:sz w:val="36"/>
                                  <w:szCs w:val="36"/>
                                </w:rPr>
                              </w:pPr>
                              <w:r>
                                <w:rPr>
                                  <w:color w:val="404040" w:themeColor="text1" w:themeTint="BF"/>
                                  <w:sz w:val="36"/>
                                  <w:szCs w:val="36"/>
                                </w:rPr>
                                <w:t>Chris Morris</w:t>
                              </w:r>
                            </w:p>
                          </w:sdtContent>
                        </w:sdt>
                      </w:txbxContent>
                    </v:textbox>
                    <w10:wrap type="square" anchorx="page" anchory="page"/>
                  </v:shape>
                </w:pict>
              </mc:Fallback>
            </mc:AlternateContent>
          </w:r>
        </w:p>
        <w:p w14:paraId="51BC4C5E" w14:textId="5F5CAB32" w:rsidR="002902B7" w:rsidRDefault="002902B7">
          <w:pPr>
            <w:rPr>
              <w:rFonts w:eastAsiaTheme="minorEastAsia"/>
              <w:caps/>
              <w:color w:val="FFFFFF" w:themeColor="background1"/>
              <w:lang w:val="en-US"/>
            </w:rPr>
          </w:pPr>
          <w:r>
            <w:rPr>
              <w:rFonts w:eastAsiaTheme="minorEastAsia"/>
              <w:caps/>
              <w:color w:val="FFFFFF" w:themeColor="background1"/>
              <w:lang w:val="en-US"/>
            </w:rPr>
            <w:br w:type="page"/>
          </w:r>
        </w:p>
      </w:sdtContent>
    </w:sdt>
    <w:p w14:paraId="38B0AA33" w14:textId="77777777" w:rsidR="009D5C82" w:rsidRDefault="009D5C82" w:rsidP="002902B7">
      <w:pPr>
        <w:rPr>
          <w:sz w:val="24"/>
          <w:szCs w:val="24"/>
          <w:u w:val="single"/>
        </w:rPr>
        <w:sectPr w:rsidR="009D5C82" w:rsidSect="002902B7">
          <w:footerReference w:type="first" r:id="rId10"/>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500839246"/>
        <w:docPartObj>
          <w:docPartGallery w:val="Table of Contents"/>
          <w:docPartUnique/>
        </w:docPartObj>
      </w:sdtPr>
      <w:sdtEndPr>
        <w:rPr>
          <w:b/>
          <w:bCs/>
          <w:noProof/>
        </w:rPr>
      </w:sdtEndPr>
      <w:sdtContent>
        <w:p w14:paraId="5B189011" w14:textId="5FA41FD4" w:rsidR="0050163D" w:rsidRDefault="0050163D">
          <w:pPr>
            <w:pStyle w:val="TOCHeading"/>
          </w:pPr>
          <w:r>
            <w:t>Contents</w:t>
          </w:r>
        </w:p>
        <w:p w14:paraId="696468B8" w14:textId="00E09C44" w:rsidR="0050163D" w:rsidRDefault="001D1CA0">
          <w:pPr>
            <w:pStyle w:val="TOC1"/>
            <w:tabs>
              <w:tab w:val="right" w:leader="dot" w:pos="4149"/>
            </w:tabs>
            <w:rPr>
              <w:rFonts w:eastAsiaTheme="minorEastAsia"/>
              <w:noProof/>
              <w:lang w:eastAsia="en-GB"/>
            </w:rPr>
          </w:pPr>
          <w:hyperlink w:anchor="_Toc32148371" w:history="1">
            <w:r w:rsidR="0050163D" w:rsidRPr="00015161">
              <w:rPr>
                <w:rStyle w:val="Hyperlink"/>
                <w:noProof/>
              </w:rPr>
              <w:t>Abstract</w:t>
            </w:r>
            <w:r w:rsidR="0050163D">
              <w:rPr>
                <w:noProof/>
                <w:webHidden/>
              </w:rPr>
              <w:tab/>
            </w:r>
            <w:r w:rsidR="0050163D">
              <w:rPr>
                <w:noProof/>
                <w:webHidden/>
              </w:rPr>
              <w:fldChar w:fldCharType="begin"/>
            </w:r>
            <w:r w:rsidR="0050163D">
              <w:rPr>
                <w:noProof/>
                <w:webHidden/>
              </w:rPr>
              <w:instrText xml:space="preserve"> PAGEREF _Toc32148371 \h </w:instrText>
            </w:r>
            <w:r w:rsidR="0050163D">
              <w:rPr>
                <w:noProof/>
                <w:webHidden/>
              </w:rPr>
            </w:r>
            <w:r w:rsidR="0050163D">
              <w:rPr>
                <w:noProof/>
                <w:webHidden/>
              </w:rPr>
              <w:fldChar w:fldCharType="separate"/>
            </w:r>
            <w:r w:rsidR="00854604">
              <w:rPr>
                <w:noProof/>
                <w:webHidden/>
              </w:rPr>
              <w:t>1</w:t>
            </w:r>
            <w:r w:rsidR="0050163D">
              <w:rPr>
                <w:noProof/>
                <w:webHidden/>
              </w:rPr>
              <w:fldChar w:fldCharType="end"/>
            </w:r>
          </w:hyperlink>
        </w:p>
        <w:p w14:paraId="4C124850" w14:textId="340AB50C" w:rsidR="0050163D" w:rsidRDefault="001D1CA0">
          <w:pPr>
            <w:pStyle w:val="TOC1"/>
            <w:tabs>
              <w:tab w:val="right" w:leader="dot" w:pos="4149"/>
            </w:tabs>
            <w:rPr>
              <w:rFonts w:eastAsiaTheme="minorEastAsia"/>
              <w:noProof/>
              <w:lang w:eastAsia="en-GB"/>
            </w:rPr>
          </w:pPr>
          <w:hyperlink w:anchor="_Toc32148372" w:history="1">
            <w:r w:rsidR="0050163D" w:rsidRPr="00015161">
              <w:rPr>
                <w:rStyle w:val="Hyperlink"/>
                <w:noProof/>
              </w:rPr>
              <w:t>Introduction</w:t>
            </w:r>
            <w:r w:rsidR="0050163D">
              <w:rPr>
                <w:noProof/>
                <w:webHidden/>
              </w:rPr>
              <w:tab/>
            </w:r>
            <w:r w:rsidR="00854604">
              <w:rPr>
                <w:noProof/>
                <w:webHidden/>
              </w:rPr>
              <w:t>1</w:t>
            </w:r>
          </w:hyperlink>
        </w:p>
        <w:p w14:paraId="746D0D5C" w14:textId="69DA8F4B" w:rsidR="0050163D" w:rsidRDefault="001D1CA0">
          <w:pPr>
            <w:pStyle w:val="TOC1"/>
            <w:tabs>
              <w:tab w:val="right" w:leader="dot" w:pos="4149"/>
            </w:tabs>
            <w:rPr>
              <w:rFonts w:eastAsiaTheme="minorEastAsia"/>
              <w:noProof/>
              <w:lang w:eastAsia="en-GB"/>
            </w:rPr>
          </w:pPr>
          <w:hyperlink w:anchor="_Toc32148373" w:history="1">
            <w:r w:rsidR="0050163D" w:rsidRPr="00015161">
              <w:rPr>
                <w:rStyle w:val="Hyperlink"/>
                <w:noProof/>
              </w:rPr>
              <w:t>Findings</w:t>
            </w:r>
            <w:r w:rsidR="0050163D">
              <w:rPr>
                <w:noProof/>
                <w:webHidden/>
              </w:rPr>
              <w:tab/>
            </w:r>
            <w:r w:rsidR="00854604">
              <w:rPr>
                <w:noProof/>
                <w:webHidden/>
              </w:rPr>
              <w:t>1</w:t>
            </w:r>
          </w:hyperlink>
        </w:p>
        <w:p w14:paraId="16A67CA2" w14:textId="3369F17F" w:rsidR="0050163D" w:rsidRDefault="001D1CA0">
          <w:pPr>
            <w:pStyle w:val="TOC2"/>
            <w:tabs>
              <w:tab w:val="right" w:leader="dot" w:pos="4149"/>
            </w:tabs>
            <w:rPr>
              <w:rFonts w:eastAsiaTheme="minorEastAsia"/>
              <w:noProof/>
              <w:lang w:eastAsia="en-GB"/>
            </w:rPr>
          </w:pPr>
          <w:hyperlink w:anchor="_Toc32148374" w:history="1">
            <w:r w:rsidR="0050163D" w:rsidRPr="00015161">
              <w:rPr>
                <w:rStyle w:val="Hyperlink"/>
                <w:noProof/>
              </w:rPr>
              <w:t>Platform as a Service</w:t>
            </w:r>
            <w:r w:rsidR="0050163D">
              <w:rPr>
                <w:noProof/>
                <w:webHidden/>
              </w:rPr>
              <w:tab/>
            </w:r>
            <w:r w:rsidR="00854604">
              <w:rPr>
                <w:noProof/>
                <w:webHidden/>
              </w:rPr>
              <w:t>1</w:t>
            </w:r>
          </w:hyperlink>
        </w:p>
        <w:p w14:paraId="0C081039" w14:textId="133481EC" w:rsidR="0050163D" w:rsidRDefault="001D1CA0">
          <w:pPr>
            <w:pStyle w:val="TOC2"/>
            <w:tabs>
              <w:tab w:val="right" w:leader="dot" w:pos="4149"/>
            </w:tabs>
            <w:rPr>
              <w:rFonts w:eastAsiaTheme="minorEastAsia"/>
              <w:noProof/>
              <w:lang w:eastAsia="en-GB"/>
            </w:rPr>
          </w:pPr>
          <w:hyperlink w:anchor="_Toc32148375" w:history="1">
            <w:r w:rsidR="0050163D" w:rsidRPr="00015161">
              <w:rPr>
                <w:rStyle w:val="Hyperlink"/>
                <w:noProof/>
              </w:rPr>
              <w:t>Container as a Service</w:t>
            </w:r>
            <w:r w:rsidR="0050163D">
              <w:rPr>
                <w:noProof/>
                <w:webHidden/>
              </w:rPr>
              <w:tab/>
            </w:r>
            <w:r w:rsidR="00854604">
              <w:rPr>
                <w:noProof/>
                <w:webHidden/>
              </w:rPr>
              <w:t>2</w:t>
            </w:r>
          </w:hyperlink>
        </w:p>
        <w:p w14:paraId="2C63051E" w14:textId="35ED5631" w:rsidR="0050163D" w:rsidRDefault="001D1CA0">
          <w:pPr>
            <w:pStyle w:val="TOC2"/>
            <w:tabs>
              <w:tab w:val="right" w:leader="dot" w:pos="4149"/>
            </w:tabs>
            <w:rPr>
              <w:rFonts w:eastAsiaTheme="minorEastAsia"/>
              <w:noProof/>
              <w:lang w:eastAsia="en-GB"/>
            </w:rPr>
          </w:pPr>
          <w:hyperlink w:anchor="_Toc32148376" w:history="1">
            <w:r w:rsidR="0050163D" w:rsidRPr="00015161">
              <w:rPr>
                <w:rStyle w:val="Hyperlink"/>
                <w:noProof/>
              </w:rPr>
              <w:t>Comparison</w:t>
            </w:r>
            <w:r w:rsidR="0050163D">
              <w:rPr>
                <w:noProof/>
                <w:webHidden/>
              </w:rPr>
              <w:tab/>
            </w:r>
            <w:r w:rsidR="00854604">
              <w:rPr>
                <w:noProof/>
                <w:webHidden/>
              </w:rPr>
              <w:t>2</w:t>
            </w:r>
          </w:hyperlink>
        </w:p>
        <w:p w14:paraId="6DC82264" w14:textId="29E2A066" w:rsidR="0050163D" w:rsidRDefault="001D1CA0">
          <w:pPr>
            <w:pStyle w:val="TOC2"/>
            <w:tabs>
              <w:tab w:val="right" w:leader="dot" w:pos="4149"/>
            </w:tabs>
            <w:rPr>
              <w:rFonts w:eastAsiaTheme="minorEastAsia"/>
              <w:noProof/>
              <w:lang w:eastAsia="en-GB"/>
            </w:rPr>
          </w:pPr>
          <w:hyperlink w:anchor="_Toc32148377" w:history="1">
            <w:r w:rsidR="0050163D" w:rsidRPr="00015161">
              <w:rPr>
                <w:rStyle w:val="Hyperlink"/>
                <w:noProof/>
              </w:rPr>
              <w:t>Docker</w:t>
            </w:r>
            <w:r w:rsidR="0050163D">
              <w:rPr>
                <w:noProof/>
                <w:webHidden/>
              </w:rPr>
              <w:tab/>
            </w:r>
            <w:r w:rsidR="00854604">
              <w:rPr>
                <w:noProof/>
                <w:webHidden/>
              </w:rPr>
              <w:t>2</w:t>
            </w:r>
          </w:hyperlink>
        </w:p>
        <w:p w14:paraId="31DC5602" w14:textId="331EACE7" w:rsidR="0050163D" w:rsidRDefault="001D1CA0">
          <w:pPr>
            <w:pStyle w:val="TOC2"/>
            <w:tabs>
              <w:tab w:val="right" w:leader="dot" w:pos="4149"/>
            </w:tabs>
            <w:rPr>
              <w:rFonts w:eastAsiaTheme="minorEastAsia"/>
              <w:noProof/>
              <w:lang w:eastAsia="en-GB"/>
            </w:rPr>
          </w:pPr>
          <w:hyperlink w:anchor="_Toc32148378" w:history="1">
            <w:r w:rsidR="0050163D" w:rsidRPr="00015161">
              <w:rPr>
                <w:rStyle w:val="Hyperlink"/>
                <w:noProof/>
              </w:rPr>
              <w:t>Benefits and drawbacks of Docker</w:t>
            </w:r>
            <w:r w:rsidR="0050163D">
              <w:rPr>
                <w:noProof/>
                <w:webHidden/>
              </w:rPr>
              <w:tab/>
            </w:r>
            <w:r w:rsidR="00854604">
              <w:rPr>
                <w:noProof/>
                <w:webHidden/>
              </w:rPr>
              <w:t>2</w:t>
            </w:r>
          </w:hyperlink>
        </w:p>
        <w:p w14:paraId="6CDC51FB" w14:textId="1F2F58AC" w:rsidR="0050163D" w:rsidRDefault="001D1CA0">
          <w:pPr>
            <w:pStyle w:val="TOC2"/>
            <w:tabs>
              <w:tab w:val="right" w:leader="dot" w:pos="4149"/>
            </w:tabs>
            <w:rPr>
              <w:rFonts w:eastAsiaTheme="minorEastAsia"/>
              <w:noProof/>
              <w:lang w:eastAsia="en-GB"/>
            </w:rPr>
          </w:pPr>
          <w:hyperlink w:anchor="_Toc32148379" w:history="1">
            <w:r w:rsidR="0050163D" w:rsidRPr="00015161">
              <w:rPr>
                <w:rStyle w:val="Hyperlink"/>
                <w:noProof/>
              </w:rPr>
              <w:t>Infrastructure as Code (IaC</w:t>
            </w:r>
            <w:r w:rsidR="0050163D">
              <w:rPr>
                <w:rStyle w:val="Hyperlink"/>
                <w:noProof/>
              </w:rPr>
              <w:t>)</w:t>
            </w:r>
            <w:r w:rsidR="0050163D">
              <w:rPr>
                <w:noProof/>
                <w:webHidden/>
              </w:rPr>
              <w:tab/>
            </w:r>
            <w:r w:rsidR="00854604">
              <w:rPr>
                <w:noProof/>
                <w:webHidden/>
              </w:rPr>
              <w:t>3</w:t>
            </w:r>
          </w:hyperlink>
        </w:p>
        <w:p w14:paraId="5B42006B" w14:textId="4AE04704" w:rsidR="0050163D" w:rsidRDefault="001D1CA0">
          <w:pPr>
            <w:pStyle w:val="TOC3"/>
            <w:tabs>
              <w:tab w:val="right" w:leader="dot" w:pos="4149"/>
            </w:tabs>
            <w:rPr>
              <w:rFonts w:eastAsiaTheme="minorEastAsia"/>
              <w:noProof/>
              <w:lang w:eastAsia="en-GB"/>
            </w:rPr>
          </w:pPr>
          <w:hyperlink w:anchor="_Toc32148380" w:history="1">
            <w:r w:rsidR="0050163D" w:rsidRPr="00015161">
              <w:rPr>
                <w:rStyle w:val="Hyperlink"/>
                <w:noProof/>
              </w:rPr>
              <w:t>Future usage of IaC</w:t>
            </w:r>
            <w:r w:rsidR="0050163D">
              <w:rPr>
                <w:noProof/>
                <w:webHidden/>
              </w:rPr>
              <w:tab/>
            </w:r>
            <w:r w:rsidR="00854604">
              <w:rPr>
                <w:noProof/>
                <w:webHidden/>
              </w:rPr>
              <w:t>3</w:t>
            </w:r>
          </w:hyperlink>
        </w:p>
        <w:p w14:paraId="0E16FAFE" w14:textId="453F188A" w:rsidR="0050163D" w:rsidRDefault="001D1CA0">
          <w:pPr>
            <w:pStyle w:val="TOC2"/>
            <w:tabs>
              <w:tab w:val="right" w:leader="dot" w:pos="4149"/>
            </w:tabs>
            <w:rPr>
              <w:rFonts w:eastAsiaTheme="minorEastAsia"/>
              <w:noProof/>
              <w:lang w:eastAsia="en-GB"/>
            </w:rPr>
          </w:pPr>
          <w:hyperlink w:anchor="_Toc32148381" w:history="1">
            <w:r w:rsidR="0050163D" w:rsidRPr="00015161">
              <w:rPr>
                <w:rStyle w:val="Hyperlink"/>
                <w:noProof/>
              </w:rPr>
              <w:t>Kubernetes</w:t>
            </w:r>
            <w:r w:rsidR="0050163D">
              <w:rPr>
                <w:noProof/>
                <w:webHidden/>
              </w:rPr>
              <w:tab/>
            </w:r>
            <w:r w:rsidR="00854604">
              <w:rPr>
                <w:noProof/>
                <w:webHidden/>
              </w:rPr>
              <w:t>3</w:t>
            </w:r>
          </w:hyperlink>
        </w:p>
        <w:p w14:paraId="22A787E4" w14:textId="4BA64563" w:rsidR="0050163D" w:rsidRDefault="001D1CA0">
          <w:pPr>
            <w:pStyle w:val="TOC3"/>
            <w:tabs>
              <w:tab w:val="right" w:leader="dot" w:pos="4149"/>
            </w:tabs>
            <w:rPr>
              <w:rFonts w:eastAsiaTheme="minorEastAsia"/>
              <w:noProof/>
              <w:lang w:eastAsia="en-GB"/>
            </w:rPr>
          </w:pPr>
          <w:hyperlink w:anchor="_Toc32148382" w:history="1">
            <w:r w:rsidR="0050163D" w:rsidRPr="00015161">
              <w:rPr>
                <w:rStyle w:val="Hyperlink"/>
                <w:noProof/>
              </w:rPr>
              <w:t>Relation to Docker containers</w:t>
            </w:r>
            <w:r w:rsidR="0050163D">
              <w:rPr>
                <w:noProof/>
                <w:webHidden/>
              </w:rPr>
              <w:tab/>
            </w:r>
            <w:r w:rsidR="00854604">
              <w:rPr>
                <w:noProof/>
                <w:webHidden/>
              </w:rPr>
              <w:t>3</w:t>
            </w:r>
          </w:hyperlink>
        </w:p>
        <w:p w14:paraId="1014F05A" w14:textId="32DC630F" w:rsidR="0050163D" w:rsidRDefault="001D1CA0">
          <w:pPr>
            <w:pStyle w:val="TOC2"/>
            <w:tabs>
              <w:tab w:val="right" w:leader="dot" w:pos="4149"/>
            </w:tabs>
            <w:rPr>
              <w:rFonts w:eastAsiaTheme="minorEastAsia"/>
              <w:noProof/>
              <w:lang w:eastAsia="en-GB"/>
            </w:rPr>
          </w:pPr>
          <w:hyperlink w:anchor="_Toc32148383" w:history="1">
            <w:r w:rsidR="0050163D" w:rsidRPr="00015161">
              <w:rPr>
                <w:rStyle w:val="Hyperlink"/>
                <w:noProof/>
              </w:rPr>
              <w:t>Alternatives</w:t>
            </w:r>
            <w:r w:rsidR="0050163D">
              <w:rPr>
                <w:noProof/>
                <w:webHidden/>
              </w:rPr>
              <w:tab/>
            </w:r>
            <w:r w:rsidR="00854604">
              <w:rPr>
                <w:noProof/>
                <w:webHidden/>
              </w:rPr>
              <w:t>3</w:t>
            </w:r>
          </w:hyperlink>
        </w:p>
        <w:p w14:paraId="0E555ADB" w14:textId="2D5C84B6" w:rsidR="0050163D" w:rsidRDefault="001D1CA0">
          <w:pPr>
            <w:pStyle w:val="TOC1"/>
            <w:tabs>
              <w:tab w:val="right" w:leader="dot" w:pos="4149"/>
            </w:tabs>
            <w:rPr>
              <w:rFonts w:eastAsiaTheme="minorEastAsia"/>
              <w:noProof/>
              <w:lang w:eastAsia="en-GB"/>
            </w:rPr>
          </w:pPr>
          <w:hyperlink w:anchor="_Toc32148384" w:history="1">
            <w:r w:rsidR="0050163D" w:rsidRPr="00015161">
              <w:rPr>
                <w:rStyle w:val="Hyperlink"/>
                <w:noProof/>
              </w:rPr>
              <w:t>Conclusion</w:t>
            </w:r>
            <w:r w:rsidR="0050163D">
              <w:rPr>
                <w:noProof/>
                <w:webHidden/>
              </w:rPr>
              <w:tab/>
            </w:r>
            <w:r w:rsidR="00854604">
              <w:rPr>
                <w:noProof/>
                <w:webHidden/>
              </w:rPr>
              <w:t>3</w:t>
            </w:r>
          </w:hyperlink>
        </w:p>
        <w:p w14:paraId="7B8B32D6" w14:textId="54F4E9FC" w:rsidR="0050163D" w:rsidRDefault="001D1CA0">
          <w:pPr>
            <w:pStyle w:val="TOC1"/>
            <w:tabs>
              <w:tab w:val="right" w:leader="dot" w:pos="4149"/>
            </w:tabs>
            <w:rPr>
              <w:rFonts w:eastAsiaTheme="minorEastAsia"/>
              <w:noProof/>
              <w:lang w:eastAsia="en-GB"/>
            </w:rPr>
          </w:pPr>
          <w:hyperlink w:anchor="_Toc32148385" w:history="1">
            <w:r w:rsidR="0050163D" w:rsidRPr="00015161">
              <w:rPr>
                <w:rStyle w:val="Hyperlink"/>
                <w:noProof/>
              </w:rPr>
              <w:t>References</w:t>
            </w:r>
            <w:r w:rsidR="0050163D">
              <w:rPr>
                <w:noProof/>
                <w:webHidden/>
              </w:rPr>
              <w:tab/>
            </w:r>
            <w:r w:rsidR="00854604">
              <w:rPr>
                <w:noProof/>
                <w:webHidden/>
              </w:rPr>
              <w:t>4</w:t>
            </w:r>
          </w:hyperlink>
        </w:p>
        <w:p w14:paraId="585BC034" w14:textId="18FDE76E" w:rsidR="0050163D" w:rsidRDefault="001D1CA0"/>
      </w:sdtContent>
    </w:sdt>
    <w:p w14:paraId="7B280E69" w14:textId="5B7605D8" w:rsidR="002902B7" w:rsidRPr="009D5C82" w:rsidRDefault="002902B7" w:rsidP="006B7E1B">
      <w:pPr>
        <w:pStyle w:val="Heading1"/>
      </w:pPr>
      <w:bookmarkStart w:id="0" w:name="_Toc32148371"/>
      <w:r w:rsidRPr="002902B7">
        <w:t>Abstract</w:t>
      </w:r>
      <w:bookmarkEnd w:id="0"/>
    </w:p>
    <w:p w14:paraId="2DE2F1AA" w14:textId="77777777" w:rsidR="002902B7" w:rsidRPr="002902B7" w:rsidRDefault="002902B7" w:rsidP="002902B7">
      <w:pPr>
        <w:rPr>
          <w:sz w:val="24"/>
          <w:szCs w:val="24"/>
        </w:rPr>
      </w:pPr>
    </w:p>
    <w:p w14:paraId="4ABDBF64" w14:textId="765DD6BE" w:rsidR="002902B7" w:rsidRPr="009D5C82" w:rsidRDefault="002902B7" w:rsidP="006B7E1B">
      <w:pPr>
        <w:pStyle w:val="Heading1"/>
      </w:pPr>
      <w:bookmarkStart w:id="1" w:name="_Toc32148372"/>
      <w:r w:rsidRPr="002902B7">
        <w:t>Introduction</w:t>
      </w:r>
      <w:bookmarkEnd w:id="1"/>
    </w:p>
    <w:p w14:paraId="0EDDF724" w14:textId="4B937E75" w:rsidR="0070638E" w:rsidRDefault="007B5245" w:rsidP="002902B7">
      <w:pPr>
        <w:rPr>
          <w:rFonts w:cstheme="minorHAnsi"/>
          <w:sz w:val="24"/>
          <w:szCs w:val="24"/>
        </w:rPr>
      </w:pPr>
      <w:r>
        <w:rPr>
          <w:sz w:val="24"/>
          <w:szCs w:val="24"/>
        </w:rPr>
        <w:t>As c</w:t>
      </w:r>
      <w:r w:rsidR="009C33C9">
        <w:rPr>
          <w:sz w:val="24"/>
          <w:szCs w:val="24"/>
        </w:rPr>
        <w:t xml:space="preserve">loud computing and cybersecurity </w:t>
      </w:r>
      <w:r>
        <w:rPr>
          <w:sz w:val="24"/>
          <w:szCs w:val="24"/>
        </w:rPr>
        <w:t xml:space="preserve">continues to evolve, it </w:t>
      </w:r>
      <w:r w:rsidR="004214A7">
        <w:rPr>
          <w:sz w:val="24"/>
          <w:szCs w:val="24"/>
        </w:rPr>
        <w:t xml:space="preserve">results in </w:t>
      </w:r>
      <w:r>
        <w:rPr>
          <w:sz w:val="24"/>
          <w:szCs w:val="24"/>
        </w:rPr>
        <w:t xml:space="preserve">trends </w:t>
      </w:r>
      <w:r w:rsidR="004214A7">
        <w:rPr>
          <w:sz w:val="24"/>
          <w:szCs w:val="24"/>
        </w:rPr>
        <w:t xml:space="preserve">that enhance its performance, including </w:t>
      </w:r>
      <w:r w:rsidR="004214A7" w:rsidRPr="004214A7">
        <w:rPr>
          <w:rFonts w:cstheme="minorHAnsi"/>
          <w:sz w:val="24"/>
          <w:szCs w:val="24"/>
        </w:rPr>
        <w:t>Platform as a Service (PaaS)</w:t>
      </w:r>
      <w:r w:rsidR="004214A7">
        <w:rPr>
          <w:rFonts w:cstheme="minorHAnsi"/>
          <w:sz w:val="24"/>
          <w:szCs w:val="24"/>
        </w:rPr>
        <w:t xml:space="preserve"> and Container as a Service (CaaS). These are achieved via software such as Docker and Kubernetes. The objective of this report is to analyse both the software and the trends, including how beneficial they are and any drawbacks.</w:t>
      </w:r>
      <w:r w:rsidR="0070638E">
        <w:rPr>
          <w:rFonts w:cstheme="minorHAnsi"/>
          <w:sz w:val="24"/>
          <w:szCs w:val="24"/>
        </w:rPr>
        <w:t xml:space="preserve"> </w:t>
      </w:r>
    </w:p>
    <w:p w14:paraId="09042044" w14:textId="341A4B0E" w:rsidR="002902B7" w:rsidRDefault="0070638E" w:rsidP="002902B7">
      <w:pPr>
        <w:rPr>
          <w:rFonts w:cstheme="minorHAnsi"/>
          <w:sz w:val="24"/>
          <w:szCs w:val="24"/>
        </w:rPr>
      </w:pPr>
      <w:r>
        <w:rPr>
          <w:rFonts w:cstheme="minorHAnsi"/>
          <w:sz w:val="24"/>
          <w:szCs w:val="24"/>
        </w:rPr>
        <w:t xml:space="preserve">This report will involve forming a systematic analysis of emerging trends within </w:t>
      </w:r>
      <w:r w:rsidR="009C33C9">
        <w:rPr>
          <w:rFonts w:cstheme="minorHAnsi"/>
          <w:sz w:val="24"/>
          <w:szCs w:val="24"/>
        </w:rPr>
        <w:t>cloud computing.</w:t>
      </w:r>
      <w:r>
        <w:rPr>
          <w:rFonts w:cstheme="minorHAnsi"/>
          <w:sz w:val="24"/>
          <w:szCs w:val="24"/>
        </w:rPr>
        <w:t xml:space="preserve"> The strengths and weaknesses of each will help determine which </w:t>
      </w:r>
      <w:r w:rsidR="009C33C9">
        <w:rPr>
          <w:rFonts w:cstheme="minorHAnsi"/>
          <w:sz w:val="24"/>
          <w:szCs w:val="24"/>
        </w:rPr>
        <w:t>has</w:t>
      </w:r>
      <w:r>
        <w:rPr>
          <w:rFonts w:cstheme="minorHAnsi"/>
          <w:sz w:val="24"/>
          <w:szCs w:val="24"/>
        </w:rPr>
        <w:t xml:space="preserve"> the most potential. Any other technologies not listed in the </w:t>
      </w:r>
      <w:r>
        <w:rPr>
          <w:rFonts w:cstheme="minorHAnsi"/>
          <w:sz w:val="24"/>
          <w:szCs w:val="24"/>
        </w:rPr>
        <w:t xml:space="preserve">scenario </w:t>
      </w:r>
      <w:r w:rsidR="009C33C9">
        <w:rPr>
          <w:rFonts w:cstheme="minorHAnsi"/>
          <w:sz w:val="24"/>
          <w:szCs w:val="24"/>
        </w:rPr>
        <w:t xml:space="preserve">but deemed worth mentioning </w:t>
      </w:r>
      <w:r>
        <w:rPr>
          <w:rFonts w:cstheme="minorHAnsi"/>
          <w:sz w:val="24"/>
          <w:szCs w:val="24"/>
        </w:rPr>
        <w:t xml:space="preserve">will also be discussed. </w:t>
      </w:r>
    </w:p>
    <w:p w14:paraId="6C6432DF" w14:textId="77777777" w:rsidR="002902B7" w:rsidRPr="002902B7" w:rsidRDefault="002902B7" w:rsidP="006B7E1B">
      <w:pPr>
        <w:pStyle w:val="Heading1"/>
      </w:pPr>
      <w:bookmarkStart w:id="2" w:name="_Toc32148373"/>
      <w:r w:rsidRPr="002902B7">
        <w:t>Findings</w:t>
      </w:r>
      <w:bookmarkEnd w:id="2"/>
    </w:p>
    <w:p w14:paraId="5B008328" w14:textId="1F7147F1" w:rsidR="002902B7" w:rsidRPr="009D5C82" w:rsidRDefault="002902B7" w:rsidP="006B7E1B">
      <w:pPr>
        <w:pStyle w:val="Heading2"/>
      </w:pPr>
      <w:bookmarkStart w:id="3" w:name="_Toc32148374"/>
      <w:r w:rsidRPr="002902B7">
        <w:t>Platform as a Service</w:t>
      </w:r>
      <w:bookmarkEnd w:id="3"/>
    </w:p>
    <w:p w14:paraId="6F433387" w14:textId="6BB8C835" w:rsidR="00530B45" w:rsidRPr="009C6D74" w:rsidRDefault="00DE05C2" w:rsidP="002902B7">
      <w:pPr>
        <w:rPr>
          <w:color w:val="00B0F0"/>
          <w:sz w:val="24"/>
          <w:szCs w:val="24"/>
        </w:rPr>
      </w:pPr>
      <w:r>
        <w:rPr>
          <w:sz w:val="24"/>
          <w:szCs w:val="24"/>
        </w:rPr>
        <w:t xml:space="preserve">PaaS is a variety of cloud computing </w:t>
      </w:r>
      <w:r w:rsidR="00380D98">
        <w:rPr>
          <w:sz w:val="24"/>
          <w:szCs w:val="24"/>
        </w:rPr>
        <w:t>that specialises in controlling computer platforms (executable software such as operating systems</w:t>
      </w:r>
      <w:r w:rsidR="00530B45">
        <w:rPr>
          <w:sz w:val="24"/>
          <w:szCs w:val="24"/>
        </w:rPr>
        <w:t xml:space="preserve"> that effectively serve as the backbone of the system</w:t>
      </w:r>
      <w:r w:rsidR="00380D98">
        <w:rPr>
          <w:sz w:val="24"/>
          <w:szCs w:val="24"/>
        </w:rPr>
        <w:t xml:space="preserve">). </w:t>
      </w:r>
    </w:p>
    <w:p w14:paraId="033583D3" w14:textId="5B47DF02" w:rsidR="00F43352" w:rsidRDefault="00380D98" w:rsidP="002902B7">
      <w:pPr>
        <w:rPr>
          <w:sz w:val="24"/>
          <w:szCs w:val="24"/>
        </w:rPr>
      </w:pPr>
      <w:r>
        <w:rPr>
          <w:sz w:val="24"/>
          <w:szCs w:val="24"/>
        </w:rPr>
        <w:t>O</w:t>
      </w:r>
      <w:r w:rsidR="00DE05C2">
        <w:rPr>
          <w:sz w:val="24"/>
          <w:szCs w:val="24"/>
        </w:rPr>
        <w:t xml:space="preserve">nly the application and data are handled by the user, with everything else (the operating system, storage, servers etc.) are handled by the manufacturer. </w:t>
      </w:r>
      <w:r>
        <w:rPr>
          <w:sz w:val="24"/>
          <w:szCs w:val="24"/>
        </w:rPr>
        <w:t xml:space="preserve">[1] </w:t>
      </w:r>
      <w:r w:rsidR="00F43352">
        <w:rPr>
          <w:sz w:val="24"/>
          <w:szCs w:val="24"/>
        </w:rPr>
        <w:t xml:space="preserve">Having little variables controlled by the user means that it functions as an off-site mechanism. </w:t>
      </w:r>
    </w:p>
    <w:p w14:paraId="0C58E322" w14:textId="1563FAFD" w:rsidR="00F43352" w:rsidRDefault="00380D98" w:rsidP="002902B7">
      <w:pPr>
        <w:rPr>
          <w:sz w:val="24"/>
          <w:szCs w:val="24"/>
        </w:rPr>
      </w:pPr>
      <w:r>
        <w:rPr>
          <w:sz w:val="24"/>
          <w:szCs w:val="24"/>
        </w:rPr>
        <w:t>An example of PaaS is Google App Engine.</w:t>
      </w:r>
      <w:r w:rsidR="00F43352">
        <w:rPr>
          <w:sz w:val="24"/>
          <w:szCs w:val="24"/>
        </w:rPr>
        <w:t xml:space="preserve"> </w:t>
      </w:r>
      <w:r w:rsidR="00DD7816">
        <w:rPr>
          <w:sz w:val="24"/>
          <w:szCs w:val="24"/>
        </w:rPr>
        <w:t xml:space="preserve">This is the period where </w:t>
      </w:r>
      <w:r w:rsidR="00F43352">
        <w:rPr>
          <w:sz w:val="24"/>
          <w:szCs w:val="24"/>
        </w:rPr>
        <w:t>PaaS first become noteworthy</w:t>
      </w:r>
      <w:r w:rsidR="00DD7816">
        <w:rPr>
          <w:sz w:val="24"/>
          <w:szCs w:val="24"/>
        </w:rPr>
        <w:t xml:space="preserve">, at the time named Framework instead of Platform. It was created with the aim of combating users having to spend more time </w:t>
      </w:r>
      <w:r w:rsidR="00184DDF">
        <w:rPr>
          <w:sz w:val="24"/>
          <w:szCs w:val="24"/>
        </w:rPr>
        <w:t>on the technicality of an application, which a platform will instead construct.</w:t>
      </w:r>
    </w:p>
    <w:p w14:paraId="02C426C4" w14:textId="31267625" w:rsidR="0083477F" w:rsidRPr="00881E77" w:rsidRDefault="00BA5AB7" w:rsidP="002902B7">
      <w:pPr>
        <w:rPr>
          <w:sz w:val="24"/>
          <w:szCs w:val="24"/>
        </w:rPr>
      </w:pPr>
      <w:r>
        <w:rPr>
          <w:sz w:val="24"/>
          <w:szCs w:val="24"/>
        </w:rPr>
        <w:t>Normally,</w:t>
      </w:r>
      <w:r w:rsidR="00385FDE">
        <w:rPr>
          <w:sz w:val="24"/>
          <w:szCs w:val="24"/>
        </w:rPr>
        <w:t xml:space="preserve"> </w:t>
      </w:r>
      <w:r w:rsidR="009C6D74">
        <w:rPr>
          <w:sz w:val="24"/>
          <w:szCs w:val="24"/>
        </w:rPr>
        <w:t xml:space="preserve">a </w:t>
      </w:r>
      <w:r w:rsidR="0083477F">
        <w:rPr>
          <w:sz w:val="24"/>
          <w:szCs w:val="24"/>
        </w:rPr>
        <w:t>PaaS</w:t>
      </w:r>
      <w:r w:rsidR="009C6D74">
        <w:rPr>
          <w:sz w:val="24"/>
          <w:szCs w:val="24"/>
        </w:rPr>
        <w:t xml:space="preserve"> </w:t>
      </w:r>
      <w:r w:rsidR="00530B45">
        <w:rPr>
          <w:sz w:val="24"/>
          <w:szCs w:val="24"/>
        </w:rPr>
        <w:t>contain</w:t>
      </w:r>
      <w:r w:rsidR="009C6D74">
        <w:rPr>
          <w:sz w:val="24"/>
          <w:szCs w:val="24"/>
        </w:rPr>
        <w:t>s</w:t>
      </w:r>
      <w:r w:rsidR="00530B45">
        <w:rPr>
          <w:sz w:val="24"/>
          <w:szCs w:val="24"/>
        </w:rPr>
        <w:t xml:space="preserve"> three layers: programs, platforms, and infrastructure</w:t>
      </w:r>
      <w:r>
        <w:rPr>
          <w:sz w:val="24"/>
          <w:szCs w:val="24"/>
        </w:rPr>
        <w:t xml:space="preserve"> (any mechanics such as servers)</w:t>
      </w:r>
      <w:r w:rsidR="00385FDE">
        <w:rPr>
          <w:sz w:val="24"/>
          <w:szCs w:val="24"/>
        </w:rPr>
        <w:t>.</w:t>
      </w:r>
      <w:r w:rsidR="00881E77">
        <w:rPr>
          <w:sz w:val="24"/>
          <w:szCs w:val="24"/>
        </w:rPr>
        <w:t xml:space="preserve"> </w:t>
      </w:r>
      <w:r>
        <w:rPr>
          <w:sz w:val="24"/>
          <w:szCs w:val="24"/>
        </w:rPr>
        <w:t xml:space="preserve">There are two main ways they </w:t>
      </w:r>
      <w:r w:rsidR="0083477F">
        <w:rPr>
          <w:sz w:val="24"/>
          <w:szCs w:val="24"/>
        </w:rPr>
        <w:t>function</w:t>
      </w:r>
      <w:r>
        <w:rPr>
          <w:sz w:val="24"/>
          <w:szCs w:val="24"/>
        </w:rPr>
        <w:t>,</w:t>
      </w:r>
      <w:r w:rsidR="0083477F">
        <w:rPr>
          <w:sz w:val="24"/>
          <w:szCs w:val="24"/>
        </w:rPr>
        <w:t xml:space="preserve"> either privately (</w:t>
      </w:r>
      <w:r w:rsidR="00385FDE">
        <w:rPr>
          <w:sz w:val="24"/>
          <w:szCs w:val="24"/>
        </w:rPr>
        <w:t xml:space="preserve">where </w:t>
      </w:r>
      <w:r w:rsidR="00BC67C3">
        <w:rPr>
          <w:sz w:val="24"/>
          <w:szCs w:val="24"/>
        </w:rPr>
        <w:t>data remains primarily within the organisation</w:t>
      </w:r>
      <w:r w:rsidR="00385FDE">
        <w:rPr>
          <w:sz w:val="24"/>
          <w:szCs w:val="24"/>
        </w:rPr>
        <w:t>) or publicly</w:t>
      </w:r>
      <w:r w:rsidR="00BC67C3">
        <w:rPr>
          <w:sz w:val="24"/>
          <w:szCs w:val="24"/>
        </w:rPr>
        <w:t xml:space="preserve"> (where data is shared </w:t>
      </w:r>
      <w:r>
        <w:rPr>
          <w:sz w:val="24"/>
          <w:szCs w:val="24"/>
        </w:rPr>
        <w:t>via being</w:t>
      </w:r>
      <w:r w:rsidR="00BC67C3">
        <w:rPr>
          <w:sz w:val="24"/>
          <w:szCs w:val="24"/>
        </w:rPr>
        <w:t xml:space="preserve"> stored by third parties). </w:t>
      </w:r>
    </w:p>
    <w:p w14:paraId="0EFA6B4B" w14:textId="6E81C2DB" w:rsidR="007331A2" w:rsidRDefault="007331A2" w:rsidP="002902B7">
      <w:pPr>
        <w:rPr>
          <w:sz w:val="24"/>
          <w:szCs w:val="24"/>
        </w:rPr>
      </w:pPr>
      <w:r>
        <w:rPr>
          <w:sz w:val="24"/>
          <w:szCs w:val="24"/>
        </w:rPr>
        <w:t xml:space="preserve">Private PaaS should be required when organisations require more control over their infrastructure (which makes them more secure due to more restrictions). </w:t>
      </w:r>
      <w:r w:rsidRPr="00B22E2D">
        <w:rPr>
          <w:sz w:val="24"/>
          <w:szCs w:val="24"/>
        </w:rPr>
        <w:t xml:space="preserve">In turn though, </w:t>
      </w:r>
      <w:r>
        <w:rPr>
          <w:sz w:val="24"/>
          <w:szCs w:val="24"/>
        </w:rPr>
        <w:t xml:space="preserve">the servers </w:t>
      </w:r>
      <w:r w:rsidR="00B22E2D">
        <w:rPr>
          <w:sz w:val="24"/>
          <w:szCs w:val="24"/>
        </w:rPr>
        <w:t>must</w:t>
      </w:r>
      <w:r>
        <w:rPr>
          <w:sz w:val="24"/>
          <w:szCs w:val="24"/>
        </w:rPr>
        <w:t xml:space="preserve"> </w:t>
      </w:r>
      <w:r w:rsidR="009C6D74">
        <w:rPr>
          <w:sz w:val="24"/>
          <w:szCs w:val="24"/>
        </w:rPr>
        <w:t xml:space="preserve">be </w:t>
      </w:r>
      <w:r>
        <w:rPr>
          <w:sz w:val="24"/>
          <w:szCs w:val="24"/>
        </w:rPr>
        <w:t>configured manually, which can cost time and resources.</w:t>
      </w:r>
    </w:p>
    <w:p w14:paraId="1ED4B619" w14:textId="61567BE0" w:rsidR="007331A2" w:rsidRDefault="007331A2" w:rsidP="002902B7">
      <w:pPr>
        <w:rPr>
          <w:sz w:val="24"/>
          <w:szCs w:val="24"/>
        </w:rPr>
      </w:pPr>
      <w:r>
        <w:rPr>
          <w:sz w:val="24"/>
          <w:szCs w:val="24"/>
        </w:rPr>
        <w:lastRenderedPageBreak/>
        <w:t xml:space="preserve">Public PaaS is the better choice if </w:t>
      </w:r>
      <w:r w:rsidR="00DF0942">
        <w:rPr>
          <w:sz w:val="24"/>
          <w:szCs w:val="24"/>
        </w:rPr>
        <w:t>saving costs is the priority. Having fewer restrictions makes it more scalable</w:t>
      </w:r>
      <w:r w:rsidR="006E362D">
        <w:rPr>
          <w:sz w:val="24"/>
          <w:szCs w:val="24"/>
        </w:rPr>
        <w:t xml:space="preserve"> and therefore more reliable</w:t>
      </w:r>
      <w:r w:rsidR="00DF0942">
        <w:rPr>
          <w:sz w:val="24"/>
          <w:szCs w:val="24"/>
        </w:rPr>
        <w:t xml:space="preserve"> than private PaaS</w:t>
      </w:r>
      <w:r w:rsidR="006E362D">
        <w:rPr>
          <w:sz w:val="24"/>
          <w:szCs w:val="24"/>
        </w:rPr>
        <w:t>. However</w:t>
      </w:r>
      <w:r w:rsidR="00C8431F">
        <w:rPr>
          <w:sz w:val="24"/>
          <w:szCs w:val="24"/>
        </w:rPr>
        <w:t>, resources are shared, resulting in a higher risk of shortage.</w:t>
      </w:r>
    </w:p>
    <w:p w14:paraId="4DDB344A" w14:textId="398F8C44" w:rsidR="00C8431F" w:rsidRDefault="00C8431F" w:rsidP="002902B7">
      <w:pPr>
        <w:rPr>
          <w:sz w:val="24"/>
          <w:szCs w:val="24"/>
        </w:rPr>
      </w:pPr>
      <w:r>
        <w:rPr>
          <w:sz w:val="24"/>
          <w:szCs w:val="24"/>
        </w:rPr>
        <w:t xml:space="preserve">If neither Private </w:t>
      </w:r>
      <w:r w:rsidR="00C758DC">
        <w:rPr>
          <w:sz w:val="24"/>
          <w:szCs w:val="24"/>
        </w:rPr>
        <w:t>n</w:t>
      </w:r>
      <w:r>
        <w:rPr>
          <w:sz w:val="24"/>
          <w:szCs w:val="24"/>
        </w:rPr>
        <w:t>or Public is deemed satisfactory, there is a compromise model called a Hybrid, which combines the elements of both Private and Public</w:t>
      </w:r>
      <w:r w:rsidR="00C758DC">
        <w:rPr>
          <w:sz w:val="24"/>
          <w:szCs w:val="24"/>
        </w:rPr>
        <w:t>,</w:t>
      </w:r>
      <w:r>
        <w:rPr>
          <w:sz w:val="24"/>
          <w:szCs w:val="24"/>
        </w:rPr>
        <w:t xml:space="preserve"> therefore incorporat</w:t>
      </w:r>
      <w:r w:rsidR="00C758DC">
        <w:rPr>
          <w:sz w:val="24"/>
          <w:szCs w:val="24"/>
        </w:rPr>
        <w:t>ing</w:t>
      </w:r>
      <w:r>
        <w:rPr>
          <w:sz w:val="24"/>
          <w:szCs w:val="24"/>
        </w:rPr>
        <w:t xml:space="preserve"> </w:t>
      </w:r>
      <w:r w:rsidR="00C758DC">
        <w:rPr>
          <w:sz w:val="24"/>
          <w:szCs w:val="24"/>
        </w:rPr>
        <w:t xml:space="preserve">the </w:t>
      </w:r>
      <w:r>
        <w:rPr>
          <w:sz w:val="24"/>
          <w:szCs w:val="24"/>
        </w:rPr>
        <w:t>strengths and flaws</w:t>
      </w:r>
      <w:r w:rsidR="00C758DC">
        <w:rPr>
          <w:sz w:val="24"/>
          <w:szCs w:val="24"/>
        </w:rPr>
        <w:t xml:space="preserve"> of both frameworks</w:t>
      </w:r>
      <w:r>
        <w:rPr>
          <w:sz w:val="24"/>
          <w:szCs w:val="24"/>
        </w:rPr>
        <w:t>.</w:t>
      </w:r>
    </w:p>
    <w:p w14:paraId="73F2863B" w14:textId="7542C808" w:rsidR="00380D98" w:rsidRDefault="00BC67C3" w:rsidP="002902B7">
      <w:pPr>
        <w:rPr>
          <w:sz w:val="24"/>
          <w:szCs w:val="24"/>
        </w:rPr>
      </w:pPr>
      <w:r>
        <w:rPr>
          <w:sz w:val="24"/>
          <w:szCs w:val="24"/>
        </w:rPr>
        <w:t xml:space="preserve">The main advantages of PaaS </w:t>
      </w:r>
      <w:r w:rsidR="007331A2">
        <w:rPr>
          <w:sz w:val="24"/>
          <w:szCs w:val="24"/>
        </w:rPr>
        <w:t>overall are</w:t>
      </w:r>
      <w:r>
        <w:rPr>
          <w:sz w:val="24"/>
          <w:szCs w:val="24"/>
        </w:rPr>
        <w:t xml:space="preserve"> that, by</w:t>
      </w:r>
      <w:r w:rsidR="0009283E">
        <w:rPr>
          <w:sz w:val="24"/>
          <w:szCs w:val="24"/>
        </w:rPr>
        <w:t xml:space="preserve"> directing so many features to be configured by management, accessibility is made quicker to users. Also, remaining a popular trend in cloud computing means that updates are common.</w:t>
      </w:r>
    </w:p>
    <w:p w14:paraId="4F69E13C" w14:textId="2C058BD6" w:rsidR="0009283E" w:rsidRPr="009C6D74" w:rsidRDefault="009C6D74" w:rsidP="002902B7">
      <w:pPr>
        <w:rPr>
          <w:color w:val="00B0F0"/>
          <w:sz w:val="24"/>
          <w:szCs w:val="24"/>
        </w:rPr>
      </w:pPr>
      <w:r>
        <w:rPr>
          <w:sz w:val="24"/>
          <w:szCs w:val="24"/>
        </w:rPr>
        <w:t>In</w:t>
      </w:r>
      <w:r w:rsidR="0009283E">
        <w:rPr>
          <w:sz w:val="24"/>
          <w:szCs w:val="24"/>
        </w:rPr>
        <w:t xml:space="preserve"> contrast, the uneven distribution of features </w:t>
      </w:r>
      <w:r w:rsidR="009E4FFC">
        <w:rPr>
          <w:sz w:val="24"/>
          <w:szCs w:val="24"/>
        </w:rPr>
        <w:t xml:space="preserve">controlled by users compared to management </w:t>
      </w:r>
      <w:r w:rsidR="0009283E">
        <w:rPr>
          <w:sz w:val="24"/>
          <w:szCs w:val="24"/>
        </w:rPr>
        <w:t xml:space="preserve">means that further security reviews </w:t>
      </w:r>
      <w:r w:rsidR="009E4FFC">
        <w:rPr>
          <w:sz w:val="24"/>
          <w:szCs w:val="24"/>
        </w:rPr>
        <w:t xml:space="preserve">may be required to ensure </w:t>
      </w:r>
      <w:r w:rsidR="0050163D">
        <w:rPr>
          <w:sz w:val="24"/>
          <w:szCs w:val="24"/>
        </w:rPr>
        <w:t>enough</w:t>
      </w:r>
      <w:r w:rsidR="009E4FFC">
        <w:rPr>
          <w:sz w:val="24"/>
          <w:szCs w:val="24"/>
        </w:rPr>
        <w:t xml:space="preserve"> control is maintained. </w:t>
      </w:r>
      <w:r w:rsidR="00AE32F3">
        <w:rPr>
          <w:sz w:val="24"/>
          <w:szCs w:val="24"/>
        </w:rPr>
        <w:t>Alongside this</w:t>
      </w:r>
      <w:r w:rsidR="00881E77">
        <w:rPr>
          <w:sz w:val="24"/>
          <w:szCs w:val="24"/>
        </w:rPr>
        <w:t>, the cloud features rely on the performance of the existing infrastructure to perform to it’s potential; they will not automatically increase speed, for example.</w:t>
      </w:r>
    </w:p>
    <w:p w14:paraId="3DB46FF8" w14:textId="390B54E7" w:rsidR="002902B7" w:rsidRPr="009D5C82" w:rsidRDefault="002902B7" w:rsidP="006B7E1B">
      <w:pPr>
        <w:pStyle w:val="Heading2"/>
      </w:pPr>
      <w:bookmarkStart w:id="4" w:name="_Toc32148375"/>
      <w:r w:rsidRPr="002902B7">
        <w:t>Container as a Service</w:t>
      </w:r>
      <w:bookmarkEnd w:id="4"/>
    </w:p>
    <w:p w14:paraId="78A4187F" w14:textId="2125D768" w:rsidR="002902B7" w:rsidRDefault="00DE05C2" w:rsidP="002902B7">
      <w:pPr>
        <w:rPr>
          <w:rFonts w:ascii="Arial" w:hAnsi="Arial" w:cs="Arial"/>
          <w:color w:val="222222"/>
          <w:shd w:val="clear" w:color="auto" w:fill="FFFFFF"/>
        </w:rPr>
      </w:pPr>
      <w:r w:rsidRPr="00380D98">
        <w:rPr>
          <w:rFonts w:cstheme="minorHAnsi"/>
          <w:sz w:val="24"/>
          <w:szCs w:val="24"/>
        </w:rPr>
        <w:t>CaaS allows users to control the application, data, and runtime of containers</w:t>
      </w:r>
      <w:r w:rsidR="00BC7681">
        <w:rPr>
          <w:rFonts w:cstheme="minorHAnsi"/>
          <w:sz w:val="24"/>
          <w:szCs w:val="24"/>
        </w:rPr>
        <w:t xml:space="preserve"> (a structure that handles the code of software)</w:t>
      </w:r>
      <w:r w:rsidR="00380D98" w:rsidRPr="00380D98">
        <w:rPr>
          <w:rFonts w:cstheme="minorHAnsi"/>
          <w:sz w:val="24"/>
          <w:szCs w:val="24"/>
        </w:rPr>
        <w:t xml:space="preserve">. </w:t>
      </w:r>
      <w:r w:rsidR="00BC7681">
        <w:rPr>
          <w:rFonts w:cstheme="minorHAnsi"/>
          <w:sz w:val="24"/>
          <w:szCs w:val="24"/>
        </w:rPr>
        <w:t>[</w:t>
      </w:r>
      <w:r w:rsidR="00462CC8">
        <w:rPr>
          <w:rFonts w:cstheme="minorHAnsi"/>
          <w:sz w:val="24"/>
          <w:szCs w:val="24"/>
        </w:rPr>
        <w:t>2</w:t>
      </w:r>
      <w:r w:rsidR="00BC7681">
        <w:rPr>
          <w:rFonts w:cstheme="minorHAnsi"/>
          <w:sz w:val="24"/>
          <w:szCs w:val="24"/>
        </w:rPr>
        <w:t xml:space="preserve">] An example of CaaS is </w:t>
      </w:r>
      <w:r w:rsidR="00BC7681" w:rsidRPr="00BC7681">
        <w:rPr>
          <w:rFonts w:cstheme="minorHAnsi"/>
          <w:color w:val="222222"/>
          <w:sz w:val="24"/>
          <w:szCs w:val="24"/>
          <w:shd w:val="clear" w:color="auto" w:fill="FFFFFF"/>
        </w:rPr>
        <w:t>Kubernetes</w:t>
      </w:r>
      <w:r w:rsidR="00BC7681">
        <w:rPr>
          <w:rFonts w:ascii="Arial" w:hAnsi="Arial" w:cs="Arial"/>
          <w:color w:val="222222"/>
          <w:shd w:val="clear" w:color="auto" w:fill="FFFFFF"/>
        </w:rPr>
        <w:t>.</w:t>
      </w:r>
    </w:p>
    <w:p w14:paraId="7E8468C4" w14:textId="5C47CA51" w:rsidR="00C9112C" w:rsidRDefault="0009283E" w:rsidP="002902B7">
      <w:pPr>
        <w:rPr>
          <w:rFonts w:cstheme="minorHAnsi"/>
          <w:color w:val="222222"/>
          <w:sz w:val="24"/>
          <w:szCs w:val="24"/>
          <w:shd w:val="clear" w:color="auto" w:fill="FFFFFF"/>
        </w:rPr>
      </w:pPr>
      <w:r>
        <w:rPr>
          <w:rFonts w:cstheme="minorHAnsi"/>
          <w:color w:val="222222"/>
          <w:sz w:val="24"/>
          <w:szCs w:val="24"/>
          <w:shd w:val="clear" w:color="auto" w:fill="FFFFFF"/>
        </w:rPr>
        <w:t xml:space="preserve">An example </w:t>
      </w:r>
      <w:r w:rsidR="007331A2">
        <w:rPr>
          <w:rFonts w:cstheme="minorHAnsi"/>
          <w:color w:val="222222"/>
          <w:sz w:val="24"/>
          <w:szCs w:val="24"/>
          <w:shd w:val="clear" w:color="auto" w:fill="FFFFFF"/>
        </w:rPr>
        <w:t xml:space="preserve">overall </w:t>
      </w:r>
      <w:r>
        <w:rPr>
          <w:rFonts w:cstheme="minorHAnsi"/>
          <w:color w:val="222222"/>
          <w:sz w:val="24"/>
          <w:szCs w:val="24"/>
          <w:shd w:val="clear" w:color="auto" w:fill="FFFFFF"/>
        </w:rPr>
        <w:t>b</w:t>
      </w:r>
      <w:r w:rsidR="00BC7681">
        <w:rPr>
          <w:rFonts w:cstheme="minorHAnsi"/>
          <w:color w:val="222222"/>
          <w:sz w:val="24"/>
          <w:szCs w:val="24"/>
          <w:shd w:val="clear" w:color="auto" w:fill="FFFFFF"/>
        </w:rPr>
        <w:t xml:space="preserve">enefit of CaaS </w:t>
      </w:r>
      <w:r>
        <w:rPr>
          <w:rFonts w:cstheme="minorHAnsi"/>
          <w:color w:val="222222"/>
          <w:sz w:val="24"/>
          <w:szCs w:val="24"/>
          <w:shd w:val="clear" w:color="auto" w:fill="FFFFFF"/>
        </w:rPr>
        <w:t xml:space="preserve">is </w:t>
      </w:r>
      <w:r w:rsidR="00CC787E">
        <w:rPr>
          <w:rFonts w:cstheme="minorHAnsi"/>
          <w:color w:val="222222"/>
          <w:sz w:val="24"/>
          <w:szCs w:val="24"/>
          <w:shd w:val="clear" w:color="auto" w:fill="FFFFFF"/>
        </w:rPr>
        <w:t xml:space="preserve">its </w:t>
      </w:r>
      <w:r w:rsidR="00AE43C5">
        <w:rPr>
          <w:rFonts w:cstheme="minorHAnsi"/>
          <w:color w:val="222222"/>
          <w:sz w:val="24"/>
          <w:szCs w:val="24"/>
          <w:shd w:val="clear" w:color="auto" w:fill="FFFFFF"/>
        </w:rPr>
        <w:t>simplicity</w:t>
      </w:r>
      <w:r w:rsidR="009202B9">
        <w:rPr>
          <w:rFonts w:cstheme="minorHAnsi"/>
          <w:color w:val="222222"/>
          <w:sz w:val="24"/>
          <w:szCs w:val="24"/>
          <w:shd w:val="clear" w:color="auto" w:fill="FFFFFF"/>
        </w:rPr>
        <w:t xml:space="preserve">. Having containers </w:t>
      </w:r>
      <w:r w:rsidR="009C6D74">
        <w:rPr>
          <w:rFonts w:cstheme="minorHAnsi"/>
          <w:color w:val="222222"/>
          <w:sz w:val="24"/>
          <w:szCs w:val="24"/>
          <w:shd w:val="clear" w:color="auto" w:fill="FFFFFF"/>
        </w:rPr>
        <w:t>that store</w:t>
      </w:r>
      <w:r w:rsidR="009202B9">
        <w:rPr>
          <w:rFonts w:cstheme="minorHAnsi"/>
          <w:color w:val="222222"/>
          <w:sz w:val="24"/>
          <w:szCs w:val="24"/>
          <w:shd w:val="clear" w:color="auto" w:fill="FFFFFF"/>
        </w:rPr>
        <w:t xml:space="preserve"> the bulk of work</w:t>
      </w:r>
      <w:r w:rsidR="00CC787E">
        <w:rPr>
          <w:rFonts w:cstheme="minorHAnsi"/>
          <w:color w:val="222222"/>
          <w:sz w:val="24"/>
          <w:szCs w:val="24"/>
          <w:shd w:val="clear" w:color="auto" w:fill="FFFFFF"/>
        </w:rPr>
        <w:t xml:space="preserve"> </w:t>
      </w:r>
      <w:r w:rsidR="00CE2389">
        <w:rPr>
          <w:rFonts w:cstheme="minorHAnsi"/>
          <w:color w:val="222222"/>
          <w:sz w:val="24"/>
          <w:szCs w:val="24"/>
          <w:shd w:val="clear" w:color="auto" w:fill="FFFFFF"/>
        </w:rPr>
        <w:t>can help save time</w:t>
      </w:r>
      <w:r w:rsidR="009436B8">
        <w:rPr>
          <w:rFonts w:cstheme="minorHAnsi"/>
          <w:color w:val="222222"/>
          <w:sz w:val="24"/>
          <w:szCs w:val="24"/>
          <w:shd w:val="clear" w:color="auto" w:fill="FFFFFF"/>
        </w:rPr>
        <w:t xml:space="preserve">, especially as tasks are spread out via load balancing to prevent stagnation. </w:t>
      </w:r>
    </w:p>
    <w:p w14:paraId="288CF463" w14:textId="66014F91" w:rsidR="009C6D74" w:rsidRPr="009C6D74" w:rsidRDefault="009436B8" w:rsidP="009C6D74">
      <w:pPr>
        <w:rPr>
          <w:color w:val="00B0F0"/>
          <w:sz w:val="24"/>
          <w:szCs w:val="24"/>
        </w:rPr>
      </w:pPr>
      <w:r>
        <w:rPr>
          <w:rFonts w:cstheme="minorHAnsi"/>
          <w:color w:val="222222"/>
          <w:sz w:val="24"/>
          <w:szCs w:val="24"/>
          <w:shd w:val="clear" w:color="auto" w:fill="FFFFFF"/>
        </w:rPr>
        <w:t xml:space="preserve">This results in an increased cost, however, due to the amount of storage that </w:t>
      </w:r>
      <w:r>
        <w:rPr>
          <w:rFonts w:cstheme="minorHAnsi"/>
          <w:color w:val="222222"/>
          <w:sz w:val="24"/>
          <w:szCs w:val="24"/>
          <w:shd w:val="clear" w:color="auto" w:fill="FFFFFF"/>
        </w:rPr>
        <w:t>containers require.</w:t>
      </w:r>
      <w:r w:rsidR="003D3C78">
        <w:rPr>
          <w:rFonts w:cstheme="minorHAnsi"/>
          <w:color w:val="222222"/>
          <w:sz w:val="24"/>
          <w:szCs w:val="24"/>
          <w:shd w:val="clear" w:color="auto" w:fill="FFFFFF"/>
        </w:rPr>
        <w:t xml:space="preserve"> Also, </w:t>
      </w:r>
      <w:r w:rsidR="006E0426">
        <w:rPr>
          <w:rFonts w:cstheme="minorHAnsi"/>
          <w:color w:val="222222"/>
          <w:sz w:val="24"/>
          <w:szCs w:val="24"/>
          <w:shd w:val="clear" w:color="auto" w:fill="FFFFFF"/>
        </w:rPr>
        <w:t>containers rely on network connections more than platforms, meaning that should a network disaster occur, containers are at a higher risk of data loss.</w:t>
      </w:r>
      <w:r w:rsidR="009C6D74">
        <w:rPr>
          <w:rFonts w:cstheme="minorHAnsi"/>
          <w:color w:val="222222"/>
          <w:sz w:val="24"/>
          <w:szCs w:val="24"/>
          <w:shd w:val="clear" w:color="auto" w:fill="FFFFFF"/>
        </w:rPr>
        <w:t xml:space="preserve"> </w:t>
      </w:r>
    </w:p>
    <w:p w14:paraId="7A1D4226" w14:textId="51378D43" w:rsidR="002902B7" w:rsidRDefault="002902B7" w:rsidP="006B7E1B">
      <w:pPr>
        <w:pStyle w:val="Heading2"/>
      </w:pPr>
      <w:bookmarkStart w:id="5" w:name="_Toc32148376"/>
      <w:r w:rsidRPr="002902B7">
        <w:t>Comparison</w:t>
      </w:r>
      <w:bookmarkEnd w:id="5"/>
    </w:p>
    <w:p w14:paraId="5B33147C" w14:textId="24CFCF43" w:rsidR="00BC7681" w:rsidRDefault="00BC7681" w:rsidP="002902B7">
      <w:pPr>
        <w:rPr>
          <w:rFonts w:cstheme="minorHAnsi"/>
          <w:sz w:val="24"/>
          <w:szCs w:val="24"/>
        </w:rPr>
      </w:pPr>
      <w:r>
        <w:rPr>
          <w:rFonts w:cstheme="minorHAnsi"/>
          <w:sz w:val="24"/>
          <w:szCs w:val="24"/>
        </w:rPr>
        <w:t xml:space="preserve">PaaS and CaaS both allow users to </w:t>
      </w:r>
      <w:r w:rsidR="0009283E">
        <w:rPr>
          <w:rFonts w:cstheme="minorHAnsi"/>
          <w:sz w:val="24"/>
          <w:szCs w:val="24"/>
        </w:rPr>
        <w:t>manage application and data, but CaaS allow grants the ability to manage runtime.</w:t>
      </w:r>
    </w:p>
    <w:p w14:paraId="534F080B" w14:textId="2DCA409C" w:rsidR="00AE43C5" w:rsidRDefault="00AE43C5" w:rsidP="002902B7">
      <w:pPr>
        <w:rPr>
          <w:rFonts w:cstheme="minorHAnsi"/>
          <w:sz w:val="24"/>
          <w:szCs w:val="24"/>
        </w:rPr>
      </w:pPr>
      <w:r>
        <w:rPr>
          <w:rFonts w:cstheme="minorHAnsi"/>
          <w:sz w:val="24"/>
          <w:szCs w:val="24"/>
        </w:rPr>
        <w:t>The superior benefits of PaaS encompass its flexibility compared to CaaS. It provides a greater control of network traffic</w:t>
      </w:r>
      <w:r w:rsidR="003D3C78">
        <w:rPr>
          <w:rFonts w:cstheme="minorHAnsi"/>
          <w:sz w:val="24"/>
          <w:szCs w:val="24"/>
        </w:rPr>
        <w:t>, contains fewer layers (which is considered an advantage due to more restrictions)</w:t>
      </w:r>
      <w:r w:rsidR="00CA03EC">
        <w:rPr>
          <w:rFonts w:cstheme="minorHAnsi"/>
          <w:sz w:val="24"/>
          <w:szCs w:val="24"/>
        </w:rPr>
        <w:t>.</w:t>
      </w:r>
    </w:p>
    <w:p w14:paraId="2FCB61C4" w14:textId="65EA3BB4" w:rsidR="00FA5C68" w:rsidRPr="00BC7681" w:rsidRDefault="00FA5C68" w:rsidP="002902B7">
      <w:pPr>
        <w:rPr>
          <w:rFonts w:cstheme="minorHAnsi"/>
          <w:sz w:val="24"/>
          <w:szCs w:val="24"/>
        </w:rPr>
      </w:pPr>
      <w:r>
        <w:rPr>
          <w:rFonts w:cstheme="minorHAnsi"/>
          <w:sz w:val="24"/>
          <w:szCs w:val="24"/>
        </w:rPr>
        <w:t>Of the two…</w:t>
      </w:r>
      <w:r w:rsidR="009C6D74">
        <w:rPr>
          <w:rFonts w:cstheme="minorHAnsi"/>
          <w:sz w:val="24"/>
          <w:szCs w:val="24"/>
        </w:rPr>
        <w:t xml:space="preserve"> </w:t>
      </w:r>
    </w:p>
    <w:p w14:paraId="078C81DF" w14:textId="77777777" w:rsidR="002902B7" w:rsidRPr="002902B7" w:rsidRDefault="002902B7" w:rsidP="006B7E1B">
      <w:pPr>
        <w:pStyle w:val="Heading2"/>
      </w:pPr>
      <w:bookmarkStart w:id="6" w:name="_Toc32148377"/>
      <w:r w:rsidRPr="002902B7">
        <w:t>Docker</w:t>
      </w:r>
      <w:bookmarkEnd w:id="6"/>
    </w:p>
    <w:p w14:paraId="1F0C59BF" w14:textId="08495D5C" w:rsidR="00952537" w:rsidRDefault="002902B7" w:rsidP="002902B7">
      <w:pPr>
        <w:rPr>
          <w:sz w:val="24"/>
          <w:szCs w:val="24"/>
        </w:rPr>
      </w:pPr>
      <w:r w:rsidRPr="002902B7">
        <w:rPr>
          <w:sz w:val="24"/>
          <w:szCs w:val="24"/>
        </w:rPr>
        <w:t>Docker can be described as a simulation program capable of</w:t>
      </w:r>
      <w:r w:rsidR="00BC7681">
        <w:rPr>
          <w:sz w:val="24"/>
          <w:szCs w:val="24"/>
        </w:rPr>
        <w:t xml:space="preserve"> executing commands for </w:t>
      </w:r>
      <w:r w:rsidR="0087788A">
        <w:rPr>
          <w:sz w:val="24"/>
          <w:szCs w:val="24"/>
        </w:rPr>
        <w:t>containers</w:t>
      </w:r>
      <w:r w:rsidR="00BC7681">
        <w:rPr>
          <w:sz w:val="24"/>
          <w:szCs w:val="24"/>
        </w:rPr>
        <w:t>.</w:t>
      </w:r>
      <w:r w:rsidRPr="002902B7">
        <w:rPr>
          <w:sz w:val="24"/>
          <w:szCs w:val="24"/>
        </w:rPr>
        <w:t xml:space="preserve"> [</w:t>
      </w:r>
      <w:r w:rsidR="0022493A">
        <w:rPr>
          <w:sz w:val="24"/>
          <w:szCs w:val="24"/>
        </w:rPr>
        <w:t>3</w:t>
      </w:r>
      <w:r w:rsidRPr="002902B7">
        <w:rPr>
          <w:sz w:val="24"/>
          <w:szCs w:val="24"/>
        </w:rPr>
        <w:t>]</w:t>
      </w:r>
      <w:r w:rsidR="00BC7681">
        <w:rPr>
          <w:sz w:val="24"/>
          <w:szCs w:val="24"/>
        </w:rPr>
        <w:t xml:space="preserve"> </w:t>
      </w:r>
      <w:r w:rsidR="00CE2389">
        <w:rPr>
          <w:sz w:val="24"/>
          <w:szCs w:val="24"/>
        </w:rPr>
        <w:t xml:space="preserve">It first came to prominence in </w:t>
      </w:r>
      <w:r w:rsidR="00B136F5">
        <w:rPr>
          <w:sz w:val="24"/>
          <w:szCs w:val="24"/>
        </w:rPr>
        <w:t>2013</w:t>
      </w:r>
      <w:r w:rsidR="003D3C78">
        <w:rPr>
          <w:sz w:val="24"/>
          <w:szCs w:val="24"/>
        </w:rPr>
        <w:t xml:space="preserve"> in France, as an open-source container program.</w:t>
      </w:r>
      <w:r w:rsidR="009C6D74">
        <w:rPr>
          <w:sz w:val="24"/>
          <w:szCs w:val="24"/>
        </w:rPr>
        <w:t xml:space="preserve"> </w:t>
      </w:r>
      <w:r w:rsidR="00881E77">
        <w:rPr>
          <w:sz w:val="24"/>
          <w:szCs w:val="24"/>
        </w:rPr>
        <w:t xml:space="preserve">Docker </w:t>
      </w:r>
      <w:r w:rsidR="0087788A">
        <w:rPr>
          <w:sz w:val="24"/>
          <w:szCs w:val="24"/>
        </w:rPr>
        <w:t>specifically deals with handling computer object</w:t>
      </w:r>
      <w:r w:rsidR="00B91E5F">
        <w:rPr>
          <w:sz w:val="24"/>
          <w:szCs w:val="24"/>
        </w:rPr>
        <w:t>s</w:t>
      </w:r>
      <w:r w:rsidR="0087788A">
        <w:rPr>
          <w:sz w:val="24"/>
          <w:szCs w:val="24"/>
        </w:rPr>
        <w:t>. It</w:t>
      </w:r>
      <w:r w:rsidR="00B91E5F">
        <w:rPr>
          <w:sz w:val="24"/>
          <w:szCs w:val="24"/>
        </w:rPr>
        <w:t xml:space="preserve">s primary component is a </w:t>
      </w:r>
      <w:r w:rsidR="0087788A">
        <w:rPr>
          <w:sz w:val="24"/>
          <w:szCs w:val="24"/>
        </w:rPr>
        <w:t xml:space="preserve">daemon, </w:t>
      </w:r>
      <w:r w:rsidR="005E775F">
        <w:rPr>
          <w:sz w:val="24"/>
          <w:szCs w:val="24"/>
        </w:rPr>
        <w:t xml:space="preserve">the core feature that </w:t>
      </w:r>
      <w:r w:rsidR="00FB1B50">
        <w:rPr>
          <w:sz w:val="24"/>
          <w:szCs w:val="24"/>
        </w:rPr>
        <w:t xml:space="preserve">effectively serves as the central </w:t>
      </w:r>
      <w:r w:rsidR="000F0379">
        <w:rPr>
          <w:sz w:val="24"/>
          <w:szCs w:val="24"/>
        </w:rPr>
        <w:t xml:space="preserve">control area while running in the background. </w:t>
      </w:r>
    </w:p>
    <w:p w14:paraId="7EC6EAD1" w14:textId="4CBA383D" w:rsidR="000F0379" w:rsidRDefault="000F0379" w:rsidP="002902B7">
      <w:pPr>
        <w:rPr>
          <w:sz w:val="24"/>
          <w:szCs w:val="24"/>
        </w:rPr>
      </w:pPr>
      <w:r>
        <w:rPr>
          <w:sz w:val="24"/>
          <w:szCs w:val="24"/>
        </w:rPr>
        <w:t>The daemon</w:t>
      </w:r>
      <w:r w:rsidR="00B91E5F">
        <w:rPr>
          <w:sz w:val="24"/>
          <w:szCs w:val="24"/>
        </w:rPr>
        <w:t xml:space="preserve"> stores containers and their previews, named images, in repositories. </w:t>
      </w:r>
      <w:r w:rsidR="00952537">
        <w:rPr>
          <w:sz w:val="24"/>
          <w:szCs w:val="24"/>
        </w:rPr>
        <w:t>Repositories can be either private or public, and t</w:t>
      </w:r>
      <w:r w:rsidR="00B91E5F">
        <w:rPr>
          <w:sz w:val="24"/>
          <w:szCs w:val="24"/>
        </w:rPr>
        <w:t>he main tool for creating images is “Docker Compose”.</w:t>
      </w:r>
      <w:r w:rsidR="00952537">
        <w:rPr>
          <w:sz w:val="24"/>
          <w:szCs w:val="24"/>
        </w:rPr>
        <w:t xml:space="preserve"> Between the daemon and repositories serves a client layer where the user interface is based.</w:t>
      </w:r>
    </w:p>
    <w:p w14:paraId="1DD3D6B4" w14:textId="634611E8" w:rsidR="002902B7" w:rsidRPr="009D5C82" w:rsidRDefault="002902B7" w:rsidP="006B7E1B">
      <w:pPr>
        <w:pStyle w:val="Heading2"/>
      </w:pPr>
      <w:bookmarkStart w:id="7" w:name="_Toc32148378"/>
      <w:r w:rsidRPr="002902B7">
        <w:t>Benefits and drawbacks of Docker</w:t>
      </w:r>
      <w:bookmarkEnd w:id="7"/>
    </w:p>
    <w:p w14:paraId="1229D397" w14:textId="5C425FB5" w:rsidR="002902B7" w:rsidRDefault="00BC7681" w:rsidP="002902B7">
      <w:pPr>
        <w:rPr>
          <w:rFonts w:cstheme="minorHAnsi"/>
          <w:sz w:val="24"/>
          <w:szCs w:val="24"/>
        </w:rPr>
      </w:pPr>
      <w:r>
        <w:rPr>
          <w:rFonts w:cstheme="minorHAnsi"/>
          <w:sz w:val="24"/>
          <w:szCs w:val="24"/>
        </w:rPr>
        <w:t>Docker performs well in</w:t>
      </w:r>
      <w:r w:rsidR="00CA6354">
        <w:rPr>
          <w:rFonts w:cstheme="minorHAnsi"/>
          <w:sz w:val="24"/>
          <w:szCs w:val="24"/>
        </w:rPr>
        <w:t xml:space="preserve"> its scalability. Allowing users to define the scope makes it quicker to access without fixed parameters and simpler (if user is familiar </w:t>
      </w:r>
      <w:r w:rsidR="00CA6354">
        <w:rPr>
          <w:rFonts w:cstheme="minorHAnsi"/>
          <w:sz w:val="24"/>
          <w:szCs w:val="24"/>
        </w:rPr>
        <w:lastRenderedPageBreak/>
        <w:t>with Docker)</w:t>
      </w:r>
      <w:r w:rsidR="00D538FF">
        <w:rPr>
          <w:rFonts w:cstheme="minorHAnsi"/>
          <w:sz w:val="24"/>
          <w:szCs w:val="24"/>
        </w:rPr>
        <w:t xml:space="preserve"> and cost-effective</w:t>
      </w:r>
      <w:r w:rsidR="00CA6354">
        <w:rPr>
          <w:rFonts w:cstheme="minorHAnsi"/>
          <w:sz w:val="24"/>
          <w:szCs w:val="24"/>
        </w:rPr>
        <w:t>.</w:t>
      </w:r>
      <w:r w:rsidR="00D538FF">
        <w:rPr>
          <w:rFonts w:cstheme="minorHAnsi"/>
          <w:sz w:val="24"/>
          <w:szCs w:val="24"/>
        </w:rPr>
        <w:t xml:space="preserve"> Allowing manual input also means that Docker is compatible with other open-source container software such as Kubernetes.</w:t>
      </w:r>
      <w:r w:rsidR="000956B4">
        <w:rPr>
          <w:rFonts w:cstheme="minorHAnsi"/>
          <w:sz w:val="24"/>
          <w:szCs w:val="24"/>
        </w:rPr>
        <w:t xml:space="preserve"> This makes sharing work across platforms easier and helps iron out flaws of applications.</w:t>
      </w:r>
    </w:p>
    <w:p w14:paraId="7773C56E" w14:textId="25935145" w:rsidR="00BC7681" w:rsidRDefault="007F4983" w:rsidP="002902B7">
      <w:pPr>
        <w:rPr>
          <w:rFonts w:cstheme="minorHAnsi"/>
          <w:sz w:val="24"/>
          <w:szCs w:val="24"/>
        </w:rPr>
      </w:pPr>
      <w:r>
        <w:rPr>
          <w:rFonts w:cstheme="minorHAnsi"/>
          <w:sz w:val="24"/>
          <w:szCs w:val="24"/>
        </w:rPr>
        <w:t>In</w:t>
      </w:r>
      <w:r w:rsidR="00CA6354">
        <w:rPr>
          <w:rFonts w:cstheme="minorHAnsi"/>
          <w:sz w:val="24"/>
          <w:szCs w:val="24"/>
        </w:rPr>
        <w:t xml:space="preserve"> contrast, </w:t>
      </w:r>
      <w:r w:rsidR="00BC7681">
        <w:rPr>
          <w:rFonts w:cstheme="minorHAnsi"/>
          <w:sz w:val="24"/>
          <w:szCs w:val="24"/>
        </w:rPr>
        <w:t xml:space="preserve">Docker’s flaws </w:t>
      </w:r>
      <w:r w:rsidR="00CA6354">
        <w:rPr>
          <w:rFonts w:cstheme="minorHAnsi"/>
          <w:sz w:val="24"/>
          <w:szCs w:val="24"/>
        </w:rPr>
        <w:t>include its lack of flexibility. I</w:t>
      </w:r>
      <w:r w:rsidR="004745AF">
        <w:rPr>
          <w:rFonts w:cstheme="minorHAnsi"/>
          <w:sz w:val="24"/>
          <w:szCs w:val="24"/>
        </w:rPr>
        <w:t xml:space="preserve">t may not lend </w:t>
      </w:r>
      <w:r>
        <w:rPr>
          <w:rFonts w:cstheme="minorHAnsi"/>
          <w:sz w:val="24"/>
          <w:szCs w:val="24"/>
        </w:rPr>
        <w:t xml:space="preserve">itself </w:t>
      </w:r>
      <w:r w:rsidR="004745AF">
        <w:rPr>
          <w:rFonts w:cstheme="minorHAnsi"/>
          <w:sz w:val="24"/>
          <w:szCs w:val="24"/>
        </w:rPr>
        <w:t xml:space="preserve">well to software that do not utilise containers. Said flexibility is also hampered by Docker needing to run on the same operating system as the device, </w:t>
      </w:r>
      <w:r w:rsidR="00320C3E">
        <w:rPr>
          <w:rFonts w:cstheme="minorHAnsi"/>
          <w:sz w:val="24"/>
          <w:szCs w:val="24"/>
        </w:rPr>
        <w:t>result in no system-crossing.</w:t>
      </w:r>
      <w:r w:rsidR="004745AF">
        <w:rPr>
          <w:rFonts w:cstheme="minorHAnsi"/>
          <w:sz w:val="24"/>
          <w:szCs w:val="24"/>
        </w:rPr>
        <w:t xml:space="preserve"> </w:t>
      </w:r>
      <w:r w:rsidR="00CF5302">
        <w:rPr>
          <w:rFonts w:cstheme="minorHAnsi"/>
          <w:sz w:val="24"/>
          <w:szCs w:val="24"/>
        </w:rPr>
        <w:t xml:space="preserve">It also has a steep learning curve for those unfamiliar with </w:t>
      </w:r>
      <w:r w:rsidR="004728F9">
        <w:rPr>
          <w:rFonts w:cstheme="minorHAnsi"/>
          <w:sz w:val="24"/>
          <w:szCs w:val="24"/>
        </w:rPr>
        <w:t>open source</w:t>
      </w:r>
      <w:r w:rsidR="00CF5302">
        <w:rPr>
          <w:rFonts w:cstheme="minorHAnsi"/>
          <w:sz w:val="24"/>
          <w:szCs w:val="24"/>
        </w:rPr>
        <w:t xml:space="preserve"> programming</w:t>
      </w:r>
      <w:r w:rsidR="00153371">
        <w:rPr>
          <w:rFonts w:cstheme="minorHAnsi"/>
          <w:sz w:val="24"/>
          <w:szCs w:val="24"/>
        </w:rPr>
        <w:t>, and cannot function without the prior setup of platforms</w:t>
      </w:r>
      <w:r w:rsidR="00CF5302">
        <w:rPr>
          <w:rFonts w:cstheme="minorHAnsi"/>
          <w:sz w:val="24"/>
          <w:szCs w:val="24"/>
        </w:rPr>
        <w:t>.</w:t>
      </w:r>
    </w:p>
    <w:p w14:paraId="0209F53A" w14:textId="0F3164C7" w:rsidR="00881E77" w:rsidRDefault="009C33C9" w:rsidP="00881E77">
      <w:pPr>
        <w:pStyle w:val="Heading2"/>
      </w:pPr>
      <w:r>
        <w:t>Docker r</w:t>
      </w:r>
      <w:r w:rsidR="00881E77">
        <w:t>elation to PaaS</w:t>
      </w:r>
      <w:r>
        <w:t>,</w:t>
      </w:r>
      <w:r w:rsidR="00881E77">
        <w:t xml:space="preserve"> CaaS</w:t>
      </w:r>
      <w:r>
        <w:t xml:space="preserve">, and </w:t>
      </w:r>
      <w:proofErr w:type="spellStart"/>
      <w:r>
        <w:t>IaC</w:t>
      </w:r>
      <w:proofErr w:type="spellEnd"/>
    </w:p>
    <w:p w14:paraId="687CDEBC" w14:textId="038D313B" w:rsidR="00881E77" w:rsidRPr="009C33C9" w:rsidRDefault="009C33C9" w:rsidP="00881E77">
      <w:pPr>
        <w:rPr>
          <w:sz w:val="24"/>
          <w:szCs w:val="24"/>
        </w:rPr>
      </w:pPr>
      <w:r>
        <w:rPr>
          <w:sz w:val="24"/>
          <w:szCs w:val="24"/>
        </w:rPr>
        <w:t xml:space="preserve">Docker has an apparent relationship with CaaS since it functions as container software, but with regards to PaaS, </w:t>
      </w:r>
    </w:p>
    <w:p w14:paraId="62E0688B" w14:textId="69A70751" w:rsidR="002902B7" w:rsidRPr="009D5C82" w:rsidRDefault="002902B7" w:rsidP="00A638C9">
      <w:pPr>
        <w:pStyle w:val="Heading2"/>
        <w:rPr>
          <w:rFonts w:cstheme="majorHAnsi"/>
          <w:sz w:val="24"/>
          <w:szCs w:val="24"/>
          <w:u w:val="single"/>
        </w:rPr>
      </w:pPr>
      <w:bookmarkStart w:id="8" w:name="_Toc32148379"/>
      <w:r w:rsidRPr="006B7E1B">
        <w:rPr>
          <w:rStyle w:val="Heading2Char"/>
        </w:rPr>
        <w:t>Infrastructure as Code (</w:t>
      </w:r>
      <w:proofErr w:type="spellStart"/>
      <w:r w:rsidRPr="006B7E1B">
        <w:rPr>
          <w:rStyle w:val="Heading2Char"/>
        </w:rPr>
        <w:t>IaC</w:t>
      </w:r>
      <w:bookmarkEnd w:id="8"/>
      <w:proofErr w:type="spellEnd"/>
      <w:r w:rsidRPr="002902B7">
        <w:rPr>
          <w:rFonts w:cstheme="majorHAnsi"/>
          <w:sz w:val="24"/>
          <w:szCs w:val="24"/>
          <w:u w:val="single"/>
        </w:rPr>
        <w:t>)</w:t>
      </w:r>
    </w:p>
    <w:p w14:paraId="47D0A8DC" w14:textId="1C28B96F" w:rsidR="002902B7" w:rsidRDefault="00BC7681" w:rsidP="002902B7">
      <w:pPr>
        <w:rPr>
          <w:rFonts w:cstheme="minorHAnsi"/>
          <w:sz w:val="24"/>
          <w:szCs w:val="24"/>
        </w:rPr>
      </w:pPr>
      <w:proofErr w:type="spellStart"/>
      <w:r>
        <w:rPr>
          <w:rFonts w:cstheme="minorHAnsi"/>
          <w:sz w:val="24"/>
          <w:szCs w:val="24"/>
        </w:rPr>
        <w:t>IaC</w:t>
      </w:r>
      <w:proofErr w:type="spellEnd"/>
      <w:r>
        <w:rPr>
          <w:rFonts w:cstheme="minorHAnsi"/>
          <w:sz w:val="24"/>
          <w:szCs w:val="24"/>
        </w:rPr>
        <w:t xml:space="preserve"> </w:t>
      </w:r>
      <w:r w:rsidR="00BB509E">
        <w:rPr>
          <w:rFonts w:cstheme="minorHAnsi"/>
          <w:sz w:val="24"/>
          <w:szCs w:val="24"/>
        </w:rPr>
        <w:t>can</w:t>
      </w:r>
      <w:r w:rsidR="00201A9B">
        <w:rPr>
          <w:rFonts w:cstheme="minorHAnsi"/>
          <w:sz w:val="24"/>
          <w:szCs w:val="24"/>
        </w:rPr>
        <w:t xml:space="preserve"> maintain control of data centres via configuration files rather than executable software. </w:t>
      </w:r>
      <w:r w:rsidR="00ED20CF">
        <w:rPr>
          <w:rFonts w:cstheme="minorHAnsi"/>
          <w:sz w:val="24"/>
          <w:szCs w:val="24"/>
        </w:rPr>
        <w:t xml:space="preserve">[4] </w:t>
      </w:r>
      <w:r w:rsidR="00201A9B">
        <w:rPr>
          <w:rFonts w:cstheme="minorHAnsi"/>
          <w:sz w:val="24"/>
          <w:szCs w:val="24"/>
        </w:rPr>
        <w:t xml:space="preserve">An example of </w:t>
      </w:r>
      <w:proofErr w:type="spellStart"/>
      <w:r w:rsidR="00201A9B">
        <w:rPr>
          <w:rFonts w:cstheme="minorHAnsi"/>
          <w:sz w:val="24"/>
          <w:szCs w:val="24"/>
        </w:rPr>
        <w:t>IaC</w:t>
      </w:r>
      <w:proofErr w:type="spellEnd"/>
      <w:r w:rsidR="00CA6354">
        <w:rPr>
          <w:rFonts w:cstheme="minorHAnsi"/>
          <w:sz w:val="24"/>
          <w:szCs w:val="24"/>
        </w:rPr>
        <w:t xml:space="preserve"> is</w:t>
      </w:r>
      <w:r w:rsidR="00320C3E">
        <w:rPr>
          <w:rFonts w:cstheme="minorHAnsi"/>
          <w:sz w:val="24"/>
          <w:szCs w:val="24"/>
        </w:rPr>
        <w:t xml:space="preserve"> </w:t>
      </w:r>
      <w:proofErr w:type="spellStart"/>
      <w:r w:rsidR="00320C3E">
        <w:rPr>
          <w:rFonts w:cstheme="minorHAnsi"/>
          <w:sz w:val="24"/>
          <w:szCs w:val="24"/>
        </w:rPr>
        <w:t>SaltStack</w:t>
      </w:r>
      <w:proofErr w:type="spellEnd"/>
      <w:r w:rsidR="00320C3E">
        <w:rPr>
          <w:rFonts w:cstheme="minorHAnsi"/>
          <w:sz w:val="24"/>
          <w:szCs w:val="24"/>
        </w:rPr>
        <w:t>.</w:t>
      </w:r>
      <w:r w:rsidR="00AE32F3">
        <w:rPr>
          <w:rFonts w:cstheme="minorHAnsi"/>
          <w:sz w:val="24"/>
          <w:szCs w:val="24"/>
        </w:rPr>
        <w:t xml:space="preserve"> </w:t>
      </w:r>
      <w:proofErr w:type="spellStart"/>
      <w:r w:rsidR="00AE32F3">
        <w:rPr>
          <w:rFonts w:cstheme="minorHAnsi"/>
          <w:sz w:val="24"/>
          <w:szCs w:val="24"/>
        </w:rPr>
        <w:t>IaC</w:t>
      </w:r>
      <w:proofErr w:type="spellEnd"/>
      <w:r w:rsidR="00AE32F3">
        <w:rPr>
          <w:rFonts w:cstheme="minorHAnsi"/>
          <w:sz w:val="24"/>
          <w:szCs w:val="24"/>
        </w:rPr>
        <w:t xml:space="preserve"> was developed to…</w:t>
      </w:r>
    </w:p>
    <w:p w14:paraId="3FAEFDCF" w14:textId="2E2FC215" w:rsidR="00052AF6" w:rsidRPr="006A5791" w:rsidRDefault="00052AF6" w:rsidP="002902B7">
      <w:pPr>
        <w:rPr>
          <w:rFonts w:cstheme="minorHAnsi"/>
          <w:sz w:val="24"/>
          <w:szCs w:val="24"/>
        </w:rPr>
      </w:pPr>
      <w:r>
        <w:rPr>
          <w:rFonts w:cstheme="minorHAnsi"/>
          <w:sz w:val="24"/>
          <w:szCs w:val="24"/>
        </w:rPr>
        <w:t xml:space="preserve">There are three main forms of </w:t>
      </w:r>
      <w:proofErr w:type="spellStart"/>
      <w:r>
        <w:rPr>
          <w:rFonts w:cstheme="minorHAnsi"/>
          <w:sz w:val="24"/>
          <w:szCs w:val="24"/>
        </w:rPr>
        <w:t>IaC</w:t>
      </w:r>
      <w:proofErr w:type="spellEnd"/>
      <w:r>
        <w:rPr>
          <w:rFonts w:cstheme="minorHAnsi"/>
          <w:sz w:val="24"/>
          <w:szCs w:val="24"/>
        </w:rPr>
        <w:t xml:space="preserve">: </w:t>
      </w:r>
      <w:r w:rsidR="00897B98">
        <w:rPr>
          <w:rFonts w:cstheme="minorHAnsi"/>
          <w:sz w:val="24"/>
          <w:szCs w:val="24"/>
        </w:rPr>
        <w:t>D</w:t>
      </w:r>
      <w:r w:rsidR="002244B4">
        <w:rPr>
          <w:rFonts w:cstheme="minorHAnsi"/>
          <w:sz w:val="24"/>
          <w:szCs w:val="24"/>
        </w:rPr>
        <w:t xml:space="preserve">eclarative, </w:t>
      </w:r>
      <w:r w:rsidR="00897B98">
        <w:rPr>
          <w:rFonts w:cstheme="minorHAnsi"/>
          <w:sz w:val="24"/>
          <w:szCs w:val="24"/>
        </w:rPr>
        <w:t>which specialises in determining the overall pathway</w:t>
      </w:r>
      <w:r w:rsidR="002244B4">
        <w:rPr>
          <w:rFonts w:cstheme="minorHAnsi"/>
          <w:sz w:val="24"/>
          <w:szCs w:val="24"/>
        </w:rPr>
        <w:t xml:space="preserve">; </w:t>
      </w:r>
      <w:r w:rsidR="00897B98">
        <w:rPr>
          <w:rFonts w:cstheme="minorHAnsi"/>
          <w:sz w:val="24"/>
          <w:szCs w:val="24"/>
        </w:rPr>
        <w:t>I</w:t>
      </w:r>
      <w:r w:rsidR="002244B4">
        <w:rPr>
          <w:rFonts w:cstheme="minorHAnsi"/>
          <w:sz w:val="24"/>
          <w:szCs w:val="24"/>
        </w:rPr>
        <w:t xml:space="preserve">mperative, </w:t>
      </w:r>
      <w:r w:rsidR="00897B98">
        <w:rPr>
          <w:rFonts w:cstheme="minorHAnsi"/>
          <w:sz w:val="24"/>
          <w:szCs w:val="24"/>
        </w:rPr>
        <w:t>which mainly examines the impact on the configuration files</w:t>
      </w:r>
      <w:r w:rsidR="002244B4">
        <w:rPr>
          <w:rFonts w:cstheme="minorHAnsi"/>
          <w:sz w:val="24"/>
          <w:szCs w:val="24"/>
        </w:rPr>
        <w:t xml:space="preserve">; and </w:t>
      </w:r>
      <w:r w:rsidR="00897B98">
        <w:rPr>
          <w:rFonts w:cstheme="minorHAnsi"/>
          <w:sz w:val="24"/>
          <w:szCs w:val="24"/>
        </w:rPr>
        <w:t>I</w:t>
      </w:r>
      <w:r w:rsidR="002244B4">
        <w:rPr>
          <w:rFonts w:cstheme="minorHAnsi"/>
          <w:sz w:val="24"/>
          <w:szCs w:val="24"/>
        </w:rPr>
        <w:t xml:space="preserve">ntelligent, </w:t>
      </w:r>
      <w:r w:rsidR="00897B98">
        <w:rPr>
          <w:rFonts w:cstheme="minorHAnsi"/>
          <w:sz w:val="24"/>
          <w:szCs w:val="24"/>
        </w:rPr>
        <w:t>the overall logic of the configuration.</w:t>
      </w:r>
      <w:r w:rsidR="00B14DDF">
        <w:rPr>
          <w:rFonts w:cstheme="minorHAnsi"/>
          <w:sz w:val="24"/>
          <w:szCs w:val="24"/>
        </w:rPr>
        <w:t xml:space="preserve"> Declarative is more useful in terms of testing (since it is a repeatable process), while Imperative is the more cost-effective choice. Intelligent, like Hybrid for PaaS, serves as a </w:t>
      </w:r>
      <w:r w:rsidR="00B136F5">
        <w:rPr>
          <w:rFonts w:cstheme="minorHAnsi"/>
          <w:sz w:val="24"/>
          <w:szCs w:val="24"/>
        </w:rPr>
        <w:t>middle ground</w:t>
      </w:r>
      <w:r w:rsidR="00B14DDF">
        <w:rPr>
          <w:rFonts w:cstheme="minorHAnsi"/>
          <w:sz w:val="24"/>
          <w:szCs w:val="24"/>
        </w:rPr>
        <w:t xml:space="preserve"> between the two.</w:t>
      </w:r>
      <w:r w:rsidR="009C6D74">
        <w:rPr>
          <w:rFonts w:cstheme="minorHAnsi"/>
          <w:sz w:val="24"/>
          <w:szCs w:val="24"/>
        </w:rPr>
        <w:t xml:space="preserve"> </w:t>
      </w:r>
    </w:p>
    <w:p w14:paraId="0D8BACB5" w14:textId="4EEB2BF7" w:rsidR="002902B7" w:rsidRPr="0050163D" w:rsidRDefault="00201A9B" w:rsidP="002902B7">
      <w:pPr>
        <w:rPr>
          <w:rFonts w:cstheme="minorHAnsi"/>
          <w:sz w:val="24"/>
          <w:szCs w:val="24"/>
        </w:rPr>
      </w:pPr>
      <w:r>
        <w:rPr>
          <w:rFonts w:cstheme="minorHAnsi"/>
          <w:sz w:val="24"/>
          <w:szCs w:val="24"/>
        </w:rPr>
        <w:t xml:space="preserve">The reason why </w:t>
      </w:r>
      <w:proofErr w:type="spellStart"/>
      <w:r>
        <w:rPr>
          <w:rFonts w:cstheme="minorHAnsi"/>
          <w:sz w:val="24"/>
          <w:szCs w:val="24"/>
        </w:rPr>
        <w:t>IaC</w:t>
      </w:r>
      <w:proofErr w:type="spellEnd"/>
      <w:r>
        <w:rPr>
          <w:rFonts w:cstheme="minorHAnsi"/>
          <w:sz w:val="24"/>
          <w:szCs w:val="24"/>
        </w:rPr>
        <w:t xml:space="preserve"> has grown to become a popular cloud computing trend is because of its manual configuration. Users </w:t>
      </w:r>
      <w:r w:rsidR="0050163D">
        <w:rPr>
          <w:rFonts w:cstheme="minorHAnsi"/>
          <w:sz w:val="24"/>
          <w:szCs w:val="24"/>
        </w:rPr>
        <w:t>can</w:t>
      </w:r>
      <w:r>
        <w:rPr>
          <w:rFonts w:cstheme="minorHAnsi"/>
          <w:sz w:val="24"/>
          <w:szCs w:val="24"/>
        </w:rPr>
        <w:t xml:space="preserve"> set up</w:t>
      </w:r>
      <w:r w:rsidR="009C6D74">
        <w:rPr>
          <w:rFonts w:cstheme="minorHAnsi"/>
          <w:sz w:val="24"/>
          <w:szCs w:val="24"/>
        </w:rPr>
        <w:t xml:space="preserve"> an</w:t>
      </w:r>
      <w:r>
        <w:rPr>
          <w:rFonts w:cstheme="minorHAnsi"/>
          <w:sz w:val="24"/>
          <w:szCs w:val="24"/>
        </w:rPr>
        <w:t xml:space="preserve"> infrastructure themselves reduc</w:t>
      </w:r>
      <w:r w:rsidR="009C6D74">
        <w:rPr>
          <w:rFonts w:cstheme="minorHAnsi"/>
          <w:sz w:val="24"/>
          <w:szCs w:val="24"/>
        </w:rPr>
        <w:t xml:space="preserve">ing </w:t>
      </w:r>
      <w:r>
        <w:rPr>
          <w:rFonts w:cstheme="minorHAnsi"/>
          <w:sz w:val="24"/>
          <w:szCs w:val="24"/>
        </w:rPr>
        <w:t>cost and grants more control to them.</w:t>
      </w:r>
      <w:r w:rsidR="009C6D74">
        <w:rPr>
          <w:rFonts w:cstheme="minorHAnsi"/>
          <w:sz w:val="24"/>
          <w:szCs w:val="24"/>
        </w:rPr>
        <w:t xml:space="preserve"> </w:t>
      </w:r>
      <w:r w:rsidR="0050163D">
        <w:rPr>
          <w:rFonts w:cstheme="minorHAnsi"/>
          <w:sz w:val="24"/>
          <w:szCs w:val="24"/>
        </w:rPr>
        <w:t>It is commonly used to…</w:t>
      </w:r>
    </w:p>
    <w:p w14:paraId="7634DFB9" w14:textId="07879A85" w:rsidR="002902B7" w:rsidRPr="00380D98" w:rsidRDefault="009C6D74" w:rsidP="002902B7">
      <w:pPr>
        <w:rPr>
          <w:rFonts w:cstheme="minorHAnsi"/>
          <w:sz w:val="24"/>
          <w:szCs w:val="24"/>
        </w:rPr>
      </w:pPr>
      <w:r>
        <w:rPr>
          <w:rFonts w:cstheme="minorHAnsi"/>
          <w:sz w:val="24"/>
          <w:szCs w:val="24"/>
        </w:rPr>
        <w:t xml:space="preserve">An opposite view is that </w:t>
      </w:r>
      <w:proofErr w:type="spellStart"/>
      <w:r w:rsidR="00AE43C5">
        <w:rPr>
          <w:rFonts w:cstheme="minorHAnsi"/>
          <w:sz w:val="24"/>
          <w:szCs w:val="24"/>
        </w:rPr>
        <w:t>IaC</w:t>
      </w:r>
      <w:proofErr w:type="spellEnd"/>
      <w:r w:rsidR="00AE43C5">
        <w:rPr>
          <w:rFonts w:cstheme="minorHAnsi"/>
          <w:sz w:val="24"/>
          <w:szCs w:val="24"/>
        </w:rPr>
        <w:t xml:space="preserve"> requires more knowledge of configuration</w:t>
      </w:r>
      <w:r w:rsidR="00242E2F">
        <w:rPr>
          <w:rFonts w:cstheme="minorHAnsi"/>
          <w:sz w:val="24"/>
          <w:szCs w:val="24"/>
        </w:rPr>
        <w:t xml:space="preserve"> in its setup, which can therefore result in more time being spent building </w:t>
      </w:r>
      <w:r w:rsidR="00A8279C">
        <w:rPr>
          <w:rFonts w:cstheme="minorHAnsi"/>
          <w:sz w:val="24"/>
          <w:szCs w:val="24"/>
        </w:rPr>
        <w:t xml:space="preserve">its </w:t>
      </w:r>
      <w:r w:rsidR="00242E2F">
        <w:rPr>
          <w:rFonts w:cstheme="minorHAnsi"/>
          <w:sz w:val="24"/>
          <w:szCs w:val="24"/>
        </w:rPr>
        <w:t>configuration</w:t>
      </w:r>
      <w:r w:rsidR="003F4BAC">
        <w:rPr>
          <w:rFonts w:cstheme="minorHAnsi"/>
          <w:sz w:val="24"/>
          <w:szCs w:val="24"/>
        </w:rPr>
        <w:t xml:space="preserve">. If a mistake is made, time will need to </w:t>
      </w:r>
      <w:r w:rsidR="00A8279C">
        <w:rPr>
          <w:rFonts w:cstheme="minorHAnsi"/>
          <w:sz w:val="24"/>
          <w:szCs w:val="24"/>
        </w:rPr>
        <w:t xml:space="preserve">be </w:t>
      </w:r>
      <w:r w:rsidR="003F4BAC">
        <w:rPr>
          <w:rFonts w:cstheme="minorHAnsi"/>
          <w:sz w:val="24"/>
          <w:szCs w:val="24"/>
        </w:rPr>
        <w:t>spent tracking the source since</w:t>
      </w:r>
      <w:r w:rsidR="00444F71">
        <w:rPr>
          <w:rFonts w:cstheme="minorHAnsi"/>
          <w:sz w:val="24"/>
          <w:szCs w:val="24"/>
        </w:rPr>
        <w:t xml:space="preserve"> the file is manual</w:t>
      </w:r>
      <w:r w:rsidR="00A8279C">
        <w:rPr>
          <w:rFonts w:cstheme="minorHAnsi"/>
          <w:sz w:val="24"/>
          <w:szCs w:val="24"/>
        </w:rPr>
        <w:t>ly constructed.</w:t>
      </w:r>
    </w:p>
    <w:p w14:paraId="2EC90BA7" w14:textId="6577BC42" w:rsidR="002902B7" w:rsidRPr="009D5C82" w:rsidRDefault="002902B7" w:rsidP="006B7E1B">
      <w:pPr>
        <w:pStyle w:val="Heading3"/>
      </w:pPr>
      <w:bookmarkStart w:id="9" w:name="_Toc32148380"/>
      <w:r w:rsidRPr="002902B7">
        <w:t xml:space="preserve">Future usage of </w:t>
      </w:r>
      <w:proofErr w:type="spellStart"/>
      <w:r w:rsidRPr="002902B7">
        <w:t>IaC</w:t>
      </w:r>
      <w:bookmarkEnd w:id="9"/>
      <w:proofErr w:type="spellEnd"/>
    </w:p>
    <w:p w14:paraId="3D7E1A27" w14:textId="463CCE15" w:rsidR="002902B7" w:rsidRDefault="009436B8" w:rsidP="002902B7">
      <w:pPr>
        <w:rPr>
          <w:rFonts w:cstheme="minorHAnsi"/>
          <w:sz w:val="24"/>
          <w:szCs w:val="24"/>
        </w:rPr>
      </w:pPr>
      <w:r>
        <w:rPr>
          <w:rFonts w:cstheme="minorHAnsi"/>
          <w:sz w:val="24"/>
          <w:szCs w:val="24"/>
        </w:rPr>
        <w:t xml:space="preserve">Going forward, </w:t>
      </w:r>
      <w:proofErr w:type="spellStart"/>
      <w:r w:rsidR="00C9112C">
        <w:rPr>
          <w:rFonts w:cstheme="minorHAnsi"/>
          <w:sz w:val="24"/>
          <w:szCs w:val="24"/>
        </w:rPr>
        <w:t>IaC</w:t>
      </w:r>
      <w:proofErr w:type="spellEnd"/>
      <w:r w:rsidR="00C9112C">
        <w:rPr>
          <w:rFonts w:cstheme="minorHAnsi"/>
          <w:sz w:val="24"/>
          <w:szCs w:val="24"/>
        </w:rPr>
        <w:t xml:space="preserve"> could potentially include features such as artificial intelligence (AI) in its design to assist with</w:t>
      </w:r>
      <w:r w:rsidR="00B136F5">
        <w:rPr>
          <w:rFonts w:cstheme="minorHAnsi"/>
          <w:sz w:val="24"/>
          <w:szCs w:val="24"/>
        </w:rPr>
        <w:t xml:space="preserve"> the structuring and containment of data</w:t>
      </w:r>
      <w:r w:rsidR="00C90225">
        <w:rPr>
          <w:rFonts w:cstheme="minorHAnsi"/>
          <w:sz w:val="24"/>
          <w:szCs w:val="24"/>
        </w:rPr>
        <w:t>. This will benefit people less trained with manual configuration as the risk of mistakes will be lower.</w:t>
      </w:r>
    </w:p>
    <w:p w14:paraId="25BAC5BC" w14:textId="2F266DDD" w:rsidR="00FE563C" w:rsidRPr="00380D98" w:rsidRDefault="00FE563C" w:rsidP="002902B7">
      <w:pPr>
        <w:rPr>
          <w:rFonts w:cstheme="minorHAnsi"/>
          <w:sz w:val="24"/>
          <w:szCs w:val="24"/>
        </w:rPr>
      </w:pPr>
      <w:r>
        <w:rPr>
          <w:rFonts w:cstheme="minorHAnsi"/>
          <w:sz w:val="24"/>
          <w:szCs w:val="24"/>
        </w:rPr>
        <w:t>Another possible implementation is…</w:t>
      </w:r>
    </w:p>
    <w:p w14:paraId="71D0CB80" w14:textId="29BE0C68" w:rsidR="002902B7" w:rsidRPr="009D5C82" w:rsidRDefault="002902B7" w:rsidP="006B7E1B">
      <w:pPr>
        <w:pStyle w:val="Heading2"/>
      </w:pPr>
      <w:bookmarkStart w:id="10" w:name="_Toc32148381"/>
      <w:r w:rsidRPr="002902B7">
        <w:t>Kubernetes</w:t>
      </w:r>
      <w:bookmarkEnd w:id="10"/>
    </w:p>
    <w:p w14:paraId="6E110179" w14:textId="05B74CDA" w:rsidR="00052AF6" w:rsidRDefault="00BC7681" w:rsidP="002902B7">
      <w:pPr>
        <w:rPr>
          <w:rFonts w:cstheme="minorHAnsi"/>
          <w:sz w:val="24"/>
          <w:szCs w:val="24"/>
        </w:rPr>
      </w:pPr>
      <w:r>
        <w:rPr>
          <w:rFonts w:cstheme="minorHAnsi"/>
          <w:sz w:val="24"/>
          <w:szCs w:val="24"/>
        </w:rPr>
        <w:t xml:space="preserve">Kubernetes is a </w:t>
      </w:r>
      <w:r w:rsidR="00320C3E">
        <w:rPr>
          <w:rFonts w:cstheme="minorHAnsi"/>
          <w:sz w:val="24"/>
          <w:szCs w:val="24"/>
        </w:rPr>
        <w:t xml:space="preserve">container software that </w:t>
      </w:r>
      <w:r w:rsidR="00085826">
        <w:rPr>
          <w:rFonts w:cstheme="minorHAnsi"/>
          <w:sz w:val="24"/>
          <w:szCs w:val="24"/>
        </w:rPr>
        <w:t>works automatically rather than manually</w:t>
      </w:r>
      <w:r w:rsidR="00CA6354">
        <w:rPr>
          <w:rFonts w:cstheme="minorHAnsi"/>
          <w:sz w:val="24"/>
          <w:szCs w:val="24"/>
        </w:rPr>
        <w:t xml:space="preserve">. </w:t>
      </w:r>
      <w:r w:rsidR="00085826">
        <w:rPr>
          <w:rFonts w:cstheme="minorHAnsi"/>
          <w:sz w:val="24"/>
          <w:szCs w:val="24"/>
        </w:rPr>
        <w:t>This results in</w:t>
      </w:r>
      <w:r w:rsidR="00B647A5">
        <w:rPr>
          <w:rFonts w:cstheme="minorHAnsi"/>
          <w:sz w:val="24"/>
          <w:szCs w:val="24"/>
        </w:rPr>
        <w:t xml:space="preserve"> all data remaining on-site rather than off-site like PaaS or CaaS. </w:t>
      </w:r>
      <w:r w:rsidR="00052AF6">
        <w:rPr>
          <w:rFonts w:cstheme="minorHAnsi"/>
          <w:sz w:val="24"/>
          <w:szCs w:val="24"/>
        </w:rPr>
        <w:t>[</w:t>
      </w:r>
      <w:r w:rsidR="00ED20CF">
        <w:rPr>
          <w:rFonts w:cstheme="minorHAnsi"/>
          <w:sz w:val="24"/>
          <w:szCs w:val="24"/>
        </w:rPr>
        <w:t>5</w:t>
      </w:r>
      <w:r w:rsidR="00052AF6">
        <w:rPr>
          <w:rFonts w:cstheme="minorHAnsi"/>
          <w:sz w:val="24"/>
          <w:szCs w:val="24"/>
        </w:rPr>
        <w:t>]</w:t>
      </w:r>
    </w:p>
    <w:p w14:paraId="3DBBDEA4" w14:textId="6B5916F0" w:rsidR="009C33C9" w:rsidRDefault="00022FA5" w:rsidP="002902B7">
      <w:pPr>
        <w:rPr>
          <w:rFonts w:cstheme="minorHAnsi"/>
          <w:sz w:val="24"/>
          <w:szCs w:val="24"/>
        </w:rPr>
      </w:pPr>
      <w:r>
        <w:rPr>
          <w:rFonts w:cstheme="minorHAnsi"/>
          <w:sz w:val="24"/>
          <w:szCs w:val="24"/>
        </w:rPr>
        <w:t xml:space="preserve">Kubernetes was first developed in 2003 to develop a cluster application with a large scope, but did not come to prominence until 2013 after being resurfaced by Google. </w:t>
      </w:r>
      <w:r w:rsidR="00052AF6">
        <w:rPr>
          <w:rFonts w:cstheme="minorHAnsi"/>
          <w:sz w:val="24"/>
          <w:szCs w:val="24"/>
        </w:rPr>
        <w:t xml:space="preserve">An example usage of Kubernetes is to </w:t>
      </w:r>
      <w:r w:rsidR="00A8279C">
        <w:rPr>
          <w:rFonts w:cstheme="minorHAnsi"/>
          <w:sz w:val="24"/>
          <w:szCs w:val="24"/>
        </w:rPr>
        <w:t>….</w:t>
      </w:r>
      <w:r w:rsidR="009C33C9">
        <w:rPr>
          <w:rFonts w:cstheme="minorHAnsi"/>
          <w:sz w:val="24"/>
          <w:szCs w:val="24"/>
        </w:rPr>
        <w:t xml:space="preserve"> </w:t>
      </w:r>
    </w:p>
    <w:p w14:paraId="19E833DA" w14:textId="2B790368" w:rsidR="00085826" w:rsidRDefault="009C33C9" w:rsidP="002902B7">
      <w:pPr>
        <w:rPr>
          <w:rFonts w:cstheme="minorHAnsi"/>
          <w:sz w:val="24"/>
          <w:szCs w:val="24"/>
        </w:rPr>
      </w:pPr>
      <w:r>
        <w:rPr>
          <w:rFonts w:cstheme="minorHAnsi"/>
          <w:sz w:val="24"/>
          <w:szCs w:val="24"/>
        </w:rPr>
        <w:t xml:space="preserve">Kubernetes’ advantages comprise… </w:t>
      </w:r>
      <w:r w:rsidR="00B647A5">
        <w:rPr>
          <w:rFonts w:cstheme="minorHAnsi"/>
          <w:sz w:val="24"/>
          <w:szCs w:val="24"/>
        </w:rPr>
        <w:t>However, having more set parameters results in being more complex as control to the user is restricted.</w:t>
      </w:r>
      <w:r w:rsidR="0050163D">
        <w:rPr>
          <w:rFonts w:cstheme="minorHAnsi"/>
          <w:sz w:val="24"/>
          <w:szCs w:val="24"/>
        </w:rPr>
        <w:t xml:space="preserve"> On top of that, …</w:t>
      </w:r>
    </w:p>
    <w:p w14:paraId="721BD26D" w14:textId="338E00E3" w:rsidR="002902B7" w:rsidRPr="009D5C82" w:rsidRDefault="002902B7" w:rsidP="006B7E1B">
      <w:pPr>
        <w:pStyle w:val="Heading3"/>
      </w:pPr>
      <w:bookmarkStart w:id="11" w:name="_Toc32148382"/>
      <w:r w:rsidRPr="002902B7">
        <w:t>Relation to Docker containers</w:t>
      </w:r>
      <w:bookmarkEnd w:id="11"/>
    </w:p>
    <w:p w14:paraId="69C4CFEA" w14:textId="30AAD261" w:rsidR="002902B7" w:rsidRDefault="00AE43C5" w:rsidP="002902B7">
      <w:pPr>
        <w:rPr>
          <w:rFonts w:cstheme="minorHAnsi"/>
          <w:sz w:val="24"/>
          <w:szCs w:val="24"/>
        </w:rPr>
      </w:pPr>
      <w:r>
        <w:rPr>
          <w:rFonts w:cstheme="minorHAnsi"/>
          <w:sz w:val="24"/>
          <w:szCs w:val="24"/>
        </w:rPr>
        <w:t xml:space="preserve">Kubernetes can work together with Docker to accomplish </w:t>
      </w:r>
      <w:r w:rsidR="00955C8C">
        <w:rPr>
          <w:rFonts w:cstheme="minorHAnsi"/>
          <w:sz w:val="24"/>
          <w:szCs w:val="24"/>
        </w:rPr>
        <w:t xml:space="preserve">the merging of virtual machines. If data is low on one end, more can normally be </w:t>
      </w:r>
      <w:r w:rsidR="00A8279C">
        <w:rPr>
          <w:rFonts w:cstheme="minorHAnsi"/>
          <w:sz w:val="24"/>
          <w:szCs w:val="24"/>
        </w:rPr>
        <w:t>extracted</w:t>
      </w:r>
      <w:r w:rsidR="00955C8C">
        <w:rPr>
          <w:rFonts w:cstheme="minorHAnsi"/>
          <w:sz w:val="24"/>
          <w:szCs w:val="24"/>
        </w:rPr>
        <w:t xml:space="preserve"> from the other end to prevent </w:t>
      </w:r>
      <w:r w:rsidR="00A8279C">
        <w:rPr>
          <w:rFonts w:cstheme="minorHAnsi"/>
          <w:sz w:val="24"/>
          <w:szCs w:val="24"/>
        </w:rPr>
        <w:t xml:space="preserve">a </w:t>
      </w:r>
      <w:r w:rsidR="00955C8C">
        <w:rPr>
          <w:rFonts w:cstheme="minorHAnsi"/>
          <w:sz w:val="24"/>
          <w:szCs w:val="24"/>
        </w:rPr>
        <w:t xml:space="preserve">shortage. </w:t>
      </w:r>
      <w:r w:rsidR="00955C8C">
        <w:rPr>
          <w:rFonts w:cstheme="minorHAnsi"/>
          <w:sz w:val="24"/>
          <w:szCs w:val="24"/>
        </w:rPr>
        <w:lastRenderedPageBreak/>
        <w:t xml:space="preserve">Docker and Kubernetes </w:t>
      </w:r>
      <w:r w:rsidR="00A8279C">
        <w:rPr>
          <w:rFonts w:cstheme="minorHAnsi"/>
          <w:sz w:val="24"/>
          <w:szCs w:val="24"/>
        </w:rPr>
        <w:t>complement each other</w:t>
      </w:r>
      <w:r w:rsidR="00955C8C">
        <w:rPr>
          <w:rFonts w:cstheme="minorHAnsi"/>
          <w:sz w:val="24"/>
          <w:szCs w:val="24"/>
        </w:rPr>
        <w:t xml:space="preserve"> well to each other due to both being </w:t>
      </w:r>
      <w:r w:rsidR="00955179">
        <w:rPr>
          <w:rFonts w:cstheme="minorHAnsi"/>
          <w:sz w:val="24"/>
          <w:szCs w:val="24"/>
        </w:rPr>
        <w:t>open-source programming containers; any changes can integrate easier as a result.</w:t>
      </w:r>
    </w:p>
    <w:p w14:paraId="052E51D5" w14:textId="65756A13" w:rsidR="00BB509E" w:rsidRPr="009D5C82" w:rsidRDefault="00BB509E" w:rsidP="00BB509E">
      <w:pPr>
        <w:pStyle w:val="Heading2"/>
      </w:pPr>
      <w:bookmarkStart w:id="12" w:name="_Toc32148383"/>
      <w:r>
        <w:t>Alternatives</w:t>
      </w:r>
      <w:bookmarkEnd w:id="12"/>
    </w:p>
    <w:p w14:paraId="2455A882" w14:textId="6671845B" w:rsidR="00BB509E" w:rsidRDefault="0050163D" w:rsidP="002902B7">
      <w:pPr>
        <w:rPr>
          <w:rFonts w:cstheme="minorHAnsi"/>
          <w:sz w:val="24"/>
          <w:szCs w:val="24"/>
        </w:rPr>
      </w:pPr>
      <w:r>
        <w:rPr>
          <w:rFonts w:cstheme="minorHAnsi"/>
          <w:sz w:val="24"/>
          <w:szCs w:val="24"/>
        </w:rPr>
        <w:t xml:space="preserve">Alongside PaaS, CaaS, and </w:t>
      </w:r>
      <w:proofErr w:type="spellStart"/>
      <w:r>
        <w:rPr>
          <w:rFonts w:cstheme="minorHAnsi"/>
          <w:sz w:val="24"/>
          <w:szCs w:val="24"/>
        </w:rPr>
        <w:t>IaC</w:t>
      </w:r>
      <w:proofErr w:type="spellEnd"/>
      <w:r>
        <w:rPr>
          <w:rFonts w:cstheme="minorHAnsi"/>
          <w:sz w:val="24"/>
          <w:szCs w:val="24"/>
        </w:rPr>
        <w:t>, examples of other emerging c</w:t>
      </w:r>
      <w:r w:rsidR="009C33C9">
        <w:rPr>
          <w:rFonts w:cstheme="minorHAnsi"/>
          <w:sz w:val="24"/>
          <w:szCs w:val="24"/>
        </w:rPr>
        <w:t>loud computing</w:t>
      </w:r>
      <w:r>
        <w:rPr>
          <w:rFonts w:cstheme="minorHAnsi"/>
          <w:sz w:val="24"/>
          <w:szCs w:val="24"/>
        </w:rPr>
        <w:t xml:space="preserve"> trends include </w:t>
      </w:r>
      <w:r w:rsidR="009C33C9">
        <w:rPr>
          <w:rFonts w:cstheme="minorHAnsi"/>
          <w:sz w:val="24"/>
          <w:szCs w:val="24"/>
        </w:rPr>
        <w:t xml:space="preserve">serverless architecture. This involves the </w:t>
      </w:r>
      <w:r w:rsidR="00854604">
        <w:rPr>
          <w:rFonts w:cstheme="minorHAnsi"/>
          <w:sz w:val="24"/>
          <w:szCs w:val="24"/>
        </w:rPr>
        <w:t>server being eliminated from the infrastructure and just the application being hosted by the third-party provider.</w:t>
      </w:r>
    </w:p>
    <w:p w14:paraId="2BEF73E5" w14:textId="0EC5D10F" w:rsidR="00854604" w:rsidRDefault="00854604" w:rsidP="002902B7">
      <w:pPr>
        <w:rPr>
          <w:rFonts w:cstheme="minorHAnsi"/>
          <w:sz w:val="24"/>
          <w:szCs w:val="24"/>
        </w:rPr>
      </w:pPr>
      <w:r>
        <w:rPr>
          <w:rFonts w:cstheme="minorHAnsi"/>
          <w:sz w:val="24"/>
          <w:szCs w:val="24"/>
        </w:rPr>
        <w:t xml:space="preserve">This trend is turning popular because… However, its drawbacks include… </w:t>
      </w:r>
    </w:p>
    <w:p w14:paraId="33A0E138" w14:textId="7A674003" w:rsidR="009C33C9" w:rsidRDefault="009C33C9" w:rsidP="002902B7">
      <w:pPr>
        <w:rPr>
          <w:rFonts w:cstheme="minorHAnsi"/>
          <w:sz w:val="24"/>
          <w:szCs w:val="24"/>
        </w:rPr>
      </w:pPr>
      <w:r>
        <w:rPr>
          <w:rFonts w:cstheme="minorHAnsi"/>
          <w:sz w:val="24"/>
          <w:szCs w:val="24"/>
        </w:rPr>
        <w:t>Another growing trend is Edge Computing. This entails</w:t>
      </w:r>
      <w:r w:rsidR="00FE563C">
        <w:rPr>
          <w:rFonts w:cstheme="minorHAnsi"/>
          <w:sz w:val="24"/>
          <w:szCs w:val="24"/>
        </w:rPr>
        <w:t xml:space="preserve"> connecting devices to the closest network edge (central area where the device registers an Internet connection) so that connecting to cloud computing is made easier through less time spent.</w:t>
      </w:r>
    </w:p>
    <w:p w14:paraId="3A64E190" w14:textId="1FB0370E" w:rsidR="00854604" w:rsidRPr="00380D98" w:rsidRDefault="00854604" w:rsidP="002902B7">
      <w:pPr>
        <w:rPr>
          <w:rFonts w:cstheme="minorHAnsi"/>
          <w:sz w:val="24"/>
          <w:szCs w:val="24"/>
        </w:rPr>
      </w:pPr>
      <w:r>
        <w:rPr>
          <w:rFonts w:cstheme="minorHAnsi"/>
          <w:sz w:val="24"/>
          <w:szCs w:val="24"/>
        </w:rPr>
        <w:t>Edge Computing is becoming favoured because… Whatever, its negative features comprise of</w:t>
      </w:r>
      <w:r w:rsidR="00FE563C">
        <w:rPr>
          <w:rFonts w:cstheme="minorHAnsi"/>
          <w:sz w:val="24"/>
          <w:szCs w:val="24"/>
        </w:rPr>
        <w:t xml:space="preserve"> is needing more hardware to get full use out of. While connection speed may improve, performance speed may not unless a device has been fine-tuned so that all benefits are maximised (e.g. storage is not overloading and can store data of images). </w:t>
      </w:r>
      <w:bookmarkStart w:id="13" w:name="_GoBack"/>
      <w:bookmarkEnd w:id="13"/>
    </w:p>
    <w:p w14:paraId="7B254A6D" w14:textId="20F48A63" w:rsidR="002902B7" w:rsidRPr="009D5C82" w:rsidRDefault="002902B7" w:rsidP="006B7E1B">
      <w:pPr>
        <w:pStyle w:val="Heading1"/>
      </w:pPr>
      <w:bookmarkStart w:id="14" w:name="_Toc32148384"/>
      <w:r w:rsidRPr="002902B7">
        <w:t>Conclusion</w:t>
      </w:r>
      <w:bookmarkEnd w:id="14"/>
    </w:p>
    <w:p w14:paraId="606DBDF2" w14:textId="30CC9B1A" w:rsidR="002902B7" w:rsidRDefault="00380D98" w:rsidP="002902B7">
      <w:pPr>
        <w:rPr>
          <w:rFonts w:cstheme="minorHAnsi"/>
          <w:sz w:val="24"/>
          <w:szCs w:val="24"/>
        </w:rPr>
      </w:pPr>
      <w:r>
        <w:rPr>
          <w:rFonts w:cstheme="minorHAnsi"/>
          <w:sz w:val="24"/>
          <w:szCs w:val="24"/>
        </w:rPr>
        <w:t xml:space="preserve">Overall, </w:t>
      </w:r>
      <w:r w:rsidR="00CE2389">
        <w:rPr>
          <w:rFonts w:cstheme="minorHAnsi"/>
          <w:sz w:val="24"/>
          <w:szCs w:val="24"/>
        </w:rPr>
        <w:t>understanding was made into the emerging trends of c</w:t>
      </w:r>
      <w:r w:rsidR="009C33C9">
        <w:rPr>
          <w:rFonts w:cstheme="minorHAnsi"/>
          <w:sz w:val="24"/>
          <w:szCs w:val="24"/>
        </w:rPr>
        <w:t>loud computing</w:t>
      </w:r>
      <w:r w:rsidR="00CE2389">
        <w:rPr>
          <w:rFonts w:cstheme="minorHAnsi"/>
          <w:sz w:val="24"/>
          <w:szCs w:val="24"/>
        </w:rPr>
        <w:t xml:space="preserve">. </w:t>
      </w:r>
      <w:r w:rsidR="00AE43C5">
        <w:rPr>
          <w:rFonts w:cstheme="minorHAnsi"/>
          <w:sz w:val="24"/>
          <w:szCs w:val="24"/>
        </w:rPr>
        <w:t xml:space="preserve">While … was identified as the most promising future trend </w:t>
      </w:r>
      <w:r w:rsidR="00AE43C5" w:rsidRPr="00B22E2D">
        <w:rPr>
          <w:rFonts w:cstheme="minorHAnsi"/>
          <w:sz w:val="24"/>
          <w:szCs w:val="24"/>
        </w:rPr>
        <w:t>in the author’s opinion</w:t>
      </w:r>
      <w:r w:rsidR="00AE43C5">
        <w:rPr>
          <w:rFonts w:cstheme="minorHAnsi"/>
          <w:sz w:val="24"/>
          <w:szCs w:val="24"/>
        </w:rPr>
        <w:t xml:space="preserve">, all three have their benefits and issues to consider, and which one is most useful depends on an organisation’s criteria. </w:t>
      </w:r>
    </w:p>
    <w:p w14:paraId="1941EB71" w14:textId="5A5809BB" w:rsidR="00380D98" w:rsidRDefault="002902B7" w:rsidP="006B7E1B">
      <w:pPr>
        <w:pStyle w:val="Heading1"/>
      </w:pPr>
      <w:bookmarkStart w:id="15" w:name="_Toc32148385"/>
      <w:r w:rsidRPr="002902B7">
        <w:t>References</w:t>
      </w:r>
      <w:bookmarkEnd w:id="15"/>
    </w:p>
    <w:p w14:paraId="2ED33240" w14:textId="77777777" w:rsidR="00ED20CF" w:rsidRDefault="00ED20CF" w:rsidP="00ED20CF">
      <w:pPr>
        <w:widowControl w:val="0"/>
        <w:autoSpaceDE w:val="0"/>
        <w:autoSpaceDN w:val="0"/>
        <w:adjustRightInd w:val="0"/>
        <w:spacing w:line="240" w:lineRule="auto"/>
        <w:ind w:left="640" w:hanging="640"/>
        <w:rPr>
          <w:rFonts w:ascii="Calibri" w:hAnsi="Calibri" w:cs="Calibri"/>
          <w:noProof/>
          <w:szCs w:val="24"/>
        </w:rPr>
      </w:pPr>
      <w:r w:rsidRPr="00701CD0">
        <w:rPr>
          <w:rFonts w:ascii="Calibri" w:hAnsi="Calibri" w:cs="Calibri"/>
          <w:noProof/>
          <w:szCs w:val="24"/>
        </w:rPr>
        <w:t>[1]</w:t>
      </w:r>
      <w:r w:rsidRPr="00701CD0">
        <w:rPr>
          <w:rFonts w:ascii="Calibri" w:hAnsi="Calibri" w:cs="Calibri"/>
          <w:noProof/>
          <w:szCs w:val="24"/>
        </w:rPr>
        <w:tab/>
        <w:t xml:space="preserve">A. J. Ferrer, D. G. Pérez, and R. S. González, “Multi-cloud Platform-as-a-service Model, Functionalities and Approaches,” </w:t>
      </w:r>
      <w:r w:rsidRPr="00701CD0">
        <w:rPr>
          <w:rFonts w:ascii="Calibri" w:hAnsi="Calibri" w:cs="Calibri"/>
          <w:i/>
          <w:iCs/>
          <w:noProof/>
          <w:szCs w:val="24"/>
        </w:rPr>
        <w:t>Procedia Computer Science</w:t>
      </w:r>
      <w:r w:rsidRPr="00701CD0">
        <w:rPr>
          <w:rFonts w:ascii="Calibri" w:hAnsi="Calibri" w:cs="Calibri"/>
          <w:noProof/>
          <w:szCs w:val="24"/>
        </w:rPr>
        <w:t>, vol. 97, pp. 63–72, 2016.</w:t>
      </w:r>
    </w:p>
    <w:p w14:paraId="773B88F4" w14:textId="77777777" w:rsidR="00ED20CF" w:rsidRDefault="00ED20CF" w:rsidP="00ED20C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462CC8">
        <w:rPr>
          <w:rFonts w:ascii="Calibri" w:hAnsi="Calibri" w:cs="Calibri"/>
          <w:noProof/>
          <w:szCs w:val="24"/>
        </w:rPr>
        <w:t>[</w:t>
      </w:r>
      <w:r>
        <w:rPr>
          <w:rFonts w:ascii="Calibri" w:hAnsi="Calibri" w:cs="Calibri"/>
          <w:noProof/>
          <w:szCs w:val="24"/>
        </w:rPr>
        <w:t>2</w:t>
      </w:r>
      <w:r w:rsidRPr="00462CC8">
        <w:rPr>
          <w:rFonts w:ascii="Calibri" w:hAnsi="Calibri" w:cs="Calibri"/>
          <w:noProof/>
          <w:szCs w:val="24"/>
        </w:rPr>
        <w:t>]</w:t>
      </w:r>
      <w:r w:rsidRPr="00462CC8">
        <w:rPr>
          <w:rFonts w:ascii="Calibri" w:hAnsi="Calibri" w:cs="Calibri"/>
          <w:noProof/>
          <w:szCs w:val="24"/>
        </w:rPr>
        <w:tab/>
        <w:t xml:space="preserve">M. K. Hussein, M. H. Mousa, and M. A. Alqarni, “A placement architecture for a container as a service (CaaS) in a cloud environment,” </w:t>
      </w:r>
      <w:r w:rsidRPr="00462CC8">
        <w:rPr>
          <w:rFonts w:ascii="Calibri" w:hAnsi="Calibri" w:cs="Calibri"/>
          <w:i/>
          <w:iCs/>
          <w:noProof/>
          <w:szCs w:val="24"/>
        </w:rPr>
        <w:t>Journal of Cloud Computing</w:t>
      </w:r>
      <w:r w:rsidRPr="00462CC8">
        <w:rPr>
          <w:rFonts w:ascii="Calibri" w:hAnsi="Calibri" w:cs="Calibri"/>
          <w:noProof/>
          <w:szCs w:val="24"/>
        </w:rPr>
        <w:t>, vol. 8, no. 1, pp. 1–15, 2019.</w:t>
      </w:r>
    </w:p>
    <w:p w14:paraId="4201F253" w14:textId="77777777" w:rsidR="00ED20CF" w:rsidRDefault="00ED20CF" w:rsidP="00ED20C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2493A">
        <w:rPr>
          <w:rFonts w:ascii="Calibri" w:hAnsi="Calibri" w:cs="Calibri"/>
          <w:noProof/>
          <w:szCs w:val="24"/>
        </w:rPr>
        <w:t>[</w:t>
      </w:r>
      <w:r>
        <w:rPr>
          <w:rFonts w:ascii="Calibri" w:hAnsi="Calibri" w:cs="Calibri"/>
          <w:noProof/>
          <w:szCs w:val="24"/>
        </w:rPr>
        <w:t>3</w:t>
      </w:r>
      <w:r w:rsidRPr="0022493A">
        <w:rPr>
          <w:rFonts w:ascii="Calibri" w:hAnsi="Calibri" w:cs="Calibri"/>
          <w:noProof/>
          <w:szCs w:val="24"/>
        </w:rPr>
        <w:t>]</w:t>
      </w:r>
      <w:r w:rsidRPr="0022493A">
        <w:rPr>
          <w:rFonts w:ascii="Calibri" w:hAnsi="Calibri" w:cs="Calibri"/>
          <w:noProof/>
          <w:szCs w:val="24"/>
        </w:rPr>
        <w:tab/>
        <w:t>C. Boettiger, “An introduction to Docker for reproducible research, with examples from the R environment,” 2014.</w:t>
      </w:r>
    </w:p>
    <w:p w14:paraId="5FBA3364" w14:textId="506A98C8" w:rsidR="00ED20CF" w:rsidRDefault="00ED20CF" w:rsidP="00ED20C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ED20CF">
        <w:rPr>
          <w:rFonts w:ascii="Calibri" w:hAnsi="Calibri" w:cs="Calibri"/>
          <w:noProof/>
          <w:szCs w:val="24"/>
        </w:rPr>
        <w:t>[</w:t>
      </w:r>
      <w:r>
        <w:rPr>
          <w:rFonts w:ascii="Calibri" w:hAnsi="Calibri" w:cs="Calibri"/>
          <w:noProof/>
          <w:szCs w:val="24"/>
        </w:rPr>
        <w:t>4</w:t>
      </w:r>
      <w:r w:rsidRPr="00ED20CF">
        <w:rPr>
          <w:rFonts w:ascii="Calibri" w:hAnsi="Calibri" w:cs="Calibri"/>
          <w:noProof/>
          <w:szCs w:val="24"/>
        </w:rPr>
        <w:t>]</w:t>
      </w:r>
      <w:r w:rsidRPr="00ED20CF">
        <w:rPr>
          <w:rFonts w:ascii="Calibri" w:hAnsi="Calibri" w:cs="Calibri"/>
          <w:noProof/>
          <w:szCs w:val="24"/>
        </w:rPr>
        <w:tab/>
        <w:t xml:space="preserve">O. Lavriv, M. Klymash, G. Grynkevych, O. Tkachenko, and V. Vasylenko, “Method of cloud system disaster recovery based on ‘Infrastructure as a code’ concept,” </w:t>
      </w:r>
      <w:r w:rsidRPr="00ED20CF">
        <w:rPr>
          <w:rFonts w:ascii="Calibri" w:hAnsi="Calibri" w:cs="Calibri"/>
          <w:i/>
          <w:iCs/>
          <w:noProof/>
          <w:szCs w:val="24"/>
        </w:rPr>
        <w:t>14th International Conference on Advanced Trends in Radioelectronics, Telecommunications and Computer Engineering, TCSET 2018 - Proceedings</w:t>
      </w:r>
      <w:r w:rsidRPr="00ED20CF">
        <w:rPr>
          <w:rFonts w:ascii="Calibri" w:hAnsi="Calibri" w:cs="Calibri"/>
          <w:noProof/>
          <w:szCs w:val="24"/>
        </w:rPr>
        <w:t>, vol. 2018-April, pp. 1139–1142, 2018.</w:t>
      </w:r>
    </w:p>
    <w:p w14:paraId="584802D7" w14:textId="6E03E4AD" w:rsidR="00ED20CF" w:rsidRPr="00ED20CF" w:rsidRDefault="00ED20CF" w:rsidP="00ED20CF">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ED20CF">
        <w:rPr>
          <w:rFonts w:ascii="Calibri" w:hAnsi="Calibri" w:cs="Calibri"/>
          <w:noProof/>
          <w:szCs w:val="24"/>
        </w:rPr>
        <w:t>[</w:t>
      </w:r>
      <w:r>
        <w:rPr>
          <w:rFonts w:ascii="Calibri" w:hAnsi="Calibri" w:cs="Calibri"/>
          <w:noProof/>
          <w:szCs w:val="24"/>
        </w:rPr>
        <w:t>5</w:t>
      </w:r>
      <w:r w:rsidRPr="00ED20CF">
        <w:rPr>
          <w:rFonts w:ascii="Calibri" w:hAnsi="Calibri" w:cs="Calibri"/>
          <w:noProof/>
          <w:szCs w:val="24"/>
        </w:rPr>
        <w:t>]</w:t>
      </w:r>
      <w:r w:rsidRPr="00ED20CF">
        <w:rPr>
          <w:rFonts w:ascii="Calibri" w:hAnsi="Calibri" w:cs="Calibri"/>
          <w:noProof/>
          <w:szCs w:val="24"/>
        </w:rPr>
        <w:tab/>
        <w:t xml:space="preserve">B. Burns, J. Beda, and K. Hightower, </w:t>
      </w:r>
      <w:r w:rsidRPr="00ED20CF">
        <w:rPr>
          <w:rFonts w:ascii="Calibri" w:hAnsi="Calibri" w:cs="Calibri"/>
          <w:i/>
          <w:iCs/>
          <w:noProof/>
          <w:szCs w:val="24"/>
        </w:rPr>
        <w:t>Kubernetes</w:t>
      </w:r>
      <w:r w:rsidRPr="00ED20CF">
        <w:rPr>
          <w:rFonts w:ascii="Calibri" w:hAnsi="Calibri" w:cs="Calibri"/>
          <w:noProof/>
          <w:szCs w:val="24"/>
        </w:rPr>
        <w:t>. 2018.</w:t>
      </w:r>
    </w:p>
    <w:p w14:paraId="247423F9" w14:textId="5DA1CCC4" w:rsidR="00ED20CF" w:rsidRPr="00ED20CF" w:rsidRDefault="00ED20CF" w:rsidP="00ED20CF">
      <w:pPr>
        <w:widowControl w:val="0"/>
        <w:autoSpaceDE w:val="0"/>
        <w:autoSpaceDN w:val="0"/>
        <w:adjustRightInd w:val="0"/>
        <w:spacing w:line="240" w:lineRule="auto"/>
        <w:ind w:left="640" w:hanging="640"/>
        <w:rPr>
          <w:rFonts w:ascii="Calibri" w:hAnsi="Calibri" w:cs="Calibri"/>
          <w:noProof/>
        </w:rPr>
      </w:pPr>
      <w:r>
        <w:fldChar w:fldCharType="end"/>
      </w:r>
    </w:p>
    <w:p w14:paraId="055269FC" w14:textId="77777777" w:rsidR="00ED20CF" w:rsidRPr="0022493A" w:rsidRDefault="00ED20CF" w:rsidP="00ED20CF">
      <w:pPr>
        <w:widowControl w:val="0"/>
        <w:autoSpaceDE w:val="0"/>
        <w:autoSpaceDN w:val="0"/>
        <w:adjustRightInd w:val="0"/>
        <w:spacing w:line="240" w:lineRule="auto"/>
        <w:ind w:left="640" w:hanging="640"/>
        <w:rPr>
          <w:rFonts w:ascii="Calibri" w:hAnsi="Calibri" w:cs="Calibri"/>
          <w:noProof/>
        </w:rPr>
      </w:pPr>
      <w:r>
        <w:fldChar w:fldCharType="end"/>
      </w:r>
    </w:p>
    <w:p w14:paraId="45B8962E" w14:textId="77777777" w:rsidR="00ED20CF" w:rsidRPr="00462CC8" w:rsidRDefault="00ED20CF" w:rsidP="00ED20CF">
      <w:pPr>
        <w:widowControl w:val="0"/>
        <w:autoSpaceDE w:val="0"/>
        <w:autoSpaceDN w:val="0"/>
        <w:adjustRightInd w:val="0"/>
        <w:spacing w:line="240" w:lineRule="auto"/>
        <w:ind w:left="640" w:hanging="640"/>
        <w:rPr>
          <w:rFonts w:ascii="Calibri" w:hAnsi="Calibri" w:cs="Calibri"/>
          <w:noProof/>
        </w:rPr>
      </w:pPr>
      <w:r>
        <w:fldChar w:fldCharType="end"/>
      </w:r>
    </w:p>
    <w:p w14:paraId="7E7A2465" w14:textId="55662DF0" w:rsidR="00ED20CF" w:rsidRPr="00ED20CF" w:rsidRDefault="00ED20CF" w:rsidP="00ED20CF">
      <w:r>
        <w:fldChar w:fldCharType="end"/>
      </w:r>
    </w:p>
    <w:p w14:paraId="4FCED86C" w14:textId="7EC46BDA" w:rsidR="00ED20CF" w:rsidRPr="00ED20CF" w:rsidRDefault="00ED20CF" w:rsidP="00ED20CF">
      <w:pPr>
        <w:widowControl w:val="0"/>
        <w:autoSpaceDE w:val="0"/>
        <w:autoSpaceDN w:val="0"/>
        <w:adjustRightInd w:val="0"/>
        <w:spacing w:line="240" w:lineRule="auto"/>
        <w:ind w:left="640" w:hanging="640"/>
      </w:pPr>
    </w:p>
    <w:p w14:paraId="51A49BCE" w14:textId="3B4F48CE" w:rsidR="00ED20CF" w:rsidRPr="00ED20CF" w:rsidRDefault="00ED20CF" w:rsidP="00ED20CF"/>
    <w:p w14:paraId="6606F1E0" w14:textId="3C6EBCF9" w:rsidR="0022493A" w:rsidRPr="0022493A" w:rsidRDefault="0022493A" w:rsidP="0022493A"/>
    <w:p w14:paraId="544F0EAB" w14:textId="018CCA4D" w:rsidR="00462CC8" w:rsidRPr="00462CC8" w:rsidRDefault="00462CC8" w:rsidP="00462CC8"/>
    <w:p w14:paraId="791026D4" w14:textId="3B8940AD" w:rsidR="00701CD0" w:rsidRPr="00701CD0" w:rsidRDefault="00701CD0" w:rsidP="00701CD0"/>
    <w:p w14:paraId="42BD3BB8" w14:textId="77777777" w:rsidR="009D5C82" w:rsidRDefault="009D5C82">
      <w:pPr>
        <w:rPr>
          <w:sz w:val="24"/>
          <w:szCs w:val="24"/>
        </w:rPr>
        <w:sectPr w:rsidR="009D5C82" w:rsidSect="006B7E1B">
          <w:footerReference w:type="default" r:id="rId11"/>
          <w:footerReference w:type="first" r:id="rId12"/>
          <w:type w:val="continuous"/>
          <w:pgSz w:w="11906" w:h="16838"/>
          <w:pgMar w:top="1440" w:right="1440" w:bottom="1440" w:left="1440" w:header="708" w:footer="708" w:gutter="0"/>
          <w:pgNumType w:start="1"/>
          <w:cols w:num="2" w:space="708"/>
          <w:titlePg/>
          <w:docGrid w:linePitch="360"/>
        </w:sectPr>
      </w:pPr>
    </w:p>
    <w:p w14:paraId="3EB01451" w14:textId="26A7E9B2" w:rsidR="002902B7" w:rsidRDefault="002902B7">
      <w:pPr>
        <w:rPr>
          <w:sz w:val="24"/>
          <w:szCs w:val="24"/>
        </w:rPr>
      </w:pPr>
    </w:p>
    <w:p w14:paraId="12BD1B8C" w14:textId="77777777" w:rsidR="00E91F87" w:rsidRPr="002902B7" w:rsidRDefault="00E91F87">
      <w:pPr>
        <w:rPr>
          <w:sz w:val="24"/>
          <w:szCs w:val="24"/>
        </w:rPr>
      </w:pPr>
    </w:p>
    <w:sectPr w:rsidR="00E91F87" w:rsidRPr="002902B7" w:rsidSect="009D5C82">
      <w:footerReference w:type="first" r:id="rId1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FAF66" w14:textId="77777777" w:rsidR="001D1CA0" w:rsidRDefault="001D1CA0" w:rsidP="002902B7">
      <w:pPr>
        <w:spacing w:after="0" w:line="240" w:lineRule="auto"/>
      </w:pPr>
      <w:r>
        <w:separator/>
      </w:r>
    </w:p>
  </w:endnote>
  <w:endnote w:type="continuationSeparator" w:id="0">
    <w:p w14:paraId="58EDFDC9" w14:textId="77777777" w:rsidR="001D1CA0" w:rsidRDefault="001D1CA0" w:rsidP="00290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D7E21" w14:textId="7C9A4FC3" w:rsidR="006B7E1B" w:rsidRDefault="006B7E1B">
    <w:pPr>
      <w:pStyle w:val="Footer"/>
      <w:jc w:val="center"/>
    </w:pPr>
  </w:p>
  <w:p w14:paraId="09277ACE" w14:textId="77777777" w:rsidR="006B7E1B" w:rsidRDefault="006B7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248288"/>
      <w:docPartObj>
        <w:docPartGallery w:val="Page Numbers (Bottom of Page)"/>
        <w:docPartUnique/>
      </w:docPartObj>
    </w:sdtPr>
    <w:sdtEndPr>
      <w:rPr>
        <w:noProof/>
      </w:rPr>
    </w:sdtEndPr>
    <w:sdtContent>
      <w:p w14:paraId="648209DF" w14:textId="5734FAE6" w:rsidR="006B7E1B" w:rsidRDefault="00A638C9">
        <w:pPr>
          <w:pStyle w:val="Footer"/>
          <w:jc w:val="center"/>
        </w:pPr>
        <w:r>
          <w:rPr>
            <w:noProof/>
          </w:rPr>
          <w:t>2</w:t>
        </w:r>
      </w:p>
    </w:sdtContent>
  </w:sdt>
  <w:p w14:paraId="536AEC26" w14:textId="77777777" w:rsidR="006B7E1B" w:rsidRDefault="006B7E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8479957"/>
      <w:docPartObj>
        <w:docPartGallery w:val="Page Numbers (Bottom of Page)"/>
        <w:docPartUnique/>
      </w:docPartObj>
    </w:sdtPr>
    <w:sdtEndPr>
      <w:rPr>
        <w:noProof/>
      </w:rPr>
    </w:sdtEndPr>
    <w:sdtContent>
      <w:p w14:paraId="7C9AC815" w14:textId="2630734D" w:rsidR="00A638C9" w:rsidRDefault="00A638C9">
        <w:pPr>
          <w:pStyle w:val="Footer"/>
          <w:jc w:val="center"/>
        </w:pPr>
        <w:r>
          <w:rPr>
            <w:noProof/>
          </w:rPr>
          <w:t>2</w:t>
        </w:r>
      </w:p>
    </w:sdtContent>
  </w:sdt>
  <w:p w14:paraId="5D66DE79" w14:textId="77777777" w:rsidR="006B7E1B" w:rsidRDefault="006B7E1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379748"/>
      <w:docPartObj>
        <w:docPartGallery w:val="Page Numbers (Bottom of Page)"/>
        <w:docPartUnique/>
      </w:docPartObj>
    </w:sdtPr>
    <w:sdtEndPr>
      <w:rPr>
        <w:noProof/>
      </w:rPr>
    </w:sdtEndPr>
    <w:sdtContent>
      <w:p w14:paraId="172CDBCD" w14:textId="77777777" w:rsidR="00A638C9" w:rsidRDefault="00A638C9">
        <w:pPr>
          <w:pStyle w:val="Footer"/>
          <w:jc w:val="center"/>
        </w:pPr>
        <w:r>
          <w:rPr>
            <w:noProof/>
          </w:rPr>
          <w:t>2</w:t>
        </w:r>
      </w:p>
    </w:sdtContent>
  </w:sdt>
  <w:p w14:paraId="2EF90D9B" w14:textId="77777777" w:rsidR="00A638C9" w:rsidRDefault="00A63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4A60C" w14:textId="77777777" w:rsidR="001D1CA0" w:rsidRDefault="001D1CA0" w:rsidP="002902B7">
      <w:pPr>
        <w:spacing w:after="0" w:line="240" w:lineRule="auto"/>
      </w:pPr>
      <w:r>
        <w:separator/>
      </w:r>
    </w:p>
  </w:footnote>
  <w:footnote w:type="continuationSeparator" w:id="0">
    <w:p w14:paraId="5E6078A1" w14:textId="77777777" w:rsidR="001D1CA0" w:rsidRDefault="001D1CA0" w:rsidP="002902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2B7"/>
    <w:rsid w:val="00022FA5"/>
    <w:rsid w:val="00052730"/>
    <w:rsid w:val="00052AF6"/>
    <w:rsid w:val="00085826"/>
    <w:rsid w:val="0009283E"/>
    <w:rsid w:val="000956B4"/>
    <w:rsid w:val="000D4B78"/>
    <w:rsid w:val="000F0379"/>
    <w:rsid w:val="00153371"/>
    <w:rsid w:val="00184DDF"/>
    <w:rsid w:val="001D180A"/>
    <w:rsid w:val="001D1CA0"/>
    <w:rsid w:val="00201A9B"/>
    <w:rsid w:val="002244B4"/>
    <w:rsid w:val="0022493A"/>
    <w:rsid w:val="00242E2F"/>
    <w:rsid w:val="002902B7"/>
    <w:rsid w:val="00320C3E"/>
    <w:rsid w:val="00380D98"/>
    <w:rsid w:val="00385FDE"/>
    <w:rsid w:val="003D3C78"/>
    <w:rsid w:val="003F4BAC"/>
    <w:rsid w:val="004214A7"/>
    <w:rsid w:val="00444F71"/>
    <w:rsid w:val="00462CC8"/>
    <w:rsid w:val="004728F9"/>
    <w:rsid w:val="004745AF"/>
    <w:rsid w:val="004871ED"/>
    <w:rsid w:val="0050163D"/>
    <w:rsid w:val="00530B45"/>
    <w:rsid w:val="005E775F"/>
    <w:rsid w:val="006A5791"/>
    <w:rsid w:val="006B7E1B"/>
    <w:rsid w:val="006E0426"/>
    <w:rsid w:val="006E362D"/>
    <w:rsid w:val="00701CD0"/>
    <w:rsid w:val="0070638E"/>
    <w:rsid w:val="007331A2"/>
    <w:rsid w:val="007B5245"/>
    <w:rsid w:val="007F4983"/>
    <w:rsid w:val="00821ED5"/>
    <w:rsid w:val="0083477F"/>
    <w:rsid w:val="0084636D"/>
    <w:rsid w:val="00854604"/>
    <w:rsid w:val="0087788A"/>
    <w:rsid w:val="00881E77"/>
    <w:rsid w:val="00893092"/>
    <w:rsid w:val="00897B98"/>
    <w:rsid w:val="008A74F5"/>
    <w:rsid w:val="009202B9"/>
    <w:rsid w:val="009436B8"/>
    <w:rsid w:val="00952537"/>
    <w:rsid w:val="00955179"/>
    <w:rsid w:val="00955C8C"/>
    <w:rsid w:val="009C33C9"/>
    <w:rsid w:val="009C6D74"/>
    <w:rsid w:val="009D5C82"/>
    <w:rsid w:val="009E4FFC"/>
    <w:rsid w:val="00A1707A"/>
    <w:rsid w:val="00A638C9"/>
    <w:rsid w:val="00A8279C"/>
    <w:rsid w:val="00AE32F3"/>
    <w:rsid w:val="00AE43C5"/>
    <w:rsid w:val="00B136F5"/>
    <w:rsid w:val="00B14DDF"/>
    <w:rsid w:val="00B22E2D"/>
    <w:rsid w:val="00B453F8"/>
    <w:rsid w:val="00B647A5"/>
    <w:rsid w:val="00B91E5F"/>
    <w:rsid w:val="00BA5AB7"/>
    <w:rsid w:val="00BB509E"/>
    <w:rsid w:val="00BC67C3"/>
    <w:rsid w:val="00BC7681"/>
    <w:rsid w:val="00C50722"/>
    <w:rsid w:val="00C758DC"/>
    <w:rsid w:val="00C8431F"/>
    <w:rsid w:val="00C90225"/>
    <w:rsid w:val="00C9112C"/>
    <w:rsid w:val="00C914CE"/>
    <w:rsid w:val="00CA03EC"/>
    <w:rsid w:val="00CA6354"/>
    <w:rsid w:val="00CC787E"/>
    <w:rsid w:val="00CE2389"/>
    <w:rsid w:val="00CF5302"/>
    <w:rsid w:val="00D538FF"/>
    <w:rsid w:val="00DD7816"/>
    <w:rsid w:val="00DE05C2"/>
    <w:rsid w:val="00DF0942"/>
    <w:rsid w:val="00E0126F"/>
    <w:rsid w:val="00E91F87"/>
    <w:rsid w:val="00ED20CF"/>
    <w:rsid w:val="00ED5278"/>
    <w:rsid w:val="00F43352"/>
    <w:rsid w:val="00F7275B"/>
    <w:rsid w:val="00F80289"/>
    <w:rsid w:val="00FA5C68"/>
    <w:rsid w:val="00FB1B50"/>
    <w:rsid w:val="00FE5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2E3B65"/>
  <w15:chartTrackingRefBased/>
  <w15:docId w15:val="{32F5F4A8-96D2-406E-9F1C-F40A0209F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E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E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E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02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02B7"/>
    <w:rPr>
      <w:rFonts w:eastAsiaTheme="minorEastAsia"/>
      <w:lang w:val="en-US"/>
    </w:rPr>
  </w:style>
  <w:style w:type="paragraph" w:styleId="Header">
    <w:name w:val="header"/>
    <w:basedOn w:val="Normal"/>
    <w:link w:val="HeaderChar"/>
    <w:uiPriority w:val="99"/>
    <w:unhideWhenUsed/>
    <w:rsid w:val="00290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2B7"/>
  </w:style>
  <w:style w:type="paragraph" w:styleId="Footer">
    <w:name w:val="footer"/>
    <w:basedOn w:val="Normal"/>
    <w:link w:val="FooterChar"/>
    <w:uiPriority w:val="99"/>
    <w:unhideWhenUsed/>
    <w:rsid w:val="00290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2B7"/>
  </w:style>
  <w:style w:type="character" w:customStyle="1" w:styleId="Heading1Char">
    <w:name w:val="Heading 1 Char"/>
    <w:basedOn w:val="DefaultParagraphFont"/>
    <w:link w:val="Heading1"/>
    <w:uiPriority w:val="9"/>
    <w:rsid w:val="006B7E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E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7E1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B7E1B"/>
    <w:pPr>
      <w:outlineLvl w:val="9"/>
    </w:pPr>
    <w:rPr>
      <w:lang w:val="en-US"/>
    </w:rPr>
  </w:style>
  <w:style w:type="paragraph" w:styleId="TOC1">
    <w:name w:val="toc 1"/>
    <w:basedOn w:val="Normal"/>
    <w:next w:val="Normal"/>
    <w:autoRedefine/>
    <w:uiPriority w:val="39"/>
    <w:unhideWhenUsed/>
    <w:rsid w:val="006B7E1B"/>
    <w:pPr>
      <w:spacing w:after="100"/>
    </w:pPr>
  </w:style>
  <w:style w:type="paragraph" w:styleId="TOC2">
    <w:name w:val="toc 2"/>
    <w:basedOn w:val="Normal"/>
    <w:next w:val="Normal"/>
    <w:autoRedefine/>
    <w:uiPriority w:val="39"/>
    <w:unhideWhenUsed/>
    <w:rsid w:val="006B7E1B"/>
    <w:pPr>
      <w:spacing w:after="100"/>
      <w:ind w:left="220"/>
    </w:pPr>
  </w:style>
  <w:style w:type="paragraph" w:styleId="TOC3">
    <w:name w:val="toc 3"/>
    <w:basedOn w:val="Normal"/>
    <w:next w:val="Normal"/>
    <w:autoRedefine/>
    <w:uiPriority w:val="39"/>
    <w:unhideWhenUsed/>
    <w:rsid w:val="006B7E1B"/>
    <w:pPr>
      <w:spacing w:after="100"/>
      <w:ind w:left="440"/>
    </w:pPr>
  </w:style>
  <w:style w:type="character" w:styleId="Hyperlink">
    <w:name w:val="Hyperlink"/>
    <w:basedOn w:val="DefaultParagraphFont"/>
    <w:uiPriority w:val="99"/>
    <w:unhideWhenUsed/>
    <w:rsid w:val="006B7E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91448">
      <w:bodyDiv w:val="1"/>
      <w:marLeft w:val="0"/>
      <w:marRight w:val="0"/>
      <w:marTop w:val="0"/>
      <w:marBottom w:val="0"/>
      <w:divBdr>
        <w:top w:val="none" w:sz="0" w:space="0" w:color="auto"/>
        <w:left w:val="none" w:sz="0" w:space="0" w:color="auto"/>
        <w:bottom w:val="none" w:sz="0" w:space="0" w:color="auto"/>
        <w:right w:val="none" w:sz="0" w:space="0" w:color="auto"/>
      </w:divBdr>
    </w:div>
    <w:div w:id="1493910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Lecturers: Michael Dacey and Tim Bashford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CBB35E-EDDF-4A55-8C93-52F8AC76D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1673</Words>
  <Characters>9539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EMERGING AND FUTURE TRENDS</vt:lpstr>
    </vt:vector>
  </TitlesOfParts>
  <Company>modu</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 TRENDS</dc:title>
  <dc:subject>Chris Morris</dc:subject>
  <dc:creator>Module code: ACCA7016</dc:creator>
  <cp:keywords/>
  <dc:description/>
  <cp:lastModifiedBy>chris morris</cp:lastModifiedBy>
  <cp:revision>2</cp:revision>
  <dcterms:created xsi:type="dcterms:W3CDTF">2020-02-10T12:31:00Z</dcterms:created>
  <dcterms:modified xsi:type="dcterms:W3CDTF">2020-02-10T12:31:00Z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