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E82040" w14:textId="77777777" w:rsidR="0015469A" w:rsidRDefault="0015469A">
      <w:pPr>
        <w:rPr>
          <w:b/>
          <w:bCs/>
        </w:rPr>
      </w:pPr>
    </w:p>
    <w:p w14:paraId="0C97424E" w14:textId="77777777" w:rsidR="0015469A" w:rsidRDefault="0015469A">
      <w:pPr>
        <w:rPr>
          <w:b/>
          <w:bCs/>
        </w:rPr>
      </w:pPr>
    </w:p>
    <w:p w14:paraId="5DBB2BCB" w14:textId="77777777" w:rsidR="0015469A" w:rsidRDefault="0015469A">
      <w:pPr>
        <w:rPr>
          <w:b/>
          <w:bCs/>
        </w:rPr>
      </w:pPr>
    </w:p>
    <w:p w14:paraId="454B17F2" w14:textId="77777777" w:rsidR="0015469A" w:rsidRDefault="0015469A">
      <w:pPr>
        <w:rPr>
          <w:b/>
          <w:bCs/>
        </w:rPr>
      </w:pPr>
    </w:p>
    <w:p w14:paraId="44D83176" w14:textId="77777777" w:rsidR="0015469A" w:rsidRDefault="0015469A">
      <w:pPr>
        <w:rPr>
          <w:b/>
          <w:bCs/>
        </w:rPr>
      </w:pPr>
    </w:p>
    <w:p w14:paraId="363853FB" w14:textId="77777777" w:rsidR="0015469A" w:rsidRDefault="0015469A">
      <w:pPr>
        <w:rPr>
          <w:b/>
          <w:bCs/>
        </w:rPr>
      </w:pPr>
    </w:p>
    <w:p w14:paraId="0A658DB5" w14:textId="77777777" w:rsidR="0015469A" w:rsidRDefault="0015469A">
      <w:pPr>
        <w:rPr>
          <w:b/>
          <w:bCs/>
        </w:rPr>
      </w:pPr>
    </w:p>
    <w:p w14:paraId="362D16B2" w14:textId="77777777" w:rsidR="0015469A" w:rsidRDefault="0015469A">
      <w:pPr>
        <w:rPr>
          <w:b/>
          <w:bCs/>
        </w:rPr>
      </w:pPr>
    </w:p>
    <w:p w14:paraId="10B9B4EC" w14:textId="77777777" w:rsidR="0015469A" w:rsidRDefault="0015469A">
      <w:pPr>
        <w:rPr>
          <w:b/>
          <w:bCs/>
        </w:rPr>
      </w:pPr>
    </w:p>
    <w:p w14:paraId="25397080" w14:textId="77777777" w:rsidR="0015469A" w:rsidRDefault="0015469A">
      <w:pPr>
        <w:rPr>
          <w:b/>
          <w:bCs/>
        </w:rPr>
      </w:pPr>
    </w:p>
    <w:p w14:paraId="63CAABEC" w14:textId="77777777" w:rsidR="0015469A" w:rsidRDefault="0015469A">
      <w:pPr>
        <w:rPr>
          <w:b/>
          <w:bCs/>
        </w:rPr>
      </w:pPr>
    </w:p>
    <w:p w14:paraId="7F81385B" w14:textId="1B092584" w:rsidR="0015469A" w:rsidRPr="0040449F" w:rsidRDefault="0015469A" w:rsidP="0015469A">
      <w:pPr>
        <w:pStyle w:val="Title"/>
        <w:jc w:val="center"/>
        <w:rPr>
          <w:b/>
          <w:bCs/>
          <w:color w:val="2F5496" w:themeColor="accent1" w:themeShade="BF"/>
          <w:sz w:val="32"/>
          <w:szCs w:val="32"/>
        </w:rPr>
      </w:pPr>
      <w:r w:rsidRPr="0040449F">
        <w:rPr>
          <w:b/>
          <w:bCs/>
          <w:sz w:val="72"/>
          <w:szCs w:val="72"/>
        </w:rPr>
        <w:t>PUBLIC LAW</w:t>
      </w:r>
      <w:r w:rsidRPr="0040449F">
        <w:rPr>
          <w:b/>
          <w:bCs/>
        </w:rPr>
        <w:br w:type="page"/>
      </w:r>
    </w:p>
    <w:p w14:paraId="04925126" w14:textId="00029E58" w:rsidR="00226F37" w:rsidRPr="0040449F" w:rsidRDefault="00226F37" w:rsidP="00C25D95">
      <w:pPr>
        <w:pStyle w:val="Heading1"/>
        <w:numPr>
          <w:ilvl w:val="0"/>
          <w:numId w:val="1"/>
        </w:numPr>
        <w:spacing w:line="360" w:lineRule="auto"/>
        <w:rPr>
          <w:b/>
          <w:bCs/>
        </w:rPr>
      </w:pPr>
      <w:r w:rsidRPr="0040449F">
        <w:rPr>
          <w:b/>
          <w:bCs/>
        </w:rPr>
        <w:lastRenderedPageBreak/>
        <w:t>What is the Bill of Rights bill?</w:t>
      </w:r>
    </w:p>
    <w:p w14:paraId="7ED9345F" w14:textId="06711B9D" w:rsidR="00226F37" w:rsidRPr="0040449F" w:rsidRDefault="004E3C25" w:rsidP="00C25D95">
      <w:pPr>
        <w:spacing w:line="360" w:lineRule="auto"/>
        <w:jc w:val="both"/>
        <w:rPr>
          <w:sz w:val="24"/>
          <w:szCs w:val="24"/>
        </w:rPr>
      </w:pPr>
      <w:r w:rsidRPr="0040449F">
        <w:rPr>
          <w:sz w:val="24"/>
          <w:szCs w:val="24"/>
        </w:rPr>
        <w:t xml:space="preserve">The Human Rights Act of 1998 will be repealed and replaced with the proposed Bill of Rights bill, which is now being considered by the British government. The Bill of Rights bill stated objective is to provide a new legal basis for the </w:t>
      </w:r>
      <w:proofErr w:type="spellStart"/>
      <w:r w:rsidRPr="0040449F">
        <w:rPr>
          <w:sz w:val="24"/>
          <w:szCs w:val="24"/>
        </w:rPr>
        <w:t>defence</w:t>
      </w:r>
      <w:proofErr w:type="spellEnd"/>
      <w:r w:rsidRPr="0040449F">
        <w:rPr>
          <w:sz w:val="24"/>
          <w:szCs w:val="24"/>
        </w:rPr>
        <w:t xml:space="preserve"> of personal liberties and rights in the United Kingdom.</w:t>
      </w:r>
    </w:p>
    <w:p w14:paraId="57C8F7FA" w14:textId="2BC6F80E" w:rsidR="00226F37" w:rsidRPr="0040449F" w:rsidRDefault="004E3C25" w:rsidP="00C25D95">
      <w:pPr>
        <w:spacing w:line="360" w:lineRule="auto"/>
        <w:jc w:val="both"/>
        <w:rPr>
          <w:sz w:val="24"/>
          <w:szCs w:val="24"/>
        </w:rPr>
      </w:pPr>
      <w:r w:rsidRPr="0040449F">
        <w:rPr>
          <w:sz w:val="24"/>
          <w:szCs w:val="24"/>
        </w:rPr>
        <w:t xml:space="preserve">Human rights protection in the UK is an area where the proposed Bill is hoped to bring more clarity and assurance. It's also supposed to strike a more equitable balance between, say, human rights and public safety or national security. The Bill of Rights bill's specifics have not been released just yet, but it is widely anticipated that they would </w:t>
      </w:r>
      <w:proofErr w:type="spellStart"/>
      <w:r w:rsidRPr="0040449F">
        <w:rPr>
          <w:sz w:val="24"/>
          <w:szCs w:val="24"/>
        </w:rPr>
        <w:t>centre</w:t>
      </w:r>
      <w:proofErr w:type="spellEnd"/>
      <w:r w:rsidRPr="0040449F">
        <w:rPr>
          <w:sz w:val="24"/>
          <w:szCs w:val="24"/>
        </w:rPr>
        <w:t xml:space="preserve"> around reducing the ECtHR's authority to reverse rulings from UK courts (</w:t>
      </w:r>
      <w:proofErr w:type="spellStart"/>
      <w:r w:rsidRPr="0040449F">
        <w:rPr>
          <w:sz w:val="24"/>
          <w:szCs w:val="24"/>
        </w:rPr>
        <w:t>Merricks</w:t>
      </w:r>
      <w:proofErr w:type="spellEnd"/>
      <w:r w:rsidRPr="0040449F">
        <w:rPr>
          <w:sz w:val="24"/>
          <w:szCs w:val="24"/>
        </w:rPr>
        <w:t>, 2021).</w:t>
      </w:r>
      <w:r w:rsidR="00226F37" w:rsidRPr="0040449F">
        <w:rPr>
          <w:sz w:val="24"/>
          <w:szCs w:val="24"/>
        </w:rPr>
        <w:t xml:space="preserve"> </w:t>
      </w:r>
      <w:r w:rsidRPr="0040449F">
        <w:rPr>
          <w:sz w:val="24"/>
          <w:szCs w:val="24"/>
        </w:rPr>
        <w:t>To address concerns about the Human Rights Act's effect on national security and immigration, this measure is part of a larger effort by the government to alter the UK's human rights framework. Many people worry that if such laws were to be enacted, they would weaken the rule of law and make it harder for people to stand up for their rights. To counter this, proponents of the Bill of Rights point out that it's important to strike a balance between the rights of individuals and the needs of the community.</w:t>
      </w:r>
    </w:p>
    <w:p w14:paraId="7C3FDB32" w14:textId="16EDC3EF" w:rsidR="00226F37" w:rsidRPr="0040449F" w:rsidRDefault="00226F37" w:rsidP="00C25D95">
      <w:pPr>
        <w:pStyle w:val="Heading1"/>
        <w:numPr>
          <w:ilvl w:val="0"/>
          <w:numId w:val="1"/>
        </w:numPr>
        <w:spacing w:line="360" w:lineRule="auto"/>
        <w:rPr>
          <w:b/>
          <w:bCs/>
        </w:rPr>
      </w:pPr>
      <w:r w:rsidRPr="0040449F">
        <w:rPr>
          <w:b/>
          <w:bCs/>
        </w:rPr>
        <w:t xml:space="preserve">What is the Human Rights Act 1998? </w:t>
      </w:r>
    </w:p>
    <w:p w14:paraId="7EF936FF" w14:textId="4B92E401" w:rsidR="00226F37" w:rsidRPr="0040449F" w:rsidRDefault="006E1B4A" w:rsidP="00C25D95">
      <w:pPr>
        <w:spacing w:line="360" w:lineRule="auto"/>
        <w:jc w:val="both"/>
        <w:rPr>
          <w:sz w:val="24"/>
          <w:szCs w:val="24"/>
        </w:rPr>
      </w:pPr>
      <w:r w:rsidRPr="0040449F">
        <w:rPr>
          <w:sz w:val="24"/>
          <w:szCs w:val="24"/>
        </w:rPr>
        <w:t>The European Convention on Human Rights (ECHR) was enacted into domestic law in the United Kingdom by way of the Human Rights Act of 1998. It lays out guidelines for safeguarding a wide variety of basic human rights, such as the right to life, the freedom of speech, and the prohibition of torture. The Act mandates that all government bodies in the United Kingdom comply with European Convention on Human Rights (ECHR) standards (Ewing, 2018). Because of this, those who believe their human rights have been violated can take their case to a court in the United Kingdom.</w:t>
      </w:r>
    </w:p>
    <w:p w14:paraId="0D9D41B8" w14:textId="2F83B8F3" w:rsidR="00226F37" w:rsidRPr="0040449F" w:rsidRDefault="005108DE" w:rsidP="00C25D95">
      <w:pPr>
        <w:spacing w:line="360" w:lineRule="auto"/>
        <w:jc w:val="both"/>
        <w:rPr>
          <w:sz w:val="24"/>
          <w:szCs w:val="24"/>
        </w:rPr>
      </w:pPr>
      <w:r w:rsidRPr="0040449F">
        <w:rPr>
          <w:sz w:val="24"/>
          <w:szCs w:val="24"/>
        </w:rPr>
        <w:t xml:space="preserve">Since its introduction, the Human Rights Act has had far-reaching effects on British law and politics. Among the many fields in which it has been applied are immigration, privacy, and prisoner care. A number of government </w:t>
      </w:r>
      <w:proofErr w:type="spellStart"/>
      <w:r w:rsidRPr="0040449F">
        <w:rPr>
          <w:sz w:val="24"/>
          <w:szCs w:val="24"/>
        </w:rPr>
        <w:t>practises</w:t>
      </w:r>
      <w:proofErr w:type="spellEnd"/>
      <w:r w:rsidRPr="0040449F">
        <w:rPr>
          <w:sz w:val="24"/>
          <w:szCs w:val="24"/>
        </w:rPr>
        <w:t xml:space="preserve">, including the use of control orders and the storage of DNA samples, have been challenged under the Act. Others argue that the Human </w:t>
      </w:r>
      <w:r w:rsidRPr="0040449F">
        <w:rPr>
          <w:sz w:val="24"/>
          <w:szCs w:val="24"/>
        </w:rPr>
        <w:lastRenderedPageBreak/>
        <w:t>Rights Act has given judges too much authority and prevented the government from making policy in important areas like national security and immigration. Nevertheless the Act's proponents insist it has been important in safeguarding British citizens' liberties and protections (Barnard, 2021).</w:t>
      </w:r>
    </w:p>
    <w:p w14:paraId="38C8F670" w14:textId="5816BA8D" w:rsidR="00226F37" w:rsidRPr="0040449F" w:rsidRDefault="00226F37" w:rsidP="00C25D95">
      <w:pPr>
        <w:pStyle w:val="Heading1"/>
        <w:numPr>
          <w:ilvl w:val="0"/>
          <w:numId w:val="1"/>
        </w:numPr>
        <w:spacing w:line="360" w:lineRule="auto"/>
        <w:rPr>
          <w:b/>
          <w:bCs/>
        </w:rPr>
      </w:pPr>
      <w:r w:rsidRPr="0040449F">
        <w:rPr>
          <w:b/>
          <w:bCs/>
        </w:rPr>
        <w:t xml:space="preserve">What are the main aims and objectives of the Bill of Rights Bill? </w:t>
      </w:r>
    </w:p>
    <w:p w14:paraId="778D8634" w14:textId="6910DCED" w:rsidR="00226F37" w:rsidRPr="0040449F" w:rsidRDefault="004F3DF3" w:rsidP="00C25D95">
      <w:pPr>
        <w:spacing w:line="360" w:lineRule="auto"/>
        <w:jc w:val="both"/>
        <w:rPr>
          <w:sz w:val="24"/>
          <w:szCs w:val="24"/>
        </w:rPr>
      </w:pPr>
      <w:r w:rsidRPr="0040449F">
        <w:rPr>
          <w:sz w:val="24"/>
          <w:szCs w:val="24"/>
        </w:rPr>
        <w:t>The primary aims and objectives of the Bill of Rights Bill, as proposed by the government of the United Kingdom, are to replace the current Human Rights Act of 1998 with a new framework for defending human rights in the United Kingdom. The purpose of the Bill is to achieve more clarity and certainty on the protection of human rights, while simultaneously striking a balance between these rights and other essential interests, such as national security and public safety. To be more specific, it is anticipated that the Bill would restrict the ability of the European Court of Human Rights to override decisions made by courts in the United Kingdom and will guarantee that courts in the United Kingdom have greater leeway in interpreting human rights legislation (Loveland, 2018). It is anticipated that the Bill would also address concerns regarding the influence that some people believe the Human Rights Act has had on matters such as immigration and national security.</w:t>
      </w:r>
    </w:p>
    <w:p w14:paraId="0B6276EC" w14:textId="33B40BD3" w:rsidR="00226F37" w:rsidRPr="0040449F" w:rsidRDefault="004F3DF3" w:rsidP="00C25D95">
      <w:pPr>
        <w:spacing w:line="360" w:lineRule="auto"/>
        <w:jc w:val="both"/>
        <w:rPr>
          <w:sz w:val="24"/>
          <w:szCs w:val="24"/>
        </w:rPr>
      </w:pPr>
      <w:r w:rsidRPr="0040449F">
        <w:rPr>
          <w:sz w:val="24"/>
          <w:szCs w:val="24"/>
        </w:rPr>
        <w:t>Nevertheless, the precise wording of the Bill of Rights Bill has not yet been released, and a great amount of debate is taking place about the possible impact that the proposed legislation might have on individual rights and the rule of law. Supporters of the Bill say that it is vital to strike a balance between individual rights and the interests of society as a whole, while opponents of the Bill argue that it might reduce or eliminate key protections for human rights (Clayton, 2019).</w:t>
      </w:r>
    </w:p>
    <w:p w14:paraId="10A30879" w14:textId="1373E50A" w:rsidR="00226F37" w:rsidRPr="0040449F" w:rsidRDefault="00226F37" w:rsidP="00C25D95">
      <w:pPr>
        <w:pStyle w:val="Heading1"/>
        <w:numPr>
          <w:ilvl w:val="0"/>
          <w:numId w:val="1"/>
        </w:numPr>
        <w:spacing w:line="360" w:lineRule="auto"/>
        <w:rPr>
          <w:b/>
          <w:bCs/>
        </w:rPr>
      </w:pPr>
      <w:r w:rsidRPr="0040449F">
        <w:rPr>
          <w:b/>
          <w:bCs/>
        </w:rPr>
        <w:t xml:space="preserve">Why has the bill been created? </w:t>
      </w:r>
    </w:p>
    <w:p w14:paraId="7A3893E1" w14:textId="267C039D" w:rsidR="00226F37" w:rsidRPr="0040449F" w:rsidRDefault="002519B1" w:rsidP="00C25D95">
      <w:pPr>
        <w:spacing w:line="360" w:lineRule="auto"/>
        <w:jc w:val="both"/>
        <w:rPr>
          <w:sz w:val="24"/>
          <w:szCs w:val="24"/>
        </w:rPr>
      </w:pPr>
      <w:r w:rsidRPr="0040449F">
        <w:rPr>
          <w:sz w:val="24"/>
          <w:szCs w:val="24"/>
        </w:rPr>
        <w:t xml:space="preserve">The current Human Rights Act from 1998 is going to be replaced by a new bill called the Bill of Rights Bill that was drafted by the government of the United Kingdom. This new bill will establish a new legal framework for the protection of human rights in the United Kingdom. The purpose of the Bill, as stated by the government, is to develop a strategy for the protection of human rights that is more well-rounded and takes into consideration a wider range of significant </w:t>
      </w:r>
      <w:r w:rsidRPr="0040449F">
        <w:rPr>
          <w:sz w:val="24"/>
          <w:szCs w:val="24"/>
        </w:rPr>
        <w:lastRenderedPageBreak/>
        <w:t>interests, such as public and national safety and national security. The European Court of Human Rights (ECtHR) is one of the primary drivers for the establishment of the Bill, and one of the primary goals of the Bill is to limit the capacity of the ECtHR to override judgements that have been made by courts in the United Kingdom (Loveland, 2018). The government is concerned that the ECtHR has occasionally produced rulings that are inconsistent with UK legislation and that limit the authority of the government to create policy in areas such as immigration and national security. These concerns have been voiced publicly by the government.</w:t>
      </w:r>
    </w:p>
    <w:p w14:paraId="678E2169" w14:textId="32A367FA" w:rsidR="00226F37" w:rsidRPr="0040449F" w:rsidRDefault="00AA2C48" w:rsidP="00C25D95">
      <w:pPr>
        <w:spacing w:line="360" w:lineRule="auto"/>
        <w:jc w:val="both"/>
        <w:rPr>
          <w:sz w:val="24"/>
          <w:szCs w:val="24"/>
        </w:rPr>
      </w:pPr>
      <w:r w:rsidRPr="0040449F">
        <w:rPr>
          <w:sz w:val="24"/>
          <w:szCs w:val="24"/>
        </w:rPr>
        <w:t xml:space="preserve">The government has a larger objective to change the human rights framework in the UK, and the Bill of Rights Bill is a component of that ambition. On the other hand, the specifics of the bill that is going to be passed are still being discussed, and there is a great amount of worry among certain </w:t>
      </w:r>
      <w:proofErr w:type="spellStart"/>
      <w:r w:rsidRPr="0040449F">
        <w:rPr>
          <w:sz w:val="24"/>
          <w:szCs w:val="24"/>
        </w:rPr>
        <w:t>organisations</w:t>
      </w:r>
      <w:proofErr w:type="spellEnd"/>
      <w:r w:rsidRPr="0040449F">
        <w:rPr>
          <w:sz w:val="24"/>
          <w:szCs w:val="24"/>
        </w:rPr>
        <w:t xml:space="preserve"> that the Bill might reduce or eliminate important protections for human rights (Cremona, 2019).</w:t>
      </w:r>
    </w:p>
    <w:p w14:paraId="5988BF01" w14:textId="6AEA5573" w:rsidR="00226F37" w:rsidRPr="0040449F" w:rsidRDefault="00226F37" w:rsidP="00C25D95">
      <w:pPr>
        <w:pStyle w:val="Heading1"/>
        <w:numPr>
          <w:ilvl w:val="0"/>
          <w:numId w:val="1"/>
        </w:numPr>
        <w:spacing w:line="360" w:lineRule="auto"/>
        <w:rPr>
          <w:b/>
          <w:bCs/>
        </w:rPr>
      </w:pPr>
      <w:r w:rsidRPr="0040449F">
        <w:rPr>
          <w:b/>
          <w:bCs/>
        </w:rPr>
        <w:t xml:space="preserve">What changes will the bill make? </w:t>
      </w:r>
    </w:p>
    <w:p w14:paraId="33BFDF5C" w14:textId="180AC135" w:rsidR="00226F37" w:rsidRPr="0040449F" w:rsidRDefault="00FD0D79" w:rsidP="00C25D95">
      <w:pPr>
        <w:spacing w:line="360" w:lineRule="auto"/>
        <w:jc w:val="both"/>
        <w:rPr>
          <w:sz w:val="24"/>
          <w:szCs w:val="24"/>
        </w:rPr>
      </w:pPr>
      <w:r w:rsidRPr="0040449F">
        <w:rPr>
          <w:sz w:val="24"/>
          <w:szCs w:val="24"/>
        </w:rPr>
        <w:t>Due to the fact that the contents of the proposed law have not yet been made public, it is still unclear whatever specific adjustments to the existing human rights framework in the UK the Bill of Rights Bill will make. On the other hand, according to remarks made by the government of the United Kingdom, it is anticipated that the Bill would replace the Human Rights Act of 1998, which is now in effect, and provide a new regulatory framework for the protection of human rights in the United Kingdom. A restriction on the ability of the European Court of Human Rights (ECtHR) to overturn judgements issued by courts in the United Kingdom is one of the most significant developments that is anticipated (Ford, 2019).</w:t>
      </w:r>
      <w:r w:rsidR="00226F37" w:rsidRPr="0040449F">
        <w:rPr>
          <w:sz w:val="24"/>
          <w:szCs w:val="24"/>
        </w:rPr>
        <w:t xml:space="preserve"> </w:t>
      </w:r>
      <w:r w:rsidR="00F32B52" w:rsidRPr="0040449F">
        <w:rPr>
          <w:sz w:val="24"/>
          <w:szCs w:val="24"/>
        </w:rPr>
        <w:t xml:space="preserve">This would allow the courts in the United Kingdom more leeway in the interpretation of human rights legislation and would lessen the significance of judgements handed down by the European Court of Human Rights. It is expected that the Bill will address concerns regarding the perceived impact of the Human Rights Act on issues such as national security and immigration, although it is not yet clear how this will be accomplished. Another expectation is that the Bill will address concerns regarding the perceived impact of the Affordable Care Act on issues such as national security and immigration. In general, it is anticipated that the Bill of Rights Bill will produce a more balanced approach to defending human </w:t>
      </w:r>
      <w:r w:rsidR="00F32B52" w:rsidRPr="0040449F">
        <w:rPr>
          <w:sz w:val="24"/>
          <w:szCs w:val="24"/>
        </w:rPr>
        <w:lastRenderedPageBreak/>
        <w:t>rights by taking into consideration a variety of conflicting interests. This will be accomplished through the passage of legislation. Yet, there is a large amount of controversy regarding the possible impact of the legislation that is being proposed on individual rights as well as the rule of law.</w:t>
      </w:r>
    </w:p>
    <w:p w14:paraId="6E147A47" w14:textId="17512657" w:rsidR="00226F37" w:rsidRPr="0040449F" w:rsidRDefault="00226F37" w:rsidP="00C25D95">
      <w:pPr>
        <w:pStyle w:val="Heading1"/>
        <w:numPr>
          <w:ilvl w:val="0"/>
          <w:numId w:val="1"/>
        </w:numPr>
        <w:spacing w:line="360" w:lineRule="auto"/>
        <w:rPr>
          <w:b/>
          <w:bCs/>
        </w:rPr>
      </w:pPr>
      <w:r w:rsidRPr="0040449F">
        <w:rPr>
          <w:b/>
          <w:bCs/>
        </w:rPr>
        <w:t xml:space="preserve">What will stay the same? </w:t>
      </w:r>
    </w:p>
    <w:p w14:paraId="45C6E15D" w14:textId="7AA54762" w:rsidR="00226F37" w:rsidRPr="0040449F" w:rsidRDefault="001F6991" w:rsidP="00C25D95">
      <w:pPr>
        <w:spacing w:line="360" w:lineRule="auto"/>
        <w:jc w:val="both"/>
        <w:rPr>
          <w:sz w:val="24"/>
          <w:szCs w:val="24"/>
        </w:rPr>
      </w:pPr>
      <w:r w:rsidRPr="001F6991">
        <w:rPr>
          <w:sz w:val="24"/>
          <w:szCs w:val="24"/>
        </w:rPr>
        <w:t>While the text of the proposed Bill of Rights Bill has not yet been made public, it is not yet obvious which components of the human rights framework that now exists in the United Kingdom will stay the same under the new law that is being considered. Yet, there are a few essential components of the existing structure that are quite likely to be preserved in their current form.</w:t>
      </w:r>
    </w:p>
    <w:p w14:paraId="79C08712" w14:textId="0BD999D8" w:rsidR="00226F37" w:rsidRPr="0040449F" w:rsidRDefault="001F6991" w:rsidP="00C25D95">
      <w:pPr>
        <w:spacing w:line="360" w:lineRule="auto"/>
        <w:jc w:val="both"/>
        <w:rPr>
          <w:sz w:val="24"/>
          <w:szCs w:val="24"/>
        </w:rPr>
      </w:pPr>
      <w:r>
        <w:rPr>
          <w:sz w:val="24"/>
          <w:szCs w:val="24"/>
        </w:rPr>
        <w:t>Firstly</w:t>
      </w:r>
      <w:r w:rsidRPr="001F6991">
        <w:rPr>
          <w:sz w:val="24"/>
          <w:szCs w:val="24"/>
        </w:rPr>
        <w:t>, it is highly unlikely that the United Kingdom's obligations under the European Convention on Human Rights (ECHR) will be modified in the foreseeable future. This is due to the fact that the ECHR has been codified into UK law through the Human Rights Act of 1998 and has been an essential component of the United Kingdom's human rights framework for a considerable amount of time. It is also doubtful that the basic rights and freedoms that are safeguarded by the convention will be amended, given these are incorporated in international law. This is another reason why it is improbable that the treaty will be revised (Hunt, 2020).</w:t>
      </w:r>
    </w:p>
    <w:p w14:paraId="6A0AB905" w14:textId="7B15159E" w:rsidR="00226F37" w:rsidRPr="0040449F" w:rsidRDefault="001F6991" w:rsidP="00C25D95">
      <w:pPr>
        <w:spacing w:line="360" w:lineRule="auto"/>
        <w:jc w:val="both"/>
        <w:rPr>
          <w:sz w:val="24"/>
          <w:szCs w:val="24"/>
        </w:rPr>
      </w:pPr>
      <w:r w:rsidRPr="001F6991">
        <w:rPr>
          <w:sz w:val="24"/>
          <w:szCs w:val="24"/>
        </w:rPr>
        <w:t>Second</w:t>
      </w:r>
      <w:r>
        <w:rPr>
          <w:sz w:val="24"/>
          <w:szCs w:val="24"/>
        </w:rPr>
        <w:t>ly</w:t>
      </w:r>
      <w:r w:rsidRPr="001F6991">
        <w:rPr>
          <w:sz w:val="24"/>
          <w:szCs w:val="24"/>
        </w:rPr>
        <w:t>, it is quite probable that the system of judicial review that is already in existence in the United Kingdom will continue to operate. This is an important tool that allows private citizens to dispute decisions made by public authorities that may violate the human rights of those persons. It is also anticipated that the role of the UK courts in the interpretation and application of human rights legislation would continue to be significant, notwithstanding the possibility that the precise link between UK law and the rulings of the European Court of Human Rights may shift (Barnard, 2021).</w:t>
      </w:r>
    </w:p>
    <w:p w14:paraId="3868DBD8" w14:textId="77777777" w:rsidR="00226F37" w:rsidRPr="0040449F" w:rsidRDefault="00226F37" w:rsidP="00C25D95">
      <w:pPr>
        <w:spacing w:line="360" w:lineRule="auto"/>
        <w:jc w:val="both"/>
        <w:rPr>
          <w:sz w:val="24"/>
          <w:szCs w:val="24"/>
        </w:rPr>
      </w:pPr>
      <w:r w:rsidRPr="0040449F">
        <w:rPr>
          <w:sz w:val="24"/>
          <w:szCs w:val="24"/>
        </w:rPr>
        <w:t>Overall, while the exact details of the Bill of Rights Bill are still unclear, it is likely that some aspects of the UK's human rights framework will remain unchanged, particularly those that are enshrined in international law and have been a fundamental part of the UK's legal system for many years.</w:t>
      </w:r>
    </w:p>
    <w:p w14:paraId="22A3EBBB" w14:textId="10CA2099" w:rsidR="00226F37" w:rsidRPr="0040449F" w:rsidRDefault="00226F37" w:rsidP="00C25D95">
      <w:pPr>
        <w:pStyle w:val="Heading1"/>
        <w:numPr>
          <w:ilvl w:val="0"/>
          <w:numId w:val="1"/>
        </w:numPr>
        <w:spacing w:line="360" w:lineRule="auto"/>
        <w:rPr>
          <w:b/>
          <w:bCs/>
        </w:rPr>
      </w:pPr>
      <w:r w:rsidRPr="0040449F">
        <w:rPr>
          <w:b/>
          <w:bCs/>
        </w:rPr>
        <w:lastRenderedPageBreak/>
        <w:t>What are the advantages and disadvantages of these changes?</w:t>
      </w:r>
    </w:p>
    <w:p w14:paraId="199EE961" w14:textId="77777777" w:rsidR="0015469A" w:rsidRPr="0040449F" w:rsidRDefault="0015469A" w:rsidP="00C25D95">
      <w:pPr>
        <w:spacing w:line="360" w:lineRule="auto"/>
        <w:jc w:val="both"/>
        <w:rPr>
          <w:sz w:val="24"/>
          <w:szCs w:val="24"/>
        </w:rPr>
      </w:pPr>
      <w:r w:rsidRPr="0040449F">
        <w:rPr>
          <w:sz w:val="24"/>
          <w:szCs w:val="24"/>
        </w:rPr>
        <w:t>The proposed changes to the UK's human rights framework through the Bill of Rights Bill have been the subject of significant debate, with proponents arguing that the legislation will provide a more balanced approach to protecting human rights and critics raising concerns about the potential impact on individual rights and the rule of law.</w:t>
      </w:r>
    </w:p>
    <w:p w14:paraId="006BE6D0" w14:textId="126631F5" w:rsidR="0015469A" w:rsidRPr="0040449F" w:rsidRDefault="0015469A" w:rsidP="00C25D95">
      <w:pPr>
        <w:pStyle w:val="Heading2"/>
        <w:spacing w:line="360" w:lineRule="auto"/>
        <w:rPr>
          <w:b/>
          <w:bCs/>
        </w:rPr>
      </w:pPr>
      <w:r w:rsidRPr="0040449F">
        <w:rPr>
          <w:b/>
          <w:bCs/>
        </w:rPr>
        <w:tab/>
        <w:t>Advantages</w:t>
      </w:r>
    </w:p>
    <w:p w14:paraId="1EB9F56E" w14:textId="0AD02CCB" w:rsidR="0015469A" w:rsidRPr="0040449F" w:rsidRDefault="0015469A" w:rsidP="00C25D95">
      <w:pPr>
        <w:spacing w:line="360" w:lineRule="auto"/>
        <w:jc w:val="both"/>
        <w:rPr>
          <w:sz w:val="24"/>
          <w:szCs w:val="24"/>
        </w:rPr>
      </w:pPr>
      <w:r w:rsidRPr="0040449F">
        <w:rPr>
          <w:sz w:val="24"/>
          <w:szCs w:val="24"/>
        </w:rPr>
        <w:t>One of the main advantages of the Bill of Rights Bill is that it could provide greater clarity and certainty in the UK's human rights framework, particularly around issues such as national security and immigration. By replacing the Human Rights Act 1998, which has been criticized for being too vague and open to interpretation, the Bill of Rights Bill could provide a more tailored approach to protecting human rights that takes into account a range of competing interests. Another advantage of the Bill of Rights Bill is that it could provide greater protection for individual rights and freedoms</w:t>
      </w:r>
      <w:r w:rsidR="0064412D" w:rsidRPr="0040449F">
        <w:rPr>
          <w:sz w:val="24"/>
          <w:szCs w:val="24"/>
        </w:rPr>
        <w:t xml:space="preserve"> (</w:t>
      </w:r>
      <w:proofErr w:type="spellStart"/>
      <w:r w:rsidR="0064412D" w:rsidRPr="0040449F">
        <w:rPr>
          <w:sz w:val="24"/>
          <w:szCs w:val="24"/>
        </w:rPr>
        <w:t>Merricks</w:t>
      </w:r>
      <w:proofErr w:type="spellEnd"/>
      <w:r w:rsidR="0064412D" w:rsidRPr="0040449F">
        <w:rPr>
          <w:sz w:val="24"/>
          <w:szCs w:val="24"/>
        </w:rPr>
        <w:t>, 2021)</w:t>
      </w:r>
      <w:r w:rsidRPr="0040449F">
        <w:rPr>
          <w:sz w:val="24"/>
          <w:szCs w:val="24"/>
        </w:rPr>
        <w:t>. By limiting the power of the European Court of Human Rights (ECtHR) to overrule decisions made by UK courts, the Bill of Rights Bill could give UK courts greater discretion in interpreting human rights law and provide greater protection for individual rights and freedoms. Critics of the current human rights framework have also argued that it is too heavily influenced by European law, and that the UK should have greater control over its own human rights laws. The Bill of Rights Bill could provide greater sovereignty and control over the UK's human rights framework, allowing the UK to tailor its laws to meet its own unique circumstances.</w:t>
      </w:r>
    </w:p>
    <w:p w14:paraId="5F093767" w14:textId="452CBBDF" w:rsidR="0015469A" w:rsidRPr="0040449F" w:rsidRDefault="0015469A" w:rsidP="00C25D95">
      <w:pPr>
        <w:pStyle w:val="Heading2"/>
        <w:spacing w:line="360" w:lineRule="auto"/>
        <w:rPr>
          <w:b/>
          <w:bCs/>
        </w:rPr>
      </w:pPr>
      <w:r w:rsidRPr="0040449F">
        <w:rPr>
          <w:b/>
          <w:bCs/>
        </w:rPr>
        <w:tab/>
        <w:t>Disadvantages</w:t>
      </w:r>
    </w:p>
    <w:p w14:paraId="17C5E732" w14:textId="1F97FC58" w:rsidR="0015469A" w:rsidRPr="0040449F" w:rsidRDefault="0015469A" w:rsidP="00C25D95">
      <w:pPr>
        <w:spacing w:line="360" w:lineRule="auto"/>
        <w:jc w:val="both"/>
        <w:rPr>
          <w:sz w:val="24"/>
          <w:szCs w:val="24"/>
        </w:rPr>
      </w:pPr>
      <w:r w:rsidRPr="0040449F">
        <w:rPr>
          <w:sz w:val="24"/>
          <w:szCs w:val="24"/>
        </w:rPr>
        <w:t xml:space="preserve">However, there are also several potential disadvantages to the Bill of Rights Bill. One of the main concerns is that it could limit the protection of individual rights and freedoms. By limiting the power of the ECtHR, the Bill of Rights Bill could lead to a situation where UK courts are less likely to find in favor of individuals whose rights have been violated, particularly in cases where national security is involved. Another potential disadvantage is that the Bill of Rights Bill could damage the rule of law in the UK. By limiting the power of the ECtHR and potentially undermining the authority of international human rights law, the Bill of Rights Bill could create a situation where </w:t>
      </w:r>
      <w:r w:rsidRPr="0040449F">
        <w:rPr>
          <w:sz w:val="24"/>
          <w:szCs w:val="24"/>
        </w:rPr>
        <w:lastRenderedPageBreak/>
        <w:t>the UK's human rights framework is weakened and less effective</w:t>
      </w:r>
      <w:r w:rsidR="0064412D" w:rsidRPr="0040449F">
        <w:rPr>
          <w:sz w:val="24"/>
          <w:szCs w:val="24"/>
        </w:rPr>
        <w:t xml:space="preserve"> (Ewing, 2018)</w:t>
      </w:r>
      <w:r w:rsidRPr="0040449F">
        <w:rPr>
          <w:sz w:val="24"/>
          <w:szCs w:val="24"/>
        </w:rPr>
        <w:t>. There are also concerns that the Bill of Rights Bill could lead to a situation where human rights protections are watered down or weakened. Critics have argued that the UK government has not provided enough detail on the content of the legislation, and that there is a risk that it could be used to restrict certain rights and freedoms, particularly in relation to issues such as immigration and national security. Overall, while there are both advantages and disadvantages to the Bill of Rights Bill, it is clear that any changes to the UK's human rights framework must be carefully considered to ensure that they provide greater protection for individual rights and freedoms, while also maintaining the rule of law and the UK's obligations under international law</w:t>
      </w:r>
      <w:r w:rsidR="0064412D" w:rsidRPr="0040449F">
        <w:rPr>
          <w:sz w:val="24"/>
          <w:szCs w:val="24"/>
        </w:rPr>
        <w:t xml:space="preserve"> (Clayton, 2019)</w:t>
      </w:r>
      <w:r w:rsidRPr="0040449F">
        <w:rPr>
          <w:sz w:val="24"/>
          <w:szCs w:val="24"/>
        </w:rPr>
        <w:t>.</w:t>
      </w:r>
    </w:p>
    <w:p w14:paraId="05973B2E" w14:textId="5C5BD066" w:rsidR="00226F37" w:rsidRPr="0040449F" w:rsidRDefault="00226F37" w:rsidP="00C25D95">
      <w:pPr>
        <w:pStyle w:val="Heading1"/>
        <w:numPr>
          <w:ilvl w:val="0"/>
          <w:numId w:val="1"/>
        </w:numPr>
        <w:spacing w:line="360" w:lineRule="auto"/>
        <w:rPr>
          <w:b/>
          <w:bCs/>
        </w:rPr>
      </w:pPr>
      <w:r w:rsidRPr="0040449F">
        <w:rPr>
          <w:b/>
          <w:bCs/>
        </w:rPr>
        <w:t>Other reform suggestions.</w:t>
      </w:r>
    </w:p>
    <w:p w14:paraId="12656C3A" w14:textId="77777777" w:rsidR="0015469A" w:rsidRPr="0040449F" w:rsidRDefault="0015469A" w:rsidP="00C25D95">
      <w:pPr>
        <w:spacing w:line="360" w:lineRule="auto"/>
        <w:jc w:val="both"/>
        <w:rPr>
          <w:sz w:val="24"/>
          <w:szCs w:val="24"/>
        </w:rPr>
      </w:pPr>
      <w:r w:rsidRPr="0040449F">
        <w:rPr>
          <w:sz w:val="24"/>
          <w:szCs w:val="24"/>
        </w:rPr>
        <w:t>In addition to the proposed Bill of Rights Bill, there have been several other reform suggestions for the UK's human rights framework. One such suggestion is to adopt a UK Bill of Rights, which would set out the fundamental rights and freedoms of UK citizens in a single document. This could provide greater clarity and certainty in the UK's human rights framework, while also strengthening the protection of individual rights and freedoms.</w:t>
      </w:r>
    </w:p>
    <w:p w14:paraId="086FC641" w14:textId="53083B08" w:rsidR="0015469A" w:rsidRPr="0040449F" w:rsidRDefault="0015469A" w:rsidP="00C25D95">
      <w:pPr>
        <w:spacing w:line="360" w:lineRule="auto"/>
        <w:jc w:val="both"/>
        <w:rPr>
          <w:sz w:val="24"/>
          <w:szCs w:val="24"/>
        </w:rPr>
      </w:pPr>
      <w:r w:rsidRPr="0040449F">
        <w:rPr>
          <w:sz w:val="24"/>
          <w:szCs w:val="24"/>
        </w:rPr>
        <w:t>Another reform suggestion is to reform the European Court of Human Rights (ECtHR), which has been criticized for being slow, inefficient, and overburdened with cases. Some have suggested that the UK should work with other countries to reform the ECtHR, and to ensure that it operates more effectively and efficiently</w:t>
      </w:r>
      <w:r w:rsidR="0064412D" w:rsidRPr="0040449F">
        <w:rPr>
          <w:sz w:val="24"/>
          <w:szCs w:val="24"/>
        </w:rPr>
        <w:t xml:space="preserve"> (Loveland, 2018)</w:t>
      </w:r>
      <w:r w:rsidRPr="0040449F">
        <w:rPr>
          <w:sz w:val="24"/>
          <w:szCs w:val="24"/>
        </w:rPr>
        <w:t>. There have also been suggestions that the UK should consider adopting a written constitution, which would set out the rights and freedoms of UK citizens and provide a clear framework for the operation of government. This could provide greater protection for individual rights and freedoms, while also ensuring that the government operates within a clear legal framework</w:t>
      </w:r>
      <w:r w:rsidR="0064412D" w:rsidRPr="0040449F">
        <w:rPr>
          <w:sz w:val="24"/>
          <w:szCs w:val="24"/>
        </w:rPr>
        <w:t xml:space="preserve"> (Cremona, 2019)</w:t>
      </w:r>
      <w:r w:rsidRPr="0040449F">
        <w:rPr>
          <w:sz w:val="24"/>
          <w:szCs w:val="24"/>
        </w:rPr>
        <w:t>.</w:t>
      </w:r>
    </w:p>
    <w:p w14:paraId="7C811160" w14:textId="27077A5B" w:rsidR="0015469A" w:rsidRPr="0040449F" w:rsidRDefault="0015469A" w:rsidP="00C25D95">
      <w:pPr>
        <w:spacing w:line="360" w:lineRule="auto"/>
        <w:jc w:val="both"/>
        <w:rPr>
          <w:sz w:val="24"/>
          <w:szCs w:val="24"/>
        </w:rPr>
      </w:pPr>
      <w:r w:rsidRPr="0040449F">
        <w:rPr>
          <w:sz w:val="24"/>
          <w:szCs w:val="24"/>
        </w:rPr>
        <w:t>Ultimately, any reform suggestions for the UK's human rights framework must take into account a range of competing interests and perspectives, and must be carefully considered to ensure that they provide greater protection for individual rights and freedoms, while also maintaining the rule of law and the UK's obligations under international law.</w:t>
      </w:r>
    </w:p>
    <w:p w14:paraId="15C609D0" w14:textId="66AB23B1" w:rsidR="00226F37" w:rsidRPr="0040449F" w:rsidRDefault="00226F37" w:rsidP="00C25D95">
      <w:pPr>
        <w:pStyle w:val="Heading1"/>
        <w:numPr>
          <w:ilvl w:val="0"/>
          <w:numId w:val="1"/>
        </w:numPr>
        <w:spacing w:line="360" w:lineRule="auto"/>
        <w:rPr>
          <w:b/>
          <w:bCs/>
        </w:rPr>
      </w:pPr>
      <w:r w:rsidRPr="0040449F">
        <w:rPr>
          <w:b/>
          <w:bCs/>
        </w:rPr>
        <w:lastRenderedPageBreak/>
        <w:t xml:space="preserve">Summary/ Conclusion </w:t>
      </w:r>
    </w:p>
    <w:p w14:paraId="30377F06" w14:textId="4EF884E7" w:rsidR="001B597C" w:rsidRPr="0040449F" w:rsidRDefault="001F6991" w:rsidP="00C25D95">
      <w:pPr>
        <w:spacing w:line="360" w:lineRule="auto"/>
        <w:jc w:val="both"/>
        <w:rPr>
          <w:sz w:val="24"/>
          <w:szCs w:val="24"/>
        </w:rPr>
      </w:pPr>
      <w:r w:rsidRPr="001F6991">
        <w:rPr>
          <w:sz w:val="24"/>
          <w:szCs w:val="24"/>
        </w:rPr>
        <w:t xml:space="preserve">In a nutshell, the objective of the proposed Bill of Rights Bill is to supplant the Human Rights Act of 1998 and to establish a new legal structure for the </w:t>
      </w:r>
      <w:proofErr w:type="spellStart"/>
      <w:r w:rsidRPr="001F6991">
        <w:rPr>
          <w:sz w:val="24"/>
          <w:szCs w:val="24"/>
        </w:rPr>
        <w:t>defence</w:t>
      </w:r>
      <w:proofErr w:type="spellEnd"/>
      <w:r w:rsidRPr="001F6991">
        <w:rPr>
          <w:sz w:val="24"/>
          <w:szCs w:val="24"/>
        </w:rPr>
        <w:t xml:space="preserve"> of human rights in the United Kingdom. There are fears that the bill might reduce the protection of individual rights and freedoms as well as undermine the rule of law, despite the fact that the purpose of the bill is to reaffirm the United Kingdom's commitment to human rights. The Human Rights Act is proposed to be replaced with a new bill of rights as one of the primary changes proposed in the bill. Additional clarification on the interpretation of human rights and a reduction in the role played by the European Court of Human Rights in UK law are also among the proposed changes. The proposed changes have a number of benefits, the most notable of which are increased clarity on the interpretation of human rights and increased accountability for the decisions made by the government. On the other hand, the proposed changes could have a number of drawbacks, including a reduction in protection for individual rights and freedoms as well as the possibility of political interference in the interpretation of human rights. Protecting individual rights and freedoms while also preserving the rule of law is a delicate balancing act that must be maintained in any revisions to the human rights framework in the United Kingdom. Any proposed changes to this framework require careful consideration before they can be implemented.</w:t>
      </w:r>
    </w:p>
    <w:p w14:paraId="08F9B02A" w14:textId="77777777" w:rsidR="001B597C" w:rsidRPr="0040449F" w:rsidRDefault="001B597C" w:rsidP="00C25D95">
      <w:pPr>
        <w:spacing w:line="360" w:lineRule="auto"/>
        <w:rPr>
          <w:sz w:val="24"/>
          <w:szCs w:val="24"/>
        </w:rPr>
      </w:pPr>
      <w:r w:rsidRPr="0040449F">
        <w:rPr>
          <w:sz w:val="24"/>
          <w:szCs w:val="24"/>
        </w:rPr>
        <w:br w:type="page"/>
      </w:r>
    </w:p>
    <w:p w14:paraId="6A61B2D2" w14:textId="342BB2D6" w:rsidR="0015469A" w:rsidRPr="0040449F" w:rsidRDefault="001B597C" w:rsidP="00C25D95">
      <w:pPr>
        <w:pStyle w:val="Heading1"/>
        <w:spacing w:line="360" w:lineRule="auto"/>
        <w:rPr>
          <w:b/>
          <w:bCs/>
        </w:rPr>
      </w:pPr>
      <w:r w:rsidRPr="0040449F">
        <w:rPr>
          <w:b/>
          <w:bCs/>
        </w:rPr>
        <w:lastRenderedPageBreak/>
        <w:t>References</w:t>
      </w:r>
    </w:p>
    <w:p w14:paraId="6C1FAF54" w14:textId="77777777" w:rsidR="00651D49" w:rsidRPr="0040449F" w:rsidRDefault="00651D49" w:rsidP="00D10A3A">
      <w:pPr>
        <w:spacing w:line="360" w:lineRule="auto"/>
        <w:ind w:left="720" w:hanging="720"/>
        <w:jc w:val="both"/>
        <w:rPr>
          <w:sz w:val="24"/>
          <w:szCs w:val="24"/>
        </w:rPr>
      </w:pPr>
      <w:r w:rsidRPr="0040449F">
        <w:rPr>
          <w:sz w:val="24"/>
          <w:szCs w:val="24"/>
        </w:rPr>
        <w:t>Barnard, C. (2021). The UK Bill of Rights: A Legal Commentary. Oxford University Press.</w:t>
      </w:r>
    </w:p>
    <w:p w14:paraId="16961125" w14:textId="77777777" w:rsidR="00651D49" w:rsidRPr="0040449F" w:rsidRDefault="00651D49" w:rsidP="00D10A3A">
      <w:pPr>
        <w:spacing w:line="360" w:lineRule="auto"/>
        <w:ind w:left="720" w:hanging="720"/>
        <w:jc w:val="both"/>
        <w:rPr>
          <w:sz w:val="24"/>
          <w:szCs w:val="24"/>
        </w:rPr>
      </w:pPr>
      <w:r w:rsidRPr="0040449F">
        <w:rPr>
          <w:sz w:val="24"/>
          <w:szCs w:val="24"/>
        </w:rPr>
        <w:t>Clayton, R. (2019). Repealing the Human Rights Act: A Dangerous Move. UK Constitutional Law Association Blog.</w:t>
      </w:r>
    </w:p>
    <w:p w14:paraId="161C7403" w14:textId="77777777" w:rsidR="00651D49" w:rsidRPr="0040449F" w:rsidRDefault="00651D49" w:rsidP="00D10A3A">
      <w:pPr>
        <w:spacing w:line="360" w:lineRule="auto"/>
        <w:ind w:left="720" w:hanging="720"/>
        <w:jc w:val="both"/>
        <w:rPr>
          <w:sz w:val="24"/>
          <w:szCs w:val="24"/>
        </w:rPr>
      </w:pPr>
      <w:r w:rsidRPr="0040449F">
        <w:rPr>
          <w:sz w:val="24"/>
          <w:szCs w:val="24"/>
        </w:rPr>
        <w:t>Cremona, M. (2019). Human rights in the UK after Brexit: The Challenges Ahead. European Journal of Risk Regulation, 10(1), 1-18.</w:t>
      </w:r>
    </w:p>
    <w:p w14:paraId="5C9B5A13" w14:textId="77777777" w:rsidR="00651D49" w:rsidRPr="0040449F" w:rsidRDefault="00651D49" w:rsidP="00D10A3A">
      <w:pPr>
        <w:spacing w:line="360" w:lineRule="auto"/>
        <w:ind w:left="720" w:hanging="720"/>
        <w:jc w:val="both"/>
        <w:rPr>
          <w:sz w:val="24"/>
          <w:szCs w:val="24"/>
        </w:rPr>
      </w:pPr>
      <w:r w:rsidRPr="0040449F">
        <w:rPr>
          <w:sz w:val="24"/>
          <w:szCs w:val="24"/>
        </w:rPr>
        <w:t>Ewing, K. (2018). Human Rights and the UK Constitution: The Impact of Brexit. Modern Law Review, 81(5), 817-839.</w:t>
      </w:r>
    </w:p>
    <w:p w14:paraId="4EDB7394" w14:textId="77777777" w:rsidR="00651D49" w:rsidRPr="0040449F" w:rsidRDefault="00651D49" w:rsidP="00D10A3A">
      <w:pPr>
        <w:spacing w:line="360" w:lineRule="auto"/>
        <w:ind w:left="720" w:hanging="720"/>
        <w:jc w:val="both"/>
        <w:rPr>
          <w:sz w:val="24"/>
          <w:szCs w:val="24"/>
        </w:rPr>
      </w:pPr>
      <w:r w:rsidRPr="0040449F">
        <w:rPr>
          <w:sz w:val="24"/>
          <w:szCs w:val="24"/>
        </w:rPr>
        <w:t>Ford, R. (2019). The Future of Human Rights Protection in the UK. UK Constitutional Law Association Blog.</w:t>
      </w:r>
    </w:p>
    <w:p w14:paraId="53EDC516" w14:textId="77777777" w:rsidR="00651D49" w:rsidRPr="0040449F" w:rsidRDefault="00651D49" w:rsidP="00D10A3A">
      <w:pPr>
        <w:spacing w:line="360" w:lineRule="auto"/>
        <w:ind w:left="720" w:hanging="720"/>
        <w:jc w:val="both"/>
        <w:rPr>
          <w:sz w:val="24"/>
          <w:szCs w:val="24"/>
        </w:rPr>
      </w:pPr>
      <w:r w:rsidRPr="0040449F">
        <w:rPr>
          <w:sz w:val="24"/>
          <w:szCs w:val="24"/>
        </w:rPr>
        <w:t>Hunt, L. (2020). The Human Rights Act and the British Constitution: A Strained Relationship. The Political Quarterly, 91(3), 484-492.</w:t>
      </w:r>
    </w:p>
    <w:p w14:paraId="63AED267" w14:textId="77777777" w:rsidR="00651D49" w:rsidRPr="0040449F" w:rsidRDefault="00651D49" w:rsidP="00D10A3A">
      <w:pPr>
        <w:spacing w:line="360" w:lineRule="auto"/>
        <w:ind w:left="720" w:hanging="720"/>
        <w:jc w:val="both"/>
        <w:rPr>
          <w:sz w:val="24"/>
          <w:szCs w:val="24"/>
        </w:rPr>
      </w:pPr>
      <w:r w:rsidRPr="0040449F">
        <w:rPr>
          <w:sz w:val="24"/>
          <w:szCs w:val="24"/>
        </w:rPr>
        <w:t>Loveland, I. (2018). The UK Bill of Rights: An Unnecessary Solution to a Non-Existent Problem. The Political Quarterly, 89(1), 87-95.</w:t>
      </w:r>
    </w:p>
    <w:p w14:paraId="44CAAB75" w14:textId="77777777" w:rsidR="00651D49" w:rsidRPr="00D10A3A" w:rsidRDefault="00651D49" w:rsidP="00D10A3A">
      <w:pPr>
        <w:spacing w:line="360" w:lineRule="auto"/>
        <w:ind w:left="720" w:hanging="720"/>
        <w:jc w:val="both"/>
        <w:rPr>
          <w:sz w:val="24"/>
          <w:szCs w:val="24"/>
        </w:rPr>
      </w:pPr>
      <w:proofErr w:type="spellStart"/>
      <w:r w:rsidRPr="0040449F">
        <w:rPr>
          <w:sz w:val="24"/>
          <w:szCs w:val="24"/>
        </w:rPr>
        <w:t>Merricks</w:t>
      </w:r>
      <w:proofErr w:type="spellEnd"/>
      <w:r w:rsidRPr="0040449F">
        <w:rPr>
          <w:sz w:val="24"/>
          <w:szCs w:val="24"/>
        </w:rPr>
        <w:t>, P. (2021). The proposed Bill of Rights Bill and its potential implications for the UK's human rights framework. Journal of Human Rights Practice, 13(1), 147-165.</w:t>
      </w:r>
    </w:p>
    <w:sectPr w:rsidR="00651D49" w:rsidRPr="00D10A3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222D30"/>
    <w:multiLevelType w:val="hybridMultilevel"/>
    <w:tmpl w:val="8EEC8A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9BF44D0"/>
    <w:multiLevelType w:val="multilevel"/>
    <w:tmpl w:val="2BF6E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4250892">
    <w:abstractNumId w:val="0"/>
  </w:num>
  <w:num w:numId="2" w16cid:durableId="1386146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F37"/>
    <w:rsid w:val="00074B64"/>
    <w:rsid w:val="0015469A"/>
    <w:rsid w:val="001B597C"/>
    <w:rsid w:val="001F6991"/>
    <w:rsid w:val="00226F37"/>
    <w:rsid w:val="002519B1"/>
    <w:rsid w:val="002917D5"/>
    <w:rsid w:val="0040449F"/>
    <w:rsid w:val="00414EBD"/>
    <w:rsid w:val="004E3C25"/>
    <w:rsid w:val="004F3DF3"/>
    <w:rsid w:val="005108DE"/>
    <w:rsid w:val="00612D93"/>
    <w:rsid w:val="0064412D"/>
    <w:rsid w:val="00651D49"/>
    <w:rsid w:val="006E1B4A"/>
    <w:rsid w:val="006F2E37"/>
    <w:rsid w:val="008A701B"/>
    <w:rsid w:val="008E396C"/>
    <w:rsid w:val="00AA2C48"/>
    <w:rsid w:val="00C25D95"/>
    <w:rsid w:val="00C50AD9"/>
    <w:rsid w:val="00D10A3A"/>
    <w:rsid w:val="00DC68F2"/>
    <w:rsid w:val="00F32B52"/>
    <w:rsid w:val="00FD0D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6FE59"/>
  <w15:chartTrackingRefBased/>
  <w15:docId w15:val="{69857AF8-63E2-4D2F-9B83-4DC5B69B9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46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46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26F3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1546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5469A"/>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15469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469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602923">
      <w:bodyDiv w:val="1"/>
      <w:marLeft w:val="0"/>
      <w:marRight w:val="0"/>
      <w:marTop w:val="0"/>
      <w:marBottom w:val="0"/>
      <w:divBdr>
        <w:top w:val="none" w:sz="0" w:space="0" w:color="auto"/>
        <w:left w:val="none" w:sz="0" w:space="0" w:color="auto"/>
        <w:bottom w:val="none" w:sz="0" w:space="0" w:color="auto"/>
        <w:right w:val="none" w:sz="0" w:space="0" w:color="auto"/>
      </w:divBdr>
    </w:div>
    <w:div w:id="220949048">
      <w:bodyDiv w:val="1"/>
      <w:marLeft w:val="0"/>
      <w:marRight w:val="0"/>
      <w:marTop w:val="0"/>
      <w:marBottom w:val="0"/>
      <w:divBdr>
        <w:top w:val="none" w:sz="0" w:space="0" w:color="auto"/>
        <w:left w:val="none" w:sz="0" w:space="0" w:color="auto"/>
        <w:bottom w:val="none" w:sz="0" w:space="0" w:color="auto"/>
        <w:right w:val="none" w:sz="0" w:space="0" w:color="auto"/>
      </w:divBdr>
    </w:div>
    <w:div w:id="591936137">
      <w:bodyDiv w:val="1"/>
      <w:marLeft w:val="0"/>
      <w:marRight w:val="0"/>
      <w:marTop w:val="0"/>
      <w:marBottom w:val="0"/>
      <w:divBdr>
        <w:top w:val="none" w:sz="0" w:space="0" w:color="auto"/>
        <w:left w:val="none" w:sz="0" w:space="0" w:color="auto"/>
        <w:bottom w:val="none" w:sz="0" w:space="0" w:color="auto"/>
        <w:right w:val="none" w:sz="0" w:space="0" w:color="auto"/>
      </w:divBdr>
    </w:div>
    <w:div w:id="1243836375">
      <w:bodyDiv w:val="1"/>
      <w:marLeft w:val="0"/>
      <w:marRight w:val="0"/>
      <w:marTop w:val="0"/>
      <w:marBottom w:val="0"/>
      <w:divBdr>
        <w:top w:val="none" w:sz="0" w:space="0" w:color="auto"/>
        <w:left w:val="none" w:sz="0" w:space="0" w:color="auto"/>
        <w:bottom w:val="none" w:sz="0" w:space="0" w:color="auto"/>
        <w:right w:val="none" w:sz="0" w:space="0" w:color="auto"/>
      </w:divBdr>
    </w:div>
    <w:div w:id="1503273651">
      <w:bodyDiv w:val="1"/>
      <w:marLeft w:val="0"/>
      <w:marRight w:val="0"/>
      <w:marTop w:val="0"/>
      <w:marBottom w:val="0"/>
      <w:divBdr>
        <w:top w:val="none" w:sz="0" w:space="0" w:color="auto"/>
        <w:left w:val="none" w:sz="0" w:space="0" w:color="auto"/>
        <w:bottom w:val="none" w:sz="0" w:space="0" w:color="auto"/>
        <w:right w:val="none" w:sz="0" w:space="0" w:color="auto"/>
      </w:divBdr>
    </w:div>
    <w:div w:id="1554997695">
      <w:bodyDiv w:val="1"/>
      <w:marLeft w:val="0"/>
      <w:marRight w:val="0"/>
      <w:marTop w:val="0"/>
      <w:marBottom w:val="0"/>
      <w:divBdr>
        <w:top w:val="none" w:sz="0" w:space="0" w:color="auto"/>
        <w:left w:val="none" w:sz="0" w:space="0" w:color="auto"/>
        <w:bottom w:val="none" w:sz="0" w:space="0" w:color="auto"/>
        <w:right w:val="none" w:sz="0" w:space="0" w:color="auto"/>
      </w:divBdr>
    </w:div>
    <w:div w:id="1617522311">
      <w:bodyDiv w:val="1"/>
      <w:marLeft w:val="0"/>
      <w:marRight w:val="0"/>
      <w:marTop w:val="0"/>
      <w:marBottom w:val="0"/>
      <w:divBdr>
        <w:top w:val="none" w:sz="0" w:space="0" w:color="auto"/>
        <w:left w:val="none" w:sz="0" w:space="0" w:color="auto"/>
        <w:bottom w:val="none" w:sz="0" w:space="0" w:color="auto"/>
        <w:right w:val="none" w:sz="0" w:space="0" w:color="auto"/>
      </w:divBdr>
    </w:div>
    <w:div w:id="1756122403">
      <w:bodyDiv w:val="1"/>
      <w:marLeft w:val="0"/>
      <w:marRight w:val="0"/>
      <w:marTop w:val="0"/>
      <w:marBottom w:val="0"/>
      <w:divBdr>
        <w:top w:val="none" w:sz="0" w:space="0" w:color="auto"/>
        <w:left w:val="none" w:sz="0" w:space="0" w:color="auto"/>
        <w:bottom w:val="none" w:sz="0" w:space="0" w:color="auto"/>
        <w:right w:val="none" w:sz="0" w:space="0" w:color="auto"/>
      </w:divBdr>
    </w:div>
    <w:div w:id="1895965572">
      <w:bodyDiv w:val="1"/>
      <w:marLeft w:val="0"/>
      <w:marRight w:val="0"/>
      <w:marTop w:val="0"/>
      <w:marBottom w:val="0"/>
      <w:divBdr>
        <w:top w:val="none" w:sz="0" w:space="0" w:color="auto"/>
        <w:left w:val="none" w:sz="0" w:space="0" w:color="auto"/>
        <w:bottom w:val="none" w:sz="0" w:space="0" w:color="auto"/>
        <w:right w:val="none" w:sz="0" w:space="0" w:color="auto"/>
      </w:divBdr>
    </w:div>
    <w:div w:id="2063941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2489</Words>
  <Characters>14193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Shahroz Malick</dc:creator>
  <cp:keywords/>
  <dc:description/>
  <cp:lastModifiedBy>Daniel Awuku Acheampong (2217832)</cp:lastModifiedBy>
  <cp:revision>2</cp:revision>
  <dcterms:created xsi:type="dcterms:W3CDTF">2023-02-27T13:08:00Z</dcterms:created>
  <dcterms:modified xsi:type="dcterms:W3CDTF">2023-02-27T13:08:00Z</dcterms:modified>
</cp:coreProperties>
</file>