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8C80A4" w14:textId="77777777" w:rsidR="00C412B5" w:rsidRDefault="002529B3">
      <w:r>
        <w:rPr>
          <w:noProof/>
        </w:rPr>
        <w:drawing>
          <wp:inline distT="0" distB="0" distL="0" distR="0" wp14:anchorId="5F2FE373" wp14:editId="4B35A4BE">
            <wp:extent cx="1816735" cy="597535"/>
            <wp:effectExtent l="0" t="0" r="0" b="0"/>
            <wp:docPr id="1245140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6735" cy="597535"/>
                    </a:xfrm>
                    <a:prstGeom prst="rect">
                      <a:avLst/>
                    </a:prstGeom>
                    <a:noFill/>
                  </pic:spPr>
                </pic:pic>
              </a:graphicData>
            </a:graphic>
          </wp:inline>
        </w:drawing>
      </w:r>
    </w:p>
    <w:p w14:paraId="78FE069C" w14:textId="04F6FB3A" w:rsidR="002529B3" w:rsidRPr="002529B3" w:rsidRDefault="002529B3" w:rsidP="002529B3">
      <w:pPr>
        <w:rPr>
          <w:rFonts w:ascii="Times New Roman" w:hAnsi="Times New Roman" w:cs="Times New Roman"/>
          <w:sz w:val="32"/>
          <w:szCs w:val="32"/>
        </w:rPr>
      </w:pPr>
      <w:r w:rsidRPr="002529B3">
        <w:rPr>
          <w:rFonts w:ascii="Times New Roman" w:hAnsi="Times New Roman" w:cs="Times New Roman"/>
          <w:sz w:val="32"/>
          <w:szCs w:val="32"/>
        </w:rPr>
        <w:t>Programme: BA Leadership and Management Skills for the Workplace</w:t>
      </w:r>
    </w:p>
    <w:p w14:paraId="44509312" w14:textId="1E1C3483" w:rsidR="002529B3" w:rsidRPr="002529B3" w:rsidRDefault="002529B3" w:rsidP="002529B3">
      <w:pPr>
        <w:rPr>
          <w:rFonts w:ascii="Times New Roman" w:hAnsi="Times New Roman" w:cs="Times New Roman"/>
          <w:sz w:val="32"/>
          <w:szCs w:val="32"/>
        </w:rPr>
      </w:pPr>
      <w:r w:rsidRPr="002529B3">
        <w:rPr>
          <w:rFonts w:ascii="Times New Roman" w:hAnsi="Times New Roman" w:cs="Times New Roman"/>
          <w:sz w:val="32"/>
          <w:szCs w:val="32"/>
        </w:rPr>
        <w:t>Module: Strategic Management for SMEs</w:t>
      </w:r>
    </w:p>
    <w:p w14:paraId="19720927" w14:textId="072599A2" w:rsidR="002529B3" w:rsidRPr="002529B3" w:rsidRDefault="002529B3" w:rsidP="002529B3">
      <w:pPr>
        <w:rPr>
          <w:rFonts w:ascii="Times New Roman" w:hAnsi="Times New Roman" w:cs="Times New Roman"/>
          <w:sz w:val="32"/>
          <w:szCs w:val="32"/>
        </w:rPr>
      </w:pPr>
      <w:r w:rsidRPr="002529B3">
        <w:rPr>
          <w:rFonts w:ascii="Times New Roman" w:hAnsi="Times New Roman" w:cs="Times New Roman"/>
          <w:sz w:val="32"/>
          <w:szCs w:val="32"/>
        </w:rPr>
        <w:t>Module code: BMSW6104</w:t>
      </w:r>
    </w:p>
    <w:p w14:paraId="7A5AB878" w14:textId="08D29CEF" w:rsidR="002529B3" w:rsidRPr="002529B3" w:rsidRDefault="002529B3" w:rsidP="002529B3">
      <w:pPr>
        <w:rPr>
          <w:rFonts w:ascii="Times New Roman" w:hAnsi="Times New Roman" w:cs="Times New Roman"/>
          <w:sz w:val="32"/>
          <w:szCs w:val="32"/>
        </w:rPr>
      </w:pPr>
      <w:r w:rsidRPr="002529B3">
        <w:rPr>
          <w:rFonts w:ascii="Times New Roman" w:hAnsi="Times New Roman" w:cs="Times New Roman"/>
          <w:sz w:val="32"/>
          <w:szCs w:val="32"/>
        </w:rPr>
        <w:t>Assignment Title: Strategic Management for SMEs</w:t>
      </w:r>
    </w:p>
    <w:p w14:paraId="79091656" w14:textId="77777777" w:rsidR="00411CA6" w:rsidRDefault="00411CA6" w:rsidP="002529B3">
      <w:pPr>
        <w:rPr>
          <w:rFonts w:ascii="Times New Roman" w:hAnsi="Times New Roman" w:cs="Times New Roman"/>
          <w:sz w:val="32"/>
          <w:szCs w:val="32"/>
        </w:rPr>
      </w:pPr>
    </w:p>
    <w:p w14:paraId="18DD03C0" w14:textId="4475DF6C" w:rsidR="00411CA6" w:rsidRDefault="002529B3" w:rsidP="002529B3">
      <w:pPr>
        <w:rPr>
          <w:rFonts w:ascii="Times New Roman" w:hAnsi="Times New Roman" w:cs="Times New Roman"/>
          <w:sz w:val="32"/>
          <w:szCs w:val="32"/>
        </w:rPr>
      </w:pPr>
      <w:r w:rsidRPr="002529B3">
        <w:rPr>
          <w:rFonts w:ascii="Times New Roman" w:hAnsi="Times New Roman" w:cs="Times New Roman"/>
          <w:sz w:val="32"/>
          <w:szCs w:val="32"/>
        </w:rPr>
        <w:t>Student ID:</w:t>
      </w:r>
      <w:r w:rsidR="00411CA6">
        <w:rPr>
          <w:rFonts w:ascii="Times New Roman" w:hAnsi="Times New Roman" w:cs="Times New Roman"/>
          <w:sz w:val="32"/>
          <w:szCs w:val="32"/>
        </w:rPr>
        <w:t>2111917                              Vitalie Erhan</w:t>
      </w:r>
    </w:p>
    <w:p w14:paraId="318A4162" w14:textId="77777777" w:rsidR="005A496F" w:rsidRDefault="005A496F" w:rsidP="002529B3">
      <w:pPr>
        <w:jc w:val="center"/>
        <w:rPr>
          <w:rFonts w:ascii="Times New Roman" w:hAnsi="Times New Roman" w:cs="Times New Roman"/>
          <w:b/>
          <w:bCs/>
          <w:color w:val="002060"/>
          <w:sz w:val="32"/>
          <w:szCs w:val="32"/>
        </w:rPr>
      </w:pPr>
    </w:p>
    <w:p w14:paraId="6500B6B4" w14:textId="78500986" w:rsidR="002529B3" w:rsidRDefault="002529B3" w:rsidP="002529B3">
      <w:pPr>
        <w:jc w:val="center"/>
        <w:rPr>
          <w:rFonts w:ascii="Times New Roman" w:hAnsi="Times New Roman" w:cs="Times New Roman"/>
          <w:b/>
          <w:bCs/>
          <w:color w:val="002060"/>
          <w:sz w:val="32"/>
          <w:szCs w:val="32"/>
        </w:rPr>
      </w:pPr>
      <w:proofErr w:type="spellStart"/>
      <w:r w:rsidRPr="002529B3">
        <w:rPr>
          <w:rFonts w:ascii="Times New Roman" w:hAnsi="Times New Roman" w:cs="Times New Roman"/>
          <w:b/>
          <w:bCs/>
          <w:color w:val="002060"/>
          <w:sz w:val="32"/>
          <w:szCs w:val="32"/>
        </w:rPr>
        <w:t>Devanet</w:t>
      </w:r>
      <w:proofErr w:type="spellEnd"/>
      <w:r w:rsidRPr="002529B3">
        <w:rPr>
          <w:rFonts w:ascii="Times New Roman" w:hAnsi="Times New Roman" w:cs="Times New Roman"/>
          <w:b/>
          <w:bCs/>
          <w:color w:val="002060"/>
          <w:sz w:val="32"/>
          <w:szCs w:val="32"/>
        </w:rPr>
        <w:t xml:space="preserve"> UK Ltd.</w:t>
      </w:r>
    </w:p>
    <w:p w14:paraId="2F6D5850" w14:textId="77777777" w:rsidR="002529B3" w:rsidRDefault="002529B3" w:rsidP="002529B3">
      <w:pPr>
        <w:jc w:val="center"/>
        <w:rPr>
          <w:rFonts w:ascii="Times New Roman" w:hAnsi="Times New Roman" w:cs="Times New Roman"/>
          <w:b/>
          <w:bCs/>
          <w:color w:val="002060"/>
          <w:sz w:val="32"/>
          <w:szCs w:val="32"/>
        </w:rPr>
      </w:pPr>
    </w:p>
    <w:p w14:paraId="4104EE83" w14:textId="77777777" w:rsidR="002529B3" w:rsidRDefault="002529B3" w:rsidP="002529B3">
      <w:pPr>
        <w:jc w:val="center"/>
        <w:rPr>
          <w:rFonts w:ascii="Times New Roman" w:hAnsi="Times New Roman" w:cs="Times New Roman"/>
          <w:b/>
          <w:bCs/>
          <w:color w:val="002060"/>
          <w:sz w:val="32"/>
          <w:szCs w:val="32"/>
        </w:rPr>
      </w:pPr>
    </w:p>
    <w:p w14:paraId="0D0E2020" w14:textId="77777777" w:rsidR="002529B3" w:rsidRDefault="002529B3" w:rsidP="002529B3">
      <w:pPr>
        <w:jc w:val="center"/>
        <w:rPr>
          <w:rFonts w:ascii="Times New Roman" w:hAnsi="Times New Roman" w:cs="Times New Roman"/>
          <w:b/>
          <w:bCs/>
          <w:color w:val="002060"/>
          <w:sz w:val="32"/>
          <w:szCs w:val="32"/>
        </w:rPr>
      </w:pPr>
    </w:p>
    <w:p w14:paraId="25E7E39B" w14:textId="7D7DB712" w:rsidR="002529B3" w:rsidRDefault="005A496F" w:rsidP="005A496F">
      <w:pPr>
        <w:tabs>
          <w:tab w:val="left" w:pos="5472"/>
        </w:tabs>
        <w:rPr>
          <w:rFonts w:ascii="Times New Roman" w:hAnsi="Times New Roman" w:cs="Times New Roman"/>
          <w:b/>
          <w:bCs/>
          <w:color w:val="002060"/>
          <w:sz w:val="32"/>
          <w:szCs w:val="32"/>
        </w:rPr>
      </w:pPr>
      <w:r>
        <w:rPr>
          <w:rFonts w:ascii="Times New Roman" w:hAnsi="Times New Roman" w:cs="Times New Roman"/>
          <w:b/>
          <w:bCs/>
          <w:color w:val="002060"/>
          <w:sz w:val="32"/>
          <w:szCs w:val="32"/>
        </w:rPr>
        <w:tab/>
      </w:r>
    </w:p>
    <w:p w14:paraId="242749FB" w14:textId="77777777" w:rsidR="002529B3" w:rsidRDefault="002529B3" w:rsidP="002529B3">
      <w:pPr>
        <w:jc w:val="center"/>
        <w:rPr>
          <w:rFonts w:ascii="Times New Roman" w:hAnsi="Times New Roman" w:cs="Times New Roman"/>
          <w:b/>
          <w:bCs/>
          <w:color w:val="002060"/>
          <w:sz w:val="32"/>
          <w:szCs w:val="32"/>
        </w:rPr>
      </w:pPr>
    </w:p>
    <w:p w14:paraId="504C7795" w14:textId="77777777" w:rsidR="002529B3" w:rsidRDefault="002529B3" w:rsidP="002529B3">
      <w:pPr>
        <w:jc w:val="center"/>
        <w:rPr>
          <w:rFonts w:ascii="Times New Roman" w:hAnsi="Times New Roman" w:cs="Times New Roman"/>
          <w:b/>
          <w:bCs/>
          <w:color w:val="002060"/>
          <w:sz w:val="32"/>
          <w:szCs w:val="32"/>
        </w:rPr>
      </w:pPr>
    </w:p>
    <w:p w14:paraId="784C869C" w14:textId="77777777" w:rsidR="002529B3" w:rsidRDefault="002529B3" w:rsidP="002529B3">
      <w:pPr>
        <w:jc w:val="center"/>
        <w:rPr>
          <w:rFonts w:ascii="Times New Roman" w:hAnsi="Times New Roman" w:cs="Times New Roman"/>
          <w:b/>
          <w:bCs/>
          <w:color w:val="002060"/>
          <w:sz w:val="32"/>
          <w:szCs w:val="32"/>
        </w:rPr>
      </w:pPr>
    </w:p>
    <w:p w14:paraId="46EE240F" w14:textId="77777777" w:rsidR="002529B3" w:rsidRDefault="002529B3" w:rsidP="002529B3">
      <w:pPr>
        <w:jc w:val="center"/>
        <w:rPr>
          <w:rFonts w:ascii="Times New Roman" w:hAnsi="Times New Roman" w:cs="Times New Roman"/>
          <w:b/>
          <w:bCs/>
          <w:color w:val="002060"/>
          <w:sz w:val="32"/>
          <w:szCs w:val="32"/>
        </w:rPr>
      </w:pPr>
    </w:p>
    <w:p w14:paraId="09E3EC8D" w14:textId="77777777" w:rsidR="002529B3" w:rsidRDefault="002529B3" w:rsidP="002529B3">
      <w:pPr>
        <w:jc w:val="center"/>
        <w:rPr>
          <w:rFonts w:ascii="Times New Roman" w:hAnsi="Times New Roman" w:cs="Times New Roman"/>
          <w:b/>
          <w:bCs/>
          <w:color w:val="002060"/>
          <w:sz w:val="32"/>
          <w:szCs w:val="32"/>
        </w:rPr>
      </w:pPr>
    </w:p>
    <w:p w14:paraId="19C94CD0" w14:textId="77777777" w:rsidR="002529B3" w:rsidRDefault="002529B3" w:rsidP="002529B3">
      <w:pPr>
        <w:jc w:val="center"/>
        <w:rPr>
          <w:rFonts w:ascii="Times New Roman" w:hAnsi="Times New Roman" w:cs="Times New Roman"/>
          <w:b/>
          <w:bCs/>
          <w:color w:val="002060"/>
          <w:sz w:val="32"/>
          <w:szCs w:val="32"/>
        </w:rPr>
      </w:pPr>
    </w:p>
    <w:p w14:paraId="0FC20378" w14:textId="77777777" w:rsidR="002529B3" w:rsidRDefault="002529B3" w:rsidP="002529B3">
      <w:pPr>
        <w:jc w:val="center"/>
        <w:rPr>
          <w:rFonts w:ascii="Times New Roman" w:hAnsi="Times New Roman" w:cs="Times New Roman"/>
          <w:b/>
          <w:bCs/>
          <w:color w:val="002060"/>
          <w:sz w:val="32"/>
          <w:szCs w:val="32"/>
        </w:rPr>
      </w:pPr>
    </w:p>
    <w:p w14:paraId="5BEB5003" w14:textId="77777777" w:rsidR="002529B3" w:rsidRDefault="002529B3" w:rsidP="002529B3">
      <w:pPr>
        <w:jc w:val="center"/>
        <w:rPr>
          <w:rFonts w:ascii="Times New Roman" w:hAnsi="Times New Roman" w:cs="Times New Roman"/>
          <w:b/>
          <w:bCs/>
          <w:color w:val="002060"/>
          <w:sz w:val="32"/>
          <w:szCs w:val="32"/>
        </w:rPr>
      </w:pPr>
    </w:p>
    <w:p w14:paraId="7F0D7D65" w14:textId="77777777" w:rsidR="002529B3" w:rsidRDefault="002529B3" w:rsidP="002529B3">
      <w:pPr>
        <w:jc w:val="center"/>
        <w:rPr>
          <w:rFonts w:ascii="Times New Roman" w:hAnsi="Times New Roman" w:cs="Times New Roman"/>
          <w:b/>
          <w:bCs/>
          <w:color w:val="002060"/>
          <w:sz w:val="32"/>
          <w:szCs w:val="32"/>
        </w:rPr>
      </w:pPr>
    </w:p>
    <w:p w14:paraId="1BC0DD07" w14:textId="77777777" w:rsidR="002529B3" w:rsidRDefault="002529B3" w:rsidP="002529B3">
      <w:pPr>
        <w:jc w:val="center"/>
        <w:rPr>
          <w:rFonts w:ascii="Times New Roman" w:hAnsi="Times New Roman" w:cs="Times New Roman"/>
          <w:b/>
          <w:bCs/>
          <w:color w:val="002060"/>
          <w:sz w:val="32"/>
          <w:szCs w:val="32"/>
        </w:rPr>
      </w:pPr>
    </w:p>
    <w:p w14:paraId="762144B4" w14:textId="6B2CAD60" w:rsidR="002529B3" w:rsidRPr="002529B3" w:rsidRDefault="002529B3" w:rsidP="002529B3">
      <w:pPr>
        <w:rPr>
          <w:rFonts w:ascii="Times New Roman" w:hAnsi="Times New Roman" w:cs="Times New Roman"/>
          <w:b/>
          <w:bCs/>
          <w:i/>
          <w:iCs/>
          <w:sz w:val="32"/>
          <w:szCs w:val="32"/>
        </w:rPr>
      </w:pPr>
      <w:r w:rsidRPr="002529B3">
        <w:rPr>
          <w:rFonts w:ascii="Times New Roman" w:hAnsi="Times New Roman" w:cs="Times New Roman"/>
          <w:b/>
          <w:bCs/>
          <w:i/>
          <w:iCs/>
          <w:sz w:val="32"/>
          <w:szCs w:val="32"/>
        </w:rPr>
        <w:lastRenderedPageBreak/>
        <w:t xml:space="preserve">Executive Summary </w:t>
      </w:r>
    </w:p>
    <w:p w14:paraId="348276A3" w14:textId="0CD8EDED" w:rsidR="002529B3" w:rsidRDefault="002529B3" w:rsidP="002529B3">
      <w:pPr>
        <w:spacing w:line="360" w:lineRule="auto"/>
        <w:jc w:val="both"/>
        <w:rPr>
          <w:rFonts w:ascii="Times New Roman" w:hAnsi="Times New Roman" w:cs="Times New Roman"/>
          <w:sz w:val="24"/>
          <w:szCs w:val="24"/>
        </w:rPr>
      </w:pPr>
      <w:r w:rsidRPr="002529B3">
        <w:rPr>
          <w:rFonts w:ascii="Times New Roman" w:hAnsi="Times New Roman" w:cs="Times New Roman"/>
          <w:sz w:val="24"/>
          <w:szCs w:val="24"/>
        </w:rPr>
        <w:t>Milton Sandford Wines Ltd., a respected SME in the UK wine distribution sector, is at a critical stage of growth. This research analyses the company's strategic direction via an environmental scan. It identifies major opportunities and hazards using PESTLE and SWOT. An in-depth stakeholder analysis shows various expectations and power relations. Academic theories and models offer a sustainable growth strategy that emphasises innovation, market expansion, and web presence. These recommendations are intended to guarantee that Milton Sandford Wines Ltd. maintains its leading position and continues to be profitable over the long run. Particularly, they cover any potential challenges that may be encountered during the process of putting the plans into action, as well as any concerns mentioned by stakeholders. This executive brief illustrates the plan we examine and suggests ways to preserve and improve the company's competitive edge.</w:t>
      </w:r>
    </w:p>
    <w:p w14:paraId="67F4374B" w14:textId="77777777" w:rsidR="002529B3" w:rsidRDefault="002529B3" w:rsidP="002529B3">
      <w:pPr>
        <w:spacing w:line="360" w:lineRule="auto"/>
        <w:jc w:val="both"/>
        <w:rPr>
          <w:rFonts w:ascii="Times New Roman" w:hAnsi="Times New Roman" w:cs="Times New Roman"/>
          <w:sz w:val="24"/>
          <w:szCs w:val="24"/>
        </w:rPr>
      </w:pPr>
    </w:p>
    <w:p w14:paraId="7B919C48" w14:textId="77777777" w:rsidR="002529B3" w:rsidRDefault="002529B3" w:rsidP="002529B3">
      <w:pPr>
        <w:spacing w:line="360" w:lineRule="auto"/>
        <w:jc w:val="both"/>
        <w:rPr>
          <w:rFonts w:ascii="Times New Roman" w:hAnsi="Times New Roman" w:cs="Times New Roman"/>
          <w:sz w:val="24"/>
          <w:szCs w:val="24"/>
        </w:rPr>
      </w:pPr>
    </w:p>
    <w:p w14:paraId="618E57F2" w14:textId="77777777" w:rsidR="002529B3" w:rsidRDefault="002529B3" w:rsidP="002529B3">
      <w:pPr>
        <w:spacing w:line="360" w:lineRule="auto"/>
        <w:jc w:val="both"/>
        <w:rPr>
          <w:rFonts w:ascii="Times New Roman" w:hAnsi="Times New Roman" w:cs="Times New Roman"/>
          <w:sz w:val="24"/>
          <w:szCs w:val="24"/>
        </w:rPr>
      </w:pPr>
    </w:p>
    <w:p w14:paraId="62884507" w14:textId="77777777" w:rsidR="002529B3" w:rsidRDefault="002529B3" w:rsidP="002529B3">
      <w:pPr>
        <w:spacing w:line="360" w:lineRule="auto"/>
        <w:jc w:val="both"/>
        <w:rPr>
          <w:rFonts w:ascii="Times New Roman" w:hAnsi="Times New Roman" w:cs="Times New Roman"/>
          <w:sz w:val="24"/>
          <w:szCs w:val="24"/>
        </w:rPr>
      </w:pPr>
    </w:p>
    <w:p w14:paraId="750CBBCF" w14:textId="77777777" w:rsidR="002529B3" w:rsidRDefault="002529B3" w:rsidP="002529B3">
      <w:pPr>
        <w:spacing w:line="360" w:lineRule="auto"/>
        <w:jc w:val="both"/>
        <w:rPr>
          <w:rFonts w:ascii="Times New Roman" w:hAnsi="Times New Roman" w:cs="Times New Roman"/>
          <w:sz w:val="24"/>
          <w:szCs w:val="24"/>
        </w:rPr>
      </w:pPr>
    </w:p>
    <w:p w14:paraId="550B4368" w14:textId="77777777" w:rsidR="002529B3" w:rsidRDefault="002529B3" w:rsidP="002529B3">
      <w:pPr>
        <w:spacing w:line="360" w:lineRule="auto"/>
        <w:jc w:val="both"/>
        <w:rPr>
          <w:rFonts w:ascii="Times New Roman" w:hAnsi="Times New Roman" w:cs="Times New Roman"/>
          <w:sz w:val="24"/>
          <w:szCs w:val="24"/>
        </w:rPr>
      </w:pPr>
    </w:p>
    <w:p w14:paraId="43A88C3F" w14:textId="77777777" w:rsidR="002529B3" w:rsidRDefault="002529B3" w:rsidP="002529B3">
      <w:pPr>
        <w:spacing w:line="360" w:lineRule="auto"/>
        <w:jc w:val="both"/>
        <w:rPr>
          <w:rFonts w:ascii="Times New Roman" w:hAnsi="Times New Roman" w:cs="Times New Roman"/>
          <w:sz w:val="24"/>
          <w:szCs w:val="24"/>
        </w:rPr>
      </w:pPr>
    </w:p>
    <w:p w14:paraId="46764225" w14:textId="77777777" w:rsidR="002529B3" w:rsidRDefault="002529B3" w:rsidP="002529B3">
      <w:pPr>
        <w:spacing w:line="360" w:lineRule="auto"/>
        <w:jc w:val="both"/>
        <w:rPr>
          <w:rFonts w:ascii="Times New Roman" w:hAnsi="Times New Roman" w:cs="Times New Roman"/>
          <w:sz w:val="24"/>
          <w:szCs w:val="24"/>
        </w:rPr>
      </w:pPr>
    </w:p>
    <w:p w14:paraId="0A4CCADC" w14:textId="77777777" w:rsidR="002529B3" w:rsidRDefault="002529B3" w:rsidP="002529B3">
      <w:pPr>
        <w:spacing w:line="360" w:lineRule="auto"/>
        <w:jc w:val="both"/>
        <w:rPr>
          <w:rFonts w:ascii="Times New Roman" w:hAnsi="Times New Roman" w:cs="Times New Roman"/>
          <w:sz w:val="24"/>
          <w:szCs w:val="24"/>
        </w:rPr>
      </w:pPr>
    </w:p>
    <w:p w14:paraId="3F623526" w14:textId="77777777" w:rsidR="002529B3" w:rsidRDefault="002529B3" w:rsidP="002529B3">
      <w:pPr>
        <w:spacing w:line="360" w:lineRule="auto"/>
        <w:jc w:val="both"/>
        <w:rPr>
          <w:rFonts w:ascii="Times New Roman" w:hAnsi="Times New Roman" w:cs="Times New Roman"/>
          <w:sz w:val="24"/>
          <w:szCs w:val="24"/>
        </w:rPr>
      </w:pPr>
    </w:p>
    <w:p w14:paraId="02BABC5E" w14:textId="77777777" w:rsidR="002529B3" w:rsidRDefault="002529B3" w:rsidP="002529B3">
      <w:pPr>
        <w:spacing w:line="360" w:lineRule="auto"/>
        <w:jc w:val="both"/>
        <w:rPr>
          <w:rFonts w:ascii="Times New Roman" w:hAnsi="Times New Roman" w:cs="Times New Roman"/>
          <w:sz w:val="24"/>
          <w:szCs w:val="24"/>
        </w:rPr>
      </w:pPr>
    </w:p>
    <w:p w14:paraId="31116478" w14:textId="77777777" w:rsidR="002529B3" w:rsidRDefault="002529B3" w:rsidP="002529B3">
      <w:pPr>
        <w:spacing w:line="360" w:lineRule="auto"/>
        <w:jc w:val="both"/>
        <w:rPr>
          <w:rFonts w:ascii="Times New Roman" w:hAnsi="Times New Roman" w:cs="Times New Roman"/>
          <w:sz w:val="24"/>
          <w:szCs w:val="24"/>
        </w:rPr>
      </w:pPr>
    </w:p>
    <w:p w14:paraId="7E14CAEA" w14:textId="77777777" w:rsidR="002529B3" w:rsidRDefault="002529B3" w:rsidP="002529B3">
      <w:pPr>
        <w:spacing w:line="360" w:lineRule="auto"/>
        <w:jc w:val="both"/>
        <w:rPr>
          <w:rFonts w:ascii="Times New Roman" w:hAnsi="Times New Roman" w:cs="Times New Roman"/>
          <w:sz w:val="24"/>
          <w:szCs w:val="24"/>
        </w:rPr>
      </w:pPr>
    </w:p>
    <w:p w14:paraId="2860EB81" w14:textId="77777777" w:rsidR="002529B3" w:rsidRDefault="002529B3" w:rsidP="002529B3">
      <w:pPr>
        <w:spacing w:line="360" w:lineRule="auto"/>
        <w:jc w:val="both"/>
        <w:rPr>
          <w:rFonts w:ascii="Times New Roman" w:hAnsi="Times New Roman" w:cs="Times New Roman"/>
          <w:sz w:val="24"/>
          <w:szCs w:val="24"/>
        </w:rPr>
      </w:pPr>
    </w:p>
    <w:p w14:paraId="524CCF2F" w14:textId="77777777" w:rsidR="002529B3" w:rsidRDefault="002529B3" w:rsidP="002529B3">
      <w:pPr>
        <w:spacing w:line="360" w:lineRule="auto"/>
        <w:jc w:val="both"/>
        <w:rPr>
          <w:rFonts w:ascii="Times New Roman" w:hAnsi="Times New Roman" w:cs="Times New Roman"/>
          <w:sz w:val="24"/>
          <w:szCs w:val="24"/>
        </w:rPr>
      </w:pPr>
    </w:p>
    <w:p w14:paraId="03D7DAB2" w14:textId="2D348511" w:rsidR="002529B3" w:rsidRDefault="002529B3" w:rsidP="002529B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Table of Comtents </w:t>
      </w:r>
    </w:p>
    <w:p w14:paraId="34A4CF40" w14:textId="5187082D" w:rsidR="002529B3" w:rsidRDefault="002529B3" w:rsidP="002529B3">
      <w:pPr>
        <w:spacing w:line="360" w:lineRule="auto"/>
        <w:jc w:val="both"/>
        <w:rPr>
          <w:rFonts w:ascii="Times New Roman" w:hAnsi="Times New Roman" w:cs="Times New Roman"/>
          <w:sz w:val="24"/>
          <w:szCs w:val="24"/>
        </w:rPr>
      </w:pPr>
      <w:r>
        <w:rPr>
          <w:rFonts w:ascii="Times New Roman" w:hAnsi="Times New Roman" w:cs="Times New Roman"/>
          <w:sz w:val="24"/>
          <w:szCs w:val="24"/>
        </w:rPr>
        <w:t>Executive Summary</w:t>
      </w:r>
      <w:r w:rsidR="002C657A">
        <w:rPr>
          <w:rFonts w:ascii="Times New Roman" w:hAnsi="Times New Roman" w:cs="Times New Roman"/>
          <w:sz w:val="24"/>
          <w:szCs w:val="24"/>
        </w:rPr>
        <w:t>…………………………………………………………………………..2</w:t>
      </w:r>
    </w:p>
    <w:p w14:paraId="00806D5D" w14:textId="0B92672A" w:rsidR="002C657A" w:rsidRDefault="002C657A" w:rsidP="002529B3">
      <w:pPr>
        <w:spacing w:line="360" w:lineRule="auto"/>
        <w:jc w:val="both"/>
        <w:rPr>
          <w:rFonts w:ascii="Times New Roman" w:hAnsi="Times New Roman" w:cs="Times New Roman"/>
          <w:sz w:val="24"/>
          <w:szCs w:val="24"/>
        </w:rPr>
      </w:pPr>
      <w:r w:rsidRPr="002C657A">
        <w:rPr>
          <w:rFonts w:ascii="Times New Roman" w:hAnsi="Times New Roman" w:cs="Times New Roman"/>
          <w:sz w:val="24"/>
          <w:szCs w:val="24"/>
        </w:rPr>
        <w:t>Task 1: Strategic Plan for Devanet UK Ltd</w:t>
      </w:r>
      <w:r>
        <w:rPr>
          <w:rFonts w:ascii="Times New Roman" w:hAnsi="Times New Roman" w:cs="Times New Roman"/>
          <w:sz w:val="24"/>
          <w:szCs w:val="24"/>
        </w:rPr>
        <w:t>…………….……………………………………..4</w:t>
      </w:r>
    </w:p>
    <w:p w14:paraId="7C023649" w14:textId="7C92173D" w:rsidR="002529B3" w:rsidRDefault="002529B3" w:rsidP="002529B3">
      <w:p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w:t>
      </w:r>
      <w:r w:rsidR="002C657A">
        <w:rPr>
          <w:rFonts w:ascii="Times New Roman" w:hAnsi="Times New Roman" w:cs="Times New Roman"/>
          <w:sz w:val="24"/>
          <w:szCs w:val="24"/>
        </w:rPr>
        <w:t>……………………………………………………………………………………4</w:t>
      </w:r>
    </w:p>
    <w:p w14:paraId="02E3924F" w14:textId="7BFD8888" w:rsidR="00EA4FE3" w:rsidRDefault="00EA4FE3" w:rsidP="002529B3">
      <w:pPr>
        <w:spacing w:line="360" w:lineRule="auto"/>
        <w:jc w:val="both"/>
        <w:rPr>
          <w:rFonts w:ascii="Times New Roman" w:hAnsi="Times New Roman" w:cs="Times New Roman"/>
          <w:sz w:val="24"/>
          <w:szCs w:val="24"/>
        </w:rPr>
      </w:pPr>
      <w:r w:rsidRPr="00EA4FE3">
        <w:rPr>
          <w:rFonts w:ascii="Times New Roman" w:hAnsi="Times New Roman" w:cs="Times New Roman"/>
          <w:sz w:val="24"/>
          <w:szCs w:val="24"/>
        </w:rPr>
        <w:t>Current Strategic Direction</w:t>
      </w:r>
      <w:r w:rsidR="002C657A">
        <w:rPr>
          <w:rFonts w:ascii="Times New Roman" w:hAnsi="Times New Roman" w:cs="Times New Roman"/>
          <w:sz w:val="24"/>
          <w:szCs w:val="24"/>
        </w:rPr>
        <w:t>…………………………………………………………………….5</w:t>
      </w:r>
    </w:p>
    <w:p w14:paraId="134AD88B" w14:textId="5D53BCAF" w:rsidR="002C657A" w:rsidRDefault="002C657A" w:rsidP="002529B3">
      <w:pPr>
        <w:spacing w:line="360" w:lineRule="auto"/>
        <w:jc w:val="both"/>
        <w:rPr>
          <w:rFonts w:ascii="Times New Roman" w:hAnsi="Times New Roman" w:cs="Times New Roman"/>
          <w:sz w:val="24"/>
          <w:szCs w:val="24"/>
        </w:rPr>
      </w:pPr>
      <w:r w:rsidRPr="002C657A">
        <w:rPr>
          <w:rFonts w:ascii="Times New Roman" w:hAnsi="Times New Roman" w:cs="Times New Roman"/>
          <w:sz w:val="24"/>
          <w:szCs w:val="24"/>
        </w:rPr>
        <w:t>Environmental Analysis</w:t>
      </w:r>
      <w:r>
        <w:rPr>
          <w:rFonts w:ascii="Times New Roman" w:hAnsi="Times New Roman" w:cs="Times New Roman"/>
          <w:sz w:val="24"/>
          <w:szCs w:val="24"/>
        </w:rPr>
        <w:t>: PESTEL Analyses and SWOT Analyses ……………………………7</w:t>
      </w:r>
    </w:p>
    <w:p w14:paraId="411B416A" w14:textId="07FEB103" w:rsidR="002C657A" w:rsidRDefault="002C657A" w:rsidP="002529B3">
      <w:pPr>
        <w:spacing w:line="360" w:lineRule="auto"/>
        <w:jc w:val="both"/>
        <w:rPr>
          <w:rFonts w:ascii="Times New Roman" w:hAnsi="Times New Roman" w:cs="Times New Roman"/>
          <w:sz w:val="24"/>
          <w:szCs w:val="24"/>
        </w:rPr>
      </w:pPr>
      <w:r w:rsidRPr="002C657A">
        <w:rPr>
          <w:rFonts w:ascii="Times New Roman" w:hAnsi="Times New Roman" w:cs="Times New Roman"/>
          <w:sz w:val="24"/>
          <w:szCs w:val="24"/>
        </w:rPr>
        <w:t>Stakeholder Analysis</w:t>
      </w:r>
      <w:r>
        <w:rPr>
          <w:rFonts w:ascii="Times New Roman" w:hAnsi="Times New Roman" w:cs="Times New Roman"/>
          <w:sz w:val="24"/>
          <w:szCs w:val="24"/>
        </w:rPr>
        <w:t>…………………………………………………………………………..9</w:t>
      </w:r>
    </w:p>
    <w:p w14:paraId="2A0D0269" w14:textId="5022420C" w:rsidR="002C657A" w:rsidRDefault="002C657A" w:rsidP="002529B3">
      <w:pPr>
        <w:spacing w:line="360" w:lineRule="auto"/>
        <w:jc w:val="both"/>
        <w:rPr>
          <w:rFonts w:ascii="Times New Roman" w:hAnsi="Times New Roman" w:cs="Times New Roman"/>
          <w:sz w:val="24"/>
          <w:szCs w:val="24"/>
        </w:rPr>
      </w:pPr>
      <w:r w:rsidRPr="002C657A">
        <w:rPr>
          <w:rFonts w:ascii="Times New Roman" w:hAnsi="Times New Roman" w:cs="Times New Roman"/>
          <w:sz w:val="24"/>
          <w:szCs w:val="24"/>
        </w:rPr>
        <w:t>Strategy Formulation</w:t>
      </w:r>
      <w:r>
        <w:rPr>
          <w:rFonts w:ascii="Times New Roman" w:hAnsi="Times New Roman" w:cs="Times New Roman"/>
          <w:sz w:val="24"/>
          <w:szCs w:val="24"/>
        </w:rPr>
        <w:t>…………………………………………………………………………11</w:t>
      </w:r>
    </w:p>
    <w:p w14:paraId="70889B86" w14:textId="2215403A" w:rsidR="002C657A" w:rsidRDefault="002C657A" w:rsidP="002529B3">
      <w:pPr>
        <w:spacing w:line="360" w:lineRule="auto"/>
        <w:jc w:val="both"/>
        <w:rPr>
          <w:rFonts w:ascii="Times New Roman" w:hAnsi="Times New Roman" w:cs="Times New Roman"/>
          <w:sz w:val="24"/>
          <w:szCs w:val="24"/>
        </w:rPr>
      </w:pPr>
      <w:r w:rsidRPr="002C657A">
        <w:rPr>
          <w:rFonts w:ascii="Times New Roman" w:hAnsi="Times New Roman" w:cs="Times New Roman"/>
          <w:sz w:val="24"/>
          <w:szCs w:val="24"/>
        </w:rPr>
        <w:t>Strategic Recommendations</w:t>
      </w:r>
      <w:r>
        <w:rPr>
          <w:rFonts w:ascii="Times New Roman" w:hAnsi="Times New Roman" w:cs="Times New Roman"/>
          <w:sz w:val="24"/>
          <w:szCs w:val="24"/>
        </w:rPr>
        <w:t>………………………………………………………………….13</w:t>
      </w:r>
    </w:p>
    <w:p w14:paraId="3BBEC3E5" w14:textId="75EC3496" w:rsidR="002C657A" w:rsidRDefault="002C657A" w:rsidP="002529B3">
      <w:pPr>
        <w:spacing w:line="360" w:lineRule="auto"/>
        <w:jc w:val="both"/>
        <w:rPr>
          <w:rFonts w:ascii="Times New Roman" w:hAnsi="Times New Roman" w:cs="Times New Roman"/>
          <w:sz w:val="24"/>
          <w:szCs w:val="24"/>
        </w:rPr>
      </w:pPr>
      <w:r>
        <w:rPr>
          <w:rFonts w:ascii="Times New Roman" w:hAnsi="Times New Roman" w:cs="Times New Roman"/>
          <w:sz w:val="24"/>
          <w:szCs w:val="24"/>
        </w:rPr>
        <w:t>Conclusion……………………………………………………………………………………15</w:t>
      </w:r>
    </w:p>
    <w:p w14:paraId="7F3C2D34" w14:textId="3E7451AF" w:rsidR="002C657A" w:rsidRDefault="002C657A" w:rsidP="002529B3">
      <w:pPr>
        <w:spacing w:line="360" w:lineRule="auto"/>
        <w:jc w:val="both"/>
        <w:rPr>
          <w:rFonts w:ascii="Times New Roman" w:hAnsi="Times New Roman" w:cs="Times New Roman"/>
          <w:sz w:val="24"/>
          <w:szCs w:val="24"/>
        </w:rPr>
      </w:pPr>
      <w:r w:rsidRPr="002C657A">
        <w:rPr>
          <w:rFonts w:ascii="Times New Roman" w:hAnsi="Times New Roman" w:cs="Times New Roman"/>
          <w:sz w:val="24"/>
          <w:szCs w:val="24"/>
        </w:rPr>
        <w:t>Task 2: Academic Oral Presentation</w:t>
      </w:r>
      <w:r>
        <w:rPr>
          <w:rFonts w:ascii="Times New Roman" w:hAnsi="Times New Roman" w:cs="Times New Roman"/>
          <w:sz w:val="24"/>
          <w:szCs w:val="24"/>
        </w:rPr>
        <w:t>………………………………………………………….17</w:t>
      </w:r>
    </w:p>
    <w:p w14:paraId="77B0E5E5" w14:textId="6A1B05DF" w:rsidR="002C657A" w:rsidRDefault="002C657A" w:rsidP="002529B3">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References……………………………………………………………………………………22</w:t>
      </w:r>
    </w:p>
    <w:p w14:paraId="33AEEA9E" w14:textId="77777777" w:rsidR="002C657A" w:rsidRDefault="002C657A" w:rsidP="002529B3">
      <w:pPr>
        <w:spacing w:line="360" w:lineRule="auto"/>
        <w:jc w:val="both"/>
        <w:rPr>
          <w:rFonts w:ascii="Times New Roman" w:hAnsi="Times New Roman" w:cs="Times New Roman"/>
          <w:sz w:val="24"/>
          <w:szCs w:val="24"/>
        </w:rPr>
      </w:pPr>
    </w:p>
    <w:p w14:paraId="48F47934" w14:textId="77777777" w:rsidR="002C657A" w:rsidRDefault="002C657A" w:rsidP="002529B3">
      <w:pPr>
        <w:spacing w:line="360" w:lineRule="auto"/>
        <w:jc w:val="both"/>
        <w:rPr>
          <w:rFonts w:ascii="Times New Roman" w:hAnsi="Times New Roman" w:cs="Times New Roman"/>
          <w:sz w:val="24"/>
          <w:szCs w:val="24"/>
        </w:rPr>
      </w:pPr>
    </w:p>
    <w:p w14:paraId="631F1DAB" w14:textId="77777777" w:rsidR="002C657A" w:rsidRDefault="002C657A" w:rsidP="002529B3">
      <w:pPr>
        <w:spacing w:line="360" w:lineRule="auto"/>
        <w:jc w:val="both"/>
        <w:rPr>
          <w:rFonts w:ascii="Times New Roman" w:hAnsi="Times New Roman" w:cs="Times New Roman"/>
          <w:sz w:val="24"/>
          <w:szCs w:val="24"/>
        </w:rPr>
      </w:pPr>
    </w:p>
    <w:p w14:paraId="6ADCBCA1" w14:textId="77777777" w:rsidR="00EA4FE3" w:rsidRDefault="00EA4FE3" w:rsidP="002529B3">
      <w:pPr>
        <w:spacing w:line="360" w:lineRule="auto"/>
        <w:jc w:val="both"/>
        <w:rPr>
          <w:rFonts w:ascii="Times New Roman" w:hAnsi="Times New Roman" w:cs="Times New Roman"/>
          <w:sz w:val="24"/>
          <w:szCs w:val="24"/>
        </w:rPr>
      </w:pPr>
    </w:p>
    <w:p w14:paraId="7A36DB12" w14:textId="77777777" w:rsidR="002529B3" w:rsidRDefault="002529B3" w:rsidP="002529B3">
      <w:pPr>
        <w:spacing w:line="360" w:lineRule="auto"/>
        <w:jc w:val="both"/>
        <w:rPr>
          <w:rFonts w:ascii="Times New Roman" w:hAnsi="Times New Roman" w:cs="Times New Roman"/>
          <w:sz w:val="24"/>
          <w:szCs w:val="24"/>
        </w:rPr>
      </w:pPr>
    </w:p>
    <w:p w14:paraId="1FCD3365" w14:textId="77777777" w:rsidR="002529B3" w:rsidRDefault="002529B3" w:rsidP="002529B3">
      <w:pPr>
        <w:spacing w:line="360" w:lineRule="auto"/>
        <w:jc w:val="both"/>
        <w:rPr>
          <w:rFonts w:ascii="Times New Roman" w:hAnsi="Times New Roman" w:cs="Times New Roman"/>
          <w:sz w:val="24"/>
          <w:szCs w:val="24"/>
        </w:rPr>
      </w:pPr>
    </w:p>
    <w:p w14:paraId="1A6D2426" w14:textId="77777777" w:rsidR="002529B3" w:rsidRDefault="002529B3" w:rsidP="002529B3">
      <w:pPr>
        <w:spacing w:line="360" w:lineRule="auto"/>
        <w:jc w:val="both"/>
        <w:rPr>
          <w:rFonts w:ascii="Times New Roman" w:hAnsi="Times New Roman" w:cs="Times New Roman"/>
          <w:sz w:val="24"/>
          <w:szCs w:val="24"/>
        </w:rPr>
      </w:pPr>
    </w:p>
    <w:p w14:paraId="5C4E6236" w14:textId="77777777" w:rsidR="002529B3" w:rsidRDefault="002529B3" w:rsidP="002529B3">
      <w:pPr>
        <w:spacing w:line="360" w:lineRule="auto"/>
        <w:jc w:val="both"/>
        <w:rPr>
          <w:rFonts w:ascii="Times New Roman" w:hAnsi="Times New Roman" w:cs="Times New Roman"/>
          <w:sz w:val="24"/>
          <w:szCs w:val="24"/>
        </w:rPr>
      </w:pPr>
    </w:p>
    <w:p w14:paraId="084740EC" w14:textId="77777777" w:rsidR="002529B3" w:rsidRDefault="002529B3" w:rsidP="002529B3">
      <w:pPr>
        <w:spacing w:line="360" w:lineRule="auto"/>
        <w:jc w:val="both"/>
        <w:rPr>
          <w:rFonts w:ascii="Times New Roman" w:hAnsi="Times New Roman" w:cs="Times New Roman"/>
          <w:sz w:val="24"/>
          <w:szCs w:val="24"/>
        </w:rPr>
      </w:pPr>
    </w:p>
    <w:p w14:paraId="79C0A516" w14:textId="77777777" w:rsidR="002529B3" w:rsidRDefault="002529B3" w:rsidP="002529B3">
      <w:pPr>
        <w:spacing w:line="360" w:lineRule="auto"/>
        <w:jc w:val="both"/>
        <w:rPr>
          <w:rFonts w:ascii="Times New Roman" w:hAnsi="Times New Roman" w:cs="Times New Roman"/>
          <w:sz w:val="24"/>
          <w:szCs w:val="24"/>
        </w:rPr>
      </w:pPr>
    </w:p>
    <w:p w14:paraId="46A2ACC6" w14:textId="77777777" w:rsidR="002529B3" w:rsidRDefault="002529B3" w:rsidP="002529B3">
      <w:pPr>
        <w:spacing w:line="360" w:lineRule="auto"/>
        <w:jc w:val="both"/>
        <w:rPr>
          <w:rFonts w:ascii="Times New Roman" w:hAnsi="Times New Roman" w:cs="Times New Roman"/>
          <w:sz w:val="24"/>
          <w:szCs w:val="24"/>
        </w:rPr>
      </w:pPr>
    </w:p>
    <w:p w14:paraId="4DB3568C" w14:textId="77777777" w:rsidR="002529B3" w:rsidRDefault="002529B3" w:rsidP="002529B3">
      <w:pPr>
        <w:spacing w:line="360" w:lineRule="auto"/>
        <w:jc w:val="both"/>
        <w:rPr>
          <w:rFonts w:ascii="Times New Roman" w:hAnsi="Times New Roman" w:cs="Times New Roman"/>
          <w:sz w:val="24"/>
          <w:szCs w:val="24"/>
        </w:rPr>
      </w:pPr>
    </w:p>
    <w:p w14:paraId="64A59C0F" w14:textId="77777777" w:rsidR="002529B3" w:rsidRDefault="002529B3" w:rsidP="002529B3">
      <w:pPr>
        <w:spacing w:line="360" w:lineRule="auto"/>
        <w:jc w:val="both"/>
        <w:rPr>
          <w:rFonts w:ascii="Times New Roman" w:hAnsi="Times New Roman" w:cs="Times New Roman"/>
          <w:sz w:val="24"/>
          <w:szCs w:val="24"/>
        </w:rPr>
      </w:pPr>
    </w:p>
    <w:p w14:paraId="271F6381" w14:textId="7A391105" w:rsidR="002529B3" w:rsidRDefault="002529B3" w:rsidP="002529B3">
      <w:pPr>
        <w:spacing w:line="360" w:lineRule="auto"/>
        <w:jc w:val="both"/>
        <w:rPr>
          <w:rFonts w:ascii="Times New Roman" w:hAnsi="Times New Roman" w:cs="Times New Roman"/>
          <w:b/>
          <w:bCs/>
          <w:sz w:val="28"/>
          <w:szCs w:val="28"/>
          <w:u w:val="single"/>
        </w:rPr>
      </w:pPr>
      <w:r w:rsidRPr="002529B3">
        <w:rPr>
          <w:rFonts w:ascii="Times New Roman" w:hAnsi="Times New Roman" w:cs="Times New Roman"/>
          <w:b/>
          <w:bCs/>
          <w:sz w:val="28"/>
          <w:szCs w:val="28"/>
          <w:u w:val="single"/>
        </w:rPr>
        <w:t>Task 1: Strategic Plan for Devanet UK Ltd.</w:t>
      </w:r>
    </w:p>
    <w:p w14:paraId="3576974F" w14:textId="67BB46D2" w:rsidR="002529B3" w:rsidRDefault="002529B3" w:rsidP="002529B3">
      <w:pPr>
        <w:spacing w:line="360" w:lineRule="auto"/>
        <w:jc w:val="both"/>
        <w:rPr>
          <w:rFonts w:ascii="Times New Roman" w:hAnsi="Times New Roman" w:cs="Times New Roman"/>
          <w:b/>
          <w:bCs/>
          <w:sz w:val="28"/>
          <w:szCs w:val="28"/>
          <w:u w:val="single"/>
        </w:rPr>
      </w:pPr>
      <w:r w:rsidRPr="002529B3">
        <w:rPr>
          <w:rFonts w:ascii="Times New Roman" w:hAnsi="Times New Roman" w:cs="Times New Roman"/>
          <w:b/>
          <w:bCs/>
          <w:sz w:val="28"/>
          <w:szCs w:val="28"/>
          <w:u w:val="single"/>
        </w:rPr>
        <w:t xml:space="preserve">Introduction </w:t>
      </w:r>
    </w:p>
    <w:p w14:paraId="3EEAE187" w14:textId="65C79424" w:rsidR="002529B3" w:rsidRDefault="00BB5BC9" w:rsidP="002529B3">
      <w:pPr>
        <w:spacing w:line="360" w:lineRule="auto"/>
        <w:jc w:val="both"/>
        <w:rPr>
          <w:rFonts w:ascii="Times New Roman" w:hAnsi="Times New Roman" w:cs="Times New Roman"/>
          <w:sz w:val="24"/>
          <w:szCs w:val="24"/>
        </w:rPr>
      </w:pPr>
      <w:r w:rsidRPr="00BB5BC9">
        <w:rPr>
          <w:rFonts w:ascii="Times New Roman" w:hAnsi="Times New Roman" w:cs="Times New Roman"/>
          <w:sz w:val="24"/>
          <w:szCs w:val="24"/>
        </w:rPr>
        <w:t xml:space="preserve">Devanet UK Ltd. demonstrates the effectiveness of innovation and customer focus in the extremely competitive fashion accessories and adapted manufacturing industries, particularly for small and medium-sized enterprises (SMEs). Devanet has established a specialised market by using skilled technique and customisation to offer to a wide range of client requirements. </w:t>
      </w:r>
      <w:r>
        <w:rPr>
          <w:rFonts w:ascii="Times New Roman" w:hAnsi="Times New Roman" w:cs="Times New Roman"/>
          <w:sz w:val="24"/>
          <w:szCs w:val="24"/>
        </w:rPr>
        <w:t>Also, t</w:t>
      </w:r>
      <w:r w:rsidRPr="00BB5BC9">
        <w:rPr>
          <w:rFonts w:ascii="Times New Roman" w:hAnsi="Times New Roman" w:cs="Times New Roman"/>
          <w:sz w:val="24"/>
          <w:szCs w:val="24"/>
        </w:rPr>
        <w:t xml:space="preserve">he company was established with the purpose of personalising belt folds and accessories. When handling a small or medium-sized organisation, one must possess an in-depth knowledge of the operational environment, market dynamics, and the problems associated with expanding in a rapidly evolving field. This research analyses Devanet's internal and external settings by using academic models and theories to assess its strategic position. In order to meet the diverse expectations of stakeholders and advance the company's growth objectives, this activity obtains to design a long-term plan. </w:t>
      </w:r>
      <w:r>
        <w:rPr>
          <w:rFonts w:ascii="Times New Roman" w:hAnsi="Times New Roman" w:cs="Times New Roman"/>
          <w:sz w:val="24"/>
          <w:szCs w:val="24"/>
        </w:rPr>
        <w:t>However, t</w:t>
      </w:r>
      <w:r w:rsidRPr="00BB5BC9">
        <w:rPr>
          <w:rFonts w:ascii="Times New Roman" w:hAnsi="Times New Roman" w:cs="Times New Roman"/>
          <w:sz w:val="24"/>
          <w:szCs w:val="24"/>
        </w:rPr>
        <w:t xml:space="preserve">he </w:t>
      </w:r>
      <w:r>
        <w:rPr>
          <w:rFonts w:ascii="Times New Roman" w:hAnsi="Times New Roman" w:cs="Times New Roman"/>
          <w:sz w:val="24"/>
          <w:szCs w:val="24"/>
        </w:rPr>
        <w:t>report</w:t>
      </w:r>
      <w:r w:rsidRPr="00BB5BC9">
        <w:rPr>
          <w:rFonts w:ascii="Times New Roman" w:hAnsi="Times New Roman" w:cs="Times New Roman"/>
          <w:sz w:val="24"/>
          <w:szCs w:val="24"/>
        </w:rPr>
        <w:t xml:space="preserve"> builds upon the work of </w:t>
      </w:r>
      <w:r w:rsidRPr="00BB5BC9">
        <w:rPr>
          <w:rFonts w:ascii="Times New Roman" w:hAnsi="Times New Roman" w:cs="Times New Roman"/>
          <w:i/>
          <w:iCs/>
          <w:sz w:val="24"/>
          <w:szCs w:val="24"/>
        </w:rPr>
        <w:t>Mazzarol and Reboud (2020</w:t>
      </w:r>
      <w:r w:rsidRPr="00BB5BC9">
        <w:rPr>
          <w:rFonts w:ascii="Times New Roman" w:hAnsi="Times New Roman" w:cs="Times New Roman"/>
          <w:sz w:val="24"/>
          <w:szCs w:val="24"/>
        </w:rPr>
        <w:t>), who emphasise the need of strategic agility and innovation in small and medium-sized enterprises (SMEs). Various strategic concerns are confronted with distinct concepts.</w:t>
      </w:r>
    </w:p>
    <w:p w14:paraId="362FF84B" w14:textId="77777777" w:rsidR="00B607C0" w:rsidRPr="00B607C0" w:rsidRDefault="00B607C0" w:rsidP="00B607C0">
      <w:pPr>
        <w:spacing w:line="360" w:lineRule="auto"/>
        <w:jc w:val="both"/>
        <w:rPr>
          <w:rFonts w:ascii="Times New Roman" w:hAnsi="Times New Roman" w:cs="Times New Roman"/>
          <w:b/>
          <w:bCs/>
          <w:sz w:val="28"/>
          <w:szCs w:val="28"/>
          <w:u w:val="single"/>
        </w:rPr>
      </w:pPr>
      <w:r w:rsidRPr="00B607C0">
        <w:rPr>
          <w:rFonts w:ascii="Times New Roman" w:hAnsi="Times New Roman" w:cs="Times New Roman"/>
          <w:b/>
          <w:bCs/>
          <w:sz w:val="28"/>
          <w:szCs w:val="28"/>
          <w:u w:val="single"/>
        </w:rPr>
        <w:t>Current Strategic Direction</w:t>
      </w:r>
    </w:p>
    <w:p w14:paraId="5D716065" w14:textId="6955165B" w:rsidR="00BB5BC9" w:rsidRPr="00B607C0" w:rsidRDefault="00B607C0" w:rsidP="00B607C0">
      <w:pPr>
        <w:spacing w:line="360" w:lineRule="auto"/>
        <w:jc w:val="both"/>
        <w:rPr>
          <w:rFonts w:ascii="Times New Roman" w:hAnsi="Times New Roman" w:cs="Times New Roman"/>
          <w:b/>
          <w:bCs/>
          <w:i/>
          <w:iCs/>
          <w:sz w:val="24"/>
          <w:szCs w:val="24"/>
        </w:rPr>
      </w:pPr>
      <w:r w:rsidRPr="00B607C0">
        <w:rPr>
          <w:rFonts w:ascii="Times New Roman" w:hAnsi="Times New Roman" w:cs="Times New Roman"/>
          <w:b/>
          <w:bCs/>
          <w:i/>
          <w:iCs/>
          <w:sz w:val="24"/>
          <w:szCs w:val="24"/>
        </w:rPr>
        <w:t>Market Orientation</w:t>
      </w:r>
    </w:p>
    <w:p w14:paraId="09BD81CA" w14:textId="77DAD586" w:rsidR="00EA4FE3" w:rsidRDefault="00B607C0" w:rsidP="00B607C0">
      <w:pPr>
        <w:spacing w:line="360" w:lineRule="auto"/>
        <w:jc w:val="both"/>
        <w:rPr>
          <w:rFonts w:ascii="Times New Roman" w:hAnsi="Times New Roman" w:cs="Times New Roman"/>
          <w:sz w:val="24"/>
          <w:szCs w:val="24"/>
        </w:rPr>
      </w:pPr>
      <w:r w:rsidRPr="00B607C0">
        <w:rPr>
          <w:rFonts w:ascii="Times New Roman" w:hAnsi="Times New Roman" w:cs="Times New Roman"/>
          <w:sz w:val="24"/>
          <w:szCs w:val="24"/>
        </w:rPr>
        <w:t xml:space="preserve">Developing and delivering products and services in response to consumer needs and industry developments is central to Devanet's business model, which is predicated on the market orientation principle. Having this mindset makes it simpler for the company to adjust to a market that is not just competitive but also in a state of ongoing adjustment. Additionally, it allows the organisation to modify its services in order to make them suitable for the specific needs of individual clients. The capacity of a firm to give more value for its customers is improved by adopting a market-oriented strategy, as stated by </w:t>
      </w:r>
      <w:r w:rsidRPr="00B607C0">
        <w:rPr>
          <w:rFonts w:ascii="Times New Roman" w:hAnsi="Times New Roman" w:cs="Times New Roman"/>
          <w:i/>
          <w:iCs/>
          <w:sz w:val="24"/>
          <w:szCs w:val="24"/>
        </w:rPr>
        <w:t>Kumar, Jones, Venkatesan, and Leone (2011).</w:t>
      </w:r>
      <w:r w:rsidRPr="00B607C0">
        <w:rPr>
          <w:rFonts w:ascii="Times New Roman" w:hAnsi="Times New Roman" w:cs="Times New Roman"/>
          <w:sz w:val="24"/>
          <w:szCs w:val="24"/>
        </w:rPr>
        <w:t xml:space="preserve"> Supported by the results of the aforementioned studies, this is shown by Devanet's commitment to personalisation and innovation.</w:t>
      </w:r>
    </w:p>
    <w:p w14:paraId="40010CC8" w14:textId="7E660682" w:rsidR="00B607C0" w:rsidRPr="00B607C0" w:rsidRDefault="00B607C0" w:rsidP="00B607C0">
      <w:pPr>
        <w:spacing w:line="360" w:lineRule="auto"/>
        <w:jc w:val="both"/>
        <w:rPr>
          <w:rFonts w:ascii="Times New Roman" w:hAnsi="Times New Roman" w:cs="Times New Roman"/>
          <w:b/>
          <w:bCs/>
          <w:i/>
          <w:iCs/>
          <w:sz w:val="24"/>
          <w:szCs w:val="24"/>
        </w:rPr>
      </w:pPr>
      <w:r w:rsidRPr="00B607C0">
        <w:rPr>
          <w:rFonts w:ascii="Times New Roman" w:hAnsi="Times New Roman" w:cs="Times New Roman"/>
          <w:b/>
          <w:bCs/>
          <w:i/>
          <w:iCs/>
          <w:sz w:val="24"/>
          <w:szCs w:val="24"/>
        </w:rPr>
        <w:t>Operational Strategies</w:t>
      </w:r>
    </w:p>
    <w:p w14:paraId="54D3FA30" w14:textId="4B2A0404" w:rsidR="00B607C0" w:rsidRDefault="00B607C0" w:rsidP="00B607C0">
      <w:pPr>
        <w:spacing w:line="360" w:lineRule="auto"/>
        <w:jc w:val="both"/>
        <w:rPr>
          <w:rFonts w:ascii="Times New Roman" w:hAnsi="Times New Roman" w:cs="Times New Roman"/>
          <w:sz w:val="24"/>
          <w:szCs w:val="24"/>
        </w:rPr>
      </w:pPr>
      <w:r w:rsidRPr="00B607C0">
        <w:rPr>
          <w:rFonts w:ascii="Times New Roman" w:hAnsi="Times New Roman" w:cs="Times New Roman"/>
          <w:sz w:val="24"/>
          <w:szCs w:val="24"/>
        </w:rPr>
        <w:t xml:space="preserve">When considering that the company's commitment to in-house production is more than simply a tactical choice, it becomes a strategic need that drives its competitive edge in the bespoke </w:t>
      </w:r>
      <w:r w:rsidRPr="00B607C0">
        <w:rPr>
          <w:rFonts w:ascii="Times New Roman" w:hAnsi="Times New Roman" w:cs="Times New Roman"/>
          <w:sz w:val="24"/>
          <w:szCs w:val="24"/>
        </w:rPr>
        <w:lastRenderedPageBreak/>
        <w:t>belt and buckle industry. This focus ensures excellent quality and craftsmanship and allows the company to foster a culture of innovation and adaptability. Devanet can accurately and delicately adapt to each consumer's preferences because to its highly customisable operational architecture.</w:t>
      </w:r>
    </w:p>
    <w:p w14:paraId="75A73B44" w14:textId="170F857E" w:rsidR="00B607C0" w:rsidRDefault="00B607C0" w:rsidP="00B607C0">
      <w:pPr>
        <w:spacing w:line="360" w:lineRule="auto"/>
        <w:jc w:val="both"/>
        <w:rPr>
          <w:rFonts w:ascii="Times New Roman" w:hAnsi="Times New Roman" w:cs="Times New Roman"/>
          <w:sz w:val="24"/>
          <w:szCs w:val="24"/>
        </w:rPr>
      </w:pPr>
      <w:r w:rsidRPr="00B607C0">
        <w:rPr>
          <w:rFonts w:ascii="Times New Roman" w:hAnsi="Times New Roman" w:cs="Times New Roman"/>
          <w:sz w:val="24"/>
          <w:szCs w:val="24"/>
          <w:u w:val="single"/>
        </w:rPr>
        <w:t>Quality control</w:t>
      </w:r>
      <w:r>
        <w:rPr>
          <w:rFonts w:ascii="Times New Roman" w:hAnsi="Times New Roman" w:cs="Times New Roman"/>
          <w:sz w:val="24"/>
          <w:szCs w:val="24"/>
          <w:u w:val="single"/>
        </w:rPr>
        <w:t xml:space="preserve">: </w:t>
      </w:r>
      <w:r w:rsidRPr="00B607C0">
        <w:rPr>
          <w:rFonts w:ascii="Times New Roman" w:hAnsi="Times New Roman" w:cs="Times New Roman"/>
          <w:sz w:val="24"/>
          <w:szCs w:val="24"/>
        </w:rPr>
        <w:t xml:space="preserve">Quality control is a fundamental aspect of Devanet's operating strategy. By maintaining in-house production, the corporation can meticulously oversee and control each step of the manufacturing process, ranging from material selection to the completion of the final product. By taking close attention to every little detail, </w:t>
      </w:r>
      <w:r>
        <w:rPr>
          <w:rFonts w:ascii="Times New Roman" w:hAnsi="Times New Roman" w:cs="Times New Roman"/>
          <w:sz w:val="24"/>
          <w:szCs w:val="24"/>
        </w:rPr>
        <w:t>are</w:t>
      </w:r>
      <w:r w:rsidRPr="00B607C0">
        <w:rPr>
          <w:rFonts w:ascii="Times New Roman" w:hAnsi="Times New Roman" w:cs="Times New Roman"/>
          <w:sz w:val="24"/>
          <w:szCs w:val="24"/>
        </w:rPr>
        <w:t xml:space="preserve"> guarantee that </w:t>
      </w:r>
      <w:r>
        <w:rPr>
          <w:rFonts w:ascii="Times New Roman" w:hAnsi="Times New Roman" w:cs="Times New Roman"/>
          <w:sz w:val="24"/>
          <w:szCs w:val="24"/>
        </w:rPr>
        <w:t>the</w:t>
      </w:r>
      <w:r w:rsidRPr="00B607C0">
        <w:rPr>
          <w:rFonts w:ascii="Times New Roman" w:hAnsi="Times New Roman" w:cs="Times New Roman"/>
          <w:sz w:val="24"/>
          <w:szCs w:val="24"/>
        </w:rPr>
        <w:t xml:space="preserve"> products will not only live up to but also beyond </w:t>
      </w:r>
      <w:r>
        <w:rPr>
          <w:rFonts w:ascii="Times New Roman" w:hAnsi="Times New Roman" w:cs="Times New Roman"/>
          <w:sz w:val="24"/>
          <w:szCs w:val="24"/>
        </w:rPr>
        <w:t>the</w:t>
      </w:r>
      <w:r w:rsidRPr="00B607C0">
        <w:rPr>
          <w:rFonts w:ascii="Times New Roman" w:hAnsi="Times New Roman" w:cs="Times New Roman"/>
          <w:sz w:val="24"/>
          <w:szCs w:val="24"/>
        </w:rPr>
        <w:t xml:space="preserve"> customers' expectations. </w:t>
      </w:r>
      <w:r w:rsidRPr="00B607C0">
        <w:rPr>
          <w:rFonts w:ascii="Times New Roman" w:hAnsi="Times New Roman" w:cs="Times New Roman"/>
          <w:i/>
          <w:iCs/>
          <w:sz w:val="24"/>
          <w:szCs w:val="24"/>
        </w:rPr>
        <w:t>Voss, Tsikriktsis, and Frohlich (2002</w:t>
      </w:r>
      <w:r w:rsidRPr="00B607C0">
        <w:rPr>
          <w:rFonts w:ascii="Times New Roman" w:hAnsi="Times New Roman" w:cs="Times New Roman"/>
          <w:sz w:val="24"/>
          <w:szCs w:val="24"/>
        </w:rPr>
        <w:t>) contend that placing a strong focus on quality is crucial for small and medium-sized enterprises (SMEs) aiming to distinguish themselves in highly competitive marketplaces.</w:t>
      </w:r>
    </w:p>
    <w:p w14:paraId="4985F480" w14:textId="335441AB" w:rsidR="006F04AE" w:rsidRDefault="006F04AE" w:rsidP="006F04AE">
      <w:pPr>
        <w:spacing w:line="360" w:lineRule="auto"/>
        <w:jc w:val="both"/>
        <w:rPr>
          <w:rFonts w:ascii="Times New Roman" w:hAnsi="Times New Roman" w:cs="Times New Roman"/>
          <w:sz w:val="24"/>
          <w:szCs w:val="24"/>
        </w:rPr>
      </w:pPr>
      <w:r w:rsidRPr="006F04AE">
        <w:rPr>
          <w:rFonts w:ascii="Times New Roman" w:hAnsi="Times New Roman" w:cs="Times New Roman"/>
          <w:sz w:val="24"/>
          <w:szCs w:val="24"/>
          <w:u w:val="single"/>
        </w:rPr>
        <w:t>Adaptability and rapidity</w:t>
      </w:r>
      <w:r w:rsidRPr="006F04AE">
        <w:rPr>
          <w:rFonts w:ascii="Times New Roman" w:hAnsi="Times New Roman" w:cs="Times New Roman"/>
          <w:sz w:val="24"/>
          <w:szCs w:val="24"/>
        </w:rPr>
        <w:t xml:space="preserve">: Devanet's operating approach is characterised by its adaptability and ability to react quickly to client demands and market shifts. Rapidly adjusting manufacturing methods and product designs in accordance with feedback and trends provides a substantial competitive edge. </w:t>
      </w:r>
      <w:r>
        <w:rPr>
          <w:rFonts w:ascii="Times New Roman" w:hAnsi="Times New Roman" w:cs="Times New Roman"/>
          <w:sz w:val="24"/>
          <w:szCs w:val="24"/>
        </w:rPr>
        <w:t xml:space="preserve">Also, </w:t>
      </w:r>
      <w:r w:rsidRPr="006F04AE">
        <w:rPr>
          <w:rFonts w:ascii="Times New Roman" w:hAnsi="Times New Roman" w:cs="Times New Roman"/>
          <w:sz w:val="24"/>
          <w:szCs w:val="24"/>
        </w:rPr>
        <w:t xml:space="preserve">Devanet's agility allows it to provide customised solutions that accurately represent current trends and client preferences, ensuring its continued relevance and attractiveness in a rapidly changing industry. </w:t>
      </w:r>
      <w:r w:rsidRPr="006F04AE">
        <w:rPr>
          <w:rFonts w:ascii="Times New Roman" w:hAnsi="Times New Roman" w:cs="Times New Roman"/>
          <w:i/>
          <w:iCs/>
          <w:sz w:val="24"/>
          <w:szCs w:val="24"/>
        </w:rPr>
        <w:t>Eisenhardt and Martin (2000</w:t>
      </w:r>
      <w:r w:rsidRPr="006F04AE">
        <w:rPr>
          <w:rFonts w:ascii="Times New Roman" w:hAnsi="Times New Roman" w:cs="Times New Roman"/>
          <w:sz w:val="24"/>
          <w:szCs w:val="24"/>
        </w:rPr>
        <w:t>) emphasise that the capacity to immediately reorganise resources and processes is a crucial element of dynamic capabilities in variable sectors.</w:t>
      </w:r>
    </w:p>
    <w:p w14:paraId="2EA1A8E7" w14:textId="362D0FAF" w:rsidR="006F04AE" w:rsidRDefault="006F04AE" w:rsidP="006F04AE">
      <w:pPr>
        <w:spacing w:line="360" w:lineRule="auto"/>
        <w:jc w:val="both"/>
        <w:rPr>
          <w:rFonts w:ascii="Times New Roman" w:hAnsi="Times New Roman" w:cs="Times New Roman"/>
          <w:sz w:val="24"/>
          <w:szCs w:val="24"/>
        </w:rPr>
      </w:pPr>
      <w:r w:rsidRPr="006F04AE">
        <w:rPr>
          <w:rFonts w:ascii="Times New Roman" w:hAnsi="Times New Roman" w:cs="Times New Roman"/>
          <w:sz w:val="24"/>
          <w:szCs w:val="24"/>
          <w:u w:val="single"/>
        </w:rPr>
        <w:t>Innovation and Development of Novel Products:</w:t>
      </w:r>
      <w:r>
        <w:rPr>
          <w:rFonts w:ascii="Times New Roman" w:hAnsi="Times New Roman" w:cs="Times New Roman"/>
          <w:sz w:val="24"/>
          <w:szCs w:val="24"/>
        </w:rPr>
        <w:t xml:space="preserve"> </w:t>
      </w:r>
      <w:r w:rsidRPr="006F04AE">
        <w:rPr>
          <w:rFonts w:ascii="Times New Roman" w:hAnsi="Times New Roman" w:cs="Times New Roman"/>
          <w:sz w:val="24"/>
          <w:szCs w:val="24"/>
        </w:rPr>
        <w:t xml:space="preserve">Devanet's operational strategy revolve on innovation. The in-house manufacturing process enables the achievement of both high quality with adaptation, while also fostering an environment that promotes creative experimentation and innovation. </w:t>
      </w:r>
      <w:r>
        <w:rPr>
          <w:rFonts w:ascii="Times New Roman" w:hAnsi="Times New Roman" w:cs="Times New Roman"/>
          <w:sz w:val="24"/>
          <w:szCs w:val="24"/>
        </w:rPr>
        <w:t xml:space="preserve">Also, </w:t>
      </w:r>
      <w:r w:rsidRPr="006F04AE">
        <w:rPr>
          <w:rFonts w:ascii="Times New Roman" w:hAnsi="Times New Roman" w:cs="Times New Roman"/>
          <w:sz w:val="24"/>
          <w:szCs w:val="24"/>
        </w:rPr>
        <w:t xml:space="preserve">Devanet's personnel works closely together on new product creation efforts, actively participating in the process of testing innovative ideas and improving designs via timely feedback loops. </w:t>
      </w:r>
      <w:r>
        <w:rPr>
          <w:rFonts w:ascii="Times New Roman" w:hAnsi="Times New Roman" w:cs="Times New Roman"/>
          <w:sz w:val="24"/>
          <w:szCs w:val="24"/>
        </w:rPr>
        <w:t xml:space="preserve">Therefore, </w:t>
      </w:r>
      <w:r w:rsidRPr="006F04AE">
        <w:rPr>
          <w:rFonts w:ascii="Times New Roman" w:hAnsi="Times New Roman" w:cs="Times New Roman"/>
          <w:sz w:val="24"/>
          <w:szCs w:val="24"/>
        </w:rPr>
        <w:t xml:space="preserve">Devanet uses a collaborative method to accelerate the innovation procedure, which includes the whole journey from the first concept to the ultimate market release. This approach ensures that Devanet retains its dominant position in the bespoke accessories industry. </w:t>
      </w:r>
      <w:r w:rsidRPr="006F04AE">
        <w:rPr>
          <w:rFonts w:ascii="Times New Roman" w:hAnsi="Times New Roman" w:cs="Times New Roman"/>
          <w:i/>
          <w:iCs/>
          <w:sz w:val="24"/>
          <w:szCs w:val="24"/>
        </w:rPr>
        <w:t>Tidd and Bessant (2013)</w:t>
      </w:r>
      <w:r w:rsidRPr="006F04AE">
        <w:rPr>
          <w:rFonts w:ascii="Times New Roman" w:hAnsi="Times New Roman" w:cs="Times New Roman"/>
          <w:sz w:val="24"/>
          <w:szCs w:val="24"/>
        </w:rPr>
        <w:t xml:space="preserve"> accentuate the need of integrating innovation into operational processes to sustain a competitive advantage over an extended duration.</w:t>
      </w:r>
    </w:p>
    <w:p w14:paraId="42EDA9AE" w14:textId="2B59A2DC" w:rsidR="006F04AE" w:rsidRDefault="006F04AE" w:rsidP="006F04AE">
      <w:pPr>
        <w:spacing w:line="360" w:lineRule="auto"/>
        <w:jc w:val="both"/>
        <w:rPr>
          <w:rFonts w:ascii="Times New Roman" w:hAnsi="Times New Roman" w:cs="Times New Roman"/>
          <w:sz w:val="24"/>
          <w:szCs w:val="24"/>
        </w:rPr>
      </w:pPr>
      <w:r w:rsidRPr="006F04AE">
        <w:rPr>
          <w:rFonts w:ascii="Times New Roman" w:hAnsi="Times New Roman" w:cs="Times New Roman"/>
          <w:sz w:val="24"/>
          <w:szCs w:val="24"/>
          <w:u w:val="single"/>
        </w:rPr>
        <w:t>Supply Chain Management</w:t>
      </w:r>
      <w:r>
        <w:rPr>
          <w:rFonts w:ascii="Times New Roman" w:hAnsi="Times New Roman" w:cs="Times New Roman"/>
          <w:sz w:val="24"/>
          <w:szCs w:val="24"/>
          <w:u w:val="single"/>
        </w:rPr>
        <w:t xml:space="preserve">: </w:t>
      </w:r>
      <w:r w:rsidRPr="006F04AE">
        <w:rPr>
          <w:rFonts w:ascii="Times New Roman" w:hAnsi="Times New Roman" w:cs="Times New Roman"/>
          <w:sz w:val="24"/>
          <w:szCs w:val="24"/>
        </w:rPr>
        <w:t xml:space="preserve">In order for Devanet to sustain its operational effectiveness, it is essential that the firm have a proficient method for managing its supply chain. Devanet ensures a reliable and uninterrupted flow of superior materials for its products via the formation of </w:t>
      </w:r>
      <w:r w:rsidRPr="006F04AE">
        <w:rPr>
          <w:rFonts w:ascii="Times New Roman" w:hAnsi="Times New Roman" w:cs="Times New Roman"/>
          <w:sz w:val="24"/>
          <w:szCs w:val="24"/>
        </w:rPr>
        <w:lastRenderedPageBreak/>
        <w:t xml:space="preserve">enduring alliances with suppliers and the implementation of an efficient inventory management system. By using this strategic approach to supply chain management, the company may effectively reduce disruptions, shorten lead times, and maintain its dedication to timely product delivery to customers. </w:t>
      </w:r>
      <w:r w:rsidRPr="006F04AE">
        <w:rPr>
          <w:rFonts w:ascii="Times New Roman" w:hAnsi="Times New Roman" w:cs="Times New Roman"/>
          <w:i/>
          <w:iCs/>
          <w:sz w:val="24"/>
          <w:szCs w:val="24"/>
        </w:rPr>
        <w:t>Christopher (2016</w:t>
      </w:r>
      <w:r w:rsidRPr="006F04AE">
        <w:rPr>
          <w:rFonts w:ascii="Times New Roman" w:hAnsi="Times New Roman" w:cs="Times New Roman"/>
          <w:sz w:val="24"/>
          <w:szCs w:val="24"/>
        </w:rPr>
        <w:t>) emphasises the importance of supply chain agility in enhancing customer satisfaction and operational performance for small and medium-sized firms (SMEs).</w:t>
      </w:r>
    </w:p>
    <w:p w14:paraId="5C4AC3F3" w14:textId="55BC1993" w:rsidR="006F04AE" w:rsidRDefault="00EA4FE3" w:rsidP="00EA4FE3">
      <w:pPr>
        <w:spacing w:line="360" w:lineRule="auto"/>
        <w:jc w:val="both"/>
        <w:rPr>
          <w:rFonts w:ascii="Times New Roman" w:hAnsi="Times New Roman" w:cs="Times New Roman"/>
          <w:sz w:val="24"/>
          <w:szCs w:val="24"/>
        </w:rPr>
      </w:pPr>
      <w:r w:rsidRPr="00EA4FE3">
        <w:rPr>
          <w:rFonts w:ascii="Times New Roman" w:hAnsi="Times New Roman" w:cs="Times New Roman"/>
          <w:sz w:val="24"/>
          <w:szCs w:val="24"/>
          <w:u w:val="single"/>
        </w:rPr>
        <w:t>Methods and procedures that are environmentally friendly and can be maintained over a long period of time</w:t>
      </w:r>
      <w:r w:rsidRPr="00EA4FE3">
        <w:rPr>
          <w:rFonts w:ascii="Times New Roman" w:hAnsi="Times New Roman" w:cs="Times New Roman"/>
          <w:sz w:val="24"/>
          <w:szCs w:val="24"/>
        </w:rPr>
        <w:t xml:space="preserve">: Devanet has successfully incorporated environmentally sustainable business practices into its operational strategies. As the company is conscious of its impact on the environment, it endeavours to minimise waste and optimise resource use throughout the production process. </w:t>
      </w:r>
      <w:r>
        <w:rPr>
          <w:rFonts w:ascii="Times New Roman" w:hAnsi="Times New Roman" w:cs="Times New Roman"/>
          <w:sz w:val="24"/>
          <w:szCs w:val="24"/>
        </w:rPr>
        <w:t>Also, t</w:t>
      </w:r>
      <w:r w:rsidRPr="00EA4FE3">
        <w:rPr>
          <w:rFonts w:ascii="Times New Roman" w:hAnsi="Times New Roman" w:cs="Times New Roman"/>
          <w:sz w:val="24"/>
          <w:szCs w:val="24"/>
        </w:rPr>
        <w:t xml:space="preserve">his commitment to sustainability aligns not only with the increasing consumer demand for eco-friendly products, but also contributes to the long-term operational efficiency and cost reduction. </w:t>
      </w:r>
      <w:r w:rsidRPr="00EA4FE3">
        <w:rPr>
          <w:rFonts w:ascii="Times New Roman" w:hAnsi="Times New Roman" w:cs="Times New Roman"/>
          <w:i/>
          <w:iCs/>
          <w:sz w:val="24"/>
          <w:szCs w:val="24"/>
        </w:rPr>
        <w:t>Hart (1995)</w:t>
      </w:r>
      <w:r w:rsidRPr="00EA4FE3">
        <w:rPr>
          <w:rFonts w:ascii="Times New Roman" w:hAnsi="Times New Roman" w:cs="Times New Roman"/>
          <w:sz w:val="24"/>
          <w:szCs w:val="24"/>
        </w:rPr>
        <w:t xml:space="preserve"> proposed that integrating sustainability into business operations might lead to innovations that enhance both economic and environmental performance.</w:t>
      </w:r>
    </w:p>
    <w:p w14:paraId="79BCC0A9" w14:textId="1C25BC86" w:rsidR="00EA4FE3" w:rsidRDefault="00EA4FE3" w:rsidP="00EA4FE3">
      <w:pPr>
        <w:spacing w:line="360" w:lineRule="auto"/>
        <w:jc w:val="both"/>
        <w:rPr>
          <w:rFonts w:ascii="Times New Roman" w:hAnsi="Times New Roman" w:cs="Times New Roman"/>
          <w:b/>
          <w:bCs/>
          <w:sz w:val="28"/>
          <w:szCs w:val="28"/>
        </w:rPr>
      </w:pPr>
      <w:r w:rsidRPr="00EA4FE3">
        <w:rPr>
          <w:rFonts w:ascii="Times New Roman" w:hAnsi="Times New Roman" w:cs="Times New Roman"/>
          <w:b/>
          <w:bCs/>
          <w:sz w:val="28"/>
          <w:szCs w:val="28"/>
        </w:rPr>
        <w:t>Environmental Analysis</w:t>
      </w:r>
    </w:p>
    <w:p w14:paraId="317AF6F6" w14:textId="77777777" w:rsidR="00EA4FE3" w:rsidRPr="00EA4FE3" w:rsidRDefault="00EA4FE3" w:rsidP="00EA4FE3">
      <w:pPr>
        <w:spacing w:line="360" w:lineRule="auto"/>
        <w:jc w:val="both"/>
        <w:rPr>
          <w:rFonts w:ascii="Times New Roman" w:hAnsi="Times New Roman" w:cs="Times New Roman"/>
          <w:sz w:val="24"/>
          <w:szCs w:val="24"/>
        </w:rPr>
      </w:pPr>
      <w:r w:rsidRPr="00EA4FE3">
        <w:rPr>
          <w:rFonts w:ascii="Times New Roman" w:hAnsi="Times New Roman" w:cs="Times New Roman"/>
          <w:b/>
          <w:bCs/>
          <w:i/>
          <w:iCs/>
          <w:sz w:val="24"/>
          <w:szCs w:val="24"/>
        </w:rPr>
        <w:t>A PESTLE</w:t>
      </w:r>
      <w:r w:rsidRPr="00EA4FE3">
        <w:rPr>
          <w:rFonts w:ascii="Times New Roman" w:hAnsi="Times New Roman" w:cs="Times New Roman"/>
          <w:sz w:val="24"/>
          <w:szCs w:val="24"/>
        </w:rPr>
        <w:t xml:space="preserve"> analysis involves examining political, economic, social, technical, legal, and environmental issues to identify possible risks and possibilities. For example, economic recessions might impact optional expenses, but the rising popularity of customised corporate gifts presents potential for expansion.</w:t>
      </w:r>
    </w:p>
    <w:p w14:paraId="3808E786" w14:textId="55610A57" w:rsidR="00EA4FE3" w:rsidRDefault="00EA4FE3" w:rsidP="00EA4FE3">
      <w:pPr>
        <w:spacing w:line="360" w:lineRule="auto"/>
        <w:jc w:val="both"/>
        <w:rPr>
          <w:rFonts w:ascii="Times New Roman" w:hAnsi="Times New Roman" w:cs="Times New Roman"/>
          <w:sz w:val="24"/>
          <w:szCs w:val="24"/>
        </w:rPr>
      </w:pPr>
      <w:r w:rsidRPr="00EA4FE3">
        <w:rPr>
          <w:rFonts w:ascii="Times New Roman" w:hAnsi="Times New Roman" w:cs="Times New Roman"/>
          <w:b/>
          <w:bCs/>
          <w:i/>
          <w:iCs/>
          <w:sz w:val="24"/>
          <w:szCs w:val="24"/>
        </w:rPr>
        <w:t>The SWOT</w:t>
      </w:r>
      <w:r w:rsidRPr="00EA4FE3">
        <w:rPr>
          <w:rFonts w:ascii="Times New Roman" w:hAnsi="Times New Roman" w:cs="Times New Roman"/>
          <w:sz w:val="24"/>
          <w:szCs w:val="24"/>
        </w:rPr>
        <w:t xml:space="preserve"> analysis reveals the company's strengths, such as its unique ability to provide specialised customisation skills, weaknesses such as insufficient market awareness, opportunities in extending its online presence, and threats posed by bigger rivals.</w:t>
      </w:r>
    </w:p>
    <w:p w14:paraId="2C2EBD46" w14:textId="77777777" w:rsidR="00EA4FE3" w:rsidRPr="00EA4FE3" w:rsidRDefault="00EA4FE3" w:rsidP="00EA4FE3">
      <w:pPr>
        <w:spacing w:line="360" w:lineRule="auto"/>
        <w:jc w:val="both"/>
        <w:rPr>
          <w:rFonts w:ascii="Times New Roman" w:hAnsi="Times New Roman" w:cs="Times New Roman"/>
          <w:sz w:val="24"/>
          <w:szCs w:val="24"/>
        </w:rPr>
      </w:pPr>
      <w:r w:rsidRPr="00EA4FE3">
        <w:rPr>
          <w:rFonts w:ascii="Times New Roman" w:hAnsi="Times New Roman" w:cs="Times New Roman"/>
          <w:b/>
          <w:bCs/>
          <w:i/>
          <w:iCs/>
          <w:sz w:val="24"/>
          <w:szCs w:val="24"/>
        </w:rPr>
        <w:t>PESTLE analysis</w:t>
      </w:r>
      <w:r w:rsidRPr="00EA4FE3">
        <w:rPr>
          <w:rFonts w:ascii="Times New Roman" w:hAnsi="Times New Roman" w:cs="Times New Roman"/>
          <w:sz w:val="24"/>
          <w:szCs w:val="24"/>
        </w:rPr>
        <w:t xml:space="preserve"> is a strategic tool used to examine and evaluate the external factors that might impact an organization's performance. It stands for Political, Economic, Social, Technological, Legal, and</w:t>
      </w:r>
    </w:p>
    <w:p w14:paraId="181FECF1" w14:textId="77777777" w:rsidR="00EA4FE3" w:rsidRPr="00EA4FE3" w:rsidRDefault="00EA4FE3" w:rsidP="00EA4FE3">
      <w:pPr>
        <w:pStyle w:val="ListParagraph"/>
        <w:numPr>
          <w:ilvl w:val="0"/>
          <w:numId w:val="1"/>
        </w:numPr>
        <w:spacing w:line="360" w:lineRule="auto"/>
        <w:jc w:val="both"/>
        <w:rPr>
          <w:rFonts w:ascii="Times New Roman" w:hAnsi="Times New Roman" w:cs="Times New Roman"/>
          <w:sz w:val="24"/>
          <w:szCs w:val="24"/>
        </w:rPr>
      </w:pPr>
      <w:r w:rsidRPr="00EA4FE3">
        <w:rPr>
          <w:rFonts w:ascii="Times New Roman" w:hAnsi="Times New Roman" w:cs="Times New Roman"/>
          <w:i/>
          <w:iCs/>
          <w:sz w:val="24"/>
          <w:szCs w:val="24"/>
        </w:rPr>
        <w:t>Political factors</w:t>
      </w:r>
      <w:r w:rsidRPr="00EA4FE3">
        <w:rPr>
          <w:rFonts w:ascii="Times New Roman" w:hAnsi="Times New Roman" w:cs="Times New Roman"/>
          <w:sz w:val="24"/>
          <w:szCs w:val="24"/>
        </w:rPr>
        <w:t xml:space="preserve"> such as changes in trade rules and regulations have the potential to affect Devanet's supply chain and cost structures, particularly if the company sources components from other countries. Post-Brexit trade agreements have the potential to impact tariffs and the convenience of importing materials, which in turn may influence manufacturing costs (</w:t>
      </w:r>
      <w:r w:rsidRPr="00EA4FE3">
        <w:rPr>
          <w:rFonts w:ascii="Times New Roman" w:hAnsi="Times New Roman" w:cs="Times New Roman"/>
          <w:i/>
          <w:iCs/>
          <w:sz w:val="24"/>
          <w:szCs w:val="24"/>
        </w:rPr>
        <w:t xml:space="preserve">Baldwin and </w:t>
      </w:r>
      <w:proofErr w:type="spellStart"/>
      <w:r w:rsidRPr="00EA4FE3">
        <w:rPr>
          <w:rFonts w:ascii="Times New Roman" w:hAnsi="Times New Roman" w:cs="Times New Roman"/>
          <w:i/>
          <w:iCs/>
          <w:sz w:val="24"/>
          <w:szCs w:val="24"/>
        </w:rPr>
        <w:t>Wyplosz</w:t>
      </w:r>
      <w:proofErr w:type="spellEnd"/>
      <w:r w:rsidRPr="00EA4FE3">
        <w:rPr>
          <w:rFonts w:ascii="Times New Roman" w:hAnsi="Times New Roman" w:cs="Times New Roman"/>
          <w:i/>
          <w:iCs/>
          <w:sz w:val="24"/>
          <w:szCs w:val="24"/>
        </w:rPr>
        <w:t>, 2019).</w:t>
      </w:r>
    </w:p>
    <w:p w14:paraId="50ABFC42" w14:textId="77777777" w:rsidR="00EA4FE3" w:rsidRPr="00EA4FE3" w:rsidRDefault="00EA4FE3" w:rsidP="00EA4FE3">
      <w:pPr>
        <w:pStyle w:val="ListParagraph"/>
        <w:numPr>
          <w:ilvl w:val="0"/>
          <w:numId w:val="1"/>
        </w:numPr>
        <w:spacing w:line="360" w:lineRule="auto"/>
        <w:jc w:val="both"/>
        <w:rPr>
          <w:rFonts w:ascii="Times New Roman" w:hAnsi="Times New Roman" w:cs="Times New Roman"/>
          <w:sz w:val="24"/>
          <w:szCs w:val="24"/>
        </w:rPr>
      </w:pPr>
      <w:r w:rsidRPr="00EA4FE3">
        <w:rPr>
          <w:rFonts w:ascii="Times New Roman" w:hAnsi="Times New Roman" w:cs="Times New Roman"/>
          <w:i/>
          <w:iCs/>
          <w:sz w:val="24"/>
          <w:szCs w:val="24"/>
        </w:rPr>
        <w:lastRenderedPageBreak/>
        <w:t>Economic factors,</w:t>
      </w:r>
      <w:r w:rsidRPr="00EA4FE3">
        <w:rPr>
          <w:rFonts w:ascii="Times New Roman" w:hAnsi="Times New Roman" w:cs="Times New Roman"/>
          <w:sz w:val="24"/>
          <w:szCs w:val="24"/>
        </w:rPr>
        <w:t xml:space="preserve"> such as recessions and variations in consumer expenditure, may have a substantial impact on the market for luxury and non-essential products, such as personalised belts and buckles. Nevertheless, during recovery times, there is generally a notable rise in discretionary expenditure, which provides Devanet with opportunity to gain a larger portion of the market (</w:t>
      </w:r>
      <w:r w:rsidRPr="00EA4FE3">
        <w:rPr>
          <w:rFonts w:ascii="Times New Roman" w:hAnsi="Times New Roman" w:cs="Times New Roman"/>
          <w:i/>
          <w:iCs/>
          <w:sz w:val="24"/>
          <w:szCs w:val="24"/>
        </w:rPr>
        <w:t>Mankiw and Taylor, 2020</w:t>
      </w:r>
      <w:r w:rsidRPr="00EA4FE3">
        <w:rPr>
          <w:rFonts w:ascii="Times New Roman" w:hAnsi="Times New Roman" w:cs="Times New Roman"/>
          <w:sz w:val="24"/>
          <w:szCs w:val="24"/>
        </w:rPr>
        <w:t>).</w:t>
      </w:r>
    </w:p>
    <w:p w14:paraId="70057318" w14:textId="4BB7150A" w:rsidR="00EA4FE3" w:rsidRPr="001A59E9" w:rsidRDefault="00EA4FE3" w:rsidP="00EA4FE3">
      <w:pPr>
        <w:pStyle w:val="ListParagraph"/>
        <w:numPr>
          <w:ilvl w:val="0"/>
          <w:numId w:val="1"/>
        </w:numPr>
        <w:spacing w:line="360" w:lineRule="auto"/>
        <w:jc w:val="both"/>
        <w:rPr>
          <w:rFonts w:ascii="Times New Roman" w:hAnsi="Times New Roman" w:cs="Times New Roman"/>
          <w:sz w:val="24"/>
          <w:szCs w:val="24"/>
        </w:rPr>
      </w:pPr>
      <w:r w:rsidRPr="00EA4FE3">
        <w:rPr>
          <w:rFonts w:ascii="Times New Roman" w:hAnsi="Times New Roman" w:cs="Times New Roman"/>
          <w:i/>
          <w:iCs/>
          <w:sz w:val="24"/>
          <w:szCs w:val="24"/>
        </w:rPr>
        <w:t>Socially</w:t>
      </w:r>
      <w:r w:rsidRPr="00EA4FE3">
        <w:rPr>
          <w:rFonts w:ascii="Times New Roman" w:hAnsi="Times New Roman" w:cs="Times New Roman"/>
          <w:sz w:val="24"/>
          <w:szCs w:val="24"/>
        </w:rPr>
        <w:t>, the increasing customer demand for customised and tailor-made items gives a substantial potential for Devanet. The inclination towards uniqueness and the desire to exhibit distinct personality via fashion accessories might stimulate the need for personalised products (</w:t>
      </w:r>
      <w:r w:rsidRPr="001A59E9">
        <w:rPr>
          <w:rFonts w:ascii="Times New Roman" w:hAnsi="Times New Roman" w:cs="Times New Roman"/>
          <w:i/>
          <w:iCs/>
          <w:sz w:val="24"/>
          <w:szCs w:val="24"/>
        </w:rPr>
        <w:t>Solomon, 2014).</w:t>
      </w:r>
    </w:p>
    <w:p w14:paraId="2C9FA1CC" w14:textId="18D0F613" w:rsidR="00EA4FE3" w:rsidRPr="001A59E9" w:rsidRDefault="00EA4FE3" w:rsidP="00EA4FE3">
      <w:pPr>
        <w:pStyle w:val="ListParagraph"/>
        <w:numPr>
          <w:ilvl w:val="0"/>
          <w:numId w:val="1"/>
        </w:numPr>
        <w:spacing w:line="360" w:lineRule="auto"/>
        <w:jc w:val="both"/>
        <w:rPr>
          <w:rFonts w:ascii="Times New Roman" w:hAnsi="Times New Roman" w:cs="Times New Roman"/>
          <w:sz w:val="24"/>
          <w:szCs w:val="24"/>
        </w:rPr>
      </w:pPr>
      <w:r w:rsidRPr="001A59E9">
        <w:rPr>
          <w:rFonts w:ascii="Times New Roman" w:hAnsi="Times New Roman" w:cs="Times New Roman"/>
          <w:i/>
          <w:iCs/>
          <w:sz w:val="24"/>
          <w:szCs w:val="24"/>
        </w:rPr>
        <w:t>Technological:</w:t>
      </w:r>
      <w:r w:rsidRPr="001A59E9">
        <w:rPr>
          <w:rFonts w:ascii="Times New Roman" w:hAnsi="Times New Roman" w:cs="Times New Roman"/>
          <w:sz w:val="24"/>
          <w:szCs w:val="24"/>
        </w:rPr>
        <w:t xml:space="preserve"> Devanet is able to improve its customisation capabilities and optimise its sales processes thanks to technological advancements, especially in digital fabrication and e-commerce platforms. According to </w:t>
      </w:r>
      <w:r w:rsidRPr="001A59E9">
        <w:rPr>
          <w:rFonts w:ascii="Times New Roman" w:hAnsi="Times New Roman" w:cs="Times New Roman"/>
          <w:i/>
          <w:iCs/>
          <w:sz w:val="24"/>
          <w:szCs w:val="24"/>
        </w:rPr>
        <w:t>Brynjolfsson and McAfee (2014),</w:t>
      </w:r>
      <w:r w:rsidRPr="001A59E9">
        <w:rPr>
          <w:rFonts w:ascii="Times New Roman" w:hAnsi="Times New Roman" w:cs="Times New Roman"/>
          <w:sz w:val="24"/>
          <w:szCs w:val="24"/>
        </w:rPr>
        <w:t xml:space="preserve"> the customer experience may be </w:t>
      </w:r>
      <w:r w:rsidR="001A59E9" w:rsidRPr="001A59E9">
        <w:rPr>
          <w:rFonts w:ascii="Times New Roman" w:hAnsi="Times New Roman" w:cs="Times New Roman"/>
          <w:sz w:val="24"/>
          <w:szCs w:val="24"/>
        </w:rPr>
        <w:t>enhanced,</w:t>
      </w:r>
      <w:r w:rsidRPr="001A59E9">
        <w:rPr>
          <w:rFonts w:ascii="Times New Roman" w:hAnsi="Times New Roman" w:cs="Times New Roman"/>
          <w:sz w:val="24"/>
          <w:szCs w:val="24"/>
        </w:rPr>
        <w:t xml:space="preserve"> and new markets can be accessed by investing in online customisation tools.</w:t>
      </w:r>
    </w:p>
    <w:p w14:paraId="6CBB3314" w14:textId="5B79735A" w:rsidR="00EA4FE3" w:rsidRPr="001A59E9" w:rsidRDefault="00EA4FE3" w:rsidP="00EA4FE3">
      <w:pPr>
        <w:pStyle w:val="ListParagraph"/>
        <w:numPr>
          <w:ilvl w:val="0"/>
          <w:numId w:val="1"/>
        </w:numPr>
        <w:spacing w:line="360" w:lineRule="auto"/>
        <w:jc w:val="both"/>
        <w:rPr>
          <w:rFonts w:ascii="Times New Roman" w:hAnsi="Times New Roman" w:cs="Times New Roman"/>
          <w:i/>
          <w:iCs/>
          <w:sz w:val="24"/>
          <w:szCs w:val="24"/>
        </w:rPr>
      </w:pPr>
      <w:r w:rsidRPr="001A59E9">
        <w:rPr>
          <w:rFonts w:ascii="Times New Roman" w:hAnsi="Times New Roman" w:cs="Times New Roman"/>
          <w:i/>
          <w:iCs/>
          <w:sz w:val="24"/>
          <w:szCs w:val="24"/>
        </w:rPr>
        <w:t>Legal</w:t>
      </w:r>
      <w:r w:rsidRPr="001A59E9">
        <w:rPr>
          <w:rFonts w:ascii="Times New Roman" w:hAnsi="Times New Roman" w:cs="Times New Roman"/>
          <w:sz w:val="24"/>
          <w:szCs w:val="24"/>
        </w:rPr>
        <w:t>: It is crucial to adhere to consumer protection rules, particularly those related to online sales, data protection, and product safety. Complying with these laws not only prevents legal complications but also fosters customer confidence in Devanet's brand (</w:t>
      </w:r>
      <w:r w:rsidRPr="001A59E9">
        <w:rPr>
          <w:rFonts w:ascii="Times New Roman" w:hAnsi="Times New Roman" w:cs="Times New Roman"/>
          <w:i/>
          <w:iCs/>
          <w:sz w:val="24"/>
          <w:szCs w:val="24"/>
        </w:rPr>
        <w:t>Hill, 2018).</w:t>
      </w:r>
    </w:p>
    <w:p w14:paraId="64A37576" w14:textId="77777777" w:rsidR="00EA4FE3" w:rsidRPr="001A59E9" w:rsidRDefault="00EA4FE3" w:rsidP="001A59E9">
      <w:pPr>
        <w:pStyle w:val="ListParagraph"/>
        <w:numPr>
          <w:ilvl w:val="0"/>
          <w:numId w:val="1"/>
        </w:numPr>
        <w:spacing w:line="360" w:lineRule="auto"/>
        <w:jc w:val="both"/>
        <w:rPr>
          <w:rFonts w:ascii="Times New Roman" w:hAnsi="Times New Roman" w:cs="Times New Roman"/>
          <w:sz w:val="24"/>
          <w:szCs w:val="24"/>
        </w:rPr>
      </w:pPr>
      <w:r w:rsidRPr="001A59E9">
        <w:rPr>
          <w:rFonts w:ascii="Times New Roman" w:hAnsi="Times New Roman" w:cs="Times New Roman"/>
          <w:i/>
          <w:iCs/>
          <w:sz w:val="24"/>
          <w:szCs w:val="24"/>
        </w:rPr>
        <w:t>Environmental</w:t>
      </w:r>
      <w:r w:rsidRPr="001A59E9">
        <w:rPr>
          <w:rFonts w:ascii="Times New Roman" w:hAnsi="Times New Roman" w:cs="Times New Roman"/>
          <w:sz w:val="24"/>
          <w:szCs w:val="24"/>
        </w:rPr>
        <w:t xml:space="preserve"> sustainability awareness is impacting consumer behaviour, leading to a rising demand for eco-friendly and ethically manufactured items. Devanet may leverage this trend by using sustainable practices in its manufacturing operations and procurement of resources (</w:t>
      </w:r>
      <w:r w:rsidRPr="001A59E9">
        <w:rPr>
          <w:rFonts w:ascii="Times New Roman" w:hAnsi="Times New Roman" w:cs="Times New Roman"/>
          <w:i/>
          <w:iCs/>
          <w:sz w:val="24"/>
          <w:szCs w:val="24"/>
        </w:rPr>
        <w:t>Elkington, 1997).</w:t>
      </w:r>
    </w:p>
    <w:p w14:paraId="193F235A" w14:textId="77777777" w:rsidR="001A59E9" w:rsidRPr="001A59E9" w:rsidRDefault="001A59E9" w:rsidP="001A59E9">
      <w:pPr>
        <w:spacing w:line="360" w:lineRule="auto"/>
        <w:jc w:val="both"/>
        <w:rPr>
          <w:rFonts w:ascii="Times New Roman" w:hAnsi="Times New Roman" w:cs="Times New Roman"/>
          <w:b/>
          <w:bCs/>
          <w:i/>
          <w:iCs/>
          <w:sz w:val="24"/>
          <w:szCs w:val="24"/>
        </w:rPr>
      </w:pPr>
      <w:r w:rsidRPr="001A59E9">
        <w:rPr>
          <w:rFonts w:ascii="Times New Roman" w:hAnsi="Times New Roman" w:cs="Times New Roman"/>
          <w:b/>
          <w:bCs/>
          <w:i/>
          <w:iCs/>
          <w:sz w:val="24"/>
          <w:szCs w:val="24"/>
        </w:rPr>
        <w:t xml:space="preserve">SWOT Analysis </w:t>
      </w:r>
    </w:p>
    <w:p w14:paraId="153CA525" w14:textId="155C83F6" w:rsidR="001A59E9" w:rsidRPr="001A59E9" w:rsidRDefault="001A59E9" w:rsidP="001A59E9">
      <w:pPr>
        <w:spacing w:line="360" w:lineRule="auto"/>
        <w:jc w:val="both"/>
        <w:rPr>
          <w:rFonts w:ascii="Times New Roman" w:hAnsi="Times New Roman" w:cs="Times New Roman"/>
          <w:sz w:val="24"/>
          <w:szCs w:val="24"/>
          <w:u w:val="single"/>
        </w:rPr>
      </w:pPr>
      <w:r w:rsidRPr="001A59E9">
        <w:rPr>
          <w:rFonts w:ascii="Times New Roman" w:hAnsi="Times New Roman" w:cs="Times New Roman"/>
          <w:sz w:val="24"/>
          <w:szCs w:val="24"/>
          <w:u w:val="single"/>
        </w:rPr>
        <w:t>Strengths:</w:t>
      </w:r>
    </w:p>
    <w:p w14:paraId="1632D6A2" w14:textId="0E18032F" w:rsidR="001A59E9" w:rsidRDefault="001A59E9" w:rsidP="001A59E9">
      <w:pPr>
        <w:pStyle w:val="ListParagraph"/>
        <w:numPr>
          <w:ilvl w:val="0"/>
          <w:numId w:val="2"/>
        </w:numPr>
        <w:spacing w:line="360" w:lineRule="auto"/>
        <w:jc w:val="both"/>
        <w:rPr>
          <w:rFonts w:ascii="Times New Roman" w:hAnsi="Times New Roman" w:cs="Times New Roman"/>
          <w:sz w:val="24"/>
          <w:szCs w:val="24"/>
        </w:rPr>
      </w:pPr>
      <w:r w:rsidRPr="001A59E9">
        <w:rPr>
          <w:rFonts w:ascii="Times New Roman" w:hAnsi="Times New Roman" w:cs="Times New Roman"/>
          <w:sz w:val="24"/>
          <w:szCs w:val="24"/>
        </w:rPr>
        <w:t xml:space="preserve">Customisation Capabilities </w:t>
      </w:r>
      <w:r>
        <w:rPr>
          <w:rFonts w:ascii="Times New Roman" w:hAnsi="Times New Roman" w:cs="Times New Roman"/>
          <w:sz w:val="24"/>
          <w:szCs w:val="24"/>
        </w:rPr>
        <w:t>t</w:t>
      </w:r>
      <w:r w:rsidRPr="001A59E9">
        <w:rPr>
          <w:rFonts w:ascii="Times New Roman" w:hAnsi="Times New Roman" w:cs="Times New Roman"/>
          <w:sz w:val="24"/>
          <w:szCs w:val="24"/>
        </w:rPr>
        <w:t xml:space="preserve">hat </w:t>
      </w:r>
      <w:r>
        <w:rPr>
          <w:rFonts w:ascii="Times New Roman" w:hAnsi="Times New Roman" w:cs="Times New Roman"/>
          <w:sz w:val="24"/>
          <w:szCs w:val="24"/>
        </w:rPr>
        <w:t>a</w:t>
      </w:r>
      <w:r w:rsidRPr="001A59E9">
        <w:rPr>
          <w:rFonts w:ascii="Times New Roman" w:hAnsi="Times New Roman" w:cs="Times New Roman"/>
          <w:sz w:val="24"/>
          <w:szCs w:val="24"/>
        </w:rPr>
        <w:t xml:space="preserve">re </w:t>
      </w:r>
      <w:r>
        <w:rPr>
          <w:rFonts w:ascii="Times New Roman" w:hAnsi="Times New Roman" w:cs="Times New Roman"/>
          <w:sz w:val="24"/>
          <w:szCs w:val="24"/>
        </w:rPr>
        <w:t>s</w:t>
      </w:r>
      <w:r w:rsidRPr="001A59E9">
        <w:rPr>
          <w:rFonts w:ascii="Times New Roman" w:hAnsi="Times New Roman" w:cs="Times New Roman"/>
          <w:sz w:val="24"/>
          <w:szCs w:val="24"/>
        </w:rPr>
        <w:t>pecialised Devanet's main strength is its capacity to provide high-quality, customised belts and buckles, which sets it apart from rivals that focus on the mass market</w:t>
      </w:r>
      <w:r w:rsidR="00E77EE4">
        <w:rPr>
          <w:rFonts w:ascii="Times New Roman" w:hAnsi="Times New Roman" w:cs="Times New Roman"/>
          <w:sz w:val="24"/>
          <w:szCs w:val="24"/>
        </w:rPr>
        <w:t xml:space="preserve"> (</w:t>
      </w:r>
      <w:r w:rsidR="00E77EE4" w:rsidRPr="00E77EE4">
        <w:rPr>
          <w:rFonts w:ascii="Times New Roman" w:hAnsi="Times New Roman" w:cs="Times New Roman"/>
          <w:i/>
          <w:iCs/>
          <w:sz w:val="24"/>
          <w:szCs w:val="24"/>
        </w:rPr>
        <w:t>Kotler and Keller, 2016</w:t>
      </w:r>
      <w:r w:rsidR="00E77EE4" w:rsidRPr="00E77EE4">
        <w:rPr>
          <w:rFonts w:ascii="Times New Roman" w:hAnsi="Times New Roman" w:cs="Times New Roman"/>
          <w:sz w:val="24"/>
          <w:szCs w:val="24"/>
        </w:rPr>
        <w:t>)</w:t>
      </w:r>
      <w:r w:rsidR="00E77EE4">
        <w:rPr>
          <w:rFonts w:ascii="Times New Roman" w:hAnsi="Times New Roman" w:cs="Times New Roman"/>
          <w:sz w:val="24"/>
          <w:szCs w:val="24"/>
        </w:rPr>
        <w:t>.</w:t>
      </w:r>
    </w:p>
    <w:p w14:paraId="34C92CA7" w14:textId="521F4F52" w:rsidR="001A59E9" w:rsidRPr="001A59E9" w:rsidRDefault="001A59E9" w:rsidP="001A59E9">
      <w:pPr>
        <w:pStyle w:val="ListParagraph"/>
        <w:numPr>
          <w:ilvl w:val="0"/>
          <w:numId w:val="2"/>
        </w:numPr>
        <w:spacing w:line="360" w:lineRule="auto"/>
        <w:jc w:val="both"/>
        <w:rPr>
          <w:rFonts w:ascii="Times New Roman" w:hAnsi="Times New Roman" w:cs="Times New Roman"/>
          <w:sz w:val="24"/>
          <w:szCs w:val="24"/>
        </w:rPr>
      </w:pPr>
      <w:r w:rsidRPr="001A59E9">
        <w:rPr>
          <w:rFonts w:ascii="Times New Roman" w:hAnsi="Times New Roman" w:cs="Times New Roman"/>
          <w:sz w:val="24"/>
          <w:szCs w:val="24"/>
        </w:rPr>
        <w:t>Superior workmanship and quality control throughout in-house manufacturing processes guarantee happy and loyal customers.</w:t>
      </w:r>
    </w:p>
    <w:p w14:paraId="63C00B51" w14:textId="3760B029" w:rsidR="001A59E9" w:rsidRPr="001A59E9" w:rsidRDefault="001A59E9" w:rsidP="001A59E9">
      <w:pPr>
        <w:spacing w:line="360" w:lineRule="auto"/>
        <w:jc w:val="both"/>
        <w:rPr>
          <w:rFonts w:ascii="Times New Roman" w:hAnsi="Times New Roman" w:cs="Times New Roman"/>
          <w:sz w:val="24"/>
          <w:szCs w:val="24"/>
          <w:u w:val="single"/>
        </w:rPr>
      </w:pPr>
      <w:r w:rsidRPr="001A59E9">
        <w:rPr>
          <w:rFonts w:ascii="Times New Roman" w:hAnsi="Times New Roman" w:cs="Times New Roman"/>
          <w:sz w:val="24"/>
          <w:szCs w:val="24"/>
          <w:u w:val="single"/>
        </w:rPr>
        <w:t>Weaknesses </w:t>
      </w:r>
    </w:p>
    <w:p w14:paraId="119AD8BC" w14:textId="77777777" w:rsidR="001A59E9" w:rsidRDefault="001A59E9" w:rsidP="001A59E9">
      <w:pPr>
        <w:pStyle w:val="ListParagraph"/>
        <w:numPr>
          <w:ilvl w:val="0"/>
          <w:numId w:val="3"/>
        </w:numPr>
        <w:spacing w:line="360" w:lineRule="auto"/>
        <w:jc w:val="both"/>
        <w:rPr>
          <w:rFonts w:ascii="Times New Roman" w:hAnsi="Times New Roman" w:cs="Times New Roman"/>
          <w:sz w:val="24"/>
          <w:szCs w:val="24"/>
        </w:rPr>
      </w:pPr>
      <w:r w:rsidRPr="001A59E9">
        <w:rPr>
          <w:rFonts w:ascii="Times New Roman" w:hAnsi="Times New Roman" w:cs="Times New Roman"/>
          <w:sz w:val="24"/>
          <w:szCs w:val="24"/>
        </w:rPr>
        <w:t>Devanet has difficulties in market exposure and brand recognition, especially in areas that are not specialised.</w:t>
      </w:r>
    </w:p>
    <w:p w14:paraId="7BB3FF6D" w14:textId="3F509617" w:rsidR="001A59E9" w:rsidRPr="001A59E9" w:rsidRDefault="001A59E9" w:rsidP="001A59E9">
      <w:pPr>
        <w:pStyle w:val="ListParagraph"/>
        <w:numPr>
          <w:ilvl w:val="0"/>
          <w:numId w:val="3"/>
        </w:numPr>
        <w:spacing w:line="360" w:lineRule="auto"/>
        <w:jc w:val="both"/>
        <w:rPr>
          <w:rFonts w:ascii="Times New Roman" w:hAnsi="Times New Roman" w:cs="Times New Roman"/>
          <w:sz w:val="24"/>
          <w:szCs w:val="24"/>
        </w:rPr>
      </w:pPr>
      <w:r w:rsidRPr="001A59E9">
        <w:rPr>
          <w:rFonts w:ascii="Times New Roman" w:hAnsi="Times New Roman" w:cs="Times New Roman"/>
          <w:sz w:val="24"/>
          <w:szCs w:val="24"/>
        </w:rPr>
        <w:lastRenderedPageBreak/>
        <w:t>Scalability Constraints: The customised nature of its goods may hinder quick expansion in comparison to standardised offers.</w:t>
      </w:r>
    </w:p>
    <w:p w14:paraId="435AF893" w14:textId="77777777" w:rsidR="001A59E9" w:rsidRPr="001A59E9" w:rsidRDefault="001A59E9" w:rsidP="001A59E9">
      <w:pPr>
        <w:spacing w:line="360" w:lineRule="auto"/>
        <w:jc w:val="both"/>
        <w:rPr>
          <w:rFonts w:ascii="Times New Roman" w:hAnsi="Times New Roman" w:cs="Times New Roman"/>
          <w:sz w:val="24"/>
          <w:szCs w:val="24"/>
          <w:u w:val="single"/>
        </w:rPr>
      </w:pPr>
      <w:r w:rsidRPr="001A59E9">
        <w:rPr>
          <w:rFonts w:ascii="Times New Roman" w:hAnsi="Times New Roman" w:cs="Times New Roman"/>
          <w:sz w:val="24"/>
          <w:szCs w:val="24"/>
          <w:u w:val="single"/>
        </w:rPr>
        <w:t>Opportunities:</w:t>
      </w:r>
    </w:p>
    <w:p w14:paraId="12616F25" w14:textId="77777777" w:rsidR="001A59E9" w:rsidRDefault="001A59E9" w:rsidP="001A59E9">
      <w:pPr>
        <w:pStyle w:val="ListParagraph"/>
        <w:numPr>
          <w:ilvl w:val="0"/>
          <w:numId w:val="4"/>
        </w:numPr>
        <w:spacing w:line="360" w:lineRule="auto"/>
        <w:jc w:val="both"/>
        <w:rPr>
          <w:rFonts w:ascii="Times New Roman" w:hAnsi="Times New Roman" w:cs="Times New Roman"/>
          <w:sz w:val="24"/>
          <w:szCs w:val="24"/>
        </w:rPr>
      </w:pPr>
      <w:r w:rsidRPr="001A59E9">
        <w:rPr>
          <w:rFonts w:ascii="Times New Roman" w:hAnsi="Times New Roman" w:cs="Times New Roman"/>
          <w:sz w:val="24"/>
          <w:szCs w:val="24"/>
        </w:rPr>
        <w:t>Increasing the online market: Raising the online presence and e-commerce platform may access more markets and cater to the increasing need for online shopping and customisation.</w:t>
      </w:r>
    </w:p>
    <w:p w14:paraId="39110129" w14:textId="385915B5" w:rsidR="001A59E9" w:rsidRPr="00E77EE4" w:rsidRDefault="001A59E9" w:rsidP="001A59E9">
      <w:pPr>
        <w:pStyle w:val="ListParagraph"/>
        <w:numPr>
          <w:ilvl w:val="0"/>
          <w:numId w:val="4"/>
        </w:numPr>
        <w:spacing w:line="360" w:lineRule="auto"/>
        <w:jc w:val="both"/>
        <w:rPr>
          <w:rFonts w:ascii="Times New Roman" w:hAnsi="Times New Roman" w:cs="Times New Roman"/>
          <w:i/>
          <w:iCs/>
          <w:sz w:val="24"/>
          <w:szCs w:val="24"/>
        </w:rPr>
      </w:pPr>
      <w:r w:rsidRPr="001A59E9">
        <w:rPr>
          <w:rFonts w:ascii="Times New Roman" w:hAnsi="Times New Roman" w:cs="Times New Roman"/>
          <w:sz w:val="24"/>
          <w:szCs w:val="24"/>
        </w:rPr>
        <w:t>Collaborations and partnerships include teaming up with designers who create clothes and clients at work to provide customised corporate gifts. This strategy may help expand sources of income and improve brand visibility</w:t>
      </w:r>
      <w:r w:rsidR="00E77EE4">
        <w:rPr>
          <w:rFonts w:ascii="Times New Roman" w:hAnsi="Times New Roman" w:cs="Times New Roman"/>
          <w:sz w:val="24"/>
          <w:szCs w:val="24"/>
        </w:rPr>
        <w:t xml:space="preserve"> (</w:t>
      </w:r>
      <w:r w:rsidR="00E77EE4" w:rsidRPr="00E77EE4">
        <w:rPr>
          <w:rFonts w:ascii="Times New Roman" w:hAnsi="Times New Roman" w:cs="Times New Roman"/>
          <w:i/>
          <w:iCs/>
          <w:sz w:val="24"/>
          <w:szCs w:val="24"/>
        </w:rPr>
        <w:t xml:space="preserve">Thompson, </w:t>
      </w:r>
      <w:proofErr w:type="spellStart"/>
      <w:r w:rsidR="00E77EE4" w:rsidRPr="00E77EE4">
        <w:rPr>
          <w:rFonts w:ascii="Times New Roman" w:hAnsi="Times New Roman" w:cs="Times New Roman"/>
          <w:i/>
          <w:iCs/>
          <w:sz w:val="24"/>
          <w:szCs w:val="24"/>
        </w:rPr>
        <w:t>Peteraf</w:t>
      </w:r>
      <w:proofErr w:type="spellEnd"/>
      <w:r w:rsidR="00E77EE4" w:rsidRPr="00E77EE4">
        <w:rPr>
          <w:rFonts w:ascii="Times New Roman" w:hAnsi="Times New Roman" w:cs="Times New Roman"/>
          <w:i/>
          <w:iCs/>
          <w:sz w:val="24"/>
          <w:szCs w:val="24"/>
        </w:rPr>
        <w:t>,  Gamble and  Strickland, 2017).</w:t>
      </w:r>
    </w:p>
    <w:p w14:paraId="5BF162F4" w14:textId="23897EEC" w:rsidR="001A59E9" w:rsidRPr="001A59E9" w:rsidRDefault="001A59E9" w:rsidP="001A59E9">
      <w:pPr>
        <w:spacing w:line="360" w:lineRule="auto"/>
        <w:jc w:val="both"/>
        <w:rPr>
          <w:rFonts w:ascii="Times New Roman" w:hAnsi="Times New Roman" w:cs="Times New Roman"/>
          <w:sz w:val="24"/>
          <w:szCs w:val="24"/>
          <w:u w:val="single"/>
        </w:rPr>
      </w:pPr>
      <w:r w:rsidRPr="001A59E9">
        <w:rPr>
          <w:rFonts w:ascii="Times New Roman" w:hAnsi="Times New Roman" w:cs="Times New Roman"/>
          <w:sz w:val="24"/>
          <w:szCs w:val="24"/>
          <w:u w:val="single"/>
        </w:rPr>
        <w:t>Threats:</w:t>
      </w:r>
    </w:p>
    <w:p w14:paraId="4BC2B3F9" w14:textId="2EB860A8" w:rsidR="001A59E9" w:rsidRPr="00E77EE4" w:rsidRDefault="001A59E9" w:rsidP="00E77EE4">
      <w:pPr>
        <w:pStyle w:val="ListParagraph"/>
        <w:numPr>
          <w:ilvl w:val="0"/>
          <w:numId w:val="5"/>
        </w:numPr>
        <w:spacing w:line="360" w:lineRule="auto"/>
        <w:jc w:val="both"/>
        <w:rPr>
          <w:rFonts w:ascii="Times New Roman" w:hAnsi="Times New Roman" w:cs="Times New Roman"/>
          <w:sz w:val="24"/>
          <w:szCs w:val="24"/>
        </w:rPr>
      </w:pPr>
      <w:r w:rsidRPr="001A59E9">
        <w:rPr>
          <w:rFonts w:ascii="Times New Roman" w:hAnsi="Times New Roman" w:cs="Times New Roman"/>
          <w:sz w:val="24"/>
          <w:szCs w:val="24"/>
        </w:rPr>
        <w:t xml:space="preserve">There is a possibility that larger rivals with greater resources may join the customisation market. </w:t>
      </w:r>
      <w:r>
        <w:rPr>
          <w:rFonts w:ascii="Times New Roman" w:hAnsi="Times New Roman" w:cs="Times New Roman"/>
          <w:sz w:val="24"/>
          <w:szCs w:val="24"/>
        </w:rPr>
        <w:t>Also, t</w:t>
      </w:r>
      <w:r w:rsidRPr="001A59E9">
        <w:rPr>
          <w:rFonts w:ascii="Times New Roman" w:hAnsi="Times New Roman" w:cs="Times New Roman"/>
          <w:sz w:val="24"/>
          <w:szCs w:val="24"/>
        </w:rPr>
        <w:t>hese competitors will provide items that are comparable to those offered by smaller competitors at prices that are more competitive.</w:t>
      </w:r>
      <w:r w:rsidR="00E77EE4">
        <w:rPr>
          <w:rFonts w:ascii="Times New Roman" w:hAnsi="Times New Roman" w:cs="Times New Roman"/>
          <w:sz w:val="24"/>
          <w:szCs w:val="24"/>
        </w:rPr>
        <w:t xml:space="preserve"> (</w:t>
      </w:r>
      <w:r w:rsidR="00E77EE4" w:rsidRPr="00E77EE4">
        <w:rPr>
          <w:rFonts w:ascii="Times New Roman" w:hAnsi="Times New Roman" w:cs="Times New Roman"/>
          <w:i/>
          <w:iCs/>
          <w:sz w:val="24"/>
          <w:szCs w:val="24"/>
        </w:rPr>
        <w:t>Kotler and Keller, 2016</w:t>
      </w:r>
      <w:r w:rsidR="00E77EE4" w:rsidRPr="00E77EE4">
        <w:rPr>
          <w:rFonts w:ascii="Times New Roman" w:hAnsi="Times New Roman" w:cs="Times New Roman"/>
          <w:sz w:val="24"/>
          <w:szCs w:val="24"/>
        </w:rPr>
        <w:t>).</w:t>
      </w:r>
    </w:p>
    <w:p w14:paraId="6DDE0FB3" w14:textId="3F8E28DE" w:rsidR="00EA4FE3" w:rsidRPr="001A59E9" w:rsidRDefault="001A59E9" w:rsidP="001A59E9">
      <w:pPr>
        <w:pStyle w:val="ListParagraph"/>
        <w:numPr>
          <w:ilvl w:val="0"/>
          <w:numId w:val="5"/>
        </w:numPr>
        <w:spacing w:line="360" w:lineRule="auto"/>
        <w:jc w:val="both"/>
        <w:rPr>
          <w:rFonts w:ascii="Times New Roman" w:hAnsi="Times New Roman" w:cs="Times New Roman"/>
          <w:sz w:val="24"/>
          <w:szCs w:val="24"/>
        </w:rPr>
      </w:pPr>
      <w:r w:rsidRPr="001A59E9">
        <w:rPr>
          <w:rFonts w:ascii="Times New Roman" w:hAnsi="Times New Roman" w:cs="Times New Roman"/>
          <w:sz w:val="24"/>
          <w:szCs w:val="24"/>
        </w:rPr>
        <w:t>Fluctuations in the Economy: Sensitivity to economic cycles may have an effect on consumer spending on luxury and customised items, which may have an effect on sales.</w:t>
      </w:r>
    </w:p>
    <w:p w14:paraId="5C24F589" w14:textId="363DE4CF" w:rsidR="00EA4FE3" w:rsidRPr="00E77EE4" w:rsidRDefault="00E77EE4" w:rsidP="00EA4FE3">
      <w:pPr>
        <w:spacing w:line="360" w:lineRule="auto"/>
        <w:jc w:val="both"/>
        <w:rPr>
          <w:rFonts w:ascii="Times New Roman" w:hAnsi="Times New Roman" w:cs="Times New Roman"/>
          <w:b/>
          <w:bCs/>
          <w:sz w:val="28"/>
          <w:szCs w:val="28"/>
        </w:rPr>
      </w:pPr>
      <w:r w:rsidRPr="00E77EE4">
        <w:rPr>
          <w:rFonts w:ascii="Times New Roman" w:hAnsi="Times New Roman" w:cs="Times New Roman"/>
          <w:b/>
          <w:bCs/>
          <w:sz w:val="28"/>
          <w:szCs w:val="28"/>
        </w:rPr>
        <w:t>Stakeholder Analysis</w:t>
      </w:r>
    </w:p>
    <w:p w14:paraId="2794B5FF" w14:textId="1C30E518" w:rsidR="00E77EE4" w:rsidRPr="00E77EE4" w:rsidRDefault="00E77EE4" w:rsidP="00E77EE4">
      <w:pPr>
        <w:spacing w:line="360" w:lineRule="auto"/>
        <w:jc w:val="both"/>
        <w:rPr>
          <w:rFonts w:ascii="Times New Roman" w:hAnsi="Times New Roman" w:cs="Times New Roman"/>
          <w:sz w:val="24"/>
          <w:szCs w:val="24"/>
        </w:rPr>
      </w:pPr>
      <w:r w:rsidRPr="00E77EE4">
        <w:rPr>
          <w:rFonts w:ascii="Times New Roman" w:hAnsi="Times New Roman" w:cs="Times New Roman"/>
          <w:sz w:val="24"/>
          <w:szCs w:val="24"/>
        </w:rPr>
        <w:t xml:space="preserve">Stakeholder analysis is an essential element of strategic management, providing valuable information on the many groups and people that have the ability to influence or are impacted by a company's activities and policies. Devanet recognises the importance of comprehending the requirements, anticipations, and impact of its primary stakeholders, including customers, workers, suppliers, and the local community. </w:t>
      </w:r>
      <w:r>
        <w:rPr>
          <w:rFonts w:ascii="Times New Roman" w:hAnsi="Times New Roman" w:cs="Times New Roman"/>
          <w:sz w:val="24"/>
          <w:szCs w:val="24"/>
        </w:rPr>
        <w:t>Therefore, t</w:t>
      </w:r>
      <w:r w:rsidRPr="00E77EE4">
        <w:rPr>
          <w:rFonts w:ascii="Times New Roman" w:hAnsi="Times New Roman" w:cs="Times New Roman"/>
          <w:sz w:val="24"/>
          <w:szCs w:val="24"/>
        </w:rPr>
        <w:t>his knowledge is essential for formulating strategies that are in line with both corporate goals and stakeholder concerns.</w:t>
      </w:r>
    </w:p>
    <w:p w14:paraId="0F16BA67" w14:textId="77777777" w:rsidR="00E77EE4" w:rsidRPr="00E77EE4" w:rsidRDefault="00E77EE4" w:rsidP="00E77EE4">
      <w:pPr>
        <w:spacing w:line="360" w:lineRule="auto"/>
        <w:jc w:val="both"/>
        <w:rPr>
          <w:rFonts w:ascii="Times New Roman" w:hAnsi="Times New Roman" w:cs="Times New Roman"/>
          <w:sz w:val="24"/>
          <w:szCs w:val="24"/>
          <w:u w:val="single"/>
        </w:rPr>
      </w:pPr>
      <w:r w:rsidRPr="00E77EE4">
        <w:rPr>
          <w:rFonts w:ascii="Times New Roman" w:hAnsi="Times New Roman" w:cs="Times New Roman"/>
          <w:sz w:val="24"/>
          <w:szCs w:val="24"/>
          <w:u w:val="single"/>
        </w:rPr>
        <w:t>Customers</w:t>
      </w:r>
    </w:p>
    <w:p w14:paraId="06B4B158" w14:textId="1FCFBE88" w:rsidR="00E77EE4" w:rsidRPr="00E77EE4" w:rsidRDefault="00E77EE4" w:rsidP="00E77EE4">
      <w:pPr>
        <w:spacing w:line="360" w:lineRule="auto"/>
        <w:jc w:val="both"/>
        <w:rPr>
          <w:rFonts w:ascii="Times New Roman" w:hAnsi="Times New Roman" w:cs="Times New Roman"/>
          <w:i/>
          <w:iCs/>
          <w:sz w:val="24"/>
          <w:szCs w:val="24"/>
        </w:rPr>
      </w:pPr>
      <w:r w:rsidRPr="00E77EE4">
        <w:rPr>
          <w:rFonts w:ascii="Times New Roman" w:hAnsi="Times New Roman" w:cs="Times New Roman"/>
          <w:sz w:val="24"/>
          <w:szCs w:val="24"/>
        </w:rPr>
        <w:t xml:space="preserve">Devanet's activities revolve on its customers. Their main anticipation is for top-notch, customised items that meet their own requirements and preferences. </w:t>
      </w:r>
      <w:r>
        <w:rPr>
          <w:rFonts w:ascii="Times New Roman" w:hAnsi="Times New Roman" w:cs="Times New Roman"/>
          <w:sz w:val="24"/>
          <w:szCs w:val="24"/>
        </w:rPr>
        <w:t xml:space="preserve"> Also, i</w:t>
      </w:r>
      <w:r w:rsidRPr="00E77EE4">
        <w:rPr>
          <w:rFonts w:ascii="Times New Roman" w:hAnsi="Times New Roman" w:cs="Times New Roman"/>
          <w:sz w:val="24"/>
          <w:szCs w:val="24"/>
        </w:rPr>
        <w:t xml:space="preserve">n the very competitive industry of personalised accessories, ensuring client happiness becomes a pivotal factor for distinctive oneself from competitors. In order to fulfil these expectations, Devanet must guarantee that its goods not only adhere to the most stringent standards of workmanship and quality, but also embody the most current trends and client preferences. Implementing </w:t>
      </w:r>
      <w:r w:rsidRPr="00E77EE4">
        <w:rPr>
          <w:rFonts w:ascii="Times New Roman" w:hAnsi="Times New Roman" w:cs="Times New Roman"/>
          <w:sz w:val="24"/>
          <w:szCs w:val="24"/>
        </w:rPr>
        <w:lastRenderedPageBreak/>
        <w:t>regular feedback tools, such as surveys and direct participation via social media, may enable Devanet to remain responsive to client demands and adjust its products appropriately (</w:t>
      </w:r>
      <w:r w:rsidRPr="00E77EE4">
        <w:rPr>
          <w:rFonts w:ascii="Times New Roman" w:hAnsi="Times New Roman" w:cs="Times New Roman"/>
          <w:i/>
          <w:iCs/>
          <w:sz w:val="24"/>
          <w:szCs w:val="24"/>
        </w:rPr>
        <w:t>Kotler &amp; Keller, 2016).</w:t>
      </w:r>
    </w:p>
    <w:p w14:paraId="5D04249B" w14:textId="77777777" w:rsidR="00E77EE4" w:rsidRPr="00E77EE4" w:rsidRDefault="00E77EE4" w:rsidP="00E77EE4">
      <w:pPr>
        <w:spacing w:line="360" w:lineRule="auto"/>
        <w:jc w:val="both"/>
        <w:rPr>
          <w:rFonts w:ascii="Times New Roman" w:hAnsi="Times New Roman" w:cs="Times New Roman"/>
          <w:sz w:val="24"/>
          <w:szCs w:val="24"/>
          <w:u w:val="single"/>
        </w:rPr>
      </w:pPr>
      <w:r w:rsidRPr="00E77EE4">
        <w:rPr>
          <w:rFonts w:ascii="Times New Roman" w:hAnsi="Times New Roman" w:cs="Times New Roman"/>
          <w:sz w:val="24"/>
          <w:szCs w:val="24"/>
          <w:u w:val="single"/>
        </w:rPr>
        <w:t>Workers</w:t>
      </w:r>
    </w:p>
    <w:p w14:paraId="457B65A8" w14:textId="1D488BAC" w:rsidR="00E77EE4" w:rsidRPr="00E77EE4" w:rsidRDefault="00E77EE4" w:rsidP="00E77EE4">
      <w:pPr>
        <w:spacing w:line="360" w:lineRule="auto"/>
        <w:jc w:val="both"/>
        <w:rPr>
          <w:rFonts w:ascii="Times New Roman" w:hAnsi="Times New Roman" w:cs="Times New Roman"/>
          <w:i/>
          <w:iCs/>
          <w:sz w:val="24"/>
          <w:szCs w:val="24"/>
        </w:rPr>
      </w:pPr>
      <w:r w:rsidRPr="00E77EE4">
        <w:rPr>
          <w:rFonts w:ascii="Times New Roman" w:hAnsi="Times New Roman" w:cs="Times New Roman"/>
          <w:sz w:val="24"/>
          <w:szCs w:val="24"/>
        </w:rPr>
        <w:t xml:space="preserve">The employees of Devanet are essential for ensuring the company's operational efficiency and fostering innovation. </w:t>
      </w:r>
      <w:r>
        <w:rPr>
          <w:rFonts w:ascii="Times New Roman" w:hAnsi="Times New Roman" w:cs="Times New Roman"/>
          <w:sz w:val="24"/>
          <w:szCs w:val="24"/>
        </w:rPr>
        <w:t>Also, t</w:t>
      </w:r>
      <w:r w:rsidRPr="00E77EE4">
        <w:rPr>
          <w:rFonts w:ascii="Times New Roman" w:hAnsi="Times New Roman" w:cs="Times New Roman"/>
          <w:sz w:val="24"/>
          <w:szCs w:val="24"/>
        </w:rPr>
        <w:t>hey are not just looking for monetary compensation, but also a work atmosphere that is fulfilling, inclusive, and offers chances for personal and professional development. Employing strategies that facilitate employee growth, such as implementing training initiatives, offering performance-based rewards, and fostering a good organisational culture, may significantly improve work satisfaction and foster long-term commitment from employees. Consequently, this enhances efficiency and cultivates an atmosphere of originality, as staff members see their worth and are driven to provide their utmost efforts (</w:t>
      </w:r>
      <w:r w:rsidRPr="00E77EE4">
        <w:rPr>
          <w:rFonts w:ascii="Times New Roman" w:hAnsi="Times New Roman" w:cs="Times New Roman"/>
          <w:i/>
          <w:iCs/>
          <w:sz w:val="24"/>
          <w:szCs w:val="24"/>
        </w:rPr>
        <w:t>Armstrong &amp; Taylor, 2014).</w:t>
      </w:r>
    </w:p>
    <w:p w14:paraId="29F7BDCB" w14:textId="77777777" w:rsidR="00E77EE4" w:rsidRPr="00E77EE4" w:rsidRDefault="00E77EE4" w:rsidP="00E77EE4">
      <w:pPr>
        <w:spacing w:line="360" w:lineRule="auto"/>
        <w:jc w:val="both"/>
        <w:rPr>
          <w:rFonts w:ascii="Times New Roman" w:hAnsi="Times New Roman" w:cs="Times New Roman"/>
          <w:sz w:val="24"/>
          <w:szCs w:val="24"/>
          <w:u w:val="single"/>
        </w:rPr>
      </w:pPr>
      <w:r w:rsidRPr="00E77EE4">
        <w:rPr>
          <w:rFonts w:ascii="Times New Roman" w:hAnsi="Times New Roman" w:cs="Times New Roman"/>
          <w:sz w:val="24"/>
          <w:szCs w:val="24"/>
          <w:u w:val="single"/>
        </w:rPr>
        <w:t>Suppliers</w:t>
      </w:r>
    </w:p>
    <w:p w14:paraId="41A1B3A0" w14:textId="03230C4C" w:rsidR="00E77EE4" w:rsidRPr="00E77EE4" w:rsidRDefault="00E77EE4" w:rsidP="00E77EE4">
      <w:pPr>
        <w:spacing w:line="360" w:lineRule="auto"/>
        <w:jc w:val="both"/>
        <w:rPr>
          <w:rFonts w:ascii="Times New Roman" w:hAnsi="Times New Roman" w:cs="Times New Roman"/>
          <w:i/>
          <w:iCs/>
          <w:sz w:val="24"/>
          <w:szCs w:val="24"/>
        </w:rPr>
      </w:pPr>
      <w:r w:rsidRPr="00E77EE4">
        <w:rPr>
          <w:rFonts w:ascii="Times New Roman" w:hAnsi="Times New Roman" w:cs="Times New Roman"/>
          <w:sz w:val="24"/>
          <w:szCs w:val="24"/>
        </w:rPr>
        <w:t>Suppliers are essential to Devanet's supply chain since they provide the required materials for manufacturing its customised goods. Their priorities lie in the preservation of stability, dependability, and the prospect of establishing enduring commercial partnerships. Devanet can secure a steady flow of top-notch products, negotiate more favourable conditions, and reduce interruptions in the supply chain by fostering robust and mutually advantageous partnerships with its suppliers. Engaging in collaborative practices, such as exchanging predictions and demand patterns, may facilitate the synchronisation of corporate activities and result in enhancements in cost efficiency, product quality, and delivery performance (</w:t>
      </w:r>
      <w:r w:rsidRPr="00E77EE4">
        <w:rPr>
          <w:rFonts w:ascii="Times New Roman" w:hAnsi="Times New Roman" w:cs="Times New Roman"/>
          <w:i/>
          <w:iCs/>
          <w:sz w:val="24"/>
          <w:szCs w:val="24"/>
        </w:rPr>
        <w:t>Chopra &amp; Meindl, 2016).</w:t>
      </w:r>
    </w:p>
    <w:p w14:paraId="7374C768" w14:textId="77777777" w:rsidR="00E77EE4" w:rsidRPr="00E77EE4" w:rsidRDefault="00E77EE4" w:rsidP="00E77EE4">
      <w:pPr>
        <w:spacing w:line="360" w:lineRule="auto"/>
        <w:jc w:val="both"/>
        <w:rPr>
          <w:rFonts w:ascii="Times New Roman" w:hAnsi="Times New Roman" w:cs="Times New Roman"/>
          <w:sz w:val="24"/>
          <w:szCs w:val="24"/>
          <w:u w:val="single"/>
        </w:rPr>
      </w:pPr>
      <w:r w:rsidRPr="00E77EE4">
        <w:rPr>
          <w:rFonts w:ascii="Times New Roman" w:hAnsi="Times New Roman" w:cs="Times New Roman"/>
          <w:sz w:val="24"/>
          <w:szCs w:val="24"/>
          <w:u w:val="single"/>
        </w:rPr>
        <w:t>Community</w:t>
      </w:r>
    </w:p>
    <w:p w14:paraId="05BBDE6C" w14:textId="729B65AC" w:rsidR="00E77EE4" w:rsidRPr="00E77EE4" w:rsidRDefault="00E77EE4" w:rsidP="00E77EE4">
      <w:pPr>
        <w:spacing w:line="360" w:lineRule="auto"/>
        <w:jc w:val="both"/>
        <w:rPr>
          <w:rFonts w:ascii="Times New Roman" w:hAnsi="Times New Roman" w:cs="Times New Roman"/>
          <w:i/>
          <w:iCs/>
          <w:sz w:val="24"/>
          <w:szCs w:val="24"/>
        </w:rPr>
      </w:pPr>
      <w:r w:rsidRPr="00E77EE4">
        <w:rPr>
          <w:rFonts w:ascii="Times New Roman" w:hAnsi="Times New Roman" w:cs="Times New Roman"/>
          <w:sz w:val="24"/>
          <w:szCs w:val="24"/>
        </w:rPr>
        <w:t xml:space="preserve">Devanet's company expansion contributes to the local community by generating employment opportunities and fostering economic advancement. Devanet, as a conscientious business entity, has the chance to have a beneficial impact on the community via the implementation of sustainable practices, backing local projects, and fostering job opportunities. Engaging with the community may improve Devanet's reputation, promote positive feelings, and even provide opportunities for expansion in the local market. Furthermore, by giving importance to environmental sustainability and social responsibility, Devanet may attract a wider range of </w:t>
      </w:r>
      <w:r w:rsidRPr="00E77EE4">
        <w:rPr>
          <w:rFonts w:ascii="Times New Roman" w:hAnsi="Times New Roman" w:cs="Times New Roman"/>
          <w:sz w:val="24"/>
          <w:szCs w:val="24"/>
        </w:rPr>
        <w:lastRenderedPageBreak/>
        <w:t xml:space="preserve">customers who appreciate ethical and environmentally friendly company operations </w:t>
      </w:r>
      <w:r w:rsidRPr="00E77EE4">
        <w:rPr>
          <w:rFonts w:ascii="Times New Roman" w:hAnsi="Times New Roman" w:cs="Times New Roman"/>
          <w:i/>
          <w:iCs/>
          <w:sz w:val="24"/>
          <w:szCs w:val="24"/>
        </w:rPr>
        <w:t>(Porter &amp; Kramer, 2011).</w:t>
      </w:r>
    </w:p>
    <w:p w14:paraId="13509560" w14:textId="77777777" w:rsidR="00E77EE4" w:rsidRPr="00E77EE4" w:rsidRDefault="00E77EE4" w:rsidP="00E77EE4">
      <w:pPr>
        <w:spacing w:line="360" w:lineRule="auto"/>
        <w:jc w:val="both"/>
        <w:rPr>
          <w:rFonts w:ascii="Times New Roman" w:hAnsi="Times New Roman" w:cs="Times New Roman"/>
          <w:sz w:val="24"/>
          <w:szCs w:val="24"/>
        </w:rPr>
      </w:pPr>
      <w:r w:rsidRPr="00E77EE4">
        <w:rPr>
          <w:rFonts w:ascii="Times New Roman" w:hAnsi="Times New Roman" w:cs="Times New Roman"/>
          <w:sz w:val="24"/>
          <w:szCs w:val="24"/>
        </w:rPr>
        <w:t>Managing the competing interests of stakeholders</w:t>
      </w:r>
    </w:p>
    <w:p w14:paraId="157F49F0" w14:textId="0F2341DC" w:rsidR="00E77EE4" w:rsidRPr="00E77EE4" w:rsidRDefault="00E77EE4" w:rsidP="00E77EE4">
      <w:pPr>
        <w:spacing w:line="360" w:lineRule="auto"/>
        <w:jc w:val="both"/>
        <w:rPr>
          <w:rFonts w:ascii="Times New Roman" w:hAnsi="Times New Roman" w:cs="Times New Roman"/>
          <w:i/>
          <w:iCs/>
          <w:sz w:val="24"/>
          <w:szCs w:val="24"/>
        </w:rPr>
      </w:pPr>
      <w:r w:rsidRPr="00E77EE4">
        <w:rPr>
          <w:rFonts w:ascii="Times New Roman" w:hAnsi="Times New Roman" w:cs="Times New Roman"/>
          <w:sz w:val="24"/>
          <w:szCs w:val="24"/>
        </w:rPr>
        <w:t xml:space="preserve">Devanet has a challenging problem in reconciling the varied interests and expectations of different parties. Implementing a stakeholder-focused method to strategic planning may help achieve this equilibrium, guaranteeing that choices are based on a thorough comprehension of stakeholder requirements and their prospective influence on the company's prosperity. </w:t>
      </w:r>
      <w:r>
        <w:rPr>
          <w:rFonts w:ascii="Times New Roman" w:hAnsi="Times New Roman" w:cs="Times New Roman"/>
          <w:sz w:val="24"/>
          <w:szCs w:val="24"/>
        </w:rPr>
        <w:t>Therefore, t</w:t>
      </w:r>
      <w:r w:rsidRPr="00E77EE4">
        <w:rPr>
          <w:rFonts w:ascii="Times New Roman" w:hAnsi="Times New Roman" w:cs="Times New Roman"/>
          <w:sz w:val="24"/>
          <w:szCs w:val="24"/>
        </w:rPr>
        <w:t xml:space="preserve">he stakeholder mapping matrix is a useful tool for Devanet to prioritise stakeholder groups based on their impact and interest. This helps in allocating resources and attention effectively, as suggested by </w:t>
      </w:r>
      <w:r w:rsidRPr="00E77EE4">
        <w:rPr>
          <w:rFonts w:ascii="Times New Roman" w:hAnsi="Times New Roman" w:cs="Times New Roman"/>
          <w:i/>
          <w:iCs/>
          <w:sz w:val="24"/>
          <w:szCs w:val="24"/>
        </w:rPr>
        <w:t>Freeman (2010).</w:t>
      </w:r>
    </w:p>
    <w:p w14:paraId="4F44294B" w14:textId="1DEA6CB6" w:rsidR="00E77EE4" w:rsidRPr="009A6B6D" w:rsidRDefault="009A6B6D" w:rsidP="00E77EE4">
      <w:pPr>
        <w:spacing w:line="360" w:lineRule="auto"/>
        <w:jc w:val="both"/>
        <w:rPr>
          <w:rFonts w:ascii="Times New Roman" w:hAnsi="Times New Roman" w:cs="Times New Roman"/>
          <w:b/>
          <w:bCs/>
          <w:sz w:val="28"/>
          <w:szCs w:val="28"/>
        </w:rPr>
      </w:pPr>
      <w:r w:rsidRPr="009A6B6D">
        <w:rPr>
          <w:rFonts w:ascii="Times New Roman" w:hAnsi="Times New Roman" w:cs="Times New Roman"/>
          <w:b/>
          <w:bCs/>
          <w:sz w:val="28"/>
          <w:szCs w:val="28"/>
        </w:rPr>
        <w:t>Strategy Formulation</w:t>
      </w:r>
    </w:p>
    <w:p w14:paraId="7E9BE87D" w14:textId="698BEEB5" w:rsidR="009A6B6D" w:rsidRPr="009A6B6D" w:rsidRDefault="009A6B6D" w:rsidP="009A6B6D">
      <w:pPr>
        <w:spacing w:line="360" w:lineRule="auto"/>
        <w:jc w:val="both"/>
        <w:rPr>
          <w:rFonts w:ascii="Times New Roman" w:hAnsi="Times New Roman" w:cs="Times New Roman"/>
          <w:sz w:val="24"/>
          <w:szCs w:val="24"/>
        </w:rPr>
      </w:pPr>
      <w:r w:rsidRPr="009A6B6D">
        <w:rPr>
          <w:rFonts w:ascii="Times New Roman" w:hAnsi="Times New Roman" w:cs="Times New Roman"/>
          <w:sz w:val="24"/>
          <w:szCs w:val="24"/>
        </w:rPr>
        <w:t>Devanet's strategy formulation centres on using its key competencies, such as its outstanding customising capabilities and unwavering commitment to quality, to capitalise on emerging opportunities in the digital realm and the corporate giving industry. According to the expectations of its stakeholders as a whole, this strategy seeks to expand Devanet's reach in the market, raise awareness of the brand, and bring about sustainable growth.</w:t>
      </w:r>
    </w:p>
    <w:p w14:paraId="3E32F753" w14:textId="77777777" w:rsidR="009A6B6D" w:rsidRPr="009A6B6D" w:rsidRDefault="009A6B6D" w:rsidP="009A6B6D">
      <w:pPr>
        <w:spacing w:line="360" w:lineRule="auto"/>
        <w:jc w:val="both"/>
        <w:rPr>
          <w:rFonts w:ascii="Times New Roman" w:hAnsi="Times New Roman" w:cs="Times New Roman"/>
          <w:sz w:val="24"/>
          <w:szCs w:val="24"/>
          <w:u w:val="single"/>
        </w:rPr>
      </w:pPr>
      <w:r w:rsidRPr="009A6B6D">
        <w:rPr>
          <w:rFonts w:ascii="Times New Roman" w:hAnsi="Times New Roman" w:cs="Times New Roman"/>
          <w:sz w:val="24"/>
          <w:szCs w:val="24"/>
          <w:u w:val="single"/>
        </w:rPr>
        <w:t>Increasing Online Presence</w:t>
      </w:r>
    </w:p>
    <w:p w14:paraId="739755F1" w14:textId="38518B3E" w:rsidR="009A6B6D" w:rsidRPr="009A6B6D" w:rsidRDefault="009A6B6D" w:rsidP="009A6B6D">
      <w:pPr>
        <w:spacing w:line="360" w:lineRule="auto"/>
        <w:jc w:val="both"/>
        <w:rPr>
          <w:rFonts w:ascii="Times New Roman" w:hAnsi="Times New Roman" w:cs="Times New Roman"/>
          <w:sz w:val="24"/>
          <w:szCs w:val="24"/>
        </w:rPr>
      </w:pPr>
      <w:r w:rsidRPr="009A6B6D">
        <w:rPr>
          <w:rFonts w:ascii="Times New Roman" w:hAnsi="Times New Roman" w:cs="Times New Roman"/>
          <w:sz w:val="24"/>
          <w:szCs w:val="24"/>
        </w:rPr>
        <w:t>In today's technologically advanced world, it is crucial for organisations to have a robust online presence. This enables them to effectively engage with broader audiences and effectively reach new customer groups. Devanet may use its proficiency in customising to provide a unique e-commerce experience that allows customers to create their own belts and buckles via a web-based or mobile app. At the same time as it displays Devanet's capabilities, this approach also satisfies the growing need from customers for individualised experiences while shopping online.</w:t>
      </w:r>
    </w:p>
    <w:p w14:paraId="2CD0C4A3" w14:textId="6B8D00F3" w:rsidR="009A6B6D" w:rsidRPr="009A6B6D" w:rsidRDefault="009A6B6D" w:rsidP="009A6B6D">
      <w:pPr>
        <w:spacing w:line="360" w:lineRule="auto"/>
        <w:jc w:val="both"/>
        <w:rPr>
          <w:rFonts w:ascii="Times New Roman" w:hAnsi="Times New Roman" w:cs="Times New Roman"/>
          <w:sz w:val="24"/>
          <w:szCs w:val="24"/>
        </w:rPr>
      </w:pPr>
      <w:r w:rsidRPr="009A6B6D">
        <w:rPr>
          <w:rFonts w:ascii="Times New Roman" w:hAnsi="Times New Roman" w:cs="Times New Roman"/>
          <w:sz w:val="24"/>
          <w:szCs w:val="24"/>
        </w:rPr>
        <w:t xml:space="preserve">By using </w:t>
      </w:r>
      <w:r w:rsidRPr="009A6B6D">
        <w:rPr>
          <w:rFonts w:ascii="Times New Roman" w:hAnsi="Times New Roman" w:cs="Times New Roman"/>
          <w:sz w:val="24"/>
          <w:szCs w:val="24"/>
          <w:u w:val="single"/>
        </w:rPr>
        <w:t>SEO tactics and targeted digital marketing</w:t>
      </w:r>
      <w:r w:rsidRPr="009A6B6D">
        <w:rPr>
          <w:rFonts w:ascii="Times New Roman" w:hAnsi="Times New Roman" w:cs="Times New Roman"/>
          <w:sz w:val="24"/>
          <w:szCs w:val="24"/>
        </w:rPr>
        <w:t xml:space="preserve"> campaigns across many social media platforms, Devanet may significantly improve brand awareness and increase traffic to its online platforms. By using content marketing, namely via blogs and films that highlight the craftsmanship and expertise required to produce Devanet's products, it is possible to successfully engage customers and build a community based around the brand. </w:t>
      </w:r>
      <w:r w:rsidRPr="009A6B6D">
        <w:rPr>
          <w:rFonts w:ascii="Times New Roman" w:hAnsi="Times New Roman" w:cs="Times New Roman"/>
          <w:i/>
          <w:iCs/>
          <w:sz w:val="24"/>
          <w:szCs w:val="24"/>
        </w:rPr>
        <w:t>Kotler and Keller (2016)</w:t>
      </w:r>
      <w:r w:rsidRPr="009A6B6D">
        <w:rPr>
          <w:rFonts w:ascii="Times New Roman" w:hAnsi="Times New Roman" w:cs="Times New Roman"/>
          <w:sz w:val="24"/>
          <w:szCs w:val="24"/>
        </w:rPr>
        <w:t xml:space="preserve"> accentuate the need of using digital marketing strategies to provide value and engage customers in a highly competitive economy.</w:t>
      </w:r>
    </w:p>
    <w:p w14:paraId="601473EF" w14:textId="77777777" w:rsidR="009A6B6D" w:rsidRPr="009A6B6D" w:rsidRDefault="009A6B6D" w:rsidP="009A6B6D">
      <w:pPr>
        <w:spacing w:line="360" w:lineRule="auto"/>
        <w:jc w:val="both"/>
        <w:rPr>
          <w:rFonts w:ascii="Times New Roman" w:hAnsi="Times New Roman" w:cs="Times New Roman"/>
          <w:sz w:val="24"/>
          <w:szCs w:val="24"/>
          <w:u w:val="single"/>
        </w:rPr>
      </w:pPr>
      <w:r w:rsidRPr="009A6B6D">
        <w:rPr>
          <w:rFonts w:ascii="Times New Roman" w:hAnsi="Times New Roman" w:cs="Times New Roman"/>
          <w:sz w:val="24"/>
          <w:szCs w:val="24"/>
          <w:u w:val="single"/>
        </w:rPr>
        <w:lastRenderedPageBreak/>
        <w:t>Exploring new markets for customised corporate gifts</w:t>
      </w:r>
    </w:p>
    <w:p w14:paraId="0E133542" w14:textId="40B7C934" w:rsidR="009A6B6D" w:rsidRPr="009A6B6D" w:rsidRDefault="009A6B6D" w:rsidP="009A6B6D">
      <w:pPr>
        <w:spacing w:line="360" w:lineRule="auto"/>
        <w:jc w:val="both"/>
        <w:rPr>
          <w:rFonts w:ascii="Times New Roman" w:hAnsi="Times New Roman" w:cs="Times New Roman"/>
          <w:sz w:val="24"/>
          <w:szCs w:val="24"/>
        </w:rPr>
      </w:pPr>
      <w:r w:rsidRPr="009A6B6D">
        <w:rPr>
          <w:rFonts w:ascii="Times New Roman" w:hAnsi="Times New Roman" w:cs="Times New Roman"/>
          <w:sz w:val="24"/>
          <w:szCs w:val="24"/>
        </w:rPr>
        <w:t>Devanet may use the profitable corporate gifting industry to diversify its product offerings and earn more revenue streams. Customised gifts may serve as a powerful tool for companies aiming to strengthen business relationships, recognise employee achievements, or enhance their branding efforts</w:t>
      </w:r>
      <w:r w:rsidR="00104A5E">
        <w:rPr>
          <w:rFonts w:ascii="Times New Roman" w:hAnsi="Times New Roman" w:cs="Times New Roman"/>
          <w:sz w:val="24"/>
          <w:szCs w:val="24"/>
        </w:rPr>
        <w:t xml:space="preserve"> (</w:t>
      </w:r>
      <w:proofErr w:type="spellStart"/>
      <w:r w:rsidR="00104A5E" w:rsidRPr="00104A5E">
        <w:rPr>
          <w:rFonts w:ascii="Times New Roman" w:hAnsi="Times New Roman" w:cs="Times New Roman"/>
          <w:i/>
          <w:iCs/>
          <w:sz w:val="24"/>
          <w:szCs w:val="24"/>
        </w:rPr>
        <w:t>Cavusgil</w:t>
      </w:r>
      <w:proofErr w:type="spellEnd"/>
      <w:r w:rsidR="00104A5E" w:rsidRPr="00104A5E">
        <w:rPr>
          <w:rFonts w:ascii="Times New Roman" w:hAnsi="Times New Roman" w:cs="Times New Roman"/>
          <w:i/>
          <w:iCs/>
          <w:sz w:val="24"/>
          <w:szCs w:val="24"/>
        </w:rPr>
        <w:t>, et. Al., 2014).</w:t>
      </w:r>
      <w:r w:rsidR="00104A5E">
        <w:rPr>
          <w:rFonts w:ascii="Times New Roman" w:hAnsi="Times New Roman" w:cs="Times New Roman"/>
          <w:sz w:val="24"/>
          <w:szCs w:val="24"/>
        </w:rPr>
        <w:t xml:space="preserve"> </w:t>
      </w:r>
      <w:r>
        <w:rPr>
          <w:rFonts w:ascii="Times New Roman" w:hAnsi="Times New Roman" w:cs="Times New Roman"/>
          <w:sz w:val="24"/>
          <w:szCs w:val="24"/>
        </w:rPr>
        <w:t xml:space="preserve">Also, </w:t>
      </w:r>
      <w:r w:rsidRPr="009A6B6D">
        <w:rPr>
          <w:rFonts w:ascii="Times New Roman" w:hAnsi="Times New Roman" w:cs="Times New Roman"/>
          <w:sz w:val="24"/>
          <w:szCs w:val="24"/>
        </w:rPr>
        <w:t>Devanet's ability to provide exceptional, tailored products positions it well to cater to this particular market segment.</w:t>
      </w:r>
    </w:p>
    <w:p w14:paraId="119F7B13" w14:textId="1A0418B2" w:rsidR="009A6B6D" w:rsidRPr="009A6B6D" w:rsidRDefault="009A6B6D" w:rsidP="009A6B6D">
      <w:pPr>
        <w:spacing w:line="360" w:lineRule="auto"/>
        <w:jc w:val="both"/>
        <w:rPr>
          <w:rFonts w:ascii="Times New Roman" w:hAnsi="Times New Roman" w:cs="Times New Roman"/>
          <w:sz w:val="24"/>
          <w:szCs w:val="24"/>
        </w:rPr>
      </w:pPr>
      <w:r w:rsidRPr="009A6B6D">
        <w:rPr>
          <w:rFonts w:ascii="Times New Roman" w:hAnsi="Times New Roman" w:cs="Times New Roman"/>
          <w:sz w:val="24"/>
          <w:szCs w:val="24"/>
          <w:u w:val="single"/>
        </w:rPr>
        <w:t>Developing a targeted marketing strategy</w:t>
      </w:r>
      <w:r w:rsidRPr="009A6B6D">
        <w:rPr>
          <w:rFonts w:ascii="Times New Roman" w:hAnsi="Times New Roman" w:cs="Times New Roman"/>
          <w:sz w:val="24"/>
          <w:szCs w:val="24"/>
        </w:rPr>
        <w:t xml:space="preserve"> that clearly communicates the distinct advantages of customised corporate gifts to potential corporate clients is of utmost importance. An effective method involves engaging in industry events, using B2B digital marketing tactics, and forming partnerships with corporate gift advisers and event planners. </w:t>
      </w:r>
      <w:r w:rsidRPr="00104A5E">
        <w:rPr>
          <w:rFonts w:ascii="Times New Roman" w:hAnsi="Times New Roman" w:cs="Times New Roman"/>
          <w:i/>
          <w:iCs/>
          <w:sz w:val="24"/>
          <w:szCs w:val="24"/>
        </w:rPr>
        <w:t>Hutt and Speh (2012)</w:t>
      </w:r>
      <w:r w:rsidRPr="009A6B6D">
        <w:rPr>
          <w:rFonts w:ascii="Times New Roman" w:hAnsi="Times New Roman" w:cs="Times New Roman"/>
          <w:sz w:val="24"/>
          <w:szCs w:val="24"/>
        </w:rPr>
        <w:t xml:space="preserve"> argue that a key determinant of success in entering and growing in the B2B sector is understanding the specific needs and purchasing behaviours of corporate clients.</w:t>
      </w:r>
    </w:p>
    <w:p w14:paraId="2E4154DB" w14:textId="77777777" w:rsidR="009A6B6D" w:rsidRPr="009A6B6D" w:rsidRDefault="009A6B6D" w:rsidP="009A6B6D">
      <w:pPr>
        <w:spacing w:line="360" w:lineRule="auto"/>
        <w:jc w:val="both"/>
        <w:rPr>
          <w:rFonts w:ascii="Times New Roman" w:hAnsi="Times New Roman" w:cs="Times New Roman"/>
          <w:sz w:val="24"/>
          <w:szCs w:val="24"/>
          <w:u w:val="single"/>
        </w:rPr>
      </w:pPr>
      <w:r w:rsidRPr="009A6B6D">
        <w:rPr>
          <w:rFonts w:ascii="Times New Roman" w:hAnsi="Times New Roman" w:cs="Times New Roman"/>
          <w:sz w:val="24"/>
          <w:szCs w:val="24"/>
          <w:u w:val="single"/>
        </w:rPr>
        <w:t>Meeting stakeholder expectations</w:t>
      </w:r>
    </w:p>
    <w:p w14:paraId="77C66BDB" w14:textId="0216080B" w:rsidR="009A6B6D" w:rsidRPr="009A6B6D" w:rsidRDefault="009A6B6D" w:rsidP="009A6B6D">
      <w:pPr>
        <w:spacing w:line="360" w:lineRule="auto"/>
        <w:jc w:val="both"/>
        <w:rPr>
          <w:rFonts w:ascii="Times New Roman" w:hAnsi="Times New Roman" w:cs="Times New Roman"/>
          <w:sz w:val="24"/>
          <w:szCs w:val="24"/>
        </w:rPr>
      </w:pPr>
      <w:r w:rsidRPr="009A6B6D">
        <w:rPr>
          <w:rFonts w:ascii="Times New Roman" w:hAnsi="Times New Roman" w:cs="Times New Roman"/>
          <w:sz w:val="24"/>
          <w:szCs w:val="24"/>
        </w:rPr>
        <w:t>The proposed method aligns with the expected needs of Devanet's main stakeholders. Both individual and corporate clients like the enhanced online shopping experience and the ability to buy customised corporate gifts. Employees may reap advantages from the development and diversification of the company, leading to enhanced opportunities for professional growth and job satisfaction. Suppliers may see an increase in demand for resources, leading to the reinforcement of their long-term relationships. In the end, the local community benefits from the economic growth and employment opportunities that result from Devanet's expansion</w:t>
      </w:r>
      <w:r>
        <w:rPr>
          <w:rFonts w:ascii="Times New Roman" w:hAnsi="Times New Roman" w:cs="Times New Roman"/>
          <w:sz w:val="24"/>
          <w:szCs w:val="24"/>
        </w:rPr>
        <w:t xml:space="preserve"> (</w:t>
      </w:r>
      <w:r w:rsidRPr="009A6B6D">
        <w:rPr>
          <w:rFonts w:ascii="Times New Roman" w:hAnsi="Times New Roman" w:cs="Times New Roman"/>
          <w:i/>
          <w:iCs/>
          <w:sz w:val="24"/>
          <w:szCs w:val="24"/>
        </w:rPr>
        <w:t>Boland, 2006</w:t>
      </w:r>
      <w:r>
        <w:rPr>
          <w:rFonts w:ascii="Times New Roman" w:hAnsi="Times New Roman" w:cs="Times New Roman"/>
          <w:sz w:val="24"/>
          <w:szCs w:val="24"/>
        </w:rPr>
        <w:t xml:space="preserve">). </w:t>
      </w:r>
    </w:p>
    <w:p w14:paraId="18C8CEF1" w14:textId="65DA971B" w:rsidR="00104A5E" w:rsidRPr="009A6B6D" w:rsidRDefault="009A6B6D" w:rsidP="009A6B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w:t>
      </w:r>
      <w:r w:rsidRPr="009A6B6D">
        <w:rPr>
          <w:rFonts w:ascii="Times New Roman" w:hAnsi="Times New Roman" w:cs="Times New Roman"/>
          <w:sz w:val="24"/>
          <w:szCs w:val="24"/>
        </w:rPr>
        <w:t>Devanet may use its core strengths by expanding its online visibility and venturing into the market of personalised corporate presents. This would enable the company to explore fresh opportunities for growth. Positioned for long-term success, this strategic orientation is in line with digital and market developments. In addition to enhancing its competitive advantage in the market, it seeks to satisfy stakeholders.</w:t>
      </w:r>
    </w:p>
    <w:p w14:paraId="082BAF40" w14:textId="77777777" w:rsidR="00104A5E" w:rsidRPr="00104A5E" w:rsidRDefault="00104A5E" w:rsidP="00104A5E">
      <w:pPr>
        <w:spacing w:line="360" w:lineRule="auto"/>
        <w:jc w:val="both"/>
        <w:rPr>
          <w:rFonts w:ascii="Times New Roman" w:hAnsi="Times New Roman" w:cs="Times New Roman"/>
          <w:b/>
          <w:bCs/>
          <w:sz w:val="28"/>
          <w:szCs w:val="28"/>
        </w:rPr>
      </w:pPr>
      <w:r w:rsidRPr="00104A5E">
        <w:rPr>
          <w:rFonts w:ascii="Times New Roman" w:hAnsi="Times New Roman" w:cs="Times New Roman"/>
          <w:b/>
          <w:bCs/>
          <w:sz w:val="28"/>
          <w:szCs w:val="28"/>
        </w:rPr>
        <w:t>Strategic Recommendations</w:t>
      </w:r>
    </w:p>
    <w:p w14:paraId="7FB3D819" w14:textId="53E2E159" w:rsidR="00104A5E" w:rsidRPr="00104A5E" w:rsidRDefault="00104A5E" w:rsidP="00104A5E">
      <w:pPr>
        <w:spacing w:line="360" w:lineRule="auto"/>
        <w:jc w:val="both"/>
        <w:rPr>
          <w:rFonts w:ascii="Times New Roman" w:hAnsi="Times New Roman" w:cs="Times New Roman"/>
          <w:sz w:val="24"/>
          <w:szCs w:val="24"/>
        </w:rPr>
      </w:pPr>
      <w:r w:rsidRPr="00104A5E">
        <w:rPr>
          <w:rFonts w:ascii="Times New Roman" w:hAnsi="Times New Roman" w:cs="Times New Roman"/>
          <w:sz w:val="24"/>
          <w:szCs w:val="24"/>
        </w:rPr>
        <w:t xml:space="preserve">In order to guarantee the effective execution of the suggested plan for Devanet UK Ltd., which centres on expanding digitally and diversifying the market, a number of strategic recommendations are provided. </w:t>
      </w:r>
      <w:r>
        <w:rPr>
          <w:rFonts w:ascii="Times New Roman" w:hAnsi="Times New Roman" w:cs="Times New Roman"/>
          <w:sz w:val="24"/>
          <w:szCs w:val="24"/>
        </w:rPr>
        <w:t>Also, t</w:t>
      </w:r>
      <w:r w:rsidRPr="00104A5E">
        <w:rPr>
          <w:rFonts w:ascii="Times New Roman" w:hAnsi="Times New Roman" w:cs="Times New Roman"/>
          <w:sz w:val="24"/>
          <w:szCs w:val="24"/>
        </w:rPr>
        <w:t xml:space="preserve">he purpose of these suggestions is to make use of Devanet's strengths, to solve the issues that are currently being faced, and to capitalise on the </w:t>
      </w:r>
      <w:r w:rsidRPr="00104A5E">
        <w:rPr>
          <w:rFonts w:ascii="Times New Roman" w:hAnsi="Times New Roman" w:cs="Times New Roman"/>
          <w:sz w:val="24"/>
          <w:szCs w:val="24"/>
        </w:rPr>
        <w:lastRenderedPageBreak/>
        <w:t>possibilities that have been identified. This will ensure that the expectations of stakeholders are met and will support sustainable development.</w:t>
      </w:r>
    </w:p>
    <w:p w14:paraId="3176290D" w14:textId="77777777" w:rsidR="00104A5E" w:rsidRPr="00345004" w:rsidRDefault="00104A5E" w:rsidP="00345004">
      <w:pPr>
        <w:pStyle w:val="ListParagraph"/>
        <w:numPr>
          <w:ilvl w:val="0"/>
          <w:numId w:val="7"/>
        </w:numPr>
        <w:spacing w:line="360" w:lineRule="auto"/>
        <w:jc w:val="both"/>
        <w:rPr>
          <w:rFonts w:ascii="Times New Roman" w:hAnsi="Times New Roman" w:cs="Times New Roman"/>
          <w:sz w:val="24"/>
          <w:szCs w:val="24"/>
        </w:rPr>
      </w:pPr>
      <w:r w:rsidRPr="00345004">
        <w:rPr>
          <w:rFonts w:ascii="Times New Roman" w:hAnsi="Times New Roman" w:cs="Times New Roman"/>
          <w:sz w:val="24"/>
          <w:szCs w:val="24"/>
          <w:u w:val="single"/>
        </w:rPr>
        <w:t>Improve the Company's Website and SEO</w:t>
      </w:r>
      <w:r w:rsidRPr="00345004">
        <w:rPr>
          <w:rFonts w:ascii="Times New Roman" w:hAnsi="Times New Roman" w:cs="Times New Roman"/>
          <w:sz w:val="24"/>
          <w:szCs w:val="24"/>
        </w:rPr>
        <w:t>: Optimise Devanet's website to enhance its exposure on search engines and acquire a larger clientele of business customers. Included in this are the incorporation of keywords that are associated with bespoke accessories and customised corporate gifts, as well as the enhancement of site speed and the guarantee of mobile friendly responsiveness. An intuitive interface that demonstrates Devanet's ability to customise products using interactive design tools may greatly improve the consumer experience (</w:t>
      </w:r>
      <w:r w:rsidRPr="00345004">
        <w:rPr>
          <w:rFonts w:ascii="Times New Roman" w:hAnsi="Times New Roman" w:cs="Times New Roman"/>
          <w:i/>
          <w:iCs/>
          <w:sz w:val="24"/>
          <w:szCs w:val="24"/>
        </w:rPr>
        <w:t>Chaffey &amp; Ellis-Chadwick, 2019).</w:t>
      </w:r>
    </w:p>
    <w:p w14:paraId="217B3B65" w14:textId="02517B29" w:rsidR="00104A5E" w:rsidRPr="00345004" w:rsidRDefault="00104A5E" w:rsidP="00104A5E">
      <w:pPr>
        <w:pStyle w:val="ListParagraph"/>
        <w:numPr>
          <w:ilvl w:val="0"/>
          <w:numId w:val="7"/>
        </w:numPr>
        <w:spacing w:line="360" w:lineRule="auto"/>
        <w:jc w:val="both"/>
        <w:rPr>
          <w:rFonts w:ascii="Times New Roman" w:hAnsi="Times New Roman" w:cs="Times New Roman"/>
          <w:sz w:val="24"/>
          <w:szCs w:val="24"/>
        </w:rPr>
      </w:pPr>
      <w:r w:rsidRPr="00345004">
        <w:rPr>
          <w:rFonts w:ascii="Times New Roman" w:hAnsi="Times New Roman" w:cs="Times New Roman"/>
          <w:sz w:val="24"/>
          <w:szCs w:val="24"/>
          <w:u w:val="single"/>
        </w:rPr>
        <w:t>Form alliances with corporate event planners and marketing agencies</w:t>
      </w:r>
      <w:r w:rsidRPr="00345004">
        <w:rPr>
          <w:rFonts w:ascii="Times New Roman" w:hAnsi="Times New Roman" w:cs="Times New Roman"/>
          <w:sz w:val="24"/>
          <w:szCs w:val="24"/>
        </w:rPr>
        <w:t>: Creating strategic collaborations with these entities might provide additional avenues for reaching out to potential business clientele. By forming partnerships, Devanet may effectively integrate its goods into corporate events, conferences, and promotional gift packages, thereby broadening its market penetration (</w:t>
      </w:r>
      <w:r w:rsidRPr="00345004">
        <w:rPr>
          <w:rFonts w:ascii="Times New Roman" w:hAnsi="Times New Roman" w:cs="Times New Roman"/>
          <w:i/>
          <w:iCs/>
          <w:sz w:val="24"/>
          <w:szCs w:val="24"/>
        </w:rPr>
        <w:t>Kotler &amp; Keller, 2016).</w:t>
      </w:r>
    </w:p>
    <w:p w14:paraId="5FBFEEBB" w14:textId="29FC7524" w:rsidR="00104A5E" w:rsidRPr="00345004" w:rsidRDefault="00104A5E" w:rsidP="00104A5E">
      <w:pPr>
        <w:pStyle w:val="ListParagraph"/>
        <w:numPr>
          <w:ilvl w:val="0"/>
          <w:numId w:val="7"/>
        </w:numPr>
        <w:spacing w:line="360" w:lineRule="auto"/>
        <w:jc w:val="both"/>
        <w:rPr>
          <w:rFonts w:ascii="Times New Roman" w:hAnsi="Times New Roman" w:cs="Times New Roman"/>
          <w:sz w:val="24"/>
          <w:szCs w:val="24"/>
        </w:rPr>
      </w:pPr>
      <w:r w:rsidRPr="00345004">
        <w:rPr>
          <w:rFonts w:ascii="Times New Roman" w:hAnsi="Times New Roman" w:cs="Times New Roman"/>
          <w:sz w:val="24"/>
          <w:szCs w:val="24"/>
          <w:u w:val="single"/>
        </w:rPr>
        <w:t>Allocate resources towards the use of cutting-edge technologies</w:t>
      </w:r>
      <w:r w:rsidRPr="00345004">
        <w:rPr>
          <w:rFonts w:ascii="Times New Roman" w:hAnsi="Times New Roman" w:cs="Times New Roman"/>
          <w:sz w:val="24"/>
          <w:szCs w:val="24"/>
        </w:rPr>
        <w:t xml:space="preserve"> to enhance customisation procedures and optimise operational efficiency. Utilise cutting-edge technology like 3D printing and AI-driven design tools to improve Devanet's ability to customise products and increase operational efficiency. According to </w:t>
      </w:r>
      <w:r w:rsidRPr="00345004">
        <w:rPr>
          <w:rFonts w:ascii="Times New Roman" w:hAnsi="Times New Roman" w:cs="Times New Roman"/>
          <w:i/>
          <w:iCs/>
          <w:sz w:val="24"/>
          <w:szCs w:val="24"/>
        </w:rPr>
        <w:t xml:space="preserve">Porter and </w:t>
      </w:r>
      <w:proofErr w:type="spellStart"/>
      <w:r w:rsidRPr="00345004">
        <w:rPr>
          <w:rFonts w:ascii="Times New Roman" w:hAnsi="Times New Roman" w:cs="Times New Roman"/>
          <w:i/>
          <w:iCs/>
          <w:sz w:val="24"/>
          <w:szCs w:val="24"/>
        </w:rPr>
        <w:t>Heppelmann</w:t>
      </w:r>
      <w:proofErr w:type="spellEnd"/>
      <w:r w:rsidRPr="00345004">
        <w:rPr>
          <w:rFonts w:ascii="Times New Roman" w:hAnsi="Times New Roman" w:cs="Times New Roman"/>
          <w:i/>
          <w:iCs/>
          <w:sz w:val="24"/>
          <w:szCs w:val="24"/>
        </w:rPr>
        <w:t xml:space="preserve"> (2014), </w:t>
      </w:r>
      <w:r w:rsidRPr="00345004">
        <w:rPr>
          <w:rFonts w:ascii="Times New Roman" w:hAnsi="Times New Roman" w:cs="Times New Roman"/>
          <w:sz w:val="24"/>
          <w:szCs w:val="24"/>
        </w:rPr>
        <w:t>these technologies have the potential to allow more elaborate designs, reduced manufacturing times, and quicker production periods, all of which will improve Devanet's competitive advantage in the market for customised accessories.</w:t>
      </w:r>
    </w:p>
    <w:p w14:paraId="613663EF" w14:textId="77777777" w:rsidR="00104A5E" w:rsidRDefault="00104A5E" w:rsidP="00345004">
      <w:pPr>
        <w:pStyle w:val="ListParagraph"/>
        <w:numPr>
          <w:ilvl w:val="0"/>
          <w:numId w:val="7"/>
        </w:numPr>
        <w:spacing w:line="360" w:lineRule="auto"/>
        <w:jc w:val="both"/>
        <w:rPr>
          <w:rFonts w:ascii="Times New Roman" w:hAnsi="Times New Roman" w:cs="Times New Roman"/>
          <w:sz w:val="24"/>
          <w:szCs w:val="24"/>
        </w:rPr>
      </w:pPr>
      <w:r w:rsidRPr="00345004">
        <w:rPr>
          <w:rFonts w:ascii="Times New Roman" w:hAnsi="Times New Roman" w:cs="Times New Roman"/>
          <w:sz w:val="24"/>
          <w:szCs w:val="24"/>
          <w:u w:val="single"/>
        </w:rPr>
        <w:t>Develop and deploy a Customer Feedback System</w:t>
      </w:r>
      <w:r w:rsidRPr="00345004">
        <w:rPr>
          <w:rFonts w:ascii="Times New Roman" w:hAnsi="Times New Roman" w:cs="Times New Roman"/>
          <w:sz w:val="24"/>
          <w:szCs w:val="24"/>
        </w:rPr>
        <w:t xml:space="preserve"> to enhance and improve the products being offered. Implement a well-organized framework for gathering and evaluating client feedback from all points of interaction. It may provide useful information on client preferences, levels of satisfaction, and areas that need development. Using this input to improve product offers and customer service may result in increased consumer loyalty and brand advocacy (</w:t>
      </w:r>
      <w:r w:rsidRPr="00345004">
        <w:rPr>
          <w:rFonts w:ascii="Times New Roman" w:hAnsi="Times New Roman" w:cs="Times New Roman"/>
          <w:i/>
          <w:iCs/>
          <w:sz w:val="24"/>
          <w:szCs w:val="24"/>
        </w:rPr>
        <w:t>Anderson &amp; Mittal, 2000</w:t>
      </w:r>
      <w:r w:rsidRPr="00345004">
        <w:rPr>
          <w:rFonts w:ascii="Times New Roman" w:hAnsi="Times New Roman" w:cs="Times New Roman"/>
          <w:sz w:val="24"/>
          <w:szCs w:val="24"/>
        </w:rPr>
        <w:t>).</w:t>
      </w:r>
    </w:p>
    <w:p w14:paraId="01524BAD" w14:textId="777D3CA2" w:rsidR="00345004" w:rsidRPr="00D01703" w:rsidRDefault="00345004" w:rsidP="00345004">
      <w:pPr>
        <w:spacing w:line="360" w:lineRule="auto"/>
        <w:jc w:val="both"/>
        <w:rPr>
          <w:rFonts w:ascii="Times New Roman" w:hAnsi="Times New Roman" w:cs="Times New Roman"/>
          <w:b/>
          <w:bCs/>
          <w:sz w:val="28"/>
          <w:szCs w:val="28"/>
        </w:rPr>
      </w:pPr>
      <w:r w:rsidRPr="00D01703">
        <w:rPr>
          <w:rFonts w:ascii="Times New Roman" w:hAnsi="Times New Roman" w:cs="Times New Roman"/>
          <w:b/>
          <w:bCs/>
          <w:sz w:val="28"/>
          <w:szCs w:val="28"/>
        </w:rPr>
        <w:t xml:space="preserve">Conclusion </w:t>
      </w:r>
    </w:p>
    <w:p w14:paraId="06E13E95" w14:textId="35494A05" w:rsidR="00345004" w:rsidRDefault="00D01703" w:rsidP="00345004">
      <w:pPr>
        <w:spacing w:line="360" w:lineRule="auto"/>
        <w:jc w:val="both"/>
        <w:rPr>
          <w:rFonts w:ascii="Times New Roman" w:hAnsi="Times New Roman" w:cs="Times New Roman"/>
          <w:sz w:val="24"/>
          <w:szCs w:val="24"/>
        </w:rPr>
      </w:pPr>
      <w:r w:rsidRPr="00D01703">
        <w:rPr>
          <w:rFonts w:ascii="Times New Roman" w:hAnsi="Times New Roman" w:cs="Times New Roman"/>
          <w:sz w:val="24"/>
          <w:szCs w:val="24"/>
        </w:rPr>
        <w:t xml:space="preserve">In light of the ever-shifting nature of the market, this research has assessed the merits and demerits of Devanet UK Ltd.'s current and future strategic directions. Devanet should increase its online presence and explore new markets for personalised corporate gifts to achieve its digital growth and market diversification goals. The strategic proposals aim to boost Devanet's </w:t>
      </w:r>
      <w:r w:rsidRPr="00D01703">
        <w:rPr>
          <w:rFonts w:ascii="Times New Roman" w:hAnsi="Times New Roman" w:cs="Times New Roman"/>
          <w:sz w:val="24"/>
          <w:szCs w:val="24"/>
        </w:rPr>
        <w:lastRenderedPageBreak/>
        <w:t xml:space="preserve">competitiveness, innovation, and customer involvement. </w:t>
      </w:r>
      <w:r>
        <w:rPr>
          <w:rFonts w:ascii="Times New Roman" w:hAnsi="Times New Roman" w:cs="Times New Roman"/>
          <w:sz w:val="24"/>
          <w:szCs w:val="24"/>
        </w:rPr>
        <w:t>Also, t</w:t>
      </w:r>
      <w:r w:rsidRPr="00D01703">
        <w:rPr>
          <w:rFonts w:ascii="Times New Roman" w:hAnsi="Times New Roman" w:cs="Times New Roman"/>
          <w:sz w:val="24"/>
          <w:szCs w:val="24"/>
        </w:rPr>
        <w:t>hese strategies must be carefully planned, resourced, and adjusted to market dynamics and stakeholder input. When implemented well, these strategies will position Devanet for continued development, meeting stakeholder expectations and securing its place in the competitive bespoke accessory industry.</w:t>
      </w:r>
    </w:p>
    <w:p w14:paraId="478D8137" w14:textId="77777777" w:rsidR="00D01703" w:rsidRDefault="00D01703" w:rsidP="00345004">
      <w:pPr>
        <w:spacing w:line="360" w:lineRule="auto"/>
        <w:jc w:val="both"/>
        <w:rPr>
          <w:rFonts w:ascii="Times New Roman" w:hAnsi="Times New Roman" w:cs="Times New Roman"/>
          <w:sz w:val="24"/>
          <w:szCs w:val="24"/>
        </w:rPr>
      </w:pPr>
    </w:p>
    <w:p w14:paraId="7857B0CE" w14:textId="77777777" w:rsidR="00D01703" w:rsidRDefault="00D01703" w:rsidP="00345004">
      <w:pPr>
        <w:spacing w:line="360" w:lineRule="auto"/>
        <w:jc w:val="both"/>
        <w:rPr>
          <w:rFonts w:ascii="Times New Roman" w:hAnsi="Times New Roman" w:cs="Times New Roman"/>
          <w:sz w:val="24"/>
          <w:szCs w:val="24"/>
        </w:rPr>
      </w:pPr>
    </w:p>
    <w:p w14:paraId="03272F52" w14:textId="77777777" w:rsidR="00D01703" w:rsidRDefault="00D01703" w:rsidP="00345004">
      <w:pPr>
        <w:spacing w:line="360" w:lineRule="auto"/>
        <w:jc w:val="both"/>
        <w:rPr>
          <w:rFonts w:ascii="Times New Roman" w:hAnsi="Times New Roman" w:cs="Times New Roman"/>
          <w:sz w:val="24"/>
          <w:szCs w:val="24"/>
        </w:rPr>
      </w:pPr>
    </w:p>
    <w:p w14:paraId="203B7D5F" w14:textId="77777777" w:rsidR="00D01703" w:rsidRDefault="00D01703" w:rsidP="00345004">
      <w:pPr>
        <w:spacing w:line="360" w:lineRule="auto"/>
        <w:jc w:val="both"/>
        <w:rPr>
          <w:rFonts w:ascii="Times New Roman" w:hAnsi="Times New Roman" w:cs="Times New Roman"/>
          <w:sz w:val="24"/>
          <w:szCs w:val="24"/>
        </w:rPr>
      </w:pPr>
    </w:p>
    <w:p w14:paraId="749583FD" w14:textId="77777777" w:rsidR="00D01703" w:rsidRDefault="00D01703" w:rsidP="00345004">
      <w:pPr>
        <w:spacing w:line="360" w:lineRule="auto"/>
        <w:jc w:val="both"/>
        <w:rPr>
          <w:rFonts w:ascii="Times New Roman" w:hAnsi="Times New Roman" w:cs="Times New Roman"/>
          <w:sz w:val="24"/>
          <w:szCs w:val="24"/>
        </w:rPr>
      </w:pPr>
    </w:p>
    <w:p w14:paraId="3047EB3C" w14:textId="77777777" w:rsidR="00D01703" w:rsidRDefault="00D01703" w:rsidP="00345004">
      <w:pPr>
        <w:spacing w:line="360" w:lineRule="auto"/>
        <w:jc w:val="both"/>
        <w:rPr>
          <w:rFonts w:ascii="Times New Roman" w:hAnsi="Times New Roman" w:cs="Times New Roman"/>
          <w:sz w:val="24"/>
          <w:szCs w:val="24"/>
        </w:rPr>
      </w:pPr>
    </w:p>
    <w:p w14:paraId="0625BAB1" w14:textId="77777777" w:rsidR="00D01703" w:rsidRDefault="00D01703" w:rsidP="00345004">
      <w:pPr>
        <w:spacing w:line="360" w:lineRule="auto"/>
        <w:jc w:val="both"/>
        <w:rPr>
          <w:rFonts w:ascii="Times New Roman" w:hAnsi="Times New Roman" w:cs="Times New Roman"/>
          <w:sz w:val="24"/>
          <w:szCs w:val="24"/>
        </w:rPr>
      </w:pPr>
    </w:p>
    <w:p w14:paraId="3FBFF83B" w14:textId="77777777" w:rsidR="00D01703" w:rsidRDefault="00D01703" w:rsidP="00345004">
      <w:pPr>
        <w:spacing w:line="360" w:lineRule="auto"/>
        <w:jc w:val="both"/>
        <w:rPr>
          <w:rFonts w:ascii="Times New Roman" w:hAnsi="Times New Roman" w:cs="Times New Roman"/>
          <w:sz w:val="24"/>
          <w:szCs w:val="24"/>
        </w:rPr>
      </w:pPr>
    </w:p>
    <w:p w14:paraId="7A7D8F2F" w14:textId="77777777" w:rsidR="00D01703" w:rsidRDefault="00D01703" w:rsidP="00345004">
      <w:pPr>
        <w:spacing w:line="360" w:lineRule="auto"/>
        <w:jc w:val="both"/>
        <w:rPr>
          <w:rFonts w:ascii="Times New Roman" w:hAnsi="Times New Roman" w:cs="Times New Roman"/>
          <w:sz w:val="24"/>
          <w:szCs w:val="24"/>
        </w:rPr>
      </w:pPr>
    </w:p>
    <w:p w14:paraId="7A9FC1BE" w14:textId="77777777" w:rsidR="00D01703" w:rsidRDefault="00D01703" w:rsidP="00345004">
      <w:pPr>
        <w:spacing w:line="360" w:lineRule="auto"/>
        <w:jc w:val="both"/>
        <w:rPr>
          <w:rFonts w:ascii="Times New Roman" w:hAnsi="Times New Roman" w:cs="Times New Roman"/>
          <w:sz w:val="24"/>
          <w:szCs w:val="24"/>
        </w:rPr>
      </w:pPr>
    </w:p>
    <w:p w14:paraId="5AE80B4B" w14:textId="77777777" w:rsidR="00D01703" w:rsidRDefault="00D01703" w:rsidP="00345004">
      <w:pPr>
        <w:spacing w:line="360" w:lineRule="auto"/>
        <w:jc w:val="both"/>
        <w:rPr>
          <w:rFonts w:ascii="Times New Roman" w:hAnsi="Times New Roman" w:cs="Times New Roman"/>
          <w:sz w:val="24"/>
          <w:szCs w:val="24"/>
        </w:rPr>
      </w:pPr>
    </w:p>
    <w:p w14:paraId="6DE8A060" w14:textId="77777777" w:rsidR="00D01703" w:rsidRDefault="00D01703" w:rsidP="00345004">
      <w:pPr>
        <w:spacing w:line="360" w:lineRule="auto"/>
        <w:jc w:val="both"/>
        <w:rPr>
          <w:rFonts w:ascii="Times New Roman" w:hAnsi="Times New Roman" w:cs="Times New Roman"/>
          <w:sz w:val="24"/>
          <w:szCs w:val="24"/>
        </w:rPr>
      </w:pPr>
    </w:p>
    <w:p w14:paraId="6A94F4D0" w14:textId="77777777" w:rsidR="00D01703" w:rsidRDefault="00D01703" w:rsidP="00345004">
      <w:pPr>
        <w:spacing w:line="360" w:lineRule="auto"/>
        <w:jc w:val="both"/>
        <w:rPr>
          <w:rFonts w:ascii="Times New Roman" w:hAnsi="Times New Roman" w:cs="Times New Roman"/>
          <w:sz w:val="24"/>
          <w:szCs w:val="24"/>
        </w:rPr>
      </w:pPr>
    </w:p>
    <w:p w14:paraId="3773B4A2" w14:textId="77777777" w:rsidR="00D01703" w:rsidRDefault="00D01703" w:rsidP="00345004">
      <w:pPr>
        <w:spacing w:line="360" w:lineRule="auto"/>
        <w:jc w:val="both"/>
        <w:rPr>
          <w:rFonts w:ascii="Times New Roman" w:hAnsi="Times New Roman" w:cs="Times New Roman"/>
          <w:sz w:val="24"/>
          <w:szCs w:val="24"/>
        </w:rPr>
      </w:pPr>
    </w:p>
    <w:p w14:paraId="392F2DDB" w14:textId="77777777" w:rsidR="00D01703" w:rsidRDefault="00D01703" w:rsidP="00345004">
      <w:pPr>
        <w:spacing w:line="360" w:lineRule="auto"/>
        <w:jc w:val="both"/>
        <w:rPr>
          <w:rFonts w:ascii="Times New Roman" w:hAnsi="Times New Roman" w:cs="Times New Roman"/>
          <w:sz w:val="24"/>
          <w:szCs w:val="24"/>
        </w:rPr>
      </w:pPr>
    </w:p>
    <w:p w14:paraId="101C05F0" w14:textId="77777777" w:rsidR="00D01703" w:rsidRDefault="00D01703" w:rsidP="00345004">
      <w:pPr>
        <w:spacing w:line="360" w:lineRule="auto"/>
        <w:jc w:val="both"/>
        <w:rPr>
          <w:rFonts w:ascii="Times New Roman" w:hAnsi="Times New Roman" w:cs="Times New Roman"/>
          <w:sz w:val="24"/>
          <w:szCs w:val="24"/>
        </w:rPr>
      </w:pPr>
    </w:p>
    <w:p w14:paraId="43EF4F61" w14:textId="77777777" w:rsidR="00D01703" w:rsidRDefault="00D01703" w:rsidP="00345004">
      <w:pPr>
        <w:spacing w:line="360" w:lineRule="auto"/>
        <w:jc w:val="both"/>
        <w:rPr>
          <w:rFonts w:ascii="Times New Roman" w:hAnsi="Times New Roman" w:cs="Times New Roman"/>
          <w:sz w:val="24"/>
          <w:szCs w:val="24"/>
        </w:rPr>
      </w:pPr>
    </w:p>
    <w:p w14:paraId="6B334CB7" w14:textId="77777777" w:rsidR="002C657A" w:rsidRDefault="002C657A" w:rsidP="00345004">
      <w:pPr>
        <w:spacing w:line="360" w:lineRule="auto"/>
        <w:jc w:val="both"/>
        <w:rPr>
          <w:rFonts w:ascii="Times New Roman" w:hAnsi="Times New Roman" w:cs="Times New Roman"/>
          <w:sz w:val="24"/>
          <w:szCs w:val="24"/>
        </w:rPr>
      </w:pPr>
    </w:p>
    <w:p w14:paraId="366F1CD6" w14:textId="77777777" w:rsidR="002C657A" w:rsidRDefault="002C657A" w:rsidP="00345004">
      <w:pPr>
        <w:spacing w:line="360" w:lineRule="auto"/>
        <w:jc w:val="both"/>
        <w:rPr>
          <w:rFonts w:ascii="Times New Roman" w:hAnsi="Times New Roman" w:cs="Times New Roman"/>
          <w:sz w:val="24"/>
          <w:szCs w:val="24"/>
        </w:rPr>
      </w:pPr>
    </w:p>
    <w:p w14:paraId="4F5C13FF" w14:textId="77777777" w:rsidR="002C657A" w:rsidRDefault="002C657A" w:rsidP="00345004">
      <w:pPr>
        <w:spacing w:line="360" w:lineRule="auto"/>
        <w:jc w:val="both"/>
        <w:rPr>
          <w:rFonts w:ascii="Times New Roman" w:hAnsi="Times New Roman" w:cs="Times New Roman"/>
          <w:sz w:val="24"/>
          <w:szCs w:val="24"/>
        </w:rPr>
      </w:pPr>
    </w:p>
    <w:p w14:paraId="09661D96" w14:textId="77777777" w:rsidR="002C657A" w:rsidRDefault="002C657A" w:rsidP="00345004">
      <w:pPr>
        <w:spacing w:line="360" w:lineRule="auto"/>
        <w:jc w:val="both"/>
        <w:rPr>
          <w:rFonts w:ascii="Times New Roman" w:hAnsi="Times New Roman" w:cs="Times New Roman"/>
          <w:sz w:val="24"/>
          <w:szCs w:val="24"/>
        </w:rPr>
      </w:pPr>
    </w:p>
    <w:p w14:paraId="7C2BB512" w14:textId="77777777" w:rsidR="00D01703" w:rsidRPr="00345004" w:rsidRDefault="00D01703" w:rsidP="00345004">
      <w:pPr>
        <w:spacing w:line="360" w:lineRule="auto"/>
        <w:jc w:val="both"/>
        <w:rPr>
          <w:rFonts w:ascii="Times New Roman" w:hAnsi="Times New Roman" w:cs="Times New Roman"/>
          <w:sz w:val="24"/>
          <w:szCs w:val="24"/>
        </w:rPr>
      </w:pPr>
    </w:p>
    <w:p w14:paraId="7EA4A628" w14:textId="48E0A647" w:rsidR="00104A5E" w:rsidRDefault="00D01703" w:rsidP="00D01703">
      <w:pPr>
        <w:spacing w:line="360" w:lineRule="auto"/>
        <w:jc w:val="center"/>
        <w:rPr>
          <w:rFonts w:ascii="Times New Roman" w:hAnsi="Times New Roman" w:cs="Times New Roman"/>
          <w:b/>
          <w:bCs/>
          <w:sz w:val="28"/>
          <w:szCs w:val="28"/>
        </w:rPr>
      </w:pPr>
      <w:r w:rsidRPr="00D01703">
        <w:rPr>
          <w:rFonts w:ascii="Times New Roman" w:hAnsi="Times New Roman" w:cs="Times New Roman"/>
          <w:b/>
          <w:bCs/>
          <w:sz w:val="28"/>
          <w:szCs w:val="28"/>
        </w:rPr>
        <w:t>Task 2: Academic Oral Presentation</w:t>
      </w:r>
    </w:p>
    <w:p w14:paraId="0F60F29F" w14:textId="77777777" w:rsidR="00D01703" w:rsidRPr="00D01703" w:rsidRDefault="00D01703" w:rsidP="00D01703">
      <w:pPr>
        <w:spacing w:line="360" w:lineRule="auto"/>
        <w:jc w:val="center"/>
        <w:rPr>
          <w:rFonts w:ascii="Times New Roman" w:hAnsi="Times New Roman" w:cs="Times New Roman"/>
          <w:b/>
          <w:bCs/>
          <w:sz w:val="28"/>
          <w:szCs w:val="28"/>
        </w:rPr>
      </w:pPr>
    </w:p>
    <w:p w14:paraId="24B7D95A" w14:textId="2971F7BD" w:rsidR="009A6B6D" w:rsidRDefault="002C657A" w:rsidP="009A6B6D">
      <w:pPr>
        <w:spacing w:line="360" w:lineRule="auto"/>
        <w:jc w:val="both"/>
        <w:rPr>
          <w:rFonts w:ascii="Times New Roman" w:hAnsi="Times New Roman" w:cs="Times New Roman"/>
          <w:sz w:val="24"/>
          <w:szCs w:val="24"/>
        </w:rPr>
      </w:pPr>
      <w:r>
        <w:rPr>
          <w:noProof/>
        </w:rPr>
        <w:drawing>
          <wp:inline distT="0" distB="0" distL="0" distR="0" wp14:anchorId="1439DE83" wp14:editId="478607BB">
            <wp:extent cx="4925060" cy="2770278"/>
            <wp:effectExtent l="0" t="0" r="0" b="0"/>
            <wp:docPr id="12759109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910972" name=""/>
                    <pic:cNvPicPr/>
                  </pic:nvPicPr>
                  <pic:blipFill>
                    <a:blip r:embed="rId6">
                      <a:extLst>
                        <a:ext uri="{96DAC541-7B7A-43D3-8B79-37D633B846F1}">
                          <asvg:svgBlip xmlns:asvg="http://schemas.microsoft.com/office/drawing/2016/SVG/main" r:embed="rId7"/>
                        </a:ext>
                      </a:extLst>
                    </a:blip>
                    <a:stretch>
                      <a:fillRect/>
                    </a:stretch>
                  </pic:blipFill>
                  <pic:spPr>
                    <a:xfrm>
                      <a:off x="0" y="0"/>
                      <a:ext cx="4928517" cy="2772222"/>
                    </a:xfrm>
                    <a:prstGeom prst="rect">
                      <a:avLst/>
                    </a:prstGeom>
                  </pic:spPr>
                </pic:pic>
              </a:graphicData>
            </a:graphic>
          </wp:inline>
        </w:drawing>
      </w:r>
    </w:p>
    <w:p w14:paraId="5DC08865" w14:textId="03CDA8B3" w:rsidR="002C657A" w:rsidRDefault="002C657A" w:rsidP="009A6B6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6C448A9" wp14:editId="02ED46B7">
            <wp:extent cx="4979035" cy="2800415"/>
            <wp:effectExtent l="0" t="0" r="0" b="0"/>
            <wp:docPr id="11832195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83761" cy="2803073"/>
                    </a:xfrm>
                    <a:prstGeom prst="rect">
                      <a:avLst/>
                    </a:prstGeom>
                    <a:noFill/>
                  </pic:spPr>
                </pic:pic>
              </a:graphicData>
            </a:graphic>
          </wp:inline>
        </w:drawing>
      </w:r>
    </w:p>
    <w:p w14:paraId="486C7DB4" w14:textId="4F619C97" w:rsidR="002C657A" w:rsidRDefault="002C657A" w:rsidP="009A6B6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340EC2A" wp14:editId="247DA345">
            <wp:extent cx="4896485" cy="2753986"/>
            <wp:effectExtent l="0" t="0" r="0" b="8890"/>
            <wp:docPr id="3884868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00186" cy="2756067"/>
                    </a:xfrm>
                    <a:prstGeom prst="rect">
                      <a:avLst/>
                    </a:prstGeom>
                    <a:noFill/>
                  </pic:spPr>
                </pic:pic>
              </a:graphicData>
            </a:graphic>
          </wp:inline>
        </w:drawing>
      </w:r>
    </w:p>
    <w:p w14:paraId="30AF4E7C" w14:textId="55B245D1" w:rsidR="002C657A" w:rsidRDefault="002C657A" w:rsidP="009A6B6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EFF5BF5" wp14:editId="39CA647B">
            <wp:extent cx="4972685" cy="2796844"/>
            <wp:effectExtent l="0" t="0" r="0" b="3810"/>
            <wp:docPr id="3244046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77132" cy="2799345"/>
                    </a:xfrm>
                    <a:prstGeom prst="rect">
                      <a:avLst/>
                    </a:prstGeom>
                    <a:noFill/>
                  </pic:spPr>
                </pic:pic>
              </a:graphicData>
            </a:graphic>
          </wp:inline>
        </w:drawing>
      </w:r>
    </w:p>
    <w:p w14:paraId="72D167B4" w14:textId="02BC2086" w:rsidR="002C657A" w:rsidRDefault="002C657A" w:rsidP="009A6B6D">
      <w:pPr>
        <w:spacing w:line="360" w:lineRule="auto"/>
        <w:jc w:val="both"/>
        <w:rPr>
          <w:rFonts w:ascii="Times New Roman" w:hAnsi="Times New Roman" w:cs="Times New Roman"/>
          <w:sz w:val="24"/>
          <w:szCs w:val="24"/>
        </w:rPr>
      </w:pPr>
      <w:r w:rsidRPr="002C657A">
        <w:rPr>
          <w:rFonts w:ascii="Times New Roman" w:hAnsi="Times New Roman" w:cs="Times New Roman"/>
          <w:sz w:val="24"/>
          <w:szCs w:val="24"/>
        </w:rPr>
        <w:t>Small and medium-sized fashion accessory company Devanet UK Ltd. is exceptional. It is recognised for making high-quality, custom belts and buckles. Devanet's wide range of personalised items that emphasise uniqueness and creative expression sets it apart. Due to its specialised approach, Devanet has pioneered the niche fashion accessory sector.</w:t>
      </w:r>
    </w:p>
    <w:p w14:paraId="319CCBAC" w14:textId="08F4EC2F" w:rsidR="002C657A" w:rsidRDefault="002C657A" w:rsidP="009A6B6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4A70F86" wp14:editId="67D38CB8">
            <wp:extent cx="5374071" cy="3022600"/>
            <wp:effectExtent l="0" t="0" r="0" b="6350"/>
            <wp:docPr id="2163367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78214" cy="3024930"/>
                    </a:xfrm>
                    <a:prstGeom prst="rect">
                      <a:avLst/>
                    </a:prstGeom>
                    <a:noFill/>
                  </pic:spPr>
                </pic:pic>
              </a:graphicData>
            </a:graphic>
          </wp:inline>
        </w:drawing>
      </w:r>
    </w:p>
    <w:p w14:paraId="0AD4148F" w14:textId="4BA32308" w:rsidR="002C657A" w:rsidRDefault="002C657A" w:rsidP="009A6B6D">
      <w:pPr>
        <w:spacing w:line="360" w:lineRule="auto"/>
        <w:jc w:val="both"/>
        <w:rPr>
          <w:rFonts w:ascii="Times New Roman" w:hAnsi="Times New Roman" w:cs="Times New Roman"/>
          <w:sz w:val="24"/>
          <w:szCs w:val="24"/>
        </w:rPr>
      </w:pPr>
      <w:r w:rsidRPr="002C657A">
        <w:rPr>
          <w:rFonts w:ascii="Times New Roman" w:hAnsi="Times New Roman" w:cs="Times New Roman"/>
          <w:sz w:val="24"/>
          <w:szCs w:val="24"/>
        </w:rPr>
        <w:t>Devanet's ambition is to dominate the UK market for personalised belts and buckles. This mission is backed by its dedication to personalisation, quality, and customer service. Devanet's market orientation enables it to naturally match its product offerings with client wants, ensuring that each product exceeds customer expectations. For quality and customer satisfaction, the approach depends largely on operational procedures, notably in-house production. This method allows Devanet to swiftly adapt to industry changes and customer feedback, retaining its lead in the customised fashion accessories sector.</w:t>
      </w:r>
    </w:p>
    <w:p w14:paraId="11C192DB" w14:textId="77777777" w:rsidR="002C657A" w:rsidRPr="009A6B6D" w:rsidRDefault="002C657A" w:rsidP="009A6B6D">
      <w:pPr>
        <w:spacing w:line="360" w:lineRule="auto"/>
        <w:jc w:val="both"/>
        <w:rPr>
          <w:rFonts w:ascii="Times New Roman" w:hAnsi="Times New Roman" w:cs="Times New Roman"/>
          <w:sz w:val="24"/>
          <w:szCs w:val="24"/>
        </w:rPr>
      </w:pPr>
    </w:p>
    <w:p w14:paraId="3C1A05FF" w14:textId="4108FD9D" w:rsidR="009A6B6D" w:rsidRDefault="002C657A" w:rsidP="009A6B6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4D9E2D9" wp14:editId="1BFA2E6B">
            <wp:extent cx="5347335" cy="3007563"/>
            <wp:effectExtent l="0" t="0" r="5715" b="2540"/>
            <wp:docPr id="12871179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353612" cy="3011093"/>
                    </a:xfrm>
                    <a:prstGeom prst="rect">
                      <a:avLst/>
                    </a:prstGeom>
                    <a:noFill/>
                  </pic:spPr>
                </pic:pic>
              </a:graphicData>
            </a:graphic>
          </wp:inline>
        </w:drawing>
      </w:r>
    </w:p>
    <w:p w14:paraId="4BECE939" w14:textId="4F49F528" w:rsidR="002C657A" w:rsidRDefault="002C657A" w:rsidP="009A6B6D">
      <w:pPr>
        <w:spacing w:line="360" w:lineRule="auto"/>
        <w:jc w:val="both"/>
        <w:rPr>
          <w:rFonts w:ascii="Times New Roman" w:hAnsi="Times New Roman" w:cs="Times New Roman"/>
          <w:sz w:val="24"/>
          <w:szCs w:val="24"/>
        </w:rPr>
      </w:pPr>
      <w:r w:rsidRPr="002C657A">
        <w:rPr>
          <w:rFonts w:ascii="Times New Roman" w:hAnsi="Times New Roman" w:cs="Times New Roman"/>
          <w:sz w:val="24"/>
          <w:szCs w:val="24"/>
        </w:rPr>
        <w:lastRenderedPageBreak/>
        <w:t>The PESTLE and SWOT analysis will reveal environmental difficulties Devanet must face. Global trade and consumer spending impact the firm politically and economically. customising matches Devanet's social knowledge, and technological improvements allow for further customising. However, e-commerce legislation and environmental concerns must be considered. Devanet's SWOT analysis emphasises personalisation but admits market ignorance. Online expansion has great development potential, but competition is dangerous. These objectives must be addressed strategically for Devanet's development and market position.</w:t>
      </w:r>
    </w:p>
    <w:p w14:paraId="3F937277" w14:textId="1B9A4793" w:rsidR="002C657A" w:rsidRDefault="002C657A" w:rsidP="009A6B6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2CAF4CD" wp14:editId="72B4C518">
            <wp:extent cx="5398135" cy="3036135"/>
            <wp:effectExtent l="0" t="0" r="0" b="0"/>
            <wp:docPr id="4529250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99253" cy="3036764"/>
                    </a:xfrm>
                    <a:prstGeom prst="rect">
                      <a:avLst/>
                    </a:prstGeom>
                    <a:noFill/>
                  </pic:spPr>
                </pic:pic>
              </a:graphicData>
            </a:graphic>
          </wp:inline>
        </w:drawing>
      </w:r>
    </w:p>
    <w:p w14:paraId="6965F2C3" w14:textId="3E64338B" w:rsidR="002C657A" w:rsidRDefault="002C657A" w:rsidP="009A6B6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1EC2923" wp14:editId="3B7E2DEE">
            <wp:extent cx="5404485" cy="3039706"/>
            <wp:effectExtent l="0" t="0" r="5715" b="8890"/>
            <wp:docPr id="8005228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17870" cy="3047234"/>
                    </a:xfrm>
                    <a:prstGeom prst="rect">
                      <a:avLst/>
                    </a:prstGeom>
                    <a:noFill/>
                  </pic:spPr>
                </pic:pic>
              </a:graphicData>
            </a:graphic>
          </wp:inline>
        </w:drawing>
      </w:r>
    </w:p>
    <w:p w14:paraId="5F22F112" w14:textId="7A5EA767" w:rsidR="002C657A" w:rsidRDefault="002C657A" w:rsidP="009A6B6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1B9C198" wp14:editId="5A34ED3D">
            <wp:extent cx="5194935" cy="2921847"/>
            <wp:effectExtent l="0" t="0" r="5715" b="0"/>
            <wp:docPr id="92411309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99752" cy="2924556"/>
                    </a:xfrm>
                    <a:prstGeom prst="rect">
                      <a:avLst/>
                    </a:prstGeom>
                    <a:noFill/>
                  </pic:spPr>
                </pic:pic>
              </a:graphicData>
            </a:graphic>
          </wp:inline>
        </w:drawing>
      </w:r>
    </w:p>
    <w:p w14:paraId="24AD8EFF" w14:textId="06398C61" w:rsidR="002C657A" w:rsidRDefault="002C657A" w:rsidP="009A6B6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EFEA625" wp14:editId="2B8A5186">
            <wp:extent cx="4362450" cy="2452868"/>
            <wp:effectExtent l="0" t="0" r="0" b="5080"/>
            <wp:docPr id="76248993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65286" cy="2454462"/>
                    </a:xfrm>
                    <a:prstGeom prst="rect">
                      <a:avLst/>
                    </a:prstGeom>
                    <a:noFill/>
                  </pic:spPr>
                </pic:pic>
              </a:graphicData>
            </a:graphic>
          </wp:inline>
        </w:drawing>
      </w:r>
    </w:p>
    <w:p w14:paraId="135F2B2F" w14:textId="77777777" w:rsidR="002C657A" w:rsidRDefault="002C657A" w:rsidP="009A6B6D">
      <w:pPr>
        <w:spacing w:line="360" w:lineRule="auto"/>
        <w:jc w:val="both"/>
        <w:rPr>
          <w:rFonts w:ascii="Times New Roman" w:hAnsi="Times New Roman" w:cs="Times New Roman"/>
          <w:sz w:val="24"/>
          <w:szCs w:val="24"/>
        </w:rPr>
      </w:pPr>
    </w:p>
    <w:p w14:paraId="397F5398" w14:textId="433DB2EA" w:rsidR="002C657A" w:rsidRPr="009A6B6D" w:rsidRDefault="002C657A" w:rsidP="009A6B6D">
      <w:pPr>
        <w:spacing w:line="360" w:lineRule="auto"/>
        <w:jc w:val="both"/>
        <w:rPr>
          <w:rFonts w:ascii="Times New Roman" w:hAnsi="Times New Roman" w:cs="Times New Roman"/>
          <w:sz w:val="24"/>
          <w:szCs w:val="24"/>
        </w:rPr>
      </w:pPr>
      <w:r>
        <w:rPr>
          <w:noProof/>
        </w:rPr>
        <w:lastRenderedPageBreak/>
        <w:drawing>
          <wp:inline distT="0" distB="0" distL="0" distR="0" wp14:anchorId="310588DC" wp14:editId="385394D4">
            <wp:extent cx="5493946" cy="3090269"/>
            <wp:effectExtent l="0" t="0" r="0" b="0"/>
            <wp:docPr id="14305767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576779"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496444" cy="3091674"/>
                    </a:xfrm>
                    <a:prstGeom prst="rect">
                      <a:avLst/>
                    </a:prstGeom>
                  </pic:spPr>
                </pic:pic>
              </a:graphicData>
            </a:graphic>
          </wp:inline>
        </w:drawing>
      </w:r>
    </w:p>
    <w:p w14:paraId="4D64D93C" w14:textId="77777777" w:rsidR="009A6B6D" w:rsidRPr="009A6B6D" w:rsidRDefault="009A6B6D" w:rsidP="009A6B6D">
      <w:pPr>
        <w:spacing w:line="360" w:lineRule="auto"/>
        <w:jc w:val="both"/>
        <w:rPr>
          <w:rFonts w:ascii="Times New Roman" w:hAnsi="Times New Roman" w:cs="Times New Roman"/>
          <w:sz w:val="24"/>
          <w:szCs w:val="24"/>
        </w:rPr>
      </w:pPr>
    </w:p>
    <w:p w14:paraId="30EEA538" w14:textId="77777777" w:rsidR="009A6B6D" w:rsidRPr="009A6B6D" w:rsidRDefault="009A6B6D" w:rsidP="009A6B6D">
      <w:pPr>
        <w:spacing w:line="360" w:lineRule="auto"/>
        <w:jc w:val="both"/>
        <w:rPr>
          <w:rFonts w:ascii="Times New Roman" w:hAnsi="Times New Roman" w:cs="Times New Roman"/>
          <w:sz w:val="24"/>
          <w:szCs w:val="24"/>
        </w:rPr>
      </w:pPr>
    </w:p>
    <w:p w14:paraId="10E6885D" w14:textId="77777777" w:rsidR="00EA4FE3" w:rsidRPr="00EA4FE3" w:rsidRDefault="00EA4FE3" w:rsidP="00EA4FE3">
      <w:pPr>
        <w:spacing w:line="360" w:lineRule="auto"/>
        <w:jc w:val="both"/>
        <w:rPr>
          <w:rFonts w:ascii="Times New Roman" w:hAnsi="Times New Roman" w:cs="Times New Roman"/>
          <w:sz w:val="24"/>
          <w:szCs w:val="24"/>
        </w:rPr>
      </w:pPr>
    </w:p>
    <w:p w14:paraId="54E49891" w14:textId="47684B38" w:rsidR="00BB5BC9" w:rsidRDefault="00BB5BC9" w:rsidP="002529B3">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p>
    <w:p w14:paraId="3B8D58FD" w14:textId="364D7C5D" w:rsidR="00D01703" w:rsidRDefault="00D01703" w:rsidP="001A59E9">
      <w:pPr>
        <w:spacing w:line="360" w:lineRule="auto"/>
        <w:jc w:val="both"/>
        <w:rPr>
          <w:rFonts w:ascii="Times New Roman" w:hAnsi="Times New Roman" w:cs="Times New Roman"/>
          <w:sz w:val="24"/>
          <w:szCs w:val="24"/>
        </w:rPr>
      </w:pPr>
      <w:r w:rsidRPr="00D01703">
        <w:rPr>
          <w:rFonts w:ascii="Times New Roman" w:hAnsi="Times New Roman" w:cs="Times New Roman"/>
          <w:sz w:val="24"/>
          <w:szCs w:val="24"/>
        </w:rPr>
        <w:t xml:space="preserve">Anderson, E.W., &amp; Mittal, V. (2000). Strengthening the Satisfaction-Profit Chain. </w:t>
      </w:r>
      <w:r w:rsidRPr="00D01703">
        <w:rPr>
          <w:rFonts w:ascii="Times New Roman" w:hAnsi="Times New Roman" w:cs="Times New Roman"/>
          <w:i/>
          <w:iCs/>
          <w:sz w:val="24"/>
          <w:szCs w:val="24"/>
        </w:rPr>
        <w:t>Journal of Service Research</w:t>
      </w:r>
      <w:r w:rsidRPr="00D01703">
        <w:rPr>
          <w:rFonts w:ascii="Times New Roman" w:hAnsi="Times New Roman" w:cs="Times New Roman"/>
          <w:sz w:val="24"/>
          <w:szCs w:val="24"/>
        </w:rPr>
        <w:t>, 3(2), 107-120.</w:t>
      </w:r>
    </w:p>
    <w:p w14:paraId="04EEEE75" w14:textId="079D608B" w:rsidR="001A59E9" w:rsidRDefault="001A59E9" w:rsidP="001A59E9">
      <w:pPr>
        <w:spacing w:line="360" w:lineRule="auto"/>
        <w:jc w:val="both"/>
        <w:rPr>
          <w:rFonts w:ascii="Times New Roman" w:hAnsi="Times New Roman" w:cs="Times New Roman"/>
          <w:sz w:val="24"/>
          <w:szCs w:val="24"/>
        </w:rPr>
      </w:pPr>
      <w:r w:rsidRPr="001A59E9">
        <w:rPr>
          <w:rFonts w:ascii="Times New Roman" w:hAnsi="Times New Roman" w:cs="Times New Roman"/>
          <w:sz w:val="24"/>
          <w:szCs w:val="24"/>
        </w:rPr>
        <w:t xml:space="preserve">Baldwin, R. and </w:t>
      </w:r>
      <w:proofErr w:type="spellStart"/>
      <w:r w:rsidRPr="001A59E9">
        <w:rPr>
          <w:rFonts w:ascii="Times New Roman" w:hAnsi="Times New Roman" w:cs="Times New Roman"/>
          <w:sz w:val="24"/>
          <w:szCs w:val="24"/>
        </w:rPr>
        <w:t>Wyplosz</w:t>
      </w:r>
      <w:proofErr w:type="spellEnd"/>
      <w:r w:rsidRPr="001A59E9">
        <w:rPr>
          <w:rFonts w:ascii="Times New Roman" w:hAnsi="Times New Roman" w:cs="Times New Roman"/>
          <w:sz w:val="24"/>
          <w:szCs w:val="24"/>
        </w:rPr>
        <w:t xml:space="preserve">, C., </w:t>
      </w:r>
      <w:r>
        <w:rPr>
          <w:rFonts w:ascii="Times New Roman" w:hAnsi="Times New Roman" w:cs="Times New Roman"/>
          <w:sz w:val="24"/>
          <w:szCs w:val="24"/>
        </w:rPr>
        <w:t>(</w:t>
      </w:r>
      <w:r w:rsidRPr="001A59E9">
        <w:rPr>
          <w:rFonts w:ascii="Times New Roman" w:hAnsi="Times New Roman" w:cs="Times New Roman"/>
          <w:sz w:val="24"/>
          <w:szCs w:val="24"/>
        </w:rPr>
        <w:t>2019</w:t>
      </w:r>
      <w:r>
        <w:rPr>
          <w:rFonts w:ascii="Times New Roman" w:hAnsi="Times New Roman" w:cs="Times New Roman"/>
          <w:sz w:val="24"/>
          <w:szCs w:val="24"/>
        </w:rPr>
        <w:t>)</w:t>
      </w:r>
      <w:r w:rsidRPr="001A59E9">
        <w:rPr>
          <w:rFonts w:ascii="Times New Roman" w:hAnsi="Times New Roman" w:cs="Times New Roman"/>
          <w:sz w:val="24"/>
          <w:szCs w:val="24"/>
        </w:rPr>
        <w:t xml:space="preserve">. </w:t>
      </w:r>
      <w:r w:rsidRPr="001A59E9">
        <w:rPr>
          <w:rFonts w:ascii="Times New Roman" w:hAnsi="Times New Roman" w:cs="Times New Roman"/>
          <w:i/>
          <w:iCs/>
          <w:sz w:val="24"/>
          <w:szCs w:val="24"/>
        </w:rPr>
        <w:t>The Economics of European Integration</w:t>
      </w:r>
      <w:r w:rsidRPr="001A59E9">
        <w:rPr>
          <w:rFonts w:ascii="Times New Roman" w:hAnsi="Times New Roman" w:cs="Times New Roman"/>
          <w:sz w:val="24"/>
          <w:szCs w:val="24"/>
        </w:rPr>
        <w:t>. McGraw-Hill Education.</w:t>
      </w:r>
    </w:p>
    <w:p w14:paraId="6CAED3EF" w14:textId="6E82AE6F" w:rsidR="009A6B6D" w:rsidRPr="001A59E9" w:rsidRDefault="009A6B6D" w:rsidP="001A59E9">
      <w:pPr>
        <w:spacing w:line="360" w:lineRule="auto"/>
        <w:jc w:val="both"/>
        <w:rPr>
          <w:rFonts w:ascii="Times New Roman" w:hAnsi="Times New Roman" w:cs="Times New Roman"/>
          <w:sz w:val="24"/>
          <w:szCs w:val="24"/>
        </w:rPr>
      </w:pPr>
      <w:r w:rsidRPr="009A6B6D">
        <w:rPr>
          <w:rFonts w:ascii="Times New Roman" w:hAnsi="Times New Roman" w:cs="Times New Roman"/>
          <w:sz w:val="24"/>
          <w:szCs w:val="24"/>
        </w:rPr>
        <w:t xml:space="preserve">Boland, G.W., </w:t>
      </w:r>
      <w:r>
        <w:rPr>
          <w:rFonts w:ascii="Times New Roman" w:hAnsi="Times New Roman" w:cs="Times New Roman"/>
          <w:sz w:val="24"/>
          <w:szCs w:val="24"/>
        </w:rPr>
        <w:t>(</w:t>
      </w:r>
      <w:r w:rsidRPr="009A6B6D">
        <w:rPr>
          <w:rFonts w:ascii="Times New Roman" w:hAnsi="Times New Roman" w:cs="Times New Roman"/>
          <w:sz w:val="24"/>
          <w:szCs w:val="24"/>
        </w:rPr>
        <w:t>2006</w:t>
      </w:r>
      <w:r>
        <w:rPr>
          <w:rFonts w:ascii="Times New Roman" w:hAnsi="Times New Roman" w:cs="Times New Roman"/>
          <w:sz w:val="24"/>
          <w:szCs w:val="24"/>
        </w:rPr>
        <w:t>)</w:t>
      </w:r>
      <w:r w:rsidRPr="009A6B6D">
        <w:rPr>
          <w:rFonts w:ascii="Times New Roman" w:hAnsi="Times New Roman" w:cs="Times New Roman"/>
          <w:sz w:val="24"/>
          <w:szCs w:val="24"/>
        </w:rPr>
        <w:t>. Stakeholder expectations for radiologists: obstacles or opportunities?. </w:t>
      </w:r>
      <w:r w:rsidRPr="009A6B6D">
        <w:rPr>
          <w:rFonts w:ascii="Times New Roman" w:hAnsi="Times New Roman" w:cs="Times New Roman"/>
          <w:i/>
          <w:iCs/>
          <w:sz w:val="24"/>
          <w:szCs w:val="24"/>
        </w:rPr>
        <w:t>Journal of the American College of Radiology</w:t>
      </w:r>
      <w:r w:rsidRPr="009A6B6D">
        <w:rPr>
          <w:rFonts w:ascii="Times New Roman" w:hAnsi="Times New Roman" w:cs="Times New Roman"/>
          <w:sz w:val="24"/>
          <w:szCs w:val="24"/>
        </w:rPr>
        <w:t>, </w:t>
      </w:r>
      <w:r w:rsidRPr="009A6B6D">
        <w:rPr>
          <w:rFonts w:ascii="Times New Roman" w:hAnsi="Times New Roman" w:cs="Times New Roman"/>
          <w:i/>
          <w:iCs/>
          <w:sz w:val="24"/>
          <w:szCs w:val="24"/>
        </w:rPr>
        <w:t>3</w:t>
      </w:r>
      <w:r w:rsidRPr="009A6B6D">
        <w:rPr>
          <w:rFonts w:ascii="Times New Roman" w:hAnsi="Times New Roman" w:cs="Times New Roman"/>
          <w:sz w:val="24"/>
          <w:szCs w:val="24"/>
        </w:rPr>
        <w:t>(3), pp.156-163.</w:t>
      </w:r>
    </w:p>
    <w:p w14:paraId="38590257" w14:textId="7C82B01E" w:rsidR="001A59E9" w:rsidRDefault="001A59E9" w:rsidP="002529B3">
      <w:pPr>
        <w:spacing w:line="360" w:lineRule="auto"/>
        <w:jc w:val="both"/>
        <w:rPr>
          <w:rFonts w:ascii="Times New Roman" w:hAnsi="Times New Roman" w:cs="Times New Roman"/>
          <w:sz w:val="24"/>
          <w:szCs w:val="24"/>
        </w:rPr>
      </w:pPr>
      <w:r w:rsidRPr="001A59E9">
        <w:rPr>
          <w:rFonts w:ascii="Times New Roman" w:hAnsi="Times New Roman" w:cs="Times New Roman"/>
          <w:sz w:val="24"/>
          <w:szCs w:val="24"/>
        </w:rPr>
        <w:t xml:space="preserve">Brynjolfsson, E. and McAfee, A., </w:t>
      </w:r>
      <w:r>
        <w:rPr>
          <w:rFonts w:ascii="Times New Roman" w:hAnsi="Times New Roman" w:cs="Times New Roman"/>
          <w:sz w:val="24"/>
          <w:szCs w:val="24"/>
        </w:rPr>
        <w:t>(</w:t>
      </w:r>
      <w:r w:rsidRPr="001A59E9">
        <w:rPr>
          <w:rFonts w:ascii="Times New Roman" w:hAnsi="Times New Roman" w:cs="Times New Roman"/>
          <w:sz w:val="24"/>
          <w:szCs w:val="24"/>
        </w:rPr>
        <w:t>2014</w:t>
      </w:r>
      <w:r>
        <w:rPr>
          <w:rFonts w:ascii="Times New Roman" w:hAnsi="Times New Roman" w:cs="Times New Roman"/>
          <w:sz w:val="24"/>
          <w:szCs w:val="24"/>
        </w:rPr>
        <w:t>)</w:t>
      </w:r>
      <w:r w:rsidRPr="001A59E9">
        <w:rPr>
          <w:rFonts w:ascii="Times New Roman" w:hAnsi="Times New Roman" w:cs="Times New Roman"/>
          <w:sz w:val="24"/>
          <w:szCs w:val="24"/>
        </w:rPr>
        <w:t xml:space="preserve">. </w:t>
      </w:r>
      <w:r w:rsidRPr="001A59E9">
        <w:rPr>
          <w:rFonts w:ascii="Times New Roman" w:hAnsi="Times New Roman" w:cs="Times New Roman"/>
          <w:i/>
          <w:iCs/>
          <w:sz w:val="24"/>
          <w:szCs w:val="24"/>
        </w:rPr>
        <w:t>The Second Machine Age: Work, Progress, and Prosperity in a Time of Brilliant Technologies</w:t>
      </w:r>
      <w:r w:rsidRPr="001A59E9">
        <w:rPr>
          <w:rFonts w:ascii="Times New Roman" w:hAnsi="Times New Roman" w:cs="Times New Roman"/>
          <w:sz w:val="24"/>
          <w:szCs w:val="24"/>
        </w:rPr>
        <w:t>. W.W. Norton &amp; Company.</w:t>
      </w:r>
    </w:p>
    <w:p w14:paraId="7A364B25" w14:textId="0AA6CEC7" w:rsidR="00104A5E" w:rsidRDefault="00104A5E" w:rsidP="002529B3">
      <w:pPr>
        <w:spacing w:line="360" w:lineRule="auto"/>
        <w:jc w:val="both"/>
        <w:rPr>
          <w:rFonts w:ascii="Times New Roman" w:hAnsi="Times New Roman" w:cs="Times New Roman"/>
          <w:sz w:val="24"/>
          <w:szCs w:val="24"/>
        </w:rPr>
      </w:pPr>
      <w:proofErr w:type="spellStart"/>
      <w:r w:rsidRPr="00104A5E">
        <w:rPr>
          <w:rFonts w:ascii="Times New Roman" w:hAnsi="Times New Roman" w:cs="Times New Roman"/>
          <w:sz w:val="24"/>
          <w:szCs w:val="24"/>
        </w:rPr>
        <w:t>Cavusgil</w:t>
      </w:r>
      <w:proofErr w:type="spellEnd"/>
      <w:r w:rsidRPr="00104A5E">
        <w:rPr>
          <w:rFonts w:ascii="Times New Roman" w:hAnsi="Times New Roman" w:cs="Times New Roman"/>
          <w:sz w:val="24"/>
          <w:szCs w:val="24"/>
        </w:rPr>
        <w:t xml:space="preserve">, S.T., Knight, G., Riesenberger, J.R., Rammal, H.G. and Rose, E.L., </w:t>
      </w:r>
      <w:r>
        <w:rPr>
          <w:rFonts w:ascii="Times New Roman" w:hAnsi="Times New Roman" w:cs="Times New Roman"/>
          <w:sz w:val="24"/>
          <w:szCs w:val="24"/>
        </w:rPr>
        <w:t>(</w:t>
      </w:r>
      <w:r w:rsidRPr="00104A5E">
        <w:rPr>
          <w:rFonts w:ascii="Times New Roman" w:hAnsi="Times New Roman" w:cs="Times New Roman"/>
          <w:sz w:val="24"/>
          <w:szCs w:val="24"/>
        </w:rPr>
        <w:t>2014</w:t>
      </w:r>
      <w:r>
        <w:rPr>
          <w:rFonts w:ascii="Times New Roman" w:hAnsi="Times New Roman" w:cs="Times New Roman"/>
          <w:sz w:val="24"/>
          <w:szCs w:val="24"/>
        </w:rPr>
        <w:t>)</w:t>
      </w:r>
      <w:r w:rsidRPr="00104A5E">
        <w:rPr>
          <w:rFonts w:ascii="Times New Roman" w:hAnsi="Times New Roman" w:cs="Times New Roman"/>
          <w:sz w:val="24"/>
          <w:szCs w:val="24"/>
        </w:rPr>
        <w:t>. </w:t>
      </w:r>
      <w:r w:rsidRPr="00104A5E">
        <w:rPr>
          <w:rFonts w:ascii="Times New Roman" w:hAnsi="Times New Roman" w:cs="Times New Roman"/>
          <w:i/>
          <w:iCs/>
          <w:sz w:val="24"/>
          <w:szCs w:val="24"/>
        </w:rPr>
        <w:t>International business</w:t>
      </w:r>
      <w:r w:rsidRPr="00104A5E">
        <w:rPr>
          <w:rFonts w:ascii="Times New Roman" w:hAnsi="Times New Roman" w:cs="Times New Roman"/>
          <w:sz w:val="24"/>
          <w:szCs w:val="24"/>
        </w:rPr>
        <w:t>. Pearson Australia.</w:t>
      </w:r>
    </w:p>
    <w:p w14:paraId="1D5AFFA5" w14:textId="65035D3C" w:rsidR="00D01703" w:rsidRDefault="00D01703" w:rsidP="002529B3">
      <w:pPr>
        <w:spacing w:line="360" w:lineRule="auto"/>
        <w:jc w:val="both"/>
        <w:rPr>
          <w:rFonts w:ascii="Times New Roman" w:hAnsi="Times New Roman" w:cs="Times New Roman"/>
          <w:sz w:val="24"/>
          <w:szCs w:val="24"/>
        </w:rPr>
      </w:pPr>
      <w:r w:rsidRPr="00D01703">
        <w:rPr>
          <w:rFonts w:ascii="Times New Roman" w:hAnsi="Times New Roman" w:cs="Times New Roman"/>
          <w:sz w:val="24"/>
          <w:szCs w:val="24"/>
        </w:rPr>
        <w:t xml:space="preserve">Chaffey, D., &amp; Ellis-Chadwick, F. (2019). </w:t>
      </w:r>
      <w:r w:rsidRPr="00D01703">
        <w:rPr>
          <w:rFonts w:ascii="Times New Roman" w:hAnsi="Times New Roman" w:cs="Times New Roman"/>
          <w:i/>
          <w:iCs/>
          <w:sz w:val="24"/>
          <w:szCs w:val="24"/>
        </w:rPr>
        <w:t>Digital Marketing</w:t>
      </w:r>
      <w:r w:rsidRPr="00D01703">
        <w:rPr>
          <w:rFonts w:ascii="Times New Roman" w:hAnsi="Times New Roman" w:cs="Times New Roman"/>
          <w:sz w:val="24"/>
          <w:szCs w:val="24"/>
        </w:rPr>
        <w:t>. Pearson UK.</w:t>
      </w:r>
    </w:p>
    <w:p w14:paraId="53A5D0BF" w14:textId="077F43CF" w:rsidR="00EA4FE3" w:rsidRDefault="00EA4FE3" w:rsidP="002529B3">
      <w:pPr>
        <w:spacing w:line="360" w:lineRule="auto"/>
        <w:jc w:val="both"/>
        <w:rPr>
          <w:rFonts w:ascii="Times New Roman" w:hAnsi="Times New Roman" w:cs="Times New Roman"/>
          <w:sz w:val="24"/>
          <w:szCs w:val="24"/>
        </w:rPr>
      </w:pPr>
      <w:r w:rsidRPr="00EA4FE3">
        <w:rPr>
          <w:rFonts w:ascii="Times New Roman" w:hAnsi="Times New Roman" w:cs="Times New Roman"/>
          <w:sz w:val="24"/>
          <w:szCs w:val="24"/>
        </w:rPr>
        <w:t xml:space="preserve">Christopher, M., </w:t>
      </w:r>
      <w:r>
        <w:rPr>
          <w:rFonts w:ascii="Times New Roman" w:hAnsi="Times New Roman" w:cs="Times New Roman"/>
          <w:sz w:val="24"/>
          <w:szCs w:val="24"/>
        </w:rPr>
        <w:t>(</w:t>
      </w:r>
      <w:r w:rsidRPr="00EA4FE3">
        <w:rPr>
          <w:rFonts w:ascii="Times New Roman" w:hAnsi="Times New Roman" w:cs="Times New Roman"/>
          <w:sz w:val="24"/>
          <w:szCs w:val="24"/>
        </w:rPr>
        <w:t>2016</w:t>
      </w:r>
      <w:r>
        <w:rPr>
          <w:rFonts w:ascii="Times New Roman" w:hAnsi="Times New Roman" w:cs="Times New Roman"/>
          <w:sz w:val="24"/>
          <w:szCs w:val="24"/>
        </w:rPr>
        <w:t>)</w:t>
      </w:r>
      <w:r w:rsidRPr="00EA4FE3">
        <w:rPr>
          <w:rFonts w:ascii="Times New Roman" w:hAnsi="Times New Roman" w:cs="Times New Roman"/>
          <w:sz w:val="24"/>
          <w:szCs w:val="24"/>
        </w:rPr>
        <w:t xml:space="preserve">. </w:t>
      </w:r>
      <w:r w:rsidRPr="00EA4FE3">
        <w:rPr>
          <w:rFonts w:ascii="Times New Roman" w:hAnsi="Times New Roman" w:cs="Times New Roman"/>
          <w:i/>
          <w:iCs/>
          <w:sz w:val="24"/>
          <w:szCs w:val="24"/>
        </w:rPr>
        <w:t>Logistics &amp; Supply Chain Management</w:t>
      </w:r>
      <w:r w:rsidRPr="00EA4FE3">
        <w:rPr>
          <w:rFonts w:ascii="Times New Roman" w:hAnsi="Times New Roman" w:cs="Times New Roman"/>
          <w:sz w:val="24"/>
          <w:szCs w:val="24"/>
        </w:rPr>
        <w:t>. Pearson UK.</w:t>
      </w:r>
    </w:p>
    <w:p w14:paraId="6117477E" w14:textId="2D2D197F" w:rsidR="00EA4FE3" w:rsidRDefault="00EA4FE3" w:rsidP="002529B3">
      <w:pPr>
        <w:spacing w:line="360" w:lineRule="auto"/>
        <w:jc w:val="both"/>
        <w:rPr>
          <w:rFonts w:ascii="Times New Roman" w:hAnsi="Times New Roman" w:cs="Times New Roman"/>
          <w:sz w:val="24"/>
          <w:szCs w:val="24"/>
        </w:rPr>
      </w:pPr>
      <w:r w:rsidRPr="00EA4FE3">
        <w:rPr>
          <w:rFonts w:ascii="Times New Roman" w:hAnsi="Times New Roman" w:cs="Times New Roman"/>
          <w:sz w:val="24"/>
          <w:szCs w:val="24"/>
        </w:rPr>
        <w:lastRenderedPageBreak/>
        <w:t xml:space="preserve">Eisenhardt, K.M. and Martin, J.A., </w:t>
      </w:r>
      <w:r>
        <w:rPr>
          <w:rFonts w:ascii="Times New Roman" w:hAnsi="Times New Roman" w:cs="Times New Roman"/>
          <w:sz w:val="24"/>
          <w:szCs w:val="24"/>
        </w:rPr>
        <w:t>(</w:t>
      </w:r>
      <w:r w:rsidRPr="00EA4FE3">
        <w:rPr>
          <w:rFonts w:ascii="Times New Roman" w:hAnsi="Times New Roman" w:cs="Times New Roman"/>
          <w:sz w:val="24"/>
          <w:szCs w:val="24"/>
        </w:rPr>
        <w:t>2000</w:t>
      </w:r>
      <w:r>
        <w:rPr>
          <w:rFonts w:ascii="Times New Roman" w:hAnsi="Times New Roman" w:cs="Times New Roman"/>
          <w:sz w:val="24"/>
          <w:szCs w:val="24"/>
        </w:rPr>
        <w:t>)</w:t>
      </w:r>
      <w:r w:rsidRPr="00EA4FE3">
        <w:rPr>
          <w:rFonts w:ascii="Times New Roman" w:hAnsi="Times New Roman" w:cs="Times New Roman"/>
          <w:sz w:val="24"/>
          <w:szCs w:val="24"/>
        </w:rPr>
        <w:t xml:space="preserve">. Dynamic capabilities: what are they? </w:t>
      </w:r>
      <w:r w:rsidRPr="00EA4FE3">
        <w:rPr>
          <w:rFonts w:ascii="Times New Roman" w:hAnsi="Times New Roman" w:cs="Times New Roman"/>
          <w:i/>
          <w:iCs/>
          <w:sz w:val="24"/>
          <w:szCs w:val="24"/>
        </w:rPr>
        <w:t>Strategic Management Journal</w:t>
      </w:r>
      <w:r w:rsidRPr="00EA4FE3">
        <w:rPr>
          <w:rFonts w:ascii="Times New Roman" w:hAnsi="Times New Roman" w:cs="Times New Roman"/>
          <w:sz w:val="24"/>
          <w:szCs w:val="24"/>
        </w:rPr>
        <w:t>, 21(10-11), pp.1105-1121.</w:t>
      </w:r>
    </w:p>
    <w:p w14:paraId="1692F87A" w14:textId="2A208F06" w:rsidR="001A59E9" w:rsidRDefault="001A59E9" w:rsidP="002529B3">
      <w:pPr>
        <w:spacing w:line="360" w:lineRule="auto"/>
        <w:jc w:val="both"/>
        <w:rPr>
          <w:rFonts w:ascii="Times New Roman" w:hAnsi="Times New Roman" w:cs="Times New Roman"/>
          <w:sz w:val="24"/>
          <w:szCs w:val="24"/>
        </w:rPr>
      </w:pPr>
      <w:r w:rsidRPr="001A59E9">
        <w:rPr>
          <w:rFonts w:ascii="Times New Roman" w:hAnsi="Times New Roman" w:cs="Times New Roman"/>
          <w:sz w:val="24"/>
          <w:szCs w:val="24"/>
        </w:rPr>
        <w:t xml:space="preserve">Elkington, J., </w:t>
      </w:r>
      <w:r>
        <w:rPr>
          <w:rFonts w:ascii="Times New Roman" w:hAnsi="Times New Roman" w:cs="Times New Roman"/>
          <w:sz w:val="24"/>
          <w:szCs w:val="24"/>
        </w:rPr>
        <w:t>(</w:t>
      </w:r>
      <w:r w:rsidRPr="001A59E9">
        <w:rPr>
          <w:rFonts w:ascii="Times New Roman" w:hAnsi="Times New Roman" w:cs="Times New Roman"/>
          <w:sz w:val="24"/>
          <w:szCs w:val="24"/>
        </w:rPr>
        <w:t>1997</w:t>
      </w:r>
      <w:r>
        <w:rPr>
          <w:rFonts w:ascii="Times New Roman" w:hAnsi="Times New Roman" w:cs="Times New Roman"/>
          <w:sz w:val="24"/>
          <w:szCs w:val="24"/>
        </w:rPr>
        <w:t>)</w:t>
      </w:r>
      <w:r w:rsidRPr="001A59E9">
        <w:rPr>
          <w:rFonts w:ascii="Times New Roman" w:hAnsi="Times New Roman" w:cs="Times New Roman"/>
          <w:sz w:val="24"/>
          <w:szCs w:val="24"/>
        </w:rPr>
        <w:t xml:space="preserve">. </w:t>
      </w:r>
      <w:r w:rsidRPr="001A59E9">
        <w:rPr>
          <w:rFonts w:ascii="Times New Roman" w:hAnsi="Times New Roman" w:cs="Times New Roman"/>
          <w:i/>
          <w:iCs/>
          <w:sz w:val="24"/>
          <w:szCs w:val="24"/>
        </w:rPr>
        <w:t>Cannibals with Forks: The Triple Bottom Line of 21st Century Business</w:t>
      </w:r>
      <w:r w:rsidRPr="001A59E9">
        <w:rPr>
          <w:rFonts w:ascii="Times New Roman" w:hAnsi="Times New Roman" w:cs="Times New Roman"/>
          <w:sz w:val="24"/>
          <w:szCs w:val="24"/>
        </w:rPr>
        <w:t>. Capstone.</w:t>
      </w:r>
    </w:p>
    <w:p w14:paraId="46006BE3" w14:textId="0B896BC9" w:rsidR="001A59E9" w:rsidRDefault="001A59E9" w:rsidP="002529B3">
      <w:pPr>
        <w:spacing w:line="360" w:lineRule="auto"/>
        <w:jc w:val="both"/>
        <w:rPr>
          <w:rFonts w:ascii="Times New Roman" w:hAnsi="Times New Roman" w:cs="Times New Roman"/>
          <w:sz w:val="24"/>
          <w:szCs w:val="24"/>
        </w:rPr>
      </w:pPr>
      <w:r w:rsidRPr="001A59E9">
        <w:rPr>
          <w:rFonts w:ascii="Times New Roman" w:hAnsi="Times New Roman" w:cs="Times New Roman"/>
          <w:sz w:val="24"/>
          <w:szCs w:val="24"/>
        </w:rPr>
        <w:t xml:space="preserve">Hill, C.W.L., </w:t>
      </w:r>
      <w:r>
        <w:rPr>
          <w:rFonts w:ascii="Times New Roman" w:hAnsi="Times New Roman" w:cs="Times New Roman"/>
          <w:sz w:val="24"/>
          <w:szCs w:val="24"/>
        </w:rPr>
        <w:t>(</w:t>
      </w:r>
      <w:r w:rsidRPr="001A59E9">
        <w:rPr>
          <w:rFonts w:ascii="Times New Roman" w:hAnsi="Times New Roman" w:cs="Times New Roman"/>
          <w:sz w:val="24"/>
          <w:szCs w:val="24"/>
        </w:rPr>
        <w:t>2018</w:t>
      </w:r>
      <w:r>
        <w:rPr>
          <w:rFonts w:ascii="Times New Roman" w:hAnsi="Times New Roman" w:cs="Times New Roman"/>
          <w:sz w:val="24"/>
          <w:szCs w:val="24"/>
        </w:rPr>
        <w:t>)</w:t>
      </w:r>
      <w:r w:rsidRPr="001A59E9">
        <w:rPr>
          <w:rFonts w:ascii="Times New Roman" w:hAnsi="Times New Roman" w:cs="Times New Roman"/>
          <w:sz w:val="24"/>
          <w:szCs w:val="24"/>
        </w:rPr>
        <w:t xml:space="preserve">. </w:t>
      </w:r>
      <w:r w:rsidRPr="001A59E9">
        <w:rPr>
          <w:rFonts w:ascii="Times New Roman" w:hAnsi="Times New Roman" w:cs="Times New Roman"/>
          <w:i/>
          <w:iCs/>
          <w:sz w:val="24"/>
          <w:szCs w:val="24"/>
        </w:rPr>
        <w:t>International Business: Competing in the Global Marketplace</w:t>
      </w:r>
      <w:r w:rsidRPr="001A59E9">
        <w:rPr>
          <w:rFonts w:ascii="Times New Roman" w:hAnsi="Times New Roman" w:cs="Times New Roman"/>
          <w:sz w:val="24"/>
          <w:szCs w:val="24"/>
        </w:rPr>
        <w:t>. McGraw-Hill Education.</w:t>
      </w:r>
    </w:p>
    <w:p w14:paraId="7AD2FE86" w14:textId="19F73070" w:rsidR="009A6B6D" w:rsidRDefault="009A6B6D" w:rsidP="002529B3">
      <w:pPr>
        <w:spacing w:line="360" w:lineRule="auto"/>
        <w:jc w:val="both"/>
        <w:rPr>
          <w:rFonts w:ascii="Times New Roman" w:hAnsi="Times New Roman" w:cs="Times New Roman"/>
          <w:sz w:val="24"/>
          <w:szCs w:val="24"/>
        </w:rPr>
      </w:pPr>
      <w:r w:rsidRPr="009A6B6D">
        <w:rPr>
          <w:rFonts w:ascii="Times New Roman" w:hAnsi="Times New Roman" w:cs="Times New Roman"/>
          <w:sz w:val="24"/>
          <w:szCs w:val="24"/>
        </w:rPr>
        <w:t xml:space="preserve">Hutt, M.D., &amp; Speh, T.W. (2012). </w:t>
      </w:r>
      <w:r w:rsidRPr="009A6B6D">
        <w:rPr>
          <w:rFonts w:ascii="Times New Roman" w:hAnsi="Times New Roman" w:cs="Times New Roman"/>
          <w:i/>
          <w:iCs/>
          <w:sz w:val="24"/>
          <w:szCs w:val="24"/>
        </w:rPr>
        <w:t>Business Marketing Management: B2B</w:t>
      </w:r>
      <w:r w:rsidRPr="009A6B6D">
        <w:rPr>
          <w:rFonts w:ascii="Times New Roman" w:hAnsi="Times New Roman" w:cs="Times New Roman"/>
          <w:sz w:val="24"/>
          <w:szCs w:val="24"/>
        </w:rPr>
        <w:t>. Cengage Learning.</w:t>
      </w:r>
    </w:p>
    <w:p w14:paraId="19084927" w14:textId="61AD24EF" w:rsidR="00EA4FE3" w:rsidRDefault="00EA4FE3" w:rsidP="002529B3">
      <w:pPr>
        <w:spacing w:line="360" w:lineRule="auto"/>
        <w:jc w:val="both"/>
        <w:rPr>
          <w:rFonts w:ascii="Times New Roman" w:hAnsi="Times New Roman" w:cs="Times New Roman"/>
          <w:sz w:val="24"/>
          <w:szCs w:val="24"/>
        </w:rPr>
      </w:pPr>
      <w:r w:rsidRPr="00EA4FE3">
        <w:rPr>
          <w:rFonts w:ascii="Times New Roman" w:hAnsi="Times New Roman" w:cs="Times New Roman"/>
          <w:sz w:val="24"/>
          <w:szCs w:val="24"/>
        </w:rPr>
        <w:t xml:space="preserve">Hart, S.L., </w:t>
      </w:r>
      <w:r>
        <w:rPr>
          <w:rFonts w:ascii="Times New Roman" w:hAnsi="Times New Roman" w:cs="Times New Roman"/>
          <w:sz w:val="24"/>
          <w:szCs w:val="24"/>
        </w:rPr>
        <w:t>(</w:t>
      </w:r>
      <w:r w:rsidRPr="00EA4FE3">
        <w:rPr>
          <w:rFonts w:ascii="Times New Roman" w:hAnsi="Times New Roman" w:cs="Times New Roman"/>
          <w:sz w:val="24"/>
          <w:szCs w:val="24"/>
        </w:rPr>
        <w:t>1995</w:t>
      </w:r>
      <w:r>
        <w:rPr>
          <w:rFonts w:ascii="Times New Roman" w:hAnsi="Times New Roman" w:cs="Times New Roman"/>
          <w:sz w:val="24"/>
          <w:szCs w:val="24"/>
        </w:rPr>
        <w:t>)</w:t>
      </w:r>
      <w:r w:rsidRPr="00EA4FE3">
        <w:rPr>
          <w:rFonts w:ascii="Times New Roman" w:hAnsi="Times New Roman" w:cs="Times New Roman"/>
          <w:sz w:val="24"/>
          <w:szCs w:val="24"/>
        </w:rPr>
        <w:t xml:space="preserve">. A natural-resource-based view of the firm. </w:t>
      </w:r>
      <w:r w:rsidRPr="00EA4FE3">
        <w:rPr>
          <w:rFonts w:ascii="Times New Roman" w:hAnsi="Times New Roman" w:cs="Times New Roman"/>
          <w:i/>
          <w:iCs/>
          <w:sz w:val="24"/>
          <w:szCs w:val="24"/>
        </w:rPr>
        <w:t>Academy of Management Review</w:t>
      </w:r>
      <w:r w:rsidRPr="00EA4FE3">
        <w:rPr>
          <w:rFonts w:ascii="Times New Roman" w:hAnsi="Times New Roman" w:cs="Times New Roman"/>
          <w:sz w:val="24"/>
          <w:szCs w:val="24"/>
        </w:rPr>
        <w:t>, 20(4), pp.986-1014.</w:t>
      </w:r>
    </w:p>
    <w:p w14:paraId="69BE1AEF" w14:textId="54CB3846" w:rsidR="00E77EE4" w:rsidRDefault="00E77EE4" w:rsidP="002529B3">
      <w:pPr>
        <w:spacing w:line="360" w:lineRule="auto"/>
        <w:jc w:val="both"/>
        <w:rPr>
          <w:rFonts w:ascii="Times New Roman" w:hAnsi="Times New Roman" w:cs="Times New Roman"/>
          <w:sz w:val="24"/>
          <w:szCs w:val="24"/>
        </w:rPr>
      </w:pPr>
      <w:r w:rsidRPr="00E77EE4">
        <w:rPr>
          <w:rFonts w:ascii="Times New Roman" w:hAnsi="Times New Roman" w:cs="Times New Roman"/>
          <w:sz w:val="24"/>
          <w:szCs w:val="24"/>
        </w:rPr>
        <w:t xml:space="preserve">Kotler, P., &amp; Keller, K. L. (2016). </w:t>
      </w:r>
      <w:r w:rsidRPr="00E77EE4">
        <w:rPr>
          <w:rFonts w:ascii="Times New Roman" w:hAnsi="Times New Roman" w:cs="Times New Roman"/>
          <w:i/>
          <w:iCs/>
          <w:sz w:val="24"/>
          <w:szCs w:val="24"/>
        </w:rPr>
        <w:t>Marketing Management</w:t>
      </w:r>
      <w:r w:rsidRPr="00E77EE4">
        <w:rPr>
          <w:rFonts w:ascii="Times New Roman" w:hAnsi="Times New Roman" w:cs="Times New Roman"/>
          <w:sz w:val="24"/>
          <w:szCs w:val="24"/>
        </w:rPr>
        <w:t xml:space="preserve"> (15th ed.). Pearson.</w:t>
      </w:r>
    </w:p>
    <w:p w14:paraId="1BBD62B8" w14:textId="1A1A882C" w:rsidR="00BB5BC9" w:rsidRDefault="00BB5BC9" w:rsidP="002529B3">
      <w:pPr>
        <w:spacing w:line="360" w:lineRule="auto"/>
        <w:jc w:val="both"/>
        <w:rPr>
          <w:rFonts w:ascii="Times New Roman" w:hAnsi="Times New Roman" w:cs="Times New Roman"/>
          <w:sz w:val="24"/>
          <w:szCs w:val="24"/>
        </w:rPr>
      </w:pPr>
      <w:r w:rsidRPr="00BB5BC9">
        <w:rPr>
          <w:rFonts w:ascii="Times New Roman" w:hAnsi="Times New Roman" w:cs="Times New Roman"/>
          <w:sz w:val="24"/>
          <w:szCs w:val="24"/>
        </w:rPr>
        <w:t xml:space="preserve">Mazzarol, T., &amp; Reboud, S. (2020). </w:t>
      </w:r>
      <w:r w:rsidRPr="00BB5BC9">
        <w:rPr>
          <w:rFonts w:ascii="Times New Roman" w:hAnsi="Times New Roman" w:cs="Times New Roman"/>
          <w:i/>
          <w:iCs/>
          <w:sz w:val="24"/>
          <w:szCs w:val="24"/>
        </w:rPr>
        <w:t>Strategic Management in Small and Medium Enterprises</w:t>
      </w:r>
      <w:r w:rsidRPr="00BB5BC9">
        <w:rPr>
          <w:rFonts w:ascii="Times New Roman" w:hAnsi="Times New Roman" w:cs="Times New Roman"/>
          <w:sz w:val="24"/>
          <w:szCs w:val="24"/>
        </w:rPr>
        <w:t>. Cengage Learning.</w:t>
      </w:r>
    </w:p>
    <w:p w14:paraId="2B681633" w14:textId="47D8A31B" w:rsidR="001A59E9" w:rsidRDefault="001A59E9" w:rsidP="002529B3">
      <w:pPr>
        <w:spacing w:line="360" w:lineRule="auto"/>
        <w:jc w:val="both"/>
        <w:rPr>
          <w:rFonts w:ascii="Times New Roman" w:hAnsi="Times New Roman" w:cs="Times New Roman"/>
          <w:sz w:val="24"/>
          <w:szCs w:val="24"/>
        </w:rPr>
      </w:pPr>
      <w:r w:rsidRPr="001A59E9">
        <w:rPr>
          <w:rFonts w:ascii="Times New Roman" w:hAnsi="Times New Roman" w:cs="Times New Roman"/>
          <w:sz w:val="24"/>
          <w:szCs w:val="24"/>
        </w:rPr>
        <w:t xml:space="preserve">Mankiw, N.G. and Taylor, M.P., </w:t>
      </w:r>
      <w:r>
        <w:rPr>
          <w:rFonts w:ascii="Times New Roman" w:hAnsi="Times New Roman" w:cs="Times New Roman"/>
          <w:sz w:val="24"/>
          <w:szCs w:val="24"/>
        </w:rPr>
        <w:t>(</w:t>
      </w:r>
      <w:r w:rsidRPr="001A59E9">
        <w:rPr>
          <w:rFonts w:ascii="Times New Roman" w:hAnsi="Times New Roman" w:cs="Times New Roman"/>
          <w:sz w:val="24"/>
          <w:szCs w:val="24"/>
        </w:rPr>
        <w:t>2020</w:t>
      </w:r>
      <w:r>
        <w:rPr>
          <w:rFonts w:ascii="Times New Roman" w:hAnsi="Times New Roman" w:cs="Times New Roman"/>
          <w:sz w:val="24"/>
          <w:szCs w:val="24"/>
        </w:rPr>
        <w:t>)</w:t>
      </w:r>
      <w:r w:rsidRPr="001A59E9">
        <w:rPr>
          <w:rFonts w:ascii="Times New Roman" w:hAnsi="Times New Roman" w:cs="Times New Roman"/>
          <w:sz w:val="24"/>
          <w:szCs w:val="24"/>
        </w:rPr>
        <w:t xml:space="preserve">. </w:t>
      </w:r>
      <w:r w:rsidRPr="001A59E9">
        <w:rPr>
          <w:rFonts w:ascii="Times New Roman" w:hAnsi="Times New Roman" w:cs="Times New Roman"/>
          <w:i/>
          <w:iCs/>
          <w:sz w:val="24"/>
          <w:szCs w:val="24"/>
        </w:rPr>
        <w:t>Economics</w:t>
      </w:r>
      <w:r w:rsidRPr="001A59E9">
        <w:rPr>
          <w:rFonts w:ascii="Times New Roman" w:hAnsi="Times New Roman" w:cs="Times New Roman"/>
          <w:sz w:val="24"/>
          <w:szCs w:val="24"/>
        </w:rPr>
        <w:t>. Cengage Learning.</w:t>
      </w:r>
    </w:p>
    <w:p w14:paraId="4FCAE9BD" w14:textId="309C7080" w:rsidR="00D01703" w:rsidRDefault="00D01703" w:rsidP="002529B3">
      <w:pPr>
        <w:spacing w:line="360" w:lineRule="auto"/>
        <w:jc w:val="both"/>
        <w:rPr>
          <w:rFonts w:ascii="Times New Roman" w:hAnsi="Times New Roman" w:cs="Times New Roman"/>
          <w:sz w:val="24"/>
          <w:szCs w:val="24"/>
        </w:rPr>
      </w:pPr>
      <w:r w:rsidRPr="00D01703">
        <w:rPr>
          <w:rFonts w:ascii="Times New Roman" w:hAnsi="Times New Roman" w:cs="Times New Roman"/>
          <w:sz w:val="24"/>
          <w:szCs w:val="24"/>
        </w:rPr>
        <w:t xml:space="preserve">Porter, M.E., &amp; </w:t>
      </w:r>
      <w:proofErr w:type="spellStart"/>
      <w:r w:rsidRPr="00D01703">
        <w:rPr>
          <w:rFonts w:ascii="Times New Roman" w:hAnsi="Times New Roman" w:cs="Times New Roman"/>
          <w:sz w:val="24"/>
          <w:szCs w:val="24"/>
        </w:rPr>
        <w:t>Heppelmann</w:t>
      </w:r>
      <w:proofErr w:type="spellEnd"/>
      <w:r w:rsidRPr="00D01703">
        <w:rPr>
          <w:rFonts w:ascii="Times New Roman" w:hAnsi="Times New Roman" w:cs="Times New Roman"/>
          <w:sz w:val="24"/>
          <w:szCs w:val="24"/>
        </w:rPr>
        <w:t xml:space="preserve">, J.E. (2014). How Smart, Connected Products Are Transforming Competition. </w:t>
      </w:r>
      <w:r w:rsidRPr="00D01703">
        <w:rPr>
          <w:rFonts w:ascii="Times New Roman" w:hAnsi="Times New Roman" w:cs="Times New Roman"/>
          <w:i/>
          <w:iCs/>
          <w:sz w:val="24"/>
          <w:szCs w:val="24"/>
        </w:rPr>
        <w:t>Harvard Business Review</w:t>
      </w:r>
      <w:r w:rsidRPr="00D01703">
        <w:rPr>
          <w:rFonts w:ascii="Times New Roman" w:hAnsi="Times New Roman" w:cs="Times New Roman"/>
          <w:sz w:val="24"/>
          <w:szCs w:val="24"/>
        </w:rPr>
        <w:t>, 92(11), 64-88.</w:t>
      </w:r>
    </w:p>
    <w:p w14:paraId="6A8A68E5" w14:textId="6677A739" w:rsidR="001A59E9" w:rsidRDefault="001A59E9" w:rsidP="002529B3">
      <w:pPr>
        <w:spacing w:line="360" w:lineRule="auto"/>
        <w:jc w:val="both"/>
        <w:rPr>
          <w:rFonts w:ascii="Times New Roman" w:hAnsi="Times New Roman" w:cs="Times New Roman"/>
          <w:sz w:val="24"/>
          <w:szCs w:val="24"/>
        </w:rPr>
      </w:pPr>
      <w:r w:rsidRPr="001A59E9">
        <w:rPr>
          <w:rFonts w:ascii="Times New Roman" w:hAnsi="Times New Roman" w:cs="Times New Roman"/>
          <w:sz w:val="24"/>
          <w:szCs w:val="24"/>
        </w:rPr>
        <w:t xml:space="preserve">Solomon, M.R., </w:t>
      </w:r>
      <w:r>
        <w:rPr>
          <w:rFonts w:ascii="Times New Roman" w:hAnsi="Times New Roman" w:cs="Times New Roman"/>
          <w:sz w:val="24"/>
          <w:szCs w:val="24"/>
        </w:rPr>
        <w:t>(</w:t>
      </w:r>
      <w:r w:rsidRPr="001A59E9">
        <w:rPr>
          <w:rFonts w:ascii="Times New Roman" w:hAnsi="Times New Roman" w:cs="Times New Roman"/>
          <w:sz w:val="24"/>
          <w:szCs w:val="24"/>
        </w:rPr>
        <w:t>2014</w:t>
      </w:r>
      <w:r>
        <w:rPr>
          <w:rFonts w:ascii="Times New Roman" w:hAnsi="Times New Roman" w:cs="Times New Roman"/>
          <w:sz w:val="24"/>
          <w:szCs w:val="24"/>
        </w:rPr>
        <w:t>)</w:t>
      </w:r>
      <w:r w:rsidRPr="001A59E9">
        <w:rPr>
          <w:rFonts w:ascii="Times New Roman" w:hAnsi="Times New Roman" w:cs="Times New Roman"/>
          <w:sz w:val="24"/>
          <w:szCs w:val="24"/>
        </w:rPr>
        <w:t xml:space="preserve">. </w:t>
      </w:r>
      <w:r w:rsidRPr="001A59E9">
        <w:rPr>
          <w:rFonts w:ascii="Times New Roman" w:hAnsi="Times New Roman" w:cs="Times New Roman"/>
          <w:i/>
          <w:iCs/>
          <w:sz w:val="24"/>
          <w:szCs w:val="24"/>
        </w:rPr>
        <w:t xml:space="preserve">Consumer </w:t>
      </w:r>
      <w:proofErr w:type="spellStart"/>
      <w:r w:rsidRPr="001A59E9">
        <w:rPr>
          <w:rFonts w:ascii="Times New Roman" w:hAnsi="Times New Roman" w:cs="Times New Roman"/>
          <w:i/>
          <w:iCs/>
          <w:sz w:val="24"/>
          <w:szCs w:val="24"/>
        </w:rPr>
        <w:t>Behavior</w:t>
      </w:r>
      <w:proofErr w:type="spellEnd"/>
      <w:r w:rsidRPr="001A59E9">
        <w:rPr>
          <w:rFonts w:ascii="Times New Roman" w:hAnsi="Times New Roman" w:cs="Times New Roman"/>
          <w:i/>
          <w:iCs/>
          <w:sz w:val="24"/>
          <w:szCs w:val="24"/>
        </w:rPr>
        <w:t>: Buying, Having, and Being</w:t>
      </w:r>
      <w:r w:rsidRPr="001A59E9">
        <w:rPr>
          <w:rFonts w:ascii="Times New Roman" w:hAnsi="Times New Roman" w:cs="Times New Roman"/>
          <w:sz w:val="24"/>
          <w:szCs w:val="24"/>
        </w:rPr>
        <w:t>. Pearson Education.</w:t>
      </w:r>
    </w:p>
    <w:p w14:paraId="1802357F" w14:textId="0830FD91" w:rsidR="00EA4FE3" w:rsidRDefault="00EA4FE3" w:rsidP="002529B3">
      <w:pPr>
        <w:spacing w:line="360" w:lineRule="auto"/>
        <w:jc w:val="both"/>
        <w:rPr>
          <w:rFonts w:ascii="Times New Roman" w:hAnsi="Times New Roman" w:cs="Times New Roman"/>
          <w:sz w:val="24"/>
          <w:szCs w:val="24"/>
        </w:rPr>
      </w:pPr>
      <w:r w:rsidRPr="00EA4FE3">
        <w:rPr>
          <w:rFonts w:ascii="Times New Roman" w:hAnsi="Times New Roman" w:cs="Times New Roman"/>
          <w:sz w:val="24"/>
          <w:szCs w:val="24"/>
        </w:rPr>
        <w:t xml:space="preserve">Tidd, J. and Bessant, J., </w:t>
      </w:r>
      <w:r>
        <w:rPr>
          <w:rFonts w:ascii="Times New Roman" w:hAnsi="Times New Roman" w:cs="Times New Roman"/>
          <w:sz w:val="24"/>
          <w:szCs w:val="24"/>
        </w:rPr>
        <w:t>(</w:t>
      </w:r>
      <w:r w:rsidRPr="00EA4FE3">
        <w:rPr>
          <w:rFonts w:ascii="Times New Roman" w:hAnsi="Times New Roman" w:cs="Times New Roman"/>
          <w:sz w:val="24"/>
          <w:szCs w:val="24"/>
        </w:rPr>
        <w:t>2013</w:t>
      </w:r>
      <w:r>
        <w:rPr>
          <w:rFonts w:ascii="Times New Roman" w:hAnsi="Times New Roman" w:cs="Times New Roman"/>
          <w:sz w:val="24"/>
          <w:szCs w:val="24"/>
        </w:rPr>
        <w:t>)</w:t>
      </w:r>
      <w:r w:rsidRPr="00EA4FE3">
        <w:rPr>
          <w:rFonts w:ascii="Times New Roman" w:hAnsi="Times New Roman" w:cs="Times New Roman"/>
          <w:sz w:val="24"/>
          <w:szCs w:val="24"/>
        </w:rPr>
        <w:t xml:space="preserve">. </w:t>
      </w:r>
      <w:r w:rsidRPr="00EA4FE3">
        <w:rPr>
          <w:rFonts w:ascii="Times New Roman" w:hAnsi="Times New Roman" w:cs="Times New Roman"/>
          <w:i/>
          <w:iCs/>
          <w:sz w:val="24"/>
          <w:szCs w:val="24"/>
        </w:rPr>
        <w:t>Managing Innovation: Integrating Technological, Market and Organizational Change</w:t>
      </w:r>
      <w:r w:rsidRPr="00EA4FE3">
        <w:rPr>
          <w:rFonts w:ascii="Times New Roman" w:hAnsi="Times New Roman" w:cs="Times New Roman"/>
          <w:sz w:val="24"/>
          <w:szCs w:val="24"/>
        </w:rPr>
        <w:t>. Wiley.</w:t>
      </w:r>
    </w:p>
    <w:p w14:paraId="137F1D00" w14:textId="2B5FF280" w:rsidR="00E77EE4" w:rsidRDefault="00E77EE4" w:rsidP="002529B3">
      <w:pPr>
        <w:spacing w:line="360" w:lineRule="auto"/>
        <w:jc w:val="both"/>
        <w:rPr>
          <w:rFonts w:ascii="Times New Roman" w:hAnsi="Times New Roman" w:cs="Times New Roman"/>
          <w:sz w:val="24"/>
          <w:szCs w:val="24"/>
        </w:rPr>
      </w:pPr>
      <w:r w:rsidRPr="00E77EE4">
        <w:rPr>
          <w:rFonts w:ascii="Times New Roman" w:hAnsi="Times New Roman" w:cs="Times New Roman"/>
          <w:sz w:val="24"/>
          <w:szCs w:val="24"/>
        </w:rPr>
        <w:t xml:space="preserve">Thompson, A. A., </w:t>
      </w:r>
      <w:proofErr w:type="spellStart"/>
      <w:r w:rsidRPr="00E77EE4">
        <w:rPr>
          <w:rFonts w:ascii="Times New Roman" w:hAnsi="Times New Roman" w:cs="Times New Roman"/>
          <w:sz w:val="24"/>
          <w:szCs w:val="24"/>
        </w:rPr>
        <w:t>Peteraf</w:t>
      </w:r>
      <w:proofErr w:type="spellEnd"/>
      <w:r w:rsidRPr="00E77EE4">
        <w:rPr>
          <w:rFonts w:ascii="Times New Roman" w:hAnsi="Times New Roman" w:cs="Times New Roman"/>
          <w:sz w:val="24"/>
          <w:szCs w:val="24"/>
        </w:rPr>
        <w:t xml:space="preserve">, M. A., Gamble, J. E., &amp; Strickland, A. J. (2017). </w:t>
      </w:r>
      <w:r w:rsidRPr="00E77EE4">
        <w:rPr>
          <w:rFonts w:ascii="Times New Roman" w:hAnsi="Times New Roman" w:cs="Times New Roman"/>
          <w:i/>
          <w:iCs/>
          <w:sz w:val="24"/>
          <w:szCs w:val="24"/>
        </w:rPr>
        <w:t>Crafting and Executing Strategy: The Quest for Competitive Advantage: Concepts and Cases</w:t>
      </w:r>
      <w:r w:rsidRPr="00E77EE4">
        <w:rPr>
          <w:rFonts w:ascii="Times New Roman" w:hAnsi="Times New Roman" w:cs="Times New Roman"/>
          <w:sz w:val="24"/>
          <w:szCs w:val="24"/>
        </w:rPr>
        <w:t xml:space="preserve"> (21st ed.). McGraw-Hill Education.</w:t>
      </w:r>
    </w:p>
    <w:p w14:paraId="719DC884" w14:textId="1E58FACC" w:rsidR="00EA4FE3" w:rsidRPr="00BB5BC9" w:rsidRDefault="00EA4FE3" w:rsidP="002529B3">
      <w:pPr>
        <w:spacing w:line="360" w:lineRule="auto"/>
        <w:jc w:val="both"/>
        <w:rPr>
          <w:rFonts w:ascii="Times New Roman" w:hAnsi="Times New Roman" w:cs="Times New Roman"/>
          <w:sz w:val="24"/>
          <w:szCs w:val="24"/>
        </w:rPr>
      </w:pPr>
      <w:r w:rsidRPr="00EA4FE3">
        <w:rPr>
          <w:rFonts w:ascii="Times New Roman" w:hAnsi="Times New Roman" w:cs="Times New Roman"/>
          <w:sz w:val="24"/>
          <w:szCs w:val="24"/>
        </w:rPr>
        <w:t xml:space="preserve">Voss, C., Tsikriktsis, N., and Frohlich, M., </w:t>
      </w:r>
      <w:r>
        <w:rPr>
          <w:rFonts w:ascii="Times New Roman" w:hAnsi="Times New Roman" w:cs="Times New Roman"/>
          <w:sz w:val="24"/>
          <w:szCs w:val="24"/>
        </w:rPr>
        <w:t>(</w:t>
      </w:r>
      <w:r w:rsidRPr="00EA4FE3">
        <w:rPr>
          <w:rFonts w:ascii="Times New Roman" w:hAnsi="Times New Roman" w:cs="Times New Roman"/>
          <w:sz w:val="24"/>
          <w:szCs w:val="24"/>
        </w:rPr>
        <w:t>2002</w:t>
      </w:r>
      <w:r>
        <w:rPr>
          <w:rFonts w:ascii="Times New Roman" w:hAnsi="Times New Roman" w:cs="Times New Roman"/>
          <w:sz w:val="24"/>
          <w:szCs w:val="24"/>
        </w:rPr>
        <w:t>)</w:t>
      </w:r>
      <w:r w:rsidRPr="00EA4FE3">
        <w:rPr>
          <w:rFonts w:ascii="Times New Roman" w:hAnsi="Times New Roman" w:cs="Times New Roman"/>
          <w:sz w:val="24"/>
          <w:szCs w:val="24"/>
        </w:rPr>
        <w:t xml:space="preserve">. Case research in operations management. </w:t>
      </w:r>
      <w:r w:rsidRPr="00EA4FE3">
        <w:rPr>
          <w:rFonts w:ascii="Times New Roman" w:hAnsi="Times New Roman" w:cs="Times New Roman"/>
          <w:i/>
          <w:iCs/>
          <w:sz w:val="24"/>
          <w:szCs w:val="24"/>
        </w:rPr>
        <w:t>International Journal of Operations &amp; Production Management</w:t>
      </w:r>
      <w:r w:rsidRPr="00EA4FE3">
        <w:rPr>
          <w:rFonts w:ascii="Times New Roman" w:hAnsi="Times New Roman" w:cs="Times New Roman"/>
          <w:sz w:val="24"/>
          <w:szCs w:val="24"/>
        </w:rPr>
        <w:t>, 22(2), pp.195-219.</w:t>
      </w:r>
    </w:p>
    <w:p w14:paraId="660B64D3" w14:textId="77777777" w:rsidR="002529B3" w:rsidRPr="00BB5BC9" w:rsidRDefault="002529B3" w:rsidP="002529B3">
      <w:pPr>
        <w:jc w:val="center"/>
        <w:rPr>
          <w:rFonts w:ascii="Times New Roman" w:hAnsi="Times New Roman" w:cs="Times New Roman"/>
          <w:color w:val="002060"/>
          <w:sz w:val="24"/>
          <w:szCs w:val="24"/>
        </w:rPr>
      </w:pPr>
    </w:p>
    <w:p w14:paraId="3AAB6F1D" w14:textId="77777777" w:rsidR="002529B3" w:rsidRPr="00BB5BC9" w:rsidRDefault="002529B3" w:rsidP="002529B3">
      <w:pPr>
        <w:jc w:val="center"/>
        <w:rPr>
          <w:rFonts w:ascii="Times New Roman" w:hAnsi="Times New Roman" w:cs="Times New Roman"/>
          <w:color w:val="002060"/>
          <w:sz w:val="24"/>
          <w:szCs w:val="24"/>
        </w:rPr>
      </w:pPr>
    </w:p>
    <w:p w14:paraId="7116FCC0" w14:textId="77777777" w:rsidR="002529B3" w:rsidRDefault="002529B3" w:rsidP="002529B3">
      <w:pPr>
        <w:jc w:val="center"/>
        <w:rPr>
          <w:rFonts w:ascii="Times New Roman" w:hAnsi="Times New Roman" w:cs="Times New Roman"/>
          <w:b/>
          <w:bCs/>
          <w:color w:val="002060"/>
          <w:sz w:val="32"/>
          <w:szCs w:val="32"/>
        </w:rPr>
      </w:pPr>
    </w:p>
    <w:p w14:paraId="71E22456" w14:textId="77777777" w:rsidR="002529B3" w:rsidRDefault="002529B3" w:rsidP="002529B3">
      <w:pPr>
        <w:jc w:val="center"/>
        <w:rPr>
          <w:rFonts w:ascii="Times New Roman" w:hAnsi="Times New Roman" w:cs="Times New Roman"/>
          <w:b/>
          <w:bCs/>
          <w:color w:val="002060"/>
          <w:sz w:val="32"/>
          <w:szCs w:val="32"/>
        </w:rPr>
      </w:pPr>
    </w:p>
    <w:p w14:paraId="03E41E6A" w14:textId="77777777" w:rsidR="002529B3" w:rsidRDefault="002529B3" w:rsidP="002529B3">
      <w:pPr>
        <w:jc w:val="center"/>
        <w:rPr>
          <w:rFonts w:ascii="Times New Roman" w:hAnsi="Times New Roman" w:cs="Times New Roman"/>
          <w:b/>
          <w:bCs/>
          <w:color w:val="002060"/>
          <w:sz w:val="32"/>
          <w:szCs w:val="32"/>
        </w:rPr>
      </w:pPr>
    </w:p>
    <w:p w14:paraId="0A28846D" w14:textId="77777777" w:rsidR="002529B3" w:rsidRDefault="002529B3" w:rsidP="002529B3">
      <w:pPr>
        <w:jc w:val="center"/>
        <w:rPr>
          <w:rFonts w:ascii="Times New Roman" w:hAnsi="Times New Roman" w:cs="Times New Roman"/>
          <w:b/>
          <w:bCs/>
          <w:color w:val="002060"/>
          <w:sz w:val="32"/>
          <w:szCs w:val="32"/>
        </w:rPr>
      </w:pPr>
    </w:p>
    <w:p w14:paraId="21B18509" w14:textId="77777777" w:rsidR="002529B3" w:rsidRDefault="002529B3" w:rsidP="002529B3">
      <w:pPr>
        <w:jc w:val="center"/>
        <w:rPr>
          <w:rFonts w:ascii="Times New Roman" w:hAnsi="Times New Roman" w:cs="Times New Roman"/>
          <w:b/>
          <w:bCs/>
          <w:color w:val="002060"/>
          <w:sz w:val="32"/>
          <w:szCs w:val="32"/>
        </w:rPr>
      </w:pPr>
    </w:p>
    <w:p w14:paraId="466FB999" w14:textId="77777777" w:rsidR="002529B3" w:rsidRDefault="002529B3" w:rsidP="002529B3">
      <w:pPr>
        <w:jc w:val="center"/>
        <w:rPr>
          <w:rFonts w:ascii="Times New Roman" w:hAnsi="Times New Roman" w:cs="Times New Roman"/>
          <w:b/>
          <w:bCs/>
          <w:color w:val="002060"/>
          <w:sz w:val="32"/>
          <w:szCs w:val="32"/>
        </w:rPr>
      </w:pPr>
    </w:p>
    <w:p w14:paraId="1718EB3A" w14:textId="77777777" w:rsidR="002529B3" w:rsidRDefault="002529B3" w:rsidP="002529B3">
      <w:pPr>
        <w:jc w:val="center"/>
        <w:rPr>
          <w:rFonts w:ascii="Times New Roman" w:hAnsi="Times New Roman" w:cs="Times New Roman"/>
          <w:b/>
          <w:bCs/>
          <w:color w:val="002060"/>
          <w:sz w:val="32"/>
          <w:szCs w:val="32"/>
        </w:rPr>
      </w:pPr>
    </w:p>
    <w:p w14:paraId="7F359C58" w14:textId="77777777" w:rsidR="002529B3" w:rsidRDefault="002529B3" w:rsidP="002529B3">
      <w:pPr>
        <w:jc w:val="center"/>
        <w:rPr>
          <w:rFonts w:ascii="Times New Roman" w:hAnsi="Times New Roman" w:cs="Times New Roman"/>
          <w:b/>
          <w:bCs/>
          <w:color w:val="002060"/>
          <w:sz w:val="32"/>
          <w:szCs w:val="32"/>
        </w:rPr>
      </w:pPr>
    </w:p>
    <w:p w14:paraId="2CC15AC6" w14:textId="77777777" w:rsidR="002529B3" w:rsidRDefault="002529B3" w:rsidP="002529B3">
      <w:pPr>
        <w:jc w:val="center"/>
        <w:rPr>
          <w:rFonts w:ascii="Times New Roman" w:hAnsi="Times New Roman" w:cs="Times New Roman"/>
          <w:b/>
          <w:bCs/>
          <w:color w:val="002060"/>
          <w:sz w:val="32"/>
          <w:szCs w:val="32"/>
        </w:rPr>
      </w:pPr>
    </w:p>
    <w:p w14:paraId="5190FE44" w14:textId="77777777" w:rsidR="002529B3" w:rsidRDefault="002529B3" w:rsidP="002529B3">
      <w:pPr>
        <w:jc w:val="center"/>
        <w:rPr>
          <w:rFonts w:ascii="Times New Roman" w:hAnsi="Times New Roman" w:cs="Times New Roman"/>
          <w:b/>
          <w:bCs/>
          <w:color w:val="002060"/>
          <w:sz w:val="32"/>
          <w:szCs w:val="32"/>
        </w:rPr>
      </w:pPr>
    </w:p>
    <w:p w14:paraId="763A1796" w14:textId="77777777" w:rsidR="002529B3" w:rsidRDefault="002529B3" w:rsidP="002529B3">
      <w:pPr>
        <w:jc w:val="center"/>
        <w:rPr>
          <w:rFonts w:ascii="Times New Roman" w:hAnsi="Times New Roman" w:cs="Times New Roman"/>
          <w:b/>
          <w:bCs/>
          <w:color w:val="002060"/>
          <w:sz w:val="32"/>
          <w:szCs w:val="32"/>
        </w:rPr>
      </w:pPr>
    </w:p>
    <w:p w14:paraId="0C6406A5" w14:textId="053208A4" w:rsidR="002529B3" w:rsidRDefault="002529B3" w:rsidP="002529B3">
      <w:pPr>
        <w:rPr>
          <w:rFonts w:ascii="Times New Roman" w:hAnsi="Times New Roman" w:cs="Times New Roman"/>
          <w:b/>
          <w:bCs/>
          <w:color w:val="002060"/>
          <w:sz w:val="32"/>
          <w:szCs w:val="32"/>
        </w:rPr>
      </w:pPr>
    </w:p>
    <w:p w14:paraId="7C6AFCB8" w14:textId="77777777" w:rsidR="002529B3" w:rsidRPr="002529B3" w:rsidRDefault="002529B3" w:rsidP="002529B3">
      <w:pPr>
        <w:rPr>
          <w:rFonts w:ascii="Times New Roman" w:hAnsi="Times New Roman" w:cs="Times New Roman"/>
          <w:b/>
          <w:bCs/>
          <w:color w:val="002060"/>
          <w:sz w:val="32"/>
          <w:szCs w:val="32"/>
        </w:rPr>
      </w:pPr>
    </w:p>
    <w:p w14:paraId="3E888E43" w14:textId="77777777" w:rsidR="002529B3" w:rsidRPr="002529B3" w:rsidRDefault="002529B3" w:rsidP="002529B3">
      <w:pPr>
        <w:rPr>
          <w:rFonts w:ascii="Times New Roman" w:hAnsi="Times New Roman" w:cs="Times New Roman"/>
          <w:sz w:val="32"/>
          <w:szCs w:val="32"/>
        </w:rPr>
      </w:pPr>
    </w:p>
    <w:sectPr w:rsidR="002529B3" w:rsidRPr="002529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77F49"/>
    <w:multiLevelType w:val="hybridMultilevel"/>
    <w:tmpl w:val="E02A2D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A3994"/>
    <w:multiLevelType w:val="hybridMultilevel"/>
    <w:tmpl w:val="C9E60D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4A5973"/>
    <w:multiLevelType w:val="hybridMultilevel"/>
    <w:tmpl w:val="BB7AE1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E07368"/>
    <w:multiLevelType w:val="hybridMultilevel"/>
    <w:tmpl w:val="500A29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B226D0"/>
    <w:multiLevelType w:val="hybridMultilevel"/>
    <w:tmpl w:val="723E45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991CB7"/>
    <w:multiLevelType w:val="hybridMultilevel"/>
    <w:tmpl w:val="BE1CAD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741E28"/>
    <w:multiLevelType w:val="multilevel"/>
    <w:tmpl w:val="4CFE2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47179255">
    <w:abstractNumId w:val="0"/>
  </w:num>
  <w:num w:numId="2" w16cid:durableId="238058476">
    <w:abstractNumId w:val="5"/>
  </w:num>
  <w:num w:numId="3" w16cid:durableId="1207059427">
    <w:abstractNumId w:val="2"/>
  </w:num>
  <w:num w:numId="4" w16cid:durableId="1727024344">
    <w:abstractNumId w:val="3"/>
  </w:num>
  <w:num w:numId="5" w16cid:durableId="1822039887">
    <w:abstractNumId w:val="4"/>
  </w:num>
  <w:num w:numId="6" w16cid:durableId="1299997552">
    <w:abstractNumId w:val="6"/>
  </w:num>
  <w:num w:numId="7" w16cid:durableId="9165932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9B3"/>
    <w:rsid w:val="00104A5E"/>
    <w:rsid w:val="001A59E9"/>
    <w:rsid w:val="002529B3"/>
    <w:rsid w:val="002C657A"/>
    <w:rsid w:val="00345004"/>
    <w:rsid w:val="00411CA6"/>
    <w:rsid w:val="005A496F"/>
    <w:rsid w:val="006F04AE"/>
    <w:rsid w:val="009A6B6D"/>
    <w:rsid w:val="00B607C0"/>
    <w:rsid w:val="00BB5BC9"/>
    <w:rsid w:val="00C412B5"/>
    <w:rsid w:val="00D01703"/>
    <w:rsid w:val="00E77EE4"/>
    <w:rsid w:val="00EA4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75328"/>
  <w15:chartTrackingRefBased/>
  <w15:docId w15:val="{A9C4D0ED-3685-469D-80AD-824F0D3FF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4F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396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svg"/><Relationship Id="rId3" Type="http://schemas.openxmlformats.org/officeDocument/2006/relationships/settings" Target="settings.xml"/><Relationship Id="rId7" Type="http://schemas.openxmlformats.org/officeDocument/2006/relationships/image" Target="media/image3.sv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21</Pages>
  <Words>4175</Words>
  <Characters>23798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VITT</dc:creator>
  <cp:keywords/>
  <dc:description/>
  <cp:lastModifiedBy>Vitalie</cp:lastModifiedBy>
  <cp:revision>3</cp:revision>
  <dcterms:created xsi:type="dcterms:W3CDTF">2024-03-07T19:14:00Z</dcterms:created>
  <dcterms:modified xsi:type="dcterms:W3CDTF">2024-03-08T11:52:00Z</dcterms:modified>
</cp:coreProperties>
</file>