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33C06" w14:textId="77777777" w:rsidR="00F304D0" w:rsidRDefault="00DC59C8">
      <w:pPr>
        <w:spacing w:after="113"/>
        <w:ind w:left="2268"/>
      </w:pPr>
      <w:r>
        <w:rPr>
          <w:noProof/>
        </w:rPr>
        <w:drawing>
          <wp:inline distT="0" distB="0" distL="0" distR="0" wp14:anchorId="3CAA01E4" wp14:editId="611759DF">
            <wp:extent cx="3000375" cy="1733550"/>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8"/>
                    <a:stretch>
                      <a:fillRect/>
                    </a:stretch>
                  </pic:blipFill>
                  <pic:spPr>
                    <a:xfrm>
                      <a:off x="0" y="0"/>
                      <a:ext cx="3000375" cy="1733550"/>
                    </a:xfrm>
                    <a:prstGeom prst="rect">
                      <a:avLst/>
                    </a:prstGeom>
                  </pic:spPr>
                </pic:pic>
              </a:graphicData>
            </a:graphic>
          </wp:inline>
        </w:drawing>
      </w:r>
      <w:r>
        <w:rPr>
          <w:sz w:val="24"/>
        </w:rPr>
        <w:t xml:space="preserve"> </w:t>
      </w:r>
    </w:p>
    <w:p w14:paraId="2FF27E9C" w14:textId="77777777" w:rsidR="00F304D0" w:rsidRDefault="00DC59C8">
      <w:pPr>
        <w:spacing w:after="476"/>
      </w:pPr>
      <w:r>
        <w:rPr>
          <w:sz w:val="24"/>
        </w:rPr>
        <w:t xml:space="preserve"> </w:t>
      </w:r>
    </w:p>
    <w:p w14:paraId="04EFE4A4" w14:textId="77777777" w:rsidR="008C72D6" w:rsidRDefault="00DC59C8" w:rsidP="008C72D6">
      <w:pPr>
        <w:pStyle w:val="Heading1"/>
        <w:spacing w:after="91"/>
        <w:ind w:left="-5"/>
        <w:jc w:val="center"/>
      </w:pPr>
      <w:r>
        <w:t xml:space="preserve">Digital Skills                                   </w:t>
      </w:r>
    </w:p>
    <w:p w14:paraId="02232360" w14:textId="77777777" w:rsidR="00F304D0" w:rsidRDefault="008C72D6" w:rsidP="008C72D6">
      <w:pPr>
        <w:pStyle w:val="Heading1"/>
        <w:spacing w:after="91"/>
        <w:ind w:left="-5"/>
        <w:jc w:val="center"/>
      </w:pPr>
      <w:r>
        <w:t>(</w:t>
      </w:r>
      <w:r w:rsidR="00DC59C8">
        <w:t>LCLM 4002</w:t>
      </w:r>
      <w:r>
        <w:t>)</w:t>
      </w:r>
    </w:p>
    <w:p w14:paraId="1910CB68" w14:textId="77777777" w:rsidR="008C72D6" w:rsidRPr="008C72D6" w:rsidRDefault="008C72D6" w:rsidP="008C72D6"/>
    <w:p w14:paraId="34580ABC" w14:textId="77777777" w:rsidR="00F304D0" w:rsidRDefault="00DC59C8">
      <w:pPr>
        <w:spacing w:after="194"/>
      </w:pPr>
      <w:r>
        <w:rPr>
          <w:sz w:val="32"/>
        </w:rPr>
        <w:t xml:space="preserve">           </w:t>
      </w:r>
      <w:r w:rsidRPr="008C72D6">
        <w:rPr>
          <w:b/>
          <w:sz w:val="32"/>
          <w:u w:val="single"/>
        </w:rPr>
        <w:t>TOPIC</w:t>
      </w:r>
      <w:r>
        <w:rPr>
          <w:sz w:val="32"/>
        </w:rPr>
        <w:t xml:space="preserve">: The Role of Facebook in the Recruitment of Staff. </w:t>
      </w:r>
    </w:p>
    <w:p w14:paraId="30A09063" w14:textId="77777777" w:rsidR="00F304D0" w:rsidRDefault="00DC59C8">
      <w:pPr>
        <w:spacing w:after="191"/>
      </w:pPr>
      <w:r>
        <w:rPr>
          <w:sz w:val="32"/>
        </w:rPr>
        <w:t xml:space="preserve"> </w:t>
      </w:r>
    </w:p>
    <w:p w14:paraId="1ACFE163" w14:textId="77777777" w:rsidR="00F304D0" w:rsidRDefault="00DC59C8">
      <w:pPr>
        <w:spacing w:after="333"/>
      </w:pPr>
      <w:r>
        <w:rPr>
          <w:sz w:val="32"/>
        </w:rPr>
        <w:t xml:space="preserve"> </w:t>
      </w:r>
    </w:p>
    <w:p w14:paraId="34064804" w14:textId="77777777" w:rsidR="00F304D0" w:rsidRDefault="00DC59C8">
      <w:pPr>
        <w:spacing w:after="273"/>
        <w:rPr>
          <w:sz w:val="40"/>
        </w:rPr>
      </w:pPr>
      <w:r>
        <w:rPr>
          <w:sz w:val="32"/>
        </w:rPr>
        <w:t xml:space="preserve">                                                      </w:t>
      </w:r>
      <w:r>
        <w:rPr>
          <w:sz w:val="40"/>
        </w:rPr>
        <w:t xml:space="preserve">By </w:t>
      </w:r>
    </w:p>
    <w:p w14:paraId="70058C01" w14:textId="77777777" w:rsidR="008C72D6" w:rsidRDefault="008C72D6">
      <w:pPr>
        <w:spacing w:after="273"/>
      </w:pPr>
    </w:p>
    <w:p w14:paraId="1FD8F84D" w14:textId="77777777" w:rsidR="008C72D6" w:rsidRDefault="00DC59C8" w:rsidP="008C72D6">
      <w:pPr>
        <w:pStyle w:val="Heading1"/>
        <w:ind w:left="-5"/>
        <w:jc w:val="center"/>
      </w:pPr>
      <w:r>
        <w:t xml:space="preserve">Md Kajol Miah      </w:t>
      </w:r>
    </w:p>
    <w:p w14:paraId="61BA7837" w14:textId="77777777" w:rsidR="008C72D6" w:rsidRDefault="00DC59C8" w:rsidP="008C72D6">
      <w:pPr>
        <w:pStyle w:val="Heading1"/>
        <w:ind w:left="-5"/>
        <w:jc w:val="center"/>
      </w:pPr>
      <w:r>
        <w:t xml:space="preserve">           </w:t>
      </w:r>
    </w:p>
    <w:p w14:paraId="49A2B271" w14:textId="77777777" w:rsidR="00F304D0" w:rsidRDefault="008C72D6" w:rsidP="008C72D6">
      <w:pPr>
        <w:pStyle w:val="Heading1"/>
        <w:ind w:left="-5"/>
        <w:jc w:val="center"/>
      </w:pPr>
      <w:r>
        <w:t>(</w:t>
      </w:r>
      <w:r w:rsidR="00DC59C8">
        <w:t>Student number</w:t>
      </w:r>
      <w:r>
        <w:t>:</w:t>
      </w:r>
      <w:r w:rsidR="00DC59C8">
        <w:t xml:space="preserve"> 2417013</w:t>
      </w:r>
      <w:r>
        <w:t>)</w:t>
      </w:r>
    </w:p>
    <w:p w14:paraId="01A47870" w14:textId="77777777" w:rsidR="00F304D0" w:rsidRDefault="00DC59C8">
      <w:pPr>
        <w:spacing w:after="203"/>
      </w:pPr>
      <w:r>
        <w:rPr>
          <w:sz w:val="44"/>
        </w:rPr>
        <w:t xml:space="preserve"> </w:t>
      </w:r>
    </w:p>
    <w:p w14:paraId="1DAD1CEF" w14:textId="77777777" w:rsidR="00F304D0" w:rsidRDefault="00DC59C8">
      <w:pPr>
        <w:spacing w:after="151"/>
      </w:pPr>
      <w:r>
        <w:rPr>
          <w:sz w:val="44"/>
        </w:rPr>
        <w:t xml:space="preserve"> </w:t>
      </w:r>
    </w:p>
    <w:p w14:paraId="153BB1CD" w14:textId="77777777" w:rsidR="00F304D0" w:rsidRDefault="00DC59C8">
      <w:pPr>
        <w:spacing w:after="148"/>
        <w:ind w:left="-5" w:hanging="10"/>
        <w:rPr>
          <w:sz w:val="36"/>
        </w:rPr>
      </w:pPr>
      <w:r>
        <w:rPr>
          <w:sz w:val="40"/>
        </w:rPr>
        <w:t xml:space="preserve">                                </w:t>
      </w:r>
      <w:r>
        <w:rPr>
          <w:sz w:val="36"/>
        </w:rPr>
        <w:t xml:space="preserve">Lecturer: Dr. Kazeem </w:t>
      </w:r>
      <w:r w:rsidR="008C72D6">
        <w:rPr>
          <w:sz w:val="36"/>
        </w:rPr>
        <w:t>Oseni</w:t>
      </w:r>
    </w:p>
    <w:p w14:paraId="2E20D490" w14:textId="77777777" w:rsidR="008C72D6" w:rsidRDefault="008C72D6">
      <w:pPr>
        <w:spacing w:after="148"/>
        <w:ind w:left="-5" w:hanging="10"/>
      </w:pPr>
    </w:p>
    <w:p w14:paraId="3C87544B" w14:textId="77777777" w:rsidR="00F304D0" w:rsidRDefault="00DC59C8">
      <w:pPr>
        <w:spacing w:after="193"/>
        <w:ind w:left="-5" w:hanging="10"/>
        <w:rPr>
          <w:sz w:val="36"/>
        </w:rPr>
      </w:pPr>
      <w:r>
        <w:rPr>
          <w:sz w:val="36"/>
        </w:rPr>
        <w:t xml:space="preserve">                                        December 2024 </w:t>
      </w:r>
    </w:p>
    <w:p w14:paraId="2EB99761" w14:textId="77777777" w:rsidR="008C72D6" w:rsidRDefault="008C72D6" w:rsidP="008C72D6"/>
    <w:p w14:paraId="20F12308" w14:textId="77777777" w:rsidR="008C72D6" w:rsidRPr="008C72D6" w:rsidRDefault="008C72D6" w:rsidP="008C72D6">
      <w:pPr>
        <w:rPr>
          <w:sz w:val="30"/>
          <w:szCs w:val="30"/>
        </w:rPr>
      </w:pPr>
      <w:r w:rsidRPr="008C72D6">
        <w:rPr>
          <w:sz w:val="30"/>
          <w:szCs w:val="30"/>
        </w:rPr>
        <w:lastRenderedPageBreak/>
        <w:t xml:space="preserve">Table of Contents </w:t>
      </w:r>
    </w:p>
    <w:p w14:paraId="5DD9A59F" w14:textId="77777777" w:rsidR="008C72D6" w:rsidRPr="008C72D6" w:rsidRDefault="00DC59C8" w:rsidP="008C72D6">
      <w:pPr>
        <w:ind w:left="-5"/>
        <w:rPr>
          <w:sz w:val="24"/>
          <w:szCs w:val="24"/>
        </w:rPr>
      </w:pPr>
      <w:r>
        <w:rPr>
          <w:sz w:val="24"/>
          <w:szCs w:val="24"/>
        </w:rPr>
        <w:t xml:space="preserve">Introduction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w:t>
      </w:r>
    </w:p>
    <w:p w14:paraId="01B3BC0D" w14:textId="77777777" w:rsidR="008C72D6" w:rsidRPr="008C72D6" w:rsidRDefault="008C72D6" w:rsidP="008C72D6">
      <w:pPr>
        <w:ind w:left="-5"/>
        <w:rPr>
          <w:sz w:val="24"/>
          <w:szCs w:val="24"/>
        </w:rPr>
      </w:pPr>
      <w:r w:rsidRPr="008C72D6">
        <w:rPr>
          <w:sz w:val="24"/>
          <w:szCs w:val="24"/>
        </w:rPr>
        <w:t>The role of social media in recruitment</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3</w:t>
      </w:r>
      <w:r w:rsidRPr="008C72D6">
        <w:rPr>
          <w:sz w:val="24"/>
          <w:szCs w:val="24"/>
        </w:rPr>
        <w:t xml:space="preserve"> </w:t>
      </w:r>
    </w:p>
    <w:p w14:paraId="6741F8CA" w14:textId="77777777" w:rsidR="008C72D6" w:rsidRPr="008C72D6" w:rsidRDefault="008C72D6" w:rsidP="008C72D6">
      <w:pPr>
        <w:ind w:left="-5"/>
        <w:rPr>
          <w:sz w:val="24"/>
          <w:szCs w:val="24"/>
        </w:rPr>
      </w:pPr>
      <w:r w:rsidRPr="008C72D6">
        <w:rPr>
          <w:sz w:val="24"/>
          <w:szCs w:val="24"/>
        </w:rPr>
        <w:t xml:space="preserve">Advantages of using social media for </w:t>
      </w:r>
      <w:r w:rsidR="00DC59C8">
        <w:rPr>
          <w:sz w:val="24"/>
          <w:szCs w:val="24"/>
        </w:rPr>
        <w:t>recruitment</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3</w:t>
      </w:r>
    </w:p>
    <w:p w14:paraId="68F254D2" w14:textId="77777777" w:rsidR="008C72D6" w:rsidRPr="008C72D6" w:rsidRDefault="008C72D6" w:rsidP="008C72D6">
      <w:pPr>
        <w:numPr>
          <w:ilvl w:val="0"/>
          <w:numId w:val="3"/>
        </w:numPr>
        <w:spacing w:after="22"/>
        <w:ind w:hanging="360"/>
        <w:rPr>
          <w:sz w:val="24"/>
          <w:szCs w:val="24"/>
        </w:rPr>
      </w:pPr>
      <w:r w:rsidRPr="008C72D6">
        <w:rPr>
          <w:sz w:val="24"/>
          <w:szCs w:val="24"/>
        </w:rPr>
        <w:t>Wider Reach and targeted recruitment</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3</w:t>
      </w:r>
      <w:r w:rsidRPr="008C72D6">
        <w:rPr>
          <w:sz w:val="24"/>
          <w:szCs w:val="24"/>
        </w:rPr>
        <w:t xml:space="preserve"> </w:t>
      </w:r>
    </w:p>
    <w:p w14:paraId="33ACDB4D" w14:textId="77777777" w:rsidR="008C72D6" w:rsidRPr="008C72D6" w:rsidRDefault="008C72D6" w:rsidP="008C72D6">
      <w:pPr>
        <w:numPr>
          <w:ilvl w:val="0"/>
          <w:numId w:val="3"/>
        </w:numPr>
        <w:spacing w:after="22"/>
        <w:ind w:hanging="360"/>
        <w:rPr>
          <w:sz w:val="24"/>
          <w:szCs w:val="24"/>
        </w:rPr>
      </w:pPr>
      <w:r w:rsidRPr="008C72D6">
        <w:rPr>
          <w:sz w:val="24"/>
          <w:szCs w:val="24"/>
        </w:rPr>
        <w:t>Enhanced employer bra</w:t>
      </w:r>
      <w:r w:rsidR="00DC59C8">
        <w:rPr>
          <w:sz w:val="24"/>
          <w:szCs w:val="24"/>
        </w:rPr>
        <w:t>nding</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3</w:t>
      </w:r>
    </w:p>
    <w:p w14:paraId="0965D8BE" w14:textId="77777777" w:rsidR="008C72D6" w:rsidRPr="008C72D6" w:rsidRDefault="008C72D6" w:rsidP="008C72D6">
      <w:pPr>
        <w:numPr>
          <w:ilvl w:val="0"/>
          <w:numId w:val="3"/>
        </w:numPr>
        <w:spacing w:after="183"/>
        <w:ind w:hanging="360"/>
        <w:rPr>
          <w:sz w:val="24"/>
          <w:szCs w:val="24"/>
        </w:rPr>
      </w:pPr>
      <w:r w:rsidRPr="008C72D6">
        <w:rPr>
          <w:sz w:val="24"/>
          <w:szCs w:val="24"/>
        </w:rPr>
        <w:t>Improved candidate scree</w:t>
      </w:r>
      <w:r w:rsidR="00DC59C8">
        <w:rPr>
          <w:sz w:val="24"/>
          <w:szCs w:val="24"/>
        </w:rPr>
        <w:t>ning</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3</w:t>
      </w:r>
    </w:p>
    <w:p w14:paraId="2338943E" w14:textId="77777777" w:rsidR="008C72D6" w:rsidRPr="008C72D6" w:rsidRDefault="008C72D6" w:rsidP="008C72D6">
      <w:pPr>
        <w:ind w:left="-5"/>
        <w:rPr>
          <w:sz w:val="24"/>
          <w:szCs w:val="24"/>
        </w:rPr>
      </w:pPr>
      <w:r w:rsidRPr="008C72D6">
        <w:rPr>
          <w:sz w:val="24"/>
          <w:szCs w:val="24"/>
        </w:rPr>
        <w:t xml:space="preserve">Disadvantages of using social media for </w:t>
      </w:r>
      <w:r w:rsidR="00DC59C8">
        <w:rPr>
          <w:sz w:val="24"/>
          <w:szCs w:val="24"/>
        </w:rPr>
        <w:t>recruitment</w:t>
      </w:r>
      <w:r w:rsidR="00DC59C8">
        <w:rPr>
          <w:sz w:val="24"/>
          <w:szCs w:val="24"/>
        </w:rPr>
        <w:tab/>
      </w:r>
      <w:r w:rsidR="00DC59C8">
        <w:rPr>
          <w:sz w:val="24"/>
          <w:szCs w:val="24"/>
        </w:rPr>
        <w:tab/>
      </w:r>
      <w:r w:rsidR="00DC59C8">
        <w:rPr>
          <w:sz w:val="24"/>
          <w:szCs w:val="24"/>
        </w:rPr>
        <w:tab/>
      </w:r>
      <w:r w:rsidR="00DC59C8">
        <w:rPr>
          <w:sz w:val="24"/>
          <w:szCs w:val="24"/>
        </w:rPr>
        <w:tab/>
        <w:t>4</w:t>
      </w:r>
    </w:p>
    <w:p w14:paraId="4C9BD03C" w14:textId="77777777" w:rsidR="008C72D6" w:rsidRPr="008C72D6" w:rsidRDefault="008C72D6" w:rsidP="008C72D6">
      <w:pPr>
        <w:numPr>
          <w:ilvl w:val="0"/>
          <w:numId w:val="4"/>
        </w:numPr>
        <w:spacing w:after="22"/>
        <w:ind w:hanging="360"/>
        <w:rPr>
          <w:sz w:val="24"/>
          <w:szCs w:val="24"/>
        </w:rPr>
      </w:pPr>
      <w:r w:rsidRPr="008C72D6">
        <w:rPr>
          <w:sz w:val="24"/>
          <w:szCs w:val="24"/>
        </w:rPr>
        <w:t>Bias and discriminati</w:t>
      </w:r>
      <w:r w:rsidR="00DC59C8">
        <w:rPr>
          <w:sz w:val="24"/>
          <w:szCs w:val="24"/>
        </w:rPr>
        <w:t>on risks</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4</w:t>
      </w:r>
    </w:p>
    <w:p w14:paraId="1090731A" w14:textId="77777777" w:rsidR="008C72D6" w:rsidRPr="008C72D6" w:rsidRDefault="00DC59C8" w:rsidP="008C72D6">
      <w:pPr>
        <w:numPr>
          <w:ilvl w:val="0"/>
          <w:numId w:val="4"/>
        </w:numPr>
        <w:spacing w:after="23"/>
        <w:ind w:hanging="360"/>
        <w:rPr>
          <w:sz w:val="24"/>
          <w:szCs w:val="24"/>
        </w:rPr>
      </w:pPr>
      <w:r>
        <w:rPr>
          <w:sz w:val="24"/>
          <w:szCs w:val="24"/>
        </w:rPr>
        <w:t>Privacy concerns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4</w:t>
      </w:r>
    </w:p>
    <w:p w14:paraId="109C761A" w14:textId="77777777" w:rsidR="008C72D6" w:rsidRPr="008C72D6" w:rsidRDefault="008C72D6" w:rsidP="008C72D6">
      <w:pPr>
        <w:numPr>
          <w:ilvl w:val="0"/>
          <w:numId w:val="4"/>
        </w:numPr>
        <w:spacing w:after="183"/>
        <w:ind w:hanging="360"/>
        <w:rPr>
          <w:sz w:val="24"/>
          <w:szCs w:val="24"/>
        </w:rPr>
      </w:pPr>
      <w:r w:rsidRPr="008C72D6">
        <w:rPr>
          <w:sz w:val="24"/>
          <w:szCs w:val="24"/>
        </w:rPr>
        <w:t>Overreliance on social media</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4</w:t>
      </w:r>
      <w:r w:rsidRPr="008C72D6">
        <w:rPr>
          <w:sz w:val="24"/>
          <w:szCs w:val="24"/>
        </w:rPr>
        <w:t xml:space="preserve"> </w:t>
      </w:r>
    </w:p>
    <w:p w14:paraId="5D6B8C20" w14:textId="77777777" w:rsidR="008C72D6" w:rsidRPr="008C72D6" w:rsidRDefault="008C72D6" w:rsidP="008C72D6">
      <w:pPr>
        <w:ind w:left="-5"/>
        <w:rPr>
          <w:sz w:val="24"/>
          <w:szCs w:val="24"/>
        </w:rPr>
      </w:pPr>
      <w:r w:rsidRPr="008C72D6">
        <w:rPr>
          <w:sz w:val="24"/>
          <w:szCs w:val="24"/>
        </w:rPr>
        <w:t>Case studies</w:t>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4</w:t>
      </w:r>
    </w:p>
    <w:p w14:paraId="01EB88D0" w14:textId="77777777" w:rsidR="008C72D6" w:rsidRPr="00DC59C8" w:rsidRDefault="008C72D6" w:rsidP="008C72D6">
      <w:pPr>
        <w:ind w:left="370"/>
        <w:rPr>
          <w:sz w:val="24"/>
          <w:szCs w:val="24"/>
        </w:rPr>
      </w:pPr>
      <w:r w:rsidRPr="008C72D6">
        <w:rPr>
          <w:sz w:val="24"/>
          <w:szCs w:val="24"/>
        </w:rPr>
        <w:t>1</w:t>
      </w:r>
      <w:r w:rsidRPr="00DC59C8">
        <w:rPr>
          <w:sz w:val="24"/>
          <w:szCs w:val="24"/>
        </w:rPr>
        <w:t>.</w:t>
      </w:r>
      <w:r w:rsidRPr="00DC59C8">
        <w:rPr>
          <w:rFonts w:ascii="Arial" w:eastAsia="Arial" w:hAnsi="Arial" w:cs="Arial"/>
          <w:sz w:val="24"/>
          <w:szCs w:val="24"/>
        </w:rPr>
        <w:t xml:space="preserve"> </w:t>
      </w:r>
      <w:r w:rsidRPr="00DC59C8">
        <w:rPr>
          <w:sz w:val="24"/>
          <w:szCs w:val="24"/>
        </w:rPr>
        <w:t>LinkedIn’s and Facebook’s Role in executive recruitment</w:t>
      </w:r>
      <w:r w:rsidR="00DC59C8" w:rsidRPr="00DC59C8">
        <w:rPr>
          <w:sz w:val="24"/>
          <w:szCs w:val="24"/>
        </w:rPr>
        <w:tab/>
      </w:r>
      <w:r w:rsidR="00DC59C8" w:rsidRPr="00DC59C8">
        <w:rPr>
          <w:sz w:val="24"/>
          <w:szCs w:val="24"/>
        </w:rPr>
        <w:tab/>
      </w:r>
      <w:r w:rsidR="00DC59C8" w:rsidRPr="00DC59C8">
        <w:rPr>
          <w:sz w:val="24"/>
          <w:szCs w:val="24"/>
        </w:rPr>
        <w:tab/>
        <w:t>4</w:t>
      </w:r>
      <w:r w:rsidRPr="00DC59C8">
        <w:rPr>
          <w:sz w:val="24"/>
          <w:szCs w:val="24"/>
        </w:rPr>
        <w:t xml:space="preserve"> </w:t>
      </w:r>
    </w:p>
    <w:p w14:paraId="43EC373A" w14:textId="77777777" w:rsidR="008C72D6" w:rsidRPr="00DC59C8" w:rsidRDefault="008C72D6" w:rsidP="008C72D6">
      <w:pPr>
        <w:ind w:left="-5"/>
        <w:rPr>
          <w:sz w:val="24"/>
          <w:szCs w:val="24"/>
        </w:rPr>
      </w:pPr>
      <w:r w:rsidRPr="00DC59C8">
        <w:rPr>
          <w:sz w:val="24"/>
          <w:szCs w:val="24"/>
        </w:rPr>
        <w:t>Recommendation</w:t>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t>5</w:t>
      </w:r>
    </w:p>
    <w:p w14:paraId="580F9798" w14:textId="77777777" w:rsidR="00DC59C8" w:rsidRPr="00DC59C8" w:rsidRDefault="008C72D6" w:rsidP="00DC59C8">
      <w:pPr>
        <w:numPr>
          <w:ilvl w:val="0"/>
          <w:numId w:val="5"/>
        </w:numPr>
        <w:spacing w:after="22"/>
        <w:ind w:firstLine="360"/>
        <w:rPr>
          <w:sz w:val="24"/>
          <w:szCs w:val="24"/>
        </w:rPr>
      </w:pPr>
      <w:r w:rsidRPr="00DC59C8">
        <w:rPr>
          <w:sz w:val="24"/>
          <w:szCs w:val="24"/>
        </w:rPr>
        <w:t>Leverage technology</w:t>
      </w:r>
      <w:r w:rsidR="00DC59C8" w:rsidRPr="00DC59C8">
        <w:rPr>
          <w:sz w:val="24"/>
          <w:szCs w:val="24"/>
        </w:rPr>
        <w:tab/>
      </w:r>
      <w:r w:rsidR="00DC59C8" w:rsidRPr="00DC59C8">
        <w:rPr>
          <w:sz w:val="24"/>
          <w:szCs w:val="24"/>
        </w:rPr>
        <w:tab/>
      </w:r>
      <w:r w:rsidR="00DC59C8" w:rsidRPr="00DC59C8">
        <w:rPr>
          <w:sz w:val="24"/>
          <w:szCs w:val="24"/>
        </w:rPr>
        <w:tab/>
      </w:r>
      <w:r w:rsidR="00DC59C8" w:rsidRPr="00DC59C8">
        <w:rPr>
          <w:sz w:val="24"/>
          <w:szCs w:val="24"/>
        </w:rPr>
        <w:tab/>
      </w:r>
      <w:r w:rsidR="00DC59C8" w:rsidRPr="00DC59C8">
        <w:rPr>
          <w:sz w:val="24"/>
          <w:szCs w:val="24"/>
        </w:rPr>
        <w:tab/>
      </w:r>
      <w:r w:rsidR="00DC59C8" w:rsidRPr="00DC59C8">
        <w:rPr>
          <w:sz w:val="24"/>
          <w:szCs w:val="24"/>
        </w:rPr>
        <w:tab/>
      </w:r>
      <w:r w:rsidR="00DC59C8" w:rsidRPr="00DC59C8">
        <w:rPr>
          <w:sz w:val="24"/>
          <w:szCs w:val="24"/>
        </w:rPr>
        <w:tab/>
      </w:r>
      <w:r w:rsidR="00DC59C8" w:rsidRPr="00DC59C8">
        <w:rPr>
          <w:sz w:val="24"/>
          <w:szCs w:val="24"/>
        </w:rPr>
        <w:tab/>
        <w:t>5</w:t>
      </w:r>
    </w:p>
    <w:p w14:paraId="693785CC" w14:textId="77777777" w:rsidR="00DC59C8" w:rsidRPr="00DC59C8" w:rsidRDefault="00DC59C8" w:rsidP="00DC59C8">
      <w:pPr>
        <w:numPr>
          <w:ilvl w:val="0"/>
          <w:numId w:val="5"/>
        </w:numPr>
        <w:spacing w:after="22"/>
        <w:ind w:firstLine="360"/>
        <w:rPr>
          <w:sz w:val="24"/>
          <w:szCs w:val="24"/>
        </w:rPr>
      </w:pPr>
      <w:r w:rsidRPr="00DC59C8">
        <w:rPr>
          <w:sz w:val="24"/>
          <w:szCs w:val="24"/>
        </w:rPr>
        <w:t xml:space="preserve"> </w:t>
      </w:r>
      <w:r w:rsidR="008C72D6" w:rsidRPr="00DC59C8">
        <w:rPr>
          <w:sz w:val="24"/>
          <w:szCs w:val="24"/>
        </w:rPr>
        <w:t>Invest in employer branding</w:t>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t>5</w:t>
      </w:r>
    </w:p>
    <w:p w14:paraId="1214CC50" w14:textId="77777777" w:rsidR="008C72D6" w:rsidRPr="00DC59C8" w:rsidRDefault="00DC59C8" w:rsidP="00DC59C8">
      <w:pPr>
        <w:rPr>
          <w:sz w:val="24"/>
          <w:szCs w:val="24"/>
        </w:rPr>
      </w:pPr>
      <w:r w:rsidRPr="00DC59C8">
        <w:rPr>
          <w:sz w:val="24"/>
          <w:szCs w:val="24"/>
        </w:rPr>
        <w:t>Conclusion</w:t>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r>
      <w:r w:rsidRPr="00DC59C8">
        <w:rPr>
          <w:sz w:val="24"/>
          <w:szCs w:val="24"/>
        </w:rPr>
        <w:tab/>
        <w:t>5</w:t>
      </w:r>
    </w:p>
    <w:p w14:paraId="42EECD70" w14:textId="77777777" w:rsidR="008C72D6" w:rsidRPr="008C72D6" w:rsidRDefault="008C72D6" w:rsidP="008C72D6">
      <w:pPr>
        <w:ind w:left="-5"/>
        <w:rPr>
          <w:sz w:val="24"/>
          <w:szCs w:val="24"/>
        </w:rPr>
      </w:pPr>
      <w:r w:rsidRPr="00DC59C8">
        <w:rPr>
          <w:sz w:val="24"/>
          <w:szCs w:val="24"/>
        </w:rPr>
        <w:t>References</w:t>
      </w:r>
      <w:r w:rsidR="00DC59C8" w:rsidRP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r>
      <w:r w:rsidR="00DC59C8">
        <w:rPr>
          <w:sz w:val="24"/>
          <w:szCs w:val="24"/>
        </w:rPr>
        <w:tab/>
        <w:t>5</w:t>
      </w:r>
      <w:r w:rsidRPr="008C72D6">
        <w:rPr>
          <w:sz w:val="24"/>
          <w:szCs w:val="24"/>
        </w:rPr>
        <w:t xml:space="preserve"> </w:t>
      </w:r>
    </w:p>
    <w:p w14:paraId="5E4C1A40" w14:textId="77777777" w:rsidR="008C72D6" w:rsidRPr="008C72D6" w:rsidRDefault="008C72D6">
      <w:pPr>
        <w:spacing w:after="193"/>
        <w:ind w:left="-5" w:hanging="10"/>
        <w:rPr>
          <w:sz w:val="24"/>
          <w:szCs w:val="24"/>
        </w:rPr>
      </w:pPr>
    </w:p>
    <w:p w14:paraId="2897FDEA" w14:textId="77777777" w:rsidR="008C72D6" w:rsidRDefault="008C72D6" w:rsidP="008C72D6">
      <w:pPr>
        <w:spacing w:after="180"/>
      </w:pPr>
    </w:p>
    <w:p w14:paraId="69F4CCBA" w14:textId="77777777" w:rsidR="008C72D6" w:rsidRDefault="008C72D6" w:rsidP="008C72D6">
      <w:pPr>
        <w:spacing w:after="180"/>
      </w:pPr>
    </w:p>
    <w:p w14:paraId="6F5EE9CA" w14:textId="77777777" w:rsidR="008C72D6" w:rsidRDefault="008C72D6" w:rsidP="008C72D6">
      <w:pPr>
        <w:spacing w:after="180"/>
      </w:pPr>
    </w:p>
    <w:p w14:paraId="273BCBA4" w14:textId="77777777" w:rsidR="008C72D6" w:rsidRDefault="008C72D6" w:rsidP="008C72D6">
      <w:pPr>
        <w:spacing w:after="180"/>
      </w:pPr>
    </w:p>
    <w:p w14:paraId="3C0023BA" w14:textId="77777777" w:rsidR="008C72D6" w:rsidRDefault="008C72D6" w:rsidP="008C72D6">
      <w:pPr>
        <w:spacing w:after="180"/>
      </w:pPr>
    </w:p>
    <w:p w14:paraId="6C67658B" w14:textId="77777777" w:rsidR="008C72D6" w:rsidRDefault="008C72D6" w:rsidP="008C72D6">
      <w:pPr>
        <w:spacing w:after="180"/>
      </w:pPr>
    </w:p>
    <w:p w14:paraId="55AF7091" w14:textId="77777777" w:rsidR="008C72D6" w:rsidRDefault="008C72D6" w:rsidP="008C72D6">
      <w:pPr>
        <w:spacing w:after="180"/>
      </w:pPr>
    </w:p>
    <w:p w14:paraId="467E5A3E" w14:textId="77777777" w:rsidR="008C72D6" w:rsidRDefault="008C72D6" w:rsidP="008C72D6">
      <w:pPr>
        <w:spacing w:after="180"/>
      </w:pPr>
    </w:p>
    <w:p w14:paraId="7858E81E" w14:textId="77777777" w:rsidR="008C72D6" w:rsidRDefault="008C72D6" w:rsidP="008C72D6">
      <w:pPr>
        <w:spacing w:after="180"/>
      </w:pPr>
    </w:p>
    <w:p w14:paraId="05CDC0D0" w14:textId="77777777" w:rsidR="008C72D6" w:rsidRDefault="008C72D6" w:rsidP="008C72D6">
      <w:pPr>
        <w:spacing w:after="180"/>
      </w:pPr>
    </w:p>
    <w:p w14:paraId="416A8D0E" w14:textId="77777777" w:rsidR="008C72D6" w:rsidRDefault="008C72D6" w:rsidP="008C72D6">
      <w:pPr>
        <w:spacing w:after="180"/>
      </w:pPr>
    </w:p>
    <w:p w14:paraId="2FB23358" w14:textId="77777777" w:rsidR="00DC59C8" w:rsidRDefault="00DC59C8" w:rsidP="008C72D6">
      <w:pPr>
        <w:spacing w:line="360" w:lineRule="auto"/>
        <w:ind w:left="-5"/>
        <w:jc w:val="both"/>
        <w:rPr>
          <w:sz w:val="30"/>
          <w:szCs w:val="30"/>
        </w:rPr>
      </w:pPr>
    </w:p>
    <w:p w14:paraId="626887F7" w14:textId="77777777" w:rsidR="008C72D6" w:rsidRPr="008C72D6" w:rsidRDefault="008C72D6" w:rsidP="008C72D6">
      <w:pPr>
        <w:spacing w:line="360" w:lineRule="auto"/>
        <w:ind w:left="-5"/>
        <w:jc w:val="both"/>
        <w:rPr>
          <w:sz w:val="30"/>
          <w:szCs w:val="30"/>
        </w:rPr>
      </w:pPr>
      <w:r w:rsidRPr="008C72D6">
        <w:rPr>
          <w:sz w:val="30"/>
          <w:szCs w:val="30"/>
        </w:rPr>
        <w:lastRenderedPageBreak/>
        <w:t xml:space="preserve">Introduction </w:t>
      </w:r>
    </w:p>
    <w:p w14:paraId="5F34F621" w14:textId="77777777" w:rsidR="008C72D6" w:rsidRPr="008C72D6" w:rsidRDefault="008C72D6" w:rsidP="008C72D6">
      <w:pPr>
        <w:spacing w:line="360" w:lineRule="auto"/>
        <w:ind w:left="-5"/>
        <w:jc w:val="both"/>
        <w:rPr>
          <w:sz w:val="24"/>
          <w:szCs w:val="24"/>
        </w:rPr>
      </w:pPr>
      <w:r w:rsidRPr="008C72D6">
        <w:rPr>
          <w:sz w:val="24"/>
          <w:szCs w:val="24"/>
        </w:rPr>
        <w:t xml:space="preserve">Social media has transformed the recruitment landscape by offering businesses innovative ways to connect with potential employees. Platforms like LinkedIn and Facebook enable organizations to reach a diverse pool of candidates, advertise job openings, and evaluate applicants’ professional profiles. This report explores the role of social media tools in recruitment, considering their advantages and disadvantages, and draws on relevant literature to provide a comprehensive analysis. The discussion is supported by examples and insights from scholarly research. </w:t>
      </w:r>
    </w:p>
    <w:p w14:paraId="0DD3434E" w14:textId="77777777" w:rsidR="008C72D6" w:rsidRPr="008C72D6" w:rsidRDefault="008C72D6" w:rsidP="008C72D6">
      <w:pPr>
        <w:spacing w:line="360" w:lineRule="auto"/>
        <w:ind w:left="-5"/>
        <w:jc w:val="both"/>
        <w:rPr>
          <w:sz w:val="30"/>
          <w:szCs w:val="30"/>
        </w:rPr>
      </w:pPr>
      <w:r w:rsidRPr="008C72D6">
        <w:rPr>
          <w:sz w:val="30"/>
          <w:szCs w:val="30"/>
        </w:rPr>
        <w:t xml:space="preserve">The role of social media in recruitment </w:t>
      </w:r>
    </w:p>
    <w:p w14:paraId="7CC9CFB7" w14:textId="77777777" w:rsidR="008C72D6" w:rsidRPr="008C72D6" w:rsidRDefault="008C72D6" w:rsidP="008C72D6">
      <w:pPr>
        <w:spacing w:line="360" w:lineRule="auto"/>
        <w:ind w:left="-5"/>
        <w:jc w:val="both"/>
        <w:rPr>
          <w:sz w:val="24"/>
          <w:szCs w:val="24"/>
        </w:rPr>
      </w:pPr>
      <w:r w:rsidRPr="008C72D6">
        <w:rPr>
          <w:sz w:val="24"/>
          <w:szCs w:val="24"/>
        </w:rPr>
        <w:t xml:space="preserve">Social media platforms serve as powerful tools for talent acquisition, allowing businesses to promote job openings, engage with candidates, and assess their suitability. LinkedIn, with its focus on professional networking, is particularly well-suited for recruitment. It provides access to millions of job seekers, detailed profiles, and features such as skill endorsements and recommendations (Zide et al., 2014). Similarly, Facebook’s vast user base and targeted advertising capabilities make it an effective platform for reaching a broader audience. </w:t>
      </w:r>
    </w:p>
    <w:p w14:paraId="65328B27" w14:textId="77777777" w:rsidR="008C72D6" w:rsidRPr="008C72D6" w:rsidRDefault="008C72D6" w:rsidP="008C72D6">
      <w:pPr>
        <w:spacing w:line="360" w:lineRule="auto"/>
        <w:ind w:left="-5"/>
        <w:jc w:val="both"/>
        <w:rPr>
          <w:sz w:val="30"/>
          <w:szCs w:val="30"/>
        </w:rPr>
      </w:pPr>
      <w:r w:rsidRPr="008C72D6">
        <w:rPr>
          <w:sz w:val="30"/>
          <w:szCs w:val="30"/>
        </w:rPr>
        <w:t xml:space="preserve">Advantages of using social media for recruitment </w:t>
      </w:r>
    </w:p>
    <w:p w14:paraId="5F1131C1" w14:textId="77777777" w:rsidR="008C72D6" w:rsidRPr="008C72D6" w:rsidRDefault="008C72D6" w:rsidP="008C72D6">
      <w:pPr>
        <w:pStyle w:val="ListParagraph"/>
        <w:numPr>
          <w:ilvl w:val="0"/>
          <w:numId w:val="8"/>
        </w:numPr>
        <w:spacing w:after="11" w:line="360" w:lineRule="auto"/>
        <w:jc w:val="both"/>
        <w:rPr>
          <w:sz w:val="24"/>
          <w:szCs w:val="24"/>
        </w:rPr>
      </w:pPr>
      <w:r w:rsidRPr="008C72D6">
        <w:rPr>
          <w:sz w:val="24"/>
          <w:szCs w:val="24"/>
        </w:rPr>
        <w:t xml:space="preserve">Wider research and targeted recruitment: Social media platform allow Businesses to reach a global audience, breaking geographical barriers. </w:t>
      </w:r>
    </w:p>
    <w:p w14:paraId="31AEAA1B" w14:textId="77777777" w:rsidR="008C72D6" w:rsidRPr="008C72D6" w:rsidRDefault="008C72D6" w:rsidP="008C72D6">
      <w:pPr>
        <w:pStyle w:val="ListParagraph"/>
        <w:numPr>
          <w:ilvl w:val="0"/>
          <w:numId w:val="8"/>
        </w:numPr>
        <w:spacing w:after="11" w:line="360" w:lineRule="auto"/>
        <w:jc w:val="both"/>
        <w:rPr>
          <w:sz w:val="24"/>
          <w:szCs w:val="24"/>
        </w:rPr>
      </w:pPr>
      <w:r w:rsidRPr="008C72D6">
        <w:rPr>
          <w:sz w:val="24"/>
          <w:szCs w:val="24"/>
        </w:rPr>
        <w:t xml:space="preserve">Enhanced employer branding: Social media enables organizations to showcase their workplace culture and values, attracting candidates who align with their vision. For example, sharing employee testimonials, company events, and achievements on platforms like LinkedIn and Instagram helps build a positive employer brand (Backhaus, 2016). </w:t>
      </w:r>
    </w:p>
    <w:p w14:paraId="14C0A45B" w14:textId="77777777" w:rsidR="008C72D6" w:rsidRPr="008C72D6" w:rsidRDefault="008C72D6" w:rsidP="008C72D6">
      <w:pPr>
        <w:pStyle w:val="ListParagraph"/>
        <w:numPr>
          <w:ilvl w:val="0"/>
          <w:numId w:val="8"/>
        </w:numPr>
        <w:spacing w:after="171" w:line="360" w:lineRule="auto"/>
        <w:jc w:val="both"/>
        <w:rPr>
          <w:sz w:val="24"/>
          <w:szCs w:val="24"/>
        </w:rPr>
      </w:pPr>
      <w:r w:rsidRPr="008C72D6">
        <w:rPr>
          <w:sz w:val="24"/>
          <w:szCs w:val="24"/>
        </w:rPr>
        <w:t>Improved Candidate screening: social media profiles offer recruiters insights into candidates’ qualifications, experiences, and professional networks. Platforms like LinkedIn provide endorsements and recommendations that add credibility to candidates’ claims, facilitating informed hiring decisions (Brown &amp; Vaughn, 2011).</w:t>
      </w:r>
    </w:p>
    <w:p w14:paraId="3D6DE2AB" w14:textId="77777777" w:rsidR="008C72D6" w:rsidRPr="008C72D6" w:rsidRDefault="008C72D6" w:rsidP="008C72D6">
      <w:pPr>
        <w:spacing w:after="183" w:line="360" w:lineRule="auto"/>
        <w:jc w:val="both"/>
        <w:rPr>
          <w:sz w:val="24"/>
          <w:szCs w:val="24"/>
        </w:rPr>
      </w:pPr>
      <w:r w:rsidRPr="008C72D6">
        <w:rPr>
          <w:sz w:val="24"/>
          <w:szCs w:val="24"/>
        </w:rPr>
        <w:t xml:space="preserve"> </w:t>
      </w:r>
    </w:p>
    <w:p w14:paraId="3B9D8905" w14:textId="77777777" w:rsidR="008C72D6" w:rsidRPr="008C72D6" w:rsidRDefault="008C72D6" w:rsidP="008C72D6">
      <w:pPr>
        <w:spacing w:line="360" w:lineRule="auto"/>
        <w:ind w:left="-5"/>
        <w:jc w:val="both"/>
        <w:rPr>
          <w:sz w:val="30"/>
          <w:szCs w:val="30"/>
        </w:rPr>
      </w:pPr>
      <w:r w:rsidRPr="008C72D6">
        <w:rPr>
          <w:sz w:val="30"/>
          <w:szCs w:val="30"/>
        </w:rPr>
        <w:lastRenderedPageBreak/>
        <w:t xml:space="preserve">Disadvantages of using social media for recruitment </w:t>
      </w:r>
    </w:p>
    <w:p w14:paraId="259E68EC" w14:textId="77777777" w:rsidR="008C72D6" w:rsidRPr="008C72D6" w:rsidRDefault="008C72D6" w:rsidP="008C72D6">
      <w:pPr>
        <w:pStyle w:val="ListParagraph"/>
        <w:numPr>
          <w:ilvl w:val="0"/>
          <w:numId w:val="7"/>
        </w:numPr>
        <w:spacing w:after="9" w:line="360" w:lineRule="auto"/>
        <w:jc w:val="both"/>
        <w:rPr>
          <w:sz w:val="24"/>
          <w:szCs w:val="24"/>
        </w:rPr>
      </w:pPr>
      <w:r w:rsidRPr="008C72D6">
        <w:rPr>
          <w:sz w:val="24"/>
          <w:szCs w:val="24"/>
        </w:rPr>
        <w:t xml:space="preserve">Bias and discrimination risks: The use of social media for recruitment can inadvertently introduce bias, as recruiters may form judgements based on personal information visible on candidates’ profiles. The can lead to unintentional discrimination, which undermines diversity and inclusion efforts (Stoughton et al., 2015). </w:t>
      </w:r>
    </w:p>
    <w:p w14:paraId="492BF2FC" w14:textId="77777777" w:rsidR="008C72D6" w:rsidRPr="008C72D6" w:rsidRDefault="008C72D6" w:rsidP="008C72D6">
      <w:pPr>
        <w:pStyle w:val="ListParagraph"/>
        <w:numPr>
          <w:ilvl w:val="0"/>
          <w:numId w:val="7"/>
        </w:numPr>
        <w:spacing w:after="10" w:line="360" w:lineRule="auto"/>
        <w:jc w:val="both"/>
        <w:rPr>
          <w:sz w:val="24"/>
          <w:szCs w:val="24"/>
        </w:rPr>
      </w:pPr>
      <w:r w:rsidRPr="008C72D6">
        <w:rPr>
          <w:sz w:val="24"/>
          <w:szCs w:val="24"/>
        </w:rPr>
        <w:t xml:space="preserve">Privacy concerns: Scrutinizing candidates’ social media profiles raises ethical questions about privacy. Candidates may feel uncomfortable knowing that their personal information is being evaluated as part of hiring process. According to Davidson et al. (2011), organizations must strike a balance between due diligence and respecting candidates’ privacy policy rights. </w:t>
      </w:r>
    </w:p>
    <w:p w14:paraId="361591CD" w14:textId="77777777" w:rsidR="008C72D6" w:rsidRPr="008C72D6" w:rsidRDefault="008C72D6" w:rsidP="008C72D6">
      <w:pPr>
        <w:pStyle w:val="ListParagraph"/>
        <w:numPr>
          <w:ilvl w:val="0"/>
          <w:numId w:val="7"/>
        </w:numPr>
        <w:spacing w:after="171" w:line="360" w:lineRule="auto"/>
        <w:jc w:val="both"/>
        <w:rPr>
          <w:sz w:val="24"/>
          <w:szCs w:val="24"/>
        </w:rPr>
      </w:pPr>
      <w:r w:rsidRPr="008C72D6">
        <w:rPr>
          <w:sz w:val="24"/>
          <w:szCs w:val="24"/>
        </w:rPr>
        <w:t>Over-reliance on social media: Solely relying on social media for recruitment may exclude qualified candidates who are not active on these platforms. This approach limits the talent pool and could result in missed opportunities (Nikolaou, 2014).</w:t>
      </w:r>
    </w:p>
    <w:p w14:paraId="748740A8" w14:textId="77777777" w:rsidR="008C72D6" w:rsidRPr="008C72D6" w:rsidRDefault="008C72D6" w:rsidP="008C72D6">
      <w:pPr>
        <w:pStyle w:val="Heading1"/>
        <w:ind w:left="0" w:firstLine="0"/>
        <w:rPr>
          <w:sz w:val="30"/>
          <w:szCs w:val="30"/>
        </w:rPr>
      </w:pPr>
      <w:r w:rsidRPr="008C72D6">
        <w:rPr>
          <w:sz w:val="30"/>
          <w:szCs w:val="30"/>
        </w:rPr>
        <w:t xml:space="preserve">LinkedIn </w:t>
      </w:r>
    </w:p>
    <w:p w14:paraId="03C86F69" w14:textId="77777777" w:rsidR="008C72D6" w:rsidRPr="008C72D6" w:rsidRDefault="008C72D6" w:rsidP="008C72D6">
      <w:pPr>
        <w:pStyle w:val="ListParagraph"/>
        <w:spacing w:line="360" w:lineRule="auto"/>
        <w:ind w:left="0"/>
        <w:jc w:val="both"/>
        <w:rPr>
          <w:sz w:val="24"/>
          <w:szCs w:val="24"/>
        </w:rPr>
      </w:pPr>
      <w:r w:rsidRPr="008C72D6">
        <w:rPr>
          <w:sz w:val="24"/>
          <w:szCs w:val="24"/>
        </w:rPr>
        <w:t xml:space="preserve">LinkedIn is a social networking site for the business community that enables members to establish and document networks of people they know and trust professionally. LinkedIn gives you the ability to showcase your profile, expertise, recommendations and connections. Having a LinkedIn profile helps build trust with employers and recruiters as they can see your recommendations and connections and evidence of where you have added value. LinkedIn profile also acts as CV and is also rather more engaging as it allows the employer to view the personality of any potential employees. </w:t>
      </w:r>
    </w:p>
    <w:p w14:paraId="3B66C4B8" w14:textId="77777777" w:rsidR="008C72D6" w:rsidRPr="008C72D6" w:rsidRDefault="008C72D6" w:rsidP="008C72D6">
      <w:pPr>
        <w:pStyle w:val="Heading1"/>
        <w:ind w:left="0" w:firstLine="0"/>
        <w:rPr>
          <w:sz w:val="30"/>
          <w:szCs w:val="30"/>
        </w:rPr>
      </w:pPr>
      <w:r w:rsidRPr="008C72D6">
        <w:rPr>
          <w:sz w:val="30"/>
          <w:szCs w:val="30"/>
        </w:rPr>
        <w:t xml:space="preserve">Facebook </w:t>
      </w:r>
    </w:p>
    <w:p w14:paraId="70959BCF" w14:textId="7ED56A9C" w:rsidR="008C72D6" w:rsidRPr="008C72D6" w:rsidRDefault="008C72D6" w:rsidP="008C72D6">
      <w:pPr>
        <w:pStyle w:val="ListParagraph"/>
        <w:spacing w:line="360" w:lineRule="auto"/>
        <w:ind w:left="0"/>
        <w:jc w:val="both"/>
        <w:rPr>
          <w:sz w:val="24"/>
          <w:szCs w:val="24"/>
        </w:rPr>
      </w:pPr>
      <w:r w:rsidRPr="008C72D6">
        <w:rPr>
          <w:sz w:val="24"/>
          <w:szCs w:val="24"/>
        </w:rPr>
        <w:t xml:space="preserve">Facebook is a social networking website where users can post comments, share photographs and post links to news or other interesting content on the web, chat live, and watch short-form video. Facebook allows people to easily to connect. It is considered to be the second-best social channel that sources the highest quality candidates. It is also rated the best tool for screening candidates with over 3 in 10 recruiters using it solely for that purpose. Effectively using ads, job listing and exploring </w:t>
      </w:r>
      <w:r w:rsidRPr="008C72D6">
        <w:rPr>
          <w:sz w:val="24"/>
          <w:szCs w:val="24"/>
        </w:rPr>
        <w:lastRenderedPageBreak/>
        <w:t xml:space="preserve">Facebook groups, employers can successfully recruit candidates with competitive experiences. </w:t>
      </w:r>
      <w:r w:rsidR="00012434">
        <w:rPr>
          <w:sz w:val="24"/>
          <w:szCs w:val="24"/>
        </w:rPr>
        <w:t>Additionally, the platform also allows employers to target potential candidates from specific demographics whether it be education level, experience or location. This makes the initial stage of any job application much more seamless a</w:t>
      </w:r>
      <w:r w:rsidR="004E31B2">
        <w:rPr>
          <w:sz w:val="24"/>
          <w:szCs w:val="24"/>
        </w:rPr>
        <w:t>nd efficient.</w:t>
      </w:r>
    </w:p>
    <w:p w14:paraId="368753A7" w14:textId="77777777" w:rsidR="008C72D6" w:rsidRPr="008C72D6" w:rsidRDefault="008C72D6" w:rsidP="008C72D6">
      <w:pPr>
        <w:pStyle w:val="ListParagraph"/>
        <w:spacing w:after="183"/>
        <w:ind w:left="0"/>
        <w:rPr>
          <w:sz w:val="30"/>
          <w:szCs w:val="30"/>
        </w:rPr>
      </w:pPr>
      <w:r w:rsidRPr="008C72D6">
        <w:rPr>
          <w:sz w:val="30"/>
          <w:szCs w:val="30"/>
        </w:rPr>
        <w:t xml:space="preserve">Recommendations </w:t>
      </w:r>
    </w:p>
    <w:p w14:paraId="00A10676" w14:textId="77777777" w:rsidR="008C72D6" w:rsidRDefault="008C72D6" w:rsidP="008C72D6">
      <w:pPr>
        <w:pStyle w:val="ListParagraph"/>
        <w:ind w:left="0"/>
      </w:pPr>
    </w:p>
    <w:p w14:paraId="3C8199B6" w14:textId="77777777" w:rsidR="008C72D6" w:rsidRDefault="008C72D6" w:rsidP="00DC59C8">
      <w:pPr>
        <w:pStyle w:val="ListParagraph"/>
        <w:numPr>
          <w:ilvl w:val="0"/>
          <w:numId w:val="9"/>
        </w:numPr>
        <w:spacing w:line="360" w:lineRule="auto"/>
        <w:jc w:val="both"/>
      </w:pPr>
      <w:r>
        <w:t xml:space="preserve">Leverage technology: Integrating social media with applicant tracking systems and AI tools can streamline recruitment processes and improve efficiency.  </w:t>
      </w:r>
    </w:p>
    <w:p w14:paraId="52F2A17A" w14:textId="77777777" w:rsidR="008C72D6" w:rsidRDefault="008C72D6" w:rsidP="008C72D6">
      <w:pPr>
        <w:pStyle w:val="ListParagraph"/>
        <w:spacing w:line="360" w:lineRule="auto"/>
        <w:ind w:left="0"/>
        <w:jc w:val="both"/>
      </w:pPr>
    </w:p>
    <w:p w14:paraId="412999C4" w14:textId="77777777" w:rsidR="008C72D6" w:rsidRDefault="008C72D6" w:rsidP="00DC59C8">
      <w:pPr>
        <w:pStyle w:val="ListParagraph"/>
        <w:numPr>
          <w:ilvl w:val="0"/>
          <w:numId w:val="9"/>
        </w:numPr>
        <w:spacing w:line="360" w:lineRule="auto"/>
        <w:jc w:val="both"/>
      </w:pPr>
      <w:r>
        <w:t xml:space="preserve">Invest in Employer branding: regularly updating social media platform with engaging content about the company’s culture and values will attract high-quality candidates. </w:t>
      </w:r>
    </w:p>
    <w:p w14:paraId="73FCC2E0" w14:textId="77777777" w:rsidR="008C72D6" w:rsidRDefault="008C72D6" w:rsidP="008C72D6">
      <w:pPr>
        <w:pStyle w:val="ListParagraph"/>
        <w:spacing w:after="183"/>
        <w:ind w:left="0"/>
      </w:pPr>
      <w:r>
        <w:t xml:space="preserve"> </w:t>
      </w:r>
    </w:p>
    <w:p w14:paraId="42CD00F0" w14:textId="77777777" w:rsidR="008C72D6" w:rsidRPr="008C72D6" w:rsidRDefault="008C72D6" w:rsidP="008C72D6">
      <w:pPr>
        <w:pStyle w:val="ListParagraph"/>
        <w:spacing w:after="209"/>
        <w:ind w:left="0"/>
        <w:rPr>
          <w:sz w:val="30"/>
          <w:szCs w:val="30"/>
        </w:rPr>
      </w:pPr>
      <w:r w:rsidRPr="008C72D6">
        <w:rPr>
          <w:sz w:val="30"/>
          <w:szCs w:val="30"/>
        </w:rPr>
        <w:t xml:space="preserve">Conclusions </w:t>
      </w:r>
    </w:p>
    <w:p w14:paraId="4DA9D0E0" w14:textId="77777777" w:rsidR="008C72D6" w:rsidRDefault="008C72D6" w:rsidP="008C72D6">
      <w:pPr>
        <w:pStyle w:val="ListParagraph"/>
        <w:ind w:left="0"/>
      </w:pPr>
    </w:p>
    <w:p w14:paraId="06BF0B7A" w14:textId="77777777" w:rsidR="008C72D6" w:rsidRDefault="008C72D6" w:rsidP="008C72D6">
      <w:pPr>
        <w:pStyle w:val="ListParagraph"/>
        <w:spacing w:line="360" w:lineRule="auto"/>
        <w:ind w:left="0"/>
        <w:jc w:val="both"/>
      </w:pPr>
      <w:r>
        <w:t xml:space="preserve">Social media tools like LinkedIn and Facebook play a pivotal role in modern recruitment strategies. Their ability to reach a global audience, reduce costs, and enhance employer branding makes them invaluable for businesses. However, challenges such as privacy concerns and potential biases must be addressed to optimize their use. By adopting a balanced and ethical approach, organizations can effectively leverage social media tools to attract and hire top talent. </w:t>
      </w:r>
    </w:p>
    <w:p w14:paraId="6A280296" w14:textId="77777777" w:rsidR="008C72D6" w:rsidRPr="008C72D6" w:rsidRDefault="008C72D6" w:rsidP="008C72D6">
      <w:pPr>
        <w:pStyle w:val="Heading1"/>
        <w:ind w:left="0" w:firstLine="0"/>
        <w:rPr>
          <w:sz w:val="30"/>
          <w:szCs w:val="30"/>
        </w:rPr>
      </w:pPr>
      <w:r w:rsidRPr="008C72D6">
        <w:rPr>
          <w:sz w:val="30"/>
          <w:szCs w:val="30"/>
        </w:rPr>
        <w:t xml:space="preserve">References </w:t>
      </w:r>
    </w:p>
    <w:p w14:paraId="1BF82855" w14:textId="77777777" w:rsidR="008C72D6" w:rsidRPr="008C72D6" w:rsidRDefault="008C72D6" w:rsidP="00DC59C8">
      <w:pPr>
        <w:pStyle w:val="ListParagraph"/>
        <w:numPr>
          <w:ilvl w:val="0"/>
          <w:numId w:val="6"/>
        </w:numPr>
        <w:spacing w:line="360" w:lineRule="auto"/>
        <w:jc w:val="both"/>
        <w:rPr>
          <w:sz w:val="24"/>
          <w:szCs w:val="24"/>
        </w:rPr>
      </w:pPr>
      <w:r w:rsidRPr="008C72D6">
        <w:rPr>
          <w:sz w:val="24"/>
          <w:szCs w:val="24"/>
        </w:rPr>
        <w:t xml:space="preserve">Backhaus, K. (2016). Employer branding revisited. Organization Management Journal, 13(4), pp.193-201. </w:t>
      </w:r>
    </w:p>
    <w:p w14:paraId="1A3017AD" w14:textId="77777777" w:rsidR="008C72D6" w:rsidRPr="008C72D6" w:rsidRDefault="008C72D6" w:rsidP="00DC59C8">
      <w:pPr>
        <w:pStyle w:val="ListParagraph"/>
        <w:numPr>
          <w:ilvl w:val="0"/>
          <w:numId w:val="6"/>
        </w:numPr>
        <w:spacing w:line="360" w:lineRule="auto"/>
        <w:jc w:val="both"/>
        <w:rPr>
          <w:sz w:val="24"/>
          <w:szCs w:val="24"/>
        </w:rPr>
      </w:pPr>
      <w:r w:rsidRPr="008C72D6">
        <w:rPr>
          <w:sz w:val="24"/>
          <w:szCs w:val="24"/>
        </w:rPr>
        <w:t xml:space="preserve">Brown, V.R. &amp; Vaughn, E.D. (2011). The writing on the (Facebook) wall: The use of social networking sites in hiring decisions. Journal of Business and Psychology, 26(2), pp.219225. </w:t>
      </w:r>
    </w:p>
    <w:p w14:paraId="420916AC" w14:textId="77777777" w:rsidR="008C72D6" w:rsidRPr="008C72D6" w:rsidRDefault="008C72D6" w:rsidP="00DC59C8">
      <w:pPr>
        <w:pStyle w:val="ListParagraph"/>
        <w:numPr>
          <w:ilvl w:val="0"/>
          <w:numId w:val="6"/>
        </w:numPr>
        <w:spacing w:line="360" w:lineRule="auto"/>
        <w:jc w:val="both"/>
        <w:rPr>
          <w:sz w:val="24"/>
          <w:szCs w:val="24"/>
        </w:rPr>
      </w:pPr>
      <w:r w:rsidRPr="008C72D6">
        <w:rPr>
          <w:sz w:val="24"/>
          <w:szCs w:val="24"/>
        </w:rPr>
        <w:t xml:space="preserve">Davidson, H.K., Maraist, C. &amp; Bing, M.N. (2011). Friend or Foe? The promise and pitfalls of using social networking sites for HR decisions. Journal of Business and Psychology, 26(2), pp.153-159. </w:t>
      </w:r>
    </w:p>
    <w:p w14:paraId="71B7A19E" w14:textId="77777777" w:rsidR="008C72D6" w:rsidRPr="008C72D6" w:rsidRDefault="008C72D6" w:rsidP="00DC59C8">
      <w:pPr>
        <w:pStyle w:val="ListParagraph"/>
        <w:numPr>
          <w:ilvl w:val="0"/>
          <w:numId w:val="6"/>
        </w:numPr>
        <w:spacing w:line="360" w:lineRule="auto"/>
        <w:jc w:val="both"/>
        <w:rPr>
          <w:sz w:val="24"/>
          <w:szCs w:val="24"/>
        </w:rPr>
      </w:pPr>
      <w:r w:rsidRPr="008C72D6">
        <w:rPr>
          <w:sz w:val="24"/>
          <w:szCs w:val="24"/>
        </w:rPr>
        <w:t xml:space="preserve">Nikolaou, I. (2014). Social networking web sites in job search and employee recruitment. International Journal of Selection and Assessment. 22(2), pp. 179-189. </w:t>
      </w:r>
    </w:p>
    <w:p w14:paraId="2CC02223" w14:textId="77777777" w:rsidR="008C72D6" w:rsidRPr="008C72D6" w:rsidRDefault="008C72D6" w:rsidP="00DC59C8">
      <w:pPr>
        <w:pStyle w:val="ListParagraph"/>
        <w:numPr>
          <w:ilvl w:val="0"/>
          <w:numId w:val="6"/>
        </w:numPr>
        <w:spacing w:line="360" w:lineRule="auto"/>
        <w:jc w:val="both"/>
        <w:rPr>
          <w:sz w:val="24"/>
          <w:szCs w:val="24"/>
        </w:rPr>
      </w:pPr>
      <w:r w:rsidRPr="008C72D6">
        <w:rPr>
          <w:sz w:val="24"/>
          <w:szCs w:val="24"/>
        </w:rPr>
        <w:lastRenderedPageBreak/>
        <w:t xml:space="preserve">Stoughton, J.W., Thompson, L.F. &amp; Meade, A.W. (2015). Examining applicant reactions to the use pf social networking websites in pre-employment screening. Journal of Business and Psychology, 30(1), pp.73-88. </w:t>
      </w:r>
    </w:p>
    <w:p w14:paraId="61EA5661" w14:textId="77777777" w:rsidR="008C72D6" w:rsidRPr="008C72D6" w:rsidRDefault="008C72D6" w:rsidP="00DC59C8">
      <w:pPr>
        <w:pStyle w:val="ListParagraph"/>
        <w:numPr>
          <w:ilvl w:val="0"/>
          <w:numId w:val="6"/>
        </w:numPr>
        <w:spacing w:line="360" w:lineRule="auto"/>
        <w:jc w:val="both"/>
        <w:rPr>
          <w:sz w:val="24"/>
          <w:szCs w:val="24"/>
        </w:rPr>
      </w:pPr>
      <w:r w:rsidRPr="008C72D6">
        <w:rPr>
          <w:sz w:val="24"/>
          <w:szCs w:val="24"/>
        </w:rPr>
        <w:t xml:space="preserve">Zide, J., Elman, B. &amp; Shahani-Denning. C. (2014). LinkedIn and recruitment: How profiles differ across occupations. Employee Relations. 36(5). pp.583-604. </w:t>
      </w:r>
    </w:p>
    <w:p w14:paraId="7600B3E2" w14:textId="77777777" w:rsidR="008C72D6" w:rsidRDefault="008C72D6">
      <w:pPr>
        <w:spacing w:after="0"/>
      </w:pPr>
    </w:p>
    <w:sectPr w:rsidR="008C72D6">
      <w:pgSz w:w="11906" w:h="16838"/>
      <w:pgMar w:top="1440" w:right="2032"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8FF"/>
    <w:multiLevelType w:val="hybridMultilevel"/>
    <w:tmpl w:val="57E0B1C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13FBD"/>
    <w:multiLevelType w:val="hybridMultilevel"/>
    <w:tmpl w:val="10D4162E"/>
    <w:lvl w:ilvl="0" w:tplc="474EE770">
      <w:start w:val="1"/>
      <w:numFmt w:val="decimal"/>
      <w:lvlText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01602AE">
      <w:start w:val="1"/>
      <w:numFmt w:val="lowerLetter"/>
      <w:lvlText w:val="%2"/>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84C2118">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000D3F8">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047B1C">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DE6F292">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7122B88">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2C0E8E8">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072B4D6">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547711"/>
    <w:multiLevelType w:val="hybridMultilevel"/>
    <w:tmpl w:val="2B5E2C44"/>
    <w:lvl w:ilvl="0" w:tplc="8850EAA4">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44A9EB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104AB1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8CC806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B0D99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A2376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90E123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89856A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00E41F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BF5F10"/>
    <w:multiLevelType w:val="hybridMultilevel"/>
    <w:tmpl w:val="656E8A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CC07276"/>
    <w:multiLevelType w:val="hybridMultilevel"/>
    <w:tmpl w:val="E2B4B918"/>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 w15:restartNumberingAfterBreak="0">
    <w:nsid w:val="47084006"/>
    <w:multiLevelType w:val="hybridMultilevel"/>
    <w:tmpl w:val="D0EECA32"/>
    <w:lvl w:ilvl="0" w:tplc="7BE0AEB0">
      <w:start w:val="1"/>
      <w:numFmt w:val="decimal"/>
      <w:lvlText w:val="%1."/>
      <w:lvlJc w:val="left"/>
      <w:pPr>
        <w:ind w:left="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99A545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6A038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504363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24234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988F48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A965DC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4BCD37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90245B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70F2AEB"/>
    <w:multiLevelType w:val="hybridMultilevel"/>
    <w:tmpl w:val="6E34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EF33A69"/>
    <w:multiLevelType w:val="hybridMultilevel"/>
    <w:tmpl w:val="0658C1CA"/>
    <w:lvl w:ilvl="0" w:tplc="08E82A0E">
      <w:start w:val="1"/>
      <w:numFmt w:val="decimal"/>
      <w:lvlText w:val="%1."/>
      <w:lvlJc w:val="left"/>
      <w:pPr>
        <w:ind w:left="1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8E82D8A">
      <w:start w:val="1"/>
      <w:numFmt w:val="lowerLetter"/>
      <w:lvlText w:val="%2"/>
      <w:lvlJc w:val="left"/>
      <w:pPr>
        <w:ind w:left="8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82EF6EA">
      <w:start w:val="1"/>
      <w:numFmt w:val="lowerRoman"/>
      <w:lvlText w:val="%3"/>
      <w:lvlJc w:val="left"/>
      <w:pPr>
        <w:ind w:left="15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3EA4A5A">
      <w:start w:val="1"/>
      <w:numFmt w:val="decimal"/>
      <w:lvlText w:val="%4"/>
      <w:lvlJc w:val="left"/>
      <w:pPr>
        <w:ind w:left="23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C74D304">
      <w:start w:val="1"/>
      <w:numFmt w:val="lowerLetter"/>
      <w:lvlText w:val="%5"/>
      <w:lvlJc w:val="left"/>
      <w:pPr>
        <w:ind w:left="30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A6237F0">
      <w:start w:val="1"/>
      <w:numFmt w:val="lowerRoman"/>
      <w:lvlText w:val="%6"/>
      <w:lvlJc w:val="left"/>
      <w:pPr>
        <w:ind w:left="37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1302772">
      <w:start w:val="1"/>
      <w:numFmt w:val="decimal"/>
      <w:lvlText w:val="%7"/>
      <w:lvlJc w:val="left"/>
      <w:pPr>
        <w:ind w:left="44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F8CF8A">
      <w:start w:val="1"/>
      <w:numFmt w:val="lowerLetter"/>
      <w:lvlText w:val="%8"/>
      <w:lvlJc w:val="left"/>
      <w:pPr>
        <w:ind w:left="51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E4AD634">
      <w:start w:val="1"/>
      <w:numFmt w:val="lowerRoman"/>
      <w:lvlText w:val="%9"/>
      <w:lvlJc w:val="left"/>
      <w:pPr>
        <w:ind w:left="59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C297845"/>
    <w:multiLevelType w:val="hybridMultilevel"/>
    <w:tmpl w:val="A22ABF32"/>
    <w:lvl w:ilvl="0" w:tplc="874ABF70">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D942F2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BE82B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6463E4">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394D52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EAF36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D18B7F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DA2A0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F940C70">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874683178">
    <w:abstractNumId w:val="7"/>
  </w:num>
  <w:num w:numId="2" w16cid:durableId="1959484636">
    <w:abstractNumId w:val="1"/>
  </w:num>
  <w:num w:numId="3" w16cid:durableId="1610818504">
    <w:abstractNumId w:val="2"/>
  </w:num>
  <w:num w:numId="4" w16cid:durableId="1244879847">
    <w:abstractNumId w:val="8"/>
  </w:num>
  <w:num w:numId="5" w16cid:durableId="1542479356">
    <w:abstractNumId w:val="5"/>
  </w:num>
  <w:num w:numId="6" w16cid:durableId="2096972356">
    <w:abstractNumId w:val="0"/>
  </w:num>
  <w:num w:numId="7" w16cid:durableId="1231622617">
    <w:abstractNumId w:val="6"/>
  </w:num>
  <w:num w:numId="8" w16cid:durableId="337972145">
    <w:abstractNumId w:val="4"/>
  </w:num>
  <w:num w:numId="9" w16cid:durableId="1560248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4D0"/>
    <w:rsid w:val="00012434"/>
    <w:rsid w:val="004E31B2"/>
    <w:rsid w:val="00715C9C"/>
    <w:rsid w:val="008C72D6"/>
    <w:rsid w:val="00DC59C8"/>
    <w:rsid w:val="00F304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C6DE0"/>
  <w15:docId w15:val="{1112737C-A4CB-463B-A368-62CADF803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06"/>
      <w:ind w:left="10" w:hanging="10"/>
      <w:outlineLvl w:val="0"/>
    </w:pPr>
    <w:rPr>
      <w:rFonts w:ascii="Calibri" w:eastAsia="Calibri" w:hAnsi="Calibri" w:cs="Calibri"/>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44"/>
    </w:rPr>
  </w:style>
  <w:style w:type="paragraph" w:styleId="ListParagraph">
    <w:name w:val="List Paragraph"/>
    <w:basedOn w:val="Normal"/>
    <w:uiPriority w:val="34"/>
    <w:qFormat/>
    <w:rsid w:val="008C7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f7943043c05c6680c89a942e047c3aa4">
  <xsd:schema xmlns:xsd="http://www.w3.org/2001/XMLSchema" xmlns:xs="http://www.w3.org/2001/XMLSchema" xmlns:p="http://schemas.microsoft.com/office/2006/metadata/properties" xmlns:ns3="bf244c3e-e0b4-4871-bb4e-fd032a14544d" targetNamespace="http://schemas.microsoft.com/office/2006/metadata/properties" ma:root="true" ma:fieldsID="febe4f46c9b54cae1857ef3cb0dda01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63753F2D-9A2A-4768-AF5B-32BE0552F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A2C0A4-0050-4A1E-818A-A7AC8B570DC9}">
  <ds:schemaRefs>
    <ds:schemaRef ds:uri="http://schemas.microsoft.com/sharepoint/v3/contenttype/forms"/>
  </ds:schemaRefs>
</ds:datastoreItem>
</file>

<file path=customXml/itemProps3.xml><?xml version="1.0" encoding="utf-8"?>
<ds:datastoreItem xmlns:ds="http://schemas.openxmlformats.org/officeDocument/2006/customXml" ds:itemID="{CCBDF35B-18D2-4A56-9548-D34B6A3C972B}">
  <ds:schemaRefs>
    <ds:schemaRef ds:uri="http://purl.org/dc/dcmitype/"/>
    <ds:schemaRef ds:uri="http://www.w3.org/XML/1998/namespace"/>
    <ds:schemaRef ds:uri="http://schemas.microsoft.com/office/2006/documentManagement/types"/>
    <ds:schemaRef ds:uri="bf244c3e-e0b4-4871-bb4e-fd032a14544d"/>
    <ds:schemaRef ds:uri="http://schemas.microsoft.com/office/2006/metadata/properties"/>
    <ds:schemaRef ds:uri="http://schemas.microsoft.com/office/infopath/2007/PartnerControls"/>
    <ds:schemaRef ds:uri="http://purl.org/dc/term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Kajol Miah (2417013)</dc:creator>
  <cp:keywords/>
  <cp:lastModifiedBy>Md Kajol Miah (2417013)</cp:lastModifiedBy>
  <cp:revision>2</cp:revision>
  <dcterms:created xsi:type="dcterms:W3CDTF">2024-12-19T22:41:00Z</dcterms:created>
  <dcterms:modified xsi:type="dcterms:W3CDTF">2024-12-19T22:41:00Z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