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rPr>
        <w:id w:val="-290902649"/>
        <w:docPartObj>
          <w:docPartGallery w:val="Cover Pages"/>
          <w:docPartUnique/>
        </w:docPartObj>
      </w:sdtPr>
      <w:sdtEndPr>
        <w:rPr>
          <w:b/>
          <w:sz w:val="22"/>
        </w:rPr>
      </w:sdtEndPr>
      <w:sdtContent>
        <w:p w14:paraId="5FD5AD5B" w14:textId="53141A36" w:rsidR="00764AED" w:rsidRDefault="00764AED">
          <w:pPr>
            <w:pStyle w:val="NoSpacing"/>
            <w:rPr>
              <w:sz w:val="2"/>
            </w:rPr>
          </w:pPr>
        </w:p>
        <w:p w14:paraId="6C6D6AE1" w14:textId="77777777" w:rsidR="006673CD" w:rsidRDefault="006673CD"/>
        <w:p w14:paraId="69E23FD8" w14:textId="77777777" w:rsidR="006673CD" w:rsidRDefault="006673CD"/>
        <w:p w14:paraId="6063702F" w14:textId="77777777" w:rsidR="006673CD" w:rsidRDefault="006673CD"/>
        <w:p w14:paraId="236873DF" w14:textId="27B83203" w:rsidR="00764AED" w:rsidRDefault="00764AED">
          <w:r>
            <w:rPr>
              <w:noProof/>
              <w:lang w:val="en-GB" w:eastAsia="en-GB"/>
            </w:rPr>
            <mc:AlternateContent>
              <mc:Choice Requires="wps">
                <w:drawing>
                  <wp:anchor distT="0" distB="0" distL="114300" distR="114300" simplePos="0" relativeHeight="251661312" behindDoc="0" locked="0" layoutInCell="1" allowOverlap="1" wp14:anchorId="7CB41376" wp14:editId="41EE50A6">
                    <wp:simplePos x="0" y="0"/>
                    <wp:positionH relativeFrom="page">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AE38C6A" w14:textId="7B620076" w:rsidR="00764AED" w:rsidRDefault="00595222">
                                    <w:pPr>
                                      <w:pStyle w:val="NoSpacing"/>
                                      <w:rPr>
                                        <w:rFonts w:asciiTheme="majorHAnsi" w:eastAsiaTheme="majorEastAsia" w:hAnsiTheme="majorHAnsi" w:cstheme="majorBidi"/>
                                        <w:caps/>
                                        <w:color w:val="8496B0" w:themeColor="text2" w:themeTint="99"/>
                                        <w:sz w:val="68"/>
                                        <w:szCs w:val="68"/>
                                      </w:rPr>
                                    </w:pPr>
                                    <w:r w:rsidRPr="00595222">
                                      <w:rPr>
                                        <w:rFonts w:asciiTheme="majorHAnsi" w:eastAsiaTheme="majorEastAsia" w:hAnsiTheme="majorHAnsi" w:cstheme="majorBidi"/>
                                        <w:caps/>
                                        <w:color w:val="8496B0" w:themeColor="text2" w:themeTint="99"/>
                                        <w:sz w:val="64"/>
                                        <w:szCs w:val="64"/>
                                      </w:rPr>
                                      <w:t xml:space="preserve">the Impact of </w:t>
                                    </w:r>
                                    <w:proofErr w:type="spellStart"/>
                                    <w:r w:rsidRPr="00595222">
                                      <w:rPr>
                                        <w:rFonts w:asciiTheme="majorHAnsi" w:eastAsiaTheme="majorEastAsia" w:hAnsiTheme="majorHAnsi" w:cstheme="majorBidi"/>
                                        <w:caps/>
                                        <w:color w:val="8496B0" w:themeColor="text2" w:themeTint="99"/>
                                        <w:sz w:val="64"/>
                                        <w:szCs w:val="64"/>
                                      </w:rPr>
                                      <w:t>VLE</w:t>
                                    </w:r>
                                    <w:proofErr w:type="spellEnd"/>
                                    <w:r>
                                      <w:rPr>
                                        <w:rFonts w:asciiTheme="majorHAnsi" w:eastAsiaTheme="majorEastAsia" w:hAnsiTheme="majorHAnsi" w:cstheme="majorBidi"/>
                                        <w:caps/>
                                        <w:color w:val="8496B0" w:themeColor="text2" w:themeTint="99"/>
                                        <w:sz w:val="64"/>
                                        <w:szCs w:val="64"/>
                                      </w:rPr>
                                      <w:t>-moodle</w:t>
                                    </w:r>
                                    <w:r w:rsidRPr="00595222">
                                      <w:rPr>
                                        <w:rFonts w:asciiTheme="majorHAnsi" w:eastAsiaTheme="majorEastAsia" w:hAnsiTheme="majorHAnsi" w:cstheme="majorBidi"/>
                                        <w:caps/>
                                        <w:color w:val="8496B0" w:themeColor="text2" w:themeTint="99"/>
                                        <w:sz w:val="64"/>
                                        <w:szCs w:val="64"/>
                                      </w:rPr>
                                      <w:t xml:space="preserve"> on </w:t>
                                    </w:r>
                                    <w:r>
                                      <w:rPr>
                                        <w:rFonts w:asciiTheme="majorHAnsi" w:eastAsiaTheme="majorEastAsia" w:hAnsiTheme="majorHAnsi" w:cstheme="majorBidi"/>
                                        <w:caps/>
                                        <w:color w:val="8496B0" w:themeColor="text2" w:themeTint="99"/>
                                        <w:sz w:val="64"/>
                                        <w:szCs w:val="64"/>
                                      </w:rPr>
                                      <w:t xml:space="preserve">the </w:t>
                                    </w:r>
                                    <w:r w:rsidRPr="00595222">
                                      <w:rPr>
                                        <w:rFonts w:asciiTheme="majorHAnsi" w:eastAsiaTheme="majorEastAsia" w:hAnsiTheme="majorHAnsi" w:cstheme="majorBidi"/>
                                        <w:caps/>
                                        <w:color w:val="8496B0" w:themeColor="text2" w:themeTint="99"/>
                                        <w:sz w:val="64"/>
                                        <w:szCs w:val="64"/>
                                      </w:rPr>
                                      <w:t xml:space="preserve">LEARNING EXPERIENCE </w:t>
                                    </w:r>
                                    <w:r>
                                      <w:rPr>
                                        <w:rFonts w:asciiTheme="majorHAnsi" w:eastAsiaTheme="majorEastAsia" w:hAnsiTheme="majorHAnsi" w:cstheme="majorBidi"/>
                                        <w:caps/>
                                        <w:color w:val="8496B0" w:themeColor="text2" w:themeTint="99"/>
                                        <w:sz w:val="64"/>
                                        <w:szCs w:val="64"/>
                                      </w:rPr>
                                      <w:t xml:space="preserve">of </w:t>
                                    </w:r>
                                    <w:r w:rsidRPr="00595222">
                                      <w:rPr>
                                        <w:rFonts w:asciiTheme="majorHAnsi" w:eastAsiaTheme="majorEastAsia" w:hAnsiTheme="majorHAnsi" w:cstheme="majorBidi"/>
                                        <w:caps/>
                                        <w:color w:val="8496B0" w:themeColor="text2" w:themeTint="99"/>
                                        <w:sz w:val="64"/>
                                        <w:szCs w:val="64"/>
                                      </w:rPr>
                                      <w:t>student</w:t>
                                    </w:r>
                                    <w:r>
                                      <w:rPr>
                                        <w:rFonts w:asciiTheme="majorHAnsi" w:eastAsiaTheme="majorEastAsia" w:hAnsiTheme="majorHAnsi" w:cstheme="majorBidi"/>
                                        <w:caps/>
                                        <w:color w:val="8496B0" w:themeColor="text2" w:themeTint="99"/>
                                        <w:sz w:val="64"/>
                                        <w:szCs w:val="64"/>
                                      </w:rPr>
                                      <w:t>s</w:t>
                                    </w:r>
                                  </w:p>
                                </w:sdtContent>
                              </w:sdt>
                              <w:p w14:paraId="768E96B2" w14:textId="00C7FBD8" w:rsidR="00764AED" w:rsidRDefault="000909E9">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64AED">
                                      <w:rPr>
                                        <w:color w:val="5B9BD5" w:themeColor="accent1"/>
                                        <w:sz w:val="36"/>
                                        <w:szCs w:val="36"/>
                                      </w:rPr>
                                      <w:t xml:space="preserve">Case Study of </w:t>
                                    </w:r>
                                    <w:r w:rsidR="00595222">
                                      <w:rPr>
                                        <w:color w:val="5B9BD5" w:themeColor="accent1"/>
                                        <w:sz w:val="36"/>
                                        <w:szCs w:val="36"/>
                                      </w:rPr>
                                      <w:t>T</w:t>
                                    </w:r>
                                    <w:r w:rsidR="00764AED">
                                      <w:rPr>
                                        <w:color w:val="5B9BD5" w:themeColor="accent1"/>
                                        <w:sz w:val="36"/>
                                        <w:szCs w:val="36"/>
                                      </w:rPr>
                                      <w:t>he University of Wales Trinity Saint David Campus</w:t>
                                    </w:r>
                                  </w:sdtContent>
                                </w:sdt>
                                <w:r w:rsidR="00764AED">
                                  <w:rPr>
                                    <w:noProof/>
                                  </w:rPr>
                                  <w:t xml:space="preserve"> </w:t>
                                </w:r>
                              </w:p>
                              <w:p w14:paraId="573822D9" w14:textId="6E98D3BB" w:rsidR="00764AED" w:rsidRDefault="00764AED"/>
                              <w:p w14:paraId="77FFAE8E" w14:textId="26D88715" w:rsidR="00D850F6" w:rsidRDefault="00D850F6"/>
                              <w:p w14:paraId="5BC2F018" w14:textId="60819CC9" w:rsidR="00D850F6" w:rsidRDefault="00D850F6"/>
                              <w:p w14:paraId="6768C394" w14:textId="3923E892" w:rsidR="00D850F6" w:rsidRDefault="00D850F6"/>
                              <w:p w14:paraId="319E00C8" w14:textId="1590C709" w:rsidR="00D850F6" w:rsidRDefault="00D850F6"/>
                              <w:p w14:paraId="6E305798" w14:textId="4F9D4C51" w:rsidR="00D850F6" w:rsidRDefault="00D850F6"/>
                              <w:p w14:paraId="6085A10E" w14:textId="018089EE" w:rsidR="00D850F6" w:rsidRDefault="00D850F6"/>
                              <w:p w14:paraId="3B381BE5" w14:textId="7292EF04" w:rsidR="00D850F6" w:rsidRDefault="00D850F6"/>
                              <w:p w14:paraId="09E8550F" w14:textId="3113C371" w:rsidR="00D850F6" w:rsidRDefault="00D850F6"/>
                              <w:p w14:paraId="5E3D9938" w14:textId="77777777" w:rsidR="00D850F6" w:rsidRDefault="00D850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CB41376"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AE38C6A" w14:textId="7B620076" w:rsidR="00764AED" w:rsidRDefault="00595222">
                              <w:pPr>
                                <w:pStyle w:val="NoSpacing"/>
                                <w:rPr>
                                  <w:rFonts w:asciiTheme="majorHAnsi" w:eastAsiaTheme="majorEastAsia" w:hAnsiTheme="majorHAnsi" w:cstheme="majorBidi"/>
                                  <w:caps/>
                                  <w:color w:val="8496B0" w:themeColor="text2" w:themeTint="99"/>
                                  <w:sz w:val="68"/>
                                  <w:szCs w:val="68"/>
                                </w:rPr>
                              </w:pPr>
                              <w:r w:rsidRPr="00595222">
                                <w:rPr>
                                  <w:rFonts w:asciiTheme="majorHAnsi" w:eastAsiaTheme="majorEastAsia" w:hAnsiTheme="majorHAnsi" w:cstheme="majorBidi"/>
                                  <w:caps/>
                                  <w:color w:val="8496B0" w:themeColor="text2" w:themeTint="99"/>
                                  <w:sz w:val="64"/>
                                  <w:szCs w:val="64"/>
                                </w:rPr>
                                <w:t xml:space="preserve">the Impact of </w:t>
                              </w:r>
                              <w:proofErr w:type="spellStart"/>
                              <w:r w:rsidRPr="00595222">
                                <w:rPr>
                                  <w:rFonts w:asciiTheme="majorHAnsi" w:eastAsiaTheme="majorEastAsia" w:hAnsiTheme="majorHAnsi" w:cstheme="majorBidi"/>
                                  <w:caps/>
                                  <w:color w:val="8496B0" w:themeColor="text2" w:themeTint="99"/>
                                  <w:sz w:val="64"/>
                                  <w:szCs w:val="64"/>
                                </w:rPr>
                                <w:t>VLE</w:t>
                              </w:r>
                              <w:proofErr w:type="spellEnd"/>
                              <w:r>
                                <w:rPr>
                                  <w:rFonts w:asciiTheme="majorHAnsi" w:eastAsiaTheme="majorEastAsia" w:hAnsiTheme="majorHAnsi" w:cstheme="majorBidi"/>
                                  <w:caps/>
                                  <w:color w:val="8496B0" w:themeColor="text2" w:themeTint="99"/>
                                  <w:sz w:val="64"/>
                                  <w:szCs w:val="64"/>
                                </w:rPr>
                                <w:t>-moodle</w:t>
                              </w:r>
                              <w:r w:rsidRPr="00595222">
                                <w:rPr>
                                  <w:rFonts w:asciiTheme="majorHAnsi" w:eastAsiaTheme="majorEastAsia" w:hAnsiTheme="majorHAnsi" w:cstheme="majorBidi"/>
                                  <w:caps/>
                                  <w:color w:val="8496B0" w:themeColor="text2" w:themeTint="99"/>
                                  <w:sz w:val="64"/>
                                  <w:szCs w:val="64"/>
                                </w:rPr>
                                <w:t xml:space="preserve"> on </w:t>
                              </w:r>
                              <w:r>
                                <w:rPr>
                                  <w:rFonts w:asciiTheme="majorHAnsi" w:eastAsiaTheme="majorEastAsia" w:hAnsiTheme="majorHAnsi" w:cstheme="majorBidi"/>
                                  <w:caps/>
                                  <w:color w:val="8496B0" w:themeColor="text2" w:themeTint="99"/>
                                  <w:sz w:val="64"/>
                                  <w:szCs w:val="64"/>
                                </w:rPr>
                                <w:t xml:space="preserve">the </w:t>
                              </w:r>
                              <w:r w:rsidRPr="00595222">
                                <w:rPr>
                                  <w:rFonts w:asciiTheme="majorHAnsi" w:eastAsiaTheme="majorEastAsia" w:hAnsiTheme="majorHAnsi" w:cstheme="majorBidi"/>
                                  <w:caps/>
                                  <w:color w:val="8496B0" w:themeColor="text2" w:themeTint="99"/>
                                  <w:sz w:val="64"/>
                                  <w:szCs w:val="64"/>
                                </w:rPr>
                                <w:t xml:space="preserve">LEARNING EXPERIENCE </w:t>
                              </w:r>
                              <w:r>
                                <w:rPr>
                                  <w:rFonts w:asciiTheme="majorHAnsi" w:eastAsiaTheme="majorEastAsia" w:hAnsiTheme="majorHAnsi" w:cstheme="majorBidi"/>
                                  <w:caps/>
                                  <w:color w:val="8496B0" w:themeColor="text2" w:themeTint="99"/>
                                  <w:sz w:val="64"/>
                                  <w:szCs w:val="64"/>
                                </w:rPr>
                                <w:t xml:space="preserve">of </w:t>
                              </w:r>
                              <w:r w:rsidRPr="00595222">
                                <w:rPr>
                                  <w:rFonts w:asciiTheme="majorHAnsi" w:eastAsiaTheme="majorEastAsia" w:hAnsiTheme="majorHAnsi" w:cstheme="majorBidi"/>
                                  <w:caps/>
                                  <w:color w:val="8496B0" w:themeColor="text2" w:themeTint="99"/>
                                  <w:sz w:val="64"/>
                                  <w:szCs w:val="64"/>
                                </w:rPr>
                                <w:t>student</w:t>
                              </w:r>
                              <w:r>
                                <w:rPr>
                                  <w:rFonts w:asciiTheme="majorHAnsi" w:eastAsiaTheme="majorEastAsia" w:hAnsiTheme="majorHAnsi" w:cstheme="majorBidi"/>
                                  <w:caps/>
                                  <w:color w:val="8496B0" w:themeColor="text2" w:themeTint="99"/>
                                  <w:sz w:val="64"/>
                                  <w:szCs w:val="64"/>
                                </w:rPr>
                                <w:t>s</w:t>
                              </w:r>
                            </w:p>
                          </w:sdtContent>
                        </w:sdt>
                        <w:p w14:paraId="768E96B2" w14:textId="00C7FBD8" w:rsidR="00764AED" w:rsidRDefault="000909E9">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64AED">
                                <w:rPr>
                                  <w:color w:val="5B9BD5" w:themeColor="accent1"/>
                                  <w:sz w:val="36"/>
                                  <w:szCs w:val="36"/>
                                </w:rPr>
                                <w:t xml:space="preserve">Case Study of </w:t>
                              </w:r>
                              <w:r w:rsidR="00595222">
                                <w:rPr>
                                  <w:color w:val="5B9BD5" w:themeColor="accent1"/>
                                  <w:sz w:val="36"/>
                                  <w:szCs w:val="36"/>
                                </w:rPr>
                                <w:t>T</w:t>
                              </w:r>
                              <w:r w:rsidR="00764AED">
                                <w:rPr>
                                  <w:color w:val="5B9BD5" w:themeColor="accent1"/>
                                  <w:sz w:val="36"/>
                                  <w:szCs w:val="36"/>
                                </w:rPr>
                                <w:t>he University of Wales Trinity Saint David Campus</w:t>
                              </w:r>
                            </w:sdtContent>
                          </w:sdt>
                          <w:r w:rsidR="00764AED">
                            <w:rPr>
                              <w:noProof/>
                            </w:rPr>
                            <w:t xml:space="preserve"> </w:t>
                          </w:r>
                        </w:p>
                        <w:p w14:paraId="573822D9" w14:textId="6E98D3BB" w:rsidR="00764AED" w:rsidRDefault="00764AED"/>
                        <w:p w14:paraId="77FFAE8E" w14:textId="26D88715" w:rsidR="00D850F6" w:rsidRDefault="00D850F6"/>
                        <w:p w14:paraId="5BC2F018" w14:textId="60819CC9" w:rsidR="00D850F6" w:rsidRDefault="00D850F6"/>
                        <w:p w14:paraId="6768C394" w14:textId="3923E892" w:rsidR="00D850F6" w:rsidRDefault="00D850F6"/>
                        <w:p w14:paraId="319E00C8" w14:textId="1590C709" w:rsidR="00D850F6" w:rsidRDefault="00D850F6"/>
                        <w:p w14:paraId="6E305798" w14:textId="4F9D4C51" w:rsidR="00D850F6" w:rsidRDefault="00D850F6"/>
                        <w:p w14:paraId="6085A10E" w14:textId="018089EE" w:rsidR="00D850F6" w:rsidRDefault="00D850F6"/>
                        <w:p w14:paraId="3B381BE5" w14:textId="7292EF04" w:rsidR="00D850F6" w:rsidRDefault="00D850F6"/>
                        <w:p w14:paraId="09E8550F" w14:textId="3113C371" w:rsidR="00D850F6" w:rsidRDefault="00D850F6"/>
                        <w:p w14:paraId="5E3D9938" w14:textId="77777777" w:rsidR="00D850F6" w:rsidRDefault="00D850F6"/>
                      </w:txbxContent>
                    </v:textbox>
                    <w10:wrap anchorx="page" anchory="margin"/>
                  </v:shape>
                </w:pict>
              </mc:Fallback>
            </mc:AlternateContent>
          </w:r>
          <w:r>
            <w:rPr>
              <w:noProof/>
              <w:color w:val="5B9BD5" w:themeColor="accent1"/>
              <w:sz w:val="36"/>
              <w:szCs w:val="36"/>
              <w:lang w:val="en-GB" w:eastAsia="en-GB"/>
            </w:rPr>
            <mc:AlternateContent>
              <mc:Choice Requires="wpg">
                <w:drawing>
                  <wp:anchor distT="0" distB="0" distL="114300" distR="114300" simplePos="0" relativeHeight="251660288" behindDoc="1" locked="0" layoutInCell="1" allowOverlap="1" wp14:anchorId="0B0F087F" wp14:editId="5AC5B020">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2EC5DB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4B5B0E2" w14:textId="77777777" w:rsidR="006673CD" w:rsidRDefault="006673CD">
          <w:pPr>
            <w:rPr>
              <w:b/>
            </w:rPr>
          </w:pPr>
        </w:p>
        <w:p w14:paraId="4F01C4B3" w14:textId="77777777" w:rsidR="006673CD" w:rsidRDefault="006673CD">
          <w:pPr>
            <w:rPr>
              <w:b/>
            </w:rPr>
          </w:pPr>
        </w:p>
        <w:p w14:paraId="7931F67E" w14:textId="094FA1E0" w:rsidR="00764AED" w:rsidRDefault="00764AED">
          <w:pPr>
            <w:rPr>
              <w:b/>
            </w:rPr>
          </w:pPr>
          <w:r>
            <w:rPr>
              <w:b/>
            </w:rPr>
            <w:br w:type="page"/>
          </w:r>
        </w:p>
      </w:sdtContent>
    </w:sdt>
    <w:sdt>
      <w:sdtPr>
        <w:rPr>
          <w:rFonts w:asciiTheme="minorHAnsi" w:eastAsiaTheme="minorHAnsi" w:hAnsiTheme="minorHAnsi" w:cstheme="minorBidi"/>
          <w:color w:val="auto"/>
          <w:sz w:val="22"/>
          <w:szCs w:val="22"/>
        </w:rPr>
        <w:id w:val="-1435284054"/>
        <w:docPartObj>
          <w:docPartGallery w:val="Table of Contents"/>
          <w:docPartUnique/>
        </w:docPartObj>
      </w:sdtPr>
      <w:sdtEndPr>
        <w:rPr>
          <w:b/>
          <w:bCs/>
          <w:noProof/>
        </w:rPr>
      </w:sdtEndPr>
      <w:sdtContent>
        <w:p w14:paraId="0CCA40BA" w14:textId="77777777" w:rsidR="0034340A" w:rsidRPr="0034340A" w:rsidRDefault="0034340A" w:rsidP="0034340A">
          <w:pPr>
            <w:pStyle w:val="TOCHeading"/>
            <w:spacing w:line="480" w:lineRule="auto"/>
            <w:rPr>
              <w:rFonts w:ascii="Times New Roman" w:hAnsi="Times New Roman" w:cs="Times New Roman"/>
              <w:sz w:val="28"/>
              <w:szCs w:val="28"/>
            </w:rPr>
          </w:pPr>
          <w:r w:rsidRPr="0034340A">
            <w:rPr>
              <w:rFonts w:ascii="Times New Roman" w:hAnsi="Times New Roman" w:cs="Times New Roman"/>
              <w:sz w:val="28"/>
              <w:szCs w:val="28"/>
            </w:rPr>
            <w:t>Table of Contents</w:t>
          </w:r>
        </w:p>
        <w:p w14:paraId="4621EA46" w14:textId="77777777" w:rsidR="0034340A" w:rsidRPr="0034340A" w:rsidRDefault="0034340A" w:rsidP="0034340A">
          <w:pPr>
            <w:pStyle w:val="TOC1"/>
            <w:tabs>
              <w:tab w:val="right" w:leader="dot" w:pos="9350"/>
            </w:tabs>
            <w:spacing w:line="480" w:lineRule="auto"/>
            <w:rPr>
              <w:rFonts w:ascii="Times New Roman" w:hAnsi="Times New Roman" w:cs="Times New Roman"/>
              <w:noProof/>
              <w:sz w:val="24"/>
              <w:szCs w:val="24"/>
            </w:rPr>
          </w:pPr>
          <w:r w:rsidRPr="0034340A">
            <w:rPr>
              <w:rFonts w:ascii="Times New Roman" w:hAnsi="Times New Roman" w:cs="Times New Roman"/>
              <w:sz w:val="24"/>
              <w:szCs w:val="24"/>
            </w:rPr>
            <w:fldChar w:fldCharType="begin"/>
          </w:r>
          <w:r w:rsidRPr="0034340A">
            <w:rPr>
              <w:rFonts w:ascii="Times New Roman" w:hAnsi="Times New Roman" w:cs="Times New Roman"/>
              <w:sz w:val="24"/>
              <w:szCs w:val="24"/>
            </w:rPr>
            <w:instrText xml:space="preserve"> TOC \o "1-3" \h \z \u </w:instrText>
          </w:r>
          <w:r w:rsidRPr="0034340A">
            <w:rPr>
              <w:rFonts w:ascii="Times New Roman" w:hAnsi="Times New Roman" w:cs="Times New Roman"/>
              <w:sz w:val="24"/>
              <w:szCs w:val="24"/>
            </w:rPr>
            <w:fldChar w:fldCharType="separate"/>
          </w:r>
          <w:hyperlink w:anchor="_Toc48988650" w:history="1">
            <w:r w:rsidRPr="0034340A">
              <w:rPr>
                <w:rStyle w:val="Hyperlink"/>
                <w:rFonts w:ascii="Times New Roman" w:hAnsi="Times New Roman" w:cs="Times New Roman"/>
                <w:noProof/>
                <w:sz w:val="24"/>
                <w:szCs w:val="24"/>
              </w:rPr>
              <w:t>Introduction</w:t>
            </w:r>
            <w:r w:rsidRPr="0034340A">
              <w:rPr>
                <w:rFonts w:ascii="Times New Roman" w:hAnsi="Times New Roman" w:cs="Times New Roman"/>
                <w:noProof/>
                <w:webHidden/>
                <w:sz w:val="24"/>
                <w:szCs w:val="24"/>
              </w:rPr>
              <w:tab/>
            </w:r>
            <w:r w:rsidRPr="0034340A">
              <w:rPr>
                <w:rFonts w:ascii="Times New Roman" w:hAnsi="Times New Roman" w:cs="Times New Roman"/>
                <w:noProof/>
                <w:webHidden/>
                <w:sz w:val="24"/>
                <w:szCs w:val="24"/>
              </w:rPr>
              <w:fldChar w:fldCharType="begin"/>
            </w:r>
            <w:r w:rsidRPr="0034340A">
              <w:rPr>
                <w:rFonts w:ascii="Times New Roman" w:hAnsi="Times New Roman" w:cs="Times New Roman"/>
                <w:noProof/>
                <w:webHidden/>
                <w:sz w:val="24"/>
                <w:szCs w:val="24"/>
              </w:rPr>
              <w:instrText xml:space="preserve"> PAGEREF _Toc48988650 \h </w:instrText>
            </w:r>
            <w:r w:rsidRPr="0034340A">
              <w:rPr>
                <w:rFonts w:ascii="Times New Roman" w:hAnsi="Times New Roman" w:cs="Times New Roman"/>
                <w:noProof/>
                <w:webHidden/>
                <w:sz w:val="24"/>
                <w:szCs w:val="24"/>
              </w:rPr>
            </w:r>
            <w:r w:rsidRPr="0034340A">
              <w:rPr>
                <w:rFonts w:ascii="Times New Roman" w:hAnsi="Times New Roman" w:cs="Times New Roman"/>
                <w:noProof/>
                <w:webHidden/>
                <w:sz w:val="24"/>
                <w:szCs w:val="24"/>
              </w:rPr>
              <w:fldChar w:fldCharType="separate"/>
            </w:r>
            <w:r w:rsidRPr="0034340A">
              <w:rPr>
                <w:rFonts w:ascii="Times New Roman" w:hAnsi="Times New Roman" w:cs="Times New Roman"/>
                <w:noProof/>
                <w:webHidden/>
                <w:sz w:val="24"/>
                <w:szCs w:val="24"/>
              </w:rPr>
              <w:t>2</w:t>
            </w:r>
            <w:r w:rsidRPr="0034340A">
              <w:rPr>
                <w:rFonts w:ascii="Times New Roman" w:hAnsi="Times New Roman" w:cs="Times New Roman"/>
                <w:noProof/>
                <w:webHidden/>
                <w:sz w:val="24"/>
                <w:szCs w:val="24"/>
              </w:rPr>
              <w:fldChar w:fldCharType="end"/>
            </w:r>
          </w:hyperlink>
        </w:p>
        <w:p w14:paraId="1E255CF1" w14:textId="77777777" w:rsidR="0034340A" w:rsidRPr="0034340A" w:rsidRDefault="000909E9" w:rsidP="0034340A">
          <w:pPr>
            <w:pStyle w:val="TOC2"/>
            <w:tabs>
              <w:tab w:val="right" w:leader="dot" w:pos="9350"/>
            </w:tabs>
            <w:spacing w:line="480" w:lineRule="auto"/>
            <w:rPr>
              <w:rFonts w:ascii="Times New Roman" w:hAnsi="Times New Roman" w:cs="Times New Roman"/>
              <w:noProof/>
              <w:sz w:val="24"/>
              <w:szCs w:val="24"/>
            </w:rPr>
          </w:pPr>
          <w:hyperlink w:anchor="_Toc48988651" w:history="1">
            <w:r w:rsidR="0034340A" w:rsidRPr="0034340A">
              <w:rPr>
                <w:rStyle w:val="Hyperlink"/>
                <w:rFonts w:ascii="Times New Roman" w:hAnsi="Times New Roman" w:cs="Times New Roman"/>
                <w:noProof/>
                <w:sz w:val="24"/>
                <w:szCs w:val="24"/>
              </w:rPr>
              <w:t>Rationale of the Study</w:t>
            </w:r>
            <w:r w:rsidR="0034340A" w:rsidRPr="0034340A">
              <w:rPr>
                <w:rFonts w:ascii="Times New Roman" w:hAnsi="Times New Roman" w:cs="Times New Roman"/>
                <w:noProof/>
                <w:webHidden/>
                <w:sz w:val="24"/>
                <w:szCs w:val="24"/>
              </w:rPr>
              <w:tab/>
            </w:r>
            <w:r w:rsidR="0034340A" w:rsidRPr="0034340A">
              <w:rPr>
                <w:rFonts w:ascii="Times New Roman" w:hAnsi="Times New Roman" w:cs="Times New Roman"/>
                <w:noProof/>
                <w:webHidden/>
                <w:sz w:val="24"/>
                <w:szCs w:val="24"/>
              </w:rPr>
              <w:fldChar w:fldCharType="begin"/>
            </w:r>
            <w:r w:rsidR="0034340A" w:rsidRPr="0034340A">
              <w:rPr>
                <w:rFonts w:ascii="Times New Roman" w:hAnsi="Times New Roman" w:cs="Times New Roman"/>
                <w:noProof/>
                <w:webHidden/>
                <w:sz w:val="24"/>
                <w:szCs w:val="24"/>
              </w:rPr>
              <w:instrText xml:space="preserve"> PAGEREF _Toc48988651 \h </w:instrText>
            </w:r>
            <w:r w:rsidR="0034340A" w:rsidRPr="0034340A">
              <w:rPr>
                <w:rFonts w:ascii="Times New Roman" w:hAnsi="Times New Roman" w:cs="Times New Roman"/>
                <w:noProof/>
                <w:webHidden/>
                <w:sz w:val="24"/>
                <w:szCs w:val="24"/>
              </w:rPr>
            </w:r>
            <w:r w:rsidR="0034340A" w:rsidRPr="0034340A">
              <w:rPr>
                <w:rFonts w:ascii="Times New Roman" w:hAnsi="Times New Roman" w:cs="Times New Roman"/>
                <w:noProof/>
                <w:webHidden/>
                <w:sz w:val="24"/>
                <w:szCs w:val="24"/>
              </w:rPr>
              <w:fldChar w:fldCharType="separate"/>
            </w:r>
            <w:r w:rsidR="0034340A" w:rsidRPr="0034340A">
              <w:rPr>
                <w:rFonts w:ascii="Times New Roman" w:hAnsi="Times New Roman" w:cs="Times New Roman"/>
                <w:noProof/>
                <w:webHidden/>
                <w:sz w:val="24"/>
                <w:szCs w:val="24"/>
              </w:rPr>
              <w:t>2</w:t>
            </w:r>
            <w:r w:rsidR="0034340A" w:rsidRPr="0034340A">
              <w:rPr>
                <w:rFonts w:ascii="Times New Roman" w:hAnsi="Times New Roman" w:cs="Times New Roman"/>
                <w:noProof/>
                <w:webHidden/>
                <w:sz w:val="24"/>
                <w:szCs w:val="24"/>
              </w:rPr>
              <w:fldChar w:fldCharType="end"/>
            </w:r>
          </w:hyperlink>
        </w:p>
        <w:p w14:paraId="1A6B5767" w14:textId="77777777" w:rsidR="0034340A" w:rsidRPr="0034340A" w:rsidRDefault="000909E9" w:rsidP="0034340A">
          <w:pPr>
            <w:pStyle w:val="TOC2"/>
            <w:tabs>
              <w:tab w:val="right" w:leader="dot" w:pos="9350"/>
            </w:tabs>
            <w:spacing w:line="480" w:lineRule="auto"/>
            <w:rPr>
              <w:rFonts w:ascii="Times New Roman" w:hAnsi="Times New Roman" w:cs="Times New Roman"/>
              <w:noProof/>
              <w:sz w:val="24"/>
              <w:szCs w:val="24"/>
            </w:rPr>
          </w:pPr>
          <w:hyperlink w:anchor="_Toc48988652" w:history="1">
            <w:r w:rsidR="0034340A" w:rsidRPr="0034340A">
              <w:rPr>
                <w:rStyle w:val="Hyperlink"/>
                <w:rFonts w:ascii="Times New Roman" w:hAnsi="Times New Roman" w:cs="Times New Roman"/>
                <w:noProof/>
                <w:sz w:val="24"/>
                <w:szCs w:val="24"/>
              </w:rPr>
              <w:t>Objectives of the study</w:t>
            </w:r>
            <w:r w:rsidR="0034340A" w:rsidRPr="0034340A">
              <w:rPr>
                <w:rFonts w:ascii="Times New Roman" w:hAnsi="Times New Roman" w:cs="Times New Roman"/>
                <w:noProof/>
                <w:webHidden/>
                <w:sz w:val="24"/>
                <w:szCs w:val="24"/>
              </w:rPr>
              <w:tab/>
            </w:r>
            <w:r w:rsidR="0034340A" w:rsidRPr="0034340A">
              <w:rPr>
                <w:rFonts w:ascii="Times New Roman" w:hAnsi="Times New Roman" w:cs="Times New Roman"/>
                <w:noProof/>
                <w:webHidden/>
                <w:sz w:val="24"/>
                <w:szCs w:val="24"/>
              </w:rPr>
              <w:fldChar w:fldCharType="begin"/>
            </w:r>
            <w:r w:rsidR="0034340A" w:rsidRPr="0034340A">
              <w:rPr>
                <w:rFonts w:ascii="Times New Roman" w:hAnsi="Times New Roman" w:cs="Times New Roman"/>
                <w:noProof/>
                <w:webHidden/>
                <w:sz w:val="24"/>
                <w:szCs w:val="24"/>
              </w:rPr>
              <w:instrText xml:space="preserve"> PAGEREF _Toc48988652 \h </w:instrText>
            </w:r>
            <w:r w:rsidR="0034340A" w:rsidRPr="0034340A">
              <w:rPr>
                <w:rFonts w:ascii="Times New Roman" w:hAnsi="Times New Roman" w:cs="Times New Roman"/>
                <w:noProof/>
                <w:webHidden/>
                <w:sz w:val="24"/>
                <w:szCs w:val="24"/>
              </w:rPr>
            </w:r>
            <w:r w:rsidR="0034340A" w:rsidRPr="0034340A">
              <w:rPr>
                <w:rFonts w:ascii="Times New Roman" w:hAnsi="Times New Roman" w:cs="Times New Roman"/>
                <w:noProof/>
                <w:webHidden/>
                <w:sz w:val="24"/>
                <w:szCs w:val="24"/>
              </w:rPr>
              <w:fldChar w:fldCharType="separate"/>
            </w:r>
            <w:r w:rsidR="0034340A" w:rsidRPr="0034340A">
              <w:rPr>
                <w:rFonts w:ascii="Times New Roman" w:hAnsi="Times New Roman" w:cs="Times New Roman"/>
                <w:noProof/>
                <w:webHidden/>
                <w:sz w:val="24"/>
                <w:szCs w:val="24"/>
              </w:rPr>
              <w:t>3</w:t>
            </w:r>
            <w:r w:rsidR="0034340A" w:rsidRPr="0034340A">
              <w:rPr>
                <w:rFonts w:ascii="Times New Roman" w:hAnsi="Times New Roman" w:cs="Times New Roman"/>
                <w:noProof/>
                <w:webHidden/>
                <w:sz w:val="24"/>
                <w:szCs w:val="24"/>
              </w:rPr>
              <w:fldChar w:fldCharType="end"/>
            </w:r>
          </w:hyperlink>
        </w:p>
        <w:p w14:paraId="2304D9B2" w14:textId="77777777" w:rsidR="0034340A" w:rsidRPr="0034340A" w:rsidRDefault="000909E9" w:rsidP="0034340A">
          <w:pPr>
            <w:pStyle w:val="TOC1"/>
            <w:tabs>
              <w:tab w:val="right" w:leader="dot" w:pos="9350"/>
            </w:tabs>
            <w:spacing w:line="480" w:lineRule="auto"/>
            <w:rPr>
              <w:rFonts w:ascii="Times New Roman" w:hAnsi="Times New Roman" w:cs="Times New Roman"/>
              <w:noProof/>
              <w:sz w:val="24"/>
              <w:szCs w:val="24"/>
            </w:rPr>
          </w:pPr>
          <w:hyperlink w:anchor="_Toc48988653" w:history="1">
            <w:r w:rsidR="0034340A" w:rsidRPr="0034340A">
              <w:rPr>
                <w:rStyle w:val="Hyperlink"/>
                <w:rFonts w:ascii="Times New Roman" w:hAnsi="Times New Roman" w:cs="Times New Roman"/>
                <w:noProof/>
                <w:sz w:val="24"/>
                <w:szCs w:val="24"/>
              </w:rPr>
              <w:t>Methodology</w:t>
            </w:r>
            <w:r w:rsidR="0034340A" w:rsidRPr="0034340A">
              <w:rPr>
                <w:rFonts w:ascii="Times New Roman" w:hAnsi="Times New Roman" w:cs="Times New Roman"/>
                <w:noProof/>
                <w:webHidden/>
                <w:sz w:val="24"/>
                <w:szCs w:val="24"/>
              </w:rPr>
              <w:tab/>
            </w:r>
            <w:r w:rsidR="0034340A" w:rsidRPr="0034340A">
              <w:rPr>
                <w:rFonts w:ascii="Times New Roman" w:hAnsi="Times New Roman" w:cs="Times New Roman"/>
                <w:noProof/>
                <w:webHidden/>
                <w:sz w:val="24"/>
                <w:szCs w:val="24"/>
              </w:rPr>
              <w:fldChar w:fldCharType="begin"/>
            </w:r>
            <w:r w:rsidR="0034340A" w:rsidRPr="0034340A">
              <w:rPr>
                <w:rFonts w:ascii="Times New Roman" w:hAnsi="Times New Roman" w:cs="Times New Roman"/>
                <w:noProof/>
                <w:webHidden/>
                <w:sz w:val="24"/>
                <w:szCs w:val="24"/>
              </w:rPr>
              <w:instrText xml:space="preserve"> PAGEREF _Toc48988653 \h </w:instrText>
            </w:r>
            <w:r w:rsidR="0034340A" w:rsidRPr="0034340A">
              <w:rPr>
                <w:rFonts w:ascii="Times New Roman" w:hAnsi="Times New Roman" w:cs="Times New Roman"/>
                <w:noProof/>
                <w:webHidden/>
                <w:sz w:val="24"/>
                <w:szCs w:val="24"/>
              </w:rPr>
            </w:r>
            <w:r w:rsidR="0034340A" w:rsidRPr="0034340A">
              <w:rPr>
                <w:rFonts w:ascii="Times New Roman" w:hAnsi="Times New Roman" w:cs="Times New Roman"/>
                <w:noProof/>
                <w:webHidden/>
                <w:sz w:val="24"/>
                <w:szCs w:val="24"/>
              </w:rPr>
              <w:fldChar w:fldCharType="separate"/>
            </w:r>
            <w:r w:rsidR="0034340A" w:rsidRPr="0034340A">
              <w:rPr>
                <w:rFonts w:ascii="Times New Roman" w:hAnsi="Times New Roman" w:cs="Times New Roman"/>
                <w:noProof/>
                <w:webHidden/>
                <w:sz w:val="24"/>
                <w:szCs w:val="24"/>
              </w:rPr>
              <w:t>3</w:t>
            </w:r>
            <w:r w:rsidR="0034340A" w:rsidRPr="0034340A">
              <w:rPr>
                <w:rFonts w:ascii="Times New Roman" w:hAnsi="Times New Roman" w:cs="Times New Roman"/>
                <w:noProof/>
                <w:webHidden/>
                <w:sz w:val="24"/>
                <w:szCs w:val="24"/>
              </w:rPr>
              <w:fldChar w:fldCharType="end"/>
            </w:r>
          </w:hyperlink>
        </w:p>
        <w:p w14:paraId="0C203BE3" w14:textId="77777777" w:rsidR="0034340A" w:rsidRPr="0034340A" w:rsidRDefault="000909E9" w:rsidP="0034340A">
          <w:pPr>
            <w:pStyle w:val="TOC1"/>
            <w:tabs>
              <w:tab w:val="right" w:leader="dot" w:pos="9350"/>
            </w:tabs>
            <w:spacing w:line="480" w:lineRule="auto"/>
            <w:rPr>
              <w:rFonts w:ascii="Times New Roman" w:hAnsi="Times New Roman" w:cs="Times New Roman"/>
              <w:noProof/>
              <w:sz w:val="24"/>
              <w:szCs w:val="24"/>
            </w:rPr>
          </w:pPr>
          <w:hyperlink w:anchor="_Toc48988654" w:history="1">
            <w:r w:rsidR="0034340A" w:rsidRPr="0034340A">
              <w:rPr>
                <w:rStyle w:val="Hyperlink"/>
                <w:rFonts w:ascii="Times New Roman" w:hAnsi="Times New Roman" w:cs="Times New Roman"/>
                <w:noProof/>
                <w:sz w:val="24"/>
                <w:szCs w:val="24"/>
              </w:rPr>
              <w:t>Data Analysis</w:t>
            </w:r>
            <w:r w:rsidR="0034340A" w:rsidRPr="0034340A">
              <w:rPr>
                <w:rFonts w:ascii="Times New Roman" w:hAnsi="Times New Roman" w:cs="Times New Roman"/>
                <w:noProof/>
                <w:webHidden/>
                <w:sz w:val="24"/>
                <w:szCs w:val="24"/>
              </w:rPr>
              <w:tab/>
            </w:r>
            <w:r w:rsidR="0034340A" w:rsidRPr="0034340A">
              <w:rPr>
                <w:rFonts w:ascii="Times New Roman" w:hAnsi="Times New Roman" w:cs="Times New Roman"/>
                <w:noProof/>
                <w:webHidden/>
                <w:sz w:val="24"/>
                <w:szCs w:val="24"/>
              </w:rPr>
              <w:fldChar w:fldCharType="begin"/>
            </w:r>
            <w:r w:rsidR="0034340A" w:rsidRPr="0034340A">
              <w:rPr>
                <w:rFonts w:ascii="Times New Roman" w:hAnsi="Times New Roman" w:cs="Times New Roman"/>
                <w:noProof/>
                <w:webHidden/>
                <w:sz w:val="24"/>
                <w:szCs w:val="24"/>
              </w:rPr>
              <w:instrText xml:space="preserve"> PAGEREF _Toc48988654 \h </w:instrText>
            </w:r>
            <w:r w:rsidR="0034340A" w:rsidRPr="0034340A">
              <w:rPr>
                <w:rFonts w:ascii="Times New Roman" w:hAnsi="Times New Roman" w:cs="Times New Roman"/>
                <w:noProof/>
                <w:webHidden/>
                <w:sz w:val="24"/>
                <w:szCs w:val="24"/>
              </w:rPr>
            </w:r>
            <w:r w:rsidR="0034340A" w:rsidRPr="0034340A">
              <w:rPr>
                <w:rFonts w:ascii="Times New Roman" w:hAnsi="Times New Roman" w:cs="Times New Roman"/>
                <w:noProof/>
                <w:webHidden/>
                <w:sz w:val="24"/>
                <w:szCs w:val="24"/>
              </w:rPr>
              <w:fldChar w:fldCharType="separate"/>
            </w:r>
            <w:r w:rsidR="0034340A" w:rsidRPr="0034340A">
              <w:rPr>
                <w:rFonts w:ascii="Times New Roman" w:hAnsi="Times New Roman" w:cs="Times New Roman"/>
                <w:noProof/>
                <w:webHidden/>
                <w:sz w:val="24"/>
                <w:szCs w:val="24"/>
              </w:rPr>
              <w:t>4</w:t>
            </w:r>
            <w:r w:rsidR="0034340A" w:rsidRPr="0034340A">
              <w:rPr>
                <w:rFonts w:ascii="Times New Roman" w:hAnsi="Times New Roman" w:cs="Times New Roman"/>
                <w:noProof/>
                <w:webHidden/>
                <w:sz w:val="24"/>
                <w:szCs w:val="24"/>
              </w:rPr>
              <w:fldChar w:fldCharType="end"/>
            </w:r>
          </w:hyperlink>
        </w:p>
        <w:p w14:paraId="4BA62C1C" w14:textId="77777777" w:rsidR="0034340A" w:rsidRPr="0034340A" w:rsidRDefault="000909E9" w:rsidP="0034340A">
          <w:pPr>
            <w:pStyle w:val="TOC2"/>
            <w:tabs>
              <w:tab w:val="right" w:leader="dot" w:pos="9350"/>
            </w:tabs>
            <w:spacing w:line="480" w:lineRule="auto"/>
            <w:rPr>
              <w:rFonts w:ascii="Times New Roman" w:hAnsi="Times New Roman" w:cs="Times New Roman"/>
              <w:noProof/>
              <w:sz w:val="24"/>
              <w:szCs w:val="24"/>
            </w:rPr>
          </w:pPr>
          <w:hyperlink w:anchor="_Toc48988655" w:history="1">
            <w:r w:rsidR="0034340A" w:rsidRPr="0034340A">
              <w:rPr>
                <w:rStyle w:val="Hyperlink"/>
                <w:rFonts w:ascii="Times New Roman" w:hAnsi="Times New Roman" w:cs="Times New Roman"/>
                <w:noProof/>
                <w:sz w:val="24"/>
                <w:szCs w:val="24"/>
              </w:rPr>
              <w:t>Analysis of Primary Data</w:t>
            </w:r>
            <w:r w:rsidR="0034340A" w:rsidRPr="0034340A">
              <w:rPr>
                <w:rFonts w:ascii="Times New Roman" w:hAnsi="Times New Roman" w:cs="Times New Roman"/>
                <w:noProof/>
                <w:webHidden/>
                <w:sz w:val="24"/>
                <w:szCs w:val="24"/>
              </w:rPr>
              <w:tab/>
            </w:r>
            <w:r w:rsidR="0034340A" w:rsidRPr="0034340A">
              <w:rPr>
                <w:rFonts w:ascii="Times New Roman" w:hAnsi="Times New Roman" w:cs="Times New Roman"/>
                <w:noProof/>
                <w:webHidden/>
                <w:sz w:val="24"/>
                <w:szCs w:val="24"/>
              </w:rPr>
              <w:fldChar w:fldCharType="begin"/>
            </w:r>
            <w:r w:rsidR="0034340A" w:rsidRPr="0034340A">
              <w:rPr>
                <w:rFonts w:ascii="Times New Roman" w:hAnsi="Times New Roman" w:cs="Times New Roman"/>
                <w:noProof/>
                <w:webHidden/>
                <w:sz w:val="24"/>
                <w:szCs w:val="24"/>
              </w:rPr>
              <w:instrText xml:space="preserve"> PAGEREF _Toc48988655 \h </w:instrText>
            </w:r>
            <w:r w:rsidR="0034340A" w:rsidRPr="0034340A">
              <w:rPr>
                <w:rFonts w:ascii="Times New Roman" w:hAnsi="Times New Roman" w:cs="Times New Roman"/>
                <w:noProof/>
                <w:webHidden/>
                <w:sz w:val="24"/>
                <w:szCs w:val="24"/>
              </w:rPr>
            </w:r>
            <w:r w:rsidR="0034340A" w:rsidRPr="0034340A">
              <w:rPr>
                <w:rFonts w:ascii="Times New Roman" w:hAnsi="Times New Roman" w:cs="Times New Roman"/>
                <w:noProof/>
                <w:webHidden/>
                <w:sz w:val="24"/>
                <w:szCs w:val="24"/>
              </w:rPr>
              <w:fldChar w:fldCharType="separate"/>
            </w:r>
            <w:r w:rsidR="0034340A" w:rsidRPr="0034340A">
              <w:rPr>
                <w:rFonts w:ascii="Times New Roman" w:hAnsi="Times New Roman" w:cs="Times New Roman"/>
                <w:noProof/>
                <w:webHidden/>
                <w:sz w:val="24"/>
                <w:szCs w:val="24"/>
              </w:rPr>
              <w:t>4</w:t>
            </w:r>
            <w:r w:rsidR="0034340A" w:rsidRPr="0034340A">
              <w:rPr>
                <w:rFonts w:ascii="Times New Roman" w:hAnsi="Times New Roman" w:cs="Times New Roman"/>
                <w:noProof/>
                <w:webHidden/>
                <w:sz w:val="24"/>
                <w:szCs w:val="24"/>
              </w:rPr>
              <w:fldChar w:fldCharType="end"/>
            </w:r>
          </w:hyperlink>
        </w:p>
        <w:p w14:paraId="40F7144D" w14:textId="77777777" w:rsidR="0034340A" w:rsidRPr="0034340A" w:rsidRDefault="000909E9" w:rsidP="0034340A">
          <w:pPr>
            <w:pStyle w:val="TOC2"/>
            <w:tabs>
              <w:tab w:val="right" w:leader="dot" w:pos="9350"/>
            </w:tabs>
            <w:spacing w:line="480" w:lineRule="auto"/>
            <w:rPr>
              <w:rFonts w:ascii="Times New Roman" w:hAnsi="Times New Roman" w:cs="Times New Roman"/>
              <w:noProof/>
              <w:sz w:val="24"/>
              <w:szCs w:val="24"/>
            </w:rPr>
          </w:pPr>
          <w:hyperlink w:anchor="_Toc48988656" w:history="1">
            <w:r w:rsidR="0034340A" w:rsidRPr="0034340A">
              <w:rPr>
                <w:rStyle w:val="Hyperlink"/>
                <w:rFonts w:ascii="Times New Roman" w:hAnsi="Times New Roman" w:cs="Times New Roman"/>
                <w:noProof/>
                <w:sz w:val="24"/>
                <w:szCs w:val="24"/>
              </w:rPr>
              <w:t>Analysis of Secondary Data</w:t>
            </w:r>
            <w:r w:rsidR="0034340A" w:rsidRPr="0034340A">
              <w:rPr>
                <w:rFonts w:ascii="Times New Roman" w:hAnsi="Times New Roman" w:cs="Times New Roman"/>
                <w:noProof/>
                <w:webHidden/>
                <w:sz w:val="24"/>
                <w:szCs w:val="24"/>
              </w:rPr>
              <w:tab/>
            </w:r>
            <w:r w:rsidR="0034340A" w:rsidRPr="0034340A">
              <w:rPr>
                <w:rFonts w:ascii="Times New Roman" w:hAnsi="Times New Roman" w:cs="Times New Roman"/>
                <w:noProof/>
                <w:webHidden/>
                <w:sz w:val="24"/>
                <w:szCs w:val="24"/>
              </w:rPr>
              <w:fldChar w:fldCharType="begin"/>
            </w:r>
            <w:r w:rsidR="0034340A" w:rsidRPr="0034340A">
              <w:rPr>
                <w:rFonts w:ascii="Times New Roman" w:hAnsi="Times New Roman" w:cs="Times New Roman"/>
                <w:noProof/>
                <w:webHidden/>
                <w:sz w:val="24"/>
                <w:szCs w:val="24"/>
              </w:rPr>
              <w:instrText xml:space="preserve"> PAGEREF _Toc48988656 \h </w:instrText>
            </w:r>
            <w:r w:rsidR="0034340A" w:rsidRPr="0034340A">
              <w:rPr>
                <w:rFonts w:ascii="Times New Roman" w:hAnsi="Times New Roman" w:cs="Times New Roman"/>
                <w:noProof/>
                <w:webHidden/>
                <w:sz w:val="24"/>
                <w:szCs w:val="24"/>
              </w:rPr>
            </w:r>
            <w:r w:rsidR="0034340A" w:rsidRPr="0034340A">
              <w:rPr>
                <w:rFonts w:ascii="Times New Roman" w:hAnsi="Times New Roman" w:cs="Times New Roman"/>
                <w:noProof/>
                <w:webHidden/>
                <w:sz w:val="24"/>
                <w:szCs w:val="24"/>
              </w:rPr>
              <w:fldChar w:fldCharType="separate"/>
            </w:r>
            <w:r w:rsidR="0034340A" w:rsidRPr="0034340A">
              <w:rPr>
                <w:rFonts w:ascii="Times New Roman" w:hAnsi="Times New Roman" w:cs="Times New Roman"/>
                <w:noProof/>
                <w:webHidden/>
                <w:sz w:val="24"/>
                <w:szCs w:val="24"/>
              </w:rPr>
              <w:t>6</w:t>
            </w:r>
            <w:r w:rsidR="0034340A" w:rsidRPr="0034340A">
              <w:rPr>
                <w:rFonts w:ascii="Times New Roman" w:hAnsi="Times New Roman" w:cs="Times New Roman"/>
                <w:noProof/>
                <w:webHidden/>
                <w:sz w:val="24"/>
                <w:szCs w:val="24"/>
              </w:rPr>
              <w:fldChar w:fldCharType="end"/>
            </w:r>
          </w:hyperlink>
        </w:p>
        <w:p w14:paraId="61D2978D" w14:textId="77777777" w:rsidR="0034340A" w:rsidRPr="0034340A" w:rsidRDefault="000909E9" w:rsidP="0034340A">
          <w:pPr>
            <w:pStyle w:val="TOC1"/>
            <w:tabs>
              <w:tab w:val="right" w:leader="dot" w:pos="9350"/>
            </w:tabs>
            <w:spacing w:line="480" w:lineRule="auto"/>
            <w:rPr>
              <w:rFonts w:ascii="Times New Roman" w:hAnsi="Times New Roman" w:cs="Times New Roman"/>
              <w:noProof/>
              <w:sz w:val="24"/>
              <w:szCs w:val="24"/>
            </w:rPr>
          </w:pPr>
          <w:hyperlink w:anchor="_Toc48988657" w:history="1">
            <w:r w:rsidR="0034340A" w:rsidRPr="0034340A">
              <w:rPr>
                <w:rStyle w:val="Hyperlink"/>
                <w:rFonts w:ascii="Times New Roman" w:hAnsi="Times New Roman" w:cs="Times New Roman"/>
                <w:noProof/>
                <w:sz w:val="24"/>
                <w:szCs w:val="24"/>
              </w:rPr>
              <w:t>Findings and Discussions</w:t>
            </w:r>
            <w:r w:rsidR="0034340A" w:rsidRPr="0034340A">
              <w:rPr>
                <w:rFonts w:ascii="Times New Roman" w:hAnsi="Times New Roman" w:cs="Times New Roman"/>
                <w:noProof/>
                <w:webHidden/>
                <w:sz w:val="24"/>
                <w:szCs w:val="24"/>
              </w:rPr>
              <w:tab/>
            </w:r>
            <w:r w:rsidR="0034340A" w:rsidRPr="0034340A">
              <w:rPr>
                <w:rFonts w:ascii="Times New Roman" w:hAnsi="Times New Roman" w:cs="Times New Roman"/>
                <w:noProof/>
                <w:webHidden/>
                <w:sz w:val="24"/>
                <w:szCs w:val="24"/>
              </w:rPr>
              <w:fldChar w:fldCharType="begin"/>
            </w:r>
            <w:r w:rsidR="0034340A" w:rsidRPr="0034340A">
              <w:rPr>
                <w:rFonts w:ascii="Times New Roman" w:hAnsi="Times New Roman" w:cs="Times New Roman"/>
                <w:noProof/>
                <w:webHidden/>
                <w:sz w:val="24"/>
                <w:szCs w:val="24"/>
              </w:rPr>
              <w:instrText xml:space="preserve"> PAGEREF _Toc48988657 \h </w:instrText>
            </w:r>
            <w:r w:rsidR="0034340A" w:rsidRPr="0034340A">
              <w:rPr>
                <w:rFonts w:ascii="Times New Roman" w:hAnsi="Times New Roman" w:cs="Times New Roman"/>
                <w:noProof/>
                <w:webHidden/>
                <w:sz w:val="24"/>
                <w:szCs w:val="24"/>
              </w:rPr>
            </w:r>
            <w:r w:rsidR="0034340A" w:rsidRPr="0034340A">
              <w:rPr>
                <w:rFonts w:ascii="Times New Roman" w:hAnsi="Times New Roman" w:cs="Times New Roman"/>
                <w:noProof/>
                <w:webHidden/>
                <w:sz w:val="24"/>
                <w:szCs w:val="24"/>
              </w:rPr>
              <w:fldChar w:fldCharType="separate"/>
            </w:r>
            <w:r w:rsidR="0034340A" w:rsidRPr="0034340A">
              <w:rPr>
                <w:rFonts w:ascii="Times New Roman" w:hAnsi="Times New Roman" w:cs="Times New Roman"/>
                <w:noProof/>
                <w:webHidden/>
                <w:sz w:val="24"/>
                <w:szCs w:val="24"/>
              </w:rPr>
              <w:t>8</w:t>
            </w:r>
            <w:r w:rsidR="0034340A" w:rsidRPr="0034340A">
              <w:rPr>
                <w:rFonts w:ascii="Times New Roman" w:hAnsi="Times New Roman" w:cs="Times New Roman"/>
                <w:noProof/>
                <w:webHidden/>
                <w:sz w:val="24"/>
                <w:szCs w:val="24"/>
              </w:rPr>
              <w:fldChar w:fldCharType="end"/>
            </w:r>
          </w:hyperlink>
        </w:p>
        <w:p w14:paraId="670CE44C" w14:textId="77777777" w:rsidR="0034340A" w:rsidRPr="0034340A" w:rsidRDefault="000909E9" w:rsidP="0034340A">
          <w:pPr>
            <w:pStyle w:val="TOC1"/>
            <w:tabs>
              <w:tab w:val="right" w:leader="dot" w:pos="9350"/>
            </w:tabs>
            <w:spacing w:line="480" w:lineRule="auto"/>
            <w:rPr>
              <w:rFonts w:ascii="Times New Roman" w:hAnsi="Times New Roman" w:cs="Times New Roman"/>
              <w:noProof/>
              <w:sz w:val="24"/>
              <w:szCs w:val="24"/>
            </w:rPr>
          </w:pPr>
          <w:hyperlink w:anchor="_Toc48988658" w:history="1">
            <w:r w:rsidR="0034340A" w:rsidRPr="0034340A">
              <w:rPr>
                <w:rStyle w:val="Hyperlink"/>
                <w:rFonts w:ascii="Times New Roman" w:hAnsi="Times New Roman" w:cs="Times New Roman"/>
                <w:noProof/>
                <w:sz w:val="24"/>
                <w:szCs w:val="24"/>
              </w:rPr>
              <w:t>Conclusion and Recommendation</w:t>
            </w:r>
            <w:r w:rsidR="0034340A" w:rsidRPr="0034340A">
              <w:rPr>
                <w:rFonts w:ascii="Times New Roman" w:hAnsi="Times New Roman" w:cs="Times New Roman"/>
                <w:noProof/>
                <w:webHidden/>
                <w:sz w:val="24"/>
                <w:szCs w:val="24"/>
              </w:rPr>
              <w:tab/>
            </w:r>
            <w:r w:rsidR="0034340A" w:rsidRPr="0034340A">
              <w:rPr>
                <w:rFonts w:ascii="Times New Roman" w:hAnsi="Times New Roman" w:cs="Times New Roman"/>
                <w:noProof/>
                <w:webHidden/>
                <w:sz w:val="24"/>
                <w:szCs w:val="24"/>
              </w:rPr>
              <w:fldChar w:fldCharType="begin"/>
            </w:r>
            <w:r w:rsidR="0034340A" w:rsidRPr="0034340A">
              <w:rPr>
                <w:rFonts w:ascii="Times New Roman" w:hAnsi="Times New Roman" w:cs="Times New Roman"/>
                <w:noProof/>
                <w:webHidden/>
                <w:sz w:val="24"/>
                <w:szCs w:val="24"/>
              </w:rPr>
              <w:instrText xml:space="preserve"> PAGEREF _Toc48988658 \h </w:instrText>
            </w:r>
            <w:r w:rsidR="0034340A" w:rsidRPr="0034340A">
              <w:rPr>
                <w:rFonts w:ascii="Times New Roman" w:hAnsi="Times New Roman" w:cs="Times New Roman"/>
                <w:noProof/>
                <w:webHidden/>
                <w:sz w:val="24"/>
                <w:szCs w:val="24"/>
              </w:rPr>
            </w:r>
            <w:r w:rsidR="0034340A" w:rsidRPr="0034340A">
              <w:rPr>
                <w:rFonts w:ascii="Times New Roman" w:hAnsi="Times New Roman" w:cs="Times New Roman"/>
                <w:noProof/>
                <w:webHidden/>
                <w:sz w:val="24"/>
                <w:szCs w:val="24"/>
              </w:rPr>
              <w:fldChar w:fldCharType="separate"/>
            </w:r>
            <w:r w:rsidR="0034340A" w:rsidRPr="0034340A">
              <w:rPr>
                <w:rFonts w:ascii="Times New Roman" w:hAnsi="Times New Roman" w:cs="Times New Roman"/>
                <w:noProof/>
                <w:webHidden/>
                <w:sz w:val="24"/>
                <w:szCs w:val="24"/>
              </w:rPr>
              <w:t>10</w:t>
            </w:r>
            <w:r w:rsidR="0034340A" w:rsidRPr="0034340A">
              <w:rPr>
                <w:rFonts w:ascii="Times New Roman" w:hAnsi="Times New Roman" w:cs="Times New Roman"/>
                <w:noProof/>
                <w:webHidden/>
                <w:sz w:val="24"/>
                <w:szCs w:val="24"/>
              </w:rPr>
              <w:fldChar w:fldCharType="end"/>
            </w:r>
          </w:hyperlink>
        </w:p>
        <w:p w14:paraId="749F1CE9" w14:textId="77777777" w:rsidR="0034340A" w:rsidRPr="0034340A" w:rsidRDefault="000909E9" w:rsidP="0034340A">
          <w:pPr>
            <w:pStyle w:val="TOC1"/>
            <w:tabs>
              <w:tab w:val="right" w:leader="dot" w:pos="9350"/>
            </w:tabs>
            <w:spacing w:line="480" w:lineRule="auto"/>
            <w:rPr>
              <w:rFonts w:ascii="Times New Roman" w:hAnsi="Times New Roman" w:cs="Times New Roman"/>
              <w:noProof/>
              <w:sz w:val="24"/>
              <w:szCs w:val="24"/>
            </w:rPr>
          </w:pPr>
          <w:hyperlink w:anchor="_Toc48988659" w:history="1">
            <w:r w:rsidR="0034340A" w:rsidRPr="0034340A">
              <w:rPr>
                <w:rStyle w:val="Hyperlink"/>
                <w:rFonts w:ascii="Times New Roman" w:hAnsi="Times New Roman" w:cs="Times New Roman"/>
                <w:noProof/>
                <w:sz w:val="24"/>
                <w:szCs w:val="24"/>
              </w:rPr>
              <w:t>References</w:t>
            </w:r>
            <w:r w:rsidR="0034340A" w:rsidRPr="0034340A">
              <w:rPr>
                <w:rFonts w:ascii="Times New Roman" w:hAnsi="Times New Roman" w:cs="Times New Roman"/>
                <w:noProof/>
                <w:webHidden/>
                <w:sz w:val="24"/>
                <w:szCs w:val="24"/>
              </w:rPr>
              <w:tab/>
            </w:r>
            <w:r w:rsidR="0034340A" w:rsidRPr="0034340A">
              <w:rPr>
                <w:rFonts w:ascii="Times New Roman" w:hAnsi="Times New Roman" w:cs="Times New Roman"/>
                <w:noProof/>
                <w:webHidden/>
                <w:sz w:val="24"/>
                <w:szCs w:val="24"/>
              </w:rPr>
              <w:fldChar w:fldCharType="begin"/>
            </w:r>
            <w:r w:rsidR="0034340A" w:rsidRPr="0034340A">
              <w:rPr>
                <w:rFonts w:ascii="Times New Roman" w:hAnsi="Times New Roman" w:cs="Times New Roman"/>
                <w:noProof/>
                <w:webHidden/>
                <w:sz w:val="24"/>
                <w:szCs w:val="24"/>
              </w:rPr>
              <w:instrText xml:space="preserve"> PAGEREF _Toc48988659 \h </w:instrText>
            </w:r>
            <w:r w:rsidR="0034340A" w:rsidRPr="0034340A">
              <w:rPr>
                <w:rFonts w:ascii="Times New Roman" w:hAnsi="Times New Roman" w:cs="Times New Roman"/>
                <w:noProof/>
                <w:webHidden/>
                <w:sz w:val="24"/>
                <w:szCs w:val="24"/>
              </w:rPr>
            </w:r>
            <w:r w:rsidR="0034340A" w:rsidRPr="0034340A">
              <w:rPr>
                <w:rFonts w:ascii="Times New Roman" w:hAnsi="Times New Roman" w:cs="Times New Roman"/>
                <w:noProof/>
                <w:webHidden/>
                <w:sz w:val="24"/>
                <w:szCs w:val="24"/>
              </w:rPr>
              <w:fldChar w:fldCharType="separate"/>
            </w:r>
            <w:r w:rsidR="0034340A" w:rsidRPr="0034340A">
              <w:rPr>
                <w:rFonts w:ascii="Times New Roman" w:hAnsi="Times New Roman" w:cs="Times New Roman"/>
                <w:noProof/>
                <w:webHidden/>
                <w:sz w:val="24"/>
                <w:szCs w:val="24"/>
              </w:rPr>
              <w:t>11</w:t>
            </w:r>
            <w:r w:rsidR="0034340A" w:rsidRPr="0034340A">
              <w:rPr>
                <w:rFonts w:ascii="Times New Roman" w:hAnsi="Times New Roman" w:cs="Times New Roman"/>
                <w:noProof/>
                <w:webHidden/>
                <w:sz w:val="24"/>
                <w:szCs w:val="24"/>
              </w:rPr>
              <w:fldChar w:fldCharType="end"/>
            </w:r>
          </w:hyperlink>
        </w:p>
        <w:p w14:paraId="172506AA" w14:textId="77777777" w:rsidR="0034340A" w:rsidRPr="0034340A" w:rsidRDefault="000909E9" w:rsidP="0034340A">
          <w:pPr>
            <w:pStyle w:val="TOC1"/>
            <w:tabs>
              <w:tab w:val="right" w:leader="dot" w:pos="9350"/>
            </w:tabs>
            <w:spacing w:line="480" w:lineRule="auto"/>
            <w:rPr>
              <w:rFonts w:ascii="Times New Roman" w:hAnsi="Times New Roman" w:cs="Times New Roman"/>
              <w:noProof/>
              <w:sz w:val="24"/>
              <w:szCs w:val="24"/>
            </w:rPr>
          </w:pPr>
          <w:hyperlink w:anchor="_Toc48988660" w:history="1">
            <w:r w:rsidR="0034340A" w:rsidRPr="0034340A">
              <w:rPr>
                <w:rStyle w:val="Hyperlink"/>
                <w:rFonts w:ascii="Times New Roman" w:hAnsi="Times New Roman" w:cs="Times New Roman"/>
                <w:noProof/>
                <w:sz w:val="24"/>
                <w:szCs w:val="24"/>
              </w:rPr>
              <w:t>Appendix 1: Questionnaire Form</w:t>
            </w:r>
            <w:r w:rsidR="0034340A" w:rsidRPr="0034340A">
              <w:rPr>
                <w:rFonts w:ascii="Times New Roman" w:hAnsi="Times New Roman" w:cs="Times New Roman"/>
                <w:noProof/>
                <w:webHidden/>
                <w:sz w:val="24"/>
                <w:szCs w:val="24"/>
              </w:rPr>
              <w:tab/>
            </w:r>
            <w:r w:rsidR="0034340A" w:rsidRPr="0034340A">
              <w:rPr>
                <w:rFonts w:ascii="Times New Roman" w:hAnsi="Times New Roman" w:cs="Times New Roman"/>
                <w:noProof/>
                <w:webHidden/>
                <w:sz w:val="24"/>
                <w:szCs w:val="24"/>
              </w:rPr>
              <w:fldChar w:fldCharType="begin"/>
            </w:r>
            <w:r w:rsidR="0034340A" w:rsidRPr="0034340A">
              <w:rPr>
                <w:rFonts w:ascii="Times New Roman" w:hAnsi="Times New Roman" w:cs="Times New Roman"/>
                <w:noProof/>
                <w:webHidden/>
                <w:sz w:val="24"/>
                <w:szCs w:val="24"/>
              </w:rPr>
              <w:instrText xml:space="preserve"> PAGEREF _Toc48988660 \h </w:instrText>
            </w:r>
            <w:r w:rsidR="0034340A" w:rsidRPr="0034340A">
              <w:rPr>
                <w:rFonts w:ascii="Times New Roman" w:hAnsi="Times New Roman" w:cs="Times New Roman"/>
                <w:noProof/>
                <w:webHidden/>
                <w:sz w:val="24"/>
                <w:szCs w:val="24"/>
              </w:rPr>
            </w:r>
            <w:r w:rsidR="0034340A" w:rsidRPr="0034340A">
              <w:rPr>
                <w:rFonts w:ascii="Times New Roman" w:hAnsi="Times New Roman" w:cs="Times New Roman"/>
                <w:noProof/>
                <w:webHidden/>
                <w:sz w:val="24"/>
                <w:szCs w:val="24"/>
              </w:rPr>
              <w:fldChar w:fldCharType="separate"/>
            </w:r>
            <w:r w:rsidR="0034340A" w:rsidRPr="0034340A">
              <w:rPr>
                <w:rFonts w:ascii="Times New Roman" w:hAnsi="Times New Roman" w:cs="Times New Roman"/>
                <w:noProof/>
                <w:webHidden/>
                <w:sz w:val="24"/>
                <w:szCs w:val="24"/>
              </w:rPr>
              <w:t>12</w:t>
            </w:r>
            <w:r w:rsidR="0034340A" w:rsidRPr="0034340A">
              <w:rPr>
                <w:rFonts w:ascii="Times New Roman" w:hAnsi="Times New Roman" w:cs="Times New Roman"/>
                <w:noProof/>
                <w:webHidden/>
                <w:sz w:val="24"/>
                <w:szCs w:val="24"/>
              </w:rPr>
              <w:fldChar w:fldCharType="end"/>
            </w:r>
          </w:hyperlink>
        </w:p>
        <w:p w14:paraId="027D7084" w14:textId="77777777" w:rsidR="0034340A" w:rsidRDefault="0034340A" w:rsidP="0034340A">
          <w:pPr>
            <w:spacing w:line="480" w:lineRule="auto"/>
          </w:pPr>
          <w:r w:rsidRPr="0034340A">
            <w:rPr>
              <w:rFonts w:ascii="Times New Roman" w:hAnsi="Times New Roman" w:cs="Times New Roman"/>
              <w:b/>
              <w:bCs/>
              <w:noProof/>
              <w:sz w:val="24"/>
              <w:szCs w:val="24"/>
            </w:rPr>
            <w:fldChar w:fldCharType="end"/>
          </w:r>
        </w:p>
      </w:sdtContent>
    </w:sdt>
    <w:p w14:paraId="215239BE" w14:textId="77777777" w:rsidR="0034340A" w:rsidRDefault="0034340A">
      <w:pPr>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p w14:paraId="6A7DF3EE" w14:textId="77777777" w:rsidR="000B61A6" w:rsidRPr="00F1085A" w:rsidRDefault="002271D4" w:rsidP="00F1085A">
      <w:pPr>
        <w:pStyle w:val="Heading1"/>
        <w:spacing w:line="480" w:lineRule="auto"/>
        <w:jc w:val="both"/>
        <w:rPr>
          <w:rFonts w:ascii="Times New Roman" w:hAnsi="Times New Roman" w:cs="Times New Roman"/>
          <w:sz w:val="24"/>
          <w:szCs w:val="24"/>
        </w:rPr>
      </w:pPr>
      <w:bookmarkStart w:id="0" w:name="_Toc48988650"/>
      <w:r w:rsidRPr="00F1085A">
        <w:rPr>
          <w:rFonts w:ascii="Times New Roman" w:hAnsi="Times New Roman" w:cs="Times New Roman"/>
          <w:sz w:val="24"/>
          <w:szCs w:val="24"/>
        </w:rPr>
        <w:lastRenderedPageBreak/>
        <w:t>Introduction</w:t>
      </w:r>
      <w:bookmarkEnd w:id="0"/>
    </w:p>
    <w:p w14:paraId="7D03F45B" w14:textId="77777777" w:rsidR="002271D4" w:rsidRPr="00F1085A" w:rsidRDefault="001737B1"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 xml:space="preserve">Virtual learning environment (VLE) is a platform that is used in the management of learning for students over the internet. </w:t>
      </w:r>
      <w:r w:rsidR="001E2EEC" w:rsidRPr="00F1085A">
        <w:rPr>
          <w:rFonts w:ascii="Times New Roman" w:hAnsi="Times New Roman" w:cs="Times New Roman"/>
          <w:sz w:val="24"/>
          <w:szCs w:val="24"/>
        </w:rPr>
        <w:t xml:space="preserve">The platform provides tools for assessing student, tracking their progress, collaborating, and communicating with them. </w:t>
      </w:r>
      <w:r w:rsidR="002271D4" w:rsidRPr="00F1085A">
        <w:rPr>
          <w:rFonts w:ascii="Times New Roman" w:hAnsi="Times New Roman" w:cs="Times New Roman"/>
          <w:sz w:val="24"/>
          <w:szCs w:val="24"/>
        </w:rPr>
        <w:t>The application of advanced technology in education has in recent times led to the introduction of virtual learning environment</w:t>
      </w:r>
      <w:r w:rsidR="00FC2C73" w:rsidRPr="00F1085A">
        <w:rPr>
          <w:rFonts w:ascii="Times New Roman" w:hAnsi="Times New Roman" w:cs="Times New Roman"/>
          <w:sz w:val="24"/>
          <w:szCs w:val="24"/>
        </w:rPr>
        <w:t xml:space="preserve"> </w:t>
      </w:r>
      <w:sdt>
        <w:sdtPr>
          <w:rPr>
            <w:rFonts w:ascii="Times New Roman" w:hAnsi="Times New Roman" w:cs="Times New Roman"/>
            <w:sz w:val="24"/>
            <w:szCs w:val="24"/>
          </w:rPr>
          <w:id w:val="-551773674"/>
          <w:citation/>
        </w:sdtPr>
        <w:sdtEndPr/>
        <w:sdtContent>
          <w:r w:rsidR="00FC2C73" w:rsidRPr="00F1085A">
            <w:rPr>
              <w:rFonts w:ascii="Times New Roman" w:hAnsi="Times New Roman" w:cs="Times New Roman"/>
              <w:sz w:val="24"/>
              <w:szCs w:val="24"/>
            </w:rPr>
            <w:fldChar w:fldCharType="begin"/>
          </w:r>
          <w:r w:rsidR="00FC2C73" w:rsidRPr="00F1085A">
            <w:rPr>
              <w:rFonts w:ascii="Times New Roman" w:hAnsi="Times New Roman" w:cs="Times New Roman"/>
              <w:sz w:val="24"/>
              <w:szCs w:val="24"/>
            </w:rPr>
            <w:instrText xml:space="preserve"> CITATION AlA15 \l 1033 </w:instrText>
          </w:r>
          <w:r w:rsidR="00FC2C73" w:rsidRPr="00F1085A">
            <w:rPr>
              <w:rFonts w:ascii="Times New Roman" w:hAnsi="Times New Roman" w:cs="Times New Roman"/>
              <w:sz w:val="24"/>
              <w:szCs w:val="24"/>
            </w:rPr>
            <w:fldChar w:fldCharType="separate"/>
          </w:r>
          <w:r w:rsidR="00FC2C73" w:rsidRPr="00F1085A">
            <w:rPr>
              <w:rFonts w:ascii="Times New Roman" w:hAnsi="Times New Roman" w:cs="Times New Roman"/>
              <w:noProof/>
              <w:sz w:val="24"/>
              <w:szCs w:val="24"/>
            </w:rPr>
            <w:t>(Al-Assaf, et al., 2015)</w:t>
          </w:r>
          <w:r w:rsidR="00FC2C73" w:rsidRPr="00F1085A">
            <w:rPr>
              <w:rFonts w:ascii="Times New Roman" w:hAnsi="Times New Roman" w:cs="Times New Roman"/>
              <w:sz w:val="24"/>
              <w:szCs w:val="24"/>
            </w:rPr>
            <w:fldChar w:fldCharType="end"/>
          </w:r>
        </w:sdtContent>
      </w:sdt>
      <w:r w:rsidR="002271D4" w:rsidRPr="00F1085A">
        <w:rPr>
          <w:rFonts w:ascii="Times New Roman" w:hAnsi="Times New Roman" w:cs="Times New Roman"/>
          <w:sz w:val="24"/>
          <w:szCs w:val="24"/>
        </w:rPr>
        <w:t xml:space="preserve">. </w:t>
      </w:r>
      <w:r w:rsidR="00FB0457" w:rsidRPr="00F1085A">
        <w:rPr>
          <w:rFonts w:ascii="Times New Roman" w:hAnsi="Times New Roman" w:cs="Times New Roman"/>
          <w:sz w:val="24"/>
          <w:szCs w:val="24"/>
        </w:rPr>
        <w:t>VLE</w:t>
      </w:r>
      <w:r w:rsidR="002271D4" w:rsidRPr="00F1085A">
        <w:rPr>
          <w:rFonts w:ascii="Times New Roman" w:hAnsi="Times New Roman" w:cs="Times New Roman"/>
          <w:sz w:val="24"/>
          <w:szCs w:val="24"/>
        </w:rPr>
        <w:t xml:space="preserve"> comes in different platforms including Moodle, Blackboard, WebCT, </w:t>
      </w:r>
      <w:r w:rsidR="00CE0F1D" w:rsidRPr="00F1085A">
        <w:rPr>
          <w:rFonts w:ascii="Times New Roman" w:hAnsi="Times New Roman" w:cs="Times New Roman"/>
          <w:sz w:val="24"/>
          <w:szCs w:val="24"/>
        </w:rPr>
        <w:t>etc.</w:t>
      </w:r>
      <w:r w:rsidR="00FB0457" w:rsidRPr="00F1085A">
        <w:rPr>
          <w:rFonts w:ascii="Times New Roman" w:hAnsi="Times New Roman" w:cs="Times New Roman"/>
          <w:sz w:val="24"/>
          <w:szCs w:val="24"/>
        </w:rPr>
        <w:t xml:space="preserve">, and in some cases, it is customised for institutions to meet their specific needs. </w:t>
      </w:r>
      <w:r w:rsidR="004A2683" w:rsidRPr="00F1085A">
        <w:rPr>
          <w:rFonts w:ascii="Times New Roman" w:hAnsi="Times New Roman" w:cs="Times New Roman"/>
          <w:sz w:val="24"/>
          <w:szCs w:val="24"/>
        </w:rPr>
        <w:t>This product of technological advancement is</w:t>
      </w:r>
      <w:r w:rsidR="002271D4" w:rsidRPr="00F1085A">
        <w:rPr>
          <w:rFonts w:ascii="Times New Roman" w:hAnsi="Times New Roman" w:cs="Times New Roman"/>
          <w:sz w:val="24"/>
          <w:szCs w:val="24"/>
        </w:rPr>
        <w:t xml:space="preserve"> presently</w:t>
      </w:r>
      <w:r w:rsidR="00080A79" w:rsidRPr="00F1085A">
        <w:rPr>
          <w:rFonts w:ascii="Times New Roman" w:hAnsi="Times New Roman" w:cs="Times New Roman"/>
          <w:sz w:val="24"/>
          <w:szCs w:val="24"/>
        </w:rPr>
        <w:t xml:space="preserve"> </w:t>
      </w:r>
      <w:r w:rsidR="002271D4" w:rsidRPr="00F1085A">
        <w:rPr>
          <w:rFonts w:ascii="Times New Roman" w:hAnsi="Times New Roman" w:cs="Times New Roman"/>
          <w:sz w:val="24"/>
          <w:szCs w:val="24"/>
        </w:rPr>
        <w:t xml:space="preserve">being used in various educational </w:t>
      </w:r>
      <w:r w:rsidR="00080A79" w:rsidRPr="00F1085A">
        <w:rPr>
          <w:rFonts w:ascii="Times New Roman" w:hAnsi="Times New Roman" w:cs="Times New Roman"/>
          <w:sz w:val="24"/>
          <w:szCs w:val="24"/>
        </w:rPr>
        <w:t>institutions</w:t>
      </w:r>
      <w:r w:rsidR="002271D4" w:rsidRPr="00F1085A">
        <w:rPr>
          <w:rFonts w:ascii="Times New Roman" w:hAnsi="Times New Roman" w:cs="Times New Roman"/>
          <w:sz w:val="24"/>
          <w:szCs w:val="24"/>
        </w:rPr>
        <w:t xml:space="preserve"> all over the world to support learning</w:t>
      </w:r>
      <w:r w:rsidR="004A2683" w:rsidRPr="00F1085A">
        <w:rPr>
          <w:rFonts w:ascii="Times New Roman" w:hAnsi="Times New Roman" w:cs="Times New Roman"/>
          <w:sz w:val="24"/>
          <w:szCs w:val="24"/>
        </w:rPr>
        <w:t>- especial in tertiary inst</w:t>
      </w:r>
      <w:r w:rsidR="00913DD2" w:rsidRPr="00F1085A">
        <w:rPr>
          <w:rFonts w:ascii="Times New Roman" w:hAnsi="Times New Roman" w:cs="Times New Roman"/>
          <w:sz w:val="24"/>
          <w:szCs w:val="24"/>
        </w:rPr>
        <w:t>it</w:t>
      </w:r>
      <w:r w:rsidR="004A2683" w:rsidRPr="00F1085A">
        <w:rPr>
          <w:rFonts w:ascii="Times New Roman" w:hAnsi="Times New Roman" w:cs="Times New Roman"/>
          <w:sz w:val="24"/>
          <w:szCs w:val="24"/>
        </w:rPr>
        <w:t>utions</w:t>
      </w:r>
      <w:r w:rsidR="00080A79" w:rsidRPr="00F1085A">
        <w:rPr>
          <w:rFonts w:ascii="Times New Roman" w:hAnsi="Times New Roman" w:cs="Times New Roman"/>
          <w:sz w:val="24"/>
          <w:szCs w:val="24"/>
        </w:rPr>
        <w:t>.</w:t>
      </w:r>
      <w:r w:rsidR="00C10CA9" w:rsidRPr="00F1085A">
        <w:rPr>
          <w:rFonts w:ascii="Times New Roman" w:hAnsi="Times New Roman" w:cs="Times New Roman"/>
          <w:sz w:val="24"/>
          <w:szCs w:val="24"/>
        </w:rPr>
        <w:t xml:space="preserve"> Although all VLE platforms </w:t>
      </w:r>
      <w:r w:rsidR="0026104C" w:rsidRPr="00F1085A">
        <w:rPr>
          <w:rFonts w:ascii="Times New Roman" w:hAnsi="Times New Roman" w:cs="Times New Roman"/>
          <w:sz w:val="24"/>
          <w:szCs w:val="24"/>
        </w:rPr>
        <w:t xml:space="preserve">work in different ways, </w:t>
      </w:r>
      <w:r w:rsidR="00714D62" w:rsidRPr="00F1085A">
        <w:rPr>
          <w:rFonts w:ascii="Times New Roman" w:hAnsi="Times New Roman" w:cs="Times New Roman"/>
          <w:sz w:val="24"/>
          <w:szCs w:val="24"/>
        </w:rPr>
        <w:t xml:space="preserve">however, </w:t>
      </w:r>
      <w:r w:rsidR="0026104C" w:rsidRPr="00F1085A">
        <w:rPr>
          <w:rFonts w:ascii="Times New Roman" w:hAnsi="Times New Roman" w:cs="Times New Roman"/>
          <w:sz w:val="24"/>
          <w:szCs w:val="24"/>
        </w:rPr>
        <w:t xml:space="preserve">they all </w:t>
      </w:r>
      <w:r w:rsidR="00714D62" w:rsidRPr="00F1085A">
        <w:rPr>
          <w:rFonts w:ascii="Times New Roman" w:hAnsi="Times New Roman" w:cs="Times New Roman"/>
          <w:sz w:val="24"/>
          <w:szCs w:val="24"/>
        </w:rPr>
        <w:t>carry out the</w:t>
      </w:r>
      <w:r w:rsidR="0026104C" w:rsidRPr="00F1085A">
        <w:rPr>
          <w:rFonts w:ascii="Times New Roman" w:hAnsi="Times New Roman" w:cs="Times New Roman"/>
          <w:sz w:val="24"/>
          <w:szCs w:val="24"/>
        </w:rPr>
        <w:t xml:space="preserve"> same functions and </w:t>
      </w:r>
      <w:r w:rsidR="00723A2B" w:rsidRPr="00F1085A">
        <w:rPr>
          <w:rFonts w:ascii="Times New Roman" w:hAnsi="Times New Roman" w:cs="Times New Roman"/>
          <w:sz w:val="24"/>
          <w:szCs w:val="24"/>
        </w:rPr>
        <w:t>give out same learning help.</w:t>
      </w:r>
      <w:r w:rsidR="00C10CA9" w:rsidRPr="00F1085A">
        <w:rPr>
          <w:rFonts w:ascii="Times New Roman" w:hAnsi="Times New Roman" w:cs="Times New Roman"/>
          <w:sz w:val="24"/>
          <w:szCs w:val="24"/>
        </w:rPr>
        <w:t xml:space="preserve"> </w:t>
      </w:r>
      <w:r w:rsidR="00080A79" w:rsidRPr="00F1085A">
        <w:rPr>
          <w:rFonts w:ascii="Times New Roman" w:hAnsi="Times New Roman" w:cs="Times New Roman"/>
          <w:sz w:val="24"/>
          <w:szCs w:val="24"/>
        </w:rPr>
        <w:t xml:space="preserve"> As observed, the use of VLE has impacted on the learning experience which student have</w:t>
      </w:r>
      <w:r w:rsidR="001E2EEC" w:rsidRPr="00F1085A">
        <w:rPr>
          <w:rFonts w:ascii="Times New Roman" w:hAnsi="Times New Roman" w:cs="Times New Roman"/>
          <w:sz w:val="24"/>
          <w:szCs w:val="24"/>
        </w:rPr>
        <w:t>,</w:t>
      </w:r>
      <w:r w:rsidR="00080A79" w:rsidRPr="00F1085A">
        <w:rPr>
          <w:rFonts w:ascii="Times New Roman" w:hAnsi="Times New Roman" w:cs="Times New Roman"/>
          <w:sz w:val="24"/>
          <w:szCs w:val="24"/>
        </w:rPr>
        <w:t xml:space="preserve"> causing significant changes to be experienced in the teaching and learning process.</w:t>
      </w:r>
      <w:r w:rsidR="00043682" w:rsidRPr="00F1085A">
        <w:rPr>
          <w:rFonts w:ascii="Times New Roman" w:hAnsi="Times New Roman" w:cs="Times New Roman"/>
          <w:sz w:val="24"/>
          <w:szCs w:val="24"/>
        </w:rPr>
        <w:t xml:space="preserve"> </w:t>
      </w:r>
      <w:r w:rsidR="00980BE5" w:rsidRPr="00F1085A">
        <w:rPr>
          <w:rFonts w:ascii="Times New Roman" w:hAnsi="Times New Roman" w:cs="Times New Roman"/>
          <w:sz w:val="24"/>
          <w:szCs w:val="24"/>
        </w:rPr>
        <w:t>Amongst other educational institutions in which VLE is being used is the University of Wales. In the Trinity Saint David London campus of the school, Moodle is extensively being used</w:t>
      </w:r>
      <w:r w:rsidR="004A2683" w:rsidRPr="00F1085A">
        <w:rPr>
          <w:rFonts w:ascii="Times New Roman" w:hAnsi="Times New Roman" w:cs="Times New Roman"/>
          <w:sz w:val="24"/>
          <w:szCs w:val="24"/>
        </w:rPr>
        <w:t xml:space="preserve"> for learning and course management</w:t>
      </w:r>
      <w:r w:rsidR="00980BE5" w:rsidRPr="00F1085A">
        <w:rPr>
          <w:rFonts w:ascii="Times New Roman" w:hAnsi="Times New Roman" w:cs="Times New Roman"/>
          <w:sz w:val="24"/>
          <w:szCs w:val="24"/>
        </w:rPr>
        <w:t xml:space="preserve">, and </w:t>
      </w:r>
      <w:r w:rsidR="00823C40" w:rsidRPr="00F1085A">
        <w:rPr>
          <w:rFonts w:ascii="Times New Roman" w:hAnsi="Times New Roman" w:cs="Times New Roman"/>
          <w:sz w:val="24"/>
          <w:szCs w:val="24"/>
        </w:rPr>
        <w:t xml:space="preserve">has the tendency to produce different </w:t>
      </w:r>
      <w:r w:rsidR="00630650" w:rsidRPr="00F1085A">
        <w:rPr>
          <w:rFonts w:ascii="Times New Roman" w:hAnsi="Times New Roman" w:cs="Times New Roman"/>
          <w:sz w:val="24"/>
          <w:szCs w:val="24"/>
        </w:rPr>
        <w:t>levels</w:t>
      </w:r>
      <w:r w:rsidR="00823C40" w:rsidRPr="00F1085A">
        <w:rPr>
          <w:rFonts w:ascii="Times New Roman" w:hAnsi="Times New Roman" w:cs="Times New Roman"/>
          <w:sz w:val="24"/>
          <w:szCs w:val="24"/>
        </w:rPr>
        <w:t xml:space="preserve"> of impacts to students learning</w:t>
      </w:r>
      <w:r w:rsidR="00630650" w:rsidRPr="00F1085A">
        <w:rPr>
          <w:rFonts w:ascii="Times New Roman" w:hAnsi="Times New Roman" w:cs="Times New Roman"/>
          <w:sz w:val="24"/>
          <w:szCs w:val="24"/>
        </w:rPr>
        <w:t>.</w:t>
      </w:r>
    </w:p>
    <w:p w14:paraId="1BC253C7" w14:textId="77777777" w:rsidR="004A2683" w:rsidRPr="00F1085A" w:rsidRDefault="00FE0AF8" w:rsidP="00F1085A">
      <w:pPr>
        <w:pStyle w:val="Heading2"/>
        <w:spacing w:line="480" w:lineRule="auto"/>
        <w:jc w:val="both"/>
        <w:rPr>
          <w:rFonts w:ascii="Times New Roman" w:hAnsi="Times New Roman" w:cs="Times New Roman"/>
          <w:sz w:val="24"/>
          <w:szCs w:val="24"/>
        </w:rPr>
      </w:pPr>
      <w:bookmarkStart w:id="1" w:name="_Toc48988651"/>
      <w:r w:rsidRPr="00F1085A">
        <w:rPr>
          <w:rFonts w:ascii="Times New Roman" w:hAnsi="Times New Roman" w:cs="Times New Roman"/>
          <w:sz w:val="24"/>
          <w:szCs w:val="24"/>
        </w:rPr>
        <w:t>Rational</w:t>
      </w:r>
      <w:r w:rsidR="00913DD2" w:rsidRPr="00F1085A">
        <w:rPr>
          <w:rFonts w:ascii="Times New Roman" w:hAnsi="Times New Roman" w:cs="Times New Roman"/>
          <w:sz w:val="24"/>
          <w:szCs w:val="24"/>
        </w:rPr>
        <w:t>e</w:t>
      </w:r>
      <w:r w:rsidRPr="00F1085A">
        <w:rPr>
          <w:rFonts w:ascii="Times New Roman" w:hAnsi="Times New Roman" w:cs="Times New Roman"/>
          <w:sz w:val="24"/>
          <w:szCs w:val="24"/>
        </w:rPr>
        <w:t xml:space="preserve"> of the Study</w:t>
      </w:r>
      <w:bookmarkEnd w:id="1"/>
    </w:p>
    <w:p w14:paraId="0914B191" w14:textId="77777777" w:rsidR="00D43E07" w:rsidRPr="00F1085A" w:rsidRDefault="00FE0AF8"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 xml:space="preserve">Considering the increased rate at which VLE is being used by tertiary </w:t>
      </w:r>
      <w:r w:rsidR="00580DA0" w:rsidRPr="00F1085A">
        <w:rPr>
          <w:rFonts w:ascii="Times New Roman" w:hAnsi="Times New Roman" w:cs="Times New Roman"/>
          <w:sz w:val="24"/>
          <w:szCs w:val="24"/>
        </w:rPr>
        <w:t>institutions</w:t>
      </w:r>
      <w:r w:rsidRPr="00F1085A">
        <w:rPr>
          <w:rFonts w:ascii="Times New Roman" w:hAnsi="Times New Roman" w:cs="Times New Roman"/>
          <w:sz w:val="24"/>
          <w:szCs w:val="24"/>
        </w:rPr>
        <w:t xml:space="preserve">, </w:t>
      </w:r>
      <w:r w:rsidR="00580DA0" w:rsidRPr="00F1085A">
        <w:rPr>
          <w:rFonts w:ascii="Times New Roman" w:hAnsi="Times New Roman" w:cs="Times New Roman"/>
          <w:sz w:val="24"/>
          <w:szCs w:val="24"/>
        </w:rPr>
        <w:t xml:space="preserve">it becomes important to examine </w:t>
      </w:r>
      <w:r w:rsidR="00D43E07" w:rsidRPr="00F1085A">
        <w:rPr>
          <w:rFonts w:ascii="Times New Roman" w:hAnsi="Times New Roman" w:cs="Times New Roman"/>
          <w:sz w:val="24"/>
          <w:szCs w:val="24"/>
        </w:rPr>
        <w:t>how it impacts on students</w:t>
      </w:r>
      <w:r w:rsidR="00913DD2" w:rsidRPr="00F1085A">
        <w:rPr>
          <w:rFonts w:ascii="Times New Roman" w:hAnsi="Times New Roman" w:cs="Times New Roman"/>
          <w:sz w:val="24"/>
          <w:szCs w:val="24"/>
        </w:rPr>
        <w:t>’</w:t>
      </w:r>
      <w:r w:rsidR="00D43E07" w:rsidRPr="00F1085A">
        <w:rPr>
          <w:rFonts w:ascii="Times New Roman" w:hAnsi="Times New Roman" w:cs="Times New Roman"/>
          <w:sz w:val="24"/>
          <w:szCs w:val="24"/>
        </w:rPr>
        <w:t xml:space="preserve"> learning experience. </w:t>
      </w:r>
      <w:r w:rsidR="00913DD2" w:rsidRPr="00F1085A">
        <w:rPr>
          <w:rFonts w:ascii="Times New Roman" w:hAnsi="Times New Roman" w:cs="Times New Roman"/>
          <w:sz w:val="24"/>
          <w:szCs w:val="24"/>
        </w:rPr>
        <w:t xml:space="preserve">Therefore, the rationale of this study is to consider the change in the traditional learning system due to the introduction of VLE and the impacts which the use of Moodle in the University of Wales has on students in the Trinity Saint David London campus of the university. </w:t>
      </w:r>
    </w:p>
    <w:p w14:paraId="79ECCAF5" w14:textId="77777777" w:rsidR="00913DD2" w:rsidRPr="00F1085A" w:rsidRDefault="00913DD2" w:rsidP="00F1085A">
      <w:pPr>
        <w:pStyle w:val="Heading2"/>
        <w:spacing w:line="480" w:lineRule="auto"/>
        <w:jc w:val="both"/>
        <w:rPr>
          <w:rFonts w:ascii="Times New Roman" w:hAnsi="Times New Roman" w:cs="Times New Roman"/>
          <w:sz w:val="24"/>
          <w:szCs w:val="24"/>
        </w:rPr>
      </w:pPr>
      <w:bookmarkStart w:id="2" w:name="_Toc48988652"/>
      <w:r w:rsidRPr="00F1085A">
        <w:rPr>
          <w:rFonts w:ascii="Times New Roman" w:hAnsi="Times New Roman" w:cs="Times New Roman"/>
          <w:sz w:val="24"/>
          <w:szCs w:val="24"/>
        </w:rPr>
        <w:lastRenderedPageBreak/>
        <w:t>Objectives of the study</w:t>
      </w:r>
      <w:bookmarkEnd w:id="2"/>
    </w:p>
    <w:p w14:paraId="0C331D8E" w14:textId="3AD927B5" w:rsidR="007B1F54" w:rsidRPr="00F1085A" w:rsidRDefault="007B1F54"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To achieve the aim of this study which is to examine the impacts which Moodle as a VLE platform has on the learning experience of student of the Trinity Saint David London campus of the University of Wales, the</w:t>
      </w:r>
      <w:r w:rsidR="00C358E4" w:rsidRPr="00F1085A">
        <w:rPr>
          <w:rFonts w:ascii="Times New Roman" w:hAnsi="Times New Roman" w:cs="Times New Roman"/>
          <w:sz w:val="24"/>
          <w:szCs w:val="24"/>
        </w:rPr>
        <w:t xml:space="preserve"> objectives of this study include</w:t>
      </w:r>
      <w:r w:rsidR="00A76CC6">
        <w:rPr>
          <w:rFonts w:ascii="Times New Roman" w:hAnsi="Times New Roman" w:cs="Times New Roman"/>
          <w:sz w:val="24"/>
          <w:szCs w:val="24"/>
        </w:rPr>
        <w:t>s</w:t>
      </w:r>
      <w:r w:rsidR="0019727C" w:rsidRPr="00F1085A">
        <w:rPr>
          <w:rFonts w:ascii="Times New Roman" w:hAnsi="Times New Roman" w:cs="Times New Roman"/>
          <w:sz w:val="24"/>
          <w:szCs w:val="24"/>
        </w:rPr>
        <w:t xml:space="preserve"> to</w:t>
      </w:r>
      <w:r w:rsidR="00C358E4" w:rsidRPr="00F1085A">
        <w:rPr>
          <w:rFonts w:ascii="Times New Roman" w:hAnsi="Times New Roman" w:cs="Times New Roman"/>
          <w:sz w:val="24"/>
          <w:szCs w:val="24"/>
        </w:rPr>
        <w:t>:</w:t>
      </w:r>
    </w:p>
    <w:p w14:paraId="20019081" w14:textId="77777777" w:rsidR="007B1F54" w:rsidRPr="00F1085A" w:rsidRDefault="0019727C" w:rsidP="00F1085A">
      <w:pPr>
        <w:pStyle w:val="ListParagraph"/>
        <w:numPr>
          <w:ilvl w:val="0"/>
          <w:numId w:val="1"/>
        </w:num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A</w:t>
      </w:r>
      <w:r w:rsidR="00C358E4" w:rsidRPr="00F1085A">
        <w:rPr>
          <w:rFonts w:ascii="Times New Roman" w:hAnsi="Times New Roman" w:cs="Times New Roman"/>
          <w:sz w:val="24"/>
          <w:szCs w:val="24"/>
        </w:rPr>
        <w:t>ssess how Moodle impacts on students preparation for exams</w:t>
      </w:r>
    </w:p>
    <w:p w14:paraId="77115603" w14:textId="77777777" w:rsidR="00C358E4" w:rsidRPr="00F1085A" w:rsidRDefault="0019727C" w:rsidP="00F1085A">
      <w:pPr>
        <w:pStyle w:val="ListParagraph"/>
        <w:numPr>
          <w:ilvl w:val="0"/>
          <w:numId w:val="1"/>
        </w:num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 xml:space="preserve">Examine the impacts of Moodle on students’ understanding </w:t>
      </w:r>
    </w:p>
    <w:p w14:paraId="6F1DB749" w14:textId="77777777" w:rsidR="003F7313" w:rsidRPr="00F1085A" w:rsidRDefault="0019727C" w:rsidP="00F1085A">
      <w:pPr>
        <w:pStyle w:val="ListParagraph"/>
        <w:numPr>
          <w:ilvl w:val="0"/>
          <w:numId w:val="1"/>
        </w:num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 xml:space="preserve">Understand </w:t>
      </w:r>
      <w:r w:rsidR="00A73E1B" w:rsidRPr="00F1085A">
        <w:rPr>
          <w:rFonts w:ascii="Times New Roman" w:hAnsi="Times New Roman" w:cs="Times New Roman"/>
          <w:sz w:val="24"/>
          <w:szCs w:val="24"/>
        </w:rPr>
        <w:t>students’</w:t>
      </w:r>
      <w:r w:rsidRPr="00F1085A">
        <w:rPr>
          <w:rFonts w:ascii="Times New Roman" w:hAnsi="Times New Roman" w:cs="Times New Roman"/>
          <w:sz w:val="24"/>
          <w:szCs w:val="24"/>
        </w:rPr>
        <w:t xml:space="preserve"> appreciation of Moodle</w:t>
      </w:r>
      <w:r w:rsidR="00921D79" w:rsidRPr="00F1085A">
        <w:rPr>
          <w:rFonts w:ascii="Times New Roman" w:hAnsi="Times New Roman" w:cs="Times New Roman"/>
          <w:sz w:val="24"/>
          <w:szCs w:val="24"/>
        </w:rPr>
        <w:t>.</w:t>
      </w:r>
    </w:p>
    <w:p w14:paraId="620D51A5" w14:textId="77777777" w:rsidR="0019727C" w:rsidRPr="00F1085A" w:rsidRDefault="00921D79" w:rsidP="00F1085A">
      <w:pPr>
        <w:pStyle w:val="ListParagraph"/>
        <w:numPr>
          <w:ilvl w:val="0"/>
          <w:numId w:val="1"/>
        </w:num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Analyse the overall impacts of Moodle in course learning</w:t>
      </w:r>
    </w:p>
    <w:p w14:paraId="340216F6" w14:textId="77777777" w:rsidR="00913DD2" w:rsidRPr="00F1085A" w:rsidRDefault="007B1F54" w:rsidP="00F1085A">
      <w:pPr>
        <w:pStyle w:val="Heading1"/>
        <w:spacing w:line="480" w:lineRule="auto"/>
        <w:jc w:val="both"/>
        <w:rPr>
          <w:rFonts w:ascii="Times New Roman" w:hAnsi="Times New Roman" w:cs="Times New Roman"/>
          <w:sz w:val="24"/>
          <w:szCs w:val="24"/>
        </w:rPr>
      </w:pPr>
      <w:bookmarkStart w:id="3" w:name="_Toc48988653"/>
      <w:r w:rsidRPr="00F1085A">
        <w:rPr>
          <w:rFonts w:ascii="Times New Roman" w:hAnsi="Times New Roman" w:cs="Times New Roman"/>
          <w:sz w:val="24"/>
          <w:szCs w:val="24"/>
        </w:rPr>
        <w:t>Methodology</w:t>
      </w:r>
      <w:bookmarkEnd w:id="3"/>
    </w:p>
    <w:p w14:paraId="4F37A40C" w14:textId="77777777" w:rsidR="00D5753D" w:rsidRPr="00F1085A" w:rsidRDefault="00E34B5E"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 xml:space="preserve">This research was carried out on the students of Trinity Saint David London campus of the University of Wales, and therefore, </w:t>
      </w:r>
      <w:r w:rsidR="00C70174" w:rsidRPr="00F1085A">
        <w:rPr>
          <w:rFonts w:ascii="Times New Roman" w:hAnsi="Times New Roman" w:cs="Times New Roman"/>
          <w:sz w:val="24"/>
          <w:szCs w:val="24"/>
        </w:rPr>
        <w:t>primary data was collected with the use of questionnaires. The questionnaires</w:t>
      </w:r>
      <w:r w:rsidR="00C02CE4" w:rsidRPr="00F1085A">
        <w:rPr>
          <w:rFonts w:ascii="Times New Roman" w:hAnsi="Times New Roman" w:cs="Times New Roman"/>
          <w:sz w:val="24"/>
          <w:szCs w:val="24"/>
        </w:rPr>
        <w:t xml:space="preserve"> were completed by 1</w:t>
      </w:r>
      <w:r w:rsidR="00C70174" w:rsidRPr="00F1085A">
        <w:rPr>
          <w:rFonts w:ascii="Times New Roman" w:hAnsi="Times New Roman" w:cs="Times New Roman"/>
          <w:sz w:val="24"/>
          <w:szCs w:val="24"/>
        </w:rPr>
        <w:t>0</w:t>
      </w:r>
      <w:r w:rsidR="00C02CE4" w:rsidRPr="00F1085A">
        <w:rPr>
          <w:rFonts w:ascii="Times New Roman" w:hAnsi="Times New Roman" w:cs="Times New Roman"/>
          <w:sz w:val="24"/>
          <w:szCs w:val="24"/>
        </w:rPr>
        <w:t>5</w:t>
      </w:r>
      <w:r w:rsidR="00C70174" w:rsidRPr="00F1085A">
        <w:rPr>
          <w:rFonts w:ascii="Times New Roman" w:hAnsi="Times New Roman" w:cs="Times New Roman"/>
          <w:sz w:val="24"/>
          <w:szCs w:val="24"/>
        </w:rPr>
        <w:t xml:space="preserve"> students which were sampled from the university’s population. </w:t>
      </w:r>
      <w:r w:rsidR="00FF4CA8" w:rsidRPr="00F1085A">
        <w:rPr>
          <w:rFonts w:ascii="Times New Roman" w:hAnsi="Times New Roman" w:cs="Times New Roman"/>
          <w:sz w:val="24"/>
          <w:szCs w:val="24"/>
        </w:rPr>
        <w:t xml:space="preserve">Haphazard sampling technique was used for the selection of the samples for this research. According to </w:t>
      </w:r>
      <w:sdt>
        <w:sdtPr>
          <w:rPr>
            <w:rFonts w:ascii="Times New Roman" w:hAnsi="Times New Roman" w:cs="Times New Roman"/>
            <w:sz w:val="24"/>
            <w:szCs w:val="24"/>
          </w:rPr>
          <w:id w:val="-1115438410"/>
          <w:citation/>
        </w:sdtPr>
        <w:sdtEndPr/>
        <w:sdtContent>
          <w:r w:rsidR="00853B2F" w:rsidRPr="00F1085A">
            <w:rPr>
              <w:rFonts w:ascii="Times New Roman" w:hAnsi="Times New Roman" w:cs="Times New Roman"/>
              <w:sz w:val="24"/>
              <w:szCs w:val="24"/>
            </w:rPr>
            <w:fldChar w:fldCharType="begin"/>
          </w:r>
          <w:r w:rsidR="00853B2F" w:rsidRPr="00F1085A">
            <w:rPr>
              <w:rFonts w:ascii="Times New Roman" w:hAnsi="Times New Roman" w:cs="Times New Roman"/>
              <w:sz w:val="24"/>
              <w:szCs w:val="24"/>
            </w:rPr>
            <w:instrText xml:space="preserve"> CITATION Eti16 \l 1033 </w:instrText>
          </w:r>
          <w:r w:rsidR="00853B2F" w:rsidRPr="00F1085A">
            <w:rPr>
              <w:rFonts w:ascii="Times New Roman" w:hAnsi="Times New Roman" w:cs="Times New Roman"/>
              <w:sz w:val="24"/>
              <w:szCs w:val="24"/>
            </w:rPr>
            <w:fldChar w:fldCharType="separate"/>
          </w:r>
          <w:r w:rsidR="00853B2F" w:rsidRPr="00F1085A">
            <w:rPr>
              <w:rFonts w:ascii="Times New Roman" w:hAnsi="Times New Roman" w:cs="Times New Roman"/>
              <w:noProof/>
              <w:sz w:val="24"/>
              <w:szCs w:val="24"/>
            </w:rPr>
            <w:t>(Etikan, et al., 2016)</w:t>
          </w:r>
          <w:r w:rsidR="00853B2F" w:rsidRPr="00F1085A">
            <w:rPr>
              <w:rFonts w:ascii="Times New Roman" w:hAnsi="Times New Roman" w:cs="Times New Roman"/>
              <w:sz w:val="24"/>
              <w:szCs w:val="24"/>
            </w:rPr>
            <w:fldChar w:fldCharType="end"/>
          </w:r>
        </w:sdtContent>
      </w:sdt>
      <w:r w:rsidR="003D0245" w:rsidRPr="00F1085A">
        <w:rPr>
          <w:rFonts w:ascii="Times New Roman" w:hAnsi="Times New Roman" w:cs="Times New Roman"/>
          <w:sz w:val="24"/>
          <w:szCs w:val="24"/>
        </w:rPr>
        <w:t xml:space="preserve">, haphazard sampling </w:t>
      </w:r>
      <w:r w:rsidR="00853B2F" w:rsidRPr="00F1085A">
        <w:rPr>
          <w:rFonts w:ascii="Times New Roman" w:hAnsi="Times New Roman" w:cs="Times New Roman"/>
          <w:sz w:val="24"/>
          <w:szCs w:val="24"/>
        </w:rPr>
        <w:t xml:space="preserve">which is also referred to as convenience sampling </w:t>
      </w:r>
      <w:r w:rsidR="003D0245" w:rsidRPr="00F1085A">
        <w:rPr>
          <w:rFonts w:ascii="Times New Roman" w:hAnsi="Times New Roman" w:cs="Times New Roman"/>
          <w:sz w:val="24"/>
          <w:szCs w:val="24"/>
        </w:rPr>
        <w:t xml:space="preserve">is a </w:t>
      </w:r>
      <w:r w:rsidR="00FF4CA8" w:rsidRPr="00F1085A">
        <w:rPr>
          <w:rFonts w:ascii="Times New Roman" w:hAnsi="Times New Roman" w:cs="Times New Roman"/>
          <w:sz w:val="24"/>
          <w:szCs w:val="24"/>
        </w:rPr>
        <w:t>probability sampling method in which no pattern is used in the selection of sampling. Rather, elements of the sample where selected as they make themselves available.</w:t>
      </w:r>
      <w:r w:rsidR="003D0245" w:rsidRPr="00F1085A">
        <w:rPr>
          <w:rFonts w:ascii="Times New Roman" w:hAnsi="Times New Roman" w:cs="Times New Roman"/>
          <w:sz w:val="24"/>
          <w:szCs w:val="24"/>
        </w:rPr>
        <w:t xml:space="preserve"> To this effect, students of Trinity Saint David London campus of the University of Wales were issues questionnaires for completion as they are seen irrespective of their level or course of study.</w:t>
      </w:r>
      <w:r w:rsidR="00E96659" w:rsidRPr="00F1085A">
        <w:rPr>
          <w:rFonts w:ascii="Times New Roman" w:hAnsi="Times New Roman" w:cs="Times New Roman"/>
          <w:sz w:val="24"/>
          <w:szCs w:val="24"/>
        </w:rPr>
        <w:t xml:space="preserve"> Also secondary data was collected from the research publications of researchers concerning the impacts which Moodle has caused on students’ learning experience. </w:t>
      </w:r>
      <w:r w:rsidR="00AF69F9" w:rsidRPr="00F1085A">
        <w:rPr>
          <w:rFonts w:ascii="Times New Roman" w:hAnsi="Times New Roman" w:cs="Times New Roman"/>
          <w:sz w:val="24"/>
          <w:szCs w:val="24"/>
        </w:rPr>
        <w:t xml:space="preserve">With descriptive statistics tools, such as </w:t>
      </w:r>
      <w:r w:rsidR="00F1085A">
        <w:rPr>
          <w:rFonts w:ascii="Times New Roman" w:hAnsi="Times New Roman" w:cs="Times New Roman"/>
          <w:sz w:val="24"/>
          <w:szCs w:val="24"/>
        </w:rPr>
        <w:t>tables</w:t>
      </w:r>
      <w:r w:rsidR="00AF69F9" w:rsidRPr="00F1085A">
        <w:rPr>
          <w:rFonts w:ascii="Times New Roman" w:hAnsi="Times New Roman" w:cs="Times New Roman"/>
          <w:sz w:val="24"/>
          <w:szCs w:val="24"/>
        </w:rPr>
        <w:t xml:space="preserve"> and charts, the primary and secondary data collected for this study were analysed and useful deductions made. </w:t>
      </w:r>
      <w:r w:rsidR="00B07EFF" w:rsidRPr="00F1085A">
        <w:rPr>
          <w:rFonts w:ascii="Times New Roman" w:hAnsi="Times New Roman" w:cs="Times New Roman"/>
          <w:sz w:val="24"/>
          <w:szCs w:val="24"/>
        </w:rPr>
        <w:t>Very importantly, the statistical package-</w:t>
      </w:r>
      <w:r w:rsidR="00B07EFF" w:rsidRPr="00F1085A">
        <w:rPr>
          <w:rFonts w:ascii="Times New Roman" w:hAnsi="Times New Roman" w:cs="Times New Roman"/>
          <w:sz w:val="24"/>
          <w:szCs w:val="24"/>
        </w:rPr>
        <w:lastRenderedPageBreak/>
        <w:t>SPSS was used to carry out a Chi-square test of independence in order to examine if the levels of impacts caused by the use of Moodle is dependent of some identified learning variables.</w:t>
      </w:r>
      <w:r w:rsidR="00D5753D" w:rsidRPr="00F1085A">
        <w:rPr>
          <w:rFonts w:ascii="Times New Roman" w:hAnsi="Times New Roman" w:cs="Times New Roman"/>
          <w:sz w:val="24"/>
          <w:szCs w:val="24"/>
        </w:rPr>
        <w:t xml:space="preserve"> </w:t>
      </w:r>
    </w:p>
    <w:p w14:paraId="249D418B" w14:textId="77777777" w:rsidR="00913DD2" w:rsidRPr="00F1085A" w:rsidRDefault="00D5753D"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 xml:space="preserve">5% or 0.05 is the chosen level of significance for the test with a (c-1) x (r-1) degree of freedom, where c is the number of columns and r is the number of row in the contingency table representing the summary of the data for this study </w:t>
      </w:r>
      <w:sdt>
        <w:sdtPr>
          <w:rPr>
            <w:rFonts w:ascii="Times New Roman" w:hAnsi="Times New Roman" w:cs="Times New Roman"/>
            <w:sz w:val="24"/>
            <w:szCs w:val="24"/>
          </w:rPr>
          <w:id w:val="-104812193"/>
          <w:citation/>
        </w:sdtPr>
        <w:sdtEndPr/>
        <w:sdtContent>
          <w:r w:rsidRPr="00F1085A">
            <w:rPr>
              <w:rFonts w:ascii="Times New Roman" w:hAnsi="Times New Roman" w:cs="Times New Roman"/>
              <w:sz w:val="24"/>
              <w:szCs w:val="24"/>
            </w:rPr>
            <w:fldChar w:fldCharType="begin"/>
          </w:r>
          <w:r w:rsidRPr="00F1085A">
            <w:rPr>
              <w:rFonts w:ascii="Times New Roman" w:hAnsi="Times New Roman" w:cs="Times New Roman"/>
              <w:sz w:val="24"/>
              <w:szCs w:val="24"/>
            </w:rPr>
            <w:instrText xml:space="preserve"> CITATION Pia13 \l 1033 </w:instrText>
          </w:r>
          <w:r w:rsidRPr="00F1085A">
            <w:rPr>
              <w:rFonts w:ascii="Times New Roman" w:hAnsi="Times New Roman" w:cs="Times New Roman"/>
              <w:sz w:val="24"/>
              <w:szCs w:val="24"/>
            </w:rPr>
            <w:fldChar w:fldCharType="separate"/>
          </w:r>
          <w:r w:rsidRPr="00F1085A">
            <w:rPr>
              <w:rFonts w:ascii="Times New Roman" w:hAnsi="Times New Roman" w:cs="Times New Roman"/>
              <w:noProof/>
              <w:sz w:val="24"/>
              <w:szCs w:val="24"/>
            </w:rPr>
            <w:t>(Piaw, 2013)</w:t>
          </w:r>
          <w:r w:rsidRPr="00F1085A">
            <w:rPr>
              <w:rFonts w:ascii="Times New Roman" w:hAnsi="Times New Roman" w:cs="Times New Roman"/>
              <w:sz w:val="24"/>
              <w:szCs w:val="24"/>
            </w:rPr>
            <w:fldChar w:fldCharType="end"/>
          </w:r>
        </w:sdtContent>
      </w:sdt>
      <w:r w:rsidRPr="00F1085A">
        <w:rPr>
          <w:rFonts w:ascii="Times New Roman" w:hAnsi="Times New Roman" w:cs="Times New Roman"/>
          <w:sz w:val="24"/>
          <w:szCs w:val="24"/>
        </w:rPr>
        <w:t>.</w:t>
      </w:r>
    </w:p>
    <w:p w14:paraId="3FE83B87" w14:textId="77777777" w:rsidR="00054AAE" w:rsidRPr="00F1085A" w:rsidRDefault="00054AAE" w:rsidP="00F1085A">
      <w:pPr>
        <w:pStyle w:val="Heading1"/>
        <w:spacing w:line="480" w:lineRule="auto"/>
        <w:jc w:val="both"/>
        <w:rPr>
          <w:rFonts w:ascii="Times New Roman" w:hAnsi="Times New Roman" w:cs="Times New Roman"/>
          <w:sz w:val="24"/>
          <w:szCs w:val="24"/>
        </w:rPr>
      </w:pPr>
      <w:bookmarkStart w:id="4" w:name="_Toc48988654"/>
      <w:r w:rsidRPr="00F1085A">
        <w:rPr>
          <w:rFonts w:ascii="Times New Roman" w:hAnsi="Times New Roman" w:cs="Times New Roman"/>
          <w:sz w:val="24"/>
          <w:szCs w:val="24"/>
        </w:rPr>
        <w:t>Data Analysis</w:t>
      </w:r>
      <w:bookmarkEnd w:id="4"/>
    </w:p>
    <w:p w14:paraId="4B406F34" w14:textId="77777777" w:rsidR="00DB22BF" w:rsidRPr="00F1085A" w:rsidRDefault="00DB22BF"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In this section, the primary and secondary data collected fir this research will be presented and analysed as appropriate.</w:t>
      </w:r>
    </w:p>
    <w:p w14:paraId="01F6EA79" w14:textId="77777777" w:rsidR="00FE0AF8" w:rsidRPr="00F1085A" w:rsidRDefault="00054AAE" w:rsidP="00F1085A">
      <w:pPr>
        <w:pStyle w:val="Heading2"/>
        <w:spacing w:line="480" w:lineRule="auto"/>
        <w:jc w:val="both"/>
        <w:rPr>
          <w:rFonts w:ascii="Times New Roman" w:hAnsi="Times New Roman" w:cs="Times New Roman"/>
          <w:sz w:val="24"/>
          <w:szCs w:val="24"/>
        </w:rPr>
      </w:pPr>
      <w:bookmarkStart w:id="5" w:name="_Toc48988655"/>
      <w:r w:rsidRPr="00F1085A">
        <w:rPr>
          <w:rFonts w:ascii="Times New Roman" w:hAnsi="Times New Roman" w:cs="Times New Roman"/>
          <w:sz w:val="24"/>
          <w:szCs w:val="24"/>
        </w:rPr>
        <w:t>Analysis of Primary Data</w:t>
      </w:r>
      <w:bookmarkEnd w:id="5"/>
    </w:p>
    <w:p w14:paraId="788DC97E" w14:textId="77777777" w:rsidR="00054AAE" w:rsidRPr="00F1085A" w:rsidRDefault="0020016C"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A s</w:t>
      </w:r>
      <w:r w:rsidR="00054AAE" w:rsidRPr="00F1085A">
        <w:rPr>
          <w:rFonts w:ascii="Times New Roman" w:hAnsi="Times New Roman" w:cs="Times New Roman"/>
          <w:sz w:val="24"/>
          <w:szCs w:val="24"/>
        </w:rPr>
        <w:t>ummary of the questionnaires comple</w:t>
      </w:r>
      <w:r w:rsidRPr="00F1085A">
        <w:rPr>
          <w:rFonts w:ascii="Times New Roman" w:hAnsi="Times New Roman" w:cs="Times New Roman"/>
          <w:sz w:val="24"/>
          <w:szCs w:val="24"/>
        </w:rPr>
        <w:t>ted</w:t>
      </w:r>
      <w:r w:rsidR="00054AAE" w:rsidRPr="00F1085A">
        <w:rPr>
          <w:rFonts w:ascii="Times New Roman" w:hAnsi="Times New Roman" w:cs="Times New Roman"/>
          <w:sz w:val="24"/>
          <w:szCs w:val="24"/>
        </w:rPr>
        <w:t xml:space="preserve"> by a </w:t>
      </w:r>
      <w:r w:rsidR="00C02CE4" w:rsidRPr="00F1085A">
        <w:rPr>
          <w:rFonts w:ascii="Times New Roman" w:hAnsi="Times New Roman" w:cs="Times New Roman"/>
          <w:sz w:val="24"/>
          <w:szCs w:val="24"/>
        </w:rPr>
        <w:t>sample of 105</w:t>
      </w:r>
      <w:r w:rsidRPr="00F1085A">
        <w:rPr>
          <w:rFonts w:ascii="Times New Roman" w:hAnsi="Times New Roman" w:cs="Times New Roman"/>
          <w:sz w:val="24"/>
          <w:szCs w:val="24"/>
        </w:rPr>
        <w:t xml:space="preserve"> student </w:t>
      </w:r>
      <w:r w:rsidR="00F72463" w:rsidRPr="00F1085A">
        <w:rPr>
          <w:rFonts w:ascii="Times New Roman" w:hAnsi="Times New Roman" w:cs="Times New Roman"/>
          <w:sz w:val="24"/>
          <w:szCs w:val="24"/>
        </w:rPr>
        <w:t xml:space="preserve">which is attached in appendix 1 </w:t>
      </w:r>
      <w:r w:rsidRPr="00F1085A">
        <w:rPr>
          <w:rFonts w:ascii="Times New Roman" w:hAnsi="Times New Roman" w:cs="Times New Roman"/>
          <w:sz w:val="24"/>
          <w:szCs w:val="24"/>
        </w:rPr>
        <w:t>is presented in the tables that follow</w:t>
      </w:r>
    </w:p>
    <w:p w14:paraId="7277E70D" w14:textId="77777777" w:rsidR="00BF35FE" w:rsidRPr="00F1085A" w:rsidRDefault="00BF35FE" w:rsidP="00F1085A">
      <w:pPr>
        <w:pStyle w:val="Caption"/>
        <w:keepNext/>
        <w:spacing w:line="360" w:lineRule="auto"/>
        <w:jc w:val="both"/>
        <w:rPr>
          <w:rFonts w:ascii="Times New Roman" w:hAnsi="Times New Roman" w:cs="Times New Roman"/>
          <w:i w:val="0"/>
          <w:color w:val="000000" w:themeColor="text1"/>
          <w:sz w:val="24"/>
          <w:szCs w:val="24"/>
        </w:rPr>
      </w:pPr>
      <w:r w:rsidRPr="00F1085A">
        <w:rPr>
          <w:rFonts w:ascii="Times New Roman" w:hAnsi="Times New Roman" w:cs="Times New Roman"/>
          <w:i w:val="0"/>
          <w:color w:val="000000" w:themeColor="text1"/>
          <w:sz w:val="24"/>
          <w:szCs w:val="24"/>
        </w:rPr>
        <w:t xml:space="preserve">Table </w:t>
      </w:r>
      <w:r w:rsidR="00C51AD0" w:rsidRPr="00F1085A">
        <w:rPr>
          <w:rFonts w:ascii="Times New Roman" w:hAnsi="Times New Roman" w:cs="Times New Roman"/>
          <w:i w:val="0"/>
          <w:color w:val="000000" w:themeColor="text1"/>
          <w:sz w:val="24"/>
          <w:szCs w:val="24"/>
        </w:rPr>
        <w:fldChar w:fldCharType="begin"/>
      </w:r>
      <w:r w:rsidR="00C51AD0" w:rsidRPr="00F1085A">
        <w:rPr>
          <w:rFonts w:ascii="Times New Roman" w:hAnsi="Times New Roman" w:cs="Times New Roman"/>
          <w:i w:val="0"/>
          <w:color w:val="000000" w:themeColor="text1"/>
          <w:sz w:val="24"/>
          <w:szCs w:val="24"/>
        </w:rPr>
        <w:instrText xml:space="preserve"> SEQ Table \* ARABIC </w:instrText>
      </w:r>
      <w:r w:rsidR="00C51AD0" w:rsidRPr="00F1085A">
        <w:rPr>
          <w:rFonts w:ascii="Times New Roman" w:hAnsi="Times New Roman" w:cs="Times New Roman"/>
          <w:i w:val="0"/>
          <w:color w:val="000000" w:themeColor="text1"/>
          <w:sz w:val="24"/>
          <w:szCs w:val="24"/>
        </w:rPr>
        <w:fldChar w:fldCharType="separate"/>
      </w:r>
      <w:r w:rsidR="00C551D7" w:rsidRPr="00F1085A">
        <w:rPr>
          <w:rFonts w:ascii="Times New Roman" w:hAnsi="Times New Roman" w:cs="Times New Roman"/>
          <w:i w:val="0"/>
          <w:noProof/>
          <w:color w:val="000000" w:themeColor="text1"/>
          <w:sz w:val="24"/>
          <w:szCs w:val="24"/>
        </w:rPr>
        <w:t>1</w:t>
      </w:r>
      <w:r w:rsidR="00C51AD0" w:rsidRPr="00F1085A">
        <w:rPr>
          <w:rFonts w:ascii="Times New Roman" w:hAnsi="Times New Roman" w:cs="Times New Roman"/>
          <w:i w:val="0"/>
          <w:noProof/>
          <w:color w:val="000000" w:themeColor="text1"/>
          <w:sz w:val="24"/>
          <w:szCs w:val="24"/>
        </w:rPr>
        <w:fldChar w:fldCharType="end"/>
      </w:r>
      <w:r w:rsidRPr="00F1085A">
        <w:rPr>
          <w:rFonts w:ascii="Times New Roman" w:hAnsi="Times New Roman" w:cs="Times New Roman"/>
          <w:i w:val="0"/>
          <w:color w:val="000000" w:themeColor="text1"/>
          <w:sz w:val="24"/>
          <w:szCs w:val="24"/>
        </w:rPr>
        <w:t xml:space="preserve">. Students’ </w:t>
      </w:r>
      <w:r w:rsidR="00905F7D" w:rsidRPr="00F1085A">
        <w:rPr>
          <w:rFonts w:ascii="Times New Roman" w:hAnsi="Times New Roman" w:cs="Times New Roman"/>
          <w:i w:val="0"/>
          <w:color w:val="000000" w:themeColor="text1"/>
          <w:sz w:val="24"/>
          <w:szCs w:val="24"/>
        </w:rPr>
        <w:t>perception</w:t>
      </w:r>
      <w:r w:rsidR="00F97BB0" w:rsidRPr="00F1085A">
        <w:rPr>
          <w:rFonts w:ascii="Times New Roman" w:hAnsi="Times New Roman" w:cs="Times New Roman"/>
          <w:i w:val="0"/>
          <w:color w:val="000000" w:themeColor="text1"/>
          <w:sz w:val="24"/>
          <w:szCs w:val="24"/>
        </w:rPr>
        <w:t>s</w:t>
      </w:r>
      <w:r w:rsidR="00905F7D" w:rsidRPr="00F1085A">
        <w:rPr>
          <w:rFonts w:ascii="Times New Roman" w:hAnsi="Times New Roman" w:cs="Times New Roman"/>
          <w:i w:val="0"/>
          <w:color w:val="000000" w:themeColor="text1"/>
          <w:sz w:val="24"/>
          <w:szCs w:val="24"/>
        </w:rPr>
        <w:t xml:space="preserve"> and </w:t>
      </w:r>
      <w:r w:rsidRPr="00F1085A">
        <w:rPr>
          <w:rFonts w:ascii="Times New Roman" w:hAnsi="Times New Roman" w:cs="Times New Roman"/>
          <w:i w:val="0"/>
          <w:color w:val="000000" w:themeColor="text1"/>
          <w:sz w:val="24"/>
          <w:szCs w:val="24"/>
        </w:rPr>
        <w:t>attitud</w:t>
      </w:r>
      <w:r w:rsidR="00F97BB0" w:rsidRPr="00F1085A">
        <w:rPr>
          <w:rFonts w:ascii="Times New Roman" w:hAnsi="Times New Roman" w:cs="Times New Roman"/>
          <w:i w:val="0"/>
          <w:color w:val="000000" w:themeColor="text1"/>
          <w:sz w:val="24"/>
          <w:szCs w:val="24"/>
        </w:rPr>
        <w:t>es</w:t>
      </w:r>
      <w:r w:rsidRPr="00F1085A">
        <w:rPr>
          <w:rFonts w:ascii="Times New Roman" w:hAnsi="Times New Roman" w:cs="Times New Roman"/>
          <w:i w:val="0"/>
          <w:color w:val="000000" w:themeColor="text1"/>
          <w:sz w:val="24"/>
          <w:szCs w:val="24"/>
        </w:rPr>
        <w:t xml:space="preserve"> towards the use of Moodle</w:t>
      </w:r>
    </w:p>
    <w:tbl>
      <w:tblPr>
        <w:tblStyle w:val="TableGrid"/>
        <w:tblW w:w="0" w:type="auto"/>
        <w:tblLook w:val="04A0" w:firstRow="1" w:lastRow="0" w:firstColumn="1" w:lastColumn="0" w:noHBand="0" w:noVBand="1"/>
      </w:tblPr>
      <w:tblGrid>
        <w:gridCol w:w="1780"/>
        <w:gridCol w:w="1398"/>
        <w:gridCol w:w="1241"/>
        <w:gridCol w:w="1214"/>
        <w:gridCol w:w="1370"/>
        <w:gridCol w:w="1231"/>
      </w:tblGrid>
      <w:tr w:rsidR="00BF35FE" w:rsidRPr="00F1085A" w14:paraId="070CA4F6" w14:textId="77777777" w:rsidTr="00BF35FE">
        <w:trPr>
          <w:trHeight w:val="150"/>
        </w:trPr>
        <w:tc>
          <w:tcPr>
            <w:tcW w:w="1780" w:type="dxa"/>
            <w:vMerge w:val="restart"/>
          </w:tcPr>
          <w:p w14:paraId="7CE7CD70" w14:textId="77777777" w:rsidR="00BF35FE" w:rsidRPr="00F1085A" w:rsidRDefault="00BF35FE"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Variables</w:t>
            </w:r>
          </w:p>
        </w:tc>
        <w:tc>
          <w:tcPr>
            <w:tcW w:w="6454" w:type="dxa"/>
            <w:gridSpan w:val="5"/>
          </w:tcPr>
          <w:p w14:paraId="63C13B4B" w14:textId="77777777" w:rsidR="00BF35FE" w:rsidRPr="00F1085A" w:rsidRDefault="00BF35FE"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Levels</w:t>
            </w:r>
          </w:p>
        </w:tc>
      </w:tr>
      <w:tr w:rsidR="00BF35FE" w:rsidRPr="00F1085A" w14:paraId="29980346" w14:textId="77777777" w:rsidTr="00BF35FE">
        <w:trPr>
          <w:trHeight w:val="120"/>
        </w:trPr>
        <w:tc>
          <w:tcPr>
            <w:tcW w:w="1780" w:type="dxa"/>
            <w:vMerge/>
          </w:tcPr>
          <w:p w14:paraId="0B211663" w14:textId="77777777" w:rsidR="00BF35FE" w:rsidRPr="00F1085A" w:rsidRDefault="00BF35FE" w:rsidP="00F1085A">
            <w:pPr>
              <w:tabs>
                <w:tab w:val="left" w:pos="3330"/>
              </w:tabs>
              <w:spacing w:line="480" w:lineRule="auto"/>
              <w:jc w:val="both"/>
              <w:rPr>
                <w:rFonts w:ascii="Times New Roman" w:hAnsi="Times New Roman" w:cs="Times New Roman"/>
                <w:sz w:val="24"/>
                <w:szCs w:val="24"/>
              </w:rPr>
            </w:pPr>
          </w:p>
        </w:tc>
        <w:tc>
          <w:tcPr>
            <w:tcW w:w="1398" w:type="dxa"/>
          </w:tcPr>
          <w:p w14:paraId="0F647D1B" w14:textId="77777777" w:rsidR="00BF35FE" w:rsidRPr="00F1085A" w:rsidRDefault="00BF35FE"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Very low</w:t>
            </w:r>
          </w:p>
        </w:tc>
        <w:tc>
          <w:tcPr>
            <w:tcW w:w="1241" w:type="dxa"/>
          </w:tcPr>
          <w:p w14:paraId="1D201D92" w14:textId="77777777" w:rsidR="00BF35FE" w:rsidRPr="00F1085A" w:rsidRDefault="00BF35FE"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low</w:t>
            </w:r>
          </w:p>
        </w:tc>
        <w:tc>
          <w:tcPr>
            <w:tcW w:w="1214" w:type="dxa"/>
          </w:tcPr>
          <w:p w14:paraId="741B3CAF" w14:textId="77777777" w:rsidR="00BF35FE" w:rsidRPr="00F1085A" w:rsidRDefault="00BF35FE"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Moderate</w:t>
            </w:r>
          </w:p>
        </w:tc>
        <w:tc>
          <w:tcPr>
            <w:tcW w:w="1370" w:type="dxa"/>
          </w:tcPr>
          <w:p w14:paraId="53F3ECD3" w14:textId="77777777" w:rsidR="00BF35FE" w:rsidRPr="00F1085A" w:rsidRDefault="00BF35FE"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High</w:t>
            </w:r>
          </w:p>
        </w:tc>
        <w:tc>
          <w:tcPr>
            <w:tcW w:w="1231" w:type="dxa"/>
          </w:tcPr>
          <w:p w14:paraId="4FD1402E" w14:textId="77777777" w:rsidR="00BF35FE" w:rsidRPr="00F1085A" w:rsidRDefault="00BF35FE"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Very high</w:t>
            </w:r>
          </w:p>
        </w:tc>
      </w:tr>
      <w:tr w:rsidR="00BF35FE" w:rsidRPr="00F1085A" w14:paraId="7F512020" w14:textId="77777777" w:rsidTr="00BF35FE">
        <w:tc>
          <w:tcPr>
            <w:tcW w:w="1780" w:type="dxa"/>
          </w:tcPr>
          <w:p w14:paraId="47C250BF" w14:textId="77777777" w:rsidR="00BF35FE" w:rsidRPr="00F1085A" w:rsidRDefault="00BF35FE"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Comfort</w:t>
            </w:r>
            <w:r w:rsidR="00905F7D" w:rsidRPr="00F1085A">
              <w:rPr>
                <w:rFonts w:ascii="Times New Roman" w:hAnsi="Times New Roman" w:cs="Times New Roman"/>
                <w:sz w:val="24"/>
                <w:szCs w:val="24"/>
              </w:rPr>
              <w:t>ability</w:t>
            </w:r>
          </w:p>
        </w:tc>
        <w:tc>
          <w:tcPr>
            <w:tcW w:w="1398" w:type="dxa"/>
          </w:tcPr>
          <w:p w14:paraId="04A091B2" w14:textId="77777777" w:rsidR="00BF35FE" w:rsidRPr="00F1085A" w:rsidRDefault="00C02CE4"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2</w:t>
            </w:r>
          </w:p>
        </w:tc>
        <w:tc>
          <w:tcPr>
            <w:tcW w:w="1241" w:type="dxa"/>
          </w:tcPr>
          <w:p w14:paraId="1F021921" w14:textId="77777777" w:rsidR="00BF35FE" w:rsidRPr="00F1085A" w:rsidRDefault="00C02CE4"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5</w:t>
            </w:r>
          </w:p>
        </w:tc>
        <w:tc>
          <w:tcPr>
            <w:tcW w:w="1214" w:type="dxa"/>
          </w:tcPr>
          <w:p w14:paraId="2E8ADB0F" w14:textId="77777777" w:rsidR="00BF35FE" w:rsidRPr="00F1085A" w:rsidRDefault="00C02CE4"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39</w:t>
            </w:r>
          </w:p>
        </w:tc>
        <w:tc>
          <w:tcPr>
            <w:tcW w:w="1370" w:type="dxa"/>
          </w:tcPr>
          <w:p w14:paraId="2002A0A6" w14:textId="77777777" w:rsidR="00BF35FE" w:rsidRPr="00F1085A" w:rsidRDefault="00817847"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34</w:t>
            </w:r>
          </w:p>
        </w:tc>
        <w:tc>
          <w:tcPr>
            <w:tcW w:w="1231" w:type="dxa"/>
          </w:tcPr>
          <w:p w14:paraId="1FD9BDC0" w14:textId="77777777" w:rsidR="00BF35FE" w:rsidRPr="00F1085A" w:rsidRDefault="00C02CE4"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25</w:t>
            </w:r>
          </w:p>
        </w:tc>
      </w:tr>
      <w:tr w:rsidR="00BF35FE" w:rsidRPr="00F1085A" w14:paraId="173D7E22" w14:textId="77777777" w:rsidTr="00BF35FE">
        <w:tc>
          <w:tcPr>
            <w:tcW w:w="1780" w:type="dxa"/>
          </w:tcPr>
          <w:p w14:paraId="664A605C" w14:textId="77777777" w:rsidR="00BF35FE" w:rsidRPr="00F1085A" w:rsidRDefault="00BF35FE"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Relevance</w:t>
            </w:r>
          </w:p>
        </w:tc>
        <w:tc>
          <w:tcPr>
            <w:tcW w:w="1398" w:type="dxa"/>
          </w:tcPr>
          <w:p w14:paraId="4E5FA9A0" w14:textId="77777777" w:rsidR="00BF35FE" w:rsidRPr="00F1085A" w:rsidRDefault="00C02CE4"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4</w:t>
            </w:r>
          </w:p>
        </w:tc>
        <w:tc>
          <w:tcPr>
            <w:tcW w:w="1241" w:type="dxa"/>
          </w:tcPr>
          <w:p w14:paraId="46FB30CC" w14:textId="77777777" w:rsidR="00BF35FE" w:rsidRPr="00F1085A" w:rsidRDefault="00C02CE4"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7</w:t>
            </w:r>
          </w:p>
        </w:tc>
        <w:tc>
          <w:tcPr>
            <w:tcW w:w="1214" w:type="dxa"/>
          </w:tcPr>
          <w:p w14:paraId="2D8BDB80" w14:textId="77777777" w:rsidR="00BF35FE" w:rsidRPr="00F1085A" w:rsidRDefault="00C02CE4"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22</w:t>
            </w:r>
          </w:p>
        </w:tc>
        <w:tc>
          <w:tcPr>
            <w:tcW w:w="1370" w:type="dxa"/>
          </w:tcPr>
          <w:p w14:paraId="69708BB9" w14:textId="77777777" w:rsidR="00BF35FE" w:rsidRPr="00F1085A" w:rsidRDefault="00C02CE4"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34</w:t>
            </w:r>
          </w:p>
        </w:tc>
        <w:tc>
          <w:tcPr>
            <w:tcW w:w="1231" w:type="dxa"/>
          </w:tcPr>
          <w:p w14:paraId="1DAD2A53" w14:textId="77777777" w:rsidR="00BF35FE" w:rsidRPr="00F1085A" w:rsidRDefault="00C02CE4"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38</w:t>
            </w:r>
          </w:p>
        </w:tc>
      </w:tr>
      <w:tr w:rsidR="00BF35FE" w:rsidRPr="00F1085A" w14:paraId="2EDC1478" w14:textId="77777777" w:rsidTr="00BF35FE">
        <w:tc>
          <w:tcPr>
            <w:tcW w:w="1780" w:type="dxa"/>
          </w:tcPr>
          <w:p w14:paraId="2D1C98DF" w14:textId="77777777" w:rsidR="00BF35FE" w:rsidRPr="00F1085A" w:rsidRDefault="00C02CE4"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Preference</w:t>
            </w:r>
          </w:p>
        </w:tc>
        <w:tc>
          <w:tcPr>
            <w:tcW w:w="1398" w:type="dxa"/>
          </w:tcPr>
          <w:p w14:paraId="3D217788" w14:textId="77777777" w:rsidR="00BF35FE" w:rsidRPr="00F1085A" w:rsidRDefault="00EA1D23"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3</w:t>
            </w:r>
          </w:p>
        </w:tc>
        <w:tc>
          <w:tcPr>
            <w:tcW w:w="1241" w:type="dxa"/>
          </w:tcPr>
          <w:p w14:paraId="47F3720D" w14:textId="77777777" w:rsidR="00BF35FE" w:rsidRPr="00F1085A" w:rsidRDefault="00EA1D23"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6</w:t>
            </w:r>
          </w:p>
        </w:tc>
        <w:tc>
          <w:tcPr>
            <w:tcW w:w="1214" w:type="dxa"/>
          </w:tcPr>
          <w:p w14:paraId="616B27CD" w14:textId="77777777" w:rsidR="00BF35FE" w:rsidRPr="00F1085A" w:rsidRDefault="00EA1D23"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36</w:t>
            </w:r>
          </w:p>
        </w:tc>
        <w:tc>
          <w:tcPr>
            <w:tcW w:w="1370" w:type="dxa"/>
          </w:tcPr>
          <w:p w14:paraId="66E2BD76" w14:textId="77777777" w:rsidR="00BF35FE" w:rsidRPr="00F1085A" w:rsidRDefault="00EA1D23"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39</w:t>
            </w:r>
          </w:p>
        </w:tc>
        <w:tc>
          <w:tcPr>
            <w:tcW w:w="1231" w:type="dxa"/>
          </w:tcPr>
          <w:p w14:paraId="238B377A" w14:textId="77777777" w:rsidR="00BF35FE" w:rsidRPr="00F1085A" w:rsidRDefault="00EA1D23"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21</w:t>
            </w:r>
          </w:p>
        </w:tc>
      </w:tr>
      <w:tr w:rsidR="00BF35FE" w:rsidRPr="00F1085A" w14:paraId="4163F4B1" w14:textId="77777777" w:rsidTr="00BF35FE">
        <w:tc>
          <w:tcPr>
            <w:tcW w:w="1780" w:type="dxa"/>
          </w:tcPr>
          <w:p w14:paraId="4C0A0E91" w14:textId="77777777" w:rsidR="00BF35FE" w:rsidRPr="00F1085A" w:rsidRDefault="00BF35FE"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Acceptability</w:t>
            </w:r>
          </w:p>
        </w:tc>
        <w:tc>
          <w:tcPr>
            <w:tcW w:w="1398" w:type="dxa"/>
          </w:tcPr>
          <w:p w14:paraId="38DDBBC0" w14:textId="77777777" w:rsidR="00BF35FE" w:rsidRPr="00F1085A" w:rsidRDefault="00C02CE4"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6</w:t>
            </w:r>
          </w:p>
        </w:tc>
        <w:tc>
          <w:tcPr>
            <w:tcW w:w="1241" w:type="dxa"/>
          </w:tcPr>
          <w:p w14:paraId="2D787DE2" w14:textId="77777777" w:rsidR="00BF35FE" w:rsidRPr="00F1085A" w:rsidRDefault="00C02CE4"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4</w:t>
            </w:r>
          </w:p>
        </w:tc>
        <w:tc>
          <w:tcPr>
            <w:tcW w:w="1214" w:type="dxa"/>
          </w:tcPr>
          <w:p w14:paraId="0282055F" w14:textId="77777777" w:rsidR="00BF35FE" w:rsidRPr="00F1085A" w:rsidRDefault="00C02CE4"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30</w:t>
            </w:r>
          </w:p>
        </w:tc>
        <w:tc>
          <w:tcPr>
            <w:tcW w:w="1370" w:type="dxa"/>
          </w:tcPr>
          <w:p w14:paraId="5114BED0" w14:textId="77777777" w:rsidR="00BF35FE" w:rsidRPr="00F1085A" w:rsidRDefault="00C02CE4"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42</w:t>
            </w:r>
          </w:p>
        </w:tc>
        <w:tc>
          <w:tcPr>
            <w:tcW w:w="1231" w:type="dxa"/>
          </w:tcPr>
          <w:p w14:paraId="23E91F56" w14:textId="77777777" w:rsidR="00BF35FE" w:rsidRPr="00F1085A" w:rsidRDefault="00C02CE4" w:rsidP="00F1085A">
            <w:pPr>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23</w:t>
            </w:r>
          </w:p>
        </w:tc>
      </w:tr>
    </w:tbl>
    <w:p w14:paraId="32AF0AF6" w14:textId="77777777" w:rsidR="00F72463" w:rsidRPr="00F1085A" w:rsidRDefault="00F72463" w:rsidP="00F1085A">
      <w:pPr>
        <w:tabs>
          <w:tab w:val="left" w:pos="3330"/>
        </w:tabs>
        <w:spacing w:before="240" w:line="480" w:lineRule="auto"/>
        <w:jc w:val="both"/>
        <w:rPr>
          <w:rFonts w:ascii="Times New Roman" w:hAnsi="Times New Roman" w:cs="Times New Roman"/>
          <w:sz w:val="24"/>
          <w:szCs w:val="24"/>
        </w:rPr>
      </w:pPr>
      <w:r w:rsidRPr="00F1085A">
        <w:rPr>
          <w:rFonts w:ascii="Times New Roman" w:hAnsi="Times New Roman" w:cs="Times New Roman"/>
          <w:sz w:val="24"/>
          <w:szCs w:val="24"/>
        </w:rPr>
        <w:t>Responses give</w:t>
      </w:r>
      <w:r w:rsidR="00905F7D" w:rsidRPr="00F1085A">
        <w:rPr>
          <w:rFonts w:ascii="Times New Roman" w:hAnsi="Times New Roman" w:cs="Times New Roman"/>
          <w:sz w:val="24"/>
          <w:szCs w:val="24"/>
        </w:rPr>
        <w:t>n</w:t>
      </w:r>
      <w:r w:rsidRPr="00F1085A">
        <w:rPr>
          <w:rFonts w:ascii="Times New Roman" w:hAnsi="Times New Roman" w:cs="Times New Roman"/>
          <w:sz w:val="24"/>
          <w:szCs w:val="24"/>
        </w:rPr>
        <w:t xml:space="preserve"> to questions concerning how </w:t>
      </w:r>
      <w:r w:rsidR="00905F7D" w:rsidRPr="00F1085A">
        <w:rPr>
          <w:rFonts w:ascii="Times New Roman" w:hAnsi="Times New Roman" w:cs="Times New Roman"/>
          <w:sz w:val="24"/>
          <w:szCs w:val="24"/>
        </w:rPr>
        <w:t xml:space="preserve">students perceive and react to the use of Moodle in student learning and course management show different levels of perception and </w:t>
      </w:r>
      <w:r w:rsidR="00DA571E" w:rsidRPr="00F1085A">
        <w:rPr>
          <w:rFonts w:ascii="Times New Roman" w:hAnsi="Times New Roman" w:cs="Times New Roman"/>
          <w:sz w:val="24"/>
          <w:szCs w:val="24"/>
        </w:rPr>
        <w:t>attitudes.</w:t>
      </w:r>
    </w:p>
    <w:p w14:paraId="00443EFC" w14:textId="77777777" w:rsidR="00F97BB0" w:rsidRPr="00F1085A" w:rsidRDefault="00905F7D" w:rsidP="00F1085A">
      <w:pPr>
        <w:keepNext/>
        <w:tabs>
          <w:tab w:val="left" w:pos="3330"/>
        </w:tabs>
        <w:spacing w:line="480" w:lineRule="auto"/>
        <w:jc w:val="both"/>
        <w:rPr>
          <w:rFonts w:ascii="Times New Roman" w:hAnsi="Times New Roman" w:cs="Times New Roman"/>
          <w:sz w:val="24"/>
          <w:szCs w:val="24"/>
        </w:rPr>
      </w:pPr>
      <w:r w:rsidRPr="00F1085A">
        <w:rPr>
          <w:rFonts w:ascii="Times New Roman" w:hAnsi="Times New Roman" w:cs="Times New Roman"/>
          <w:noProof/>
          <w:sz w:val="24"/>
          <w:szCs w:val="24"/>
          <w:lang w:val="en-GB" w:eastAsia="en-GB"/>
        </w:rPr>
        <w:lastRenderedPageBreak/>
        <w:drawing>
          <wp:inline distT="0" distB="0" distL="0" distR="0" wp14:anchorId="6D029A1B" wp14:editId="17DEFFE3">
            <wp:extent cx="5057775" cy="2409825"/>
            <wp:effectExtent l="0" t="0" r="952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5310530" w14:textId="77777777" w:rsidR="0020016C" w:rsidRPr="00F1085A" w:rsidRDefault="00F97BB0" w:rsidP="00F1085A">
      <w:pPr>
        <w:pStyle w:val="Caption"/>
        <w:spacing w:line="480" w:lineRule="auto"/>
        <w:jc w:val="both"/>
        <w:rPr>
          <w:rFonts w:ascii="Times New Roman" w:hAnsi="Times New Roman" w:cs="Times New Roman"/>
          <w:i w:val="0"/>
          <w:color w:val="000000" w:themeColor="text1"/>
          <w:sz w:val="24"/>
          <w:szCs w:val="24"/>
        </w:rPr>
      </w:pPr>
      <w:r w:rsidRPr="00F1085A">
        <w:rPr>
          <w:rFonts w:ascii="Times New Roman" w:hAnsi="Times New Roman" w:cs="Times New Roman"/>
          <w:i w:val="0"/>
          <w:color w:val="000000" w:themeColor="text1"/>
          <w:sz w:val="24"/>
          <w:szCs w:val="24"/>
        </w:rPr>
        <w:t xml:space="preserve">Figure </w:t>
      </w:r>
      <w:r w:rsidR="00C51AD0" w:rsidRPr="00F1085A">
        <w:rPr>
          <w:rFonts w:ascii="Times New Roman" w:hAnsi="Times New Roman" w:cs="Times New Roman"/>
          <w:i w:val="0"/>
          <w:color w:val="000000" w:themeColor="text1"/>
          <w:sz w:val="24"/>
          <w:szCs w:val="24"/>
        </w:rPr>
        <w:fldChar w:fldCharType="begin"/>
      </w:r>
      <w:r w:rsidR="00C51AD0" w:rsidRPr="00F1085A">
        <w:rPr>
          <w:rFonts w:ascii="Times New Roman" w:hAnsi="Times New Roman" w:cs="Times New Roman"/>
          <w:i w:val="0"/>
          <w:color w:val="000000" w:themeColor="text1"/>
          <w:sz w:val="24"/>
          <w:szCs w:val="24"/>
        </w:rPr>
        <w:instrText xml:space="preserve"> SEQ Figure \* ARABIC </w:instrText>
      </w:r>
      <w:r w:rsidR="00C51AD0" w:rsidRPr="00F1085A">
        <w:rPr>
          <w:rFonts w:ascii="Times New Roman" w:hAnsi="Times New Roman" w:cs="Times New Roman"/>
          <w:i w:val="0"/>
          <w:color w:val="000000" w:themeColor="text1"/>
          <w:sz w:val="24"/>
          <w:szCs w:val="24"/>
        </w:rPr>
        <w:fldChar w:fldCharType="separate"/>
      </w:r>
      <w:r w:rsidR="00933E5F" w:rsidRPr="00F1085A">
        <w:rPr>
          <w:rFonts w:ascii="Times New Roman" w:hAnsi="Times New Roman" w:cs="Times New Roman"/>
          <w:i w:val="0"/>
          <w:noProof/>
          <w:color w:val="000000" w:themeColor="text1"/>
          <w:sz w:val="24"/>
          <w:szCs w:val="24"/>
        </w:rPr>
        <w:t>1</w:t>
      </w:r>
      <w:r w:rsidR="00C51AD0" w:rsidRPr="00F1085A">
        <w:rPr>
          <w:rFonts w:ascii="Times New Roman" w:hAnsi="Times New Roman" w:cs="Times New Roman"/>
          <w:i w:val="0"/>
          <w:noProof/>
          <w:color w:val="000000" w:themeColor="text1"/>
          <w:sz w:val="24"/>
          <w:szCs w:val="24"/>
        </w:rPr>
        <w:fldChar w:fldCharType="end"/>
      </w:r>
      <w:r w:rsidRPr="00F1085A">
        <w:rPr>
          <w:rFonts w:ascii="Times New Roman" w:hAnsi="Times New Roman" w:cs="Times New Roman"/>
          <w:i w:val="0"/>
          <w:color w:val="000000" w:themeColor="text1"/>
          <w:sz w:val="24"/>
          <w:szCs w:val="24"/>
        </w:rPr>
        <w:t>. Chart showing the perceptions and attitudes of respondents concerning the use of Moodle.</w:t>
      </w:r>
    </w:p>
    <w:p w14:paraId="54A0F2C1" w14:textId="77777777" w:rsidR="003F5411" w:rsidRPr="00F1085A" w:rsidRDefault="003F5411"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 xml:space="preserve">Also, the direct impacts of Moodle on student’s learning </w:t>
      </w:r>
      <w:r w:rsidR="00564A44" w:rsidRPr="00F1085A">
        <w:rPr>
          <w:rFonts w:ascii="Times New Roman" w:hAnsi="Times New Roman" w:cs="Times New Roman"/>
          <w:sz w:val="24"/>
          <w:szCs w:val="24"/>
        </w:rPr>
        <w:t>experience was observed from the responses of students to questions concerning some ‘learning’ va</w:t>
      </w:r>
      <w:r w:rsidR="00FB252C" w:rsidRPr="00F1085A">
        <w:rPr>
          <w:rFonts w:ascii="Times New Roman" w:hAnsi="Times New Roman" w:cs="Times New Roman"/>
          <w:sz w:val="24"/>
          <w:szCs w:val="24"/>
        </w:rPr>
        <w:t>riables, and summarized in the table that follows</w:t>
      </w:r>
    </w:p>
    <w:p w14:paraId="3D8DC90E" w14:textId="77777777" w:rsidR="00FB252C" w:rsidRPr="00F1085A" w:rsidRDefault="00FB252C" w:rsidP="00F1085A">
      <w:pPr>
        <w:pStyle w:val="Caption"/>
        <w:keepNext/>
        <w:spacing w:line="360" w:lineRule="auto"/>
        <w:jc w:val="both"/>
        <w:rPr>
          <w:rFonts w:ascii="Times New Roman" w:hAnsi="Times New Roman" w:cs="Times New Roman"/>
          <w:i w:val="0"/>
          <w:color w:val="000000" w:themeColor="text1"/>
          <w:sz w:val="24"/>
          <w:szCs w:val="24"/>
        </w:rPr>
      </w:pPr>
      <w:r w:rsidRPr="00F1085A">
        <w:rPr>
          <w:rFonts w:ascii="Times New Roman" w:hAnsi="Times New Roman" w:cs="Times New Roman"/>
          <w:i w:val="0"/>
          <w:color w:val="000000" w:themeColor="text1"/>
          <w:sz w:val="24"/>
          <w:szCs w:val="24"/>
        </w:rPr>
        <w:t xml:space="preserve">Table </w:t>
      </w:r>
      <w:r w:rsidR="00C51AD0" w:rsidRPr="00F1085A">
        <w:rPr>
          <w:rFonts w:ascii="Times New Roman" w:hAnsi="Times New Roman" w:cs="Times New Roman"/>
          <w:i w:val="0"/>
          <w:color w:val="000000" w:themeColor="text1"/>
          <w:sz w:val="24"/>
          <w:szCs w:val="24"/>
        </w:rPr>
        <w:fldChar w:fldCharType="begin"/>
      </w:r>
      <w:r w:rsidR="00C51AD0" w:rsidRPr="00F1085A">
        <w:rPr>
          <w:rFonts w:ascii="Times New Roman" w:hAnsi="Times New Roman" w:cs="Times New Roman"/>
          <w:i w:val="0"/>
          <w:color w:val="000000" w:themeColor="text1"/>
          <w:sz w:val="24"/>
          <w:szCs w:val="24"/>
        </w:rPr>
        <w:instrText xml:space="preserve"> SEQ Table \* ARABIC </w:instrText>
      </w:r>
      <w:r w:rsidR="00C51AD0" w:rsidRPr="00F1085A">
        <w:rPr>
          <w:rFonts w:ascii="Times New Roman" w:hAnsi="Times New Roman" w:cs="Times New Roman"/>
          <w:i w:val="0"/>
          <w:color w:val="000000" w:themeColor="text1"/>
          <w:sz w:val="24"/>
          <w:szCs w:val="24"/>
        </w:rPr>
        <w:fldChar w:fldCharType="separate"/>
      </w:r>
      <w:r w:rsidR="00C551D7" w:rsidRPr="00F1085A">
        <w:rPr>
          <w:rFonts w:ascii="Times New Roman" w:hAnsi="Times New Roman" w:cs="Times New Roman"/>
          <w:i w:val="0"/>
          <w:noProof/>
          <w:color w:val="000000" w:themeColor="text1"/>
          <w:sz w:val="24"/>
          <w:szCs w:val="24"/>
        </w:rPr>
        <w:t>2</w:t>
      </w:r>
      <w:r w:rsidR="00C51AD0" w:rsidRPr="00F1085A">
        <w:rPr>
          <w:rFonts w:ascii="Times New Roman" w:hAnsi="Times New Roman" w:cs="Times New Roman"/>
          <w:i w:val="0"/>
          <w:noProof/>
          <w:color w:val="000000" w:themeColor="text1"/>
          <w:sz w:val="24"/>
          <w:szCs w:val="24"/>
        </w:rPr>
        <w:fldChar w:fldCharType="end"/>
      </w:r>
      <w:r w:rsidR="004925EF" w:rsidRPr="00F1085A">
        <w:rPr>
          <w:rFonts w:ascii="Times New Roman" w:hAnsi="Times New Roman" w:cs="Times New Roman"/>
          <w:i w:val="0"/>
          <w:color w:val="000000" w:themeColor="text1"/>
          <w:sz w:val="24"/>
          <w:szCs w:val="24"/>
        </w:rPr>
        <w:t>. I</w:t>
      </w:r>
      <w:r w:rsidR="0041538B" w:rsidRPr="00F1085A">
        <w:rPr>
          <w:rFonts w:ascii="Times New Roman" w:hAnsi="Times New Roman" w:cs="Times New Roman"/>
          <w:i w:val="0"/>
          <w:color w:val="000000" w:themeColor="text1"/>
          <w:sz w:val="24"/>
          <w:szCs w:val="24"/>
        </w:rPr>
        <w:t>mpacts of Moodle on students’ learning experience</w:t>
      </w:r>
    </w:p>
    <w:tbl>
      <w:tblPr>
        <w:tblStyle w:val="TableGrid"/>
        <w:tblW w:w="0" w:type="auto"/>
        <w:tblLook w:val="04A0" w:firstRow="1" w:lastRow="0" w:firstColumn="1" w:lastColumn="0" w:noHBand="0" w:noVBand="1"/>
      </w:tblPr>
      <w:tblGrid>
        <w:gridCol w:w="1770"/>
        <w:gridCol w:w="1553"/>
        <w:gridCol w:w="1368"/>
        <w:gridCol w:w="1553"/>
        <w:gridCol w:w="1553"/>
        <w:gridCol w:w="1553"/>
      </w:tblGrid>
      <w:tr w:rsidR="00A31A74" w:rsidRPr="00F1085A" w14:paraId="02613F4C" w14:textId="77777777" w:rsidTr="00F1085A">
        <w:trPr>
          <w:trHeight w:val="435"/>
        </w:trPr>
        <w:tc>
          <w:tcPr>
            <w:tcW w:w="1770" w:type="dxa"/>
            <w:vMerge w:val="restart"/>
          </w:tcPr>
          <w:p w14:paraId="0366E9FE" w14:textId="77777777" w:rsidR="00A31A74" w:rsidRPr="00F1085A" w:rsidRDefault="00A31A74"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Learning variables</w:t>
            </w:r>
          </w:p>
        </w:tc>
        <w:tc>
          <w:tcPr>
            <w:tcW w:w="7580" w:type="dxa"/>
            <w:gridSpan w:val="5"/>
          </w:tcPr>
          <w:p w14:paraId="1E2B68D4" w14:textId="77777777" w:rsidR="00A31A74" w:rsidRPr="00F1085A" w:rsidRDefault="00A31A74" w:rsidP="00F1085A">
            <w:pPr>
              <w:spacing w:line="480" w:lineRule="auto"/>
              <w:jc w:val="center"/>
              <w:rPr>
                <w:rFonts w:ascii="Times New Roman" w:hAnsi="Times New Roman" w:cs="Times New Roman"/>
                <w:sz w:val="24"/>
                <w:szCs w:val="24"/>
              </w:rPr>
            </w:pPr>
            <w:r w:rsidRPr="00F1085A">
              <w:rPr>
                <w:rFonts w:ascii="Times New Roman" w:hAnsi="Times New Roman" w:cs="Times New Roman"/>
                <w:sz w:val="24"/>
                <w:szCs w:val="24"/>
              </w:rPr>
              <w:t>Levels of impact</w:t>
            </w:r>
          </w:p>
        </w:tc>
      </w:tr>
      <w:tr w:rsidR="00A31A74" w:rsidRPr="00F1085A" w14:paraId="3DBBB120" w14:textId="77777777" w:rsidTr="00F1085A">
        <w:trPr>
          <w:trHeight w:val="90"/>
        </w:trPr>
        <w:tc>
          <w:tcPr>
            <w:tcW w:w="1770" w:type="dxa"/>
            <w:vMerge/>
          </w:tcPr>
          <w:p w14:paraId="67C5F583" w14:textId="77777777" w:rsidR="00A31A74" w:rsidRPr="00F1085A" w:rsidRDefault="00A31A74" w:rsidP="00F1085A">
            <w:pPr>
              <w:spacing w:line="480" w:lineRule="auto"/>
              <w:jc w:val="both"/>
              <w:rPr>
                <w:rFonts w:ascii="Times New Roman" w:hAnsi="Times New Roman" w:cs="Times New Roman"/>
                <w:sz w:val="24"/>
                <w:szCs w:val="24"/>
              </w:rPr>
            </w:pPr>
          </w:p>
        </w:tc>
        <w:tc>
          <w:tcPr>
            <w:tcW w:w="1553" w:type="dxa"/>
          </w:tcPr>
          <w:p w14:paraId="3068978E" w14:textId="77777777" w:rsidR="00A31A74" w:rsidRPr="00F1085A" w:rsidRDefault="00A31A74" w:rsidP="00F1085A">
            <w:pPr>
              <w:spacing w:line="480" w:lineRule="auto"/>
              <w:jc w:val="center"/>
              <w:rPr>
                <w:rFonts w:ascii="Times New Roman" w:hAnsi="Times New Roman" w:cs="Times New Roman"/>
                <w:sz w:val="24"/>
                <w:szCs w:val="24"/>
              </w:rPr>
            </w:pPr>
            <w:r w:rsidRPr="00F1085A">
              <w:rPr>
                <w:rFonts w:ascii="Times New Roman" w:hAnsi="Times New Roman" w:cs="Times New Roman"/>
                <w:sz w:val="24"/>
                <w:szCs w:val="24"/>
              </w:rPr>
              <w:t>No impact</w:t>
            </w:r>
          </w:p>
        </w:tc>
        <w:tc>
          <w:tcPr>
            <w:tcW w:w="1368" w:type="dxa"/>
          </w:tcPr>
          <w:p w14:paraId="378B01D2" w14:textId="77777777" w:rsidR="00A31A74" w:rsidRPr="00F1085A" w:rsidRDefault="00A31A74" w:rsidP="00F1085A">
            <w:pPr>
              <w:spacing w:line="480" w:lineRule="auto"/>
              <w:jc w:val="center"/>
              <w:rPr>
                <w:rFonts w:ascii="Times New Roman" w:hAnsi="Times New Roman" w:cs="Times New Roman"/>
                <w:sz w:val="24"/>
                <w:szCs w:val="24"/>
              </w:rPr>
            </w:pPr>
            <w:r w:rsidRPr="00F1085A">
              <w:rPr>
                <w:rFonts w:ascii="Times New Roman" w:hAnsi="Times New Roman" w:cs="Times New Roman"/>
                <w:sz w:val="24"/>
                <w:szCs w:val="24"/>
              </w:rPr>
              <w:t>Very low impact</w:t>
            </w:r>
          </w:p>
        </w:tc>
        <w:tc>
          <w:tcPr>
            <w:tcW w:w="1553" w:type="dxa"/>
          </w:tcPr>
          <w:p w14:paraId="6AD1A9F5" w14:textId="77777777" w:rsidR="00A31A74" w:rsidRPr="00F1085A" w:rsidRDefault="00A31A74" w:rsidP="00F1085A">
            <w:pPr>
              <w:spacing w:line="480" w:lineRule="auto"/>
              <w:jc w:val="center"/>
              <w:rPr>
                <w:rFonts w:ascii="Times New Roman" w:hAnsi="Times New Roman" w:cs="Times New Roman"/>
                <w:sz w:val="24"/>
                <w:szCs w:val="24"/>
              </w:rPr>
            </w:pPr>
            <w:r w:rsidRPr="00F1085A">
              <w:rPr>
                <w:rFonts w:ascii="Times New Roman" w:hAnsi="Times New Roman" w:cs="Times New Roman"/>
                <w:sz w:val="24"/>
                <w:szCs w:val="24"/>
              </w:rPr>
              <w:t>Low impact</w:t>
            </w:r>
          </w:p>
        </w:tc>
        <w:tc>
          <w:tcPr>
            <w:tcW w:w="1553" w:type="dxa"/>
          </w:tcPr>
          <w:p w14:paraId="0871FF96" w14:textId="77777777" w:rsidR="00A31A74" w:rsidRPr="00F1085A" w:rsidRDefault="00A31A74" w:rsidP="00F1085A">
            <w:pPr>
              <w:spacing w:line="480" w:lineRule="auto"/>
              <w:jc w:val="center"/>
              <w:rPr>
                <w:rFonts w:ascii="Times New Roman" w:hAnsi="Times New Roman" w:cs="Times New Roman"/>
                <w:sz w:val="24"/>
                <w:szCs w:val="24"/>
              </w:rPr>
            </w:pPr>
            <w:r w:rsidRPr="00F1085A">
              <w:rPr>
                <w:rFonts w:ascii="Times New Roman" w:hAnsi="Times New Roman" w:cs="Times New Roman"/>
                <w:sz w:val="24"/>
                <w:szCs w:val="24"/>
              </w:rPr>
              <w:t>High impact</w:t>
            </w:r>
          </w:p>
        </w:tc>
        <w:tc>
          <w:tcPr>
            <w:tcW w:w="1553" w:type="dxa"/>
          </w:tcPr>
          <w:p w14:paraId="1866E068" w14:textId="77777777" w:rsidR="00A31A74" w:rsidRPr="00F1085A" w:rsidRDefault="00A31A74" w:rsidP="00F1085A">
            <w:pPr>
              <w:spacing w:line="480" w:lineRule="auto"/>
              <w:jc w:val="center"/>
              <w:rPr>
                <w:rFonts w:ascii="Times New Roman" w:hAnsi="Times New Roman" w:cs="Times New Roman"/>
                <w:sz w:val="24"/>
                <w:szCs w:val="24"/>
              </w:rPr>
            </w:pPr>
            <w:r w:rsidRPr="00F1085A">
              <w:rPr>
                <w:rFonts w:ascii="Times New Roman" w:hAnsi="Times New Roman" w:cs="Times New Roman"/>
                <w:sz w:val="24"/>
                <w:szCs w:val="24"/>
              </w:rPr>
              <w:t>Very high impact</w:t>
            </w:r>
          </w:p>
        </w:tc>
      </w:tr>
      <w:tr w:rsidR="00A31A74" w:rsidRPr="00F1085A" w14:paraId="4FFE5ABF" w14:textId="77777777" w:rsidTr="00F1085A">
        <w:tc>
          <w:tcPr>
            <w:tcW w:w="1770" w:type="dxa"/>
          </w:tcPr>
          <w:p w14:paraId="6486ED11" w14:textId="77777777" w:rsidR="00A31A74" w:rsidRPr="00F1085A" w:rsidRDefault="00A31A74"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Understanding</w:t>
            </w:r>
          </w:p>
        </w:tc>
        <w:tc>
          <w:tcPr>
            <w:tcW w:w="1553" w:type="dxa"/>
          </w:tcPr>
          <w:p w14:paraId="27419A37" w14:textId="77777777" w:rsidR="00A31A74" w:rsidRPr="00F1085A" w:rsidRDefault="00E31590"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2</w:t>
            </w:r>
          </w:p>
        </w:tc>
        <w:tc>
          <w:tcPr>
            <w:tcW w:w="1368" w:type="dxa"/>
          </w:tcPr>
          <w:p w14:paraId="1AC5FF2F" w14:textId="77777777" w:rsidR="00A31A74" w:rsidRPr="00F1085A" w:rsidRDefault="00E31590"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16</w:t>
            </w:r>
          </w:p>
        </w:tc>
        <w:tc>
          <w:tcPr>
            <w:tcW w:w="1553" w:type="dxa"/>
          </w:tcPr>
          <w:p w14:paraId="38DB6153" w14:textId="77777777" w:rsidR="00A31A74" w:rsidRPr="00F1085A" w:rsidRDefault="00E31590"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18</w:t>
            </w:r>
          </w:p>
        </w:tc>
        <w:tc>
          <w:tcPr>
            <w:tcW w:w="1553" w:type="dxa"/>
          </w:tcPr>
          <w:p w14:paraId="53319048" w14:textId="77777777" w:rsidR="00A31A74" w:rsidRPr="00F1085A" w:rsidRDefault="00E31590"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48</w:t>
            </w:r>
          </w:p>
        </w:tc>
        <w:tc>
          <w:tcPr>
            <w:tcW w:w="1553" w:type="dxa"/>
          </w:tcPr>
          <w:p w14:paraId="2F78FFE9" w14:textId="77777777" w:rsidR="00A31A74" w:rsidRPr="00F1085A" w:rsidRDefault="00E31590"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21</w:t>
            </w:r>
          </w:p>
        </w:tc>
      </w:tr>
      <w:tr w:rsidR="00A31A74" w:rsidRPr="00F1085A" w14:paraId="33F5F105" w14:textId="77777777" w:rsidTr="00F1085A">
        <w:tc>
          <w:tcPr>
            <w:tcW w:w="1770" w:type="dxa"/>
          </w:tcPr>
          <w:p w14:paraId="6BEC27B4" w14:textId="77777777" w:rsidR="00A31A74" w:rsidRPr="00F1085A" w:rsidRDefault="00A31A74"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Learning</w:t>
            </w:r>
          </w:p>
        </w:tc>
        <w:tc>
          <w:tcPr>
            <w:tcW w:w="1553" w:type="dxa"/>
          </w:tcPr>
          <w:p w14:paraId="5DBC07D2" w14:textId="77777777" w:rsidR="00A31A74" w:rsidRPr="00F1085A" w:rsidRDefault="00E31590"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5</w:t>
            </w:r>
          </w:p>
        </w:tc>
        <w:tc>
          <w:tcPr>
            <w:tcW w:w="1368" w:type="dxa"/>
          </w:tcPr>
          <w:p w14:paraId="1184DEA1" w14:textId="77777777" w:rsidR="00A31A74" w:rsidRPr="00F1085A" w:rsidRDefault="00E31590"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8</w:t>
            </w:r>
          </w:p>
        </w:tc>
        <w:tc>
          <w:tcPr>
            <w:tcW w:w="1553" w:type="dxa"/>
          </w:tcPr>
          <w:p w14:paraId="315D8A13" w14:textId="77777777" w:rsidR="00A31A74" w:rsidRPr="00F1085A" w:rsidRDefault="00E31590"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12</w:t>
            </w:r>
          </w:p>
        </w:tc>
        <w:tc>
          <w:tcPr>
            <w:tcW w:w="1553" w:type="dxa"/>
          </w:tcPr>
          <w:p w14:paraId="6C86CE98" w14:textId="77777777" w:rsidR="00A31A74" w:rsidRPr="00F1085A" w:rsidRDefault="00E31590"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37</w:t>
            </w:r>
          </w:p>
        </w:tc>
        <w:tc>
          <w:tcPr>
            <w:tcW w:w="1553" w:type="dxa"/>
          </w:tcPr>
          <w:p w14:paraId="0AB0994E" w14:textId="77777777" w:rsidR="00A31A74" w:rsidRPr="00F1085A" w:rsidRDefault="00E31590"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43</w:t>
            </w:r>
          </w:p>
        </w:tc>
      </w:tr>
      <w:tr w:rsidR="00A31A74" w:rsidRPr="00F1085A" w14:paraId="46E02A0C" w14:textId="77777777" w:rsidTr="00F1085A">
        <w:tc>
          <w:tcPr>
            <w:tcW w:w="1770" w:type="dxa"/>
          </w:tcPr>
          <w:p w14:paraId="7D2C22AE" w14:textId="77777777" w:rsidR="00A31A74" w:rsidRPr="00F1085A" w:rsidRDefault="00A31A74"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Exam preparation</w:t>
            </w:r>
          </w:p>
        </w:tc>
        <w:tc>
          <w:tcPr>
            <w:tcW w:w="1553" w:type="dxa"/>
          </w:tcPr>
          <w:p w14:paraId="213B738F" w14:textId="77777777" w:rsidR="00A31A74" w:rsidRPr="00F1085A" w:rsidRDefault="00E31590"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1</w:t>
            </w:r>
          </w:p>
        </w:tc>
        <w:tc>
          <w:tcPr>
            <w:tcW w:w="1368" w:type="dxa"/>
          </w:tcPr>
          <w:p w14:paraId="00CD02A7" w14:textId="77777777" w:rsidR="00A31A74" w:rsidRPr="00F1085A" w:rsidRDefault="00E31590"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9</w:t>
            </w:r>
          </w:p>
        </w:tc>
        <w:tc>
          <w:tcPr>
            <w:tcW w:w="1553" w:type="dxa"/>
          </w:tcPr>
          <w:p w14:paraId="53EB8201" w14:textId="77777777" w:rsidR="00A31A74" w:rsidRPr="00F1085A" w:rsidRDefault="00E31590"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11</w:t>
            </w:r>
          </w:p>
        </w:tc>
        <w:tc>
          <w:tcPr>
            <w:tcW w:w="1553" w:type="dxa"/>
          </w:tcPr>
          <w:p w14:paraId="0CE74931" w14:textId="77777777" w:rsidR="00A31A74" w:rsidRPr="00F1085A" w:rsidRDefault="00E31590"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52</w:t>
            </w:r>
          </w:p>
        </w:tc>
        <w:tc>
          <w:tcPr>
            <w:tcW w:w="1553" w:type="dxa"/>
          </w:tcPr>
          <w:p w14:paraId="1FEFA02A" w14:textId="77777777" w:rsidR="00A31A74" w:rsidRPr="00F1085A" w:rsidRDefault="00E31590"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32</w:t>
            </w:r>
          </w:p>
        </w:tc>
      </w:tr>
      <w:tr w:rsidR="00A31A74" w:rsidRPr="00F1085A" w14:paraId="140DB638" w14:textId="77777777" w:rsidTr="00F1085A">
        <w:tc>
          <w:tcPr>
            <w:tcW w:w="1770" w:type="dxa"/>
          </w:tcPr>
          <w:p w14:paraId="20B9F071" w14:textId="77777777" w:rsidR="00A31A74" w:rsidRPr="00F1085A" w:rsidRDefault="00A31A74"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 xml:space="preserve">Assignment </w:t>
            </w:r>
            <w:r w:rsidRPr="00F1085A">
              <w:rPr>
                <w:rFonts w:ascii="Times New Roman" w:hAnsi="Times New Roman" w:cs="Times New Roman"/>
                <w:sz w:val="24"/>
                <w:szCs w:val="24"/>
              </w:rPr>
              <w:lastRenderedPageBreak/>
              <w:t>completion and delivery</w:t>
            </w:r>
          </w:p>
        </w:tc>
        <w:tc>
          <w:tcPr>
            <w:tcW w:w="1553" w:type="dxa"/>
          </w:tcPr>
          <w:p w14:paraId="1849EFFA" w14:textId="77777777" w:rsidR="00A31A74" w:rsidRPr="00F1085A" w:rsidRDefault="00E17E9B"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lastRenderedPageBreak/>
              <w:t>2</w:t>
            </w:r>
          </w:p>
        </w:tc>
        <w:tc>
          <w:tcPr>
            <w:tcW w:w="1368" w:type="dxa"/>
          </w:tcPr>
          <w:p w14:paraId="678803E3" w14:textId="77777777" w:rsidR="00A31A74" w:rsidRPr="00F1085A" w:rsidRDefault="00E17E9B"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1</w:t>
            </w:r>
          </w:p>
        </w:tc>
        <w:tc>
          <w:tcPr>
            <w:tcW w:w="1553" w:type="dxa"/>
          </w:tcPr>
          <w:p w14:paraId="680A12E6" w14:textId="77777777" w:rsidR="00A31A74" w:rsidRPr="00F1085A" w:rsidRDefault="00E17E9B"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4</w:t>
            </w:r>
          </w:p>
        </w:tc>
        <w:tc>
          <w:tcPr>
            <w:tcW w:w="1553" w:type="dxa"/>
          </w:tcPr>
          <w:p w14:paraId="6583EFEC" w14:textId="77777777" w:rsidR="00A31A74" w:rsidRPr="00F1085A" w:rsidRDefault="00E17E9B"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43</w:t>
            </w:r>
          </w:p>
        </w:tc>
        <w:tc>
          <w:tcPr>
            <w:tcW w:w="1553" w:type="dxa"/>
          </w:tcPr>
          <w:p w14:paraId="11981FEE" w14:textId="77777777" w:rsidR="00A31A74" w:rsidRPr="00F1085A" w:rsidRDefault="00E17E9B"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55</w:t>
            </w:r>
          </w:p>
        </w:tc>
      </w:tr>
      <w:tr w:rsidR="00A31A74" w:rsidRPr="00F1085A" w14:paraId="67BFFE7F" w14:textId="77777777" w:rsidTr="00F1085A">
        <w:tc>
          <w:tcPr>
            <w:tcW w:w="1770" w:type="dxa"/>
          </w:tcPr>
          <w:p w14:paraId="6D144421" w14:textId="77777777" w:rsidR="00A31A74" w:rsidRPr="00F1085A" w:rsidRDefault="00A31A74"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 xml:space="preserve">Accessibility of learning </w:t>
            </w:r>
            <w:r w:rsidR="0090096D" w:rsidRPr="00F1085A">
              <w:rPr>
                <w:rFonts w:ascii="Times New Roman" w:hAnsi="Times New Roman" w:cs="Times New Roman"/>
                <w:sz w:val="24"/>
                <w:szCs w:val="24"/>
              </w:rPr>
              <w:t>m</w:t>
            </w:r>
            <w:r w:rsidRPr="00F1085A">
              <w:rPr>
                <w:rFonts w:ascii="Times New Roman" w:hAnsi="Times New Roman" w:cs="Times New Roman"/>
                <w:sz w:val="24"/>
                <w:szCs w:val="24"/>
              </w:rPr>
              <w:t xml:space="preserve">aterials </w:t>
            </w:r>
          </w:p>
        </w:tc>
        <w:tc>
          <w:tcPr>
            <w:tcW w:w="1553" w:type="dxa"/>
          </w:tcPr>
          <w:p w14:paraId="3D869243" w14:textId="77777777" w:rsidR="00A31A74" w:rsidRPr="00F1085A" w:rsidRDefault="00C92DAD"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1</w:t>
            </w:r>
          </w:p>
        </w:tc>
        <w:tc>
          <w:tcPr>
            <w:tcW w:w="1368" w:type="dxa"/>
          </w:tcPr>
          <w:p w14:paraId="6EA5D9F2" w14:textId="77777777" w:rsidR="00A31A74" w:rsidRPr="00F1085A" w:rsidRDefault="00C92DAD"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1</w:t>
            </w:r>
          </w:p>
        </w:tc>
        <w:tc>
          <w:tcPr>
            <w:tcW w:w="1553" w:type="dxa"/>
          </w:tcPr>
          <w:p w14:paraId="6BA70F4C" w14:textId="77777777" w:rsidR="00A31A74" w:rsidRPr="00F1085A" w:rsidRDefault="00C92DAD"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2</w:t>
            </w:r>
          </w:p>
        </w:tc>
        <w:tc>
          <w:tcPr>
            <w:tcW w:w="1553" w:type="dxa"/>
          </w:tcPr>
          <w:p w14:paraId="0302D684" w14:textId="77777777" w:rsidR="00A31A74" w:rsidRPr="00F1085A" w:rsidRDefault="00C92DAD"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59</w:t>
            </w:r>
          </w:p>
        </w:tc>
        <w:tc>
          <w:tcPr>
            <w:tcW w:w="1553" w:type="dxa"/>
          </w:tcPr>
          <w:p w14:paraId="1EEC3BD4" w14:textId="77777777" w:rsidR="00A31A74" w:rsidRPr="00F1085A" w:rsidRDefault="00C92DAD"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42</w:t>
            </w:r>
          </w:p>
        </w:tc>
      </w:tr>
    </w:tbl>
    <w:p w14:paraId="4B932DBF" w14:textId="77777777" w:rsidR="00564A44" w:rsidRPr="00F1085A" w:rsidRDefault="00F334E8"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Using the data in table 2, a Chi-square test of independence is used to examine if the impacts caused by the use of Moodle on students’ learning experience</w:t>
      </w:r>
      <w:r w:rsidR="0083303C" w:rsidRPr="00F1085A">
        <w:rPr>
          <w:rFonts w:ascii="Times New Roman" w:hAnsi="Times New Roman" w:cs="Times New Roman"/>
          <w:sz w:val="24"/>
          <w:szCs w:val="24"/>
        </w:rPr>
        <w:t xml:space="preserve"> depends on the some identified learning variables. Result of the test is summerised in the table below.</w:t>
      </w:r>
    </w:p>
    <w:p w14:paraId="684EC988" w14:textId="77777777" w:rsidR="00C551D7" w:rsidRPr="00F1085A" w:rsidRDefault="00C551D7" w:rsidP="00F1085A">
      <w:pPr>
        <w:pStyle w:val="Caption"/>
        <w:keepNext/>
        <w:spacing w:line="480" w:lineRule="auto"/>
        <w:jc w:val="both"/>
        <w:rPr>
          <w:rFonts w:ascii="Times New Roman" w:hAnsi="Times New Roman" w:cs="Times New Roman"/>
          <w:i w:val="0"/>
          <w:color w:val="000000" w:themeColor="text1"/>
          <w:sz w:val="24"/>
          <w:szCs w:val="24"/>
        </w:rPr>
      </w:pPr>
      <w:r w:rsidRPr="00F1085A">
        <w:rPr>
          <w:rFonts w:ascii="Times New Roman" w:hAnsi="Times New Roman" w:cs="Times New Roman"/>
          <w:i w:val="0"/>
          <w:color w:val="000000" w:themeColor="text1"/>
          <w:sz w:val="24"/>
          <w:szCs w:val="24"/>
        </w:rPr>
        <w:t xml:space="preserve">Table </w:t>
      </w:r>
      <w:r w:rsidR="00C51AD0" w:rsidRPr="00F1085A">
        <w:rPr>
          <w:rFonts w:ascii="Times New Roman" w:hAnsi="Times New Roman" w:cs="Times New Roman"/>
          <w:i w:val="0"/>
          <w:color w:val="000000" w:themeColor="text1"/>
          <w:sz w:val="24"/>
          <w:szCs w:val="24"/>
        </w:rPr>
        <w:fldChar w:fldCharType="begin"/>
      </w:r>
      <w:r w:rsidR="00C51AD0" w:rsidRPr="00F1085A">
        <w:rPr>
          <w:rFonts w:ascii="Times New Roman" w:hAnsi="Times New Roman" w:cs="Times New Roman"/>
          <w:i w:val="0"/>
          <w:color w:val="000000" w:themeColor="text1"/>
          <w:sz w:val="24"/>
          <w:szCs w:val="24"/>
        </w:rPr>
        <w:instrText xml:space="preserve"> SEQ Table \* ARABIC </w:instrText>
      </w:r>
      <w:r w:rsidR="00C51AD0" w:rsidRPr="00F1085A">
        <w:rPr>
          <w:rFonts w:ascii="Times New Roman" w:hAnsi="Times New Roman" w:cs="Times New Roman"/>
          <w:i w:val="0"/>
          <w:color w:val="000000" w:themeColor="text1"/>
          <w:sz w:val="24"/>
          <w:szCs w:val="24"/>
        </w:rPr>
        <w:fldChar w:fldCharType="separate"/>
      </w:r>
      <w:r w:rsidRPr="00F1085A">
        <w:rPr>
          <w:rFonts w:ascii="Times New Roman" w:hAnsi="Times New Roman" w:cs="Times New Roman"/>
          <w:i w:val="0"/>
          <w:noProof/>
          <w:color w:val="000000" w:themeColor="text1"/>
          <w:sz w:val="24"/>
          <w:szCs w:val="24"/>
        </w:rPr>
        <w:t>3</w:t>
      </w:r>
      <w:r w:rsidR="00C51AD0" w:rsidRPr="00F1085A">
        <w:rPr>
          <w:rFonts w:ascii="Times New Roman" w:hAnsi="Times New Roman" w:cs="Times New Roman"/>
          <w:i w:val="0"/>
          <w:noProof/>
          <w:color w:val="000000" w:themeColor="text1"/>
          <w:sz w:val="24"/>
          <w:szCs w:val="24"/>
        </w:rPr>
        <w:fldChar w:fldCharType="end"/>
      </w:r>
      <w:r w:rsidRPr="00F1085A">
        <w:rPr>
          <w:rFonts w:ascii="Times New Roman" w:hAnsi="Times New Roman" w:cs="Times New Roman"/>
          <w:i w:val="0"/>
          <w:color w:val="000000" w:themeColor="text1"/>
          <w:sz w:val="24"/>
          <w:szCs w:val="24"/>
        </w:rPr>
        <w:t>. Result of Chi-square test of independence</w:t>
      </w:r>
    </w:p>
    <w:tbl>
      <w:tblPr>
        <w:tblStyle w:val="TableGrid"/>
        <w:tblW w:w="0" w:type="auto"/>
        <w:tblLook w:val="04A0" w:firstRow="1" w:lastRow="0" w:firstColumn="1" w:lastColumn="0" w:noHBand="0" w:noVBand="1"/>
      </w:tblPr>
      <w:tblGrid>
        <w:gridCol w:w="2337"/>
        <w:gridCol w:w="2337"/>
        <w:gridCol w:w="2338"/>
      </w:tblGrid>
      <w:tr w:rsidR="0083303C" w:rsidRPr="00F1085A" w14:paraId="52A1AF3F" w14:textId="77777777" w:rsidTr="0083303C">
        <w:tc>
          <w:tcPr>
            <w:tcW w:w="2337" w:type="dxa"/>
          </w:tcPr>
          <w:p w14:paraId="31965BBF" w14:textId="77777777" w:rsidR="0083303C" w:rsidRPr="00F1085A" w:rsidRDefault="0083303C"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Chi-square statistic</w:t>
            </w:r>
          </w:p>
        </w:tc>
        <w:tc>
          <w:tcPr>
            <w:tcW w:w="2337" w:type="dxa"/>
          </w:tcPr>
          <w:p w14:paraId="704A7318" w14:textId="77777777" w:rsidR="0083303C" w:rsidRPr="00F1085A" w:rsidRDefault="0083303C"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p-value</w:t>
            </w:r>
          </w:p>
        </w:tc>
        <w:tc>
          <w:tcPr>
            <w:tcW w:w="2338" w:type="dxa"/>
          </w:tcPr>
          <w:p w14:paraId="732E4F36" w14:textId="77777777" w:rsidR="0083303C" w:rsidRPr="00F1085A" w:rsidRDefault="0083303C"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Decision</w:t>
            </w:r>
          </w:p>
        </w:tc>
      </w:tr>
      <w:tr w:rsidR="0083303C" w:rsidRPr="00F1085A" w14:paraId="1E5C1A8F" w14:textId="77777777" w:rsidTr="0083303C">
        <w:tc>
          <w:tcPr>
            <w:tcW w:w="2337" w:type="dxa"/>
          </w:tcPr>
          <w:p w14:paraId="1FCCDBA1" w14:textId="77777777" w:rsidR="0083303C" w:rsidRPr="00F1085A" w:rsidRDefault="0083303C"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68.11</w:t>
            </w:r>
          </w:p>
        </w:tc>
        <w:tc>
          <w:tcPr>
            <w:tcW w:w="2337" w:type="dxa"/>
          </w:tcPr>
          <w:p w14:paraId="11127DDE" w14:textId="77777777" w:rsidR="0083303C" w:rsidRPr="00F1085A" w:rsidRDefault="0083303C"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&lt; 0.00001</w:t>
            </w:r>
          </w:p>
        </w:tc>
        <w:tc>
          <w:tcPr>
            <w:tcW w:w="2338" w:type="dxa"/>
          </w:tcPr>
          <w:p w14:paraId="0D7360FA" w14:textId="77777777" w:rsidR="0083303C" w:rsidRPr="00F1085A" w:rsidRDefault="00FA6401"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Significant</w:t>
            </w:r>
          </w:p>
        </w:tc>
      </w:tr>
    </w:tbl>
    <w:p w14:paraId="4E739B38" w14:textId="77777777" w:rsidR="0083303C" w:rsidRPr="00F1085A" w:rsidRDefault="00FA6401"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At 0.05 level of significant which is set for the test, the calculated Chi-square is 68.11 with a degree of freedom equivalent to (5-1) X (5-1) = 16</w:t>
      </w:r>
    </w:p>
    <w:p w14:paraId="441680D2" w14:textId="77777777" w:rsidR="00FA6401" w:rsidRPr="00F1085A" w:rsidRDefault="00FA6401"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Therefore, the Chi-s</w:t>
      </w:r>
      <w:r w:rsidR="00B52924" w:rsidRPr="00F1085A">
        <w:rPr>
          <w:rFonts w:ascii="Times New Roman" w:hAnsi="Times New Roman" w:cs="Times New Roman"/>
          <w:sz w:val="24"/>
          <w:szCs w:val="24"/>
        </w:rPr>
        <w:t xml:space="preserve">quare value corresponding to </w:t>
      </w:r>
      <m:oMath>
        <m:sSubSup>
          <m:sSubSupPr>
            <m:ctrlPr>
              <w:rPr>
                <w:rFonts w:ascii="Cambria Math" w:hAnsi="Cambria Math" w:cs="Times New Roman"/>
                <w:i/>
                <w:sz w:val="24"/>
                <w:szCs w:val="24"/>
              </w:rPr>
            </m:ctrlPr>
          </m:sSubSupPr>
          <m:e>
            <m:r>
              <w:rPr>
                <w:rFonts w:ascii="Cambria Math" w:hAnsi="Cambria Math" w:cs="Times New Roman"/>
                <w:sz w:val="24"/>
                <w:szCs w:val="24"/>
              </w:rPr>
              <m:t>χ</m:t>
            </m:r>
          </m:e>
          <m:sub>
            <m:r>
              <w:rPr>
                <w:rFonts w:ascii="Cambria Math" w:hAnsi="Cambria Math" w:cs="Times New Roman"/>
                <w:sz w:val="24"/>
                <w:szCs w:val="24"/>
              </w:rPr>
              <m:t xml:space="preserve"> 0.95,  16 </m:t>
            </m:r>
          </m:sub>
          <m:sup>
            <m:r>
              <w:rPr>
                <w:rFonts w:ascii="Cambria Math" w:hAnsi="Cambria Math" w:cs="Times New Roman"/>
                <w:sz w:val="24"/>
                <w:szCs w:val="24"/>
              </w:rPr>
              <m:t>2</m:t>
            </m:r>
          </m:sup>
        </m:sSubSup>
      </m:oMath>
      <w:r w:rsidR="00B52924" w:rsidRPr="00F1085A">
        <w:rPr>
          <w:rFonts w:ascii="Times New Roman" w:hAnsi="Times New Roman" w:cs="Times New Roman"/>
          <w:sz w:val="24"/>
          <w:szCs w:val="24"/>
        </w:rPr>
        <w:t xml:space="preserve"> is 26.296</w:t>
      </w:r>
    </w:p>
    <w:p w14:paraId="2E58CB16" w14:textId="77777777" w:rsidR="00FA6401" w:rsidRPr="00F1085A" w:rsidRDefault="00FA6401"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On the basis of these, it is ideal to conclude that at 5% level of significance, there is significant dependence of impact caused by the use of Moodle in the Trinity Saint David London campus of the</w:t>
      </w:r>
      <w:r w:rsidR="004421AF" w:rsidRPr="00F1085A">
        <w:rPr>
          <w:rFonts w:ascii="Times New Roman" w:hAnsi="Times New Roman" w:cs="Times New Roman"/>
          <w:sz w:val="24"/>
          <w:szCs w:val="24"/>
        </w:rPr>
        <w:t xml:space="preserve"> University of W</w:t>
      </w:r>
      <w:r w:rsidRPr="00F1085A">
        <w:rPr>
          <w:rFonts w:ascii="Times New Roman" w:hAnsi="Times New Roman" w:cs="Times New Roman"/>
          <w:sz w:val="24"/>
          <w:szCs w:val="24"/>
        </w:rPr>
        <w:t>ales on learning experiences such as understanding, learning, exam preparation, assignment completion and delivery, and accessibility of learning materials.</w:t>
      </w:r>
    </w:p>
    <w:p w14:paraId="1F73D9D2" w14:textId="77777777" w:rsidR="0083303C" w:rsidRPr="00F1085A" w:rsidRDefault="00181439" w:rsidP="00F1085A">
      <w:pPr>
        <w:pStyle w:val="Heading2"/>
        <w:spacing w:line="480" w:lineRule="auto"/>
        <w:jc w:val="both"/>
        <w:rPr>
          <w:rFonts w:ascii="Times New Roman" w:hAnsi="Times New Roman" w:cs="Times New Roman"/>
          <w:sz w:val="24"/>
          <w:szCs w:val="24"/>
        </w:rPr>
      </w:pPr>
      <w:bookmarkStart w:id="6" w:name="_Toc48988656"/>
      <w:r w:rsidRPr="00F1085A">
        <w:rPr>
          <w:rFonts w:ascii="Times New Roman" w:hAnsi="Times New Roman" w:cs="Times New Roman"/>
          <w:sz w:val="24"/>
          <w:szCs w:val="24"/>
        </w:rPr>
        <w:t>Analysis of Secondary Data</w:t>
      </w:r>
      <w:bookmarkEnd w:id="6"/>
    </w:p>
    <w:p w14:paraId="3A780410" w14:textId="77777777" w:rsidR="00B52924" w:rsidRPr="00F1085A" w:rsidRDefault="00D33FFC"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 xml:space="preserve">Several studies have been carried out to </w:t>
      </w:r>
      <w:r w:rsidR="00C318B5" w:rsidRPr="00F1085A">
        <w:rPr>
          <w:rFonts w:ascii="Times New Roman" w:hAnsi="Times New Roman" w:cs="Times New Roman"/>
          <w:sz w:val="24"/>
          <w:szCs w:val="24"/>
        </w:rPr>
        <w:t xml:space="preserve">access the impacts which Virtual Learning Environment has on student learning, and most of which have focused on Moodle. </w:t>
      </w:r>
      <w:r w:rsidR="002C1778" w:rsidRPr="00F1085A">
        <w:rPr>
          <w:rFonts w:ascii="Times New Roman" w:hAnsi="Times New Roman" w:cs="Times New Roman"/>
          <w:sz w:val="24"/>
          <w:szCs w:val="24"/>
        </w:rPr>
        <w:t>In studying the impact of Moodle on the learning of English Language</w:t>
      </w:r>
      <w:r w:rsidRPr="00F1085A">
        <w:rPr>
          <w:rFonts w:ascii="Times New Roman" w:hAnsi="Times New Roman" w:cs="Times New Roman"/>
          <w:sz w:val="24"/>
          <w:szCs w:val="24"/>
        </w:rPr>
        <w:t xml:space="preserve"> </w:t>
      </w:r>
      <w:r w:rsidR="00991948" w:rsidRPr="00F1085A">
        <w:rPr>
          <w:rFonts w:ascii="Times New Roman" w:hAnsi="Times New Roman" w:cs="Times New Roman"/>
          <w:sz w:val="24"/>
          <w:szCs w:val="24"/>
        </w:rPr>
        <w:t xml:space="preserve">for instance, two groups comprising the </w:t>
      </w:r>
      <w:r w:rsidR="00991948" w:rsidRPr="00F1085A">
        <w:rPr>
          <w:rFonts w:ascii="Times New Roman" w:hAnsi="Times New Roman" w:cs="Times New Roman"/>
          <w:sz w:val="24"/>
          <w:szCs w:val="24"/>
        </w:rPr>
        <w:lastRenderedPageBreak/>
        <w:t>experimental group (which was exposed to studying with Moodle), and a control group where used for the study. Statistics representing the scores obtained in test of both groups are shown in the table below</w:t>
      </w:r>
    </w:p>
    <w:p w14:paraId="2940AB30" w14:textId="77777777" w:rsidR="00A07367" w:rsidRPr="00F1085A" w:rsidRDefault="00A07367" w:rsidP="00F1085A">
      <w:pPr>
        <w:pStyle w:val="Caption"/>
        <w:keepNext/>
        <w:spacing w:line="360" w:lineRule="auto"/>
        <w:jc w:val="both"/>
        <w:rPr>
          <w:rFonts w:ascii="Times New Roman" w:hAnsi="Times New Roman" w:cs="Times New Roman"/>
          <w:i w:val="0"/>
          <w:color w:val="000000" w:themeColor="text1"/>
          <w:sz w:val="24"/>
          <w:szCs w:val="24"/>
        </w:rPr>
      </w:pPr>
      <w:r w:rsidRPr="00F1085A">
        <w:rPr>
          <w:rFonts w:ascii="Times New Roman" w:hAnsi="Times New Roman" w:cs="Times New Roman"/>
          <w:i w:val="0"/>
          <w:color w:val="000000" w:themeColor="text1"/>
          <w:sz w:val="24"/>
          <w:szCs w:val="24"/>
        </w:rPr>
        <w:t xml:space="preserve">Table </w:t>
      </w:r>
      <w:r w:rsidR="00C51AD0" w:rsidRPr="00F1085A">
        <w:rPr>
          <w:rFonts w:ascii="Times New Roman" w:hAnsi="Times New Roman" w:cs="Times New Roman"/>
          <w:i w:val="0"/>
          <w:color w:val="000000" w:themeColor="text1"/>
          <w:sz w:val="24"/>
          <w:szCs w:val="24"/>
        </w:rPr>
        <w:fldChar w:fldCharType="begin"/>
      </w:r>
      <w:r w:rsidR="00C51AD0" w:rsidRPr="00F1085A">
        <w:rPr>
          <w:rFonts w:ascii="Times New Roman" w:hAnsi="Times New Roman" w:cs="Times New Roman"/>
          <w:i w:val="0"/>
          <w:color w:val="000000" w:themeColor="text1"/>
          <w:sz w:val="24"/>
          <w:szCs w:val="24"/>
        </w:rPr>
        <w:instrText xml:space="preserve"> SEQ Table \* ARABIC </w:instrText>
      </w:r>
      <w:r w:rsidR="00C51AD0" w:rsidRPr="00F1085A">
        <w:rPr>
          <w:rFonts w:ascii="Times New Roman" w:hAnsi="Times New Roman" w:cs="Times New Roman"/>
          <w:i w:val="0"/>
          <w:color w:val="000000" w:themeColor="text1"/>
          <w:sz w:val="24"/>
          <w:szCs w:val="24"/>
        </w:rPr>
        <w:fldChar w:fldCharType="separate"/>
      </w:r>
      <w:r w:rsidR="00C551D7" w:rsidRPr="00F1085A">
        <w:rPr>
          <w:rFonts w:ascii="Times New Roman" w:hAnsi="Times New Roman" w:cs="Times New Roman"/>
          <w:i w:val="0"/>
          <w:noProof/>
          <w:color w:val="000000" w:themeColor="text1"/>
          <w:sz w:val="24"/>
          <w:szCs w:val="24"/>
        </w:rPr>
        <w:t>4</w:t>
      </w:r>
      <w:r w:rsidR="00C51AD0" w:rsidRPr="00F1085A">
        <w:rPr>
          <w:rFonts w:ascii="Times New Roman" w:hAnsi="Times New Roman" w:cs="Times New Roman"/>
          <w:i w:val="0"/>
          <w:noProof/>
          <w:color w:val="000000" w:themeColor="text1"/>
          <w:sz w:val="24"/>
          <w:szCs w:val="24"/>
        </w:rPr>
        <w:fldChar w:fldCharType="end"/>
      </w:r>
      <w:r w:rsidRPr="00F1085A">
        <w:rPr>
          <w:rFonts w:ascii="Times New Roman" w:hAnsi="Times New Roman" w:cs="Times New Roman"/>
          <w:i w:val="0"/>
          <w:color w:val="000000" w:themeColor="text1"/>
          <w:sz w:val="24"/>
          <w:szCs w:val="24"/>
        </w:rPr>
        <w:t xml:space="preserve">. Descriptive statistics of test scores for two groups </w:t>
      </w:r>
      <w:sdt>
        <w:sdtPr>
          <w:rPr>
            <w:rFonts w:ascii="Times New Roman" w:hAnsi="Times New Roman" w:cs="Times New Roman"/>
            <w:i w:val="0"/>
            <w:color w:val="000000" w:themeColor="text1"/>
            <w:sz w:val="24"/>
            <w:szCs w:val="24"/>
          </w:rPr>
          <w:id w:val="-1656687548"/>
          <w:citation/>
        </w:sdtPr>
        <w:sdtEndPr/>
        <w:sdtContent>
          <w:r w:rsidRPr="00F1085A">
            <w:rPr>
              <w:rFonts w:ascii="Times New Roman" w:hAnsi="Times New Roman" w:cs="Times New Roman"/>
              <w:i w:val="0"/>
              <w:color w:val="000000" w:themeColor="text1"/>
              <w:sz w:val="24"/>
              <w:szCs w:val="24"/>
            </w:rPr>
            <w:fldChar w:fldCharType="begin"/>
          </w:r>
          <w:r w:rsidRPr="00F1085A">
            <w:rPr>
              <w:rFonts w:ascii="Times New Roman" w:hAnsi="Times New Roman" w:cs="Times New Roman"/>
              <w:i w:val="0"/>
              <w:color w:val="000000" w:themeColor="text1"/>
              <w:sz w:val="24"/>
              <w:szCs w:val="24"/>
            </w:rPr>
            <w:instrText xml:space="preserve"> CITATION Fei16 \l 1033 </w:instrText>
          </w:r>
          <w:r w:rsidRPr="00F1085A">
            <w:rPr>
              <w:rFonts w:ascii="Times New Roman" w:hAnsi="Times New Roman" w:cs="Times New Roman"/>
              <w:i w:val="0"/>
              <w:color w:val="000000" w:themeColor="text1"/>
              <w:sz w:val="24"/>
              <w:szCs w:val="24"/>
            </w:rPr>
            <w:fldChar w:fldCharType="separate"/>
          </w:r>
          <w:r w:rsidRPr="00F1085A">
            <w:rPr>
              <w:rFonts w:ascii="Times New Roman" w:hAnsi="Times New Roman" w:cs="Times New Roman"/>
              <w:i w:val="0"/>
              <w:noProof/>
              <w:color w:val="000000" w:themeColor="text1"/>
              <w:sz w:val="24"/>
              <w:szCs w:val="24"/>
            </w:rPr>
            <w:t>(Feizabadi, et al., 2016)</w:t>
          </w:r>
          <w:r w:rsidRPr="00F1085A">
            <w:rPr>
              <w:rFonts w:ascii="Times New Roman" w:hAnsi="Times New Roman" w:cs="Times New Roman"/>
              <w:i w:val="0"/>
              <w:color w:val="000000" w:themeColor="text1"/>
              <w:sz w:val="24"/>
              <w:szCs w:val="24"/>
            </w:rPr>
            <w:fldChar w:fldCharType="end"/>
          </w:r>
        </w:sdtContent>
      </w:sdt>
    </w:p>
    <w:tbl>
      <w:tblPr>
        <w:tblStyle w:val="TableGrid"/>
        <w:tblW w:w="0" w:type="auto"/>
        <w:tblLook w:val="04A0" w:firstRow="1" w:lastRow="0" w:firstColumn="1" w:lastColumn="0" w:noHBand="0" w:noVBand="1"/>
      </w:tblPr>
      <w:tblGrid>
        <w:gridCol w:w="2571"/>
        <w:gridCol w:w="1285"/>
        <w:gridCol w:w="1286"/>
        <w:gridCol w:w="1337"/>
        <w:gridCol w:w="1235"/>
      </w:tblGrid>
      <w:tr w:rsidR="00991948" w:rsidRPr="00F1085A" w14:paraId="59D01A57" w14:textId="77777777" w:rsidTr="00126126">
        <w:trPr>
          <w:trHeight w:val="284"/>
        </w:trPr>
        <w:tc>
          <w:tcPr>
            <w:tcW w:w="2571" w:type="dxa"/>
          </w:tcPr>
          <w:p w14:paraId="30F40DF4" w14:textId="77777777" w:rsidR="00991948" w:rsidRPr="00F1085A" w:rsidRDefault="00991948"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Variable</w:t>
            </w:r>
          </w:p>
        </w:tc>
        <w:tc>
          <w:tcPr>
            <w:tcW w:w="2571" w:type="dxa"/>
            <w:gridSpan w:val="2"/>
          </w:tcPr>
          <w:p w14:paraId="1DC8285A" w14:textId="77777777" w:rsidR="00991948" w:rsidRPr="00F1085A" w:rsidRDefault="00991948"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Control group</w:t>
            </w:r>
          </w:p>
        </w:tc>
        <w:tc>
          <w:tcPr>
            <w:tcW w:w="2572" w:type="dxa"/>
            <w:gridSpan w:val="2"/>
          </w:tcPr>
          <w:p w14:paraId="22C0CEF4" w14:textId="77777777" w:rsidR="00991948" w:rsidRPr="00F1085A" w:rsidRDefault="00991948"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Experimental group</w:t>
            </w:r>
          </w:p>
        </w:tc>
      </w:tr>
      <w:tr w:rsidR="00126126" w:rsidRPr="00F1085A" w14:paraId="713235A3" w14:textId="77777777" w:rsidTr="00126126">
        <w:trPr>
          <w:trHeight w:val="157"/>
        </w:trPr>
        <w:tc>
          <w:tcPr>
            <w:tcW w:w="2571" w:type="dxa"/>
            <w:vMerge w:val="restart"/>
          </w:tcPr>
          <w:p w14:paraId="1F8F622F" w14:textId="77777777" w:rsidR="00126126" w:rsidRPr="00F1085A" w:rsidRDefault="00126126"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English Language test</w:t>
            </w:r>
          </w:p>
        </w:tc>
        <w:tc>
          <w:tcPr>
            <w:tcW w:w="1285" w:type="dxa"/>
          </w:tcPr>
          <w:p w14:paraId="5AB67219" w14:textId="77777777" w:rsidR="00126126" w:rsidRPr="00F1085A" w:rsidRDefault="00126126"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Mean</w:t>
            </w:r>
          </w:p>
        </w:tc>
        <w:tc>
          <w:tcPr>
            <w:tcW w:w="1286" w:type="dxa"/>
          </w:tcPr>
          <w:p w14:paraId="24441ECC" w14:textId="77777777" w:rsidR="00126126" w:rsidRPr="00F1085A" w:rsidRDefault="00126126"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Standard deviation</w:t>
            </w:r>
          </w:p>
        </w:tc>
        <w:tc>
          <w:tcPr>
            <w:tcW w:w="1337" w:type="dxa"/>
          </w:tcPr>
          <w:p w14:paraId="645E394C" w14:textId="77777777" w:rsidR="00126126" w:rsidRPr="00F1085A" w:rsidRDefault="00126126"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Mean</w:t>
            </w:r>
          </w:p>
        </w:tc>
        <w:tc>
          <w:tcPr>
            <w:tcW w:w="1235" w:type="dxa"/>
          </w:tcPr>
          <w:p w14:paraId="0DC8F380" w14:textId="77777777" w:rsidR="00126126" w:rsidRPr="00F1085A" w:rsidRDefault="00126126"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Standard deviation</w:t>
            </w:r>
          </w:p>
        </w:tc>
      </w:tr>
      <w:tr w:rsidR="00126126" w:rsidRPr="00F1085A" w14:paraId="20C6ADEA" w14:textId="77777777" w:rsidTr="00126126">
        <w:trPr>
          <w:trHeight w:val="110"/>
        </w:trPr>
        <w:tc>
          <w:tcPr>
            <w:tcW w:w="2571" w:type="dxa"/>
            <w:vMerge/>
          </w:tcPr>
          <w:p w14:paraId="2E409AA3" w14:textId="77777777" w:rsidR="00126126" w:rsidRPr="00F1085A" w:rsidRDefault="00126126" w:rsidP="00F1085A">
            <w:pPr>
              <w:spacing w:line="480" w:lineRule="auto"/>
              <w:jc w:val="both"/>
              <w:rPr>
                <w:rFonts w:ascii="Times New Roman" w:hAnsi="Times New Roman" w:cs="Times New Roman"/>
                <w:sz w:val="24"/>
                <w:szCs w:val="24"/>
              </w:rPr>
            </w:pPr>
          </w:p>
        </w:tc>
        <w:tc>
          <w:tcPr>
            <w:tcW w:w="1285" w:type="dxa"/>
          </w:tcPr>
          <w:p w14:paraId="7F7932C2" w14:textId="77777777" w:rsidR="00126126" w:rsidRPr="00F1085A" w:rsidRDefault="00126126"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21</w:t>
            </w:r>
          </w:p>
        </w:tc>
        <w:tc>
          <w:tcPr>
            <w:tcW w:w="1286" w:type="dxa"/>
          </w:tcPr>
          <w:p w14:paraId="679D2A9E" w14:textId="77777777" w:rsidR="00126126" w:rsidRPr="00F1085A" w:rsidRDefault="00126126"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1.52</w:t>
            </w:r>
          </w:p>
        </w:tc>
        <w:tc>
          <w:tcPr>
            <w:tcW w:w="1337" w:type="dxa"/>
          </w:tcPr>
          <w:p w14:paraId="1378F034" w14:textId="77777777" w:rsidR="00126126" w:rsidRPr="00F1085A" w:rsidRDefault="00126126"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24.47</w:t>
            </w:r>
          </w:p>
        </w:tc>
        <w:tc>
          <w:tcPr>
            <w:tcW w:w="1235" w:type="dxa"/>
          </w:tcPr>
          <w:p w14:paraId="21A3B796" w14:textId="77777777" w:rsidR="00126126" w:rsidRPr="00F1085A" w:rsidRDefault="00126126"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1.28</w:t>
            </w:r>
          </w:p>
        </w:tc>
      </w:tr>
    </w:tbl>
    <w:p w14:paraId="010ABB3C" w14:textId="77777777" w:rsidR="00991948" w:rsidRPr="00F1085A" w:rsidRDefault="00A07367" w:rsidP="00F1085A">
      <w:pPr>
        <w:spacing w:before="240" w:line="480" w:lineRule="auto"/>
        <w:jc w:val="both"/>
        <w:rPr>
          <w:rFonts w:ascii="Times New Roman" w:hAnsi="Times New Roman" w:cs="Times New Roman"/>
          <w:sz w:val="24"/>
          <w:szCs w:val="24"/>
        </w:rPr>
      </w:pPr>
      <w:r w:rsidRPr="00F1085A">
        <w:rPr>
          <w:rFonts w:ascii="Times New Roman" w:hAnsi="Times New Roman" w:cs="Times New Roman"/>
          <w:sz w:val="24"/>
          <w:szCs w:val="24"/>
        </w:rPr>
        <w:t>Results from the study show that exposure of the target students to Moodle led to an increase in their average test score in comparison to students who learned without the use of Moodle.</w:t>
      </w:r>
      <w:r w:rsidR="004D433A" w:rsidRPr="00F1085A">
        <w:rPr>
          <w:rFonts w:ascii="Times New Roman" w:hAnsi="Times New Roman" w:cs="Times New Roman"/>
          <w:sz w:val="24"/>
          <w:szCs w:val="24"/>
        </w:rPr>
        <w:t xml:space="preserve"> </w:t>
      </w:r>
    </w:p>
    <w:p w14:paraId="13BD9C61" w14:textId="77777777" w:rsidR="00EA1656" w:rsidRPr="00F1085A" w:rsidRDefault="00EA1656"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 xml:space="preserve">In a similar study, but with </w:t>
      </w:r>
      <w:r w:rsidR="00F46909" w:rsidRPr="00F1085A">
        <w:rPr>
          <w:rFonts w:ascii="Times New Roman" w:hAnsi="Times New Roman" w:cs="Times New Roman"/>
          <w:sz w:val="24"/>
          <w:szCs w:val="24"/>
        </w:rPr>
        <w:t>a focus on general learning in Sultan Qaboos University in Oman, data representing the perception of students concerning</w:t>
      </w:r>
      <w:r w:rsidR="00933E5F" w:rsidRPr="00F1085A">
        <w:rPr>
          <w:rFonts w:ascii="Times New Roman" w:hAnsi="Times New Roman" w:cs="Times New Roman"/>
          <w:sz w:val="24"/>
          <w:szCs w:val="24"/>
        </w:rPr>
        <w:t xml:space="preserve"> the impacts of</w:t>
      </w:r>
      <w:r w:rsidR="00F46909" w:rsidRPr="00F1085A">
        <w:rPr>
          <w:rFonts w:ascii="Times New Roman" w:hAnsi="Times New Roman" w:cs="Times New Roman"/>
          <w:sz w:val="24"/>
          <w:szCs w:val="24"/>
        </w:rPr>
        <w:t xml:space="preserve"> Moodle </w:t>
      </w:r>
      <w:r w:rsidR="001D0122" w:rsidRPr="00F1085A">
        <w:rPr>
          <w:rFonts w:ascii="Times New Roman" w:hAnsi="Times New Roman" w:cs="Times New Roman"/>
          <w:sz w:val="24"/>
          <w:szCs w:val="24"/>
        </w:rPr>
        <w:t xml:space="preserve">on learning </w:t>
      </w:r>
      <w:r w:rsidR="00CB5378" w:rsidRPr="00F1085A">
        <w:rPr>
          <w:rFonts w:ascii="Times New Roman" w:hAnsi="Times New Roman" w:cs="Times New Roman"/>
          <w:sz w:val="24"/>
          <w:szCs w:val="24"/>
        </w:rPr>
        <w:t xml:space="preserve">abilities </w:t>
      </w:r>
      <w:r w:rsidR="00F46909" w:rsidRPr="00F1085A">
        <w:rPr>
          <w:rFonts w:ascii="Times New Roman" w:hAnsi="Times New Roman" w:cs="Times New Roman"/>
          <w:sz w:val="24"/>
          <w:szCs w:val="24"/>
        </w:rPr>
        <w:t xml:space="preserve">before and after </w:t>
      </w:r>
      <w:r w:rsidR="001D0122" w:rsidRPr="00F1085A">
        <w:rPr>
          <w:rFonts w:ascii="Times New Roman" w:hAnsi="Times New Roman" w:cs="Times New Roman"/>
          <w:sz w:val="24"/>
          <w:szCs w:val="24"/>
        </w:rPr>
        <w:t xml:space="preserve">they were exposed to using </w:t>
      </w:r>
      <w:r w:rsidR="00933E5F" w:rsidRPr="00F1085A">
        <w:rPr>
          <w:rFonts w:ascii="Times New Roman" w:hAnsi="Times New Roman" w:cs="Times New Roman"/>
          <w:sz w:val="24"/>
          <w:szCs w:val="24"/>
        </w:rPr>
        <w:t>is presented below</w:t>
      </w:r>
    </w:p>
    <w:p w14:paraId="6C24F5D3" w14:textId="77777777" w:rsidR="00933E5F" w:rsidRPr="00F1085A" w:rsidRDefault="00933E5F" w:rsidP="00F1085A">
      <w:pPr>
        <w:keepNext/>
        <w:spacing w:line="480" w:lineRule="auto"/>
        <w:jc w:val="both"/>
        <w:rPr>
          <w:rFonts w:ascii="Times New Roman" w:hAnsi="Times New Roman" w:cs="Times New Roman"/>
          <w:sz w:val="24"/>
          <w:szCs w:val="24"/>
        </w:rPr>
      </w:pPr>
      <w:r w:rsidRPr="00F1085A">
        <w:rPr>
          <w:rFonts w:ascii="Times New Roman" w:hAnsi="Times New Roman" w:cs="Times New Roman"/>
          <w:noProof/>
          <w:sz w:val="24"/>
          <w:szCs w:val="24"/>
          <w:lang w:val="en-GB" w:eastAsia="en-GB"/>
        </w:rPr>
        <w:drawing>
          <wp:inline distT="0" distB="0" distL="0" distR="0" wp14:anchorId="610B6787" wp14:editId="42009165">
            <wp:extent cx="5114925" cy="2314575"/>
            <wp:effectExtent l="0" t="0" r="9525"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0F79B05" w14:textId="77777777" w:rsidR="00933E5F" w:rsidRPr="00F1085A" w:rsidRDefault="00933E5F" w:rsidP="00F1085A">
      <w:pPr>
        <w:pStyle w:val="Caption"/>
        <w:spacing w:line="480" w:lineRule="auto"/>
        <w:jc w:val="both"/>
        <w:rPr>
          <w:rFonts w:ascii="Times New Roman" w:hAnsi="Times New Roman" w:cs="Times New Roman"/>
          <w:i w:val="0"/>
          <w:color w:val="000000" w:themeColor="text1"/>
          <w:sz w:val="24"/>
          <w:szCs w:val="24"/>
        </w:rPr>
      </w:pPr>
      <w:r w:rsidRPr="00F1085A">
        <w:rPr>
          <w:rFonts w:ascii="Times New Roman" w:hAnsi="Times New Roman" w:cs="Times New Roman"/>
          <w:i w:val="0"/>
          <w:color w:val="000000" w:themeColor="text1"/>
          <w:sz w:val="24"/>
          <w:szCs w:val="24"/>
        </w:rPr>
        <w:t xml:space="preserve">Figure </w:t>
      </w:r>
      <w:r w:rsidR="00C51AD0" w:rsidRPr="00F1085A">
        <w:rPr>
          <w:rFonts w:ascii="Times New Roman" w:hAnsi="Times New Roman" w:cs="Times New Roman"/>
          <w:i w:val="0"/>
          <w:color w:val="000000" w:themeColor="text1"/>
          <w:sz w:val="24"/>
          <w:szCs w:val="24"/>
        </w:rPr>
        <w:fldChar w:fldCharType="begin"/>
      </w:r>
      <w:r w:rsidR="00C51AD0" w:rsidRPr="00F1085A">
        <w:rPr>
          <w:rFonts w:ascii="Times New Roman" w:hAnsi="Times New Roman" w:cs="Times New Roman"/>
          <w:i w:val="0"/>
          <w:color w:val="000000" w:themeColor="text1"/>
          <w:sz w:val="24"/>
          <w:szCs w:val="24"/>
        </w:rPr>
        <w:instrText xml:space="preserve"> SEQ Figure \* ARABIC </w:instrText>
      </w:r>
      <w:r w:rsidR="00C51AD0" w:rsidRPr="00F1085A">
        <w:rPr>
          <w:rFonts w:ascii="Times New Roman" w:hAnsi="Times New Roman" w:cs="Times New Roman"/>
          <w:i w:val="0"/>
          <w:color w:val="000000" w:themeColor="text1"/>
          <w:sz w:val="24"/>
          <w:szCs w:val="24"/>
        </w:rPr>
        <w:fldChar w:fldCharType="separate"/>
      </w:r>
      <w:r w:rsidRPr="00F1085A">
        <w:rPr>
          <w:rFonts w:ascii="Times New Roman" w:hAnsi="Times New Roman" w:cs="Times New Roman"/>
          <w:i w:val="0"/>
          <w:noProof/>
          <w:color w:val="000000" w:themeColor="text1"/>
          <w:sz w:val="24"/>
          <w:szCs w:val="24"/>
        </w:rPr>
        <w:t>2</w:t>
      </w:r>
      <w:r w:rsidR="00C51AD0" w:rsidRPr="00F1085A">
        <w:rPr>
          <w:rFonts w:ascii="Times New Roman" w:hAnsi="Times New Roman" w:cs="Times New Roman"/>
          <w:i w:val="0"/>
          <w:noProof/>
          <w:color w:val="000000" w:themeColor="text1"/>
          <w:sz w:val="24"/>
          <w:szCs w:val="24"/>
        </w:rPr>
        <w:fldChar w:fldCharType="end"/>
      </w:r>
      <w:r w:rsidRPr="00F1085A">
        <w:rPr>
          <w:rFonts w:ascii="Times New Roman" w:hAnsi="Times New Roman" w:cs="Times New Roman"/>
          <w:i w:val="0"/>
          <w:color w:val="000000" w:themeColor="text1"/>
          <w:sz w:val="24"/>
          <w:szCs w:val="24"/>
        </w:rPr>
        <w:t xml:space="preserve">. Perception of the impact of Moodle on learning: before and after use </w:t>
      </w:r>
      <w:sdt>
        <w:sdtPr>
          <w:rPr>
            <w:rFonts w:ascii="Times New Roman" w:hAnsi="Times New Roman" w:cs="Times New Roman"/>
            <w:i w:val="0"/>
            <w:color w:val="000000" w:themeColor="text1"/>
            <w:sz w:val="24"/>
            <w:szCs w:val="24"/>
          </w:rPr>
          <w:id w:val="-892270089"/>
          <w:citation/>
        </w:sdtPr>
        <w:sdtEndPr/>
        <w:sdtContent>
          <w:r w:rsidRPr="00F1085A">
            <w:rPr>
              <w:rFonts w:ascii="Times New Roman" w:hAnsi="Times New Roman" w:cs="Times New Roman"/>
              <w:i w:val="0"/>
              <w:color w:val="000000" w:themeColor="text1"/>
              <w:sz w:val="24"/>
              <w:szCs w:val="24"/>
            </w:rPr>
            <w:fldChar w:fldCharType="begin"/>
          </w:r>
          <w:r w:rsidRPr="00F1085A">
            <w:rPr>
              <w:rFonts w:ascii="Times New Roman" w:hAnsi="Times New Roman" w:cs="Times New Roman"/>
              <w:i w:val="0"/>
              <w:color w:val="000000" w:themeColor="text1"/>
              <w:sz w:val="24"/>
              <w:szCs w:val="24"/>
            </w:rPr>
            <w:instrText xml:space="preserve"> CITATION Ahm13 \l 1033 </w:instrText>
          </w:r>
          <w:r w:rsidRPr="00F1085A">
            <w:rPr>
              <w:rFonts w:ascii="Times New Roman" w:hAnsi="Times New Roman" w:cs="Times New Roman"/>
              <w:i w:val="0"/>
              <w:color w:val="000000" w:themeColor="text1"/>
              <w:sz w:val="24"/>
              <w:szCs w:val="24"/>
            </w:rPr>
            <w:fldChar w:fldCharType="separate"/>
          </w:r>
          <w:r w:rsidRPr="00F1085A">
            <w:rPr>
              <w:rFonts w:ascii="Times New Roman" w:hAnsi="Times New Roman" w:cs="Times New Roman"/>
              <w:i w:val="0"/>
              <w:noProof/>
              <w:color w:val="000000" w:themeColor="text1"/>
              <w:sz w:val="24"/>
              <w:szCs w:val="24"/>
            </w:rPr>
            <w:t>(Ahmad &amp; Al-Khanjari, 2013)</w:t>
          </w:r>
          <w:r w:rsidRPr="00F1085A">
            <w:rPr>
              <w:rFonts w:ascii="Times New Roman" w:hAnsi="Times New Roman" w:cs="Times New Roman"/>
              <w:i w:val="0"/>
              <w:color w:val="000000" w:themeColor="text1"/>
              <w:sz w:val="24"/>
              <w:szCs w:val="24"/>
            </w:rPr>
            <w:fldChar w:fldCharType="end"/>
          </w:r>
        </w:sdtContent>
      </w:sdt>
      <w:r w:rsidR="00F1085A">
        <w:rPr>
          <w:rFonts w:ascii="Times New Roman" w:hAnsi="Times New Roman" w:cs="Times New Roman"/>
          <w:i w:val="0"/>
          <w:color w:val="000000" w:themeColor="text1"/>
          <w:sz w:val="24"/>
          <w:szCs w:val="24"/>
        </w:rPr>
        <w:t>.</w:t>
      </w:r>
    </w:p>
    <w:p w14:paraId="1602FEB0" w14:textId="77777777" w:rsidR="007921FC" w:rsidRPr="00F1085A" w:rsidRDefault="0064383F"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lastRenderedPageBreak/>
        <w:t>As seen in figure 2, significant increase is observed in the learning abilities of students after the use of Moodle. More precisely, the overall average impact of Moodle on student learning is observed in a 2.0 change in the learning abilities of students.</w:t>
      </w:r>
    </w:p>
    <w:p w14:paraId="0BF160AF" w14:textId="77777777" w:rsidR="005F1586" w:rsidRPr="00F1085A" w:rsidRDefault="000604AD" w:rsidP="00F1085A">
      <w:pPr>
        <w:pStyle w:val="Heading1"/>
        <w:spacing w:line="480" w:lineRule="auto"/>
        <w:jc w:val="both"/>
        <w:rPr>
          <w:rFonts w:ascii="Times New Roman" w:hAnsi="Times New Roman" w:cs="Times New Roman"/>
          <w:sz w:val="24"/>
          <w:szCs w:val="24"/>
        </w:rPr>
      </w:pPr>
      <w:bookmarkStart w:id="7" w:name="_Toc48988657"/>
      <w:r w:rsidRPr="00F1085A">
        <w:rPr>
          <w:rFonts w:ascii="Times New Roman" w:hAnsi="Times New Roman" w:cs="Times New Roman"/>
          <w:sz w:val="24"/>
          <w:szCs w:val="24"/>
        </w:rPr>
        <w:t>Findings and Discussions</w:t>
      </w:r>
      <w:bookmarkEnd w:id="7"/>
    </w:p>
    <w:p w14:paraId="4616DCA3" w14:textId="77777777" w:rsidR="000604AD" w:rsidRPr="00F1085A" w:rsidRDefault="00691566"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 xml:space="preserve">Just as technology has generally changed the way thing are done, and has also brought about working more efficiently and with ease, the introduction of students to virtual learning environment via Moodle has likewise impacted on their learning experience. According to </w:t>
      </w:r>
      <w:r w:rsidRPr="00F1085A">
        <w:rPr>
          <w:rFonts w:ascii="Times New Roman" w:hAnsi="Times New Roman" w:cs="Times New Roman"/>
          <w:noProof/>
          <w:sz w:val="24"/>
          <w:szCs w:val="24"/>
        </w:rPr>
        <w:t xml:space="preserve">Ahmad &amp; Al-Khanjari (2013), the impacts are such that it makes student to begin to develop learning optimism, positive attitudes, as well as approaches towards learning. This is because Moodle </w:t>
      </w:r>
      <w:r w:rsidR="00455A56" w:rsidRPr="00F1085A">
        <w:rPr>
          <w:rFonts w:ascii="Times New Roman" w:hAnsi="Times New Roman" w:cs="Times New Roman"/>
          <w:noProof/>
          <w:sz w:val="24"/>
          <w:szCs w:val="24"/>
        </w:rPr>
        <w:t>enhances the learning and grasping of course materials without necessarily being physically present in a class.</w:t>
      </w:r>
      <w:r w:rsidR="00E5465B" w:rsidRPr="00F1085A">
        <w:rPr>
          <w:rFonts w:ascii="Times New Roman" w:hAnsi="Times New Roman" w:cs="Times New Roman"/>
          <w:noProof/>
          <w:sz w:val="24"/>
          <w:szCs w:val="24"/>
        </w:rPr>
        <w:t xml:space="preserve"> </w:t>
      </w:r>
      <w:r w:rsidR="004421AF" w:rsidRPr="00F1085A">
        <w:rPr>
          <w:rFonts w:ascii="Times New Roman" w:hAnsi="Times New Roman" w:cs="Times New Roman"/>
          <w:noProof/>
          <w:sz w:val="24"/>
          <w:szCs w:val="24"/>
        </w:rPr>
        <w:t xml:space="preserve">Very significant about the impact of Moodle on the learning experience of students of the </w:t>
      </w:r>
      <w:r w:rsidR="004421AF" w:rsidRPr="00F1085A">
        <w:rPr>
          <w:rFonts w:ascii="Times New Roman" w:hAnsi="Times New Roman" w:cs="Times New Roman"/>
          <w:sz w:val="24"/>
          <w:szCs w:val="24"/>
        </w:rPr>
        <w:t>Trinity Saint David London campus of the University of Wales is that it help in improving their satisfaction, engagement with study content</w:t>
      </w:r>
      <w:r w:rsidR="0048490B" w:rsidRPr="00F1085A">
        <w:rPr>
          <w:rFonts w:ascii="Times New Roman" w:hAnsi="Times New Roman" w:cs="Times New Roman"/>
          <w:sz w:val="24"/>
          <w:szCs w:val="24"/>
        </w:rPr>
        <w:t xml:space="preserve"> </w:t>
      </w:r>
      <w:sdt>
        <w:sdtPr>
          <w:rPr>
            <w:rFonts w:ascii="Times New Roman" w:hAnsi="Times New Roman" w:cs="Times New Roman"/>
            <w:sz w:val="24"/>
            <w:szCs w:val="24"/>
          </w:rPr>
          <w:id w:val="1706757987"/>
          <w:citation/>
        </w:sdtPr>
        <w:sdtEndPr/>
        <w:sdtContent>
          <w:r w:rsidR="0048490B" w:rsidRPr="00F1085A">
            <w:rPr>
              <w:rFonts w:ascii="Times New Roman" w:hAnsi="Times New Roman" w:cs="Times New Roman"/>
              <w:sz w:val="24"/>
              <w:szCs w:val="24"/>
            </w:rPr>
            <w:fldChar w:fldCharType="begin"/>
          </w:r>
          <w:r w:rsidR="0048490B" w:rsidRPr="00F1085A">
            <w:rPr>
              <w:rFonts w:ascii="Times New Roman" w:hAnsi="Times New Roman" w:cs="Times New Roman"/>
              <w:sz w:val="24"/>
              <w:szCs w:val="24"/>
            </w:rPr>
            <w:instrText xml:space="preserve"> CITATION Rya19 \l 1033 </w:instrText>
          </w:r>
          <w:r w:rsidR="0048490B" w:rsidRPr="00F1085A">
            <w:rPr>
              <w:rFonts w:ascii="Times New Roman" w:hAnsi="Times New Roman" w:cs="Times New Roman"/>
              <w:sz w:val="24"/>
              <w:szCs w:val="24"/>
            </w:rPr>
            <w:fldChar w:fldCharType="separate"/>
          </w:r>
          <w:r w:rsidR="0048490B" w:rsidRPr="00F1085A">
            <w:rPr>
              <w:rFonts w:ascii="Times New Roman" w:hAnsi="Times New Roman" w:cs="Times New Roman"/>
              <w:noProof/>
              <w:sz w:val="24"/>
              <w:szCs w:val="24"/>
            </w:rPr>
            <w:t>(Ryan &amp; Poole, 2019)</w:t>
          </w:r>
          <w:r w:rsidR="0048490B" w:rsidRPr="00F1085A">
            <w:rPr>
              <w:rFonts w:ascii="Times New Roman" w:hAnsi="Times New Roman" w:cs="Times New Roman"/>
              <w:sz w:val="24"/>
              <w:szCs w:val="24"/>
            </w:rPr>
            <w:fldChar w:fldCharType="end"/>
          </w:r>
        </w:sdtContent>
      </w:sdt>
      <w:r w:rsidR="004421AF" w:rsidRPr="00F1085A">
        <w:rPr>
          <w:rFonts w:ascii="Times New Roman" w:hAnsi="Times New Roman" w:cs="Times New Roman"/>
          <w:sz w:val="24"/>
          <w:szCs w:val="24"/>
        </w:rPr>
        <w:t xml:space="preserve">, and remembrance </w:t>
      </w:r>
      <w:sdt>
        <w:sdtPr>
          <w:rPr>
            <w:rFonts w:ascii="Times New Roman" w:hAnsi="Times New Roman" w:cs="Times New Roman"/>
            <w:sz w:val="24"/>
            <w:szCs w:val="24"/>
          </w:rPr>
          <w:id w:val="-921409161"/>
          <w:citation/>
        </w:sdtPr>
        <w:sdtEndPr/>
        <w:sdtContent>
          <w:r w:rsidR="004421AF" w:rsidRPr="00F1085A">
            <w:rPr>
              <w:rFonts w:ascii="Times New Roman" w:hAnsi="Times New Roman" w:cs="Times New Roman"/>
              <w:sz w:val="24"/>
              <w:szCs w:val="24"/>
            </w:rPr>
            <w:fldChar w:fldCharType="begin"/>
          </w:r>
          <w:r w:rsidR="004421AF" w:rsidRPr="00F1085A">
            <w:rPr>
              <w:rFonts w:ascii="Times New Roman" w:hAnsi="Times New Roman" w:cs="Times New Roman"/>
              <w:sz w:val="24"/>
              <w:szCs w:val="24"/>
            </w:rPr>
            <w:instrText xml:space="preserve"> CITATION Bar131 \l 1033 </w:instrText>
          </w:r>
          <w:r w:rsidR="004421AF" w:rsidRPr="00F1085A">
            <w:rPr>
              <w:rFonts w:ascii="Times New Roman" w:hAnsi="Times New Roman" w:cs="Times New Roman"/>
              <w:sz w:val="24"/>
              <w:szCs w:val="24"/>
            </w:rPr>
            <w:fldChar w:fldCharType="separate"/>
          </w:r>
          <w:r w:rsidR="004421AF" w:rsidRPr="00F1085A">
            <w:rPr>
              <w:rFonts w:ascii="Times New Roman" w:hAnsi="Times New Roman" w:cs="Times New Roman"/>
              <w:noProof/>
              <w:sz w:val="24"/>
              <w:szCs w:val="24"/>
            </w:rPr>
            <w:t>(Barker &amp; Gossman, 2013)</w:t>
          </w:r>
          <w:r w:rsidR="004421AF" w:rsidRPr="00F1085A">
            <w:rPr>
              <w:rFonts w:ascii="Times New Roman" w:hAnsi="Times New Roman" w:cs="Times New Roman"/>
              <w:sz w:val="24"/>
              <w:szCs w:val="24"/>
            </w:rPr>
            <w:fldChar w:fldCharType="end"/>
          </w:r>
        </w:sdtContent>
      </w:sdt>
      <w:r w:rsidR="004421AF" w:rsidRPr="00F1085A">
        <w:rPr>
          <w:rFonts w:ascii="Times New Roman" w:hAnsi="Times New Roman" w:cs="Times New Roman"/>
          <w:sz w:val="24"/>
          <w:szCs w:val="24"/>
        </w:rPr>
        <w:t xml:space="preserve">. This can be attributed to the high level of acceptability of the platform observed amongst students of the University of Wales. </w:t>
      </w:r>
      <w:r w:rsidR="005241E5" w:rsidRPr="00F1085A">
        <w:rPr>
          <w:rFonts w:ascii="Times New Roman" w:hAnsi="Times New Roman" w:cs="Times New Roman"/>
          <w:sz w:val="24"/>
          <w:szCs w:val="24"/>
        </w:rPr>
        <w:t xml:space="preserve">As seen in table </w:t>
      </w:r>
      <w:r w:rsidR="00C551D7" w:rsidRPr="00F1085A">
        <w:rPr>
          <w:rFonts w:ascii="Times New Roman" w:hAnsi="Times New Roman" w:cs="Times New Roman"/>
          <w:sz w:val="24"/>
          <w:szCs w:val="24"/>
        </w:rPr>
        <w:t>3, the high levels of impact resulting as a result of the use of Moodle in the University of Wales is associated with advantages of the platform such as its aid in learning and understanding course contents, preparing students for examinations, completion and submission of assignments, accessing learning materials</w:t>
      </w:r>
      <w:r w:rsidR="007B3924" w:rsidRPr="00F1085A">
        <w:rPr>
          <w:rFonts w:ascii="Times New Roman" w:hAnsi="Times New Roman" w:cs="Times New Roman"/>
          <w:sz w:val="24"/>
          <w:szCs w:val="24"/>
        </w:rPr>
        <w:t xml:space="preserve"> </w:t>
      </w:r>
      <w:sdt>
        <w:sdtPr>
          <w:rPr>
            <w:rFonts w:ascii="Times New Roman" w:hAnsi="Times New Roman" w:cs="Times New Roman"/>
            <w:sz w:val="24"/>
            <w:szCs w:val="24"/>
          </w:rPr>
          <w:id w:val="-1398749064"/>
          <w:citation/>
        </w:sdtPr>
        <w:sdtEndPr/>
        <w:sdtContent>
          <w:r w:rsidR="004822CD" w:rsidRPr="00F1085A">
            <w:rPr>
              <w:rFonts w:ascii="Times New Roman" w:hAnsi="Times New Roman" w:cs="Times New Roman"/>
              <w:sz w:val="24"/>
              <w:szCs w:val="24"/>
            </w:rPr>
            <w:fldChar w:fldCharType="begin"/>
          </w:r>
          <w:r w:rsidR="004822CD" w:rsidRPr="00F1085A">
            <w:rPr>
              <w:rFonts w:ascii="Times New Roman" w:hAnsi="Times New Roman" w:cs="Times New Roman"/>
              <w:sz w:val="24"/>
              <w:szCs w:val="24"/>
            </w:rPr>
            <w:instrText xml:space="preserve"> CITATION Jac17 \l 1033 </w:instrText>
          </w:r>
          <w:r w:rsidR="004822CD" w:rsidRPr="00F1085A">
            <w:rPr>
              <w:rFonts w:ascii="Times New Roman" w:hAnsi="Times New Roman" w:cs="Times New Roman"/>
              <w:sz w:val="24"/>
              <w:szCs w:val="24"/>
            </w:rPr>
            <w:fldChar w:fldCharType="separate"/>
          </w:r>
          <w:r w:rsidR="004822CD" w:rsidRPr="00F1085A">
            <w:rPr>
              <w:rFonts w:ascii="Times New Roman" w:hAnsi="Times New Roman" w:cs="Times New Roman"/>
              <w:noProof/>
              <w:sz w:val="24"/>
              <w:szCs w:val="24"/>
            </w:rPr>
            <w:t>(Jackson, 2017)</w:t>
          </w:r>
          <w:r w:rsidR="004822CD" w:rsidRPr="00F1085A">
            <w:rPr>
              <w:rFonts w:ascii="Times New Roman" w:hAnsi="Times New Roman" w:cs="Times New Roman"/>
              <w:sz w:val="24"/>
              <w:szCs w:val="24"/>
            </w:rPr>
            <w:fldChar w:fldCharType="end"/>
          </w:r>
        </w:sdtContent>
      </w:sdt>
      <w:r w:rsidR="00C551D7" w:rsidRPr="00F1085A">
        <w:rPr>
          <w:rFonts w:ascii="Times New Roman" w:hAnsi="Times New Roman" w:cs="Times New Roman"/>
          <w:sz w:val="24"/>
          <w:szCs w:val="24"/>
        </w:rPr>
        <w:t xml:space="preserve">. </w:t>
      </w:r>
      <w:r w:rsidR="00934D0B" w:rsidRPr="00F1085A">
        <w:rPr>
          <w:rFonts w:ascii="Times New Roman" w:hAnsi="Times New Roman" w:cs="Times New Roman"/>
          <w:sz w:val="24"/>
          <w:szCs w:val="24"/>
        </w:rPr>
        <w:t xml:space="preserve">As with most VLE platforms, Moodle can be gained access to </w:t>
      </w:r>
      <w:r w:rsidR="00ED7BBF" w:rsidRPr="00F1085A">
        <w:rPr>
          <w:rFonts w:ascii="Times New Roman" w:hAnsi="Times New Roman" w:cs="Times New Roman"/>
          <w:sz w:val="24"/>
          <w:szCs w:val="24"/>
        </w:rPr>
        <w:t xml:space="preserve">around-the-clock </w:t>
      </w:r>
      <w:r w:rsidR="00934D0B" w:rsidRPr="00F1085A">
        <w:rPr>
          <w:rFonts w:ascii="Times New Roman" w:hAnsi="Times New Roman" w:cs="Times New Roman"/>
          <w:sz w:val="24"/>
          <w:szCs w:val="24"/>
        </w:rPr>
        <w:t xml:space="preserve">both on-campus and off-campus, hence, </w:t>
      </w:r>
      <w:r w:rsidR="002C01DE" w:rsidRPr="00F1085A">
        <w:rPr>
          <w:rFonts w:ascii="Times New Roman" w:hAnsi="Times New Roman" w:cs="Times New Roman"/>
          <w:sz w:val="24"/>
          <w:szCs w:val="24"/>
        </w:rPr>
        <w:t>allowing students to learn effectively beyond the traditional full-time studies</w:t>
      </w:r>
      <w:r w:rsidR="0048490B" w:rsidRPr="00F1085A">
        <w:rPr>
          <w:rFonts w:ascii="Times New Roman" w:hAnsi="Times New Roman" w:cs="Times New Roman"/>
          <w:sz w:val="24"/>
          <w:szCs w:val="24"/>
        </w:rPr>
        <w:t xml:space="preserve"> </w:t>
      </w:r>
      <w:sdt>
        <w:sdtPr>
          <w:rPr>
            <w:rFonts w:ascii="Times New Roman" w:hAnsi="Times New Roman" w:cs="Times New Roman"/>
            <w:sz w:val="24"/>
            <w:szCs w:val="24"/>
          </w:rPr>
          <w:id w:val="-1771392811"/>
          <w:citation/>
        </w:sdtPr>
        <w:sdtEndPr/>
        <w:sdtContent>
          <w:r w:rsidR="0048490B" w:rsidRPr="00F1085A">
            <w:rPr>
              <w:rFonts w:ascii="Times New Roman" w:hAnsi="Times New Roman" w:cs="Times New Roman"/>
              <w:sz w:val="24"/>
              <w:szCs w:val="24"/>
            </w:rPr>
            <w:fldChar w:fldCharType="begin"/>
          </w:r>
          <w:r w:rsidR="0048490B" w:rsidRPr="00F1085A">
            <w:rPr>
              <w:rFonts w:ascii="Times New Roman" w:hAnsi="Times New Roman" w:cs="Times New Roman"/>
              <w:sz w:val="24"/>
              <w:szCs w:val="24"/>
            </w:rPr>
            <w:instrText xml:space="preserve"> CITATION Cas16 \l 1033 </w:instrText>
          </w:r>
          <w:r w:rsidR="0048490B" w:rsidRPr="00F1085A">
            <w:rPr>
              <w:rFonts w:ascii="Times New Roman" w:hAnsi="Times New Roman" w:cs="Times New Roman"/>
              <w:sz w:val="24"/>
              <w:szCs w:val="24"/>
            </w:rPr>
            <w:fldChar w:fldCharType="separate"/>
          </w:r>
          <w:r w:rsidR="0048490B" w:rsidRPr="00F1085A">
            <w:rPr>
              <w:rFonts w:ascii="Times New Roman" w:hAnsi="Times New Roman" w:cs="Times New Roman"/>
              <w:noProof/>
              <w:sz w:val="24"/>
              <w:szCs w:val="24"/>
            </w:rPr>
            <w:t>(Cassidy, 2016)</w:t>
          </w:r>
          <w:r w:rsidR="0048490B" w:rsidRPr="00F1085A">
            <w:rPr>
              <w:rFonts w:ascii="Times New Roman" w:hAnsi="Times New Roman" w:cs="Times New Roman"/>
              <w:sz w:val="24"/>
              <w:szCs w:val="24"/>
            </w:rPr>
            <w:fldChar w:fldCharType="end"/>
          </w:r>
        </w:sdtContent>
      </w:sdt>
      <w:r w:rsidR="002C01DE" w:rsidRPr="00F1085A">
        <w:rPr>
          <w:rFonts w:ascii="Times New Roman" w:hAnsi="Times New Roman" w:cs="Times New Roman"/>
          <w:sz w:val="24"/>
          <w:szCs w:val="24"/>
        </w:rPr>
        <w:t xml:space="preserve"> Therefore, with the use of Moodle in the University of Wales, students that wish to study in the university, but are restricted by time and geographic location can also learn very effectively through distance </w:t>
      </w:r>
      <w:r w:rsidR="002C01DE" w:rsidRPr="00F1085A">
        <w:rPr>
          <w:rFonts w:ascii="Times New Roman" w:hAnsi="Times New Roman" w:cs="Times New Roman"/>
          <w:sz w:val="24"/>
          <w:szCs w:val="24"/>
        </w:rPr>
        <w:lastRenderedPageBreak/>
        <w:t xml:space="preserve">learning programmes, </w:t>
      </w:r>
      <w:r w:rsidR="004D5B7A" w:rsidRPr="00F1085A">
        <w:rPr>
          <w:rFonts w:ascii="Times New Roman" w:hAnsi="Times New Roman" w:cs="Times New Roman"/>
          <w:sz w:val="24"/>
          <w:szCs w:val="24"/>
        </w:rPr>
        <w:t>evening programmes, and other</w:t>
      </w:r>
      <w:r w:rsidR="002C01DE" w:rsidRPr="00F1085A">
        <w:rPr>
          <w:rFonts w:ascii="Times New Roman" w:hAnsi="Times New Roman" w:cs="Times New Roman"/>
          <w:sz w:val="24"/>
          <w:szCs w:val="24"/>
        </w:rPr>
        <w:t xml:space="preserve"> </w:t>
      </w:r>
      <w:r w:rsidR="004D5B7A" w:rsidRPr="00F1085A">
        <w:rPr>
          <w:rFonts w:ascii="Times New Roman" w:hAnsi="Times New Roman" w:cs="Times New Roman"/>
          <w:sz w:val="24"/>
          <w:szCs w:val="24"/>
        </w:rPr>
        <w:t>part</w:t>
      </w:r>
      <w:r w:rsidR="002C01DE" w:rsidRPr="00F1085A">
        <w:rPr>
          <w:rFonts w:ascii="Times New Roman" w:hAnsi="Times New Roman" w:cs="Times New Roman"/>
          <w:sz w:val="24"/>
          <w:szCs w:val="24"/>
        </w:rPr>
        <w:t>-time studies</w:t>
      </w:r>
      <w:r w:rsidR="004D5B7A" w:rsidRPr="00F1085A">
        <w:rPr>
          <w:rFonts w:ascii="Times New Roman" w:hAnsi="Times New Roman" w:cs="Times New Roman"/>
          <w:sz w:val="24"/>
          <w:szCs w:val="24"/>
        </w:rPr>
        <w:t xml:space="preserve">. </w:t>
      </w:r>
      <w:r w:rsidR="00C17469" w:rsidRPr="00F1085A">
        <w:rPr>
          <w:rFonts w:ascii="Times New Roman" w:hAnsi="Times New Roman" w:cs="Times New Roman"/>
          <w:sz w:val="24"/>
          <w:szCs w:val="24"/>
        </w:rPr>
        <w:t>B</w:t>
      </w:r>
      <w:r w:rsidR="00FC2C73" w:rsidRPr="00F1085A">
        <w:rPr>
          <w:rFonts w:ascii="Times New Roman" w:hAnsi="Times New Roman" w:cs="Times New Roman"/>
          <w:sz w:val="24"/>
          <w:szCs w:val="24"/>
        </w:rPr>
        <w:t xml:space="preserve">ased on research findings, </w:t>
      </w:r>
      <w:sdt>
        <w:sdtPr>
          <w:rPr>
            <w:rFonts w:ascii="Times New Roman" w:hAnsi="Times New Roman" w:cs="Times New Roman"/>
            <w:sz w:val="24"/>
            <w:szCs w:val="24"/>
          </w:rPr>
          <w:id w:val="117418958"/>
          <w:citation/>
        </w:sdtPr>
        <w:sdtEndPr/>
        <w:sdtContent>
          <w:r w:rsidR="00FC2C73" w:rsidRPr="00F1085A">
            <w:rPr>
              <w:rFonts w:ascii="Times New Roman" w:hAnsi="Times New Roman" w:cs="Times New Roman"/>
              <w:sz w:val="24"/>
              <w:szCs w:val="24"/>
            </w:rPr>
            <w:fldChar w:fldCharType="begin"/>
          </w:r>
          <w:r w:rsidR="00FC2C73" w:rsidRPr="00F1085A">
            <w:rPr>
              <w:rFonts w:ascii="Times New Roman" w:hAnsi="Times New Roman" w:cs="Times New Roman"/>
              <w:sz w:val="24"/>
              <w:szCs w:val="24"/>
            </w:rPr>
            <w:instrText xml:space="preserve"> CITATION Sul16 \l 1033 </w:instrText>
          </w:r>
          <w:r w:rsidR="00FC2C73" w:rsidRPr="00F1085A">
            <w:rPr>
              <w:rFonts w:ascii="Times New Roman" w:hAnsi="Times New Roman" w:cs="Times New Roman"/>
              <w:sz w:val="24"/>
              <w:szCs w:val="24"/>
            </w:rPr>
            <w:fldChar w:fldCharType="separate"/>
          </w:r>
          <w:r w:rsidR="00FC2C73" w:rsidRPr="00F1085A">
            <w:rPr>
              <w:rFonts w:ascii="Times New Roman" w:hAnsi="Times New Roman" w:cs="Times New Roman"/>
              <w:noProof/>
              <w:sz w:val="24"/>
              <w:szCs w:val="24"/>
            </w:rPr>
            <w:t>(Sulisworo, et al., 2016)</w:t>
          </w:r>
          <w:r w:rsidR="00FC2C73" w:rsidRPr="00F1085A">
            <w:rPr>
              <w:rFonts w:ascii="Times New Roman" w:hAnsi="Times New Roman" w:cs="Times New Roman"/>
              <w:sz w:val="24"/>
              <w:szCs w:val="24"/>
            </w:rPr>
            <w:fldChar w:fldCharType="end"/>
          </w:r>
        </w:sdtContent>
      </w:sdt>
      <w:r w:rsidR="00212052" w:rsidRPr="00F1085A">
        <w:rPr>
          <w:rFonts w:ascii="Times New Roman" w:hAnsi="Times New Roman" w:cs="Times New Roman"/>
          <w:sz w:val="24"/>
          <w:szCs w:val="24"/>
        </w:rPr>
        <w:t xml:space="preserve"> i</w:t>
      </w:r>
      <w:r w:rsidR="00C17469" w:rsidRPr="00F1085A">
        <w:rPr>
          <w:rFonts w:ascii="Times New Roman" w:hAnsi="Times New Roman" w:cs="Times New Roman"/>
          <w:sz w:val="24"/>
          <w:szCs w:val="24"/>
        </w:rPr>
        <w:t xml:space="preserve">dentified Moodle as </w:t>
      </w:r>
      <w:r w:rsidR="003200FD" w:rsidRPr="00F1085A">
        <w:rPr>
          <w:rFonts w:ascii="Times New Roman" w:hAnsi="Times New Roman" w:cs="Times New Roman"/>
          <w:sz w:val="24"/>
          <w:szCs w:val="24"/>
        </w:rPr>
        <w:t>impactful on the learning experience of students as it helps t</w:t>
      </w:r>
      <w:r w:rsidR="005D013B" w:rsidRPr="00F1085A">
        <w:rPr>
          <w:rFonts w:ascii="Times New Roman" w:hAnsi="Times New Roman" w:cs="Times New Roman"/>
          <w:sz w:val="24"/>
          <w:szCs w:val="24"/>
        </w:rPr>
        <w:t>hem in becomin</w:t>
      </w:r>
      <w:r w:rsidR="008B3F24" w:rsidRPr="00F1085A">
        <w:rPr>
          <w:rFonts w:ascii="Times New Roman" w:hAnsi="Times New Roman" w:cs="Times New Roman"/>
          <w:sz w:val="24"/>
          <w:szCs w:val="24"/>
        </w:rPr>
        <w:t>g more organised towar</w:t>
      </w:r>
      <w:r w:rsidR="005F484F" w:rsidRPr="00F1085A">
        <w:rPr>
          <w:rFonts w:ascii="Times New Roman" w:hAnsi="Times New Roman" w:cs="Times New Roman"/>
          <w:sz w:val="24"/>
          <w:szCs w:val="24"/>
        </w:rPr>
        <w:t xml:space="preserve">ds meeting the requirements of courses. </w:t>
      </w:r>
    </w:p>
    <w:p w14:paraId="761B227E" w14:textId="77777777" w:rsidR="005D013B" w:rsidRPr="00F1085A" w:rsidRDefault="005D013B"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Although several other virtual learning environment platforms exist for learners, Moodle has a widespread use in most institutions because of its advantages in terms of superiority in accessibility, course design, task automation, and interactivity</w:t>
      </w:r>
      <w:r w:rsidR="00D37C28" w:rsidRPr="00F1085A">
        <w:rPr>
          <w:rFonts w:ascii="Times New Roman" w:hAnsi="Times New Roman" w:cs="Times New Roman"/>
          <w:sz w:val="24"/>
          <w:szCs w:val="24"/>
        </w:rPr>
        <w:t xml:space="preserve"> </w:t>
      </w:r>
      <w:sdt>
        <w:sdtPr>
          <w:rPr>
            <w:rFonts w:ascii="Times New Roman" w:hAnsi="Times New Roman" w:cs="Times New Roman"/>
            <w:sz w:val="24"/>
            <w:szCs w:val="24"/>
          </w:rPr>
          <w:id w:val="636069190"/>
          <w:citation/>
        </w:sdtPr>
        <w:sdtEndPr/>
        <w:sdtContent>
          <w:r w:rsidR="00D37C28" w:rsidRPr="00F1085A">
            <w:rPr>
              <w:rFonts w:ascii="Times New Roman" w:hAnsi="Times New Roman" w:cs="Times New Roman"/>
              <w:sz w:val="24"/>
              <w:szCs w:val="24"/>
            </w:rPr>
            <w:fldChar w:fldCharType="begin"/>
          </w:r>
          <w:r w:rsidR="00D37C28" w:rsidRPr="00F1085A">
            <w:rPr>
              <w:rFonts w:ascii="Times New Roman" w:hAnsi="Times New Roman" w:cs="Times New Roman"/>
              <w:sz w:val="24"/>
              <w:szCs w:val="24"/>
            </w:rPr>
            <w:instrText xml:space="preserve"> CITATION Nas141 \l 1033 </w:instrText>
          </w:r>
          <w:r w:rsidR="00D37C28" w:rsidRPr="00F1085A">
            <w:rPr>
              <w:rFonts w:ascii="Times New Roman" w:hAnsi="Times New Roman" w:cs="Times New Roman"/>
              <w:sz w:val="24"/>
              <w:szCs w:val="24"/>
            </w:rPr>
            <w:fldChar w:fldCharType="separate"/>
          </w:r>
          <w:r w:rsidR="00D37C28" w:rsidRPr="00F1085A">
            <w:rPr>
              <w:rFonts w:ascii="Times New Roman" w:hAnsi="Times New Roman" w:cs="Times New Roman"/>
              <w:noProof/>
              <w:sz w:val="24"/>
              <w:szCs w:val="24"/>
            </w:rPr>
            <w:t>(Nash &amp; Moore, 2014)</w:t>
          </w:r>
          <w:r w:rsidR="00D37C28" w:rsidRPr="00F1085A">
            <w:rPr>
              <w:rFonts w:ascii="Times New Roman" w:hAnsi="Times New Roman" w:cs="Times New Roman"/>
              <w:sz w:val="24"/>
              <w:szCs w:val="24"/>
            </w:rPr>
            <w:fldChar w:fldCharType="end"/>
          </w:r>
        </w:sdtContent>
      </w:sdt>
      <w:r w:rsidRPr="00F1085A">
        <w:rPr>
          <w:rFonts w:ascii="Times New Roman" w:hAnsi="Times New Roman" w:cs="Times New Roman"/>
          <w:sz w:val="24"/>
          <w:szCs w:val="24"/>
        </w:rPr>
        <w:t>.</w:t>
      </w:r>
      <w:r w:rsidR="00D37C28" w:rsidRPr="00F1085A">
        <w:rPr>
          <w:rFonts w:ascii="Times New Roman" w:hAnsi="Times New Roman" w:cs="Times New Roman"/>
          <w:sz w:val="24"/>
          <w:szCs w:val="24"/>
        </w:rPr>
        <w:t xml:space="preserve"> </w:t>
      </w:r>
      <w:r w:rsidR="00DF5B11" w:rsidRPr="00F1085A">
        <w:rPr>
          <w:rFonts w:ascii="Times New Roman" w:hAnsi="Times New Roman" w:cs="Times New Roman"/>
          <w:sz w:val="24"/>
          <w:szCs w:val="24"/>
        </w:rPr>
        <w:t xml:space="preserve">Moodle has served as on intervention in the educational system globally as such students of the University of Wales do not seem limited to learn as a result of distance, time, and other limiting factors. Considering the current Covid-19 pandemic which put the activities several sectors of different countries on halt, although students to receive lectures in a conventional classroom, learning in the University of Wales was not stopped due to the use of a VLE platform like Moodle. In the comfort of homes, students </w:t>
      </w:r>
      <w:r w:rsidR="008F07BE" w:rsidRPr="00F1085A">
        <w:rPr>
          <w:rFonts w:ascii="Times New Roman" w:hAnsi="Times New Roman" w:cs="Times New Roman"/>
          <w:sz w:val="24"/>
          <w:szCs w:val="24"/>
        </w:rPr>
        <w:t>of the university were</w:t>
      </w:r>
      <w:r w:rsidR="00DF5B11" w:rsidRPr="00F1085A">
        <w:rPr>
          <w:rFonts w:ascii="Times New Roman" w:hAnsi="Times New Roman" w:cs="Times New Roman"/>
          <w:sz w:val="24"/>
          <w:szCs w:val="24"/>
        </w:rPr>
        <w:t xml:space="preserve"> </w:t>
      </w:r>
      <w:r w:rsidR="008F07BE" w:rsidRPr="00F1085A">
        <w:rPr>
          <w:rFonts w:ascii="Times New Roman" w:hAnsi="Times New Roman" w:cs="Times New Roman"/>
          <w:sz w:val="24"/>
          <w:szCs w:val="24"/>
        </w:rPr>
        <w:t xml:space="preserve">able to receive lectures, access course materials, complete assignments, and much more. </w:t>
      </w:r>
      <w:r w:rsidR="004373C1" w:rsidRPr="00F1085A">
        <w:rPr>
          <w:rFonts w:ascii="Times New Roman" w:hAnsi="Times New Roman" w:cs="Times New Roman"/>
          <w:sz w:val="24"/>
          <w:szCs w:val="24"/>
        </w:rPr>
        <w:t>Most institutions use Moodle to strictly deliver online courses, while others like the University of Wales use it to support face-to-face course</w:t>
      </w:r>
      <w:r w:rsidR="003966C8" w:rsidRPr="00F1085A">
        <w:rPr>
          <w:rFonts w:ascii="Times New Roman" w:hAnsi="Times New Roman" w:cs="Times New Roman"/>
          <w:sz w:val="24"/>
          <w:szCs w:val="24"/>
        </w:rPr>
        <w:t xml:space="preserve"> </w:t>
      </w:r>
      <w:sdt>
        <w:sdtPr>
          <w:rPr>
            <w:rFonts w:ascii="Times New Roman" w:hAnsi="Times New Roman" w:cs="Times New Roman"/>
            <w:sz w:val="24"/>
            <w:szCs w:val="24"/>
          </w:rPr>
          <w:id w:val="2031066640"/>
          <w:citation/>
        </w:sdtPr>
        <w:sdtEndPr/>
        <w:sdtContent>
          <w:r w:rsidR="003966C8" w:rsidRPr="00F1085A">
            <w:rPr>
              <w:rFonts w:ascii="Times New Roman" w:hAnsi="Times New Roman" w:cs="Times New Roman"/>
              <w:sz w:val="24"/>
              <w:szCs w:val="24"/>
            </w:rPr>
            <w:fldChar w:fldCharType="begin"/>
          </w:r>
          <w:r w:rsidR="003966C8" w:rsidRPr="00F1085A">
            <w:rPr>
              <w:rFonts w:ascii="Times New Roman" w:hAnsi="Times New Roman" w:cs="Times New Roman"/>
              <w:sz w:val="24"/>
              <w:szCs w:val="24"/>
            </w:rPr>
            <w:instrText xml:space="preserve"> CITATION Que16 \l 1033 </w:instrText>
          </w:r>
          <w:r w:rsidR="003966C8" w:rsidRPr="00F1085A">
            <w:rPr>
              <w:rFonts w:ascii="Times New Roman" w:hAnsi="Times New Roman" w:cs="Times New Roman"/>
              <w:sz w:val="24"/>
              <w:szCs w:val="24"/>
            </w:rPr>
            <w:fldChar w:fldCharType="separate"/>
          </w:r>
          <w:r w:rsidR="003966C8" w:rsidRPr="00F1085A">
            <w:rPr>
              <w:rFonts w:ascii="Times New Roman" w:hAnsi="Times New Roman" w:cs="Times New Roman"/>
              <w:noProof/>
              <w:sz w:val="24"/>
              <w:szCs w:val="24"/>
            </w:rPr>
            <w:t>(Queirós, et al., 2016)</w:t>
          </w:r>
          <w:r w:rsidR="003966C8" w:rsidRPr="00F1085A">
            <w:rPr>
              <w:rFonts w:ascii="Times New Roman" w:hAnsi="Times New Roman" w:cs="Times New Roman"/>
              <w:sz w:val="24"/>
              <w:szCs w:val="24"/>
            </w:rPr>
            <w:fldChar w:fldCharType="end"/>
          </w:r>
        </w:sdtContent>
      </w:sdt>
      <w:r w:rsidR="004373C1" w:rsidRPr="00F1085A">
        <w:rPr>
          <w:rFonts w:ascii="Times New Roman" w:hAnsi="Times New Roman" w:cs="Times New Roman"/>
          <w:sz w:val="24"/>
          <w:szCs w:val="24"/>
        </w:rPr>
        <w:t>. Hence, for students in the University of Wales, the supplementary use of Moodle with the traditional classroom impacts positively on ho</w:t>
      </w:r>
      <w:r w:rsidR="00E90287" w:rsidRPr="00F1085A">
        <w:rPr>
          <w:rFonts w:ascii="Times New Roman" w:hAnsi="Times New Roman" w:cs="Times New Roman"/>
          <w:sz w:val="24"/>
          <w:szCs w:val="24"/>
        </w:rPr>
        <w:t>w students learn and understand, hence, consequent on their learning attitudes.</w:t>
      </w:r>
      <w:r w:rsidR="00BF46BE" w:rsidRPr="00F1085A">
        <w:rPr>
          <w:rFonts w:ascii="Times New Roman" w:hAnsi="Times New Roman" w:cs="Times New Roman"/>
          <w:sz w:val="24"/>
          <w:szCs w:val="24"/>
        </w:rPr>
        <w:t xml:space="preserve"> Although most students prefer to learn in a traditional classroom where face-to-face instructions are given, the augmentation of such learning method with Moodle has been observed to make learning more convenient and improve students’ learning experience</w:t>
      </w:r>
      <w:r w:rsidR="003966C8" w:rsidRPr="00F1085A">
        <w:rPr>
          <w:rFonts w:ascii="Times New Roman" w:hAnsi="Times New Roman" w:cs="Times New Roman"/>
          <w:sz w:val="24"/>
          <w:szCs w:val="24"/>
        </w:rPr>
        <w:t xml:space="preserve"> </w:t>
      </w:r>
      <w:sdt>
        <w:sdtPr>
          <w:rPr>
            <w:rFonts w:ascii="Times New Roman" w:hAnsi="Times New Roman" w:cs="Times New Roman"/>
            <w:sz w:val="24"/>
            <w:szCs w:val="24"/>
          </w:rPr>
          <w:id w:val="-1262909940"/>
          <w:citation/>
        </w:sdtPr>
        <w:sdtEndPr/>
        <w:sdtContent>
          <w:r w:rsidR="003966C8" w:rsidRPr="00F1085A">
            <w:rPr>
              <w:rFonts w:ascii="Times New Roman" w:hAnsi="Times New Roman" w:cs="Times New Roman"/>
              <w:sz w:val="24"/>
              <w:szCs w:val="24"/>
            </w:rPr>
            <w:fldChar w:fldCharType="begin"/>
          </w:r>
          <w:r w:rsidR="003966C8" w:rsidRPr="00F1085A">
            <w:rPr>
              <w:rFonts w:ascii="Times New Roman" w:hAnsi="Times New Roman" w:cs="Times New Roman"/>
              <w:sz w:val="24"/>
              <w:szCs w:val="24"/>
            </w:rPr>
            <w:instrText xml:space="preserve"> CITATION Opr15 \l 1033 </w:instrText>
          </w:r>
          <w:r w:rsidR="003966C8" w:rsidRPr="00F1085A">
            <w:rPr>
              <w:rFonts w:ascii="Times New Roman" w:hAnsi="Times New Roman" w:cs="Times New Roman"/>
              <w:sz w:val="24"/>
              <w:szCs w:val="24"/>
            </w:rPr>
            <w:fldChar w:fldCharType="separate"/>
          </w:r>
          <w:r w:rsidR="003966C8" w:rsidRPr="00F1085A">
            <w:rPr>
              <w:rFonts w:ascii="Times New Roman" w:hAnsi="Times New Roman" w:cs="Times New Roman"/>
              <w:noProof/>
              <w:sz w:val="24"/>
              <w:szCs w:val="24"/>
            </w:rPr>
            <w:t>(Oproiu, 2015)</w:t>
          </w:r>
          <w:r w:rsidR="003966C8" w:rsidRPr="00F1085A">
            <w:rPr>
              <w:rFonts w:ascii="Times New Roman" w:hAnsi="Times New Roman" w:cs="Times New Roman"/>
              <w:sz w:val="24"/>
              <w:szCs w:val="24"/>
            </w:rPr>
            <w:fldChar w:fldCharType="end"/>
          </w:r>
        </w:sdtContent>
      </w:sdt>
      <w:r w:rsidR="00BF46BE" w:rsidRPr="00F1085A">
        <w:rPr>
          <w:rFonts w:ascii="Times New Roman" w:hAnsi="Times New Roman" w:cs="Times New Roman"/>
          <w:sz w:val="24"/>
          <w:szCs w:val="24"/>
        </w:rPr>
        <w:t>.</w:t>
      </w:r>
    </w:p>
    <w:p w14:paraId="0A072E58" w14:textId="77777777" w:rsidR="00C56DF1" w:rsidRPr="00F1085A" w:rsidRDefault="00C56DF1" w:rsidP="00F1085A">
      <w:pPr>
        <w:pStyle w:val="Heading1"/>
        <w:spacing w:line="480" w:lineRule="auto"/>
        <w:jc w:val="both"/>
        <w:rPr>
          <w:rFonts w:ascii="Times New Roman" w:hAnsi="Times New Roman" w:cs="Times New Roman"/>
          <w:sz w:val="24"/>
          <w:szCs w:val="24"/>
        </w:rPr>
      </w:pPr>
      <w:bookmarkStart w:id="8" w:name="_Toc48988658"/>
      <w:r w:rsidRPr="00F1085A">
        <w:rPr>
          <w:rFonts w:ascii="Times New Roman" w:hAnsi="Times New Roman" w:cs="Times New Roman"/>
          <w:sz w:val="24"/>
          <w:szCs w:val="24"/>
        </w:rPr>
        <w:lastRenderedPageBreak/>
        <w:t>Conclusion and Recommendation</w:t>
      </w:r>
      <w:bookmarkEnd w:id="8"/>
    </w:p>
    <w:p w14:paraId="50898F1B" w14:textId="77777777" w:rsidR="00B13A7D" w:rsidRPr="00F1085A" w:rsidRDefault="00B13A7D" w:rsidP="00F1085A">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As advanced technology is being applied in several sectors, so it is in education. Presently in higher institutions, virtual learning environment (VLE) is being used to deliver online courses, and in most cases, it is used to augment the traditional face to face earning. In the Trinity Saint David London campus of the University of Wales, Moodle is the VLE that is widely used and has been observed impact on students’</w:t>
      </w:r>
      <w:r w:rsidR="00FB7803" w:rsidRPr="00F1085A">
        <w:rPr>
          <w:rFonts w:ascii="Times New Roman" w:hAnsi="Times New Roman" w:cs="Times New Roman"/>
          <w:sz w:val="24"/>
          <w:szCs w:val="24"/>
        </w:rPr>
        <w:t xml:space="preserve"> learning experiences. To this effect, it was observed the use of Moodle in the university allows students to understand and learn more effectively, </w:t>
      </w:r>
      <w:r w:rsidR="00570B29" w:rsidRPr="00F1085A">
        <w:rPr>
          <w:rFonts w:ascii="Times New Roman" w:hAnsi="Times New Roman" w:cs="Times New Roman"/>
          <w:sz w:val="24"/>
          <w:szCs w:val="24"/>
        </w:rPr>
        <w:t>access learning materials, prepare for exams, and complete assignments. Hence, the levels of impacts cause</w:t>
      </w:r>
      <w:r w:rsidR="00147DC0" w:rsidRPr="00F1085A">
        <w:rPr>
          <w:rFonts w:ascii="Times New Roman" w:hAnsi="Times New Roman" w:cs="Times New Roman"/>
          <w:sz w:val="24"/>
          <w:szCs w:val="24"/>
        </w:rPr>
        <w:t xml:space="preserve">d as a result of the used of Moodle are dependent on these learning variables. </w:t>
      </w:r>
    </w:p>
    <w:p w14:paraId="4843CDEF" w14:textId="2AD6AD21" w:rsidR="00764AED" w:rsidRDefault="00A5328E" w:rsidP="004C0446">
      <w:pPr>
        <w:spacing w:line="480" w:lineRule="auto"/>
        <w:jc w:val="both"/>
        <w:rPr>
          <w:rFonts w:ascii="Times New Roman" w:hAnsi="Times New Roman" w:cs="Times New Roman"/>
          <w:sz w:val="24"/>
          <w:szCs w:val="24"/>
        </w:rPr>
      </w:pPr>
      <w:r w:rsidRPr="00F1085A">
        <w:rPr>
          <w:rFonts w:ascii="Times New Roman" w:hAnsi="Times New Roman" w:cs="Times New Roman"/>
          <w:sz w:val="24"/>
          <w:szCs w:val="24"/>
        </w:rPr>
        <w:t xml:space="preserve">For authorities of the University </w:t>
      </w:r>
      <w:r w:rsidR="001E2292" w:rsidRPr="00F1085A">
        <w:rPr>
          <w:rFonts w:ascii="Times New Roman" w:hAnsi="Times New Roman" w:cs="Times New Roman"/>
          <w:sz w:val="24"/>
          <w:szCs w:val="24"/>
        </w:rPr>
        <w:t>of Wales and students alike, it</w:t>
      </w:r>
      <w:r w:rsidRPr="00F1085A">
        <w:rPr>
          <w:rFonts w:ascii="Times New Roman" w:hAnsi="Times New Roman" w:cs="Times New Roman"/>
          <w:sz w:val="24"/>
          <w:szCs w:val="24"/>
        </w:rPr>
        <w:t xml:space="preserve"> is recommended that </w:t>
      </w:r>
      <w:r w:rsidR="001E2292" w:rsidRPr="00F1085A">
        <w:rPr>
          <w:rFonts w:ascii="Times New Roman" w:hAnsi="Times New Roman" w:cs="Times New Roman"/>
          <w:sz w:val="24"/>
          <w:szCs w:val="24"/>
        </w:rPr>
        <w:t xml:space="preserve">considering the positive impacts which the use of Moodle has on </w:t>
      </w:r>
      <w:r w:rsidR="0003410B" w:rsidRPr="00F1085A">
        <w:rPr>
          <w:rFonts w:ascii="Times New Roman" w:hAnsi="Times New Roman" w:cs="Times New Roman"/>
          <w:sz w:val="24"/>
          <w:szCs w:val="24"/>
        </w:rPr>
        <w:t xml:space="preserve">learning experience, its use should be maximized. </w:t>
      </w:r>
      <w:r w:rsidR="00E62BA7" w:rsidRPr="00F1085A">
        <w:rPr>
          <w:rFonts w:ascii="Times New Roman" w:hAnsi="Times New Roman" w:cs="Times New Roman"/>
          <w:sz w:val="24"/>
          <w:szCs w:val="24"/>
        </w:rPr>
        <w:t>The University should make</w:t>
      </w:r>
      <w:r w:rsidR="0003410B" w:rsidRPr="00F1085A">
        <w:rPr>
          <w:rFonts w:ascii="Times New Roman" w:hAnsi="Times New Roman" w:cs="Times New Roman"/>
          <w:sz w:val="24"/>
          <w:szCs w:val="24"/>
        </w:rPr>
        <w:t xml:space="preserve"> efforts towards the development and use of other bespoke VLE systems which offers the features of Moodle and even more. </w:t>
      </w:r>
      <w:r w:rsidR="00E62BA7" w:rsidRPr="00F1085A">
        <w:rPr>
          <w:rFonts w:ascii="Times New Roman" w:hAnsi="Times New Roman" w:cs="Times New Roman"/>
          <w:sz w:val="24"/>
          <w:szCs w:val="24"/>
        </w:rPr>
        <w:t xml:space="preserve">Also, students </w:t>
      </w:r>
      <w:r w:rsidR="0037756E" w:rsidRPr="00F1085A">
        <w:rPr>
          <w:rFonts w:ascii="Times New Roman" w:hAnsi="Times New Roman" w:cs="Times New Roman"/>
          <w:sz w:val="24"/>
          <w:szCs w:val="24"/>
        </w:rPr>
        <w:t>should develop a positive attitude towards the use of Moodle since it can enhance their learning experiences.</w:t>
      </w:r>
    </w:p>
    <w:p w14:paraId="08BC91E0" w14:textId="77777777" w:rsidR="00A3696F" w:rsidRPr="004C0446" w:rsidRDefault="00A3696F" w:rsidP="004C0446">
      <w:pPr>
        <w:spacing w:line="480" w:lineRule="auto"/>
        <w:jc w:val="both"/>
        <w:rPr>
          <w:rFonts w:ascii="Times New Roman" w:hAnsi="Times New Roman" w:cs="Times New Roman"/>
          <w:sz w:val="24"/>
          <w:szCs w:val="24"/>
        </w:rPr>
      </w:pPr>
    </w:p>
    <w:bookmarkStart w:id="9" w:name="_Toc48988659" w:displacedByCustomXml="next"/>
    <w:sdt>
      <w:sdtPr>
        <w:rPr>
          <w:rFonts w:asciiTheme="minorHAnsi" w:eastAsiaTheme="minorHAnsi" w:hAnsiTheme="minorHAnsi" w:cstheme="minorBidi"/>
          <w:color w:val="auto"/>
          <w:sz w:val="22"/>
          <w:szCs w:val="22"/>
        </w:rPr>
        <w:id w:val="-373467518"/>
        <w:docPartObj>
          <w:docPartGallery w:val="Bibliographies"/>
          <w:docPartUnique/>
        </w:docPartObj>
      </w:sdtPr>
      <w:sdtEndPr>
        <w:rPr>
          <w:rFonts w:ascii="Times New Roman" w:hAnsi="Times New Roman" w:cs="Times New Roman"/>
          <w:sz w:val="24"/>
          <w:szCs w:val="24"/>
        </w:rPr>
      </w:sdtEndPr>
      <w:sdtContent>
        <w:p w14:paraId="1A37D4FE" w14:textId="77777777" w:rsidR="00A3696F" w:rsidRDefault="00A3696F" w:rsidP="00764AED">
          <w:pPr>
            <w:pStyle w:val="Heading1"/>
            <w:spacing w:line="480" w:lineRule="auto"/>
            <w:jc w:val="both"/>
            <w:rPr>
              <w:rFonts w:asciiTheme="minorHAnsi" w:eastAsiaTheme="minorHAnsi" w:hAnsiTheme="minorHAnsi" w:cstheme="minorBidi"/>
              <w:color w:val="auto"/>
              <w:sz w:val="22"/>
              <w:szCs w:val="22"/>
            </w:rPr>
          </w:pPr>
        </w:p>
        <w:p w14:paraId="0033536D" w14:textId="77777777" w:rsidR="00A3696F" w:rsidRDefault="00A3696F">
          <w:r>
            <w:br w:type="page"/>
          </w:r>
        </w:p>
        <w:p w14:paraId="6C401C78" w14:textId="6AF2D070" w:rsidR="00764AED" w:rsidRPr="00764AED" w:rsidRDefault="00764AED" w:rsidP="00764AED">
          <w:pPr>
            <w:pStyle w:val="Heading1"/>
            <w:spacing w:line="480" w:lineRule="auto"/>
            <w:jc w:val="both"/>
            <w:rPr>
              <w:rFonts w:ascii="Times New Roman" w:hAnsi="Times New Roman" w:cs="Times New Roman"/>
              <w:sz w:val="24"/>
              <w:szCs w:val="24"/>
            </w:rPr>
          </w:pPr>
          <w:r w:rsidRPr="00764AED">
            <w:rPr>
              <w:rFonts w:ascii="Times New Roman" w:hAnsi="Times New Roman" w:cs="Times New Roman"/>
              <w:sz w:val="24"/>
              <w:szCs w:val="24"/>
            </w:rPr>
            <w:lastRenderedPageBreak/>
            <w:t>References</w:t>
          </w:r>
          <w:bookmarkEnd w:id="9"/>
        </w:p>
        <w:p w14:paraId="72910ED8" w14:textId="77777777" w:rsidR="00764AED" w:rsidRPr="00764AED" w:rsidRDefault="00764AED" w:rsidP="00764AED">
          <w:pPr>
            <w:pStyle w:val="Bibliography"/>
            <w:spacing w:line="276" w:lineRule="auto"/>
            <w:jc w:val="both"/>
            <w:rPr>
              <w:rFonts w:ascii="Times New Roman" w:hAnsi="Times New Roman" w:cs="Times New Roman"/>
              <w:noProof/>
              <w:sz w:val="24"/>
              <w:szCs w:val="24"/>
            </w:rPr>
          </w:pPr>
          <w:r w:rsidRPr="00764AED">
            <w:rPr>
              <w:rFonts w:ascii="Times New Roman" w:hAnsi="Times New Roman" w:cs="Times New Roman"/>
              <w:noProof/>
              <w:sz w:val="24"/>
              <w:szCs w:val="24"/>
            </w:rPr>
            <w:t xml:space="preserve">Ahmad, N. &amp; Al-Khanjari, Z., 2013. Effect of Moodle on learning: An Oman perception. </w:t>
          </w:r>
          <w:r w:rsidRPr="00764AED">
            <w:rPr>
              <w:rFonts w:ascii="Times New Roman" w:hAnsi="Times New Roman" w:cs="Times New Roman"/>
              <w:i/>
              <w:iCs/>
              <w:noProof/>
              <w:sz w:val="24"/>
              <w:szCs w:val="24"/>
            </w:rPr>
            <w:t xml:space="preserve">International Journal of Digital Information and Wireless Communications, </w:t>
          </w:r>
          <w:r w:rsidRPr="00764AED">
            <w:rPr>
              <w:rFonts w:ascii="Times New Roman" w:hAnsi="Times New Roman" w:cs="Times New Roman"/>
              <w:noProof/>
              <w:sz w:val="24"/>
              <w:szCs w:val="24"/>
            </w:rPr>
            <w:t>1(4), pp. 746-752.</w:t>
          </w:r>
        </w:p>
        <w:p w14:paraId="41F359FF" w14:textId="77777777" w:rsidR="00764AED" w:rsidRPr="00764AED" w:rsidRDefault="00764AED" w:rsidP="00764AED">
          <w:pPr>
            <w:pStyle w:val="Bibliography"/>
            <w:spacing w:line="276" w:lineRule="auto"/>
            <w:jc w:val="both"/>
            <w:rPr>
              <w:rFonts w:ascii="Times New Roman" w:hAnsi="Times New Roman" w:cs="Times New Roman"/>
              <w:noProof/>
              <w:sz w:val="24"/>
              <w:szCs w:val="24"/>
            </w:rPr>
          </w:pPr>
          <w:r w:rsidRPr="00764AED">
            <w:rPr>
              <w:rFonts w:ascii="Times New Roman" w:hAnsi="Times New Roman" w:cs="Times New Roman"/>
              <w:noProof/>
              <w:sz w:val="24"/>
              <w:szCs w:val="24"/>
            </w:rPr>
            <w:t xml:space="preserve">Al-Assaf, N., Almarabeh, T. &amp; Eddin, L. N., 2015. A study on the impact of learning management system on students of the University of Jordan. </w:t>
          </w:r>
          <w:r w:rsidRPr="00764AED">
            <w:rPr>
              <w:rFonts w:ascii="Times New Roman" w:hAnsi="Times New Roman" w:cs="Times New Roman"/>
              <w:i/>
              <w:iCs/>
              <w:noProof/>
              <w:sz w:val="24"/>
              <w:szCs w:val="24"/>
            </w:rPr>
            <w:t xml:space="preserve">Journal of Software Engineering and Applications, </w:t>
          </w:r>
          <w:r w:rsidRPr="00764AED">
            <w:rPr>
              <w:rFonts w:ascii="Times New Roman" w:hAnsi="Times New Roman" w:cs="Times New Roman"/>
              <w:noProof/>
              <w:sz w:val="24"/>
              <w:szCs w:val="24"/>
            </w:rPr>
            <w:t>8(11), pp. 590-602.</w:t>
          </w:r>
        </w:p>
        <w:p w14:paraId="2FD06A46" w14:textId="77777777" w:rsidR="00764AED" w:rsidRPr="00764AED" w:rsidRDefault="00764AED" w:rsidP="00764AED">
          <w:pPr>
            <w:pStyle w:val="Bibliography"/>
            <w:spacing w:line="276" w:lineRule="auto"/>
            <w:jc w:val="both"/>
            <w:rPr>
              <w:rFonts w:ascii="Times New Roman" w:hAnsi="Times New Roman" w:cs="Times New Roman"/>
              <w:noProof/>
              <w:sz w:val="24"/>
              <w:szCs w:val="24"/>
            </w:rPr>
          </w:pPr>
          <w:r w:rsidRPr="00764AED">
            <w:rPr>
              <w:rFonts w:ascii="Times New Roman" w:hAnsi="Times New Roman" w:cs="Times New Roman"/>
              <w:noProof/>
              <w:sz w:val="24"/>
              <w:szCs w:val="24"/>
            </w:rPr>
            <w:t xml:space="preserve">Barker, J. &amp; Gossman, P., 2013. The learning impact of a virtual learning environment: students’ views. </w:t>
          </w:r>
          <w:r w:rsidRPr="00764AED">
            <w:rPr>
              <w:rFonts w:ascii="Times New Roman" w:hAnsi="Times New Roman" w:cs="Times New Roman"/>
              <w:i/>
              <w:iCs/>
              <w:noProof/>
              <w:sz w:val="24"/>
              <w:szCs w:val="24"/>
            </w:rPr>
            <w:t xml:space="preserve">Teacher Education Advancement Network Journal, </w:t>
          </w:r>
          <w:r w:rsidRPr="00764AED">
            <w:rPr>
              <w:rFonts w:ascii="Times New Roman" w:hAnsi="Times New Roman" w:cs="Times New Roman"/>
              <w:noProof/>
              <w:sz w:val="24"/>
              <w:szCs w:val="24"/>
            </w:rPr>
            <w:t>5(2), pp. 19-38.</w:t>
          </w:r>
        </w:p>
        <w:p w14:paraId="6989C2B7" w14:textId="77777777" w:rsidR="00764AED" w:rsidRPr="00764AED" w:rsidRDefault="00764AED" w:rsidP="00764AED">
          <w:pPr>
            <w:pStyle w:val="Bibliography"/>
            <w:spacing w:line="276" w:lineRule="auto"/>
            <w:jc w:val="both"/>
            <w:rPr>
              <w:rFonts w:ascii="Times New Roman" w:hAnsi="Times New Roman" w:cs="Times New Roman"/>
              <w:noProof/>
              <w:sz w:val="24"/>
              <w:szCs w:val="24"/>
            </w:rPr>
          </w:pPr>
          <w:r w:rsidRPr="00764AED">
            <w:rPr>
              <w:rFonts w:ascii="Times New Roman" w:hAnsi="Times New Roman" w:cs="Times New Roman"/>
              <w:noProof/>
              <w:sz w:val="24"/>
              <w:szCs w:val="24"/>
            </w:rPr>
            <w:t xml:space="preserve">Cassidy, S., 2016. Virtual Learning Environments as Mediating Factors in Student Satisfaction with Teaching and Learning in Higher Education. </w:t>
          </w:r>
          <w:r w:rsidRPr="00764AED">
            <w:rPr>
              <w:rFonts w:ascii="Times New Roman" w:hAnsi="Times New Roman" w:cs="Times New Roman"/>
              <w:i/>
              <w:iCs/>
              <w:noProof/>
              <w:sz w:val="24"/>
              <w:szCs w:val="24"/>
            </w:rPr>
            <w:t xml:space="preserve">Journal of Curriculum and Teaching, </w:t>
          </w:r>
          <w:r w:rsidRPr="00764AED">
            <w:rPr>
              <w:rFonts w:ascii="Times New Roman" w:hAnsi="Times New Roman" w:cs="Times New Roman"/>
              <w:noProof/>
              <w:sz w:val="24"/>
              <w:szCs w:val="24"/>
            </w:rPr>
            <w:t>5(1), pp. 113-123.</w:t>
          </w:r>
        </w:p>
        <w:p w14:paraId="64FFC4AA" w14:textId="77777777" w:rsidR="00764AED" w:rsidRPr="00764AED" w:rsidRDefault="00764AED" w:rsidP="00764AED">
          <w:pPr>
            <w:pStyle w:val="Bibliography"/>
            <w:spacing w:line="276" w:lineRule="auto"/>
            <w:jc w:val="both"/>
            <w:rPr>
              <w:rFonts w:ascii="Times New Roman" w:hAnsi="Times New Roman" w:cs="Times New Roman"/>
              <w:noProof/>
              <w:sz w:val="24"/>
              <w:szCs w:val="24"/>
            </w:rPr>
          </w:pPr>
          <w:r w:rsidRPr="00764AED">
            <w:rPr>
              <w:rFonts w:ascii="Times New Roman" w:hAnsi="Times New Roman" w:cs="Times New Roman"/>
              <w:noProof/>
              <w:sz w:val="24"/>
              <w:szCs w:val="24"/>
            </w:rPr>
            <w:t xml:space="preserve">Etikan, I., Musa, S. A. &amp; Alkassim, R. S., 2016. Comparison of convenience sampling and purposive sampling. </w:t>
          </w:r>
          <w:r w:rsidRPr="00764AED">
            <w:rPr>
              <w:rFonts w:ascii="Times New Roman" w:hAnsi="Times New Roman" w:cs="Times New Roman"/>
              <w:i/>
              <w:iCs/>
              <w:noProof/>
              <w:sz w:val="24"/>
              <w:szCs w:val="24"/>
            </w:rPr>
            <w:t xml:space="preserve">American journal of theoretical and applied statistics, </w:t>
          </w:r>
          <w:r w:rsidRPr="00764AED">
            <w:rPr>
              <w:rFonts w:ascii="Times New Roman" w:hAnsi="Times New Roman" w:cs="Times New Roman"/>
              <w:noProof/>
              <w:sz w:val="24"/>
              <w:szCs w:val="24"/>
            </w:rPr>
            <w:t>5(1), pp. 1-4.</w:t>
          </w:r>
        </w:p>
        <w:p w14:paraId="432893F6" w14:textId="77777777" w:rsidR="00764AED" w:rsidRPr="00764AED" w:rsidRDefault="00764AED" w:rsidP="00764AED">
          <w:pPr>
            <w:pStyle w:val="Bibliography"/>
            <w:spacing w:line="276" w:lineRule="auto"/>
            <w:jc w:val="both"/>
            <w:rPr>
              <w:rFonts w:ascii="Times New Roman" w:hAnsi="Times New Roman" w:cs="Times New Roman"/>
              <w:noProof/>
              <w:sz w:val="24"/>
              <w:szCs w:val="24"/>
            </w:rPr>
          </w:pPr>
          <w:r w:rsidRPr="00764AED">
            <w:rPr>
              <w:rFonts w:ascii="Times New Roman" w:hAnsi="Times New Roman" w:cs="Times New Roman"/>
              <w:noProof/>
              <w:sz w:val="24"/>
              <w:szCs w:val="24"/>
            </w:rPr>
            <w:t xml:space="preserve">Feizabadi, N., Aliabadi, K. &amp; Nili Ahmadabadi, M. R., 2016. The impact on English learning software Moodle. </w:t>
          </w:r>
          <w:r w:rsidRPr="00764AED">
            <w:rPr>
              <w:rFonts w:ascii="Times New Roman" w:hAnsi="Times New Roman" w:cs="Times New Roman"/>
              <w:i/>
              <w:iCs/>
              <w:noProof/>
              <w:sz w:val="24"/>
              <w:szCs w:val="24"/>
            </w:rPr>
            <w:t xml:space="preserve">INTERNATIONAL JOURNAL OF HUMANITIES AND, </w:t>
          </w:r>
          <w:r w:rsidRPr="00764AED">
            <w:rPr>
              <w:rFonts w:ascii="Times New Roman" w:hAnsi="Times New Roman" w:cs="Times New Roman"/>
              <w:noProof/>
              <w:sz w:val="24"/>
              <w:szCs w:val="24"/>
            </w:rPr>
            <w:t>pp. 1427-1437.</w:t>
          </w:r>
        </w:p>
        <w:p w14:paraId="06C114EB" w14:textId="77777777" w:rsidR="00764AED" w:rsidRPr="00764AED" w:rsidRDefault="00764AED" w:rsidP="00764AED">
          <w:pPr>
            <w:pStyle w:val="Bibliography"/>
            <w:spacing w:line="276" w:lineRule="auto"/>
            <w:jc w:val="both"/>
            <w:rPr>
              <w:rFonts w:ascii="Times New Roman" w:hAnsi="Times New Roman" w:cs="Times New Roman"/>
              <w:noProof/>
              <w:sz w:val="24"/>
              <w:szCs w:val="24"/>
            </w:rPr>
          </w:pPr>
          <w:r w:rsidRPr="00764AED">
            <w:rPr>
              <w:rFonts w:ascii="Times New Roman" w:hAnsi="Times New Roman" w:cs="Times New Roman"/>
              <w:noProof/>
              <w:sz w:val="24"/>
              <w:szCs w:val="24"/>
            </w:rPr>
            <w:t xml:space="preserve">Jackson, E. A., 2017. Impact of MOODLE platform on the pedagogy of students and staff: Cross-curricular comparison. </w:t>
          </w:r>
          <w:r w:rsidRPr="00764AED">
            <w:rPr>
              <w:rFonts w:ascii="Times New Roman" w:hAnsi="Times New Roman" w:cs="Times New Roman"/>
              <w:i/>
              <w:iCs/>
              <w:noProof/>
              <w:sz w:val="24"/>
              <w:szCs w:val="24"/>
            </w:rPr>
            <w:t xml:space="preserve">Education and Information Technologies, </w:t>
          </w:r>
          <w:r w:rsidRPr="00764AED">
            <w:rPr>
              <w:rFonts w:ascii="Times New Roman" w:hAnsi="Times New Roman" w:cs="Times New Roman"/>
              <w:noProof/>
              <w:sz w:val="24"/>
              <w:szCs w:val="24"/>
            </w:rPr>
            <w:t>22(1), pp. 177-193.</w:t>
          </w:r>
        </w:p>
        <w:p w14:paraId="384C38F7" w14:textId="77777777" w:rsidR="00764AED" w:rsidRPr="00764AED" w:rsidRDefault="00764AED" w:rsidP="00764AED">
          <w:pPr>
            <w:pStyle w:val="Bibliography"/>
            <w:spacing w:line="276" w:lineRule="auto"/>
            <w:jc w:val="both"/>
            <w:rPr>
              <w:rFonts w:ascii="Times New Roman" w:hAnsi="Times New Roman" w:cs="Times New Roman"/>
              <w:noProof/>
              <w:sz w:val="24"/>
              <w:szCs w:val="24"/>
            </w:rPr>
          </w:pPr>
          <w:r w:rsidRPr="00764AED">
            <w:rPr>
              <w:rFonts w:ascii="Times New Roman" w:hAnsi="Times New Roman" w:cs="Times New Roman"/>
              <w:noProof/>
              <w:sz w:val="24"/>
              <w:szCs w:val="24"/>
            </w:rPr>
            <w:t xml:space="preserve">Learning, I. J. o. T. E., n.d. </w:t>
          </w:r>
        </w:p>
        <w:p w14:paraId="5F321B0B" w14:textId="77777777" w:rsidR="00764AED" w:rsidRPr="00764AED" w:rsidRDefault="00764AED" w:rsidP="00764AED">
          <w:pPr>
            <w:pStyle w:val="Bibliography"/>
            <w:spacing w:line="276" w:lineRule="auto"/>
            <w:jc w:val="both"/>
            <w:rPr>
              <w:rFonts w:ascii="Times New Roman" w:hAnsi="Times New Roman" w:cs="Times New Roman"/>
              <w:noProof/>
              <w:sz w:val="24"/>
              <w:szCs w:val="24"/>
            </w:rPr>
          </w:pPr>
          <w:r w:rsidRPr="00764AED">
            <w:rPr>
              <w:rFonts w:ascii="Times New Roman" w:hAnsi="Times New Roman" w:cs="Times New Roman"/>
              <w:noProof/>
              <w:sz w:val="24"/>
              <w:szCs w:val="24"/>
            </w:rPr>
            <w:t xml:space="preserve">Nash, S. S. &amp; Moore, M., 2014. </w:t>
          </w:r>
          <w:r w:rsidRPr="00764AED">
            <w:rPr>
              <w:rFonts w:ascii="Times New Roman" w:hAnsi="Times New Roman" w:cs="Times New Roman"/>
              <w:i/>
              <w:iCs/>
              <w:noProof/>
              <w:sz w:val="24"/>
              <w:szCs w:val="24"/>
            </w:rPr>
            <w:t xml:space="preserve">Moodle course design best practices. </w:t>
          </w:r>
          <w:r w:rsidRPr="00764AED">
            <w:rPr>
              <w:rFonts w:ascii="Times New Roman" w:hAnsi="Times New Roman" w:cs="Times New Roman"/>
              <w:noProof/>
              <w:sz w:val="24"/>
              <w:szCs w:val="24"/>
            </w:rPr>
            <w:t>Birmingham: Packt Publishing Ltd.</w:t>
          </w:r>
        </w:p>
        <w:p w14:paraId="2044617F" w14:textId="77777777" w:rsidR="00764AED" w:rsidRPr="00764AED" w:rsidRDefault="00764AED" w:rsidP="00764AED">
          <w:pPr>
            <w:pStyle w:val="Bibliography"/>
            <w:spacing w:line="276" w:lineRule="auto"/>
            <w:jc w:val="both"/>
            <w:rPr>
              <w:rFonts w:ascii="Times New Roman" w:hAnsi="Times New Roman" w:cs="Times New Roman"/>
              <w:noProof/>
              <w:sz w:val="24"/>
              <w:szCs w:val="24"/>
            </w:rPr>
          </w:pPr>
          <w:r w:rsidRPr="00764AED">
            <w:rPr>
              <w:rFonts w:ascii="Times New Roman" w:hAnsi="Times New Roman" w:cs="Times New Roman"/>
              <w:noProof/>
              <w:sz w:val="24"/>
              <w:szCs w:val="24"/>
            </w:rPr>
            <w:t xml:space="preserve">Oproiu, G. C., 2015. A study about using e-learning platform (Moodle) in university teaching process. </w:t>
          </w:r>
          <w:r w:rsidRPr="00764AED">
            <w:rPr>
              <w:rFonts w:ascii="Times New Roman" w:hAnsi="Times New Roman" w:cs="Times New Roman"/>
              <w:i/>
              <w:iCs/>
              <w:noProof/>
              <w:sz w:val="24"/>
              <w:szCs w:val="24"/>
            </w:rPr>
            <w:t xml:space="preserve">Procedia-Social and Behavioral Sciences, </w:t>
          </w:r>
          <w:r w:rsidRPr="00764AED">
            <w:rPr>
              <w:rFonts w:ascii="Times New Roman" w:hAnsi="Times New Roman" w:cs="Times New Roman"/>
              <w:noProof/>
              <w:sz w:val="24"/>
              <w:szCs w:val="24"/>
            </w:rPr>
            <w:t>Volume 180, pp. 426-432.</w:t>
          </w:r>
        </w:p>
        <w:p w14:paraId="7A5CF935" w14:textId="77777777" w:rsidR="00764AED" w:rsidRPr="00764AED" w:rsidRDefault="00764AED" w:rsidP="00764AED">
          <w:pPr>
            <w:pStyle w:val="Bibliography"/>
            <w:spacing w:line="276" w:lineRule="auto"/>
            <w:jc w:val="both"/>
            <w:rPr>
              <w:rFonts w:ascii="Times New Roman" w:hAnsi="Times New Roman" w:cs="Times New Roman"/>
              <w:noProof/>
              <w:sz w:val="24"/>
              <w:szCs w:val="24"/>
            </w:rPr>
          </w:pPr>
          <w:r w:rsidRPr="00764AED">
            <w:rPr>
              <w:rFonts w:ascii="Times New Roman" w:hAnsi="Times New Roman" w:cs="Times New Roman"/>
              <w:noProof/>
              <w:sz w:val="24"/>
              <w:szCs w:val="24"/>
            </w:rPr>
            <w:t xml:space="preserve">Piaw, C. Y., 2013. </w:t>
          </w:r>
          <w:r w:rsidRPr="00764AED">
            <w:rPr>
              <w:rFonts w:ascii="Times New Roman" w:hAnsi="Times New Roman" w:cs="Times New Roman"/>
              <w:i/>
              <w:iCs/>
              <w:noProof/>
              <w:sz w:val="24"/>
              <w:szCs w:val="24"/>
            </w:rPr>
            <w:t xml:space="preserve">Mastering research statistics. </w:t>
          </w:r>
          <w:r w:rsidRPr="00764AED">
            <w:rPr>
              <w:rFonts w:ascii="Times New Roman" w:hAnsi="Times New Roman" w:cs="Times New Roman"/>
              <w:noProof/>
              <w:sz w:val="24"/>
              <w:szCs w:val="24"/>
            </w:rPr>
            <w:t>Shah Alam: Mc Graw Hill Education.</w:t>
          </w:r>
        </w:p>
        <w:p w14:paraId="5BD16FAC" w14:textId="77777777" w:rsidR="00764AED" w:rsidRPr="00764AED" w:rsidRDefault="00764AED" w:rsidP="00764AED">
          <w:pPr>
            <w:pStyle w:val="Bibliography"/>
            <w:spacing w:line="276" w:lineRule="auto"/>
            <w:jc w:val="both"/>
            <w:rPr>
              <w:rFonts w:ascii="Times New Roman" w:hAnsi="Times New Roman" w:cs="Times New Roman"/>
              <w:noProof/>
              <w:sz w:val="24"/>
              <w:szCs w:val="24"/>
            </w:rPr>
          </w:pPr>
          <w:r w:rsidRPr="00764AED">
            <w:rPr>
              <w:rFonts w:ascii="Times New Roman" w:hAnsi="Times New Roman" w:cs="Times New Roman"/>
              <w:noProof/>
              <w:sz w:val="24"/>
              <w:szCs w:val="24"/>
            </w:rPr>
            <w:t xml:space="preserve">Queirós, R., Leal, J. P. &amp; Paiva, J. C., 2016. Integrating rich learning applications in lms. In: Y. Li, et al. eds. </w:t>
          </w:r>
          <w:r w:rsidRPr="00764AED">
            <w:rPr>
              <w:rFonts w:ascii="Times New Roman" w:hAnsi="Times New Roman" w:cs="Times New Roman"/>
              <w:i/>
              <w:iCs/>
              <w:noProof/>
              <w:sz w:val="24"/>
              <w:szCs w:val="24"/>
            </w:rPr>
            <w:t xml:space="preserve">State-of-the-art and future directions of smart learning. </w:t>
          </w:r>
          <w:r w:rsidRPr="00764AED">
            <w:rPr>
              <w:rFonts w:ascii="Times New Roman" w:hAnsi="Times New Roman" w:cs="Times New Roman"/>
              <w:noProof/>
              <w:sz w:val="24"/>
              <w:szCs w:val="24"/>
            </w:rPr>
            <w:t>Singapore: Springer, pp. 381-386.</w:t>
          </w:r>
        </w:p>
        <w:p w14:paraId="0CB5F86C" w14:textId="77777777" w:rsidR="00764AED" w:rsidRPr="00764AED" w:rsidRDefault="00764AED" w:rsidP="00764AED">
          <w:pPr>
            <w:pStyle w:val="Bibliography"/>
            <w:spacing w:line="276" w:lineRule="auto"/>
            <w:jc w:val="both"/>
            <w:rPr>
              <w:rFonts w:ascii="Times New Roman" w:hAnsi="Times New Roman" w:cs="Times New Roman"/>
              <w:noProof/>
              <w:sz w:val="24"/>
              <w:szCs w:val="24"/>
            </w:rPr>
          </w:pPr>
          <w:r w:rsidRPr="00764AED">
            <w:rPr>
              <w:rFonts w:ascii="Times New Roman" w:hAnsi="Times New Roman" w:cs="Times New Roman"/>
              <w:noProof/>
              <w:sz w:val="24"/>
              <w:szCs w:val="24"/>
            </w:rPr>
            <w:t xml:space="preserve">Ryan, E. &amp; Poole, C., 2019. Impact of Virtual Learning Environment on Students’ Satisfaction, Engagement, Recall, and Retention. </w:t>
          </w:r>
          <w:r w:rsidRPr="00764AED">
            <w:rPr>
              <w:rFonts w:ascii="Times New Roman" w:hAnsi="Times New Roman" w:cs="Times New Roman"/>
              <w:i/>
              <w:iCs/>
              <w:noProof/>
              <w:sz w:val="24"/>
              <w:szCs w:val="24"/>
            </w:rPr>
            <w:t xml:space="preserve">Journal of medical imaging and radiation sciences, </w:t>
          </w:r>
          <w:r w:rsidRPr="00764AED">
            <w:rPr>
              <w:rFonts w:ascii="Times New Roman" w:hAnsi="Times New Roman" w:cs="Times New Roman"/>
              <w:noProof/>
              <w:sz w:val="24"/>
              <w:szCs w:val="24"/>
            </w:rPr>
            <w:t>50(3), pp. 408-418.</w:t>
          </w:r>
        </w:p>
        <w:p w14:paraId="3C080008" w14:textId="77777777" w:rsidR="00764AED" w:rsidRPr="00764AED" w:rsidRDefault="00764AED" w:rsidP="00764AED">
          <w:pPr>
            <w:pStyle w:val="Bibliography"/>
            <w:spacing w:line="276" w:lineRule="auto"/>
            <w:jc w:val="both"/>
            <w:rPr>
              <w:rFonts w:ascii="Times New Roman" w:hAnsi="Times New Roman" w:cs="Times New Roman"/>
              <w:noProof/>
              <w:sz w:val="24"/>
              <w:szCs w:val="24"/>
            </w:rPr>
          </w:pPr>
          <w:r w:rsidRPr="00764AED">
            <w:rPr>
              <w:rFonts w:ascii="Times New Roman" w:hAnsi="Times New Roman" w:cs="Times New Roman"/>
              <w:noProof/>
              <w:sz w:val="24"/>
              <w:szCs w:val="24"/>
            </w:rPr>
            <w:t xml:space="preserve">Sulisworo, D., Agustin, S. P. &amp; Sudarmiyati, E., 2016. Cooperative-blended learning using Moodle as an open source learning platform. </w:t>
          </w:r>
          <w:r w:rsidRPr="00764AED">
            <w:rPr>
              <w:rFonts w:ascii="Times New Roman" w:hAnsi="Times New Roman" w:cs="Times New Roman"/>
              <w:i/>
              <w:iCs/>
              <w:noProof/>
              <w:sz w:val="24"/>
              <w:szCs w:val="24"/>
            </w:rPr>
            <w:t xml:space="preserve">International Journal of Technology Enhanced Learning, </w:t>
          </w:r>
          <w:r w:rsidRPr="00764AED">
            <w:rPr>
              <w:rFonts w:ascii="Times New Roman" w:hAnsi="Times New Roman" w:cs="Times New Roman"/>
              <w:noProof/>
              <w:sz w:val="24"/>
              <w:szCs w:val="24"/>
            </w:rPr>
            <w:t>8(2), pp. 187-198.</w:t>
          </w:r>
        </w:p>
        <w:p w14:paraId="19F6009C" w14:textId="77777777" w:rsidR="00764AED" w:rsidRPr="00764AED" w:rsidRDefault="000909E9" w:rsidP="00764AED">
          <w:pPr>
            <w:spacing w:line="276" w:lineRule="auto"/>
            <w:jc w:val="both"/>
            <w:rPr>
              <w:rFonts w:ascii="Times New Roman" w:hAnsi="Times New Roman" w:cs="Times New Roman"/>
              <w:sz w:val="24"/>
              <w:szCs w:val="24"/>
            </w:rPr>
          </w:pPr>
        </w:p>
      </w:sdtContent>
    </w:sdt>
    <w:p w14:paraId="0D822203" w14:textId="77777777" w:rsidR="00AC143B" w:rsidRDefault="004C0446" w:rsidP="00AC143B">
      <w:pPr>
        <w:pStyle w:val="Heading1"/>
        <w:rPr>
          <w:sz w:val="24"/>
          <w:szCs w:val="24"/>
        </w:rPr>
      </w:pPr>
      <w:bookmarkStart w:id="10" w:name="_Toc48988660"/>
      <w:r w:rsidRPr="00AC143B">
        <w:rPr>
          <w:sz w:val="24"/>
          <w:szCs w:val="24"/>
        </w:rPr>
        <w:lastRenderedPageBreak/>
        <w:t>Appendix 1: Questionnaire Form</w:t>
      </w:r>
      <w:bookmarkEnd w:id="10"/>
    </w:p>
    <w:p w14:paraId="545F8F8D" w14:textId="77777777" w:rsidR="00AC143B" w:rsidRPr="00AC143B" w:rsidRDefault="00AC143B" w:rsidP="00AC143B"/>
    <w:p w14:paraId="7112F27B" w14:textId="77777777" w:rsidR="004C0446" w:rsidRPr="00AC143B" w:rsidRDefault="004C0446" w:rsidP="00AC143B">
      <w:pPr>
        <w:spacing w:line="480" w:lineRule="auto"/>
        <w:rPr>
          <w:rFonts w:ascii="Times New Roman" w:hAnsi="Times New Roman" w:cs="Times New Roman"/>
          <w:b/>
          <w:sz w:val="24"/>
          <w:szCs w:val="24"/>
        </w:rPr>
      </w:pPr>
      <w:r w:rsidRPr="00AC143B">
        <w:rPr>
          <w:rFonts w:ascii="Times New Roman" w:hAnsi="Times New Roman" w:cs="Times New Roman"/>
          <w:b/>
          <w:sz w:val="24"/>
          <w:szCs w:val="24"/>
        </w:rPr>
        <w:t>Dear fellow student,</w:t>
      </w:r>
    </w:p>
    <w:p w14:paraId="7EED45DA" w14:textId="77777777" w:rsidR="004C0446" w:rsidRPr="00AC143B" w:rsidRDefault="004C0446"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The aim of this for is to get your opinion on how the use of Moodle has impacted on your learning experience. Please fill in the desired responses as your inputs will help in achieving the research objectives.</w:t>
      </w:r>
    </w:p>
    <w:p w14:paraId="6F9DAF0F" w14:textId="77777777" w:rsidR="004C0446" w:rsidRPr="00AC143B" w:rsidRDefault="00AC143B" w:rsidP="00AC143B">
      <w:pPr>
        <w:spacing w:line="480" w:lineRule="auto"/>
        <w:jc w:val="center"/>
        <w:rPr>
          <w:rFonts w:ascii="Times New Roman" w:hAnsi="Times New Roman" w:cs="Times New Roman"/>
          <w:b/>
          <w:sz w:val="24"/>
          <w:szCs w:val="24"/>
        </w:rPr>
      </w:pPr>
      <w:r w:rsidRPr="00AC143B">
        <w:rPr>
          <w:rFonts w:ascii="Times New Roman" w:hAnsi="Times New Roman" w:cs="Times New Roman"/>
          <w:b/>
          <w:sz w:val="24"/>
          <w:szCs w:val="24"/>
        </w:rPr>
        <w:t>SECTION 1</w:t>
      </w:r>
    </w:p>
    <w:p w14:paraId="0F51BDD3" w14:textId="77777777" w:rsidR="004C0446" w:rsidRPr="00AC143B" w:rsidRDefault="00C36014"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Select as appropriate</w:t>
      </w:r>
    </w:p>
    <w:p w14:paraId="4DEC065E" w14:textId="77777777" w:rsidR="00C36014" w:rsidRPr="00AC143B" w:rsidRDefault="00C36014"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1 = Very low</w:t>
      </w:r>
      <w:r w:rsidRPr="00AC143B">
        <w:rPr>
          <w:rFonts w:ascii="Times New Roman" w:hAnsi="Times New Roman" w:cs="Times New Roman"/>
          <w:sz w:val="24"/>
          <w:szCs w:val="24"/>
        </w:rPr>
        <w:tab/>
        <w:t>2 = Low</w:t>
      </w:r>
      <w:r w:rsidRPr="00AC143B">
        <w:rPr>
          <w:rFonts w:ascii="Times New Roman" w:hAnsi="Times New Roman" w:cs="Times New Roman"/>
          <w:sz w:val="24"/>
          <w:szCs w:val="24"/>
        </w:rPr>
        <w:tab/>
      </w:r>
      <w:r w:rsidRPr="00AC143B">
        <w:rPr>
          <w:rFonts w:ascii="Times New Roman" w:hAnsi="Times New Roman" w:cs="Times New Roman"/>
          <w:sz w:val="24"/>
          <w:szCs w:val="24"/>
        </w:rPr>
        <w:tab/>
        <w:t>3 = Moderate</w:t>
      </w:r>
      <w:r w:rsidRPr="00AC143B">
        <w:rPr>
          <w:rFonts w:ascii="Times New Roman" w:hAnsi="Times New Roman" w:cs="Times New Roman"/>
          <w:sz w:val="24"/>
          <w:szCs w:val="24"/>
        </w:rPr>
        <w:tab/>
      </w:r>
      <w:r w:rsidRPr="00AC143B">
        <w:rPr>
          <w:rFonts w:ascii="Times New Roman" w:hAnsi="Times New Roman" w:cs="Times New Roman"/>
          <w:sz w:val="24"/>
          <w:szCs w:val="24"/>
        </w:rPr>
        <w:tab/>
        <w:t>4 = High</w:t>
      </w:r>
      <w:r w:rsidRPr="00AC143B">
        <w:rPr>
          <w:rFonts w:ascii="Times New Roman" w:hAnsi="Times New Roman" w:cs="Times New Roman"/>
          <w:sz w:val="24"/>
          <w:szCs w:val="24"/>
        </w:rPr>
        <w:tab/>
        <w:t>5 = Very high</w:t>
      </w:r>
    </w:p>
    <w:tbl>
      <w:tblPr>
        <w:tblStyle w:val="TableGrid"/>
        <w:tblW w:w="0" w:type="auto"/>
        <w:tblLook w:val="04A0" w:firstRow="1" w:lastRow="0" w:firstColumn="1" w:lastColumn="0" w:noHBand="0" w:noVBand="1"/>
      </w:tblPr>
      <w:tblGrid>
        <w:gridCol w:w="715"/>
        <w:gridCol w:w="6030"/>
        <w:gridCol w:w="2605"/>
      </w:tblGrid>
      <w:tr w:rsidR="00C36014" w:rsidRPr="00AC143B" w14:paraId="1EE7ACDD" w14:textId="77777777" w:rsidTr="00C36014">
        <w:tc>
          <w:tcPr>
            <w:tcW w:w="715" w:type="dxa"/>
          </w:tcPr>
          <w:p w14:paraId="72BD1F42" w14:textId="77777777" w:rsidR="00C36014" w:rsidRPr="00AC143B" w:rsidRDefault="00C36014"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1</w:t>
            </w:r>
          </w:p>
        </w:tc>
        <w:tc>
          <w:tcPr>
            <w:tcW w:w="6030" w:type="dxa"/>
          </w:tcPr>
          <w:p w14:paraId="5C652262" w14:textId="77777777" w:rsidR="00C36014" w:rsidRPr="00AC143B" w:rsidRDefault="00C36014"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How comfortable are you with the use of Moodle?</w:t>
            </w:r>
          </w:p>
        </w:tc>
        <w:tc>
          <w:tcPr>
            <w:tcW w:w="2605" w:type="dxa"/>
          </w:tcPr>
          <w:p w14:paraId="2EE4E9BC" w14:textId="77777777" w:rsidR="00C36014" w:rsidRPr="00AC143B" w:rsidRDefault="00C36014"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1     2     3     4     5</w:t>
            </w:r>
          </w:p>
        </w:tc>
      </w:tr>
      <w:tr w:rsidR="00C36014" w:rsidRPr="00AC143B" w14:paraId="67A574C2" w14:textId="77777777" w:rsidTr="00C36014">
        <w:tc>
          <w:tcPr>
            <w:tcW w:w="715" w:type="dxa"/>
          </w:tcPr>
          <w:p w14:paraId="38DF4C6A" w14:textId="77777777" w:rsidR="00C36014" w:rsidRPr="00AC143B" w:rsidRDefault="00C36014"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2</w:t>
            </w:r>
          </w:p>
        </w:tc>
        <w:tc>
          <w:tcPr>
            <w:tcW w:w="6030" w:type="dxa"/>
          </w:tcPr>
          <w:p w14:paraId="698345D6" w14:textId="77777777" w:rsidR="00C36014" w:rsidRPr="00AC143B" w:rsidRDefault="00C36014"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How relevant is Moodle to your learning?</w:t>
            </w:r>
          </w:p>
        </w:tc>
        <w:tc>
          <w:tcPr>
            <w:tcW w:w="2605" w:type="dxa"/>
          </w:tcPr>
          <w:p w14:paraId="6C1B1FF2" w14:textId="77777777" w:rsidR="00C36014" w:rsidRPr="00AC143B" w:rsidRDefault="00C36014"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1     2     3     4     5</w:t>
            </w:r>
          </w:p>
        </w:tc>
      </w:tr>
      <w:tr w:rsidR="00C36014" w:rsidRPr="00AC143B" w14:paraId="493F3331" w14:textId="77777777" w:rsidTr="00C36014">
        <w:tc>
          <w:tcPr>
            <w:tcW w:w="715" w:type="dxa"/>
          </w:tcPr>
          <w:p w14:paraId="517D1B67" w14:textId="77777777" w:rsidR="00C36014" w:rsidRPr="00AC143B" w:rsidRDefault="00C36014"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3</w:t>
            </w:r>
          </w:p>
        </w:tc>
        <w:tc>
          <w:tcPr>
            <w:tcW w:w="6030" w:type="dxa"/>
          </w:tcPr>
          <w:p w14:paraId="479131F5" w14:textId="77777777" w:rsidR="00C36014" w:rsidRPr="00AC143B" w:rsidRDefault="00C36014"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What level of preference do you have for the use of Moodle?</w:t>
            </w:r>
          </w:p>
        </w:tc>
        <w:tc>
          <w:tcPr>
            <w:tcW w:w="2605" w:type="dxa"/>
          </w:tcPr>
          <w:p w14:paraId="2836614B" w14:textId="77777777" w:rsidR="00C36014" w:rsidRPr="00AC143B" w:rsidRDefault="00C36014"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1     2     3     4     5</w:t>
            </w:r>
          </w:p>
        </w:tc>
      </w:tr>
      <w:tr w:rsidR="00C36014" w:rsidRPr="00AC143B" w14:paraId="27CB7BAC" w14:textId="77777777" w:rsidTr="00C36014">
        <w:tc>
          <w:tcPr>
            <w:tcW w:w="715" w:type="dxa"/>
          </w:tcPr>
          <w:p w14:paraId="189BBA71" w14:textId="77777777" w:rsidR="00C36014" w:rsidRPr="00AC143B" w:rsidRDefault="00C36014"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4</w:t>
            </w:r>
          </w:p>
        </w:tc>
        <w:tc>
          <w:tcPr>
            <w:tcW w:w="6030" w:type="dxa"/>
          </w:tcPr>
          <w:p w14:paraId="294C3A26" w14:textId="77777777" w:rsidR="00C36014" w:rsidRPr="00AC143B" w:rsidRDefault="00C36014"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How accessible are learning material on Moodle?</w:t>
            </w:r>
          </w:p>
        </w:tc>
        <w:tc>
          <w:tcPr>
            <w:tcW w:w="2605" w:type="dxa"/>
          </w:tcPr>
          <w:p w14:paraId="6C5F8703" w14:textId="77777777" w:rsidR="00C36014" w:rsidRPr="00AC143B" w:rsidRDefault="00C36014"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1     2     3     4     5</w:t>
            </w:r>
          </w:p>
        </w:tc>
      </w:tr>
    </w:tbl>
    <w:p w14:paraId="44543972" w14:textId="77777777" w:rsidR="00C36014" w:rsidRPr="00AC143B" w:rsidRDefault="00C36014" w:rsidP="00AC143B">
      <w:pPr>
        <w:spacing w:line="480" w:lineRule="auto"/>
        <w:rPr>
          <w:rFonts w:ascii="Times New Roman" w:hAnsi="Times New Roman" w:cs="Times New Roman"/>
          <w:sz w:val="24"/>
          <w:szCs w:val="24"/>
        </w:rPr>
      </w:pPr>
    </w:p>
    <w:p w14:paraId="6E2C9A96" w14:textId="77777777" w:rsidR="00C36014" w:rsidRPr="00AC143B" w:rsidRDefault="00AC143B" w:rsidP="00AC143B">
      <w:pPr>
        <w:spacing w:line="480" w:lineRule="auto"/>
        <w:jc w:val="center"/>
        <w:rPr>
          <w:rFonts w:ascii="Times New Roman" w:hAnsi="Times New Roman" w:cs="Times New Roman"/>
          <w:b/>
          <w:sz w:val="24"/>
          <w:szCs w:val="24"/>
        </w:rPr>
      </w:pPr>
      <w:r w:rsidRPr="00AC143B">
        <w:rPr>
          <w:rFonts w:ascii="Times New Roman" w:hAnsi="Times New Roman" w:cs="Times New Roman"/>
          <w:b/>
          <w:sz w:val="24"/>
          <w:szCs w:val="24"/>
        </w:rPr>
        <w:t>SECTION 2</w:t>
      </w:r>
    </w:p>
    <w:p w14:paraId="403353F8" w14:textId="77777777" w:rsidR="00C36014" w:rsidRPr="00AC143B" w:rsidRDefault="00C85535"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 xml:space="preserve">Rate the impacts of the use of Moodle on learning. </w:t>
      </w:r>
    </w:p>
    <w:p w14:paraId="0C292518" w14:textId="77777777" w:rsidR="00C36014" w:rsidRPr="00AC143B" w:rsidRDefault="00883F2A"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1 = No impact</w:t>
      </w:r>
      <w:r w:rsidRPr="00AC143B">
        <w:rPr>
          <w:rFonts w:ascii="Times New Roman" w:hAnsi="Times New Roman" w:cs="Times New Roman"/>
          <w:sz w:val="24"/>
          <w:szCs w:val="24"/>
        </w:rPr>
        <w:tab/>
        <w:t>2 = Very low impact</w:t>
      </w:r>
      <w:r w:rsidRPr="00AC143B">
        <w:rPr>
          <w:rFonts w:ascii="Times New Roman" w:hAnsi="Times New Roman" w:cs="Times New Roman"/>
          <w:sz w:val="24"/>
          <w:szCs w:val="24"/>
        </w:rPr>
        <w:tab/>
        <w:t>3 = low impact</w:t>
      </w:r>
      <w:r w:rsidRPr="00AC143B">
        <w:rPr>
          <w:rFonts w:ascii="Times New Roman" w:hAnsi="Times New Roman" w:cs="Times New Roman"/>
          <w:sz w:val="24"/>
          <w:szCs w:val="24"/>
        </w:rPr>
        <w:tab/>
      </w:r>
      <w:r w:rsidR="00C85535" w:rsidRPr="00AC143B">
        <w:rPr>
          <w:rFonts w:ascii="Times New Roman" w:hAnsi="Times New Roman" w:cs="Times New Roman"/>
          <w:sz w:val="24"/>
          <w:szCs w:val="24"/>
        </w:rPr>
        <w:t xml:space="preserve">    </w:t>
      </w:r>
      <w:r w:rsidRPr="00AC143B">
        <w:rPr>
          <w:rFonts w:ascii="Times New Roman" w:hAnsi="Times New Roman" w:cs="Times New Roman"/>
          <w:sz w:val="24"/>
          <w:szCs w:val="24"/>
        </w:rPr>
        <w:t>4 = H</w:t>
      </w:r>
      <w:r w:rsidR="00C85535" w:rsidRPr="00AC143B">
        <w:rPr>
          <w:rFonts w:ascii="Times New Roman" w:hAnsi="Times New Roman" w:cs="Times New Roman"/>
          <w:sz w:val="24"/>
          <w:szCs w:val="24"/>
        </w:rPr>
        <w:t xml:space="preserve">igh impact       </w:t>
      </w:r>
      <w:r w:rsidRPr="00AC143B">
        <w:rPr>
          <w:rFonts w:ascii="Times New Roman" w:hAnsi="Times New Roman" w:cs="Times New Roman"/>
          <w:sz w:val="24"/>
          <w:szCs w:val="24"/>
        </w:rPr>
        <w:t>5 = Very high impact</w:t>
      </w:r>
    </w:p>
    <w:tbl>
      <w:tblPr>
        <w:tblStyle w:val="TableGrid"/>
        <w:tblW w:w="0" w:type="auto"/>
        <w:tblLook w:val="04A0" w:firstRow="1" w:lastRow="0" w:firstColumn="1" w:lastColumn="0" w:noHBand="0" w:noVBand="1"/>
      </w:tblPr>
      <w:tblGrid>
        <w:gridCol w:w="715"/>
        <w:gridCol w:w="5518"/>
        <w:gridCol w:w="2402"/>
      </w:tblGrid>
      <w:tr w:rsidR="00AC143B" w:rsidRPr="00AC143B" w14:paraId="5694E609" w14:textId="77777777" w:rsidTr="00AC143B">
        <w:tc>
          <w:tcPr>
            <w:tcW w:w="715" w:type="dxa"/>
          </w:tcPr>
          <w:p w14:paraId="2180AE96" w14:textId="77777777" w:rsidR="00AC143B" w:rsidRPr="00AC143B" w:rsidRDefault="00AC143B"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1</w:t>
            </w:r>
          </w:p>
        </w:tc>
        <w:tc>
          <w:tcPr>
            <w:tcW w:w="5518" w:type="dxa"/>
          </w:tcPr>
          <w:p w14:paraId="60B6720E" w14:textId="77777777" w:rsidR="00AC143B" w:rsidRPr="00AC143B" w:rsidRDefault="00AC143B" w:rsidP="00AC143B">
            <w:pPr>
              <w:spacing w:line="480" w:lineRule="auto"/>
              <w:jc w:val="both"/>
              <w:rPr>
                <w:rFonts w:ascii="Times New Roman" w:hAnsi="Times New Roman" w:cs="Times New Roman"/>
                <w:sz w:val="24"/>
                <w:szCs w:val="24"/>
              </w:rPr>
            </w:pPr>
            <w:r w:rsidRPr="00AC143B">
              <w:rPr>
                <w:rFonts w:ascii="Times New Roman" w:hAnsi="Times New Roman" w:cs="Times New Roman"/>
                <w:sz w:val="24"/>
                <w:szCs w:val="24"/>
              </w:rPr>
              <w:t>Understanding</w:t>
            </w:r>
          </w:p>
        </w:tc>
        <w:tc>
          <w:tcPr>
            <w:tcW w:w="2402" w:type="dxa"/>
          </w:tcPr>
          <w:p w14:paraId="52425A74" w14:textId="77777777" w:rsidR="00AC143B" w:rsidRPr="00AC143B" w:rsidRDefault="00AC143B"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1      2      3      4      5</w:t>
            </w:r>
          </w:p>
        </w:tc>
      </w:tr>
      <w:tr w:rsidR="00AC143B" w:rsidRPr="00AC143B" w14:paraId="41F16881" w14:textId="77777777" w:rsidTr="00AC143B">
        <w:tc>
          <w:tcPr>
            <w:tcW w:w="715" w:type="dxa"/>
          </w:tcPr>
          <w:p w14:paraId="2949D591" w14:textId="77777777" w:rsidR="00AC143B" w:rsidRPr="00AC143B" w:rsidRDefault="00AC143B"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2</w:t>
            </w:r>
          </w:p>
        </w:tc>
        <w:tc>
          <w:tcPr>
            <w:tcW w:w="5518" w:type="dxa"/>
          </w:tcPr>
          <w:p w14:paraId="1092DD8A" w14:textId="77777777" w:rsidR="00AC143B" w:rsidRPr="00AC143B" w:rsidRDefault="00AC143B" w:rsidP="00AC143B">
            <w:pPr>
              <w:spacing w:line="480" w:lineRule="auto"/>
              <w:jc w:val="both"/>
              <w:rPr>
                <w:rFonts w:ascii="Times New Roman" w:hAnsi="Times New Roman" w:cs="Times New Roman"/>
                <w:sz w:val="24"/>
                <w:szCs w:val="24"/>
              </w:rPr>
            </w:pPr>
            <w:r w:rsidRPr="00AC143B">
              <w:rPr>
                <w:rFonts w:ascii="Times New Roman" w:hAnsi="Times New Roman" w:cs="Times New Roman"/>
                <w:sz w:val="24"/>
                <w:szCs w:val="24"/>
              </w:rPr>
              <w:t>Learning</w:t>
            </w:r>
          </w:p>
        </w:tc>
        <w:tc>
          <w:tcPr>
            <w:tcW w:w="2402" w:type="dxa"/>
          </w:tcPr>
          <w:p w14:paraId="6D49C402" w14:textId="77777777" w:rsidR="00AC143B" w:rsidRPr="00AC143B" w:rsidRDefault="00AC143B"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1      2      3      4      5</w:t>
            </w:r>
          </w:p>
        </w:tc>
      </w:tr>
      <w:tr w:rsidR="00AC143B" w:rsidRPr="00AC143B" w14:paraId="189860EA" w14:textId="77777777" w:rsidTr="00AC143B">
        <w:tc>
          <w:tcPr>
            <w:tcW w:w="715" w:type="dxa"/>
          </w:tcPr>
          <w:p w14:paraId="6542E65E" w14:textId="77777777" w:rsidR="00AC143B" w:rsidRPr="00AC143B" w:rsidRDefault="00AC143B"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lastRenderedPageBreak/>
              <w:t>3</w:t>
            </w:r>
          </w:p>
        </w:tc>
        <w:tc>
          <w:tcPr>
            <w:tcW w:w="5518" w:type="dxa"/>
          </w:tcPr>
          <w:p w14:paraId="528C8541" w14:textId="77777777" w:rsidR="00AC143B" w:rsidRPr="00AC143B" w:rsidRDefault="00AC143B" w:rsidP="00AC143B">
            <w:pPr>
              <w:spacing w:line="480" w:lineRule="auto"/>
              <w:jc w:val="both"/>
              <w:rPr>
                <w:rFonts w:ascii="Times New Roman" w:hAnsi="Times New Roman" w:cs="Times New Roman"/>
                <w:sz w:val="24"/>
                <w:szCs w:val="24"/>
              </w:rPr>
            </w:pPr>
            <w:r w:rsidRPr="00AC143B">
              <w:rPr>
                <w:rFonts w:ascii="Times New Roman" w:hAnsi="Times New Roman" w:cs="Times New Roman"/>
                <w:sz w:val="24"/>
                <w:szCs w:val="24"/>
              </w:rPr>
              <w:t>Exam preparation</w:t>
            </w:r>
          </w:p>
        </w:tc>
        <w:tc>
          <w:tcPr>
            <w:tcW w:w="2402" w:type="dxa"/>
          </w:tcPr>
          <w:p w14:paraId="73E0F809" w14:textId="77777777" w:rsidR="00AC143B" w:rsidRPr="00AC143B" w:rsidRDefault="00AC143B"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1      2      3      4      5</w:t>
            </w:r>
          </w:p>
        </w:tc>
      </w:tr>
      <w:tr w:rsidR="00AC143B" w:rsidRPr="00AC143B" w14:paraId="1BCF5558" w14:textId="77777777" w:rsidTr="00AC143B">
        <w:tc>
          <w:tcPr>
            <w:tcW w:w="715" w:type="dxa"/>
          </w:tcPr>
          <w:p w14:paraId="28CABD5D" w14:textId="77777777" w:rsidR="00AC143B" w:rsidRPr="00AC143B" w:rsidRDefault="00AC143B"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4</w:t>
            </w:r>
          </w:p>
        </w:tc>
        <w:tc>
          <w:tcPr>
            <w:tcW w:w="5518" w:type="dxa"/>
          </w:tcPr>
          <w:p w14:paraId="04CF4FC9" w14:textId="77777777" w:rsidR="00AC143B" w:rsidRPr="00AC143B" w:rsidRDefault="00AC143B" w:rsidP="00AC143B">
            <w:pPr>
              <w:spacing w:line="480" w:lineRule="auto"/>
              <w:jc w:val="both"/>
              <w:rPr>
                <w:rFonts w:ascii="Times New Roman" w:hAnsi="Times New Roman" w:cs="Times New Roman"/>
                <w:sz w:val="24"/>
                <w:szCs w:val="24"/>
              </w:rPr>
            </w:pPr>
            <w:r w:rsidRPr="00AC143B">
              <w:rPr>
                <w:rFonts w:ascii="Times New Roman" w:hAnsi="Times New Roman" w:cs="Times New Roman"/>
                <w:sz w:val="24"/>
                <w:szCs w:val="24"/>
              </w:rPr>
              <w:t>Assignment completion and delivery</w:t>
            </w:r>
          </w:p>
        </w:tc>
        <w:tc>
          <w:tcPr>
            <w:tcW w:w="2402" w:type="dxa"/>
          </w:tcPr>
          <w:p w14:paraId="203491F0" w14:textId="77777777" w:rsidR="00AC143B" w:rsidRPr="00AC143B" w:rsidRDefault="00AC143B"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1      2      3      4      5</w:t>
            </w:r>
          </w:p>
        </w:tc>
      </w:tr>
      <w:tr w:rsidR="00AC143B" w:rsidRPr="00AC143B" w14:paraId="2DABF1CA" w14:textId="77777777" w:rsidTr="00AC143B">
        <w:tc>
          <w:tcPr>
            <w:tcW w:w="715" w:type="dxa"/>
          </w:tcPr>
          <w:p w14:paraId="7C09CA6F" w14:textId="77777777" w:rsidR="00AC143B" w:rsidRPr="00AC143B" w:rsidRDefault="00AC143B"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5</w:t>
            </w:r>
          </w:p>
        </w:tc>
        <w:tc>
          <w:tcPr>
            <w:tcW w:w="5518" w:type="dxa"/>
          </w:tcPr>
          <w:p w14:paraId="1EA810BE" w14:textId="77777777" w:rsidR="00AC143B" w:rsidRPr="00AC143B" w:rsidRDefault="00AC143B" w:rsidP="00AC143B">
            <w:pPr>
              <w:spacing w:line="480" w:lineRule="auto"/>
              <w:jc w:val="both"/>
              <w:rPr>
                <w:rFonts w:ascii="Times New Roman" w:hAnsi="Times New Roman" w:cs="Times New Roman"/>
                <w:sz w:val="24"/>
                <w:szCs w:val="24"/>
              </w:rPr>
            </w:pPr>
            <w:r w:rsidRPr="00AC143B">
              <w:rPr>
                <w:rFonts w:ascii="Times New Roman" w:hAnsi="Times New Roman" w:cs="Times New Roman"/>
                <w:sz w:val="24"/>
                <w:szCs w:val="24"/>
              </w:rPr>
              <w:t xml:space="preserve">Accessibility of learning materials </w:t>
            </w:r>
          </w:p>
        </w:tc>
        <w:tc>
          <w:tcPr>
            <w:tcW w:w="2402" w:type="dxa"/>
          </w:tcPr>
          <w:p w14:paraId="30970BC9" w14:textId="77777777" w:rsidR="00AC143B" w:rsidRPr="00AC143B" w:rsidRDefault="00AC143B" w:rsidP="00AC143B">
            <w:pPr>
              <w:spacing w:line="480" w:lineRule="auto"/>
              <w:rPr>
                <w:rFonts w:ascii="Times New Roman" w:hAnsi="Times New Roman" w:cs="Times New Roman"/>
                <w:sz w:val="24"/>
                <w:szCs w:val="24"/>
              </w:rPr>
            </w:pPr>
            <w:r w:rsidRPr="00AC143B">
              <w:rPr>
                <w:rFonts w:ascii="Times New Roman" w:hAnsi="Times New Roman" w:cs="Times New Roman"/>
                <w:sz w:val="24"/>
                <w:szCs w:val="24"/>
              </w:rPr>
              <w:t>1      2      3      4      5</w:t>
            </w:r>
          </w:p>
        </w:tc>
      </w:tr>
    </w:tbl>
    <w:p w14:paraId="3867AF12" w14:textId="77777777" w:rsidR="00C85535" w:rsidRPr="00AC143B" w:rsidRDefault="00C85535" w:rsidP="00AC143B">
      <w:pPr>
        <w:spacing w:line="480" w:lineRule="auto"/>
        <w:rPr>
          <w:rFonts w:ascii="Times New Roman" w:hAnsi="Times New Roman" w:cs="Times New Roman"/>
          <w:sz w:val="24"/>
          <w:szCs w:val="24"/>
        </w:rPr>
      </w:pPr>
    </w:p>
    <w:sectPr w:rsidR="00C85535" w:rsidRPr="00AC143B" w:rsidSect="00764AED">
      <w:footerReference w:type="default" r:id="rId10"/>
      <w:headerReference w:type="firs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C0158F" w14:textId="77777777" w:rsidR="000909E9" w:rsidRDefault="000909E9" w:rsidP="00F1085A">
      <w:pPr>
        <w:spacing w:after="0" w:line="240" w:lineRule="auto"/>
      </w:pPr>
      <w:r>
        <w:separator/>
      </w:r>
    </w:p>
  </w:endnote>
  <w:endnote w:type="continuationSeparator" w:id="0">
    <w:p w14:paraId="4DFE1693" w14:textId="77777777" w:rsidR="000909E9" w:rsidRDefault="000909E9" w:rsidP="00F108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3154362"/>
      <w:docPartObj>
        <w:docPartGallery w:val="Page Numbers (Bottom of Page)"/>
        <w:docPartUnique/>
      </w:docPartObj>
    </w:sdtPr>
    <w:sdtEndPr>
      <w:rPr>
        <w:noProof/>
      </w:rPr>
    </w:sdtEndPr>
    <w:sdtContent>
      <w:p w14:paraId="7168C3B7" w14:textId="77777777" w:rsidR="00F1085A" w:rsidRDefault="00F1085A">
        <w:pPr>
          <w:pStyle w:val="Footer"/>
          <w:jc w:val="right"/>
        </w:pPr>
        <w:r>
          <w:fldChar w:fldCharType="begin"/>
        </w:r>
        <w:r>
          <w:instrText xml:space="preserve"> PAGE   \* MERGEFORMAT </w:instrText>
        </w:r>
        <w:r>
          <w:fldChar w:fldCharType="separate"/>
        </w:r>
        <w:r w:rsidR="005C3E83">
          <w:rPr>
            <w:noProof/>
          </w:rPr>
          <w:t>13</w:t>
        </w:r>
        <w:r>
          <w:rPr>
            <w:noProof/>
          </w:rPr>
          <w:fldChar w:fldCharType="end"/>
        </w:r>
      </w:p>
    </w:sdtContent>
  </w:sdt>
  <w:p w14:paraId="5B29287C" w14:textId="77777777" w:rsidR="00F1085A" w:rsidRDefault="00F108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1CE614" w14:textId="77777777" w:rsidR="000909E9" w:rsidRDefault="000909E9" w:rsidP="00F1085A">
      <w:pPr>
        <w:spacing w:after="0" w:line="240" w:lineRule="auto"/>
      </w:pPr>
      <w:r>
        <w:separator/>
      </w:r>
    </w:p>
  </w:footnote>
  <w:footnote w:type="continuationSeparator" w:id="0">
    <w:p w14:paraId="58198ADD" w14:textId="77777777" w:rsidR="000909E9" w:rsidRDefault="000909E9" w:rsidP="00F108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226975" w14:textId="7AE594E8" w:rsidR="007D4394" w:rsidRPr="00D850F6" w:rsidRDefault="007D4394">
    <w:pPr>
      <w:pStyle w:val="Header"/>
      <w:rPr>
        <w:sz w:val="56"/>
        <w:szCs w:val="56"/>
      </w:rPr>
    </w:pPr>
    <w:r w:rsidRPr="00D850F6">
      <w:rPr>
        <w:sz w:val="56"/>
        <w:szCs w:val="56"/>
      </w:rPr>
      <w:t xml:space="preserve">ABOSEDE </w:t>
    </w:r>
    <w:proofErr w:type="spellStart"/>
    <w:r w:rsidRPr="00D850F6">
      <w:rPr>
        <w:sz w:val="56"/>
        <w:szCs w:val="56"/>
      </w:rPr>
      <w:t>OYEBOLA</w:t>
    </w:r>
    <w:proofErr w:type="spellEnd"/>
    <w:r w:rsidRPr="00D850F6">
      <w:rPr>
        <w:sz w:val="56"/>
        <w:szCs w:val="56"/>
      </w:rPr>
      <w:t xml:space="preserve"> SIYANBOLA</w:t>
    </w:r>
  </w:p>
  <w:p w14:paraId="548E90CD" w14:textId="7C55E083" w:rsidR="007D4394" w:rsidRPr="00D850F6" w:rsidRDefault="007D4394">
    <w:pPr>
      <w:pStyle w:val="Header"/>
      <w:rPr>
        <w:sz w:val="56"/>
        <w:szCs w:val="56"/>
      </w:rPr>
    </w:pPr>
  </w:p>
  <w:p w14:paraId="0592EBD8" w14:textId="23109A07" w:rsidR="007D4394" w:rsidRPr="00D850F6" w:rsidRDefault="00372E88">
    <w:pPr>
      <w:pStyle w:val="Header"/>
      <w:rPr>
        <w:sz w:val="56"/>
        <w:szCs w:val="56"/>
      </w:rPr>
    </w:pPr>
    <w:r w:rsidRPr="00D850F6">
      <w:rPr>
        <w:sz w:val="56"/>
        <w:szCs w:val="56"/>
      </w:rPr>
      <w:t>DIGITAL SKILLS RE</w:t>
    </w:r>
    <w:r w:rsidR="00D850F6">
      <w:rPr>
        <w:sz w:val="56"/>
        <w:szCs w:val="56"/>
      </w:rPr>
      <w:t>SE</w:t>
    </w:r>
    <w:r w:rsidRPr="00D850F6">
      <w:rPr>
        <w:sz w:val="56"/>
        <w:szCs w:val="56"/>
      </w:rPr>
      <w:t>ARCH METHOD</w:t>
    </w:r>
  </w:p>
  <w:p w14:paraId="6F05BAD3" w14:textId="26C630CE" w:rsidR="00372E88" w:rsidRDefault="00372E88">
    <w:pPr>
      <w:pStyle w:val="Header"/>
      <w:rPr>
        <w:sz w:val="56"/>
        <w:szCs w:val="56"/>
      </w:rPr>
    </w:pPr>
    <w:r w:rsidRPr="00D850F6">
      <w:rPr>
        <w:sz w:val="56"/>
        <w:szCs w:val="56"/>
      </w:rPr>
      <w:t>(BMSW4003-LON)</w:t>
    </w:r>
  </w:p>
  <w:p w14:paraId="1C4B236F" w14:textId="099B0F93" w:rsidR="006673CD" w:rsidRDefault="006673CD">
    <w:pPr>
      <w:pStyle w:val="Header"/>
      <w:rPr>
        <w:sz w:val="56"/>
        <w:szCs w:val="56"/>
      </w:rPr>
    </w:pPr>
  </w:p>
  <w:p w14:paraId="1CB1415D" w14:textId="572540C9" w:rsidR="006673CD" w:rsidRDefault="006673CD">
    <w:pPr>
      <w:pStyle w:val="Header"/>
      <w:rPr>
        <w:sz w:val="56"/>
        <w:szCs w:val="56"/>
      </w:rPr>
    </w:pPr>
  </w:p>
  <w:p w14:paraId="4B333B1B" w14:textId="076F5DB8" w:rsidR="006673CD" w:rsidRDefault="006673CD">
    <w:pPr>
      <w:pStyle w:val="Header"/>
      <w:rPr>
        <w:sz w:val="56"/>
        <w:szCs w:val="56"/>
      </w:rPr>
    </w:pPr>
  </w:p>
  <w:p w14:paraId="566B0654" w14:textId="62DE9DFA" w:rsidR="006673CD" w:rsidRDefault="006673CD">
    <w:pPr>
      <w:pStyle w:val="Header"/>
      <w:rPr>
        <w:sz w:val="56"/>
        <w:szCs w:val="56"/>
      </w:rPr>
    </w:pPr>
  </w:p>
  <w:p w14:paraId="115F7B61" w14:textId="170CFFDF" w:rsidR="006673CD" w:rsidRDefault="006673CD">
    <w:pPr>
      <w:pStyle w:val="Header"/>
      <w:rPr>
        <w:sz w:val="56"/>
        <w:szCs w:val="56"/>
      </w:rPr>
    </w:pPr>
  </w:p>
  <w:p w14:paraId="68C0DA5D" w14:textId="4985FF25" w:rsidR="006673CD" w:rsidRDefault="006673CD">
    <w:pPr>
      <w:pStyle w:val="Header"/>
      <w:rPr>
        <w:sz w:val="56"/>
        <w:szCs w:val="56"/>
      </w:rPr>
    </w:pPr>
  </w:p>
  <w:p w14:paraId="349A14B8" w14:textId="1619AE5D" w:rsidR="006673CD" w:rsidRDefault="006673CD">
    <w:pPr>
      <w:pStyle w:val="Header"/>
      <w:rPr>
        <w:sz w:val="56"/>
        <w:szCs w:val="56"/>
      </w:rPr>
    </w:pPr>
  </w:p>
  <w:p w14:paraId="7242DF41" w14:textId="77777777" w:rsidR="006673CD" w:rsidRDefault="006673CD">
    <w:pPr>
      <w:pStyle w:val="Header"/>
      <w:rPr>
        <w:sz w:val="56"/>
        <w:szCs w:val="56"/>
      </w:rPr>
    </w:pPr>
  </w:p>
  <w:p w14:paraId="7575BFDE" w14:textId="414EABAC" w:rsidR="00D850F6" w:rsidRDefault="00D850F6">
    <w:pPr>
      <w:pStyle w:val="Header"/>
      <w:rPr>
        <w:sz w:val="56"/>
        <w:szCs w:val="56"/>
      </w:rPr>
    </w:pPr>
  </w:p>
  <w:p w14:paraId="021CC16D" w14:textId="24352135" w:rsidR="00D850F6" w:rsidRDefault="00D850F6">
    <w:pPr>
      <w:pStyle w:val="Header"/>
      <w:rPr>
        <w:sz w:val="56"/>
        <w:szCs w:val="56"/>
      </w:rPr>
    </w:pPr>
  </w:p>
  <w:p w14:paraId="2547A0FC" w14:textId="47F7ACE7" w:rsidR="00D850F6" w:rsidRDefault="00D850F6">
    <w:pPr>
      <w:pStyle w:val="Header"/>
      <w:rPr>
        <w:sz w:val="56"/>
        <w:szCs w:val="56"/>
      </w:rPr>
    </w:pPr>
  </w:p>
  <w:p w14:paraId="03B0ED18" w14:textId="358456A9" w:rsidR="00D850F6" w:rsidRDefault="00D850F6">
    <w:pPr>
      <w:pStyle w:val="Header"/>
      <w:rPr>
        <w:sz w:val="56"/>
        <w:szCs w:val="56"/>
      </w:rPr>
    </w:pPr>
  </w:p>
  <w:p w14:paraId="30FD59ED" w14:textId="026FAC59" w:rsidR="00D850F6" w:rsidRDefault="00D850F6">
    <w:pPr>
      <w:pStyle w:val="Header"/>
      <w:rPr>
        <w:sz w:val="56"/>
        <w:szCs w:val="56"/>
      </w:rPr>
    </w:pPr>
  </w:p>
  <w:p w14:paraId="11337E3E" w14:textId="7F7ED4EF" w:rsidR="00D850F6" w:rsidRDefault="00D850F6">
    <w:pPr>
      <w:pStyle w:val="Header"/>
      <w:rPr>
        <w:sz w:val="56"/>
        <w:szCs w:val="56"/>
      </w:rPr>
    </w:pPr>
  </w:p>
  <w:p w14:paraId="3FBBBF73" w14:textId="20AC648A" w:rsidR="00D850F6" w:rsidRDefault="00D850F6">
    <w:pPr>
      <w:pStyle w:val="Header"/>
      <w:rPr>
        <w:sz w:val="56"/>
        <w:szCs w:val="56"/>
      </w:rPr>
    </w:pPr>
  </w:p>
  <w:p w14:paraId="1099B9BC" w14:textId="74770C3A" w:rsidR="00D850F6" w:rsidRDefault="00D850F6">
    <w:pPr>
      <w:pStyle w:val="Header"/>
      <w:rPr>
        <w:sz w:val="56"/>
        <w:szCs w:val="56"/>
      </w:rPr>
    </w:pPr>
  </w:p>
  <w:p w14:paraId="161D1059" w14:textId="7408E2CC" w:rsidR="00D850F6" w:rsidRDefault="00D850F6">
    <w:pPr>
      <w:pStyle w:val="Header"/>
      <w:rPr>
        <w:sz w:val="56"/>
        <w:szCs w:val="56"/>
      </w:rPr>
    </w:pPr>
  </w:p>
  <w:p w14:paraId="13F19C5B" w14:textId="3708066E" w:rsidR="00D850F6" w:rsidRDefault="00D850F6">
    <w:pPr>
      <w:pStyle w:val="Header"/>
      <w:rPr>
        <w:sz w:val="56"/>
        <w:szCs w:val="56"/>
      </w:rPr>
    </w:pPr>
  </w:p>
  <w:p w14:paraId="49EB8CB7" w14:textId="6C8231C1" w:rsidR="00D850F6" w:rsidRDefault="00D850F6">
    <w:pPr>
      <w:pStyle w:val="Header"/>
      <w:rPr>
        <w:sz w:val="56"/>
        <w:szCs w:val="56"/>
      </w:rPr>
    </w:pPr>
  </w:p>
  <w:p w14:paraId="59BB9AD2" w14:textId="0D2F3EBD" w:rsidR="00D850F6" w:rsidRDefault="00D850F6">
    <w:pPr>
      <w:pStyle w:val="Header"/>
      <w:rPr>
        <w:sz w:val="56"/>
        <w:szCs w:val="56"/>
      </w:rPr>
    </w:pPr>
  </w:p>
  <w:p w14:paraId="688680F8" w14:textId="0B0E9FA9" w:rsidR="00D850F6" w:rsidRDefault="00D850F6">
    <w:pPr>
      <w:pStyle w:val="Header"/>
      <w:rPr>
        <w:sz w:val="56"/>
        <w:szCs w:val="56"/>
      </w:rPr>
    </w:pPr>
  </w:p>
  <w:p w14:paraId="4B0FC9A5" w14:textId="37B7A213" w:rsidR="00D850F6" w:rsidRDefault="00D850F6">
    <w:pPr>
      <w:pStyle w:val="Header"/>
      <w:rPr>
        <w:sz w:val="56"/>
        <w:szCs w:val="56"/>
      </w:rPr>
    </w:pPr>
  </w:p>
  <w:p w14:paraId="1AD1724B" w14:textId="77777777" w:rsidR="00D850F6" w:rsidRDefault="00D850F6">
    <w:pPr>
      <w:pStyle w:val="Header"/>
      <w:rPr>
        <w:sz w:val="56"/>
        <w:szCs w:val="56"/>
      </w:rPr>
    </w:pPr>
  </w:p>
  <w:p w14:paraId="4088B5EA" w14:textId="57B7B8F5" w:rsidR="00D850F6" w:rsidRDefault="00D850F6">
    <w:pPr>
      <w:pStyle w:val="Header"/>
      <w:rPr>
        <w:sz w:val="56"/>
        <w:szCs w:val="56"/>
      </w:rPr>
    </w:pPr>
  </w:p>
  <w:p w14:paraId="3E3F7EDF" w14:textId="24F3121F" w:rsidR="00D850F6" w:rsidRDefault="00D850F6">
    <w:pPr>
      <w:pStyle w:val="Header"/>
      <w:rPr>
        <w:sz w:val="56"/>
        <w:szCs w:val="56"/>
      </w:rPr>
    </w:pPr>
  </w:p>
  <w:p w14:paraId="1C0AF253" w14:textId="6AFF236E" w:rsidR="00D850F6" w:rsidRDefault="00D850F6">
    <w:pPr>
      <w:pStyle w:val="Header"/>
      <w:rPr>
        <w:sz w:val="56"/>
        <w:szCs w:val="56"/>
      </w:rPr>
    </w:pPr>
  </w:p>
  <w:p w14:paraId="58FF2586" w14:textId="4F4F7B8B" w:rsidR="00D850F6" w:rsidRDefault="00D850F6">
    <w:pPr>
      <w:pStyle w:val="Header"/>
      <w:rPr>
        <w:sz w:val="56"/>
        <w:szCs w:val="56"/>
      </w:rPr>
    </w:pPr>
  </w:p>
  <w:p w14:paraId="3743529F" w14:textId="2CC57069" w:rsidR="00D850F6" w:rsidRDefault="00D850F6">
    <w:pPr>
      <w:pStyle w:val="Header"/>
      <w:rPr>
        <w:sz w:val="56"/>
        <w:szCs w:val="56"/>
      </w:rPr>
    </w:pPr>
  </w:p>
  <w:p w14:paraId="2D762D09" w14:textId="29AA7149" w:rsidR="00D850F6" w:rsidRDefault="00D850F6">
    <w:pPr>
      <w:pStyle w:val="Header"/>
      <w:rPr>
        <w:sz w:val="56"/>
        <w:szCs w:val="56"/>
      </w:rPr>
    </w:pPr>
  </w:p>
  <w:p w14:paraId="0AC8CE25" w14:textId="54992600" w:rsidR="00D850F6" w:rsidRDefault="00D850F6">
    <w:pPr>
      <w:pStyle w:val="Header"/>
      <w:rPr>
        <w:sz w:val="56"/>
        <w:szCs w:val="56"/>
      </w:rPr>
    </w:pPr>
  </w:p>
  <w:p w14:paraId="1253AF8F" w14:textId="2F82C775" w:rsidR="00D850F6" w:rsidRDefault="00D850F6">
    <w:pPr>
      <w:pStyle w:val="Header"/>
      <w:rPr>
        <w:sz w:val="56"/>
        <w:szCs w:val="56"/>
      </w:rPr>
    </w:pPr>
  </w:p>
  <w:p w14:paraId="472AAA6C" w14:textId="4AD8BFAF" w:rsidR="00D850F6" w:rsidRDefault="00D850F6">
    <w:pPr>
      <w:pStyle w:val="Header"/>
      <w:rPr>
        <w:sz w:val="56"/>
        <w:szCs w:val="56"/>
      </w:rPr>
    </w:pPr>
  </w:p>
  <w:p w14:paraId="783E7D3B" w14:textId="1057266A" w:rsidR="00D850F6" w:rsidRDefault="00D850F6">
    <w:pPr>
      <w:pStyle w:val="Header"/>
      <w:rPr>
        <w:sz w:val="56"/>
        <w:szCs w:val="56"/>
      </w:rPr>
    </w:pPr>
  </w:p>
  <w:p w14:paraId="7A696C39" w14:textId="77777777" w:rsidR="00D850F6" w:rsidRDefault="00D850F6">
    <w:pPr>
      <w:pStyle w:val="Header"/>
      <w:rPr>
        <w:sz w:val="56"/>
        <w:szCs w:val="56"/>
      </w:rPr>
    </w:pPr>
  </w:p>
  <w:p w14:paraId="34D18DE8" w14:textId="663DC330" w:rsidR="00D850F6" w:rsidRDefault="00D850F6">
    <w:pPr>
      <w:pStyle w:val="Header"/>
      <w:rPr>
        <w:sz w:val="56"/>
        <w:szCs w:val="56"/>
      </w:rPr>
    </w:pPr>
  </w:p>
  <w:p w14:paraId="6A75F455" w14:textId="4A2B504C" w:rsidR="00D850F6" w:rsidRDefault="00D850F6">
    <w:pPr>
      <w:pStyle w:val="Header"/>
      <w:rPr>
        <w:sz w:val="56"/>
        <w:szCs w:val="56"/>
      </w:rPr>
    </w:pPr>
  </w:p>
  <w:p w14:paraId="7AB45144" w14:textId="729E9FDA" w:rsidR="00D850F6" w:rsidRDefault="00D850F6">
    <w:pPr>
      <w:pStyle w:val="Header"/>
      <w:rPr>
        <w:sz w:val="56"/>
        <w:szCs w:val="56"/>
      </w:rPr>
    </w:pPr>
  </w:p>
  <w:p w14:paraId="4A675BAA" w14:textId="7A347121" w:rsidR="00D850F6" w:rsidRDefault="00D850F6">
    <w:pPr>
      <w:pStyle w:val="Header"/>
      <w:rPr>
        <w:sz w:val="56"/>
        <w:szCs w:val="56"/>
      </w:rPr>
    </w:pPr>
  </w:p>
  <w:p w14:paraId="48E5002A" w14:textId="14442ACB" w:rsidR="00D850F6" w:rsidRDefault="00D850F6">
    <w:pPr>
      <w:pStyle w:val="Header"/>
      <w:rPr>
        <w:sz w:val="56"/>
        <w:szCs w:val="56"/>
      </w:rPr>
    </w:pPr>
  </w:p>
  <w:p w14:paraId="162A77EE" w14:textId="76479231" w:rsidR="00D850F6" w:rsidRDefault="00D850F6">
    <w:pPr>
      <w:pStyle w:val="Header"/>
      <w:rPr>
        <w:sz w:val="56"/>
        <w:szCs w:val="56"/>
      </w:rPr>
    </w:pPr>
  </w:p>
  <w:p w14:paraId="32C04C80" w14:textId="086E4DC8" w:rsidR="00D850F6" w:rsidRDefault="00D850F6">
    <w:pPr>
      <w:pStyle w:val="Header"/>
      <w:rPr>
        <w:sz w:val="56"/>
        <w:szCs w:val="56"/>
      </w:rPr>
    </w:pPr>
  </w:p>
  <w:p w14:paraId="0AAAAA75" w14:textId="5059F1D7" w:rsidR="00D850F6" w:rsidRDefault="00D850F6">
    <w:pPr>
      <w:pStyle w:val="Header"/>
      <w:rPr>
        <w:sz w:val="56"/>
        <w:szCs w:val="56"/>
      </w:rPr>
    </w:pPr>
  </w:p>
  <w:p w14:paraId="259FACCF" w14:textId="79B543A8" w:rsidR="00D850F6" w:rsidRDefault="00D850F6">
    <w:pPr>
      <w:pStyle w:val="Header"/>
      <w:rPr>
        <w:sz w:val="56"/>
        <w:szCs w:val="56"/>
      </w:rPr>
    </w:pPr>
  </w:p>
  <w:p w14:paraId="39F188A8" w14:textId="02145BFE" w:rsidR="00D850F6" w:rsidRDefault="00D850F6">
    <w:pPr>
      <w:pStyle w:val="Header"/>
      <w:rPr>
        <w:sz w:val="56"/>
        <w:szCs w:val="56"/>
      </w:rPr>
    </w:pPr>
  </w:p>
  <w:p w14:paraId="6219D346" w14:textId="13CB0086" w:rsidR="00D850F6" w:rsidRDefault="00D850F6">
    <w:pPr>
      <w:pStyle w:val="Header"/>
      <w:rPr>
        <w:sz w:val="56"/>
        <w:szCs w:val="56"/>
      </w:rPr>
    </w:pPr>
  </w:p>
  <w:p w14:paraId="6DDFC1DC" w14:textId="3C1D0311" w:rsidR="00D850F6" w:rsidRDefault="00D850F6">
    <w:pPr>
      <w:pStyle w:val="Header"/>
      <w:rPr>
        <w:sz w:val="56"/>
        <w:szCs w:val="56"/>
      </w:rPr>
    </w:pPr>
  </w:p>
  <w:p w14:paraId="400B7D9D" w14:textId="13DED318" w:rsidR="00D850F6" w:rsidRDefault="00D850F6">
    <w:pPr>
      <w:pStyle w:val="Header"/>
      <w:rPr>
        <w:sz w:val="56"/>
        <w:szCs w:val="56"/>
      </w:rPr>
    </w:pPr>
  </w:p>
  <w:p w14:paraId="6654F823" w14:textId="77777777" w:rsidR="00D850F6" w:rsidRDefault="00D850F6">
    <w:pPr>
      <w:pStyle w:val="Header"/>
      <w:rPr>
        <w:sz w:val="56"/>
        <w:szCs w:val="56"/>
      </w:rPr>
    </w:pPr>
  </w:p>
  <w:p w14:paraId="3A0A860A" w14:textId="40C5036D" w:rsidR="00D850F6" w:rsidRDefault="00D850F6">
    <w:pPr>
      <w:pStyle w:val="Header"/>
      <w:rPr>
        <w:sz w:val="56"/>
        <w:szCs w:val="56"/>
      </w:rPr>
    </w:pPr>
  </w:p>
  <w:p w14:paraId="6121459C" w14:textId="547869C8" w:rsidR="00D850F6" w:rsidRDefault="00D850F6">
    <w:pPr>
      <w:pStyle w:val="Header"/>
      <w:rPr>
        <w:sz w:val="56"/>
        <w:szCs w:val="56"/>
      </w:rPr>
    </w:pPr>
  </w:p>
  <w:p w14:paraId="2A7EFE04" w14:textId="64E3A98E" w:rsidR="00D850F6" w:rsidRDefault="00D850F6">
    <w:pPr>
      <w:pStyle w:val="Header"/>
      <w:rPr>
        <w:sz w:val="56"/>
        <w:szCs w:val="56"/>
      </w:rPr>
    </w:pPr>
  </w:p>
  <w:p w14:paraId="0CEC9F14" w14:textId="6C9F8AB8" w:rsidR="00D850F6" w:rsidRDefault="00D850F6">
    <w:pPr>
      <w:pStyle w:val="Header"/>
      <w:rPr>
        <w:sz w:val="56"/>
        <w:szCs w:val="56"/>
      </w:rPr>
    </w:pPr>
  </w:p>
  <w:p w14:paraId="3F99A77C" w14:textId="04BB1698" w:rsidR="00D850F6" w:rsidRDefault="00D850F6">
    <w:pPr>
      <w:pStyle w:val="Header"/>
      <w:rPr>
        <w:sz w:val="56"/>
        <w:szCs w:val="56"/>
      </w:rPr>
    </w:pPr>
  </w:p>
  <w:p w14:paraId="185E70D4" w14:textId="7A1B43E9" w:rsidR="00D850F6" w:rsidRDefault="00D850F6">
    <w:pPr>
      <w:pStyle w:val="Header"/>
      <w:rPr>
        <w:sz w:val="56"/>
        <w:szCs w:val="56"/>
      </w:rPr>
    </w:pPr>
  </w:p>
  <w:p w14:paraId="03094C1E" w14:textId="16B9C1CA" w:rsidR="00D850F6" w:rsidRDefault="00D850F6">
    <w:pPr>
      <w:pStyle w:val="Header"/>
      <w:rPr>
        <w:sz w:val="56"/>
        <w:szCs w:val="56"/>
      </w:rPr>
    </w:pPr>
  </w:p>
  <w:p w14:paraId="6F4C2046" w14:textId="567F0F9F" w:rsidR="00D850F6" w:rsidRDefault="00D850F6">
    <w:pPr>
      <w:pStyle w:val="Header"/>
      <w:rPr>
        <w:sz w:val="56"/>
        <w:szCs w:val="56"/>
      </w:rPr>
    </w:pPr>
  </w:p>
  <w:p w14:paraId="638719B5" w14:textId="50F21184" w:rsidR="00D850F6" w:rsidRDefault="00D850F6">
    <w:pPr>
      <w:pStyle w:val="Header"/>
      <w:rPr>
        <w:sz w:val="56"/>
        <w:szCs w:val="56"/>
      </w:rPr>
    </w:pPr>
  </w:p>
  <w:p w14:paraId="7196C9D8" w14:textId="40CA5BF4" w:rsidR="00D850F6" w:rsidRDefault="00D850F6">
    <w:pPr>
      <w:pStyle w:val="Header"/>
      <w:rPr>
        <w:sz w:val="56"/>
        <w:szCs w:val="56"/>
      </w:rPr>
    </w:pPr>
  </w:p>
  <w:p w14:paraId="2E367C7A" w14:textId="7B52302E" w:rsidR="00D850F6" w:rsidRDefault="00D850F6">
    <w:pPr>
      <w:pStyle w:val="Header"/>
      <w:rPr>
        <w:sz w:val="56"/>
        <w:szCs w:val="56"/>
      </w:rPr>
    </w:pPr>
  </w:p>
  <w:p w14:paraId="1B0F4914" w14:textId="34733B30" w:rsidR="00D850F6" w:rsidRDefault="00D850F6">
    <w:pPr>
      <w:pStyle w:val="Header"/>
      <w:rPr>
        <w:sz w:val="56"/>
        <w:szCs w:val="56"/>
      </w:rPr>
    </w:pPr>
  </w:p>
  <w:p w14:paraId="43B27FBF" w14:textId="31DB9E06" w:rsidR="00D850F6" w:rsidRDefault="00D850F6">
    <w:pPr>
      <w:pStyle w:val="Header"/>
      <w:rPr>
        <w:sz w:val="56"/>
        <w:szCs w:val="56"/>
      </w:rPr>
    </w:pPr>
  </w:p>
  <w:p w14:paraId="514A2BA3" w14:textId="2578F5CA" w:rsidR="00D850F6" w:rsidRDefault="00D850F6">
    <w:pPr>
      <w:pStyle w:val="Header"/>
      <w:rPr>
        <w:sz w:val="56"/>
        <w:szCs w:val="56"/>
      </w:rPr>
    </w:pPr>
  </w:p>
  <w:p w14:paraId="2C7A1D9A" w14:textId="63CE60E7" w:rsidR="00D850F6" w:rsidRDefault="00D850F6">
    <w:pPr>
      <w:pStyle w:val="Header"/>
      <w:rPr>
        <w:sz w:val="56"/>
        <w:szCs w:val="56"/>
      </w:rPr>
    </w:pPr>
  </w:p>
  <w:p w14:paraId="7F687473" w14:textId="65486D9D" w:rsidR="00D850F6" w:rsidRDefault="00D850F6">
    <w:pPr>
      <w:pStyle w:val="Header"/>
      <w:rPr>
        <w:sz w:val="56"/>
        <w:szCs w:val="56"/>
      </w:rPr>
    </w:pPr>
  </w:p>
  <w:p w14:paraId="26A21A65" w14:textId="33DB5FEC" w:rsidR="00D850F6" w:rsidRDefault="00D850F6">
    <w:pPr>
      <w:pStyle w:val="Header"/>
      <w:rPr>
        <w:sz w:val="56"/>
        <w:szCs w:val="56"/>
      </w:rPr>
    </w:pPr>
  </w:p>
  <w:p w14:paraId="01FBA24D" w14:textId="2D8E14FA" w:rsidR="00D850F6" w:rsidRDefault="00D850F6">
    <w:pPr>
      <w:pStyle w:val="Header"/>
      <w:rPr>
        <w:sz w:val="56"/>
        <w:szCs w:val="56"/>
      </w:rPr>
    </w:pPr>
  </w:p>
  <w:p w14:paraId="3EC78CB8" w14:textId="77777777" w:rsidR="00D850F6" w:rsidRPr="00D850F6" w:rsidRDefault="00D850F6">
    <w:pPr>
      <w:pStyle w:val="Header"/>
      <w:rPr>
        <w:sz w:val="56"/>
        <w:szCs w:val="56"/>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B11F9A"/>
    <w:multiLevelType w:val="hybridMultilevel"/>
    <w:tmpl w:val="12B64F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271D4"/>
    <w:rsid w:val="0003410B"/>
    <w:rsid w:val="00043682"/>
    <w:rsid w:val="00054AAE"/>
    <w:rsid w:val="000604AD"/>
    <w:rsid w:val="00080A79"/>
    <w:rsid w:val="000909E9"/>
    <w:rsid w:val="000B61A6"/>
    <w:rsid w:val="00126126"/>
    <w:rsid w:val="00147DC0"/>
    <w:rsid w:val="001737B1"/>
    <w:rsid w:val="00181439"/>
    <w:rsid w:val="0019727C"/>
    <w:rsid w:val="001D0122"/>
    <w:rsid w:val="001E2292"/>
    <w:rsid w:val="001E2EEC"/>
    <w:rsid w:val="0020016C"/>
    <w:rsid w:val="002006A6"/>
    <w:rsid w:val="00212052"/>
    <w:rsid w:val="002214E3"/>
    <w:rsid w:val="002271D4"/>
    <w:rsid w:val="002362C0"/>
    <w:rsid w:val="0026104C"/>
    <w:rsid w:val="002C01DE"/>
    <w:rsid w:val="002C1778"/>
    <w:rsid w:val="003200FD"/>
    <w:rsid w:val="0034340A"/>
    <w:rsid w:val="00367B39"/>
    <w:rsid w:val="00372E88"/>
    <w:rsid w:val="0037756E"/>
    <w:rsid w:val="003966C8"/>
    <w:rsid w:val="003D0245"/>
    <w:rsid w:val="003E5922"/>
    <w:rsid w:val="003F5411"/>
    <w:rsid w:val="003F7313"/>
    <w:rsid w:val="0041538B"/>
    <w:rsid w:val="004373C1"/>
    <w:rsid w:val="004421AF"/>
    <w:rsid w:val="00455A56"/>
    <w:rsid w:val="004822CD"/>
    <w:rsid w:val="0048490B"/>
    <w:rsid w:val="004925EF"/>
    <w:rsid w:val="004A2683"/>
    <w:rsid w:val="004C0446"/>
    <w:rsid w:val="004D433A"/>
    <w:rsid w:val="004D5B7A"/>
    <w:rsid w:val="005241E5"/>
    <w:rsid w:val="00564A44"/>
    <w:rsid w:val="00570B29"/>
    <w:rsid w:val="00580DA0"/>
    <w:rsid w:val="00595222"/>
    <w:rsid w:val="005B5D9A"/>
    <w:rsid w:val="005C3E83"/>
    <w:rsid w:val="005D013B"/>
    <w:rsid w:val="005E0AF7"/>
    <w:rsid w:val="005E55D4"/>
    <w:rsid w:val="005F1586"/>
    <w:rsid w:val="005F484F"/>
    <w:rsid w:val="005F6843"/>
    <w:rsid w:val="00630650"/>
    <w:rsid w:val="0064383F"/>
    <w:rsid w:val="00643B8A"/>
    <w:rsid w:val="006673CD"/>
    <w:rsid w:val="00691566"/>
    <w:rsid w:val="00714D62"/>
    <w:rsid w:val="00723A2B"/>
    <w:rsid w:val="0073361D"/>
    <w:rsid w:val="00740D8E"/>
    <w:rsid w:val="00744893"/>
    <w:rsid w:val="00764AED"/>
    <w:rsid w:val="007921FC"/>
    <w:rsid w:val="007B1F54"/>
    <w:rsid w:val="007B3924"/>
    <w:rsid w:val="007D4394"/>
    <w:rsid w:val="00817847"/>
    <w:rsid w:val="00823C40"/>
    <w:rsid w:val="0083303C"/>
    <w:rsid w:val="00853B2F"/>
    <w:rsid w:val="00883F2A"/>
    <w:rsid w:val="008B1F4E"/>
    <w:rsid w:val="008B3F24"/>
    <w:rsid w:val="008F07BE"/>
    <w:rsid w:val="008F1687"/>
    <w:rsid w:val="0090096D"/>
    <w:rsid w:val="00905F7D"/>
    <w:rsid w:val="00913DD2"/>
    <w:rsid w:val="00921D79"/>
    <w:rsid w:val="00933E5F"/>
    <w:rsid w:val="00934D0B"/>
    <w:rsid w:val="00980BE5"/>
    <w:rsid w:val="00991948"/>
    <w:rsid w:val="009A1B96"/>
    <w:rsid w:val="00A07367"/>
    <w:rsid w:val="00A31A74"/>
    <w:rsid w:val="00A3696F"/>
    <w:rsid w:val="00A5328E"/>
    <w:rsid w:val="00A73E1B"/>
    <w:rsid w:val="00A76CC6"/>
    <w:rsid w:val="00AC143B"/>
    <w:rsid w:val="00AE7401"/>
    <w:rsid w:val="00AF69F9"/>
    <w:rsid w:val="00B07EFF"/>
    <w:rsid w:val="00B13A7D"/>
    <w:rsid w:val="00B52924"/>
    <w:rsid w:val="00BF35FE"/>
    <w:rsid w:val="00BF46BE"/>
    <w:rsid w:val="00C02CE4"/>
    <w:rsid w:val="00C10CA9"/>
    <w:rsid w:val="00C17469"/>
    <w:rsid w:val="00C318B5"/>
    <w:rsid w:val="00C358E4"/>
    <w:rsid w:val="00C36014"/>
    <w:rsid w:val="00C51AD0"/>
    <w:rsid w:val="00C551D7"/>
    <w:rsid w:val="00C56DF1"/>
    <w:rsid w:val="00C70174"/>
    <w:rsid w:val="00C85535"/>
    <w:rsid w:val="00C92DAD"/>
    <w:rsid w:val="00CB5378"/>
    <w:rsid w:val="00CE0F1D"/>
    <w:rsid w:val="00D33FFC"/>
    <w:rsid w:val="00D37C28"/>
    <w:rsid w:val="00D43E07"/>
    <w:rsid w:val="00D5753D"/>
    <w:rsid w:val="00D850F6"/>
    <w:rsid w:val="00DA571E"/>
    <w:rsid w:val="00DB22BF"/>
    <w:rsid w:val="00DC0334"/>
    <w:rsid w:val="00DF5B11"/>
    <w:rsid w:val="00E17E9B"/>
    <w:rsid w:val="00E31590"/>
    <w:rsid w:val="00E34B5E"/>
    <w:rsid w:val="00E5465B"/>
    <w:rsid w:val="00E62BA7"/>
    <w:rsid w:val="00E90287"/>
    <w:rsid w:val="00E96659"/>
    <w:rsid w:val="00EA1656"/>
    <w:rsid w:val="00EA1D23"/>
    <w:rsid w:val="00EC3266"/>
    <w:rsid w:val="00ED7BBF"/>
    <w:rsid w:val="00EE685A"/>
    <w:rsid w:val="00F1085A"/>
    <w:rsid w:val="00F334E8"/>
    <w:rsid w:val="00F46909"/>
    <w:rsid w:val="00F72463"/>
    <w:rsid w:val="00F97BB0"/>
    <w:rsid w:val="00FA6401"/>
    <w:rsid w:val="00FB0457"/>
    <w:rsid w:val="00FB252C"/>
    <w:rsid w:val="00FB7803"/>
    <w:rsid w:val="00FC2C73"/>
    <w:rsid w:val="00FE0AF8"/>
    <w:rsid w:val="00FF4C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49B76"/>
  <w15:docId w15:val="{63D1F43A-A5B1-44AA-B514-C68766DD8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4A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64A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1F54"/>
    <w:pPr>
      <w:ind w:left="720"/>
      <w:contextualSpacing/>
    </w:pPr>
  </w:style>
  <w:style w:type="table" w:styleId="TableGrid">
    <w:name w:val="Table Grid"/>
    <w:basedOn w:val="TableNormal"/>
    <w:uiPriority w:val="39"/>
    <w:rsid w:val="002001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F35FE"/>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B52924"/>
    <w:rPr>
      <w:color w:val="808080"/>
    </w:rPr>
  </w:style>
  <w:style w:type="character" w:customStyle="1" w:styleId="Heading1Char">
    <w:name w:val="Heading 1 Char"/>
    <w:basedOn w:val="DefaultParagraphFont"/>
    <w:link w:val="Heading1"/>
    <w:uiPriority w:val="9"/>
    <w:rsid w:val="00764AED"/>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764AED"/>
  </w:style>
  <w:style w:type="paragraph" w:styleId="NoSpacing">
    <w:name w:val="No Spacing"/>
    <w:link w:val="NoSpacingChar"/>
    <w:uiPriority w:val="1"/>
    <w:qFormat/>
    <w:rsid w:val="00764AED"/>
    <w:pPr>
      <w:spacing w:after="0" w:line="240" w:lineRule="auto"/>
    </w:pPr>
    <w:rPr>
      <w:rFonts w:eastAsiaTheme="minorEastAsia"/>
    </w:rPr>
  </w:style>
  <w:style w:type="character" w:customStyle="1" w:styleId="NoSpacingChar">
    <w:name w:val="No Spacing Char"/>
    <w:basedOn w:val="DefaultParagraphFont"/>
    <w:link w:val="NoSpacing"/>
    <w:uiPriority w:val="1"/>
    <w:rsid w:val="00764AED"/>
    <w:rPr>
      <w:rFonts w:eastAsiaTheme="minorEastAsia"/>
    </w:rPr>
  </w:style>
  <w:style w:type="character" w:customStyle="1" w:styleId="Heading2Char">
    <w:name w:val="Heading 2 Char"/>
    <w:basedOn w:val="DefaultParagraphFont"/>
    <w:link w:val="Heading2"/>
    <w:uiPriority w:val="9"/>
    <w:rsid w:val="00764AED"/>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F108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085A"/>
  </w:style>
  <w:style w:type="paragraph" w:styleId="Footer">
    <w:name w:val="footer"/>
    <w:basedOn w:val="Normal"/>
    <w:link w:val="FooterChar"/>
    <w:uiPriority w:val="99"/>
    <w:unhideWhenUsed/>
    <w:rsid w:val="00F108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085A"/>
  </w:style>
  <w:style w:type="paragraph" w:styleId="TOCHeading">
    <w:name w:val="TOC Heading"/>
    <w:basedOn w:val="Heading1"/>
    <w:next w:val="Normal"/>
    <w:uiPriority w:val="39"/>
    <w:unhideWhenUsed/>
    <w:qFormat/>
    <w:rsid w:val="0034340A"/>
    <w:pPr>
      <w:outlineLvl w:val="9"/>
    </w:pPr>
  </w:style>
  <w:style w:type="paragraph" w:styleId="TOC1">
    <w:name w:val="toc 1"/>
    <w:basedOn w:val="Normal"/>
    <w:next w:val="Normal"/>
    <w:autoRedefine/>
    <w:uiPriority w:val="39"/>
    <w:unhideWhenUsed/>
    <w:rsid w:val="0034340A"/>
    <w:pPr>
      <w:spacing w:after="100"/>
    </w:pPr>
  </w:style>
  <w:style w:type="paragraph" w:styleId="TOC2">
    <w:name w:val="toc 2"/>
    <w:basedOn w:val="Normal"/>
    <w:next w:val="Normal"/>
    <w:autoRedefine/>
    <w:uiPriority w:val="39"/>
    <w:unhideWhenUsed/>
    <w:rsid w:val="0034340A"/>
    <w:pPr>
      <w:spacing w:after="100"/>
      <w:ind w:left="220"/>
    </w:pPr>
  </w:style>
  <w:style w:type="character" w:styleId="Hyperlink">
    <w:name w:val="Hyperlink"/>
    <w:basedOn w:val="DefaultParagraphFont"/>
    <w:uiPriority w:val="99"/>
    <w:unhideWhenUsed/>
    <w:rsid w:val="0034340A"/>
    <w:rPr>
      <w:color w:val="0563C1" w:themeColor="hyperlink"/>
      <w:u w:val="single"/>
    </w:rPr>
  </w:style>
  <w:style w:type="paragraph" w:styleId="BalloonText">
    <w:name w:val="Balloon Text"/>
    <w:basedOn w:val="Normal"/>
    <w:link w:val="BalloonTextChar"/>
    <w:uiPriority w:val="99"/>
    <w:semiHidden/>
    <w:unhideWhenUsed/>
    <w:rsid w:val="005C3E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3E8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998436">
      <w:bodyDiv w:val="1"/>
      <w:marLeft w:val="0"/>
      <w:marRight w:val="0"/>
      <w:marTop w:val="0"/>
      <w:marBottom w:val="0"/>
      <w:divBdr>
        <w:top w:val="none" w:sz="0" w:space="0" w:color="auto"/>
        <w:left w:val="none" w:sz="0" w:space="0" w:color="auto"/>
        <w:bottom w:val="none" w:sz="0" w:space="0" w:color="auto"/>
        <w:right w:val="none" w:sz="0" w:space="0" w:color="auto"/>
      </w:divBdr>
    </w:div>
    <w:div w:id="285694698">
      <w:bodyDiv w:val="1"/>
      <w:marLeft w:val="0"/>
      <w:marRight w:val="0"/>
      <w:marTop w:val="0"/>
      <w:marBottom w:val="0"/>
      <w:divBdr>
        <w:top w:val="none" w:sz="0" w:space="0" w:color="auto"/>
        <w:left w:val="none" w:sz="0" w:space="0" w:color="auto"/>
        <w:bottom w:val="none" w:sz="0" w:space="0" w:color="auto"/>
        <w:right w:val="none" w:sz="0" w:space="0" w:color="auto"/>
      </w:divBdr>
    </w:div>
    <w:div w:id="324166610">
      <w:bodyDiv w:val="1"/>
      <w:marLeft w:val="0"/>
      <w:marRight w:val="0"/>
      <w:marTop w:val="0"/>
      <w:marBottom w:val="0"/>
      <w:divBdr>
        <w:top w:val="none" w:sz="0" w:space="0" w:color="auto"/>
        <w:left w:val="none" w:sz="0" w:space="0" w:color="auto"/>
        <w:bottom w:val="none" w:sz="0" w:space="0" w:color="auto"/>
        <w:right w:val="none" w:sz="0" w:space="0" w:color="auto"/>
      </w:divBdr>
    </w:div>
    <w:div w:id="401219355">
      <w:bodyDiv w:val="1"/>
      <w:marLeft w:val="0"/>
      <w:marRight w:val="0"/>
      <w:marTop w:val="0"/>
      <w:marBottom w:val="0"/>
      <w:divBdr>
        <w:top w:val="none" w:sz="0" w:space="0" w:color="auto"/>
        <w:left w:val="none" w:sz="0" w:space="0" w:color="auto"/>
        <w:bottom w:val="none" w:sz="0" w:space="0" w:color="auto"/>
        <w:right w:val="none" w:sz="0" w:space="0" w:color="auto"/>
      </w:divBdr>
    </w:div>
    <w:div w:id="433091340">
      <w:bodyDiv w:val="1"/>
      <w:marLeft w:val="0"/>
      <w:marRight w:val="0"/>
      <w:marTop w:val="0"/>
      <w:marBottom w:val="0"/>
      <w:divBdr>
        <w:top w:val="none" w:sz="0" w:space="0" w:color="auto"/>
        <w:left w:val="none" w:sz="0" w:space="0" w:color="auto"/>
        <w:bottom w:val="none" w:sz="0" w:space="0" w:color="auto"/>
        <w:right w:val="none" w:sz="0" w:space="0" w:color="auto"/>
      </w:divBdr>
    </w:div>
    <w:div w:id="521627707">
      <w:bodyDiv w:val="1"/>
      <w:marLeft w:val="0"/>
      <w:marRight w:val="0"/>
      <w:marTop w:val="0"/>
      <w:marBottom w:val="0"/>
      <w:divBdr>
        <w:top w:val="none" w:sz="0" w:space="0" w:color="auto"/>
        <w:left w:val="none" w:sz="0" w:space="0" w:color="auto"/>
        <w:bottom w:val="none" w:sz="0" w:space="0" w:color="auto"/>
        <w:right w:val="none" w:sz="0" w:space="0" w:color="auto"/>
      </w:divBdr>
    </w:div>
    <w:div w:id="754664029">
      <w:bodyDiv w:val="1"/>
      <w:marLeft w:val="0"/>
      <w:marRight w:val="0"/>
      <w:marTop w:val="0"/>
      <w:marBottom w:val="0"/>
      <w:divBdr>
        <w:top w:val="none" w:sz="0" w:space="0" w:color="auto"/>
        <w:left w:val="none" w:sz="0" w:space="0" w:color="auto"/>
        <w:bottom w:val="none" w:sz="0" w:space="0" w:color="auto"/>
        <w:right w:val="none" w:sz="0" w:space="0" w:color="auto"/>
      </w:divBdr>
    </w:div>
    <w:div w:id="761219731">
      <w:bodyDiv w:val="1"/>
      <w:marLeft w:val="0"/>
      <w:marRight w:val="0"/>
      <w:marTop w:val="0"/>
      <w:marBottom w:val="0"/>
      <w:divBdr>
        <w:top w:val="none" w:sz="0" w:space="0" w:color="auto"/>
        <w:left w:val="none" w:sz="0" w:space="0" w:color="auto"/>
        <w:bottom w:val="none" w:sz="0" w:space="0" w:color="auto"/>
        <w:right w:val="none" w:sz="0" w:space="0" w:color="auto"/>
      </w:divBdr>
    </w:div>
    <w:div w:id="808279137">
      <w:bodyDiv w:val="1"/>
      <w:marLeft w:val="0"/>
      <w:marRight w:val="0"/>
      <w:marTop w:val="0"/>
      <w:marBottom w:val="0"/>
      <w:divBdr>
        <w:top w:val="none" w:sz="0" w:space="0" w:color="auto"/>
        <w:left w:val="none" w:sz="0" w:space="0" w:color="auto"/>
        <w:bottom w:val="none" w:sz="0" w:space="0" w:color="auto"/>
        <w:right w:val="none" w:sz="0" w:space="0" w:color="auto"/>
      </w:divBdr>
    </w:div>
    <w:div w:id="1138379290">
      <w:bodyDiv w:val="1"/>
      <w:marLeft w:val="0"/>
      <w:marRight w:val="0"/>
      <w:marTop w:val="0"/>
      <w:marBottom w:val="0"/>
      <w:divBdr>
        <w:top w:val="none" w:sz="0" w:space="0" w:color="auto"/>
        <w:left w:val="none" w:sz="0" w:space="0" w:color="auto"/>
        <w:bottom w:val="none" w:sz="0" w:space="0" w:color="auto"/>
        <w:right w:val="none" w:sz="0" w:space="0" w:color="auto"/>
      </w:divBdr>
    </w:div>
    <w:div w:id="1145512140">
      <w:bodyDiv w:val="1"/>
      <w:marLeft w:val="0"/>
      <w:marRight w:val="0"/>
      <w:marTop w:val="0"/>
      <w:marBottom w:val="0"/>
      <w:divBdr>
        <w:top w:val="none" w:sz="0" w:space="0" w:color="auto"/>
        <w:left w:val="none" w:sz="0" w:space="0" w:color="auto"/>
        <w:bottom w:val="none" w:sz="0" w:space="0" w:color="auto"/>
        <w:right w:val="none" w:sz="0" w:space="0" w:color="auto"/>
      </w:divBdr>
    </w:div>
    <w:div w:id="1232153005">
      <w:bodyDiv w:val="1"/>
      <w:marLeft w:val="0"/>
      <w:marRight w:val="0"/>
      <w:marTop w:val="0"/>
      <w:marBottom w:val="0"/>
      <w:divBdr>
        <w:top w:val="none" w:sz="0" w:space="0" w:color="auto"/>
        <w:left w:val="none" w:sz="0" w:space="0" w:color="auto"/>
        <w:bottom w:val="none" w:sz="0" w:space="0" w:color="auto"/>
        <w:right w:val="none" w:sz="0" w:space="0" w:color="auto"/>
      </w:divBdr>
    </w:div>
    <w:div w:id="1273241005">
      <w:bodyDiv w:val="1"/>
      <w:marLeft w:val="0"/>
      <w:marRight w:val="0"/>
      <w:marTop w:val="0"/>
      <w:marBottom w:val="0"/>
      <w:divBdr>
        <w:top w:val="none" w:sz="0" w:space="0" w:color="auto"/>
        <w:left w:val="none" w:sz="0" w:space="0" w:color="auto"/>
        <w:bottom w:val="none" w:sz="0" w:space="0" w:color="auto"/>
        <w:right w:val="none" w:sz="0" w:space="0" w:color="auto"/>
      </w:divBdr>
    </w:div>
    <w:div w:id="1767649959">
      <w:bodyDiv w:val="1"/>
      <w:marLeft w:val="0"/>
      <w:marRight w:val="0"/>
      <w:marTop w:val="0"/>
      <w:marBottom w:val="0"/>
      <w:divBdr>
        <w:top w:val="none" w:sz="0" w:space="0" w:color="auto"/>
        <w:left w:val="none" w:sz="0" w:space="0" w:color="auto"/>
        <w:bottom w:val="none" w:sz="0" w:space="0" w:color="auto"/>
        <w:right w:val="none" w:sz="0" w:space="0" w:color="auto"/>
      </w:divBdr>
    </w:div>
    <w:div w:id="1800953797">
      <w:bodyDiv w:val="1"/>
      <w:marLeft w:val="0"/>
      <w:marRight w:val="0"/>
      <w:marTop w:val="0"/>
      <w:marBottom w:val="0"/>
      <w:divBdr>
        <w:top w:val="none" w:sz="0" w:space="0" w:color="auto"/>
        <w:left w:val="none" w:sz="0" w:space="0" w:color="auto"/>
        <w:bottom w:val="none" w:sz="0" w:space="0" w:color="auto"/>
        <w:right w:val="none" w:sz="0" w:space="0" w:color="auto"/>
      </w:divBdr>
    </w:div>
    <w:div w:id="2060666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Very low</c:v>
                </c:pt>
              </c:strCache>
            </c:strRef>
          </c:tx>
          <c:spPr>
            <a:solidFill>
              <a:schemeClr val="accent1"/>
            </a:solidFill>
            <a:ln>
              <a:noFill/>
            </a:ln>
            <a:effectLst/>
          </c:spPr>
          <c:invertIfNegative val="0"/>
          <c:cat>
            <c:strRef>
              <c:f>Sheet1!$A$2:$A$5</c:f>
              <c:strCache>
                <c:ptCount val="4"/>
                <c:pt idx="0">
                  <c:v>Comfortability</c:v>
                </c:pt>
                <c:pt idx="1">
                  <c:v>Relevance</c:v>
                </c:pt>
                <c:pt idx="2">
                  <c:v>Preference</c:v>
                </c:pt>
                <c:pt idx="3">
                  <c:v>Acceptability</c:v>
                </c:pt>
              </c:strCache>
            </c:strRef>
          </c:cat>
          <c:val>
            <c:numRef>
              <c:f>Sheet1!$B$2:$B$5</c:f>
              <c:numCache>
                <c:formatCode>General</c:formatCode>
                <c:ptCount val="4"/>
                <c:pt idx="0">
                  <c:v>2</c:v>
                </c:pt>
                <c:pt idx="1">
                  <c:v>4</c:v>
                </c:pt>
                <c:pt idx="2">
                  <c:v>3</c:v>
                </c:pt>
                <c:pt idx="3">
                  <c:v>6</c:v>
                </c:pt>
              </c:numCache>
            </c:numRef>
          </c:val>
          <c:extLst>
            <c:ext xmlns:c16="http://schemas.microsoft.com/office/drawing/2014/chart" uri="{C3380CC4-5D6E-409C-BE32-E72D297353CC}">
              <c16:uniqueId val="{00000000-7E6D-4CD2-94F2-8987495A75AC}"/>
            </c:ext>
          </c:extLst>
        </c:ser>
        <c:ser>
          <c:idx val="1"/>
          <c:order val="1"/>
          <c:tx>
            <c:strRef>
              <c:f>Sheet1!$C$1</c:f>
              <c:strCache>
                <c:ptCount val="1"/>
                <c:pt idx="0">
                  <c:v>Low</c:v>
                </c:pt>
              </c:strCache>
            </c:strRef>
          </c:tx>
          <c:spPr>
            <a:solidFill>
              <a:schemeClr val="accent2"/>
            </a:solidFill>
            <a:ln>
              <a:noFill/>
            </a:ln>
            <a:effectLst/>
          </c:spPr>
          <c:invertIfNegative val="0"/>
          <c:cat>
            <c:strRef>
              <c:f>Sheet1!$A$2:$A$5</c:f>
              <c:strCache>
                <c:ptCount val="4"/>
                <c:pt idx="0">
                  <c:v>Comfortability</c:v>
                </c:pt>
                <c:pt idx="1">
                  <c:v>Relevance</c:v>
                </c:pt>
                <c:pt idx="2">
                  <c:v>Preference</c:v>
                </c:pt>
                <c:pt idx="3">
                  <c:v>Acceptability</c:v>
                </c:pt>
              </c:strCache>
            </c:strRef>
          </c:cat>
          <c:val>
            <c:numRef>
              <c:f>Sheet1!$C$2:$C$5</c:f>
              <c:numCache>
                <c:formatCode>General</c:formatCode>
                <c:ptCount val="4"/>
                <c:pt idx="0">
                  <c:v>5</c:v>
                </c:pt>
                <c:pt idx="1">
                  <c:v>7</c:v>
                </c:pt>
                <c:pt idx="2">
                  <c:v>6</c:v>
                </c:pt>
                <c:pt idx="3">
                  <c:v>4</c:v>
                </c:pt>
              </c:numCache>
            </c:numRef>
          </c:val>
          <c:extLst>
            <c:ext xmlns:c16="http://schemas.microsoft.com/office/drawing/2014/chart" uri="{C3380CC4-5D6E-409C-BE32-E72D297353CC}">
              <c16:uniqueId val="{00000001-7E6D-4CD2-94F2-8987495A75AC}"/>
            </c:ext>
          </c:extLst>
        </c:ser>
        <c:ser>
          <c:idx val="2"/>
          <c:order val="2"/>
          <c:tx>
            <c:strRef>
              <c:f>Sheet1!$D$1</c:f>
              <c:strCache>
                <c:ptCount val="1"/>
                <c:pt idx="0">
                  <c:v>Moderate</c:v>
                </c:pt>
              </c:strCache>
            </c:strRef>
          </c:tx>
          <c:spPr>
            <a:solidFill>
              <a:schemeClr val="accent3"/>
            </a:solidFill>
            <a:ln>
              <a:noFill/>
            </a:ln>
            <a:effectLst/>
          </c:spPr>
          <c:invertIfNegative val="0"/>
          <c:cat>
            <c:strRef>
              <c:f>Sheet1!$A$2:$A$5</c:f>
              <c:strCache>
                <c:ptCount val="4"/>
                <c:pt idx="0">
                  <c:v>Comfortability</c:v>
                </c:pt>
                <c:pt idx="1">
                  <c:v>Relevance</c:v>
                </c:pt>
                <c:pt idx="2">
                  <c:v>Preference</c:v>
                </c:pt>
                <c:pt idx="3">
                  <c:v>Acceptability</c:v>
                </c:pt>
              </c:strCache>
            </c:strRef>
          </c:cat>
          <c:val>
            <c:numRef>
              <c:f>Sheet1!$D$2:$D$5</c:f>
              <c:numCache>
                <c:formatCode>General</c:formatCode>
                <c:ptCount val="4"/>
                <c:pt idx="0">
                  <c:v>39</c:v>
                </c:pt>
                <c:pt idx="1">
                  <c:v>22</c:v>
                </c:pt>
                <c:pt idx="2">
                  <c:v>36</c:v>
                </c:pt>
                <c:pt idx="3">
                  <c:v>30</c:v>
                </c:pt>
              </c:numCache>
            </c:numRef>
          </c:val>
          <c:extLst>
            <c:ext xmlns:c16="http://schemas.microsoft.com/office/drawing/2014/chart" uri="{C3380CC4-5D6E-409C-BE32-E72D297353CC}">
              <c16:uniqueId val="{00000002-7E6D-4CD2-94F2-8987495A75AC}"/>
            </c:ext>
          </c:extLst>
        </c:ser>
        <c:ser>
          <c:idx val="3"/>
          <c:order val="3"/>
          <c:tx>
            <c:strRef>
              <c:f>Sheet1!$E$1</c:f>
              <c:strCache>
                <c:ptCount val="1"/>
                <c:pt idx="0">
                  <c:v>High</c:v>
                </c:pt>
              </c:strCache>
            </c:strRef>
          </c:tx>
          <c:spPr>
            <a:solidFill>
              <a:schemeClr val="accent4"/>
            </a:solidFill>
            <a:ln>
              <a:noFill/>
            </a:ln>
            <a:effectLst/>
          </c:spPr>
          <c:invertIfNegative val="0"/>
          <c:cat>
            <c:strRef>
              <c:f>Sheet1!$A$2:$A$5</c:f>
              <c:strCache>
                <c:ptCount val="4"/>
                <c:pt idx="0">
                  <c:v>Comfortability</c:v>
                </c:pt>
                <c:pt idx="1">
                  <c:v>Relevance</c:v>
                </c:pt>
                <c:pt idx="2">
                  <c:v>Preference</c:v>
                </c:pt>
                <c:pt idx="3">
                  <c:v>Acceptability</c:v>
                </c:pt>
              </c:strCache>
            </c:strRef>
          </c:cat>
          <c:val>
            <c:numRef>
              <c:f>Sheet1!$E$2:$E$5</c:f>
              <c:numCache>
                <c:formatCode>General</c:formatCode>
                <c:ptCount val="4"/>
                <c:pt idx="0">
                  <c:v>34</c:v>
                </c:pt>
                <c:pt idx="1">
                  <c:v>34</c:v>
                </c:pt>
                <c:pt idx="2">
                  <c:v>39</c:v>
                </c:pt>
                <c:pt idx="3">
                  <c:v>42</c:v>
                </c:pt>
              </c:numCache>
            </c:numRef>
          </c:val>
          <c:extLst>
            <c:ext xmlns:c16="http://schemas.microsoft.com/office/drawing/2014/chart" uri="{C3380CC4-5D6E-409C-BE32-E72D297353CC}">
              <c16:uniqueId val="{00000003-7E6D-4CD2-94F2-8987495A75AC}"/>
            </c:ext>
          </c:extLst>
        </c:ser>
        <c:ser>
          <c:idx val="4"/>
          <c:order val="4"/>
          <c:tx>
            <c:strRef>
              <c:f>Sheet1!$F$1</c:f>
              <c:strCache>
                <c:ptCount val="1"/>
                <c:pt idx="0">
                  <c:v>Very high</c:v>
                </c:pt>
              </c:strCache>
            </c:strRef>
          </c:tx>
          <c:spPr>
            <a:solidFill>
              <a:schemeClr val="accent5"/>
            </a:solidFill>
            <a:ln>
              <a:noFill/>
            </a:ln>
            <a:effectLst/>
          </c:spPr>
          <c:invertIfNegative val="0"/>
          <c:cat>
            <c:strRef>
              <c:f>Sheet1!$A$2:$A$5</c:f>
              <c:strCache>
                <c:ptCount val="4"/>
                <c:pt idx="0">
                  <c:v>Comfortability</c:v>
                </c:pt>
                <c:pt idx="1">
                  <c:v>Relevance</c:v>
                </c:pt>
                <c:pt idx="2">
                  <c:v>Preference</c:v>
                </c:pt>
                <c:pt idx="3">
                  <c:v>Acceptability</c:v>
                </c:pt>
              </c:strCache>
            </c:strRef>
          </c:cat>
          <c:val>
            <c:numRef>
              <c:f>Sheet1!$F$2:$F$5</c:f>
              <c:numCache>
                <c:formatCode>General</c:formatCode>
                <c:ptCount val="4"/>
                <c:pt idx="0">
                  <c:v>25</c:v>
                </c:pt>
                <c:pt idx="1">
                  <c:v>38</c:v>
                </c:pt>
                <c:pt idx="2">
                  <c:v>21</c:v>
                </c:pt>
                <c:pt idx="3">
                  <c:v>23</c:v>
                </c:pt>
              </c:numCache>
            </c:numRef>
          </c:val>
          <c:extLst>
            <c:ext xmlns:c16="http://schemas.microsoft.com/office/drawing/2014/chart" uri="{C3380CC4-5D6E-409C-BE32-E72D297353CC}">
              <c16:uniqueId val="{00000004-7E6D-4CD2-94F2-8987495A75AC}"/>
            </c:ext>
          </c:extLst>
        </c:ser>
        <c:dLbls>
          <c:showLegendKey val="0"/>
          <c:showVal val="0"/>
          <c:showCatName val="0"/>
          <c:showSerName val="0"/>
          <c:showPercent val="0"/>
          <c:showBubbleSize val="0"/>
        </c:dLbls>
        <c:gapWidth val="219"/>
        <c:overlap val="-27"/>
        <c:axId val="223628800"/>
        <c:axId val="222499328"/>
      </c:barChart>
      <c:catAx>
        <c:axId val="223628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2499328"/>
        <c:crosses val="autoZero"/>
        <c:auto val="1"/>
        <c:lblAlgn val="ctr"/>
        <c:lblOffset val="100"/>
        <c:noMultiLvlLbl val="0"/>
      </c:catAx>
      <c:valAx>
        <c:axId val="2224993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36288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Before</c:v>
                </c:pt>
              </c:strCache>
            </c:strRef>
          </c:tx>
          <c:spPr>
            <a:solidFill>
              <a:schemeClr val="accent6"/>
            </a:solidFill>
            <a:ln>
              <a:noFill/>
            </a:ln>
            <a:effectLst/>
          </c:spPr>
          <c:invertIfNegative val="0"/>
          <c:cat>
            <c:strRef>
              <c:f>Sheet1!$A$2:$A$4</c:f>
              <c:strCache>
                <c:ptCount val="3"/>
                <c:pt idx="0">
                  <c:v>Understanding</c:v>
                </c:pt>
                <c:pt idx="1">
                  <c:v>General learning</c:v>
                </c:pt>
                <c:pt idx="2">
                  <c:v>Aid in exam preparation</c:v>
                </c:pt>
              </c:strCache>
            </c:strRef>
          </c:cat>
          <c:val>
            <c:numRef>
              <c:f>Sheet1!$B$2:$B$4</c:f>
              <c:numCache>
                <c:formatCode>General</c:formatCode>
                <c:ptCount val="3"/>
                <c:pt idx="0">
                  <c:v>2.85</c:v>
                </c:pt>
                <c:pt idx="1">
                  <c:v>2.88</c:v>
                </c:pt>
                <c:pt idx="2">
                  <c:v>2.25</c:v>
                </c:pt>
              </c:numCache>
            </c:numRef>
          </c:val>
          <c:extLst>
            <c:ext xmlns:c16="http://schemas.microsoft.com/office/drawing/2014/chart" uri="{C3380CC4-5D6E-409C-BE32-E72D297353CC}">
              <c16:uniqueId val="{00000000-39A3-423F-8681-B3883153DD4E}"/>
            </c:ext>
          </c:extLst>
        </c:ser>
        <c:ser>
          <c:idx val="1"/>
          <c:order val="1"/>
          <c:tx>
            <c:strRef>
              <c:f>Sheet1!$C$1</c:f>
              <c:strCache>
                <c:ptCount val="1"/>
                <c:pt idx="0">
                  <c:v>After</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Understanding</c:v>
                </c:pt>
                <c:pt idx="1">
                  <c:v>General learning</c:v>
                </c:pt>
                <c:pt idx="2">
                  <c:v>Aid in exam preparation</c:v>
                </c:pt>
              </c:strCache>
            </c:strRef>
          </c:cat>
          <c:val>
            <c:numRef>
              <c:f>Sheet1!$C$2:$C$4</c:f>
              <c:numCache>
                <c:formatCode>General</c:formatCode>
                <c:ptCount val="3"/>
                <c:pt idx="0">
                  <c:v>4.7300000000000004</c:v>
                </c:pt>
                <c:pt idx="1">
                  <c:v>4.7</c:v>
                </c:pt>
                <c:pt idx="2">
                  <c:v>4.6500000000000004</c:v>
                </c:pt>
              </c:numCache>
            </c:numRef>
          </c:val>
          <c:extLst>
            <c:ext xmlns:c16="http://schemas.microsoft.com/office/drawing/2014/chart" uri="{C3380CC4-5D6E-409C-BE32-E72D297353CC}">
              <c16:uniqueId val="{00000001-39A3-423F-8681-B3883153DD4E}"/>
            </c:ext>
          </c:extLst>
        </c:ser>
        <c:dLbls>
          <c:showLegendKey val="0"/>
          <c:showVal val="0"/>
          <c:showCatName val="0"/>
          <c:showSerName val="0"/>
          <c:showPercent val="0"/>
          <c:showBubbleSize val="0"/>
        </c:dLbls>
        <c:gapWidth val="219"/>
        <c:overlap val="-27"/>
        <c:axId val="223627776"/>
        <c:axId val="222500480"/>
      </c:barChart>
      <c:catAx>
        <c:axId val="223627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2500480"/>
        <c:crosses val="autoZero"/>
        <c:auto val="1"/>
        <c:lblAlgn val="ctr"/>
        <c:lblOffset val="100"/>
        <c:noMultiLvlLbl val="0"/>
      </c:catAx>
      <c:valAx>
        <c:axId val="2225004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3627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Eti16</b:Tag>
    <b:SourceType>JournalArticle</b:SourceType>
    <b:Guid>{5AA0542B-64BE-4006-94FD-047415AD8BF6}</b:Guid>
    <b:Title>Comparison of convenience sampling and purposive sampling</b:Title>
    <b:Year>2016</b:Year>
    <b:Author>
      <b:Author>
        <b:NameList>
          <b:Person>
            <b:Last>Etikan</b:Last>
            <b:First>I.</b:First>
          </b:Person>
          <b:Person>
            <b:Last>Musa</b:Last>
            <b:First>S.</b:First>
            <b:Middle>A.</b:Middle>
          </b:Person>
          <b:Person>
            <b:Last>Alkassim</b:Last>
            <b:First>R.</b:First>
            <b:Middle>S</b:Middle>
          </b:Person>
        </b:NameList>
      </b:Author>
    </b:Author>
    <b:JournalName>American journal of theoretical and applied statistics</b:JournalName>
    <b:Pages>1-4</b:Pages>
    <b:Volume>5</b:Volume>
    <b:Issue>1</b:Issue>
    <b:RefOrder>2</b:RefOrder>
  </b:Source>
  <b:Source>
    <b:Tag>Pia13</b:Tag>
    <b:SourceType>Book</b:SourceType>
    <b:Guid>{6BFBFB41-18B3-4B65-8FE3-46C112EFF1FE}</b:Guid>
    <b:Author>
      <b:Author>
        <b:NameList>
          <b:Person>
            <b:Last>Piaw</b:Last>
            <b:First>C.</b:First>
            <b:Middle>Y.</b:Middle>
          </b:Person>
        </b:NameList>
      </b:Author>
    </b:Author>
    <b:Title>Mastering research statistics</b:Title>
    <b:Year>2013</b:Year>
    <b:City>Shah Alam</b:City>
    <b:Publisher>Mc Graw Hill Education</b:Publisher>
    <b:RefOrder>3</b:RefOrder>
  </b:Source>
  <b:Source>
    <b:Tag>Fei16</b:Tag>
    <b:SourceType>JournalArticle</b:SourceType>
    <b:Guid>{B95A543E-A29C-4D06-BB86-9E3853E3B157}</b:Guid>
    <b:Title>The impact on English learning software Moodle</b:Title>
    <b:Year>2016</b:Year>
    <b:Author>
      <b:Author>
        <b:NameList>
          <b:Person>
            <b:Last>Feizabadi</b:Last>
            <b:First>N.</b:First>
          </b:Person>
          <b:Person>
            <b:Last>Aliabadi</b:Last>
            <b:First>K.</b:First>
          </b:Person>
          <b:Person>
            <b:Last>Nili Ahmadabadi</b:Last>
            <b:First>M.</b:First>
            <b:Middle>R.</b:Middle>
          </b:Person>
        </b:NameList>
      </b:Author>
    </b:Author>
    <b:JournalName>INTERNATIONAL JOURNAL OF HUMANITIES AND</b:JournalName>
    <b:Pages>1427-1437</b:Pages>
    <b:RefOrder>4</b:RefOrder>
  </b:Source>
  <b:Source>
    <b:Tag>Ahm13</b:Tag>
    <b:SourceType>JournalArticle</b:SourceType>
    <b:Guid>{CC634CF8-010F-4731-9052-A37FA91B9C9F}</b:Guid>
    <b:Author>
      <b:Author>
        <b:NameList>
          <b:Person>
            <b:Last>Ahmad</b:Last>
            <b:First>N.</b:First>
          </b:Person>
          <b:Person>
            <b:Last>Al-Khanjari</b:Last>
            <b:First>Z.</b:First>
          </b:Person>
        </b:NameList>
      </b:Author>
    </b:Author>
    <b:Title>Effect of Moodle on learning: An Oman perception</b:Title>
    <b:JournalName>International Journal of Digital Information and Wireless Communications</b:JournalName>
    <b:Year>2013</b:Year>
    <b:Pages>746-752</b:Pages>
    <b:Volume>1</b:Volume>
    <b:Issue>4</b:Issue>
    <b:RefOrder>5</b:RefOrder>
  </b:Source>
  <b:Source>
    <b:Tag>Bar131</b:Tag>
    <b:SourceType>JournalArticle</b:SourceType>
    <b:Guid>{A1995D89-3960-4563-BCC1-C685CFDA1716}</b:Guid>
    <b:Author>
      <b:Author>
        <b:NameList>
          <b:Person>
            <b:Last>Barker</b:Last>
            <b:First>J.</b:First>
          </b:Person>
          <b:Person>
            <b:Last>Gossman</b:Last>
            <b:First>P.</b:First>
          </b:Person>
        </b:NameList>
      </b:Author>
    </b:Author>
    <b:Title>The learning impact of a virtual learning environment: students’ views</b:Title>
    <b:JournalName>Teacher Education Advancement Network Journal</b:JournalName>
    <b:Year>2013</b:Year>
    <b:Pages>19-38</b:Pages>
    <b:Volume>5</b:Volume>
    <b:Issue>2</b:Issue>
    <b:RefOrder>7</b:RefOrder>
  </b:Source>
  <b:Source>
    <b:Tag>Jac17</b:Tag>
    <b:SourceType>JournalArticle</b:SourceType>
    <b:Guid>{11ADF224-1F0D-427F-9D7B-EF0C3C4582A6}</b:Guid>
    <b:Author>
      <b:Author>
        <b:NameList>
          <b:Person>
            <b:Last>Jackson</b:Last>
            <b:First>E.</b:First>
            <b:Middle>A.</b:Middle>
          </b:Person>
        </b:NameList>
      </b:Author>
    </b:Author>
    <b:Title>Impact of MOODLE platform on the pedagogy of students and staff: Cross-curricular comparison</b:Title>
    <b:JournalName>Education and Information Technologies</b:JournalName>
    <b:Year>2017</b:Year>
    <b:Pages>177-193</b:Pages>
    <b:Volume>22</b:Volume>
    <b:Issue>1</b:Issue>
    <b:RefOrder>8</b:RefOrder>
  </b:Source>
  <b:Source>
    <b:Tag>Nas141</b:Tag>
    <b:SourceType>Book</b:SourceType>
    <b:Guid>{59DA8CDA-C32C-4E64-B930-AF1E257C9C8E}</b:Guid>
    <b:Author>
      <b:Author>
        <b:NameList>
          <b:Person>
            <b:Last>Nash</b:Last>
            <b:First>S.</b:First>
            <b:Middle>S.</b:Middle>
          </b:Person>
          <b:Person>
            <b:Last>Moore</b:Last>
            <b:First>M.</b:First>
          </b:Person>
        </b:NameList>
      </b:Author>
    </b:Author>
    <b:Title>Moodle course design best practices</b:Title>
    <b:Year>2014</b:Year>
    <b:City>Birmingham</b:City>
    <b:Publisher>Packt Publishing Ltd</b:Publisher>
    <b:RefOrder>11</b:RefOrder>
  </b:Source>
  <b:Source>
    <b:Tag>Opr15</b:Tag>
    <b:SourceType>JournalArticle</b:SourceType>
    <b:Guid>{ECE4CF2A-C156-4F07-95A4-888A17E75795}</b:Guid>
    <b:Author>
      <b:Author>
        <b:NameList>
          <b:Person>
            <b:Last>Oproiu</b:Last>
            <b:First>G.</b:First>
            <b:Middle>C</b:Middle>
          </b:Person>
        </b:NameList>
      </b:Author>
    </b:Author>
    <b:Title>A study about using e-learning platform (Moodle) in university teaching process</b:Title>
    <b:Year>2015</b:Year>
    <b:JournalName>Procedia-Social and Behavioral Sciences</b:JournalName>
    <b:Pages>426-432</b:Pages>
    <b:Volume>180</b:Volume>
    <b:RefOrder>13</b:RefOrder>
  </b:Source>
  <b:Source>
    <b:Tag>Que16</b:Tag>
    <b:SourceType>BookSection</b:SourceType>
    <b:Guid>{91714287-8E12-43CE-852E-FDA7D9561900}</b:Guid>
    <b:Title>Integrating rich learning applications in lms</b:Title>
    <b:Year>2016</b:Year>
    <b:Pages>381-386</b:Pages>
    <b:Author>
      <b:Author>
        <b:NameList>
          <b:Person>
            <b:Last>Queirós</b:Last>
            <b:First>R.</b:First>
          </b:Person>
          <b:Person>
            <b:Last>Leal</b:Last>
            <b:First>J.</b:First>
            <b:Middle>P.</b:Middle>
          </b:Person>
          <b:Person>
            <b:Last>Paiva</b:Last>
            <b:First>J.</b:First>
            <b:Middle>C</b:Middle>
          </b:Person>
        </b:NameList>
      </b:Author>
      <b:Editor>
        <b:NameList>
          <b:Person>
            <b:Last>Li</b:Last>
            <b:First>Y.</b:First>
          </b:Person>
          <b:Person>
            <b:Last>Chang</b:Last>
            <b:First>M.</b:First>
          </b:Person>
          <b:Person>
            <b:Last>Kravcik</b:Last>
            <b:First>M.</b:First>
          </b:Person>
          <b:Person>
            <b:Last>Popescu</b:Last>
            <b:First>E.</b:First>
          </b:Person>
          <b:Person>
            <b:Last>Huang</b:Last>
            <b:First>R.</b:First>
          </b:Person>
          <b:Person>
            <b:Last>Chen</b:Last>
            <b:First>K,</b:First>
            <b:Middle>N.</b:Middle>
          </b:Person>
        </b:NameList>
      </b:Editor>
    </b:Author>
    <b:BookTitle>State-of-the-art and future directions of smart learning</b:BookTitle>
    <b:City>Singapore</b:City>
    <b:Publisher>Springer</b:Publisher>
    <b:RefOrder>12</b:RefOrder>
  </b:Source>
  <b:Source>
    <b:Tag>AlA15</b:Tag>
    <b:SourceType>JournalArticle</b:SourceType>
    <b:Guid>{6BDF9C1F-9240-4F55-9ED6-5A378F1C52F1}</b:Guid>
    <b:Title>A study on the impact of learning management system on students of the University of Jordan</b:Title>
    <b:Year>2015</b:Year>
    <b:Pages>590-602</b:Pages>
    <b:Author>
      <b:Author>
        <b:NameList>
          <b:Person>
            <b:Last>Al-Assaf</b:Last>
            <b:First>N.</b:First>
          </b:Person>
          <b:Person>
            <b:Last>Almarabeh</b:Last>
            <b:First>T.</b:First>
          </b:Person>
          <b:Person>
            <b:Last>Eddin</b:Last>
            <b:First>L.</b:First>
            <b:Middle>N.</b:Middle>
          </b:Person>
        </b:NameList>
      </b:Author>
    </b:Author>
    <b:JournalName>Journal of Software Engineering and Applications</b:JournalName>
    <b:Volume>8</b:Volume>
    <b:Issue>11</b:Issue>
    <b:RefOrder>1</b:RefOrder>
  </b:Source>
  <b:Source>
    <b:Tag>Sul16</b:Tag>
    <b:SourceType>JournalArticle</b:SourceType>
    <b:Guid>{27042EF1-A48E-4E8A-A0A8-1B64C3B78DB2}</b:Guid>
    <b:Author>
      <b:Author>
        <b:NameList>
          <b:Person>
            <b:Last>Sulisworo</b:Last>
            <b:First>D.</b:First>
          </b:Person>
          <b:Person>
            <b:Last>Agustin</b:Last>
            <b:First>S.</b:First>
            <b:Middle>P.</b:Middle>
          </b:Person>
          <b:Person>
            <b:Last>Sudarmiyati</b:Last>
            <b:First>E.</b:First>
          </b:Person>
        </b:NameList>
      </b:Author>
    </b:Author>
    <b:Title>Cooperative-blended learning using Moodle as an open source learning platform</b:Title>
    <b:JournalName>International Journal of Technology Enhanced Learning</b:JournalName>
    <b:Year>2016</b:Year>
    <b:Pages>187-198</b:Pages>
    <b:Volume>8</b:Volume>
    <b:Issue>2</b:Issue>
    <b:RefOrder>10</b:RefOrder>
  </b:Source>
  <b:Source>
    <b:Tag>Int</b:Tag>
    <b:SourceType>JournalArticle</b:SourceType>
    <b:Guid>{BABCC5AC-57EA-4ECB-BADE-3FF4724827EA}</b:Guid>
    <b:Author>
      <b:Author>
        <b:NameList>
          <b:Person>
            <b:Last>Learning</b:Last>
            <b:First>International</b:First>
            <b:Middle>Journal of Technology Enhanced</b:Middle>
          </b:Person>
        </b:NameList>
      </b:Author>
    </b:Author>
    <b:RefOrder>14</b:RefOrder>
  </b:Source>
  <b:Source>
    <b:Tag>Rya19</b:Tag>
    <b:SourceType>JournalArticle</b:SourceType>
    <b:Guid>{864CE6E8-0C71-4992-9AA9-DDF7FAAD47E1}</b:Guid>
    <b:Author>
      <b:Author>
        <b:NameList>
          <b:Person>
            <b:Last>Ryan</b:Last>
            <b:First>E.</b:First>
          </b:Person>
          <b:Person>
            <b:Last>Poole</b:Last>
            <b:First>C.</b:First>
          </b:Person>
        </b:NameList>
      </b:Author>
    </b:Author>
    <b:Title>Impact of Virtual Learning Environment on Students’ Satisfaction, Engagement, Recall, and Retention</b:Title>
    <b:JournalName>Journal of medical imaging and radiation sciences</b:JournalName>
    <b:Year>2019</b:Year>
    <b:Pages>408-418</b:Pages>
    <b:Volume>50</b:Volume>
    <b:Issue>3</b:Issue>
    <b:RefOrder>6</b:RefOrder>
  </b:Source>
  <b:Source>
    <b:Tag>Cas16</b:Tag>
    <b:SourceType>JournalArticle</b:SourceType>
    <b:Guid>{7BC66E86-8BB9-4D69-B87C-DFD6E8F77804}</b:Guid>
    <b:Author>
      <b:Author>
        <b:NameList>
          <b:Person>
            <b:Last>Cassidy</b:Last>
            <b:First>S.</b:First>
          </b:Person>
        </b:NameList>
      </b:Author>
    </b:Author>
    <b:Title>Virtual Learning Environments as Mediating Factors in Student Satisfaction with Teaching and Learning in Higher Education</b:Title>
    <b:JournalName>Journal of Curriculum and Teaching</b:JournalName>
    <b:Year>2016</b:Year>
    <b:Pages>113-123</b:Pages>
    <b:Volume>5</b:Volume>
    <b:Issue>1</b:Issue>
    <b:RefOrder>9</b:RefOrder>
  </b:Source>
</b:Sources>
</file>

<file path=customXml/itemProps1.xml><?xml version="1.0" encoding="utf-8"?>
<ds:datastoreItem xmlns:ds="http://schemas.openxmlformats.org/officeDocument/2006/customXml" ds:itemID="{022A3ADD-8929-442C-89C9-B5F06CDCB3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2637</Words>
  <Characters>15031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the Impact of VLE-moodle on the LEARNING EXPERIENCE of students</vt:lpstr>
    </vt:vector>
  </TitlesOfParts>
  <Company/>
  <LinksUpToDate>false</LinksUpToDate>
  <CharactersWithSpaces>17633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VLE-moodle on the LEARNING EXPERIENCE of students</dc:title>
  <dc:subject>Case Study of The University of Wales Trinity Saint David Campus</dc:subject>
  <dc:creator>USER2</dc:creator>
  <cp:lastModifiedBy>Abosede Siyanbola</cp:lastModifiedBy>
  <cp:revision>3</cp:revision>
  <dcterms:created xsi:type="dcterms:W3CDTF">2020-08-22T20:49:00Z</dcterms:created>
  <dcterms:modified xsi:type="dcterms:W3CDTF">2020-08-23T14:43:00Z</dcterms:modified>
</cp:coreProperties>
</file>