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AF937" w14:textId="77777777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</w:rPr>
      </w:pPr>
      <w:r w:rsidRPr="00E66D4C">
        <w:rPr>
          <w:rFonts w:ascii="Arial" w:hAnsi="Arial" w:cs="Arial"/>
          <w:b/>
          <w:bCs/>
        </w:rPr>
        <w:t>STUDENT NAME</w:t>
      </w:r>
      <w:r w:rsidRPr="000E0907">
        <w:rPr>
          <w:rFonts w:ascii="Arial" w:hAnsi="Arial" w:cs="Arial"/>
          <w:b/>
          <w:bCs/>
          <w:sz w:val="18"/>
          <w:szCs w:val="18"/>
        </w:rPr>
        <w:t xml:space="preserve">: </w:t>
      </w:r>
      <w:r w:rsidRPr="000E0907">
        <w:rPr>
          <w:rFonts w:ascii="Arial" w:hAnsi="Arial" w:cs="Arial"/>
          <w:sz w:val="18"/>
          <w:szCs w:val="18"/>
        </w:rPr>
        <w:t>Andrea Lester</w:t>
      </w:r>
    </w:p>
    <w:p w14:paraId="37126033" w14:textId="77777777" w:rsidR="00E66D4C" w:rsidRDefault="00E66D4C" w:rsidP="00376826">
      <w:pPr>
        <w:spacing w:after="0" w:line="360" w:lineRule="auto"/>
        <w:ind w:left="851" w:right="851"/>
      </w:pPr>
    </w:p>
    <w:p w14:paraId="19F5BAFE" w14:textId="77777777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  <w:b/>
          <w:bCs/>
        </w:rPr>
      </w:pPr>
    </w:p>
    <w:p w14:paraId="1A3A5C7D" w14:textId="77777777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  <w:b/>
          <w:bCs/>
        </w:rPr>
      </w:pPr>
    </w:p>
    <w:p w14:paraId="762FAB26" w14:textId="77777777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  <w:b/>
          <w:bCs/>
        </w:rPr>
      </w:pPr>
    </w:p>
    <w:p w14:paraId="5CB60571" w14:textId="4BFAF902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STUDENT ID: </w:t>
      </w:r>
      <w:r w:rsidRPr="000E0907">
        <w:rPr>
          <w:rFonts w:ascii="Arial" w:hAnsi="Arial" w:cs="Arial"/>
          <w:sz w:val="18"/>
          <w:szCs w:val="18"/>
        </w:rPr>
        <w:t>1912330</w:t>
      </w:r>
    </w:p>
    <w:p w14:paraId="4D8A4258" w14:textId="4C200395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</w:rPr>
      </w:pPr>
    </w:p>
    <w:p w14:paraId="598903B1" w14:textId="77777777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  <w:b/>
          <w:bCs/>
        </w:rPr>
      </w:pPr>
    </w:p>
    <w:p w14:paraId="00A9DA6B" w14:textId="77777777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  <w:b/>
          <w:bCs/>
        </w:rPr>
      </w:pPr>
    </w:p>
    <w:p w14:paraId="4AD49197" w14:textId="77777777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  <w:b/>
          <w:bCs/>
        </w:rPr>
      </w:pPr>
    </w:p>
    <w:p w14:paraId="42A7B302" w14:textId="0F2CF58B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MODULE: </w:t>
      </w:r>
      <w:r w:rsidRPr="000E0907">
        <w:rPr>
          <w:rFonts w:ascii="Arial" w:hAnsi="Arial" w:cs="Arial"/>
          <w:sz w:val="18"/>
          <w:szCs w:val="18"/>
        </w:rPr>
        <w:t>Introduction to Physiology</w:t>
      </w:r>
    </w:p>
    <w:p w14:paraId="15F5331E" w14:textId="77777777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</w:rPr>
      </w:pPr>
    </w:p>
    <w:p w14:paraId="66C07D46" w14:textId="77777777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  <w:b/>
          <w:bCs/>
        </w:rPr>
      </w:pPr>
    </w:p>
    <w:p w14:paraId="762BE5A2" w14:textId="77777777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  <w:b/>
          <w:bCs/>
        </w:rPr>
      </w:pPr>
    </w:p>
    <w:p w14:paraId="0847756F" w14:textId="77777777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  <w:b/>
          <w:bCs/>
        </w:rPr>
      </w:pPr>
    </w:p>
    <w:p w14:paraId="6CAED6F0" w14:textId="0D15616E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MODULE CODE</w:t>
      </w:r>
      <w:r w:rsidRPr="000E0907">
        <w:rPr>
          <w:rFonts w:ascii="Arial" w:hAnsi="Arial" w:cs="Arial"/>
          <w:b/>
          <w:bCs/>
          <w:sz w:val="18"/>
          <w:szCs w:val="18"/>
        </w:rPr>
        <w:t xml:space="preserve">: </w:t>
      </w:r>
      <w:r w:rsidRPr="000E0907">
        <w:rPr>
          <w:rFonts w:ascii="Arial" w:hAnsi="Arial" w:cs="Arial"/>
          <w:sz w:val="18"/>
          <w:szCs w:val="18"/>
        </w:rPr>
        <w:t>BMHP5003-BIRM</w:t>
      </w:r>
    </w:p>
    <w:p w14:paraId="500ADABB" w14:textId="77777777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</w:rPr>
      </w:pPr>
    </w:p>
    <w:p w14:paraId="43B6BA20" w14:textId="77777777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  <w:b/>
          <w:bCs/>
        </w:rPr>
      </w:pPr>
    </w:p>
    <w:p w14:paraId="691447C7" w14:textId="77777777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  <w:b/>
          <w:bCs/>
        </w:rPr>
      </w:pPr>
    </w:p>
    <w:p w14:paraId="431A91E2" w14:textId="77777777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  <w:b/>
          <w:bCs/>
        </w:rPr>
      </w:pPr>
    </w:p>
    <w:p w14:paraId="62D5B410" w14:textId="4A128239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LECTURES NAME</w:t>
      </w:r>
      <w:r w:rsidRPr="000E0907">
        <w:rPr>
          <w:rFonts w:ascii="Arial" w:hAnsi="Arial" w:cs="Arial"/>
          <w:b/>
          <w:bCs/>
          <w:sz w:val="18"/>
          <w:szCs w:val="18"/>
        </w:rPr>
        <w:t xml:space="preserve">: </w:t>
      </w:r>
      <w:r w:rsidRPr="000E0907">
        <w:rPr>
          <w:rFonts w:ascii="Arial" w:hAnsi="Arial" w:cs="Arial"/>
          <w:sz w:val="18"/>
          <w:szCs w:val="18"/>
        </w:rPr>
        <w:t>Mumtaz Goolam</w:t>
      </w:r>
    </w:p>
    <w:p w14:paraId="60503CF9" w14:textId="01401279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</w:rPr>
      </w:pPr>
    </w:p>
    <w:p w14:paraId="38A0DB57" w14:textId="77777777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  <w:b/>
          <w:bCs/>
        </w:rPr>
      </w:pPr>
    </w:p>
    <w:p w14:paraId="64699CAB" w14:textId="77777777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  <w:b/>
          <w:bCs/>
        </w:rPr>
      </w:pPr>
    </w:p>
    <w:p w14:paraId="624FF37E" w14:textId="77777777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  <w:b/>
          <w:bCs/>
        </w:rPr>
      </w:pPr>
    </w:p>
    <w:p w14:paraId="32DE8D13" w14:textId="77777777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  <w:b/>
          <w:bCs/>
        </w:rPr>
      </w:pPr>
    </w:p>
    <w:p w14:paraId="348F1BAC" w14:textId="77777777" w:rsidR="00E66D4C" w:rsidRDefault="00E66D4C" w:rsidP="00376826">
      <w:pPr>
        <w:spacing w:after="0" w:line="360" w:lineRule="auto"/>
        <w:ind w:left="851" w:right="851"/>
        <w:rPr>
          <w:rFonts w:ascii="Arial" w:hAnsi="Arial" w:cs="Arial"/>
          <w:b/>
          <w:bCs/>
        </w:rPr>
      </w:pPr>
    </w:p>
    <w:p w14:paraId="121162A8" w14:textId="7520A48B" w:rsidR="00E66D4C" w:rsidRPr="000E0907" w:rsidRDefault="00E66D4C" w:rsidP="00376826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</w:rPr>
        <w:t xml:space="preserve">ASSIGNMENT TITLE: </w:t>
      </w:r>
      <w:r w:rsidRPr="000E0907">
        <w:rPr>
          <w:rFonts w:ascii="Arial" w:hAnsi="Arial" w:cs="Arial"/>
          <w:sz w:val="18"/>
          <w:szCs w:val="18"/>
        </w:rPr>
        <w:t>Academic Poster and Presentation in Relation to the Digestive System.</w:t>
      </w:r>
    </w:p>
    <w:p w14:paraId="0055634F" w14:textId="41FD08C6" w:rsidR="002E56A4" w:rsidRDefault="002E56A4" w:rsidP="00376826">
      <w:pPr>
        <w:spacing w:after="0" w:line="360" w:lineRule="auto"/>
        <w:ind w:left="851" w:right="851"/>
        <w:rPr>
          <w:rFonts w:ascii="Arial" w:hAnsi="Arial" w:cs="Arial"/>
        </w:rPr>
      </w:pPr>
    </w:p>
    <w:p w14:paraId="234672A4" w14:textId="60A8C7D5" w:rsidR="002E56A4" w:rsidRDefault="002E56A4" w:rsidP="00376826">
      <w:pPr>
        <w:spacing w:after="0" w:line="360" w:lineRule="auto"/>
        <w:ind w:left="851" w:right="851"/>
        <w:rPr>
          <w:rFonts w:ascii="Arial" w:hAnsi="Arial" w:cs="Arial"/>
        </w:rPr>
      </w:pPr>
    </w:p>
    <w:p w14:paraId="46071071" w14:textId="180EA5A1" w:rsidR="002E56A4" w:rsidRDefault="002E56A4" w:rsidP="00376826">
      <w:pPr>
        <w:spacing w:after="0" w:line="360" w:lineRule="auto"/>
        <w:ind w:left="851" w:right="851"/>
        <w:rPr>
          <w:rFonts w:ascii="Arial" w:hAnsi="Arial" w:cs="Arial"/>
        </w:rPr>
      </w:pPr>
    </w:p>
    <w:p w14:paraId="04F4DE85" w14:textId="41093D4D" w:rsidR="002E56A4" w:rsidRDefault="002E56A4" w:rsidP="00376826">
      <w:pPr>
        <w:spacing w:after="0" w:line="360" w:lineRule="auto"/>
        <w:ind w:left="851" w:right="851"/>
        <w:rPr>
          <w:rFonts w:ascii="Arial" w:hAnsi="Arial" w:cs="Arial"/>
        </w:rPr>
      </w:pPr>
    </w:p>
    <w:p w14:paraId="1A819A87" w14:textId="7911E191" w:rsidR="002E56A4" w:rsidRDefault="002E56A4" w:rsidP="00376826">
      <w:pPr>
        <w:spacing w:after="0" w:line="360" w:lineRule="auto"/>
        <w:ind w:left="851" w:right="851"/>
        <w:rPr>
          <w:rFonts w:ascii="Arial" w:hAnsi="Arial" w:cs="Arial"/>
        </w:rPr>
      </w:pPr>
    </w:p>
    <w:p w14:paraId="3E075E2E" w14:textId="1F2EABA5" w:rsidR="002E56A4" w:rsidRDefault="002E56A4" w:rsidP="00376826">
      <w:pPr>
        <w:spacing w:after="0" w:line="360" w:lineRule="auto"/>
        <w:ind w:left="851" w:right="851"/>
        <w:rPr>
          <w:rFonts w:ascii="Arial" w:hAnsi="Arial" w:cs="Arial"/>
        </w:rPr>
      </w:pPr>
    </w:p>
    <w:p w14:paraId="5C7BA8AA" w14:textId="0F0265CA" w:rsidR="008D1E84" w:rsidRDefault="008D1E84" w:rsidP="00376826">
      <w:pPr>
        <w:spacing w:after="0" w:line="360" w:lineRule="auto"/>
        <w:ind w:left="851" w:right="851"/>
        <w:rPr>
          <w:rFonts w:ascii="Arial" w:hAnsi="Arial" w:cs="Arial"/>
        </w:rPr>
      </w:pPr>
    </w:p>
    <w:p w14:paraId="5A35B8BF" w14:textId="77777777" w:rsidR="00CF50AE" w:rsidRDefault="00CF50AE" w:rsidP="00CF50AE">
      <w:pPr>
        <w:spacing w:after="0" w:line="360" w:lineRule="auto"/>
        <w:ind w:right="851"/>
        <w:rPr>
          <w:rFonts w:ascii="Arial" w:hAnsi="Arial" w:cs="Arial"/>
        </w:rPr>
      </w:pPr>
    </w:p>
    <w:p w14:paraId="766EF2B3" w14:textId="77777777" w:rsidR="00AE5198" w:rsidRDefault="00AE5198" w:rsidP="00CF50AE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646E292A" w14:textId="74D04EE1" w:rsidR="008D1E84" w:rsidRPr="008D1E84" w:rsidRDefault="008D1E84" w:rsidP="00CF50AE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DIGESTIVE SYSTEM:</w:t>
      </w:r>
    </w:p>
    <w:p w14:paraId="22B9E90A" w14:textId="512DE572" w:rsidR="002E56A4" w:rsidRDefault="002E56A4" w:rsidP="00376826">
      <w:pPr>
        <w:spacing w:after="0" w:line="360" w:lineRule="auto"/>
        <w:ind w:left="851" w:right="851"/>
        <w:rPr>
          <w:rFonts w:ascii="Arial" w:hAnsi="Arial" w:cs="Arial"/>
        </w:rPr>
      </w:pPr>
    </w:p>
    <w:p w14:paraId="68C824D2" w14:textId="61398765" w:rsidR="002E56A4" w:rsidRDefault="002E56A4" w:rsidP="00376826">
      <w:pPr>
        <w:spacing w:after="0" w:line="360" w:lineRule="auto"/>
        <w:ind w:left="851" w:right="851"/>
        <w:rPr>
          <w:rFonts w:ascii="Arial" w:hAnsi="Arial" w:cs="Arial"/>
        </w:rPr>
      </w:pPr>
    </w:p>
    <w:p w14:paraId="770C183D" w14:textId="03E05E59" w:rsidR="002E56A4" w:rsidRPr="00E66D4C" w:rsidRDefault="002E56A4" w:rsidP="00376826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19031E8" wp14:editId="3DB42CCA">
            <wp:extent cx="5731400" cy="7000875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185" cy="70054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EC85A9" w14:textId="77777777" w:rsidR="00AE5198" w:rsidRDefault="00AE5198" w:rsidP="008330FB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</w:p>
    <w:p w14:paraId="72ABAA99" w14:textId="014681C1" w:rsidR="00E66D4C" w:rsidRPr="008330FB" w:rsidRDefault="000A7529" w:rsidP="008330FB">
      <w:pPr>
        <w:spacing w:after="0" w:line="360" w:lineRule="auto"/>
        <w:ind w:left="850" w:right="851"/>
        <w:rPr>
          <w:rFonts w:ascii="Arial" w:hAnsi="Arial" w:cs="Arial"/>
        </w:rPr>
      </w:pPr>
      <w:r w:rsidRPr="000E0907">
        <w:rPr>
          <w:rFonts w:ascii="Arial" w:hAnsi="Arial" w:cs="Arial"/>
          <w:sz w:val="18"/>
          <w:szCs w:val="18"/>
        </w:rPr>
        <w:t>(Wikimedia Commons, 2007).</w:t>
      </w:r>
    </w:p>
    <w:p w14:paraId="2AF5EF43" w14:textId="77777777" w:rsidR="008330FB" w:rsidRDefault="008330FB" w:rsidP="00376826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</w:p>
    <w:p w14:paraId="713EE5A1" w14:textId="77777777" w:rsidR="008330FB" w:rsidRDefault="008330FB" w:rsidP="00376826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</w:p>
    <w:p w14:paraId="2B502DA8" w14:textId="77777777" w:rsidR="008330FB" w:rsidRDefault="008330FB" w:rsidP="00376826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</w:p>
    <w:p w14:paraId="627C2647" w14:textId="77777777" w:rsidR="008330FB" w:rsidRDefault="008330FB" w:rsidP="00376826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</w:p>
    <w:p w14:paraId="572680D9" w14:textId="77777777" w:rsidR="00AE5198" w:rsidRDefault="00AE5198" w:rsidP="00376826">
      <w:pPr>
        <w:spacing w:after="0" w:line="360" w:lineRule="auto"/>
        <w:ind w:left="851" w:right="851"/>
        <w:rPr>
          <w:rFonts w:ascii="Arial" w:hAnsi="Arial" w:cs="Arial"/>
          <w:b/>
          <w:bCs/>
          <w:sz w:val="18"/>
          <w:szCs w:val="18"/>
        </w:rPr>
      </w:pPr>
    </w:p>
    <w:p w14:paraId="0F5D15AE" w14:textId="1961C746" w:rsidR="0062602F" w:rsidRPr="008330FB" w:rsidRDefault="008330FB" w:rsidP="00376826">
      <w:pPr>
        <w:spacing w:after="0" w:line="360" w:lineRule="auto"/>
        <w:ind w:left="851" w:right="851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FUNCTIONS:</w:t>
      </w:r>
    </w:p>
    <w:p w14:paraId="39EB6E3B" w14:textId="77777777" w:rsidR="0062602F" w:rsidRDefault="0062602F" w:rsidP="00376826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</w:p>
    <w:p w14:paraId="5F854C94" w14:textId="402610BE" w:rsidR="00C75DB6" w:rsidRDefault="00C75DB6" w:rsidP="00376826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MOUTH</w:t>
      </w:r>
      <w:r>
        <w:rPr>
          <w:rFonts w:ascii="Arial" w:hAnsi="Arial" w:cs="Arial"/>
          <w:sz w:val="18"/>
          <w:szCs w:val="18"/>
        </w:rPr>
        <w:t>:</w:t>
      </w:r>
    </w:p>
    <w:p w14:paraId="37E70B50" w14:textId="59B7B72F" w:rsidR="00C75DB6" w:rsidRDefault="00C75DB6" w:rsidP="00376826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Ingests food </w:t>
      </w:r>
    </w:p>
    <w:p w14:paraId="55AA0DC4" w14:textId="03CECC56" w:rsidR="000E0907" w:rsidRDefault="00C75DB6" w:rsidP="00376826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Chews and mixes food</w:t>
      </w:r>
    </w:p>
    <w:p w14:paraId="4DCAE43F" w14:textId="39EFA6F7" w:rsidR="00C75DB6" w:rsidRDefault="00C75DB6" w:rsidP="00376826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Begins chemical breakdown of carbohydrates</w:t>
      </w:r>
    </w:p>
    <w:p w14:paraId="39E51671" w14:textId="6A48829E" w:rsidR="00C75DB6" w:rsidRDefault="00C75DB6" w:rsidP="00376826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Moves food into the pharynx</w:t>
      </w:r>
    </w:p>
    <w:p w14:paraId="7AC7C9B3" w14:textId="368BA68E" w:rsidR="00C75DB6" w:rsidRDefault="00C75DB6" w:rsidP="00376826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Begins breakdown of lipids via lingual lipase.</w:t>
      </w:r>
    </w:p>
    <w:p w14:paraId="2681769F" w14:textId="4FB06DDB" w:rsidR="00C75DB6" w:rsidRDefault="00C75DB6" w:rsidP="00376826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</w:p>
    <w:p w14:paraId="3E7337F6" w14:textId="04572728" w:rsidR="00C75DB6" w:rsidRDefault="00720068" w:rsidP="00376826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PHARYNX</w:t>
      </w:r>
      <w:r>
        <w:rPr>
          <w:rFonts w:ascii="Arial" w:hAnsi="Arial" w:cs="Arial"/>
          <w:sz w:val="18"/>
          <w:szCs w:val="18"/>
        </w:rPr>
        <w:t>:</w:t>
      </w:r>
    </w:p>
    <w:p w14:paraId="1425AC7D" w14:textId="77777777" w:rsidR="00720068" w:rsidRDefault="00720068" w:rsidP="00376826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Propels food from the oral cavity to the esophagus.</w:t>
      </w:r>
    </w:p>
    <w:p w14:paraId="18F3304F" w14:textId="77777777" w:rsidR="00720068" w:rsidRDefault="00720068" w:rsidP="00376826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</w:p>
    <w:p w14:paraId="0B7D2ED0" w14:textId="77777777" w:rsidR="00720068" w:rsidRDefault="00720068" w:rsidP="00376826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ESTOPHAGUS</w:t>
      </w:r>
      <w:r>
        <w:rPr>
          <w:rFonts w:ascii="Arial" w:hAnsi="Arial" w:cs="Arial"/>
          <w:sz w:val="18"/>
          <w:szCs w:val="18"/>
        </w:rPr>
        <w:t>:</w:t>
      </w:r>
    </w:p>
    <w:p w14:paraId="14923FB8" w14:textId="77777777" w:rsidR="00720068" w:rsidRDefault="00720068" w:rsidP="00376826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Propels food to the stomach.</w:t>
      </w:r>
    </w:p>
    <w:p w14:paraId="1601831B" w14:textId="77777777" w:rsidR="00720068" w:rsidRDefault="00720068" w:rsidP="00376826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</w:p>
    <w:p w14:paraId="4D079D39" w14:textId="77777777" w:rsidR="00720068" w:rsidRDefault="00720068" w:rsidP="00376826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STOMACH</w:t>
      </w:r>
      <w:r>
        <w:rPr>
          <w:rFonts w:ascii="Arial" w:hAnsi="Arial" w:cs="Arial"/>
          <w:sz w:val="18"/>
          <w:szCs w:val="18"/>
        </w:rPr>
        <w:t>:</w:t>
      </w:r>
    </w:p>
    <w:p w14:paraId="12950202" w14:textId="77777777" w:rsidR="00417044" w:rsidRDefault="00720068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Mixes</w:t>
      </w:r>
      <w:r w:rsidR="00417044">
        <w:rPr>
          <w:rFonts w:ascii="Arial" w:hAnsi="Arial" w:cs="Arial"/>
          <w:sz w:val="18"/>
          <w:szCs w:val="18"/>
        </w:rPr>
        <w:t xml:space="preserve"> and churns food with gastric juices to form chyme</w:t>
      </w:r>
    </w:p>
    <w:p w14:paraId="216EB7CE" w14:textId="77777777" w:rsidR="00417044" w:rsidRDefault="00417044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Begins chemical breakdown of proteins</w:t>
      </w:r>
    </w:p>
    <w:p w14:paraId="6EB9D271" w14:textId="77777777" w:rsidR="00417044" w:rsidRDefault="00417044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Releases food into the duodenum as chyme</w:t>
      </w:r>
    </w:p>
    <w:p w14:paraId="04A4C5FC" w14:textId="439C0FEC" w:rsidR="00417044" w:rsidRDefault="00417044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Absorbs some fat-soluble substances (for example, alcohol, aspirin)</w:t>
      </w:r>
    </w:p>
    <w:p w14:paraId="551BAFAB" w14:textId="6B0290D8" w:rsidR="00417044" w:rsidRDefault="00417044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Possesses antimicrobial functions.</w:t>
      </w:r>
    </w:p>
    <w:p w14:paraId="5C7BA72D" w14:textId="0EC95B2B" w:rsidR="00417044" w:rsidRDefault="00417044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</w:p>
    <w:p w14:paraId="5DBB30B9" w14:textId="6236E981" w:rsidR="00417044" w:rsidRDefault="00417044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SMALL INTESTINE</w:t>
      </w:r>
      <w:r>
        <w:rPr>
          <w:rFonts w:ascii="Arial" w:hAnsi="Arial" w:cs="Arial"/>
          <w:sz w:val="18"/>
          <w:szCs w:val="18"/>
        </w:rPr>
        <w:t>:</w:t>
      </w:r>
    </w:p>
    <w:p w14:paraId="6FA8E04A" w14:textId="184833B4" w:rsidR="00417044" w:rsidRDefault="00417044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Mixes chyme with digestive juices</w:t>
      </w:r>
    </w:p>
    <w:p w14:paraId="6219DEF4" w14:textId="116D79A9" w:rsidR="00417044" w:rsidRDefault="00417044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Propels food at a rate slow enough for digestion and absorption</w:t>
      </w:r>
    </w:p>
    <w:p w14:paraId="2FE10C5B" w14:textId="5E487D44" w:rsidR="00417044" w:rsidRDefault="00417044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Absorbs breakdown products of carbohydrates, proteins, lipids, and nucleic acids, along with vitamins, minerals, and water</w:t>
      </w:r>
    </w:p>
    <w:p w14:paraId="1DFA805B" w14:textId="6C7C501C" w:rsidR="00417044" w:rsidRDefault="00417044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Preforms physical digestion via segmentation.</w:t>
      </w:r>
    </w:p>
    <w:p w14:paraId="781A334F" w14:textId="202F68B2" w:rsidR="00417044" w:rsidRDefault="00417044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</w:p>
    <w:p w14:paraId="55D0260A" w14:textId="57784DEC" w:rsidR="00417044" w:rsidRDefault="00ED2C53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ACCESSORY ORGANS</w:t>
      </w:r>
      <w:r>
        <w:rPr>
          <w:rFonts w:ascii="Arial" w:hAnsi="Arial" w:cs="Arial"/>
          <w:sz w:val="18"/>
          <w:szCs w:val="18"/>
        </w:rPr>
        <w:t>:</w:t>
      </w:r>
    </w:p>
    <w:p w14:paraId="5597686E" w14:textId="77777777" w:rsidR="00ED2C53" w:rsidRDefault="00ED2C53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Liver, produces bile salts, which emulsify lipids, aiding their digestion and absorption</w:t>
      </w:r>
    </w:p>
    <w:p w14:paraId="29AF2620" w14:textId="77777777" w:rsidR="00ED2C53" w:rsidRDefault="00ED2C53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Gallbladder: stores, concentrates and releases bile</w:t>
      </w:r>
    </w:p>
    <w:p w14:paraId="0C6DDEEF" w14:textId="77777777" w:rsidR="00ED2C53" w:rsidRDefault="00ED2C53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Pancreas: produces digestive enzymes and bicarbonate.</w:t>
      </w:r>
    </w:p>
    <w:p w14:paraId="2FC1A5EC" w14:textId="77777777" w:rsidR="00ED2C53" w:rsidRDefault="00ED2C53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</w:p>
    <w:p w14:paraId="745CB2B4" w14:textId="77777777" w:rsidR="00ED2C53" w:rsidRDefault="00ED2C53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LARGE INTESTINE</w:t>
      </w:r>
      <w:r>
        <w:rPr>
          <w:rFonts w:ascii="Arial" w:hAnsi="Arial" w:cs="Arial"/>
          <w:sz w:val="18"/>
          <w:szCs w:val="18"/>
        </w:rPr>
        <w:t>:</w:t>
      </w:r>
    </w:p>
    <w:p w14:paraId="13EEEBDC" w14:textId="77777777" w:rsidR="00ED2C53" w:rsidRDefault="00ED2C53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Further breaks down food residues</w:t>
      </w:r>
    </w:p>
    <w:p w14:paraId="454AE6C4" w14:textId="77777777" w:rsidR="00ED2C53" w:rsidRDefault="00ED2C53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Absorbs most residual water, electrolytes and vitamins produced by enteric bacteria</w:t>
      </w:r>
    </w:p>
    <w:p w14:paraId="78785741" w14:textId="77777777" w:rsidR="00ED2C53" w:rsidRDefault="00ED2C53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Propels feces towards rectum</w:t>
      </w:r>
    </w:p>
    <w:p w14:paraId="3D5241F5" w14:textId="16B5FEA8" w:rsidR="00ED2C53" w:rsidRDefault="00ED2C53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Eliminates </w:t>
      </w:r>
      <w:r w:rsidR="00FE284E">
        <w:rPr>
          <w:rFonts w:ascii="Arial" w:hAnsi="Arial" w:cs="Arial"/>
          <w:sz w:val="18"/>
          <w:szCs w:val="18"/>
        </w:rPr>
        <w:t xml:space="preserve">feces </w:t>
      </w:r>
      <w:bookmarkStart w:id="0" w:name="_Hlk84324429"/>
      <w:r w:rsidR="00FE284E">
        <w:rPr>
          <w:rFonts w:ascii="Arial" w:hAnsi="Arial" w:cs="Arial"/>
          <w:sz w:val="18"/>
          <w:szCs w:val="18"/>
        </w:rPr>
        <w:t>(Betts et al., 2017).</w:t>
      </w:r>
      <w:r>
        <w:rPr>
          <w:rFonts w:ascii="Arial" w:hAnsi="Arial" w:cs="Arial"/>
          <w:sz w:val="18"/>
          <w:szCs w:val="18"/>
        </w:rPr>
        <w:t xml:space="preserve"> </w:t>
      </w:r>
    </w:p>
    <w:bookmarkEnd w:id="0"/>
    <w:p w14:paraId="5EF73D6F" w14:textId="4DFCB353" w:rsidR="00BF4729" w:rsidRDefault="00BF4729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</w:p>
    <w:p w14:paraId="14C56AD1" w14:textId="77777777" w:rsidR="00AE5198" w:rsidRDefault="00AE5198" w:rsidP="00417044">
      <w:pPr>
        <w:spacing w:after="0" w:line="360" w:lineRule="auto"/>
        <w:ind w:left="851" w:right="851"/>
        <w:rPr>
          <w:rFonts w:ascii="Arial" w:hAnsi="Arial" w:cs="Arial"/>
          <w:b/>
          <w:bCs/>
          <w:sz w:val="18"/>
          <w:szCs w:val="18"/>
        </w:rPr>
      </w:pPr>
    </w:p>
    <w:p w14:paraId="29143555" w14:textId="77777777" w:rsidR="00AE5198" w:rsidRDefault="00AE5198" w:rsidP="00417044">
      <w:pPr>
        <w:spacing w:after="0" w:line="360" w:lineRule="auto"/>
        <w:ind w:left="851" w:right="851"/>
        <w:rPr>
          <w:rFonts w:ascii="Arial" w:hAnsi="Arial" w:cs="Arial"/>
          <w:b/>
          <w:bCs/>
          <w:sz w:val="18"/>
          <w:szCs w:val="18"/>
        </w:rPr>
      </w:pPr>
    </w:p>
    <w:p w14:paraId="7278557C" w14:textId="749F9496" w:rsidR="00BF4729" w:rsidRPr="00AF6226" w:rsidRDefault="00AF6226" w:rsidP="00417044">
      <w:pPr>
        <w:spacing w:after="0" w:line="360" w:lineRule="auto"/>
        <w:ind w:left="851" w:right="851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lastRenderedPageBreak/>
        <w:t>PROCESS:</w:t>
      </w:r>
    </w:p>
    <w:p w14:paraId="41B88917" w14:textId="77777777" w:rsidR="00BF4729" w:rsidRDefault="00BF4729" w:rsidP="00417044">
      <w:pPr>
        <w:spacing w:after="0" w:line="360" w:lineRule="auto"/>
        <w:ind w:left="851" w:right="851"/>
        <w:rPr>
          <w:rFonts w:ascii="Arial" w:hAnsi="Arial" w:cs="Arial"/>
          <w:b/>
          <w:bCs/>
          <w:sz w:val="18"/>
          <w:szCs w:val="18"/>
        </w:rPr>
      </w:pPr>
    </w:p>
    <w:p w14:paraId="4DE73595" w14:textId="15663937" w:rsidR="00BF4729" w:rsidRDefault="00BF4729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INGESTION- </w:t>
      </w:r>
      <w:r>
        <w:rPr>
          <w:rFonts w:ascii="Arial" w:hAnsi="Arial" w:cs="Arial"/>
          <w:sz w:val="18"/>
          <w:szCs w:val="18"/>
        </w:rPr>
        <w:t>Represents the entry of food</w:t>
      </w:r>
      <w:r w:rsidR="0062602F">
        <w:rPr>
          <w:rFonts w:ascii="Arial" w:hAnsi="Arial" w:cs="Arial"/>
          <w:sz w:val="18"/>
          <w:szCs w:val="18"/>
        </w:rPr>
        <w:t>, ingested into the alimentary canal, through the mouth.</w:t>
      </w:r>
    </w:p>
    <w:p w14:paraId="603E655C" w14:textId="77777777" w:rsidR="0062602F" w:rsidRDefault="0062602F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PROPULSION-</w:t>
      </w:r>
      <w:r>
        <w:rPr>
          <w:rFonts w:ascii="Arial" w:hAnsi="Arial" w:cs="Arial"/>
          <w:sz w:val="18"/>
          <w:szCs w:val="18"/>
        </w:rPr>
        <w:t xml:space="preserve"> Represents the movement of food, through the digestive tract.</w:t>
      </w:r>
    </w:p>
    <w:p w14:paraId="6E00CAFC" w14:textId="77E11B46" w:rsidR="0062602F" w:rsidRDefault="0062602F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MECHANICAL OR PHYSICAL DIGESTION-</w:t>
      </w:r>
      <w:r>
        <w:rPr>
          <w:rFonts w:ascii="Arial" w:hAnsi="Arial" w:cs="Arial"/>
          <w:sz w:val="18"/>
          <w:szCs w:val="18"/>
        </w:rPr>
        <w:t xml:space="preserve"> Represents the physical process, that does not change, the chemical nature of the food.</w:t>
      </w:r>
    </w:p>
    <w:p w14:paraId="11E04A03" w14:textId="77777777" w:rsidR="00807F0A" w:rsidRDefault="00807F0A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</w:p>
    <w:p w14:paraId="112FF545" w14:textId="4C6ADAD8" w:rsidR="00807F0A" w:rsidRDefault="0062602F" w:rsidP="00417044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CHEMICAL DIGESTION-</w:t>
      </w:r>
      <w:r>
        <w:rPr>
          <w:rFonts w:ascii="Arial" w:hAnsi="Arial" w:cs="Arial"/>
          <w:sz w:val="18"/>
          <w:szCs w:val="18"/>
        </w:rPr>
        <w:t xml:space="preserve"> Starts </w:t>
      </w:r>
      <w:r w:rsidR="00807F0A">
        <w:rPr>
          <w:rFonts w:ascii="Arial" w:hAnsi="Arial" w:cs="Arial"/>
          <w:sz w:val="18"/>
          <w:szCs w:val="18"/>
        </w:rPr>
        <w:t>in the mouth,</w:t>
      </w:r>
      <w:r w:rsidR="00DB2CFD">
        <w:rPr>
          <w:rFonts w:ascii="Arial" w:hAnsi="Arial" w:cs="Arial"/>
          <w:sz w:val="18"/>
          <w:szCs w:val="18"/>
        </w:rPr>
        <w:t xml:space="preserve"> then </w:t>
      </w:r>
      <w:r w:rsidR="00807F0A">
        <w:rPr>
          <w:rFonts w:ascii="Arial" w:hAnsi="Arial" w:cs="Arial"/>
          <w:sz w:val="18"/>
          <w:szCs w:val="18"/>
        </w:rPr>
        <w:t>the secretions break down, complex food molecules into their chemical building blocks.</w:t>
      </w:r>
    </w:p>
    <w:p w14:paraId="599FB418" w14:textId="77777777" w:rsidR="00807F0A" w:rsidRDefault="00807F0A" w:rsidP="00417044">
      <w:pPr>
        <w:spacing w:after="0" w:line="360" w:lineRule="auto"/>
        <w:ind w:left="851" w:right="851"/>
        <w:rPr>
          <w:rFonts w:ascii="Arial" w:hAnsi="Arial" w:cs="Arial"/>
          <w:b/>
          <w:bCs/>
          <w:sz w:val="18"/>
          <w:szCs w:val="18"/>
        </w:rPr>
      </w:pPr>
    </w:p>
    <w:p w14:paraId="6B91D6A3" w14:textId="4BD92DDD" w:rsidR="00807F0A" w:rsidRDefault="00807F0A" w:rsidP="00807F0A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ABSORPTION- </w:t>
      </w:r>
      <w:r>
        <w:rPr>
          <w:rFonts w:ascii="Arial" w:hAnsi="Arial" w:cs="Arial"/>
          <w:sz w:val="18"/>
          <w:szCs w:val="18"/>
        </w:rPr>
        <w:t>Takes place primarily within, the small intestine.</w:t>
      </w:r>
    </w:p>
    <w:p w14:paraId="25350C8A" w14:textId="77777777" w:rsidR="00807F0A" w:rsidRDefault="00807F0A" w:rsidP="00807F0A">
      <w:pPr>
        <w:spacing w:after="0" w:line="360" w:lineRule="auto"/>
        <w:ind w:left="851" w:right="851"/>
        <w:rPr>
          <w:rFonts w:ascii="Arial" w:hAnsi="Arial" w:cs="Arial"/>
          <w:b/>
          <w:bCs/>
          <w:sz w:val="18"/>
          <w:szCs w:val="18"/>
        </w:rPr>
      </w:pPr>
    </w:p>
    <w:p w14:paraId="3172A908" w14:textId="0D18190D" w:rsidR="0047180E" w:rsidRDefault="00807F0A" w:rsidP="0047180E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DEFECTION- </w:t>
      </w:r>
      <w:r>
        <w:rPr>
          <w:rFonts w:ascii="Arial" w:hAnsi="Arial" w:cs="Arial"/>
          <w:sz w:val="18"/>
          <w:szCs w:val="18"/>
        </w:rPr>
        <w:t xml:space="preserve">The final step in the digestive process, removes all undigested materials from the body as </w:t>
      </w:r>
      <w:r w:rsidR="0047180E">
        <w:rPr>
          <w:rFonts w:ascii="Arial" w:hAnsi="Arial" w:cs="Arial"/>
          <w:sz w:val="18"/>
          <w:szCs w:val="18"/>
        </w:rPr>
        <w:t>feces</w:t>
      </w:r>
      <w:r w:rsidR="0047180E" w:rsidRPr="0047180E">
        <w:rPr>
          <w:rFonts w:ascii="Arial" w:hAnsi="Arial" w:cs="Arial"/>
          <w:sz w:val="18"/>
          <w:szCs w:val="18"/>
        </w:rPr>
        <w:t xml:space="preserve"> (Betts et al., 2017</w:t>
      </w:r>
      <w:r w:rsidR="00431656">
        <w:rPr>
          <w:rFonts w:ascii="Arial" w:hAnsi="Arial" w:cs="Arial"/>
          <w:sz w:val="18"/>
          <w:szCs w:val="18"/>
        </w:rPr>
        <w:t>, p1093-1094</w:t>
      </w:r>
      <w:r w:rsidR="0047180E" w:rsidRPr="0047180E">
        <w:rPr>
          <w:rFonts w:ascii="Arial" w:hAnsi="Arial" w:cs="Arial"/>
          <w:sz w:val="18"/>
          <w:szCs w:val="18"/>
        </w:rPr>
        <w:t xml:space="preserve">). </w:t>
      </w:r>
    </w:p>
    <w:p w14:paraId="32187DAB" w14:textId="77777777" w:rsidR="008622C6" w:rsidRDefault="008622C6" w:rsidP="0047180E">
      <w:pPr>
        <w:spacing w:after="0" w:line="360" w:lineRule="auto"/>
        <w:ind w:left="851" w:right="851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ab/>
      </w:r>
    </w:p>
    <w:p w14:paraId="4BDB68D1" w14:textId="7131DC83" w:rsidR="008622C6" w:rsidRDefault="008622C6" w:rsidP="0047180E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 DISEASE</w:t>
      </w:r>
      <w:r w:rsidR="008330FB">
        <w:rPr>
          <w:rFonts w:ascii="Arial" w:hAnsi="Arial" w:cs="Arial"/>
          <w:b/>
          <w:bCs/>
          <w:sz w:val="18"/>
          <w:szCs w:val="18"/>
        </w:rPr>
        <w:t xml:space="preserve"> THAT CAN AFFECT THE DIGESTIVE SYSTEM</w:t>
      </w:r>
      <w:r>
        <w:rPr>
          <w:rFonts w:ascii="Arial" w:hAnsi="Arial" w:cs="Arial"/>
          <w:b/>
          <w:bCs/>
          <w:sz w:val="18"/>
          <w:szCs w:val="18"/>
        </w:rPr>
        <w:t xml:space="preserve">: </w:t>
      </w:r>
    </w:p>
    <w:p w14:paraId="3B5B8EE8" w14:textId="42863804" w:rsidR="008622C6" w:rsidRDefault="008622C6" w:rsidP="0047180E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</w:p>
    <w:p w14:paraId="321FD436" w14:textId="1BF03099" w:rsidR="008622C6" w:rsidRPr="0047180E" w:rsidRDefault="008622C6" w:rsidP="0047180E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noProof/>
        </w:rPr>
        <w:drawing>
          <wp:inline distT="0" distB="0" distL="0" distR="0" wp14:anchorId="68851F24" wp14:editId="1D3EC5FD">
            <wp:extent cx="5657850" cy="3876040"/>
            <wp:effectExtent l="0" t="0" r="0" b="0"/>
            <wp:docPr id="5" name="Picture 5" descr="Stomach Ulcer High Resolution Stock Photography and Images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omach Ulcer High Resolution Stock Photography and Images - Alam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1851" cy="3899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C166ED" w14:textId="14D92E9A" w:rsidR="00807F0A" w:rsidRDefault="00886CB8" w:rsidP="00807F0A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(Alamy</w:t>
      </w:r>
      <w:r w:rsidR="00D6740F">
        <w:rPr>
          <w:rFonts w:ascii="Arial" w:hAnsi="Arial" w:cs="Arial"/>
          <w:sz w:val="18"/>
          <w:szCs w:val="18"/>
        </w:rPr>
        <w:t>, 2021).</w:t>
      </w:r>
    </w:p>
    <w:p w14:paraId="6ADD8B35" w14:textId="5032521C" w:rsidR="00E5193B" w:rsidRDefault="00E5193B" w:rsidP="00807F0A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</w:p>
    <w:p w14:paraId="1597A8E3" w14:textId="28467125" w:rsidR="00E5193B" w:rsidRDefault="00E5193B" w:rsidP="00E5193B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There are two types of peptic ulcer disease</w:t>
      </w:r>
      <w:r w:rsidR="009753D7">
        <w:rPr>
          <w:rFonts w:ascii="Arial" w:hAnsi="Arial" w:cs="Arial"/>
          <w:sz w:val="18"/>
          <w:szCs w:val="18"/>
        </w:rPr>
        <w:t xml:space="preserve">, </w:t>
      </w:r>
      <w:r w:rsidR="006A2363">
        <w:rPr>
          <w:rFonts w:ascii="Arial" w:hAnsi="Arial" w:cs="Arial"/>
          <w:sz w:val="18"/>
          <w:szCs w:val="18"/>
        </w:rPr>
        <w:t xml:space="preserve">that </w:t>
      </w:r>
      <w:r w:rsidR="00A145DE">
        <w:rPr>
          <w:rFonts w:ascii="Arial" w:hAnsi="Arial" w:cs="Arial"/>
          <w:sz w:val="18"/>
          <w:szCs w:val="18"/>
        </w:rPr>
        <w:t>can</w:t>
      </w:r>
      <w:r w:rsidR="006A2363">
        <w:rPr>
          <w:rFonts w:ascii="Arial" w:hAnsi="Arial" w:cs="Arial"/>
          <w:sz w:val="18"/>
          <w:szCs w:val="18"/>
        </w:rPr>
        <w:t xml:space="preserve"> affect the digestive system</w:t>
      </w:r>
      <w:r>
        <w:rPr>
          <w:rFonts w:ascii="Arial" w:hAnsi="Arial" w:cs="Arial"/>
          <w:sz w:val="18"/>
          <w:szCs w:val="18"/>
        </w:rPr>
        <w:t>:</w:t>
      </w:r>
    </w:p>
    <w:p w14:paraId="21424E5A" w14:textId="2D5CA996" w:rsidR="002C3A36" w:rsidRDefault="00E5193B" w:rsidP="00E5193B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Acute peptic ulcer- can occur in the digestive system as a single disease, but has the potential to multiply, th</w:t>
      </w:r>
      <w:r w:rsidR="006430C3">
        <w:rPr>
          <w:rFonts w:ascii="Arial" w:hAnsi="Arial" w:cs="Arial"/>
          <w:sz w:val="18"/>
          <w:szCs w:val="18"/>
        </w:rPr>
        <w:t>is</w:t>
      </w:r>
      <w:r>
        <w:rPr>
          <w:rFonts w:ascii="Arial" w:hAnsi="Arial" w:cs="Arial"/>
          <w:sz w:val="18"/>
          <w:szCs w:val="18"/>
        </w:rPr>
        <w:t xml:space="preserve"> can </w:t>
      </w:r>
      <w:r w:rsidR="002C3A36">
        <w:rPr>
          <w:rFonts w:ascii="Arial" w:hAnsi="Arial" w:cs="Arial"/>
          <w:sz w:val="18"/>
          <w:szCs w:val="18"/>
        </w:rPr>
        <w:t>happen,</w:t>
      </w:r>
      <w:r>
        <w:rPr>
          <w:rFonts w:ascii="Arial" w:hAnsi="Arial" w:cs="Arial"/>
          <w:sz w:val="18"/>
          <w:szCs w:val="18"/>
        </w:rPr>
        <w:t xml:space="preserve"> in different areas of the </w:t>
      </w:r>
      <w:r w:rsidR="00973860">
        <w:rPr>
          <w:rFonts w:ascii="Arial" w:hAnsi="Arial" w:cs="Arial"/>
          <w:sz w:val="18"/>
          <w:szCs w:val="18"/>
        </w:rPr>
        <w:t>stomach, and when first entering the duodenum area</w:t>
      </w:r>
      <w:r w:rsidR="002C3A36">
        <w:rPr>
          <w:rFonts w:ascii="Arial" w:hAnsi="Arial" w:cs="Arial"/>
          <w:sz w:val="18"/>
          <w:szCs w:val="18"/>
        </w:rPr>
        <w:t>, the symptoms</w:t>
      </w:r>
      <w:r w:rsidR="00FE5A8F">
        <w:rPr>
          <w:rFonts w:ascii="Arial" w:hAnsi="Arial" w:cs="Arial"/>
          <w:sz w:val="18"/>
          <w:szCs w:val="18"/>
        </w:rPr>
        <w:t xml:space="preserve"> that may be experienced are</w:t>
      </w:r>
      <w:r w:rsidR="002C3A36">
        <w:rPr>
          <w:rFonts w:ascii="Arial" w:hAnsi="Arial" w:cs="Arial"/>
          <w:sz w:val="18"/>
          <w:szCs w:val="18"/>
        </w:rPr>
        <w:t>:</w:t>
      </w:r>
    </w:p>
    <w:p w14:paraId="56E2ABB1" w14:textId="77777777" w:rsidR="00C969A2" w:rsidRDefault="00C969A2" w:rsidP="00E5193B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</w:p>
    <w:p w14:paraId="5AFD2F27" w14:textId="69E8DC54" w:rsidR="002C3A36" w:rsidRDefault="00496E22" w:rsidP="002C3A36">
      <w:pPr>
        <w:pStyle w:val="ListParagraph"/>
        <w:numPr>
          <w:ilvl w:val="0"/>
          <w:numId w:val="2"/>
        </w:numPr>
        <w:spacing w:after="0" w:line="360" w:lineRule="auto"/>
        <w:ind w:left="121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Acute Gastritis</w:t>
      </w:r>
    </w:p>
    <w:p w14:paraId="61ABD254" w14:textId="40F119DE" w:rsidR="00496E22" w:rsidRDefault="00496E22" w:rsidP="002C3A36">
      <w:pPr>
        <w:pStyle w:val="ListParagraph"/>
        <w:numPr>
          <w:ilvl w:val="0"/>
          <w:numId w:val="2"/>
        </w:numPr>
        <w:spacing w:after="0" w:line="360" w:lineRule="auto"/>
        <w:ind w:left="121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Severe Stress</w:t>
      </w:r>
    </w:p>
    <w:p w14:paraId="7C7A25D9" w14:textId="62A716F2" w:rsidR="00496E22" w:rsidRDefault="00496E22" w:rsidP="002C3A36">
      <w:pPr>
        <w:pStyle w:val="ListParagraph"/>
        <w:numPr>
          <w:ilvl w:val="0"/>
          <w:numId w:val="2"/>
        </w:numPr>
        <w:spacing w:after="0" w:line="360" w:lineRule="auto"/>
        <w:ind w:left="121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Severe Illness</w:t>
      </w:r>
    </w:p>
    <w:p w14:paraId="3F284005" w14:textId="1BC81004" w:rsidR="00496E22" w:rsidRDefault="00496E22" w:rsidP="002C3A36">
      <w:pPr>
        <w:pStyle w:val="ListParagraph"/>
        <w:numPr>
          <w:ilvl w:val="0"/>
          <w:numId w:val="2"/>
        </w:numPr>
        <w:spacing w:after="0" w:line="360" w:lineRule="auto"/>
        <w:ind w:left="121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Shock</w:t>
      </w:r>
    </w:p>
    <w:p w14:paraId="1BEDF206" w14:textId="6938DD84" w:rsidR="00496E22" w:rsidRDefault="004A05DF" w:rsidP="002C3A36">
      <w:pPr>
        <w:pStyle w:val="ListParagraph"/>
        <w:numPr>
          <w:ilvl w:val="0"/>
          <w:numId w:val="2"/>
        </w:numPr>
        <w:spacing w:after="0" w:line="360" w:lineRule="auto"/>
        <w:ind w:left="121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</w:t>
      </w:r>
      <w:r w:rsidR="00496E22">
        <w:rPr>
          <w:rFonts w:ascii="Arial" w:hAnsi="Arial" w:cs="Arial"/>
          <w:sz w:val="18"/>
          <w:szCs w:val="18"/>
        </w:rPr>
        <w:t>urns</w:t>
      </w:r>
    </w:p>
    <w:p w14:paraId="6568A946" w14:textId="77777777" w:rsidR="004A05DF" w:rsidRDefault="004A05DF" w:rsidP="004A05DF">
      <w:pPr>
        <w:pStyle w:val="ListParagraph"/>
        <w:spacing w:after="0" w:line="360" w:lineRule="auto"/>
        <w:ind w:left="1210" w:right="851"/>
        <w:rPr>
          <w:rFonts w:ascii="Arial" w:hAnsi="Arial" w:cs="Arial"/>
          <w:sz w:val="18"/>
          <w:szCs w:val="18"/>
        </w:rPr>
      </w:pPr>
    </w:p>
    <w:p w14:paraId="0143DB32" w14:textId="233CD0C0" w:rsidR="00496E22" w:rsidRDefault="00496E22" w:rsidP="00496E22">
      <w:pPr>
        <w:pStyle w:val="ListParagraph"/>
        <w:spacing w:after="0" w:line="360" w:lineRule="auto"/>
        <w:ind w:left="1210" w:right="851"/>
        <w:rPr>
          <w:rFonts w:ascii="Arial" w:hAnsi="Arial" w:cs="Arial"/>
          <w:sz w:val="18"/>
          <w:szCs w:val="18"/>
        </w:rPr>
      </w:pPr>
    </w:p>
    <w:p w14:paraId="7C3E6DE1" w14:textId="50E19B16" w:rsidR="005C6BB6" w:rsidRDefault="00496E22" w:rsidP="00496E22">
      <w:pPr>
        <w:pStyle w:val="ListParagraph"/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Chronic peptic ulcers- these types of ulcers, are said to be</w:t>
      </w:r>
      <w:r w:rsidR="005C6BB6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more co</w:t>
      </w:r>
      <w:r w:rsidR="00D52658">
        <w:rPr>
          <w:rFonts w:ascii="Arial" w:hAnsi="Arial" w:cs="Arial"/>
          <w:sz w:val="18"/>
          <w:szCs w:val="18"/>
        </w:rPr>
        <w:t>mmon within the duodenum, than the stomach</w:t>
      </w:r>
      <w:r w:rsidR="00FE5A8F">
        <w:rPr>
          <w:rFonts w:ascii="Arial" w:hAnsi="Arial" w:cs="Arial"/>
          <w:sz w:val="18"/>
          <w:szCs w:val="18"/>
        </w:rPr>
        <w:t>, and usually develop singly</w:t>
      </w:r>
      <w:r w:rsidR="005C6BB6">
        <w:rPr>
          <w:rFonts w:ascii="Arial" w:hAnsi="Arial" w:cs="Arial"/>
          <w:sz w:val="18"/>
          <w:szCs w:val="18"/>
        </w:rPr>
        <w:t>,</w:t>
      </w:r>
      <w:r w:rsidR="00FE5A8F">
        <w:rPr>
          <w:rFonts w:ascii="Arial" w:hAnsi="Arial" w:cs="Arial"/>
          <w:sz w:val="18"/>
          <w:szCs w:val="18"/>
        </w:rPr>
        <w:t xml:space="preserve"> in the pylorus of the stomach</w:t>
      </w:r>
      <w:r w:rsidR="005C6BB6">
        <w:rPr>
          <w:rFonts w:ascii="Arial" w:hAnsi="Arial" w:cs="Arial"/>
          <w:sz w:val="18"/>
          <w:szCs w:val="18"/>
        </w:rPr>
        <w:t>, shrinkage may cause the following symptoms:</w:t>
      </w:r>
    </w:p>
    <w:p w14:paraId="7A078982" w14:textId="77777777" w:rsidR="00C969A2" w:rsidRDefault="00C969A2" w:rsidP="00496E22">
      <w:pPr>
        <w:pStyle w:val="ListParagraph"/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</w:p>
    <w:p w14:paraId="6F212972" w14:textId="7B71E4D1" w:rsidR="00496E22" w:rsidRDefault="005C6BB6" w:rsidP="005C6BB6">
      <w:pPr>
        <w:pStyle w:val="ListParagraph"/>
        <w:numPr>
          <w:ilvl w:val="0"/>
          <w:numId w:val="3"/>
        </w:numPr>
        <w:spacing w:after="0" w:line="360" w:lineRule="auto"/>
        <w:ind w:left="121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Stricture of the lumen of the stomach</w:t>
      </w:r>
    </w:p>
    <w:p w14:paraId="5B6419C3" w14:textId="055756DE" w:rsidR="005C6BB6" w:rsidRDefault="005C6BB6" w:rsidP="00997D33">
      <w:pPr>
        <w:pStyle w:val="ListParagraph"/>
        <w:numPr>
          <w:ilvl w:val="0"/>
          <w:numId w:val="3"/>
        </w:numPr>
        <w:spacing w:after="0" w:line="360" w:lineRule="auto"/>
        <w:ind w:left="121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Gastric flow may cause obstacles or blockages</w:t>
      </w:r>
      <w:r w:rsidR="00837A57">
        <w:rPr>
          <w:rFonts w:ascii="Arial" w:hAnsi="Arial" w:cs="Arial"/>
          <w:sz w:val="18"/>
          <w:szCs w:val="18"/>
        </w:rPr>
        <w:t xml:space="preserve"> within the pylorus esophagus.</w:t>
      </w:r>
    </w:p>
    <w:p w14:paraId="12866391" w14:textId="2A304538" w:rsidR="000E4F73" w:rsidRDefault="00837A57" w:rsidP="00997D33">
      <w:pPr>
        <w:pStyle w:val="ListParagraph"/>
        <w:numPr>
          <w:ilvl w:val="0"/>
          <w:numId w:val="3"/>
        </w:numPr>
        <w:spacing w:after="0" w:line="360" w:lineRule="auto"/>
        <w:ind w:left="121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Resistance to joining structures, for example the pancreas, liver or transverse </w:t>
      </w:r>
      <w:r w:rsidR="00997D33">
        <w:rPr>
          <w:rFonts w:ascii="Arial" w:hAnsi="Arial" w:cs="Arial"/>
          <w:sz w:val="18"/>
          <w:szCs w:val="18"/>
        </w:rPr>
        <w:t>colon (</w:t>
      </w:r>
      <w:r w:rsidR="00D24E26">
        <w:rPr>
          <w:rFonts w:ascii="Arial" w:hAnsi="Arial" w:cs="Arial"/>
          <w:sz w:val="18"/>
          <w:szCs w:val="18"/>
        </w:rPr>
        <w:t>Waugh and Grant, 2018</w:t>
      </w:r>
      <w:r w:rsidR="00431656">
        <w:rPr>
          <w:rFonts w:ascii="Arial" w:hAnsi="Arial" w:cs="Arial"/>
          <w:sz w:val="18"/>
          <w:szCs w:val="18"/>
        </w:rPr>
        <w:t>, p353</w:t>
      </w:r>
      <w:r w:rsidR="00D24E26">
        <w:rPr>
          <w:rFonts w:ascii="Arial" w:hAnsi="Arial" w:cs="Arial"/>
          <w:sz w:val="18"/>
          <w:szCs w:val="18"/>
        </w:rPr>
        <w:t>).</w:t>
      </w:r>
    </w:p>
    <w:p w14:paraId="359CB726" w14:textId="77777777" w:rsidR="000E4F73" w:rsidRDefault="000E4F73" w:rsidP="000E4F73">
      <w:pPr>
        <w:pStyle w:val="ListParagraph"/>
        <w:spacing w:after="0" w:line="360" w:lineRule="auto"/>
        <w:ind w:left="1210" w:right="851"/>
        <w:rPr>
          <w:rFonts w:ascii="Arial" w:hAnsi="Arial" w:cs="Arial"/>
          <w:sz w:val="18"/>
          <w:szCs w:val="18"/>
        </w:rPr>
      </w:pPr>
    </w:p>
    <w:p w14:paraId="02AC29C4" w14:textId="1E05BD13" w:rsidR="00837A57" w:rsidRDefault="000E4F73" w:rsidP="000E4F73">
      <w:pPr>
        <w:pStyle w:val="ListParagraph"/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Patients who have contracted peptic ulcer disease, within the digestive system, may suffer from mucus, the mucus covers the cavity membrane, which will contain less</w:t>
      </w:r>
      <w:r w:rsidR="00D037B9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domestic integrins, this is said to be the greatest change</w:t>
      </w:r>
      <w:r w:rsidR="00D037B9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that has been identified in patients, experiencing gastric ulceration </w:t>
      </w:r>
      <w:r w:rsidR="000D09CA">
        <w:rPr>
          <w:rFonts w:ascii="Arial" w:hAnsi="Arial" w:cs="Arial"/>
          <w:sz w:val="18"/>
          <w:szCs w:val="18"/>
        </w:rPr>
        <w:t>(</w:t>
      </w:r>
      <w:r w:rsidR="00023D19">
        <w:rPr>
          <w:rFonts w:ascii="Arial" w:hAnsi="Arial" w:cs="Arial"/>
          <w:sz w:val="18"/>
          <w:szCs w:val="18"/>
        </w:rPr>
        <w:t>Venables, 1986</w:t>
      </w:r>
      <w:r>
        <w:rPr>
          <w:rFonts w:ascii="Arial" w:hAnsi="Arial" w:cs="Arial"/>
          <w:sz w:val="18"/>
          <w:szCs w:val="18"/>
        </w:rPr>
        <w:t xml:space="preserve">).  </w:t>
      </w:r>
      <w:r w:rsidR="00D24E26">
        <w:rPr>
          <w:rFonts w:ascii="Arial" w:hAnsi="Arial" w:cs="Arial"/>
          <w:sz w:val="18"/>
          <w:szCs w:val="18"/>
        </w:rPr>
        <w:t xml:space="preserve"> </w:t>
      </w:r>
    </w:p>
    <w:p w14:paraId="5D3330F5" w14:textId="0FEA038B" w:rsidR="00166A66" w:rsidRDefault="00166A66" w:rsidP="000E4F73">
      <w:pPr>
        <w:pStyle w:val="ListParagraph"/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</w:p>
    <w:p w14:paraId="28F43EC5" w14:textId="3C85CE2E" w:rsidR="00886CB8" w:rsidRDefault="00166A66" w:rsidP="00B96871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 w:rsidRPr="00B96871">
        <w:rPr>
          <w:rFonts w:ascii="Arial" w:hAnsi="Arial" w:cs="Arial"/>
          <w:sz w:val="18"/>
          <w:szCs w:val="18"/>
        </w:rPr>
        <w:t xml:space="preserve">  </w:t>
      </w:r>
      <w:r w:rsidR="007A2C2F">
        <w:rPr>
          <w:rFonts w:ascii="Arial" w:hAnsi="Arial" w:cs="Arial"/>
          <w:sz w:val="18"/>
          <w:szCs w:val="18"/>
        </w:rPr>
        <w:t>P</w:t>
      </w:r>
      <w:r w:rsidR="007A2C2F" w:rsidRPr="00B96871">
        <w:rPr>
          <w:rFonts w:ascii="Arial" w:hAnsi="Arial" w:cs="Arial"/>
          <w:sz w:val="18"/>
          <w:szCs w:val="18"/>
        </w:rPr>
        <w:t>eptic ulcer</w:t>
      </w:r>
      <w:r w:rsidR="007A2C2F">
        <w:rPr>
          <w:rFonts w:ascii="Arial" w:hAnsi="Arial" w:cs="Arial"/>
          <w:sz w:val="18"/>
          <w:szCs w:val="18"/>
        </w:rPr>
        <w:t xml:space="preserve"> disease</w:t>
      </w:r>
      <w:r w:rsidRPr="00B96871">
        <w:rPr>
          <w:rFonts w:ascii="Arial" w:hAnsi="Arial" w:cs="Arial"/>
          <w:sz w:val="18"/>
          <w:szCs w:val="18"/>
        </w:rPr>
        <w:t xml:space="preserve"> can affect 1 in 10 individuals, and can develop anytime in their live</w:t>
      </w:r>
      <w:r w:rsidR="00B96871">
        <w:rPr>
          <w:rFonts w:ascii="Arial" w:hAnsi="Arial" w:cs="Arial"/>
          <w:sz w:val="18"/>
          <w:szCs w:val="18"/>
        </w:rPr>
        <w:t xml:space="preserve">s, a research study was conducted, on 456,327 people from the </w:t>
      </w:r>
      <w:r w:rsidR="00806AA4">
        <w:rPr>
          <w:rFonts w:ascii="Arial" w:hAnsi="Arial" w:cs="Arial"/>
          <w:sz w:val="18"/>
          <w:szCs w:val="18"/>
        </w:rPr>
        <w:t>United Kingdom</w:t>
      </w:r>
      <w:r w:rsidR="00B96871">
        <w:rPr>
          <w:rFonts w:ascii="Arial" w:hAnsi="Arial" w:cs="Arial"/>
          <w:sz w:val="18"/>
          <w:szCs w:val="18"/>
        </w:rPr>
        <w:t>,</w:t>
      </w:r>
      <w:r w:rsidR="007A2C2F">
        <w:rPr>
          <w:rFonts w:ascii="Arial" w:hAnsi="Arial" w:cs="Arial"/>
          <w:sz w:val="18"/>
          <w:szCs w:val="18"/>
        </w:rPr>
        <w:t xml:space="preserve"> this was</w:t>
      </w:r>
      <w:r w:rsidR="00B96871">
        <w:rPr>
          <w:rFonts w:ascii="Arial" w:hAnsi="Arial" w:cs="Arial"/>
          <w:sz w:val="18"/>
          <w:szCs w:val="18"/>
        </w:rPr>
        <w:t xml:space="preserve"> based on how peptic ulcer disease occurs, the results discovered</w:t>
      </w:r>
      <w:r w:rsidR="007A2C2F">
        <w:rPr>
          <w:rFonts w:ascii="Arial" w:hAnsi="Arial" w:cs="Arial"/>
          <w:sz w:val="18"/>
          <w:szCs w:val="18"/>
        </w:rPr>
        <w:t xml:space="preserve"> that</w:t>
      </w:r>
      <w:r w:rsidR="00B96871">
        <w:rPr>
          <w:rFonts w:ascii="Arial" w:hAnsi="Arial" w:cs="Arial"/>
          <w:sz w:val="18"/>
          <w:szCs w:val="18"/>
        </w:rPr>
        <w:t xml:space="preserve"> eight</w:t>
      </w:r>
      <w:r w:rsidR="007A2C2F">
        <w:rPr>
          <w:rFonts w:ascii="Arial" w:hAnsi="Arial" w:cs="Arial"/>
          <w:sz w:val="18"/>
          <w:szCs w:val="18"/>
        </w:rPr>
        <w:t xml:space="preserve"> people, with</w:t>
      </w:r>
      <w:r w:rsidR="00B96871">
        <w:rPr>
          <w:rFonts w:ascii="Arial" w:hAnsi="Arial" w:cs="Arial"/>
          <w:sz w:val="18"/>
          <w:szCs w:val="18"/>
        </w:rPr>
        <w:t xml:space="preserve"> genetic </w:t>
      </w:r>
      <w:r w:rsidR="007A2C2F">
        <w:rPr>
          <w:rFonts w:ascii="Arial" w:hAnsi="Arial" w:cs="Arial"/>
          <w:sz w:val="18"/>
          <w:szCs w:val="18"/>
        </w:rPr>
        <w:t xml:space="preserve">imbalance, were connected and at risk of getting the </w:t>
      </w:r>
      <w:r w:rsidR="003C15A4">
        <w:rPr>
          <w:rFonts w:ascii="Arial" w:hAnsi="Arial" w:cs="Arial"/>
          <w:sz w:val="18"/>
          <w:szCs w:val="18"/>
        </w:rPr>
        <w:t>disease (Technology</w:t>
      </w:r>
      <w:r w:rsidR="007A2C2F">
        <w:rPr>
          <w:rFonts w:ascii="Arial" w:hAnsi="Arial" w:cs="Arial"/>
          <w:sz w:val="18"/>
          <w:szCs w:val="18"/>
        </w:rPr>
        <w:t xml:space="preserve"> Networks Neuroscience News + Research, 2021). </w:t>
      </w:r>
    </w:p>
    <w:p w14:paraId="53122724" w14:textId="7A747B72" w:rsidR="003C15A4" w:rsidRDefault="003C15A4" w:rsidP="00B96871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</w:p>
    <w:p w14:paraId="61B0CFC7" w14:textId="06D3E3CE" w:rsidR="003C15A4" w:rsidRDefault="003C15A4" w:rsidP="00B96871">
      <w:pPr>
        <w:spacing w:after="0" w:line="360" w:lineRule="auto"/>
        <w:ind w:left="850" w:right="851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HOW TO TREAT </w:t>
      </w:r>
      <w:r w:rsidR="008330FB">
        <w:rPr>
          <w:rFonts w:ascii="Arial" w:hAnsi="Arial" w:cs="Arial"/>
          <w:b/>
          <w:bCs/>
          <w:sz w:val="18"/>
          <w:szCs w:val="18"/>
        </w:rPr>
        <w:t>THE DISEASE:</w:t>
      </w:r>
    </w:p>
    <w:p w14:paraId="72163DD2" w14:textId="6156D0A6" w:rsidR="003C15A4" w:rsidRDefault="00313E4E" w:rsidP="00B96871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Treating </w:t>
      </w:r>
      <w:r w:rsidR="003C15A4">
        <w:rPr>
          <w:rFonts w:ascii="Arial" w:hAnsi="Arial" w:cs="Arial"/>
          <w:sz w:val="18"/>
          <w:szCs w:val="18"/>
        </w:rPr>
        <w:t xml:space="preserve">ulcers within the stomach, requires </w:t>
      </w:r>
      <w:proofErr w:type="gramStart"/>
      <w:r w:rsidR="003C15A4">
        <w:rPr>
          <w:rFonts w:ascii="Arial" w:hAnsi="Arial" w:cs="Arial"/>
          <w:sz w:val="18"/>
          <w:szCs w:val="18"/>
        </w:rPr>
        <w:t>a</w:t>
      </w:r>
      <w:proofErr w:type="gramEnd"/>
      <w:r w:rsidR="00A145DE">
        <w:rPr>
          <w:rFonts w:ascii="Arial" w:hAnsi="Arial" w:cs="Arial"/>
          <w:sz w:val="18"/>
          <w:szCs w:val="18"/>
        </w:rPr>
        <w:t xml:space="preserve"> intake of </w:t>
      </w:r>
      <w:r w:rsidR="003C15A4">
        <w:rPr>
          <w:rFonts w:ascii="Arial" w:hAnsi="Arial" w:cs="Arial"/>
          <w:sz w:val="18"/>
          <w:szCs w:val="18"/>
        </w:rPr>
        <w:t>certain</w:t>
      </w:r>
      <w:r w:rsidR="00A145DE">
        <w:rPr>
          <w:rFonts w:ascii="Arial" w:hAnsi="Arial" w:cs="Arial"/>
          <w:sz w:val="18"/>
          <w:szCs w:val="18"/>
        </w:rPr>
        <w:t xml:space="preserve"> healthy</w:t>
      </w:r>
      <w:r w:rsidR="003C15A4">
        <w:rPr>
          <w:rFonts w:ascii="Arial" w:hAnsi="Arial" w:cs="Arial"/>
          <w:sz w:val="18"/>
          <w:szCs w:val="18"/>
        </w:rPr>
        <w:t xml:space="preserve"> </w:t>
      </w:r>
      <w:r w:rsidR="00431656">
        <w:rPr>
          <w:rFonts w:ascii="Arial" w:hAnsi="Arial" w:cs="Arial"/>
          <w:sz w:val="18"/>
          <w:szCs w:val="18"/>
        </w:rPr>
        <w:t>foods,</w:t>
      </w:r>
      <w:r>
        <w:rPr>
          <w:rFonts w:ascii="Arial" w:hAnsi="Arial" w:cs="Arial"/>
          <w:sz w:val="18"/>
          <w:szCs w:val="18"/>
        </w:rPr>
        <w:t xml:space="preserve"> that </w:t>
      </w:r>
      <w:r w:rsidR="003C15A4">
        <w:rPr>
          <w:rFonts w:ascii="Arial" w:hAnsi="Arial" w:cs="Arial"/>
          <w:sz w:val="18"/>
          <w:szCs w:val="18"/>
        </w:rPr>
        <w:t xml:space="preserve">can </w:t>
      </w:r>
      <w:r>
        <w:rPr>
          <w:rFonts w:ascii="Arial" w:hAnsi="Arial" w:cs="Arial"/>
          <w:sz w:val="18"/>
          <w:szCs w:val="18"/>
        </w:rPr>
        <w:t>contribute</w:t>
      </w:r>
      <w:r w:rsidR="003C15A4">
        <w:rPr>
          <w:rFonts w:ascii="Arial" w:hAnsi="Arial" w:cs="Arial"/>
          <w:sz w:val="18"/>
          <w:szCs w:val="18"/>
        </w:rPr>
        <w:t xml:space="preserve"> to reduc</w:t>
      </w:r>
      <w:r>
        <w:rPr>
          <w:rFonts w:ascii="Arial" w:hAnsi="Arial" w:cs="Arial"/>
          <w:sz w:val="18"/>
          <w:szCs w:val="18"/>
        </w:rPr>
        <w:t>tion of</w:t>
      </w:r>
      <w:r w:rsidR="003C15A4">
        <w:rPr>
          <w:rFonts w:ascii="Arial" w:hAnsi="Arial" w:cs="Arial"/>
          <w:sz w:val="18"/>
          <w:szCs w:val="18"/>
        </w:rPr>
        <w:t xml:space="preserve"> peptic ulcer disease or at least reduce the symptoms they cause such as:</w:t>
      </w:r>
    </w:p>
    <w:p w14:paraId="53C45A6A" w14:textId="77777777" w:rsidR="00733F80" w:rsidRDefault="00733F80" w:rsidP="00B96871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</w:p>
    <w:p w14:paraId="634D8159" w14:textId="51E608BB" w:rsidR="003C15A4" w:rsidRDefault="003C15A4" w:rsidP="00B96871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Probiotics- this helps in restoring the natural balance of bacteria.</w:t>
      </w:r>
    </w:p>
    <w:p w14:paraId="0F0A40F0" w14:textId="32DC8F21" w:rsidR="00376826" w:rsidRDefault="003C15A4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Fermented foods- eating ferment</w:t>
      </w:r>
      <w:r w:rsidR="007745DE">
        <w:rPr>
          <w:rFonts w:ascii="Arial" w:hAnsi="Arial" w:cs="Arial"/>
          <w:sz w:val="18"/>
          <w:szCs w:val="18"/>
        </w:rPr>
        <w:t>e</w:t>
      </w:r>
      <w:r>
        <w:rPr>
          <w:rFonts w:ascii="Arial" w:hAnsi="Arial" w:cs="Arial"/>
          <w:sz w:val="18"/>
          <w:szCs w:val="18"/>
        </w:rPr>
        <w:t>d foods can help to restore the balance within the gut microbiome.</w:t>
      </w:r>
    </w:p>
    <w:p w14:paraId="4A065085" w14:textId="77777777" w:rsidR="006E5731" w:rsidRDefault="003C15A4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Broccoli- broccoli sprouts can help to reduce the growth of peptic ulcers</w:t>
      </w:r>
      <w:r w:rsidR="006E5731">
        <w:rPr>
          <w:rFonts w:ascii="Arial" w:hAnsi="Arial" w:cs="Arial"/>
          <w:sz w:val="18"/>
          <w:szCs w:val="18"/>
        </w:rPr>
        <w:t>.</w:t>
      </w:r>
    </w:p>
    <w:p w14:paraId="3B570C89" w14:textId="77777777" w:rsidR="006E5731" w:rsidRDefault="006E5731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Berries- berries are extremely recommended to inhibit the growth of ulcers</w:t>
      </w:r>
    </w:p>
    <w:p w14:paraId="1350591D" w14:textId="77777777" w:rsidR="00927193" w:rsidRDefault="006E5731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Honey- helps to reduce the appearance of </w:t>
      </w:r>
      <w:r w:rsidR="00927193">
        <w:rPr>
          <w:rFonts w:ascii="Arial" w:hAnsi="Arial" w:cs="Arial"/>
          <w:sz w:val="18"/>
          <w:szCs w:val="18"/>
        </w:rPr>
        <w:t>ulcers (</w:t>
      </w:r>
      <w:r>
        <w:rPr>
          <w:rFonts w:ascii="Arial" w:hAnsi="Arial" w:cs="Arial"/>
          <w:sz w:val="18"/>
          <w:szCs w:val="18"/>
        </w:rPr>
        <w:t>Eagle, 2020).</w:t>
      </w:r>
    </w:p>
    <w:p w14:paraId="5A6166CE" w14:textId="77777777" w:rsidR="00927193" w:rsidRDefault="00927193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</w:p>
    <w:p w14:paraId="47D036C7" w14:textId="2ECD7278" w:rsidR="00806AA4" w:rsidRDefault="00927193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 research study conducted by the department of pharmacology at Hamdard University in </w:t>
      </w:r>
      <w:r w:rsidR="00806AA4">
        <w:rPr>
          <w:rFonts w:ascii="Arial" w:hAnsi="Arial" w:cs="Arial"/>
          <w:sz w:val="18"/>
          <w:szCs w:val="18"/>
        </w:rPr>
        <w:t>India, discovered that polyphenols found in apples, can contribute to the healing process of reducing peptic ulcers, and act as an ant-secretory, and antioxidant agents, the five components found in apples are:</w:t>
      </w:r>
    </w:p>
    <w:p w14:paraId="1AAD36E5" w14:textId="77777777" w:rsidR="00733F80" w:rsidRDefault="00733F80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</w:p>
    <w:p w14:paraId="5F6499DE" w14:textId="0B321DD3" w:rsidR="00806AA4" w:rsidRDefault="003867F5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Flavonoid</w:t>
      </w:r>
    </w:p>
    <w:p w14:paraId="1CAEE89E" w14:textId="4488BD10" w:rsidR="003867F5" w:rsidRDefault="003867F5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Carbolic Acid</w:t>
      </w:r>
    </w:p>
    <w:p w14:paraId="4CC9F16B" w14:textId="1F4C725F" w:rsidR="003867F5" w:rsidRDefault="003867F5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Dihydrochalcones</w:t>
      </w:r>
    </w:p>
    <w:p w14:paraId="52CC63BA" w14:textId="52F98CEF" w:rsidR="003867F5" w:rsidRDefault="003867F5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Phytonutrients</w:t>
      </w:r>
    </w:p>
    <w:p w14:paraId="71AC2E04" w14:textId="77777777" w:rsidR="003867F5" w:rsidRDefault="003867F5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</w:p>
    <w:p w14:paraId="4AA09DBE" w14:textId="45C75AED" w:rsidR="003867F5" w:rsidRDefault="003867F5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Also, some other foods</w:t>
      </w:r>
      <w:r w:rsidR="002C1717">
        <w:rPr>
          <w:rFonts w:ascii="Arial" w:hAnsi="Arial" w:cs="Arial"/>
          <w:sz w:val="18"/>
          <w:szCs w:val="18"/>
        </w:rPr>
        <w:t xml:space="preserve"> recommended by Hamdard University,</w:t>
      </w:r>
      <w:r>
        <w:rPr>
          <w:rFonts w:ascii="Arial" w:hAnsi="Arial" w:cs="Arial"/>
          <w:sz w:val="18"/>
          <w:szCs w:val="18"/>
        </w:rPr>
        <w:t xml:space="preserve"> rich in flavonoids and can help in the reduction of stomach ulcers such as peptic ulcers are:</w:t>
      </w:r>
      <w:r w:rsidR="00B73ADE">
        <w:rPr>
          <w:rFonts w:ascii="Arial" w:hAnsi="Arial" w:cs="Arial"/>
          <w:sz w:val="18"/>
          <w:szCs w:val="18"/>
        </w:rPr>
        <w:t>(Georgina, 2021).</w:t>
      </w:r>
    </w:p>
    <w:p w14:paraId="444829FA" w14:textId="1F7F3FDA" w:rsidR="00546A15" w:rsidRDefault="00546A15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</w:p>
    <w:p w14:paraId="6FC1547A" w14:textId="66D2B4B2" w:rsidR="00546A15" w:rsidRDefault="00546A15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</w:p>
    <w:p w14:paraId="3C6AEB8D" w14:textId="6CDB66B9" w:rsidR="00546A15" w:rsidRDefault="00546A15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</w:p>
    <w:p w14:paraId="21D7361A" w14:textId="1DFA40C9" w:rsidR="003867F5" w:rsidRDefault="00546A15" w:rsidP="00546A15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G</w:t>
      </w:r>
      <w:r w:rsidR="004A7007">
        <w:rPr>
          <w:rFonts w:ascii="Arial" w:hAnsi="Arial" w:cs="Arial"/>
          <w:sz w:val="18"/>
          <w:szCs w:val="18"/>
        </w:rPr>
        <w:t>REEN</w:t>
      </w:r>
      <w:r>
        <w:rPr>
          <w:rFonts w:ascii="Arial" w:hAnsi="Arial" w:cs="Arial"/>
          <w:sz w:val="18"/>
          <w:szCs w:val="18"/>
        </w:rPr>
        <w:t xml:space="preserve"> V</w:t>
      </w:r>
      <w:r w:rsidR="004A7007">
        <w:rPr>
          <w:rFonts w:ascii="Arial" w:hAnsi="Arial" w:cs="Arial"/>
          <w:sz w:val="18"/>
          <w:szCs w:val="18"/>
        </w:rPr>
        <w:t>EGATABLES</w:t>
      </w:r>
      <w:r>
        <w:rPr>
          <w:rFonts w:ascii="Arial" w:hAnsi="Arial" w:cs="Arial"/>
          <w:sz w:val="18"/>
          <w:szCs w:val="18"/>
        </w:rPr>
        <w:t>:</w:t>
      </w:r>
      <w:r w:rsidR="002C1717">
        <w:rPr>
          <w:rFonts w:ascii="Arial" w:hAnsi="Arial" w:cs="Arial"/>
          <w:sz w:val="18"/>
          <w:szCs w:val="18"/>
        </w:rPr>
        <w:t xml:space="preserve"> Broccoli, Carrots, Asparagus, Kale, Spinach and many more.</w:t>
      </w:r>
    </w:p>
    <w:p w14:paraId="2AC6320C" w14:textId="77777777" w:rsidR="003867F5" w:rsidRDefault="003867F5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</w:p>
    <w:p w14:paraId="6FB84920" w14:textId="698ED47D" w:rsidR="00806AA4" w:rsidRDefault="003867F5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noProof/>
        </w:rPr>
        <w:drawing>
          <wp:inline distT="0" distB="0" distL="0" distR="0" wp14:anchorId="6AE5BA67" wp14:editId="71B9884B">
            <wp:extent cx="3295650" cy="2085975"/>
            <wp:effectExtent l="0" t="0" r="0" b="9525"/>
            <wp:docPr id="2" name="Picture 2" descr="Broccoli Kale Asparagus Spinach High Res Stock Image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roccoli Kale Asparagus Spinach High Res Stock Images | Shutterstoc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2328E" w14:textId="6D22EE54" w:rsidR="0015538C" w:rsidRDefault="0015538C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(Shutterstock, 2021).</w:t>
      </w:r>
    </w:p>
    <w:p w14:paraId="701DEE25" w14:textId="4745F55B" w:rsidR="00546A15" w:rsidRDefault="00546A15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</w:p>
    <w:p w14:paraId="61E27DE5" w14:textId="659233DD" w:rsidR="00546A15" w:rsidRDefault="00546A15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</w:t>
      </w:r>
      <w:r w:rsidR="004A7007">
        <w:rPr>
          <w:rFonts w:ascii="Arial" w:hAnsi="Arial" w:cs="Arial"/>
          <w:sz w:val="18"/>
          <w:szCs w:val="18"/>
        </w:rPr>
        <w:t>EANS</w:t>
      </w:r>
      <w:r>
        <w:rPr>
          <w:rFonts w:ascii="Arial" w:hAnsi="Arial" w:cs="Arial"/>
          <w:sz w:val="18"/>
          <w:szCs w:val="18"/>
        </w:rPr>
        <w:t>:</w:t>
      </w:r>
      <w:r w:rsidR="002C1717">
        <w:rPr>
          <w:rFonts w:ascii="Arial" w:hAnsi="Arial" w:cs="Arial"/>
          <w:sz w:val="18"/>
          <w:szCs w:val="18"/>
        </w:rPr>
        <w:t xml:space="preserve"> Black Beans, Tofu, Soya Beans, White Beans</w:t>
      </w:r>
    </w:p>
    <w:p w14:paraId="7CD9B1D8" w14:textId="5428335F" w:rsidR="00546A15" w:rsidRDefault="00546A15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noProof/>
        </w:rPr>
        <w:drawing>
          <wp:inline distT="0" distB="0" distL="0" distR="0" wp14:anchorId="2547B315" wp14:editId="440918A6">
            <wp:extent cx="3781425" cy="2400300"/>
            <wp:effectExtent l="0" t="0" r="9525" b="0"/>
            <wp:docPr id="8" name="Picture 8" descr="White Beans: Nutrition, Benefits, and M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White Beans: Nutrition, Benefits, and Mo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609" cy="2411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63475" w14:textId="5D2BD80F" w:rsidR="00546A15" w:rsidRDefault="00546A15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4A7007">
        <w:rPr>
          <w:rFonts w:ascii="Arial" w:hAnsi="Arial" w:cs="Arial"/>
          <w:sz w:val="18"/>
          <w:szCs w:val="18"/>
        </w:rPr>
        <w:t xml:space="preserve">Preiato, 2020). </w:t>
      </w:r>
    </w:p>
    <w:p w14:paraId="760C9E2C" w14:textId="5D1CFF4F" w:rsidR="004A7007" w:rsidRDefault="004A7007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</w:p>
    <w:p w14:paraId="3C7B6752" w14:textId="0DD46C72" w:rsidR="004A7007" w:rsidRDefault="004A7007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NUTS:</w:t>
      </w:r>
      <w:r w:rsidR="002C1717">
        <w:rPr>
          <w:rFonts w:ascii="Arial" w:hAnsi="Arial" w:cs="Arial"/>
          <w:sz w:val="18"/>
          <w:szCs w:val="18"/>
        </w:rPr>
        <w:t xml:space="preserve"> Almonds, Walnuts, Hazel Nuts, Pecan Nuts, Sesame Seeds, Flaxseeds and more.</w:t>
      </w:r>
    </w:p>
    <w:p w14:paraId="1940D95E" w14:textId="77777777" w:rsidR="004A7007" w:rsidRDefault="004A7007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</w:p>
    <w:p w14:paraId="742B1400" w14:textId="725E1201" w:rsidR="004A7007" w:rsidRDefault="004A7007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1DE5A448" wp14:editId="53A28D1F">
            <wp:extent cx="4210050" cy="2047875"/>
            <wp:effectExtent l="0" t="0" r="0" b="9525"/>
            <wp:docPr id="10" name="Picture 10" descr="Hazelnuts Macadamia Nuts Pecans Walnuts Photos - Free &amp;amp; Royalty-Free Stock  Photos from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azelnuts Macadamia Nuts Pecans Walnuts Photos - Free &amp;amp; Royalty-Free Stock  Photos from Dreamstim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3064" cy="2049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565080" w14:textId="47470E94" w:rsidR="0015538C" w:rsidRDefault="004A7007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FB7F00">
        <w:rPr>
          <w:rFonts w:ascii="Arial" w:hAnsi="Arial" w:cs="Arial"/>
          <w:sz w:val="18"/>
          <w:szCs w:val="18"/>
        </w:rPr>
        <w:t>Dreamstime, 2021).</w:t>
      </w:r>
    </w:p>
    <w:p w14:paraId="72F83455" w14:textId="6EC0F6EA" w:rsidR="00C4617B" w:rsidRPr="003C15A4" w:rsidRDefault="00404F19" w:rsidP="00C4617B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The following medications </w:t>
      </w:r>
      <w:r w:rsidR="00313E4E">
        <w:rPr>
          <w:rFonts w:ascii="Arial" w:hAnsi="Arial" w:cs="Arial"/>
          <w:sz w:val="18"/>
          <w:szCs w:val="18"/>
        </w:rPr>
        <w:t>may be</w:t>
      </w:r>
      <w:r>
        <w:rPr>
          <w:rFonts w:ascii="Arial" w:hAnsi="Arial" w:cs="Arial"/>
          <w:sz w:val="18"/>
          <w:szCs w:val="18"/>
        </w:rPr>
        <w:t xml:space="preserve"> prescribed in order to treat peptic and stomach ulcers, these are antimicrobial</w:t>
      </w:r>
      <w:r w:rsidR="00313E4E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agents that are linked with inhibiting drugs such a</w:t>
      </w:r>
      <w:r w:rsidR="00313E4E">
        <w:rPr>
          <w:rFonts w:ascii="Arial" w:hAnsi="Arial" w:cs="Arial"/>
          <w:sz w:val="18"/>
          <w:szCs w:val="18"/>
        </w:rPr>
        <w:t>s antibiotics</w:t>
      </w:r>
      <w:r w:rsidR="00C4617B" w:rsidRPr="00C4617B">
        <w:rPr>
          <w:rFonts w:ascii="Arial" w:hAnsi="Arial" w:cs="Arial"/>
          <w:sz w:val="18"/>
          <w:szCs w:val="18"/>
        </w:rPr>
        <w:t xml:space="preserve"> </w:t>
      </w:r>
      <w:r w:rsidR="00C4617B">
        <w:rPr>
          <w:rFonts w:ascii="Arial" w:hAnsi="Arial" w:cs="Arial"/>
          <w:sz w:val="18"/>
          <w:szCs w:val="18"/>
        </w:rPr>
        <w:t>(Yuan, T Padol and H Hunt,2006).</w:t>
      </w:r>
    </w:p>
    <w:p w14:paraId="0C07130B" w14:textId="36FCA162" w:rsidR="00404F19" w:rsidRDefault="00404F19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</w:p>
    <w:p w14:paraId="0272455F" w14:textId="05212A47" w:rsidR="00404F19" w:rsidRDefault="00404F19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noProof/>
        </w:rPr>
        <w:drawing>
          <wp:inline distT="0" distB="0" distL="0" distR="0" wp14:anchorId="645F881C" wp14:editId="6CD7AC4E">
            <wp:extent cx="5731510" cy="3844593"/>
            <wp:effectExtent l="0" t="0" r="2540" b="3810"/>
            <wp:docPr id="13" name="Picture 13" descr="Allopathic treatment of peptic ulcer | Download 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llopathic treatment of peptic ulcer | Download Tabl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44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7F4ABD" w14:textId="48E75736" w:rsidR="0015538C" w:rsidRDefault="00404F19" w:rsidP="003C15A4">
      <w:pPr>
        <w:spacing w:after="0" w:line="360" w:lineRule="auto"/>
        <w:ind w:left="850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E5095E">
        <w:rPr>
          <w:rFonts w:ascii="Arial" w:hAnsi="Arial" w:cs="Arial"/>
          <w:sz w:val="18"/>
          <w:szCs w:val="18"/>
        </w:rPr>
        <w:t>Kuishreshtha, M., Srivastava, G. and Pratap Singh, M, 2017).</w:t>
      </w:r>
    </w:p>
    <w:p w14:paraId="6C73BB66" w14:textId="2C093CA7" w:rsidR="002B753F" w:rsidRDefault="002B753F" w:rsidP="00376826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</w:p>
    <w:p w14:paraId="7968A3F6" w14:textId="4B26D279" w:rsidR="00193BD5" w:rsidRDefault="002769D0" w:rsidP="00376826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To conclude this presentation, there is still </w:t>
      </w:r>
      <w:r w:rsidR="00313E4E">
        <w:rPr>
          <w:rFonts w:ascii="Arial" w:hAnsi="Arial" w:cs="Arial"/>
          <w:sz w:val="18"/>
          <w:szCs w:val="18"/>
        </w:rPr>
        <w:t>little-known</w:t>
      </w:r>
      <w:r>
        <w:rPr>
          <w:rFonts w:ascii="Arial" w:hAnsi="Arial" w:cs="Arial"/>
          <w:sz w:val="18"/>
          <w:szCs w:val="18"/>
        </w:rPr>
        <w:t xml:space="preserve"> </w:t>
      </w:r>
      <w:r w:rsidR="00733F80">
        <w:rPr>
          <w:rFonts w:ascii="Arial" w:hAnsi="Arial" w:cs="Arial"/>
          <w:sz w:val="18"/>
          <w:szCs w:val="18"/>
        </w:rPr>
        <w:t>facts,</w:t>
      </w:r>
      <w:r>
        <w:rPr>
          <w:rFonts w:ascii="Arial" w:hAnsi="Arial" w:cs="Arial"/>
          <w:sz w:val="18"/>
          <w:szCs w:val="18"/>
        </w:rPr>
        <w:t xml:space="preserve"> about the type of stomach bacteria, that </w:t>
      </w:r>
      <w:r w:rsidR="00B90633">
        <w:rPr>
          <w:rFonts w:ascii="Arial" w:hAnsi="Arial" w:cs="Arial"/>
          <w:sz w:val="18"/>
          <w:szCs w:val="18"/>
        </w:rPr>
        <w:t>causes</w:t>
      </w:r>
      <w:r>
        <w:rPr>
          <w:rFonts w:ascii="Arial" w:hAnsi="Arial" w:cs="Arial"/>
          <w:sz w:val="18"/>
          <w:szCs w:val="18"/>
        </w:rPr>
        <w:t xml:space="preserve"> peptic ulcer disease,</w:t>
      </w:r>
      <w:r w:rsidR="00B90633">
        <w:rPr>
          <w:rFonts w:ascii="Arial" w:hAnsi="Arial" w:cs="Arial"/>
          <w:sz w:val="18"/>
          <w:szCs w:val="18"/>
        </w:rPr>
        <w:t xml:space="preserve"> mainly in the illumination process of the disease and the </w:t>
      </w:r>
      <w:r w:rsidR="007A4BFA">
        <w:rPr>
          <w:rFonts w:ascii="Arial" w:hAnsi="Arial" w:cs="Arial"/>
          <w:sz w:val="18"/>
          <w:szCs w:val="18"/>
        </w:rPr>
        <w:t xml:space="preserve">growth of the spread, </w:t>
      </w:r>
      <w:r w:rsidR="00B90633">
        <w:rPr>
          <w:rFonts w:ascii="Arial" w:hAnsi="Arial" w:cs="Arial"/>
          <w:sz w:val="18"/>
          <w:szCs w:val="18"/>
        </w:rPr>
        <w:t>reliable therapies and prevention programmes,</w:t>
      </w:r>
      <w:r w:rsidR="00163BAA">
        <w:rPr>
          <w:rFonts w:ascii="Arial" w:hAnsi="Arial" w:cs="Arial"/>
          <w:sz w:val="18"/>
          <w:szCs w:val="18"/>
        </w:rPr>
        <w:t xml:space="preserve"> say</w:t>
      </w:r>
      <w:r w:rsidR="00B90633">
        <w:rPr>
          <w:rFonts w:ascii="Arial" w:hAnsi="Arial" w:cs="Arial"/>
          <w:sz w:val="18"/>
          <w:szCs w:val="18"/>
        </w:rPr>
        <w:t xml:space="preserve"> reducing the spread</w:t>
      </w:r>
      <w:r w:rsidR="007A4BFA">
        <w:rPr>
          <w:rFonts w:ascii="Arial" w:hAnsi="Arial" w:cs="Arial"/>
          <w:sz w:val="18"/>
          <w:szCs w:val="18"/>
        </w:rPr>
        <w:t xml:space="preserve"> of the disease is reliant on, identifying the weak links in the spreading chain, and possibly in the future a development of a </w:t>
      </w:r>
      <w:r w:rsidR="00A145DE">
        <w:rPr>
          <w:rFonts w:ascii="Arial" w:hAnsi="Arial" w:cs="Arial"/>
          <w:sz w:val="18"/>
          <w:szCs w:val="18"/>
        </w:rPr>
        <w:t>vaccine (</w:t>
      </w:r>
      <w:r w:rsidR="001647E8">
        <w:rPr>
          <w:rFonts w:ascii="Arial" w:hAnsi="Arial" w:cs="Arial"/>
          <w:sz w:val="18"/>
          <w:szCs w:val="18"/>
        </w:rPr>
        <w:t xml:space="preserve">Scarpignato and Bianchi Parro, </w:t>
      </w:r>
      <w:r w:rsidR="00D31DAE">
        <w:rPr>
          <w:rFonts w:ascii="Arial" w:hAnsi="Arial" w:cs="Arial"/>
          <w:sz w:val="18"/>
          <w:szCs w:val="18"/>
        </w:rPr>
        <w:t>2004, p14</w:t>
      </w:r>
      <w:r w:rsidR="001647E8">
        <w:rPr>
          <w:rFonts w:ascii="Arial" w:hAnsi="Arial" w:cs="Arial"/>
          <w:sz w:val="18"/>
          <w:szCs w:val="18"/>
        </w:rPr>
        <w:t>).</w:t>
      </w:r>
    </w:p>
    <w:p w14:paraId="2B882521" w14:textId="21051F4F" w:rsidR="00A7003D" w:rsidRDefault="00A7003D" w:rsidP="00376826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</w:p>
    <w:p w14:paraId="5C8ED5A4" w14:textId="6EA6DA67" w:rsidR="00A7003D" w:rsidRDefault="00A7003D" w:rsidP="00376826">
      <w:pPr>
        <w:spacing w:after="0" w:line="360" w:lineRule="auto"/>
        <w:ind w:left="851" w:right="851"/>
        <w:rPr>
          <w:rFonts w:ascii="Arial" w:hAnsi="Arial" w:cs="Arial"/>
          <w:sz w:val="18"/>
          <w:szCs w:val="18"/>
        </w:rPr>
      </w:pPr>
    </w:p>
    <w:p w14:paraId="12159BDB" w14:textId="4DB87F05" w:rsidR="00A7003D" w:rsidRDefault="00A7003D" w:rsidP="00376826">
      <w:pPr>
        <w:spacing w:after="0" w:line="360" w:lineRule="auto"/>
        <w:ind w:left="851" w:right="851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REFRENCES:</w:t>
      </w:r>
    </w:p>
    <w:p w14:paraId="39EDCCB1" w14:textId="72D26F06" w:rsidR="00A7003D" w:rsidRDefault="00A7003D" w:rsidP="00376826">
      <w:pPr>
        <w:spacing w:after="0" w:line="360" w:lineRule="auto"/>
        <w:ind w:left="851" w:right="851"/>
        <w:rPr>
          <w:rFonts w:ascii="Arial" w:hAnsi="Arial" w:cs="Arial"/>
          <w:b/>
          <w:bCs/>
          <w:sz w:val="18"/>
          <w:szCs w:val="18"/>
        </w:rPr>
      </w:pPr>
    </w:p>
    <w:p w14:paraId="24D4CB47" w14:textId="4335F217" w:rsidR="00F0473F" w:rsidRDefault="00F0473F" w:rsidP="00F0473F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F0473F">
        <w:rPr>
          <w:rFonts w:ascii="Arial" w:hAnsi="Arial" w:cs="Arial"/>
          <w:color w:val="000000"/>
          <w:sz w:val="18"/>
          <w:szCs w:val="18"/>
          <w:shd w:val="clear" w:color="auto" w:fill="FFFFFF"/>
        </w:rPr>
        <w:t>Alamy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(</w:t>
      </w:r>
      <w:r w:rsidRPr="00F0473F">
        <w:rPr>
          <w:rFonts w:ascii="Arial" w:hAnsi="Arial" w:cs="Arial"/>
          <w:color w:val="000000"/>
          <w:sz w:val="18"/>
          <w:szCs w:val="18"/>
          <w:shd w:val="clear" w:color="auto" w:fill="FFFFFF"/>
        </w:rPr>
        <w:t>2021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)</w:t>
      </w:r>
      <w:r w:rsidRPr="00F0473F">
        <w:rPr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  <w:r w:rsidRPr="00F0473F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Stomach Ulcer High Resolution Stock Photography and 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I</w:t>
      </w:r>
      <w:r w:rsidRPr="00F0473F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mages 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A</w:t>
      </w:r>
      <w:r w:rsidRPr="00F0473F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lamy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  <w:r w:rsidRPr="00F0473F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Available at: </w:t>
      </w:r>
      <w:hyperlink r:id="rId11" w:history="1">
        <w:r w:rsidRPr="008767D4">
          <w:rPr>
            <w:rStyle w:val="Hyperlink"/>
            <w:rFonts w:ascii="Arial" w:hAnsi="Arial" w:cs="Arial"/>
            <w:sz w:val="18"/>
            <w:szCs w:val="18"/>
            <w:shd w:val="clear" w:color="auto" w:fill="FFFFFF"/>
          </w:rPr>
          <w:t>http://www.alamy.com/stock-photo/stomach-ulcer.html</w:t>
        </w:r>
      </w:hyperlink>
    </w:p>
    <w:p w14:paraId="0DFA3963" w14:textId="078A3662" w:rsidR="00A7003D" w:rsidRDefault="00F0473F" w:rsidP="00F0473F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F0473F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(</w:t>
      </w:r>
      <w:r w:rsidRPr="00F0473F">
        <w:rPr>
          <w:rFonts w:ascii="Arial" w:hAnsi="Arial" w:cs="Arial"/>
          <w:color w:val="000000"/>
          <w:sz w:val="18"/>
          <w:szCs w:val="18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:</w:t>
      </w:r>
      <w:r w:rsidRPr="00F0473F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9 October 2021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)</w:t>
      </w:r>
      <w:r w:rsidRPr="00F0473F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</w:p>
    <w:p w14:paraId="5C54FD1B" w14:textId="437ED4CB" w:rsidR="00E45152" w:rsidRDefault="00E45152" w:rsidP="00F0473F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3CBE3780" w14:textId="3437637B" w:rsidR="006660C3" w:rsidRDefault="00E45152" w:rsidP="00F0473F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Betts, J. 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et al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 </w:t>
      </w:r>
      <w:r w:rsidR="0047328F">
        <w:rPr>
          <w:rFonts w:ascii="Arial" w:hAnsi="Arial" w:cs="Arial"/>
          <w:color w:val="000000"/>
          <w:sz w:val="18"/>
          <w:szCs w:val="18"/>
          <w:shd w:val="clear" w:color="auto" w:fill="FFFFFF"/>
        </w:rPr>
        <w:t>(201</w:t>
      </w:r>
      <w:r w:rsidR="00D31DAE">
        <w:rPr>
          <w:rFonts w:ascii="Arial" w:hAnsi="Arial" w:cs="Arial"/>
          <w:color w:val="000000"/>
          <w:sz w:val="18"/>
          <w:szCs w:val="18"/>
          <w:shd w:val="clear" w:color="auto" w:fill="FFFFFF"/>
        </w:rPr>
        <w:t>7</w:t>
      </w:r>
      <w:r w:rsidR="0047328F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) </w:t>
      </w:r>
      <w:r w:rsidR="0047328F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Anatomy and physiology</w:t>
      </w:r>
      <w:r w:rsidR="0047328F">
        <w:rPr>
          <w:rFonts w:ascii="Arial" w:hAnsi="Arial" w:cs="Arial"/>
          <w:color w:val="000000"/>
          <w:sz w:val="18"/>
          <w:szCs w:val="18"/>
          <w:shd w:val="clear" w:color="auto" w:fill="FFFFFF"/>
        </w:rPr>
        <w:t>. Houston Texas.</w:t>
      </w:r>
    </w:p>
    <w:p w14:paraId="5E90A168" w14:textId="77777777" w:rsidR="006660C3" w:rsidRDefault="006660C3" w:rsidP="00F0473F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41245DEA" w14:textId="4CD59090" w:rsidR="006660C3" w:rsidRDefault="006660C3" w:rsidP="00F0473F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6660C3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Dreamstime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(</w:t>
      </w:r>
      <w:r w:rsidRPr="006660C3">
        <w:rPr>
          <w:rFonts w:ascii="Arial" w:hAnsi="Arial" w:cs="Arial"/>
          <w:color w:val="000000"/>
          <w:sz w:val="18"/>
          <w:szCs w:val="18"/>
          <w:shd w:val="clear" w:color="auto" w:fill="FFFFFF"/>
        </w:rPr>
        <w:t>2021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)</w:t>
      </w:r>
      <w:r w:rsidRPr="006660C3">
        <w:rPr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  <w:r w:rsidRPr="006660C3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70 Hazelnuts macadamia nuts pecans walnuts</w:t>
      </w:r>
      <w:r w:rsidRPr="006660C3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Pr="006660C3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Available at: </w:t>
      </w:r>
      <w:hyperlink r:id="rId12" w:history="1">
        <w:r w:rsidRPr="008767D4">
          <w:rPr>
            <w:rStyle w:val="Hyperlink"/>
            <w:rFonts w:ascii="Arial" w:hAnsi="Arial" w:cs="Arial"/>
            <w:sz w:val="18"/>
            <w:szCs w:val="18"/>
            <w:shd w:val="clear" w:color="auto" w:fill="FFFFFF"/>
          </w:rPr>
          <w:t>https://www.dreamstime.com/photos-images/hazelnuts-macadamia-nuts-pecans-walnuts.html</w:t>
        </w:r>
      </w:hyperlink>
    </w:p>
    <w:p w14:paraId="4567EB86" w14:textId="77777777" w:rsidR="00C9457C" w:rsidRDefault="006660C3" w:rsidP="00F0473F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6660C3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(</w:t>
      </w:r>
      <w:r w:rsidRPr="006660C3">
        <w:rPr>
          <w:rFonts w:ascii="Arial" w:hAnsi="Arial" w:cs="Arial"/>
          <w:color w:val="000000"/>
          <w:sz w:val="18"/>
          <w:szCs w:val="18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:</w:t>
      </w:r>
      <w:r w:rsidRPr="006660C3">
        <w:rPr>
          <w:rFonts w:ascii="Arial" w:hAnsi="Arial" w:cs="Arial"/>
          <w:color w:val="000000"/>
          <w:sz w:val="18"/>
          <w:szCs w:val="18"/>
          <w:shd w:val="clear" w:color="auto" w:fill="FFFFFF"/>
        </w:rPr>
        <w:t>10 October 2021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)</w:t>
      </w:r>
      <w:r w:rsidRPr="006660C3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</w:p>
    <w:p w14:paraId="64A742D1" w14:textId="77777777" w:rsidR="00C9457C" w:rsidRDefault="00C9457C" w:rsidP="00F0473F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3B585109" w14:textId="445B16A4" w:rsidR="00323B82" w:rsidRDefault="00C9457C" w:rsidP="00F0473F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C9457C">
        <w:rPr>
          <w:rFonts w:ascii="Arial" w:hAnsi="Arial" w:cs="Arial"/>
          <w:color w:val="000000"/>
          <w:sz w:val="18"/>
          <w:szCs w:val="18"/>
          <w:shd w:val="clear" w:color="auto" w:fill="FFFFFF"/>
        </w:rPr>
        <w:t>Eagle, R</w:t>
      </w:r>
      <w:r w:rsidR="00323B82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  <w:r w:rsidRPr="00C9457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323B82">
        <w:rPr>
          <w:rFonts w:ascii="Arial" w:hAnsi="Arial" w:cs="Arial"/>
          <w:color w:val="000000"/>
          <w:sz w:val="18"/>
          <w:szCs w:val="18"/>
          <w:shd w:val="clear" w:color="auto" w:fill="FFFFFF"/>
        </w:rPr>
        <w:t>(</w:t>
      </w:r>
      <w:r w:rsidRPr="00C9457C">
        <w:rPr>
          <w:rFonts w:ascii="Arial" w:hAnsi="Arial" w:cs="Arial"/>
          <w:color w:val="000000"/>
          <w:sz w:val="18"/>
          <w:szCs w:val="18"/>
          <w:shd w:val="clear" w:color="auto" w:fill="FFFFFF"/>
        </w:rPr>
        <w:t>2020</w:t>
      </w:r>
      <w:r w:rsidR="00323B82">
        <w:rPr>
          <w:rFonts w:ascii="Arial" w:hAnsi="Arial" w:cs="Arial"/>
          <w:color w:val="000000"/>
          <w:sz w:val="18"/>
          <w:szCs w:val="18"/>
          <w:shd w:val="clear" w:color="auto" w:fill="FFFFFF"/>
        </w:rPr>
        <w:t>)</w:t>
      </w:r>
      <w:r w:rsidRPr="00C9457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323B82">
        <w:rPr>
          <w:rFonts w:ascii="Arial" w:hAnsi="Arial" w:cs="Arial"/>
          <w:color w:val="000000"/>
          <w:sz w:val="18"/>
          <w:szCs w:val="18"/>
          <w:shd w:val="clear" w:color="auto" w:fill="FFFFFF"/>
        </w:rPr>
        <w:t>‘</w:t>
      </w:r>
      <w:r w:rsidRPr="00C9457C">
        <w:rPr>
          <w:rFonts w:ascii="Arial" w:hAnsi="Arial" w:cs="Arial"/>
          <w:color w:val="000000"/>
          <w:sz w:val="18"/>
          <w:szCs w:val="18"/>
          <w:shd w:val="clear" w:color="auto" w:fill="FFFFFF"/>
        </w:rPr>
        <w:t>What are the Best Foods to eat with a Stomach Ulcer</w:t>
      </w:r>
      <w:r w:rsidR="00323B82">
        <w:rPr>
          <w:rFonts w:ascii="Arial" w:hAnsi="Arial" w:cs="Arial"/>
          <w:color w:val="000000"/>
          <w:sz w:val="18"/>
          <w:szCs w:val="18"/>
          <w:shd w:val="clear" w:color="auto" w:fill="FFFFFF"/>
        </w:rPr>
        <w:t>’,</w:t>
      </w:r>
      <w:r w:rsidRPr="00C9457C">
        <w:rPr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  <w:r w:rsidRPr="00C9457C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Medical News Today</w:t>
      </w:r>
      <w:r w:rsidR="00323B82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 </w:t>
      </w:r>
      <w:r w:rsidRPr="00C9457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Available at: </w:t>
      </w:r>
      <w:hyperlink r:id="rId13" w:history="1">
        <w:r w:rsidR="00323B82" w:rsidRPr="008767D4">
          <w:rPr>
            <w:rStyle w:val="Hyperlink"/>
            <w:rFonts w:ascii="Arial" w:hAnsi="Arial" w:cs="Arial"/>
            <w:sz w:val="18"/>
            <w:szCs w:val="18"/>
            <w:shd w:val="clear" w:color="auto" w:fill="FFFFFF"/>
          </w:rPr>
          <w:t>https://www.medicalnewstoday.com/articles/stomach-ulcer-diet</w:t>
        </w:r>
      </w:hyperlink>
    </w:p>
    <w:p w14:paraId="0DE0B31C" w14:textId="77777777" w:rsidR="00114087" w:rsidRDefault="00C9457C" w:rsidP="00323B82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C9457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323B82">
        <w:rPr>
          <w:rFonts w:ascii="Arial" w:hAnsi="Arial" w:cs="Arial"/>
          <w:color w:val="000000"/>
          <w:sz w:val="18"/>
          <w:szCs w:val="18"/>
          <w:shd w:val="clear" w:color="auto" w:fill="FFFFFF"/>
        </w:rPr>
        <w:t>(</w:t>
      </w:r>
      <w:r w:rsidRPr="00C9457C">
        <w:rPr>
          <w:rFonts w:ascii="Arial" w:hAnsi="Arial" w:cs="Arial"/>
          <w:color w:val="000000"/>
          <w:sz w:val="18"/>
          <w:szCs w:val="18"/>
          <w:shd w:val="clear" w:color="auto" w:fill="FFFFFF"/>
        </w:rPr>
        <w:t>Accessed</w:t>
      </w:r>
      <w:r w:rsidR="00323B82">
        <w:rPr>
          <w:rFonts w:ascii="Arial" w:hAnsi="Arial" w:cs="Arial"/>
          <w:color w:val="000000"/>
          <w:sz w:val="18"/>
          <w:szCs w:val="18"/>
          <w:shd w:val="clear" w:color="auto" w:fill="FFFFFF"/>
        </w:rPr>
        <w:t>:</w:t>
      </w:r>
      <w:r w:rsidRPr="00C9457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10 October 2021</w:t>
      </w:r>
      <w:r w:rsidR="00323B82">
        <w:rPr>
          <w:rFonts w:ascii="Arial" w:hAnsi="Arial" w:cs="Arial"/>
          <w:color w:val="000000"/>
          <w:sz w:val="18"/>
          <w:szCs w:val="18"/>
          <w:shd w:val="clear" w:color="auto" w:fill="FFFFFF"/>
        </w:rPr>
        <w:t>)</w:t>
      </w:r>
      <w:r w:rsidRPr="00C9457C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</w:p>
    <w:p w14:paraId="48FA0C8E" w14:textId="77777777" w:rsidR="00114087" w:rsidRDefault="00114087" w:rsidP="00323B82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1F10740A" w14:textId="31911A62" w:rsidR="00114087" w:rsidRDefault="00114087" w:rsidP="00323B82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1408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Georgina, C.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(</w:t>
      </w:r>
      <w:r w:rsidRPr="00114087">
        <w:rPr>
          <w:rFonts w:ascii="Arial" w:hAnsi="Arial" w:cs="Arial"/>
          <w:color w:val="000000"/>
          <w:sz w:val="18"/>
          <w:szCs w:val="18"/>
          <w:shd w:val="clear" w:color="auto" w:fill="FFFFFF"/>
        </w:rPr>
        <w:t>2021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) ’</w:t>
      </w:r>
      <w:r w:rsidRPr="00114087">
        <w:rPr>
          <w:rFonts w:ascii="Arial" w:hAnsi="Arial" w:cs="Arial"/>
          <w:color w:val="000000"/>
          <w:sz w:val="18"/>
          <w:szCs w:val="18"/>
          <w:shd w:val="clear" w:color="auto" w:fill="FFFFFF"/>
        </w:rPr>
        <w:t>Stomach Ulcer Treatment an Apple a day may Keep the Doctor Away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’,</w:t>
      </w:r>
      <w:r w:rsidRPr="00114087">
        <w:rPr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  <w:r w:rsidRPr="00114087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Express Black History is our History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  <w:r w:rsidRPr="0011408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Available at: </w:t>
      </w:r>
      <w:hyperlink r:id="rId14" w:history="1">
        <w:r w:rsidRPr="008767D4">
          <w:rPr>
            <w:rStyle w:val="Hyperlink"/>
            <w:rFonts w:ascii="Arial" w:hAnsi="Arial" w:cs="Arial"/>
            <w:sz w:val="18"/>
            <w:szCs w:val="18"/>
            <w:shd w:val="clear" w:color="auto" w:fill="FFFFFF"/>
          </w:rPr>
          <w:t>https://www.express.co.uk/life-style/health/1389784/stomach-ulcer-treatment-apple-polyphenols-fruits</w:t>
        </w:r>
      </w:hyperlink>
    </w:p>
    <w:p w14:paraId="5B9BD4DB" w14:textId="77777777" w:rsidR="006E5B4F" w:rsidRDefault="00114087" w:rsidP="00323B82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1408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(</w:t>
      </w:r>
      <w:r w:rsidRPr="00114087">
        <w:rPr>
          <w:rFonts w:ascii="Arial" w:hAnsi="Arial" w:cs="Arial"/>
          <w:color w:val="000000"/>
          <w:sz w:val="18"/>
          <w:szCs w:val="18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:</w:t>
      </w:r>
      <w:r w:rsidRPr="0011408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10 October 2021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)</w:t>
      </w:r>
      <w:r w:rsidRPr="00114087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</w:p>
    <w:p w14:paraId="69FACACE" w14:textId="77777777" w:rsidR="006E5B4F" w:rsidRDefault="006E5B4F" w:rsidP="00323B82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4C402821" w14:textId="766E57A8" w:rsidR="00162ADC" w:rsidRDefault="0047328F" w:rsidP="00323B82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14087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 </w:t>
      </w:r>
      <w:r w:rsidR="00E90428" w:rsidRPr="00E90428">
        <w:rPr>
          <w:rFonts w:ascii="Arial" w:hAnsi="Arial" w:cs="Arial"/>
          <w:color w:val="000000"/>
          <w:sz w:val="18"/>
          <w:szCs w:val="18"/>
          <w:shd w:val="clear" w:color="auto" w:fill="FFFFFF"/>
        </w:rPr>
        <w:t>Kuishreshtha, M.</w:t>
      </w:r>
      <w:r w:rsidR="00E9042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E90428" w:rsidRPr="00E90428">
        <w:rPr>
          <w:rFonts w:ascii="Arial" w:hAnsi="Arial" w:cs="Arial"/>
          <w:color w:val="000000"/>
          <w:sz w:val="18"/>
          <w:szCs w:val="18"/>
          <w:shd w:val="clear" w:color="auto" w:fill="FFFFFF"/>
        </w:rPr>
        <w:t>Srivastava, G and Pratap Singh, M.</w:t>
      </w:r>
      <w:r w:rsidR="00E9042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(</w:t>
      </w:r>
      <w:r w:rsidR="00E90428" w:rsidRPr="00E90428">
        <w:rPr>
          <w:rFonts w:ascii="Arial" w:hAnsi="Arial" w:cs="Arial"/>
          <w:color w:val="000000"/>
          <w:sz w:val="18"/>
          <w:szCs w:val="18"/>
          <w:shd w:val="clear" w:color="auto" w:fill="FFFFFF"/>
        </w:rPr>
        <w:t>2017</w:t>
      </w:r>
      <w:r w:rsidR="00E90428">
        <w:rPr>
          <w:rFonts w:ascii="Arial" w:hAnsi="Arial" w:cs="Arial"/>
          <w:color w:val="000000"/>
          <w:sz w:val="18"/>
          <w:szCs w:val="18"/>
          <w:shd w:val="clear" w:color="auto" w:fill="FFFFFF"/>
        </w:rPr>
        <w:t>)</w:t>
      </w:r>
      <w:r w:rsidR="00E90428" w:rsidRPr="00E9042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E90428">
        <w:rPr>
          <w:rFonts w:ascii="Arial" w:hAnsi="Arial" w:cs="Arial"/>
          <w:color w:val="000000"/>
          <w:sz w:val="18"/>
          <w:szCs w:val="18"/>
          <w:shd w:val="clear" w:color="auto" w:fill="FFFFFF"/>
        </w:rPr>
        <w:t>‘</w:t>
      </w:r>
      <w:r w:rsidR="00E90428" w:rsidRPr="00E9042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Pathophysiological status and </w:t>
      </w:r>
      <w:r w:rsidR="00E90428">
        <w:rPr>
          <w:rFonts w:ascii="Arial" w:hAnsi="Arial" w:cs="Arial"/>
          <w:color w:val="000000"/>
          <w:sz w:val="18"/>
          <w:szCs w:val="18"/>
          <w:shd w:val="clear" w:color="auto" w:fill="FFFFFF"/>
        </w:rPr>
        <w:t>n</w:t>
      </w:r>
      <w:r w:rsidR="00E90428" w:rsidRPr="00E9042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utritional </w:t>
      </w:r>
      <w:r w:rsidR="00E90428">
        <w:rPr>
          <w:rFonts w:ascii="Arial" w:hAnsi="Arial" w:cs="Arial"/>
          <w:color w:val="000000"/>
          <w:sz w:val="18"/>
          <w:szCs w:val="18"/>
          <w:shd w:val="clear" w:color="auto" w:fill="FFFFFF"/>
        </w:rPr>
        <w:t>t</w:t>
      </w:r>
      <w:r w:rsidR="00E90428" w:rsidRPr="00E90428">
        <w:rPr>
          <w:rFonts w:ascii="Arial" w:hAnsi="Arial" w:cs="Arial"/>
          <w:color w:val="000000"/>
          <w:sz w:val="18"/>
          <w:szCs w:val="18"/>
          <w:shd w:val="clear" w:color="auto" w:fill="FFFFFF"/>
        </w:rPr>
        <w:t>herapy of peptic ulcer</w:t>
      </w:r>
      <w:r w:rsidR="00E9042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E90428" w:rsidRPr="00E90428">
        <w:rPr>
          <w:rFonts w:ascii="Arial" w:hAnsi="Arial" w:cs="Arial"/>
          <w:color w:val="000000"/>
          <w:sz w:val="18"/>
          <w:szCs w:val="18"/>
          <w:shd w:val="clear" w:color="auto" w:fill="FFFFFF"/>
        </w:rPr>
        <w:t>an update</w:t>
      </w:r>
      <w:r w:rsidR="00E90428">
        <w:rPr>
          <w:rFonts w:ascii="Arial" w:hAnsi="Arial" w:cs="Arial"/>
          <w:color w:val="000000"/>
          <w:sz w:val="18"/>
          <w:szCs w:val="18"/>
          <w:shd w:val="clear" w:color="auto" w:fill="FFFFFF"/>
        </w:rPr>
        <w:t>’,</w:t>
      </w:r>
      <w:r w:rsidR="00E90428" w:rsidRPr="00E90428">
        <w:rPr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  <w:r w:rsidR="00E90428" w:rsidRPr="00E90428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Wolters Kluwer- Medknow</w:t>
      </w:r>
      <w:r w:rsidR="00E90428">
        <w:rPr>
          <w:rFonts w:ascii="Arial" w:hAnsi="Arial" w:cs="Arial"/>
          <w:color w:val="000000"/>
          <w:sz w:val="18"/>
          <w:szCs w:val="18"/>
          <w:shd w:val="clear" w:color="auto" w:fill="FFFFFF"/>
        </w:rPr>
        <w:t>,</w:t>
      </w:r>
      <w:r w:rsidR="00E90428" w:rsidRPr="00E9042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p</w:t>
      </w:r>
      <w:r w:rsidR="00090F5E">
        <w:rPr>
          <w:rFonts w:ascii="Arial" w:hAnsi="Arial" w:cs="Arial"/>
          <w:color w:val="000000"/>
          <w:sz w:val="18"/>
          <w:szCs w:val="18"/>
          <w:shd w:val="clear" w:color="auto" w:fill="FFFFFF"/>
        </w:rPr>
        <w:t>p</w:t>
      </w:r>
      <w:r w:rsidR="00E90428" w:rsidRPr="00E9042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.80. Available at: </w:t>
      </w:r>
      <w:hyperlink r:id="rId15" w:history="1">
        <w:r w:rsidR="00162ADC" w:rsidRPr="008767D4">
          <w:rPr>
            <w:rStyle w:val="Hyperlink"/>
            <w:rFonts w:ascii="Arial" w:hAnsi="Arial" w:cs="Arial"/>
            <w:sz w:val="18"/>
            <w:szCs w:val="18"/>
            <w:shd w:val="clear" w:color="auto" w:fill="FFFFFF"/>
          </w:rPr>
          <w:t>http://file:///C:/Users/User/Downloads/Pathophysiological_status_and_nutritional_therapy_.pdf</w:t>
        </w:r>
      </w:hyperlink>
    </w:p>
    <w:p w14:paraId="73B63D5E" w14:textId="6F72EF56" w:rsidR="00E45152" w:rsidRDefault="00E90428" w:rsidP="00323B82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E9042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162ADC">
        <w:rPr>
          <w:rFonts w:ascii="Arial" w:hAnsi="Arial" w:cs="Arial"/>
          <w:color w:val="000000"/>
          <w:sz w:val="18"/>
          <w:szCs w:val="18"/>
          <w:shd w:val="clear" w:color="auto" w:fill="FFFFFF"/>
        </w:rPr>
        <w:t>(</w:t>
      </w:r>
      <w:r w:rsidRPr="00E90428">
        <w:rPr>
          <w:rFonts w:ascii="Arial" w:hAnsi="Arial" w:cs="Arial"/>
          <w:color w:val="000000"/>
          <w:sz w:val="18"/>
          <w:szCs w:val="18"/>
          <w:shd w:val="clear" w:color="auto" w:fill="FFFFFF"/>
        </w:rPr>
        <w:t>Accessed</w:t>
      </w:r>
      <w:r w:rsidR="00162ADC">
        <w:rPr>
          <w:rFonts w:ascii="Arial" w:hAnsi="Arial" w:cs="Arial"/>
          <w:color w:val="000000"/>
          <w:sz w:val="18"/>
          <w:szCs w:val="18"/>
          <w:shd w:val="clear" w:color="auto" w:fill="FFFFFF"/>
        </w:rPr>
        <w:t>:</w:t>
      </w:r>
      <w:r w:rsidRPr="00E9042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10 October 2021</w:t>
      </w:r>
      <w:r w:rsidR="00162ADC">
        <w:rPr>
          <w:rFonts w:ascii="Arial" w:hAnsi="Arial" w:cs="Arial"/>
          <w:color w:val="000000"/>
          <w:sz w:val="18"/>
          <w:szCs w:val="18"/>
          <w:shd w:val="clear" w:color="auto" w:fill="FFFFFF"/>
        </w:rPr>
        <w:t>)</w:t>
      </w:r>
      <w:r w:rsidRPr="00E90428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</w:p>
    <w:p w14:paraId="2754ACA1" w14:textId="766F7606" w:rsidR="000C4626" w:rsidRDefault="000C4626" w:rsidP="00323B82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1F425DFD" w14:textId="4923CBA0" w:rsidR="000C4626" w:rsidRDefault="000C4626" w:rsidP="00323B82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0C4626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Preiato, D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(</w:t>
      </w:r>
      <w:r w:rsidRPr="000C4626">
        <w:rPr>
          <w:rFonts w:ascii="Arial" w:hAnsi="Arial" w:cs="Arial"/>
          <w:color w:val="000000"/>
          <w:sz w:val="18"/>
          <w:szCs w:val="18"/>
          <w:shd w:val="clear" w:color="auto" w:fill="FFFFFF"/>
        </w:rPr>
        <w:t>2020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)</w:t>
      </w:r>
      <w:r w:rsidRPr="000C4626">
        <w:rPr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  <w:r w:rsidRPr="000C4626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Are white beans good for you Nutrients and more</w:t>
      </w:r>
      <w:r w:rsidRPr="000C4626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Pr="000C4626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Available at: </w:t>
      </w:r>
      <w:hyperlink r:id="rId16" w:history="1">
        <w:r w:rsidRPr="008767D4">
          <w:rPr>
            <w:rStyle w:val="Hyperlink"/>
            <w:rFonts w:ascii="Arial" w:hAnsi="Arial" w:cs="Arial"/>
            <w:sz w:val="18"/>
            <w:szCs w:val="18"/>
            <w:shd w:val="clear" w:color="auto" w:fill="FFFFFF"/>
          </w:rPr>
          <w:t>https://www.healthline.com/nutrition/white-beans-nutrition</w:t>
        </w:r>
      </w:hyperlink>
    </w:p>
    <w:p w14:paraId="2D0FC6B5" w14:textId="6BC6E944" w:rsidR="000C4626" w:rsidRDefault="000C4626" w:rsidP="00323B82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(</w:t>
      </w:r>
      <w:r w:rsidRPr="000C4626">
        <w:rPr>
          <w:rFonts w:ascii="Arial" w:hAnsi="Arial" w:cs="Arial"/>
          <w:color w:val="000000"/>
          <w:sz w:val="18"/>
          <w:szCs w:val="18"/>
          <w:shd w:val="clear" w:color="auto" w:fill="FFFFFF"/>
        </w:rPr>
        <w:t>[Accessed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:</w:t>
      </w:r>
      <w:r w:rsidRPr="000C4626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10 October 2021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)</w:t>
      </w:r>
      <w:r w:rsidRPr="000C4626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</w:p>
    <w:p w14:paraId="48EFC293" w14:textId="31085865" w:rsidR="00EE23A7" w:rsidRDefault="00EE23A7" w:rsidP="00323B82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2833F01D" w14:textId="6E31D346" w:rsidR="00EE23A7" w:rsidRDefault="00EE23A7" w:rsidP="00323B82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EE23A7">
        <w:rPr>
          <w:rFonts w:ascii="Arial" w:hAnsi="Arial" w:cs="Arial"/>
          <w:color w:val="000000"/>
          <w:sz w:val="18"/>
          <w:szCs w:val="18"/>
          <w:shd w:val="clear" w:color="auto" w:fill="FFFFFF"/>
        </w:rPr>
        <w:t>Scarpignato, C. and Bianchi Parro, G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  <w:r w:rsidRPr="00EE23A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(</w:t>
      </w:r>
      <w:r w:rsidRPr="00EE23A7">
        <w:rPr>
          <w:rFonts w:ascii="Arial" w:hAnsi="Arial" w:cs="Arial"/>
          <w:color w:val="000000"/>
          <w:sz w:val="18"/>
          <w:szCs w:val="18"/>
          <w:shd w:val="clear" w:color="auto" w:fill="FFFFFF"/>
        </w:rPr>
        <w:t>2004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)</w:t>
      </w:r>
      <w:r w:rsidRPr="00EE23A7">
        <w:rPr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  <w:r w:rsidRPr="00EE23A7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Clinical 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p</w:t>
      </w:r>
      <w:r w:rsidRPr="00EE23A7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harmacology and 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t</w:t>
      </w:r>
      <w:r w:rsidRPr="00EE23A7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herapy of 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h</w:t>
      </w:r>
      <w:r w:rsidRPr="00EE23A7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elicobacter 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p</w:t>
      </w:r>
      <w:r w:rsidRPr="00EE23A7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ylori 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i</w:t>
      </w:r>
      <w:r w:rsidRPr="00EE23A7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nfection</w:t>
      </w:r>
      <w:r w:rsidRPr="00EE23A7">
        <w:rPr>
          <w:rFonts w:ascii="Arial" w:hAnsi="Arial" w:cs="Arial"/>
          <w:color w:val="000000"/>
          <w:sz w:val="18"/>
          <w:szCs w:val="18"/>
          <w:shd w:val="clear" w:color="auto" w:fill="FFFFFF"/>
        </w:rPr>
        <w:t>. Karger.</w:t>
      </w:r>
    </w:p>
    <w:p w14:paraId="425D9784" w14:textId="2C4E891D" w:rsidR="001F6AFB" w:rsidRPr="001F6AFB" w:rsidRDefault="001F6AFB" w:rsidP="001F6AFB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23845502" w14:textId="5B963AD6" w:rsidR="001F6AFB" w:rsidRDefault="001F6AFB" w:rsidP="001F6AFB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F6AFB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Shutter stock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(</w:t>
      </w:r>
      <w:r w:rsidRPr="001F6AFB">
        <w:rPr>
          <w:rFonts w:ascii="Arial" w:hAnsi="Arial" w:cs="Arial"/>
          <w:color w:val="000000"/>
          <w:sz w:val="18"/>
          <w:szCs w:val="18"/>
          <w:shd w:val="clear" w:color="auto" w:fill="FFFFFF"/>
        </w:rPr>
        <w:t>2021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)</w:t>
      </w:r>
      <w:r w:rsidRPr="001F6AFB">
        <w:rPr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  <w:r w:rsidRPr="001F6AFB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Broccoli 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a</w:t>
      </w:r>
      <w:r w:rsidRPr="001F6AFB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sparagus 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s</w:t>
      </w:r>
      <w:r w:rsidRPr="001F6AFB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pinach 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h</w:t>
      </w:r>
      <w:r w:rsidRPr="001F6AFB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igh res stock images</w:t>
      </w:r>
      <w:r w:rsidRPr="001F6AFB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Pr="001F6AFB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Available at: </w:t>
      </w:r>
      <w:hyperlink r:id="rId17" w:history="1">
        <w:r w:rsidRPr="008767D4">
          <w:rPr>
            <w:rStyle w:val="Hyperlink"/>
            <w:rFonts w:ascii="Arial" w:hAnsi="Arial" w:cs="Arial"/>
            <w:sz w:val="18"/>
            <w:szCs w:val="18"/>
            <w:shd w:val="clear" w:color="auto" w:fill="FFFFFF"/>
          </w:rPr>
          <w:t>https://www.shutterstock.com/search/broccoli+kale+asparagus+spinach</w:t>
        </w:r>
      </w:hyperlink>
    </w:p>
    <w:p w14:paraId="425969DA" w14:textId="769CF851" w:rsidR="00D31DAE" w:rsidRDefault="001F6AFB" w:rsidP="001F6AFB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(</w:t>
      </w:r>
      <w:r w:rsidRPr="001F6AFB">
        <w:rPr>
          <w:rFonts w:ascii="Arial" w:hAnsi="Arial" w:cs="Arial"/>
          <w:color w:val="000000"/>
          <w:sz w:val="18"/>
          <w:szCs w:val="18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:</w:t>
      </w:r>
      <w:r w:rsidRPr="001F6AFB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10 October 2021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).</w:t>
      </w:r>
    </w:p>
    <w:p w14:paraId="7EEF2A64" w14:textId="383A3EFB" w:rsidR="00CD745A" w:rsidRDefault="00CD745A" w:rsidP="001F6AFB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56B479AA" w14:textId="764A055D" w:rsidR="00CD745A" w:rsidRDefault="00CD745A" w:rsidP="001F6AFB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CD745A">
        <w:rPr>
          <w:rFonts w:ascii="Arial" w:hAnsi="Arial" w:cs="Arial"/>
          <w:color w:val="000000"/>
          <w:sz w:val="18"/>
          <w:szCs w:val="18"/>
          <w:shd w:val="clear" w:color="auto" w:fill="FFFFFF"/>
        </w:rPr>
        <w:t>Technology Networks Neuroscience News + Research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  <w:r w:rsidRPr="00CD745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(</w:t>
      </w:r>
      <w:r w:rsidRPr="00CD745A">
        <w:rPr>
          <w:rFonts w:ascii="Arial" w:hAnsi="Arial" w:cs="Arial"/>
          <w:color w:val="000000"/>
          <w:sz w:val="18"/>
          <w:szCs w:val="18"/>
          <w:shd w:val="clear" w:color="auto" w:fill="FFFFFF"/>
        </w:rPr>
        <w:t>2021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) ‘</w:t>
      </w:r>
      <w:r w:rsidRPr="00CD745A">
        <w:rPr>
          <w:rFonts w:ascii="Arial" w:hAnsi="Arial" w:cs="Arial"/>
          <w:color w:val="000000"/>
          <w:sz w:val="18"/>
          <w:szCs w:val="18"/>
          <w:shd w:val="clear" w:color="auto" w:fill="FFFFFF"/>
        </w:rPr>
        <w:t>Is there a link between depression and stomach ulcers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 </w:t>
      </w:r>
      <w:r w:rsidRPr="00CD745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Available at: </w:t>
      </w:r>
      <w:hyperlink r:id="rId18" w:history="1">
        <w:r w:rsidRPr="008767D4">
          <w:rPr>
            <w:rStyle w:val="Hyperlink"/>
            <w:rFonts w:ascii="Arial" w:hAnsi="Arial" w:cs="Arial"/>
            <w:sz w:val="18"/>
            <w:szCs w:val="18"/>
            <w:shd w:val="clear" w:color="auto" w:fill="FFFFFF"/>
          </w:rPr>
          <w:t>https://www.technologynetworks.com/neuroscience/news/is-there-a-link-between-depression-and-stomach-ulcers-346052</w:t>
        </w:r>
      </w:hyperlink>
    </w:p>
    <w:p w14:paraId="2D8EF861" w14:textId="31E0FA9B" w:rsidR="00CD745A" w:rsidRDefault="00CD745A" w:rsidP="001F6AFB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CD745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(</w:t>
      </w:r>
      <w:r w:rsidRPr="00CD745A">
        <w:rPr>
          <w:rFonts w:ascii="Arial" w:hAnsi="Arial" w:cs="Arial"/>
          <w:color w:val="000000"/>
          <w:sz w:val="18"/>
          <w:szCs w:val="18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:</w:t>
      </w:r>
      <w:r w:rsidRPr="00CD745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10 October 2021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)</w:t>
      </w:r>
      <w:r w:rsidRPr="00CD745A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</w:p>
    <w:p w14:paraId="7B8BBE1A" w14:textId="7E030FB9" w:rsidR="00090F5E" w:rsidRDefault="003F40BF" w:rsidP="00090F5E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3F40BF">
        <w:rPr>
          <w:rFonts w:ascii="Arial" w:hAnsi="Arial" w:cs="Arial"/>
          <w:color w:val="000000"/>
          <w:sz w:val="18"/>
          <w:szCs w:val="18"/>
          <w:shd w:val="clear" w:color="auto" w:fill="FFFFFF"/>
        </w:rPr>
        <w:lastRenderedPageBreak/>
        <w:t>Venables, C</w:t>
      </w:r>
      <w:r w:rsidR="00090F5E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(</w:t>
      </w:r>
      <w:r w:rsidRPr="003F40BF">
        <w:rPr>
          <w:rFonts w:ascii="Arial" w:hAnsi="Arial" w:cs="Arial"/>
          <w:color w:val="000000"/>
          <w:sz w:val="18"/>
          <w:szCs w:val="18"/>
          <w:shd w:val="clear" w:color="auto" w:fill="FFFFFF"/>
        </w:rPr>
        <w:t>1986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)</w:t>
      </w:r>
      <w:r w:rsidRPr="003F40BF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090F5E">
        <w:rPr>
          <w:rFonts w:ascii="Arial" w:hAnsi="Arial" w:cs="Arial"/>
          <w:color w:val="000000"/>
          <w:sz w:val="18"/>
          <w:szCs w:val="18"/>
          <w:shd w:val="clear" w:color="auto" w:fill="FFFFFF"/>
        </w:rPr>
        <w:t>‘</w:t>
      </w:r>
      <w:r w:rsidRPr="003F40BF">
        <w:rPr>
          <w:rFonts w:ascii="Arial" w:hAnsi="Arial" w:cs="Arial"/>
          <w:color w:val="000000"/>
          <w:sz w:val="18"/>
          <w:szCs w:val="18"/>
          <w:shd w:val="clear" w:color="auto" w:fill="FFFFFF"/>
        </w:rPr>
        <w:t>Mucus, pepsin, and peptic ulcer</w:t>
      </w:r>
      <w:r w:rsidR="00090F5E">
        <w:rPr>
          <w:rFonts w:ascii="Arial" w:hAnsi="Arial" w:cs="Arial"/>
          <w:color w:val="000000"/>
          <w:sz w:val="18"/>
          <w:szCs w:val="18"/>
          <w:shd w:val="clear" w:color="auto" w:fill="FFFFFF"/>
        </w:rPr>
        <w:t>’,</w:t>
      </w:r>
      <w:r w:rsidRPr="003F40BF">
        <w:rPr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  <w:r w:rsidRPr="003F40BF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Gut</w:t>
      </w:r>
      <w:r w:rsidRPr="003F40BF">
        <w:rPr>
          <w:rFonts w:ascii="Arial" w:hAnsi="Arial" w:cs="Arial"/>
          <w:color w:val="000000"/>
          <w:sz w:val="18"/>
          <w:szCs w:val="18"/>
          <w:shd w:val="clear" w:color="auto" w:fill="FFFFFF"/>
        </w:rPr>
        <w:t>, 27(3), p</w:t>
      </w:r>
      <w:r w:rsidR="00090F5E">
        <w:rPr>
          <w:rFonts w:ascii="Arial" w:hAnsi="Arial" w:cs="Arial"/>
          <w:color w:val="000000"/>
          <w:sz w:val="18"/>
          <w:szCs w:val="18"/>
          <w:shd w:val="clear" w:color="auto" w:fill="FFFFFF"/>
        </w:rPr>
        <w:t>p</w:t>
      </w:r>
      <w:r w:rsidRPr="003F40BF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.235. Available at: </w:t>
      </w:r>
      <w:hyperlink r:id="rId19" w:history="1">
        <w:r w:rsidR="00090F5E" w:rsidRPr="008767D4">
          <w:rPr>
            <w:rStyle w:val="Hyperlink"/>
            <w:rFonts w:ascii="Arial" w:hAnsi="Arial" w:cs="Arial"/>
            <w:sz w:val="18"/>
            <w:szCs w:val="18"/>
            <w:shd w:val="clear" w:color="auto" w:fill="FFFFFF"/>
          </w:rPr>
          <w:t>https://www.ncbi.nlm.nih.gov/pmc/articles/PMC1433413/pdf/gut00363-0005.pdf</w:t>
        </w:r>
      </w:hyperlink>
    </w:p>
    <w:p w14:paraId="1EFAD90A" w14:textId="05DFE482" w:rsidR="003F40BF" w:rsidRDefault="00090F5E" w:rsidP="00090F5E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(</w:t>
      </w:r>
      <w:r w:rsidR="003F40BF" w:rsidRPr="003F40BF">
        <w:rPr>
          <w:rFonts w:ascii="Arial" w:hAnsi="Arial" w:cs="Arial"/>
          <w:color w:val="000000"/>
          <w:sz w:val="18"/>
          <w:szCs w:val="18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:</w:t>
      </w:r>
      <w:r w:rsidR="003F40BF" w:rsidRPr="003F40BF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9 October 2021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)</w:t>
      </w:r>
      <w:r w:rsidR="003F40BF" w:rsidRPr="003F40BF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</w:p>
    <w:p w14:paraId="794DF0B7" w14:textId="3E18A41A" w:rsidR="00706B20" w:rsidRDefault="00706B20" w:rsidP="00090F5E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525C4A98" w14:textId="742EAC13" w:rsidR="00706B20" w:rsidRDefault="00706B20" w:rsidP="00090F5E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706B20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Waugh, A. and Grant, A.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(</w:t>
      </w:r>
      <w:r w:rsidRPr="00706B20">
        <w:rPr>
          <w:rFonts w:ascii="Arial" w:hAnsi="Arial" w:cs="Arial"/>
          <w:color w:val="000000"/>
          <w:sz w:val="18"/>
          <w:szCs w:val="18"/>
          <w:shd w:val="clear" w:color="auto" w:fill="FFFFFF"/>
        </w:rPr>
        <w:t>2018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)</w:t>
      </w:r>
      <w:r w:rsidRPr="00706B20">
        <w:rPr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  <w:r w:rsidRPr="00706B20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Ross and </w:t>
      </w:r>
      <w:r w:rsidR="00431656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wil</w:t>
      </w:r>
      <w:r w:rsidRPr="00706B20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son </w:t>
      </w:r>
      <w:r w:rsidR="00431656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a</w:t>
      </w:r>
      <w:r w:rsidRPr="00706B20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natomy + Physiology in </w:t>
      </w:r>
      <w:r w:rsidR="00431656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h</w:t>
      </w:r>
      <w:r w:rsidRPr="00706B20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ealth and Illness</w:t>
      </w:r>
      <w:r w:rsidRPr="00706B20">
        <w:rPr>
          <w:rFonts w:ascii="Arial" w:hAnsi="Arial" w:cs="Arial"/>
          <w:color w:val="000000"/>
          <w:sz w:val="18"/>
          <w:szCs w:val="18"/>
          <w:shd w:val="clear" w:color="auto" w:fill="FFFFFF"/>
        </w:rPr>
        <w:t>. 13th ed Edinburgh</w:t>
      </w:r>
      <w:r w:rsidR="00431656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Pr="00706B20">
        <w:rPr>
          <w:rFonts w:ascii="Arial" w:hAnsi="Arial" w:cs="Arial"/>
          <w:color w:val="000000"/>
          <w:sz w:val="18"/>
          <w:szCs w:val="18"/>
          <w:shd w:val="clear" w:color="auto" w:fill="FFFFFF"/>
        </w:rPr>
        <w:t>London New York Oxford Philadelphia St Louis Sydney Toronto: Elsevier.</w:t>
      </w:r>
    </w:p>
    <w:p w14:paraId="3D8C48E4" w14:textId="49D5338F" w:rsidR="008723A0" w:rsidRDefault="008723A0" w:rsidP="00090F5E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2AAFD17D" w14:textId="77777777" w:rsidR="0003107D" w:rsidRDefault="0003107D" w:rsidP="00090F5E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Wikimedia Commons (2021) 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File digestive system diagram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. Available at:</w:t>
      </w:r>
      <w:hyperlink r:id="rId20" w:history="1">
        <w:r w:rsidRPr="008767D4">
          <w:rPr>
            <w:rStyle w:val="Hyperlink"/>
            <w:rFonts w:ascii="Arial" w:hAnsi="Arial" w:cs="Arial"/>
            <w:sz w:val="18"/>
            <w:szCs w:val="18"/>
            <w:shd w:val="clear" w:color="auto" w:fill="FFFFFF"/>
          </w:rPr>
          <w:t>http://commons.wikimedia.org/wiki/file:Digestive_system_diagram_en.svg</w:t>
        </w:r>
      </w:hyperlink>
    </w:p>
    <w:p w14:paraId="1327E1E6" w14:textId="1E9C4F86" w:rsidR="008723A0" w:rsidRDefault="0003107D" w:rsidP="00090F5E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(Accessed: 1 October 2021).</w:t>
      </w:r>
    </w:p>
    <w:p w14:paraId="6DA393BB" w14:textId="376754C9" w:rsidR="00701F68" w:rsidRDefault="00701F68" w:rsidP="00090F5E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122C7392" w14:textId="43D5CB9B" w:rsidR="00701F68" w:rsidRPr="00F45079" w:rsidRDefault="00F45079" w:rsidP="00090F5E">
      <w:pPr>
        <w:spacing w:after="0" w:line="360" w:lineRule="auto"/>
        <w:ind w:left="851" w:right="851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F45079">
        <w:rPr>
          <w:rFonts w:ascii="Arial" w:hAnsi="Arial" w:cs="Arial"/>
          <w:color w:val="000000"/>
          <w:sz w:val="18"/>
          <w:szCs w:val="18"/>
          <w:shd w:val="clear" w:color="auto" w:fill="FFFFFF"/>
        </w:rPr>
        <w:t>Yuan, Y. T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,</w:t>
      </w:r>
      <w:r w:rsidRPr="00F45079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Padol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  <w:r w:rsidRPr="00F45079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I and H Hunt, R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  <w:r w:rsidRPr="00F45079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(</w:t>
      </w:r>
      <w:r w:rsidRPr="00F45079">
        <w:rPr>
          <w:rFonts w:ascii="Arial" w:hAnsi="Arial" w:cs="Arial"/>
          <w:color w:val="000000"/>
          <w:sz w:val="18"/>
          <w:szCs w:val="18"/>
          <w:shd w:val="clear" w:color="auto" w:fill="FFFFFF"/>
        </w:rPr>
        <w:t>2006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)</w:t>
      </w:r>
      <w:r w:rsidRPr="00F45079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‘</w:t>
      </w:r>
      <w:r w:rsidRPr="00F45079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Peptic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ul</w:t>
      </w:r>
      <w:r w:rsidRPr="00F45079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cer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d</w:t>
      </w:r>
      <w:r w:rsidRPr="00F45079">
        <w:rPr>
          <w:rFonts w:ascii="Arial" w:hAnsi="Arial" w:cs="Arial"/>
          <w:color w:val="000000"/>
          <w:sz w:val="18"/>
          <w:szCs w:val="18"/>
          <w:shd w:val="clear" w:color="auto" w:fill="FFFFFF"/>
        </w:rPr>
        <w:t>isease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’,</w:t>
      </w:r>
      <w:r w:rsidRPr="00F45079">
        <w:rPr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  <w:r w:rsidRPr="00F45079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Nature Publishing Group</w:t>
      </w:r>
      <w:r w:rsidRPr="00F45079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,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p</w:t>
      </w:r>
      <w:r w:rsidRPr="00F45079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p.84. Available at: </w:t>
      </w:r>
      <w:hyperlink r:id="rId21" w:history="1">
        <w:r w:rsidRPr="008767D4">
          <w:rPr>
            <w:rStyle w:val="Hyperlink"/>
            <w:rFonts w:ascii="Arial" w:hAnsi="Arial" w:cs="Arial"/>
            <w:sz w:val="18"/>
            <w:szCs w:val="18"/>
            <w:shd w:val="clear" w:color="auto" w:fill="FFFFFF"/>
          </w:rPr>
          <w:t>https://www.researchgate.net/profile/Yuhong-Yuan-2/publication/7316803_Peptic_ulcer_disease_today/links/00463525856299fd76000000/Peptic-ulcer-disease-today.pdf</w:t>
        </w:r>
      </w:hyperlink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(</w:t>
      </w:r>
      <w:r w:rsidRPr="00F45079">
        <w:rPr>
          <w:rFonts w:ascii="Arial" w:hAnsi="Arial" w:cs="Arial"/>
          <w:color w:val="000000"/>
          <w:sz w:val="18"/>
          <w:szCs w:val="18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:</w:t>
      </w:r>
      <w:r w:rsidRPr="00F45079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10 October 2021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)</w:t>
      </w:r>
      <w:r w:rsidRPr="00F45079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</w:p>
    <w:sectPr w:rsidR="00701F68" w:rsidRPr="00F450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062450"/>
    <w:multiLevelType w:val="hybridMultilevel"/>
    <w:tmpl w:val="84B69C7A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4F0D7385"/>
    <w:multiLevelType w:val="hybridMultilevel"/>
    <w:tmpl w:val="1BE0B80A"/>
    <w:lvl w:ilvl="0" w:tplc="08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640D0929"/>
    <w:multiLevelType w:val="hybridMultilevel"/>
    <w:tmpl w:val="1BAE4866"/>
    <w:lvl w:ilvl="0" w:tplc="080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826"/>
    <w:rsid w:val="00023D19"/>
    <w:rsid w:val="0003107D"/>
    <w:rsid w:val="00090F5E"/>
    <w:rsid w:val="000A7529"/>
    <w:rsid w:val="000C4626"/>
    <w:rsid w:val="000D09CA"/>
    <w:rsid w:val="000E0907"/>
    <w:rsid w:val="000E4F73"/>
    <w:rsid w:val="00114087"/>
    <w:rsid w:val="0015538C"/>
    <w:rsid w:val="00162ADC"/>
    <w:rsid w:val="00163BAA"/>
    <w:rsid w:val="001647E8"/>
    <w:rsid w:val="00166A66"/>
    <w:rsid w:val="00193BD5"/>
    <w:rsid w:val="001F6AFB"/>
    <w:rsid w:val="002507C3"/>
    <w:rsid w:val="002769D0"/>
    <w:rsid w:val="002B04CC"/>
    <w:rsid w:val="002B753F"/>
    <w:rsid w:val="002C1717"/>
    <w:rsid w:val="002C3A36"/>
    <w:rsid w:val="002E56A4"/>
    <w:rsid w:val="00313E4E"/>
    <w:rsid w:val="00322CB9"/>
    <w:rsid w:val="00323B82"/>
    <w:rsid w:val="00376826"/>
    <w:rsid w:val="003867F5"/>
    <w:rsid w:val="003C15A4"/>
    <w:rsid w:val="003E2D3A"/>
    <w:rsid w:val="003F40BF"/>
    <w:rsid w:val="00404F19"/>
    <w:rsid w:val="00417044"/>
    <w:rsid w:val="00431656"/>
    <w:rsid w:val="00445505"/>
    <w:rsid w:val="0047180E"/>
    <w:rsid w:val="0047328F"/>
    <w:rsid w:val="00496E22"/>
    <w:rsid w:val="004A05DF"/>
    <w:rsid w:val="004A7007"/>
    <w:rsid w:val="004D5728"/>
    <w:rsid w:val="00546A15"/>
    <w:rsid w:val="005C6BB6"/>
    <w:rsid w:val="0062602F"/>
    <w:rsid w:val="0063336F"/>
    <w:rsid w:val="006430C3"/>
    <w:rsid w:val="006660C3"/>
    <w:rsid w:val="006901BB"/>
    <w:rsid w:val="006A2363"/>
    <w:rsid w:val="006E5731"/>
    <w:rsid w:val="006E5B4F"/>
    <w:rsid w:val="00701F68"/>
    <w:rsid w:val="00706B20"/>
    <w:rsid w:val="00720068"/>
    <w:rsid w:val="00733F80"/>
    <w:rsid w:val="00747916"/>
    <w:rsid w:val="007745DE"/>
    <w:rsid w:val="007A2C2F"/>
    <w:rsid w:val="007A4BFA"/>
    <w:rsid w:val="00806AA4"/>
    <w:rsid w:val="00807F0A"/>
    <w:rsid w:val="008330FB"/>
    <w:rsid w:val="00837A57"/>
    <w:rsid w:val="0085399E"/>
    <w:rsid w:val="008622C6"/>
    <w:rsid w:val="008723A0"/>
    <w:rsid w:val="00886CB8"/>
    <w:rsid w:val="008D1E84"/>
    <w:rsid w:val="00927193"/>
    <w:rsid w:val="00946D92"/>
    <w:rsid w:val="00973860"/>
    <w:rsid w:val="009753D7"/>
    <w:rsid w:val="00997D33"/>
    <w:rsid w:val="00A145DE"/>
    <w:rsid w:val="00A7003D"/>
    <w:rsid w:val="00A93330"/>
    <w:rsid w:val="00AE5198"/>
    <w:rsid w:val="00AF6226"/>
    <w:rsid w:val="00B73ADE"/>
    <w:rsid w:val="00B90633"/>
    <w:rsid w:val="00B96871"/>
    <w:rsid w:val="00BA0B08"/>
    <w:rsid w:val="00BB3C2F"/>
    <w:rsid w:val="00BF4729"/>
    <w:rsid w:val="00C33CDF"/>
    <w:rsid w:val="00C4617B"/>
    <w:rsid w:val="00C75DB6"/>
    <w:rsid w:val="00C9457C"/>
    <w:rsid w:val="00C969A2"/>
    <w:rsid w:val="00CC693F"/>
    <w:rsid w:val="00CD4E2E"/>
    <w:rsid w:val="00CD745A"/>
    <w:rsid w:val="00CF50AE"/>
    <w:rsid w:val="00D037B9"/>
    <w:rsid w:val="00D24E26"/>
    <w:rsid w:val="00D31DAE"/>
    <w:rsid w:val="00D52658"/>
    <w:rsid w:val="00D6740F"/>
    <w:rsid w:val="00DB2CFD"/>
    <w:rsid w:val="00E45152"/>
    <w:rsid w:val="00E4517D"/>
    <w:rsid w:val="00E5095E"/>
    <w:rsid w:val="00E5193B"/>
    <w:rsid w:val="00E66D4C"/>
    <w:rsid w:val="00E90428"/>
    <w:rsid w:val="00ED2C53"/>
    <w:rsid w:val="00EE23A7"/>
    <w:rsid w:val="00EE5C45"/>
    <w:rsid w:val="00F0473F"/>
    <w:rsid w:val="00F45079"/>
    <w:rsid w:val="00FB7F00"/>
    <w:rsid w:val="00FE284E"/>
    <w:rsid w:val="00FE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CA8B3"/>
  <w15:chartTrackingRefBased/>
  <w15:docId w15:val="{244B07DF-32EF-4EA2-BD05-339BBC104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3A3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047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47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www.medicalnewstoday.com/articles/stomach-ulcer-diet" TargetMode="External"/><Relationship Id="rId18" Type="http://schemas.openxmlformats.org/officeDocument/2006/relationships/hyperlink" Target="https://www.technologynetworks.com/neuroscience/news/is-there-a-link-between-depression-and-stomach-ulcers-34605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researchgate.net/profile/Yuhong-Yuan-2/publication/7316803_Peptic_ulcer_disease_today/links/00463525856299fd76000000/Peptic-ulcer-disease-today.pdf" TargetMode="External"/><Relationship Id="rId7" Type="http://schemas.openxmlformats.org/officeDocument/2006/relationships/image" Target="media/image3.jpeg"/><Relationship Id="rId12" Type="http://schemas.openxmlformats.org/officeDocument/2006/relationships/hyperlink" Target="https://www.dreamstime.com/photos-images/hazelnuts-macadamia-nuts-pecans-walnuts.html" TargetMode="External"/><Relationship Id="rId17" Type="http://schemas.openxmlformats.org/officeDocument/2006/relationships/hyperlink" Target="https://www.shutterstock.com/search/broccoli+kale+asparagus+spinach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healthline.com/nutrition/white-beans-nutrition" TargetMode="External"/><Relationship Id="rId20" Type="http://schemas.openxmlformats.org/officeDocument/2006/relationships/hyperlink" Target="http://commons.wikimedia.org/wiki/file:Digestive_system_diagram_en.sv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alamy.com/stock-photo/stomach-ulcer.html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file:///C:/Users/User/Downloads/Pathophysiological_status_and_nutritional_therapy_.pdf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hyperlink" Target="https://www.ncbi.nlm.nih.gov/pmc/articles/PMC1433413/pdf/gut00363-0005.pd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www.express.co.uk/life-style/health/1389784/stomach-ulcer-treatment-apple-polyphenols-fruit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1475</Words>
  <Characters>8414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Lester</dc:creator>
  <cp:keywords/>
  <dc:description/>
  <cp:lastModifiedBy>Andrea Lester</cp:lastModifiedBy>
  <cp:revision>2</cp:revision>
  <dcterms:created xsi:type="dcterms:W3CDTF">2021-10-12T14:37:00Z</dcterms:created>
  <dcterms:modified xsi:type="dcterms:W3CDTF">2021-10-12T14:37:00Z</dcterms:modified>
</cp:coreProperties>
</file>