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9127C7" w14:textId="77777777" w:rsidR="00C35CFA" w:rsidRDefault="00C35CFA" w:rsidP="00D8234D">
      <w:pPr>
        <w:pStyle w:val="Title"/>
        <w:rPr>
          <w:rFonts w:eastAsia="Times New Roman"/>
          <w:lang w:eastAsia="en-IN"/>
        </w:rPr>
      </w:pPr>
    </w:p>
    <w:p w14:paraId="63C8DC55" w14:textId="77777777" w:rsidR="00C35CFA" w:rsidRDefault="00C35CFA" w:rsidP="00D8234D">
      <w:pPr>
        <w:pStyle w:val="Title"/>
        <w:rPr>
          <w:rFonts w:eastAsia="Times New Roman"/>
          <w:lang w:eastAsia="en-IN"/>
        </w:rPr>
      </w:pPr>
    </w:p>
    <w:p w14:paraId="07E1129F" w14:textId="77777777" w:rsidR="00C35CFA" w:rsidRDefault="00C35CFA" w:rsidP="00D8234D">
      <w:pPr>
        <w:pStyle w:val="Title"/>
        <w:rPr>
          <w:rFonts w:eastAsia="Times New Roman"/>
          <w:lang w:eastAsia="en-IN"/>
        </w:rPr>
      </w:pPr>
    </w:p>
    <w:p w14:paraId="2C015BDA" w14:textId="77777777" w:rsidR="00C35CFA" w:rsidRDefault="00C35CFA" w:rsidP="00D8234D">
      <w:pPr>
        <w:pStyle w:val="Title"/>
        <w:rPr>
          <w:rFonts w:eastAsia="Times New Roman"/>
          <w:lang w:eastAsia="en-IN"/>
        </w:rPr>
      </w:pPr>
    </w:p>
    <w:p w14:paraId="29E924BE" w14:textId="77777777" w:rsidR="00C35CFA" w:rsidRDefault="00C35CFA" w:rsidP="00D8234D">
      <w:pPr>
        <w:pStyle w:val="Title"/>
        <w:rPr>
          <w:rFonts w:eastAsia="Times New Roman"/>
          <w:lang w:eastAsia="en-IN"/>
        </w:rPr>
      </w:pPr>
    </w:p>
    <w:p w14:paraId="7D20D36C" w14:textId="77777777" w:rsidR="00C35CFA" w:rsidRDefault="00C35CFA" w:rsidP="00D8234D">
      <w:pPr>
        <w:pStyle w:val="Title"/>
        <w:rPr>
          <w:rFonts w:eastAsia="Times New Roman"/>
          <w:lang w:eastAsia="en-IN"/>
        </w:rPr>
      </w:pPr>
    </w:p>
    <w:p w14:paraId="3035E455" w14:textId="77777777" w:rsidR="00C35CFA" w:rsidRDefault="00C35CFA" w:rsidP="00D8234D">
      <w:pPr>
        <w:pStyle w:val="Title"/>
        <w:rPr>
          <w:rFonts w:eastAsia="Times New Roman"/>
          <w:lang w:eastAsia="en-IN"/>
        </w:rPr>
      </w:pPr>
    </w:p>
    <w:p w14:paraId="4BA7CDFC" w14:textId="77777777" w:rsidR="00C35CFA" w:rsidRDefault="00C35CFA" w:rsidP="00D8234D">
      <w:pPr>
        <w:pStyle w:val="Title"/>
        <w:rPr>
          <w:rFonts w:eastAsia="Times New Roman"/>
          <w:sz w:val="36"/>
          <w:szCs w:val="36"/>
          <w:u w:val="single"/>
          <w:lang w:eastAsia="en-IN"/>
        </w:rPr>
      </w:pPr>
    </w:p>
    <w:p w14:paraId="45E9B653" w14:textId="3D8C32A0" w:rsidR="00D8234D" w:rsidRPr="00C35CFA" w:rsidRDefault="00D8234D" w:rsidP="00D8234D">
      <w:pPr>
        <w:pStyle w:val="Title"/>
        <w:rPr>
          <w:rFonts w:eastAsia="Times New Roman" w:cs="Times New Roman"/>
          <w:sz w:val="36"/>
          <w:szCs w:val="36"/>
          <w:u w:val="single"/>
          <w:lang w:eastAsia="en-IN"/>
        </w:rPr>
      </w:pPr>
      <w:r w:rsidRPr="00C35CFA">
        <w:rPr>
          <w:rFonts w:eastAsia="Times New Roman"/>
          <w:sz w:val="36"/>
          <w:szCs w:val="36"/>
          <w:u w:val="single"/>
          <w:lang w:eastAsia="en-IN"/>
        </w:rPr>
        <w:t>Digital skills and research methods</w:t>
      </w:r>
    </w:p>
    <w:p w14:paraId="32045D0E" w14:textId="6A125A16" w:rsidR="00D8234D" w:rsidRPr="00C35CFA" w:rsidRDefault="00D8234D" w:rsidP="00D8234D">
      <w:pPr>
        <w:jc w:val="center"/>
        <w:rPr>
          <w:rFonts w:cs="Times New Roman"/>
          <w:b/>
          <w:bCs/>
          <w:i/>
          <w:iCs/>
          <w:szCs w:val="24"/>
          <w:lang w:eastAsia="en-IN"/>
        </w:rPr>
      </w:pPr>
      <w:r w:rsidRPr="00C35CFA">
        <w:rPr>
          <w:b/>
          <w:bCs/>
          <w:i/>
          <w:iCs/>
          <w:szCs w:val="24"/>
          <w:lang w:eastAsia="en-IN"/>
        </w:rPr>
        <w:t>Student name</w:t>
      </w:r>
      <w:r w:rsidR="00463FC0">
        <w:rPr>
          <w:b/>
          <w:bCs/>
          <w:i/>
          <w:iCs/>
          <w:szCs w:val="24"/>
          <w:lang w:eastAsia="en-IN"/>
        </w:rPr>
        <w:t xml:space="preserve"> CATALIN BUGA</w:t>
      </w:r>
    </w:p>
    <w:p w14:paraId="6C729FD3" w14:textId="32037455" w:rsidR="00D8234D" w:rsidRPr="00C35CFA" w:rsidRDefault="00D8234D" w:rsidP="00D8234D">
      <w:pPr>
        <w:jc w:val="center"/>
        <w:rPr>
          <w:rFonts w:cs="Times New Roman"/>
          <w:b/>
          <w:bCs/>
          <w:i/>
          <w:iCs/>
          <w:szCs w:val="24"/>
          <w:lang w:eastAsia="en-IN"/>
        </w:rPr>
      </w:pPr>
      <w:r w:rsidRPr="00C35CFA">
        <w:rPr>
          <w:b/>
          <w:bCs/>
          <w:i/>
          <w:iCs/>
          <w:szCs w:val="24"/>
          <w:lang w:eastAsia="en-IN"/>
        </w:rPr>
        <w:t>Student id</w:t>
      </w:r>
      <w:r w:rsidR="00463FC0">
        <w:rPr>
          <w:b/>
          <w:bCs/>
          <w:i/>
          <w:iCs/>
          <w:szCs w:val="24"/>
          <w:lang w:eastAsia="en-IN"/>
        </w:rPr>
        <w:t xml:space="preserve"> 191776</w:t>
      </w:r>
    </w:p>
    <w:p w14:paraId="046A5545" w14:textId="50840747" w:rsidR="00D8234D" w:rsidRPr="00C35CFA" w:rsidRDefault="00D8234D" w:rsidP="00D8234D">
      <w:pPr>
        <w:jc w:val="center"/>
        <w:rPr>
          <w:rFonts w:cs="Times New Roman"/>
          <w:b/>
          <w:bCs/>
          <w:i/>
          <w:iCs/>
          <w:szCs w:val="24"/>
          <w:lang w:eastAsia="en-IN"/>
        </w:rPr>
      </w:pPr>
      <w:r w:rsidRPr="00C35CFA">
        <w:rPr>
          <w:b/>
          <w:bCs/>
          <w:i/>
          <w:iCs/>
          <w:szCs w:val="24"/>
          <w:lang w:eastAsia="en-IN"/>
        </w:rPr>
        <w:t>Course name</w:t>
      </w:r>
      <w:r w:rsidR="00463FC0">
        <w:rPr>
          <w:b/>
          <w:bCs/>
          <w:i/>
          <w:iCs/>
          <w:szCs w:val="24"/>
          <w:lang w:eastAsia="en-IN"/>
        </w:rPr>
        <w:t xml:space="preserve"> DSR</w:t>
      </w:r>
    </w:p>
    <w:p w14:paraId="7E55F607" w14:textId="0B82F71B" w:rsidR="00D8234D" w:rsidRPr="00C35CFA" w:rsidRDefault="00D8234D" w:rsidP="00D8234D">
      <w:pPr>
        <w:jc w:val="center"/>
        <w:rPr>
          <w:rFonts w:cs="Times New Roman"/>
          <w:b/>
          <w:bCs/>
          <w:i/>
          <w:iCs/>
          <w:szCs w:val="24"/>
          <w:lang w:eastAsia="en-IN"/>
        </w:rPr>
      </w:pPr>
    </w:p>
    <w:p w14:paraId="7D13982D" w14:textId="77777777" w:rsidR="00D8234D" w:rsidRPr="00D8234D" w:rsidRDefault="00D8234D" w:rsidP="00D8234D">
      <w:pPr>
        <w:jc w:val="center"/>
        <w:rPr>
          <w:b/>
          <w:bCs/>
          <w:i/>
          <w:iCs/>
          <w:sz w:val="20"/>
          <w:szCs w:val="20"/>
          <w:lang w:eastAsia="en-IN"/>
        </w:rPr>
      </w:pPr>
      <w:r w:rsidRPr="00D8234D">
        <w:rPr>
          <w:b/>
          <w:bCs/>
          <w:i/>
          <w:iCs/>
          <w:sz w:val="20"/>
          <w:szCs w:val="20"/>
          <w:lang w:eastAsia="en-IN"/>
        </w:rPr>
        <w:br w:type="page"/>
      </w:r>
    </w:p>
    <w:p w14:paraId="42CC7310" w14:textId="6740A0B2" w:rsidR="00D8234D" w:rsidRPr="001A632F" w:rsidRDefault="00D8234D" w:rsidP="00D8234D">
      <w:pPr>
        <w:jc w:val="center"/>
        <w:rPr>
          <w:b/>
          <w:bCs/>
          <w:lang w:eastAsia="en-IN"/>
        </w:rPr>
      </w:pPr>
      <w:r w:rsidRPr="001A632F">
        <w:rPr>
          <w:b/>
          <w:bCs/>
          <w:lang w:eastAsia="en-IN"/>
        </w:rPr>
        <w:lastRenderedPageBreak/>
        <w:t>Table of contents</w:t>
      </w:r>
    </w:p>
    <w:p w14:paraId="66896F45" w14:textId="333E85A3" w:rsidR="000116B0" w:rsidRDefault="00D8234D" w:rsidP="000116B0">
      <w:pPr>
        <w:pStyle w:val="TableofFigures"/>
        <w:tabs>
          <w:tab w:val="right" w:leader="dot" w:pos="9016"/>
        </w:tabs>
        <w:rPr>
          <w:rFonts w:asciiTheme="minorHAnsi" w:eastAsiaTheme="minorEastAsia" w:hAnsiTheme="minorHAnsi"/>
          <w:noProof/>
          <w:sz w:val="22"/>
          <w:lang w:val="en-GB" w:eastAsia="en-GB"/>
        </w:rPr>
      </w:pPr>
      <w:r>
        <w:rPr>
          <w:b/>
          <w:bCs/>
          <w:i/>
          <w:iCs/>
          <w:lang w:eastAsia="en-IN"/>
        </w:rPr>
        <w:fldChar w:fldCharType="begin"/>
      </w:r>
      <w:r>
        <w:rPr>
          <w:b/>
          <w:bCs/>
          <w:i/>
          <w:iCs/>
          <w:lang w:eastAsia="en-IN"/>
        </w:rPr>
        <w:instrText xml:space="preserve"> TOC \h \z \t "Heading 1" \c </w:instrText>
      </w:r>
      <w:r>
        <w:rPr>
          <w:b/>
          <w:bCs/>
          <w:i/>
          <w:iCs/>
          <w:lang w:eastAsia="en-IN"/>
        </w:rPr>
        <w:fldChar w:fldCharType="separate"/>
      </w:r>
      <w:r w:rsidR="000116B0" w:rsidRPr="000116B0">
        <w:rPr>
          <w:noProof/>
        </w:rPr>
        <w:t xml:space="preserve"> </w:t>
      </w:r>
      <w:r w:rsidR="000116B0">
        <w:rPr>
          <w:noProof/>
        </w:rPr>
        <w:drawing>
          <wp:inline distT="0" distB="0" distL="0" distR="0" wp14:anchorId="7BE4F17A" wp14:editId="39B60FE7">
            <wp:extent cx="5731510" cy="19621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962150"/>
                    </a:xfrm>
                    <a:prstGeom prst="rect">
                      <a:avLst/>
                    </a:prstGeom>
                  </pic:spPr>
                </pic:pic>
              </a:graphicData>
            </a:graphic>
          </wp:inline>
        </w:drawing>
      </w:r>
    </w:p>
    <w:p w14:paraId="3561B8A3" w14:textId="417E9EE1" w:rsidR="00D8234D" w:rsidRPr="00D8234D" w:rsidRDefault="00D8234D" w:rsidP="00D8234D">
      <w:pPr>
        <w:jc w:val="center"/>
        <w:rPr>
          <w:rFonts w:cs="Times New Roman"/>
          <w:b/>
          <w:bCs/>
          <w:i/>
          <w:iCs/>
          <w:szCs w:val="24"/>
          <w:lang w:eastAsia="en-IN"/>
        </w:rPr>
      </w:pPr>
      <w:r>
        <w:rPr>
          <w:b/>
          <w:bCs/>
          <w:i/>
          <w:iCs/>
          <w:lang w:eastAsia="en-IN"/>
        </w:rPr>
        <w:fldChar w:fldCharType="end"/>
      </w:r>
    </w:p>
    <w:p w14:paraId="76E7FBD6" w14:textId="77777777" w:rsidR="00D8234D" w:rsidRDefault="00D8234D">
      <w:pPr>
        <w:spacing w:line="259" w:lineRule="auto"/>
        <w:jc w:val="left"/>
        <w:rPr>
          <w:rFonts w:ascii="Arial" w:eastAsia="Times New Roman" w:hAnsi="Arial" w:cs="Arial"/>
          <w:b/>
          <w:bCs/>
          <w:color w:val="000000"/>
          <w:sz w:val="22"/>
          <w:lang w:eastAsia="en-IN"/>
        </w:rPr>
      </w:pPr>
      <w:r>
        <w:rPr>
          <w:rFonts w:ascii="Arial" w:eastAsia="Times New Roman" w:hAnsi="Arial" w:cs="Arial"/>
          <w:b/>
          <w:bCs/>
          <w:color w:val="000000"/>
          <w:sz w:val="22"/>
          <w:lang w:eastAsia="en-IN"/>
        </w:rPr>
        <w:br w:type="page"/>
      </w:r>
    </w:p>
    <w:p w14:paraId="386704DB" w14:textId="701BD5DA" w:rsidR="00D8234D" w:rsidRPr="00D8234D" w:rsidRDefault="00D8234D" w:rsidP="00D8234D">
      <w:pPr>
        <w:pStyle w:val="Heading1"/>
        <w:rPr>
          <w:szCs w:val="24"/>
        </w:rPr>
      </w:pPr>
      <w:bookmarkStart w:id="0" w:name="_Toc58095584"/>
      <w:r w:rsidRPr="00D8234D">
        <w:lastRenderedPageBreak/>
        <w:t>Introduction</w:t>
      </w:r>
      <w:bookmarkEnd w:id="0"/>
    </w:p>
    <w:p w14:paraId="63320971" w14:textId="528C9000" w:rsidR="00D8234D" w:rsidRPr="00D8234D" w:rsidRDefault="00D8234D" w:rsidP="00D8234D">
      <w:pPr>
        <w:rPr>
          <w:rFonts w:eastAsia="Times New Roman" w:cs="Times New Roman"/>
          <w:szCs w:val="24"/>
          <w:lang w:eastAsia="en-IN"/>
        </w:rPr>
      </w:pPr>
      <w:r w:rsidRPr="00D8234D">
        <w:rPr>
          <w:lang w:eastAsia="en-IN"/>
        </w:rPr>
        <w:t xml:space="preserve">A </w:t>
      </w:r>
      <w:r w:rsidR="009B666D">
        <w:rPr>
          <w:lang w:eastAsia="en-IN"/>
        </w:rPr>
        <w:t>Virtual Learning Environment</w:t>
      </w:r>
      <w:r w:rsidR="000813F2">
        <w:rPr>
          <w:lang w:eastAsia="en-IN"/>
        </w:rPr>
        <w:t xml:space="preserve"> (</w:t>
      </w:r>
      <w:r w:rsidR="004B737C">
        <w:rPr>
          <w:lang w:eastAsia="en-IN"/>
        </w:rPr>
        <w:t>VLE</w:t>
      </w:r>
      <w:r w:rsidR="000813F2">
        <w:rPr>
          <w:lang w:eastAsia="en-IN"/>
        </w:rPr>
        <w:t>)</w:t>
      </w:r>
      <w:r w:rsidRPr="00D8234D">
        <w:rPr>
          <w:lang w:eastAsia="en-IN"/>
        </w:rPr>
        <w:t xml:space="preserve"> is one which is based on   a web-based programme.  It is generally used for its digital features of courses of study within various institutions.  It gives present resources, activities and interactions and gives it for different levels of evaluation.  It focuses on how a </w:t>
      </w:r>
      <w:r w:rsidR="004B737C">
        <w:rPr>
          <w:lang w:eastAsia="en-IN"/>
        </w:rPr>
        <w:t>VLE</w:t>
      </w:r>
      <w:r w:rsidRPr="00D8234D">
        <w:rPr>
          <w:lang w:eastAsia="en-IN"/>
        </w:rPr>
        <w:t xml:space="preserve"> can help the student and have a positive effect on the students in the classroom and outside the classroom as well. Therefore, it tries to show how a </w:t>
      </w:r>
      <w:r w:rsidR="004B737C">
        <w:rPr>
          <w:lang w:eastAsia="en-IN"/>
        </w:rPr>
        <w:t>VLE</w:t>
      </w:r>
      <w:r w:rsidRPr="00D8234D">
        <w:rPr>
          <w:lang w:eastAsia="en-IN"/>
        </w:rPr>
        <w:t xml:space="preserve"> can help the students and teachers in considering the students learning experience specifically</w:t>
      </w:r>
      <w:r w:rsidRPr="00D8234D">
        <w:rPr>
          <w:rFonts w:ascii="Arial" w:eastAsia="Times New Roman" w:hAnsi="Arial" w:cs="Arial"/>
          <w:color w:val="000000"/>
          <w:sz w:val="22"/>
          <w:lang w:eastAsia="en-IN"/>
        </w:rPr>
        <w:t>. </w:t>
      </w:r>
      <w:r w:rsidR="009B666D" w:rsidRPr="00D8234D">
        <w:rPr>
          <w:lang w:eastAsia="en-IN"/>
        </w:rPr>
        <w:t xml:space="preserve">This report focuses on the aspect of </w:t>
      </w:r>
      <w:r w:rsidR="009B666D">
        <w:rPr>
          <w:lang w:eastAsia="en-IN"/>
        </w:rPr>
        <w:t>VLE</w:t>
      </w:r>
      <w:r w:rsidR="00AD7465">
        <w:rPr>
          <w:lang w:eastAsia="en-IN"/>
        </w:rPr>
        <w:t>s, its benefits for students as well as the impact it excises on the learning experiences.</w:t>
      </w:r>
    </w:p>
    <w:p w14:paraId="162C8AD1" w14:textId="77777777" w:rsidR="00330DFC" w:rsidRDefault="00330DFC" w:rsidP="00D8234D">
      <w:pPr>
        <w:pStyle w:val="Heading1"/>
      </w:pPr>
      <w:bookmarkStart w:id="1" w:name="_Toc58095585"/>
      <w:r>
        <w:t>Primary Research</w:t>
      </w:r>
      <w:bookmarkEnd w:id="1"/>
    </w:p>
    <w:p w14:paraId="3CBF75D7" w14:textId="2553AD50" w:rsidR="00D8234D" w:rsidRPr="00330DFC" w:rsidRDefault="00D8234D" w:rsidP="00330DFC">
      <w:pPr>
        <w:rPr>
          <w:b/>
          <w:bCs/>
          <w:i/>
          <w:iCs/>
          <w:szCs w:val="24"/>
        </w:rPr>
      </w:pPr>
      <w:r w:rsidRPr="00330DFC">
        <w:rPr>
          <w:b/>
          <w:bCs/>
          <w:i/>
          <w:iCs/>
        </w:rPr>
        <w:t>For students</w:t>
      </w:r>
    </w:p>
    <w:p w14:paraId="03D2682F" w14:textId="46B3A9A2" w:rsidR="00D8234D" w:rsidRPr="00D8234D" w:rsidRDefault="00436AFF" w:rsidP="00D8234D">
      <w:pPr>
        <w:rPr>
          <w:rFonts w:cs="Times New Roman"/>
          <w:b/>
          <w:bCs/>
          <w:i/>
          <w:iCs/>
          <w:szCs w:val="24"/>
          <w:lang w:eastAsia="en-IN"/>
        </w:rPr>
      </w:pPr>
      <w:r>
        <w:rPr>
          <w:b/>
          <w:bCs/>
          <w:i/>
          <w:iCs/>
          <w:lang w:eastAsia="en-IN"/>
        </w:rPr>
        <w:t xml:space="preserve">1. </w:t>
      </w:r>
      <w:r w:rsidR="00D8234D" w:rsidRPr="00D8234D">
        <w:rPr>
          <w:b/>
          <w:bCs/>
          <w:i/>
          <w:iCs/>
          <w:lang w:eastAsia="en-IN"/>
        </w:rPr>
        <w:t xml:space="preserve">How far do you agree to the fact that </w:t>
      </w:r>
      <w:r w:rsidR="004B737C">
        <w:rPr>
          <w:b/>
          <w:bCs/>
          <w:i/>
          <w:iCs/>
          <w:lang w:eastAsia="en-IN"/>
        </w:rPr>
        <w:t>VLE</w:t>
      </w:r>
      <w:r w:rsidR="00D8234D" w:rsidRPr="00D8234D">
        <w:rPr>
          <w:b/>
          <w:bCs/>
          <w:i/>
          <w:iCs/>
          <w:lang w:eastAsia="en-IN"/>
        </w:rPr>
        <w:t xml:space="preserve"> allows you to learn at your own pace?</w:t>
      </w:r>
    </w:p>
    <w:p w14:paraId="0B36C740" w14:textId="6E61ACDF" w:rsidR="008D3D79" w:rsidRPr="00D8234D" w:rsidRDefault="008D3D79" w:rsidP="00D8234D">
      <w:pPr>
        <w:spacing w:after="0" w:line="240" w:lineRule="auto"/>
        <w:jc w:val="left"/>
        <w:rPr>
          <w:rFonts w:eastAsia="Times New Roman" w:cs="Times New Roman"/>
          <w:szCs w:val="24"/>
          <w:lang w:eastAsia="en-IN"/>
        </w:rPr>
      </w:pPr>
      <w:r>
        <w:rPr>
          <w:noProof/>
        </w:rPr>
        <w:drawing>
          <wp:inline distT="0" distB="0" distL="0" distR="0" wp14:anchorId="3431E471" wp14:editId="1187AD20">
            <wp:extent cx="5731510" cy="359537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595370"/>
                    </a:xfrm>
                    <a:prstGeom prst="rect">
                      <a:avLst/>
                    </a:prstGeom>
                  </pic:spPr>
                </pic:pic>
              </a:graphicData>
            </a:graphic>
          </wp:inline>
        </w:drawing>
      </w:r>
    </w:p>
    <w:p w14:paraId="52452DB8" w14:textId="77777777" w:rsidR="00D8234D" w:rsidRPr="00D8234D" w:rsidRDefault="00D8234D" w:rsidP="00D8234D">
      <w:pPr>
        <w:spacing w:after="0" w:line="240" w:lineRule="auto"/>
        <w:jc w:val="left"/>
        <w:rPr>
          <w:rFonts w:eastAsia="Times New Roman" w:cs="Times New Roman"/>
          <w:szCs w:val="24"/>
          <w:lang w:eastAsia="en-IN"/>
        </w:rPr>
      </w:pPr>
    </w:p>
    <w:p w14:paraId="42F7BA72" w14:textId="23E7A832" w:rsidR="00D8234D" w:rsidRPr="00D8234D" w:rsidRDefault="00D8234D" w:rsidP="00D8234D">
      <w:pPr>
        <w:spacing w:after="0" w:line="240" w:lineRule="auto"/>
        <w:jc w:val="center"/>
        <w:rPr>
          <w:rFonts w:eastAsia="Times New Roman" w:cs="Times New Roman"/>
          <w:szCs w:val="24"/>
          <w:lang w:eastAsia="en-IN"/>
        </w:rPr>
      </w:pPr>
      <w:r w:rsidRPr="00D8234D">
        <w:rPr>
          <w:rFonts w:ascii="Arial" w:eastAsia="Times New Roman" w:hAnsi="Arial" w:cs="Arial"/>
          <w:noProof/>
          <w:color w:val="000000"/>
          <w:sz w:val="22"/>
          <w:bdr w:val="none" w:sz="0" w:space="0" w:color="auto" w:frame="1"/>
          <w:lang w:eastAsia="en-IN"/>
        </w:rPr>
        <w:lastRenderedPageBreak/>
        <w:drawing>
          <wp:inline distT="0" distB="0" distL="0" distR="0" wp14:anchorId="6955B4A6" wp14:editId="7EB29413">
            <wp:extent cx="4572000" cy="2752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2752725"/>
                    </a:xfrm>
                    <a:prstGeom prst="rect">
                      <a:avLst/>
                    </a:prstGeom>
                    <a:noFill/>
                    <a:ln>
                      <a:noFill/>
                    </a:ln>
                  </pic:spPr>
                </pic:pic>
              </a:graphicData>
            </a:graphic>
          </wp:inline>
        </w:drawing>
      </w:r>
    </w:p>
    <w:p w14:paraId="34B86FA5" w14:textId="32964023" w:rsidR="00D8234D" w:rsidRDefault="00D8234D" w:rsidP="00D8234D">
      <w:pPr>
        <w:jc w:val="center"/>
        <w:rPr>
          <w:b/>
          <w:bCs/>
          <w:lang w:eastAsia="en-IN"/>
        </w:rPr>
      </w:pPr>
      <w:r w:rsidRPr="00D8234D">
        <w:rPr>
          <w:b/>
          <w:bCs/>
          <w:lang w:eastAsia="en-IN"/>
        </w:rPr>
        <w:t>Figure 1</w:t>
      </w:r>
    </w:p>
    <w:p w14:paraId="49274213" w14:textId="1D6EFB44" w:rsidR="008D3D79" w:rsidRDefault="008D3D79" w:rsidP="00D8234D">
      <w:pPr>
        <w:jc w:val="center"/>
        <w:rPr>
          <w:b/>
          <w:bCs/>
          <w:lang w:eastAsia="en-IN"/>
        </w:rPr>
      </w:pPr>
      <w:r>
        <w:rPr>
          <w:b/>
          <w:bCs/>
          <w:lang w:eastAsia="en-IN"/>
        </w:rPr>
        <w:t>Source: Created by the author</w:t>
      </w:r>
    </w:p>
    <w:p w14:paraId="744FC06E" w14:textId="77777777" w:rsidR="008D3D79" w:rsidRPr="00D8234D" w:rsidRDefault="008D3D79" w:rsidP="008D3D79">
      <w:r w:rsidRPr="00D8234D">
        <w:rPr>
          <w:lang w:eastAsia="en-IN"/>
        </w:rPr>
        <w:t>In this question exercise there were around 20 participants that took part. According   to how far they agree to the fact that virtual learning allows them to learn at their own space out of 20 four respondents strongly agreed</w:t>
      </w:r>
      <w:r w:rsidRPr="00D8234D">
        <w:t xml:space="preserve">. Most of the respondents, around 70% agreed, to varying intensities, with the fact that VLE helps in learning at their own pace. The </w:t>
      </w:r>
      <w:r>
        <w:t>VLE</w:t>
      </w:r>
      <w:r w:rsidRPr="00D8234D">
        <w:t xml:space="preserve"> stores all relevant class lectures, presentations, links to books, other resources as well as activity sheets, all at one place, for students to refer to them time and again, till the time their concepts in a particular topic </w:t>
      </w:r>
      <w:proofErr w:type="gramStart"/>
      <w:r w:rsidRPr="00D8234D">
        <w:t>is</w:t>
      </w:r>
      <w:proofErr w:type="gramEnd"/>
      <w:r w:rsidRPr="00D8234D">
        <w:t xml:space="preserve"> not clear, and then undertake the activities. This allows the students to study at the comfort of their own home, at any time. Of their choice, after meeting their other important commitments and thus, eases the process of gaining education. Chances for doing the activities after learning the lessons helps the student evaluate their achievements as well as backlogs and clarify the same.</w:t>
      </w:r>
    </w:p>
    <w:p w14:paraId="229FEAAE" w14:textId="0FEABD3F" w:rsidR="00D8234D" w:rsidRPr="00D8234D" w:rsidRDefault="00436AFF" w:rsidP="00D8234D">
      <w:pPr>
        <w:rPr>
          <w:rFonts w:cs="Times New Roman"/>
          <w:b/>
          <w:bCs/>
          <w:i/>
          <w:iCs/>
          <w:szCs w:val="24"/>
          <w:lang w:eastAsia="en-IN"/>
        </w:rPr>
      </w:pPr>
      <w:r>
        <w:rPr>
          <w:b/>
          <w:bCs/>
          <w:i/>
          <w:iCs/>
          <w:lang w:eastAsia="en-IN"/>
        </w:rPr>
        <w:t xml:space="preserve">2. </w:t>
      </w:r>
      <w:r w:rsidR="00D8234D" w:rsidRPr="00D8234D">
        <w:rPr>
          <w:b/>
          <w:bCs/>
          <w:i/>
          <w:iCs/>
          <w:lang w:eastAsia="en-IN"/>
        </w:rPr>
        <w:t>How far do you agree to the fact that your personal learning experience has been enhanced through implementation of VLE?</w:t>
      </w:r>
    </w:p>
    <w:p w14:paraId="6BFAD19A" w14:textId="335538ED" w:rsidR="008D3D79" w:rsidRDefault="008D3D79">
      <w:pPr>
        <w:spacing w:line="259" w:lineRule="auto"/>
        <w:jc w:val="left"/>
        <w:rPr>
          <w:rFonts w:cs="Times New Roman"/>
          <w:szCs w:val="24"/>
          <w:lang w:eastAsia="en-IN"/>
        </w:rPr>
      </w:pPr>
      <w:r>
        <w:rPr>
          <w:rFonts w:cs="Times New Roman"/>
          <w:szCs w:val="24"/>
          <w:lang w:eastAsia="en-IN"/>
        </w:rPr>
        <w:br w:type="page"/>
      </w:r>
    </w:p>
    <w:p w14:paraId="6775A12E" w14:textId="395F14AA" w:rsidR="00D8234D" w:rsidRPr="00D8234D" w:rsidRDefault="008D3D79" w:rsidP="00D8234D">
      <w:pPr>
        <w:rPr>
          <w:rFonts w:cs="Times New Roman"/>
          <w:szCs w:val="24"/>
          <w:lang w:eastAsia="en-IN"/>
        </w:rPr>
      </w:pPr>
      <w:r>
        <w:rPr>
          <w:noProof/>
        </w:rPr>
        <w:lastRenderedPageBreak/>
        <w:drawing>
          <wp:inline distT="0" distB="0" distL="0" distR="0" wp14:anchorId="0FA8811F" wp14:editId="20A1F7DA">
            <wp:extent cx="5731510" cy="35667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566795"/>
                    </a:xfrm>
                    <a:prstGeom prst="rect">
                      <a:avLst/>
                    </a:prstGeom>
                  </pic:spPr>
                </pic:pic>
              </a:graphicData>
            </a:graphic>
          </wp:inline>
        </w:drawing>
      </w:r>
    </w:p>
    <w:p w14:paraId="72AADCA5" w14:textId="77777777" w:rsidR="00D8234D" w:rsidRPr="00D8234D" w:rsidRDefault="00D8234D" w:rsidP="00D8234D">
      <w:pPr>
        <w:spacing w:after="0" w:line="240" w:lineRule="auto"/>
        <w:jc w:val="center"/>
        <w:rPr>
          <w:rFonts w:eastAsia="Times New Roman" w:cs="Times New Roman"/>
          <w:szCs w:val="24"/>
          <w:lang w:eastAsia="en-IN"/>
        </w:rPr>
      </w:pPr>
      <w:r w:rsidRPr="00D8234D">
        <w:rPr>
          <w:rFonts w:ascii="Arial" w:eastAsia="Times New Roman" w:hAnsi="Arial" w:cs="Arial"/>
          <w:color w:val="000000"/>
          <w:sz w:val="22"/>
          <w:lang w:eastAsia="en-IN"/>
        </w:rPr>
        <w:t> </w:t>
      </w:r>
    </w:p>
    <w:p w14:paraId="1FDF8806" w14:textId="5F499D8E" w:rsidR="00D8234D" w:rsidRPr="00D8234D" w:rsidRDefault="00D8234D" w:rsidP="00D8234D">
      <w:pPr>
        <w:spacing w:after="0" w:line="240" w:lineRule="auto"/>
        <w:jc w:val="center"/>
        <w:rPr>
          <w:rFonts w:eastAsia="Times New Roman" w:cs="Times New Roman"/>
          <w:szCs w:val="24"/>
          <w:lang w:eastAsia="en-IN"/>
        </w:rPr>
      </w:pPr>
      <w:r w:rsidRPr="00D8234D">
        <w:rPr>
          <w:rFonts w:ascii="Arial" w:eastAsia="Times New Roman" w:hAnsi="Arial" w:cs="Arial"/>
          <w:noProof/>
          <w:color w:val="000000"/>
          <w:sz w:val="22"/>
          <w:bdr w:val="none" w:sz="0" w:space="0" w:color="auto" w:frame="1"/>
          <w:lang w:eastAsia="en-IN"/>
        </w:rPr>
        <w:drawing>
          <wp:inline distT="0" distB="0" distL="0" distR="0" wp14:anchorId="18002E68" wp14:editId="78B1FD26">
            <wp:extent cx="4572000" cy="27527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2752725"/>
                    </a:xfrm>
                    <a:prstGeom prst="rect">
                      <a:avLst/>
                    </a:prstGeom>
                    <a:noFill/>
                    <a:ln>
                      <a:noFill/>
                    </a:ln>
                  </pic:spPr>
                </pic:pic>
              </a:graphicData>
            </a:graphic>
          </wp:inline>
        </w:drawing>
      </w:r>
    </w:p>
    <w:p w14:paraId="5D721F2D" w14:textId="1480B038" w:rsidR="00D8234D" w:rsidRDefault="00D8234D" w:rsidP="00D8234D">
      <w:pPr>
        <w:jc w:val="center"/>
        <w:rPr>
          <w:rFonts w:ascii="Arial" w:hAnsi="Arial" w:cs="Arial"/>
          <w:b/>
          <w:bCs/>
          <w:color w:val="000000"/>
          <w:sz w:val="22"/>
          <w:lang w:eastAsia="en-IN"/>
        </w:rPr>
      </w:pPr>
      <w:r w:rsidRPr="00D8234D">
        <w:rPr>
          <w:rFonts w:ascii="Arial" w:hAnsi="Arial" w:cs="Arial"/>
          <w:b/>
          <w:bCs/>
          <w:color w:val="000000"/>
          <w:sz w:val="22"/>
          <w:lang w:eastAsia="en-IN"/>
        </w:rPr>
        <w:t>Figure 2</w:t>
      </w:r>
    </w:p>
    <w:p w14:paraId="27F5050D" w14:textId="7032816C" w:rsidR="008D3D79" w:rsidRPr="00D8234D" w:rsidRDefault="008D3D79" w:rsidP="008D3D79">
      <w:pPr>
        <w:rPr>
          <w:lang w:eastAsia="en-IN"/>
        </w:rPr>
      </w:pPr>
      <w:r w:rsidRPr="00D8234D">
        <w:rPr>
          <w:lang w:eastAsia="en-IN"/>
        </w:rPr>
        <w:t xml:space="preserve">In this question there were around 20 participants as well. </w:t>
      </w:r>
      <w:r>
        <w:rPr>
          <w:lang w:eastAsia="en-IN"/>
        </w:rPr>
        <w:t>A</w:t>
      </w:r>
      <w:r w:rsidRPr="00D8234D">
        <w:rPr>
          <w:lang w:eastAsia="en-IN"/>
        </w:rPr>
        <w:t xml:space="preserve">ccording to how far they agree to the fact that the personal learning experience has been enhanced to implementation of VLE there were around 70% from the total participants who had agreed. Learning with the help of technology has become the </w:t>
      </w:r>
      <w:proofErr w:type="gramStart"/>
      <w:r w:rsidRPr="00D8234D">
        <w:rPr>
          <w:lang w:eastAsia="en-IN"/>
        </w:rPr>
        <w:t>main focus</w:t>
      </w:r>
      <w:proofErr w:type="gramEnd"/>
      <w:r w:rsidRPr="00D8234D">
        <w:rPr>
          <w:lang w:eastAsia="en-IN"/>
        </w:rPr>
        <w:t xml:space="preserve"> for all researchers since the 1970 s.  Therefore, the </w:t>
      </w:r>
      <w:r>
        <w:rPr>
          <w:lang w:eastAsia="en-IN"/>
        </w:rPr>
        <w:t>VLE</w:t>
      </w:r>
      <w:r w:rsidRPr="00D8234D">
        <w:rPr>
          <w:lang w:eastAsia="en-IN"/>
        </w:rPr>
        <w:t xml:space="preserve">s consist of software packages that allows teachers to deliver an entire course through a web-based environment. It is </w:t>
      </w:r>
      <w:proofErr w:type="gramStart"/>
      <w:r w:rsidRPr="00D8234D">
        <w:rPr>
          <w:lang w:eastAsia="en-IN"/>
        </w:rPr>
        <w:t>really helpful</w:t>
      </w:r>
      <w:proofErr w:type="gramEnd"/>
      <w:r w:rsidRPr="00D8234D">
        <w:rPr>
          <w:lang w:eastAsia="en-IN"/>
        </w:rPr>
        <w:t xml:space="preserve"> in making the student to have retention and call back on what happens in the classes. Through   various activities it helps the students to have </w:t>
      </w:r>
      <w:r w:rsidRPr="00D8234D">
        <w:rPr>
          <w:lang w:eastAsia="en-IN"/>
        </w:rPr>
        <w:lastRenderedPageBreak/>
        <w:t>their own personal learning.  Therefore, it is seen that VLE does have a major role to play when it comes to the students' learning experiences.  It also helps not only the student to get hold of learning experience inside the classwork but also outside the classroom. </w:t>
      </w:r>
      <w:r>
        <w:rPr>
          <w:lang w:eastAsia="en-IN"/>
        </w:rPr>
        <w:tab/>
      </w:r>
    </w:p>
    <w:p w14:paraId="7E22E8BF" w14:textId="77777777" w:rsidR="00D8234D" w:rsidRPr="00275BF9" w:rsidRDefault="00D8234D" w:rsidP="00275BF9">
      <w:pPr>
        <w:rPr>
          <w:b/>
          <w:bCs/>
          <w:i/>
          <w:iCs/>
        </w:rPr>
      </w:pPr>
      <w:r w:rsidRPr="00275BF9">
        <w:rPr>
          <w:b/>
          <w:bCs/>
          <w:i/>
          <w:iCs/>
        </w:rPr>
        <w:t>For teachers</w:t>
      </w:r>
    </w:p>
    <w:p w14:paraId="1C47DAB4" w14:textId="6CE1933B" w:rsidR="00D8234D" w:rsidRDefault="00436AFF" w:rsidP="00D8234D">
      <w:pPr>
        <w:rPr>
          <w:b/>
          <w:bCs/>
          <w:i/>
          <w:iCs/>
          <w:lang w:eastAsia="en-IN"/>
        </w:rPr>
      </w:pPr>
      <w:r>
        <w:rPr>
          <w:b/>
          <w:bCs/>
          <w:i/>
          <w:iCs/>
          <w:lang w:eastAsia="en-IN"/>
        </w:rPr>
        <w:t xml:space="preserve">3. </w:t>
      </w:r>
      <w:r w:rsidR="00D8234D" w:rsidRPr="00D8234D">
        <w:rPr>
          <w:b/>
          <w:bCs/>
          <w:i/>
          <w:iCs/>
          <w:lang w:eastAsia="en-IN"/>
        </w:rPr>
        <w:t>What are the benefits of VLE in your view?</w:t>
      </w:r>
    </w:p>
    <w:p w14:paraId="14B10FF2" w14:textId="328D82C4" w:rsidR="008D3D79" w:rsidRPr="00D8234D" w:rsidRDefault="008D3D79" w:rsidP="00D8234D">
      <w:pPr>
        <w:rPr>
          <w:rFonts w:cs="Times New Roman"/>
          <w:b/>
          <w:bCs/>
          <w:i/>
          <w:iCs/>
          <w:szCs w:val="24"/>
          <w:lang w:eastAsia="en-IN"/>
        </w:rPr>
      </w:pPr>
      <w:r>
        <w:rPr>
          <w:noProof/>
        </w:rPr>
        <w:drawing>
          <wp:inline distT="0" distB="0" distL="0" distR="0" wp14:anchorId="79DE70B7" wp14:editId="54697A8D">
            <wp:extent cx="5731510" cy="359600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596005"/>
                    </a:xfrm>
                    <a:prstGeom prst="rect">
                      <a:avLst/>
                    </a:prstGeom>
                  </pic:spPr>
                </pic:pic>
              </a:graphicData>
            </a:graphic>
          </wp:inline>
        </w:drawing>
      </w:r>
    </w:p>
    <w:p w14:paraId="45A0981C" w14:textId="77777777" w:rsidR="00D8234D" w:rsidRPr="00D8234D" w:rsidRDefault="00D8234D" w:rsidP="00D8234D">
      <w:pPr>
        <w:spacing w:after="0" w:line="240" w:lineRule="auto"/>
        <w:jc w:val="left"/>
        <w:rPr>
          <w:rFonts w:eastAsia="Times New Roman" w:cs="Times New Roman"/>
          <w:szCs w:val="24"/>
          <w:lang w:eastAsia="en-IN"/>
        </w:rPr>
      </w:pPr>
    </w:p>
    <w:p w14:paraId="0DB2A5E6" w14:textId="77777777" w:rsidR="00D8234D" w:rsidRPr="00D8234D" w:rsidRDefault="00D8234D" w:rsidP="00D8234D">
      <w:pPr>
        <w:spacing w:after="0" w:line="240" w:lineRule="auto"/>
        <w:jc w:val="left"/>
        <w:rPr>
          <w:rFonts w:eastAsia="Times New Roman" w:cs="Times New Roman"/>
          <w:szCs w:val="24"/>
          <w:lang w:eastAsia="en-IN"/>
        </w:rPr>
      </w:pPr>
    </w:p>
    <w:p w14:paraId="199322A0" w14:textId="5F6C036E" w:rsidR="00D8234D" w:rsidRPr="00D8234D" w:rsidRDefault="00D8234D" w:rsidP="00D8234D">
      <w:pPr>
        <w:spacing w:after="0" w:line="240" w:lineRule="auto"/>
        <w:jc w:val="center"/>
        <w:rPr>
          <w:rFonts w:eastAsia="Times New Roman" w:cs="Times New Roman"/>
          <w:szCs w:val="24"/>
          <w:lang w:eastAsia="en-IN"/>
        </w:rPr>
      </w:pPr>
      <w:r w:rsidRPr="00D8234D">
        <w:rPr>
          <w:rFonts w:ascii="Arial" w:eastAsia="Times New Roman" w:hAnsi="Arial" w:cs="Arial"/>
          <w:noProof/>
          <w:color w:val="000000"/>
          <w:sz w:val="22"/>
          <w:bdr w:val="none" w:sz="0" w:space="0" w:color="auto" w:frame="1"/>
          <w:lang w:eastAsia="en-IN"/>
        </w:rPr>
        <w:drawing>
          <wp:inline distT="0" distB="0" distL="0" distR="0" wp14:anchorId="5A01070C" wp14:editId="603153E3">
            <wp:extent cx="4572000" cy="2752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000" cy="2752725"/>
                    </a:xfrm>
                    <a:prstGeom prst="rect">
                      <a:avLst/>
                    </a:prstGeom>
                    <a:noFill/>
                    <a:ln>
                      <a:noFill/>
                    </a:ln>
                  </pic:spPr>
                </pic:pic>
              </a:graphicData>
            </a:graphic>
          </wp:inline>
        </w:drawing>
      </w:r>
    </w:p>
    <w:p w14:paraId="3CA42533" w14:textId="78C12050" w:rsidR="00D8234D" w:rsidRDefault="00D8234D" w:rsidP="00D8234D">
      <w:pPr>
        <w:jc w:val="center"/>
        <w:rPr>
          <w:b/>
          <w:bCs/>
          <w:lang w:eastAsia="en-IN"/>
        </w:rPr>
      </w:pPr>
      <w:r w:rsidRPr="00D8234D">
        <w:rPr>
          <w:b/>
          <w:bCs/>
          <w:lang w:eastAsia="en-IN"/>
        </w:rPr>
        <w:t>Figure 3</w:t>
      </w:r>
    </w:p>
    <w:p w14:paraId="693AF6A4" w14:textId="77777777" w:rsidR="008D3D79" w:rsidRPr="00D8234D" w:rsidRDefault="008D3D79" w:rsidP="008D3D79">
      <w:pPr>
        <w:rPr>
          <w:rFonts w:cs="Times New Roman"/>
          <w:szCs w:val="24"/>
          <w:lang w:eastAsia="en-IN"/>
        </w:rPr>
      </w:pPr>
      <w:r w:rsidRPr="00D8234D">
        <w:rPr>
          <w:lang w:eastAsia="en-IN"/>
        </w:rPr>
        <w:lastRenderedPageBreak/>
        <w:t xml:space="preserve">There were around 10 respondents who took part in finding out the benefits of VLE. There were three aspects which got an equal number of respondents. Firstly, learning at their own pace which got around 30% of the respondents who agreed to and found that a </w:t>
      </w:r>
      <w:r>
        <w:rPr>
          <w:lang w:eastAsia="en-IN"/>
        </w:rPr>
        <w:t>VLE</w:t>
      </w:r>
      <w:r w:rsidRPr="00D8234D">
        <w:rPr>
          <w:lang w:eastAsia="en-IN"/>
        </w:rPr>
        <w:t xml:space="preserve"> makes them learn at their own pace without any interruption. Then 30% of the respondents even selected effective for note taking and last-minute revision.   Another 30% agreed to the aspect that caters to the learning needs of a variety of students. Therefore, a </w:t>
      </w:r>
      <w:r>
        <w:rPr>
          <w:lang w:eastAsia="en-IN"/>
        </w:rPr>
        <w:t>VLE</w:t>
      </w:r>
      <w:r w:rsidRPr="00D8234D">
        <w:rPr>
          <w:lang w:eastAsia="en-IN"/>
        </w:rPr>
        <w:t xml:space="preserve"> has a lot of advantages which can help the student learn at their own pace </w:t>
      </w:r>
      <w:proofErr w:type="gramStart"/>
      <w:r w:rsidRPr="00D8234D">
        <w:rPr>
          <w:lang w:eastAsia="en-IN"/>
        </w:rPr>
        <w:t>and also</w:t>
      </w:r>
      <w:proofErr w:type="gramEnd"/>
      <w:r w:rsidRPr="00D8234D">
        <w:rPr>
          <w:lang w:eastAsia="en-IN"/>
        </w:rPr>
        <w:t xml:space="preserve"> be effective and helpful for them when they take notes at the last moment and also is suitable to many of the students. Virtual learning gives students the gift of time and does things on their own and at their own pace.</w:t>
      </w:r>
    </w:p>
    <w:p w14:paraId="0033DD8A" w14:textId="26E61951" w:rsidR="00D8234D" w:rsidRDefault="00436AFF" w:rsidP="00D8234D">
      <w:pPr>
        <w:rPr>
          <w:b/>
          <w:bCs/>
          <w:i/>
          <w:iCs/>
          <w:lang w:eastAsia="en-IN"/>
        </w:rPr>
      </w:pPr>
      <w:r>
        <w:rPr>
          <w:b/>
          <w:bCs/>
          <w:i/>
          <w:iCs/>
          <w:lang w:eastAsia="en-IN"/>
        </w:rPr>
        <w:t xml:space="preserve">4. </w:t>
      </w:r>
      <w:r w:rsidR="00D8234D" w:rsidRPr="00D8234D">
        <w:rPr>
          <w:b/>
          <w:bCs/>
          <w:i/>
          <w:iCs/>
          <w:lang w:eastAsia="en-IN"/>
        </w:rPr>
        <w:t>How far do you agree to the fact that VLE allows for integration of theoretical and practical lessons, along with activities, thus enhancing the learning experience and applicability of courses?</w:t>
      </w:r>
    </w:p>
    <w:p w14:paraId="65CE187A" w14:textId="66C5B6CC" w:rsidR="008D3D79" w:rsidRPr="00D8234D" w:rsidRDefault="008D3D79" w:rsidP="00D8234D">
      <w:pPr>
        <w:rPr>
          <w:rFonts w:cs="Times New Roman"/>
          <w:b/>
          <w:bCs/>
          <w:i/>
          <w:iCs/>
          <w:szCs w:val="24"/>
          <w:lang w:eastAsia="en-IN"/>
        </w:rPr>
      </w:pPr>
      <w:r>
        <w:rPr>
          <w:noProof/>
        </w:rPr>
        <w:drawing>
          <wp:inline distT="0" distB="0" distL="0" distR="0" wp14:anchorId="4A028E98" wp14:editId="146D7A8E">
            <wp:extent cx="5731510" cy="358076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580765"/>
                    </a:xfrm>
                    <a:prstGeom prst="rect">
                      <a:avLst/>
                    </a:prstGeom>
                  </pic:spPr>
                </pic:pic>
              </a:graphicData>
            </a:graphic>
          </wp:inline>
        </w:drawing>
      </w:r>
    </w:p>
    <w:p w14:paraId="143D2431" w14:textId="77777777" w:rsidR="00D8234D" w:rsidRPr="00D8234D" w:rsidRDefault="00D8234D" w:rsidP="00D8234D">
      <w:pPr>
        <w:rPr>
          <w:rFonts w:cs="Times New Roman"/>
          <w:szCs w:val="24"/>
          <w:lang w:eastAsia="en-IN"/>
        </w:rPr>
      </w:pPr>
    </w:p>
    <w:p w14:paraId="08A2366F" w14:textId="37D3378F" w:rsidR="00D8234D" w:rsidRPr="00D8234D" w:rsidRDefault="00D8234D" w:rsidP="00D8234D">
      <w:pPr>
        <w:spacing w:after="0" w:line="240" w:lineRule="auto"/>
        <w:jc w:val="center"/>
        <w:rPr>
          <w:rFonts w:eastAsia="Times New Roman" w:cs="Times New Roman"/>
          <w:szCs w:val="24"/>
          <w:lang w:eastAsia="en-IN"/>
        </w:rPr>
      </w:pPr>
      <w:r w:rsidRPr="00D8234D">
        <w:rPr>
          <w:rFonts w:ascii="Arial" w:eastAsia="Times New Roman" w:hAnsi="Arial" w:cs="Arial"/>
          <w:noProof/>
          <w:color w:val="000000"/>
          <w:sz w:val="22"/>
          <w:bdr w:val="none" w:sz="0" w:space="0" w:color="auto" w:frame="1"/>
          <w:lang w:eastAsia="en-IN"/>
        </w:rPr>
        <w:lastRenderedPageBreak/>
        <w:drawing>
          <wp:inline distT="0" distB="0" distL="0" distR="0" wp14:anchorId="74784B32" wp14:editId="49AE1E74">
            <wp:extent cx="4572000" cy="2752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000" cy="2752725"/>
                    </a:xfrm>
                    <a:prstGeom prst="rect">
                      <a:avLst/>
                    </a:prstGeom>
                    <a:noFill/>
                    <a:ln>
                      <a:noFill/>
                    </a:ln>
                  </pic:spPr>
                </pic:pic>
              </a:graphicData>
            </a:graphic>
          </wp:inline>
        </w:drawing>
      </w:r>
    </w:p>
    <w:p w14:paraId="520EF081" w14:textId="33DF622C" w:rsidR="00D8234D" w:rsidRDefault="00D8234D" w:rsidP="00D8234D">
      <w:pPr>
        <w:jc w:val="center"/>
        <w:rPr>
          <w:b/>
          <w:bCs/>
          <w:lang w:eastAsia="en-IN"/>
        </w:rPr>
      </w:pPr>
      <w:r w:rsidRPr="00D8234D">
        <w:rPr>
          <w:b/>
          <w:bCs/>
          <w:lang w:eastAsia="en-IN"/>
        </w:rPr>
        <w:t>Figure 4</w:t>
      </w:r>
    </w:p>
    <w:p w14:paraId="1BC60994" w14:textId="176A3335" w:rsidR="008D3D79" w:rsidRPr="00D8234D" w:rsidRDefault="008D3D79" w:rsidP="008D3D79">
      <w:pPr>
        <w:rPr>
          <w:lang w:eastAsia="en-IN"/>
        </w:rPr>
      </w:pPr>
      <w:r w:rsidRPr="00D8234D">
        <w:rPr>
          <w:lang w:eastAsia="en-IN"/>
        </w:rPr>
        <w:t xml:space="preserve">There were 10 participants who took part in the exercise to find out whether VLE allows for integration of theoretical and practical lessons along with activities that enhance the learning experiences and applicability of courses. Around 60% of the respondents agreed to the statement. VLE does to only include activities in the classroom but also outside the classroom.  Therefore, </w:t>
      </w:r>
      <w:r>
        <w:rPr>
          <w:lang w:eastAsia="en-IN"/>
        </w:rPr>
        <w:t>VLE</w:t>
      </w:r>
      <w:r w:rsidRPr="00D8234D">
        <w:rPr>
          <w:lang w:eastAsia="en-IN"/>
        </w:rPr>
        <w:t xml:space="preserve"> is a web-based program that includes activities and interactions within a course that is provided to the students. It is </w:t>
      </w:r>
      <w:proofErr w:type="gramStart"/>
      <w:r w:rsidRPr="00D8234D">
        <w:rPr>
          <w:lang w:eastAsia="en-IN"/>
        </w:rPr>
        <w:t>in order to</w:t>
      </w:r>
      <w:proofErr w:type="gramEnd"/>
      <w:r w:rsidRPr="00D8234D">
        <w:rPr>
          <w:lang w:eastAsia="en-IN"/>
        </w:rPr>
        <w:t xml:space="preserve"> gather learning experience and applicability to the courses.  It is an online software element that gives students control access to the learning materials in concern to the course that they choose. A </w:t>
      </w:r>
      <w:r>
        <w:rPr>
          <w:lang w:eastAsia="en-IN"/>
        </w:rPr>
        <w:t>VLE</w:t>
      </w:r>
      <w:r w:rsidRPr="00D8234D">
        <w:rPr>
          <w:lang w:eastAsia="en-IN"/>
        </w:rPr>
        <w:t xml:space="preserve"> is there to support today's learners with a wider span and scope of elements and tools and focus on the course that they take up. Hence it is useful and help the teacher and student both to create a relationship and understanding between each other as well</w:t>
      </w:r>
    </w:p>
    <w:p w14:paraId="4493711E" w14:textId="77777777" w:rsidR="008D3D79" w:rsidRDefault="008D3D79" w:rsidP="008D3D79">
      <w:pPr>
        <w:pStyle w:val="Heading1"/>
      </w:pPr>
      <w:bookmarkStart w:id="2" w:name="_Toc58095586"/>
      <w:r w:rsidRPr="008D3D79">
        <w:t>Secondary</w:t>
      </w:r>
      <w:r>
        <w:t xml:space="preserve"> research</w:t>
      </w:r>
      <w:bookmarkEnd w:id="2"/>
    </w:p>
    <w:p w14:paraId="7A15E55D" w14:textId="77777777" w:rsidR="00330DFC" w:rsidRPr="00526015" w:rsidRDefault="00330DFC" w:rsidP="00330DFC">
      <w:pPr>
        <w:rPr>
          <w:b/>
          <w:bCs/>
          <w:i/>
          <w:iCs/>
          <w:szCs w:val="24"/>
        </w:rPr>
      </w:pPr>
      <w:r w:rsidRPr="00526015">
        <w:rPr>
          <w:b/>
          <w:bCs/>
          <w:i/>
          <w:iCs/>
        </w:rPr>
        <w:t xml:space="preserve">Concept of </w:t>
      </w:r>
      <w:r>
        <w:rPr>
          <w:b/>
          <w:bCs/>
          <w:i/>
          <w:iCs/>
        </w:rPr>
        <w:t>VLE</w:t>
      </w:r>
      <w:r w:rsidRPr="00526015">
        <w:rPr>
          <w:b/>
          <w:bCs/>
          <w:i/>
          <w:iCs/>
        </w:rPr>
        <w:t xml:space="preserve"> and student learning experience</w:t>
      </w:r>
    </w:p>
    <w:p w14:paraId="350D14C6" w14:textId="77777777" w:rsidR="00330DFC" w:rsidRPr="00D8234D" w:rsidRDefault="00330DFC" w:rsidP="00330DFC">
      <w:pPr>
        <w:rPr>
          <w:rFonts w:cs="Times New Roman"/>
          <w:szCs w:val="24"/>
          <w:lang w:eastAsia="en-IN"/>
        </w:rPr>
      </w:pPr>
      <w:r w:rsidRPr="00D8234D">
        <w:rPr>
          <w:lang w:eastAsia="en-IN"/>
        </w:rPr>
        <w:t>As opined by Alves</w:t>
      </w:r>
      <w:r w:rsidRPr="00D8234D">
        <w:rPr>
          <w:color w:val="222222"/>
          <w:shd w:val="clear" w:color="auto" w:fill="FFFFFF"/>
          <w:lang w:eastAsia="en-IN"/>
        </w:rPr>
        <w:t xml:space="preserve">, </w:t>
      </w:r>
      <w:r w:rsidRPr="00D8234D">
        <w:rPr>
          <w:i/>
          <w:iCs/>
          <w:color w:val="222222"/>
          <w:shd w:val="clear" w:color="auto" w:fill="FFFFFF"/>
          <w:lang w:eastAsia="en-IN"/>
        </w:rPr>
        <w:t>et al</w:t>
      </w:r>
      <w:r w:rsidRPr="00D8234D">
        <w:rPr>
          <w:color w:val="222222"/>
          <w:shd w:val="clear" w:color="auto" w:fill="FFFFFF"/>
          <w:lang w:eastAsia="en-IN"/>
        </w:rPr>
        <w:t xml:space="preserve"> (2016, p.515),</w:t>
      </w:r>
      <w:r w:rsidRPr="00D8234D">
        <w:rPr>
          <w:lang w:eastAsia="en-IN"/>
        </w:rPr>
        <w:t xml:space="preserve"> a </w:t>
      </w:r>
      <w:r>
        <w:rPr>
          <w:lang w:eastAsia="en-IN"/>
        </w:rPr>
        <w:t>VLE</w:t>
      </w:r>
      <w:r w:rsidRPr="00D8234D">
        <w:rPr>
          <w:lang w:eastAsia="en-IN"/>
        </w:rPr>
        <w:t xml:space="preserve"> is a coordination of teaching and learning instrument to get hold of a student’s learning experience by involving computers and the internet into the learning procedure. The main elements of it are curriculum mapping, student tracking, and online support for both the teachers and students.  It</w:t>
      </w:r>
      <w:r>
        <w:rPr>
          <w:lang w:eastAsia="en-IN"/>
        </w:rPr>
        <w:t xml:space="preserve"> </w:t>
      </w:r>
      <w:r w:rsidRPr="00D8234D">
        <w:rPr>
          <w:lang w:eastAsia="en-IN"/>
        </w:rPr>
        <w:t xml:space="preserve">also has electronic communication which involves discussion chats which have the teacher and student interact. A </w:t>
      </w:r>
      <w:r>
        <w:rPr>
          <w:lang w:eastAsia="en-IN"/>
        </w:rPr>
        <w:t>VLE</w:t>
      </w:r>
      <w:r w:rsidRPr="00D8234D">
        <w:rPr>
          <w:lang w:eastAsia="en-IN"/>
        </w:rPr>
        <w:t xml:space="preserve"> is a design environment for teaching and learning. It involves a virtual which takes off the meaning of an artificial world that replaces the real one. A virtual environment does not </w:t>
      </w:r>
      <w:r w:rsidRPr="00D8234D">
        <w:rPr>
          <w:lang w:eastAsia="en-IN"/>
        </w:rPr>
        <w:lastRenderedPageBreak/>
        <w:t xml:space="preserve">replace classrooms or existing educational </w:t>
      </w:r>
      <w:proofErr w:type="gramStart"/>
      <w:r w:rsidRPr="00D8234D">
        <w:rPr>
          <w:lang w:eastAsia="en-IN"/>
        </w:rPr>
        <w:t>practices</w:t>
      </w:r>
      <w:proofErr w:type="gramEnd"/>
      <w:r w:rsidRPr="00D8234D">
        <w:rPr>
          <w:lang w:eastAsia="en-IN"/>
        </w:rPr>
        <w:t xml:space="preserve"> but they grab hold of them and make them better. According to </w:t>
      </w:r>
      <w:r w:rsidRPr="00D8234D">
        <w:rPr>
          <w:color w:val="222222"/>
          <w:shd w:val="clear" w:color="auto" w:fill="FFFFFF"/>
          <w:lang w:eastAsia="en-IN"/>
        </w:rPr>
        <w:t>Perumal, and Ganesan, (2018, p.1935), the</w:t>
      </w:r>
      <w:r w:rsidRPr="00D8234D">
        <w:rPr>
          <w:lang w:eastAsia="en-IN"/>
        </w:rPr>
        <w:t xml:space="preserve"> concept of student learning experience links with any type of reaction course or program that the student is experiencing. It does not have to be in a traditional academic setting only it can be a non-traditional setting as well such as outside of school and the outdoor environment.</w:t>
      </w:r>
    </w:p>
    <w:p w14:paraId="51E2D0A9" w14:textId="77777777" w:rsidR="00330DFC" w:rsidRPr="00526015" w:rsidRDefault="00330DFC" w:rsidP="00330DFC">
      <w:pPr>
        <w:rPr>
          <w:b/>
          <w:bCs/>
          <w:i/>
          <w:iCs/>
          <w:szCs w:val="24"/>
        </w:rPr>
      </w:pPr>
      <w:r w:rsidRPr="00526015">
        <w:rPr>
          <w:b/>
          <w:bCs/>
          <w:i/>
          <w:iCs/>
        </w:rPr>
        <w:t xml:space="preserve">Impact of </w:t>
      </w:r>
      <w:r>
        <w:rPr>
          <w:b/>
          <w:bCs/>
          <w:i/>
          <w:iCs/>
        </w:rPr>
        <w:t>VLE</w:t>
      </w:r>
      <w:r w:rsidRPr="00526015">
        <w:rPr>
          <w:b/>
          <w:bCs/>
          <w:i/>
          <w:iCs/>
        </w:rPr>
        <w:t xml:space="preserve"> on student learning experience </w:t>
      </w:r>
    </w:p>
    <w:p w14:paraId="0A6B58CA" w14:textId="77777777" w:rsidR="00820B86" w:rsidRDefault="00330DFC" w:rsidP="00330DFC">
      <w:pPr>
        <w:rPr>
          <w:lang w:eastAsia="en-IN"/>
        </w:rPr>
      </w:pPr>
      <w:r w:rsidRPr="00D8234D">
        <w:rPr>
          <w:lang w:eastAsia="en-IN"/>
        </w:rPr>
        <w:t xml:space="preserve">According to Barker and </w:t>
      </w:r>
      <w:proofErr w:type="spellStart"/>
      <w:r w:rsidRPr="00D8234D">
        <w:rPr>
          <w:lang w:eastAsia="en-IN"/>
        </w:rPr>
        <w:t>Gossman</w:t>
      </w:r>
      <w:proofErr w:type="spellEnd"/>
      <w:r w:rsidRPr="00D8234D">
        <w:rPr>
          <w:lang w:eastAsia="en-IN"/>
        </w:rPr>
        <w:t>, (2013, p.25), Virtual</w:t>
      </w:r>
      <w:r>
        <w:rPr>
          <w:lang w:eastAsia="en-IN"/>
        </w:rPr>
        <w:t>-</w:t>
      </w:r>
      <w:r w:rsidRPr="00D8234D">
        <w:rPr>
          <w:lang w:eastAsia="en-IN"/>
        </w:rPr>
        <w:t xml:space="preserve">learning environments were introduced to help students progress from being passive to active learners. Active learning helps to make them able to think situations and develop the skills which are essential and needed for the transfer or use of classroom acquired knowledge.  A VLE </w:t>
      </w:r>
      <w:r>
        <w:rPr>
          <w:lang w:eastAsia="en-IN"/>
        </w:rPr>
        <w:t>is</w:t>
      </w:r>
      <w:r w:rsidRPr="00D8234D">
        <w:rPr>
          <w:lang w:eastAsia="en-IN"/>
        </w:rPr>
        <w:t xml:space="preserve"> important and increasingly needed for helping the impersonal skills to develop in a range of disciplines. Research was done randomly with students attending one of two teaching sessions about radiation therapy. Both were identical except a VLE was used in the second </w:t>
      </w:r>
      <w:r>
        <w:rPr>
          <w:lang w:eastAsia="en-IN"/>
        </w:rPr>
        <w:t>research</w:t>
      </w:r>
      <w:r w:rsidRPr="00D8234D">
        <w:rPr>
          <w:lang w:eastAsia="en-IN"/>
        </w:rPr>
        <w:t xml:space="preserve"> and as for the first of nothing was used. After 2 weeks the students were again asked to participate and required to complete a questionnaire to determine the retention. </w:t>
      </w:r>
    </w:p>
    <w:p w14:paraId="5197AF2D" w14:textId="77777777" w:rsidR="00820B86" w:rsidRDefault="00330DFC" w:rsidP="00330DFC">
      <w:pPr>
        <w:rPr>
          <w:lang w:eastAsia="en-IN"/>
        </w:rPr>
      </w:pPr>
      <w:r w:rsidRPr="00D8234D">
        <w:rPr>
          <w:lang w:eastAsia="en-IN"/>
        </w:rPr>
        <w:t xml:space="preserve">The results show that the role of </w:t>
      </w:r>
      <w:r>
        <w:rPr>
          <w:lang w:eastAsia="en-IN"/>
        </w:rPr>
        <w:t>VLE</w:t>
      </w:r>
      <w:r w:rsidRPr="00D8234D">
        <w:rPr>
          <w:lang w:eastAsia="en-IN"/>
        </w:rPr>
        <w:t xml:space="preserve"> in the students and aspect of teaching</w:t>
      </w:r>
      <w:r w:rsidR="003657AB">
        <w:rPr>
          <w:lang w:eastAsia="en-IN"/>
        </w:rPr>
        <w:t xml:space="preserve"> </w:t>
      </w:r>
      <w:r w:rsidRPr="00D8234D">
        <w:rPr>
          <w:lang w:eastAsia="en-IN"/>
        </w:rPr>
        <w:t xml:space="preserve">was very much affected and had a positive result. It says that there is a need for introducing advanced technology into education systems. </w:t>
      </w:r>
      <w:r>
        <w:rPr>
          <w:lang w:eastAsia="en-IN"/>
        </w:rPr>
        <w:t>VLE</w:t>
      </w:r>
      <w:r w:rsidRPr="00D8234D">
        <w:rPr>
          <w:lang w:eastAsia="en-IN"/>
        </w:rPr>
        <w:t xml:space="preserve">s are widely used in education in various sectors and order to deliver instructional materials </w:t>
      </w:r>
      <w:proofErr w:type="gramStart"/>
      <w:r w:rsidRPr="00D8234D">
        <w:rPr>
          <w:lang w:eastAsia="en-IN"/>
        </w:rPr>
        <w:t>and also</w:t>
      </w:r>
      <w:proofErr w:type="gramEnd"/>
      <w:r w:rsidRPr="00D8234D">
        <w:rPr>
          <w:lang w:eastAsia="en-IN"/>
        </w:rPr>
        <w:t xml:space="preserve"> to make possible communication. The survey</w:t>
      </w:r>
      <w:r>
        <w:rPr>
          <w:lang w:eastAsia="en-IN"/>
        </w:rPr>
        <w:t xml:space="preserve"> in the paper,</w:t>
      </w:r>
      <w:r w:rsidRPr="00D8234D">
        <w:rPr>
          <w:lang w:eastAsia="en-IN"/>
        </w:rPr>
        <w:t xml:space="preserve"> which was done to see the impact of using the colleges </w:t>
      </w:r>
      <w:r>
        <w:rPr>
          <w:lang w:eastAsia="en-IN"/>
        </w:rPr>
        <w:t>VLE</w:t>
      </w:r>
      <w:r w:rsidRPr="00D8234D">
        <w:rPr>
          <w:lang w:eastAsia="en-IN"/>
        </w:rPr>
        <w:t xml:space="preserve">s on learning was carried out in a college amongst 248 second year students at an English sixth form college. The survey had positive questions to see how the </w:t>
      </w:r>
      <w:r>
        <w:rPr>
          <w:lang w:eastAsia="en-IN"/>
        </w:rPr>
        <w:t>VLE</w:t>
      </w:r>
      <w:r w:rsidRPr="00D8234D">
        <w:rPr>
          <w:lang w:eastAsia="en-IN"/>
        </w:rPr>
        <w:t xml:space="preserve"> was negative or positive in its own aspects when it came to student learning experiences. </w:t>
      </w:r>
    </w:p>
    <w:p w14:paraId="5608E71A" w14:textId="43282ABD" w:rsidR="00330DFC" w:rsidRPr="00820B86" w:rsidRDefault="00330DFC" w:rsidP="00330DFC">
      <w:pPr>
        <w:rPr>
          <w:lang w:eastAsia="en-IN"/>
        </w:rPr>
      </w:pPr>
      <w:r w:rsidRPr="00D8234D">
        <w:rPr>
          <w:lang w:eastAsia="en-IN"/>
        </w:rPr>
        <w:t xml:space="preserve">It helps to make the student evaluate the learning aspects by offering immediate feedback that has a student to take their own responsibility when it comes to their learning </w:t>
      </w:r>
      <w:proofErr w:type="gramStart"/>
      <w:r w:rsidRPr="00D8234D">
        <w:rPr>
          <w:lang w:eastAsia="en-IN"/>
        </w:rPr>
        <w:t>and also</w:t>
      </w:r>
      <w:proofErr w:type="gramEnd"/>
      <w:r w:rsidRPr="00D8234D">
        <w:rPr>
          <w:lang w:eastAsia="en-IN"/>
        </w:rPr>
        <w:t xml:space="preserve"> to motivate the student to do their work correctly. Virtual learning helps to improve student satisfaction and involvement. According to Ryan, and Poole, (2019, p .411), a</w:t>
      </w:r>
      <w:r>
        <w:rPr>
          <w:lang w:eastAsia="en-IN"/>
        </w:rPr>
        <w:t xml:space="preserve">s </w:t>
      </w:r>
      <w:r w:rsidRPr="00D8234D">
        <w:rPr>
          <w:lang w:eastAsia="en-IN"/>
        </w:rPr>
        <w:t xml:space="preserve">per the research done the student group is just thought using the </w:t>
      </w:r>
      <w:r>
        <w:rPr>
          <w:lang w:eastAsia="en-IN"/>
        </w:rPr>
        <w:t>VLE</w:t>
      </w:r>
      <w:r w:rsidRPr="00D8234D">
        <w:rPr>
          <w:lang w:eastAsia="en-IN"/>
        </w:rPr>
        <w:t xml:space="preserve"> method had more higher scores for retention than the group that did not have the presence of a </w:t>
      </w:r>
      <w:r>
        <w:rPr>
          <w:lang w:eastAsia="en-IN"/>
        </w:rPr>
        <w:t>VLE</w:t>
      </w:r>
      <w:r w:rsidRPr="00D8234D">
        <w:rPr>
          <w:lang w:eastAsia="en-IN"/>
        </w:rPr>
        <w:t xml:space="preserve">. Therefore, as </w:t>
      </w:r>
      <w:proofErr w:type="gramStart"/>
      <w:r w:rsidRPr="00D8234D">
        <w:rPr>
          <w:lang w:eastAsia="en-IN"/>
        </w:rPr>
        <w:t>an end result</w:t>
      </w:r>
      <w:proofErr w:type="gramEnd"/>
      <w:r w:rsidRPr="00D8234D">
        <w:rPr>
          <w:lang w:eastAsia="en-IN"/>
        </w:rPr>
        <w:t xml:space="preserve"> the impact of a </w:t>
      </w:r>
      <w:r>
        <w:rPr>
          <w:lang w:eastAsia="en-IN"/>
        </w:rPr>
        <w:t>VLE</w:t>
      </w:r>
      <w:r w:rsidRPr="00D8234D">
        <w:rPr>
          <w:lang w:eastAsia="en-IN"/>
        </w:rPr>
        <w:t xml:space="preserve"> on student learning experiences has been a positive outcome and has been really helpful to help them pay attention and also have something to fall back and recall on.</w:t>
      </w:r>
    </w:p>
    <w:p w14:paraId="222D56D6" w14:textId="3A4F3810" w:rsidR="00D8234D" w:rsidRPr="00D8234D" w:rsidRDefault="00D8234D" w:rsidP="00D8234D">
      <w:pPr>
        <w:pStyle w:val="Heading1"/>
        <w:rPr>
          <w:szCs w:val="24"/>
        </w:rPr>
      </w:pPr>
      <w:bookmarkStart w:id="3" w:name="_Toc58095587"/>
      <w:r w:rsidRPr="00D8234D">
        <w:lastRenderedPageBreak/>
        <w:t>Discussion</w:t>
      </w:r>
      <w:bookmarkEnd w:id="3"/>
      <w:r w:rsidRPr="00D8234D">
        <w:t> </w:t>
      </w:r>
    </w:p>
    <w:p w14:paraId="06DBDCA2" w14:textId="77777777" w:rsidR="008D3D79" w:rsidRDefault="00D8234D" w:rsidP="00D8234D">
      <w:pPr>
        <w:rPr>
          <w:lang w:eastAsia="en-IN"/>
        </w:rPr>
      </w:pPr>
      <w:r w:rsidRPr="00D8234D">
        <w:rPr>
          <w:lang w:eastAsia="en-IN"/>
        </w:rPr>
        <w:t xml:space="preserve">The primary findings show what </w:t>
      </w:r>
      <w:proofErr w:type="gramStart"/>
      <w:r w:rsidRPr="00D8234D">
        <w:rPr>
          <w:lang w:eastAsia="en-IN"/>
        </w:rPr>
        <w:t xml:space="preserve">actually </w:t>
      </w:r>
      <w:r w:rsidR="004B737C">
        <w:rPr>
          <w:lang w:eastAsia="en-IN"/>
        </w:rPr>
        <w:t>VLE</w:t>
      </w:r>
      <w:proofErr w:type="gramEnd"/>
      <w:r w:rsidRPr="00D8234D">
        <w:rPr>
          <w:lang w:eastAsia="en-IN"/>
        </w:rPr>
        <w:t xml:space="preserve"> means and how it has an influence on the student learning experience. It discovered that the </w:t>
      </w:r>
      <w:r w:rsidR="004B737C">
        <w:rPr>
          <w:lang w:eastAsia="en-IN"/>
        </w:rPr>
        <w:t>VLE</w:t>
      </w:r>
      <w:r w:rsidRPr="00D8234D">
        <w:rPr>
          <w:lang w:eastAsia="en-IN"/>
        </w:rPr>
        <w:t xml:space="preserve"> has a </w:t>
      </w:r>
      <w:proofErr w:type="gramStart"/>
      <w:r w:rsidRPr="00D8234D">
        <w:rPr>
          <w:lang w:eastAsia="en-IN"/>
        </w:rPr>
        <w:t>really positive</w:t>
      </w:r>
      <w:proofErr w:type="gramEnd"/>
      <w:r w:rsidRPr="00D8234D">
        <w:rPr>
          <w:lang w:eastAsia="en-IN"/>
        </w:rPr>
        <w:t xml:space="preserve"> influence on the students and teachers as well in helping them to perform better in class and also to enhance their learning experiences in a better manner. also covered the area of how </w:t>
      </w:r>
      <w:r w:rsidR="004B737C">
        <w:rPr>
          <w:lang w:eastAsia="en-IN"/>
        </w:rPr>
        <w:t>VLE</w:t>
      </w:r>
      <w:r w:rsidRPr="00D8234D">
        <w:rPr>
          <w:lang w:eastAsia="en-IN"/>
        </w:rPr>
        <w:t xml:space="preserve">s have an impact on student learning experiences and have them too to enhance their course. </w:t>
      </w:r>
      <w:r w:rsidR="00526015">
        <w:rPr>
          <w:lang w:eastAsia="en-IN"/>
        </w:rPr>
        <w:t>As</w:t>
      </w:r>
      <w:r w:rsidRPr="00D8234D">
        <w:rPr>
          <w:lang w:eastAsia="en-IN"/>
        </w:rPr>
        <w:t xml:space="preserve"> for the Teachers</w:t>
      </w:r>
      <w:r w:rsidR="00526015">
        <w:rPr>
          <w:lang w:eastAsia="en-IN"/>
        </w:rPr>
        <w:t>,</w:t>
      </w:r>
      <w:r w:rsidRPr="00D8234D">
        <w:rPr>
          <w:lang w:eastAsia="en-IN"/>
        </w:rPr>
        <w:t xml:space="preserve"> it showed how the virtual learning experience can help teachers deal with the students in the classroom.  Lastly it showed how many of them agreed that a </w:t>
      </w:r>
      <w:r w:rsidR="004B737C">
        <w:rPr>
          <w:lang w:eastAsia="en-IN"/>
        </w:rPr>
        <w:t>VLE</w:t>
      </w:r>
      <w:r w:rsidRPr="00D8234D">
        <w:rPr>
          <w:lang w:eastAsia="en-IN"/>
        </w:rPr>
        <w:t xml:space="preserve"> allows the integration of theoretical and practical lessons along with various types of activity is there for enhancing the learning experience and applicability of the courses</w:t>
      </w:r>
      <w:r w:rsidR="00526015">
        <w:rPr>
          <w:lang w:eastAsia="en-IN"/>
        </w:rPr>
        <w:t xml:space="preserve">, which </w:t>
      </w:r>
      <w:proofErr w:type="gramStart"/>
      <w:r w:rsidR="00526015">
        <w:rPr>
          <w:lang w:eastAsia="en-IN"/>
        </w:rPr>
        <w:t>was in agreement</w:t>
      </w:r>
      <w:proofErr w:type="gramEnd"/>
      <w:r w:rsidR="00526015">
        <w:rPr>
          <w:lang w:eastAsia="en-IN"/>
        </w:rPr>
        <w:t xml:space="preserve"> of the readings revealed earlier</w:t>
      </w:r>
      <w:r w:rsidRPr="00D8234D">
        <w:rPr>
          <w:lang w:eastAsia="en-IN"/>
        </w:rPr>
        <w:t>.</w:t>
      </w:r>
      <w:r w:rsidR="00E44443">
        <w:rPr>
          <w:lang w:eastAsia="en-IN"/>
        </w:rPr>
        <w:t xml:space="preserve"> </w:t>
      </w:r>
    </w:p>
    <w:p w14:paraId="7DE2E1B4" w14:textId="77777777" w:rsidR="00232AB8" w:rsidRDefault="00E44443" w:rsidP="00D8234D">
      <w:pPr>
        <w:rPr>
          <w:shd w:val="clear" w:color="auto" w:fill="FFFFFF"/>
        </w:rPr>
      </w:pPr>
      <w:r>
        <w:rPr>
          <w:lang w:eastAsia="en-IN"/>
        </w:rPr>
        <w:t xml:space="preserve">The findings of the study by </w:t>
      </w:r>
      <w:r>
        <w:rPr>
          <w:shd w:val="clear" w:color="auto" w:fill="FFFFFF"/>
        </w:rPr>
        <w:t>Ryan and Poole, (2019, p. 409</w:t>
      </w:r>
      <w:r w:rsidR="000C1AF9">
        <w:rPr>
          <w:shd w:val="clear" w:color="auto" w:fill="FFFFFF"/>
        </w:rPr>
        <w:t>), stated</w:t>
      </w:r>
      <w:r w:rsidR="009B076A">
        <w:rPr>
          <w:shd w:val="clear" w:color="auto" w:fill="FFFFFF"/>
        </w:rPr>
        <w:t xml:space="preserve"> that VLE helps students in memorising and recalling old lessons more efficiently than any other techniques and thus, enhances the learning experience</w:t>
      </w:r>
      <w:r w:rsidR="000C1AF9">
        <w:rPr>
          <w:shd w:val="clear" w:color="auto" w:fill="FFFFFF"/>
        </w:rPr>
        <w:t xml:space="preserve">. This was evident from the survey of the students as well as the teachers, The VLE also allows the </w:t>
      </w:r>
      <w:proofErr w:type="spellStart"/>
      <w:r w:rsidR="000C1AF9">
        <w:rPr>
          <w:shd w:val="clear" w:color="auto" w:fill="FFFFFF"/>
        </w:rPr>
        <w:t>kinesthetic</w:t>
      </w:r>
      <w:proofErr w:type="spellEnd"/>
      <w:r w:rsidR="000C1AF9">
        <w:rPr>
          <w:shd w:val="clear" w:color="auto" w:fill="FFFFFF"/>
        </w:rPr>
        <w:t xml:space="preserve"> as well as aural learners to keep up with the lessons in class as well as helps the slow learners to repeatedly go through the videos and learn at their own pace. </w:t>
      </w:r>
      <w:r w:rsidR="00F47C6B">
        <w:rPr>
          <w:shd w:val="clear" w:color="auto" w:fill="FFFFFF"/>
        </w:rPr>
        <w:t xml:space="preserve">According to </w:t>
      </w:r>
      <w:proofErr w:type="spellStart"/>
      <w:r w:rsidR="00F47C6B">
        <w:rPr>
          <w:shd w:val="clear" w:color="auto" w:fill="FFFFFF"/>
        </w:rPr>
        <w:t>Lacka</w:t>
      </w:r>
      <w:proofErr w:type="spellEnd"/>
      <w:r w:rsidR="00F47C6B">
        <w:rPr>
          <w:shd w:val="clear" w:color="auto" w:fill="FFFFFF"/>
        </w:rPr>
        <w:t xml:space="preserve"> and Wong, (2019., p. 2), o</w:t>
      </w:r>
      <w:r w:rsidR="000C1AF9">
        <w:rPr>
          <w:shd w:val="clear" w:color="auto" w:fill="FFFFFF"/>
        </w:rPr>
        <w:t>ftentimes, understanding a concept within class or in one go, during the lectures becomes difficult, which is eased thorough the VLE that allows access to all the learning materials 24*7.</w:t>
      </w:r>
      <w:r w:rsidR="009B076A">
        <w:rPr>
          <w:shd w:val="clear" w:color="auto" w:fill="FFFFFF"/>
        </w:rPr>
        <w:t xml:space="preserve"> </w:t>
      </w:r>
    </w:p>
    <w:p w14:paraId="40691EA4" w14:textId="159E8862" w:rsidR="00D8234D" w:rsidRDefault="00F945AD" w:rsidP="00D8234D">
      <w:pPr>
        <w:rPr>
          <w:lang w:eastAsia="en-IN"/>
        </w:rPr>
      </w:pPr>
      <w:r>
        <w:rPr>
          <w:shd w:val="clear" w:color="auto" w:fill="FFFFFF"/>
        </w:rPr>
        <w:t xml:space="preserve">However according to the reports of </w:t>
      </w:r>
      <w:proofErr w:type="spellStart"/>
      <w:r>
        <w:rPr>
          <w:shd w:val="clear" w:color="auto" w:fill="FFFFFF"/>
        </w:rPr>
        <w:t>Yusop</w:t>
      </w:r>
      <w:proofErr w:type="spellEnd"/>
      <w:r>
        <w:rPr>
          <w:shd w:val="clear" w:color="auto" w:fill="FFFFFF"/>
        </w:rPr>
        <w:t xml:space="preserve"> </w:t>
      </w:r>
      <w:r w:rsidRPr="00F945AD">
        <w:rPr>
          <w:i/>
          <w:iCs/>
          <w:shd w:val="clear" w:color="auto" w:fill="FFFFFF"/>
        </w:rPr>
        <w:t>et al.,</w:t>
      </w:r>
      <w:r>
        <w:rPr>
          <w:shd w:val="clear" w:color="auto" w:fill="FFFFFF"/>
        </w:rPr>
        <w:t xml:space="preserve"> (2019, p. 1),</w:t>
      </w:r>
      <w:r w:rsidR="001D1F98">
        <w:rPr>
          <w:shd w:val="clear" w:color="auto" w:fill="FFFFFF"/>
        </w:rPr>
        <w:t xml:space="preserve"> the VLE allows ease of education for the students seeking distance education as well as in case when the students </w:t>
      </w:r>
      <w:proofErr w:type="gramStart"/>
      <w:r w:rsidR="001D1F98">
        <w:rPr>
          <w:shd w:val="clear" w:color="auto" w:fill="FFFFFF"/>
        </w:rPr>
        <w:t>have to</w:t>
      </w:r>
      <w:proofErr w:type="gramEnd"/>
      <w:r w:rsidR="001D1F98">
        <w:rPr>
          <w:shd w:val="clear" w:color="auto" w:fill="FFFFFF"/>
        </w:rPr>
        <w:t xml:space="preserve"> continue their studies from their own home, owing to natural calamities or other reasons, but has little effect on the learning experiences of regular students. The view has been opposed by the study of Mosquera, (2017, p. 480), which states that in case of studying subjects which the students are not very familiar with, or for understanding unfamiliar or difficult concepts, the VLEs provides a good platform for revisiting and understanding the concepts, while participating in discussion boards with peers and teachers, clarifying doubts while learning, leading to effective study time.</w:t>
      </w:r>
      <w:r>
        <w:rPr>
          <w:shd w:val="clear" w:color="auto" w:fill="FFFFFF"/>
        </w:rPr>
        <w:t xml:space="preserve"> </w:t>
      </w:r>
      <w:r w:rsidR="00D8234D" w:rsidRPr="00D8234D">
        <w:rPr>
          <w:lang w:eastAsia="en-IN"/>
        </w:rPr>
        <w:t xml:space="preserve">Therefore, as a result the answer was a very positive one and showed that VLE should be implemented and can be </w:t>
      </w:r>
      <w:proofErr w:type="gramStart"/>
      <w:r w:rsidR="00D8234D" w:rsidRPr="00D8234D">
        <w:rPr>
          <w:lang w:eastAsia="en-IN"/>
        </w:rPr>
        <w:t>really useful</w:t>
      </w:r>
      <w:proofErr w:type="gramEnd"/>
      <w:r w:rsidR="00D8234D" w:rsidRPr="00D8234D">
        <w:rPr>
          <w:lang w:eastAsia="en-IN"/>
        </w:rPr>
        <w:t xml:space="preserve"> in a classroom as well as outside the classroom in order to get hold of the learning experience of the students.</w:t>
      </w:r>
    </w:p>
    <w:p w14:paraId="4B6A6A38" w14:textId="77777777" w:rsidR="00820B86" w:rsidRPr="00D8234D" w:rsidRDefault="00820B86" w:rsidP="00D8234D">
      <w:pPr>
        <w:rPr>
          <w:rFonts w:cs="Times New Roman"/>
          <w:szCs w:val="24"/>
          <w:lang w:eastAsia="en-IN"/>
        </w:rPr>
      </w:pPr>
    </w:p>
    <w:p w14:paraId="1BC95DAF" w14:textId="77777777" w:rsidR="00D8234D" w:rsidRPr="00D8234D" w:rsidRDefault="00D8234D" w:rsidP="00D8234D">
      <w:pPr>
        <w:pStyle w:val="Heading1"/>
        <w:rPr>
          <w:szCs w:val="24"/>
        </w:rPr>
      </w:pPr>
      <w:bookmarkStart w:id="4" w:name="_Toc58095588"/>
      <w:r w:rsidRPr="00D8234D">
        <w:lastRenderedPageBreak/>
        <w:t>Conclusion</w:t>
      </w:r>
      <w:bookmarkEnd w:id="4"/>
      <w:r w:rsidRPr="00D8234D">
        <w:t> </w:t>
      </w:r>
    </w:p>
    <w:p w14:paraId="171BCFD4" w14:textId="20064158" w:rsidR="00D8234D" w:rsidRPr="00D8234D" w:rsidRDefault="00D8234D" w:rsidP="00D8234D">
      <w:pPr>
        <w:rPr>
          <w:rFonts w:cs="Times New Roman"/>
          <w:szCs w:val="24"/>
          <w:lang w:eastAsia="en-IN"/>
        </w:rPr>
      </w:pPr>
      <w:r w:rsidRPr="00D8234D">
        <w:rPr>
          <w:lang w:eastAsia="en-IN"/>
        </w:rPr>
        <w:t xml:space="preserve">This report was about the effect and influence a </w:t>
      </w:r>
      <w:r w:rsidR="004B737C">
        <w:rPr>
          <w:lang w:eastAsia="en-IN"/>
        </w:rPr>
        <w:t>VLE</w:t>
      </w:r>
      <w:r w:rsidRPr="00D8234D">
        <w:rPr>
          <w:lang w:eastAsia="en-IN"/>
        </w:rPr>
        <w:t xml:space="preserve"> generally has on a learner and a student as well. It deals with the impact of learning a </w:t>
      </w:r>
      <w:r w:rsidR="004B737C">
        <w:rPr>
          <w:lang w:eastAsia="en-IN"/>
        </w:rPr>
        <w:t>VLE</w:t>
      </w:r>
      <w:r w:rsidRPr="00D8234D">
        <w:rPr>
          <w:lang w:eastAsia="en-IN"/>
        </w:rPr>
        <w:t xml:space="preserve"> and the concept of it as well as the concept of student learning experience. It deals with the impact of a </w:t>
      </w:r>
      <w:r w:rsidR="004B737C">
        <w:rPr>
          <w:lang w:eastAsia="en-IN"/>
        </w:rPr>
        <w:t>VLE</w:t>
      </w:r>
      <w:r w:rsidRPr="00D8234D">
        <w:rPr>
          <w:lang w:eastAsia="en-IN"/>
        </w:rPr>
        <w:t xml:space="preserve"> on student learning experience. Few questionnaires were made </w:t>
      </w:r>
      <w:proofErr w:type="gramStart"/>
      <w:r w:rsidRPr="00D8234D">
        <w:rPr>
          <w:lang w:eastAsia="en-IN"/>
        </w:rPr>
        <w:t>in order to</w:t>
      </w:r>
      <w:proofErr w:type="gramEnd"/>
      <w:r w:rsidRPr="00D8234D">
        <w:rPr>
          <w:lang w:eastAsia="en-IN"/>
        </w:rPr>
        <w:t xml:space="preserve"> find out how the </w:t>
      </w:r>
      <w:r w:rsidR="004B737C">
        <w:rPr>
          <w:lang w:eastAsia="en-IN"/>
        </w:rPr>
        <w:t>VLE</w:t>
      </w:r>
      <w:r w:rsidRPr="00D8234D">
        <w:rPr>
          <w:lang w:eastAsia="en-IN"/>
        </w:rPr>
        <w:t xml:space="preserve"> can help the student learn at their own space and their advantages that it has and also how I can benefit teachers and students both. </w:t>
      </w:r>
      <w:r w:rsidR="000116B0">
        <w:rPr>
          <w:lang w:eastAsia="en-IN"/>
        </w:rPr>
        <w:t>The study helped in understanding the views of the students and teachers within university, regarding their experience with VLE and comparing the results with that of the findings from the literatures, to reach effective conclusion. This research helped in understanding the fact that the</w:t>
      </w:r>
      <w:r w:rsidR="00AD7465">
        <w:rPr>
          <w:lang w:eastAsia="en-IN"/>
        </w:rPr>
        <w:t xml:space="preserve"> learning experience of the students are enhanced with the usage of VLEs and their different learning requirements are effectively met through these VLEs. </w:t>
      </w:r>
    </w:p>
    <w:p w14:paraId="03D81E71" w14:textId="77777777" w:rsidR="00D8234D" w:rsidRDefault="00D8234D">
      <w:pPr>
        <w:spacing w:line="259" w:lineRule="auto"/>
        <w:jc w:val="left"/>
        <w:rPr>
          <w:rFonts w:ascii="Arial" w:eastAsia="Times New Roman" w:hAnsi="Arial" w:cs="Arial"/>
          <w:b/>
          <w:bCs/>
          <w:color w:val="000000"/>
          <w:sz w:val="22"/>
          <w:lang w:eastAsia="en-IN"/>
        </w:rPr>
      </w:pPr>
      <w:r>
        <w:rPr>
          <w:rFonts w:ascii="Arial" w:eastAsia="Times New Roman" w:hAnsi="Arial" w:cs="Arial"/>
          <w:b/>
          <w:bCs/>
          <w:color w:val="000000"/>
          <w:sz w:val="22"/>
          <w:lang w:eastAsia="en-IN"/>
        </w:rPr>
        <w:br w:type="page"/>
      </w:r>
    </w:p>
    <w:p w14:paraId="2100B5E9" w14:textId="2D6481E6" w:rsidR="00D8234D" w:rsidRPr="00D8234D" w:rsidRDefault="00D8234D" w:rsidP="00D8234D">
      <w:pPr>
        <w:pStyle w:val="Heading1"/>
        <w:rPr>
          <w:szCs w:val="24"/>
        </w:rPr>
      </w:pPr>
      <w:bookmarkStart w:id="5" w:name="_Toc58095589"/>
      <w:r w:rsidRPr="00D8234D">
        <w:lastRenderedPageBreak/>
        <w:t>Reference</w:t>
      </w:r>
      <w:bookmarkEnd w:id="5"/>
      <w:r w:rsidRPr="00D8234D">
        <w:t> </w:t>
      </w:r>
    </w:p>
    <w:p w14:paraId="4F2117FE" w14:textId="77777777" w:rsidR="00E44443" w:rsidRPr="00D8234D" w:rsidRDefault="00E44443" w:rsidP="00D8234D">
      <w:pPr>
        <w:rPr>
          <w:rFonts w:cs="Times New Roman"/>
          <w:szCs w:val="24"/>
          <w:lang w:eastAsia="en-IN"/>
        </w:rPr>
      </w:pPr>
      <w:r w:rsidRPr="00D8234D">
        <w:rPr>
          <w:shd w:val="clear" w:color="auto" w:fill="FFFFFF"/>
          <w:lang w:eastAsia="en-IN"/>
        </w:rPr>
        <w:t xml:space="preserve">Alves, P., Miranda, L. and </w:t>
      </w:r>
      <w:proofErr w:type="spellStart"/>
      <w:r w:rsidRPr="00D8234D">
        <w:rPr>
          <w:shd w:val="clear" w:color="auto" w:fill="FFFFFF"/>
          <w:lang w:eastAsia="en-IN"/>
        </w:rPr>
        <w:t>Morais</w:t>
      </w:r>
      <w:proofErr w:type="spellEnd"/>
      <w:r w:rsidRPr="00D8234D">
        <w:rPr>
          <w:shd w:val="clear" w:color="auto" w:fill="FFFFFF"/>
          <w:lang w:eastAsia="en-IN"/>
        </w:rPr>
        <w:t xml:space="preserve">, C., 2016. The importance of </w:t>
      </w:r>
      <w:r>
        <w:rPr>
          <w:shd w:val="clear" w:color="auto" w:fill="FFFFFF"/>
          <w:lang w:eastAsia="en-IN"/>
        </w:rPr>
        <w:t>VLE</w:t>
      </w:r>
      <w:r w:rsidRPr="00D8234D">
        <w:rPr>
          <w:shd w:val="clear" w:color="auto" w:fill="FFFFFF"/>
          <w:lang w:eastAsia="en-IN"/>
        </w:rPr>
        <w:t xml:space="preserve">s in higher education. In </w:t>
      </w:r>
      <w:r w:rsidRPr="00D8234D">
        <w:rPr>
          <w:i/>
          <w:iCs/>
          <w:color w:val="000000"/>
          <w:sz w:val="22"/>
          <w:lang w:eastAsia="en-IN"/>
        </w:rPr>
        <w:t>Handbook of Research on Applied E-Learning in Engineering and Architecture Education</w:t>
      </w:r>
      <w:r w:rsidRPr="00D8234D">
        <w:rPr>
          <w:color w:val="000000"/>
          <w:sz w:val="22"/>
          <w:lang w:eastAsia="en-IN"/>
        </w:rPr>
        <w:t xml:space="preserve"> (pp. 404-425). IGI Global.</w:t>
      </w:r>
    </w:p>
    <w:p w14:paraId="43A240C4" w14:textId="77777777" w:rsidR="00E44443" w:rsidRPr="00D8234D" w:rsidRDefault="00E44443" w:rsidP="00D8234D">
      <w:pPr>
        <w:rPr>
          <w:rFonts w:cs="Times New Roman"/>
          <w:szCs w:val="24"/>
          <w:lang w:eastAsia="en-IN"/>
        </w:rPr>
      </w:pPr>
      <w:r w:rsidRPr="00D8234D">
        <w:rPr>
          <w:shd w:val="clear" w:color="auto" w:fill="FFFFFF"/>
          <w:lang w:eastAsia="en-IN"/>
        </w:rPr>
        <w:t xml:space="preserve">Barker, J. and </w:t>
      </w:r>
      <w:proofErr w:type="spellStart"/>
      <w:r w:rsidRPr="00D8234D">
        <w:rPr>
          <w:shd w:val="clear" w:color="auto" w:fill="FFFFFF"/>
          <w:lang w:eastAsia="en-IN"/>
        </w:rPr>
        <w:t>Gossman</w:t>
      </w:r>
      <w:proofErr w:type="spellEnd"/>
      <w:r w:rsidRPr="00D8234D">
        <w:rPr>
          <w:shd w:val="clear" w:color="auto" w:fill="FFFFFF"/>
          <w:lang w:eastAsia="en-IN"/>
        </w:rPr>
        <w:t xml:space="preserve">, P., 2013. The learning impact of a </w:t>
      </w:r>
      <w:r>
        <w:rPr>
          <w:shd w:val="clear" w:color="auto" w:fill="FFFFFF"/>
          <w:lang w:eastAsia="en-IN"/>
        </w:rPr>
        <w:t>VLE</w:t>
      </w:r>
      <w:r w:rsidRPr="00D8234D">
        <w:rPr>
          <w:shd w:val="clear" w:color="auto" w:fill="FFFFFF"/>
          <w:lang w:eastAsia="en-IN"/>
        </w:rPr>
        <w:t xml:space="preserve">: students’ views. </w:t>
      </w:r>
      <w:r w:rsidRPr="00D8234D">
        <w:rPr>
          <w:i/>
          <w:iCs/>
          <w:color w:val="000000"/>
          <w:sz w:val="22"/>
          <w:lang w:eastAsia="en-IN"/>
        </w:rPr>
        <w:t>Teacher Education Advancement Network Journal (TEAN)</w:t>
      </w:r>
      <w:r w:rsidRPr="00D8234D">
        <w:rPr>
          <w:color w:val="000000"/>
          <w:sz w:val="22"/>
          <w:lang w:eastAsia="en-IN"/>
        </w:rPr>
        <w:t xml:space="preserve">, </w:t>
      </w:r>
      <w:r w:rsidRPr="00D8234D">
        <w:rPr>
          <w:i/>
          <w:iCs/>
          <w:color w:val="000000"/>
          <w:sz w:val="22"/>
          <w:lang w:eastAsia="en-IN"/>
        </w:rPr>
        <w:t>5</w:t>
      </w:r>
      <w:r w:rsidRPr="00D8234D">
        <w:rPr>
          <w:color w:val="000000"/>
          <w:sz w:val="22"/>
          <w:lang w:eastAsia="en-IN"/>
        </w:rPr>
        <w:t>(2), pp.19-38.</w:t>
      </w:r>
    </w:p>
    <w:p w14:paraId="429B82B5" w14:textId="77777777" w:rsidR="00E44443" w:rsidRDefault="00E44443" w:rsidP="00E44443">
      <w:pPr>
        <w:rPr>
          <w:shd w:val="clear" w:color="auto" w:fill="FFFFFF"/>
        </w:rPr>
      </w:pPr>
      <w:proofErr w:type="spellStart"/>
      <w:r>
        <w:rPr>
          <w:shd w:val="clear" w:color="auto" w:fill="FFFFFF"/>
        </w:rPr>
        <w:t>Lacka</w:t>
      </w:r>
      <w:proofErr w:type="spellEnd"/>
      <w:r>
        <w:rPr>
          <w:shd w:val="clear" w:color="auto" w:fill="FFFFFF"/>
        </w:rPr>
        <w:t>, E. and Wong, T.C., 2019. Examining the impact of digital technologies on students’ higher education outcomes: the case of the virtual learning environment and social media. </w:t>
      </w:r>
      <w:r>
        <w:rPr>
          <w:i/>
          <w:iCs/>
          <w:shd w:val="clear" w:color="auto" w:fill="FFFFFF"/>
        </w:rPr>
        <w:t>Studies in Higher Education</w:t>
      </w:r>
      <w:r>
        <w:rPr>
          <w:shd w:val="clear" w:color="auto" w:fill="FFFFFF"/>
        </w:rPr>
        <w:t>, pp.1-14.</w:t>
      </w:r>
    </w:p>
    <w:p w14:paraId="62F23BFC" w14:textId="77777777" w:rsidR="00E44443" w:rsidRDefault="00E44443" w:rsidP="00330DFC">
      <w:pPr>
        <w:rPr>
          <w:shd w:val="clear" w:color="auto" w:fill="FFFFFF"/>
        </w:rPr>
      </w:pPr>
      <w:r>
        <w:rPr>
          <w:shd w:val="clear" w:color="auto" w:fill="FFFFFF"/>
        </w:rPr>
        <w:t>Mosquera, L.H., 2017. Impact of implementing a virtual learning environment (VLE) in the EFL classroom. </w:t>
      </w:r>
      <w:proofErr w:type="spellStart"/>
      <w:r>
        <w:rPr>
          <w:i/>
          <w:iCs/>
          <w:shd w:val="clear" w:color="auto" w:fill="FFFFFF"/>
        </w:rPr>
        <w:t>Íkala</w:t>
      </w:r>
      <w:proofErr w:type="spellEnd"/>
      <w:r>
        <w:rPr>
          <w:i/>
          <w:iCs/>
          <w:shd w:val="clear" w:color="auto" w:fill="FFFFFF"/>
        </w:rPr>
        <w:t xml:space="preserve">, </w:t>
      </w:r>
      <w:proofErr w:type="spellStart"/>
      <w:r>
        <w:rPr>
          <w:i/>
          <w:iCs/>
          <w:shd w:val="clear" w:color="auto" w:fill="FFFFFF"/>
        </w:rPr>
        <w:t>Revista</w:t>
      </w:r>
      <w:proofErr w:type="spellEnd"/>
      <w:r>
        <w:rPr>
          <w:i/>
          <w:iCs/>
          <w:shd w:val="clear" w:color="auto" w:fill="FFFFFF"/>
        </w:rPr>
        <w:t xml:space="preserve"> de </w:t>
      </w:r>
      <w:proofErr w:type="spellStart"/>
      <w:r>
        <w:rPr>
          <w:i/>
          <w:iCs/>
          <w:shd w:val="clear" w:color="auto" w:fill="FFFFFF"/>
        </w:rPr>
        <w:t>Lenguaje</w:t>
      </w:r>
      <w:proofErr w:type="spellEnd"/>
      <w:r>
        <w:rPr>
          <w:i/>
          <w:iCs/>
          <w:shd w:val="clear" w:color="auto" w:fill="FFFFFF"/>
        </w:rPr>
        <w:t xml:space="preserve"> y </w:t>
      </w:r>
      <w:proofErr w:type="spellStart"/>
      <w:r>
        <w:rPr>
          <w:i/>
          <w:iCs/>
          <w:shd w:val="clear" w:color="auto" w:fill="FFFFFF"/>
        </w:rPr>
        <w:t>Cultura</w:t>
      </w:r>
      <w:proofErr w:type="spellEnd"/>
      <w:r>
        <w:rPr>
          <w:shd w:val="clear" w:color="auto" w:fill="FFFFFF"/>
        </w:rPr>
        <w:t>, </w:t>
      </w:r>
      <w:r>
        <w:rPr>
          <w:i/>
          <w:iCs/>
          <w:shd w:val="clear" w:color="auto" w:fill="FFFFFF"/>
        </w:rPr>
        <w:t>22</w:t>
      </w:r>
      <w:r>
        <w:rPr>
          <w:shd w:val="clear" w:color="auto" w:fill="FFFFFF"/>
        </w:rPr>
        <w:t>(3), pp.479-498.</w:t>
      </w:r>
    </w:p>
    <w:p w14:paraId="01F41169" w14:textId="77777777" w:rsidR="00E44443" w:rsidRPr="00D8234D" w:rsidRDefault="00E44443" w:rsidP="00D8234D">
      <w:pPr>
        <w:rPr>
          <w:rFonts w:cs="Times New Roman"/>
          <w:szCs w:val="24"/>
          <w:lang w:eastAsia="en-IN"/>
        </w:rPr>
      </w:pPr>
      <w:bookmarkStart w:id="6" w:name="_Hlk58093955"/>
      <w:r w:rsidRPr="00D8234D">
        <w:rPr>
          <w:shd w:val="clear" w:color="auto" w:fill="FFFFFF"/>
          <w:lang w:eastAsia="en-IN"/>
        </w:rPr>
        <w:t xml:space="preserve">Perumal, K. and Ganesan, R., 2018. Integration of numerical and physical experiments to enhance student learning experience. </w:t>
      </w:r>
      <w:r w:rsidRPr="00D8234D">
        <w:rPr>
          <w:i/>
          <w:iCs/>
          <w:color w:val="000000"/>
          <w:sz w:val="22"/>
          <w:lang w:eastAsia="en-IN"/>
        </w:rPr>
        <w:t>Computer Applications in Engineering Education</w:t>
      </w:r>
      <w:r w:rsidRPr="00D8234D">
        <w:rPr>
          <w:color w:val="000000"/>
          <w:sz w:val="22"/>
          <w:lang w:eastAsia="en-IN"/>
        </w:rPr>
        <w:t xml:space="preserve">, </w:t>
      </w:r>
      <w:r w:rsidRPr="00D8234D">
        <w:rPr>
          <w:i/>
          <w:iCs/>
          <w:color w:val="000000"/>
          <w:sz w:val="22"/>
          <w:lang w:eastAsia="en-IN"/>
        </w:rPr>
        <w:t>26</w:t>
      </w:r>
      <w:r w:rsidRPr="00D8234D">
        <w:rPr>
          <w:color w:val="000000"/>
          <w:sz w:val="22"/>
          <w:lang w:eastAsia="en-IN"/>
        </w:rPr>
        <w:t>(5), pp.1930-1938.</w:t>
      </w:r>
    </w:p>
    <w:p w14:paraId="0B4C9AFA" w14:textId="77777777" w:rsidR="00E44443" w:rsidRPr="00D8234D" w:rsidRDefault="00E44443" w:rsidP="00E44443">
      <w:pPr>
        <w:rPr>
          <w:rFonts w:cs="Times New Roman"/>
          <w:szCs w:val="24"/>
          <w:lang w:eastAsia="en-IN"/>
        </w:rPr>
      </w:pPr>
      <w:r>
        <w:rPr>
          <w:shd w:val="clear" w:color="auto" w:fill="FFFFFF"/>
        </w:rPr>
        <w:t>Ryan, E. and Poole, C., 2019. Impact of Virtual Learning Environment on Students’ Satisfaction, Engagement, Recall, and Retention. </w:t>
      </w:r>
      <w:r>
        <w:rPr>
          <w:i/>
          <w:iCs/>
          <w:shd w:val="clear" w:color="auto" w:fill="FFFFFF"/>
        </w:rPr>
        <w:t>Journal of medical imaging and radiation sciences</w:t>
      </w:r>
      <w:r>
        <w:rPr>
          <w:shd w:val="clear" w:color="auto" w:fill="FFFFFF"/>
        </w:rPr>
        <w:t>, </w:t>
      </w:r>
      <w:r>
        <w:rPr>
          <w:i/>
          <w:iCs/>
          <w:shd w:val="clear" w:color="auto" w:fill="FFFFFF"/>
        </w:rPr>
        <w:t>50</w:t>
      </w:r>
      <w:r>
        <w:rPr>
          <w:shd w:val="clear" w:color="auto" w:fill="FFFFFF"/>
        </w:rPr>
        <w:t>(3), pp.408-415.</w:t>
      </w:r>
    </w:p>
    <w:p w14:paraId="14E21449" w14:textId="77777777" w:rsidR="00E44443" w:rsidRDefault="00E44443" w:rsidP="00D8234D">
      <w:pPr>
        <w:rPr>
          <w:color w:val="000000"/>
          <w:sz w:val="22"/>
          <w:lang w:eastAsia="en-IN"/>
        </w:rPr>
      </w:pPr>
      <w:r w:rsidRPr="00D8234D">
        <w:rPr>
          <w:shd w:val="clear" w:color="auto" w:fill="FFFFFF"/>
          <w:lang w:eastAsia="en-IN"/>
        </w:rPr>
        <w:t xml:space="preserve">Ryan, E. and Poole, C., 2019. Impact of </w:t>
      </w:r>
      <w:r>
        <w:rPr>
          <w:shd w:val="clear" w:color="auto" w:fill="FFFFFF"/>
          <w:lang w:eastAsia="en-IN"/>
        </w:rPr>
        <w:t>VLE</w:t>
      </w:r>
      <w:r w:rsidRPr="00D8234D">
        <w:rPr>
          <w:shd w:val="clear" w:color="auto" w:fill="FFFFFF"/>
          <w:lang w:eastAsia="en-IN"/>
        </w:rPr>
        <w:t xml:space="preserve"> on Students’ Satisfaction, Engagement, Recall, and Retention. </w:t>
      </w:r>
      <w:r w:rsidRPr="00D8234D">
        <w:rPr>
          <w:i/>
          <w:iCs/>
          <w:color w:val="000000"/>
          <w:sz w:val="22"/>
          <w:lang w:eastAsia="en-IN"/>
        </w:rPr>
        <w:t>Journal of medical imaging and radiation sciences</w:t>
      </w:r>
      <w:r w:rsidRPr="00D8234D">
        <w:rPr>
          <w:color w:val="000000"/>
          <w:sz w:val="22"/>
          <w:lang w:eastAsia="en-IN"/>
        </w:rPr>
        <w:t xml:space="preserve">, </w:t>
      </w:r>
      <w:r w:rsidRPr="00D8234D">
        <w:rPr>
          <w:i/>
          <w:iCs/>
          <w:color w:val="000000"/>
          <w:sz w:val="22"/>
          <w:lang w:eastAsia="en-IN"/>
        </w:rPr>
        <w:t>50</w:t>
      </w:r>
      <w:r w:rsidRPr="00D8234D">
        <w:rPr>
          <w:color w:val="000000"/>
          <w:sz w:val="22"/>
          <w:lang w:eastAsia="en-IN"/>
        </w:rPr>
        <w:t>(3), pp.408-415.</w:t>
      </w:r>
    </w:p>
    <w:bookmarkEnd w:id="6"/>
    <w:p w14:paraId="4030E61D" w14:textId="77777777" w:rsidR="00E44443" w:rsidRDefault="00E44443" w:rsidP="007D7066">
      <w:pPr>
        <w:rPr>
          <w:shd w:val="clear" w:color="auto" w:fill="FFFFFF"/>
        </w:rPr>
      </w:pPr>
      <w:proofErr w:type="spellStart"/>
      <w:r>
        <w:rPr>
          <w:shd w:val="clear" w:color="auto" w:fill="FFFFFF"/>
        </w:rPr>
        <w:t>Yusop</w:t>
      </w:r>
      <w:proofErr w:type="spellEnd"/>
      <w:r>
        <w:rPr>
          <w:shd w:val="clear" w:color="auto" w:fill="FFFFFF"/>
        </w:rPr>
        <w:t xml:space="preserve">, M.M., </w:t>
      </w:r>
      <w:proofErr w:type="spellStart"/>
      <w:r>
        <w:rPr>
          <w:shd w:val="clear" w:color="auto" w:fill="FFFFFF"/>
        </w:rPr>
        <w:t>Mansor</w:t>
      </w:r>
      <w:proofErr w:type="spellEnd"/>
      <w:r>
        <w:rPr>
          <w:shd w:val="clear" w:color="auto" w:fill="FFFFFF"/>
        </w:rPr>
        <w:t xml:space="preserve">, M.N., Ramli, M.K., Abd Samad, F.I., Saad, K.M., Hamid, </w:t>
      </w:r>
      <w:proofErr w:type="gramStart"/>
      <w:r>
        <w:rPr>
          <w:shd w:val="clear" w:color="auto" w:fill="FFFFFF"/>
        </w:rPr>
        <w:t>S.A.</w:t>
      </w:r>
      <w:proofErr w:type="gramEnd"/>
      <w:r>
        <w:rPr>
          <w:shd w:val="clear" w:color="auto" w:fill="FFFFFF"/>
        </w:rPr>
        <w:t xml:space="preserve"> and Mukhtar, Z.Z., Impact of Visual Learning Environment (VLE): A Case Study on Students’ Academic Performance by Subject. </w:t>
      </w:r>
      <w:r>
        <w:rPr>
          <w:i/>
          <w:iCs/>
          <w:shd w:val="clear" w:color="auto" w:fill="FFFFFF"/>
        </w:rPr>
        <w:t xml:space="preserve">1. Impact of Visual Learning Environment (VLE): A Case Study on Students’ Academic Performance by Subject 2. Investigating the Effects of the Teaching and Learning Process in using the Blended Learning Approach on the Blended Courses Performance: A Case Study of </w:t>
      </w:r>
      <w:proofErr w:type="spellStart"/>
      <w:r>
        <w:rPr>
          <w:i/>
          <w:iCs/>
          <w:shd w:val="clear" w:color="auto" w:fill="FFFFFF"/>
        </w:rPr>
        <w:t>Universiti</w:t>
      </w:r>
      <w:proofErr w:type="spellEnd"/>
      <w:r>
        <w:rPr>
          <w:shd w:val="clear" w:color="auto" w:fill="FFFFFF"/>
        </w:rPr>
        <w:t>, p.1.</w:t>
      </w:r>
    </w:p>
    <w:sectPr w:rsidR="00E44443" w:rsidSect="00D8234D">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57CDF0" w14:textId="77777777" w:rsidR="00333C5A" w:rsidRDefault="00333C5A" w:rsidP="00D8234D">
      <w:pPr>
        <w:spacing w:after="0" w:line="240" w:lineRule="auto"/>
      </w:pPr>
      <w:r>
        <w:separator/>
      </w:r>
    </w:p>
  </w:endnote>
  <w:endnote w:type="continuationSeparator" w:id="0">
    <w:p w14:paraId="05393859" w14:textId="77777777" w:rsidR="00333C5A" w:rsidRDefault="00333C5A" w:rsidP="00D823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1680160"/>
      <w:docPartObj>
        <w:docPartGallery w:val="Page Numbers (Bottom of Page)"/>
        <w:docPartUnique/>
      </w:docPartObj>
    </w:sdtPr>
    <w:sdtEndPr>
      <w:rPr>
        <w:noProof/>
      </w:rPr>
    </w:sdtEndPr>
    <w:sdtContent>
      <w:p w14:paraId="41F159AE" w14:textId="18BA9F3F" w:rsidR="00D8234D" w:rsidRDefault="00D823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379BFD" w14:textId="77777777" w:rsidR="00D8234D" w:rsidRDefault="00D823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190C4A" w14:textId="77777777" w:rsidR="00333C5A" w:rsidRDefault="00333C5A" w:rsidP="00D8234D">
      <w:pPr>
        <w:spacing w:after="0" w:line="240" w:lineRule="auto"/>
      </w:pPr>
      <w:r>
        <w:separator/>
      </w:r>
    </w:p>
  </w:footnote>
  <w:footnote w:type="continuationSeparator" w:id="0">
    <w:p w14:paraId="442554B4" w14:textId="77777777" w:rsidR="00333C5A" w:rsidRDefault="00333C5A" w:rsidP="00D823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zNbIwMbM0MzMxNjVT0lEKTi0uzszPAykwrAUALQaaJiwAAAA="/>
  </w:docVars>
  <w:rsids>
    <w:rsidRoot w:val="008352A0"/>
    <w:rsid w:val="000116B0"/>
    <w:rsid w:val="000813F2"/>
    <w:rsid w:val="000C1AF9"/>
    <w:rsid w:val="001A632F"/>
    <w:rsid w:val="001D1F98"/>
    <w:rsid w:val="00225628"/>
    <w:rsid w:val="00232AB8"/>
    <w:rsid w:val="00275BF9"/>
    <w:rsid w:val="002F5A79"/>
    <w:rsid w:val="00330DFC"/>
    <w:rsid w:val="00333C5A"/>
    <w:rsid w:val="003657AB"/>
    <w:rsid w:val="00436AFF"/>
    <w:rsid w:val="00463FC0"/>
    <w:rsid w:val="004737FA"/>
    <w:rsid w:val="004B737C"/>
    <w:rsid w:val="00526015"/>
    <w:rsid w:val="0055059E"/>
    <w:rsid w:val="00582BD9"/>
    <w:rsid w:val="005A6DE7"/>
    <w:rsid w:val="007B6E84"/>
    <w:rsid w:val="007D7066"/>
    <w:rsid w:val="00820B86"/>
    <w:rsid w:val="008352A0"/>
    <w:rsid w:val="008727FF"/>
    <w:rsid w:val="008D3D79"/>
    <w:rsid w:val="009B076A"/>
    <w:rsid w:val="009B666D"/>
    <w:rsid w:val="00AD7465"/>
    <w:rsid w:val="00B6735B"/>
    <w:rsid w:val="00C35CFA"/>
    <w:rsid w:val="00D8234D"/>
    <w:rsid w:val="00DF7309"/>
    <w:rsid w:val="00E44443"/>
    <w:rsid w:val="00E609B6"/>
    <w:rsid w:val="00EE2EEE"/>
    <w:rsid w:val="00F47C6B"/>
    <w:rsid w:val="00F945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533D4"/>
  <w15:chartTrackingRefBased/>
  <w15:docId w15:val="{3860D889-2536-4939-88DE-8A73A2431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5628"/>
    <w:pPr>
      <w:spacing w:line="360" w:lineRule="auto"/>
      <w:jc w:val="both"/>
    </w:pPr>
    <w:rPr>
      <w:rFonts w:ascii="Times New Roman" w:hAnsi="Times New Roman"/>
      <w:sz w:val="24"/>
    </w:rPr>
  </w:style>
  <w:style w:type="paragraph" w:styleId="Heading1">
    <w:name w:val="heading 1"/>
    <w:basedOn w:val="Normal"/>
    <w:link w:val="Heading1Char"/>
    <w:uiPriority w:val="9"/>
    <w:qFormat/>
    <w:rsid w:val="00225628"/>
    <w:pPr>
      <w:spacing w:before="100" w:beforeAutospacing="1" w:after="100" w:afterAutospacing="1"/>
      <w:outlineLvl w:val="0"/>
    </w:pPr>
    <w:rPr>
      <w:rFonts w:eastAsia="Times New Roman" w:cs="Times New Roman"/>
      <w:b/>
      <w:bCs/>
      <w:kern w:val="36"/>
      <w:szCs w:val="48"/>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628"/>
    <w:rPr>
      <w:rFonts w:ascii="Times New Roman" w:eastAsia="Times New Roman" w:hAnsi="Times New Roman" w:cs="Times New Roman"/>
      <w:b/>
      <w:bCs/>
      <w:kern w:val="36"/>
      <w:sz w:val="24"/>
      <w:szCs w:val="48"/>
      <w:lang w:eastAsia="en-IN"/>
    </w:rPr>
  </w:style>
  <w:style w:type="paragraph" w:styleId="Title">
    <w:name w:val="Title"/>
    <w:basedOn w:val="Normal"/>
    <w:next w:val="Normal"/>
    <w:link w:val="TitleChar"/>
    <w:uiPriority w:val="10"/>
    <w:qFormat/>
    <w:rsid w:val="005A6DE7"/>
    <w:pPr>
      <w:spacing w:after="0"/>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5A6DE7"/>
    <w:rPr>
      <w:rFonts w:ascii="Times New Roman" w:eastAsiaTheme="majorEastAsia" w:hAnsi="Times New Roman" w:cstheme="majorBidi"/>
      <w:b/>
      <w:spacing w:val="-10"/>
      <w:kern w:val="28"/>
      <w:sz w:val="32"/>
      <w:szCs w:val="56"/>
    </w:rPr>
  </w:style>
  <w:style w:type="paragraph" w:styleId="NormalWeb">
    <w:name w:val="Normal (Web)"/>
    <w:basedOn w:val="Normal"/>
    <w:uiPriority w:val="99"/>
    <w:semiHidden/>
    <w:unhideWhenUsed/>
    <w:rsid w:val="00D8234D"/>
    <w:pPr>
      <w:spacing w:before="100" w:beforeAutospacing="1" w:after="100" w:afterAutospacing="1" w:line="240" w:lineRule="auto"/>
      <w:jc w:val="left"/>
    </w:pPr>
    <w:rPr>
      <w:rFonts w:eastAsia="Times New Roman" w:cs="Times New Roman"/>
      <w:szCs w:val="24"/>
      <w:lang w:eastAsia="en-IN"/>
    </w:rPr>
  </w:style>
  <w:style w:type="paragraph" w:styleId="Header">
    <w:name w:val="header"/>
    <w:basedOn w:val="Normal"/>
    <w:link w:val="HeaderChar"/>
    <w:uiPriority w:val="99"/>
    <w:unhideWhenUsed/>
    <w:rsid w:val="00D823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34D"/>
    <w:rPr>
      <w:rFonts w:ascii="Times New Roman" w:hAnsi="Times New Roman"/>
      <w:sz w:val="24"/>
    </w:rPr>
  </w:style>
  <w:style w:type="paragraph" w:styleId="Footer">
    <w:name w:val="footer"/>
    <w:basedOn w:val="Normal"/>
    <w:link w:val="FooterChar"/>
    <w:uiPriority w:val="99"/>
    <w:unhideWhenUsed/>
    <w:rsid w:val="00D823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34D"/>
    <w:rPr>
      <w:rFonts w:ascii="Times New Roman" w:hAnsi="Times New Roman"/>
      <w:sz w:val="24"/>
    </w:rPr>
  </w:style>
  <w:style w:type="paragraph" w:styleId="TableofFigures">
    <w:name w:val="table of figures"/>
    <w:basedOn w:val="Normal"/>
    <w:next w:val="Normal"/>
    <w:uiPriority w:val="99"/>
    <w:unhideWhenUsed/>
    <w:rsid w:val="00D8234D"/>
    <w:pPr>
      <w:spacing w:after="0"/>
    </w:pPr>
  </w:style>
  <w:style w:type="character" w:styleId="Hyperlink">
    <w:name w:val="Hyperlink"/>
    <w:basedOn w:val="DefaultParagraphFont"/>
    <w:uiPriority w:val="99"/>
    <w:unhideWhenUsed/>
    <w:rsid w:val="00D8234D"/>
    <w:rPr>
      <w:color w:val="0563C1" w:themeColor="hyperlink"/>
      <w:u w:val="single"/>
    </w:rPr>
  </w:style>
  <w:style w:type="paragraph" w:styleId="ListParagraph">
    <w:name w:val="List Paragraph"/>
    <w:basedOn w:val="Normal"/>
    <w:uiPriority w:val="34"/>
    <w:qFormat/>
    <w:rsid w:val="00436A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3212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DBE41B-635B-428E-936D-34BC05EB28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2081</Words>
  <Characters>11865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buga</dc:creator>
  <cp:keywords/>
  <dc:description/>
  <cp:lastModifiedBy>Catalin Gheorghita Buga (1921776)</cp:lastModifiedBy>
  <cp:revision>2</cp:revision>
  <dcterms:created xsi:type="dcterms:W3CDTF">2020-12-28T22:00:00Z</dcterms:created>
  <dcterms:modified xsi:type="dcterms:W3CDTF">2020-12-28T22:00:00Z</dcterms:modified>
</cp:coreProperties>
</file>