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316DA" w14:textId="3AB044E8" w:rsidR="007915CC" w:rsidRDefault="008D677F" w:rsidP="008D677F">
      <w:pPr>
        <w:jc w:val="center"/>
        <w:rPr>
          <w:b/>
          <w:bCs/>
        </w:rPr>
      </w:pPr>
      <w:r w:rsidRPr="008D677F">
        <w:rPr>
          <w:b/>
          <w:bCs/>
        </w:rPr>
        <w:t>BMHP6028 – WEEK 3</w:t>
      </w:r>
    </w:p>
    <w:p w14:paraId="0ECFFDF4" w14:textId="77777777" w:rsidR="008D677F" w:rsidRDefault="008D677F" w:rsidP="008D677F">
      <w:pPr>
        <w:jc w:val="center"/>
        <w:rPr>
          <w:b/>
          <w:bCs/>
        </w:rPr>
      </w:pPr>
    </w:p>
    <w:p w14:paraId="4964A381" w14:textId="1FC74F21" w:rsidR="00993D03" w:rsidRDefault="00582CD6" w:rsidP="00993D03">
      <w:pPr>
        <w:jc w:val="both"/>
      </w:pPr>
      <w:r>
        <w:rPr>
          <w:b/>
          <w:bCs/>
        </w:rPr>
        <w:t xml:space="preserve">Why change management in healthcare is crucial: </w:t>
      </w:r>
      <w:r w:rsidR="00993D03" w:rsidRPr="00993D03">
        <w:t>The importance of change management in healthcare becomes clear when considering real-world scenarios.</w:t>
      </w:r>
      <w:r w:rsidR="00993D03">
        <w:t xml:space="preserve"> Su</w:t>
      </w:r>
      <w:r w:rsidR="006C4AB4">
        <w:t>cc</w:t>
      </w:r>
      <w:r w:rsidR="00993D03">
        <w:t xml:space="preserve">essfully navigating </w:t>
      </w:r>
      <w:r w:rsidR="006C4AB4">
        <w:t>change in healthcare is inherently due to its unique dynamics. These dynamics encompass:</w:t>
      </w:r>
    </w:p>
    <w:p w14:paraId="6FAE7FEA" w14:textId="19ABA51D" w:rsidR="006C4AB4" w:rsidRDefault="006C4AB4" w:rsidP="006C4AB4">
      <w:pPr>
        <w:pStyle w:val="ListParagraph"/>
        <w:numPr>
          <w:ilvl w:val="0"/>
          <w:numId w:val="11"/>
        </w:numPr>
        <w:jc w:val="both"/>
      </w:pPr>
      <w:r w:rsidRPr="00470B9C">
        <w:rPr>
          <w:b/>
          <w:bCs/>
        </w:rPr>
        <w:t>Adapting to technological advancements:</w:t>
      </w:r>
      <w:r>
        <w:t xml:space="preserve"> </w:t>
      </w:r>
      <w:r w:rsidR="00470B9C">
        <w:t>integrating the latest healthcare technologies in a manageable way for staff is crucial to prevent change fatigue. This ensures that new tools enhance the delivery of quality clinical care.</w:t>
      </w:r>
    </w:p>
    <w:p w14:paraId="77A6FF34" w14:textId="45289FB2" w:rsidR="00470B9C" w:rsidRPr="00451C6D" w:rsidRDefault="00470B9C" w:rsidP="006C4AB4">
      <w:pPr>
        <w:pStyle w:val="ListParagraph"/>
        <w:numPr>
          <w:ilvl w:val="0"/>
          <w:numId w:val="11"/>
        </w:numPr>
        <w:jc w:val="both"/>
        <w:rPr>
          <w:b/>
          <w:bCs/>
        </w:rPr>
      </w:pPr>
      <w:r w:rsidRPr="00470B9C">
        <w:rPr>
          <w:b/>
          <w:bCs/>
        </w:rPr>
        <w:t>Ensuring regulatory compliance:</w:t>
      </w:r>
      <w:r>
        <w:rPr>
          <w:b/>
          <w:bCs/>
        </w:rPr>
        <w:t xml:space="preserve"> </w:t>
      </w:r>
      <w:r>
        <w:t>compliance with healthcare regulations</w:t>
      </w:r>
      <w:r w:rsidR="00451C6D">
        <w:t xml:space="preserve"> is non-negotiable for patient safety. Regularly updating practice to meet legal and ethical standards is essential.</w:t>
      </w:r>
    </w:p>
    <w:p w14:paraId="3FF2BF31" w14:textId="61FEB9ED" w:rsidR="00451C6D" w:rsidRPr="00451C6D" w:rsidRDefault="00451C6D" w:rsidP="006C4AB4">
      <w:pPr>
        <w:pStyle w:val="ListParagraph"/>
        <w:numPr>
          <w:ilvl w:val="0"/>
          <w:numId w:val="11"/>
        </w:numPr>
        <w:jc w:val="both"/>
        <w:rPr>
          <w:b/>
          <w:bCs/>
        </w:rPr>
      </w:pPr>
      <w:r>
        <w:rPr>
          <w:b/>
          <w:bCs/>
        </w:rPr>
        <w:t xml:space="preserve">Improving patient care and outcomes: </w:t>
      </w:r>
      <w:r>
        <w:t xml:space="preserve">adopting advanced treatments and technologies enhances the quality of medical treatments, leading to better health results. </w:t>
      </w:r>
    </w:p>
    <w:p w14:paraId="345222C0" w14:textId="6F3BDEC0" w:rsidR="00451C6D" w:rsidRPr="00504C46" w:rsidRDefault="00C05131" w:rsidP="006C4AB4">
      <w:pPr>
        <w:pStyle w:val="ListParagraph"/>
        <w:numPr>
          <w:ilvl w:val="0"/>
          <w:numId w:val="11"/>
        </w:numPr>
        <w:jc w:val="both"/>
        <w:rPr>
          <w:b/>
          <w:bCs/>
        </w:rPr>
      </w:pPr>
      <w:r>
        <w:rPr>
          <w:b/>
          <w:bCs/>
        </w:rPr>
        <w:t xml:space="preserve">Enhancing operational efficiency: </w:t>
      </w:r>
      <w:r>
        <w:t xml:space="preserve">optimising healthcare processes and systems is vital to reduce costs and improve service delivery. </w:t>
      </w:r>
      <w:r w:rsidR="00504C46">
        <w:t>Operational efficiency directly contributes to better patient support and resource management.</w:t>
      </w:r>
    </w:p>
    <w:p w14:paraId="56A30B79" w14:textId="02D719AA" w:rsidR="00504C46" w:rsidRPr="00504C46" w:rsidRDefault="00504C46" w:rsidP="006C4AB4">
      <w:pPr>
        <w:pStyle w:val="ListParagraph"/>
        <w:numPr>
          <w:ilvl w:val="0"/>
          <w:numId w:val="11"/>
        </w:numPr>
        <w:jc w:val="both"/>
        <w:rPr>
          <w:b/>
          <w:bCs/>
        </w:rPr>
      </w:pPr>
      <w:r>
        <w:rPr>
          <w:b/>
          <w:bCs/>
        </w:rPr>
        <w:t xml:space="preserve">Managing risks and facilitating collaboration: </w:t>
      </w:r>
      <w:r>
        <w:t xml:space="preserve">effective change management mitigates risk and ensures patient and staff safety. Collaboration among healthcare professionals fosters teamwork, which is essential for comprehensive patient treatment. </w:t>
      </w:r>
    </w:p>
    <w:p w14:paraId="50D77688" w14:textId="1B6CF340" w:rsidR="00504C46" w:rsidRPr="000127AB" w:rsidRDefault="00504C46" w:rsidP="006C4AB4">
      <w:pPr>
        <w:pStyle w:val="ListParagraph"/>
        <w:numPr>
          <w:ilvl w:val="0"/>
          <w:numId w:val="11"/>
        </w:numPr>
        <w:jc w:val="both"/>
        <w:rPr>
          <w:b/>
          <w:bCs/>
        </w:rPr>
      </w:pPr>
      <w:r>
        <w:rPr>
          <w:b/>
          <w:bCs/>
        </w:rPr>
        <w:t xml:space="preserve">Cultivating continuous improvement and attracting talent: </w:t>
      </w:r>
      <w:r w:rsidR="000127AB">
        <w:t xml:space="preserve">a culture of continuous improvement encourages innovation and growth. Attracting and retailing skilled healthcare professionals is vital for maintaining high standards for patient care. </w:t>
      </w:r>
    </w:p>
    <w:p w14:paraId="05496898" w14:textId="4223E358" w:rsidR="000127AB" w:rsidRPr="000127AB" w:rsidRDefault="000127AB" w:rsidP="006C4AB4">
      <w:pPr>
        <w:pStyle w:val="ListParagraph"/>
        <w:numPr>
          <w:ilvl w:val="0"/>
          <w:numId w:val="11"/>
        </w:numPr>
        <w:jc w:val="both"/>
        <w:rPr>
          <w:b/>
          <w:bCs/>
        </w:rPr>
      </w:pPr>
      <w:r>
        <w:rPr>
          <w:b/>
          <w:bCs/>
        </w:rPr>
        <w:t xml:space="preserve">Navigating demographics and policy shifts: </w:t>
      </w:r>
      <w:r>
        <w:t xml:space="preserve">adapting to changing patient demographics and healthcare policies is necessary to keep healthcare relevant and effective. This involves understanding and responding to the diverse needs of different patient groups. </w:t>
      </w:r>
    </w:p>
    <w:p w14:paraId="1848BE88" w14:textId="77777777" w:rsidR="000127AB" w:rsidRPr="000127AB" w:rsidRDefault="000127AB" w:rsidP="000127AB">
      <w:pPr>
        <w:ind w:left="360"/>
        <w:jc w:val="both"/>
        <w:rPr>
          <w:b/>
          <w:bCs/>
        </w:rPr>
      </w:pPr>
    </w:p>
    <w:p w14:paraId="1C8BEEA3" w14:textId="745F8DA6" w:rsidR="000C2245" w:rsidRDefault="00675BD8" w:rsidP="008D677F">
      <w:pPr>
        <w:jc w:val="both"/>
      </w:pPr>
      <w:r w:rsidRPr="00675BD8">
        <w:rPr>
          <w:b/>
          <w:bCs/>
        </w:rPr>
        <w:t xml:space="preserve">Change management: </w:t>
      </w:r>
      <w:r w:rsidRPr="00675BD8">
        <w:t>change management is the pro</w:t>
      </w:r>
      <w:r>
        <w:t>cess that businesses and organisations use to implement changes by building and delivering effective change strategies.</w:t>
      </w:r>
    </w:p>
    <w:p w14:paraId="3F229E31" w14:textId="634D037E" w:rsidR="008D677F" w:rsidRDefault="00675BD8" w:rsidP="008D677F">
      <w:pPr>
        <w:jc w:val="both"/>
      </w:pPr>
      <w:r>
        <w:t xml:space="preserve"> It includes</w:t>
      </w:r>
      <w:r w:rsidR="00647711">
        <w:t>:</w:t>
      </w:r>
    </w:p>
    <w:p w14:paraId="7F7827AD" w14:textId="3D7320B1" w:rsidR="00647711" w:rsidRDefault="00647711" w:rsidP="00647711">
      <w:pPr>
        <w:pStyle w:val="ListParagraph"/>
        <w:numPr>
          <w:ilvl w:val="0"/>
          <w:numId w:val="1"/>
        </w:numPr>
        <w:jc w:val="both"/>
      </w:pPr>
      <w:r>
        <w:t>Reviewing reasons for change</w:t>
      </w:r>
    </w:p>
    <w:p w14:paraId="6DC120F7" w14:textId="04FE0923" w:rsidR="00647711" w:rsidRDefault="00647711" w:rsidP="00647711">
      <w:pPr>
        <w:pStyle w:val="ListParagraph"/>
        <w:numPr>
          <w:ilvl w:val="0"/>
          <w:numId w:val="1"/>
        </w:numPr>
        <w:jc w:val="both"/>
      </w:pPr>
      <w:r>
        <w:lastRenderedPageBreak/>
        <w:t>Implementing change strategies</w:t>
      </w:r>
    </w:p>
    <w:p w14:paraId="49E9E11C" w14:textId="633DC7DE" w:rsidR="00647711" w:rsidRDefault="00647711" w:rsidP="00647711">
      <w:pPr>
        <w:pStyle w:val="ListParagraph"/>
        <w:numPr>
          <w:ilvl w:val="0"/>
          <w:numId w:val="1"/>
        </w:numPr>
        <w:jc w:val="both"/>
      </w:pPr>
      <w:r>
        <w:t>Helping people to adapt to these changes.</w:t>
      </w:r>
    </w:p>
    <w:p w14:paraId="551C826F" w14:textId="50A68F5B" w:rsidR="00647711" w:rsidRDefault="00647711" w:rsidP="00647711">
      <w:pPr>
        <w:jc w:val="both"/>
      </w:pPr>
      <w:r>
        <w:t xml:space="preserve">Change management </w:t>
      </w:r>
      <w:r w:rsidR="004F11DE">
        <w:t xml:space="preserve">projects may involve organisation structure, introduction new technologies, reducing costs, increasing </w:t>
      </w:r>
      <w:r w:rsidR="00921114">
        <w:t xml:space="preserve">service quality. </w:t>
      </w:r>
    </w:p>
    <w:p w14:paraId="37E8C5A8" w14:textId="534C1F8B" w:rsidR="001F506B" w:rsidRDefault="001F506B" w:rsidP="00647711">
      <w:pPr>
        <w:jc w:val="both"/>
      </w:pPr>
      <w:r>
        <w:t>The change management process breaks down into 5 steps:</w:t>
      </w:r>
    </w:p>
    <w:p w14:paraId="3335865E" w14:textId="4C0437FB" w:rsidR="001F506B" w:rsidRDefault="001F506B" w:rsidP="001F506B">
      <w:pPr>
        <w:pStyle w:val="ListParagraph"/>
        <w:numPr>
          <w:ilvl w:val="0"/>
          <w:numId w:val="2"/>
        </w:numPr>
        <w:jc w:val="both"/>
      </w:pPr>
      <w:r>
        <w:rPr>
          <w:b/>
          <w:bCs/>
        </w:rPr>
        <w:t xml:space="preserve">Prepare for change: </w:t>
      </w:r>
      <w:r w:rsidR="00E61AF9">
        <w:t>this step involves understanding the necessary changes and preparing staff members and stakeholders for what’s to come. It’s an important part of the process, ensuring the change manager supports staff through any concerns and manages resistance by communicati</w:t>
      </w:r>
      <w:r w:rsidR="002D0028">
        <w:t xml:space="preserve">ng the process and getting insights from employees. </w:t>
      </w:r>
    </w:p>
    <w:p w14:paraId="509ACEF8" w14:textId="4415EF32" w:rsidR="002D0028" w:rsidRDefault="002D0028" w:rsidP="001F506B">
      <w:pPr>
        <w:pStyle w:val="ListParagraph"/>
        <w:numPr>
          <w:ilvl w:val="0"/>
          <w:numId w:val="2"/>
        </w:numPr>
        <w:jc w:val="both"/>
      </w:pPr>
      <w:r>
        <w:rPr>
          <w:b/>
          <w:bCs/>
        </w:rPr>
        <w:t>Create a vision for change:</w:t>
      </w:r>
      <w:r>
        <w:t xml:space="preserve"> this stage is about creating the strategy to achieve transformation once stakeholders have agreed to change. Those involved </w:t>
      </w:r>
      <w:r w:rsidR="00EE40CF">
        <w:t xml:space="preserve">set goals and delegate key performance indicators (KPIs) and tasks. The change management team makes plans to account for possible problems and helps everyone understand their role in managing processes at each level. </w:t>
      </w:r>
    </w:p>
    <w:p w14:paraId="70433EFA" w14:textId="78BBDC07" w:rsidR="00EE40CF" w:rsidRDefault="00EE40CF" w:rsidP="001F506B">
      <w:pPr>
        <w:pStyle w:val="ListParagraph"/>
        <w:numPr>
          <w:ilvl w:val="0"/>
          <w:numId w:val="2"/>
        </w:numPr>
        <w:jc w:val="both"/>
      </w:pPr>
      <w:r>
        <w:rPr>
          <w:b/>
          <w:bCs/>
        </w:rPr>
        <w:t>Implement changes:</w:t>
      </w:r>
      <w:r>
        <w:t xml:space="preserve"> this step implements the change plans. Excellent management and communication are key here. Change managers must ensure that everyone is performing their duties and that employees are still happy and empowered to ensure everything runs smoothly. </w:t>
      </w:r>
    </w:p>
    <w:p w14:paraId="27141C68" w14:textId="13A631FC" w:rsidR="00EE40CF" w:rsidRDefault="00EE40CF" w:rsidP="001F506B">
      <w:pPr>
        <w:pStyle w:val="ListParagraph"/>
        <w:numPr>
          <w:ilvl w:val="0"/>
          <w:numId w:val="2"/>
        </w:numPr>
        <w:jc w:val="both"/>
      </w:pPr>
      <w:r>
        <w:rPr>
          <w:b/>
          <w:bCs/>
        </w:rPr>
        <w:t>Embed and solidify changes:</w:t>
      </w:r>
      <w:r>
        <w:t xml:space="preserve"> once the changes have been made, it’s vital to make sure the transformation is in place so that staff members don’t </w:t>
      </w:r>
      <w:r w:rsidR="00C645D8">
        <w:t xml:space="preserve">slip back into old ways. This step ensures systems are in place to train </w:t>
      </w:r>
      <w:r w:rsidR="00CA7A36">
        <w:t xml:space="preserve">staff and clarify new structures, workflows, and rewards. </w:t>
      </w:r>
    </w:p>
    <w:p w14:paraId="28299231" w14:textId="06E6D381" w:rsidR="00CA7A36" w:rsidRDefault="00CA7A36" w:rsidP="001F506B">
      <w:pPr>
        <w:pStyle w:val="ListParagraph"/>
        <w:numPr>
          <w:ilvl w:val="0"/>
          <w:numId w:val="2"/>
        </w:numPr>
        <w:jc w:val="both"/>
      </w:pPr>
      <w:r>
        <w:rPr>
          <w:b/>
          <w:bCs/>
        </w:rPr>
        <w:t>Review and analyse:</w:t>
      </w:r>
      <w:r>
        <w:t xml:space="preserve"> </w:t>
      </w:r>
      <w:r w:rsidR="00675197">
        <w:t xml:space="preserve">the final stage of the process is important to ensure that changes continue and are beneficial. Change managers review what worked and what didn’t work and make adjustments accordingly. </w:t>
      </w:r>
    </w:p>
    <w:p w14:paraId="3C87D575" w14:textId="77777777" w:rsidR="00AF601C" w:rsidRDefault="00AF601C" w:rsidP="00AF601C">
      <w:pPr>
        <w:jc w:val="both"/>
      </w:pPr>
    </w:p>
    <w:p w14:paraId="25BFC098" w14:textId="27804477" w:rsidR="00AF601C" w:rsidRDefault="00AF601C" w:rsidP="00AF601C">
      <w:pPr>
        <w:jc w:val="both"/>
      </w:pPr>
      <w:r w:rsidRPr="00AF601C">
        <w:rPr>
          <w:b/>
          <w:bCs/>
        </w:rPr>
        <w:t>Types of change:</w:t>
      </w:r>
      <w:r w:rsidR="00606521">
        <w:rPr>
          <w:b/>
          <w:bCs/>
        </w:rPr>
        <w:t xml:space="preserve"> </w:t>
      </w:r>
      <w:r w:rsidR="00606521" w:rsidRPr="00606521">
        <w:t>4 main types of change</w:t>
      </w:r>
    </w:p>
    <w:p w14:paraId="28FC70C0" w14:textId="77777777" w:rsidR="00A04C1F" w:rsidRPr="00A04C1F" w:rsidRDefault="00606521" w:rsidP="00A04C1F">
      <w:pPr>
        <w:pStyle w:val="ListParagraph"/>
        <w:numPr>
          <w:ilvl w:val="0"/>
          <w:numId w:val="3"/>
        </w:numPr>
        <w:jc w:val="both"/>
        <w:rPr>
          <w:b/>
          <w:bCs/>
        </w:rPr>
      </w:pPr>
      <w:r>
        <w:t xml:space="preserve">ANTICIPATORY: </w:t>
      </w:r>
      <w:r w:rsidR="002D30A9">
        <w:t xml:space="preserve">is when organisations makes changes in response to something expected to happen. </w:t>
      </w:r>
      <w:r w:rsidR="0037677F">
        <w:t>For example the implementation of AI in diagnostics</w:t>
      </w:r>
      <w:r w:rsidR="00232DAB">
        <w:t xml:space="preserve"> to address future healthcare demands. </w:t>
      </w:r>
      <w:r w:rsidR="00232DAB" w:rsidRPr="00232DAB">
        <w:t>The NHS anticipates an increasing patient load due to an aging population and a rise in chronic diseases. To proactively manage this, AI-driven diagnostic tools are being introduced to improve efficiency and accuracy in early disease detection.</w:t>
      </w:r>
      <w:r w:rsidR="00232DAB">
        <w:t xml:space="preserve"> </w:t>
      </w:r>
    </w:p>
    <w:p w14:paraId="73B5DB46" w14:textId="6FF51A3C" w:rsidR="00A04C1F" w:rsidRPr="00A04C1F" w:rsidRDefault="00A04C1F" w:rsidP="00A04C1F">
      <w:pPr>
        <w:ind w:firstLine="720"/>
        <w:jc w:val="both"/>
        <w:rPr>
          <w:b/>
          <w:bCs/>
        </w:rPr>
      </w:pPr>
      <w:r w:rsidRPr="00A04C1F">
        <w:rPr>
          <w:b/>
          <w:bCs/>
        </w:rPr>
        <w:t>AI in Radiology</w:t>
      </w:r>
    </w:p>
    <w:p w14:paraId="22AA067D" w14:textId="0FB55F95" w:rsidR="00A04C1F" w:rsidRPr="00A04C1F" w:rsidRDefault="00A04C1F" w:rsidP="00A04C1F">
      <w:pPr>
        <w:pStyle w:val="ListParagraph"/>
        <w:numPr>
          <w:ilvl w:val="1"/>
          <w:numId w:val="3"/>
        </w:numPr>
        <w:jc w:val="both"/>
      </w:pPr>
      <w:r w:rsidRPr="00A04C1F">
        <w:rPr>
          <w:b/>
          <w:bCs/>
        </w:rPr>
        <w:t>Anticipation:</w:t>
      </w:r>
      <w:r w:rsidRPr="00A04C1F">
        <w:t xml:space="preserve"> With a growing demand for imaging services and a shortage of radiologists, the NHS recogni</w:t>
      </w:r>
      <w:r w:rsidR="006464DB">
        <w:t>s</w:t>
      </w:r>
      <w:r w:rsidRPr="00A04C1F">
        <w:t>ed the need for a scalable solution.</w:t>
      </w:r>
    </w:p>
    <w:p w14:paraId="6FC7BF33" w14:textId="77777777" w:rsidR="00A04C1F" w:rsidRPr="00A04C1F" w:rsidRDefault="00A04C1F" w:rsidP="00A04C1F">
      <w:pPr>
        <w:pStyle w:val="ListParagraph"/>
        <w:numPr>
          <w:ilvl w:val="1"/>
          <w:numId w:val="3"/>
        </w:numPr>
        <w:jc w:val="both"/>
      </w:pPr>
      <w:r w:rsidRPr="00A04C1F">
        <w:rPr>
          <w:b/>
          <w:bCs/>
        </w:rPr>
        <w:lastRenderedPageBreak/>
        <w:t>Change Implemented:</w:t>
      </w:r>
      <w:r w:rsidRPr="00A04C1F">
        <w:t xml:space="preserve"> AI-assisted imaging analysis was integrated into radiology departments to support clinicians in detecting conditions like cancer, strokes, and fractures more quickly.</w:t>
      </w:r>
    </w:p>
    <w:p w14:paraId="5CFF06E7" w14:textId="77777777" w:rsidR="00A04C1F" w:rsidRDefault="00A04C1F" w:rsidP="00A04C1F">
      <w:pPr>
        <w:pStyle w:val="ListParagraph"/>
        <w:numPr>
          <w:ilvl w:val="1"/>
          <w:numId w:val="3"/>
        </w:numPr>
        <w:jc w:val="both"/>
      </w:pPr>
      <w:r w:rsidRPr="00A04C1F">
        <w:rPr>
          <w:b/>
          <w:bCs/>
        </w:rPr>
        <w:t>Impact:</w:t>
      </w:r>
      <w:r w:rsidRPr="00A04C1F">
        <w:t xml:space="preserve"> This change enhances diagnostic accuracy, reduces reporting times, and allows radiologists to focus on complex cases.</w:t>
      </w:r>
    </w:p>
    <w:p w14:paraId="4FC14FC4" w14:textId="77777777" w:rsidR="009C37E3" w:rsidRPr="00A04C1F" w:rsidRDefault="009C37E3" w:rsidP="009C37E3">
      <w:pPr>
        <w:pStyle w:val="ListParagraph"/>
        <w:ind w:left="1440"/>
        <w:jc w:val="both"/>
      </w:pPr>
    </w:p>
    <w:p w14:paraId="730A9373" w14:textId="5214AB0F" w:rsidR="00F40D3C" w:rsidRPr="00AF485B" w:rsidRDefault="00A04C1F" w:rsidP="00AF485B">
      <w:pPr>
        <w:pStyle w:val="ListParagraph"/>
        <w:numPr>
          <w:ilvl w:val="0"/>
          <w:numId w:val="3"/>
        </w:numPr>
        <w:jc w:val="both"/>
        <w:rPr>
          <w:b/>
          <w:bCs/>
        </w:rPr>
      </w:pPr>
      <w:r>
        <w:t xml:space="preserve">REACTIVE: </w:t>
      </w:r>
      <w:r w:rsidR="001A41B6">
        <w:t xml:space="preserve">happens in response to an event that impacts the organisation. </w:t>
      </w:r>
      <w:r w:rsidR="009C37E3">
        <w:t xml:space="preserve">For example </w:t>
      </w:r>
      <w:r w:rsidR="009C37E3" w:rsidRPr="009C37E3">
        <w:t xml:space="preserve">the </w:t>
      </w:r>
      <w:r w:rsidR="001146C9" w:rsidRPr="001146C9">
        <w:t>rapid expansion of critical care capacity during the COVID-19 pandemic.</w:t>
      </w:r>
      <w:r w:rsidR="001146C9">
        <w:t xml:space="preserve"> </w:t>
      </w:r>
      <w:r w:rsidR="00AF485B" w:rsidRPr="00AF485B">
        <w:t>During the first wave of COVID-19, NHS hospitals faced an overwhelming surge in critically ill patients requiring ventilation and intensive care. This unprecedented demand forced the NHS to react quickly to prevent system collapse.</w:t>
      </w:r>
    </w:p>
    <w:p w14:paraId="6AE8D642" w14:textId="77777777" w:rsidR="00AF485B" w:rsidRPr="00AF485B" w:rsidRDefault="00AF485B" w:rsidP="00AF485B">
      <w:pPr>
        <w:ind w:firstLine="720"/>
        <w:jc w:val="both"/>
        <w:rPr>
          <w:b/>
          <w:bCs/>
        </w:rPr>
      </w:pPr>
      <w:r w:rsidRPr="00AF485B">
        <w:rPr>
          <w:b/>
          <w:bCs/>
        </w:rPr>
        <w:t>Expansion of ICU Capacity</w:t>
      </w:r>
    </w:p>
    <w:p w14:paraId="017093F2" w14:textId="77777777" w:rsidR="00AF485B" w:rsidRPr="00AF485B" w:rsidRDefault="00AF485B" w:rsidP="00AF485B">
      <w:pPr>
        <w:pStyle w:val="ListParagraph"/>
        <w:numPr>
          <w:ilvl w:val="0"/>
          <w:numId w:val="8"/>
        </w:numPr>
        <w:jc w:val="both"/>
      </w:pPr>
      <w:r w:rsidRPr="00AF485B">
        <w:rPr>
          <w:b/>
          <w:bCs/>
        </w:rPr>
        <w:t>Trigger</w:t>
      </w:r>
      <w:r w:rsidRPr="00AF485B">
        <w:t>: A sudden increase in COVID-19 hospitalizations, leading to ICU bed shortages.</w:t>
      </w:r>
    </w:p>
    <w:p w14:paraId="56E86907" w14:textId="77777777" w:rsidR="00AF485B" w:rsidRPr="00AF485B" w:rsidRDefault="00AF485B" w:rsidP="00AF485B">
      <w:pPr>
        <w:pStyle w:val="ListParagraph"/>
        <w:numPr>
          <w:ilvl w:val="0"/>
          <w:numId w:val="8"/>
        </w:numPr>
        <w:jc w:val="both"/>
        <w:rPr>
          <w:b/>
          <w:bCs/>
        </w:rPr>
      </w:pPr>
      <w:r w:rsidRPr="00AF485B">
        <w:rPr>
          <w:b/>
          <w:bCs/>
        </w:rPr>
        <w:t>Change Implemented:</w:t>
      </w:r>
    </w:p>
    <w:p w14:paraId="2D1221A3" w14:textId="77777777" w:rsidR="00AF485B" w:rsidRPr="00AF485B" w:rsidRDefault="00AF485B" w:rsidP="00AF485B">
      <w:pPr>
        <w:pStyle w:val="ListParagraph"/>
        <w:numPr>
          <w:ilvl w:val="1"/>
          <w:numId w:val="8"/>
        </w:numPr>
        <w:jc w:val="both"/>
      </w:pPr>
      <w:r w:rsidRPr="00AF485B">
        <w:t xml:space="preserve">Redeployment of staff from other departments (e.g., </w:t>
      </w:r>
      <w:proofErr w:type="spellStart"/>
      <w:r w:rsidRPr="00AF485B">
        <w:t>anesthetists</w:t>
      </w:r>
      <w:proofErr w:type="spellEnd"/>
      <w:r w:rsidRPr="00AF485B">
        <w:t xml:space="preserve"> and surgical nurses reassigned to ICUs).</w:t>
      </w:r>
    </w:p>
    <w:p w14:paraId="2BA14554" w14:textId="77777777" w:rsidR="00AF485B" w:rsidRPr="00AF485B" w:rsidRDefault="00AF485B" w:rsidP="00AF485B">
      <w:pPr>
        <w:pStyle w:val="ListParagraph"/>
        <w:numPr>
          <w:ilvl w:val="1"/>
          <w:numId w:val="8"/>
        </w:numPr>
        <w:jc w:val="both"/>
      </w:pPr>
      <w:r w:rsidRPr="00AF485B">
        <w:t>Conversion of operating theatres and recovery rooms into makeshift ICU wards.</w:t>
      </w:r>
    </w:p>
    <w:p w14:paraId="64ED7C8F" w14:textId="77777777" w:rsidR="00AF485B" w:rsidRPr="00AF485B" w:rsidRDefault="00AF485B" w:rsidP="00AF485B">
      <w:pPr>
        <w:pStyle w:val="ListParagraph"/>
        <w:numPr>
          <w:ilvl w:val="1"/>
          <w:numId w:val="8"/>
        </w:numPr>
        <w:jc w:val="both"/>
      </w:pPr>
      <w:r w:rsidRPr="00AF485B">
        <w:t>Rapid construction of temporary Nightingale Hospitals across the UK to accommodate overflow patients.</w:t>
      </w:r>
    </w:p>
    <w:p w14:paraId="05D05A03" w14:textId="77777777" w:rsidR="00AF485B" w:rsidRPr="00AF485B" w:rsidRDefault="00AF485B" w:rsidP="00AF485B">
      <w:pPr>
        <w:pStyle w:val="ListParagraph"/>
        <w:numPr>
          <w:ilvl w:val="1"/>
          <w:numId w:val="8"/>
        </w:numPr>
        <w:jc w:val="both"/>
      </w:pPr>
      <w:r w:rsidRPr="00AF485B">
        <w:t>Emergency procurement of ventilators and oxygen supplies.</w:t>
      </w:r>
    </w:p>
    <w:p w14:paraId="2519D353" w14:textId="77777777" w:rsidR="00AF485B" w:rsidRPr="00AF485B" w:rsidRDefault="00AF485B" w:rsidP="00AF485B">
      <w:pPr>
        <w:pStyle w:val="ListParagraph"/>
        <w:numPr>
          <w:ilvl w:val="0"/>
          <w:numId w:val="8"/>
        </w:numPr>
        <w:jc w:val="both"/>
      </w:pPr>
      <w:r w:rsidRPr="00AF485B">
        <w:rPr>
          <w:b/>
          <w:bCs/>
        </w:rPr>
        <w:t>Impact</w:t>
      </w:r>
      <w:r w:rsidRPr="00AF485B">
        <w:t>: These immediate, reactive changes helped manage patient loads and prevent NHS hospitals from being overwhelmed. While some elements, such as Nightingale Hospitals, were temporary, others, like cross-training staff for ICU roles, influenced long-term workforce planning.</w:t>
      </w:r>
    </w:p>
    <w:p w14:paraId="666E6103" w14:textId="77777777" w:rsidR="00F40D3C" w:rsidRDefault="00F40D3C" w:rsidP="00F40D3C">
      <w:pPr>
        <w:pStyle w:val="ListParagraph"/>
        <w:ind w:left="1440"/>
        <w:jc w:val="both"/>
      </w:pPr>
    </w:p>
    <w:p w14:paraId="7E0BEE6B" w14:textId="77777777" w:rsidR="000A6F1F" w:rsidRPr="000A6F1F" w:rsidRDefault="001A41B6" w:rsidP="000A6F1F">
      <w:pPr>
        <w:pStyle w:val="ListParagraph"/>
        <w:numPr>
          <w:ilvl w:val="0"/>
          <w:numId w:val="3"/>
        </w:numPr>
        <w:jc w:val="both"/>
        <w:rPr>
          <w:b/>
          <w:bCs/>
        </w:rPr>
      </w:pPr>
      <w:r>
        <w:t xml:space="preserve">INCREMENTAL: is a series of changes, usually at a micro level that adds up to a wider overall changes. </w:t>
      </w:r>
      <w:r w:rsidR="001047B4">
        <w:t xml:space="preserve">For example the </w:t>
      </w:r>
      <w:r w:rsidR="005F7C37" w:rsidRPr="005F7C37">
        <w:t>gradual implementation of the nurse-led prescribing initiative.</w:t>
      </w:r>
      <w:r w:rsidR="00C10D9B">
        <w:t xml:space="preserve"> </w:t>
      </w:r>
      <w:r w:rsidR="000A6F1F" w:rsidRPr="000A6F1F">
        <w:t>Traditionally, only doctors could prescribe medications. However, to improve patient access to treatment and reduce pressure on GPs, the NHS introduced nurse</w:t>
      </w:r>
      <w:r w:rsidR="000A6F1F" w:rsidRPr="000A6F1F">
        <w:rPr>
          <w:b/>
          <w:bCs/>
        </w:rPr>
        <w:t xml:space="preserve"> </w:t>
      </w:r>
      <w:r w:rsidR="000A6F1F" w:rsidRPr="000A6F1F">
        <w:t>prescribing in stages over several years.</w:t>
      </w:r>
    </w:p>
    <w:p w14:paraId="1A14841A" w14:textId="77777777" w:rsidR="000A6F1F" w:rsidRDefault="000A6F1F" w:rsidP="000A6F1F">
      <w:pPr>
        <w:pStyle w:val="ListParagraph"/>
        <w:jc w:val="both"/>
      </w:pPr>
    </w:p>
    <w:p w14:paraId="26D5DEA8" w14:textId="77777777" w:rsidR="00687BF1" w:rsidRPr="00687BF1" w:rsidRDefault="00687BF1" w:rsidP="00687BF1">
      <w:pPr>
        <w:pStyle w:val="ListParagraph"/>
        <w:jc w:val="both"/>
        <w:rPr>
          <w:b/>
          <w:bCs/>
        </w:rPr>
      </w:pPr>
      <w:r w:rsidRPr="00687BF1">
        <w:rPr>
          <w:b/>
          <w:bCs/>
        </w:rPr>
        <w:t>Nurse-Led Prescribing</w:t>
      </w:r>
    </w:p>
    <w:p w14:paraId="75CBACA4" w14:textId="77777777" w:rsidR="00687BF1" w:rsidRPr="00687BF1" w:rsidRDefault="00687BF1" w:rsidP="00687BF1">
      <w:pPr>
        <w:pStyle w:val="ListParagraph"/>
        <w:numPr>
          <w:ilvl w:val="0"/>
          <w:numId w:val="9"/>
        </w:numPr>
        <w:tabs>
          <w:tab w:val="clear" w:pos="720"/>
          <w:tab w:val="num" w:pos="1080"/>
        </w:tabs>
        <w:ind w:left="1080"/>
        <w:jc w:val="both"/>
      </w:pPr>
      <w:r w:rsidRPr="00687BF1">
        <w:t>Step-by-Step Implementation:</w:t>
      </w:r>
    </w:p>
    <w:p w14:paraId="21AB1913" w14:textId="77777777" w:rsidR="00687BF1" w:rsidRPr="00687BF1" w:rsidRDefault="00687BF1" w:rsidP="00687BF1">
      <w:pPr>
        <w:pStyle w:val="ListParagraph"/>
        <w:numPr>
          <w:ilvl w:val="1"/>
          <w:numId w:val="9"/>
        </w:numPr>
        <w:tabs>
          <w:tab w:val="clear" w:pos="1440"/>
          <w:tab w:val="num" w:pos="1800"/>
        </w:tabs>
        <w:ind w:left="1800"/>
        <w:jc w:val="both"/>
      </w:pPr>
      <w:r w:rsidRPr="00687BF1">
        <w:t>1998: A small group of community nurses was granted limited prescribing rights for specific medications.</w:t>
      </w:r>
    </w:p>
    <w:p w14:paraId="3BEDAD5E" w14:textId="77777777" w:rsidR="00687BF1" w:rsidRPr="00687BF1" w:rsidRDefault="00687BF1" w:rsidP="00687BF1">
      <w:pPr>
        <w:pStyle w:val="ListParagraph"/>
        <w:numPr>
          <w:ilvl w:val="1"/>
          <w:numId w:val="9"/>
        </w:numPr>
        <w:tabs>
          <w:tab w:val="clear" w:pos="1440"/>
          <w:tab w:val="num" w:pos="1800"/>
        </w:tabs>
        <w:ind w:left="1800"/>
        <w:jc w:val="both"/>
      </w:pPr>
      <w:r w:rsidRPr="00687BF1">
        <w:t>2002: The prescribing list was expanded, allowing more nurses to prescribe a wider range of medicines.</w:t>
      </w:r>
    </w:p>
    <w:p w14:paraId="2820C338" w14:textId="77777777" w:rsidR="00687BF1" w:rsidRPr="00687BF1" w:rsidRDefault="00687BF1" w:rsidP="00687BF1">
      <w:pPr>
        <w:pStyle w:val="ListParagraph"/>
        <w:numPr>
          <w:ilvl w:val="1"/>
          <w:numId w:val="9"/>
        </w:numPr>
        <w:tabs>
          <w:tab w:val="clear" w:pos="1440"/>
          <w:tab w:val="num" w:pos="1800"/>
        </w:tabs>
        <w:ind w:left="1800"/>
        <w:jc w:val="both"/>
      </w:pPr>
      <w:r w:rsidRPr="00687BF1">
        <w:lastRenderedPageBreak/>
        <w:t>2006: Independent nurse prescribing was introduced, giving qualified nurses the same prescribing authority as doctors within their area of expertise.</w:t>
      </w:r>
    </w:p>
    <w:p w14:paraId="0BEE0D8B" w14:textId="77777777" w:rsidR="00687BF1" w:rsidRPr="00687BF1" w:rsidRDefault="00687BF1" w:rsidP="00687BF1">
      <w:pPr>
        <w:pStyle w:val="ListParagraph"/>
        <w:numPr>
          <w:ilvl w:val="1"/>
          <w:numId w:val="9"/>
        </w:numPr>
        <w:tabs>
          <w:tab w:val="clear" w:pos="1440"/>
          <w:tab w:val="num" w:pos="1800"/>
        </w:tabs>
        <w:ind w:left="1800"/>
        <w:jc w:val="both"/>
      </w:pPr>
      <w:r w:rsidRPr="00687BF1">
        <w:t>Ongoing: Further training programs and regulatory updates continue to support and expand nurse prescribing roles.</w:t>
      </w:r>
    </w:p>
    <w:p w14:paraId="468A4AF0" w14:textId="77777777" w:rsidR="00687BF1" w:rsidRPr="00687BF1" w:rsidRDefault="00687BF1" w:rsidP="00687BF1">
      <w:pPr>
        <w:pStyle w:val="ListParagraph"/>
        <w:numPr>
          <w:ilvl w:val="0"/>
          <w:numId w:val="9"/>
        </w:numPr>
        <w:tabs>
          <w:tab w:val="clear" w:pos="720"/>
          <w:tab w:val="num" w:pos="1080"/>
        </w:tabs>
        <w:ind w:left="1080"/>
        <w:jc w:val="both"/>
      </w:pPr>
      <w:r w:rsidRPr="00687BF1">
        <w:t>Impact:</w:t>
      </w:r>
    </w:p>
    <w:p w14:paraId="4269B0EE" w14:textId="77777777" w:rsidR="00687BF1" w:rsidRPr="00687BF1" w:rsidRDefault="00687BF1" w:rsidP="00687BF1">
      <w:pPr>
        <w:pStyle w:val="ListParagraph"/>
        <w:numPr>
          <w:ilvl w:val="1"/>
          <w:numId w:val="10"/>
        </w:numPr>
        <w:tabs>
          <w:tab w:val="num" w:pos="1800"/>
        </w:tabs>
        <w:ind w:left="1800"/>
        <w:jc w:val="both"/>
      </w:pPr>
      <w:r w:rsidRPr="00687BF1">
        <w:t>Improved patient access to medications, especially in primary care and community settings.</w:t>
      </w:r>
    </w:p>
    <w:p w14:paraId="6BB568D5" w14:textId="77777777" w:rsidR="00687BF1" w:rsidRPr="00687BF1" w:rsidRDefault="00687BF1" w:rsidP="00687BF1">
      <w:pPr>
        <w:pStyle w:val="ListParagraph"/>
        <w:numPr>
          <w:ilvl w:val="1"/>
          <w:numId w:val="10"/>
        </w:numPr>
        <w:tabs>
          <w:tab w:val="num" w:pos="1800"/>
        </w:tabs>
        <w:ind w:left="1800"/>
        <w:jc w:val="both"/>
      </w:pPr>
      <w:r w:rsidRPr="00687BF1">
        <w:t>Reduced workload for doctors, allowing them to focus on complex cases.</w:t>
      </w:r>
    </w:p>
    <w:p w14:paraId="2983B36F" w14:textId="77777777" w:rsidR="00687BF1" w:rsidRPr="00687BF1" w:rsidRDefault="00687BF1" w:rsidP="00687BF1">
      <w:pPr>
        <w:pStyle w:val="ListParagraph"/>
        <w:numPr>
          <w:ilvl w:val="1"/>
          <w:numId w:val="10"/>
        </w:numPr>
        <w:tabs>
          <w:tab w:val="num" w:pos="1800"/>
        </w:tabs>
        <w:ind w:left="1800"/>
        <w:jc w:val="both"/>
      </w:pPr>
      <w:r w:rsidRPr="00687BF1">
        <w:t>Enhanced professional development for nurses, giving them greater autonomy.</w:t>
      </w:r>
    </w:p>
    <w:p w14:paraId="42C73741" w14:textId="77777777" w:rsidR="00C10D9B" w:rsidRDefault="00C10D9B" w:rsidP="00C10D9B">
      <w:pPr>
        <w:pStyle w:val="ListParagraph"/>
        <w:jc w:val="both"/>
      </w:pPr>
    </w:p>
    <w:p w14:paraId="4958268C" w14:textId="7F6FC73B" w:rsidR="001047B4" w:rsidRPr="001047B4" w:rsidRDefault="001047B4" w:rsidP="001047B4">
      <w:pPr>
        <w:pStyle w:val="ListParagraph"/>
        <w:jc w:val="both"/>
      </w:pPr>
    </w:p>
    <w:p w14:paraId="071A6ED2" w14:textId="4C885417" w:rsidR="001A41B6" w:rsidRDefault="001A41B6" w:rsidP="00A30C24">
      <w:pPr>
        <w:pStyle w:val="ListParagraph"/>
        <w:numPr>
          <w:ilvl w:val="0"/>
          <w:numId w:val="3"/>
        </w:numPr>
        <w:jc w:val="both"/>
      </w:pPr>
      <w:r>
        <w:t>STRATEGIC: changes are made at and filtered down from a higher level and impact the whole organisation.</w:t>
      </w:r>
      <w:r w:rsidR="00223717">
        <w:t xml:space="preserve"> For example </w:t>
      </w:r>
      <w:r w:rsidR="00223717" w:rsidRPr="00223717">
        <w:t>the NHS Long Term Plan (2019), which sets out a 10-year vision for improving healthcare services across England.</w:t>
      </w:r>
      <w:r w:rsidR="00223717">
        <w:t xml:space="preserve"> </w:t>
      </w:r>
      <w:r w:rsidR="00A30C24" w:rsidRPr="00A30C24">
        <w:t>The NHS recognized the need for a long-term, system-wide transformation to address challenges such as an aging population, increased demand for services, and workforce shortages.</w:t>
      </w:r>
    </w:p>
    <w:p w14:paraId="2BD1C1CE" w14:textId="39E21B62" w:rsidR="00A30C24" w:rsidRDefault="00A30C24" w:rsidP="00A30C24">
      <w:pPr>
        <w:pStyle w:val="ListParagraph"/>
        <w:jc w:val="both"/>
      </w:pPr>
    </w:p>
    <w:p w14:paraId="33915C0E" w14:textId="77777777" w:rsidR="00A30C24" w:rsidRPr="00A30C24" w:rsidRDefault="00A30C24" w:rsidP="00A30C24">
      <w:pPr>
        <w:pStyle w:val="ListParagraph"/>
        <w:jc w:val="both"/>
        <w:rPr>
          <w:b/>
          <w:bCs/>
        </w:rPr>
      </w:pPr>
      <w:r w:rsidRPr="00A30C24">
        <w:rPr>
          <w:b/>
          <w:bCs/>
        </w:rPr>
        <w:t>NHS Long Term Plan</w:t>
      </w:r>
    </w:p>
    <w:p w14:paraId="6A855F72" w14:textId="77777777" w:rsidR="00A30C24" w:rsidRPr="00A30C24" w:rsidRDefault="00A30C24" w:rsidP="00A30C24">
      <w:pPr>
        <w:pStyle w:val="ListParagraph"/>
        <w:numPr>
          <w:ilvl w:val="0"/>
          <w:numId w:val="7"/>
        </w:numPr>
        <w:jc w:val="both"/>
      </w:pPr>
      <w:r w:rsidRPr="00A30C24">
        <w:rPr>
          <w:b/>
          <w:bCs/>
        </w:rPr>
        <w:t>Strategic Priorities:</w:t>
      </w:r>
    </w:p>
    <w:p w14:paraId="19AB9ADE" w14:textId="77777777" w:rsidR="00A30C24" w:rsidRPr="00A30C24" w:rsidRDefault="00A30C24" w:rsidP="00A30C24">
      <w:pPr>
        <w:pStyle w:val="ListParagraph"/>
        <w:numPr>
          <w:ilvl w:val="1"/>
          <w:numId w:val="7"/>
        </w:numPr>
        <w:jc w:val="both"/>
      </w:pPr>
      <w:r w:rsidRPr="00A30C24">
        <w:t xml:space="preserve">Expanding </w:t>
      </w:r>
      <w:r w:rsidRPr="00A30C24">
        <w:rPr>
          <w:b/>
          <w:bCs/>
        </w:rPr>
        <w:t>integrated care systems (ICS)</w:t>
      </w:r>
      <w:r w:rsidRPr="00A30C24">
        <w:t xml:space="preserve"> to improve collaboration between hospitals, GPs, and social care.</w:t>
      </w:r>
    </w:p>
    <w:p w14:paraId="6760F330" w14:textId="77777777" w:rsidR="00A30C24" w:rsidRPr="00A30C24" w:rsidRDefault="00A30C24" w:rsidP="00A30C24">
      <w:pPr>
        <w:pStyle w:val="ListParagraph"/>
        <w:numPr>
          <w:ilvl w:val="1"/>
          <w:numId w:val="7"/>
        </w:numPr>
        <w:jc w:val="both"/>
      </w:pPr>
      <w:r w:rsidRPr="00A30C24">
        <w:t xml:space="preserve">Shifting focus from treatment to </w:t>
      </w:r>
      <w:r w:rsidRPr="00A30C24">
        <w:rPr>
          <w:b/>
          <w:bCs/>
        </w:rPr>
        <w:t>prevention and early intervention</w:t>
      </w:r>
      <w:r w:rsidRPr="00A30C24">
        <w:t>, particularly for conditions like diabetes, obesity, and mental health.</w:t>
      </w:r>
    </w:p>
    <w:p w14:paraId="0D5E6FA7" w14:textId="77777777" w:rsidR="00A30C24" w:rsidRPr="00A30C24" w:rsidRDefault="00A30C24" w:rsidP="00A30C24">
      <w:pPr>
        <w:pStyle w:val="ListParagraph"/>
        <w:numPr>
          <w:ilvl w:val="1"/>
          <w:numId w:val="7"/>
        </w:numPr>
        <w:jc w:val="both"/>
      </w:pPr>
      <w:r w:rsidRPr="00A30C24">
        <w:t xml:space="preserve">Increasing investment in </w:t>
      </w:r>
      <w:r w:rsidRPr="00A30C24">
        <w:rPr>
          <w:b/>
          <w:bCs/>
        </w:rPr>
        <w:t>digital healthcare</w:t>
      </w:r>
      <w:r w:rsidRPr="00A30C24">
        <w:t>, such as AI, electronic patient records, and virtual consultations.</w:t>
      </w:r>
    </w:p>
    <w:p w14:paraId="7AEE0CC4" w14:textId="77777777" w:rsidR="00A30C24" w:rsidRPr="00A30C24" w:rsidRDefault="00A30C24" w:rsidP="00AF019D">
      <w:pPr>
        <w:pStyle w:val="ListParagraph"/>
        <w:numPr>
          <w:ilvl w:val="1"/>
          <w:numId w:val="7"/>
        </w:numPr>
      </w:pPr>
      <w:r w:rsidRPr="00A30C24">
        <w:t xml:space="preserve">Strengthening the </w:t>
      </w:r>
      <w:r w:rsidRPr="00A30C24">
        <w:rPr>
          <w:b/>
          <w:bCs/>
        </w:rPr>
        <w:t>workforce strategy</w:t>
      </w:r>
      <w:r w:rsidRPr="00A30C24">
        <w:t xml:space="preserve"> by recruiting and retaining more healthcare professionals.</w:t>
      </w:r>
    </w:p>
    <w:p w14:paraId="196CB6C3" w14:textId="77777777" w:rsidR="00A30C24" w:rsidRPr="00A30C24" w:rsidRDefault="00A30C24" w:rsidP="00A30C24">
      <w:pPr>
        <w:pStyle w:val="ListParagraph"/>
        <w:numPr>
          <w:ilvl w:val="0"/>
          <w:numId w:val="7"/>
        </w:numPr>
        <w:jc w:val="both"/>
      </w:pPr>
      <w:r w:rsidRPr="00A30C24">
        <w:rPr>
          <w:b/>
          <w:bCs/>
        </w:rPr>
        <w:t>Impact:</w:t>
      </w:r>
      <w:r w:rsidRPr="00A30C24">
        <w:t xml:space="preserve"> This change is </w:t>
      </w:r>
      <w:r w:rsidRPr="00A30C24">
        <w:rPr>
          <w:b/>
          <w:bCs/>
        </w:rPr>
        <w:t>strategic</w:t>
      </w:r>
      <w:r w:rsidRPr="00A30C24">
        <w:t xml:space="preserve"> because it reshapes the NHS’s structure, priorities, and resource allocation over a long period, ensuring sustainability and better patient outcomes.</w:t>
      </w:r>
    </w:p>
    <w:p w14:paraId="0D559679" w14:textId="77777777" w:rsidR="00A30C24" w:rsidRDefault="00A30C24" w:rsidP="00A30C24">
      <w:pPr>
        <w:pStyle w:val="ListParagraph"/>
        <w:jc w:val="both"/>
      </w:pPr>
    </w:p>
    <w:p w14:paraId="507BC14A" w14:textId="77777777" w:rsidR="00401B9B" w:rsidRDefault="00295DDB" w:rsidP="00401B9B">
      <w:pPr>
        <w:jc w:val="both"/>
      </w:pPr>
      <w:r w:rsidRPr="00295DDB">
        <w:rPr>
          <w:b/>
          <w:bCs/>
        </w:rPr>
        <w:t xml:space="preserve">ADKAR change model: </w:t>
      </w:r>
      <w:r w:rsidR="005B452D">
        <w:t xml:space="preserve">the word “ADKAR” is an </w:t>
      </w:r>
      <w:r w:rsidR="00061E77">
        <w:t>acronym for five stages of change</w:t>
      </w:r>
      <w:r w:rsidR="00401B9B">
        <w:t xml:space="preserve">. </w:t>
      </w:r>
      <w:r w:rsidR="00401B9B">
        <w:t xml:space="preserve">The ADKAR  change management model is one of the effective successful model used in many organisations and healthcare centres. This model was developed from a study of 900 organisations across 59 countries over a 14-year period which was carried out by the </w:t>
      </w:r>
      <w:r w:rsidR="00401B9B">
        <w:lastRenderedPageBreak/>
        <w:t xml:space="preserve">American research organisation </w:t>
      </w:r>
      <w:proofErr w:type="spellStart"/>
      <w:r w:rsidR="00401B9B">
        <w:t>Prosci</w:t>
      </w:r>
      <w:proofErr w:type="spellEnd"/>
      <w:r w:rsidR="00401B9B">
        <w:t xml:space="preserve">. This model was developed by Jeff Hiatt and first published in 2003, and focuses on participatory approach of dealing with change. </w:t>
      </w:r>
    </w:p>
    <w:p w14:paraId="50F44858" w14:textId="3CE4B902" w:rsidR="00295DDB" w:rsidRDefault="00F06185" w:rsidP="00295DDB">
      <w:pPr>
        <w:jc w:val="both"/>
      </w:pPr>
      <w:r>
        <w:t xml:space="preserve"> </w:t>
      </w:r>
      <w:r w:rsidR="00401B9B">
        <w:t>The 5 stages of change</w:t>
      </w:r>
      <w:r>
        <w:t xml:space="preserve"> are:</w:t>
      </w:r>
    </w:p>
    <w:p w14:paraId="2165DBF4" w14:textId="1DE5B907" w:rsidR="00F06185" w:rsidRDefault="00F06185" w:rsidP="00F06185">
      <w:pPr>
        <w:pStyle w:val="ListParagraph"/>
        <w:numPr>
          <w:ilvl w:val="0"/>
          <w:numId w:val="12"/>
        </w:numPr>
        <w:jc w:val="both"/>
      </w:pPr>
      <w:r>
        <w:t>AWARENESS</w:t>
      </w:r>
      <w:r w:rsidR="003D432E">
        <w:t>: it’s the first building block of the ADKAR model. The principle is to make every employee understand the need for change. The questions Why, What and When</w:t>
      </w:r>
      <w:r w:rsidR="007B3A98">
        <w:t xml:space="preserve"> regarding the process of change will be answered by this factor. Communication plays a key role in creating effective awareness.</w:t>
      </w:r>
    </w:p>
    <w:p w14:paraId="30B611DA" w14:textId="7C741BB9" w:rsidR="00F06185" w:rsidRDefault="00F06185" w:rsidP="00F06185">
      <w:pPr>
        <w:pStyle w:val="ListParagraph"/>
        <w:numPr>
          <w:ilvl w:val="0"/>
          <w:numId w:val="12"/>
        </w:numPr>
        <w:jc w:val="both"/>
      </w:pPr>
      <w:r>
        <w:t>DESIRE</w:t>
      </w:r>
      <w:r w:rsidR="007B3A98">
        <w:t xml:space="preserve">: </w:t>
      </w:r>
      <w:r w:rsidR="0014762B">
        <w:t xml:space="preserve">cultivation </w:t>
      </w:r>
      <w:r w:rsidR="0078751C">
        <w:t xml:space="preserve">of desire among the employees to take part in the change and implement change </w:t>
      </w:r>
      <w:r w:rsidR="00D04D0C">
        <w:t xml:space="preserve">in their regular work is a vital part of change management. </w:t>
      </w:r>
      <w:r w:rsidR="00465FD3">
        <w:t>organising communication and enhancing feedback system will motivate the stakeholders to accept the change.</w:t>
      </w:r>
    </w:p>
    <w:p w14:paraId="4431385E" w14:textId="4ECE35D7" w:rsidR="00F06185" w:rsidRDefault="00F06185" w:rsidP="00F06185">
      <w:pPr>
        <w:pStyle w:val="ListParagraph"/>
        <w:numPr>
          <w:ilvl w:val="0"/>
          <w:numId w:val="12"/>
        </w:numPr>
        <w:jc w:val="both"/>
      </w:pPr>
      <w:r>
        <w:t>KNOWLEDGE</w:t>
      </w:r>
      <w:r w:rsidR="00465FD3">
        <w:t xml:space="preserve">: </w:t>
      </w:r>
      <w:r w:rsidR="0093287B">
        <w:t xml:space="preserve">one of the most essential element that represents how to implement change knowledge. This step focuses on providing knowledge on how to achieve change. </w:t>
      </w:r>
      <w:r w:rsidR="00BC08FC">
        <w:t xml:space="preserve">Assessment of gap between current knowledge </w:t>
      </w:r>
      <w:r w:rsidR="00B330BE">
        <w:t>and required knowledge to implement change will help in deciding the depth and extend of training and coaching require</w:t>
      </w:r>
      <w:r w:rsidR="00404AED">
        <w:t xml:space="preserve">d. </w:t>
      </w:r>
    </w:p>
    <w:p w14:paraId="22B87222" w14:textId="76E1FB31" w:rsidR="00F06185" w:rsidRDefault="00F06185" w:rsidP="00F06185">
      <w:pPr>
        <w:pStyle w:val="ListParagraph"/>
        <w:numPr>
          <w:ilvl w:val="0"/>
          <w:numId w:val="12"/>
        </w:numPr>
        <w:jc w:val="both"/>
      </w:pPr>
      <w:r>
        <w:t>ABILITY</w:t>
      </w:r>
      <w:r w:rsidR="004B1EC6">
        <w:t xml:space="preserve">: </w:t>
      </w:r>
      <w:r w:rsidR="001C28B7">
        <w:t xml:space="preserve">it is the potential to learn new skills </w:t>
      </w:r>
      <w:r w:rsidR="0082545C">
        <w:t>i</w:t>
      </w:r>
      <w:r w:rsidR="001C28B7">
        <w:t xml:space="preserve">n order to implement change and achieve desired outcome. Focusing on the above factors can eventually </w:t>
      </w:r>
      <w:r w:rsidR="0082545C">
        <w:t xml:space="preserve">enhance the intellectual capability of employees. </w:t>
      </w:r>
      <w:r w:rsidR="001F2755">
        <w:t>Providing with sufficient resources and time plays a vital role in enhancing the</w:t>
      </w:r>
      <w:r w:rsidR="00DB4301">
        <w:t xml:space="preserve"> ability to successfully implement change. </w:t>
      </w:r>
    </w:p>
    <w:p w14:paraId="76623723" w14:textId="467F56ED" w:rsidR="00F06185" w:rsidRDefault="00F06185" w:rsidP="00F06185">
      <w:pPr>
        <w:pStyle w:val="ListParagraph"/>
        <w:numPr>
          <w:ilvl w:val="0"/>
          <w:numId w:val="12"/>
        </w:numPr>
        <w:jc w:val="both"/>
      </w:pPr>
      <w:r>
        <w:t>R</w:t>
      </w:r>
      <w:r w:rsidR="005426FF">
        <w:t xml:space="preserve">EINFORCEMENT: </w:t>
      </w:r>
      <w:r w:rsidR="00647A1A">
        <w:t xml:space="preserve">it emphasises on sustaining </w:t>
      </w:r>
      <w:r w:rsidR="00A147C2">
        <w:t xml:space="preserve">the implemented change. Celebrating milestones, recognition, rewards, positive feedbacks and sharing the success stories are important approaches in reinforcement of change. This will form a </w:t>
      </w:r>
      <w:r w:rsidR="006A43F7">
        <w:t xml:space="preserve">strong base for the future changes in an organisation. </w:t>
      </w:r>
    </w:p>
    <w:p w14:paraId="32AC9978" w14:textId="77777777" w:rsidR="006A43F7" w:rsidRDefault="006A43F7" w:rsidP="006A43F7">
      <w:pPr>
        <w:jc w:val="both"/>
      </w:pPr>
    </w:p>
    <w:p w14:paraId="70659EF3" w14:textId="77777777" w:rsidR="00500061" w:rsidRDefault="00500061" w:rsidP="00F06185">
      <w:pPr>
        <w:jc w:val="both"/>
      </w:pPr>
    </w:p>
    <w:p w14:paraId="0D23CD66" w14:textId="53FD950D" w:rsidR="00401B9B" w:rsidRDefault="00D9088F" w:rsidP="00AB4060">
      <w:pPr>
        <w:jc w:val="both"/>
      </w:pPr>
      <w:r w:rsidRPr="00D9088F">
        <w:rPr>
          <w:b/>
          <w:bCs/>
        </w:rPr>
        <w:t>The McKensey 7s model:</w:t>
      </w:r>
      <w:r>
        <w:rPr>
          <w:b/>
          <w:bCs/>
        </w:rPr>
        <w:t xml:space="preserve"> </w:t>
      </w:r>
      <w:r w:rsidR="004E1823">
        <w:t xml:space="preserve">is a strategic framework that help businesses and organisations assess and improve their effectiveness and alignment. It’s based on the idea that 7 key internal elements must work together for an organisation to be successful. </w:t>
      </w:r>
      <w:r w:rsidR="00EF5C64">
        <w:t>This model was developed in the 1980s by business consultants Robert Waterman and Tom Peters and it can applied to businesses, business units, and teams. It can help businesses manage organisational</w:t>
      </w:r>
      <w:r w:rsidR="003003AD">
        <w:t xml:space="preserve"> change by strategizing around the interactions of the seven elements. </w:t>
      </w:r>
    </w:p>
    <w:p w14:paraId="3B2B8059" w14:textId="305A23FF" w:rsidR="00AF211D" w:rsidRDefault="00D36A42" w:rsidP="00D9088F">
      <w:pPr>
        <w:jc w:val="both"/>
      </w:pPr>
      <w:r>
        <w:t>The 7 elements are:</w:t>
      </w:r>
    </w:p>
    <w:p w14:paraId="262C1731" w14:textId="764B663F" w:rsidR="00D36A42" w:rsidRDefault="00532953" w:rsidP="00D36A42">
      <w:pPr>
        <w:pStyle w:val="ListParagraph"/>
        <w:numPr>
          <w:ilvl w:val="0"/>
          <w:numId w:val="14"/>
        </w:numPr>
        <w:jc w:val="both"/>
      </w:pPr>
      <w:r>
        <w:t xml:space="preserve">STRATEGY: </w:t>
      </w:r>
      <w:r w:rsidR="00601198">
        <w:t>this is the organisation’s plan for building and maintaining a competitive advantage over its competitors.</w:t>
      </w:r>
    </w:p>
    <w:p w14:paraId="33D0C334" w14:textId="77332C2E" w:rsidR="0058611A" w:rsidRDefault="0058611A" w:rsidP="00D36A42">
      <w:pPr>
        <w:pStyle w:val="ListParagraph"/>
        <w:numPr>
          <w:ilvl w:val="0"/>
          <w:numId w:val="14"/>
        </w:numPr>
        <w:jc w:val="both"/>
      </w:pPr>
      <w:r>
        <w:lastRenderedPageBreak/>
        <w:t xml:space="preserve">STRUCTURE: </w:t>
      </w:r>
      <w:r w:rsidR="00601198">
        <w:t xml:space="preserve">this is how </w:t>
      </w:r>
      <w:r w:rsidR="00CD3B3C">
        <w:t>the company is organised, how departments and teams are structured, including who reports to whom.</w:t>
      </w:r>
    </w:p>
    <w:p w14:paraId="55690A08" w14:textId="0CD001C3" w:rsidR="0058611A" w:rsidRDefault="0058611A" w:rsidP="00D36A42">
      <w:pPr>
        <w:pStyle w:val="ListParagraph"/>
        <w:numPr>
          <w:ilvl w:val="0"/>
          <w:numId w:val="14"/>
        </w:numPr>
        <w:jc w:val="both"/>
      </w:pPr>
      <w:r>
        <w:t xml:space="preserve">SYSTEMS: </w:t>
      </w:r>
      <w:r w:rsidR="00CD3B3C">
        <w:t>the daily activities and procedures that staff use to get the job done.</w:t>
      </w:r>
    </w:p>
    <w:p w14:paraId="7DB7B0FF" w14:textId="3B46873C" w:rsidR="0058611A" w:rsidRDefault="0058611A" w:rsidP="00D36A42">
      <w:pPr>
        <w:pStyle w:val="ListParagraph"/>
        <w:numPr>
          <w:ilvl w:val="0"/>
          <w:numId w:val="14"/>
        </w:numPr>
        <w:jc w:val="both"/>
      </w:pPr>
      <w:r>
        <w:t>S</w:t>
      </w:r>
      <w:r w:rsidR="00323AB5">
        <w:t xml:space="preserve">HARED VALUES: </w:t>
      </w:r>
      <w:r w:rsidR="00CD3B3C">
        <w:t>these are the core values of the organisation and reflect its general work ethic. They were called “superordinate goals” when the model was first developed.</w:t>
      </w:r>
    </w:p>
    <w:p w14:paraId="142B3E16" w14:textId="6795218C" w:rsidR="00323AB5" w:rsidRDefault="00323AB5" w:rsidP="00D36A42">
      <w:pPr>
        <w:pStyle w:val="ListParagraph"/>
        <w:numPr>
          <w:ilvl w:val="0"/>
          <w:numId w:val="14"/>
        </w:numPr>
        <w:jc w:val="both"/>
      </w:pPr>
      <w:r>
        <w:t xml:space="preserve">STYLE: </w:t>
      </w:r>
      <w:r w:rsidR="00130EF6">
        <w:t>the style of leadership adopted.</w:t>
      </w:r>
    </w:p>
    <w:p w14:paraId="4E1B3BA2" w14:textId="6FC48E4F" w:rsidR="00323AB5" w:rsidRDefault="00F75070" w:rsidP="00D36A42">
      <w:pPr>
        <w:pStyle w:val="ListParagraph"/>
        <w:numPr>
          <w:ilvl w:val="0"/>
          <w:numId w:val="14"/>
        </w:numPr>
        <w:jc w:val="both"/>
      </w:pPr>
      <w:r>
        <w:t>STAFF: the employees and their general characteristics</w:t>
      </w:r>
      <w:r w:rsidR="00130EF6">
        <w:t xml:space="preserve"> and capabilities.</w:t>
      </w:r>
    </w:p>
    <w:p w14:paraId="0FA52271" w14:textId="7E122BAA" w:rsidR="00F75070" w:rsidRDefault="00F75070" w:rsidP="00D36A42">
      <w:pPr>
        <w:pStyle w:val="ListParagraph"/>
        <w:numPr>
          <w:ilvl w:val="0"/>
          <w:numId w:val="14"/>
        </w:numPr>
        <w:jc w:val="both"/>
      </w:pPr>
      <w:r>
        <w:t>SKILLS: the actual skills and competencies of the company</w:t>
      </w:r>
      <w:r w:rsidR="00130EF6">
        <w:t>/organisation’s employees.</w:t>
      </w:r>
    </w:p>
    <w:p w14:paraId="424C0204" w14:textId="04AA8D56" w:rsidR="00AB4060" w:rsidRDefault="00AB4060" w:rsidP="005A21A5">
      <w:pPr>
        <w:jc w:val="both"/>
      </w:pPr>
      <w:r>
        <w:t>The model categorises this 7 elements as either “hard” or “soft”. Hard elements are easier to define and management can directly influence them. Instead soft elements are more influenced by culture.</w:t>
      </w:r>
      <w:r>
        <w:t xml:space="preserve"> </w:t>
      </w:r>
      <w:r w:rsidRPr="00AB4060">
        <w:t xml:space="preserve">The model categorises this 7 elements as either “hard” or “soft”. Hard elements are easier to define and management can directly influence them. Instead soft elements are more influenced by </w:t>
      </w:r>
      <w:r>
        <w:t xml:space="preserve">the organisation </w:t>
      </w:r>
      <w:r w:rsidRPr="00AB4060">
        <w:t>culture.</w:t>
      </w:r>
      <w:r>
        <w:t xml:space="preserve"> These soft elements are harder to describe and are less tangible.</w:t>
      </w:r>
      <w:r w:rsidR="005A21A5">
        <w:t xml:space="preserve"> </w:t>
      </w:r>
      <w:r>
        <w:t xml:space="preserve">The soft elements are Shared values, skills, style, staff and the others are hard elements. </w:t>
      </w:r>
    </w:p>
    <w:p w14:paraId="68EF00ED" w14:textId="28F897AF" w:rsidR="000A6F44" w:rsidRDefault="000A6F44" w:rsidP="000A6F44">
      <w:pPr>
        <w:jc w:val="both"/>
      </w:pPr>
    </w:p>
    <w:p w14:paraId="20403064" w14:textId="5434BE75" w:rsidR="001149BD" w:rsidRDefault="001149BD" w:rsidP="000A6F44">
      <w:pPr>
        <w:jc w:val="both"/>
      </w:pPr>
      <w:r w:rsidRPr="001149BD">
        <w:rPr>
          <w:b/>
          <w:bCs/>
        </w:rPr>
        <w:t>The Kotter’s 8-step model:</w:t>
      </w:r>
      <w:r>
        <w:rPr>
          <w:b/>
          <w:bCs/>
        </w:rPr>
        <w:t xml:space="preserve"> </w:t>
      </w:r>
      <w:r w:rsidR="00BA10BA">
        <w:t xml:space="preserve">this model is a step-by-step process that helps organisations implement change. </w:t>
      </w:r>
      <w:r w:rsidR="007677A1">
        <w:t>The steps are:</w:t>
      </w:r>
    </w:p>
    <w:p w14:paraId="475EC9A4" w14:textId="0A390ED3" w:rsidR="007677A1" w:rsidRDefault="007677A1" w:rsidP="007677A1">
      <w:pPr>
        <w:pStyle w:val="ListParagraph"/>
        <w:numPr>
          <w:ilvl w:val="0"/>
          <w:numId w:val="15"/>
        </w:numPr>
        <w:jc w:val="both"/>
      </w:pPr>
      <w:r w:rsidRPr="00A9423C">
        <w:rPr>
          <w:u w:val="single"/>
        </w:rPr>
        <w:t>Create a sense of urgency</w:t>
      </w:r>
      <w:r>
        <w:t xml:space="preserve">: </w:t>
      </w:r>
      <w:r w:rsidR="00E44B05">
        <w:t xml:space="preserve">convince </w:t>
      </w:r>
      <w:r w:rsidR="00727D7C">
        <w:t xml:space="preserve">employees that change is necessary and important for the organisation’s success. </w:t>
      </w:r>
    </w:p>
    <w:p w14:paraId="258AF665" w14:textId="25B9335D" w:rsidR="00727D7C" w:rsidRDefault="00A9423C" w:rsidP="007677A1">
      <w:pPr>
        <w:pStyle w:val="ListParagraph"/>
        <w:numPr>
          <w:ilvl w:val="0"/>
          <w:numId w:val="15"/>
        </w:numPr>
        <w:jc w:val="both"/>
      </w:pPr>
      <w:r w:rsidRPr="00A9423C">
        <w:rPr>
          <w:u w:val="single"/>
        </w:rPr>
        <w:t>Form guiding coalition</w:t>
      </w:r>
      <w:r>
        <w:t>: identify and involve key stakeholders and change leaders</w:t>
      </w:r>
    </w:p>
    <w:p w14:paraId="4EDDB450" w14:textId="6710DF89" w:rsidR="00A9423C" w:rsidRPr="00522F1E" w:rsidRDefault="006B09E1" w:rsidP="007677A1">
      <w:pPr>
        <w:pStyle w:val="ListParagraph"/>
        <w:numPr>
          <w:ilvl w:val="0"/>
          <w:numId w:val="15"/>
        </w:numPr>
        <w:jc w:val="both"/>
        <w:rPr>
          <w:u w:val="single"/>
        </w:rPr>
      </w:pPr>
      <w:r w:rsidRPr="006B09E1">
        <w:rPr>
          <w:u w:val="single"/>
        </w:rPr>
        <w:t>Develop a vision and strategies:</w:t>
      </w:r>
      <w:r>
        <w:rPr>
          <w:u w:val="single"/>
        </w:rPr>
        <w:t xml:space="preserve"> </w:t>
      </w:r>
      <w:r w:rsidR="00522F1E">
        <w:t xml:space="preserve">define the organisation’s core values and vision </w:t>
      </w:r>
    </w:p>
    <w:p w14:paraId="32212612" w14:textId="575D0D74" w:rsidR="00522F1E" w:rsidRPr="00B40DB1" w:rsidRDefault="00522F1E" w:rsidP="007677A1">
      <w:pPr>
        <w:pStyle w:val="ListParagraph"/>
        <w:numPr>
          <w:ilvl w:val="0"/>
          <w:numId w:val="15"/>
        </w:numPr>
        <w:jc w:val="both"/>
        <w:rPr>
          <w:u w:val="single"/>
        </w:rPr>
      </w:pPr>
      <w:r>
        <w:rPr>
          <w:u w:val="single"/>
        </w:rPr>
        <w:t>Communicate the change vision:</w:t>
      </w:r>
      <w:r>
        <w:t xml:space="preserve"> </w:t>
      </w:r>
      <w:r w:rsidR="00B40DB1">
        <w:t>get employees to buy into the change</w:t>
      </w:r>
    </w:p>
    <w:p w14:paraId="72443413" w14:textId="771B33F7" w:rsidR="00B40DB1" w:rsidRPr="00B40DB1" w:rsidRDefault="00B40DB1" w:rsidP="007677A1">
      <w:pPr>
        <w:pStyle w:val="ListParagraph"/>
        <w:numPr>
          <w:ilvl w:val="0"/>
          <w:numId w:val="15"/>
        </w:numPr>
        <w:jc w:val="both"/>
        <w:rPr>
          <w:u w:val="single"/>
        </w:rPr>
      </w:pPr>
      <w:r>
        <w:rPr>
          <w:u w:val="single"/>
        </w:rPr>
        <w:t xml:space="preserve">Remove barriers to action: </w:t>
      </w:r>
      <w:r w:rsidRPr="00B40DB1">
        <w:t>remove obstacles that prevent employees from adopting the change</w:t>
      </w:r>
    </w:p>
    <w:p w14:paraId="0B9C8982" w14:textId="16DF6E22" w:rsidR="00B40DB1" w:rsidRPr="002D398F" w:rsidRDefault="00B40DB1" w:rsidP="007677A1">
      <w:pPr>
        <w:pStyle w:val="ListParagraph"/>
        <w:numPr>
          <w:ilvl w:val="0"/>
          <w:numId w:val="15"/>
        </w:numPr>
        <w:jc w:val="both"/>
        <w:rPr>
          <w:u w:val="single"/>
        </w:rPr>
      </w:pPr>
      <w:r>
        <w:rPr>
          <w:u w:val="single"/>
        </w:rPr>
        <w:t>Accomplish short-</w:t>
      </w:r>
      <w:r w:rsidRPr="00B40DB1">
        <w:rPr>
          <w:u w:val="single"/>
        </w:rPr>
        <w:t>term wins</w:t>
      </w:r>
      <w:r>
        <w:t>:</w:t>
      </w:r>
      <w:r w:rsidR="002D398F">
        <w:rPr>
          <w:u w:val="single"/>
        </w:rPr>
        <w:t xml:space="preserve"> </w:t>
      </w:r>
      <w:r w:rsidR="002D398F">
        <w:t>demonstrate the benefits of the new process to build support</w:t>
      </w:r>
    </w:p>
    <w:p w14:paraId="144B46F2" w14:textId="1343195F" w:rsidR="002D398F" w:rsidRPr="002D398F" w:rsidRDefault="002D398F" w:rsidP="007677A1">
      <w:pPr>
        <w:pStyle w:val="ListParagraph"/>
        <w:numPr>
          <w:ilvl w:val="0"/>
          <w:numId w:val="15"/>
        </w:numPr>
        <w:jc w:val="both"/>
        <w:rPr>
          <w:u w:val="single"/>
        </w:rPr>
      </w:pPr>
      <w:r>
        <w:rPr>
          <w:u w:val="single"/>
        </w:rPr>
        <w:t>Build on the change</w:t>
      </w:r>
      <w:r w:rsidRPr="002D398F">
        <w:t>:</w:t>
      </w:r>
      <w:r>
        <w:rPr>
          <w:u w:val="single"/>
        </w:rPr>
        <w:t xml:space="preserve"> </w:t>
      </w:r>
      <w:r w:rsidRPr="002D398F">
        <w:t>sustain the change as a continuous process</w:t>
      </w:r>
    </w:p>
    <w:p w14:paraId="472B4675" w14:textId="136A853F" w:rsidR="002D398F" w:rsidRPr="00773BF3" w:rsidRDefault="002D398F" w:rsidP="007677A1">
      <w:pPr>
        <w:pStyle w:val="ListParagraph"/>
        <w:numPr>
          <w:ilvl w:val="0"/>
          <w:numId w:val="15"/>
        </w:numPr>
        <w:jc w:val="both"/>
        <w:rPr>
          <w:u w:val="single"/>
        </w:rPr>
      </w:pPr>
      <w:r>
        <w:rPr>
          <w:u w:val="single"/>
        </w:rPr>
        <w:t>Make change stick</w:t>
      </w:r>
      <w:r w:rsidRPr="002D398F">
        <w:t>:</w:t>
      </w:r>
      <w:r>
        <w:rPr>
          <w:u w:val="single"/>
        </w:rPr>
        <w:t xml:space="preserve"> </w:t>
      </w:r>
      <w:r>
        <w:t>integrate the change into the organisation’s culture</w:t>
      </w:r>
    </w:p>
    <w:p w14:paraId="34009EEE" w14:textId="5F5E5CCF" w:rsidR="00773BF3" w:rsidRPr="00773BF3" w:rsidRDefault="00773BF3" w:rsidP="00773BF3">
      <w:pPr>
        <w:jc w:val="both"/>
      </w:pPr>
      <w:r w:rsidRPr="00773BF3">
        <w:t>The benefits of this model are:</w:t>
      </w:r>
    </w:p>
    <w:p w14:paraId="2C374F03" w14:textId="4A4E09A5" w:rsidR="00773BF3" w:rsidRDefault="003E09FD" w:rsidP="00773BF3">
      <w:pPr>
        <w:pStyle w:val="ListParagraph"/>
        <w:numPr>
          <w:ilvl w:val="0"/>
          <w:numId w:val="12"/>
        </w:numPr>
        <w:jc w:val="both"/>
      </w:pPr>
      <w:r w:rsidRPr="003E09FD">
        <w:t>The model is based on research and is easy to understand</w:t>
      </w:r>
    </w:p>
    <w:p w14:paraId="2D6A46BC" w14:textId="4DD58343" w:rsidR="003E09FD" w:rsidRDefault="003E09FD" w:rsidP="00773BF3">
      <w:pPr>
        <w:pStyle w:val="ListParagraph"/>
        <w:numPr>
          <w:ilvl w:val="0"/>
          <w:numId w:val="12"/>
        </w:numPr>
        <w:jc w:val="both"/>
      </w:pPr>
      <w:r>
        <w:t>It covers all aspects of change, from operational to cultural</w:t>
      </w:r>
    </w:p>
    <w:p w14:paraId="1AF3DE34" w14:textId="25C7CCB7" w:rsidR="003E09FD" w:rsidRDefault="003E09FD" w:rsidP="003E09FD">
      <w:pPr>
        <w:pStyle w:val="ListParagraph"/>
        <w:numPr>
          <w:ilvl w:val="0"/>
          <w:numId w:val="12"/>
        </w:numPr>
        <w:jc w:val="both"/>
      </w:pPr>
      <w:r>
        <w:t>It focuses on employee communication and buy-in</w:t>
      </w:r>
    </w:p>
    <w:p w14:paraId="519CC0D7" w14:textId="451EB6DC" w:rsidR="003E09FD" w:rsidRPr="003E09FD" w:rsidRDefault="00B812C2" w:rsidP="003E09FD">
      <w:pPr>
        <w:ind w:left="360"/>
        <w:jc w:val="both"/>
      </w:pPr>
      <w:r>
        <w:lastRenderedPageBreak/>
        <w:t xml:space="preserve">Kotter’s theory of organisational change emphasises how management should inspire employees and work with them to achieve the organisation’s goals. </w:t>
      </w:r>
    </w:p>
    <w:sectPr w:rsidR="003E09FD" w:rsidRPr="003E09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4AD78" w14:textId="77777777" w:rsidR="00DC3B59" w:rsidRDefault="00DC3B59" w:rsidP="00401B9B">
      <w:pPr>
        <w:spacing w:after="0" w:line="240" w:lineRule="auto"/>
      </w:pPr>
      <w:r>
        <w:separator/>
      </w:r>
    </w:p>
  </w:endnote>
  <w:endnote w:type="continuationSeparator" w:id="0">
    <w:p w14:paraId="756B4C99" w14:textId="77777777" w:rsidR="00DC3B59" w:rsidRDefault="00DC3B59" w:rsidP="00401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F27381" w14:textId="77777777" w:rsidR="00DC3B59" w:rsidRDefault="00DC3B59" w:rsidP="00401B9B">
      <w:pPr>
        <w:spacing w:after="0" w:line="240" w:lineRule="auto"/>
      </w:pPr>
      <w:r>
        <w:separator/>
      </w:r>
    </w:p>
  </w:footnote>
  <w:footnote w:type="continuationSeparator" w:id="0">
    <w:p w14:paraId="3C1C9993" w14:textId="77777777" w:rsidR="00DC3B59" w:rsidRDefault="00DC3B59" w:rsidP="00401B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C7E17"/>
    <w:multiLevelType w:val="hybridMultilevel"/>
    <w:tmpl w:val="38CA01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DF2991"/>
    <w:multiLevelType w:val="hybridMultilevel"/>
    <w:tmpl w:val="B9548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A24659"/>
    <w:multiLevelType w:val="multilevel"/>
    <w:tmpl w:val="B364A73C"/>
    <w:lvl w:ilvl="0">
      <w:start w:val="1"/>
      <w:numFmt w:val="lowerLetter"/>
      <w:lvlText w:val="%1."/>
      <w:lvlJc w:val="left"/>
      <w:pPr>
        <w:tabs>
          <w:tab w:val="num" w:pos="1440"/>
        </w:tabs>
        <w:ind w:left="1440" w:hanging="360"/>
      </w:pPr>
      <w:rPr>
        <w:rFonts w:hint="default"/>
        <w:b w:val="0"/>
        <w:bCs w:val="0"/>
        <w:sz w:val="24"/>
        <w:szCs w:val="32"/>
      </w:rPr>
    </w:lvl>
    <w:lvl w:ilvl="1">
      <w:start w:val="1"/>
      <w:numFmt w:val="bullet"/>
      <w:lvlText w:val="o"/>
      <w:lvlJc w:val="left"/>
      <w:pPr>
        <w:tabs>
          <w:tab w:val="num" w:pos="2160"/>
        </w:tabs>
        <w:ind w:left="2160" w:hanging="360"/>
      </w:pPr>
      <w:rPr>
        <w:rFonts w:ascii="Courier New" w:hAnsi="Courier New" w:hint="default"/>
        <w:sz w:val="20"/>
      </w:rPr>
    </w:lvl>
    <w:lvl w:ilvl="2">
      <w:start w:val="1"/>
      <w:numFmt w:val="decimal"/>
      <w:lvlText w:val="%3."/>
      <w:lvlJc w:val="left"/>
      <w:pPr>
        <w:ind w:left="2880" w:hanging="360"/>
      </w:pPr>
      <w:rPr>
        <w:rFonts w:hint="default"/>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 w15:restartNumberingAfterBreak="0">
    <w:nsid w:val="3B0B5BDF"/>
    <w:multiLevelType w:val="multilevel"/>
    <w:tmpl w:val="7056F6CE"/>
    <w:lvl w:ilvl="0">
      <w:start w:val="1"/>
      <w:numFmt w:val="lowerLetter"/>
      <w:lvlText w:val="%1."/>
      <w:lvlJc w:val="left"/>
      <w:pPr>
        <w:tabs>
          <w:tab w:val="num" w:pos="1440"/>
        </w:tabs>
        <w:ind w:left="1440" w:hanging="360"/>
      </w:pPr>
      <w:rPr>
        <w:rFonts w:hint="default"/>
        <w:sz w:val="24"/>
        <w:szCs w:val="32"/>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40B52B72"/>
    <w:multiLevelType w:val="hybridMultilevel"/>
    <w:tmpl w:val="CE1EE73C"/>
    <w:lvl w:ilvl="0" w:tplc="2460DEAA">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B83C3C"/>
    <w:multiLevelType w:val="multilevel"/>
    <w:tmpl w:val="34B2FDBE"/>
    <w:lvl w:ilvl="0">
      <w:start w:val="1"/>
      <w:numFmt w:val="lowerLetter"/>
      <w:lvlText w:val="%1."/>
      <w:lvlJc w:val="left"/>
      <w:pPr>
        <w:tabs>
          <w:tab w:val="num" w:pos="1080"/>
        </w:tabs>
        <w:ind w:left="1080" w:hanging="360"/>
      </w:pPr>
      <w:rPr>
        <w:rFonts w:hint="default"/>
        <w:sz w:val="24"/>
        <w:szCs w:val="32"/>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 w15:restartNumberingAfterBreak="0">
    <w:nsid w:val="55074324"/>
    <w:multiLevelType w:val="multilevel"/>
    <w:tmpl w:val="B364A73C"/>
    <w:lvl w:ilvl="0">
      <w:start w:val="1"/>
      <w:numFmt w:val="lowerLetter"/>
      <w:lvlText w:val="%1."/>
      <w:lvlJc w:val="left"/>
      <w:pPr>
        <w:tabs>
          <w:tab w:val="num" w:pos="1440"/>
        </w:tabs>
        <w:ind w:left="1440" w:hanging="360"/>
      </w:pPr>
      <w:rPr>
        <w:rFonts w:hint="default"/>
        <w:b w:val="0"/>
        <w:bCs w:val="0"/>
        <w:sz w:val="24"/>
        <w:szCs w:val="32"/>
      </w:rPr>
    </w:lvl>
    <w:lvl w:ilvl="1">
      <w:start w:val="1"/>
      <w:numFmt w:val="bullet"/>
      <w:lvlText w:val="o"/>
      <w:lvlJc w:val="left"/>
      <w:pPr>
        <w:tabs>
          <w:tab w:val="num" w:pos="2160"/>
        </w:tabs>
        <w:ind w:left="2160" w:hanging="360"/>
      </w:pPr>
      <w:rPr>
        <w:rFonts w:ascii="Courier New" w:hAnsi="Courier New" w:hint="default"/>
        <w:sz w:val="20"/>
      </w:rPr>
    </w:lvl>
    <w:lvl w:ilvl="2">
      <w:start w:val="1"/>
      <w:numFmt w:val="decimal"/>
      <w:lvlText w:val="%3."/>
      <w:lvlJc w:val="left"/>
      <w:pPr>
        <w:ind w:left="2880" w:hanging="360"/>
      </w:pPr>
      <w:rPr>
        <w:rFonts w:hint="default"/>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7" w15:restartNumberingAfterBreak="0">
    <w:nsid w:val="559E6517"/>
    <w:multiLevelType w:val="hybridMultilevel"/>
    <w:tmpl w:val="E5EAD826"/>
    <w:lvl w:ilvl="0" w:tplc="3998E9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2C77E4"/>
    <w:multiLevelType w:val="hybridMultilevel"/>
    <w:tmpl w:val="3E7A2730"/>
    <w:lvl w:ilvl="0" w:tplc="3998E942">
      <w:start w:val="1"/>
      <w:numFmt w:val="decimal"/>
      <w:lvlText w:val="%1."/>
      <w:lvlJc w:val="left"/>
      <w:pPr>
        <w:ind w:left="720" w:hanging="360"/>
      </w:pPr>
      <w:rPr>
        <w:rFonts w:hint="default"/>
      </w:rPr>
    </w:lvl>
    <w:lvl w:ilvl="1" w:tplc="2460DEAA">
      <w:start w:val="1"/>
      <w:numFmt w:val="bullet"/>
      <w:lvlText w:val="-"/>
      <w:lvlJc w:val="left"/>
      <w:pPr>
        <w:ind w:left="720" w:hanging="360"/>
      </w:pPr>
      <w:rPr>
        <w:rFonts w:ascii="Aptos" w:eastAsiaTheme="minorEastAsia" w:hAnsi="Aptos" w:cstheme="minorBidi"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735EB3"/>
    <w:multiLevelType w:val="hybridMultilevel"/>
    <w:tmpl w:val="9680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D838D9"/>
    <w:multiLevelType w:val="hybridMultilevel"/>
    <w:tmpl w:val="28F8F78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D14747"/>
    <w:multiLevelType w:val="multilevel"/>
    <w:tmpl w:val="558A0550"/>
    <w:lvl w:ilvl="0">
      <w:start w:val="1"/>
      <w:numFmt w:val="lowerLetter"/>
      <w:lvlText w:val="%1."/>
      <w:lvlJc w:val="left"/>
      <w:pPr>
        <w:tabs>
          <w:tab w:val="num" w:pos="720"/>
        </w:tabs>
        <w:ind w:left="720" w:hanging="360"/>
      </w:pPr>
      <w:rPr>
        <w:rFonts w:hint="default"/>
        <w:sz w:val="24"/>
        <w:szCs w:val="32"/>
      </w:rPr>
    </w:lvl>
    <w:lvl w:ilvl="1">
      <w:start w:val="1"/>
      <w:numFmt w:val="decimal"/>
      <w:lvlText w:val="%2."/>
      <w:lvlJc w:val="left"/>
      <w:pPr>
        <w:tabs>
          <w:tab w:val="num" w:pos="1440"/>
        </w:tabs>
        <w:ind w:left="1440" w:hanging="360"/>
      </w:p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D1342D"/>
    <w:multiLevelType w:val="multilevel"/>
    <w:tmpl w:val="5AECA188"/>
    <w:lvl w:ilvl="0">
      <w:start w:val="1"/>
      <w:numFmt w:val="lowerLetter"/>
      <w:lvlText w:val="%1."/>
      <w:lvlJc w:val="left"/>
      <w:pPr>
        <w:tabs>
          <w:tab w:val="num" w:pos="1080"/>
        </w:tabs>
        <w:ind w:left="1080" w:hanging="360"/>
      </w:pPr>
      <w:rPr>
        <w:rFonts w:hint="default"/>
        <w:sz w:val="24"/>
        <w:szCs w:val="32"/>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3" w15:restartNumberingAfterBreak="0">
    <w:nsid w:val="6FB96403"/>
    <w:multiLevelType w:val="multilevel"/>
    <w:tmpl w:val="38A2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6804201">
    <w:abstractNumId w:val="9"/>
  </w:num>
  <w:num w:numId="2" w16cid:durableId="2251125">
    <w:abstractNumId w:val="0"/>
  </w:num>
  <w:num w:numId="3" w16cid:durableId="1944412706">
    <w:abstractNumId w:val="10"/>
  </w:num>
  <w:num w:numId="4" w16cid:durableId="1212302001">
    <w:abstractNumId w:val="13"/>
  </w:num>
  <w:num w:numId="5" w16cid:durableId="2069258526">
    <w:abstractNumId w:val="3"/>
  </w:num>
  <w:num w:numId="6" w16cid:durableId="1544518090">
    <w:abstractNumId w:val="5"/>
  </w:num>
  <w:num w:numId="7" w16cid:durableId="889458936">
    <w:abstractNumId w:val="12"/>
  </w:num>
  <w:num w:numId="8" w16cid:durableId="1685935838">
    <w:abstractNumId w:val="6"/>
  </w:num>
  <w:num w:numId="9" w16cid:durableId="108865771">
    <w:abstractNumId w:val="11"/>
  </w:num>
  <w:num w:numId="10" w16cid:durableId="1987782745">
    <w:abstractNumId w:val="11"/>
    <w:lvlOverride w:ilvl="0">
      <w:lvl w:ilvl="0">
        <w:start w:val="1"/>
        <w:numFmt w:val="decimal"/>
        <w:lvlText w:val="%1."/>
        <w:lvlJc w:val="left"/>
        <w:pPr>
          <w:ind w:left="720" w:hanging="360"/>
        </w:pPr>
      </w:lvl>
    </w:lvlOverride>
    <w:lvlOverride w:ilvl="1">
      <w:lvl w:ilvl="1">
        <w:start w:val="1"/>
        <w:numFmt w:val="lowerLetter"/>
        <w:lvlText w:val="%2."/>
        <w:lvlJc w:val="left"/>
        <w:pPr>
          <w:ind w:left="1440" w:hanging="360"/>
        </w:pPr>
      </w:lvl>
    </w:lvlOverride>
    <w:lvlOverride w:ilvl="2">
      <w:lvl w:ilvl="2" w:tentative="1">
        <w:start w:val="1"/>
        <w:numFmt w:val="lowerRoman"/>
        <w:lvlText w:val="%3."/>
        <w:lvlJc w:val="right"/>
        <w:pPr>
          <w:ind w:left="2160" w:hanging="180"/>
        </w:pPr>
      </w:lvl>
    </w:lvlOverride>
    <w:lvlOverride w:ilvl="3">
      <w:lvl w:ilvl="3" w:tentative="1">
        <w:start w:val="1"/>
        <w:numFmt w:val="decimal"/>
        <w:lvlText w:val="%4."/>
        <w:lvlJc w:val="left"/>
        <w:pPr>
          <w:ind w:left="2880" w:hanging="360"/>
        </w:pPr>
      </w:lvl>
    </w:lvlOverride>
    <w:lvlOverride w:ilvl="4">
      <w:lvl w:ilvl="4" w:tentative="1">
        <w:start w:val="1"/>
        <w:numFmt w:val="lowerLetter"/>
        <w:lvlText w:val="%5."/>
        <w:lvlJc w:val="left"/>
        <w:pPr>
          <w:ind w:left="3600" w:hanging="360"/>
        </w:pPr>
      </w:lvl>
    </w:lvlOverride>
    <w:lvlOverride w:ilvl="5">
      <w:lvl w:ilvl="5" w:tentative="1">
        <w:start w:val="1"/>
        <w:numFmt w:val="lowerRoman"/>
        <w:lvlText w:val="%6."/>
        <w:lvlJc w:val="right"/>
        <w:pPr>
          <w:ind w:left="4320" w:hanging="180"/>
        </w:pPr>
      </w:lvl>
    </w:lvlOverride>
    <w:lvlOverride w:ilvl="6">
      <w:lvl w:ilvl="6" w:tentative="1">
        <w:start w:val="1"/>
        <w:numFmt w:val="decimal"/>
        <w:lvlText w:val="%7."/>
        <w:lvlJc w:val="left"/>
        <w:pPr>
          <w:ind w:left="5040" w:hanging="360"/>
        </w:pPr>
      </w:lvl>
    </w:lvlOverride>
    <w:lvlOverride w:ilvl="7">
      <w:lvl w:ilvl="7" w:tentative="1">
        <w:start w:val="1"/>
        <w:numFmt w:val="lowerLetter"/>
        <w:lvlText w:val="%8."/>
        <w:lvlJc w:val="left"/>
        <w:pPr>
          <w:ind w:left="5760" w:hanging="360"/>
        </w:pPr>
      </w:lvl>
    </w:lvlOverride>
    <w:lvlOverride w:ilvl="8">
      <w:lvl w:ilvl="8" w:tentative="1">
        <w:start w:val="1"/>
        <w:numFmt w:val="lowerRoman"/>
        <w:lvlText w:val="%9."/>
        <w:lvlJc w:val="right"/>
        <w:pPr>
          <w:ind w:left="6480" w:hanging="180"/>
        </w:pPr>
      </w:lvl>
    </w:lvlOverride>
  </w:num>
  <w:num w:numId="11" w16cid:durableId="2116516475">
    <w:abstractNumId w:val="1"/>
  </w:num>
  <w:num w:numId="12" w16cid:durableId="922374576">
    <w:abstractNumId w:val="4"/>
  </w:num>
  <w:num w:numId="13" w16cid:durableId="1670668251">
    <w:abstractNumId w:val="8"/>
  </w:num>
  <w:num w:numId="14" w16cid:durableId="88159774">
    <w:abstractNumId w:val="7"/>
  </w:num>
  <w:num w:numId="15" w16cid:durableId="8919613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77F"/>
    <w:rsid w:val="000127AB"/>
    <w:rsid w:val="00061E77"/>
    <w:rsid w:val="00092D52"/>
    <w:rsid w:val="000A6F1F"/>
    <w:rsid w:val="000A6F44"/>
    <w:rsid w:val="000C2245"/>
    <w:rsid w:val="001047B4"/>
    <w:rsid w:val="001146C9"/>
    <w:rsid w:val="001149BD"/>
    <w:rsid w:val="00130EF6"/>
    <w:rsid w:val="0014762B"/>
    <w:rsid w:val="00175050"/>
    <w:rsid w:val="001A184D"/>
    <w:rsid w:val="001A41B6"/>
    <w:rsid w:val="001C28B7"/>
    <w:rsid w:val="001F2755"/>
    <w:rsid w:val="001F506B"/>
    <w:rsid w:val="00223717"/>
    <w:rsid w:val="00232DAB"/>
    <w:rsid w:val="00295DDB"/>
    <w:rsid w:val="002D0028"/>
    <w:rsid w:val="002D30A9"/>
    <w:rsid w:val="002D398F"/>
    <w:rsid w:val="002E2DD1"/>
    <w:rsid w:val="003003AD"/>
    <w:rsid w:val="00323AB5"/>
    <w:rsid w:val="0037677F"/>
    <w:rsid w:val="003D310B"/>
    <w:rsid w:val="003D432E"/>
    <w:rsid w:val="003E09FD"/>
    <w:rsid w:val="00401B9B"/>
    <w:rsid w:val="00404AED"/>
    <w:rsid w:val="00451C6D"/>
    <w:rsid w:val="00465FD3"/>
    <w:rsid w:val="00470B9C"/>
    <w:rsid w:val="004B1EC6"/>
    <w:rsid w:val="004E1823"/>
    <w:rsid w:val="004F11DE"/>
    <w:rsid w:val="00500061"/>
    <w:rsid w:val="00504C46"/>
    <w:rsid w:val="00522F1E"/>
    <w:rsid w:val="00532953"/>
    <w:rsid w:val="005426FF"/>
    <w:rsid w:val="005776F9"/>
    <w:rsid w:val="00582CD6"/>
    <w:rsid w:val="0058611A"/>
    <w:rsid w:val="005A21A5"/>
    <w:rsid w:val="005A72CE"/>
    <w:rsid w:val="005B452D"/>
    <w:rsid w:val="005F7C37"/>
    <w:rsid w:val="00601198"/>
    <w:rsid w:val="00606521"/>
    <w:rsid w:val="006464DB"/>
    <w:rsid w:val="00647711"/>
    <w:rsid w:val="00647A1A"/>
    <w:rsid w:val="00661CAB"/>
    <w:rsid w:val="0066323A"/>
    <w:rsid w:val="00664C8B"/>
    <w:rsid w:val="00675197"/>
    <w:rsid w:val="00675BD8"/>
    <w:rsid w:val="00687BF1"/>
    <w:rsid w:val="006A43F7"/>
    <w:rsid w:val="006B09E1"/>
    <w:rsid w:val="006C4AB4"/>
    <w:rsid w:val="00727D7C"/>
    <w:rsid w:val="007677A1"/>
    <w:rsid w:val="00773BF3"/>
    <w:rsid w:val="0078751C"/>
    <w:rsid w:val="007915CC"/>
    <w:rsid w:val="007B3A98"/>
    <w:rsid w:val="007F443A"/>
    <w:rsid w:val="0080777B"/>
    <w:rsid w:val="0082545C"/>
    <w:rsid w:val="008D677F"/>
    <w:rsid w:val="00921114"/>
    <w:rsid w:val="0093287B"/>
    <w:rsid w:val="00971975"/>
    <w:rsid w:val="00993D03"/>
    <w:rsid w:val="009C37E3"/>
    <w:rsid w:val="00A04C1F"/>
    <w:rsid w:val="00A147C2"/>
    <w:rsid w:val="00A30C24"/>
    <w:rsid w:val="00A870D1"/>
    <w:rsid w:val="00A9423C"/>
    <w:rsid w:val="00AB4060"/>
    <w:rsid w:val="00AF019D"/>
    <w:rsid w:val="00AF211D"/>
    <w:rsid w:val="00AF485B"/>
    <w:rsid w:val="00AF601C"/>
    <w:rsid w:val="00B330BE"/>
    <w:rsid w:val="00B40DB1"/>
    <w:rsid w:val="00B6200B"/>
    <w:rsid w:val="00B812C2"/>
    <w:rsid w:val="00B85CD1"/>
    <w:rsid w:val="00B93571"/>
    <w:rsid w:val="00BA10BA"/>
    <w:rsid w:val="00BC08FC"/>
    <w:rsid w:val="00C05131"/>
    <w:rsid w:val="00C10D9B"/>
    <w:rsid w:val="00C645D8"/>
    <w:rsid w:val="00CA7A36"/>
    <w:rsid w:val="00CD3B3C"/>
    <w:rsid w:val="00CF5E31"/>
    <w:rsid w:val="00D04D0C"/>
    <w:rsid w:val="00D36A42"/>
    <w:rsid w:val="00D852F3"/>
    <w:rsid w:val="00D9088F"/>
    <w:rsid w:val="00DB4301"/>
    <w:rsid w:val="00DC3B59"/>
    <w:rsid w:val="00E44B05"/>
    <w:rsid w:val="00E61AF9"/>
    <w:rsid w:val="00EE40CF"/>
    <w:rsid w:val="00EF5C64"/>
    <w:rsid w:val="00F06185"/>
    <w:rsid w:val="00F40D3C"/>
    <w:rsid w:val="00F75070"/>
    <w:rsid w:val="00FE7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553A4D"/>
  <w15:chartTrackingRefBased/>
  <w15:docId w15:val="{D776298C-BB67-4F24-845C-ECE4B4853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7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67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67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67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7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7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7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7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7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7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67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67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67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7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7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7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7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77F"/>
    <w:rPr>
      <w:rFonts w:eastAsiaTheme="majorEastAsia" w:cstheme="majorBidi"/>
      <w:color w:val="272727" w:themeColor="text1" w:themeTint="D8"/>
    </w:rPr>
  </w:style>
  <w:style w:type="paragraph" w:styleId="Title">
    <w:name w:val="Title"/>
    <w:basedOn w:val="Normal"/>
    <w:next w:val="Normal"/>
    <w:link w:val="TitleChar"/>
    <w:uiPriority w:val="10"/>
    <w:qFormat/>
    <w:rsid w:val="008D67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7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7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7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77F"/>
    <w:pPr>
      <w:spacing w:before="160"/>
      <w:jc w:val="center"/>
    </w:pPr>
    <w:rPr>
      <w:i/>
      <w:iCs/>
      <w:color w:val="404040" w:themeColor="text1" w:themeTint="BF"/>
    </w:rPr>
  </w:style>
  <w:style w:type="character" w:customStyle="1" w:styleId="QuoteChar">
    <w:name w:val="Quote Char"/>
    <w:basedOn w:val="DefaultParagraphFont"/>
    <w:link w:val="Quote"/>
    <w:uiPriority w:val="29"/>
    <w:rsid w:val="008D677F"/>
    <w:rPr>
      <w:i/>
      <w:iCs/>
      <w:color w:val="404040" w:themeColor="text1" w:themeTint="BF"/>
    </w:rPr>
  </w:style>
  <w:style w:type="paragraph" w:styleId="ListParagraph">
    <w:name w:val="List Paragraph"/>
    <w:basedOn w:val="Normal"/>
    <w:uiPriority w:val="34"/>
    <w:qFormat/>
    <w:rsid w:val="008D677F"/>
    <w:pPr>
      <w:ind w:left="720"/>
      <w:contextualSpacing/>
    </w:pPr>
  </w:style>
  <w:style w:type="character" w:styleId="IntenseEmphasis">
    <w:name w:val="Intense Emphasis"/>
    <w:basedOn w:val="DefaultParagraphFont"/>
    <w:uiPriority w:val="21"/>
    <w:qFormat/>
    <w:rsid w:val="008D677F"/>
    <w:rPr>
      <w:i/>
      <w:iCs/>
      <w:color w:val="0F4761" w:themeColor="accent1" w:themeShade="BF"/>
    </w:rPr>
  </w:style>
  <w:style w:type="paragraph" w:styleId="IntenseQuote">
    <w:name w:val="Intense Quote"/>
    <w:basedOn w:val="Normal"/>
    <w:next w:val="Normal"/>
    <w:link w:val="IntenseQuoteChar"/>
    <w:uiPriority w:val="30"/>
    <w:qFormat/>
    <w:rsid w:val="008D67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77F"/>
    <w:rPr>
      <w:i/>
      <w:iCs/>
      <w:color w:val="0F4761" w:themeColor="accent1" w:themeShade="BF"/>
    </w:rPr>
  </w:style>
  <w:style w:type="character" w:styleId="IntenseReference">
    <w:name w:val="Intense Reference"/>
    <w:basedOn w:val="DefaultParagraphFont"/>
    <w:uiPriority w:val="32"/>
    <w:qFormat/>
    <w:rsid w:val="008D677F"/>
    <w:rPr>
      <w:b/>
      <w:bCs/>
      <w:smallCaps/>
      <w:color w:val="0F4761" w:themeColor="accent1" w:themeShade="BF"/>
      <w:spacing w:val="5"/>
    </w:rPr>
  </w:style>
  <w:style w:type="paragraph" w:styleId="Header">
    <w:name w:val="header"/>
    <w:basedOn w:val="Normal"/>
    <w:link w:val="HeaderChar"/>
    <w:uiPriority w:val="99"/>
    <w:unhideWhenUsed/>
    <w:rsid w:val="00401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B9B"/>
  </w:style>
  <w:style w:type="paragraph" w:styleId="Footer">
    <w:name w:val="footer"/>
    <w:basedOn w:val="Normal"/>
    <w:link w:val="FooterChar"/>
    <w:uiPriority w:val="99"/>
    <w:unhideWhenUsed/>
    <w:rsid w:val="00401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B9B"/>
  </w:style>
  <w:style w:type="character" w:styleId="Hyperlink">
    <w:name w:val="Hyperlink"/>
    <w:basedOn w:val="DefaultParagraphFont"/>
    <w:uiPriority w:val="99"/>
    <w:unhideWhenUsed/>
    <w:rsid w:val="000A6F44"/>
    <w:rPr>
      <w:color w:val="467886" w:themeColor="hyperlink"/>
      <w:u w:val="single"/>
    </w:rPr>
  </w:style>
  <w:style w:type="character" w:styleId="UnresolvedMention">
    <w:name w:val="Unresolved Mention"/>
    <w:basedOn w:val="DefaultParagraphFont"/>
    <w:uiPriority w:val="99"/>
    <w:semiHidden/>
    <w:unhideWhenUsed/>
    <w:rsid w:val="000A6F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909720">
      <w:bodyDiv w:val="1"/>
      <w:marLeft w:val="0"/>
      <w:marRight w:val="0"/>
      <w:marTop w:val="0"/>
      <w:marBottom w:val="0"/>
      <w:divBdr>
        <w:top w:val="none" w:sz="0" w:space="0" w:color="auto"/>
        <w:left w:val="none" w:sz="0" w:space="0" w:color="auto"/>
        <w:bottom w:val="none" w:sz="0" w:space="0" w:color="auto"/>
        <w:right w:val="none" w:sz="0" w:space="0" w:color="auto"/>
      </w:divBdr>
    </w:div>
    <w:div w:id="251278301">
      <w:bodyDiv w:val="1"/>
      <w:marLeft w:val="0"/>
      <w:marRight w:val="0"/>
      <w:marTop w:val="0"/>
      <w:marBottom w:val="0"/>
      <w:divBdr>
        <w:top w:val="none" w:sz="0" w:space="0" w:color="auto"/>
        <w:left w:val="none" w:sz="0" w:space="0" w:color="auto"/>
        <w:bottom w:val="none" w:sz="0" w:space="0" w:color="auto"/>
        <w:right w:val="none" w:sz="0" w:space="0" w:color="auto"/>
      </w:divBdr>
    </w:div>
    <w:div w:id="307829880">
      <w:bodyDiv w:val="1"/>
      <w:marLeft w:val="0"/>
      <w:marRight w:val="0"/>
      <w:marTop w:val="0"/>
      <w:marBottom w:val="0"/>
      <w:divBdr>
        <w:top w:val="none" w:sz="0" w:space="0" w:color="auto"/>
        <w:left w:val="none" w:sz="0" w:space="0" w:color="auto"/>
        <w:bottom w:val="none" w:sz="0" w:space="0" w:color="auto"/>
        <w:right w:val="none" w:sz="0" w:space="0" w:color="auto"/>
      </w:divBdr>
    </w:div>
    <w:div w:id="344333617">
      <w:bodyDiv w:val="1"/>
      <w:marLeft w:val="0"/>
      <w:marRight w:val="0"/>
      <w:marTop w:val="0"/>
      <w:marBottom w:val="0"/>
      <w:divBdr>
        <w:top w:val="none" w:sz="0" w:space="0" w:color="auto"/>
        <w:left w:val="none" w:sz="0" w:space="0" w:color="auto"/>
        <w:bottom w:val="none" w:sz="0" w:space="0" w:color="auto"/>
        <w:right w:val="none" w:sz="0" w:space="0" w:color="auto"/>
      </w:divBdr>
    </w:div>
    <w:div w:id="511341804">
      <w:bodyDiv w:val="1"/>
      <w:marLeft w:val="0"/>
      <w:marRight w:val="0"/>
      <w:marTop w:val="0"/>
      <w:marBottom w:val="0"/>
      <w:divBdr>
        <w:top w:val="none" w:sz="0" w:space="0" w:color="auto"/>
        <w:left w:val="none" w:sz="0" w:space="0" w:color="auto"/>
        <w:bottom w:val="none" w:sz="0" w:space="0" w:color="auto"/>
        <w:right w:val="none" w:sz="0" w:space="0" w:color="auto"/>
      </w:divBdr>
    </w:div>
    <w:div w:id="887953814">
      <w:bodyDiv w:val="1"/>
      <w:marLeft w:val="0"/>
      <w:marRight w:val="0"/>
      <w:marTop w:val="0"/>
      <w:marBottom w:val="0"/>
      <w:divBdr>
        <w:top w:val="none" w:sz="0" w:space="0" w:color="auto"/>
        <w:left w:val="none" w:sz="0" w:space="0" w:color="auto"/>
        <w:bottom w:val="none" w:sz="0" w:space="0" w:color="auto"/>
        <w:right w:val="none" w:sz="0" w:space="0" w:color="auto"/>
      </w:divBdr>
    </w:div>
    <w:div w:id="922837347">
      <w:bodyDiv w:val="1"/>
      <w:marLeft w:val="0"/>
      <w:marRight w:val="0"/>
      <w:marTop w:val="0"/>
      <w:marBottom w:val="0"/>
      <w:divBdr>
        <w:top w:val="none" w:sz="0" w:space="0" w:color="auto"/>
        <w:left w:val="none" w:sz="0" w:space="0" w:color="auto"/>
        <w:bottom w:val="none" w:sz="0" w:space="0" w:color="auto"/>
        <w:right w:val="none" w:sz="0" w:space="0" w:color="auto"/>
      </w:divBdr>
    </w:div>
    <w:div w:id="1059397699">
      <w:bodyDiv w:val="1"/>
      <w:marLeft w:val="0"/>
      <w:marRight w:val="0"/>
      <w:marTop w:val="0"/>
      <w:marBottom w:val="0"/>
      <w:divBdr>
        <w:top w:val="none" w:sz="0" w:space="0" w:color="auto"/>
        <w:left w:val="none" w:sz="0" w:space="0" w:color="auto"/>
        <w:bottom w:val="none" w:sz="0" w:space="0" w:color="auto"/>
        <w:right w:val="none" w:sz="0" w:space="0" w:color="auto"/>
      </w:divBdr>
    </w:div>
    <w:div w:id="1257134195">
      <w:bodyDiv w:val="1"/>
      <w:marLeft w:val="0"/>
      <w:marRight w:val="0"/>
      <w:marTop w:val="0"/>
      <w:marBottom w:val="0"/>
      <w:divBdr>
        <w:top w:val="none" w:sz="0" w:space="0" w:color="auto"/>
        <w:left w:val="none" w:sz="0" w:space="0" w:color="auto"/>
        <w:bottom w:val="none" w:sz="0" w:space="0" w:color="auto"/>
        <w:right w:val="none" w:sz="0" w:space="0" w:color="auto"/>
      </w:divBdr>
    </w:div>
    <w:div w:id="1329136915">
      <w:bodyDiv w:val="1"/>
      <w:marLeft w:val="0"/>
      <w:marRight w:val="0"/>
      <w:marTop w:val="0"/>
      <w:marBottom w:val="0"/>
      <w:divBdr>
        <w:top w:val="none" w:sz="0" w:space="0" w:color="auto"/>
        <w:left w:val="none" w:sz="0" w:space="0" w:color="auto"/>
        <w:bottom w:val="none" w:sz="0" w:space="0" w:color="auto"/>
        <w:right w:val="none" w:sz="0" w:space="0" w:color="auto"/>
      </w:divBdr>
    </w:div>
    <w:div w:id="1517888584">
      <w:bodyDiv w:val="1"/>
      <w:marLeft w:val="0"/>
      <w:marRight w:val="0"/>
      <w:marTop w:val="0"/>
      <w:marBottom w:val="0"/>
      <w:divBdr>
        <w:top w:val="none" w:sz="0" w:space="0" w:color="auto"/>
        <w:left w:val="none" w:sz="0" w:space="0" w:color="auto"/>
        <w:bottom w:val="none" w:sz="0" w:space="0" w:color="auto"/>
        <w:right w:val="none" w:sz="0" w:space="0" w:color="auto"/>
      </w:divBdr>
    </w:div>
    <w:div w:id="1890919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1954</Words>
  <Characters>11138</Characters>
  <Application>Microsoft Office Word</Application>
  <DocSecurity>0</DocSecurity>
  <Lines>92</Lines>
  <Paragraphs>26</Paragraphs>
  <ScaleCrop>false</ScaleCrop>
  <Company>University of Wales Trinity Saint David</Company>
  <LinksUpToDate>false</LinksUpToDate>
  <CharactersWithSpaces>13066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105</cp:revision>
  <dcterms:created xsi:type="dcterms:W3CDTF">2025-02-11T11:13:00Z</dcterms:created>
  <dcterms:modified xsi:type="dcterms:W3CDTF">2025-02-11T20:01:00Z</dcterms:modified>
</cp:coreProperties>
</file>