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31AE99" w14:textId="77777777" w:rsidR="002300F3" w:rsidRDefault="002300F3" w:rsidP="003B3730">
      <w:pPr>
        <w:rPr>
          <w:b/>
          <w:bCs/>
        </w:rPr>
      </w:pPr>
      <w:r>
        <w:rPr>
          <w:noProof/>
        </w:rPr>
        <w:drawing>
          <wp:inline distT="0" distB="0" distL="0" distR="0" wp14:anchorId="0CEF548F" wp14:editId="548BA8B9">
            <wp:extent cx="1816608" cy="728472"/>
            <wp:effectExtent l="0" t="0" r="0" b="0"/>
            <wp:docPr id="170" name="Picture 170"/>
            <wp:cNvGraphicFramePr/>
            <a:graphic xmlns:a="http://schemas.openxmlformats.org/drawingml/2006/main">
              <a:graphicData uri="http://schemas.openxmlformats.org/drawingml/2006/picture">
                <pic:pic xmlns:pic="http://schemas.openxmlformats.org/drawingml/2006/picture">
                  <pic:nvPicPr>
                    <pic:cNvPr id="170" name="Picture 170"/>
                    <pic:cNvPicPr/>
                  </pic:nvPicPr>
                  <pic:blipFill>
                    <a:blip r:embed="rId8"/>
                    <a:stretch>
                      <a:fillRect/>
                    </a:stretch>
                  </pic:blipFill>
                  <pic:spPr>
                    <a:xfrm>
                      <a:off x="0" y="0"/>
                      <a:ext cx="1816608" cy="728472"/>
                    </a:xfrm>
                    <a:prstGeom prst="rect">
                      <a:avLst/>
                    </a:prstGeom>
                  </pic:spPr>
                </pic:pic>
              </a:graphicData>
            </a:graphic>
          </wp:inline>
        </w:drawing>
      </w:r>
    </w:p>
    <w:p w14:paraId="2E225971" w14:textId="77777777" w:rsidR="0028354E" w:rsidRDefault="0028354E" w:rsidP="003B3730">
      <w:pPr>
        <w:rPr>
          <w:b/>
          <w:bCs/>
        </w:rPr>
      </w:pPr>
    </w:p>
    <w:p w14:paraId="5A676400" w14:textId="7FE36500" w:rsidR="004977C6" w:rsidRDefault="00AD16C9" w:rsidP="003B3730">
      <w:pPr>
        <w:rPr>
          <w:b/>
          <w:bCs/>
        </w:rPr>
      </w:pPr>
      <w:r>
        <w:rPr>
          <w:b/>
          <w:bCs/>
        </w:rPr>
        <w:t>Student Name:</w:t>
      </w:r>
      <w:r w:rsidR="00B93004">
        <w:rPr>
          <w:b/>
          <w:bCs/>
        </w:rPr>
        <w:t xml:space="preserve"> </w:t>
      </w:r>
      <w:proofErr w:type="spellStart"/>
      <w:r w:rsidR="00B93004">
        <w:rPr>
          <w:b/>
          <w:bCs/>
        </w:rPr>
        <w:t>Ayushiben</w:t>
      </w:r>
      <w:proofErr w:type="spellEnd"/>
      <w:r w:rsidR="00B93004">
        <w:rPr>
          <w:b/>
          <w:bCs/>
        </w:rPr>
        <w:t xml:space="preserve"> </w:t>
      </w:r>
      <w:proofErr w:type="spellStart"/>
      <w:r w:rsidR="00B93004">
        <w:rPr>
          <w:b/>
          <w:bCs/>
        </w:rPr>
        <w:t>Maheshbhai</w:t>
      </w:r>
      <w:proofErr w:type="spellEnd"/>
      <w:r w:rsidR="00B93004">
        <w:rPr>
          <w:b/>
          <w:bCs/>
        </w:rPr>
        <w:t xml:space="preserve"> Patel </w:t>
      </w:r>
    </w:p>
    <w:p w14:paraId="5FA31AF1" w14:textId="77777777" w:rsidR="002A64D3" w:rsidRDefault="00AD16C9" w:rsidP="003B3730">
      <w:pPr>
        <w:rPr>
          <w:b/>
          <w:bCs/>
        </w:rPr>
      </w:pPr>
      <w:r>
        <w:rPr>
          <w:b/>
          <w:bCs/>
        </w:rPr>
        <w:t>Student Id:</w:t>
      </w:r>
      <w:r w:rsidR="00B93004">
        <w:rPr>
          <w:b/>
          <w:bCs/>
        </w:rPr>
        <w:t xml:space="preserve"> </w:t>
      </w:r>
      <w:r w:rsidR="00E7741F">
        <w:rPr>
          <w:b/>
          <w:bCs/>
        </w:rPr>
        <w:t>2543059</w:t>
      </w:r>
    </w:p>
    <w:p w14:paraId="126A8C40" w14:textId="4348FB70" w:rsidR="00AD16C9" w:rsidRDefault="005D2831" w:rsidP="003B3730">
      <w:pPr>
        <w:rPr>
          <w:b/>
          <w:bCs/>
        </w:rPr>
      </w:pPr>
      <w:r>
        <w:rPr>
          <w:b/>
          <w:bCs/>
        </w:rPr>
        <w:t xml:space="preserve"> </w:t>
      </w:r>
      <w:r w:rsidR="002A64D3">
        <w:rPr>
          <w:b/>
          <w:bCs/>
        </w:rPr>
        <w:t>P</w:t>
      </w:r>
      <w:r>
        <w:rPr>
          <w:b/>
          <w:bCs/>
        </w:rPr>
        <w:t>rogram:</w:t>
      </w:r>
      <w:r w:rsidR="00840161">
        <w:rPr>
          <w:b/>
          <w:bCs/>
        </w:rPr>
        <w:t xml:space="preserve"> </w:t>
      </w:r>
      <w:r w:rsidR="002A64D3">
        <w:rPr>
          <w:b/>
          <w:bCs/>
        </w:rPr>
        <w:t xml:space="preserve">Master of Business Administration </w:t>
      </w:r>
    </w:p>
    <w:p w14:paraId="12674196" w14:textId="5B8FA36B" w:rsidR="002A64D3" w:rsidRDefault="005D2831" w:rsidP="003B3730">
      <w:pPr>
        <w:rPr>
          <w:b/>
          <w:bCs/>
        </w:rPr>
      </w:pPr>
      <w:r>
        <w:rPr>
          <w:b/>
          <w:bCs/>
        </w:rPr>
        <w:t>Module Name:</w:t>
      </w:r>
      <w:r w:rsidR="00833FC9">
        <w:rPr>
          <w:b/>
          <w:bCs/>
        </w:rPr>
        <w:t xml:space="preserve"> M</w:t>
      </w:r>
      <w:r w:rsidR="00D920E0">
        <w:rPr>
          <w:b/>
          <w:bCs/>
        </w:rPr>
        <w:t xml:space="preserve">arketing Management </w:t>
      </w:r>
    </w:p>
    <w:p w14:paraId="5824043E" w14:textId="1C0BE3ED" w:rsidR="005D2831" w:rsidRDefault="005D2831" w:rsidP="003B3730">
      <w:pPr>
        <w:rPr>
          <w:b/>
          <w:bCs/>
        </w:rPr>
      </w:pPr>
      <w:r>
        <w:rPr>
          <w:b/>
          <w:bCs/>
        </w:rPr>
        <w:t xml:space="preserve">Module </w:t>
      </w:r>
      <w:r w:rsidR="00B93004">
        <w:rPr>
          <w:b/>
          <w:bCs/>
        </w:rPr>
        <w:t>code:</w:t>
      </w:r>
      <w:r w:rsidR="00F370A7">
        <w:rPr>
          <w:b/>
          <w:bCs/>
        </w:rPr>
        <w:t xml:space="preserve"> LCMB7024</w:t>
      </w:r>
    </w:p>
    <w:p w14:paraId="614F97EB" w14:textId="77777777" w:rsidR="004977C6" w:rsidRDefault="004977C6">
      <w:pPr>
        <w:spacing w:line="259" w:lineRule="auto"/>
        <w:jc w:val="left"/>
        <w:rPr>
          <w:b/>
          <w:bCs/>
        </w:rPr>
      </w:pPr>
      <w:r>
        <w:rPr>
          <w:b/>
          <w:bCs/>
        </w:rPr>
        <w:br w:type="page"/>
      </w:r>
    </w:p>
    <w:sdt>
      <w:sdtPr>
        <w:rPr>
          <w:rFonts w:ascii="Arial" w:eastAsiaTheme="minorHAnsi" w:hAnsi="Arial" w:cstheme="minorBidi"/>
          <w:color w:val="auto"/>
          <w:kern w:val="2"/>
          <w:sz w:val="24"/>
          <w:szCs w:val="22"/>
          <w:lang w:val="en-IN"/>
          <w14:ligatures w14:val="standardContextual"/>
        </w:rPr>
        <w:id w:val="1429163493"/>
        <w:docPartObj>
          <w:docPartGallery w:val="Table of Contents"/>
          <w:docPartUnique/>
        </w:docPartObj>
      </w:sdtPr>
      <w:sdtEndPr>
        <w:rPr>
          <w:b/>
          <w:bCs/>
          <w:noProof/>
        </w:rPr>
      </w:sdtEndPr>
      <w:sdtContent>
        <w:p w14:paraId="20EB28FA" w14:textId="58CC2443" w:rsidR="004977C6" w:rsidRDefault="004977C6">
          <w:pPr>
            <w:pStyle w:val="TOCHeading"/>
          </w:pPr>
          <w:r>
            <w:t>Table of Contents</w:t>
          </w:r>
        </w:p>
        <w:p w14:paraId="6A6F23AF" w14:textId="720F30EF" w:rsidR="003B3730" w:rsidRDefault="004977C6">
          <w:pPr>
            <w:pStyle w:val="TOC1"/>
            <w:tabs>
              <w:tab w:val="right" w:leader="dot" w:pos="9016"/>
            </w:tabs>
            <w:rPr>
              <w:rFonts w:asciiTheme="minorHAnsi" w:eastAsiaTheme="minorEastAsia" w:hAnsiTheme="minorHAnsi"/>
              <w:noProof/>
              <w:szCs w:val="24"/>
              <w:lang w:eastAsia="en-IN"/>
            </w:rPr>
          </w:pPr>
          <w:r>
            <w:fldChar w:fldCharType="begin"/>
          </w:r>
          <w:r>
            <w:instrText xml:space="preserve"> TOC \o "1-3" \h \z \u </w:instrText>
          </w:r>
          <w:r>
            <w:fldChar w:fldCharType="separate"/>
          </w:r>
          <w:hyperlink w:anchor="_Toc236507270" w:history="1">
            <w:r w:rsidR="003B3730" w:rsidRPr="00D2129C">
              <w:rPr>
                <w:rStyle w:val="Hyperlink"/>
                <w:noProof/>
              </w:rPr>
              <w:t>Element 1 – Sustainable Brand Extension Poster</w:t>
            </w:r>
            <w:r w:rsidR="003B3730">
              <w:rPr>
                <w:noProof/>
                <w:webHidden/>
              </w:rPr>
              <w:tab/>
            </w:r>
            <w:r w:rsidR="003B3730">
              <w:rPr>
                <w:noProof/>
                <w:webHidden/>
              </w:rPr>
              <w:fldChar w:fldCharType="begin"/>
            </w:r>
            <w:r w:rsidR="003B3730">
              <w:rPr>
                <w:noProof/>
                <w:webHidden/>
              </w:rPr>
              <w:instrText xml:space="preserve"> PAGEREF _Toc236507270 \h </w:instrText>
            </w:r>
            <w:r w:rsidR="003B3730">
              <w:rPr>
                <w:noProof/>
                <w:webHidden/>
              </w:rPr>
            </w:r>
            <w:r w:rsidR="003B3730">
              <w:rPr>
                <w:noProof/>
                <w:webHidden/>
              </w:rPr>
              <w:fldChar w:fldCharType="separate"/>
            </w:r>
            <w:r w:rsidR="003B3730">
              <w:rPr>
                <w:noProof/>
                <w:webHidden/>
              </w:rPr>
              <w:t>3</w:t>
            </w:r>
            <w:r w:rsidR="003B3730">
              <w:rPr>
                <w:noProof/>
                <w:webHidden/>
              </w:rPr>
              <w:fldChar w:fldCharType="end"/>
            </w:r>
          </w:hyperlink>
        </w:p>
        <w:p w14:paraId="44B8D427" w14:textId="4C079F80" w:rsidR="003B3730" w:rsidRDefault="003B3730">
          <w:pPr>
            <w:pStyle w:val="TOC1"/>
            <w:tabs>
              <w:tab w:val="right" w:leader="dot" w:pos="9016"/>
            </w:tabs>
            <w:rPr>
              <w:rFonts w:asciiTheme="minorHAnsi" w:eastAsiaTheme="minorEastAsia" w:hAnsiTheme="minorHAnsi"/>
              <w:noProof/>
              <w:szCs w:val="24"/>
              <w:lang w:eastAsia="en-IN"/>
            </w:rPr>
          </w:pPr>
          <w:hyperlink w:anchor="_Toc236507271" w:history="1">
            <w:r w:rsidRPr="00D2129C">
              <w:rPr>
                <w:rStyle w:val="Hyperlink"/>
                <w:noProof/>
              </w:rPr>
              <w:t>Element 2: Segmentation, Targeting, Differentiation and Positioning (STDP) Analysis</w:t>
            </w:r>
            <w:r>
              <w:rPr>
                <w:noProof/>
                <w:webHidden/>
              </w:rPr>
              <w:tab/>
            </w:r>
            <w:r>
              <w:rPr>
                <w:noProof/>
                <w:webHidden/>
              </w:rPr>
              <w:fldChar w:fldCharType="begin"/>
            </w:r>
            <w:r>
              <w:rPr>
                <w:noProof/>
                <w:webHidden/>
              </w:rPr>
              <w:instrText xml:space="preserve"> PAGEREF _Toc236507271 \h </w:instrText>
            </w:r>
            <w:r>
              <w:rPr>
                <w:noProof/>
                <w:webHidden/>
              </w:rPr>
            </w:r>
            <w:r>
              <w:rPr>
                <w:noProof/>
                <w:webHidden/>
              </w:rPr>
              <w:fldChar w:fldCharType="separate"/>
            </w:r>
            <w:r>
              <w:rPr>
                <w:noProof/>
                <w:webHidden/>
              </w:rPr>
              <w:t>4</w:t>
            </w:r>
            <w:r>
              <w:rPr>
                <w:noProof/>
                <w:webHidden/>
              </w:rPr>
              <w:fldChar w:fldCharType="end"/>
            </w:r>
          </w:hyperlink>
        </w:p>
        <w:p w14:paraId="01AFC55F" w14:textId="2BB8A9DB" w:rsidR="003B3730" w:rsidRDefault="003B3730">
          <w:pPr>
            <w:pStyle w:val="TOC1"/>
            <w:tabs>
              <w:tab w:val="right" w:leader="dot" w:pos="9016"/>
            </w:tabs>
            <w:rPr>
              <w:rFonts w:asciiTheme="minorHAnsi" w:eastAsiaTheme="minorEastAsia" w:hAnsiTheme="minorHAnsi"/>
              <w:noProof/>
              <w:szCs w:val="24"/>
              <w:lang w:eastAsia="en-IN"/>
            </w:rPr>
          </w:pPr>
          <w:hyperlink w:anchor="_Toc236507272" w:history="1">
            <w:r w:rsidRPr="00D2129C">
              <w:rPr>
                <w:rStyle w:val="Hyperlink"/>
                <w:noProof/>
              </w:rPr>
              <w:t>Element 3: Marketing Mix (7Ps) for IKEA EcoSmart Home Energy Hub</w:t>
            </w:r>
            <w:r>
              <w:rPr>
                <w:noProof/>
                <w:webHidden/>
              </w:rPr>
              <w:tab/>
            </w:r>
            <w:r>
              <w:rPr>
                <w:noProof/>
                <w:webHidden/>
              </w:rPr>
              <w:fldChar w:fldCharType="begin"/>
            </w:r>
            <w:r>
              <w:rPr>
                <w:noProof/>
                <w:webHidden/>
              </w:rPr>
              <w:instrText xml:space="preserve"> PAGEREF _Toc236507272 \h </w:instrText>
            </w:r>
            <w:r>
              <w:rPr>
                <w:noProof/>
                <w:webHidden/>
              </w:rPr>
            </w:r>
            <w:r>
              <w:rPr>
                <w:noProof/>
                <w:webHidden/>
              </w:rPr>
              <w:fldChar w:fldCharType="separate"/>
            </w:r>
            <w:r>
              <w:rPr>
                <w:noProof/>
                <w:webHidden/>
              </w:rPr>
              <w:t>7</w:t>
            </w:r>
            <w:r>
              <w:rPr>
                <w:noProof/>
                <w:webHidden/>
              </w:rPr>
              <w:fldChar w:fldCharType="end"/>
            </w:r>
          </w:hyperlink>
        </w:p>
        <w:p w14:paraId="4F3381E3" w14:textId="7E13F60C" w:rsidR="003B3730" w:rsidRDefault="003B3730">
          <w:pPr>
            <w:pStyle w:val="TOC1"/>
            <w:tabs>
              <w:tab w:val="right" w:leader="dot" w:pos="9016"/>
            </w:tabs>
            <w:rPr>
              <w:rFonts w:asciiTheme="minorHAnsi" w:eastAsiaTheme="minorEastAsia" w:hAnsiTheme="minorHAnsi"/>
              <w:noProof/>
              <w:szCs w:val="24"/>
              <w:lang w:eastAsia="en-IN"/>
            </w:rPr>
          </w:pPr>
          <w:hyperlink w:anchor="_Toc236507273" w:history="1">
            <w:r w:rsidRPr="00D2129C">
              <w:rPr>
                <w:rStyle w:val="Hyperlink"/>
                <w:noProof/>
              </w:rPr>
              <w:t>Element 4: Reflection</w:t>
            </w:r>
            <w:r>
              <w:rPr>
                <w:noProof/>
                <w:webHidden/>
              </w:rPr>
              <w:tab/>
            </w:r>
            <w:r>
              <w:rPr>
                <w:noProof/>
                <w:webHidden/>
              </w:rPr>
              <w:fldChar w:fldCharType="begin"/>
            </w:r>
            <w:r>
              <w:rPr>
                <w:noProof/>
                <w:webHidden/>
              </w:rPr>
              <w:instrText xml:space="preserve"> PAGEREF _Toc236507273 \h </w:instrText>
            </w:r>
            <w:r>
              <w:rPr>
                <w:noProof/>
                <w:webHidden/>
              </w:rPr>
            </w:r>
            <w:r>
              <w:rPr>
                <w:noProof/>
                <w:webHidden/>
              </w:rPr>
              <w:fldChar w:fldCharType="separate"/>
            </w:r>
            <w:r>
              <w:rPr>
                <w:noProof/>
                <w:webHidden/>
              </w:rPr>
              <w:t>11</w:t>
            </w:r>
            <w:r>
              <w:rPr>
                <w:noProof/>
                <w:webHidden/>
              </w:rPr>
              <w:fldChar w:fldCharType="end"/>
            </w:r>
          </w:hyperlink>
        </w:p>
        <w:p w14:paraId="060ABA09" w14:textId="65EF49D0" w:rsidR="003B3730" w:rsidRDefault="003B3730">
          <w:pPr>
            <w:pStyle w:val="TOC1"/>
            <w:tabs>
              <w:tab w:val="right" w:leader="dot" w:pos="9016"/>
            </w:tabs>
            <w:rPr>
              <w:rFonts w:asciiTheme="minorHAnsi" w:eastAsiaTheme="minorEastAsia" w:hAnsiTheme="minorHAnsi"/>
              <w:noProof/>
              <w:szCs w:val="24"/>
              <w:lang w:eastAsia="en-IN"/>
            </w:rPr>
          </w:pPr>
          <w:hyperlink w:anchor="_Toc236507274" w:history="1">
            <w:r w:rsidRPr="00D2129C">
              <w:rPr>
                <w:rStyle w:val="Hyperlink"/>
                <w:noProof/>
              </w:rPr>
              <w:t>Reference list</w:t>
            </w:r>
            <w:r>
              <w:rPr>
                <w:noProof/>
                <w:webHidden/>
              </w:rPr>
              <w:tab/>
            </w:r>
            <w:r>
              <w:rPr>
                <w:noProof/>
                <w:webHidden/>
              </w:rPr>
              <w:fldChar w:fldCharType="begin"/>
            </w:r>
            <w:r>
              <w:rPr>
                <w:noProof/>
                <w:webHidden/>
              </w:rPr>
              <w:instrText xml:space="preserve"> PAGEREF _Toc236507274 \h </w:instrText>
            </w:r>
            <w:r>
              <w:rPr>
                <w:noProof/>
                <w:webHidden/>
              </w:rPr>
            </w:r>
            <w:r>
              <w:rPr>
                <w:noProof/>
                <w:webHidden/>
              </w:rPr>
              <w:fldChar w:fldCharType="separate"/>
            </w:r>
            <w:r>
              <w:rPr>
                <w:noProof/>
                <w:webHidden/>
              </w:rPr>
              <w:t>13</w:t>
            </w:r>
            <w:r>
              <w:rPr>
                <w:noProof/>
                <w:webHidden/>
              </w:rPr>
              <w:fldChar w:fldCharType="end"/>
            </w:r>
          </w:hyperlink>
        </w:p>
        <w:p w14:paraId="788FD1FD" w14:textId="648FAA35" w:rsidR="004977C6" w:rsidRDefault="004977C6">
          <w:r>
            <w:rPr>
              <w:b/>
              <w:bCs/>
              <w:noProof/>
            </w:rPr>
            <w:fldChar w:fldCharType="end"/>
          </w:r>
        </w:p>
      </w:sdtContent>
    </w:sdt>
    <w:p w14:paraId="048F9ACB" w14:textId="487958FA" w:rsidR="00F9736D" w:rsidRDefault="004977C6" w:rsidP="00A3268E">
      <w:pPr>
        <w:rPr>
          <w:b/>
          <w:bCs/>
        </w:rPr>
      </w:pPr>
      <w:r>
        <w:rPr>
          <w:b/>
          <w:bCs/>
        </w:rPr>
        <w:t>List of figures:</w:t>
      </w:r>
    </w:p>
    <w:p w14:paraId="26D81A28" w14:textId="6C5476ED" w:rsidR="003B3730" w:rsidRDefault="004977C6">
      <w:pPr>
        <w:pStyle w:val="TableofFigures"/>
        <w:tabs>
          <w:tab w:val="right" w:leader="dot" w:pos="9016"/>
        </w:tabs>
        <w:rPr>
          <w:rFonts w:asciiTheme="minorHAnsi" w:eastAsiaTheme="minorEastAsia" w:hAnsiTheme="minorHAnsi"/>
          <w:noProof/>
          <w:szCs w:val="24"/>
          <w:lang w:eastAsia="en-IN"/>
        </w:rPr>
      </w:pPr>
      <w:r>
        <w:rPr>
          <w:b/>
          <w:bCs/>
        </w:rPr>
        <w:fldChar w:fldCharType="begin"/>
      </w:r>
      <w:r>
        <w:rPr>
          <w:b/>
          <w:bCs/>
        </w:rPr>
        <w:instrText xml:space="preserve"> TOC \h \z \c "Figure" </w:instrText>
      </w:r>
      <w:r>
        <w:rPr>
          <w:b/>
          <w:bCs/>
        </w:rPr>
        <w:fldChar w:fldCharType="separate"/>
      </w:r>
      <w:hyperlink w:anchor="_Toc236507279" w:history="1">
        <w:r w:rsidR="003B3730" w:rsidRPr="00691F4F">
          <w:rPr>
            <w:rStyle w:val="Hyperlink"/>
            <w:noProof/>
          </w:rPr>
          <w:t>Figure 1: Sustainable Brand Extension Poster: IKEA EcoSmart Home Energy Hub</w:t>
        </w:r>
        <w:r w:rsidR="003B3730">
          <w:rPr>
            <w:noProof/>
            <w:webHidden/>
          </w:rPr>
          <w:tab/>
        </w:r>
        <w:r w:rsidR="003B3730">
          <w:rPr>
            <w:noProof/>
            <w:webHidden/>
          </w:rPr>
          <w:fldChar w:fldCharType="begin"/>
        </w:r>
        <w:r w:rsidR="003B3730">
          <w:rPr>
            <w:noProof/>
            <w:webHidden/>
          </w:rPr>
          <w:instrText xml:space="preserve"> PAGEREF _Toc236507279 \h </w:instrText>
        </w:r>
        <w:r w:rsidR="003B3730">
          <w:rPr>
            <w:noProof/>
            <w:webHidden/>
          </w:rPr>
        </w:r>
        <w:r w:rsidR="003B3730">
          <w:rPr>
            <w:noProof/>
            <w:webHidden/>
          </w:rPr>
          <w:fldChar w:fldCharType="separate"/>
        </w:r>
        <w:r w:rsidR="003B3730">
          <w:rPr>
            <w:noProof/>
            <w:webHidden/>
          </w:rPr>
          <w:t>3</w:t>
        </w:r>
        <w:r w:rsidR="003B3730">
          <w:rPr>
            <w:noProof/>
            <w:webHidden/>
          </w:rPr>
          <w:fldChar w:fldCharType="end"/>
        </w:r>
      </w:hyperlink>
    </w:p>
    <w:p w14:paraId="4B704221" w14:textId="210CE92D" w:rsidR="003B3730" w:rsidRDefault="003B3730">
      <w:pPr>
        <w:pStyle w:val="TableofFigures"/>
        <w:tabs>
          <w:tab w:val="right" w:leader="dot" w:pos="9016"/>
        </w:tabs>
        <w:rPr>
          <w:rFonts w:asciiTheme="minorHAnsi" w:eastAsiaTheme="minorEastAsia" w:hAnsiTheme="minorHAnsi"/>
          <w:noProof/>
          <w:szCs w:val="24"/>
          <w:lang w:eastAsia="en-IN"/>
        </w:rPr>
      </w:pPr>
      <w:hyperlink w:anchor="_Toc236507280" w:history="1">
        <w:r w:rsidRPr="00691F4F">
          <w:rPr>
            <w:rStyle w:val="Hyperlink"/>
            <w:noProof/>
          </w:rPr>
          <w:t>Figure 2: STDP Framework for IKEA EcoSmart Home Energy Hub</w:t>
        </w:r>
        <w:r>
          <w:rPr>
            <w:noProof/>
            <w:webHidden/>
          </w:rPr>
          <w:tab/>
        </w:r>
        <w:r>
          <w:rPr>
            <w:noProof/>
            <w:webHidden/>
          </w:rPr>
          <w:fldChar w:fldCharType="begin"/>
        </w:r>
        <w:r>
          <w:rPr>
            <w:noProof/>
            <w:webHidden/>
          </w:rPr>
          <w:instrText xml:space="preserve"> PAGEREF _Toc236507280 \h </w:instrText>
        </w:r>
        <w:r>
          <w:rPr>
            <w:noProof/>
            <w:webHidden/>
          </w:rPr>
        </w:r>
        <w:r>
          <w:rPr>
            <w:noProof/>
            <w:webHidden/>
          </w:rPr>
          <w:fldChar w:fldCharType="separate"/>
        </w:r>
        <w:r>
          <w:rPr>
            <w:noProof/>
            <w:webHidden/>
          </w:rPr>
          <w:t>7</w:t>
        </w:r>
        <w:r>
          <w:rPr>
            <w:noProof/>
            <w:webHidden/>
          </w:rPr>
          <w:fldChar w:fldCharType="end"/>
        </w:r>
      </w:hyperlink>
    </w:p>
    <w:p w14:paraId="2CA5BE69" w14:textId="2760E05C" w:rsidR="003B3730" w:rsidRDefault="003B3730">
      <w:pPr>
        <w:pStyle w:val="TableofFigures"/>
        <w:tabs>
          <w:tab w:val="right" w:leader="dot" w:pos="9016"/>
        </w:tabs>
        <w:rPr>
          <w:rFonts w:asciiTheme="minorHAnsi" w:eastAsiaTheme="minorEastAsia" w:hAnsiTheme="minorHAnsi"/>
          <w:noProof/>
          <w:szCs w:val="24"/>
          <w:lang w:eastAsia="en-IN"/>
        </w:rPr>
      </w:pPr>
      <w:hyperlink w:anchor="_Toc236507281" w:history="1">
        <w:r w:rsidRPr="00691F4F">
          <w:rPr>
            <w:rStyle w:val="Hyperlink"/>
            <w:noProof/>
          </w:rPr>
          <w:t>Figure 3: The 7Ps Marketing Mix Framework for IKEA EcoSmart Home Energy Hub</w:t>
        </w:r>
        <w:r>
          <w:rPr>
            <w:noProof/>
            <w:webHidden/>
          </w:rPr>
          <w:tab/>
        </w:r>
        <w:r>
          <w:rPr>
            <w:noProof/>
            <w:webHidden/>
          </w:rPr>
          <w:fldChar w:fldCharType="begin"/>
        </w:r>
        <w:r>
          <w:rPr>
            <w:noProof/>
            <w:webHidden/>
          </w:rPr>
          <w:instrText xml:space="preserve"> PAGEREF _Toc236507281 \h </w:instrText>
        </w:r>
        <w:r>
          <w:rPr>
            <w:noProof/>
            <w:webHidden/>
          </w:rPr>
        </w:r>
        <w:r>
          <w:rPr>
            <w:noProof/>
            <w:webHidden/>
          </w:rPr>
          <w:fldChar w:fldCharType="separate"/>
        </w:r>
        <w:r>
          <w:rPr>
            <w:noProof/>
            <w:webHidden/>
          </w:rPr>
          <w:t>10</w:t>
        </w:r>
        <w:r>
          <w:rPr>
            <w:noProof/>
            <w:webHidden/>
          </w:rPr>
          <w:fldChar w:fldCharType="end"/>
        </w:r>
      </w:hyperlink>
    </w:p>
    <w:p w14:paraId="1AA22086" w14:textId="6D86947D" w:rsidR="004977C6" w:rsidRPr="00AB2BC9" w:rsidRDefault="004977C6" w:rsidP="00A3268E">
      <w:pPr>
        <w:rPr>
          <w:b/>
          <w:bCs/>
        </w:rPr>
      </w:pPr>
      <w:r>
        <w:rPr>
          <w:b/>
          <w:bCs/>
        </w:rPr>
        <w:fldChar w:fldCharType="end"/>
      </w:r>
    </w:p>
    <w:p w14:paraId="55295233" w14:textId="77777777" w:rsidR="00F9736D" w:rsidRDefault="00F9736D">
      <w:pPr>
        <w:spacing w:line="259" w:lineRule="auto"/>
        <w:jc w:val="left"/>
        <w:rPr>
          <w:b/>
          <w:bCs/>
        </w:rPr>
      </w:pPr>
      <w:r>
        <w:rPr>
          <w:b/>
          <w:bCs/>
        </w:rPr>
        <w:br w:type="page"/>
      </w:r>
    </w:p>
    <w:p w14:paraId="5A363761" w14:textId="5B378E6B" w:rsidR="00A3268E" w:rsidRPr="00A3268E" w:rsidRDefault="009F478C" w:rsidP="009F478C">
      <w:pPr>
        <w:pStyle w:val="Heading1"/>
      </w:pPr>
      <w:bookmarkStart w:id="0" w:name="_Toc236507270"/>
      <w:r w:rsidRPr="00A3268E">
        <w:t xml:space="preserve">Element </w:t>
      </w:r>
      <w:r w:rsidR="00A3268E" w:rsidRPr="00A3268E">
        <w:t xml:space="preserve">1 – </w:t>
      </w:r>
      <w:r>
        <w:t>S</w:t>
      </w:r>
      <w:r w:rsidRPr="00A3268E">
        <w:t xml:space="preserve">ustainable </w:t>
      </w:r>
      <w:r>
        <w:t>B</w:t>
      </w:r>
      <w:r w:rsidRPr="00A3268E">
        <w:t xml:space="preserve">rand </w:t>
      </w:r>
      <w:r>
        <w:t>E</w:t>
      </w:r>
      <w:r w:rsidRPr="00A3268E">
        <w:t xml:space="preserve">xtension </w:t>
      </w:r>
      <w:r>
        <w:t>P</w:t>
      </w:r>
      <w:r w:rsidRPr="00A3268E">
        <w:t>oster</w:t>
      </w:r>
      <w:bookmarkEnd w:id="0"/>
    </w:p>
    <w:p w14:paraId="482E5089" w14:textId="77777777" w:rsidR="008F6409" w:rsidRDefault="00A3268E" w:rsidP="008F6409">
      <w:pPr>
        <w:keepNext/>
      </w:pPr>
      <w:r>
        <w:rPr>
          <w:noProof/>
        </w:rPr>
        <w:drawing>
          <wp:inline distT="0" distB="0" distL="0" distR="0" wp14:anchorId="38BE0D90" wp14:editId="119D100E">
            <wp:extent cx="5731510" cy="8107680"/>
            <wp:effectExtent l="0" t="0" r="2540" b="7620"/>
            <wp:docPr id="976547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547512" name="Picture 97654751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3DAC1D09" w14:textId="6AE4CEF6" w:rsidR="00A3268E" w:rsidRDefault="008F6409" w:rsidP="008F6409">
      <w:pPr>
        <w:pStyle w:val="Caption"/>
      </w:pPr>
      <w:bookmarkStart w:id="1" w:name="_Toc236507279"/>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49206A">
        <w:t xml:space="preserve">Sustainable Brand Extension Poster: IKEA </w:t>
      </w:r>
      <w:proofErr w:type="spellStart"/>
      <w:r w:rsidRPr="0049206A">
        <w:t>EcoSmart</w:t>
      </w:r>
      <w:proofErr w:type="spellEnd"/>
      <w:r w:rsidRPr="0049206A">
        <w:t xml:space="preserve"> Home Energy Hub</w:t>
      </w:r>
      <w:bookmarkEnd w:id="1"/>
    </w:p>
    <w:p w14:paraId="231DD038" w14:textId="619124A0" w:rsidR="008F6409" w:rsidRPr="008F6409" w:rsidRDefault="008F6409" w:rsidP="008F6409">
      <w:r>
        <w:t xml:space="preserve">Source: Self-created in </w:t>
      </w:r>
      <w:proofErr w:type="spellStart"/>
      <w:r>
        <w:t>Canva</w:t>
      </w:r>
      <w:proofErr w:type="spellEnd"/>
    </w:p>
    <w:p w14:paraId="700DFBA2" w14:textId="61921E95" w:rsidR="00DB5830" w:rsidRPr="00DB5830" w:rsidRDefault="00DB5830" w:rsidP="009F478C">
      <w:pPr>
        <w:pStyle w:val="Heading1"/>
      </w:pPr>
      <w:bookmarkStart w:id="2" w:name="_Toc236507271"/>
      <w:r w:rsidRPr="00DB5830">
        <w:t>Element 2: Segmentation, Targeting, Differentiation and Positioning (STDP) Analysis</w:t>
      </w:r>
      <w:bookmarkEnd w:id="2"/>
    </w:p>
    <w:p w14:paraId="637B79B9" w14:textId="6FAB0422" w:rsidR="00DB5830" w:rsidRPr="00DB5830" w:rsidRDefault="00EF303A" w:rsidP="00DB5830">
      <w:r>
        <w:t xml:space="preserve">The effectiveness of the IKEA </w:t>
      </w:r>
      <w:proofErr w:type="spellStart"/>
      <w:r>
        <w:t>EcoSmart</w:t>
      </w:r>
      <w:proofErr w:type="spellEnd"/>
      <w:r>
        <w:t xml:space="preserve"> Home Energy Hub is linked to the quest to recognize appealing customer segments and evolve a distinct positioning strategy in the expanding smart home and environmentally-friendly technology market</w:t>
      </w:r>
      <w:r w:rsidR="003928E0">
        <w:t xml:space="preserve"> </w:t>
      </w:r>
      <w:r w:rsidR="003928E0" w:rsidRPr="003928E0">
        <w:t>(</w:t>
      </w:r>
      <w:proofErr w:type="spellStart"/>
      <w:r w:rsidR="003928E0" w:rsidRPr="003928E0">
        <w:t>Soni</w:t>
      </w:r>
      <w:proofErr w:type="spellEnd"/>
      <w:r w:rsidR="003928E0" w:rsidRPr="003928E0">
        <w:t xml:space="preserve"> and Kaushik, 2026)</w:t>
      </w:r>
      <w:r>
        <w:t>. STDP framework assists organisations to gain insights into needs of customers, allocate resources and generate competitive advantage by producing high customer value</w:t>
      </w:r>
      <w:r w:rsidR="00DB5830" w:rsidRPr="00DB5830">
        <w:t>.</w:t>
      </w:r>
    </w:p>
    <w:p w14:paraId="12F9A26D" w14:textId="77777777" w:rsidR="00DB5830" w:rsidRPr="00DB5830" w:rsidRDefault="00DB5830" w:rsidP="00DB5830">
      <w:pPr>
        <w:rPr>
          <w:b/>
          <w:bCs/>
        </w:rPr>
      </w:pPr>
      <w:r w:rsidRPr="00DB5830">
        <w:rPr>
          <w:b/>
          <w:bCs/>
        </w:rPr>
        <w:t>Segmentation</w:t>
      </w:r>
    </w:p>
    <w:p w14:paraId="0DD8D883" w14:textId="7CDC5C25" w:rsidR="00DB5830" w:rsidRPr="00DB5830" w:rsidRDefault="00EF303A" w:rsidP="00DB5830">
      <w:r>
        <w:t xml:space="preserve">Market segmentation breaks down a vast market into smaller segments having similar needs and buying behaviours. For the IKEA </w:t>
      </w:r>
      <w:proofErr w:type="spellStart"/>
      <w:r>
        <w:t>EcoSmart</w:t>
      </w:r>
      <w:proofErr w:type="spellEnd"/>
      <w:r>
        <w:t xml:space="preserve"> Home Energy Hub, geographic, demographic, psychographic and behavioural variables are used to identify target customers</w:t>
      </w:r>
      <w:r w:rsidR="00DB5830" w:rsidRPr="00DB5830">
        <w:t>.</w:t>
      </w:r>
    </w:p>
    <w:p w14:paraId="52F6D3CF" w14:textId="77777777" w:rsidR="00DB5830" w:rsidRPr="00DB5830" w:rsidRDefault="00DB5830" w:rsidP="00DB5830">
      <w:r w:rsidRPr="00DB5830">
        <w:rPr>
          <w:b/>
          <w:bCs/>
        </w:rPr>
        <w:t>Geographic Segmentation</w:t>
      </w:r>
    </w:p>
    <w:p w14:paraId="62288B35" w14:textId="7F868E6F" w:rsidR="00DB5830" w:rsidRPr="00DB5830" w:rsidRDefault="00EF303A" w:rsidP="00DB5830">
      <w:r>
        <w:t>It is mainly an urban and suburban urban household in developed societies where the trend of environmental concerns and smart home use is growing. First target markets It will be the United Kingdom, Germany, Sweden and the Netherlands where IKEA has a strong retail presence and governments actively encourage renewable energy and energy efficiency</w:t>
      </w:r>
      <w:r w:rsidR="00F44109">
        <w:t xml:space="preserve"> </w:t>
      </w:r>
      <w:r w:rsidR="00F44109" w:rsidRPr="00F44109">
        <w:t>(</w:t>
      </w:r>
      <w:proofErr w:type="spellStart"/>
      <w:r w:rsidR="00F44109" w:rsidRPr="00F44109">
        <w:t>Nosova</w:t>
      </w:r>
      <w:proofErr w:type="spellEnd"/>
      <w:r w:rsidR="00F44109" w:rsidRPr="00F44109">
        <w:t>, 2024)</w:t>
      </w:r>
      <w:r>
        <w:t>. These are markets, which have favourable conditions of smart energy solutions, especially to urban consumers who are experiencing increased electricity prices</w:t>
      </w:r>
      <w:r w:rsidR="00DB5830" w:rsidRPr="00DB5830">
        <w:t>.</w:t>
      </w:r>
    </w:p>
    <w:p w14:paraId="48715662" w14:textId="77777777" w:rsidR="00DB5830" w:rsidRPr="00DB5830" w:rsidRDefault="00DB5830" w:rsidP="00DB5830">
      <w:r w:rsidRPr="00DB5830">
        <w:rPr>
          <w:b/>
          <w:bCs/>
        </w:rPr>
        <w:t>Demographic Segmentation</w:t>
      </w:r>
    </w:p>
    <w:p w14:paraId="3F0BB72E" w14:textId="41A43C84" w:rsidR="00DB5830" w:rsidRPr="00DB5830" w:rsidRDefault="00EF303A" w:rsidP="00DB5830">
      <w:r>
        <w:t>The product is aimed at the middle- and high-income level adults aged 30-55 and who either possess or rent houses of a more modern nature</w:t>
      </w:r>
      <w:r w:rsidR="0047793B">
        <w:t xml:space="preserve"> </w:t>
      </w:r>
      <w:r w:rsidR="0047793B" w:rsidRPr="0047793B">
        <w:t>(George, 2025)</w:t>
      </w:r>
      <w:r>
        <w:t xml:space="preserve">. This group has the financial potentials of investing in technologies that offer them savings in the long term and they can maintain sustainable living. It also caters to millennial customers who are environmentally friendly, busy professionals, families and tech </w:t>
      </w:r>
      <w:r w:rsidR="00BF24C7">
        <w:t>knowledge</w:t>
      </w:r>
      <w:r>
        <w:t xml:space="preserve"> consumers who need convenient and innovative solutions to make their homes</w:t>
      </w:r>
      <w:r w:rsidR="00DB5830" w:rsidRPr="00DB5830">
        <w:t>.</w:t>
      </w:r>
    </w:p>
    <w:p w14:paraId="3F7F47C9" w14:textId="77777777" w:rsidR="00DB5830" w:rsidRPr="00DB5830" w:rsidRDefault="00DB5830" w:rsidP="00DB5830">
      <w:r w:rsidRPr="00DB5830">
        <w:rPr>
          <w:b/>
          <w:bCs/>
        </w:rPr>
        <w:t>Psychographic Segmentation</w:t>
      </w:r>
    </w:p>
    <w:p w14:paraId="10F1CF53" w14:textId="270A87C2" w:rsidR="00DB5830" w:rsidRPr="00DB5830" w:rsidRDefault="00EF303A" w:rsidP="00DB5830">
      <w:proofErr w:type="spellStart"/>
      <w:r>
        <w:t>EcoSmart</w:t>
      </w:r>
      <w:proofErr w:type="spellEnd"/>
      <w:r>
        <w:t xml:space="preserve"> Home Energy Hub is developed to cater to consumers who put a high value on sustainability, innovation and convenience</w:t>
      </w:r>
      <w:r w:rsidR="00D21834">
        <w:t xml:space="preserve"> </w:t>
      </w:r>
      <w:r w:rsidR="00D21834" w:rsidRPr="00D21834">
        <w:t>(</w:t>
      </w:r>
      <w:proofErr w:type="spellStart"/>
      <w:r w:rsidR="00D21834" w:rsidRPr="00D21834">
        <w:t>Perasso</w:t>
      </w:r>
      <w:proofErr w:type="spellEnd"/>
      <w:r w:rsidR="00D21834" w:rsidRPr="00D21834">
        <w:t>, 2024)</w:t>
      </w:r>
      <w:r>
        <w:t>. These people are not afraid of products that will not impact environment and make lives easier every day. The credibility of the product with regard to the environmentally responsible consumers is boosted by the strong reputation of IKEA in offering affordable, functional and sustainable products</w:t>
      </w:r>
      <w:r w:rsidR="00DB5830" w:rsidRPr="00DB5830">
        <w:t>.</w:t>
      </w:r>
    </w:p>
    <w:p w14:paraId="27AB6CCF" w14:textId="77777777" w:rsidR="00DB5830" w:rsidRPr="00DB5830" w:rsidRDefault="00DB5830" w:rsidP="00DB5830">
      <w:r w:rsidRPr="00DB5830">
        <w:rPr>
          <w:b/>
          <w:bCs/>
        </w:rPr>
        <w:t>Behavioural Segmentation</w:t>
      </w:r>
    </w:p>
    <w:p w14:paraId="767A09E0" w14:textId="4A032892" w:rsidR="00DB5830" w:rsidRPr="00DB5830" w:rsidRDefault="00EF303A" w:rsidP="00DB5830">
      <w:r>
        <w:t xml:space="preserve">The product </w:t>
      </w:r>
      <w:proofErr w:type="spellStart"/>
      <w:r>
        <w:t>behaviorally</w:t>
      </w:r>
      <w:proofErr w:type="spellEnd"/>
      <w:r>
        <w:t xml:space="preserve"> targets the consumers who are interested in reduced costs of electricity, better energy efficiency and more control over the energy in the household. These customers tend to do smart home research prior to their purchase and are driven by saving money, environmental and convenience. The first to turn to home smart technologies and households that have renewable energy systems are especially favourable customer segments</w:t>
      </w:r>
      <w:r w:rsidR="00DB5830" w:rsidRPr="00DB5830">
        <w:t>.</w:t>
      </w:r>
    </w:p>
    <w:p w14:paraId="42D9DDEC" w14:textId="77777777" w:rsidR="00DB5830" w:rsidRPr="00DB5830" w:rsidRDefault="00DB5830" w:rsidP="00DB5830">
      <w:pPr>
        <w:rPr>
          <w:b/>
          <w:bCs/>
        </w:rPr>
      </w:pPr>
      <w:r w:rsidRPr="00DB5830">
        <w:rPr>
          <w:b/>
          <w:bCs/>
        </w:rPr>
        <w:t>Targeting</w:t>
      </w:r>
    </w:p>
    <w:p w14:paraId="74B22153" w14:textId="2A0495BB" w:rsidR="00EF303A" w:rsidRDefault="00EF303A" w:rsidP="00EF303A">
      <w:r>
        <w:t>After analysing the market, IKEA will assume segmentation by targeting a differentiated market, whereby they will target environmentally sensitive middle-income families, young professionals and urban families</w:t>
      </w:r>
      <w:r w:rsidR="00E92B43">
        <w:t xml:space="preserve"> </w:t>
      </w:r>
      <w:r w:rsidR="00E92B43" w:rsidRPr="00E92B43">
        <w:t>(Vo, 2025)</w:t>
      </w:r>
      <w:r>
        <w:t>. These organizations have the financial capacity and the incentive to invest in sustainable technologies that render financial and environmental advantages in the long run.</w:t>
      </w:r>
    </w:p>
    <w:p w14:paraId="59ACB43B" w14:textId="3770394C" w:rsidR="00DB5830" w:rsidRPr="00DB5830" w:rsidRDefault="00EF303A" w:rsidP="00EF303A">
      <w:r>
        <w:t>This plan would strongly resonate with its current audience, not to mention that IKEA can capitalize on its good brand name as it enters a new line of products</w:t>
      </w:r>
      <w:r w:rsidR="00DB5830" w:rsidRPr="00DB5830">
        <w:t>.</w:t>
      </w:r>
    </w:p>
    <w:p w14:paraId="518B2A40" w14:textId="77777777" w:rsidR="00DB5830" w:rsidRPr="00DB5830" w:rsidRDefault="00DB5830" w:rsidP="00DB5830">
      <w:pPr>
        <w:rPr>
          <w:b/>
          <w:bCs/>
        </w:rPr>
      </w:pPr>
      <w:r w:rsidRPr="00DB5830">
        <w:rPr>
          <w:b/>
          <w:bCs/>
        </w:rPr>
        <w:t>Differentiation</w:t>
      </w:r>
    </w:p>
    <w:p w14:paraId="7EE8D796" w14:textId="77777777" w:rsidR="00EF303A" w:rsidRDefault="00EF303A" w:rsidP="00EF303A">
      <w:r>
        <w:t xml:space="preserve">Differentiation will add value to that product which is not shared by the competitors. The </w:t>
      </w:r>
      <w:proofErr w:type="spellStart"/>
      <w:r>
        <w:t>EcoSmart</w:t>
      </w:r>
      <w:proofErr w:type="spellEnd"/>
      <w:r>
        <w:t xml:space="preserve"> Home Energy Hub is affordably priced, sustainable and AI-enabled energy controlling, unlike its rivals Google Nest and Samsung SmartThings, which predominantly serve the high-end markets of smart home automation.</w:t>
      </w:r>
    </w:p>
    <w:p w14:paraId="64FAC038" w14:textId="3AFFAA06" w:rsidR="00DB5830" w:rsidRPr="00DB5830" w:rsidRDefault="00EF303A" w:rsidP="00EF303A">
      <w:r>
        <w:t>Compared to other competing solutions that in most cases need costly installations or various third-party devices, IKEA offers an all-in-one solution that includes AI-powered smart plugs, an energy monitoring centre, a convenient mobile app and compatibility with renewable energy sources</w:t>
      </w:r>
      <w:r w:rsidR="00DB5830" w:rsidRPr="00DB5830">
        <w:t>.</w:t>
      </w:r>
    </w:p>
    <w:p w14:paraId="02AD0EBF" w14:textId="77777777" w:rsidR="00DB5830" w:rsidRPr="00DB5830" w:rsidRDefault="00DB5830" w:rsidP="00DB5830">
      <w:pPr>
        <w:rPr>
          <w:b/>
          <w:bCs/>
        </w:rPr>
      </w:pPr>
      <w:r w:rsidRPr="00DB5830">
        <w:rPr>
          <w:b/>
          <w:bCs/>
        </w:rPr>
        <w:t>Positioning</w:t>
      </w:r>
    </w:p>
    <w:p w14:paraId="441B662A" w14:textId="786D3FAD" w:rsidR="00DB5830" w:rsidRPr="00DB5830" w:rsidRDefault="00EF303A" w:rsidP="00DB5830">
      <w:r>
        <w:t xml:space="preserve">Positioning refers to the kind of customer perceptions about a brand in comparison with the competitors. IKEA will brand the </w:t>
      </w:r>
      <w:proofErr w:type="spellStart"/>
      <w:r>
        <w:t>EcoSmart</w:t>
      </w:r>
      <w:proofErr w:type="spellEnd"/>
      <w:r>
        <w:t xml:space="preserve"> Home Energy Hub as a low-cost, sustainable, and smart device that can help families to control their electricity usage and at the same time maintain convenience and quality</w:t>
      </w:r>
      <w:r w:rsidR="005A6A29">
        <w:t xml:space="preserve"> </w:t>
      </w:r>
      <w:r w:rsidR="005A6A29" w:rsidRPr="005A6A29">
        <w:t>(IKEA, 2025)</w:t>
      </w:r>
      <w:r w:rsidR="00DB5830" w:rsidRPr="00DB5830">
        <w:t>.</w:t>
      </w:r>
    </w:p>
    <w:p w14:paraId="6A2B3C9D" w14:textId="4EF17D9D" w:rsidR="00DB5830" w:rsidRPr="00DB5830" w:rsidRDefault="00EF303A" w:rsidP="00DB5830">
      <w:r>
        <w:t>The position statement that is proposed is</w:t>
      </w:r>
      <w:r w:rsidR="00DB5830" w:rsidRPr="00DB5830">
        <w:t>:</w:t>
      </w:r>
    </w:p>
    <w:p w14:paraId="17C13E56" w14:textId="77777777" w:rsidR="00DB5830" w:rsidRPr="00DB5830" w:rsidRDefault="00DB5830" w:rsidP="00DB5830">
      <w:r w:rsidRPr="00DB5830">
        <w:rPr>
          <w:i/>
          <w:iCs/>
        </w:rPr>
        <w:t xml:space="preserve">"For environmentally conscious households seeking affordable smart energy solutions, IKEA </w:t>
      </w:r>
      <w:proofErr w:type="spellStart"/>
      <w:r w:rsidRPr="00DB5830">
        <w:rPr>
          <w:i/>
          <w:iCs/>
        </w:rPr>
        <w:t>EcoSmart</w:t>
      </w:r>
      <w:proofErr w:type="spellEnd"/>
      <w:r w:rsidRPr="00DB5830">
        <w:rPr>
          <w:i/>
          <w:iCs/>
        </w:rPr>
        <w:t xml:space="preserve"> Home Energy Hub provides an easy-to-use, AI-powered energy management system that helps reduce electricity costs and carbon emissions while supporting a more sustainable lifestyle."</w:t>
      </w:r>
    </w:p>
    <w:p w14:paraId="75A1F8D3" w14:textId="2EE10D0A" w:rsidR="00EF303A" w:rsidRDefault="00EF303A" w:rsidP="00EF303A">
      <w:r>
        <w:t>This branding reaffirms the brand promise that IKEA has had to enhance everyday life and extends its value proposition into the smart energy technology. Using trusted brand equity + innovation and sustainability, IKEA will be able to increase customer loyalty.</w:t>
      </w:r>
    </w:p>
    <w:p w14:paraId="5350101A" w14:textId="1B42B1C8" w:rsidR="00DB5830" w:rsidRDefault="00E92F80" w:rsidP="00EF303A">
      <w:r>
        <w:t>T</w:t>
      </w:r>
      <w:r w:rsidR="00EF303A">
        <w:t xml:space="preserve">he STDP plan helps the </w:t>
      </w:r>
      <w:proofErr w:type="spellStart"/>
      <w:r w:rsidR="00EF303A">
        <w:t>EcoSmart</w:t>
      </w:r>
      <w:proofErr w:type="spellEnd"/>
      <w:r w:rsidR="00EF303A">
        <w:t xml:space="preserve"> Home Energy Hub respond to the changing consumer needs, as well as, fulfil IKEA business sustainability and long-term business development goals</w:t>
      </w:r>
      <w:r w:rsidR="00BA776D">
        <w:t xml:space="preserve"> </w:t>
      </w:r>
      <w:r w:rsidR="00BA776D" w:rsidRPr="00BA776D">
        <w:t>(</w:t>
      </w:r>
      <w:proofErr w:type="spellStart"/>
      <w:r w:rsidR="00BA776D" w:rsidRPr="00BA776D">
        <w:t>Tomakh</w:t>
      </w:r>
      <w:proofErr w:type="spellEnd"/>
      <w:r w:rsidR="00BA776D" w:rsidRPr="00BA776D">
        <w:t>, 2025)</w:t>
      </w:r>
      <w:r w:rsidR="00EF303A">
        <w:t>. With the use of segmentation, narrow targeting, clear distinction and a robust positioning, the brand extension has high potential of commercial success and enhancing the image of IKEA as an innovator with sustainable approach</w:t>
      </w:r>
      <w:r w:rsidR="00DB5830" w:rsidRPr="00DB5830">
        <w:t>.</w:t>
      </w:r>
    </w:p>
    <w:p w14:paraId="539E9977" w14:textId="77777777" w:rsidR="00621D8B" w:rsidRDefault="00621D8B" w:rsidP="00621D8B">
      <w:pPr>
        <w:keepNext/>
      </w:pPr>
      <w:r>
        <w:rPr>
          <w:noProof/>
        </w:rPr>
        <w:drawing>
          <wp:inline distT="0" distB="0" distL="0" distR="0" wp14:anchorId="6C230286" wp14:editId="2BDB130B">
            <wp:extent cx="4061460" cy="2749023"/>
            <wp:effectExtent l="0" t="0" r="0" b="0"/>
            <wp:docPr id="8361062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1865" r="12660" b="11338"/>
                    <a:stretch>
                      <a:fillRect/>
                    </a:stretch>
                  </pic:blipFill>
                  <pic:spPr bwMode="auto">
                    <a:xfrm>
                      <a:off x="0" y="0"/>
                      <a:ext cx="4084399" cy="2764550"/>
                    </a:xfrm>
                    <a:prstGeom prst="rect">
                      <a:avLst/>
                    </a:prstGeom>
                    <a:noFill/>
                    <a:ln>
                      <a:noFill/>
                    </a:ln>
                    <a:extLst>
                      <a:ext uri="{53640926-AAD7-44D8-BBD7-CCE9431645EC}">
                        <a14:shadowObscured xmlns:a14="http://schemas.microsoft.com/office/drawing/2010/main"/>
                      </a:ext>
                    </a:extLst>
                  </pic:spPr>
                </pic:pic>
              </a:graphicData>
            </a:graphic>
          </wp:inline>
        </w:drawing>
      </w:r>
    </w:p>
    <w:p w14:paraId="33B31DC9" w14:textId="63013100" w:rsidR="00621D8B" w:rsidRDefault="00621D8B" w:rsidP="00621D8B">
      <w:pPr>
        <w:pStyle w:val="Caption"/>
      </w:pPr>
      <w:bookmarkStart w:id="3" w:name="_Toc236507280"/>
      <w:r>
        <w:t xml:space="preserve">Figure </w:t>
      </w:r>
      <w:r w:rsidR="008F6409">
        <w:fldChar w:fldCharType="begin"/>
      </w:r>
      <w:r w:rsidR="008F6409">
        <w:instrText xml:space="preserve"> SEQ Figure \* ARABIC </w:instrText>
      </w:r>
      <w:r w:rsidR="008F6409">
        <w:fldChar w:fldCharType="separate"/>
      </w:r>
      <w:r w:rsidR="008F6409">
        <w:rPr>
          <w:noProof/>
        </w:rPr>
        <w:t>2</w:t>
      </w:r>
      <w:r w:rsidR="008F6409">
        <w:rPr>
          <w:noProof/>
        </w:rPr>
        <w:fldChar w:fldCharType="end"/>
      </w:r>
      <w:r>
        <w:t xml:space="preserve">: </w:t>
      </w:r>
      <w:r w:rsidRPr="009533EC">
        <w:t xml:space="preserve">STDP Framework for IKEA </w:t>
      </w:r>
      <w:proofErr w:type="spellStart"/>
      <w:r w:rsidRPr="009533EC">
        <w:t>EcoSmart</w:t>
      </w:r>
      <w:proofErr w:type="spellEnd"/>
      <w:r w:rsidRPr="009533EC">
        <w:t xml:space="preserve"> Home Energy Hub</w:t>
      </w:r>
      <w:bookmarkEnd w:id="3"/>
    </w:p>
    <w:p w14:paraId="101EE399" w14:textId="78712411" w:rsidR="00621D8B" w:rsidRDefault="00621D8B" w:rsidP="00DB5830">
      <w:r>
        <w:t xml:space="preserve">Source: </w:t>
      </w:r>
      <w:r w:rsidRPr="00621D8B">
        <w:t>(</w:t>
      </w:r>
      <w:proofErr w:type="spellStart"/>
      <w:r w:rsidRPr="00621D8B">
        <w:t>Fripp</w:t>
      </w:r>
      <w:proofErr w:type="spellEnd"/>
      <w:r w:rsidRPr="00621D8B">
        <w:t>, 2020)</w:t>
      </w:r>
    </w:p>
    <w:p w14:paraId="1F886E7A" w14:textId="30BC392A" w:rsidR="00621D8B" w:rsidRDefault="00EF303A" w:rsidP="00DB5830">
      <w:r>
        <w:t xml:space="preserve">Figure 2 provides the STDP framework that has been used to create the marketing plan of the IKEA </w:t>
      </w:r>
      <w:proofErr w:type="spellStart"/>
      <w:r>
        <w:t>EcoSmart</w:t>
      </w:r>
      <w:proofErr w:type="spellEnd"/>
      <w:r>
        <w:t xml:space="preserve"> Home Energy Hub (</w:t>
      </w:r>
      <w:proofErr w:type="spellStart"/>
      <w:r>
        <w:t>Fripp</w:t>
      </w:r>
      <w:proofErr w:type="spellEnd"/>
      <w:r>
        <w:t>, 2020). The structure illustrates the role that market segmentation plays in informing the choice of target market, differentiation as well as the general positioning approach</w:t>
      </w:r>
      <w:r w:rsidR="00621D8B" w:rsidRPr="00621D8B">
        <w:t>.</w:t>
      </w:r>
    </w:p>
    <w:p w14:paraId="7AEC4A70" w14:textId="77777777" w:rsidR="00DB5830" w:rsidRPr="00DB5830" w:rsidRDefault="00DB5830" w:rsidP="00D2565D">
      <w:pPr>
        <w:pStyle w:val="Heading1"/>
      </w:pPr>
      <w:bookmarkStart w:id="4" w:name="_Toc236507272"/>
      <w:r w:rsidRPr="00DB5830">
        <w:t xml:space="preserve">Element 3: Marketing Mix (7Ps) for IKEA </w:t>
      </w:r>
      <w:proofErr w:type="spellStart"/>
      <w:r w:rsidRPr="00DB5830">
        <w:t>EcoSmart</w:t>
      </w:r>
      <w:proofErr w:type="spellEnd"/>
      <w:r w:rsidRPr="00DB5830">
        <w:t xml:space="preserve"> Home Energy Hub</w:t>
      </w:r>
      <w:bookmarkEnd w:id="4"/>
    </w:p>
    <w:p w14:paraId="55F0953C" w14:textId="7F1FCBDF" w:rsidR="00DB5830" w:rsidRPr="00DB5830" w:rsidRDefault="00EF303A" w:rsidP="00DB5830">
      <w:r>
        <w:t>The marketing mix is a strategic approach that helps organisations to generate value to the customers and attain competitive advantage</w:t>
      </w:r>
      <w:r w:rsidR="009C1919">
        <w:t xml:space="preserve"> </w:t>
      </w:r>
      <w:r w:rsidR="009C1919" w:rsidRPr="009C1919">
        <w:t>(</w:t>
      </w:r>
      <w:proofErr w:type="spellStart"/>
      <w:r w:rsidR="009C1919" w:rsidRPr="009C1919">
        <w:t>Supriadi</w:t>
      </w:r>
      <w:proofErr w:type="spellEnd"/>
      <w:r w:rsidR="009C1919" w:rsidRPr="009C1919">
        <w:t xml:space="preserve"> and Juju, 2024)</w:t>
      </w:r>
      <w:r>
        <w:t xml:space="preserve">. In the case of technological products, the 7Ps marketing mix can be used to expand the conventional model to include customer experience and service delivery. The IKEA brand extension strategy of the </w:t>
      </w:r>
      <w:proofErr w:type="spellStart"/>
      <w:r>
        <w:t>EcoSmart</w:t>
      </w:r>
      <w:proofErr w:type="spellEnd"/>
      <w:r>
        <w:t xml:space="preserve"> Home Energy Hub marketing mix serves the needs of environmentally conscious consumers and helps the company implement its sustainable brand extension approach</w:t>
      </w:r>
      <w:r w:rsidR="00DB5830" w:rsidRPr="00DB5830">
        <w:t>.</w:t>
      </w:r>
    </w:p>
    <w:p w14:paraId="099A0407" w14:textId="77777777" w:rsidR="00DB5830" w:rsidRPr="00DB5830" w:rsidRDefault="00DB5830" w:rsidP="00DB5830">
      <w:pPr>
        <w:rPr>
          <w:b/>
          <w:bCs/>
        </w:rPr>
      </w:pPr>
      <w:r w:rsidRPr="00DB5830">
        <w:rPr>
          <w:b/>
          <w:bCs/>
        </w:rPr>
        <w:t>Product</w:t>
      </w:r>
    </w:p>
    <w:p w14:paraId="54642F8C" w14:textId="531DCA43" w:rsidR="00EF303A" w:rsidRDefault="00EF303A" w:rsidP="00EF303A">
      <w:r>
        <w:t xml:space="preserve">The IKEA </w:t>
      </w:r>
      <w:proofErr w:type="spellStart"/>
      <w:r>
        <w:t>EcoSmart</w:t>
      </w:r>
      <w:proofErr w:type="spellEnd"/>
      <w:r>
        <w:t xml:space="preserve"> Home Energy Hub is an AI-powered energy management device, which assists households towards monitoring, controlling, and minimizing electricity usage. It features an energy monitoring station; genius plugs that are programmed with AI and a mobile app that lets users view live energy data and can be robotically controlled to support rooftop solar panels. The system optimizes the use of energy usage, and also offers personalized advice on how to minimize the waste of energy consumption and lowers electricity bills.</w:t>
      </w:r>
    </w:p>
    <w:p w14:paraId="36B4FB3C" w14:textId="43BCF8D3" w:rsidR="00DB5830" w:rsidRPr="00DB5830" w:rsidRDefault="00EF303A" w:rsidP="00EF303A">
      <w:r>
        <w:t>The lifecycle of the product has sustainability inside the product. The devices are made of recycled materials and sustainably sourced materials, recyclable packaging and modular design that enables the upgrading of individual parts of the system instead of having to replace this system. This will help IKEA to adhere to the principles of a circular economy, as well as improve its image as an environmentally conscious brand</w:t>
      </w:r>
      <w:r w:rsidR="005218BC">
        <w:t xml:space="preserve"> </w:t>
      </w:r>
      <w:r w:rsidR="005218BC" w:rsidRPr="005218BC">
        <w:t>(Ellen MacArthur Foundation, 2023)</w:t>
      </w:r>
      <w:r w:rsidR="00DB5830" w:rsidRPr="00DB5830">
        <w:t>.</w:t>
      </w:r>
    </w:p>
    <w:p w14:paraId="58170DAE" w14:textId="77777777" w:rsidR="00DB5830" w:rsidRPr="00DB5830" w:rsidRDefault="00DB5830" w:rsidP="00DB5830">
      <w:pPr>
        <w:rPr>
          <w:b/>
          <w:bCs/>
        </w:rPr>
      </w:pPr>
      <w:r w:rsidRPr="00DB5830">
        <w:rPr>
          <w:b/>
          <w:bCs/>
        </w:rPr>
        <w:t>Price</w:t>
      </w:r>
    </w:p>
    <w:p w14:paraId="24B6B817" w14:textId="47470791" w:rsidR="00EF303A" w:rsidRDefault="00EF303A" w:rsidP="00EF303A">
      <w:r>
        <w:t>Value-based pricing will be used and this means that IKEA will offer products which are less expensive and state-of-the-art</w:t>
      </w:r>
      <w:r w:rsidR="00011836">
        <w:t xml:space="preserve"> </w:t>
      </w:r>
      <w:r w:rsidR="00011836" w:rsidRPr="00011836">
        <w:t>(Ali et al., 2024)</w:t>
      </w:r>
      <w:r>
        <w:t>. Despite providing AI-based analytics and integration of renewable energy, the pricing philosophy of IKEA strives to provide innovative solutions to a wide group of customers.</w:t>
      </w:r>
    </w:p>
    <w:p w14:paraId="2046FB94" w14:textId="10C10879" w:rsidR="00DB5830" w:rsidRPr="00DB5830" w:rsidRDefault="00EF303A" w:rsidP="00EF303A">
      <w:r>
        <w:t xml:space="preserve">To make the adoption of the </w:t>
      </w:r>
      <w:proofErr w:type="spellStart"/>
      <w:r>
        <w:t>EcoSmart</w:t>
      </w:r>
      <w:proofErr w:type="spellEnd"/>
      <w:r>
        <w:t xml:space="preserve"> Home Energy Hub affordable and reflective of long-term savings due to decreased energy use, the </w:t>
      </w:r>
      <w:proofErr w:type="spellStart"/>
      <w:r>
        <w:t>EcoSmart</w:t>
      </w:r>
      <w:proofErr w:type="spellEnd"/>
      <w:r>
        <w:t xml:space="preserve"> Home Energy Hub will be implemented at a competitive cost. The customer has the option of buying more smart devices but separately or under discounts. Additional affordability will be offered by flexible financing and IKEA Family loyalty discounts, which will promote recurrent buying</w:t>
      </w:r>
      <w:r w:rsidR="00DB5830" w:rsidRPr="00DB5830">
        <w:t>.</w:t>
      </w:r>
    </w:p>
    <w:p w14:paraId="5E2E27D8" w14:textId="77777777" w:rsidR="00DB5830" w:rsidRPr="00DB5830" w:rsidRDefault="00DB5830" w:rsidP="00DB5830">
      <w:pPr>
        <w:rPr>
          <w:b/>
          <w:bCs/>
        </w:rPr>
      </w:pPr>
      <w:r w:rsidRPr="00DB5830">
        <w:rPr>
          <w:b/>
          <w:bCs/>
        </w:rPr>
        <w:t>Place</w:t>
      </w:r>
    </w:p>
    <w:p w14:paraId="77F9B061" w14:textId="77777777" w:rsidR="00EF303A" w:rsidRDefault="00EF303A" w:rsidP="00EF303A">
      <w:r>
        <w:t xml:space="preserve">The </w:t>
      </w:r>
      <w:proofErr w:type="spellStart"/>
      <w:r>
        <w:t>EcoSmart</w:t>
      </w:r>
      <w:proofErr w:type="spellEnd"/>
      <w:r>
        <w:t xml:space="preserve"> Home Energy Hub will be sold within the </w:t>
      </w:r>
      <w:proofErr w:type="spellStart"/>
      <w:r>
        <w:t>omnichannel</w:t>
      </w:r>
      <w:proofErr w:type="spellEnd"/>
      <w:r>
        <w:t xml:space="preserve"> retail network of IKEA including its physical stores, the official site and the mobile app. This will allow customers to get the experience of demonstrating products in the store and have the convenience of shopping online.</w:t>
      </w:r>
    </w:p>
    <w:p w14:paraId="4EE35F1D" w14:textId="55120126" w:rsidR="00DB5830" w:rsidRPr="00DB5830" w:rsidRDefault="00EF303A" w:rsidP="00EF303A">
      <w:r>
        <w:t>IKEA has a strong presence and demand of Smart home technology increases in United Kingdom, Germany and Sweden and Netherlands, where the product is to be introduced first. This will be empowered by effective logistics, sustainable transportation, options of click and collect and home delivery to deliver a hassle-free buying experience</w:t>
      </w:r>
      <w:r w:rsidR="00DB5830" w:rsidRPr="00DB5830">
        <w:t>.</w:t>
      </w:r>
    </w:p>
    <w:p w14:paraId="03C4ACB0" w14:textId="77777777" w:rsidR="00DB5830" w:rsidRPr="00DB5830" w:rsidRDefault="00DB5830" w:rsidP="00DB5830">
      <w:pPr>
        <w:rPr>
          <w:b/>
          <w:bCs/>
        </w:rPr>
      </w:pPr>
      <w:r w:rsidRPr="00DB5830">
        <w:rPr>
          <w:b/>
          <w:bCs/>
        </w:rPr>
        <w:t>Promotion</w:t>
      </w:r>
    </w:p>
    <w:p w14:paraId="5B73E69E" w14:textId="77777777" w:rsidR="00EF303A" w:rsidRDefault="00EF303A" w:rsidP="00EF303A">
      <w:r>
        <w:t>A marketing communications approach will be developed to raise awareness and adoption. Social media, search engine marketing, email campaigns and the IKEA mobile application will be the main medium of digital marketing. Interesting educational materials with an emphasis on the energy efficiency and the impact of the product on the environment will make the consumers realize the worth of the product.</w:t>
      </w:r>
    </w:p>
    <w:p w14:paraId="086313BE" w14:textId="77777777" w:rsidR="00EF303A" w:rsidRDefault="00EF303A" w:rsidP="00EF303A">
      <w:r>
        <w:t>Collaborations with sustainability creators and technology makers will enhances credibility and market reach. In store demonstrations will be interactive and customers can feel the product and have more confidence.</w:t>
      </w:r>
    </w:p>
    <w:p w14:paraId="16436EF5" w14:textId="66D81BA5" w:rsidR="00DB5830" w:rsidRPr="00DB5830" w:rsidRDefault="00EF303A" w:rsidP="00EF303A">
      <w:r>
        <w:t>PR campaigns that will advertise the sustainability efforts and carbon cutting programs by IKEA will also build the brand</w:t>
      </w:r>
      <w:r w:rsidR="00A55D45">
        <w:t xml:space="preserve"> </w:t>
      </w:r>
      <w:r w:rsidR="00A55D45" w:rsidRPr="00A55D45">
        <w:t>(</w:t>
      </w:r>
      <w:proofErr w:type="spellStart"/>
      <w:r w:rsidR="00A55D45" w:rsidRPr="00A55D45">
        <w:t>Primožič</w:t>
      </w:r>
      <w:proofErr w:type="spellEnd"/>
      <w:r w:rsidR="00A55D45" w:rsidRPr="00A55D45">
        <w:t xml:space="preserve"> and </w:t>
      </w:r>
      <w:proofErr w:type="spellStart"/>
      <w:r w:rsidR="00A55D45" w:rsidRPr="00A55D45">
        <w:t>Kutnar</w:t>
      </w:r>
      <w:proofErr w:type="spellEnd"/>
      <w:r w:rsidR="00A55D45" w:rsidRPr="00A55D45">
        <w:t>, 2022)</w:t>
      </w:r>
      <w:r>
        <w:t>. Advertisements will always focus on low costs, technology and the environment</w:t>
      </w:r>
      <w:r w:rsidR="00DB5830" w:rsidRPr="00DB5830">
        <w:t>.</w:t>
      </w:r>
    </w:p>
    <w:p w14:paraId="34046B45" w14:textId="77777777" w:rsidR="00DB5830" w:rsidRPr="00DB5830" w:rsidRDefault="00DB5830" w:rsidP="00DB5830">
      <w:pPr>
        <w:rPr>
          <w:b/>
          <w:bCs/>
        </w:rPr>
      </w:pPr>
      <w:r w:rsidRPr="00DB5830">
        <w:rPr>
          <w:b/>
          <w:bCs/>
        </w:rPr>
        <w:t>People</w:t>
      </w:r>
    </w:p>
    <w:p w14:paraId="0A15E46E" w14:textId="77777777" w:rsidR="00EF303A" w:rsidRDefault="00EF303A" w:rsidP="00EF303A">
      <w:r>
        <w:t>Individuals are significant towards the provision of positive customer experiences. Specialised training that will equip the employees of the IKEA with the smart energy technologies, installation procedures and sustainability principles to be advised to the customers is going to be offered.</w:t>
      </w:r>
    </w:p>
    <w:p w14:paraId="52DFACB4" w14:textId="04E8F67A" w:rsidR="00DB5830" w:rsidRPr="00DB5830" w:rsidRDefault="00EF303A" w:rsidP="00EF303A">
      <w:r>
        <w:t>Customer service personnel will be available to assist customers by giving in-store consultations, online chat and dedicated helpline. The level of professional installation services and product tutorials will enhance confidence among the customers and certified product installation partners will provide assurance in implementation where necessary. Such programs enhance customer confidence and loyalty</w:t>
      </w:r>
      <w:r w:rsidR="00DB5830" w:rsidRPr="00DB5830">
        <w:t>.</w:t>
      </w:r>
    </w:p>
    <w:p w14:paraId="69F15333" w14:textId="77777777" w:rsidR="00DB5830" w:rsidRPr="00DB5830" w:rsidRDefault="00DB5830" w:rsidP="00DB5830">
      <w:pPr>
        <w:rPr>
          <w:b/>
          <w:bCs/>
        </w:rPr>
      </w:pPr>
      <w:r w:rsidRPr="00DB5830">
        <w:rPr>
          <w:b/>
          <w:bCs/>
        </w:rPr>
        <w:t>Process</w:t>
      </w:r>
    </w:p>
    <w:p w14:paraId="7CCAFA58" w14:textId="77777777" w:rsidR="00EF303A" w:rsidRDefault="00EF303A" w:rsidP="00EF303A">
      <w:r>
        <w:t>Purchasing and support process will be conveniently designed. IKEA enables customers to search inter product information, make product comparisons and personalised recommendations on product packages using its digital platforms.</w:t>
      </w:r>
    </w:p>
    <w:p w14:paraId="11F2FFED" w14:textId="77777777" w:rsidR="00EF303A" w:rsidRDefault="00EF303A" w:rsidP="00EF303A">
      <w:r>
        <w:t>Customers can get installation instructions using the mobile app after the purchase or can hire professional installations. The AI-based system keeps track of the usage of energy and sends automated notifications, reports of the performance and individual energy-saving tips.</w:t>
      </w:r>
    </w:p>
    <w:p w14:paraId="2E377A80" w14:textId="3250E79D" w:rsidR="00DB5830" w:rsidRPr="00DB5830" w:rsidRDefault="00EF303A" w:rsidP="00EF303A">
      <w:r>
        <w:t>The registration of warranty, software updates, and support is part of the digital platform, which provides a smooth after-sale experience, promoting long-term interaction</w:t>
      </w:r>
      <w:r w:rsidR="00DB5830" w:rsidRPr="00DB5830">
        <w:t>.</w:t>
      </w:r>
    </w:p>
    <w:p w14:paraId="2163516D" w14:textId="77777777" w:rsidR="00DB5830" w:rsidRPr="00DB5830" w:rsidRDefault="00DB5830" w:rsidP="00DB5830">
      <w:pPr>
        <w:rPr>
          <w:b/>
          <w:bCs/>
        </w:rPr>
      </w:pPr>
      <w:r w:rsidRPr="00DB5830">
        <w:rPr>
          <w:b/>
          <w:bCs/>
        </w:rPr>
        <w:t>Physical Evidence</w:t>
      </w:r>
    </w:p>
    <w:p w14:paraId="3C305088" w14:textId="0CF6B150" w:rsidR="00EF303A" w:rsidRDefault="00EF303A" w:rsidP="00EF303A">
      <w:r>
        <w:t xml:space="preserve">Customers are also confident in the quality and sustainability of the products because physical evidence proves this to be true. The </w:t>
      </w:r>
      <w:proofErr w:type="spellStart"/>
      <w:r>
        <w:t>EcoSmart</w:t>
      </w:r>
      <w:proofErr w:type="spellEnd"/>
      <w:r>
        <w:t xml:space="preserve"> Home Energy Hub will be part of a minimalist Scandinavian design of IKEA, a key aspect of innovation, simplicity and functionality</w:t>
      </w:r>
      <w:r w:rsidR="00D25D61">
        <w:t xml:space="preserve">  </w:t>
      </w:r>
      <w:r w:rsidR="00D25D61" w:rsidRPr="00D25D61">
        <w:t>(IKEA, 2025)</w:t>
      </w:r>
      <w:r>
        <w:t>.</w:t>
      </w:r>
    </w:p>
    <w:p w14:paraId="248E4D45" w14:textId="77777777" w:rsidR="00EF303A" w:rsidRDefault="00EF303A" w:rsidP="00EF303A">
      <w:r>
        <w:t>The package will contain the established environmental certifications along with data on recycled materials, energy saving and carbon footprint. In-store demonstrations will be interactive and allow customers to see the real demonstrations before they buy.</w:t>
      </w:r>
    </w:p>
    <w:p w14:paraId="1CEDAF53" w14:textId="02371E12" w:rsidR="00DB5830" w:rsidRDefault="00EF303A" w:rsidP="00EF303A">
      <w:r>
        <w:t>Professional look of the mobile application, ease of use web site and relative uniformity of the brand image of all the contact points of the customers also add credibility to the product and help promote IKEA as a reliable provider of is eco-friendly smart home products</w:t>
      </w:r>
      <w:r w:rsidR="00DB5830" w:rsidRPr="00DB5830">
        <w:t>.</w:t>
      </w:r>
    </w:p>
    <w:p w14:paraId="4125D28A" w14:textId="77777777" w:rsidR="00E7534E" w:rsidRDefault="004B124C" w:rsidP="00E7534E">
      <w:pPr>
        <w:keepNext/>
      </w:pPr>
      <w:r>
        <w:rPr>
          <w:noProof/>
        </w:rPr>
        <w:drawing>
          <wp:inline distT="0" distB="0" distL="0" distR="0" wp14:anchorId="10F942E7" wp14:editId="720FDD91">
            <wp:extent cx="4443730" cy="3555082"/>
            <wp:effectExtent l="0" t="0" r="0" b="7620"/>
            <wp:docPr id="149497240" name="Picture 4" descr="Premium Vector | 7 ps of marketing mix for product price promo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remium Vector | 7 ps of marketing mix for product price promotion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57458" cy="3566065"/>
                    </a:xfrm>
                    <a:prstGeom prst="rect">
                      <a:avLst/>
                    </a:prstGeom>
                    <a:noFill/>
                    <a:ln>
                      <a:noFill/>
                    </a:ln>
                  </pic:spPr>
                </pic:pic>
              </a:graphicData>
            </a:graphic>
          </wp:inline>
        </w:drawing>
      </w:r>
    </w:p>
    <w:p w14:paraId="4122A88B" w14:textId="6DEEC42B" w:rsidR="004B124C" w:rsidRDefault="00E7534E" w:rsidP="00E7534E">
      <w:pPr>
        <w:pStyle w:val="Caption"/>
      </w:pPr>
      <w:bookmarkStart w:id="5" w:name="_Toc236507281"/>
      <w:r>
        <w:t xml:space="preserve">Figure </w:t>
      </w:r>
      <w:r w:rsidR="008F6409">
        <w:fldChar w:fldCharType="begin"/>
      </w:r>
      <w:r w:rsidR="008F6409">
        <w:instrText xml:space="preserve"> SEQ Figure \* ARABIC </w:instrText>
      </w:r>
      <w:r w:rsidR="008F6409">
        <w:fldChar w:fldCharType="separate"/>
      </w:r>
      <w:r w:rsidR="008F6409">
        <w:rPr>
          <w:noProof/>
        </w:rPr>
        <w:t>3</w:t>
      </w:r>
      <w:r w:rsidR="008F6409">
        <w:rPr>
          <w:noProof/>
        </w:rPr>
        <w:fldChar w:fldCharType="end"/>
      </w:r>
      <w:r>
        <w:t xml:space="preserve">: </w:t>
      </w:r>
      <w:r w:rsidRPr="006A17FE">
        <w:t xml:space="preserve">The 7Ps Marketing Mix Framework for IKEA </w:t>
      </w:r>
      <w:proofErr w:type="spellStart"/>
      <w:r w:rsidRPr="006A17FE">
        <w:t>EcoSmart</w:t>
      </w:r>
      <w:proofErr w:type="spellEnd"/>
      <w:r w:rsidRPr="006A17FE">
        <w:t xml:space="preserve"> Home Energy Hub</w:t>
      </w:r>
      <w:bookmarkEnd w:id="5"/>
    </w:p>
    <w:p w14:paraId="37E58346" w14:textId="3F4A959C" w:rsidR="004B124C" w:rsidRDefault="004B124C" w:rsidP="00DB5830">
      <w:r>
        <w:t xml:space="preserve">Source: </w:t>
      </w:r>
      <w:r w:rsidRPr="004B124C">
        <w:t>(</w:t>
      </w:r>
      <w:proofErr w:type="spellStart"/>
      <w:r w:rsidRPr="004B124C">
        <w:t>freepik</w:t>
      </w:r>
      <w:proofErr w:type="spellEnd"/>
      <w:r w:rsidRPr="004B124C">
        <w:t>, 2024)</w:t>
      </w:r>
    </w:p>
    <w:p w14:paraId="7EF64CAC" w14:textId="32760298" w:rsidR="00E7534E" w:rsidRPr="00DB5830" w:rsidRDefault="00EF303A" w:rsidP="00DB5830">
      <w:r>
        <w:t xml:space="preserve">Figure 3 shows the marketing mix 7Ps model that will be implemented in the IKEA </w:t>
      </w:r>
      <w:proofErr w:type="spellStart"/>
      <w:r>
        <w:t>EcoSmart</w:t>
      </w:r>
      <w:proofErr w:type="spellEnd"/>
      <w:r>
        <w:t xml:space="preserve"> Home Energy Hub (</w:t>
      </w:r>
      <w:proofErr w:type="spellStart"/>
      <w:r>
        <w:t>freepik</w:t>
      </w:r>
      <w:proofErr w:type="spellEnd"/>
      <w:r>
        <w:t>, 2024). All elements have been customized to serve as the sustainable brand extension strategy and create value to the environmentally conscientious consumers</w:t>
      </w:r>
      <w:r w:rsidR="00E7534E" w:rsidRPr="00E7534E">
        <w:t>.</w:t>
      </w:r>
    </w:p>
    <w:p w14:paraId="656BB38E" w14:textId="77777777" w:rsidR="00DB5830" w:rsidRPr="00DB5830" w:rsidRDefault="00DB5830" w:rsidP="00DB5830">
      <w:pPr>
        <w:rPr>
          <w:b/>
          <w:bCs/>
        </w:rPr>
      </w:pPr>
      <w:r w:rsidRPr="00DB5830">
        <w:rPr>
          <w:b/>
          <w:bCs/>
        </w:rPr>
        <w:t>Conclusion</w:t>
      </w:r>
    </w:p>
    <w:p w14:paraId="5F57FD89" w14:textId="2428C1C8" w:rsidR="00DB5830" w:rsidRDefault="00EF303A" w:rsidP="00DB5830">
      <w:r>
        <w:t xml:space="preserve">The 7Ps marketing mix offers an all-encompassing approach to the introduction of the IKEA </w:t>
      </w:r>
      <w:proofErr w:type="spellStart"/>
      <w:r>
        <w:t>EcoSmart</w:t>
      </w:r>
      <w:proofErr w:type="spellEnd"/>
      <w:r>
        <w:t xml:space="preserve"> Home Energy Hub. IKEA can add value to the product offer in a more systematic manner by fusing a differentiated and sustainable product with value pricing, </w:t>
      </w:r>
      <w:proofErr w:type="spellStart"/>
      <w:r>
        <w:t>omnichannel</w:t>
      </w:r>
      <w:proofErr w:type="spellEnd"/>
      <w:r>
        <w:t xml:space="preserve"> distribution, built-in promotion, well-informed employees, cost-effective processes and robust physical evidence to provide an elevated level of value to the environmental customers. The current marketing mix justifies sustainable brand extension strategy of the company, enhances its competitiveness in the emerging smart technology market and also leads to the business expansion in the long-term</w:t>
      </w:r>
      <w:r w:rsidR="00DB5830" w:rsidRPr="00DB5830">
        <w:t>.</w:t>
      </w:r>
    </w:p>
    <w:p w14:paraId="0E932EF1" w14:textId="7B6E4CB0" w:rsidR="00B9583B" w:rsidRPr="00B9583B" w:rsidRDefault="00B9583B" w:rsidP="00D2565D">
      <w:pPr>
        <w:pStyle w:val="Heading1"/>
      </w:pPr>
      <w:bookmarkStart w:id="6" w:name="_Toc236507273"/>
      <w:r w:rsidRPr="00B9583B">
        <w:t>Element 4: Reflection</w:t>
      </w:r>
      <w:bookmarkEnd w:id="6"/>
    </w:p>
    <w:p w14:paraId="65A1FA69" w14:textId="796F9800" w:rsidR="00A225D1" w:rsidRDefault="00A225D1" w:rsidP="00A225D1">
      <w:r>
        <w:t xml:space="preserve">By developing the IKEA </w:t>
      </w:r>
      <w:proofErr w:type="spellStart"/>
      <w:r>
        <w:t>EcoSmart</w:t>
      </w:r>
      <w:proofErr w:type="spellEnd"/>
      <w:r>
        <w:t xml:space="preserve"> Home Energy Hub as a sustainable brand addition, I was able to understand in greater detail how marketing strategies can lead to businesses expanding directionally over the long term and gaining a competitive edge. This project helped me understand that successful brand extensions are far beyond merely presenting a new product into the market. They need to be consistent with the brand image of the company and address any changing consumer demands, changes in technology and market trends. The creation of this sustainable brand extension illustrated the ways in which environmental responsibility can be incorporated into the strategic marketing decisions in order to generate value to organisations and customers.</w:t>
      </w:r>
    </w:p>
    <w:p w14:paraId="1DE198A6" w14:textId="017B8B04" w:rsidR="00A225D1" w:rsidRDefault="00A225D1" w:rsidP="00A225D1">
      <w:r>
        <w:t>The completion of the STDP analysis helped me to enhance my skills in determining the right customer groups, as well as creating a specific targeting approach based on demographic, geographical, psychographic and behavioural markers. This cycle made the necessity of consumer preference knowledge in terms of designing marketing operations and the possibility of choosing the most appealing market segments evident. I also realised the relevance of differentiation and positioning in enabling organisations to create a competitive advantage in the ever-growing markets. The graphics of developing the 7Ps marketing mix also helped me improve my strategic thinking skills by showing me how product, pricing, distribution, promotion, people, process and physical evidence need to pull together in making a successful, long term brand extension.</w:t>
      </w:r>
    </w:p>
    <w:p w14:paraId="77A80191" w14:textId="0F6A4EEE" w:rsidR="00A225D1" w:rsidRDefault="00A225D1" w:rsidP="00A225D1">
      <w:r>
        <w:t>The creation of the poster presentation enhanced my communication skills and design. Breaking down complex marketing ideas into a compact, interesting and illustrative format involved thoughtful choices of the most relevant information without losing a persuasive message to both clients and the prospective investors. I also understood that visual communication is able to make complex concepts easy to comprehend and enhance involvement by the people. Also, during the presentation, I was able to gain confidence in being able to explain the marketing concepts in a clear format within a restricted period of time whilst having to respond to the expectations of the audience in a professional way.</w:t>
      </w:r>
    </w:p>
    <w:p w14:paraId="5673027D" w14:textId="48295A7C" w:rsidR="00A225D1" w:rsidRDefault="00A225D1" w:rsidP="00A225D1">
      <w:r>
        <w:t>This evaluation gave me a lot of personal and professional growth as it helped enhance my research, problem solving, and critical thinking skills. The use of the standard marketing theories on a particular organisation helped me to bridge pre-theory gap between theory and its application in business decisions. My better understanding of the emerging impact of sustainability, artificial intelligence and digital technologies on contemporary marketing tactics was another outcome as well.</w:t>
      </w:r>
    </w:p>
    <w:p w14:paraId="1BD91FCD" w14:textId="2B53377C" w:rsidR="007D2D53" w:rsidRDefault="00A225D1" w:rsidP="00A225D1">
      <w:r>
        <w:t>I would also enhance my work in future projects by adding primary market research, including customer surveys, interviews or focus groups, to prove the needs and preferences of customers better. I would also consider further testing with other emerging technologies such as predictive analytics and sophisticated artificial intelligence applications to create more personalised and data-driven marketing practices. Additionally, I would work on my presentation skills through practising more in order to gain confidence and presentation</w:t>
      </w:r>
      <w:r w:rsidR="00FD628D">
        <w:t>.</w:t>
      </w:r>
    </w:p>
    <w:p w14:paraId="32845056" w14:textId="77777777" w:rsidR="007D2D53" w:rsidRDefault="007D2D53">
      <w:pPr>
        <w:spacing w:line="259" w:lineRule="auto"/>
        <w:jc w:val="left"/>
      </w:pPr>
      <w:r>
        <w:br w:type="page"/>
      </w:r>
    </w:p>
    <w:p w14:paraId="0B36B78F" w14:textId="77777777" w:rsidR="007D2D53" w:rsidRPr="007D2D53" w:rsidRDefault="007D2D53" w:rsidP="007D2D53">
      <w:pPr>
        <w:pStyle w:val="Heading1"/>
      </w:pPr>
      <w:bookmarkStart w:id="7" w:name="_Toc236507274"/>
      <w:r w:rsidRPr="007D2D53">
        <w:t>Reference list</w:t>
      </w:r>
      <w:bookmarkEnd w:id="7"/>
    </w:p>
    <w:p w14:paraId="4D2C9947" w14:textId="06D8C5AB" w:rsidR="007D2D53" w:rsidRPr="007D2D53" w:rsidRDefault="007D2D53" w:rsidP="007D2D53">
      <w:r w:rsidRPr="007D2D53">
        <w:t xml:space="preserve">Ali, M., </w:t>
      </w:r>
      <w:proofErr w:type="spellStart"/>
      <w:r w:rsidRPr="007D2D53">
        <w:t>Naeem</w:t>
      </w:r>
      <w:proofErr w:type="spellEnd"/>
      <w:r w:rsidRPr="007D2D53">
        <w:t xml:space="preserve">, F., </w:t>
      </w:r>
      <w:proofErr w:type="spellStart"/>
      <w:r w:rsidRPr="007D2D53">
        <w:t>Kaddoum</w:t>
      </w:r>
      <w:proofErr w:type="spellEnd"/>
      <w:r w:rsidRPr="007D2D53">
        <w:t xml:space="preserve">, G. and Hossain, E. (2024). </w:t>
      </w:r>
      <w:proofErr w:type="spellStart"/>
      <w:r w:rsidRPr="007D2D53">
        <w:t>Metaverse</w:t>
      </w:r>
      <w:proofErr w:type="spellEnd"/>
      <w:r w:rsidRPr="007D2D53">
        <w:t xml:space="preserve"> communications, networking, security, and applications: Research issues, state-of-the-art, and future directions. </w:t>
      </w:r>
      <w:r w:rsidRPr="007D2D53">
        <w:rPr>
          <w:i/>
          <w:iCs/>
        </w:rPr>
        <w:t>IEEE Communications Surveys &amp; Tutorials</w:t>
      </w:r>
      <w:r w:rsidRPr="007D2D53">
        <w:t xml:space="preserve">, [online] 26(2), pp.1238–1278. Available at: </w:t>
      </w:r>
      <w:hyperlink r:id="rId12" w:history="1">
        <w:r w:rsidRPr="00E6680D">
          <w:rPr>
            <w:rStyle w:val="Hyperlink"/>
          </w:rPr>
          <w:t>https://arxiv.org/pdf/2212.13993</w:t>
        </w:r>
      </w:hyperlink>
      <w:r w:rsidRPr="007D2D53">
        <w:t>.</w:t>
      </w:r>
      <w:r>
        <w:t xml:space="preserve"> </w:t>
      </w:r>
    </w:p>
    <w:p w14:paraId="430118B4" w14:textId="5316C50E" w:rsidR="007D2D53" w:rsidRPr="007D2D53" w:rsidRDefault="007D2D53" w:rsidP="007D2D53">
      <w:r w:rsidRPr="007D2D53">
        <w:t xml:space="preserve">Ellen MacArthur Foundation (2023). </w:t>
      </w:r>
      <w:r w:rsidRPr="007D2D53">
        <w:rPr>
          <w:i/>
          <w:iCs/>
        </w:rPr>
        <w:t>What Is a Circular Economy?</w:t>
      </w:r>
      <w:r w:rsidRPr="007D2D53">
        <w:t xml:space="preserve"> [online] </w:t>
      </w:r>
      <w:r w:rsidRPr="007D2D53">
        <w:rPr>
          <w:i/>
          <w:iCs/>
        </w:rPr>
        <w:t>Ellen MacArthur Foundation</w:t>
      </w:r>
      <w:r w:rsidRPr="007D2D53">
        <w:t xml:space="preserve">. Available at: </w:t>
      </w:r>
      <w:hyperlink r:id="rId13" w:history="1">
        <w:r w:rsidRPr="00E6680D">
          <w:rPr>
            <w:rStyle w:val="Hyperlink"/>
          </w:rPr>
          <w:t>https://www.ellenmacarthurfoundation.org/topics/circular-economy-introduction/overview</w:t>
        </w:r>
      </w:hyperlink>
      <w:r w:rsidRPr="007D2D53">
        <w:t>.</w:t>
      </w:r>
      <w:r>
        <w:t xml:space="preserve"> </w:t>
      </w:r>
    </w:p>
    <w:p w14:paraId="1C1D780D" w14:textId="7B7066D9" w:rsidR="007D2D53" w:rsidRPr="007D2D53" w:rsidRDefault="007D2D53" w:rsidP="007D2D53">
      <w:proofErr w:type="spellStart"/>
      <w:r w:rsidRPr="007D2D53">
        <w:t>Engdahl</w:t>
      </w:r>
      <w:proofErr w:type="spellEnd"/>
      <w:r w:rsidRPr="007D2D53">
        <w:t xml:space="preserve">, R. (2022). Novel Technology in a Retail Space A study of how IKEA retail space influences adoption of smart technology for the home. [online] Available at: </w:t>
      </w:r>
      <w:hyperlink r:id="rId14" w:history="1">
        <w:r w:rsidRPr="00E6680D">
          <w:rPr>
            <w:rStyle w:val="Hyperlink"/>
          </w:rPr>
          <w:t>https://lup.lub.lu.se/luur/download?func=downloadFile&amp;recordOId=9099801&amp;fileOId=9099802</w:t>
        </w:r>
      </w:hyperlink>
      <w:r w:rsidRPr="007D2D53">
        <w:t>.</w:t>
      </w:r>
      <w:r>
        <w:t xml:space="preserve"> </w:t>
      </w:r>
    </w:p>
    <w:p w14:paraId="31934937" w14:textId="526045A6" w:rsidR="007D2D53" w:rsidRPr="007D2D53" w:rsidRDefault="007D2D53" w:rsidP="007D2D53">
      <w:proofErr w:type="spellStart"/>
      <w:r w:rsidRPr="007D2D53">
        <w:t>freepik</w:t>
      </w:r>
      <w:proofErr w:type="spellEnd"/>
      <w:r w:rsidRPr="007D2D53">
        <w:t xml:space="preserve"> (2024). </w:t>
      </w:r>
      <w:r w:rsidRPr="007D2D53">
        <w:rPr>
          <w:i/>
          <w:iCs/>
        </w:rPr>
        <w:t xml:space="preserve">7 </w:t>
      </w:r>
      <w:proofErr w:type="spellStart"/>
      <w:r w:rsidRPr="007D2D53">
        <w:rPr>
          <w:i/>
          <w:iCs/>
        </w:rPr>
        <w:t>ps</w:t>
      </w:r>
      <w:proofErr w:type="spellEnd"/>
      <w:r w:rsidRPr="007D2D53">
        <w:rPr>
          <w:i/>
          <w:iCs/>
        </w:rPr>
        <w:t xml:space="preserve"> of marketing mix for product price promotion place people physical evidence process</w:t>
      </w:r>
      <w:r w:rsidRPr="007D2D53">
        <w:t xml:space="preserve">. [online] Magnific.com. Available at: </w:t>
      </w:r>
      <w:hyperlink r:id="rId15" w:history="1">
        <w:r w:rsidRPr="00E6680D">
          <w:rPr>
            <w:rStyle w:val="Hyperlink"/>
          </w:rPr>
          <w:t>https://www.magnific.com/premium-vector/7-ps-marketing-mix-product-price-promotion-place-people-physical-evidence-process_138494812.htm</w:t>
        </w:r>
      </w:hyperlink>
      <w:r w:rsidRPr="007D2D53">
        <w:t>.</w:t>
      </w:r>
      <w:r>
        <w:t xml:space="preserve"> </w:t>
      </w:r>
    </w:p>
    <w:p w14:paraId="7A6C892F" w14:textId="4750B203" w:rsidR="007D2D53" w:rsidRPr="007D2D53" w:rsidRDefault="007D2D53" w:rsidP="007D2D53">
      <w:proofErr w:type="spellStart"/>
      <w:r w:rsidRPr="007D2D53">
        <w:t>Fripp</w:t>
      </w:r>
      <w:proofErr w:type="spellEnd"/>
      <w:r w:rsidRPr="007D2D53">
        <w:t xml:space="preserve">, G. (2020). </w:t>
      </w:r>
      <w:r w:rsidRPr="007D2D53">
        <w:rPr>
          <w:i/>
          <w:iCs/>
        </w:rPr>
        <w:t>Understanding the STDP process in marketing</w:t>
      </w:r>
      <w:r w:rsidRPr="007D2D53">
        <w:t xml:space="preserve">. [online] </w:t>
      </w:r>
      <w:r w:rsidRPr="007D2D53">
        <w:rPr>
          <w:i/>
          <w:iCs/>
        </w:rPr>
        <w:t>Segmentation Study Guide</w:t>
      </w:r>
      <w:r w:rsidRPr="007D2D53">
        <w:t xml:space="preserve">. Available at: </w:t>
      </w:r>
      <w:hyperlink r:id="rId16" w:history="1">
        <w:r w:rsidRPr="00E6680D">
          <w:rPr>
            <w:rStyle w:val="Hyperlink"/>
          </w:rPr>
          <w:t>https://www.segmentationstudyguide.com/understanding-the-stdp-process-in-marketing/</w:t>
        </w:r>
      </w:hyperlink>
      <w:r w:rsidRPr="007D2D53">
        <w:t>.</w:t>
      </w:r>
      <w:r>
        <w:t xml:space="preserve"> </w:t>
      </w:r>
    </w:p>
    <w:p w14:paraId="30D7D7D8" w14:textId="5806426E" w:rsidR="007D2D53" w:rsidRPr="007D2D53" w:rsidRDefault="007D2D53" w:rsidP="007D2D53">
      <w:r w:rsidRPr="007D2D53">
        <w:t xml:space="preserve">George, R. (2025). Market segmentation, targeting, and positioning. [online] pp.199–221. Available at: </w:t>
      </w:r>
      <w:hyperlink r:id="rId17" w:history="1">
        <w:r w:rsidRPr="00E6680D">
          <w:rPr>
            <w:rStyle w:val="Hyperlink"/>
          </w:rPr>
          <w:t>https://link.springer.com/chapter/10.1007/978-3-031-65983-6_7</w:t>
        </w:r>
      </w:hyperlink>
      <w:r w:rsidRPr="007D2D53">
        <w:t>.</w:t>
      </w:r>
      <w:r>
        <w:t xml:space="preserve"> </w:t>
      </w:r>
    </w:p>
    <w:p w14:paraId="63805867" w14:textId="35CDBC4C" w:rsidR="007D2D53" w:rsidRPr="007D2D53" w:rsidRDefault="007D2D53" w:rsidP="007D2D53">
      <w:r w:rsidRPr="007D2D53">
        <w:t xml:space="preserve">IEA (2023). </w:t>
      </w:r>
      <w:r w:rsidRPr="007D2D53">
        <w:rPr>
          <w:i/>
          <w:iCs/>
        </w:rPr>
        <w:t>Energy Efficiency 2023 – Analysis</w:t>
      </w:r>
      <w:r w:rsidRPr="007D2D53">
        <w:t xml:space="preserve">. [online] </w:t>
      </w:r>
      <w:r w:rsidRPr="007D2D53">
        <w:rPr>
          <w:i/>
          <w:iCs/>
        </w:rPr>
        <w:t>IEA</w:t>
      </w:r>
      <w:r w:rsidRPr="007D2D53">
        <w:t xml:space="preserve">. Available at: </w:t>
      </w:r>
      <w:hyperlink r:id="rId18" w:history="1">
        <w:r w:rsidRPr="00E6680D">
          <w:rPr>
            <w:rStyle w:val="Hyperlink"/>
          </w:rPr>
          <w:t>https://www.iea.org/reports/energy-efficiency-2023</w:t>
        </w:r>
      </w:hyperlink>
      <w:r w:rsidRPr="007D2D53">
        <w:t>.</w:t>
      </w:r>
      <w:r>
        <w:t xml:space="preserve"> </w:t>
      </w:r>
    </w:p>
    <w:p w14:paraId="4DCC4694" w14:textId="0F09CB0A" w:rsidR="007D2D53" w:rsidRPr="007D2D53" w:rsidRDefault="007D2D53" w:rsidP="007D2D53">
      <w:r w:rsidRPr="007D2D53">
        <w:t xml:space="preserve">IKEA, I. (2025). </w:t>
      </w:r>
      <w:r w:rsidRPr="007D2D53">
        <w:rPr>
          <w:i/>
          <w:iCs/>
        </w:rPr>
        <w:t>IKEA Announces New Matter and Sound Products - IKEA Global</w:t>
      </w:r>
      <w:r w:rsidRPr="007D2D53">
        <w:t xml:space="preserve">. [online] </w:t>
      </w:r>
      <w:r w:rsidRPr="007D2D53">
        <w:rPr>
          <w:i/>
          <w:iCs/>
        </w:rPr>
        <w:t>IKEA</w:t>
      </w:r>
      <w:r w:rsidRPr="007D2D53">
        <w:t xml:space="preserve">. Available at: </w:t>
      </w:r>
      <w:hyperlink r:id="rId19" w:history="1">
        <w:r w:rsidRPr="00E6680D">
          <w:rPr>
            <w:rStyle w:val="Hyperlink"/>
          </w:rPr>
          <w:t>https://www.ikea.com/global/en/newsroom/sustainability/ikea-announces-new-chapter-in-designing-technology-for-the-home-250709/</w:t>
        </w:r>
      </w:hyperlink>
      <w:r w:rsidRPr="007D2D53">
        <w:t>.</w:t>
      </w:r>
      <w:r>
        <w:t xml:space="preserve"> </w:t>
      </w:r>
    </w:p>
    <w:p w14:paraId="30BC6978" w14:textId="6C511C92" w:rsidR="007D2D53" w:rsidRPr="007D2D53" w:rsidRDefault="007D2D53" w:rsidP="007D2D53">
      <w:proofErr w:type="spellStart"/>
      <w:r w:rsidRPr="007D2D53">
        <w:t>Mahalakshmi</w:t>
      </w:r>
      <w:proofErr w:type="spellEnd"/>
      <w:r w:rsidRPr="007D2D53">
        <w:t xml:space="preserve">, S., </w:t>
      </w:r>
      <w:proofErr w:type="spellStart"/>
      <w:r w:rsidRPr="007D2D53">
        <w:t>Nallasivam</w:t>
      </w:r>
      <w:proofErr w:type="spellEnd"/>
      <w:r w:rsidRPr="007D2D53">
        <w:t xml:space="preserve">, A., Kumar, S.H., </w:t>
      </w:r>
      <w:proofErr w:type="spellStart"/>
      <w:r w:rsidRPr="007D2D53">
        <w:t>Kalavathy</w:t>
      </w:r>
      <w:proofErr w:type="spellEnd"/>
      <w:r w:rsidRPr="007D2D53">
        <w:t xml:space="preserve">, K.S. and Desai, K. (2024). Sustainability by Design: IKEA’s Eco-Friendly Marketing Efforts. </w:t>
      </w:r>
      <w:r w:rsidRPr="007D2D53">
        <w:rPr>
          <w:i/>
          <w:iCs/>
        </w:rPr>
        <w:t>Advances in economics, business and management research</w:t>
      </w:r>
      <w:r w:rsidRPr="007D2D53">
        <w:t xml:space="preserve">, [online] pp.145–161. Available at: </w:t>
      </w:r>
      <w:hyperlink r:id="rId20" w:history="1">
        <w:r w:rsidRPr="00E6680D">
          <w:rPr>
            <w:rStyle w:val="Hyperlink"/>
          </w:rPr>
          <w:t>https://www.researchgate.net/publication/378333261_Sustainability_by_Design_IKEA’s_Eco-Friendly_Marketing_Efforts</w:t>
        </w:r>
      </w:hyperlink>
      <w:r w:rsidRPr="007D2D53">
        <w:t>.</w:t>
      </w:r>
      <w:r>
        <w:t xml:space="preserve"> </w:t>
      </w:r>
    </w:p>
    <w:p w14:paraId="4726E1EE" w14:textId="7EC381FF" w:rsidR="007D2D53" w:rsidRPr="007D2D53" w:rsidRDefault="007D2D53" w:rsidP="007D2D53">
      <w:proofErr w:type="spellStart"/>
      <w:r w:rsidRPr="007D2D53">
        <w:t>Nosova</w:t>
      </w:r>
      <w:proofErr w:type="spellEnd"/>
      <w:r w:rsidRPr="007D2D53">
        <w:t xml:space="preserve">, O. (2024). Multinational companies” policies in green transition: Economic and social benefits. [online] Available at: </w:t>
      </w:r>
      <w:hyperlink r:id="rId21" w:history="1">
        <w:r w:rsidRPr="00E6680D">
          <w:rPr>
            <w:rStyle w:val="Hyperlink"/>
          </w:rPr>
          <w:t>https://www.researchgate.net/profile/Olga-Nosova-2/publication/392810732_Multinational_Companies’_Policies_in_Green_Transition_Economic_and_Social_Benefits/links/6853d6d4df3fa4286a41821c/Multinational-Companies-Policies-in-Green-Transition-Economic-and-Social-Benefits.pdf</w:t>
        </w:r>
      </w:hyperlink>
      <w:r w:rsidRPr="007D2D53">
        <w:t>.</w:t>
      </w:r>
      <w:r>
        <w:t xml:space="preserve"> </w:t>
      </w:r>
    </w:p>
    <w:p w14:paraId="39B65049" w14:textId="3E8AEC98" w:rsidR="007D2D53" w:rsidRPr="007D2D53" w:rsidRDefault="007D2D53" w:rsidP="007D2D53">
      <w:proofErr w:type="spellStart"/>
      <w:r w:rsidRPr="007D2D53">
        <w:t>Perasso</w:t>
      </w:r>
      <w:proofErr w:type="spellEnd"/>
      <w:r w:rsidRPr="007D2D53">
        <w:t xml:space="preserve">, S. (2024). Smart homes: State of the Art and Contribution to Energy Efficiency TESI DI LAUREA MAGISTRALE IN MANAGEMENT ENGINEERING INGEGNERIA GESTIONALE. [online] Available at: </w:t>
      </w:r>
      <w:hyperlink r:id="rId22" w:history="1">
        <w:r w:rsidRPr="00E6680D">
          <w:rPr>
            <w:rStyle w:val="Hyperlink"/>
          </w:rPr>
          <w:t>https://www.politesi.polimi.it/bitstream/10589/243374/5/2025_10_Perasso_Tesi.pdf</w:t>
        </w:r>
      </w:hyperlink>
      <w:r w:rsidRPr="007D2D53">
        <w:t>.</w:t>
      </w:r>
      <w:r>
        <w:t xml:space="preserve"> </w:t>
      </w:r>
    </w:p>
    <w:p w14:paraId="2232DEC8" w14:textId="454CC0CE" w:rsidR="007D2D53" w:rsidRPr="007D2D53" w:rsidRDefault="007D2D53" w:rsidP="007D2D53">
      <w:proofErr w:type="spellStart"/>
      <w:r w:rsidRPr="007D2D53">
        <w:t>Primožič</w:t>
      </w:r>
      <w:proofErr w:type="spellEnd"/>
      <w:r w:rsidRPr="007D2D53">
        <w:t xml:space="preserve">, L. and </w:t>
      </w:r>
      <w:proofErr w:type="spellStart"/>
      <w:r w:rsidRPr="007D2D53">
        <w:t>Kutnar</w:t>
      </w:r>
      <w:proofErr w:type="spellEnd"/>
      <w:r w:rsidRPr="007D2D53">
        <w:t xml:space="preserve">, A. (2022). Sustainability Communication in Global Consumer Brands. </w:t>
      </w:r>
      <w:r w:rsidRPr="007D2D53">
        <w:rPr>
          <w:i/>
          <w:iCs/>
        </w:rPr>
        <w:t>Sustainability</w:t>
      </w:r>
      <w:r w:rsidRPr="007D2D53">
        <w:t xml:space="preserve">, [online] 14(20), p.13586. Available at: </w:t>
      </w:r>
      <w:hyperlink r:id="rId23" w:history="1">
        <w:r w:rsidRPr="00E6680D">
          <w:rPr>
            <w:rStyle w:val="Hyperlink"/>
          </w:rPr>
          <w:t>https://www.mdpi.com/2071-1050/14/20/13586</w:t>
        </w:r>
      </w:hyperlink>
      <w:r w:rsidRPr="007D2D53">
        <w:t>.</w:t>
      </w:r>
      <w:r>
        <w:t xml:space="preserve"> </w:t>
      </w:r>
    </w:p>
    <w:p w14:paraId="14996577" w14:textId="6297AA67" w:rsidR="007D2D53" w:rsidRPr="007D2D53" w:rsidRDefault="007D2D53" w:rsidP="007D2D53">
      <w:proofErr w:type="spellStart"/>
      <w:r w:rsidRPr="007D2D53">
        <w:t>Soni</w:t>
      </w:r>
      <w:proofErr w:type="spellEnd"/>
      <w:r w:rsidRPr="007D2D53">
        <w:t xml:space="preserve">, P. and Kaushik, M.B. (2026). </w:t>
      </w:r>
      <w:r w:rsidRPr="007D2D53">
        <w:rPr>
          <w:i/>
          <w:iCs/>
        </w:rPr>
        <w:t>The Digital Green Frontier: Leveraging Technology for Sustainable Marketing</w:t>
      </w:r>
      <w:r w:rsidRPr="007D2D53">
        <w:t xml:space="preserve">. [online] researchgate.net. Available at: </w:t>
      </w:r>
      <w:hyperlink r:id="rId24" w:anchor="page=12" w:history="1">
        <w:r w:rsidRPr="00E6680D">
          <w:rPr>
            <w:rStyle w:val="Hyperlink"/>
          </w:rPr>
          <w:t>https://www.researchgate.net/profile/Sundeep-Kumar-20/publication/400341370_Exploring_the_Level_of_Sustainability_Awareness_among_Consumers_in_the_Indian_Fast-Fashion_Clothing_IndustryA_Consumer_Perspective/links/69803b165d60ab48356a13d7/Exploring-the-Level-of-Sustainability-Awareness-among-Consumers-in-the-Indian-Fast-Fashion-Clothing-IndustryA-Consumer-Perspective.pdf#page=12</w:t>
        </w:r>
      </w:hyperlink>
      <w:r w:rsidRPr="007D2D53">
        <w:t>.</w:t>
      </w:r>
      <w:r>
        <w:t xml:space="preserve"> </w:t>
      </w:r>
    </w:p>
    <w:p w14:paraId="5BD652A8" w14:textId="13A601B8" w:rsidR="007D2D53" w:rsidRPr="007D2D53" w:rsidRDefault="007D2D53" w:rsidP="007D2D53">
      <w:proofErr w:type="spellStart"/>
      <w:r w:rsidRPr="007D2D53">
        <w:t>Supriadi</w:t>
      </w:r>
      <w:proofErr w:type="spellEnd"/>
      <w:r w:rsidRPr="007D2D53">
        <w:t xml:space="preserve"> , T. and Juju, U. (2024). </w:t>
      </w:r>
      <w:r w:rsidRPr="007D2D53">
        <w:rPr>
          <w:i/>
          <w:iCs/>
        </w:rPr>
        <w:t>Marketing Mix Strategy, Marketing Relationship Strategy, and Marketing Performance: the Mediating Role of Competitive Advantage</w:t>
      </w:r>
      <w:r w:rsidRPr="007D2D53">
        <w:t xml:space="preserve">. [online] </w:t>
      </w:r>
      <w:proofErr w:type="spellStart"/>
      <w:r w:rsidRPr="007D2D53">
        <w:t>Unpas.ac.id</w:t>
      </w:r>
      <w:proofErr w:type="spellEnd"/>
      <w:r w:rsidRPr="007D2D53">
        <w:t xml:space="preserve">. Available at: </w:t>
      </w:r>
      <w:hyperlink r:id="rId25" w:history="1">
        <w:r w:rsidRPr="00E6680D">
          <w:rPr>
            <w:rStyle w:val="Hyperlink"/>
          </w:rPr>
          <w:t>https://journal.unpas.ac.id/index.php/jrbm/article/download/12062/5333</w:t>
        </w:r>
      </w:hyperlink>
      <w:r w:rsidRPr="007D2D53">
        <w:t>.</w:t>
      </w:r>
      <w:r>
        <w:t xml:space="preserve"> </w:t>
      </w:r>
    </w:p>
    <w:p w14:paraId="482DDB5C" w14:textId="638B88C2" w:rsidR="007D2D53" w:rsidRPr="007D2D53" w:rsidRDefault="007D2D53" w:rsidP="007D2D53">
      <w:proofErr w:type="spellStart"/>
      <w:r w:rsidRPr="007D2D53">
        <w:t>Tomakh</w:t>
      </w:r>
      <w:proofErr w:type="spellEnd"/>
      <w:r w:rsidRPr="007D2D53">
        <w:t xml:space="preserve">, V. (2025). </w:t>
      </w:r>
      <w:r w:rsidRPr="007D2D53">
        <w:rPr>
          <w:i/>
          <w:iCs/>
        </w:rPr>
        <w:t>Planning of business processes of the enterprise within the framework of sustainable development</w:t>
      </w:r>
      <w:r w:rsidRPr="007D2D53">
        <w:t xml:space="preserve">. [online] Available at: </w:t>
      </w:r>
      <w:hyperlink r:id="rId26" w:history="1">
        <w:r w:rsidRPr="00E6680D">
          <w:rPr>
            <w:rStyle w:val="Hyperlink"/>
          </w:rPr>
          <w:t>https://repository.hneu.edu.ua/jspui/bitstream/123456789/38162/1/%D0%A1%D1%82%D0%B0%D1%82%D1%82%D1%8F_%D0%A2%D0%BE%D0%BC%D0%B0%D1%85.pdf</w:t>
        </w:r>
      </w:hyperlink>
      <w:r w:rsidRPr="007D2D53">
        <w:t>.</w:t>
      </w:r>
      <w:r>
        <w:t xml:space="preserve"> </w:t>
      </w:r>
    </w:p>
    <w:p w14:paraId="4131B756" w14:textId="6A964207" w:rsidR="00B9583B" w:rsidRDefault="007D2D53" w:rsidP="00A225D1">
      <w:r w:rsidRPr="007D2D53">
        <w:t xml:space="preserve">Vo, T. (2025). </w:t>
      </w:r>
      <w:r w:rsidRPr="007D2D53">
        <w:rPr>
          <w:i/>
          <w:iCs/>
        </w:rPr>
        <w:t>The role of storytelling in the market of Finland: A quantitative study of furniture and chocolate brands</w:t>
      </w:r>
      <w:r w:rsidRPr="007D2D53">
        <w:t xml:space="preserve">. [online] Available at: </w:t>
      </w:r>
      <w:hyperlink r:id="rId27" w:history="1">
        <w:r w:rsidRPr="00E6680D">
          <w:rPr>
            <w:rStyle w:val="Hyperlink"/>
          </w:rPr>
          <w:t>https://www.theseus.fi/bitstream/handle/10024/905028/Vo_Thanh.pdf?sequence=2</w:t>
        </w:r>
      </w:hyperlink>
      <w:r w:rsidRPr="007D2D53">
        <w:t>.</w:t>
      </w:r>
      <w:r>
        <w:t xml:space="preserve"> </w:t>
      </w:r>
    </w:p>
    <w:sectPr w:rsidR="00B9583B" w:rsidSect="007D2D53">
      <w:footerReference w:type="default" r:id="rId28"/>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068413" w14:textId="77777777" w:rsidR="004727AB" w:rsidRDefault="004727AB" w:rsidP="007D2D53">
      <w:pPr>
        <w:spacing w:after="0" w:line="240" w:lineRule="auto"/>
      </w:pPr>
      <w:r>
        <w:separator/>
      </w:r>
    </w:p>
  </w:endnote>
  <w:endnote w:type="continuationSeparator" w:id="0">
    <w:p w14:paraId="32EBD7EC" w14:textId="77777777" w:rsidR="004727AB" w:rsidRDefault="004727AB" w:rsidP="007D2D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4705364"/>
      <w:docPartObj>
        <w:docPartGallery w:val="Page Numbers (Bottom of Page)"/>
        <w:docPartUnique/>
      </w:docPartObj>
    </w:sdtPr>
    <w:sdtEndPr>
      <w:rPr>
        <w:noProof/>
      </w:rPr>
    </w:sdtEndPr>
    <w:sdtContent>
      <w:p w14:paraId="668EBE65" w14:textId="3B6D140F" w:rsidR="007D2D53" w:rsidRDefault="007D2D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834839" w14:textId="77777777" w:rsidR="007D2D53" w:rsidRDefault="007D2D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EADA09" w14:textId="77777777" w:rsidR="004727AB" w:rsidRDefault="004727AB" w:rsidP="007D2D53">
      <w:pPr>
        <w:spacing w:after="0" w:line="240" w:lineRule="auto"/>
      </w:pPr>
      <w:r>
        <w:separator/>
      </w:r>
    </w:p>
  </w:footnote>
  <w:footnote w:type="continuationSeparator" w:id="0">
    <w:p w14:paraId="3DE74501" w14:textId="77777777" w:rsidR="004727AB" w:rsidRDefault="004727AB" w:rsidP="007D2D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5434F5"/>
    <w:multiLevelType w:val="multilevel"/>
    <w:tmpl w:val="7DB2A8CC"/>
    <w:styleLink w:val="CurrentList1"/>
    <w:lvl w:ilvl="0">
      <w:start w:val="1"/>
      <w:numFmt w:val="bullet"/>
      <w:lvlText w:val=""/>
      <w:lvlJc w:val="left"/>
      <w:pPr>
        <w:tabs>
          <w:tab w:val="num" w:pos="720"/>
        </w:tabs>
        <w:ind w:left="720" w:hanging="360"/>
      </w:pPr>
      <w:rPr>
        <w:rFonts w:ascii="Symbol" w:hAnsi="Symbol" w:hint="default"/>
        <w:sz w:val="20"/>
      </w:rPr>
    </w:lvl>
    <w:lvl w:ilvl="1">
      <w:start w:val="2"/>
      <w:numFmt w:val="decimal"/>
      <w:lvlText w:val="%2."/>
      <w:lvlJc w:val="left"/>
      <w:pPr>
        <w:ind w:left="1440" w:hanging="360"/>
      </w:pPr>
      <w:rPr>
        <w:rFonts w:hint="default"/>
        <w:b/>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057626843">
    <w:abstractNumId w:val="0"/>
  </w:num>
  <w:num w:numId="2" w16cid:durableId="17957583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830"/>
    <w:rsid w:val="00011836"/>
    <w:rsid w:val="000D61DF"/>
    <w:rsid w:val="00100E53"/>
    <w:rsid w:val="00103DFA"/>
    <w:rsid w:val="001A3C94"/>
    <w:rsid w:val="002300F3"/>
    <w:rsid w:val="0028354E"/>
    <w:rsid w:val="002A64D3"/>
    <w:rsid w:val="00371765"/>
    <w:rsid w:val="003923DC"/>
    <w:rsid w:val="003928E0"/>
    <w:rsid w:val="003B3730"/>
    <w:rsid w:val="004727AB"/>
    <w:rsid w:val="0047793B"/>
    <w:rsid w:val="004977C6"/>
    <w:rsid w:val="004A1953"/>
    <w:rsid w:val="004B124C"/>
    <w:rsid w:val="005218BC"/>
    <w:rsid w:val="005A5076"/>
    <w:rsid w:val="005A6A29"/>
    <w:rsid w:val="005D2831"/>
    <w:rsid w:val="00621D8B"/>
    <w:rsid w:val="006222FD"/>
    <w:rsid w:val="0076794A"/>
    <w:rsid w:val="00787D36"/>
    <w:rsid w:val="007D2D53"/>
    <w:rsid w:val="00833FC9"/>
    <w:rsid w:val="00840161"/>
    <w:rsid w:val="008F6409"/>
    <w:rsid w:val="00974AE8"/>
    <w:rsid w:val="009C1919"/>
    <w:rsid w:val="009C3815"/>
    <w:rsid w:val="009F478C"/>
    <w:rsid w:val="00A14DB2"/>
    <w:rsid w:val="00A225D1"/>
    <w:rsid w:val="00A3268E"/>
    <w:rsid w:val="00A55D45"/>
    <w:rsid w:val="00A942AB"/>
    <w:rsid w:val="00AB2BC9"/>
    <w:rsid w:val="00AB7565"/>
    <w:rsid w:val="00AC7454"/>
    <w:rsid w:val="00AD16C9"/>
    <w:rsid w:val="00AE1AA3"/>
    <w:rsid w:val="00AE1BFE"/>
    <w:rsid w:val="00B00F1F"/>
    <w:rsid w:val="00B811BB"/>
    <w:rsid w:val="00B93004"/>
    <w:rsid w:val="00B93D56"/>
    <w:rsid w:val="00B9583B"/>
    <w:rsid w:val="00BA776D"/>
    <w:rsid w:val="00BB37EC"/>
    <w:rsid w:val="00BE1A46"/>
    <w:rsid w:val="00BF24C7"/>
    <w:rsid w:val="00CD311B"/>
    <w:rsid w:val="00D21834"/>
    <w:rsid w:val="00D2565D"/>
    <w:rsid w:val="00D25D61"/>
    <w:rsid w:val="00D47F3F"/>
    <w:rsid w:val="00D54687"/>
    <w:rsid w:val="00D8514C"/>
    <w:rsid w:val="00D920E0"/>
    <w:rsid w:val="00DB12F3"/>
    <w:rsid w:val="00DB5830"/>
    <w:rsid w:val="00DE58D1"/>
    <w:rsid w:val="00E7534E"/>
    <w:rsid w:val="00E7741F"/>
    <w:rsid w:val="00E92B43"/>
    <w:rsid w:val="00E92F80"/>
    <w:rsid w:val="00EE4889"/>
    <w:rsid w:val="00EF303A"/>
    <w:rsid w:val="00F370A7"/>
    <w:rsid w:val="00F44109"/>
    <w:rsid w:val="00F9736D"/>
    <w:rsid w:val="00FC5AA4"/>
    <w:rsid w:val="00FD62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D56B5"/>
  <w15:chartTrackingRefBased/>
  <w15:docId w15:val="{DE63D2D7-5F1B-4C69-9C15-B759400BE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830"/>
    <w:pPr>
      <w:spacing w:line="360" w:lineRule="auto"/>
      <w:jc w:val="both"/>
    </w:pPr>
    <w:rPr>
      <w:rFonts w:ascii="Arial" w:hAnsi="Arial"/>
      <w:sz w:val="24"/>
    </w:rPr>
  </w:style>
  <w:style w:type="paragraph" w:styleId="Heading1">
    <w:name w:val="heading 1"/>
    <w:basedOn w:val="Normal"/>
    <w:next w:val="Normal"/>
    <w:link w:val="Heading1Char"/>
    <w:uiPriority w:val="9"/>
    <w:qFormat/>
    <w:rsid w:val="00DB5830"/>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semiHidden/>
    <w:unhideWhenUsed/>
    <w:qFormat/>
    <w:rsid w:val="00DB5830"/>
    <w:pPr>
      <w:keepNext/>
      <w:keepLines/>
      <w:spacing w:before="160" w:after="80"/>
      <w:outlineLvl w:val="1"/>
    </w:pPr>
    <w:rPr>
      <w:rFonts w:eastAsiaTheme="majorEastAsia" w:cstheme="majorBidi"/>
      <w:b/>
      <w:color w:val="000000" w:themeColor="text1"/>
      <w:sz w:val="28"/>
      <w:szCs w:val="32"/>
      <w:u w:val="single"/>
    </w:rPr>
  </w:style>
  <w:style w:type="paragraph" w:styleId="Heading3">
    <w:name w:val="heading 3"/>
    <w:basedOn w:val="Normal"/>
    <w:next w:val="Normal"/>
    <w:link w:val="Heading3Char"/>
    <w:uiPriority w:val="9"/>
    <w:unhideWhenUsed/>
    <w:qFormat/>
    <w:rsid w:val="003923D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23D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923D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923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3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3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3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CurrentList1">
    <w:name w:val="Current List1"/>
    <w:uiPriority w:val="99"/>
    <w:rsid w:val="003923DC"/>
    <w:pPr>
      <w:numPr>
        <w:numId w:val="1"/>
      </w:numPr>
    </w:pPr>
  </w:style>
  <w:style w:type="character" w:customStyle="1" w:styleId="Heading1Char">
    <w:name w:val="Heading 1 Char"/>
    <w:basedOn w:val="DefaultParagraphFont"/>
    <w:link w:val="Heading1"/>
    <w:uiPriority w:val="9"/>
    <w:rsid w:val="00DB5830"/>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DB5830"/>
    <w:rPr>
      <w:rFonts w:ascii="Arial" w:eastAsiaTheme="majorEastAsia" w:hAnsi="Arial" w:cstheme="majorBidi"/>
      <w:b/>
      <w:color w:val="000000" w:themeColor="text1"/>
      <w:sz w:val="28"/>
      <w:szCs w:val="32"/>
      <w:u w:val="single"/>
    </w:rPr>
  </w:style>
  <w:style w:type="character" w:customStyle="1" w:styleId="Heading3Char">
    <w:name w:val="Heading 3 Char"/>
    <w:basedOn w:val="DefaultParagraphFont"/>
    <w:link w:val="Heading3"/>
    <w:uiPriority w:val="9"/>
    <w:rsid w:val="003923D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23D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923D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923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3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3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3DC"/>
    <w:rPr>
      <w:rFonts w:eastAsiaTheme="majorEastAsia" w:cstheme="majorBidi"/>
      <w:color w:val="272727" w:themeColor="text1" w:themeTint="D8"/>
    </w:rPr>
  </w:style>
  <w:style w:type="paragraph" w:styleId="Header">
    <w:name w:val="header"/>
    <w:basedOn w:val="Normal"/>
    <w:link w:val="HeaderChar"/>
    <w:uiPriority w:val="99"/>
    <w:unhideWhenUsed/>
    <w:rsid w:val="00392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23DC"/>
  </w:style>
  <w:style w:type="paragraph" w:styleId="Footer">
    <w:name w:val="footer"/>
    <w:basedOn w:val="Normal"/>
    <w:link w:val="FooterChar"/>
    <w:uiPriority w:val="99"/>
    <w:unhideWhenUsed/>
    <w:rsid w:val="00392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23DC"/>
  </w:style>
  <w:style w:type="paragraph" w:styleId="Title">
    <w:name w:val="Title"/>
    <w:basedOn w:val="Normal"/>
    <w:next w:val="Normal"/>
    <w:link w:val="TitleChar"/>
    <w:uiPriority w:val="10"/>
    <w:qFormat/>
    <w:rsid w:val="003923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3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3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3DC"/>
    <w:rPr>
      <w:rFonts w:eastAsiaTheme="majorEastAsia" w:cstheme="majorBidi"/>
      <w:color w:val="595959" w:themeColor="text1" w:themeTint="A6"/>
      <w:spacing w:val="15"/>
      <w:sz w:val="28"/>
      <w:szCs w:val="28"/>
    </w:rPr>
  </w:style>
  <w:style w:type="character" w:styleId="Hyperlink">
    <w:name w:val="Hyperlink"/>
    <w:basedOn w:val="DefaultParagraphFont"/>
    <w:uiPriority w:val="99"/>
    <w:unhideWhenUsed/>
    <w:rsid w:val="003923DC"/>
    <w:rPr>
      <w:color w:val="0563C1" w:themeColor="hyperlink"/>
      <w:u w:val="single"/>
    </w:rPr>
  </w:style>
  <w:style w:type="character" w:styleId="FollowedHyperlink">
    <w:name w:val="FollowedHyperlink"/>
    <w:basedOn w:val="DefaultParagraphFont"/>
    <w:uiPriority w:val="99"/>
    <w:semiHidden/>
    <w:unhideWhenUsed/>
    <w:rsid w:val="003923DC"/>
    <w:rPr>
      <w:color w:val="954F72" w:themeColor="followedHyperlink"/>
      <w:u w:val="single"/>
    </w:rPr>
  </w:style>
  <w:style w:type="character" w:styleId="Strong">
    <w:name w:val="Strong"/>
    <w:basedOn w:val="DefaultParagraphFont"/>
    <w:uiPriority w:val="22"/>
    <w:qFormat/>
    <w:rsid w:val="003923DC"/>
    <w:rPr>
      <w:b/>
      <w:bCs/>
    </w:rPr>
  </w:style>
  <w:style w:type="table" w:styleId="TableGrid">
    <w:name w:val="Table Grid"/>
    <w:basedOn w:val="TableNormal"/>
    <w:uiPriority w:val="39"/>
    <w:rsid w:val="003923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923DC"/>
    <w:pPr>
      <w:ind w:left="720"/>
      <w:contextualSpacing/>
    </w:pPr>
  </w:style>
  <w:style w:type="paragraph" w:styleId="Quote">
    <w:name w:val="Quote"/>
    <w:basedOn w:val="Normal"/>
    <w:next w:val="Normal"/>
    <w:link w:val="QuoteChar"/>
    <w:uiPriority w:val="29"/>
    <w:qFormat/>
    <w:rsid w:val="003923DC"/>
    <w:pPr>
      <w:spacing w:before="160"/>
      <w:jc w:val="center"/>
    </w:pPr>
    <w:rPr>
      <w:i/>
      <w:iCs/>
      <w:color w:val="404040" w:themeColor="text1" w:themeTint="BF"/>
    </w:rPr>
  </w:style>
  <w:style w:type="character" w:customStyle="1" w:styleId="QuoteChar">
    <w:name w:val="Quote Char"/>
    <w:basedOn w:val="DefaultParagraphFont"/>
    <w:link w:val="Quote"/>
    <w:uiPriority w:val="29"/>
    <w:rsid w:val="003923DC"/>
    <w:rPr>
      <w:i/>
      <w:iCs/>
      <w:color w:val="404040" w:themeColor="text1" w:themeTint="BF"/>
    </w:rPr>
  </w:style>
  <w:style w:type="paragraph" w:styleId="IntenseQuote">
    <w:name w:val="Intense Quote"/>
    <w:basedOn w:val="Normal"/>
    <w:next w:val="Normal"/>
    <w:link w:val="IntenseQuoteChar"/>
    <w:uiPriority w:val="30"/>
    <w:qFormat/>
    <w:rsid w:val="003923D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923DC"/>
    <w:rPr>
      <w:i/>
      <w:iCs/>
      <w:color w:val="2F5496" w:themeColor="accent1" w:themeShade="BF"/>
    </w:rPr>
  </w:style>
  <w:style w:type="character" w:styleId="IntenseEmphasis">
    <w:name w:val="Intense Emphasis"/>
    <w:basedOn w:val="DefaultParagraphFont"/>
    <w:uiPriority w:val="21"/>
    <w:qFormat/>
    <w:rsid w:val="003923DC"/>
    <w:rPr>
      <w:i/>
      <w:iCs/>
      <w:color w:val="2F5496" w:themeColor="accent1" w:themeShade="BF"/>
    </w:rPr>
  </w:style>
  <w:style w:type="character" w:styleId="IntenseReference">
    <w:name w:val="Intense Reference"/>
    <w:basedOn w:val="DefaultParagraphFont"/>
    <w:uiPriority w:val="32"/>
    <w:qFormat/>
    <w:rsid w:val="003923DC"/>
    <w:rPr>
      <w:b/>
      <w:bCs/>
      <w:smallCaps/>
      <w:color w:val="2F5496" w:themeColor="accent1" w:themeShade="BF"/>
      <w:spacing w:val="5"/>
    </w:rPr>
  </w:style>
  <w:style w:type="character" w:styleId="UnresolvedMention">
    <w:name w:val="Unresolved Mention"/>
    <w:basedOn w:val="DefaultParagraphFont"/>
    <w:uiPriority w:val="99"/>
    <w:semiHidden/>
    <w:unhideWhenUsed/>
    <w:rsid w:val="003923DC"/>
    <w:rPr>
      <w:color w:val="605E5C"/>
      <w:shd w:val="clear" w:color="auto" w:fill="E1DFDD"/>
    </w:rPr>
  </w:style>
  <w:style w:type="paragraph" w:styleId="Caption">
    <w:name w:val="caption"/>
    <w:basedOn w:val="Normal"/>
    <w:next w:val="Normal"/>
    <w:uiPriority w:val="35"/>
    <w:unhideWhenUsed/>
    <w:qFormat/>
    <w:rsid w:val="00621D8B"/>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4977C6"/>
    <w:pPr>
      <w:spacing w:before="240" w:after="0" w:line="259" w:lineRule="auto"/>
      <w:jc w:val="left"/>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4977C6"/>
    <w:pPr>
      <w:spacing w:after="100"/>
    </w:pPr>
  </w:style>
  <w:style w:type="paragraph" w:styleId="TableofFigures">
    <w:name w:val="table of figures"/>
    <w:basedOn w:val="Normal"/>
    <w:next w:val="Normal"/>
    <w:uiPriority w:val="99"/>
    <w:unhideWhenUsed/>
    <w:rsid w:val="004977C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13" Type="http://schemas.openxmlformats.org/officeDocument/2006/relationships/hyperlink" Target="https://www.ellenmacarthurfoundation.org/topics/circular-economy-introduction/overview" TargetMode="External" /><Relationship Id="rId18" Type="http://schemas.openxmlformats.org/officeDocument/2006/relationships/hyperlink" Target="https://www.iea.org/reports/energy-efficiency-2023" TargetMode="External" /><Relationship Id="rId26" Type="http://schemas.openxmlformats.org/officeDocument/2006/relationships/hyperlink" Target="https://repository.hneu.edu.ua/jspui/bitstream/123456789/38162/1/%D0%A1%D1%82%D0%B0%D1%82%D1%82%D1%8F_%D0%A2%D0%BE%D0%BC%D0%B0%D1%85.pdf" TargetMode="External" /><Relationship Id="rId3" Type="http://schemas.openxmlformats.org/officeDocument/2006/relationships/styles" Target="styles.xml" /><Relationship Id="rId21" Type="http://schemas.openxmlformats.org/officeDocument/2006/relationships/hyperlink" Target="https://www.researchgate.net/profile/Olga-Nosova-2/publication/392810732_Multinational_Companies&#8217;_Policies_in_Green_Transition_Economic_and_Social_Benefits/links/6853d6d4df3fa4286a41821c/Multinational-Companies-Policies-in-Green-Transition-Economic-and-Social-Benefits.pdf" TargetMode="External" /><Relationship Id="rId7" Type="http://schemas.openxmlformats.org/officeDocument/2006/relationships/endnotes" Target="endnotes.xml" /><Relationship Id="rId12" Type="http://schemas.openxmlformats.org/officeDocument/2006/relationships/hyperlink" Target="https://arxiv.org/pdf/2212.13993" TargetMode="External" /><Relationship Id="rId17" Type="http://schemas.openxmlformats.org/officeDocument/2006/relationships/hyperlink" Target="https://link.springer.com/chapter/10.1007/978-3-031-65983-6_7" TargetMode="External" /><Relationship Id="rId25" Type="http://schemas.openxmlformats.org/officeDocument/2006/relationships/hyperlink" Target="https://journal.unpas.ac.id/index.php/jrbm/article/download/12062/5333" TargetMode="External" /><Relationship Id="rId2" Type="http://schemas.openxmlformats.org/officeDocument/2006/relationships/numbering" Target="numbering.xml" /><Relationship Id="rId16" Type="http://schemas.openxmlformats.org/officeDocument/2006/relationships/hyperlink" Target="https://www.segmentationstudyguide.com/understanding-the-stdp-process-in-marketing/" TargetMode="External" /><Relationship Id="rId20" Type="http://schemas.openxmlformats.org/officeDocument/2006/relationships/hyperlink" Target="https://www.researchgate.net/publication/378333261_Sustainability_by_Design_IKEA&#8217;s_Eco-Friendly_Marketing_Efforts" TargetMode="External"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peg" /><Relationship Id="rId24" Type="http://schemas.openxmlformats.org/officeDocument/2006/relationships/hyperlink" Target="https://www.researchgate.net/profile/Sundeep-Kumar-20/publication/400341370_Exploring_the_Level_of_Sustainability_Awareness_among_Consumers_in_the_Indian_Fast-Fashion_Clothing_IndustryA_Consumer_Perspective/links/69803b165d60ab48356a13d7/Exploring-the-Level-of-Sustainability-Awareness-among-Consumers-in-the-Indian-Fast-Fashion-Clothing-IndustryA-Consumer-Perspective.pdf" TargetMode="External" /><Relationship Id="rId5" Type="http://schemas.openxmlformats.org/officeDocument/2006/relationships/webSettings" Target="webSettings.xml" /><Relationship Id="rId15" Type="http://schemas.openxmlformats.org/officeDocument/2006/relationships/hyperlink" Target="https://www.magnific.com/premium-vector/7-ps-marketing-mix-product-price-promotion-place-people-physical-evidence-process_138494812.htm" TargetMode="External" /><Relationship Id="rId23" Type="http://schemas.openxmlformats.org/officeDocument/2006/relationships/hyperlink" Target="https://www.mdpi.com/2071-1050/14/20/13586" TargetMode="External" /><Relationship Id="rId28" Type="http://schemas.openxmlformats.org/officeDocument/2006/relationships/footer" Target="footer1.xml" /><Relationship Id="rId10" Type="http://schemas.openxmlformats.org/officeDocument/2006/relationships/image" Target="media/image3.png" /><Relationship Id="rId19" Type="http://schemas.openxmlformats.org/officeDocument/2006/relationships/hyperlink" Target="https://www.ikea.com/global/en/newsroom/sustainability/ikea-announces-new-chapter-in-designing-technology-for-the-home-250709/"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lup.lub.lu.se/luur/download?func=downloadFile&amp;recordOId=9099801&amp;fileOId=9099802" TargetMode="External" /><Relationship Id="rId22" Type="http://schemas.openxmlformats.org/officeDocument/2006/relationships/hyperlink" Target="https://www.politesi.polimi.it/bitstream/10589/243374/5/2025_10_Perasso_Tesi.pdf" TargetMode="External" /><Relationship Id="rId27" Type="http://schemas.openxmlformats.org/officeDocument/2006/relationships/hyperlink" Target="https://www.theseus.fi/bitstream/handle/10024/905028/Vo_Thanh.pdf?sequence=2" TargetMode="Externa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D43F6E-16A6-4B61-A064-3826C8106B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3589</Words>
  <Characters>20460</Characters>
  <Application>Microsoft Office Word</Application>
  <DocSecurity>0</DocSecurity>
  <Lines>170</Lines>
  <Paragraphs>48</Paragraphs>
  <ScaleCrop>false</ScaleCrop>
  <Company/>
  <LinksUpToDate>false</LinksUpToDate>
  <CharactersWithSpaces>24001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kashish vanjani</dc:creator>
  <cp:keywords/>
  <dc:description/>
  <cp:lastModifiedBy>SMIT SADHU</cp:lastModifiedBy>
  <cp:revision>2</cp:revision>
  <dcterms:created xsi:type="dcterms:W3CDTF">2026-08-13T08:41:00Z</dcterms:created>
  <dcterms:modified xsi:type="dcterms:W3CDTF">2026-08-13T08:41:00Z</dcterms:modified>
</cp:coreProperties>
</file>