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E6A39F9" w:rsidRDefault="0E6A39F9" w14:paraId="5DF46958" w14:textId="49EC15EC">
      <w:r w:rsidR="0E6A39F9">
        <w:rPr/>
        <w:t>Module</w:t>
      </w:r>
      <w:r w:rsidR="0E6A39F9">
        <w:rPr/>
        <w:t>: protecting and supporting families in health and social care</w:t>
      </w:r>
    </w:p>
    <w:p w:rsidR="0E6A39F9" w:rsidRDefault="0E6A39F9" w14:paraId="2445801E" w14:textId="443D1175">
      <w:r w:rsidR="0E6A39F9">
        <w:rPr/>
        <w:t>Module code: BMHP5021</w:t>
      </w:r>
    </w:p>
    <w:p w:rsidR="0E6A39F9" w:rsidRDefault="0E6A39F9" w14:paraId="028278F9" w14:textId="3C139FE4">
      <w:r w:rsidR="0E6A39F9">
        <w:rPr/>
        <w:t xml:space="preserve">Lecturer: Olufemi </w:t>
      </w:r>
      <w:r w:rsidR="29FABAF9">
        <w:rPr/>
        <w:t>O</w:t>
      </w:r>
      <w:r w:rsidR="0E6A39F9">
        <w:rPr/>
        <w:t>luranti</w:t>
      </w:r>
      <w:r w:rsidR="0E6A39F9">
        <w:rPr/>
        <w:t xml:space="preserve"> </w:t>
      </w:r>
    </w:p>
    <w:p w:rsidR="39EE7CBA" w:rsidRDefault="39EE7CBA" w14:paraId="277C5EAE" w14:textId="32E03C8E">
      <w:r w:rsidR="39EE7CBA">
        <w:rPr/>
        <w:t xml:space="preserve">Assignment title: </w:t>
      </w:r>
      <w:r w:rsidR="39EE7CBA">
        <w:rPr/>
        <w:t>component</w:t>
      </w:r>
      <w:r w:rsidR="39EE7CBA">
        <w:rPr/>
        <w:t xml:space="preserve"> 1 (presentation round the </w:t>
      </w:r>
      <w:r w:rsidR="39EE7CBA">
        <w:rPr/>
        <w:t>table</w:t>
      </w:r>
      <w:r w:rsidR="39EE7CBA">
        <w:rPr/>
        <w:t xml:space="preserve"> discussion)</w:t>
      </w:r>
    </w:p>
    <w:p w:rsidR="5236917A" w:rsidRDefault="5236917A" w14:paraId="6CAC65C4" w14:textId="45BB5035"/>
    <w:p w:rsidR="5F0A6A64" w:rsidRDefault="5F0A6A64" w14:paraId="4124A8AA" w14:textId="271432F3">
      <w:r w:rsidR="0F77F18A">
        <w:rPr/>
        <w:t>References</w:t>
      </w:r>
      <w:r w:rsidR="59BB41E7">
        <w:rPr/>
        <w:t>:</w:t>
      </w:r>
    </w:p>
    <w:p w:rsidR="2459C32B" w:rsidP="3A9ED96E" w:rsidRDefault="2459C32B" w14:paraId="26B7EDF1" w14:textId="521792BA">
      <w:pPr>
        <w:spacing w:before="240" w:beforeAutospacing="off" w:after="240" w:afterAutospacing="off"/>
      </w:pP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Care Planning, Placement and Case Review (England) Regulations 2010, SI 2010/959. Available at: </w:t>
      </w:r>
      <w:hyperlink r:id="Rdcaae0082dbb47d3">
        <w:r w:rsidRPr="3A9ED96E" w:rsidR="2459C32B">
          <w:rPr>
            <w:rStyle w:val="Hyperlink"/>
            <w:noProof w:val="0"/>
            <w:lang w:val="en-GB"/>
          </w:rPr>
          <w:t>https://www.legislation.gov.uk/uksi/2010/959</w:t>
        </w:r>
      </w:hyperlink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15 October 2026).</w:t>
      </w:r>
    </w:p>
    <w:p w:rsidR="2459C32B" w:rsidP="3A9ED96E" w:rsidRDefault="2459C32B" w14:paraId="77E61991" w14:textId="3FA22B6F">
      <w:pPr>
        <w:spacing w:before="240" w:beforeAutospacing="off" w:after="240" w:afterAutospacing="off"/>
      </w:pP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Children Act 1989, c. 41. Available at: </w:t>
      </w:r>
      <w:hyperlink r:id="R66870be405d84e0d">
        <w:r w:rsidRPr="3A9ED96E" w:rsidR="2459C32B">
          <w:rPr>
            <w:rStyle w:val="Hyperlink"/>
            <w:noProof w:val="0"/>
            <w:lang w:val="en-GB"/>
          </w:rPr>
          <w:t>https://www.legislation.gov.uk/ukpga/1989/41</w:t>
        </w:r>
      </w:hyperlink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15 October 2026).</w:t>
      </w:r>
    </w:p>
    <w:p w:rsidR="2459C32B" w:rsidP="3A9ED96E" w:rsidRDefault="2459C32B" w14:paraId="1C80B2F5" w14:textId="1585937E">
      <w:pPr>
        <w:spacing w:before="240" w:beforeAutospacing="off" w:after="240" w:afterAutospacing="off"/>
      </w:pP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Children and Families Act 2014, c. 6. Available at: </w:t>
      </w:r>
      <w:hyperlink r:id="R08cdabf0a5ff4466">
        <w:r w:rsidRPr="3A9ED96E" w:rsidR="2459C32B">
          <w:rPr>
            <w:rStyle w:val="Hyperlink"/>
            <w:noProof w:val="0"/>
            <w:lang w:val="en-GB"/>
          </w:rPr>
          <w:t>https://www.legislation.gov.uk/ukpga/2014/6</w:t>
        </w:r>
      </w:hyperlink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15 October 2026).</w:t>
      </w:r>
    </w:p>
    <w:p w:rsidR="2459C32B" w:rsidP="3A9ED96E" w:rsidRDefault="2459C32B" w14:paraId="03DA5909" w14:textId="4B946F90">
      <w:pPr>
        <w:spacing w:before="240" w:beforeAutospacing="off" w:after="240" w:afterAutospacing="off"/>
      </w:pP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Children and Social Work Act 2017, c. 16. Available at: </w:t>
      </w:r>
      <w:hyperlink r:id="Re02e8b4cb48c4fca">
        <w:r w:rsidRPr="3A9ED96E" w:rsidR="2459C32B">
          <w:rPr>
            <w:rStyle w:val="Hyperlink"/>
            <w:noProof w:val="0"/>
            <w:lang w:val="en-GB"/>
          </w:rPr>
          <w:t>https://www.legislation.gov.uk/ukpga/2017/16</w:t>
        </w:r>
      </w:hyperlink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15 October 2026).</w:t>
      </w:r>
    </w:p>
    <w:p w:rsidR="2459C32B" w:rsidP="3A9ED96E" w:rsidRDefault="2459C32B" w14:paraId="3AD4561D" w14:textId="279D7968">
      <w:pPr>
        <w:spacing w:before="240" w:beforeAutospacing="off" w:after="240" w:afterAutospacing="off"/>
      </w:pP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Colquhoun, I. (2024) </w:t>
      </w:r>
      <w:r w:rsidRPr="3A9ED96E" w:rsidR="2459C3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Local child safeguarding practice review: Theo (DDSCP LCSPR/TDS20).</w:t>
      </w: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Derby and Derbyshire Safeguarding Children Partnership, February.</w:t>
      </w:r>
    </w:p>
    <w:p w:rsidR="2459C32B" w:rsidP="3A9ED96E" w:rsidRDefault="2459C32B" w14:paraId="4D34F356" w14:textId="11A4224A">
      <w:pPr>
        <w:spacing w:before="240" w:beforeAutospacing="off" w:after="240" w:afterAutospacing="off"/>
      </w:pP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Department for Education (2014) </w:t>
      </w:r>
      <w:r w:rsidRPr="3A9ED96E" w:rsidR="2459C3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Court orders and pre-proceedings for local authorities.</w:t>
      </w: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Department for Education.</w:t>
      </w:r>
    </w:p>
    <w:p w:rsidR="2459C32B" w:rsidP="3A9ED96E" w:rsidRDefault="2459C32B" w14:paraId="589291E7" w14:textId="2B740F1D">
      <w:pPr>
        <w:spacing w:before="240" w:beforeAutospacing="off" w:after="240" w:afterAutospacing="off"/>
      </w:pP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HM Government (2023) </w:t>
      </w:r>
      <w:r w:rsidRPr="3A9ED96E" w:rsidR="2459C3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Working together to safeguard children 2023: a guide to multi-agency working to help, protect and promote the welfare of children.</w:t>
      </w: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Department for Education.</w:t>
      </w:r>
    </w:p>
    <w:p w:rsidR="2459C32B" w:rsidP="3A9ED96E" w:rsidRDefault="2459C32B" w14:paraId="471A32F2" w14:textId="4354EC8E">
      <w:pPr>
        <w:spacing w:before="240" w:beforeAutospacing="off" w:after="240" w:afterAutospacing="off"/>
      </w:pP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Munro, E. (2011) </w:t>
      </w:r>
      <w:r w:rsidRPr="3A9ED96E" w:rsidR="2459C3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Munro review of child protection: final report. A child-centred system.</w:t>
      </w:r>
      <w:r w:rsidRPr="3A9ED96E" w:rsidR="2459C3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Department for Education.</w:t>
      </w:r>
    </w:p>
    <w:p w:rsidR="3A9ED96E" w:rsidRDefault="3A9ED96E" w14:paraId="75DA7CE5" w14:textId="67EEF2F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D01F7B"/>
    <w:rsid w:val="02F043C9"/>
    <w:rsid w:val="034E47EF"/>
    <w:rsid w:val="0E6A39F9"/>
    <w:rsid w:val="0F77F18A"/>
    <w:rsid w:val="15B374A5"/>
    <w:rsid w:val="19D6091B"/>
    <w:rsid w:val="1E4CC79F"/>
    <w:rsid w:val="1FD29DAE"/>
    <w:rsid w:val="22706A74"/>
    <w:rsid w:val="2459C32B"/>
    <w:rsid w:val="29FA6A0E"/>
    <w:rsid w:val="29FABAF9"/>
    <w:rsid w:val="352E52B9"/>
    <w:rsid w:val="376C9089"/>
    <w:rsid w:val="39ACBB91"/>
    <w:rsid w:val="39EE7CBA"/>
    <w:rsid w:val="3A9ED96E"/>
    <w:rsid w:val="3E4B5D04"/>
    <w:rsid w:val="4ED35FF5"/>
    <w:rsid w:val="5236917A"/>
    <w:rsid w:val="53253B2F"/>
    <w:rsid w:val="53D01F7B"/>
    <w:rsid w:val="59BB41E7"/>
    <w:rsid w:val="5F0A6A64"/>
    <w:rsid w:val="6B1858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BAB49C"/>
  <w15:chartTrackingRefBased/>
  <w15:docId w15:val="{0D8917EE-38EF-42AB-9B3D-92222745A9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A9ED96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si/2010/959" TargetMode="External" Id="Rdcaae0082dbb47d3" /><Relationship Type="http://schemas.openxmlformats.org/officeDocument/2006/relationships/hyperlink" Target="https://www.legislation.gov.uk/ukpga/1989/41" TargetMode="External" Id="R66870be405d84e0d" /><Relationship Type="http://schemas.openxmlformats.org/officeDocument/2006/relationships/hyperlink" Target="https://www.legislation.gov.uk/ukpga/2014/6" TargetMode="External" Id="R08cdabf0a5ff4466" /><Relationship Type="http://schemas.openxmlformats.org/officeDocument/2006/relationships/hyperlink" Target="https://www.legislation.gov.uk/ukpga/2017/16" TargetMode="External" Id="Re02e8b4cb48c4fc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Iram Khan (2432262)</dc:creator>
  <keywords/>
  <dc:description/>
  <lastModifiedBy>Iram Khan (2432262)</lastModifiedBy>
  <revision>3</revision>
  <dcterms:created xsi:type="dcterms:W3CDTF">2026-10-15T13:23:38.9807523Z</dcterms:created>
  <dcterms:modified xsi:type="dcterms:W3CDTF">2026-10-15T14:07:17.4205641Z</dcterms:modified>
</coreProperties>
</file>