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480C" w14:textId="77777777" w:rsidR="009D6435" w:rsidRDefault="009D6435"/>
    <w:p w14:paraId="6C02C870" w14:textId="77777777" w:rsidR="003013A0" w:rsidRDefault="003013A0"/>
    <w:p w14:paraId="1F338BFB" w14:textId="4CDD56F7" w:rsidR="003013A0" w:rsidRPr="009028E6" w:rsidRDefault="009028E6" w:rsidP="003013A0">
      <w:pPr>
        <w:pStyle w:val="Title"/>
        <w:jc w:val="center"/>
        <w:rPr>
          <w:b/>
          <w:bCs/>
          <w:sz w:val="48"/>
          <w:szCs w:val="48"/>
        </w:rPr>
      </w:pPr>
      <w:r w:rsidRPr="009028E6">
        <w:rPr>
          <w:b/>
          <w:bCs/>
          <w:sz w:val="48"/>
          <w:szCs w:val="48"/>
        </w:rPr>
        <w:t>Research Proposal</w:t>
      </w:r>
    </w:p>
    <w:p w14:paraId="629145BF" w14:textId="262770FA" w:rsidR="003310F0" w:rsidRDefault="00DD0272" w:rsidP="009028E6">
      <w:pPr>
        <w:pStyle w:val="Title"/>
        <w:jc w:val="center"/>
        <w:rPr>
          <w:b/>
          <w:bCs/>
          <w:sz w:val="72"/>
          <w:szCs w:val="72"/>
          <w:u w:val="single"/>
        </w:rPr>
      </w:pPr>
      <w:r>
        <w:rPr>
          <w:noProof/>
        </w:rPr>
        <w:drawing>
          <wp:inline distT="0" distB="0" distL="0" distR="0" wp14:anchorId="281A9FB6" wp14:editId="49AB4B42">
            <wp:extent cx="3331845" cy="3291840"/>
            <wp:effectExtent l="0" t="0" r="1905" b="3810"/>
            <wp:docPr id="1493589405"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1845" cy="3291840"/>
                    </a:xfrm>
                    <a:prstGeom prst="rect">
                      <a:avLst/>
                    </a:prstGeom>
                    <a:noFill/>
                    <a:ln>
                      <a:noFill/>
                    </a:ln>
                  </pic:spPr>
                </pic:pic>
              </a:graphicData>
            </a:graphic>
          </wp:inline>
        </w:drawing>
      </w:r>
    </w:p>
    <w:p w14:paraId="1179642E" w14:textId="77777777" w:rsidR="009028E6" w:rsidRPr="009028E6" w:rsidRDefault="009028E6" w:rsidP="009028E6"/>
    <w:p w14:paraId="049C1C05" w14:textId="6640C6FC" w:rsidR="00AF4DB5" w:rsidRPr="003310F0" w:rsidRDefault="00582CE3" w:rsidP="003310F0">
      <w:pPr>
        <w:jc w:val="center"/>
        <w:rPr>
          <w:rFonts w:asciiTheme="majorHAnsi" w:eastAsiaTheme="majorEastAsia" w:hAnsiTheme="majorHAnsi" w:cstheme="majorBidi"/>
          <w:b/>
          <w:bCs/>
          <w:color w:val="262626" w:themeColor="text1" w:themeTint="D9"/>
          <w:sz w:val="48"/>
          <w:szCs w:val="48"/>
          <w:lang w:val="en-US"/>
        </w:rPr>
      </w:pPr>
      <w:r w:rsidRPr="00582CE3">
        <w:rPr>
          <w:rFonts w:asciiTheme="majorHAnsi" w:eastAsiaTheme="majorEastAsia" w:hAnsiTheme="majorHAnsi" w:cstheme="majorBidi"/>
          <w:b/>
          <w:bCs/>
          <w:color w:val="262626" w:themeColor="text1" w:themeTint="D9"/>
          <w:sz w:val="72"/>
          <w:szCs w:val="72"/>
        </w:rPr>
        <w:t>Redesign and Productionisation of a Pyrotechnic Delay Composition Manufacturing Process</w:t>
      </w:r>
    </w:p>
    <w:p w14:paraId="1E3C682F" w14:textId="089C8D71" w:rsidR="003013A0" w:rsidRPr="003013A0" w:rsidRDefault="003310F0" w:rsidP="007422D6">
      <w:pPr>
        <w:jc w:val="center"/>
      </w:pPr>
      <w:r>
        <w:t xml:space="preserve"> Student number - </w:t>
      </w:r>
      <w:r w:rsidR="003013A0">
        <w:t>222315</w:t>
      </w:r>
      <w:r w:rsidR="00DD0272">
        <w:t>5</w:t>
      </w:r>
    </w:p>
    <w:p w14:paraId="53E3B2FC" w14:textId="77777777" w:rsidR="003013A0" w:rsidRDefault="003013A0"/>
    <w:p w14:paraId="48AC73BA" w14:textId="77777777" w:rsidR="003013A0" w:rsidRDefault="003013A0"/>
    <w:p w14:paraId="27B7A86B" w14:textId="77777777" w:rsidR="007A3086" w:rsidRDefault="007A3086"/>
    <w:p w14:paraId="60F6CF54" w14:textId="77777777" w:rsidR="003013A0" w:rsidRDefault="003013A0"/>
    <w:sdt>
      <w:sdtPr>
        <w:rPr>
          <w:rFonts w:asciiTheme="minorHAnsi" w:eastAsiaTheme="minorEastAsia" w:hAnsiTheme="minorHAnsi" w:cstheme="minorBidi"/>
          <w:color w:val="auto"/>
          <w:sz w:val="21"/>
          <w:szCs w:val="21"/>
        </w:rPr>
        <w:id w:val="-1968346181"/>
        <w:docPartObj>
          <w:docPartGallery w:val="Table of Contents"/>
          <w:docPartUnique/>
        </w:docPartObj>
      </w:sdtPr>
      <w:sdtEndPr>
        <w:rPr>
          <w:b/>
          <w:bCs/>
          <w:noProof/>
        </w:rPr>
      </w:sdtEndPr>
      <w:sdtContent>
        <w:p w14:paraId="239FB82C" w14:textId="77777777" w:rsidR="006278EF" w:rsidRDefault="006278EF">
          <w:pPr>
            <w:pStyle w:val="TOCHeading"/>
          </w:pPr>
          <w:r>
            <w:t>Table of Contents</w:t>
          </w:r>
        </w:p>
        <w:p w14:paraId="66F191AB" w14:textId="4E7CF812" w:rsidR="00770DEA" w:rsidRDefault="006278EF">
          <w:pPr>
            <w:pStyle w:val="TOC1"/>
            <w:tabs>
              <w:tab w:val="right" w:leader="dot" w:pos="9016"/>
            </w:tabs>
            <w:rPr>
              <w:noProof/>
              <w:kern w:val="2"/>
              <w:sz w:val="24"/>
              <w:szCs w:val="24"/>
              <w:lang w:val="en-US"/>
              <w14:ligatures w14:val="standardContextual"/>
            </w:rPr>
          </w:pPr>
          <w:r>
            <w:fldChar w:fldCharType="begin"/>
          </w:r>
          <w:r>
            <w:instrText xml:space="preserve"> TOC \o "1-3" \h \z \u </w:instrText>
          </w:r>
          <w:r>
            <w:fldChar w:fldCharType="separate"/>
          </w:r>
          <w:hyperlink w:anchor="_Toc233371691" w:history="1">
            <w:r w:rsidR="00770DEA" w:rsidRPr="00BD05C1">
              <w:rPr>
                <w:rStyle w:val="Hyperlink"/>
                <w:noProof/>
              </w:rPr>
              <w:t>Table of Tables</w:t>
            </w:r>
            <w:r w:rsidR="00770DEA">
              <w:rPr>
                <w:noProof/>
                <w:webHidden/>
              </w:rPr>
              <w:tab/>
            </w:r>
            <w:r w:rsidR="00770DEA">
              <w:rPr>
                <w:noProof/>
                <w:webHidden/>
              </w:rPr>
              <w:fldChar w:fldCharType="begin"/>
            </w:r>
            <w:r w:rsidR="00770DEA">
              <w:rPr>
                <w:noProof/>
                <w:webHidden/>
              </w:rPr>
              <w:instrText xml:space="preserve"> PAGEREF _Toc233371691 \h </w:instrText>
            </w:r>
            <w:r w:rsidR="00770DEA">
              <w:rPr>
                <w:noProof/>
                <w:webHidden/>
              </w:rPr>
            </w:r>
            <w:r w:rsidR="00770DEA">
              <w:rPr>
                <w:noProof/>
                <w:webHidden/>
              </w:rPr>
              <w:fldChar w:fldCharType="separate"/>
            </w:r>
            <w:r w:rsidR="00770DEA">
              <w:rPr>
                <w:noProof/>
                <w:webHidden/>
              </w:rPr>
              <w:t>2</w:t>
            </w:r>
            <w:r w:rsidR="00770DEA">
              <w:rPr>
                <w:noProof/>
                <w:webHidden/>
              </w:rPr>
              <w:fldChar w:fldCharType="end"/>
            </w:r>
          </w:hyperlink>
        </w:p>
        <w:p w14:paraId="5C6E3DF6" w14:textId="28447FFC" w:rsidR="00770DEA" w:rsidRDefault="00770DEA">
          <w:pPr>
            <w:pStyle w:val="TOC1"/>
            <w:tabs>
              <w:tab w:val="right" w:leader="dot" w:pos="9016"/>
            </w:tabs>
            <w:rPr>
              <w:noProof/>
              <w:kern w:val="2"/>
              <w:sz w:val="24"/>
              <w:szCs w:val="24"/>
              <w:lang w:val="en-US"/>
              <w14:ligatures w14:val="standardContextual"/>
            </w:rPr>
          </w:pPr>
          <w:hyperlink w:anchor="_Toc233371692" w:history="1">
            <w:r w:rsidRPr="00BD05C1">
              <w:rPr>
                <w:rStyle w:val="Hyperlink"/>
                <w:noProof/>
              </w:rPr>
              <w:t>1. Introduction, Aim &amp; Objectives</w:t>
            </w:r>
            <w:r>
              <w:rPr>
                <w:noProof/>
                <w:webHidden/>
              </w:rPr>
              <w:tab/>
            </w:r>
            <w:r>
              <w:rPr>
                <w:noProof/>
                <w:webHidden/>
              </w:rPr>
              <w:fldChar w:fldCharType="begin"/>
            </w:r>
            <w:r>
              <w:rPr>
                <w:noProof/>
                <w:webHidden/>
              </w:rPr>
              <w:instrText xml:space="preserve"> PAGEREF _Toc233371692 \h </w:instrText>
            </w:r>
            <w:r>
              <w:rPr>
                <w:noProof/>
                <w:webHidden/>
              </w:rPr>
            </w:r>
            <w:r>
              <w:rPr>
                <w:noProof/>
                <w:webHidden/>
              </w:rPr>
              <w:fldChar w:fldCharType="separate"/>
            </w:r>
            <w:r>
              <w:rPr>
                <w:noProof/>
                <w:webHidden/>
              </w:rPr>
              <w:t>2</w:t>
            </w:r>
            <w:r>
              <w:rPr>
                <w:noProof/>
                <w:webHidden/>
              </w:rPr>
              <w:fldChar w:fldCharType="end"/>
            </w:r>
          </w:hyperlink>
        </w:p>
        <w:p w14:paraId="0C4BF557" w14:textId="6B8EDEBA" w:rsidR="00770DEA" w:rsidRDefault="00770DEA">
          <w:pPr>
            <w:pStyle w:val="TOC2"/>
            <w:tabs>
              <w:tab w:val="right" w:leader="dot" w:pos="9016"/>
            </w:tabs>
            <w:rPr>
              <w:noProof/>
              <w:kern w:val="2"/>
              <w:sz w:val="24"/>
              <w:szCs w:val="24"/>
              <w:lang w:val="en-US"/>
              <w14:ligatures w14:val="standardContextual"/>
            </w:rPr>
          </w:pPr>
          <w:hyperlink w:anchor="_Toc233371693" w:history="1">
            <w:r w:rsidRPr="00BD05C1">
              <w:rPr>
                <w:rStyle w:val="Hyperlink"/>
                <w:noProof/>
              </w:rPr>
              <w:t>1.1 SMART Objectives</w:t>
            </w:r>
            <w:r>
              <w:rPr>
                <w:noProof/>
                <w:webHidden/>
              </w:rPr>
              <w:tab/>
            </w:r>
            <w:r>
              <w:rPr>
                <w:noProof/>
                <w:webHidden/>
              </w:rPr>
              <w:fldChar w:fldCharType="begin"/>
            </w:r>
            <w:r>
              <w:rPr>
                <w:noProof/>
                <w:webHidden/>
              </w:rPr>
              <w:instrText xml:space="preserve"> PAGEREF _Toc233371693 \h </w:instrText>
            </w:r>
            <w:r>
              <w:rPr>
                <w:noProof/>
                <w:webHidden/>
              </w:rPr>
            </w:r>
            <w:r>
              <w:rPr>
                <w:noProof/>
                <w:webHidden/>
              </w:rPr>
              <w:fldChar w:fldCharType="separate"/>
            </w:r>
            <w:r>
              <w:rPr>
                <w:noProof/>
                <w:webHidden/>
              </w:rPr>
              <w:t>3</w:t>
            </w:r>
            <w:r>
              <w:rPr>
                <w:noProof/>
                <w:webHidden/>
              </w:rPr>
              <w:fldChar w:fldCharType="end"/>
            </w:r>
          </w:hyperlink>
        </w:p>
        <w:p w14:paraId="590FBE74" w14:textId="17BFDF3C" w:rsidR="00770DEA" w:rsidRDefault="00770DEA">
          <w:pPr>
            <w:pStyle w:val="TOC2"/>
            <w:tabs>
              <w:tab w:val="right" w:leader="dot" w:pos="9016"/>
            </w:tabs>
            <w:rPr>
              <w:noProof/>
              <w:kern w:val="2"/>
              <w:sz w:val="24"/>
              <w:szCs w:val="24"/>
              <w:lang w:val="en-US"/>
              <w14:ligatures w14:val="standardContextual"/>
            </w:rPr>
          </w:pPr>
          <w:hyperlink w:anchor="_Toc233371694" w:history="1">
            <w:r w:rsidRPr="00BD05C1">
              <w:rPr>
                <w:rStyle w:val="Hyperlink"/>
                <w:noProof/>
              </w:rPr>
              <w:t>Objectives</w:t>
            </w:r>
            <w:r>
              <w:rPr>
                <w:noProof/>
                <w:webHidden/>
              </w:rPr>
              <w:tab/>
            </w:r>
            <w:r>
              <w:rPr>
                <w:noProof/>
                <w:webHidden/>
              </w:rPr>
              <w:fldChar w:fldCharType="begin"/>
            </w:r>
            <w:r>
              <w:rPr>
                <w:noProof/>
                <w:webHidden/>
              </w:rPr>
              <w:instrText xml:space="preserve"> PAGEREF _Toc233371694 \h </w:instrText>
            </w:r>
            <w:r>
              <w:rPr>
                <w:noProof/>
                <w:webHidden/>
              </w:rPr>
            </w:r>
            <w:r>
              <w:rPr>
                <w:noProof/>
                <w:webHidden/>
              </w:rPr>
              <w:fldChar w:fldCharType="separate"/>
            </w:r>
            <w:r>
              <w:rPr>
                <w:noProof/>
                <w:webHidden/>
              </w:rPr>
              <w:t>3</w:t>
            </w:r>
            <w:r>
              <w:rPr>
                <w:noProof/>
                <w:webHidden/>
              </w:rPr>
              <w:fldChar w:fldCharType="end"/>
            </w:r>
          </w:hyperlink>
        </w:p>
        <w:p w14:paraId="4C0A5CA7" w14:textId="5811D867" w:rsidR="00770DEA" w:rsidRDefault="00770DEA">
          <w:pPr>
            <w:pStyle w:val="TOC1"/>
            <w:tabs>
              <w:tab w:val="right" w:leader="dot" w:pos="9016"/>
            </w:tabs>
            <w:rPr>
              <w:noProof/>
              <w:kern w:val="2"/>
              <w:sz w:val="24"/>
              <w:szCs w:val="24"/>
              <w:lang w:val="en-US"/>
              <w14:ligatures w14:val="standardContextual"/>
            </w:rPr>
          </w:pPr>
          <w:hyperlink w:anchor="_Toc233371695" w:history="1">
            <w:r w:rsidRPr="00BD05C1">
              <w:rPr>
                <w:rStyle w:val="Hyperlink"/>
                <w:noProof/>
              </w:rPr>
              <w:t>2. Background to the Proposed Research</w:t>
            </w:r>
            <w:r>
              <w:rPr>
                <w:noProof/>
                <w:webHidden/>
              </w:rPr>
              <w:tab/>
            </w:r>
            <w:r>
              <w:rPr>
                <w:noProof/>
                <w:webHidden/>
              </w:rPr>
              <w:fldChar w:fldCharType="begin"/>
            </w:r>
            <w:r>
              <w:rPr>
                <w:noProof/>
                <w:webHidden/>
              </w:rPr>
              <w:instrText xml:space="preserve"> PAGEREF _Toc233371695 \h </w:instrText>
            </w:r>
            <w:r>
              <w:rPr>
                <w:noProof/>
                <w:webHidden/>
              </w:rPr>
            </w:r>
            <w:r>
              <w:rPr>
                <w:noProof/>
                <w:webHidden/>
              </w:rPr>
              <w:fldChar w:fldCharType="separate"/>
            </w:r>
            <w:r>
              <w:rPr>
                <w:noProof/>
                <w:webHidden/>
              </w:rPr>
              <w:t>4</w:t>
            </w:r>
            <w:r>
              <w:rPr>
                <w:noProof/>
                <w:webHidden/>
              </w:rPr>
              <w:fldChar w:fldCharType="end"/>
            </w:r>
          </w:hyperlink>
        </w:p>
        <w:p w14:paraId="44915DD1" w14:textId="23EF98A8" w:rsidR="00770DEA" w:rsidRDefault="00770DEA">
          <w:pPr>
            <w:pStyle w:val="TOC2"/>
            <w:tabs>
              <w:tab w:val="right" w:leader="dot" w:pos="9016"/>
            </w:tabs>
            <w:rPr>
              <w:noProof/>
              <w:kern w:val="2"/>
              <w:sz w:val="24"/>
              <w:szCs w:val="24"/>
              <w:lang w:val="en-US"/>
              <w14:ligatures w14:val="standardContextual"/>
            </w:rPr>
          </w:pPr>
          <w:hyperlink w:anchor="_Toc233371696" w:history="1">
            <w:r w:rsidRPr="00BD05C1">
              <w:rPr>
                <w:rStyle w:val="Hyperlink"/>
                <w:noProof/>
              </w:rPr>
              <w:t>Ethical Consideration</w:t>
            </w:r>
            <w:r>
              <w:rPr>
                <w:noProof/>
                <w:webHidden/>
              </w:rPr>
              <w:tab/>
            </w:r>
            <w:r>
              <w:rPr>
                <w:noProof/>
                <w:webHidden/>
              </w:rPr>
              <w:fldChar w:fldCharType="begin"/>
            </w:r>
            <w:r>
              <w:rPr>
                <w:noProof/>
                <w:webHidden/>
              </w:rPr>
              <w:instrText xml:space="preserve"> PAGEREF _Toc233371696 \h </w:instrText>
            </w:r>
            <w:r>
              <w:rPr>
                <w:noProof/>
                <w:webHidden/>
              </w:rPr>
            </w:r>
            <w:r>
              <w:rPr>
                <w:noProof/>
                <w:webHidden/>
              </w:rPr>
              <w:fldChar w:fldCharType="separate"/>
            </w:r>
            <w:r>
              <w:rPr>
                <w:noProof/>
                <w:webHidden/>
              </w:rPr>
              <w:t>4</w:t>
            </w:r>
            <w:r>
              <w:rPr>
                <w:noProof/>
                <w:webHidden/>
              </w:rPr>
              <w:fldChar w:fldCharType="end"/>
            </w:r>
          </w:hyperlink>
        </w:p>
        <w:p w14:paraId="17C8EB07" w14:textId="1BC08AA6" w:rsidR="00770DEA" w:rsidRDefault="00770DEA">
          <w:pPr>
            <w:pStyle w:val="TOC1"/>
            <w:tabs>
              <w:tab w:val="right" w:leader="dot" w:pos="9016"/>
            </w:tabs>
            <w:rPr>
              <w:noProof/>
              <w:kern w:val="2"/>
              <w:sz w:val="24"/>
              <w:szCs w:val="24"/>
              <w:lang w:val="en-US"/>
              <w14:ligatures w14:val="standardContextual"/>
            </w:rPr>
          </w:pPr>
          <w:hyperlink w:anchor="_Toc233371697" w:history="1">
            <w:r w:rsidRPr="00BD05C1">
              <w:rPr>
                <w:rStyle w:val="Hyperlink"/>
                <w:noProof/>
              </w:rPr>
              <w:t>3. Project Design &amp; Methodology</w:t>
            </w:r>
            <w:r>
              <w:rPr>
                <w:noProof/>
                <w:webHidden/>
              </w:rPr>
              <w:tab/>
            </w:r>
            <w:r>
              <w:rPr>
                <w:noProof/>
                <w:webHidden/>
              </w:rPr>
              <w:fldChar w:fldCharType="begin"/>
            </w:r>
            <w:r>
              <w:rPr>
                <w:noProof/>
                <w:webHidden/>
              </w:rPr>
              <w:instrText xml:space="preserve"> PAGEREF _Toc233371697 \h </w:instrText>
            </w:r>
            <w:r>
              <w:rPr>
                <w:noProof/>
                <w:webHidden/>
              </w:rPr>
            </w:r>
            <w:r>
              <w:rPr>
                <w:noProof/>
                <w:webHidden/>
              </w:rPr>
              <w:fldChar w:fldCharType="separate"/>
            </w:r>
            <w:r>
              <w:rPr>
                <w:noProof/>
                <w:webHidden/>
              </w:rPr>
              <w:t>5</w:t>
            </w:r>
            <w:r>
              <w:rPr>
                <w:noProof/>
                <w:webHidden/>
              </w:rPr>
              <w:fldChar w:fldCharType="end"/>
            </w:r>
          </w:hyperlink>
        </w:p>
        <w:p w14:paraId="11ED25B1" w14:textId="72BCDF4C" w:rsidR="00770DEA" w:rsidRDefault="00770DEA">
          <w:pPr>
            <w:pStyle w:val="TOC2"/>
            <w:tabs>
              <w:tab w:val="right" w:leader="dot" w:pos="9016"/>
            </w:tabs>
            <w:rPr>
              <w:noProof/>
              <w:kern w:val="2"/>
              <w:sz w:val="24"/>
              <w:szCs w:val="24"/>
              <w:lang w:val="en-US"/>
              <w14:ligatures w14:val="standardContextual"/>
            </w:rPr>
          </w:pPr>
          <w:hyperlink w:anchor="_Toc233371698" w:history="1">
            <w:r w:rsidRPr="00BD05C1">
              <w:rPr>
                <w:rStyle w:val="Hyperlink"/>
                <w:noProof/>
              </w:rPr>
              <w:t>3.1 Development Methods</w:t>
            </w:r>
            <w:r>
              <w:rPr>
                <w:noProof/>
                <w:webHidden/>
              </w:rPr>
              <w:tab/>
            </w:r>
            <w:r>
              <w:rPr>
                <w:noProof/>
                <w:webHidden/>
              </w:rPr>
              <w:fldChar w:fldCharType="begin"/>
            </w:r>
            <w:r>
              <w:rPr>
                <w:noProof/>
                <w:webHidden/>
              </w:rPr>
              <w:instrText xml:space="preserve"> PAGEREF _Toc233371698 \h </w:instrText>
            </w:r>
            <w:r>
              <w:rPr>
                <w:noProof/>
                <w:webHidden/>
              </w:rPr>
            </w:r>
            <w:r>
              <w:rPr>
                <w:noProof/>
                <w:webHidden/>
              </w:rPr>
              <w:fldChar w:fldCharType="separate"/>
            </w:r>
            <w:r>
              <w:rPr>
                <w:noProof/>
                <w:webHidden/>
              </w:rPr>
              <w:t>5</w:t>
            </w:r>
            <w:r>
              <w:rPr>
                <w:noProof/>
                <w:webHidden/>
              </w:rPr>
              <w:fldChar w:fldCharType="end"/>
            </w:r>
          </w:hyperlink>
        </w:p>
        <w:p w14:paraId="51CBA8FA" w14:textId="79A52B83" w:rsidR="00770DEA" w:rsidRDefault="00770DEA">
          <w:pPr>
            <w:pStyle w:val="TOC2"/>
            <w:tabs>
              <w:tab w:val="right" w:leader="dot" w:pos="9016"/>
            </w:tabs>
            <w:rPr>
              <w:noProof/>
              <w:kern w:val="2"/>
              <w:sz w:val="24"/>
              <w:szCs w:val="24"/>
              <w:lang w:val="en-US"/>
              <w14:ligatures w14:val="standardContextual"/>
            </w:rPr>
          </w:pPr>
          <w:hyperlink w:anchor="_Toc233371699" w:history="1">
            <w:r w:rsidRPr="00BD05C1">
              <w:rPr>
                <w:rStyle w:val="Hyperlink"/>
                <w:noProof/>
              </w:rPr>
              <w:t>3.2 Tools and Resources</w:t>
            </w:r>
            <w:r>
              <w:rPr>
                <w:noProof/>
                <w:webHidden/>
              </w:rPr>
              <w:tab/>
            </w:r>
            <w:r>
              <w:rPr>
                <w:noProof/>
                <w:webHidden/>
              </w:rPr>
              <w:fldChar w:fldCharType="begin"/>
            </w:r>
            <w:r>
              <w:rPr>
                <w:noProof/>
                <w:webHidden/>
              </w:rPr>
              <w:instrText xml:space="preserve"> PAGEREF _Toc233371699 \h </w:instrText>
            </w:r>
            <w:r>
              <w:rPr>
                <w:noProof/>
                <w:webHidden/>
              </w:rPr>
            </w:r>
            <w:r>
              <w:rPr>
                <w:noProof/>
                <w:webHidden/>
              </w:rPr>
              <w:fldChar w:fldCharType="separate"/>
            </w:r>
            <w:r>
              <w:rPr>
                <w:noProof/>
                <w:webHidden/>
              </w:rPr>
              <w:t>5</w:t>
            </w:r>
            <w:r>
              <w:rPr>
                <w:noProof/>
                <w:webHidden/>
              </w:rPr>
              <w:fldChar w:fldCharType="end"/>
            </w:r>
          </w:hyperlink>
        </w:p>
        <w:p w14:paraId="0D1E6912" w14:textId="533D4164" w:rsidR="00770DEA" w:rsidRDefault="00770DEA">
          <w:pPr>
            <w:pStyle w:val="TOC2"/>
            <w:tabs>
              <w:tab w:val="right" w:leader="dot" w:pos="9016"/>
            </w:tabs>
            <w:rPr>
              <w:noProof/>
              <w:kern w:val="2"/>
              <w:sz w:val="24"/>
              <w:szCs w:val="24"/>
              <w:lang w:val="en-US"/>
              <w14:ligatures w14:val="standardContextual"/>
            </w:rPr>
          </w:pPr>
          <w:hyperlink w:anchor="_Toc233371700" w:history="1">
            <w:r w:rsidRPr="00BD05C1">
              <w:rPr>
                <w:rStyle w:val="Hyperlink"/>
                <w:noProof/>
              </w:rPr>
              <w:t>3.3 Data Analysis</w:t>
            </w:r>
            <w:r>
              <w:rPr>
                <w:noProof/>
                <w:webHidden/>
              </w:rPr>
              <w:tab/>
            </w:r>
            <w:r>
              <w:rPr>
                <w:noProof/>
                <w:webHidden/>
              </w:rPr>
              <w:fldChar w:fldCharType="begin"/>
            </w:r>
            <w:r>
              <w:rPr>
                <w:noProof/>
                <w:webHidden/>
              </w:rPr>
              <w:instrText xml:space="preserve"> PAGEREF _Toc233371700 \h </w:instrText>
            </w:r>
            <w:r>
              <w:rPr>
                <w:noProof/>
                <w:webHidden/>
              </w:rPr>
            </w:r>
            <w:r>
              <w:rPr>
                <w:noProof/>
                <w:webHidden/>
              </w:rPr>
              <w:fldChar w:fldCharType="separate"/>
            </w:r>
            <w:r>
              <w:rPr>
                <w:noProof/>
                <w:webHidden/>
              </w:rPr>
              <w:t>5</w:t>
            </w:r>
            <w:r>
              <w:rPr>
                <w:noProof/>
                <w:webHidden/>
              </w:rPr>
              <w:fldChar w:fldCharType="end"/>
            </w:r>
          </w:hyperlink>
        </w:p>
        <w:p w14:paraId="62B1A0BE" w14:textId="29A7232F" w:rsidR="00770DEA" w:rsidRDefault="00770DEA">
          <w:pPr>
            <w:pStyle w:val="TOC1"/>
            <w:tabs>
              <w:tab w:val="right" w:leader="dot" w:pos="9016"/>
            </w:tabs>
            <w:rPr>
              <w:noProof/>
              <w:kern w:val="2"/>
              <w:sz w:val="24"/>
              <w:szCs w:val="24"/>
              <w:lang w:val="en-US"/>
              <w14:ligatures w14:val="standardContextual"/>
            </w:rPr>
          </w:pPr>
          <w:hyperlink w:anchor="_Toc233371701" w:history="1">
            <w:r w:rsidRPr="00BD05C1">
              <w:rPr>
                <w:rStyle w:val="Hyperlink"/>
                <w:noProof/>
              </w:rPr>
              <w:t>4. Resources, Planning &amp; Deliverables</w:t>
            </w:r>
            <w:r>
              <w:rPr>
                <w:noProof/>
                <w:webHidden/>
              </w:rPr>
              <w:tab/>
            </w:r>
            <w:r>
              <w:rPr>
                <w:noProof/>
                <w:webHidden/>
              </w:rPr>
              <w:fldChar w:fldCharType="begin"/>
            </w:r>
            <w:r>
              <w:rPr>
                <w:noProof/>
                <w:webHidden/>
              </w:rPr>
              <w:instrText xml:space="preserve"> PAGEREF _Toc233371701 \h </w:instrText>
            </w:r>
            <w:r>
              <w:rPr>
                <w:noProof/>
                <w:webHidden/>
              </w:rPr>
            </w:r>
            <w:r>
              <w:rPr>
                <w:noProof/>
                <w:webHidden/>
              </w:rPr>
              <w:fldChar w:fldCharType="separate"/>
            </w:r>
            <w:r>
              <w:rPr>
                <w:noProof/>
                <w:webHidden/>
              </w:rPr>
              <w:t>5</w:t>
            </w:r>
            <w:r>
              <w:rPr>
                <w:noProof/>
                <w:webHidden/>
              </w:rPr>
              <w:fldChar w:fldCharType="end"/>
            </w:r>
          </w:hyperlink>
        </w:p>
        <w:p w14:paraId="5370849F" w14:textId="160C2E77" w:rsidR="00770DEA" w:rsidRDefault="00770DEA">
          <w:pPr>
            <w:pStyle w:val="TOC2"/>
            <w:tabs>
              <w:tab w:val="right" w:leader="dot" w:pos="9016"/>
            </w:tabs>
            <w:rPr>
              <w:noProof/>
              <w:kern w:val="2"/>
              <w:sz w:val="24"/>
              <w:szCs w:val="24"/>
              <w:lang w:val="en-US"/>
              <w14:ligatures w14:val="standardContextual"/>
            </w:rPr>
          </w:pPr>
          <w:hyperlink w:anchor="_Toc233371702" w:history="1">
            <w:r w:rsidRPr="00BD05C1">
              <w:rPr>
                <w:rStyle w:val="Hyperlink"/>
                <w:noProof/>
              </w:rPr>
              <w:t>4.1 Deliverables</w:t>
            </w:r>
            <w:r>
              <w:rPr>
                <w:noProof/>
                <w:webHidden/>
              </w:rPr>
              <w:tab/>
            </w:r>
            <w:r>
              <w:rPr>
                <w:noProof/>
                <w:webHidden/>
              </w:rPr>
              <w:fldChar w:fldCharType="begin"/>
            </w:r>
            <w:r>
              <w:rPr>
                <w:noProof/>
                <w:webHidden/>
              </w:rPr>
              <w:instrText xml:space="preserve"> PAGEREF _Toc233371702 \h </w:instrText>
            </w:r>
            <w:r>
              <w:rPr>
                <w:noProof/>
                <w:webHidden/>
              </w:rPr>
            </w:r>
            <w:r>
              <w:rPr>
                <w:noProof/>
                <w:webHidden/>
              </w:rPr>
              <w:fldChar w:fldCharType="separate"/>
            </w:r>
            <w:r>
              <w:rPr>
                <w:noProof/>
                <w:webHidden/>
              </w:rPr>
              <w:t>5</w:t>
            </w:r>
            <w:r>
              <w:rPr>
                <w:noProof/>
                <w:webHidden/>
              </w:rPr>
              <w:fldChar w:fldCharType="end"/>
            </w:r>
          </w:hyperlink>
        </w:p>
        <w:p w14:paraId="1E9C9B4F" w14:textId="1FB2D7DF" w:rsidR="00770DEA" w:rsidRDefault="00770DEA">
          <w:pPr>
            <w:pStyle w:val="TOC2"/>
            <w:tabs>
              <w:tab w:val="right" w:leader="dot" w:pos="9016"/>
            </w:tabs>
            <w:rPr>
              <w:noProof/>
              <w:kern w:val="2"/>
              <w:sz w:val="24"/>
              <w:szCs w:val="24"/>
              <w:lang w:val="en-US"/>
              <w14:ligatures w14:val="standardContextual"/>
            </w:rPr>
          </w:pPr>
          <w:hyperlink w:anchor="_Toc233371703" w:history="1">
            <w:r w:rsidRPr="00BD05C1">
              <w:rPr>
                <w:rStyle w:val="Hyperlink"/>
                <w:noProof/>
              </w:rPr>
              <w:t>4.2 Project Timeline</w:t>
            </w:r>
            <w:r>
              <w:rPr>
                <w:noProof/>
                <w:webHidden/>
              </w:rPr>
              <w:tab/>
            </w:r>
            <w:r>
              <w:rPr>
                <w:noProof/>
                <w:webHidden/>
              </w:rPr>
              <w:fldChar w:fldCharType="begin"/>
            </w:r>
            <w:r>
              <w:rPr>
                <w:noProof/>
                <w:webHidden/>
              </w:rPr>
              <w:instrText xml:space="preserve"> PAGEREF _Toc233371703 \h </w:instrText>
            </w:r>
            <w:r>
              <w:rPr>
                <w:noProof/>
                <w:webHidden/>
              </w:rPr>
            </w:r>
            <w:r>
              <w:rPr>
                <w:noProof/>
                <w:webHidden/>
              </w:rPr>
              <w:fldChar w:fldCharType="separate"/>
            </w:r>
            <w:r>
              <w:rPr>
                <w:noProof/>
                <w:webHidden/>
              </w:rPr>
              <w:t>5</w:t>
            </w:r>
            <w:r>
              <w:rPr>
                <w:noProof/>
                <w:webHidden/>
              </w:rPr>
              <w:fldChar w:fldCharType="end"/>
            </w:r>
          </w:hyperlink>
        </w:p>
        <w:p w14:paraId="78FEED7A" w14:textId="2CF80E5A" w:rsidR="00770DEA" w:rsidRDefault="00770DEA">
          <w:pPr>
            <w:pStyle w:val="TOC2"/>
            <w:tabs>
              <w:tab w:val="right" w:leader="dot" w:pos="9016"/>
            </w:tabs>
            <w:rPr>
              <w:noProof/>
              <w:kern w:val="2"/>
              <w:sz w:val="24"/>
              <w:szCs w:val="24"/>
              <w:lang w:val="en-US"/>
              <w14:ligatures w14:val="standardContextual"/>
            </w:rPr>
          </w:pPr>
          <w:hyperlink w:anchor="_Toc233371704" w:history="1">
            <w:r w:rsidRPr="00BD05C1">
              <w:rPr>
                <w:rStyle w:val="Hyperlink"/>
                <w:noProof/>
              </w:rPr>
              <w:t>4.3 Resources Required</w:t>
            </w:r>
            <w:r>
              <w:rPr>
                <w:noProof/>
                <w:webHidden/>
              </w:rPr>
              <w:tab/>
            </w:r>
            <w:r>
              <w:rPr>
                <w:noProof/>
                <w:webHidden/>
              </w:rPr>
              <w:fldChar w:fldCharType="begin"/>
            </w:r>
            <w:r>
              <w:rPr>
                <w:noProof/>
                <w:webHidden/>
              </w:rPr>
              <w:instrText xml:space="preserve"> PAGEREF _Toc233371704 \h </w:instrText>
            </w:r>
            <w:r>
              <w:rPr>
                <w:noProof/>
                <w:webHidden/>
              </w:rPr>
            </w:r>
            <w:r>
              <w:rPr>
                <w:noProof/>
                <w:webHidden/>
              </w:rPr>
              <w:fldChar w:fldCharType="separate"/>
            </w:r>
            <w:r>
              <w:rPr>
                <w:noProof/>
                <w:webHidden/>
              </w:rPr>
              <w:t>6</w:t>
            </w:r>
            <w:r>
              <w:rPr>
                <w:noProof/>
                <w:webHidden/>
              </w:rPr>
              <w:fldChar w:fldCharType="end"/>
            </w:r>
          </w:hyperlink>
        </w:p>
        <w:p w14:paraId="66E961F8" w14:textId="3FAC5426" w:rsidR="00770DEA" w:rsidRDefault="00770DEA">
          <w:pPr>
            <w:pStyle w:val="TOC1"/>
            <w:tabs>
              <w:tab w:val="right" w:leader="dot" w:pos="9016"/>
            </w:tabs>
            <w:rPr>
              <w:noProof/>
              <w:kern w:val="2"/>
              <w:sz w:val="24"/>
              <w:szCs w:val="24"/>
              <w:lang w:val="en-US"/>
              <w14:ligatures w14:val="standardContextual"/>
            </w:rPr>
          </w:pPr>
          <w:hyperlink w:anchor="_Toc233371705" w:history="1">
            <w:r w:rsidRPr="00BD05C1">
              <w:rPr>
                <w:rStyle w:val="Hyperlink"/>
                <w:noProof/>
              </w:rPr>
              <w:t>References</w:t>
            </w:r>
            <w:r>
              <w:rPr>
                <w:noProof/>
                <w:webHidden/>
              </w:rPr>
              <w:tab/>
            </w:r>
            <w:r>
              <w:rPr>
                <w:noProof/>
                <w:webHidden/>
              </w:rPr>
              <w:fldChar w:fldCharType="begin"/>
            </w:r>
            <w:r>
              <w:rPr>
                <w:noProof/>
                <w:webHidden/>
              </w:rPr>
              <w:instrText xml:space="preserve"> PAGEREF _Toc233371705 \h </w:instrText>
            </w:r>
            <w:r>
              <w:rPr>
                <w:noProof/>
                <w:webHidden/>
              </w:rPr>
            </w:r>
            <w:r>
              <w:rPr>
                <w:noProof/>
                <w:webHidden/>
              </w:rPr>
              <w:fldChar w:fldCharType="separate"/>
            </w:r>
            <w:r>
              <w:rPr>
                <w:noProof/>
                <w:webHidden/>
              </w:rPr>
              <w:t>6</w:t>
            </w:r>
            <w:r>
              <w:rPr>
                <w:noProof/>
                <w:webHidden/>
              </w:rPr>
              <w:fldChar w:fldCharType="end"/>
            </w:r>
          </w:hyperlink>
        </w:p>
        <w:p w14:paraId="226062A7" w14:textId="1557844E" w:rsidR="00770DEA" w:rsidRDefault="00770DEA">
          <w:pPr>
            <w:pStyle w:val="TOC1"/>
            <w:tabs>
              <w:tab w:val="right" w:leader="dot" w:pos="9016"/>
            </w:tabs>
            <w:rPr>
              <w:noProof/>
              <w:kern w:val="2"/>
              <w:sz w:val="24"/>
              <w:szCs w:val="24"/>
              <w:lang w:val="en-US"/>
              <w14:ligatures w14:val="standardContextual"/>
            </w:rPr>
          </w:pPr>
          <w:hyperlink w:anchor="_Toc233371706" w:history="1">
            <w:r w:rsidRPr="00BD05C1">
              <w:rPr>
                <w:rStyle w:val="Hyperlink"/>
                <w:noProof/>
              </w:rPr>
              <w:t>Appendix A</w:t>
            </w:r>
            <w:r>
              <w:rPr>
                <w:noProof/>
                <w:webHidden/>
              </w:rPr>
              <w:tab/>
            </w:r>
            <w:r>
              <w:rPr>
                <w:noProof/>
                <w:webHidden/>
              </w:rPr>
              <w:fldChar w:fldCharType="begin"/>
            </w:r>
            <w:r>
              <w:rPr>
                <w:noProof/>
                <w:webHidden/>
              </w:rPr>
              <w:instrText xml:space="preserve"> PAGEREF _Toc233371706 \h </w:instrText>
            </w:r>
            <w:r>
              <w:rPr>
                <w:noProof/>
                <w:webHidden/>
              </w:rPr>
            </w:r>
            <w:r>
              <w:rPr>
                <w:noProof/>
                <w:webHidden/>
              </w:rPr>
              <w:fldChar w:fldCharType="separate"/>
            </w:r>
            <w:r>
              <w:rPr>
                <w:noProof/>
                <w:webHidden/>
              </w:rPr>
              <w:t>7</w:t>
            </w:r>
            <w:r>
              <w:rPr>
                <w:noProof/>
                <w:webHidden/>
              </w:rPr>
              <w:fldChar w:fldCharType="end"/>
            </w:r>
          </w:hyperlink>
        </w:p>
        <w:p w14:paraId="52BEF678" w14:textId="66B5684C" w:rsidR="006278EF" w:rsidRDefault="006278EF" w:rsidP="003013A0">
          <w:r>
            <w:rPr>
              <w:b/>
              <w:bCs/>
              <w:noProof/>
            </w:rPr>
            <w:fldChar w:fldCharType="end"/>
          </w:r>
        </w:p>
      </w:sdtContent>
    </w:sdt>
    <w:p w14:paraId="4C91B826" w14:textId="16F4BCD0" w:rsidR="000A2F8F" w:rsidRDefault="000A2F8F" w:rsidP="000A2F8F">
      <w:pPr>
        <w:pStyle w:val="Heading1"/>
      </w:pPr>
      <w:bookmarkStart w:id="0" w:name="_Toc233371691"/>
      <w:r>
        <w:t xml:space="preserve">Table of </w:t>
      </w:r>
      <w:r>
        <w:t xml:space="preserve">Figures </w:t>
      </w:r>
    </w:p>
    <w:p w14:paraId="41D433E1" w14:textId="19DCF438" w:rsidR="000A2F8F" w:rsidRDefault="000A2F8F">
      <w:pPr>
        <w:pStyle w:val="TableofFigures"/>
        <w:tabs>
          <w:tab w:val="right" w:leader="dot" w:pos="9016"/>
        </w:tabs>
        <w:rPr>
          <w:noProof/>
          <w:kern w:val="2"/>
          <w:sz w:val="24"/>
          <w:szCs w:val="24"/>
          <w:lang w:val="en-US"/>
          <w14:ligatures w14:val="standardContextual"/>
        </w:rPr>
      </w:pPr>
      <w:r>
        <w:fldChar w:fldCharType="begin"/>
      </w:r>
      <w:r>
        <w:instrText xml:space="preserve"> TOC \h \z \c "Figure" </w:instrText>
      </w:r>
      <w:r>
        <w:fldChar w:fldCharType="separate"/>
      </w:r>
      <w:hyperlink w:anchor="_Toc233371780" w:history="1">
        <w:r w:rsidRPr="00793380">
          <w:rPr>
            <w:rStyle w:val="Hyperlink"/>
            <w:noProof/>
          </w:rPr>
          <w:t>Figure 1 - Gant Chart</w:t>
        </w:r>
        <w:r>
          <w:rPr>
            <w:noProof/>
            <w:webHidden/>
          </w:rPr>
          <w:tab/>
        </w:r>
        <w:r>
          <w:rPr>
            <w:noProof/>
            <w:webHidden/>
          </w:rPr>
          <w:fldChar w:fldCharType="begin"/>
        </w:r>
        <w:r>
          <w:rPr>
            <w:noProof/>
            <w:webHidden/>
          </w:rPr>
          <w:instrText xml:space="preserve"> PAGEREF _Toc233371780 \h </w:instrText>
        </w:r>
        <w:r>
          <w:rPr>
            <w:noProof/>
            <w:webHidden/>
          </w:rPr>
        </w:r>
        <w:r>
          <w:rPr>
            <w:noProof/>
            <w:webHidden/>
          </w:rPr>
          <w:fldChar w:fldCharType="separate"/>
        </w:r>
        <w:r>
          <w:rPr>
            <w:noProof/>
            <w:webHidden/>
          </w:rPr>
          <w:t>5</w:t>
        </w:r>
        <w:r>
          <w:rPr>
            <w:noProof/>
            <w:webHidden/>
          </w:rPr>
          <w:fldChar w:fldCharType="end"/>
        </w:r>
      </w:hyperlink>
    </w:p>
    <w:p w14:paraId="4CAAEC3C" w14:textId="04D720C0" w:rsidR="00AF6CE8" w:rsidRDefault="000A2F8F" w:rsidP="00E83A9A">
      <w:pPr>
        <w:pStyle w:val="Heading1"/>
      </w:pPr>
      <w:r>
        <w:rPr>
          <w:rFonts w:asciiTheme="minorHAnsi" w:eastAsiaTheme="minorEastAsia" w:hAnsiTheme="minorHAnsi" w:cstheme="minorBidi"/>
          <w:color w:val="auto"/>
          <w:sz w:val="21"/>
          <w:szCs w:val="21"/>
        </w:rPr>
        <w:fldChar w:fldCharType="end"/>
      </w:r>
      <w:r w:rsidR="002D3172">
        <w:t>Table of Tables</w:t>
      </w:r>
      <w:bookmarkEnd w:id="0"/>
    </w:p>
    <w:p w14:paraId="0F9C82B1" w14:textId="1E20AA93" w:rsidR="00AF6CE8" w:rsidRPr="00AF6CE8" w:rsidRDefault="000A2F8F" w:rsidP="00770DEA">
      <w:pPr>
        <w:pStyle w:val="TableofFigures"/>
        <w:tabs>
          <w:tab w:val="right" w:leader="dot" w:pos="9016"/>
        </w:tabs>
      </w:pPr>
      <w:hyperlink w:anchor="_Toc233371754" w:history="1">
        <w:r w:rsidRPr="000A2F8F">
          <w:rPr>
            <w:rStyle w:val="Hyperlink"/>
            <w:noProof/>
            <w:color w:val="auto"/>
            <w:u w:val="none"/>
          </w:rPr>
          <w:t>Table 1 - (SMART Objectives)</w:t>
        </w:r>
        <w:r>
          <w:rPr>
            <w:noProof/>
            <w:webHidden/>
          </w:rPr>
          <w:tab/>
        </w:r>
        <w:r>
          <w:rPr>
            <w:noProof/>
            <w:webHidden/>
          </w:rPr>
          <w:fldChar w:fldCharType="begin"/>
        </w:r>
        <w:r>
          <w:rPr>
            <w:noProof/>
            <w:webHidden/>
          </w:rPr>
          <w:instrText xml:space="preserve"> PAGEREF _Toc233371754 \h </w:instrText>
        </w:r>
        <w:r>
          <w:rPr>
            <w:noProof/>
            <w:webHidden/>
          </w:rPr>
        </w:r>
        <w:r>
          <w:rPr>
            <w:noProof/>
            <w:webHidden/>
          </w:rPr>
          <w:fldChar w:fldCharType="separate"/>
        </w:r>
        <w:r>
          <w:rPr>
            <w:noProof/>
            <w:webHidden/>
          </w:rPr>
          <w:t>3</w:t>
        </w:r>
        <w:r>
          <w:rPr>
            <w:noProof/>
            <w:webHidden/>
          </w:rPr>
          <w:fldChar w:fldCharType="end"/>
        </w:r>
      </w:hyperlink>
      <w:r w:rsidR="009D6018">
        <w:fldChar w:fldCharType="begin"/>
      </w:r>
      <w:r w:rsidR="009D6018">
        <w:instrText xml:space="preserve"> TOC \h \z \c "Table" </w:instrText>
      </w:r>
      <w:r w:rsidR="009D6018">
        <w:fldChar w:fldCharType="separate"/>
      </w:r>
      <w:r w:rsidR="009D6018">
        <w:fldChar w:fldCharType="end"/>
      </w:r>
    </w:p>
    <w:p w14:paraId="3DF8FDDF" w14:textId="77777777" w:rsidR="00376335" w:rsidRDefault="00376335" w:rsidP="00376335">
      <w:pPr>
        <w:pStyle w:val="Heading1"/>
      </w:pPr>
      <w:bookmarkStart w:id="1" w:name="_Toc233371692"/>
      <w:r>
        <w:t>1. Introduction, Aim &amp; Objectives</w:t>
      </w:r>
      <w:bookmarkEnd w:id="1"/>
    </w:p>
    <w:p w14:paraId="14303592" w14:textId="77777777" w:rsidR="00376335" w:rsidRDefault="00376335" w:rsidP="00376335">
      <w:pPr>
        <w:spacing w:before="80" w:after="80"/>
      </w:pPr>
      <w:r>
        <w:t>The pyrotechnic delay compositions are a widely used formulation within the ordnance, munitions and explosives (OME) sector. Despite its operational importance, current manufacturing processes are relying heavily on manual operation and produce inconsistent yields, raising both productivity and safety concerns on the production scale. The project is worth pursuing because low yield and manual dependency in pyrotechnic manufacturing have direct implications for cost efficiency and personnel safety.</w:t>
      </w:r>
    </w:p>
    <w:p w14:paraId="1883E88D" w14:textId="77777777" w:rsidR="00376335" w:rsidRDefault="00376335" w:rsidP="00376335">
      <w:pPr>
        <w:spacing w:after="60"/>
      </w:pPr>
    </w:p>
    <w:p w14:paraId="177D19C7" w14:textId="77777777" w:rsidR="00376335" w:rsidRDefault="00376335" w:rsidP="00376335">
      <w:pPr>
        <w:spacing w:before="80" w:after="80"/>
      </w:pPr>
      <w:r>
        <w:rPr>
          <w:b/>
          <w:bCs/>
        </w:rPr>
        <w:t xml:space="preserve">Aim: </w:t>
      </w:r>
      <w:r>
        <w:t>To design a method of manufacture that theoretically offers higher and more consistent yields with reduced manual operation to improve safety. This process will productionise the current methodology.</w:t>
      </w:r>
    </w:p>
    <w:p w14:paraId="3552B5BE" w14:textId="77777777" w:rsidR="00376335" w:rsidRDefault="00376335" w:rsidP="00376335">
      <w:pPr>
        <w:pStyle w:val="Heading2"/>
      </w:pPr>
      <w:bookmarkStart w:id="2" w:name="_Toc233371693"/>
      <w:r>
        <w:lastRenderedPageBreak/>
        <w:t>1.1 SMART Objectives</w:t>
      </w:r>
      <w:bookmarkEnd w:id="2"/>
    </w:p>
    <w:p w14:paraId="41131AAE" w14:textId="77777777" w:rsidR="00376335" w:rsidRDefault="00376335" w:rsidP="00376335">
      <w:pPr>
        <w:spacing w:before="80" w:after="80"/>
      </w:pPr>
      <w:r>
        <w:t>The following objectives have been written to be Specific, Measurable, Achievable, Relevant, and Time-bound (SMART):</w:t>
      </w:r>
    </w:p>
    <w:p w14:paraId="14F36B31" w14:textId="77777777" w:rsidR="00376335" w:rsidRDefault="00376335" w:rsidP="00376335">
      <w:pPr>
        <w:spacing w:after="60"/>
      </w:pPr>
    </w:p>
    <w:p w14:paraId="2B63FA25" w14:textId="3588A77D" w:rsidR="009028E6" w:rsidRDefault="009028E6" w:rsidP="009028E6">
      <w:pPr>
        <w:pStyle w:val="Caption"/>
        <w:keepNext/>
      </w:pPr>
      <w:bookmarkStart w:id="3" w:name="_Toc233371754"/>
      <w:r>
        <w:t xml:space="preserve">Table </w:t>
      </w:r>
      <w:r>
        <w:fldChar w:fldCharType="begin"/>
      </w:r>
      <w:r>
        <w:instrText xml:space="preserve"> SEQ Table \* ARABIC </w:instrText>
      </w:r>
      <w:r>
        <w:fldChar w:fldCharType="separate"/>
      </w:r>
      <w:r>
        <w:rPr>
          <w:noProof/>
        </w:rPr>
        <w:t>1</w:t>
      </w:r>
      <w:r>
        <w:fldChar w:fldCharType="end"/>
      </w:r>
      <w:r>
        <w:t xml:space="preserve"> - (SMART Objectives)</w:t>
      </w:r>
      <w:bookmarkEnd w:id="3"/>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7600"/>
      </w:tblGrid>
      <w:tr w:rsidR="00376335" w14:paraId="6B31FFB3" w14:textId="77777777" w:rsidTr="00376335">
        <w:tc>
          <w:tcPr>
            <w:tcW w:w="1400" w:type="dxa"/>
            <w:tcBorders>
              <w:top w:val="single" w:sz="1" w:space="0" w:color="CCCCCC"/>
              <w:left w:val="single" w:sz="1" w:space="0" w:color="CCCCCC"/>
              <w:bottom w:val="single" w:sz="1" w:space="0" w:color="CCCCCC"/>
              <w:right w:val="single" w:sz="1" w:space="0" w:color="CCCCCC"/>
            </w:tcBorders>
            <w:shd w:val="clear" w:color="auto" w:fill="ED7D31" w:themeFill="accent2"/>
            <w:tcMar>
              <w:top w:w="80" w:type="dxa"/>
              <w:left w:w="120" w:type="dxa"/>
              <w:bottom w:w="80" w:type="dxa"/>
              <w:right w:w="120" w:type="dxa"/>
            </w:tcMar>
          </w:tcPr>
          <w:p w14:paraId="5963F271" w14:textId="04D77F23" w:rsidR="00376335" w:rsidRDefault="00376335" w:rsidP="00834ABB"/>
        </w:tc>
        <w:tc>
          <w:tcPr>
            <w:tcW w:w="7600" w:type="dxa"/>
            <w:tcBorders>
              <w:top w:val="single" w:sz="1" w:space="0" w:color="CCCCCC"/>
              <w:left w:val="single" w:sz="1" w:space="0" w:color="CCCCCC"/>
              <w:bottom w:val="single" w:sz="1" w:space="0" w:color="CCCCCC"/>
              <w:right w:val="single" w:sz="1" w:space="0" w:color="CCCCCC"/>
            </w:tcBorders>
            <w:shd w:val="clear" w:color="auto" w:fill="ED7D31" w:themeFill="accent2"/>
            <w:tcMar>
              <w:top w:w="80" w:type="dxa"/>
              <w:left w:w="120" w:type="dxa"/>
              <w:bottom w:w="80" w:type="dxa"/>
              <w:right w:w="120" w:type="dxa"/>
            </w:tcMar>
          </w:tcPr>
          <w:p w14:paraId="6A58C95E" w14:textId="77777777" w:rsidR="00376335" w:rsidRDefault="00376335" w:rsidP="00834ABB">
            <w:r>
              <w:rPr>
                <w:b/>
                <w:bCs/>
                <w:color w:val="FFFFFF"/>
                <w:sz w:val="20"/>
                <w:szCs w:val="20"/>
              </w:rPr>
              <w:t>How this project meets it</w:t>
            </w:r>
          </w:p>
        </w:tc>
      </w:tr>
      <w:tr w:rsidR="00376335" w14:paraId="15B7597C" w14:textId="77777777" w:rsidTr="00834ABB">
        <w:tc>
          <w:tcPr>
            <w:tcW w:w="1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2B6D16" w14:textId="77777777" w:rsidR="00376335" w:rsidRDefault="00376335" w:rsidP="00834ABB">
            <w:r>
              <w:rPr>
                <w:sz w:val="19"/>
                <w:szCs w:val="19"/>
              </w:rPr>
              <w:t>Specific</w:t>
            </w:r>
          </w:p>
        </w:tc>
        <w:tc>
          <w:tcPr>
            <w:tcW w:w="7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04D6F6" w14:textId="77777777" w:rsidR="00376335" w:rsidRDefault="00376335" w:rsidP="00834ABB">
            <w:r>
              <w:rPr>
                <w:sz w:val="19"/>
                <w:szCs w:val="19"/>
              </w:rPr>
              <w:t>The project targets a pyrotechnic composition; evaluating the steps required in the process.</w:t>
            </w:r>
          </w:p>
        </w:tc>
      </w:tr>
      <w:tr w:rsidR="00376335" w14:paraId="68B7029C" w14:textId="77777777" w:rsidTr="00834ABB">
        <w:tc>
          <w:tcPr>
            <w:tcW w:w="1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F0B3C7" w14:textId="77777777" w:rsidR="00376335" w:rsidRDefault="00376335" w:rsidP="00834ABB">
            <w:r>
              <w:rPr>
                <w:sz w:val="19"/>
                <w:szCs w:val="19"/>
              </w:rPr>
              <w:t>Measurable</w:t>
            </w:r>
          </w:p>
        </w:tc>
        <w:tc>
          <w:tcPr>
            <w:tcW w:w="7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2DA8F0" w14:textId="77777777" w:rsidR="00376335" w:rsidRDefault="00376335" w:rsidP="00834ABB">
            <w:r>
              <w:rPr>
                <w:sz w:val="19"/>
                <w:szCs w:val="19"/>
              </w:rPr>
              <w:t>A theoretical yield improvement will be quantified by comparing existing records against the redesigned process, as well as reduced manual steps that all meet ER14.</w:t>
            </w:r>
          </w:p>
        </w:tc>
      </w:tr>
      <w:tr w:rsidR="00376335" w14:paraId="7310A50D" w14:textId="77777777" w:rsidTr="00834ABB">
        <w:tc>
          <w:tcPr>
            <w:tcW w:w="1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EC0B97" w14:textId="77777777" w:rsidR="00376335" w:rsidRDefault="00376335" w:rsidP="00834ABB">
            <w:r>
              <w:rPr>
                <w:sz w:val="19"/>
                <w:szCs w:val="19"/>
              </w:rPr>
              <w:t>Achievable</w:t>
            </w:r>
          </w:p>
        </w:tc>
        <w:tc>
          <w:tcPr>
            <w:tcW w:w="7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856F6E" w14:textId="77777777" w:rsidR="00376335" w:rsidRDefault="00376335" w:rsidP="00834ABB">
            <w:r>
              <w:rPr>
                <w:sz w:val="19"/>
                <w:szCs w:val="19"/>
              </w:rPr>
              <w:t>The project uses existing process records, publicly available regulations, and standard software tools. No live pyrotechnic trials are required, keeping scope manageable within the project period.</w:t>
            </w:r>
          </w:p>
        </w:tc>
      </w:tr>
      <w:tr w:rsidR="00376335" w14:paraId="31700578" w14:textId="77777777" w:rsidTr="00834ABB">
        <w:tc>
          <w:tcPr>
            <w:tcW w:w="1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98D89C" w14:textId="77777777" w:rsidR="00376335" w:rsidRDefault="00376335" w:rsidP="00834ABB">
            <w:r>
              <w:rPr>
                <w:sz w:val="19"/>
                <w:szCs w:val="19"/>
              </w:rPr>
              <w:t>Relevant</w:t>
            </w:r>
          </w:p>
        </w:tc>
        <w:tc>
          <w:tcPr>
            <w:tcW w:w="7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BAC04C" w14:textId="77777777" w:rsidR="00376335" w:rsidRDefault="00376335" w:rsidP="00834ABB">
            <w:r>
              <w:rPr>
                <w:sz w:val="19"/>
                <w:szCs w:val="19"/>
              </w:rPr>
              <w:t>Improving the production process directly supports the sector's need for safer, more repeatable manufacture — aligned with both the course and professional practice.</w:t>
            </w:r>
          </w:p>
        </w:tc>
      </w:tr>
      <w:tr w:rsidR="00376335" w14:paraId="760D8C8A" w14:textId="77777777" w:rsidTr="00834ABB">
        <w:tc>
          <w:tcPr>
            <w:tcW w:w="1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8E889D" w14:textId="77777777" w:rsidR="00376335" w:rsidRDefault="00376335" w:rsidP="00834ABB">
            <w:r>
              <w:rPr>
                <w:sz w:val="19"/>
                <w:szCs w:val="19"/>
              </w:rPr>
              <w:t>Time-bound</w:t>
            </w:r>
          </w:p>
        </w:tc>
        <w:tc>
          <w:tcPr>
            <w:tcW w:w="7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41BB578" w14:textId="77777777" w:rsidR="00376335" w:rsidRDefault="00376335" w:rsidP="00834ABB">
            <w:r>
              <w:rPr>
                <w:sz w:val="19"/>
                <w:szCs w:val="19"/>
              </w:rPr>
              <w:t>Each objective maps to a phase in the project plan. The full project concludes by March 2027, with interim milestones at the end of each phase.</w:t>
            </w:r>
          </w:p>
        </w:tc>
      </w:tr>
    </w:tbl>
    <w:p w14:paraId="00D58312" w14:textId="77777777" w:rsidR="00376335" w:rsidRDefault="00376335" w:rsidP="00376335">
      <w:pPr>
        <w:spacing w:after="60"/>
      </w:pPr>
    </w:p>
    <w:p w14:paraId="1A12039C" w14:textId="7B183B55" w:rsidR="00376335" w:rsidRDefault="00376335" w:rsidP="00770DEA">
      <w:pPr>
        <w:pStyle w:val="Heading2"/>
      </w:pPr>
      <w:bookmarkStart w:id="4" w:name="_Toc233371694"/>
      <w:r>
        <w:t>Objectives</w:t>
      </w:r>
      <w:bookmarkEnd w:id="4"/>
    </w:p>
    <w:p w14:paraId="402148BF" w14:textId="77777777" w:rsidR="00376335" w:rsidRDefault="00376335" w:rsidP="00376335">
      <w:pPr>
        <w:spacing w:before="80" w:after="80"/>
      </w:pPr>
      <w:r>
        <w:rPr>
          <w:b/>
          <w:bCs/>
        </w:rPr>
        <w:t xml:space="preserve">Objective 1 — Material Requirements &amp; Specification: </w:t>
      </w:r>
      <w:r>
        <w:t>To identify stakeholders and document the key material requirements and performance specifications for the chosen pyrotechnic composition, establishing the technical criteria that any redesigned process must satisfy.</w:t>
      </w:r>
    </w:p>
    <w:p w14:paraId="57F09AE5" w14:textId="77777777" w:rsidR="00376335" w:rsidRDefault="00376335" w:rsidP="00376335">
      <w:pPr>
        <w:spacing w:before="80" w:after="80"/>
      </w:pPr>
      <w:r>
        <w:rPr>
          <w:b/>
          <w:bCs/>
        </w:rPr>
        <w:t xml:space="preserve">Objective 2 — Process Review &amp; Bottleneck Analysis: </w:t>
      </w:r>
      <w:r>
        <w:t>To critically analyse the existing manufacturing process by the end of September 2026, identifying a minimum of three bottlenecks that contribute to low yield or increased manual handling, supported by reference to published process engineering literature.</w:t>
      </w:r>
    </w:p>
    <w:p w14:paraId="44731AB5" w14:textId="77777777" w:rsidR="00376335" w:rsidRDefault="00376335" w:rsidP="00376335">
      <w:pPr>
        <w:spacing w:before="80" w:after="80"/>
      </w:pPr>
      <w:r>
        <w:rPr>
          <w:b/>
          <w:bCs/>
        </w:rPr>
        <w:t xml:space="preserve">Objective 3 — Baseline Process Flow Design: </w:t>
      </w:r>
      <w:r>
        <w:t>To produce a documented baseline process flow diagram capturing the current state of the manufacturing process as a reference point against which the redesigned process can be compared.</w:t>
      </w:r>
    </w:p>
    <w:p w14:paraId="0ED47197" w14:textId="77777777" w:rsidR="00376335" w:rsidRDefault="00376335" w:rsidP="00376335">
      <w:pPr>
        <w:spacing w:before="80" w:after="80"/>
      </w:pPr>
      <w:r>
        <w:rPr>
          <w:b/>
          <w:bCs/>
        </w:rPr>
        <w:t xml:space="preserve">Objective 4 — Alternative Methods &amp; Redesign: </w:t>
      </w:r>
      <w:r>
        <w:t>To research and evaluate alternative manufacturing methods for each process step focusing on the identified bottlenecks, selecting the most appropriate options based on their potential to improve yield and reduce manual handling, and incorporating these into a fully redesigned process flow.</w:t>
      </w:r>
    </w:p>
    <w:p w14:paraId="07166D8C" w14:textId="77777777" w:rsidR="00376335" w:rsidRDefault="00376335" w:rsidP="00376335">
      <w:pPr>
        <w:spacing w:before="80" w:after="80"/>
      </w:pPr>
      <w:r>
        <w:rPr>
          <w:b/>
          <w:bCs/>
        </w:rPr>
        <w:t xml:space="preserve">Objective 5 — Yield Estimation: </w:t>
      </w:r>
      <w:r>
        <w:t>To calculate an estimated percentage yield for the redesigned process using published data on equivalent pyrotechnic compositions and standard yield calculation methods to demonstrate a quantifiable improvement over the existing process.</w:t>
      </w:r>
    </w:p>
    <w:p w14:paraId="0275567A" w14:textId="77777777" w:rsidR="00376335" w:rsidRDefault="00376335" w:rsidP="00376335">
      <w:pPr>
        <w:spacing w:before="80" w:after="80"/>
      </w:pPr>
      <w:r>
        <w:rPr>
          <w:b/>
          <w:bCs/>
        </w:rPr>
        <w:t xml:space="preserve">Objective 6 — Safety &amp; Risk Documentation: </w:t>
      </w:r>
      <w:r>
        <w:t>To produce a draft risk assessment for the redesigned process compliant with the Explosives Regulations 2014 and current HSE guidance, reflecting the specific hazards identified during the process redesign.</w:t>
      </w:r>
    </w:p>
    <w:p w14:paraId="6A8325CA" w14:textId="77777777" w:rsidR="00376335" w:rsidRDefault="00376335" w:rsidP="00376335">
      <w:pPr>
        <w:pStyle w:val="Heading1"/>
      </w:pPr>
      <w:bookmarkStart w:id="5" w:name="_Toc233371695"/>
      <w:r>
        <w:lastRenderedPageBreak/>
        <w:t>2. Background to the Proposed Research</w:t>
      </w:r>
      <w:bookmarkEnd w:id="5"/>
    </w:p>
    <w:p w14:paraId="444D9B50" w14:textId="77777777" w:rsidR="00376335" w:rsidRDefault="00376335" w:rsidP="00376335">
      <w:pPr>
        <w:spacing w:before="80" w:after="80"/>
      </w:pPr>
      <w:r>
        <w:t xml:space="preserve">Pyrotechnic manufacturing has three key areas to consider: chemistry, process engineering, and explosives safety regulation. The specific pyrotechnic delay composition formulation shares similar problems with other delay compositions, with </w:t>
      </w:r>
      <w:proofErr w:type="gramStart"/>
      <w:r>
        <w:t>particular challenges</w:t>
      </w:r>
      <w:proofErr w:type="gramEnd"/>
      <w:r>
        <w:t xml:space="preserve"> when moved from small-scale preparation to full-scale production. Factors such as particle size variation, moisture sensitivity, and the manual nature of operations all contribute to yield inconsistency and increased risk to operators.</w:t>
      </w:r>
    </w:p>
    <w:p w14:paraId="704C303D" w14:textId="77777777" w:rsidR="00376335" w:rsidRDefault="00376335" w:rsidP="00376335">
      <w:pPr>
        <w:spacing w:before="80" w:after="80"/>
      </w:pPr>
      <w:r>
        <w:t>The pyrotechnic process engineering has been studied by many researchers before. For example, the studies of Cooper and Kurowski on the processing of energetic materials established the relationship between the mixing uniformity and all the materials completely reacting, which is also applicable to the delay-type pyrotechnic compositions [1]. Shimizu also conducted a study on pyrotechnic reaction mechanisms, which helped to outline and confirm the fundamental process parameters, i.e. the mix time, the batch size and the pressing force, affect the pyrotechnic yield [2].</w:t>
      </w:r>
    </w:p>
    <w:p w14:paraId="35E38EBE" w14:textId="77777777" w:rsidR="00376335" w:rsidRDefault="00376335" w:rsidP="00376335">
      <w:pPr>
        <w:spacing w:before="80" w:after="80"/>
      </w:pPr>
      <w:r>
        <w:t>A process design methodology such as that described in Crowl and Louvar's book on chemical process safety for the task of hazard identification when scaling up a process offered a basic framework [3], while Henkin and McGill outline sensitiveness testing in the production of pyrotechnics [4]. Any new process design would have to meet the safety criteria as laid down in recent Health and Safety Executive (HSE) documents and</w:t>
      </w:r>
      <w:proofErr w:type="gramStart"/>
      <w:r>
        <w:t>, in particular, The</w:t>
      </w:r>
      <w:proofErr w:type="gramEnd"/>
      <w:r>
        <w:t xml:space="preserve"> Explosives Regulations 2014 [5].</w:t>
      </w:r>
    </w:p>
    <w:p w14:paraId="75E7EF27" w14:textId="77777777" w:rsidR="00376335" w:rsidRDefault="00376335" w:rsidP="00376335">
      <w:pPr>
        <w:spacing w:before="80" w:after="80"/>
      </w:pPr>
      <w:proofErr w:type="gramStart"/>
      <w:r>
        <w:t>The majority of</w:t>
      </w:r>
      <w:proofErr w:type="gramEnd"/>
      <w:r>
        <w:t xml:space="preserve"> work within the process improvement field, often referred to as lean manufacturing, concentrates on the elimination of waste from production processes. </w:t>
      </w:r>
      <w:proofErr w:type="gramStart"/>
      <w:r>
        <w:t>A number of</w:t>
      </w:r>
      <w:proofErr w:type="gramEnd"/>
      <w:r>
        <w:t xml:space="preserve"> authors have contributed to this body of work, including the founders of the lean movement, Womack and Jones [6]. For pyrotechnic components, where there is a high likelihood for an incident due to the nature of the materials being manufactured, the identification of waste — particularly where this waste is created from manual handling techniques that add no value to the production process — is an important aspect to address. The method of standardising a process for the manufacture of pyrotechnic components is also well established within the OME. NATO STANAGs exists for the qualification and acceptance testing of pyrotechnic components, and the importance of standardised safety documentation to support the repeatability of process steps for energetic materials manufacture is well established through the work of the Institute of Makers of Explosives [7, 8].</w:t>
      </w:r>
    </w:p>
    <w:p w14:paraId="5DCEAD18" w14:textId="0685B5CC" w:rsidR="00376335" w:rsidRDefault="00376335" w:rsidP="00376335">
      <w:pPr>
        <w:spacing w:before="80" w:after="80"/>
      </w:pPr>
      <w:r>
        <w:t xml:space="preserve">While a wealth of information already exists on the process engineering of pyrotechnics, there is currently a lack of published information relating to the practical production of small-batch quantities of specific pyrotechnic formulations within the OME sector. </w:t>
      </w:r>
      <w:proofErr w:type="gramStart"/>
      <w:r>
        <w:t xml:space="preserve">The </w:t>
      </w:r>
      <w:r w:rsidR="00770DEA">
        <w:t xml:space="preserve">large </w:t>
      </w:r>
      <w:r>
        <w:t>majority of</w:t>
      </w:r>
      <w:proofErr w:type="gramEnd"/>
      <w:r>
        <w:t xml:space="preserve"> existing literature refers to the process engineering of bulk explosives and the large-scale commercial production of fireworks.</w:t>
      </w:r>
    </w:p>
    <w:p w14:paraId="26951C72" w14:textId="3F68F793" w:rsidR="004E0E44" w:rsidRDefault="00376335" w:rsidP="00770DEA">
      <w:pPr>
        <w:pStyle w:val="Heading2"/>
      </w:pPr>
      <w:bookmarkStart w:id="6" w:name="_Toc233371696"/>
      <w:r>
        <w:t xml:space="preserve">Ethical </w:t>
      </w:r>
      <w:r w:rsidR="004E0E44">
        <w:t>Consideration</w:t>
      </w:r>
      <w:bookmarkEnd w:id="6"/>
    </w:p>
    <w:p w14:paraId="30D880B1" w14:textId="6DC57FDE" w:rsidR="00376335" w:rsidRDefault="00376335" w:rsidP="004E0E44">
      <w:pPr>
        <w:spacing w:before="100" w:after="40"/>
      </w:pPr>
      <w:r>
        <w:t>This project involves the discussion of handling energetic materials and the design of processes that could present risk to personnel if poorly executed. All work will be conducted in line with site-specific safety regulations, relevant legislation (including the Explosives Regulations 2014 [5]), and under appropriate supervision. No live trial batches will be produced without prior ethical and safety approval.</w:t>
      </w:r>
      <w:r w:rsidR="004E0E44">
        <w:t xml:space="preserve"> </w:t>
      </w:r>
      <w:r w:rsidR="00770DEA">
        <w:t>(</w:t>
      </w:r>
      <w:r w:rsidR="004E0E44">
        <w:t xml:space="preserve">See </w:t>
      </w:r>
      <w:r w:rsidR="00770DEA">
        <w:t>appendix A)</w:t>
      </w:r>
    </w:p>
    <w:p w14:paraId="7CCDD4E6" w14:textId="77777777" w:rsidR="00376335" w:rsidRDefault="00376335" w:rsidP="00376335">
      <w:pPr>
        <w:pStyle w:val="Heading1"/>
      </w:pPr>
      <w:bookmarkStart w:id="7" w:name="_Toc233371697"/>
      <w:r>
        <w:lastRenderedPageBreak/>
        <w:t>3. Project Design &amp; Methodology</w:t>
      </w:r>
      <w:bookmarkEnd w:id="7"/>
    </w:p>
    <w:p w14:paraId="7F6D6A25" w14:textId="77777777" w:rsidR="00376335" w:rsidRDefault="00376335" w:rsidP="00376335">
      <w:pPr>
        <w:pStyle w:val="Heading2"/>
      </w:pPr>
      <w:bookmarkStart w:id="8" w:name="_Toc233371698"/>
      <w:r>
        <w:t>3.1 Development Methods</w:t>
      </w:r>
      <w:bookmarkEnd w:id="8"/>
    </w:p>
    <w:p w14:paraId="238E118B" w14:textId="77777777" w:rsidR="00376335" w:rsidRDefault="00376335" w:rsidP="00376335">
      <w:pPr>
        <w:spacing w:before="80" w:after="80"/>
      </w:pPr>
      <w:r>
        <w:t>The project will use a mixed-methods approach combining process analysis, document review, and comparative data analysis:</w:t>
      </w:r>
    </w:p>
    <w:p w14:paraId="1C43BDF7" w14:textId="77777777" w:rsidR="00376335" w:rsidRDefault="00376335">
      <w:pPr>
        <w:pStyle w:val="ListParagraph"/>
        <w:numPr>
          <w:ilvl w:val="0"/>
          <w:numId w:val="1"/>
        </w:numPr>
        <w:spacing w:before="40" w:after="40" w:line="240" w:lineRule="auto"/>
        <w:contextualSpacing w:val="0"/>
      </w:pPr>
      <w:r>
        <w:t>Process mapping: The current selected pyrotechnic delay composition manufacturing procedure will be mapped using a swim-lane process flow diagram to identify manual steps, decision points, and waste.</w:t>
      </w:r>
    </w:p>
    <w:p w14:paraId="6DDB769B" w14:textId="77777777" w:rsidR="00376335" w:rsidRDefault="00376335">
      <w:pPr>
        <w:pStyle w:val="ListParagraph"/>
        <w:numPr>
          <w:ilvl w:val="0"/>
          <w:numId w:val="1"/>
        </w:numPr>
        <w:spacing w:before="40" w:after="40" w:line="240" w:lineRule="auto"/>
        <w:contextualSpacing w:val="0"/>
      </w:pPr>
      <w:r>
        <w:t>Gap analysis: The current process will be benchmarked against best-practice process engineering principles and regulatory requirements to identify specific areas for improvement.</w:t>
      </w:r>
    </w:p>
    <w:p w14:paraId="17621C43" w14:textId="77777777" w:rsidR="00376335" w:rsidRDefault="00376335">
      <w:pPr>
        <w:pStyle w:val="ListParagraph"/>
        <w:numPr>
          <w:ilvl w:val="0"/>
          <w:numId w:val="1"/>
        </w:numPr>
        <w:spacing w:before="40" w:after="40" w:line="240" w:lineRule="auto"/>
        <w:contextualSpacing w:val="0"/>
      </w:pPr>
      <w:r>
        <w:t>Redesign iteration: An improved process flow will be developed, with changes to mixing sequence, batch sizing, and handling procedures justified against yield and safety data.</w:t>
      </w:r>
    </w:p>
    <w:p w14:paraId="29E2E4DF" w14:textId="77777777" w:rsidR="00376335" w:rsidRDefault="00376335">
      <w:pPr>
        <w:pStyle w:val="ListParagraph"/>
        <w:numPr>
          <w:ilvl w:val="0"/>
          <w:numId w:val="1"/>
        </w:numPr>
        <w:spacing w:before="40" w:after="40" w:line="240" w:lineRule="auto"/>
        <w:contextualSpacing w:val="0"/>
      </w:pPr>
      <w:r>
        <w:t>Comparative analysis: Yield data from the existing process (where available from records) will be compared against projected outputs from the redesigned process using basic statistical comparison.</w:t>
      </w:r>
    </w:p>
    <w:p w14:paraId="00731123" w14:textId="7CCA08E0" w:rsidR="00376335" w:rsidRDefault="00376335" w:rsidP="00376335">
      <w:pPr>
        <w:pStyle w:val="Heading2"/>
      </w:pPr>
      <w:bookmarkStart w:id="9" w:name="_Toc233371699"/>
      <w:r>
        <w:t xml:space="preserve">3.2 Tools </w:t>
      </w:r>
      <w:r w:rsidR="00770DEA">
        <w:t>and</w:t>
      </w:r>
      <w:r>
        <w:t xml:space="preserve"> Resources</w:t>
      </w:r>
      <w:bookmarkEnd w:id="9"/>
    </w:p>
    <w:p w14:paraId="59652230" w14:textId="77777777" w:rsidR="00376335" w:rsidRDefault="00376335" w:rsidP="00376335">
      <w:pPr>
        <w:spacing w:before="80" w:after="80"/>
      </w:pPr>
      <w:r>
        <w:t>The following tools and approaches will be used, each selected for their relevance to the OME sector:</w:t>
      </w:r>
    </w:p>
    <w:p w14:paraId="17DD674E" w14:textId="3761A998" w:rsidR="00376335" w:rsidRDefault="00376335">
      <w:pPr>
        <w:pStyle w:val="ListParagraph"/>
        <w:numPr>
          <w:ilvl w:val="0"/>
          <w:numId w:val="1"/>
        </w:numPr>
        <w:spacing w:before="40" w:after="40" w:line="240" w:lineRule="auto"/>
        <w:contextualSpacing w:val="0"/>
      </w:pPr>
      <w:r>
        <w:t xml:space="preserve">Process flow software (e.g. </w:t>
      </w:r>
      <w:proofErr w:type="spellStart"/>
      <w:r>
        <w:t>Lucidchart</w:t>
      </w:r>
      <w:proofErr w:type="spellEnd"/>
      <w:r>
        <w:t xml:space="preserve"> or Visio) for swim-lane diagrams </w:t>
      </w:r>
      <w:r w:rsidR="001E3BC0">
        <w:t xml:space="preserve">- </w:t>
      </w:r>
      <w:r>
        <w:t>appropriate for clearly communicating process steps to both technical and non-technical stakeholders.</w:t>
      </w:r>
    </w:p>
    <w:p w14:paraId="23D0CE70" w14:textId="0EB1FF09" w:rsidR="00376335" w:rsidRDefault="00376335">
      <w:pPr>
        <w:pStyle w:val="ListParagraph"/>
        <w:numPr>
          <w:ilvl w:val="0"/>
          <w:numId w:val="1"/>
        </w:numPr>
        <w:spacing w:before="40" w:after="40" w:line="240" w:lineRule="auto"/>
        <w:contextualSpacing w:val="0"/>
      </w:pPr>
      <w:r>
        <w:t xml:space="preserve">Microsoft Excel for data recording and comparison </w:t>
      </w:r>
      <w:r w:rsidR="001E3BC0">
        <w:t>-</w:t>
      </w:r>
      <w:r>
        <w:t xml:space="preserve"> appropriate for straightforward numerical analysis without requiring specialist software.</w:t>
      </w:r>
    </w:p>
    <w:p w14:paraId="1C8C73E2" w14:textId="77777777" w:rsidR="00376335" w:rsidRDefault="00376335">
      <w:pPr>
        <w:pStyle w:val="ListParagraph"/>
        <w:numPr>
          <w:ilvl w:val="0"/>
          <w:numId w:val="1"/>
        </w:numPr>
        <w:spacing w:before="40" w:after="40" w:line="240" w:lineRule="auto"/>
        <w:contextualSpacing w:val="0"/>
      </w:pPr>
      <w:r>
        <w:t>Relevant BSI standards, NATO STANAGs, and HSE guidance documents as reference frameworks.</w:t>
      </w:r>
    </w:p>
    <w:p w14:paraId="53466CBB" w14:textId="77777777" w:rsidR="00376335" w:rsidRDefault="00376335" w:rsidP="00376335">
      <w:pPr>
        <w:pStyle w:val="Heading2"/>
      </w:pPr>
      <w:bookmarkStart w:id="10" w:name="_Toc233371700"/>
      <w:r>
        <w:t>3.3 Data Analysis</w:t>
      </w:r>
      <w:bookmarkEnd w:id="10"/>
    </w:p>
    <w:p w14:paraId="4FC634A6" w14:textId="5ACD1125" w:rsidR="00376335" w:rsidRDefault="00376335" w:rsidP="00376335">
      <w:pPr>
        <w:spacing w:before="80" w:after="80"/>
      </w:pPr>
      <w:r>
        <w:t xml:space="preserve">Yield data will be collected from existing production records where accessible and compared against the redesigned process outputs using percentage yield calculations and basic variance analysis. Qualitative data </w:t>
      </w:r>
      <w:r w:rsidR="001E3BC0">
        <w:t>-</w:t>
      </w:r>
      <w:r>
        <w:t xml:space="preserve"> such as operator feedback on manual handling steps - will be captured through structured observation notes and used to support the process redesign rationale.</w:t>
      </w:r>
    </w:p>
    <w:p w14:paraId="01DEA1AB" w14:textId="77777777" w:rsidR="00376335" w:rsidRDefault="00376335" w:rsidP="00376335">
      <w:pPr>
        <w:pStyle w:val="Heading1"/>
      </w:pPr>
      <w:bookmarkStart w:id="11" w:name="_Toc233371701"/>
      <w:r>
        <w:t>4. Resources, Planning &amp; Deliverables</w:t>
      </w:r>
      <w:bookmarkEnd w:id="11"/>
    </w:p>
    <w:p w14:paraId="54ECDD09" w14:textId="77777777" w:rsidR="00376335" w:rsidRDefault="00376335" w:rsidP="00376335">
      <w:pPr>
        <w:pStyle w:val="Heading2"/>
      </w:pPr>
      <w:bookmarkStart w:id="12" w:name="_Toc233371702"/>
      <w:r>
        <w:t>4.1 Deliverables</w:t>
      </w:r>
      <w:bookmarkEnd w:id="12"/>
    </w:p>
    <w:p w14:paraId="1DE879CA" w14:textId="77777777" w:rsidR="00376335" w:rsidRDefault="00376335">
      <w:pPr>
        <w:pStyle w:val="ListParagraph"/>
        <w:numPr>
          <w:ilvl w:val="0"/>
          <w:numId w:val="1"/>
        </w:numPr>
        <w:spacing w:before="40" w:after="40" w:line="240" w:lineRule="auto"/>
        <w:contextualSpacing w:val="0"/>
      </w:pPr>
      <w:r>
        <w:t>Final technical report (8,000 words) covering process analysis, redesign, and recommendations.</w:t>
      </w:r>
    </w:p>
    <w:p w14:paraId="7A950ADA" w14:textId="77777777" w:rsidR="00376335" w:rsidRDefault="00376335">
      <w:pPr>
        <w:pStyle w:val="ListParagraph"/>
        <w:numPr>
          <w:ilvl w:val="0"/>
          <w:numId w:val="1"/>
        </w:numPr>
        <w:spacing w:before="40" w:after="40" w:line="240" w:lineRule="auto"/>
        <w:contextualSpacing w:val="0"/>
      </w:pPr>
      <w:r>
        <w:t>Revised process flow diagram for the selected pyrotechnic delay composition manufacturing procedure.</w:t>
      </w:r>
    </w:p>
    <w:p w14:paraId="42CE508B" w14:textId="77777777" w:rsidR="00376335" w:rsidRDefault="00376335">
      <w:pPr>
        <w:pStyle w:val="ListParagraph"/>
        <w:numPr>
          <w:ilvl w:val="0"/>
          <w:numId w:val="1"/>
        </w:numPr>
        <w:spacing w:before="40" w:after="40" w:line="240" w:lineRule="auto"/>
        <w:contextualSpacing w:val="0"/>
      </w:pPr>
      <w:r>
        <w:t>Draft risk assessment for the redesigned process.</w:t>
      </w:r>
    </w:p>
    <w:p w14:paraId="7FF4CE5E" w14:textId="466EB4AF" w:rsidR="00376335" w:rsidRDefault="00376335">
      <w:pPr>
        <w:pStyle w:val="ListParagraph"/>
        <w:numPr>
          <w:ilvl w:val="0"/>
          <w:numId w:val="1"/>
        </w:numPr>
        <w:spacing w:before="40" w:after="40" w:line="240" w:lineRule="auto"/>
        <w:contextualSpacing w:val="0"/>
      </w:pPr>
      <w:r>
        <w:t>Completed ethics form (</w:t>
      </w:r>
      <w:r w:rsidR="00770DEA" w:rsidRPr="00770DEA">
        <w:t>Appendix A</w:t>
      </w:r>
      <w:r w:rsidR="00770DEA">
        <w:t>).</w:t>
      </w:r>
    </w:p>
    <w:p w14:paraId="6D9DDF3C" w14:textId="6DC366B1" w:rsidR="00376335" w:rsidRDefault="00376335" w:rsidP="00376335">
      <w:pPr>
        <w:pStyle w:val="Heading2"/>
      </w:pPr>
      <w:bookmarkStart w:id="13" w:name="_Toc233371703"/>
      <w:r>
        <w:t>4.2 Project Timeline</w:t>
      </w:r>
      <w:bookmarkEnd w:id="13"/>
      <w:r>
        <w:t xml:space="preserve"> </w:t>
      </w:r>
    </w:p>
    <w:p w14:paraId="5C8A00FF" w14:textId="77777777" w:rsidR="00376335" w:rsidRDefault="00376335" w:rsidP="00376335">
      <w:pPr>
        <w:spacing w:after="60"/>
      </w:pPr>
    </w:p>
    <w:p w14:paraId="5B522963" w14:textId="5DD97988" w:rsidR="00770DEA" w:rsidRDefault="00770DEA" w:rsidP="00770DEA">
      <w:pPr>
        <w:pStyle w:val="Caption"/>
        <w:keepNext/>
      </w:pPr>
      <w:bookmarkStart w:id="14" w:name="_Toc233371780"/>
      <w:r>
        <w:t xml:space="preserve">Figure </w:t>
      </w:r>
      <w:r>
        <w:fldChar w:fldCharType="begin"/>
      </w:r>
      <w:r>
        <w:instrText xml:space="preserve"> SEQ Figure \* ARABIC </w:instrText>
      </w:r>
      <w:r>
        <w:fldChar w:fldCharType="separate"/>
      </w:r>
      <w:r>
        <w:rPr>
          <w:noProof/>
        </w:rPr>
        <w:t>1</w:t>
      </w:r>
      <w:r>
        <w:fldChar w:fldCharType="end"/>
      </w:r>
      <w:r>
        <w:t xml:space="preserve"> - Gant Chart</w:t>
      </w:r>
      <w:bookmarkEnd w:id="14"/>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28"/>
        <w:gridCol w:w="697"/>
        <w:gridCol w:w="711"/>
        <w:gridCol w:w="709"/>
        <w:gridCol w:w="706"/>
        <w:gridCol w:w="713"/>
        <w:gridCol w:w="710"/>
        <w:gridCol w:w="704"/>
        <w:gridCol w:w="708"/>
        <w:gridCol w:w="714"/>
      </w:tblGrid>
      <w:tr w:rsidR="00376335" w14:paraId="5A15C9A7" w14:textId="77777777" w:rsidTr="00376335">
        <w:tc>
          <w:tcPr>
            <w:tcW w:w="294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35552EBF" w14:textId="568E2AF8" w:rsidR="00376335" w:rsidRDefault="00376335" w:rsidP="00834ABB">
            <w:r>
              <w:rPr>
                <w:b/>
                <w:bCs/>
                <w:color w:val="FFFFFF"/>
                <w:sz w:val="16"/>
                <w:szCs w:val="16"/>
              </w:rPr>
              <w:t xml:space="preserve">Objective </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1FEF35BF" w14:textId="0620923C" w:rsidR="00376335" w:rsidRDefault="00376335" w:rsidP="00834ABB">
            <w:pPr>
              <w:jc w:val="center"/>
            </w:pPr>
            <w:r>
              <w:rPr>
                <w:b/>
                <w:bCs/>
                <w:color w:val="FFFFFF"/>
                <w:sz w:val="16"/>
                <w:szCs w:val="16"/>
              </w:rPr>
              <w:t>Jul</w:t>
            </w:r>
            <w:r w:rsidR="00770DEA">
              <w:rPr>
                <w:b/>
                <w:bCs/>
                <w:color w:val="FFFFFF"/>
                <w:sz w:val="16"/>
                <w:szCs w:val="16"/>
              </w:rPr>
              <w:t xml:space="preserve"> 26</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36EDAA7E" w14:textId="122B745C" w:rsidR="00376335" w:rsidRDefault="00376335" w:rsidP="00834ABB">
            <w:pPr>
              <w:jc w:val="center"/>
            </w:pPr>
            <w:r>
              <w:rPr>
                <w:b/>
                <w:bCs/>
                <w:color w:val="FFFFFF"/>
                <w:sz w:val="16"/>
                <w:szCs w:val="16"/>
              </w:rPr>
              <w:t>Aug</w:t>
            </w:r>
            <w:r w:rsidR="00770DEA">
              <w:rPr>
                <w:b/>
                <w:bCs/>
                <w:color w:val="FFFFFF"/>
                <w:sz w:val="16"/>
                <w:szCs w:val="16"/>
              </w:rPr>
              <w:t xml:space="preserve"> 26 </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56B26FE6" w14:textId="491AD014" w:rsidR="00376335" w:rsidRDefault="00376335" w:rsidP="00834ABB">
            <w:pPr>
              <w:jc w:val="center"/>
            </w:pPr>
            <w:r>
              <w:rPr>
                <w:b/>
                <w:bCs/>
                <w:color w:val="FFFFFF"/>
                <w:sz w:val="16"/>
                <w:szCs w:val="16"/>
              </w:rPr>
              <w:t>Sep</w:t>
            </w:r>
            <w:r w:rsidR="00770DEA">
              <w:rPr>
                <w:b/>
                <w:bCs/>
                <w:color w:val="FFFFFF"/>
                <w:sz w:val="16"/>
                <w:szCs w:val="16"/>
              </w:rPr>
              <w:t xml:space="preserve"> 26</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167BB960" w14:textId="0EB51829" w:rsidR="00376335" w:rsidRDefault="00376335" w:rsidP="00834ABB">
            <w:pPr>
              <w:jc w:val="center"/>
            </w:pPr>
            <w:r>
              <w:rPr>
                <w:b/>
                <w:bCs/>
                <w:color w:val="FFFFFF"/>
                <w:sz w:val="16"/>
                <w:szCs w:val="16"/>
              </w:rPr>
              <w:t>Oct</w:t>
            </w:r>
            <w:r w:rsidR="00770DEA">
              <w:rPr>
                <w:b/>
                <w:bCs/>
                <w:color w:val="FFFFFF"/>
                <w:sz w:val="16"/>
                <w:szCs w:val="16"/>
              </w:rPr>
              <w:t xml:space="preserve"> 26</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23836427" w14:textId="49FA93CD" w:rsidR="00376335" w:rsidRDefault="00376335" w:rsidP="00834ABB">
            <w:pPr>
              <w:jc w:val="center"/>
            </w:pPr>
            <w:r>
              <w:rPr>
                <w:b/>
                <w:bCs/>
                <w:color w:val="FFFFFF"/>
                <w:sz w:val="16"/>
                <w:szCs w:val="16"/>
              </w:rPr>
              <w:t>Nov</w:t>
            </w:r>
            <w:r w:rsidR="00770DEA">
              <w:rPr>
                <w:b/>
                <w:bCs/>
                <w:color w:val="FFFFFF"/>
                <w:sz w:val="16"/>
                <w:szCs w:val="16"/>
              </w:rPr>
              <w:t xml:space="preserve"> 26</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02A60290" w14:textId="7EB97E5D" w:rsidR="00376335" w:rsidRDefault="00376335" w:rsidP="00834ABB">
            <w:pPr>
              <w:jc w:val="center"/>
            </w:pPr>
            <w:r>
              <w:rPr>
                <w:b/>
                <w:bCs/>
                <w:color w:val="FFFFFF"/>
                <w:sz w:val="16"/>
                <w:szCs w:val="16"/>
              </w:rPr>
              <w:t>Dec</w:t>
            </w:r>
            <w:r w:rsidR="00770DEA">
              <w:rPr>
                <w:b/>
                <w:bCs/>
                <w:color w:val="FFFFFF"/>
                <w:sz w:val="16"/>
                <w:szCs w:val="16"/>
              </w:rPr>
              <w:t xml:space="preserve"> 26</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35BD1259" w14:textId="35E614B5" w:rsidR="00376335" w:rsidRDefault="00376335" w:rsidP="00834ABB">
            <w:pPr>
              <w:jc w:val="center"/>
            </w:pPr>
            <w:r>
              <w:rPr>
                <w:b/>
                <w:bCs/>
                <w:color w:val="FFFFFF"/>
                <w:sz w:val="16"/>
                <w:szCs w:val="16"/>
              </w:rPr>
              <w:t>Jan</w:t>
            </w:r>
            <w:r w:rsidR="00770DEA">
              <w:rPr>
                <w:b/>
                <w:bCs/>
                <w:color w:val="FFFFFF"/>
                <w:sz w:val="16"/>
                <w:szCs w:val="16"/>
              </w:rPr>
              <w:t xml:space="preserve"> 27</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3175B77A" w14:textId="79F464BD" w:rsidR="00376335" w:rsidRDefault="00376335" w:rsidP="00834ABB">
            <w:pPr>
              <w:jc w:val="center"/>
            </w:pPr>
            <w:r>
              <w:rPr>
                <w:b/>
                <w:bCs/>
                <w:color w:val="FFFFFF"/>
                <w:sz w:val="16"/>
                <w:szCs w:val="16"/>
              </w:rPr>
              <w:t>Feb</w:t>
            </w:r>
            <w:r w:rsidR="00770DEA">
              <w:rPr>
                <w:b/>
                <w:bCs/>
                <w:color w:val="FFFFFF"/>
                <w:sz w:val="16"/>
                <w:szCs w:val="16"/>
              </w:rPr>
              <w:t xml:space="preserve"> 27</w:t>
            </w:r>
          </w:p>
        </w:tc>
        <w:tc>
          <w:tcPr>
            <w:tcW w:w="780" w:type="dxa"/>
            <w:tcBorders>
              <w:top w:val="single" w:sz="1" w:space="0" w:color="CCCCCC"/>
              <w:left w:val="single" w:sz="1" w:space="0" w:color="CCCCCC"/>
              <w:bottom w:val="single" w:sz="1" w:space="0" w:color="CCCCCC"/>
              <w:right w:val="single" w:sz="1" w:space="0" w:color="CCCCCC"/>
            </w:tcBorders>
            <w:shd w:val="clear" w:color="auto" w:fill="ED7D31" w:themeFill="accent2"/>
            <w:tcMar>
              <w:top w:w="60" w:type="dxa"/>
              <w:left w:w="100" w:type="dxa"/>
              <w:bottom w:w="60" w:type="dxa"/>
              <w:right w:w="40" w:type="dxa"/>
            </w:tcMar>
          </w:tcPr>
          <w:p w14:paraId="0C0C9752" w14:textId="1662A952" w:rsidR="00376335" w:rsidRDefault="00376335" w:rsidP="00834ABB">
            <w:pPr>
              <w:jc w:val="center"/>
            </w:pPr>
            <w:r>
              <w:rPr>
                <w:b/>
                <w:bCs/>
                <w:color w:val="FFFFFF"/>
                <w:sz w:val="16"/>
                <w:szCs w:val="16"/>
              </w:rPr>
              <w:t>Mar</w:t>
            </w:r>
            <w:r w:rsidR="00770DEA">
              <w:rPr>
                <w:b/>
                <w:bCs/>
                <w:color w:val="FFFFFF"/>
                <w:sz w:val="16"/>
                <w:szCs w:val="16"/>
              </w:rPr>
              <w:t xml:space="preserve"> 27 </w:t>
            </w:r>
          </w:p>
        </w:tc>
      </w:tr>
      <w:tr w:rsidR="00376335" w14:paraId="07856FCE" w14:textId="77777777" w:rsidTr="00BE6C90">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10E5F399" w14:textId="47B7AD63" w:rsidR="00376335" w:rsidRDefault="00376335" w:rsidP="00834ABB">
            <w:r>
              <w:rPr>
                <w:sz w:val="17"/>
                <w:szCs w:val="17"/>
              </w:rPr>
              <w:lastRenderedPageBreak/>
              <w:t>Obj</w:t>
            </w:r>
            <w:r w:rsidR="00770DEA">
              <w:rPr>
                <w:sz w:val="17"/>
                <w:szCs w:val="17"/>
              </w:rPr>
              <w:t>ective</w:t>
            </w:r>
            <w:r>
              <w:rPr>
                <w:sz w:val="17"/>
                <w:szCs w:val="17"/>
              </w:rPr>
              <w:t xml:space="preserve"> 1 — Material requirements &amp; spec</w:t>
            </w:r>
          </w:p>
        </w:tc>
        <w:tc>
          <w:tcPr>
            <w:tcW w:w="780" w:type="dxa"/>
            <w:tcBorders>
              <w:top w:val="single" w:sz="1" w:space="0" w:color="CCCCCC"/>
              <w:left w:val="single" w:sz="1" w:space="0" w:color="CCCCCC"/>
              <w:bottom w:val="single" w:sz="1" w:space="0" w:color="CCCCCC"/>
              <w:right w:val="single" w:sz="1" w:space="0" w:color="CCCCCC"/>
            </w:tcBorders>
            <w:shd w:val="clear" w:color="auto" w:fill="0070C0"/>
            <w:tcMar>
              <w:top w:w="60" w:type="dxa"/>
              <w:left w:w="20" w:type="dxa"/>
              <w:bottom w:w="60" w:type="dxa"/>
              <w:right w:w="20" w:type="dxa"/>
            </w:tcMar>
          </w:tcPr>
          <w:p w14:paraId="60BEE595"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0070C0"/>
            <w:tcMar>
              <w:top w:w="60" w:type="dxa"/>
              <w:left w:w="20" w:type="dxa"/>
              <w:bottom w:w="60" w:type="dxa"/>
              <w:right w:w="20" w:type="dxa"/>
            </w:tcMar>
          </w:tcPr>
          <w:p w14:paraId="167A7D64"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0070C0"/>
            <w:tcMar>
              <w:top w:w="60" w:type="dxa"/>
              <w:left w:w="20" w:type="dxa"/>
              <w:bottom w:w="60" w:type="dxa"/>
              <w:right w:w="20" w:type="dxa"/>
            </w:tcMar>
          </w:tcPr>
          <w:p w14:paraId="74292D42"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6ABA2533"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023208D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48A0ED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4F688681"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77FCF46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E380E32" w14:textId="77777777" w:rsidR="00376335" w:rsidRDefault="00376335" w:rsidP="00834ABB"/>
        </w:tc>
      </w:tr>
      <w:tr w:rsidR="00376335" w14:paraId="4E51E1EC" w14:textId="77777777" w:rsidTr="00BE6C90">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251EEAEF" w14:textId="4569CE9A" w:rsidR="00376335" w:rsidRDefault="00376335" w:rsidP="00834ABB">
            <w:r>
              <w:rPr>
                <w:sz w:val="17"/>
                <w:szCs w:val="17"/>
              </w:rPr>
              <w:t>Obj</w:t>
            </w:r>
            <w:r w:rsidR="00770DEA">
              <w:rPr>
                <w:sz w:val="17"/>
                <w:szCs w:val="17"/>
              </w:rPr>
              <w:t>ective</w:t>
            </w:r>
            <w:r>
              <w:rPr>
                <w:sz w:val="17"/>
                <w:szCs w:val="17"/>
              </w:rPr>
              <w:t xml:space="preserve"> 2 — Process review &amp; bottlenecks</w:t>
            </w:r>
          </w:p>
        </w:tc>
        <w:tc>
          <w:tcPr>
            <w:tcW w:w="780" w:type="dxa"/>
            <w:tcBorders>
              <w:top w:val="single" w:sz="1" w:space="0" w:color="CCCCCC"/>
              <w:left w:val="single" w:sz="1" w:space="0" w:color="CCCCCC"/>
              <w:bottom w:val="single" w:sz="1" w:space="0" w:color="CCCCCC"/>
              <w:right w:val="single" w:sz="1" w:space="0" w:color="CCCCCC"/>
            </w:tcBorders>
            <w:shd w:val="clear" w:color="auto" w:fill="00B050"/>
            <w:tcMar>
              <w:top w:w="60" w:type="dxa"/>
              <w:left w:w="20" w:type="dxa"/>
              <w:bottom w:w="60" w:type="dxa"/>
              <w:right w:w="20" w:type="dxa"/>
            </w:tcMar>
          </w:tcPr>
          <w:p w14:paraId="2E27960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00B050"/>
            <w:tcMar>
              <w:top w:w="60" w:type="dxa"/>
              <w:left w:w="20" w:type="dxa"/>
              <w:bottom w:w="60" w:type="dxa"/>
              <w:right w:w="20" w:type="dxa"/>
            </w:tcMar>
          </w:tcPr>
          <w:p w14:paraId="3FB3AE7D"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00B050"/>
            <w:tcMar>
              <w:top w:w="60" w:type="dxa"/>
              <w:left w:w="20" w:type="dxa"/>
              <w:bottom w:w="60" w:type="dxa"/>
              <w:right w:w="20" w:type="dxa"/>
            </w:tcMar>
          </w:tcPr>
          <w:p w14:paraId="6B39B55E"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00B050"/>
            <w:tcMar>
              <w:top w:w="60" w:type="dxa"/>
              <w:left w:w="20" w:type="dxa"/>
              <w:bottom w:w="60" w:type="dxa"/>
              <w:right w:w="20" w:type="dxa"/>
            </w:tcMar>
          </w:tcPr>
          <w:p w14:paraId="1FEFCDB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4DB29A33"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7D27862"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406129FC"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6A946EF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B726321" w14:textId="77777777" w:rsidR="00376335" w:rsidRDefault="00376335" w:rsidP="00834ABB"/>
        </w:tc>
      </w:tr>
      <w:tr w:rsidR="00376335" w14:paraId="0C3AB796" w14:textId="77777777" w:rsidTr="00BE6C90">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3654FB05" w14:textId="11680C87" w:rsidR="00376335" w:rsidRDefault="00376335" w:rsidP="00834ABB">
            <w:r>
              <w:rPr>
                <w:sz w:val="17"/>
                <w:szCs w:val="17"/>
              </w:rPr>
              <w:t>Obj</w:t>
            </w:r>
            <w:r w:rsidR="00770DEA">
              <w:rPr>
                <w:sz w:val="17"/>
                <w:szCs w:val="17"/>
              </w:rPr>
              <w:t>ective</w:t>
            </w:r>
            <w:r>
              <w:rPr>
                <w:sz w:val="17"/>
                <w:szCs w:val="17"/>
              </w:rPr>
              <w:t xml:space="preserve"> 3 — Baseline process flow</w:t>
            </w:r>
          </w:p>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752EB1F3"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B6DADE4"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BF8F00" w:themeFill="accent4" w:themeFillShade="BF"/>
            <w:tcMar>
              <w:top w:w="60" w:type="dxa"/>
              <w:left w:w="20" w:type="dxa"/>
              <w:bottom w:w="60" w:type="dxa"/>
              <w:right w:w="20" w:type="dxa"/>
            </w:tcMar>
          </w:tcPr>
          <w:p w14:paraId="59B4CBFC"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BF8F00" w:themeFill="accent4" w:themeFillShade="BF"/>
            <w:tcMar>
              <w:top w:w="60" w:type="dxa"/>
              <w:left w:w="20" w:type="dxa"/>
              <w:bottom w:w="60" w:type="dxa"/>
              <w:right w:w="20" w:type="dxa"/>
            </w:tcMar>
          </w:tcPr>
          <w:p w14:paraId="08025951"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BF8F00" w:themeFill="accent4" w:themeFillShade="BF"/>
            <w:tcMar>
              <w:top w:w="60" w:type="dxa"/>
              <w:left w:w="20" w:type="dxa"/>
              <w:bottom w:w="60" w:type="dxa"/>
              <w:right w:w="20" w:type="dxa"/>
            </w:tcMar>
          </w:tcPr>
          <w:p w14:paraId="5D2938F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17A3817"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8C6893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38B1265"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94D797E" w14:textId="77777777" w:rsidR="00376335" w:rsidRDefault="00376335" w:rsidP="00834ABB"/>
        </w:tc>
      </w:tr>
      <w:tr w:rsidR="00376335" w14:paraId="18F1AA4A" w14:textId="77777777" w:rsidTr="00834ABB">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43A19CAE" w14:textId="082FAA80" w:rsidR="00376335" w:rsidRDefault="00376335" w:rsidP="00834ABB">
            <w:r>
              <w:rPr>
                <w:sz w:val="17"/>
                <w:szCs w:val="17"/>
              </w:rPr>
              <w:t>Obj</w:t>
            </w:r>
            <w:r w:rsidR="00770DEA">
              <w:rPr>
                <w:sz w:val="17"/>
                <w:szCs w:val="17"/>
              </w:rPr>
              <w:t xml:space="preserve">ective </w:t>
            </w:r>
            <w:r>
              <w:rPr>
                <w:sz w:val="17"/>
                <w:szCs w:val="17"/>
              </w:rPr>
              <w:t>4 — Alternative methods &amp; redesign</w:t>
            </w:r>
          </w:p>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2A0498F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0D6D7987"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BDBE731"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A3AA7"/>
            <w:tcMar>
              <w:top w:w="60" w:type="dxa"/>
              <w:left w:w="20" w:type="dxa"/>
              <w:bottom w:w="60" w:type="dxa"/>
              <w:right w:w="20" w:type="dxa"/>
            </w:tcMar>
          </w:tcPr>
          <w:p w14:paraId="7E4110A6"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A3AA7"/>
            <w:tcMar>
              <w:top w:w="60" w:type="dxa"/>
              <w:left w:w="20" w:type="dxa"/>
              <w:bottom w:w="60" w:type="dxa"/>
              <w:right w:w="20" w:type="dxa"/>
            </w:tcMar>
          </w:tcPr>
          <w:p w14:paraId="2128A5F2"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A3AA7"/>
            <w:tcMar>
              <w:top w:w="60" w:type="dxa"/>
              <w:left w:w="20" w:type="dxa"/>
              <w:bottom w:w="60" w:type="dxa"/>
              <w:right w:w="20" w:type="dxa"/>
            </w:tcMar>
          </w:tcPr>
          <w:p w14:paraId="2F72EF4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67528A1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6488E554"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72D2B834" w14:textId="77777777" w:rsidR="00376335" w:rsidRDefault="00376335" w:rsidP="00834ABB"/>
        </w:tc>
      </w:tr>
      <w:tr w:rsidR="00376335" w14:paraId="604A8548" w14:textId="77777777" w:rsidTr="00834ABB">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0A1E950E" w14:textId="3BCEF034" w:rsidR="00376335" w:rsidRDefault="00376335" w:rsidP="00834ABB">
            <w:r>
              <w:rPr>
                <w:sz w:val="17"/>
                <w:szCs w:val="17"/>
              </w:rPr>
              <w:t>Obj</w:t>
            </w:r>
            <w:r w:rsidR="00770DEA">
              <w:rPr>
                <w:sz w:val="17"/>
                <w:szCs w:val="17"/>
              </w:rPr>
              <w:t>ective</w:t>
            </w:r>
            <w:r>
              <w:rPr>
                <w:sz w:val="17"/>
                <w:szCs w:val="17"/>
              </w:rPr>
              <w:t xml:space="preserve"> 5 — Yield estimation &amp; comparison</w:t>
            </w:r>
          </w:p>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248E817"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1FCA86D"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64D630E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081F809D"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B95C753"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B03030"/>
            <w:tcMar>
              <w:top w:w="60" w:type="dxa"/>
              <w:left w:w="20" w:type="dxa"/>
              <w:bottom w:w="60" w:type="dxa"/>
              <w:right w:w="20" w:type="dxa"/>
            </w:tcMar>
          </w:tcPr>
          <w:p w14:paraId="7C0C8F25"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B03030"/>
            <w:tcMar>
              <w:top w:w="60" w:type="dxa"/>
              <w:left w:w="20" w:type="dxa"/>
              <w:bottom w:w="60" w:type="dxa"/>
              <w:right w:w="20" w:type="dxa"/>
            </w:tcMar>
          </w:tcPr>
          <w:p w14:paraId="08DC700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0BC2CAD6"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4AEC24BF" w14:textId="77777777" w:rsidR="00376335" w:rsidRDefault="00376335" w:rsidP="00834ABB"/>
        </w:tc>
      </w:tr>
      <w:tr w:rsidR="00376335" w14:paraId="2B22766B" w14:textId="77777777" w:rsidTr="00834ABB">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25E80974" w14:textId="0DF402D9" w:rsidR="00376335" w:rsidRDefault="00376335" w:rsidP="00834ABB">
            <w:r>
              <w:rPr>
                <w:sz w:val="17"/>
                <w:szCs w:val="17"/>
              </w:rPr>
              <w:t>Obj</w:t>
            </w:r>
            <w:r w:rsidR="00770DEA">
              <w:rPr>
                <w:sz w:val="17"/>
                <w:szCs w:val="17"/>
              </w:rPr>
              <w:t>ective</w:t>
            </w:r>
            <w:r>
              <w:rPr>
                <w:sz w:val="17"/>
                <w:szCs w:val="17"/>
              </w:rPr>
              <w:t xml:space="preserve"> 6 — Risk &amp; safety documentation</w:t>
            </w:r>
          </w:p>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1BF690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72C183E"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1AAC3F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7F2B979D"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9E3D6A"/>
            <w:tcMar>
              <w:top w:w="60" w:type="dxa"/>
              <w:left w:w="20" w:type="dxa"/>
              <w:bottom w:w="60" w:type="dxa"/>
              <w:right w:w="20" w:type="dxa"/>
            </w:tcMar>
          </w:tcPr>
          <w:p w14:paraId="4664628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9E3D6A"/>
            <w:tcMar>
              <w:top w:w="60" w:type="dxa"/>
              <w:left w:w="20" w:type="dxa"/>
              <w:bottom w:w="60" w:type="dxa"/>
              <w:right w:w="20" w:type="dxa"/>
            </w:tcMar>
          </w:tcPr>
          <w:p w14:paraId="14250F65"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9E3D6A"/>
            <w:tcMar>
              <w:top w:w="60" w:type="dxa"/>
              <w:left w:w="20" w:type="dxa"/>
              <w:bottom w:w="60" w:type="dxa"/>
              <w:right w:w="20" w:type="dxa"/>
            </w:tcMar>
          </w:tcPr>
          <w:p w14:paraId="6CCC3F33"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9E3D6A"/>
            <w:tcMar>
              <w:top w:w="60" w:type="dxa"/>
              <w:left w:w="20" w:type="dxa"/>
              <w:bottom w:w="60" w:type="dxa"/>
              <w:right w:w="20" w:type="dxa"/>
            </w:tcMar>
          </w:tcPr>
          <w:p w14:paraId="72A1797E"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37BEBB41" w14:textId="77777777" w:rsidR="00376335" w:rsidRDefault="00376335" w:rsidP="00834ABB"/>
        </w:tc>
      </w:tr>
      <w:tr w:rsidR="00376335" w14:paraId="3D1CFB97" w14:textId="77777777" w:rsidTr="00834ABB">
        <w:tc>
          <w:tcPr>
            <w:tcW w:w="294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40" w:type="dxa"/>
            </w:tcMar>
          </w:tcPr>
          <w:p w14:paraId="6425BD7C" w14:textId="77777777" w:rsidR="00376335" w:rsidRDefault="00376335" w:rsidP="00834ABB">
            <w:r>
              <w:rPr>
                <w:sz w:val="17"/>
                <w:szCs w:val="17"/>
              </w:rPr>
              <w:t>Write-up &amp; submission</w:t>
            </w:r>
          </w:p>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6E33D5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26B5707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9A8B670"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786BB06A"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565BC885"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F5F5F5"/>
            <w:tcMar>
              <w:top w:w="60" w:type="dxa"/>
              <w:left w:w="20" w:type="dxa"/>
              <w:bottom w:w="60" w:type="dxa"/>
              <w:right w:w="20" w:type="dxa"/>
            </w:tcMar>
          </w:tcPr>
          <w:p w14:paraId="1A287374"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44444"/>
            <w:tcMar>
              <w:top w:w="60" w:type="dxa"/>
              <w:left w:w="20" w:type="dxa"/>
              <w:bottom w:w="60" w:type="dxa"/>
              <w:right w:w="20" w:type="dxa"/>
            </w:tcMar>
          </w:tcPr>
          <w:p w14:paraId="1CE1FA84"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44444"/>
            <w:tcMar>
              <w:top w:w="60" w:type="dxa"/>
              <w:left w:w="20" w:type="dxa"/>
              <w:bottom w:w="60" w:type="dxa"/>
              <w:right w:w="20" w:type="dxa"/>
            </w:tcMar>
          </w:tcPr>
          <w:p w14:paraId="24545779" w14:textId="77777777" w:rsidR="00376335" w:rsidRDefault="00376335" w:rsidP="00834ABB"/>
        </w:tc>
        <w:tc>
          <w:tcPr>
            <w:tcW w:w="780" w:type="dxa"/>
            <w:tcBorders>
              <w:top w:val="single" w:sz="1" w:space="0" w:color="CCCCCC"/>
              <w:left w:val="single" w:sz="1" w:space="0" w:color="CCCCCC"/>
              <w:bottom w:val="single" w:sz="1" w:space="0" w:color="CCCCCC"/>
              <w:right w:val="single" w:sz="1" w:space="0" w:color="CCCCCC"/>
            </w:tcBorders>
            <w:shd w:val="clear" w:color="auto" w:fill="444444"/>
            <w:tcMar>
              <w:top w:w="60" w:type="dxa"/>
              <w:left w:w="20" w:type="dxa"/>
              <w:bottom w:w="60" w:type="dxa"/>
              <w:right w:w="20" w:type="dxa"/>
            </w:tcMar>
          </w:tcPr>
          <w:p w14:paraId="52AC754D" w14:textId="77777777" w:rsidR="00376335" w:rsidRDefault="00376335" w:rsidP="00834ABB"/>
        </w:tc>
      </w:tr>
    </w:tbl>
    <w:p w14:paraId="1BECA9EC" w14:textId="77777777" w:rsidR="00376335" w:rsidRDefault="00376335" w:rsidP="00376335">
      <w:pPr>
        <w:spacing w:after="60"/>
      </w:pPr>
    </w:p>
    <w:p w14:paraId="613F82F2" w14:textId="77777777" w:rsidR="00376335" w:rsidRDefault="00376335" w:rsidP="00376335">
      <w:pPr>
        <w:spacing w:before="80" w:after="80"/>
      </w:pPr>
      <w:r>
        <w:t>The timeline sequences each objective so that earlier phases directly inform later ones — material requirements and process review (Objectives 1 and 2) must be complete before the baseline flow (Objective 3) can be drawn, and the redesign (Objective 4) builds on that baseline. Yield estimation (Objective 5) follows the redesign, and safety documentation (Objective 6) runs across four months as it needs to reflect the finalised process before it can be completed. Write-up begins in January 2027, with submission in March 2027.</w:t>
      </w:r>
    </w:p>
    <w:p w14:paraId="5C8F714D" w14:textId="77777777" w:rsidR="00376335" w:rsidRDefault="00376335" w:rsidP="00376335">
      <w:pPr>
        <w:pStyle w:val="Heading2"/>
      </w:pPr>
      <w:bookmarkStart w:id="15" w:name="_Toc233371704"/>
      <w:r>
        <w:t>4.3 Resources Required</w:t>
      </w:r>
      <w:bookmarkEnd w:id="15"/>
    </w:p>
    <w:p w14:paraId="05FA8CB0" w14:textId="77777777" w:rsidR="00376335" w:rsidRDefault="00376335">
      <w:pPr>
        <w:pStyle w:val="ListParagraph"/>
        <w:numPr>
          <w:ilvl w:val="0"/>
          <w:numId w:val="1"/>
        </w:numPr>
        <w:spacing w:before="40" w:after="40" w:line="240" w:lineRule="auto"/>
        <w:contextualSpacing w:val="0"/>
      </w:pPr>
      <w:r>
        <w:t>Access to existing pyrotechnic process documentation and production records (subject to site approval).</w:t>
      </w:r>
    </w:p>
    <w:p w14:paraId="77F3FD1F" w14:textId="77777777" w:rsidR="00376335" w:rsidRDefault="00376335">
      <w:pPr>
        <w:pStyle w:val="ListParagraph"/>
        <w:numPr>
          <w:ilvl w:val="0"/>
          <w:numId w:val="1"/>
        </w:numPr>
        <w:spacing w:before="40" w:after="40" w:line="240" w:lineRule="auto"/>
        <w:contextualSpacing w:val="0"/>
      </w:pPr>
      <w:r>
        <w:t>Access to relevant regulatory standards and technical references (via university library and HSE online resources).</w:t>
      </w:r>
    </w:p>
    <w:p w14:paraId="66428F83" w14:textId="77777777" w:rsidR="00376335" w:rsidRDefault="00376335">
      <w:pPr>
        <w:pStyle w:val="ListParagraph"/>
        <w:numPr>
          <w:ilvl w:val="0"/>
          <w:numId w:val="1"/>
        </w:numPr>
        <w:spacing w:before="40" w:after="40" w:line="240" w:lineRule="auto"/>
        <w:contextualSpacing w:val="0"/>
      </w:pPr>
      <w:r>
        <w:t>Supervisor guidance sessions — approximately four sessions across the project period.</w:t>
      </w:r>
    </w:p>
    <w:p w14:paraId="22887B2B" w14:textId="77777777" w:rsidR="00376335" w:rsidRDefault="00376335">
      <w:pPr>
        <w:pStyle w:val="ListParagraph"/>
        <w:numPr>
          <w:ilvl w:val="0"/>
          <w:numId w:val="1"/>
        </w:numPr>
        <w:spacing w:before="40" w:after="40" w:line="240" w:lineRule="auto"/>
        <w:contextualSpacing w:val="0"/>
      </w:pPr>
      <w:r>
        <w:t>Process flow diagramming software (free or licensed version as available).</w:t>
      </w:r>
    </w:p>
    <w:p w14:paraId="68E9EDA5" w14:textId="77777777" w:rsidR="00376335" w:rsidRDefault="00376335" w:rsidP="00376335">
      <w:pPr>
        <w:spacing w:before="80" w:after="80"/>
      </w:pPr>
      <w:r>
        <w:t>No laboratory equipment or live pyrotechnic handling is required for this project. Where existing data is unavailable, the analysis will rely on publicly available reference data and documented best practice.</w:t>
      </w:r>
    </w:p>
    <w:p w14:paraId="714EC8A7" w14:textId="77777777" w:rsidR="00376335" w:rsidRDefault="00376335" w:rsidP="00376335">
      <w:pPr>
        <w:pStyle w:val="Heading1"/>
      </w:pPr>
      <w:bookmarkStart w:id="16" w:name="_Toc233371705"/>
      <w:r>
        <w:t>References</w:t>
      </w:r>
      <w:bookmarkEnd w:id="16"/>
    </w:p>
    <w:p w14:paraId="76749637" w14:textId="77777777" w:rsidR="00376335" w:rsidRDefault="00376335" w:rsidP="00376335">
      <w:pPr>
        <w:spacing w:before="80" w:after="80"/>
      </w:pPr>
      <w:r>
        <w:t>[1] P. W. Cooper and S. R. Kurowski, Introduction to the Technology of Explosives. New York, NY, USA: Wiley-VCH, 1996.</w:t>
      </w:r>
    </w:p>
    <w:p w14:paraId="71B3BD61" w14:textId="77777777" w:rsidR="00376335" w:rsidRDefault="00376335" w:rsidP="00376335">
      <w:pPr>
        <w:spacing w:before="80" w:after="80"/>
      </w:pPr>
      <w:r>
        <w:t xml:space="preserve">[2] T. Shimizu, Fireworks: The Art, Science and Technique. Tokyo, Japan: </w:t>
      </w:r>
      <w:proofErr w:type="spellStart"/>
      <w:r>
        <w:t>Pyrotechnica</w:t>
      </w:r>
      <w:proofErr w:type="spellEnd"/>
      <w:r>
        <w:t xml:space="preserve"> Publications, 1981.</w:t>
      </w:r>
    </w:p>
    <w:p w14:paraId="177526C1" w14:textId="77777777" w:rsidR="00376335" w:rsidRDefault="00376335" w:rsidP="00376335">
      <w:pPr>
        <w:spacing w:before="80" w:after="80"/>
      </w:pPr>
      <w:r>
        <w:t>[3] D. A. Crowl and J. F. Louvar, Chemical Process Safety: Fundamentals with Applications, 3rd ed. Upper Saddle River, NJ, USA: Prentice Hall, 2011.</w:t>
      </w:r>
    </w:p>
    <w:p w14:paraId="045C7EFA" w14:textId="77777777" w:rsidR="00376335" w:rsidRDefault="00376335" w:rsidP="00376335">
      <w:pPr>
        <w:spacing w:before="80" w:after="80"/>
      </w:pPr>
      <w:r>
        <w:t>[4] H. Henkin and R. McGill, "Rates of explosive decomposition of explosives," Industrial &amp; Engineering Chemistry, vol. 44, no. 6, pp. 1391–1395, 1952.</w:t>
      </w:r>
    </w:p>
    <w:p w14:paraId="6B7FED85" w14:textId="77777777" w:rsidR="00376335" w:rsidRDefault="00376335" w:rsidP="00376335">
      <w:pPr>
        <w:spacing w:before="80" w:after="80"/>
      </w:pPr>
      <w:r>
        <w:lastRenderedPageBreak/>
        <w:t>[5] Health and Safety Executive, The Explosives Regulations 2014. London, U.K.: HMSO, 2014.</w:t>
      </w:r>
    </w:p>
    <w:p w14:paraId="25C80A11" w14:textId="77777777" w:rsidR="00376335" w:rsidRDefault="00376335" w:rsidP="00376335">
      <w:pPr>
        <w:spacing w:before="80" w:after="80"/>
      </w:pPr>
      <w:r>
        <w:t>[6] J. P. Womack and D. T. Jones, Lean Thinking: Banish Waste and Create Wealth in Your Corporation, 2nd ed. London, U.K.: Simon &amp; Schuster, 2003.</w:t>
      </w:r>
    </w:p>
    <w:p w14:paraId="063706AC" w14:textId="77777777" w:rsidR="00376335" w:rsidRDefault="00376335" w:rsidP="00376335">
      <w:pPr>
        <w:spacing w:before="80" w:after="80"/>
      </w:pPr>
      <w:r>
        <w:t>[7] NATO Standardization Agency, STANAG 4490: Pyrotechnic Articles — General Requirements. Brussels, Belgium: NATO, 2009.</w:t>
      </w:r>
    </w:p>
    <w:p w14:paraId="08079575" w14:textId="77777777" w:rsidR="00376335" w:rsidRDefault="00376335" w:rsidP="00376335">
      <w:pPr>
        <w:spacing w:before="80" w:after="80"/>
      </w:pPr>
      <w:r>
        <w:t>[8] Institute of Makers of Explosives, Safety Library Publication No. 20: Safety Guide for the Prevention of Radio Frequency Radiation Hazards in the Use of Commercial Electric Detonators. Washington, DC, USA: IME, 2011.</w:t>
      </w:r>
    </w:p>
    <w:p w14:paraId="53D2F909" w14:textId="77777777" w:rsidR="00AE0466" w:rsidRDefault="00AE0466" w:rsidP="00A80CD1">
      <w:pPr>
        <w:rPr>
          <w:rFonts w:ascii="Arial" w:hAnsi="Arial" w:cs="Arial"/>
        </w:rPr>
      </w:pPr>
    </w:p>
    <w:p w14:paraId="54D9B3A8" w14:textId="5A9E3F90" w:rsidR="00D00038" w:rsidRDefault="00D00038" w:rsidP="00770DEA">
      <w:pPr>
        <w:pStyle w:val="Heading1"/>
      </w:pPr>
      <w:bookmarkStart w:id="17" w:name="_Toc233371706"/>
      <w:r w:rsidRPr="00D00038">
        <w:t>Appendix A</w:t>
      </w:r>
      <w:bookmarkEnd w:id="17"/>
    </w:p>
    <w:p w14:paraId="7E97640C" w14:textId="77777777" w:rsidR="00057FFC" w:rsidRPr="00057FFC" w:rsidRDefault="00057FFC" w:rsidP="00057FFC">
      <w:pPr>
        <w:rPr>
          <w:lang w:val="en-US"/>
        </w:rPr>
      </w:pPr>
    </w:p>
    <w:p w14:paraId="10E61D45" w14:textId="77777777" w:rsidR="00057FFC" w:rsidRPr="00057FFC" w:rsidRDefault="00057FFC" w:rsidP="00057FFC">
      <w:pPr>
        <w:rPr>
          <w:lang w:val="en-US"/>
        </w:rPr>
      </w:pPr>
      <w:r w:rsidRPr="00057FFC">
        <w:rPr>
          <w:b/>
          <w:bCs/>
          <w:lang w:val="en-US"/>
        </w:rPr>
        <w:t>APPLICATION FOR ETHICAL APPROVAL</w:t>
      </w:r>
    </w:p>
    <w:p w14:paraId="66FD8BBF" w14:textId="77777777" w:rsidR="00057FFC" w:rsidRPr="00057FFC" w:rsidRDefault="00057FFC" w:rsidP="00057FFC">
      <w:pPr>
        <w:rPr>
          <w:lang w:val="en-US"/>
        </w:rPr>
      </w:pPr>
    </w:p>
    <w:p w14:paraId="27E71A9F" w14:textId="77777777" w:rsidR="00057FFC" w:rsidRPr="00057FFC" w:rsidRDefault="00057FFC" w:rsidP="00057FFC">
      <w:pPr>
        <w:rPr>
          <w:lang w:val="en-US"/>
        </w:rPr>
      </w:pPr>
      <w:proofErr w:type="gramStart"/>
      <w:r w:rsidRPr="00057FFC">
        <w:rPr>
          <w:b/>
          <w:bCs/>
          <w:lang w:val="en-US"/>
        </w:rPr>
        <w:t>In order for</w:t>
      </w:r>
      <w:proofErr w:type="gramEnd"/>
      <w:r w:rsidRPr="00057FFC">
        <w:rPr>
          <w:b/>
          <w:bCs/>
          <w:lang w:val="en-US"/>
        </w:rPr>
        <w:t xml:space="preserve"> research to result in </w:t>
      </w:r>
      <w:proofErr w:type="gramStart"/>
      <w:r w:rsidRPr="00057FFC">
        <w:rPr>
          <w:b/>
          <w:bCs/>
          <w:lang w:val="en-US"/>
        </w:rPr>
        <w:t>benefit</w:t>
      </w:r>
      <w:proofErr w:type="gramEnd"/>
      <w:r w:rsidRPr="00057FFC">
        <w:rPr>
          <w:b/>
          <w:bCs/>
          <w:lang w:val="en-US"/>
        </w:rPr>
        <w:t xml:space="preserve"> and </w:t>
      </w:r>
      <w:proofErr w:type="spellStart"/>
      <w:r w:rsidRPr="00057FFC">
        <w:rPr>
          <w:b/>
          <w:bCs/>
          <w:lang w:val="en-US"/>
        </w:rPr>
        <w:t>minimise</w:t>
      </w:r>
      <w:proofErr w:type="spellEnd"/>
      <w:r w:rsidRPr="00057FFC">
        <w:rPr>
          <w:b/>
          <w:bCs/>
          <w:lang w:val="en-US"/>
        </w:rPr>
        <w:t xml:space="preserve"> risk of harm, it must be conducted ethically. </w:t>
      </w:r>
    </w:p>
    <w:p w14:paraId="67F4FF61" w14:textId="77777777" w:rsidR="00057FFC" w:rsidRPr="00057FFC" w:rsidRDefault="00057FFC" w:rsidP="00057FFC">
      <w:pPr>
        <w:rPr>
          <w:lang w:val="en-US"/>
        </w:rPr>
      </w:pPr>
    </w:p>
    <w:p w14:paraId="3CF6203A" w14:textId="77777777" w:rsidR="00057FFC" w:rsidRPr="00057FFC" w:rsidRDefault="00057FFC" w:rsidP="00057FFC">
      <w:pPr>
        <w:rPr>
          <w:lang w:val="en-US"/>
        </w:rPr>
      </w:pPr>
      <w:r w:rsidRPr="00057FFC">
        <w:rPr>
          <w:lang w:val="en-US"/>
        </w:rPr>
        <w:t xml:space="preserve">The University follows the OECD Frascati manual definition of </w:t>
      </w:r>
      <w:r w:rsidRPr="00057FFC">
        <w:rPr>
          <w:b/>
          <w:bCs/>
          <w:lang w:val="en-US"/>
        </w:rPr>
        <w:t>research activity</w:t>
      </w:r>
      <w:r w:rsidRPr="00057FFC">
        <w:rPr>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3F31CD" w14:textId="77777777" w:rsidR="00057FFC" w:rsidRPr="00057FFC" w:rsidRDefault="00057FFC" w:rsidP="00057FFC">
      <w:pPr>
        <w:rPr>
          <w:lang w:val="en-US"/>
        </w:rPr>
      </w:pPr>
    </w:p>
    <w:p w14:paraId="1866726C" w14:textId="77777777" w:rsidR="00057FFC" w:rsidRPr="00057FFC" w:rsidRDefault="00057FFC" w:rsidP="00057FFC">
      <w:pPr>
        <w:rPr>
          <w:lang w:val="en-US"/>
        </w:rPr>
      </w:pPr>
      <w:r w:rsidRPr="00057FFC">
        <w:rPr>
          <w:lang w:val="en-US"/>
        </w:rPr>
        <w:t>The individual undertaking the research activity is known as the “principal researcher”.</w:t>
      </w:r>
    </w:p>
    <w:p w14:paraId="2D4050C2" w14:textId="77777777" w:rsidR="00057FFC" w:rsidRPr="00057FFC" w:rsidRDefault="00057FFC" w:rsidP="00057FFC">
      <w:pPr>
        <w:rPr>
          <w:lang w:val="en-US"/>
        </w:rPr>
      </w:pPr>
    </w:p>
    <w:p w14:paraId="1766ECCF" w14:textId="77777777" w:rsidR="00057FFC" w:rsidRPr="00057FFC" w:rsidRDefault="00057FFC" w:rsidP="00057FFC">
      <w:pPr>
        <w:rPr>
          <w:lang w:val="en-US"/>
        </w:rPr>
      </w:pPr>
      <w:r w:rsidRPr="00057FFC">
        <w:rPr>
          <w:b/>
          <w:bCs/>
          <w:lang w:val="en-US"/>
        </w:rPr>
        <w:t>This form</w:t>
      </w:r>
      <w:r w:rsidRPr="00057FFC">
        <w:rPr>
          <w:lang w:val="en-US"/>
        </w:rPr>
        <w:t xml:space="preserve"> </w:t>
      </w:r>
      <w:r w:rsidRPr="00057FFC">
        <w:rPr>
          <w:b/>
          <w:bCs/>
          <w:lang w:val="en-US"/>
        </w:rPr>
        <w:t>must be completed and approved prior to undertaking any research activity.</w:t>
      </w:r>
      <w:r w:rsidRPr="00057FFC">
        <w:rPr>
          <w:lang w:val="en-US"/>
        </w:rPr>
        <w:t> </w:t>
      </w:r>
    </w:p>
    <w:p w14:paraId="62977BDE" w14:textId="77777777" w:rsidR="00057FFC" w:rsidRPr="00057FFC" w:rsidRDefault="00057FFC" w:rsidP="00057FFC">
      <w:pPr>
        <w:rPr>
          <w:lang w:val="en-US"/>
        </w:rPr>
      </w:pPr>
    </w:p>
    <w:p w14:paraId="6877D61A" w14:textId="77777777" w:rsidR="00057FFC" w:rsidRPr="00057FFC" w:rsidRDefault="00057FFC" w:rsidP="00057FFC">
      <w:pPr>
        <w:rPr>
          <w:lang w:val="en-US"/>
        </w:rPr>
      </w:pPr>
      <w:r w:rsidRPr="00057FFC">
        <w:rPr>
          <w:b/>
          <w:bCs/>
          <w:lang w:val="en-US"/>
        </w:rPr>
        <w:t>SECTION A: About You (Principal Researcher)</w:t>
      </w:r>
    </w:p>
    <w:tbl>
      <w:tblPr>
        <w:tblW w:w="0" w:type="auto"/>
        <w:tblCellMar>
          <w:top w:w="15" w:type="dxa"/>
          <w:left w:w="15" w:type="dxa"/>
          <w:bottom w:w="15" w:type="dxa"/>
          <w:right w:w="15" w:type="dxa"/>
        </w:tblCellMar>
        <w:tblLook w:val="04A0" w:firstRow="1" w:lastRow="0" w:firstColumn="1" w:lastColumn="0" w:noHBand="0" w:noVBand="1"/>
      </w:tblPr>
      <w:tblGrid>
        <w:gridCol w:w="337"/>
        <w:gridCol w:w="2862"/>
        <w:gridCol w:w="2899"/>
      </w:tblGrid>
      <w:tr w:rsidR="00057FFC" w:rsidRPr="00057FFC" w14:paraId="3E311C2F" w14:textId="77777777">
        <w:trPr>
          <w:trHeight w:val="439"/>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585D9735" w14:textId="77777777" w:rsidR="00057FFC" w:rsidRPr="00057FFC" w:rsidRDefault="00057FFC" w:rsidP="00057FFC">
            <w:pPr>
              <w:rPr>
                <w:lang w:val="en-US"/>
              </w:rPr>
            </w:pPr>
            <w:r w:rsidRPr="00057FFC">
              <w:rPr>
                <w:lang w:val="en-US"/>
              </w:rPr>
              <w:t>1</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197EBE73" w14:textId="77777777" w:rsidR="00057FFC" w:rsidRPr="00057FFC" w:rsidRDefault="00057FFC" w:rsidP="00057FFC">
            <w:pPr>
              <w:rPr>
                <w:lang w:val="en-US"/>
              </w:rPr>
            </w:pPr>
            <w:r w:rsidRPr="00057FFC">
              <w:rPr>
                <w:lang w:val="en-US"/>
              </w:rPr>
              <w:t>Full Name:</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E5CEE5C" w14:textId="77777777" w:rsidR="00057FFC" w:rsidRPr="00057FFC" w:rsidRDefault="00057FFC" w:rsidP="00057FFC">
            <w:pPr>
              <w:rPr>
                <w:lang w:val="en-US"/>
              </w:rPr>
            </w:pPr>
            <w:r w:rsidRPr="00057FFC">
              <w:rPr>
                <w:lang w:val="en-US"/>
              </w:rPr>
              <w:t xml:space="preserve"> Libbie Bush</w:t>
            </w:r>
          </w:p>
        </w:tc>
      </w:tr>
      <w:tr w:rsidR="00057FFC" w:rsidRPr="00057FFC" w14:paraId="357BBD62" w14:textId="77777777">
        <w:trPr>
          <w:trHeight w:val="340"/>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7D130BF7" w14:textId="77777777" w:rsidR="00057FFC" w:rsidRPr="00057FFC" w:rsidRDefault="00057FFC" w:rsidP="00057FFC">
            <w:pPr>
              <w:rPr>
                <w:lang w:val="en-US"/>
              </w:rPr>
            </w:pPr>
            <w:r w:rsidRPr="00057FFC">
              <w:rPr>
                <w:lang w:val="en-US"/>
              </w:rPr>
              <w:t>2</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5EBEFB37" w14:textId="77777777" w:rsidR="00057FFC" w:rsidRPr="00057FFC" w:rsidRDefault="00057FFC" w:rsidP="00057FFC">
            <w:pPr>
              <w:rPr>
                <w:lang w:val="en-US"/>
              </w:rPr>
            </w:pPr>
            <w:r w:rsidRPr="00057FFC">
              <w:rPr>
                <w:lang w:val="en-US"/>
              </w:rPr>
              <w:t>Student Number:</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FB849D1" w14:textId="77777777" w:rsidR="00057FFC" w:rsidRPr="00057FFC" w:rsidRDefault="00057FFC" w:rsidP="00057FFC">
            <w:pPr>
              <w:rPr>
                <w:lang w:val="en-US"/>
              </w:rPr>
            </w:pPr>
            <w:r w:rsidRPr="00057FFC">
              <w:rPr>
                <w:lang w:val="en-US"/>
              </w:rPr>
              <w:t>2223155</w:t>
            </w:r>
          </w:p>
          <w:p w14:paraId="3BF4B2CA" w14:textId="77777777" w:rsidR="00057FFC" w:rsidRPr="00057FFC" w:rsidRDefault="00057FFC" w:rsidP="00057FFC">
            <w:pPr>
              <w:rPr>
                <w:lang w:val="en-US"/>
              </w:rPr>
            </w:pPr>
          </w:p>
        </w:tc>
      </w:tr>
      <w:tr w:rsidR="00057FFC" w:rsidRPr="00057FFC" w14:paraId="1CB498EF" w14:textId="77777777">
        <w:trPr>
          <w:trHeight w:val="513"/>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671D35CF" w14:textId="77777777" w:rsidR="00057FFC" w:rsidRPr="00057FFC" w:rsidRDefault="00057FFC" w:rsidP="00057FFC">
            <w:pPr>
              <w:rPr>
                <w:lang w:val="en-US"/>
              </w:rPr>
            </w:pPr>
            <w:r w:rsidRPr="00057FFC">
              <w:rPr>
                <w:lang w:val="en-US"/>
              </w:rPr>
              <w:t>3</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66A644E7" w14:textId="77777777" w:rsidR="00057FFC" w:rsidRPr="00057FFC" w:rsidRDefault="00057FFC" w:rsidP="00057FFC">
            <w:pPr>
              <w:rPr>
                <w:lang w:val="en-US"/>
              </w:rPr>
            </w:pPr>
            <w:r w:rsidRPr="00057FFC">
              <w:rPr>
                <w:lang w:val="en-US"/>
              </w:rPr>
              <w:t>Email address: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3AE31AE" w14:textId="77777777" w:rsidR="00057FFC" w:rsidRPr="00057FFC" w:rsidRDefault="00057FFC" w:rsidP="00057FFC">
            <w:pPr>
              <w:rPr>
                <w:lang w:val="en-US"/>
              </w:rPr>
            </w:pPr>
            <w:r w:rsidRPr="00057FFC">
              <w:rPr>
                <w:lang w:val="en-US"/>
              </w:rPr>
              <w:t>2223155@student.uwtsd.ac.uk</w:t>
            </w:r>
          </w:p>
        </w:tc>
      </w:tr>
      <w:tr w:rsidR="00057FFC" w:rsidRPr="00057FFC" w14:paraId="5527955D" w14:textId="77777777">
        <w:trPr>
          <w:trHeight w:val="549"/>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575BCF8E" w14:textId="77777777" w:rsidR="00057FFC" w:rsidRPr="00057FFC" w:rsidRDefault="00057FFC" w:rsidP="00057FFC">
            <w:pPr>
              <w:rPr>
                <w:lang w:val="en-US"/>
              </w:rPr>
            </w:pPr>
            <w:r w:rsidRPr="00057FFC">
              <w:rPr>
                <w:lang w:val="en-US"/>
              </w:rPr>
              <w:t>4</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78366668" w14:textId="77777777" w:rsidR="00057FFC" w:rsidRPr="00057FFC" w:rsidRDefault="00057FFC" w:rsidP="00057FFC">
            <w:pPr>
              <w:rPr>
                <w:lang w:val="en-US"/>
              </w:rPr>
            </w:pPr>
            <w:proofErr w:type="spellStart"/>
            <w:r w:rsidRPr="00057FFC">
              <w:rPr>
                <w:lang w:val="en-US"/>
              </w:rPr>
              <w:t>Programme</w:t>
            </w:r>
            <w:proofErr w:type="spellEnd"/>
            <w:r w:rsidRPr="00057FFC">
              <w:rPr>
                <w:lang w:val="en-US"/>
              </w:rPr>
              <w:t xml:space="preserve"> of Study:</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A038C3B" w14:textId="77777777" w:rsidR="00057FFC" w:rsidRPr="00057FFC" w:rsidRDefault="00057FFC" w:rsidP="00057FFC">
            <w:pPr>
              <w:rPr>
                <w:lang w:val="en-US"/>
              </w:rPr>
            </w:pPr>
            <w:r w:rsidRPr="00057FFC">
              <w:rPr>
                <w:lang w:val="en-US"/>
              </w:rPr>
              <w:t>OME Degree Apprenticeships </w:t>
            </w:r>
          </w:p>
        </w:tc>
      </w:tr>
      <w:tr w:rsidR="00057FFC" w:rsidRPr="00057FFC" w14:paraId="3710AAB3" w14:textId="77777777">
        <w:trPr>
          <w:trHeight w:val="557"/>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6A99FA22" w14:textId="77777777" w:rsidR="00057FFC" w:rsidRPr="00057FFC" w:rsidRDefault="00057FFC" w:rsidP="00057FFC">
            <w:pPr>
              <w:rPr>
                <w:lang w:val="en-US"/>
              </w:rPr>
            </w:pPr>
            <w:r w:rsidRPr="00057FFC">
              <w:rPr>
                <w:lang w:val="en-US"/>
              </w:rPr>
              <w:t>5</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15" w:type="dxa"/>
              <w:bottom w:w="0" w:type="dxa"/>
              <w:right w:w="115" w:type="dxa"/>
            </w:tcMar>
            <w:vAlign w:val="center"/>
            <w:hideMark/>
          </w:tcPr>
          <w:p w14:paraId="301DD307" w14:textId="77777777" w:rsidR="00057FFC" w:rsidRPr="00057FFC" w:rsidRDefault="00057FFC" w:rsidP="00057FFC">
            <w:pPr>
              <w:rPr>
                <w:lang w:val="en-US"/>
              </w:rPr>
            </w:pPr>
            <w:r w:rsidRPr="00057FFC">
              <w:rPr>
                <w:lang w:val="en-US"/>
              </w:rPr>
              <w:t>Director of Studies/Supervisor:</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033583DF" w14:textId="77777777" w:rsidR="00057FFC" w:rsidRPr="00057FFC" w:rsidRDefault="00057FFC" w:rsidP="00057FFC">
            <w:pPr>
              <w:rPr>
                <w:lang w:val="en-US"/>
              </w:rPr>
            </w:pPr>
            <w:r w:rsidRPr="00057FFC">
              <w:rPr>
                <w:lang w:val="en-US"/>
              </w:rPr>
              <w:t>Jenni Steen</w:t>
            </w:r>
          </w:p>
        </w:tc>
      </w:tr>
    </w:tbl>
    <w:p w14:paraId="157160B6" w14:textId="77777777" w:rsidR="00057FFC" w:rsidRPr="00057FFC" w:rsidRDefault="00057FFC" w:rsidP="00057FFC">
      <w:pPr>
        <w:rPr>
          <w:lang w:val="en-US"/>
        </w:rPr>
      </w:pPr>
    </w:p>
    <w:p w14:paraId="3997DBC4" w14:textId="77777777" w:rsidR="00057FFC" w:rsidRPr="00057FFC" w:rsidRDefault="00057FFC" w:rsidP="00057FFC">
      <w:pPr>
        <w:rPr>
          <w:lang w:val="en-US"/>
        </w:rPr>
      </w:pPr>
      <w:r w:rsidRPr="00057FFC">
        <w:rPr>
          <w:b/>
          <w:bCs/>
          <w:lang w:val="en-US"/>
        </w:rPr>
        <w:lastRenderedPageBreak/>
        <w:t>SECTION B</w:t>
      </w:r>
      <w:proofErr w:type="gramStart"/>
      <w:r w:rsidRPr="00057FFC">
        <w:rPr>
          <w:b/>
          <w:bCs/>
          <w:lang w:val="en-US"/>
        </w:rPr>
        <w:t>:  Internal</w:t>
      </w:r>
      <w:proofErr w:type="gramEnd"/>
      <w:r w:rsidRPr="00057FFC">
        <w:rPr>
          <w:b/>
          <w:bCs/>
          <w:lang w:val="en-US"/>
        </w:rPr>
        <w:t xml:space="preserve"> and External Ethical Guidance Materials</w:t>
      </w:r>
    </w:p>
    <w:tbl>
      <w:tblPr>
        <w:tblW w:w="0" w:type="auto"/>
        <w:tblCellMar>
          <w:top w:w="15" w:type="dxa"/>
          <w:left w:w="15" w:type="dxa"/>
          <w:bottom w:w="15" w:type="dxa"/>
          <w:right w:w="15" w:type="dxa"/>
        </w:tblCellMar>
        <w:tblLook w:val="04A0" w:firstRow="1" w:lastRow="0" w:firstColumn="1" w:lastColumn="0" w:noHBand="0" w:noVBand="1"/>
      </w:tblPr>
      <w:tblGrid>
        <w:gridCol w:w="323"/>
        <w:gridCol w:w="5282"/>
        <w:gridCol w:w="3411"/>
      </w:tblGrid>
      <w:tr w:rsidR="00057FFC" w:rsidRPr="00057FFC" w14:paraId="70105172" w14:textId="77777777">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1D6CA25" w14:textId="77777777" w:rsidR="00057FFC" w:rsidRPr="00057FFC" w:rsidRDefault="00057FFC" w:rsidP="00057FFC">
            <w:pPr>
              <w:rPr>
                <w:lang w:val="en-US"/>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8159C0B" w14:textId="77777777" w:rsidR="00057FFC" w:rsidRPr="00057FFC" w:rsidRDefault="00057FFC" w:rsidP="00057FFC">
            <w:pPr>
              <w:rPr>
                <w:lang w:val="en-US"/>
              </w:rPr>
            </w:pPr>
            <w:r w:rsidRPr="00057FFC">
              <w:rPr>
                <w:lang w:val="en-US"/>
              </w:rPr>
              <w:t xml:space="preserve">Please list the core ethical guidance documents that have been referred to during the completion of this form (including any discipline-specific codes of research ethics, location-specific </w:t>
            </w:r>
            <w:proofErr w:type="spellStart"/>
            <w:r w:rsidRPr="00057FFC">
              <w:rPr>
                <w:lang w:val="en-US"/>
              </w:rPr>
              <w:t>dodes</w:t>
            </w:r>
            <w:proofErr w:type="spellEnd"/>
            <w:r w:rsidRPr="00057FFC">
              <w:rPr>
                <w:lang w:val="en-US"/>
              </w:rPr>
              <w:t xml:space="preserve"> of research ethics, </w:t>
            </w:r>
            <w:proofErr w:type="gramStart"/>
            <w:r w:rsidRPr="00057FFC">
              <w:rPr>
                <w:lang w:val="en-US"/>
              </w:rPr>
              <w:t>and also</w:t>
            </w:r>
            <w:proofErr w:type="gramEnd"/>
            <w:r w:rsidRPr="00057FFC">
              <w:rPr>
                <w:lang w:val="en-US"/>
              </w:rPr>
              <w:t xml:space="preserve"> any specific ethical guidance relating to the proposed methodology).  Please </w:t>
            </w:r>
            <w:proofErr w:type="gramStart"/>
            <w:r w:rsidRPr="00057FFC">
              <w:rPr>
                <w:lang w:val="en-US"/>
              </w:rPr>
              <w:t>tick</w:t>
            </w:r>
            <w:proofErr w:type="gramEnd"/>
            <w:r w:rsidRPr="00057FFC">
              <w:rPr>
                <w:lang w:val="en-US"/>
              </w:rPr>
              <w:t xml:space="preserve"> to confirm that your research proposal adheres to these codes and guidelines. You may add rows to this table if needed.</w:t>
            </w:r>
          </w:p>
        </w:tc>
      </w:tr>
      <w:tr w:rsidR="00057FFC" w:rsidRPr="00057FFC" w14:paraId="05E43FBE" w14:textId="77777777">
        <w:trPr>
          <w:trHeight w:val="3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118191" w14:textId="77777777" w:rsidR="00057FFC" w:rsidRPr="00057FFC" w:rsidRDefault="00057FFC" w:rsidP="00057FFC">
            <w:pPr>
              <w:rPr>
                <w:lang w:val="en-US"/>
              </w:rPr>
            </w:pPr>
            <w:r w:rsidRPr="00057FFC">
              <w:rPr>
                <w:lang w:val="en-US"/>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A47AF4" w14:textId="77777777" w:rsidR="00057FFC" w:rsidRPr="00057FFC" w:rsidRDefault="00057FFC" w:rsidP="00057FFC">
            <w:pPr>
              <w:rPr>
                <w:lang w:val="en-US"/>
              </w:rPr>
            </w:pPr>
            <w:hyperlink r:id="rId10" w:history="1">
              <w:r w:rsidRPr="00057FFC">
                <w:rPr>
                  <w:rStyle w:val="Hyperlink"/>
                  <w:b/>
                  <w:bCs/>
                  <w:lang w:val="en-US"/>
                </w:rPr>
                <w:t>UWTSD Research Ethics &amp; Integrity Code of Practice</w:t>
              </w:r>
            </w:hyperlink>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80DD655" w14:textId="49DA5CE2" w:rsidR="00057FFC" w:rsidRPr="00057FFC" w:rsidRDefault="00057FFC">
            <w:pPr>
              <w:numPr>
                <w:ilvl w:val="0"/>
                <w:numId w:val="2"/>
              </w:numPr>
              <w:rPr>
                <w:b/>
                <w:bCs/>
                <w:lang w:val="en-US"/>
              </w:rPr>
            </w:pPr>
            <w:r w:rsidRPr="00057FFC">
              <w:rPr>
                <w:b/>
                <w:bCs/>
                <w:lang w:val="en-US"/>
              </w:rPr>
              <w:drawing>
                <wp:inline distT="0" distB="0" distL="0" distR="0" wp14:anchorId="60F38773" wp14:editId="724B326C">
                  <wp:extent cx="685800" cy="685800"/>
                  <wp:effectExtent l="0" t="0" r="0" b="0"/>
                  <wp:docPr id="223031411" name="Picture 82"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40E7F199" w14:textId="77777777">
        <w:trPr>
          <w:trHeight w:val="41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6E0CBB" w14:textId="77777777" w:rsidR="00057FFC" w:rsidRPr="00057FFC" w:rsidRDefault="00057FFC" w:rsidP="00057FFC">
            <w:pPr>
              <w:rPr>
                <w:lang w:val="en-US"/>
              </w:rPr>
            </w:pPr>
            <w:r w:rsidRPr="00057FFC">
              <w:rPr>
                <w:lang w:val="en-US"/>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EB17F5" w14:textId="77777777" w:rsidR="00057FFC" w:rsidRPr="00057FFC" w:rsidRDefault="00057FFC" w:rsidP="00057FFC">
            <w:pPr>
              <w:rPr>
                <w:lang w:val="en-US"/>
              </w:rPr>
            </w:pPr>
            <w:r w:rsidRPr="00057FFC">
              <w:rPr>
                <w:b/>
                <w:bCs/>
                <w:lang w:val="en-US"/>
              </w:rPr>
              <w:t>UWTSD Research Data Management Policy</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E02EA6C" w14:textId="2EF1EE13" w:rsidR="00057FFC" w:rsidRPr="00057FFC" w:rsidRDefault="00057FFC">
            <w:pPr>
              <w:numPr>
                <w:ilvl w:val="0"/>
                <w:numId w:val="3"/>
              </w:numPr>
              <w:rPr>
                <w:b/>
                <w:bCs/>
                <w:i/>
                <w:iCs/>
                <w:lang w:val="en-US"/>
              </w:rPr>
            </w:pPr>
            <w:r w:rsidRPr="00057FFC">
              <w:rPr>
                <w:b/>
                <w:bCs/>
                <w:i/>
                <w:iCs/>
                <w:lang w:val="en-US"/>
              </w:rPr>
              <w:drawing>
                <wp:inline distT="0" distB="0" distL="0" distR="0" wp14:anchorId="79A02ACE" wp14:editId="5C6BCF06">
                  <wp:extent cx="685800" cy="685800"/>
                  <wp:effectExtent l="0" t="0" r="0" b="0"/>
                  <wp:docPr id="443708860" name="Picture 81"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607BF4C0" w14:textId="77777777">
        <w:trPr>
          <w:trHeight w:val="40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2C558C" w14:textId="77777777" w:rsidR="00057FFC" w:rsidRPr="00057FFC" w:rsidRDefault="00057FFC" w:rsidP="00057FFC">
            <w:pPr>
              <w:rPr>
                <w:lang w:val="en-US"/>
              </w:rPr>
            </w:pPr>
            <w:r w:rsidRPr="00057FFC">
              <w:rPr>
                <w:lang w:val="en-US"/>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DAA2F7"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06AAC609" w14:textId="77777777" w:rsidR="00057FFC" w:rsidRPr="00057FFC" w:rsidRDefault="00057FFC" w:rsidP="00057FFC">
            <w:pPr>
              <w:rPr>
                <w:lang w:val="en-US"/>
              </w:rPr>
            </w:pPr>
            <w:r w:rsidRPr="00057FFC">
              <w:rPr>
                <w:rFonts w:ascii="Segoe UI Symbol" w:hAnsi="Segoe UI Symbol" w:cs="Segoe UI Symbol"/>
                <w:b/>
                <w:bCs/>
                <w:lang w:val="en-US"/>
              </w:rPr>
              <w:t>☐</w:t>
            </w:r>
          </w:p>
        </w:tc>
      </w:tr>
    </w:tbl>
    <w:p w14:paraId="0E694D68" w14:textId="77777777" w:rsidR="00057FFC" w:rsidRPr="00057FFC" w:rsidRDefault="00057FFC" w:rsidP="00057FFC">
      <w:pPr>
        <w:rPr>
          <w:lang w:val="en-US"/>
        </w:rPr>
      </w:pPr>
    </w:p>
    <w:p w14:paraId="78CB5895" w14:textId="77777777" w:rsidR="00057FFC" w:rsidRPr="00057FFC" w:rsidRDefault="00057FFC" w:rsidP="00057FFC">
      <w:pPr>
        <w:rPr>
          <w:lang w:val="en-US"/>
        </w:rPr>
      </w:pPr>
      <w:r w:rsidRPr="00057FFC">
        <w:rPr>
          <w:b/>
          <w:bCs/>
          <w:lang w:val="en-US"/>
        </w:rPr>
        <w:t>SECTION C: Details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192"/>
        <w:gridCol w:w="1947"/>
        <w:gridCol w:w="1638"/>
        <w:gridCol w:w="3175"/>
        <w:gridCol w:w="2064"/>
      </w:tblGrid>
      <w:tr w:rsidR="00057FFC" w:rsidRPr="00057FFC" w14:paraId="5668A88A" w14:textId="77777777">
        <w:trPr>
          <w:trHeight w:val="454"/>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14:paraId="2C12491C" w14:textId="77777777" w:rsidR="00057FFC" w:rsidRPr="00057FFC" w:rsidRDefault="00057FFC" w:rsidP="00057FFC">
            <w:pPr>
              <w:rPr>
                <w:lang w:val="en-US"/>
              </w:rPr>
            </w:pPr>
            <w:r w:rsidRPr="00057FFC">
              <w:rPr>
                <w:lang w:val="en-US"/>
              </w:rPr>
              <w:t>1</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14:paraId="548B901C" w14:textId="77777777" w:rsidR="00057FFC" w:rsidRPr="00057FFC" w:rsidRDefault="00057FFC" w:rsidP="00057FFC">
            <w:pPr>
              <w:rPr>
                <w:lang w:val="en-US"/>
              </w:rPr>
            </w:pPr>
            <w:r w:rsidRPr="00057FFC">
              <w:rPr>
                <w:lang w:val="en-US"/>
              </w:rPr>
              <w:t>Indicative title:</w:t>
            </w:r>
          </w:p>
        </w:tc>
        <w:tc>
          <w:tcPr>
            <w:tcW w:w="0" w:type="auto"/>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14:paraId="09247351" w14:textId="77777777" w:rsidR="00057FFC" w:rsidRPr="00057FFC" w:rsidRDefault="00057FFC" w:rsidP="00057FFC">
            <w:pPr>
              <w:rPr>
                <w:lang w:val="en-US"/>
              </w:rPr>
            </w:pPr>
            <w:r w:rsidRPr="00057FFC">
              <w:rPr>
                <w:lang w:val="en-US"/>
              </w:rPr>
              <w:t xml:space="preserve">Redesign and </w:t>
            </w:r>
            <w:proofErr w:type="spellStart"/>
            <w:r w:rsidRPr="00057FFC">
              <w:rPr>
                <w:lang w:val="en-US"/>
              </w:rPr>
              <w:t>Productionisation</w:t>
            </w:r>
            <w:proofErr w:type="spellEnd"/>
            <w:r w:rsidRPr="00057FFC">
              <w:rPr>
                <w:lang w:val="en-US"/>
              </w:rPr>
              <w:t xml:space="preserve"> of a Pyrotechnic Delay Composition Manufacturing Process</w:t>
            </w:r>
          </w:p>
        </w:tc>
      </w:tr>
      <w:tr w:rsidR="00057FFC" w:rsidRPr="00057FFC" w14:paraId="7EDBB9BC" w14:textId="77777777">
        <w:trPr>
          <w:trHeight w:val="454"/>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14:paraId="0816A63B" w14:textId="77777777" w:rsidR="00057FFC" w:rsidRPr="00057FFC" w:rsidRDefault="00057FFC" w:rsidP="00057FFC">
            <w:pPr>
              <w:rPr>
                <w:lang w:val="en-US"/>
              </w:rPr>
            </w:pPr>
            <w:r w:rsidRPr="00057FFC">
              <w:rPr>
                <w:lang w:val="en-US"/>
              </w:rPr>
              <w:t>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14:paraId="67F3CEB8" w14:textId="77777777" w:rsidR="00057FFC" w:rsidRPr="00057FFC" w:rsidRDefault="00057FFC" w:rsidP="00057FFC">
            <w:pPr>
              <w:rPr>
                <w:lang w:val="en-US"/>
              </w:rPr>
            </w:pPr>
            <w:r w:rsidRPr="00057FFC">
              <w:rPr>
                <w:lang w:val="en-US"/>
              </w:rPr>
              <w:t>Proposed start date:</w:t>
            </w:r>
          </w:p>
        </w:tc>
        <w:tc>
          <w:tcPr>
            <w:tcW w:w="0" w:type="auto"/>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14:paraId="0F4E45E8" w14:textId="77777777" w:rsidR="00057FFC" w:rsidRPr="00057FFC" w:rsidRDefault="00057FFC" w:rsidP="00057FFC">
            <w:pPr>
              <w:rPr>
                <w:lang w:val="en-US"/>
              </w:rPr>
            </w:pPr>
            <w:r w:rsidRPr="00057FFC">
              <w:rPr>
                <w:lang w:val="en-US"/>
              </w:rPr>
              <w:t>July 2026</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14:paraId="48DC9FAF" w14:textId="77777777" w:rsidR="00057FFC" w:rsidRPr="00057FFC" w:rsidRDefault="00057FFC" w:rsidP="00057FFC">
            <w:pPr>
              <w:rPr>
                <w:lang w:val="en-US"/>
              </w:rPr>
            </w:pPr>
            <w:r w:rsidRPr="00057FFC">
              <w:rPr>
                <w:lang w:val="en-US"/>
              </w:rPr>
              <w:t>Proposed end date:</w:t>
            </w:r>
          </w:p>
        </w:tc>
        <w:tc>
          <w:tcPr>
            <w:tcW w:w="0" w:type="auto"/>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14:paraId="52E6E493" w14:textId="77777777" w:rsidR="00057FFC" w:rsidRPr="00057FFC" w:rsidRDefault="00057FFC" w:rsidP="00057FFC">
            <w:pPr>
              <w:rPr>
                <w:lang w:val="en-US"/>
              </w:rPr>
            </w:pPr>
            <w:r w:rsidRPr="00057FFC">
              <w:rPr>
                <w:lang w:val="en-US"/>
              </w:rPr>
              <w:t>March 2027</w:t>
            </w:r>
          </w:p>
        </w:tc>
      </w:tr>
      <w:tr w:rsidR="00057FFC" w:rsidRPr="00057FFC" w14:paraId="433CC125" w14:textId="77777777">
        <w:trPr>
          <w:trHeight w:val="454"/>
        </w:trPr>
        <w:tc>
          <w:tcPr>
            <w:tcW w:w="0" w:type="auto"/>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14:paraId="4E71556F" w14:textId="77777777" w:rsidR="00057FFC" w:rsidRPr="00057FFC" w:rsidRDefault="00057FFC" w:rsidP="00057FFC">
            <w:pPr>
              <w:rPr>
                <w:lang w:val="en-US"/>
              </w:rPr>
            </w:pPr>
          </w:p>
        </w:tc>
        <w:tc>
          <w:tcPr>
            <w:tcW w:w="0" w:type="auto"/>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14:paraId="6CE77224" w14:textId="77777777" w:rsidR="00057FFC" w:rsidRPr="00057FFC" w:rsidRDefault="00057FFC" w:rsidP="00057FFC">
            <w:pPr>
              <w:rPr>
                <w:lang w:val="en-US"/>
              </w:rPr>
            </w:pPr>
            <w:r w:rsidRPr="00057FFC">
              <w:rPr>
                <w:b/>
                <w:bCs/>
                <w:lang w:val="en-US"/>
              </w:rPr>
              <w:t>Introduction to the Research (maximum 300 words in each section)</w:t>
            </w:r>
          </w:p>
          <w:p w14:paraId="0612C1B9" w14:textId="77777777" w:rsidR="00057FFC" w:rsidRPr="00057FFC" w:rsidRDefault="00057FFC" w:rsidP="00057FFC">
            <w:pPr>
              <w:rPr>
                <w:lang w:val="en-US"/>
              </w:rPr>
            </w:pPr>
            <w:r w:rsidRPr="00057FFC">
              <w:rPr>
                <w:b/>
                <w:bCs/>
                <w:lang w:val="en-US"/>
              </w:rPr>
              <w:t xml:space="preserve">Ensure that you write </w:t>
            </w:r>
            <w:proofErr w:type="gramStart"/>
            <w:r w:rsidRPr="00057FFC">
              <w:rPr>
                <w:b/>
                <w:bCs/>
                <w:lang w:val="en-US"/>
              </w:rPr>
              <w:t>for</w:t>
            </w:r>
            <w:proofErr w:type="gramEnd"/>
            <w:r w:rsidRPr="00057FFC">
              <w:rPr>
                <w:b/>
                <w:bCs/>
                <w:lang w:val="en-US"/>
              </w:rPr>
              <w:t xml:space="preserve"> a </w:t>
            </w:r>
            <w:r w:rsidRPr="00057FFC">
              <w:rPr>
                <w:b/>
                <w:bCs/>
                <w:u w:val="single"/>
                <w:lang w:val="en-US"/>
              </w:rPr>
              <w:t>Non-Specialist Audience</w:t>
            </w:r>
            <w:r w:rsidRPr="00057FFC">
              <w:rPr>
                <w:b/>
                <w:bCs/>
                <w:lang w:val="en-US"/>
              </w:rPr>
              <w:t xml:space="preserve"> when outlining your response to the three points below:</w:t>
            </w:r>
          </w:p>
          <w:p w14:paraId="189E8663" w14:textId="77777777" w:rsidR="00057FFC" w:rsidRPr="00057FFC" w:rsidRDefault="00057FFC">
            <w:pPr>
              <w:numPr>
                <w:ilvl w:val="0"/>
                <w:numId w:val="4"/>
              </w:numPr>
              <w:rPr>
                <w:i/>
                <w:iCs/>
                <w:lang w:val="en-US"/>
              </w:rPr>
            </w:pPr>
            <w:r w:rsidRPr="00057FFC">
              <w:rPr>
                <w:i/>
                <w:iCs/>
                <w:lang w:val="en-US"/>
              </w:rPr>
              <w:t>Purpose of Research Activity</w:t>
            </w:r>
          </w:p>
          <w:p w14:paraId="149655F0" w14:textId="77777777" w:rsidR="00057FFC" w:rsidRPr="00057FFC" w:rsidRDefault="00057FFC">
            <w:pPr>
              <w:numPr>
                <w:ilvl w:val="0"/>
                <w:numId w:val="4"/>
              </w:numPr>
              <w:rPr>
                <w:i/>
                <w:iCs/>
                <w:lang w:val="en-US"/>
              </w:rPr>
            </w:pPr>
            <w:r w:rsidRPr="00057FFC">
              <w:rPr>
                <w:i/>
                <w:iCs/>
                <w:lang w:val="en-US"/>
              </w:rPr>
              <w:t>Proposed Research Question</w:t>
            </w:r>
          </w:p>
          <w:p w14:paraId="666BA716" w14:textId="77777777" w:rsidR="00057FFC" w:rsidRPr="00057FFC" w:rsidRDefault="00057FFC">
            <w:pPr>
              <w:numPr>
                <w:ilvl w:val="0"/>
                <w:numId w:val="4"/>
              </w:numPr>
              <w:rPr>
                <w:i/>
                <w:iCs/>
                <w:lang w:val="en-US"/>
              </w:rPr>
            </w:pPr>
            <w:r w:rsidRPr="00057FFC">
              <w:rPr>
                <w:i/>
                <w:iCs/>
                <w:lang w:val="en-US"/>
              </w:rPr>
              <w:t>Aims of Research Activity</w:t>
            </w:r>
          </w:p>
          <w:p w14:paraId="4AF5DB19" w14:textId="77777777" w:rsidR="00057FFC" w:rsidRPr="00057FFC" w:rsidRDefault="00057FFC">
            <w:pPr>
              <w:numPr>
                <w:ilvl w:val="0"/>
                <w:numId w:val="4"/>
              </w:numPr>
              <w:rPr>
                <w:i/>
                <w:iCs/>
                <w:lang w:val="en-US"/>
              </w:rPr>
            </w:pPr>
            <w:r w:rsidRPr="00057FFC">
              <w:rPr>
                <w:i/>
                <w:iCs/>
                <w:lang w:val="en-US"/>
              </w:rPr>
              <w:t xml:space="preserve">Ob </w:t>
            </w:r>
            <w:proofErr w:type="spellStart"/>
            <w:r w:rsidRPr="00057FFC">
              <w:rPr>
                <w:i/>
                <w:iCs/>
                <w:lang w:val="en-US"/>
              </w:rPr>
              <w:t>jectives</w:t>
            </w:r>
            <w:proofErr w:type="spellEnd"/>
            <w:r w:rsidRPr="00057FFC">
              <w:rPr>
                <w:i/>
                <w:iCs/>
                <w:lang w:val="en-US"/>
              </w:rPr>
              <w:t xml:space="preserve"> of Research Activity</w:t>
            </w:r>
          </w:p>
          <w:p w14:paraId="54E31B55" w14:textId="77777777" w:rsidR="00057FFC" w:rsidRPr="00057FFC" w:rsidRDefault="00057FFC" w:rsidP="00057FFC">
            <w:pPr>
              <w:rPr>
                <w:lang w:val="en-US"/>
              </w:rPr>
            </w:pPr>
            <w:r w:rsidRPr="00057FFC">
              <w:rPr>
                <w:lang w:val="en-US"/>
              </w:rPr>
              <w:t xml:space="preserve">Demonstrate, briefly, how </w:t>
            </w:r>
            <w:r w:rsidRPr="00057FFC">
              <w:rPr>
                <w:b/>
                <w:bCs/>
                <w:u w:val="single"/>
                <w:lang w:val="en-US"/>
              </w:rPr>
              <w:t>Existing Research</w:t>
            </w:r>
            <w:r w:rsidRPr="00057FFC">
              <w:rPr>
                <w:lang w:val="en-US"/>
              </w:rPr>
              <w:t xml:space="preserve"> has informed the proposed activity and explain</w:t>
            </w:r>
          </w:p>
          <w:p w14:paraId="279C7023" w14:textId="77777777" w:rsidR="00057FFC" w:rsidRPr="00057FFC" w:rsidRDefault="00057FFC">
            <w:pPr>
              <w:numPr>
                <w:ilvl w:val="0"/>
                <w:numId w:val="5"/>
              </w:numPr>
              <w:rPr>
                <w:i/>
                <w:iCs/>
                <w:lang w:val="en-US"/>
              </w:rPr>
            </w:pPr>
            <w:r w:rsidRPr="00057FFC">
              <w:rPr>
                <w:i/>
                <w:iCs/>
                <w:lang w:val="en-US"/>
              </w:rPr>
              <w:t>What the research activity will add to the body of knowledge </w:t>
            </w:r>
          </w:p>
          <w:p w14:paraId="3786A38A" w14:textId="77777777" w:rsidR="00057FFC" w:rsidRPr="00057FFC" w:rsidRDefault="00057FFC">
            <w:pPr>
              <w:numPr>
                <w:ilvl w:val="0"/>
                <w:numId w:val="5"/>
              </w:numPr>
              <w:rPr>
                <w:lang w:val="en-US"/>
              </w:rPr>
            </w:pPr>
            <w:r w:rsidRPr="00057FFC">
              <w:rPr>
                <w:i/>
                <w:iCs/>
                <w:lang w:val="en-US"/>
              </w:rPr>
              <w:t>How it addresses an area of importance. </w:t>
            </w:r>
          </w:p>
        </w:tc>
      </w:tr>
      <w:tr w:rsidR="00057FFC" w:rsidRPr="00057FFC" w14:paraId="2CA2C30B" w14:textId="77777777">
        <w:trPr>
          <w:trHeight w:val="454"/>
        </w:trPr>
        <w:tc>
          <w:tcPr>
            <w:tcW w:w="0" w:type="auto"/>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0CCA8462" w14:textId="77777777" w:rsidR="00057FFC" w:rsidRPr="00057FFC" w:rsidRDefault="00057FFC" w:rsidP="00057FFC">
            <w:pPr>
              <w:rPr>
                <w:lang w:val="en-US"/>
              </w:rPr>
            </w:pPr>
            <w:r w:rsidRPr="00057FFC">
              <w:rPr>
                <w:lang w:val="en-US"/>
              </w:rPr>
              <w:t>3</w:t>
            </w:r>
          </w:p>
        </w:tc>
        <w:tc>
          <w:tcPr>
            <w:tcW w:w="0" w:type="auto"/>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50455235" w14:textId="77777777" w:rsidR="00057FFC" w:rsidRPr="00057FFC" w:rsidRDefault="00057FFC" w:rsidP="00057FFC">
            <w:pPr>
              <w:rPr>
                <w:lang w:val="en-US"/>
              </w:rPr>
            </w:pPr>
            <w:r w:rsidRPr="00057FFC">
              <w:rPr>
                <w:b/>
                <w:bCs/>
                <w:lang w:val="en-US"/>
              </w:rPr>
              <w:t>Purpose of Research Activity</w:t>
            </w:r>
          </w:p>
          <w:p w14:paraId="0E6F9459" w14:textId="77777777" w:rsidR="00057FFC" w:rsidRPr="00057FFC" w:rsidRDefault="00057FFC" w:rsidP="00057FFC">
            <w:pPr>
              <w:rPr>
                <w:lang w:val="en-US"/>
              </w:rPr>
            </w:pPr>
          </w:p>
          <w:p w14:paraId="699ACCAE" w14:textId="77777777" w:rsidR="00057FFC" w:rsidRPr="00057FFC" w:rsidRDefault="00057FFC" w:rsidP="00057FFC">
            <w:pPr>
              <w:rPr>
                <w:lang w:val="en-US"/>
              </w:rPr>
            </w:pPr>
            <w:r w:rsidRPr="00057FFC">
              <w:rPr>
                <w:lang w:val="en-US"/>
              </w:rPr>
              <w:t>To design a manufacturing process that is safer and more efficient than current techniques </w:t>
            </w:r>
          </w:p>
          <w:p w14:paraId="72AB31CF" w14:textId="77777777" w:rsidR="00057FFC" w:rsidRPr="00057FFC" w:rsidRDefault="00057FFC" w:rsidP="00057FFC">
            <w:pPr>
              <w:rPr>
                <w:lang w:val="en-US"/>
              </w:rPr>
            </w:pPr>
          </w:p>
        </w:tc>
      </w:tr>
      <w:tr w:rsidR="00057FFC" w:rsidRPr="00057FFC" w14:paraId="5B89510F" w14:textId="77777777">
        <w:trPr>
          <w:trHeight w:val="454"/>
        </w:trPr>
        <w:tc>
          <w:tcPr>
            <w:tcW w:w="0" w:type="auto"/>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7B2145C0" w14:textId="77777777" w:rsidR="00057FFC" w:rsidRPr="00057FFC" w:rsidRDefault="00057FFC" w:rsidP="00057FFC">
            <w:pPr>
              <w:rPr>
                <w:lang w:val="en-US"/>
              </w:rPr>
            </w:pPr>
            <w:r w:rsidRPr="00057FFC">
              <w:rPr>
                <w:lang w:val="en-US"/>
              </w:rPr>
              <w:lastRenderedPageBreak/>
              <w:t>4</w:t>
            </w:r>
          </w:p>
        </w:tc>
        <w:tc>
          <w:tcPr>
            <w:tcW w:w="0" w:type="auto"/>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467DBEE6" w14:textId="77777777" w:rsidR="00057FFC" w:rsidRPr="00057FFC" w:rsidRDefault="00057FFC" w:rsidP="00057FFC">
            <w:pPr>
              <w:rPr>
                <w:lang w:val="en-US"/>
              </w:rPr>
            </w:pPr>
            <w:r w:rsidRPr="00057FFC">
              <w:rPr>
                <w:b/>
                <w:bCs/>
                <w:lang w:val="en-US"/>
              </w:rPr>
              <w:t>Research Question</w:t>
            </w:r>
          </w:p>
          <w:p w14:paraId="611169F9" w14:textId="77777777" w:rsidR="00057FFC" w:rsidRPr="00057FFC" w:rsidRDefault="00057FFC" w:rsidP="00057FFC">
            <w:pPr>
              <w:rPr>
                <w:lang w:val="en-US"/>
              </w:rPr>
            </w:pPr>
            <w:r w:rsidRPr="00057FFC">
              <w:rPr>
                <w:lang w:val="en-US"/>
              </w:rPr>
              <w:t xml:space="preserve">Redesign and </w:t>
            </w:r>
            <w:proofErr w:type="spellStart"/>
            <w:r w:rsidRPr="00057FFC">
              <w:rPr>
                <w:lang w:val="en-US"/>
              </w:rPr>
              <w:t>Productionisation</w:t>
            </w:r>
            <w:proofErr w:type="spellEnd"/>
            <w:r w:rsidRPr="00057FFC">
              <w:rPr>
                <w:lang w:val="en-US"/>
              </w:rPr>
              <w:t xml:space="preserve"> of a Pyrotechnic Delay Composition Manufacturing Process</w:t>
            </w:r>
          </w:p>
          <w:p w14:paraId="741B6F4A" w14:textId="77777777" w:rsidR="00057FFC" w:rsidRPr="00057FFC" w:rsidRDefault="00057FFC" w:rsidP="00057FFC">
            <w:pPr>
              <w:rPr>
                <w:lang w:val="en-US"/>
              </w:rPr>
            </w:pPr>
          </w:p>
        </w:tc>
      </w:tr>
      <w:tr w:rsidR="00057FFC" w:rsidRPr="00057FFC" w14:paraId="6193CF0C" w14:textId="77777777">
        <w:trPr>
          <w:trHeight w:val="454"/>
        </w:trPr>
        <w:tc>
          <w:tcPr>
            <w:tcW w:w="0" w:type="auto"/>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3DF78AEF" w14:textId="77777777" w:rsidR="00057FFC" w:rsidRPr="00057FFC" w:rsidRDefault="00057FFC" w:rsidP="00057FFC">
            <w:pPr>
              <w:rPr>
                <w:lang w:val="en-US"/>
              </w:rPr>
            </w:pPr>
            <w:r w:rsidRPr="00057FFC">
              <w:rPr>
                <w:lang w:val="en-US"/>
              </w:rPr>
              <w:t>5</w:t>
            </w:r>
          </w:p>
        </w:tc>
        <w:tc>
          <w:tcPr>
            <w:tcW w:w="0" w:type="auto"/>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5C99CE89" w14:textId="77777777" w:rsidR="00057FFC" w:rsidRPr="00057FFC" w:rsidRDefault="00057FFC" w:rsidP="00057FFC">
            <w:pPr>
              <w:rPr>
                <w:lang w:val="en-US"/>
              </w:rPr>
            </w:pPr>
            <w:r w:rsidRPr="00057FFC">
              <w:rPr>
                <w:b/>
                <w:bCs/>
                <w:lang w:val="en-US"/>
              </w:rPr>
              <w:t>Aims of Research Activity</w:t>
            </w:r>
          </w:p>
          <w:p w14:paraId="13954433" w14:textId="77777777" w:rsidR="00057FFC" w:rsidRPr="00057FFC" w:rsidRDefault="00057FFC" w:rsidP="00057FFC">
            <w:pPr>
              <w:rPr>
                <w:lang w:val="en-US"/>
              </w:rPr>
            </w:pPr>
          </w:p>
          <w:p w14:paraId="6066179E" w14:textId="77777777" w:rsidR="00057FFC" w:rsidRPr="00057FFC" w:rsidRDefault="00057FFC" w:rsidP="00057FFC">
            <w:pPr>
              <w:rPr>
                <w:lang w:val="en-US"/>
              </w:rPr>
            </w:pPr>
            <w:r w:rsidRPr="00057FFC">
              <w:rPr>
                <w:lang w:val="en-US"/>
              </w:rPr>
              <w:t>To improve the current method of manufacturing pyrotechnic delay composition for a higher yield and reduced manual processing  </w:t>
            </w:r>
          </w:p>
          <w:p w14:paraId="47A4DFFD" w14:textId="77777777" w:rsidR="00057FFC" w:rsidRPr="00057FFC" w:rsidRDefault="00057FFC" w:rsidP="00057FFC">
            <w:pPr>
              <w:rPr>
                <w:lang w:val="en-US"/>
              </w:rPr>
            </w:pPr>
          </w:p>
          <w:p w14:paraId="1B31D3B7" w14:textId="77777777" w:rsidR="00057FFC" w:rsidRPr="00057FFC" w:rsidRDefault="00057FFC" w:rsidP="00057FFC">
            <w:pPr>
              <w:rPr>
                <w:lang w:val="en-US"/>
              </w:rPr>
            </w:pPr>
            <w:r w:rsidRPr="00057FFC">
              <w:rPr>
                <w:lang w:val="en-US"/>
              </w:rPr>
              <w:t>(this box should expand as you type)</w:t>
            </w:r>
          </w:p>
        </w:tc>
      </w:tr>
      <w:tr w:rsidR="00057FFC" w:rsidRPr="00057FFC" w14:paraId="4A47DD9D" w14:textId="77777777">
        <w:trPr>
          <w:trHeight w:val="454"/>
        </w:trPr>
        <w:tc>
          <w:tcPr>
            <w:tcW w:w="0" w:type="auto"/>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7E7AE8B4" w14:textId="77777777" w:rsidR="00057FFC" w:rsidRPr="00057FFC" w:rsidRDefault="00057FFC" w:rsidP="00057FFC">
            <w:pPr>
              <w:rPr>
                <w:lang w:val="en-US"/>
              </w:rPr>
            </w:pPr>
            <w:r w:rsidRPr="00057FFC">
              <w:rPr>
                <w:lang w:val="en-US"/>
              </w:rPr>
              <w:t>6</w:t>
            </w:r>
          </w:p>
        </w:tc>
        <w:tc>
          <w:tcPr>
            <w:tcW w:w="0" w:type="auto"/>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4C3E506E" w14:textId="77777777" w:rsidR="00057FFC" w:rsidRPr="00057FFC" w:rsidRDefault="00057FFC" w:rsidP="00057FFC">
            <w:pPr>
              <w:rPr>
                <w:lang w:val="en-US"/>
              </w:rPr>
            </w:pPr>
            <w:r w:rsidRPr="00057FFC">
              <w:rPr>
                <w:b/>
                <w:bCs/>
                <w:lang w:val="en-US"/>
              </w:rPr>
              <w:t>Objectives of Research Activity</w:t>
            </w:r>
          </w:p>
          <w:p w14:paraId="0DA05C5D" w14:textId="77777777" w:rsidR="00057FFC" w:rsidRPr="00057FFC" w:rsidRDefault="00057FFC" w:rsidP="00057FFC">
            <w:pPr>
              <w:rPr>
                <w:lang w:val="en-US"/>
              </w:rPr>
            </w:pPr>
          </w:p>
          <w:p w14:paraId="5C040B70" w14:textId="77777777" w:rsidR="00057FFC" w:rsidRPr="00057FFC" w:rsidRDefault="00057FFC" w:rsidP="00057FFC">
            <w:pPr>
              <w:rPr>
                <w:lang w:val="en-US"/>
              </w:rPr>
            </w:pPr>
            <w:r w:rsidRPr="00057FFC">
              <w:rPr>
                <w:b/>
                <w:bCs/>
                <w:lang w:val="en-US"/>
              </w:rPr>
              <w:t xml:space="preserve">Objective 1 — Material Requirements &amp; Specification: </w:t>
            </w:r>
            <w:r w:rsidRPr="00057FFC">
              <w:rPr>
                <w:lang w:val="en-US"/>
              </w:rPr>
              <w:t>To identify stakeholders and document the key material requirements and performance specifications for the chosen pyrotechnic composition, establishing the technical criteria that any redesigned process must satisfy.</w:t>
            </w:r>
          </w:p>
          <w:p w14:paraId="2237B59C" w14:textId="77777777" w:rsidR="00057FFC" w:rsidRPr="00057FFC" w:rsidRDefault="00057FFC" w:rsidP="00057FFC">
            <w:pPr>
              <w:rPr>
                <w:lang w:val="en-US"/>
              </w:rPr>
            </w:pPr>
            <w:r w:rsidRPr="00057FFC">
              <w:rPr>
                <w:b/>
                <w:bCs/>
                <w:lang w:val="en-US"/>
              </w:rPr>
              <w:t xml:space="preserve">Objective 2 — Process Review &amp; Bottleneck Analysis: </w:t>
            </w:r>
            <w:r w:rsidRPr="00057FFC">
              <w:rPr>
                <w:lang w:val="en-US"/>
              </w:rPr>
              <w:t xml:space="preserve">To critically </w:t>
            </w:r>
            <w:proofErr w:type="spellStart"/>
            <w:r w:rsidRPr="00057FFC">
              <w:rPr>
                <w:lang w:val="en-US"/>
              </w:rPr>
              <w:t>analyse</w:t>
            </w:r>
            <w:proofErr w:type="spellEnd"/>
            <w:r w:rsidRPr="00057FFC">
              <w:rPr>
                <w:lang w:val="en-US"/>
              </w:rPr>
              <w:t xml:space="preserve"> the existing manufacturing process by the end of September 2026, identifying a minimum of three bottlenecks that contribute to low yield or increased manual handling, supported by reference to published process engineering literature.</w:t>
            </w:r>
          </w:p>
          <w:p w14:paraId="4E3EE70E" w14:textId="77777777" w:rsidR="00057FFC" w:rsidRPr="00057FFC" w:rsidRDefault="00057FFC" w:rsidP="00057FFC">
            <w:pPr>
              <w:rPr>
                <w:lang w:val="en-US"/>
              </w:rPr>
            </w:pPr>
            <w:r w:rsidRPr="00057FFC">
              <w:rPr>
                <w:b/>
                <w:bCs/>
                <w:lang w:val="en-US"/>
              </w:rPr>
              <w:t xml:space="preserve">Objective 3 — Baseline Process Flow Design: </w:t>
            </w:r>
            <w:r w:rsidRPr="00057FFC">
              <w:rPr>
                <w:lang w:val="en-US"/>
              </w:rPr>
              <w:t>To produce a documented baseline process flow diagram capturing the current state of the manufacturing process as a reference point against which the redesigned process can be compared.</w:t>
            </w:r>
          </w:p>
          <w:p w14:paraId="5E32E591" w14:textId="77777777" w:rsidR="00057FFC" w:rsidRPr="00057FFC" w:rsidRDefault="00057FFC" w:rsidP="00057FFC">
            <w:pPr>
              <w:rPr>
                <w:lang w:val="en-US"/>
              </w:rPr>
            </w:pPr>
            <w:r w:rsidRPr="00057FFC">
              <w:rPr>
                <w:b/>
                <w:bCs/>
                <w:lang w:val="en-US"/>
              </w:rPr>
              <w:t xml:space="preserve">Objective 4 — Alternative Methods &amp; Redesign: </w:t>
            </w:r>
            <w:r w:rsidRPr="00057FFC">
              <w:rPr>
                <w:lang w:val="en-US"/>
              </w:rPr>
              <w:t xml:space="preserve">To research and evaluate alternative manufacturing methods for each </w:t>
            </w:r>
            <w:proofErr w:type="gramStart"/>
            <w:r w:rsidRPr="00057FFC">
              <w:rPr>
                <w:lang w:val="en-US"/>
              </w:rPr>
              <w:t>process step</w:t>
            </w:r>
            <w:proofErr w:type="gramEnd"/>
            <w:r w:rsidRPr="00057FFC">
              <w:rPr>
                <w:lang w:val="en-US"/>
              </w:rPr>
              <w:t xml:space="preserve"> focusing on the identified bottlenecks, selecting the most appropriate options based on their potential to improve yield and reduce manual handling, and incorporating these into a fully redesigned process flow.</w:t>
            </w:r>
          </w:p>
          <w:p w14:paraId="619DD194" w14:textId="77777777" w:rsidR="00057FFC" w:rsidRPr="00057FFC" w:rsidRDefault="00057FFC" w:rsidP="00057FFC">
            <w:pPr>
              <w:rPr>
                <w:lang w:val="en-US"/>
              </w:rPr>
            </w:pPr>
            <w:r w:rsidRPr="00057FFC">
              <w:rPr>
                <w:b/>
                <w:bCs/>
                <w:lang w:val="en-US"/>
              </w:rPr>
              <w:t xml:space="preserve">Objective 5 — Yield Estimation: </w:t>
            </w:r>
            <w:r w:rsidRPr="00057FFC">
              <w:rPr>
                <w:lang w:val="en-US"/>
              </w:rPr>
              <w:t>To calculate an estimated percentage yield for the redesigned process using published data on equivalent pyrotechnic compositions and standard yield calculation methods to demonstrate a quantifiable improvement over the existing process.</w:t>
            </w:r>
          </w:p>
          <w:p w14:paraId="7E7DF5CD" w14:textId="77777777" w:rsidR="00057FFC" w:rsidRPr="00057FFC" w:rsidRDefault="00057FFC" w:rsidP="00057FFC">
            <w:pPr>
              <w:rPr>
                <w:lang w:val="en-US"/>
              </w:rPr>
            </w:pPr>
            <w:r w:rsidRPr="00057FFC">
              <w:rPr>
                <w:b/>
                <w:bCs/>
                <w:lang w:val="en-US"/>
              </w:rPr>
              <w:t xml:space="preserve">Objective 6 — Safety &amp; Risk Documentation: </w:t>
            </w:r>
            <w:r w:rsidRPr="00057FFC">
              <w:rPr>
                <w:lang w:val="en-US"/>
              </w:rPr>
              <w:t xml:space="preserve">To produce a draft risk assessment for the redesigned process compliant with the Explosives Regulations 2014 and current HSE guidance, reflecting the specific hazards identified during the </w:t>
            </w:r>
            <w:proofErr w:type="gramStart"/>
            <w:r w:rsidRPr="00057FFC">
              <w:rPr>
                <w:lang w:val="en-US"/>
              </w:rPr>
              <w:t>process redesign</w:t>
            </w:r>
            <w:proofErr w:type="gramEnd"/>
            <w:r w:rsidRPr="00057FFC">
              <w:rPr>
                <w:lang w:val="en-US"/>
              </w:rPr>
              <w:t>.</w:t>
            </w:r>
          </w:p>
          <w:p w14:paraId="414BADE9" w14:textId="77777777" w:rsidR="00057FFC" w:rsidRPr="00057FFC" w:rsidRDefault="00057FFC" w:rsidP="00057FFC">
            <w:pPr>
              <w:rPr>
                <w:lang w:val="en-US"/>
              </w:rPr>
            </w:pPr>
          </w:p>
          <w:p w14:paraId="0F5BA7FA" w14:textId="77777777" w:rsidR="00057FFC" w:rsidRPr="00057FFC" w:rsidRDefault="00057FFC" w:rsidP="00057FFC">
            <w:pPr>
              <w:rPr>
                <w:lang w:val="en-US"/>
              </w:rPr>
            </w:pPr>
            <w:r w:rsidRPr="00057FFC">
              <w:rPr>
                <w:lang w:val="en-US"/>
              </w:rPr>
              <w:t>(this box should expand as you type)</w:t>
            </w:r>
          </w:p>
        </w:tc>
      </w:tr>
      <w:tr w:rsidR="00057FFC" w:rsidRPr="00057FFC" w14:paraId="7B0867B3" w14:textId="77777777">
        <w:trPr>
          <w:trHeight w:val="454"/>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14:paraId="420DA7ED" w14:textId="77777777" w:rsidR="00057FFC" w:rsidRPr="00057FFC" w:rsidRDefault="00057FFC" w:rsidP="00057FFC">
            <w:pPr>
              <w:rPr>
                <w:lang w:val="en-US"/>
              </w:rPr>
            </w:pP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14:paraId="20F00B69" w14:textId="77777777" w:rsidR="00057FFC" w:rsidRPr="00057FFC" w:rsidRDefault="00057FFC" w:rsidP="00057FFC">
            <w:pPr>
              <w:rPr>
                <w:lang w:val="en-US"/>
              </w:rPr>
            </w:pPr>
            <w:r w:rsidRPr="00057FFC">
              <w:rPr>
                <w:b/>
                <w:bCs/>
                <w:lang w:val="en-US"/>
              </w:rPr>
              <w:t>Proposed data collection methods (maximum 600 words)</w:t>
            </w:r>
          </w:p>
          <w:p w14:paraId="33F28C98" w14:textId="77777777" w:rsidR="00057FFC" w:rsidRPr="00057FFC" w:rsidRDefault="00057FFC" w:rsidP="00057FFC">
            <w:pPr>
              <w:rPr>
                <w:lang w:val="en-US"/>
              </w:rPr>
            </w:pPr>
            <w:r w:rsidRPr="00057FFC">
              <w:rPr>
                <w:lang w:val="en-US"/>
              </w:rPr>
              <w:t xml:space="preserve">Provide </w:t>
            </w:r>
            <w:proofErr w:type="gramStart"/>
            <w:r w:rsidRPr="00057FFC">
              <w:rPr>
                <w:lang w:val="en-US"/>
              </w:rPr>
              <w:t>a brief summary</w:t>
            </w:r>
            <w:proofErr w:type="gramEnd"/>
            <w:r w:rsidRPr="00057FFC">
              <w:rPr>
                <w:lang w:val="en-US"/>
              </w:rPr>
              <w:t xml:space="preserve"> of all the methods that </w:t>
            </w:r>
            <w:r w:rsidRPr="00057FFC">
              <w:rPr>
                <w:b/>
                <w:bCs/>
                <w:lang w:val="en-US"/>
              </w:rPr>
              <w:t>may</w:t>
            </w:r>
            <w:r w:rsidRPr="00057FFC">
              <w:rPr>
                <w:lang w:val="en-US"/>
              </w:rPr>
              <w:t xml:space="preserve"> be used in the research activity to collect data, making it clear what specific techniques may be used. If methods other than those listed in this section are deemed appropriate later, additional ethical approval for those methods will be needed. </w:t>
            </w:r>
            <w:r w:rsidRPr="00057FFC">
              <w:rPr>
                <w:lang w:val="en-US"/>
              </w:rPr>
              <w:lastRenderedPageBreak/>
              <w:t xml:space="preserve">You do not need to justify the methods </w:t>
            </w:r>
            <w:proofErr w:type="gramStart"/>
            <w:r w:rsidRPr="00057FFC">
              <w:rPr>
                <w:lang w:val="en-US"/>
              </w:rPr>
              <w:t>here, but</w:t>
            </w:r>
            <w:proofErr w:type="gramEnd"/>
            <w:r w:rsidRPr="00057FFC">
              <w:rPr>
                <w:lang w:val="en-US"/>
              </w:rPr>
              <w:t xml:space="preserve"> should instead describe how you intend to collect the data necessary for you to complete your project.</w:t>
            </w:r>
          </w:p>
        </w:tc>
      </w:tr>
      <w:tr w:rsidR="00057FFC" w:rsidRPr="00057FFC" w14:paraId="38B493D6" w14:textId="77777777">
        <w:trPr>
          <w:trHeight w:val="454"/>
        </w:trPr>
        <w:tc>
          <w:tcPr>
            <w:tcW w:w="0" w:type="auto"/>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0C7F3EFB" w14:textId="77777777" w:rsidR="00057FFC" w:rsidRPr="00057FFC" w:rsidRDefault="00057FFC" w:rsidP="00057FFC">
            <w:pPr>
              <w:rPr>
                <w:lang w:val="en-US"/>
              </w:rPr>
            </w:pPr>
            <w:r w:rsidRPr="00057FFC">
              <w:rPr>
                <w:lang w:val="en-US"/>
              </w:rPr>
              <w:lastRenderedPageBreak/>
              <w:t>7</w:t>
            </w:r>
          </w:p>
        </w:tc>
        <w:tc>
          <w:tcPr>
            <w:tcW w:w="0" w:type="auto"/>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14:paraId="089FEDE4" w14:textId="77777777" w:rsidR="00057FFC" w:rsidRPr="00057FFC" w:rsidRDefault="00057FFC" w:rsidP="00057FFC">
            <w:pPr>
              <w:rPr>
                <w:lang w:val="en-US"/>
              </w:rPr>
            </w:pPr>
            <w:r w:rsidRPr="00057FFC">
              <w:rPr>
                <w:lang w:val="en-US"/>
              </w:rPr>
              <w:t>Yield data will be collected from existing production records where accessible and compared against the redesigned process outputs using percentage yield calculations and basic variance analysis. Qualitative data - such as operator feedback on manual handling steps - will be captured through structured observation notes and used to support the process redesign rationale </w:t>
            </w:r>
          </w:p>
          <w:p w14:paraId="7A75FAF9" w14:textId="77777777" w:rsidR="00057FFC" w:rsidRPr="00057FFC" w:rsidRDefault="00057FFC" w:rsidP="00057FFC">
            <w:pPr>
              <w:rPr>
                <w:lang w:val="en-US"/>
              </w:rPr>
            </w:pPr>
          </w:p>
          <w:p w14:paraId="1B2A16AC" w14:textId="77777777" w:rsidR="00057FFC" w:rsidRPr="00057FFC" w:rsidRDefault="00057FFC" w:rsidP="00057FFC">
            <w:pPr>
              <w:rPr>
                <w:lang w:val="en-US"/>
              </w:rPr>
            </w:pPr>
            <w:r w:rsidRPr="00057FFC">
              <w:rPr>
                <w:lang w:val="en-US"/>
              </w:rPr>
              <w:t>(this box should expand as you type)</w:t>
            </w:r>
          </w:p>
        </w:tc>
      </w:tr>
    </w:tbl>
    <w:p w14:paraId="029839EF" w14:textId="77777777" w:rsidR="00057FFC" w:rsidRPr="00057FFC" w:rsidRDefault="00057FFC" w:rsidP="00057FFC">
      <w:pPr>
        <w:rPr>
          <w:lang w:val="en-US"/>
        </w:rPr>
      </w:pPr>
    </w:p>
    <w:p w14:paraId="24F33A5A" w14:textId="77777777" w:rsidR="00057FFC" w:rsidRPr="00057FFC" w:rsidRDefault="00057FFC" w:rsidP="00057FFC">
      <w:pPr>
        <w:rPr>
          <w:lang w:val="en-US"/>
        </w:rPr>
      </w:pPr>
      <w:r w:rsidRPr="00057FFC">
        <w:rPr>
          <w:b/>
          <w:bCs/>
          <w:lang w:val="en-US"/>
        </w:rPr>
        <w:t>SECTION D: Scope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429"/>
        <w:gridCol w:w="6044"/>
        <w:gridCol w:w="527"/>
        <w:gridCol w:w="2016"/>
      </w:tblGrid>
      <w:tr w:rsidR="00057FFC" w:rsidRPr="00057FFC" w14:paraId="1A0E643B" w14:textId="77777777">
        <w:trPr>
          <w:trHeight w:val="558"/>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2124ED7"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36744CE" w14:textId="77777777" w:rsidR="00057FFC" w:rsidRPr="00057FFC" w:rsidRDefault="00057FFC" w:rsidP="00057FFC">
            <w:pPr>
              <w:rPr>
                <w:lang w:val="en-US"/>
              </w:rPr>
            </w:pPr>
            <w:r w:rsidRPr="00057FFC">
              <w:rPr>
                <w:b/>
                <w:bCs/>
                <w:lang w:val="en-US"/>
              </w:rPr>
              <w:t>Will the research activity include: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BC75D3E" w14:textId="77777777" w:rsidR="00057FFC" w:rsidRPr="00057FFC" w:rsidRDefault="00057FFC" w:rsidP="00057FFC">
            <w:pPr>
              <w:rPr>
                <w:lang w:val="en-US"/>
              </w:rPr>
            </w:pPr>
            <w:r w:rsidRPr="00057FFC">
              <w:rPr>
                <w:b/>
                <w:bCs/>
                <w:lang w:val="en-US"/>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A50D529" w14:textId="77777777" w:rsidR="00057FFC" w:rsidRPr="00057FFC" w:rsidRDefault="00057FFC" w:rsidP="00057FFC">
            <w:pPr>
              <w:rPr>
                <w:lang w:val="en-US"/>
              </w:rPr>
            </w:pPr>
            <w:r w:rsidRPr="00057FFC">
              <w:rPr>
                <w:b/>
                <w:bCs/>
                <w:lang w:val="en-US"/>
              </w:rPr>
              <w:t>NO</w:t>
            </w:r>
          </w:p>
        </w:tc>
      </w:tr>
      <w:tr w:rsidR="00057FFC" w:rsidRPr="00057FFC" w14:paraId="50B85470"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527F936" w14:textId="77777777" w:rsidR="00057FFC" w:rsidRPr="00057FFC" w:rsidRDefault="00057FFC" w:rsidP="00057FFC">
            <w:pPr>
              <w:rPr>
                <w:lang w:val="en-US"/>
              </w:rPr>
            </w:pPr>
            <w:r w:rsidRPr="00057FFC">
              <w:rPr>
                <w:lang w:val="en-US"/>
              </w:rPr>
              <w:t>1</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99054EC" w14:textId="77777777" w:rsidR="00057FFC" w:rsidRPr="00057FFC" w:rsidRDefault="00057FFC" w:rsidP="00057FFC">
            <w:pPr>
              <w:rPr>
                <w:lang w:val="en-US"/>
              </w:rPr>
            </w:pPr>
            <w:r w:rsidRPr="00057FFC">
              <w:rPr>
                <w:lang w:val="en-US"/>
              </w:rPr>
              <w:t>Use of a questionnaire or similar research instrument?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116C671"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1C79553" w14:textId="33CF1842" w:rsidR="00057FFC" w:rsidRPr="00057FFC" w:rsidRDefault="00057FFC">
            <w:pPr>
              <w:numPr>
                <w:ilvl w:val="0"/>
                <w:numId w:val="6"/>
              </w:numPr>
              <w:rPr>
                <w:b/>
                <w:bCs/>
                <w:lang w:val="en-US"/>
              </w:rPr>
            </w:pPr>
            <w:r w:rsidRPr="00057FFC">
              <w:rPr>
                <w:b/>
                <w:bCs/>
                <w:lang w:val="en-US"/>
              </w:rPr>
              <w:drawing>
                <wp:inline distT="0" distB="0" distL="0" distR="0" wp14:anchorId="10970D7C" wp14:editId="1A7C7632">
                  <wp:extent cx="685800" cy="685800"/>
                  <wp:effectExtent l="0" t="0" r="0" b="0"/>
                  <wp:docPr id="1177436857" name="Picture 80"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1D13BF30"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A8C2ADF" w14:textId="77777777" w:rsidR="00057FFC" w:rsidRPr="00057FFC" w:rsidRDefault="00057FFC" w:rsidP="00057FFC">
            <w:pPr>
              <w:rPr>
                <w:lang w:val="en-US"/>
              </w:rPr>
            </w:pPr>
            <w:r w:rsidRPr="00057FFC">
              <w:rPr>
                <w:lang w:val="en-US"/>
              </w:rPr>
              <w:t>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E559336" w14:textId="77777777" w:rsidR="00057FFC" w:rsidRPr="00057FFC" w:rsidRDefault="00057FFC" w:rsidP="00057FFC">
            <w:pPr>
              <w:rPr>
                <w:lang w:val="en-US"/>
              </w:rPr>
            </w:pPr>
            <w:r w:rsidRPr="00057FFC">
              <w:rPr>
                <w:lang w:val="en-US"/>
              </w:rPr>
              <w:t>Use of interviews?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3FD7588"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D92A013" w14:textId="31405EB1" w:rsidR="00057FFC" w:rsidRPr="00057FFC" w:rsidRDefault="00057FFC">
            <w:pPr>
              <w:numPr>
                <w:ilvl w:val="0"/>
                <w:numId w:val="7"/>
              </w:numPr>
              <w:rPr>
                <w:b/>
                <w:bCs/>
                <w:lang w:val="en-US"/>
              </w:rPr>
            </w:pPr>
            <w:r w:rsidRPr="00057FFC">
              <w:rPr>
                <w:b/>
                <w:bCs/>
                <w:lang w:val="en-US"/>
              </w:rPr>
              <w:drawing>
                <wp:inline distT="0" distB="0" distL="0" distR="0" wp14:anchorId="0DED1036" wp14:editId="56590C79">
                  <wp:extent cx="685800" cy="685800"/>
                  <wp:effectExtent l="0" t="0" r="0" b="0"/>
                  <wp:docPr id="1649300678" name="Picture 79"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025B6053"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99A5674" w14:textId="77777777" w:rsidR="00057FFC" w:rsidRPr="00057FFC" w:rsidRDefault="00057FFC" w:rsidP="00057FFC">
            <w:pPr>
              <w:rPr>
                <w:lang w:val="en-US"/>
              </w:rPr>
            </w:pPr>
            <w:r w:rsidRPr="00057FFC">
              <w:rPr>
                <w:lang w:val="en-US"/>
              </w:rPr>
              <w:t>3</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0F35497" w14:textId="77777777" w:rsidR="00057FFC" w:rsidRPr="00057FFC" w:rsidRDefault="00057FFC" w:rsidP="00057FFC">
            <w:pPr>
              <w:rPr>
                <w:lang w:val="en-US"/>
              </w:rPr>
            </w:pPr>
            <w:r w:rsidRPr="00057FFC">
              <w:rPr>
                <w:lang w:val="en-US"/>
              </w:rPr>
              <w:t>Use of focus groups?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2010464"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C123A82" w14:textId="24EEB6DD" w:rsidR="00057FFC" w:rsidRPr="00057FFC" w:rsidRDefault="00057FFC">
            <w:pPr>
              <w:numPr>
                <w:ilvl w:val="0"/>
                <w:numId w:val="8"/>
              </w:numPr>
              <w:rPr>
                <w:b/>
                <w:bCs/>
                <w:lang w:val="en-US"/>
              </w:rPr>
            </w:pPr>
            <w:r w:rsidRPr="00057FFC">
              <w:rPr>
                <w:b/>
                <w:bCs/>
                <w:lang w:val="en-US"/>
              </w:rPr>
              <w:drawing>
                <wp:inline distT="0" distB="0" distL="0" distR="0" wp14:anchorId="5A93AA01" wp14:editId="363B8875">
                  <wp:extent cx="685800" cy="685800"/>
                  <wp:effectExtent l="0" t="0" r="0" b="0"/>
                  <wp:docPr id="1355346404" name="Picture 78"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46EDE162"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68B147E" w14:textId="77777777" w:rsidR="00057FFC" w:rsidRPr="00057FFC" w:rsidRDefault="00057FFC" w:rsidP="00057FFC">
            <w:pPr>
              <w:rPr>
                <w:lang w:val="en-US"/>
              </w:rPr>
            </w:pPr>
            <w:r w:rsidRPr="00057FFC">
              <w:rPr>
                <w:lang w:val="en-US"/>
              </w:rPr>
              <w:t>4</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09DCC11" w14:textId="77777777" w:rsidR="00057FFC" w:rsidRPr="00057FFC" w:rsidRDefault="00057FFC" w:rsidP="00057FFC">
            <w:pPr>
              <w:rPr>
                <w:lang w:val="en-US"/>
              </w:rPr>
            </w:pPr>
            <w:r w:rsidRPr="00057FFC">
              <w:rPr>
                <w:lang w:val="en-US"/>
              </w:rPr>
              <w:t>Use of participant diaries? </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60AA6BAD"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04F1AFB2" w14:textId="2727706C" w:rsidR="00057FFC" w:rsidRPr="00057FFC" w:rsidRDefault="00057FFC">
            <w:pPr>
              <w:numPr>
                <w:ilvl w:val="0"/>
                <w:numId w:val="9"/>
              </w:numPr>
              <w:rPr>
                <w:b/>
                <w:bCs/>
                <w:lang w:val="en-US"/>
              </w:rPr>
            </w:pPr>
            <w:r w:rsidRPr="00057FFC">
              <w:rPr>
                <w:b/>
                <w:bCs/>
                <w:lang w:val="en-US"/>
              </w:rPr>
              <w:drawing>
                <wp:inline distT="0" distB="0" distL="0" distR="0" wp14:anchorId="6DEDBFA7" wp14:editId="655FCC24">
                  <wp:extent cx="685800" cy="685800"/>
                  <wp:effectExtent l="0" t="0" r="0" b="0"/>
                  <wp:docPr id="1213645943" name="Picture 77"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6008C82"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EEC3C67" w14:textId="77777777" w:rsidR="00057FFC" w:rsidRPr="00057FFC" w:rsidRDefault="00057FFC" w:rsidP="00057FFC">
            <w:pPr>
              <w:rPr>
                <w:lang w:val="en-US"/>
              </w:rPr>
            </w:pPr>
            <w:r w:rsidRPr="00057FFC">
              <w:rPr>
                <w:lang w:val="en-US"/>
              </w:rPr>
              <w:t>5</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7D6000E" w14:textId="77777777" w:rsidR="00057FFC" w:rsidRPr="00057FFC" w:rsidRDefault="00057FFC" w:rsidP="00057FFC">
            <w:pPr>
              <w:rPr>
                <w:lang w:val="en-US"/>
              </w:rPr>
            </w:pPr>
            <w:r w:rsidRPr="00057FFC">
              <w:rPr>
                <w:lang w:val="en-US"/>
              </w:rPr>
              <w:t>Use of video or audio recording?</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7CCDB40"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7903E8A2" w14:textId="217096AC" w:rsidR="00057FFC" w:rsidRPr="00057FFC" w:rsidRDefault="00057FFC">
            <w:pPr>
              <w:numPr>
                <w:ilvl w:val="0"/>
                <w:numId w:val="10"/>
              </w:numPr>
              <w:rPr>
                <w:b/>
                <w:bCs/>
                <w:lang w:val="en-US"/>
              </w:rPr>
            </w:pPr>
            <w:r w:rsidRPr="00057FFC">
              <w:rPr>
                <w:b/>
                <w:bCs/>
                <w:lang w:val="en-US"/>
              </w:rPr>
              <w:drawing>
                <wp:inline distT="0" distB="0" distL="0" distR="0" wp14:anchorId="54DE5AF5" wp14:editId="6DDBB9B7">
                  <wp:extent cx="685800" cy="685800"/>
                  <wp:effectExtent l="0" t="0" r="0" b="0"/>
                  <wp:docPr id="593997599" name="Picture 76"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7818163"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E1B223A" w14:textId="77777777" w:rsidR="00057FFC" w:rsidRPr="00057FFC" w:rsidRDefault="00057FFC" w:rsidP="00057FFC">
            <w:pPr>
              <w:rPr>
                <w:lang w:val="en-US"/>
              </w:rPr>
            </w:pPr>
            <w:r w:rsidRPr="00057FFC">
              <w:rPr>
                <w:lang w:val="en-US"/>
              </w:rPr>
              <w:t>6</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1FD0474" w14:textId="77777777" w:rsidR="00057FFC" w:rsidRPr="00057FFC" w:rsidRDefault="00057FFC" w:rsidP="00057FFC">
            <w:pPr>
              <w:rPr>
                <w:lang w:val="en-US"/>
              </w:rPr>
            </w:pPr>
            <w:r w:rsidRPr="00057FFC">
              <w:rPr>
                <w:lang w:val="en-US"/>
              </w:rPr>
              <w:t>Use of computer-generated log files?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2A0B9E0"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B0770DC" w14:textId="10EA4FFC" w:rsidR="00057FFC" w:rsidRPr="00057FFC" w:rsidRDefault="00057FFC">
            <w:pPr>
              <w:numPr>
                <w:ilvl w:val="0"/>
                <w:numId w:val="11"/>
              </w:numPr>
              <w:rPr>
                <w:b/>
                <w:bCs/>
                <w:lang w:val="en-US"/>
              </w:rPr>
            </w:pPr>
            <w:r w:rsidRPr="00057FFC">
              <w:rPr>
                <w:b/>
                <w:bCs/>
                <w:lang w:val="en-US"/>
              </w:rPr>
              <w:drawing>
                <wp:inline distT="0" distB="0" distL="0" distR="0" wp14:anchorId="71545B6B" wp14:editId="44FBF4C7">
                  <wp:extent cx="685800" cy="685800"/>
                  <wp:effectExtent l="0" t="0" r="0" b="0"/>
                  <wp:docPr id="2051476405" name="Picture 75"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719DBDF"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E4D8829" w14:textId="77777777" w:rsidR="00057FFC" w:rsidRPr="00057FFC" w:rsidRDefault="00057FFC" w:rsidP="00057FFC">
            <w:pPr>
              <w:rPr>
                <w:lang w:val="en-US"/>
              </w:rPr>
            </w:pPr>
            <w:r w:rsidRPr="00057FFC">
              <w:rPr>
                <w:lang w:val="en-US"/>
              </w:rPr>
              <w:t>7</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F6D5486" w14:textId="77777777" w:rsidR="00057FFC" w:rsidRPr="00057FFC" w:rsidRDefault="00057FFC" w:rsidP="00057FFC">
            <w:pPr>
              <w:rPr>
                <w:lang w:val="en-US"/>
              </w:rPr>
            </w:pPr>
            <w:r w:rsidRPr="00057FFC">
              <w:rPr>
                <w:lang w:val="en-US"/>
              </w:rPr>
              <w:t>Participant observation with their knowledge?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0508B65"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D007F21" w14:textId="25BBCD59" w:rsidR="00057FFC" w:rsidRPr="00057FFC" w:rsidRDefault="00057FFC">
            <w:pPr>
              <w:numPr>
                <w:ilvl w:val="0"/>
                <w:numId w:val="12"/>
              </w:numPr>
              <w:rPr>
                <w:b/>
                <w:bCs/>
                <w:lang w:val="en-US"/>
              </w:rPr>
            </w:pPr>
            <w:r w:rsidRPr="00057FFC">
              <w:rPr>
                <w:b/>
                <w:bCs/>
                <w:lang w:val="en-US"/>
              </w:rPr>
              <w:drawing>
                <wp:inline distT="0" distB="0" distL="0" distR="0" wp14:anchorId="4C43FFB9" wp14:editId="630DDBF2">
                  <wp:extent cx="685800" cy="685800"/>
                  <wp:effectExtent l="0" t="0" r="0" b="0"/>
                  <wp:docPr id="107233672" name="Picture 74"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6C99FF1"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614CD69" w14:textId="77777777" w:rsidR="00057FFC" w:rsidRPr="00057FFC" w:rsidRDefault="00057FFC" w:rsidP="00057FFC">
            <w:pPr>
              <w:rPr>
                <w:lang w:val="en-US"/>
              </w:rPr>
            </w:pPr>
            <w:r w:rsidRPr="00057FFC">
              <w:rPr>
                <w:lang w:val="en-US"/>
              </w:rPr>
              <w:lastRenderedPageBreak/>
              <w:t>8</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718EEFD" w14:textId="77777777" w:rsidR="00057FFC" w:rsidRPr="00057FFC" w:rsidRDefault="00057FFC" w:rsidP="00057FFC">
            <w:pPr>
              <w:rPr>
                <w:lang w:val="en-US"/>
              </w:rPr>
            </w:pPr>
            <w:r w:rsidRPr="00057FFC">
              <w:rPr>
                <w:lang w:val="en-US"/>
              </w:rPr>
              <w:t>Participant observation without their knowledge?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2954271"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322BD6C" w14:textId="292BFC61" w:rsidR="00057FFC" w:rsidRPr="00057FFC" w:rsidRDefault="00057FFC">
            <w:pPr>
              <w:numPr>
                <w:ilvl w:val="0"/>
                <w:numId w:val="13"/>
              </w:numPr>
              <w:rPr>
                <w:b/>
                <w:bCs/>
                <w:lang w:val="en-US"/>
              </w:rPr>
            </w:pPr>
            <w:r w:rsidRPr="00057FFC">
              <w:rPr>
                <w:b/>
                <w:bCs/>
                <w:lang w:val="en-US"/>
              </w:rPr>
              <w:drawing>
                <wp:inline distT="0" distB="0" distL="0" distR="0" wp14:anchorId="67B62CC1" wp14:editId="4A3332AD">
                  <wp:extent cx="685800" cy="685800"/>
                  <wp:effectExtent l="0" t="0" r="0" b="0"/>
                  <wp:docPr id="606416286" name="Picture 73"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01A853C"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009B3E0" w14:textId="77777777" w:rsidR="00057FFC" w:rsidRPr="00057FFC" w:rsidRDefault="00057FFC" w:rsidP="00057FFC">
            <w:pPr>
              <w:rPr>
                <w:lang w:val="en-US"/>
              </w:rPr>
            </w:pPr>
            <w:r w:rsidRPr="00057FFC">
              <w:rPr>
                <w:lang w:val="en-US"/>
              </w:rPr>
              <w:t>9</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F464B41" w14:textId="77777777" w:rsidR="00057FFC" w:rsidRPr="00057FFC" w:rsidRDefault="00057FFC" w:rsidP="00057FFC">
            <w:pPr>
              <w:rPr>
                <w:lang w:val="en-US"/>
              </w:rPr>
            </w:pPr>
            <w:r w:rsidRPr="00057FFC">
              <w:rPr>
                <w:lang w:val="en-US"/>
              </w:rPr>
              <w:t>Access to personal or confidential information without the participants’ specific consent?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6C1BCE7"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178BDEA" w14:textId="4A65F0C4" w:rsidR="00057FFC" w:rsidRPr="00057FFC" w:rsidRDefault="00057FFC">
            <w:pPr>
              <w:numPr>
                <w:ilvl w:val="0"/>
                <w:numId w:val="14"/>
              </w:numPr>
              <w:rPr>
                <w:b/>
                <w:bCs/>
                <w:lang w:val="en-US"/>
              </w:rPr>
            </w:pPr>
            <w:r w:rsidRPr="00057FFC">
              <w:rPr>
                <w:b/>
                <w:bCs/>
                <w:lang w:val="en-US"/>
              </w:rPr>
              <w:drawing>
                <wp:inline distT="0" distB="0" distL="0" distR="0" wp14:anchorId="52DFCC11" wp14:editId="1F924B78">
                  <wp:extent cx="685800" cy="685800"/>
                  <wp:effectExtent l="0" t="0" r="0" b="0"/>
                  <wp:docPr id="390879029" name="Picture 72"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7B233A24"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47636B9" w14:textId="77777777" w:rsidR="00057FFC" w:rsidRPr="00057FFC" w:rsidRDefault="00057FFC" w:rsidP="00057FFC">
            <w:pPr>
              <w:rPr>
                <w:lang w:val="en-US"/>
              </w:rPr>
            </w:pPr>
            <w:r w:rsidRPr="00057FFC">
              <w:rPr>
                <w:lang w:val="en-US"/>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61E2E92" w14:textId="77777777" w:rsidR="00057FFC" w:rsidRPr="00057FFC" w:rsidRDefault="00057FFC" w:rsidP="00057FFC">
            <w:pPr>
              <w:rPr>
                <w:lang w:val="en-US"/>
              </w:rPr>
            </w:pPr>
            <w:r w:rsidRPr="00057FFC">
              <w:rPr>
                <w:lang w:val="en-US"/>
              </w:rPr>
              <w:t>Administration of any questions, test stimuli, presentation that may be experienced as physically, mentally or emotionally harmful / offensive?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EED8F4D"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6A9F44E7" w14:textId="5D13540F" w:rsidR="00057FFC" w:rsidRPr="00057FFC" w:rsidRDefault="00057FFC">
            <w:pPr>
              <w:numPr>
                <w:ilvl w:val="0"/>
                <w:numId w:val="15"/>
              </w:numPr>
              <w:rPr>
                <w:b/>
                <w:bCs/>
                <w:lang w:val="en-US"/>
              </w:rPr>
            </w:pPr>
            <w:r w:rsidRPr="00057FFC">
              <w:rPr>
                <w:b/>
                <w:bCs/>
                <w:lang w:val="en-US"/>
              </w:rPr>
              <w:drawing>
                <wp:inline distT="0" distB="0" distL="0" distR="0" wp14:anchorId="6EA48DDA" wp14:editId="187BB675">
                  <wp:extent cx="685800" cy="685800"/>
                  <wp:effectExtent l="0" t="0" r="0" b="0"/>
                  <wp:docPr id="584746275" name="Picture 71"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0434BE0D"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17A6A52" w14:textId="77777777" w:rsidR="00057FFC" w:rsidRPr="00057FFC" w:rsidRDefault="00057FFC" w:rsidP="00057FFC">
            <w:pPr>
              <w:rPr>
                <w:lang w:val="en-US"/>
              </w:rPr>
            </w:pPr>
            <w:r w:rsidRPr="00057FFC">
              <w:rPr>
                <w:lang w:val="en-US"/>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04D8D5B" w14:textId="77777777" w:rsidR="00057FFC" w:rsidRPr="00057FFC" w:rsidRDefault="00057FFC" w:rsidP="00057FFC">
            <w:pPr>
              <w:rPr>
                <w:lang w:val="en-US"/>
              </w:rPr>
            </w:pPr>
            <w:r w:rsidRPr="00057FFC">
              <w:rPr>
                <w:lang w:val="en-US"/>
              </w:rPr>
              <w:t>Performance of any acts which may cause embarrassment or affect self-esteem?</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A348D0F"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D1470B6" w14:textId="5EE97BDD" w:rsidR="00057FFC" w:rsidRPr="00057FFC" w:rsidRDefault="00057FFC">
            <w:pPr>
              <w:numPr>
                <w:ilvl w:val="0"/>
                <w:numId w:val="16"/>
              </w:numPr>
              <w:rPr>
                <w:b/>
                <w:bCs/>
                <w:lang w:val="en-US"/>
              </w:rPr>
            </w:pPr>
            <w:r w:rsidRPr="00057FFC">
              <w:rPr>
                <w:b/>
                <w:bCs/>
                <w:lang w:val="en-US"/>
              </w:rPr>
              <w:drawing>
                <wp:inline distT="0" distB="0" distL="0" distR="0" wp14:anchorId="39E2D0B1" wp14:editId="18B7D16A">
                  <wp:extent cx="685800" cy="685800"/>
                  <wp:effectExtent l="0" t="0" r="0" b="0"/>
                  <wp:docPr id="91087591" name="Picture 70"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D92C41D"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66BBA95" w14:textId="77777777" w:rsidR="00057FFC" w:rsidRPr="00057FFC" w:rsidRDefault="00057FFC" w:rsidP="00057FFC">
            <w:pPr>
              <w:rPr>
                <w:lang w:val="en-US"/>
              </w:rPr>
            </w:pPr>
            <w:r w:rsidRPr="00057FFC">
              <w:rPr>
                <w:lang w:val="en-US"/>
              </w:rPr>
              <w:t>12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DE1D95F" w14:textId="77777777" w:rsidR="00057FFC" w:rsidRPr="00057FFC" w:rsidRDefault="00057FFC" w:rsidP="00057FFC">
            <w:pPr>
              <w:rPr>
                <w:lang w:val="en-US"/>
              </w:rPr>
            </w:pPr>
            <w:r w:rsidRPr="00057FFC">
              <w:rPr>
                <w:lang w:val="en-US"/>
              </w:rPr>
              <w:t>Investigation of participants involved in illegal activities?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7C5CD312"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01A5746" w14:textId="6AB7301B" w:rsidR="00057FFC" w:rsidRPr="00057FFC" w:rsidRDefault="00057FFC">
            <w:pPr>
              <w:numPr>
                <w:ilvl w:val="0"/>
                <w:numId w:val="17"/>
              </w:numPr>
              <w:rPr>
                <w:b/>
                <w:bCs/>
                <w:lang w:val="en-US"/>
              </w:rPr>
            </w:pPr>
            <w:r w:rsidRPr="00057FFC">
              <w:rPr>
                <w:b/>
                <w:bCs/>
                <w:lang w:val="en-US"/>
              </w:rPr>
              <w:drawing>
                <wp:inline distT="0" distB="0" distL="0" distR="0" wp14:anchorId="4D6CF0BD" wp14:editId="49B2C833">
                  <wp:extent cx="685800" cy="685800"/>
                  <wp:effectExtent l="0" t="0" r="0" b="0"/>
                  <wp:docPr id="913851493" name="Picture 69"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6225EC97"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27A6267" w14:textId="77777777" w:rsidR="00057FFC" w:rsidRPr="00057FFC" w:rsidRDefault="00057FFC" w:rsidP="00057FFC">
            <w:pPr>
              <w:rPr>
                <w:lang w:val="en-US"/>
              </w:rPr>
            </w:pPr>
            <w:r w:rsidRPr="00057FFC">
              <w:rPr>
                <w:lang w:val="en-US"/>
              </w:rPr>
              <w:t>13</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C1DE968" w14:textId="77777777" w:rsidR="00057FFC" w:rsidRPr="00057FFC" w:rsidRDefault="00057FFC" w:rsidP="00057FFC">
            <w:pPr>
              <w:rPr>
                <w:lang w:val="en-US"/>
              </w:rPr>
            </w:pPr>
            <w:r w:rsidRPr="00057FFC">
              <w:rPr>
                <w:lang w:val="en-US"/>
              </w:rPr>
              <w:t>Use of procedures that involve deception?</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728FE20A"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14DFA0BB" w14:textId="3E264BF4" w:rsidR="00057FFC" w:rsidRPr="00057FFC" w:rsidRDefault="00057FFC">
            <w:pPr>
              <w:numPr>
                <w:ilvl w:val="0"/>
                <w:numId w:val="18"/>
              </w:numPr>
              <w:rPr>
                <w:b/>
                <w:bCs/>
                <w:lang w:val="en-US"/>
              </w:rPr>
            </w:pPr>
            <w:r w:rsidRPr="00057FFC">
              <w:rPr>
                <w:b/>
                <w:bCs/>
                <w:lang w:val="en-US"/>
              </w:rPr>
              <w:drawing>
                <wp:inline distT="0" distB="0" distL="0" distR="0" wp14:anchorId="675C65B7" wp14:editId="64B2E5C9">
                  <wp:extent cx="685800" cy="685800"/>
                  <wp:effectExtent l="0" t="0" r="0" b="0"/>
                  <wp:docPr id="568619136" name="Picture 68"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AB03F42"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3F241B5" w14:textId="77777777" w:rsidR="00057FFC" w:rsidRPr="00057FFC" w:rsidRDefault="00057FFC" w:rsidP="00057FFC">
            <w:pPr>
              <w:rPr>
                <w:lang w:val="en-US"/>
              </w:rPr>
            </w:pPr>
            <w:r w:rsidRPr="00057FFC">
              <w:rPr>
                <w:lang w:val="en-US"/>
              </w:rPr>
              <w:t>14</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FCFA953" w14:textId="77777777" w:rsidR="00057FFC" w:rsidRPr="00057FFC" w:rsidRDefault="00057FFC" w:rsidP="00057FFC">
            <w:pPr>
              <w:rPr>
                <w:lang w:val="en-US"/>
              </w:rPr>
            </w:pPr>
            <w:r w:rsidRPr="00057FFC">
              <w:rPr>
                <w:lang w:val="en-US"/>
              </w:rPr>
              <w:t>Administration of any substance, agent or placebo?</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C9FB68F"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62B6AE2" w14:textId="206F06B4" w:rsidR="00057FFC" w:rsidRPr="00057FFC" w:rsidRDefault="00057FFC">
            <w:pPr>
              <w:numPr>
                <w:ilvl w:val="0"/>
                <w:numId w:val="19"/>
              </w:numPr>
              <w:rPr>
                <w:b/>
                <w:bCs/>
                <w:lang w:val="en-US"/>
              </w:rPr>
            </w:pPr>
            <w:r w:rsidRPr="00057FFC">
              <w:rPr>
                <w:b/>
                <w:bCs/>
                <w:lang w:val="en-US"/>
              </w:rPr>
              <w:drawing>
                <wp:inline distT="0" distB="0" distL="0" distR="0" wp14:anchorId="5EB6FC43" wp14:editId="3E035209">
                  <wp:extent cx="685800" cy="685800"/>
                  <wp:effectExtent l="0" t="0" r="0" b="0"/>
                  <wp:docPr id="2127162942" name="Picture 67"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64392379"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677BB0B" w14:textId="77777777" w:rsidR="00057FFC" w:rsidRPr="00057FFC" w:rsidRDefault="00057FFC" w:rsidP="00057FFC">
            <w:pPr>
              <w:rPr>
                <w:lang w:val="en-US"/>
              </w:rPr>
            </w:pPr>
            <w:r w:rsidRPr="00057FFC">
              <w:rPr>
                <w:lang w:val="en-US"/>
              </w:rPr>
              <w:t>15</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A4F5656" w14:textId="77777777" w:rsidR="00057FFC" w:rsidRPr="00057FFC" w:rsidRDefault="00057FFC" w:rsidP="00057FFC">
            <w:pPr>
              <w:rPr>
                <w:lang w:val="en-US"/>
              </w:rPr>
            </w:pPr>
            <w:r w:rsidRPr="00057FFC">
              <w:rPr>
                <w:lang w:val="en-US"/>
              </w:rPr>
              <w:t>Working with live vertebrate animals?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0AFE3B4"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6BF4EA7" w14:textId="17AE6099" w:rsidR="00057FFC" w:rsidRPr="00057FFC" w:rsidRDefault="00057FFC">
            <w:pPr>
              <w:numPr>
                <w:ilvl w:val="0"/>
                <w:numId w:val="20"/>
              </w:numPr>
              <w:rPr>
                <w:b/>
                <w:bCs/>
                <w:lang w:val="en-US"/>
              </w:rPr>
            </w:pPr>
            <w:r w:rsidRPr="00057FFC">
              <w:rPr>
                <w:b/>
                <w:bCs/>
                <w:lang w:val="en-US"/>
              </w:rPr>
              <w:drawing>
                <wp:inline distT="0" distB="0" distL="0" distR="0" wp14:anchorId="2CF88DED" wp14:editId="7563FB58">
                  <wp:extent cx="685800" cy="685800"/>
                  <wp:effectExtent l="0" t="0" r="0" b="0"/>
                  <wp:docPr id="625423179" name="Picture 66"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186EB03"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F12CBBE" w14:textId="77777777" w:rsidR="00057FFC" w:rsidRPr="00057FFC" w:rsidRDefault="00057FFC" w:rsidP="00057FFC">
            <w:pPr>
              <w:rPr>
                <w:lang w:val="en-US"/>
              </w:rPr>
            </w:pPr>
            <w:r w:rsidRPr="00057FFC">
              <w:rPr>
                <w:lang w:val="en-US"/>
              </w:rPr>
              <w:t>16</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F1F42B8" w14:textId="77777777" w:rsidR="00057FFC" w:rsidRPr="00057FFC" w:rsidRDefault="00057FFC" w:rsidP="00057FFC">
            <w:pPr>
              <w:rPr>
                <w:lang w:val="en-US"/>
              </w:rPr>
            </w:pPr>
            <w:r w:rsidRPr="00057FFC">
              <w:rPr>
                <w:lang w:val="en-US"/>
              </w:rPr>
              <w:t>Procedures that may have a negative impact on the environment?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D4F48B6"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5A54CFA" w14:textId="0151814A" w:rsidR="00057FFC" w:rsidRPr="00057FFC" w:rsidRDefault="00057FFC">
            <w:pPr>
              <w:numPr>
                <w:ilvl w:val="0"/>
                <w:numId w:val="21"/>
              </w:numPr>
              <w:rPr>
                <w:b/>
                <w:bCs/>
                <w:lang w:val="en-US"/>
              </w:rPr>
            </w:pPr>
            <w:r w:rsidRPr="00057FFC">
              <w:rPr>
                <w:b/>
                <w:bCs/>
                <w:lang w:val="en-US"/>
              </w:rPr>
              <w:drawing>
                <wp:inline distT="0" distB="0" distL="0" distR="0" wp14:anchorId="5669930A" wp14:editId="11624082">
                  <wp:extent cx="685800" cy="685800"/>
                  <wp:effectExtent l="0" t="0" r="0" b="0"/>
                  <wp:docPr id="395801799" name="Picture 65"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78256984"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FF2A3E9" w14:textId="77777777" w:rsidR="00057FFC" w:rsidRPr="00057FFC" w:rsidRDefault="00057FFC" w:rsidP="00057FFC">
            <w:pPr>
              <w:rPr>
                <w:lang w:val="en-US"/>
              </w:rPr>
            </w:pPr>
            <w:r w:rsidRPr="00057FFC">
              <w:rPr>
                <w:lang w:val="en-US"/>
              </w:rPr>
              <w:t>17</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A8708F8" w14:textId="77777777" w:rsidR="00057FFC" w:rsidRPr="00057FFC" w:rsidRDefault="00057FFC" w:rsidP="00057FFC">
            <w:pPr>
              <w:rPr>
                <w:lang w:val="en-US"/>
              </w:rPr>
            </w:pPr>
            <w:r w:rsidRPr="00057FFC">
              <w:rPr>
                <w:lang w:val="en-US"/>
              </w:rPr>
              <w:t>Other primary data collection methods. Please indicate the type of data collection method(s) below.</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096FFE72"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881018E" w14:textId="35F2C498" w:rsidR="00057FFC" w:rsidRPr="00057FFC" w:rsidRDefault="00057FFC">
            <w:pPr>
              <w:numPr>
                <w:ilvl w:val="0"/>
                <w:numId w:val="22"/>
              </w:numPr>
              <w:rPr>
                <w:b/>
                <w:bCs/>
                <w:lang w:val="en-US"/>
              </w:rPr>
            </w:pPr>
            <w:r w:rsidRPr="00057FFC">
              <w:rPr>
                <w:b/>
                <w:bCs/>
                <w:lang w:val="en-US"/>
              </w:rPr>
              <w:drawing>
                <wp:inline distT="0" distB="0" distL="0" distR="0" wp14:anchorId="2B3ACD96" wp14:editId="5E3F1AC4">
                  <wp:extent cx="685800" cy="685800"/>
                  <wp:effectExtent l="0" t="0" r="0" b="0"/>
                  <wp:docPr id="1888522160" name="Picture 64"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6CD7FCB5" w14:textId="77777777">
        <w:trPr>
          <w:trHeight w:val="40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4DF15A"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30E20A" w14:textId="77777777" w:rsidR="00057FFC" w:rsidRPr="00057FFC" w:rsidRDefault="00057FFC" w:rsidP="00057FFC">
            <w:pPr>
              <w:rPr>
                <w:lang w:val="en-US"/>
              </w:rPr>
            </w:pPr>
            <w:r w:rsidRPr="00057FFC">
              <w:rPr>
                <w:lang w:val="en-US"/>
              </w:rPr>
              <w:t>Details of any other primary data collection method:</w:t>
            </w:r>
          </w:p>
          <w:p w14:paraId="315C5307" w14:textId="77777777" w:rsidR="00057FFC" w:rsidRPr="00057FFC" w:rsidRDefault="00057FFC" w:rsidP="00057FFC">
            <w:pPr>
              <w:rPr>
                <w:lang w:val="en-US"/>
              </w:rPr>
            </w:pPr>
            <w:r w:rsidRPr="00057FFC">
              <w:rPr>
                <w:lang w:val="en-US"/>
              </w:rPr>
              <w:lastRenderedPageBreak/>
              <w:br/>
            </w:r>
          </w:p>
          <w:p w14:paraId="3DEA12A1" w14:textId="77777777" w:rsidR="00057FFC" w:rsidRPr="00057FFC" w:rsidRDefault="00057FFC" w:rsidP="00057FFC">
            <w:pPr>
              <w:rPr>
                <w:lang w:val="en-US"/>
              </w:rPr>
            </w:pPr>
            <w:r w:rsidRPr="00057FFC">
              <w:rPr>
                <w:lang w:val="en-US"/>
              </w:rPr>
              <w:t>(this box should expand as you type)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D97138"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BD95D2A" w14:textId="77777777" w:rsidR="00057FFC" w:rsidRPr="00057FFC" w:rsidRDefault="00057FFC" w:rsidP="00057FFC">
            <w:pPr>
              <w:rPr>
                <w:lang w:val="en-US"/>
              </w:rPr>
            </w:pPr>
          </w:p>
        </w:tc>
      </w:tr>
    </w:tbl>
    <w:p w14:paraId="35068D89" w14:textId="77777777" w:rsidR="00057FFC" w:rsidRPr="00057FFC" w:rsidRDefault="00057FFC" w:rsidP="00057FFC">
      <w:pPr>
        <w:rPr>
          <w:lang w:val="en-US"/>
        </w:rPr>
      </w:pPr>
    </w:p>
    <w:p w14:paraId="57709C42" w14:textId="77777777" w:rsidR="00057FFC" w:rsidRPr="00057FFC" w:rsidRDefault="00057FFC" w:rsidP="00057FFC">
      <w:pPr>
        <w:rPr>
          <w:lang w:val="en-US"/>
        </w:rPr>
      </w:pPr>
      <w:r w:rsidRPr="00057FFC">
        <w:rPr>
          <w:lang w:val="en-US"/>
        </w:rPr>
        <w:t xml:space="preserve">If you have ticked NO to every </w:t>
      </w:r>
      <w:proofErr w:type="gramStart"/>
      <w:r w:rsidRPr="00057FFC">
        <w:rPr>
          <w:lang w:val="en-US"/>
        </w:rPr>
        <w:t>question</w:t>
      </w:r>
      <w:proofErr w:type="gramEnd"/>
      <w:r w:rsidRPr="00057FFC">
        <w:rPr>
          <w:lang w:val="en-US"/>
        </w:rPr>
        <w:t xml:space="preserve"> then the research activity is (ethically) low risk and you may skip section E and continue to section F.</w:t>
      </w:r>
    </w:p>
    <w:p w14:paraId="16276180" w14:textId="77777777" w:rsidR="00057FFC" w:rsidRPr="00057FFC" w:rsidRDefault="00057FFC" w:rsidP="00057FFC">
      <w:pPr>
        <w:rPr>
          <w:lang w:val="en-US"/>
        </w:rPr>
      </w:pPr>
    </w:p>
    <w:p w14:paraId="7FD436F3" w14:textId="77777777" w:rsidR="00057FFC" w:rsidRPr="00057FFC" w:rsidRDefault="00057FFC" w:rsidP="00057FFC">
      <w:pPr>
        <w:rPr>
          <w:lang w:val="en-US"/>
        </w:rPr>
      </w:pPr>
      <w:r w:rsidRPr="00057FFC">
        <w:rPr>
          <w:lang w:val="en-US"/>
        </w:rPr>
        <w:t>If YES to any question, then no research activity should be undertaken until full ethical approval has been obtained. </w:t>
      </w:r>
    </w:p>
    <w:p w14:paraId="0B4D051D" w14:textId="77777777" w:rsidR="00057FFC" w:rsidRPr="00057FFC" w:rsidRDefault="00057FFC" w:rsidP="00057FFC">
      <w:pPr>
        <w:rPr>
          <w:lang w:val="en-US"/>
        </w:rPr>
      </w:pPr>
    </w:p>
    <w:p w14:paraId="24C9CE54" w14:textId="77777777" w:rsidR="00057FFC" w:rsidRPr="00057FFC" w:rsidRDefault="00057FFC" w:rsidP="00057FFC">
      <w:pPr>
        <w:rPr>
          <w:lang w:val="en-US"/>
        </w:rPr>
      </w:pPr>
      <w:r w:rsidRPr="00057FFC">
        <w:rPr>
          <w:b/>
          <w:bCs/>
          <w:lang w:val="en-US"/>
        </w:rPr>
        <w:t>SECTION E: Intended Participants</w:t>
      </w:r>
    </w:p>
    <w:tbl>
      <w:tblPr>
        <w:tblW w:w="0" w:type="auto"/>
        <w:tblCellMar>
          <w:top w:w="15" w:type="dxa"/>
          <w:left w:w="15" w:type="dxa"/>
          <w:bottom w:w="15" w:type="dxa"/>
          <w:right w:w="15" w:type="dxa"/>
        </w:tblCellMar>
        <w:tblLook w:val="04A0" w:firstRow="1" w:lastRow="0" w:firstColumn="1" w:lastColumn="0" w:noHBand="0" w:noVBand="1"/>
      </w:tblPr>
      <w:tblGrid>
        <w:gridCol w:w="323"/>
        <w:gridCol w:w="6150"/>
        <w:gridCol w:w="527"/>
        <w:gridCol w:w="2016"/>
      </w:tblGrid>
      <w:tr w:rsidR="00057FFC" w:rsidRPr="00057FFC" w14:paraId="34D3AE18" w14:textId="77777777">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CFD271B"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6D238A9" w14:textId="77777777" w:rsidR="00057FFC" w:rsidRPr="00057FFC" w:rsidRDefault="00057FFC" w:rsidP="00057FFC">
            <w:pPr>
              <w:rPr>
                <w:lang w:val="en-US"/>
              </w:rPr>
            </w:pPr>
            <w:r w:rsidRPr="00057FFC">
              <w:rPr>
                <w:b/>
                <w:bCs/>
                <w:lang w:val="en-US"/>
              </w:rPr>
              <w:t>Who are the intended participants: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9D47CFF" w14:textId="77777777" w:rsidR="00057FFC" w:rsidRPr="00057FFC" w:rsidRDefault="00057FFC" w:rsidP="00057FFC">
            <w:pPr>
              <w:rPr>
                <w:lang w:val="en-US"/>
              </w:rPr>
            </w:pPr>
          </w:p>
          <w:p w14:paraId="37CBEEB2" w14:textId="77777777" w:rsidR="00057FFC" w:rsidRPr="00057FFC" w:rsidRDefault="00057FFC" w:rsidP="00057FFC">
            <w:pPr>
              <w:rPr>
                <w:lang w:val="en-US"/>
              </w:rPr>
            </w:pPr>
            <w:r w:rsidRPr="00057FFC">
              <w:rPr>
                <w:b/>
                <w:bCs/>
                <w:lang w:val="en-US"/>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2590F503" w14:textId="77777777" w:rsidR="00057FFC" w:rsidRPr="00057FFC" w:rsidRDefault="00057FFC" w:rsidP="00057FFC">
            <w:pPr>
              <w:rPr>
                <w:lang w:val="en-US"/>
              </w:rPr>
            </w:pPr>
          </w:p>
          <w:p w14:paraId="45143F78" w14:textId="77777777" w:rsidR="00057FFC" w:rsidRPr="00057FFC" w:rsidRDefault="00057FFC" w:rsidP="00057FFC">
            <w:pPr>
              <w:rPr>
                <w:lang w:val="en-US"/>
              </w:rPr>
            </w:pPr>
            <w:r w:rsidRPr="00057FFC">
              <w:rPr>
                <w:b/>
                <w:bCs/>
                <w:lang w:val="en-US"/>
              </w:rPr>
              <w:t>NO</w:t>
            </w:r>
          </w:p>
        </w:tc>
      </w:tr>
      <w:tr w:rsidR="00057FFC" w:rsidRPr="00057FFC" w14:paraId="4426E66B"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7CA9DD8" w14:textId="77777777" w:rsidR="00057FFC" w:rsidRPr="00057FFC" w:rsidRDefault="00057FFC" w:rsidP="00057FFC">
            <w:pPr>
              <w:rPr>
                <w:lang w:val="en-US"/>
              </w:rPr>
            </w:pPr>
            <w:r w:rsidRPr="00057FFC">
              <w:rPr>
                <w:lang w:val="en-US"/>
              </w:rPr>
              <w:t>1</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3163A1D" w14:textId="77777777" w:rsidR="00057FFC" w:rsidRPr="00057FFC" w:rsidRDefault="00057FFC" w:rsidP="00057FFC">
            <w:pPr>
              <w:rPr>
                <w:lang w:val="en-US"/>
              </w:rPr>
            </w:pPr>
            <w:r w:rsidRPr="00057FFC">
              <w:rPr>
                <w:lang w:val="en-US"/>
              </w:rPr>
              <w:t>Students or staff at the University?</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6C051CA"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0B0E718D" w14:textId="09BFD8AB" w:rsidR="00057FFC" w:rsidRPr="00057FFC" w:rsidRDefault="00057FFC">
            <w:pPr>
              <w:numPr>
                <w:ilvl w:val="0"/>
                <w:numId w:val="23"/>
              </w:numPr>
              <w:rPr>
                <w:b/>
                <w:bCs/>
                <w:lang w:val="en-US"/>
              </w:rPr>
            </w:pPr>
            <w:r w:rsidRPr="00057FFC">
              <w:rPr>
                <w:b/>
                <w:bCs/>
                <w:lang w:val="en-US"/>
              </w:rPr>
              <w:drawing>
                <wp:inline distT="0" distB="0" distL="0" distR="0" wp14:anchorId="09EDBD00" wp14:editId="3E3EC95D">
                  <wp:extent cx="685800" cy="685800"/>
                  <wp:effectExtent l="0" t="0" r="0" b="0"/>
                  <wp:docPr id="116620453" name="Picture 63"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EEED2D4"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362798E" w14:textId="77777777" w:rsidR="00057FFC" w:rsidRPr="00057FFC" w:rsidRDefault="00057FFC" w:rsidP="00057FFC">
            <w:pPr>
              <w:rPr>
                <w:lang w:val="en-US"/>
              </w:rPr>
            </w:pPr>
            <w:r w:rsidRPr="00057FFC">
              <w:rPr>
                <w:lang w:val="en-US"/>
              </w:rPr>
              <w:t>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3DDF888" w14:textId="77777777" w:rsidR="00057FFC" w:rsidRPr="00057FFC" w:rsidRDefault="00057FFC" w:rsidP="00057FFC">
            <w:pPr>
              <w:rPr>
                <w:lang w:val="en-US"/>
              </w:rPr>
            </w:pPr>
            <w:r w:rsidRPr="00057FFC">
              <w:rPr>
                <w:lang w:val="en-US"/>
              </w:rPr>
              <w:t>Adults (over the age of 18 and competent to give consent)?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59438DF"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62569714" w14:textId="0809BAB4" w:rsidR="00057FFC" w:rsidRPr="00057FFC" w:rsidRDefault="00057FFC">
            <w:pPr>
              <w:numPr>
                <w:ilvl w:val="0"/>
                <w:numId w:val="24"/>
              </w:numPr>
              <w:rPr>
                <w:b/>
                <w:bCs/>
                <w:lang w:val="en-US"/>
              </w:rPr>
            </w:pPr>
            <w:r w:rsidRPr="00057FFC">
              <w:rPr>
                <w:b/>
                <w:bCs/>
                <w:lang w:val="en-US"/>
              </w:rPr>
              <w:drawing>
                <wp:inline distT="0" distB="0" distL="0" distR="0" wp14:anchorId="007863BF" wp14:editId="70DA76BA">
                  <wp:extent cx="685800" cy="685800"/>
                  <wp:effectExtent l="0" t="0" r="0" b="0"/>
                  <wp:docPr id="165257837" name="Picture 62"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5C36D62"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B1ACC76" w14:textId="77777777" w:rsidR="00057FFC" w:rsidRPr="00057FFC" w:rsidRDefault="00057FFC" w:rsidP="00057FFC">
            <w:pPr>
              <w:rPr>
                <w:lang w:val="en-US"/>
              </w:rPr>
            </w:pPr>
            <w:r w:rsidRPr="00057FFC">
              <w:rPr>
                <w:lang w:val="en-US"/>
              </w:rPr>
              <w:t>3</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E227C3E" w14:textId="77777777" w:rsidR="00057FFC" w:rsidRPr="00057FFC" w:rsidRDefault="00057FFC" w:rsidP="00057FFC">
            <w:pPr>
              <w:rPr>
                <w:lang w:val="en-US"/>
              </w:rPr>
            </w:pPr>
            <w:r w:rsidRPr="00057FFC">
              <w:rPr>
                <w:lang w:val="en-US"/>
              </w:rPr>
              <w:t>Vulnerable adults?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C054B43"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225232E" w14:textId="2379582C" w:rsidR="00057FFC" w:rsidRPr="00057FFC" w:rsidRDefault="00057FFC">
            <w:pPr>
              <w:numPr>
                <w:ilvl w:val="0"/>
                <w:numId w:val="25"/>
              </w:numPr>
              <w:rPr>
                <w:b/>
                <w:bCs/>
                <w:lang w:val="en-US"/>
              </w:rPr>
            </w:pPr>
            <w:r w:rsidRPr="00057FFC">
              <w:rPr>
                <w:b/>
                <w:bCs/>
                <w:lang w:val="en-US"/>
              </w:rPr>
              <w:drawing>
                <wp:inline distT="0" distB="0" distL="0" distR="0" wp14:anchorId="25975973" wp14:editId="54C1A239">
                  <wp:extent cx="685800" cy="685800"/>
                  <wp:effectExtent l="0" t="0" r="0" b="0"/>
                  <wp:docPr id="1832989633" name="Picture 61"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CF1B79C"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54821FE" w14:textId="77777777" w:rsidR="00057FFC" w:rsidRPr="00057FFC" w:rsidRDefault="00057FFC" w:rsidP="00057FFC">
            <w:pPr>
              <w:rPr>
                <w:lang w:val="en-US"/>
              </w:rPr>
            </w:pPr>
            <w:r w:rsidRPr="00057FFC">
              <w:rPr>
                <w:lang w:val="en-US"/>
              </w:rPr>
              <w:t>4</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B4CDB7F" w14:textId="77777777" w:rsidR="00057FFC" w:rsidRPr="00057FFC" w:rsidRDefault="00057FFC" w:rsidP="00057FFC">
            <w:pPr>
              <w:rPr>
                <w:lang w:val="en-US"/>
              </w:rPr>
            </w:pPr>
            <w:r w:rsidRPr="00057FFC">
              <w:rPr>
                <w:lang w:val="en-US"/>
              </w:rPr>
              <w:t>Children and Young People under the age of 18? (Consent from Parent, Carer or Guardian will be required)</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4E8D8940"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6D74EAB" w14:textId="10F6CB10" w:rsidR="00057FFC" w:rsidRPr="00057FFC" w:rsidRDefault="00057FFC">
            <w:pPr>
              <w:numPr>
                <w:ilvl w:val="0"/>
                <w:numId w:val="26"/>
              </w:numPr>
              <w:rPr>
                <w:b/>
                <w:bCs/>
                <w:lang w:val="en-US"/>
              </w:rPr>
            </w:pPr>
            <w:r w:rsidRPr="00057FFC">
              <w:rPr>
                <w:b/>
                <w:bCs/>
                <w:lang w:val="en-US"/>
              </w:rPr>
              <w:drawing>
                <wp:inline distT="0" distB="0" distL="0" distR="0" wp14:anchorId="3A4F5A0F" wp14:editId="5EDAF506">
                  <wp:extent cx="685800" cy="685800"/>
                  <wp:effectExtent l="0" t="0" r="0" b="0"/>
                  <wp:docPr id="397925685" name="Picture 60"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73533327"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01DAC12" w14:textId="77777777" w:rsidR="00057FFC" w:rsidRPr="00057FFC" w:rsidRDefault="00057FFC" w:rsidP="00057FFC">
            <w:pPr>
              <w:rPr>
                <w:lang w:val="en-US"/>
              </w:rPr>
            </w:pPr>
            <w:r w:rsidRPr="00057FFC">
              <w:rPr>
                <w:lang w:val="en-US"/>
              </w:rPr>
              <w:t>5</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D5F048F" w14:textId="77777777" w:rsidR="00057FFC" w:rsidRPr="00057FFC" w:rsidRDefault="00057FFC" w:rsidP="00057FFC">
            <w:pPr>
              <w:rPr>
                <w:lang w:val="en-US"/>
              </w:rPr>
            </w:pPr>
            <w:r w:rsidRPr="00057FFC">
              <w:rPr>
                <w:lang w:val="en-US"/>
              </w:rPr>
              <w:t>Prisoners?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613EA981"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BF9A59C" w14:textId="5BB98F0C" w:rsidR="00057FFC" w:rsidRPr="00057FFC" w:rsidRDefault="00057FFC">
            <w:pPr>
              <w:numPr>
                <w:ilvl w:val="0"/>
                <w:numId w:val="27"/>
              </w:numPr>
              <w:rPr>
                <w:b/>
                <w:bCs/>
                <w:lang w:val="en-US"/>
              </w:rPr>
            </w:pPr>
            <w:r w:rsidRPr="00057FFC">
              <w:rPr>
                <w:b/>
                <w:bCs/>
                <w:lang w:val="en-US"/>
              </w:rPr>
              <w:drawing>
                <wp:inline distT="0" distB="0" distL="0" distR="0" wp14:anchorId="113EC928" wp14:editId="72D475D6">
                  <wp:extent cx="685800" cy="685800"/>
                  <wp:effectExtent l="0" t="0" r="0" b="0"/>
                  <wp:docPr id="128981384" name="Picture 59"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641819BD" w14:textId="77777777">
        <w:trPr>
          <w:trHeight w:val="439"/>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9DE4512" w14:textId="77777777" w:rsidR="00057FFC" w:rsidRPr="00057FFC" w:rsidRDefault="00057FFC" w:rsidP="00057FFC">
            <w:pPr>
              <w:rPr>
                <w:lang w:val="en-US"/>
              </w:rPr>
            </w:pPr>
            <w:r w:rsidRPr="00057FFC">
              <w:rPr>
                <w:lang w:val="en-US"/>
              </w:rPr>
              <w:t>6</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F0C9E94" w14:textId="77777777" w:rsidR="00057FFC" w:rsidRPr="00057FFC" w:rsidRDefault="00057FFC" w:rsidP="00057FFC">
            <w:pPr>
              <w:rPr>
                <w:lang w:val="en-US"/>
              </w:rPr>
            </w:pPr>
            <w:r w:rsidRPr="00057FFC">
              <w:rPr>
                <w:lang w:val="en-US"/>
              </w:rPr>
              <w:t>Young offenders?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622C61D7"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BB25949" w14:textId="5DB4ADB3" w:rsidR="00057FFC" w:rsidRPr="00057FFC" w:rsidRDefault="00057FFC">
            <w:pPr>
              <w:numPr>
                <w:ilvl w:val="0"/>
                <w:numId w:val="28"/>
              </w:numPr>
              <w:rPr>
                <w:b/>
                <w:bCs/>
                <w:lang w:val="en-US"/>
              </w:rPr>
            </w:pPr>
            <w:r w:rsidRPr="00057FFC">
              <w:rPr>
                <w:b/>
                <w:bCs/>
                <w:lang w:val="en-US"/>
              </w:rPr>
              <w:drawing>
                <wp:inline distT="0" distB="0" distL="0" distR="0" wp14:anchorId="30B7BB47" wp14:editId="060A8C4A">
                  <wp:extent cx="685800" cy="685800"/>
                  <wp:effectExtent l="0" t="0" r="0" b="0"/>
                  <wp:docPr id="1604425808" name="Picture 58"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354AF332"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BA047CC" w14:textId="77777777" w:rsidR="00057FFC" w:rsidRPr="00057FFC" w:rsidRDefault="00057FFC" w:rsidP="00057FFC">
            <w:pPr>
              <w:rPr>
                <w:lang w:val="en-US"/>
              </w:rPr>
            </w:pPr>
            <w:r w:rsidRPr="00057FFC">
              <w:rPr>
                <w:lang w:val="en-US"/>
              </w:rPr>
              <w:lastRenderedPageBreak/>
              <w:t>7</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EEF1250" w14:textId="77777777" w:rsidR="00057FFC" w:rsidRPr="00057FFC" w:rsidRDefault="00057FFC" w:rsidP="00057FFC">
            <w:pPr>
              <w:rPr>
                <w:lang w:val="en-US"/>
              </w:rPr>
            </w:pPr>
            <w:r w:rsidRPr="00057FFC">
              <w:rPr>
                <w:lang w:val="en-US"/>
              </w:rPr>
              <w:t>Those who could be considered to have a particularly dependent relationship with the investigator or a gatekeeper?</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49E3930"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504D422" w14:textId="75AF136D" w:rsidR="00057FFC" w:rsidRPr="00057FFC" w:rsidRDefault="00057FFC">
            <w:pPr>
              <w:numPr>
                <w:ilvl w:val="0"/>
                <w:numId w:val="29"/>
              </w:numPr>
              <w:rPr>
                <w:b/>
                <w:bCs/>
                <w:lang w:val="en-US"/>
              </w:rPr>
            </w:pPr>
            <w:r w:rsidRPr="00057FFC">
              <w:rPr>
                <w:b/>
                <w:bCs/>
                <w:lang w:val="en-US"/>
              </w:rPr>
              <w:drawing>
                <wp:inline distT="0" distB="0" distL="0" distR="0" wp14:anchorId="13987208" wp14:editId="08B3D2EA">
                  <wp:extent cx="685800" cy="685800"/>
                  <wp:effectExtent l="0" t="0" r="0" b="0"/>
                  <wp:docPr id="1270347619" name="Picture 57"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36E1681C"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7608CA6" w14:textId="77777777" w:rsidR="00057FFC" w:rsidRPr="00057FFC" w:rsidRDefault="00057FFC" w:rsidP="00057FFC">
            <w:pPr>
              <w:rPr>
                <w:lang w:val="en-US"/>
              </w:rPr>
            </w:pPr>
            <w:r w:rsidRPr="00057FFC">
              <w:rPr>
                <w:lang w:val="en-US"/>
              </w:rPr>
              <w:t>8</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E007AB8" w14:textId="77777777" w:rsidR="00057FFC" w:rsidRPr="00057FFC" w:rsidRDefault="00057FFC" w:rsidP="00057FFC">
            <w:pPr>
              <w:rPr>
                <w:lang w:val="en-US"/>
              </w:rPr>
            </w:pPr>
            <w:r w:rsidRPr="00057FFC">
              <w:rPr>
                <w:lang w:val="en-US"/>
              </w:rPr>
              <w:t>People engaged in illegal activities?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2370CA73"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9135CF1" w14:textId="26F769B7" w:rsidR="00057FFC" w:rsidRPr="00057FFC" w:rsidRDefault="00057FFC">
            <w:pPr>
              <w:numPr>
                <w:ilvl w:val="0"/>
                <w:numId w:val="30"/>
              </w:numPr>
              <w:rPr>
                <w:b/>
                <w:bCs/>
                <w:lang w:val="en-US"/>
              </w:rPr>
            </w:pPr>
            <w:r w:rsidRPr="00057FFC">
              <w:rPr>
                <w:b/>
                <w:bCs/>
                <w:lang w:val="en-US"/>
              </w:rPr>
              <w:drawing>
                <wp:inline distT="0" distB="0" distL="0" distR="0" wp14:anchorId="5A5B4B36" wp14:editId="68A898B6">
                  <wp:extent cx="685800" cy="685800"/>
                  <wp:effectExtent l="0" t="0" r="0" b="0"/>
                  <wp:docPr id="1811438881" name="Picture 56"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5EE4CF3E" w14:textId="77777777">
        <w:trPr>
          <w:trHeight w:val="40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063DCDB" w14:textId="77777777" w:rsidR="00057FFC" w:rsidRPr="00057FFC" w:rsidRDefault="00057FFC" w:rsidP="00057FFC">
            <w:pPr>
              <w:rPr>
                <w:lang w:val="en-US"/>
              </w:rPr>
            </w:pPr>
            <w:r w:rsidRPr="00057FFC">
              <w:rPr>
                <w:lang w:val="en-US"/>
              </w:rPr>
              <w:t>9</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21C7981" w14:textId="77777777" w:rsidR="00057FFC" w:rsidRPr="00057FFC" w:rsidRDefault="00057FFC" w:rsidP="00057FFC">
            <w:pPr>
              <w:rPr>
                <w:lang w:val="en-US"/>
              </w:rPr>
            </w:pPr>
            <w:r w:rsidRPr="00057FFC">
              <w:rPr>
                <w:lang w:val="en-US"/>
              </w:rPr>
              <w:t>Others. Please indicate the participants below, and specifically any group who may be unable to give consent.</w:t>
            </w:r>
          </w:p>
          <w:p w14:paraId="696E0954" w14:textId="77777777" w:rsidR="00057FFC" w:rsidRPr="00057FFC" w:rsidRDefault="00057FFC" w:rsidP="00057FFC">
            <w:pPr>
              <w:rPr>
                <w:lang w:val="en-US"/>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3D68BDF4" w14:textId="77777777" w:rsidR="00057FFC" w:rsidRPr="00057FFC" w:rsidRDefault="00057FFC" w:rsidP="00057FFC">
            <w:pPr>
              <w:rPr>
                <w:lang w:val="en-US"/>
              </w:rPr>
            </w:pPr>
            <w:r w:rsidRPr="00057FFC">
              <w:rPr>
                <w:rFonts w:ascii="Segoe UI Symbol" w:hAnsi="Segoe UI Symbol" w:cs="Segoe UI Symbol"/>
                <w:b/>
                <w:bCs/>
                <w:lang w:val="en-US"/>
              </w:rPr>
              <w: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764C0EE8" w14:textId="406BD97E" w:rsidR="00057FFC" w:rsidRPr="00057FFC" w:rsidRDefault="00057FFC">
            <w:pPr>
              <w:numPr>
                <w:ilvl w:val="0"/>
                <w:numId w:val="31"/>
              </w:numPr>
              <w:rPr>
                <w:b/>
                <w:bCs/>
                <w:lang w:val="en-US"/>
              </w:rPr>
            </w:pPr>
            <w:r w:rsidRPr="00057FFC">
              <w:rPr>
                <w:b/>
                <w:bCs/>
                <w:lang w:val="en-US"/>
              </w:rPr>
              <w:drawing>
                <wp:inline distT="0" distB="0" distL="0" distR="0" wp14:anchorId="7B613A32" wp14:editId="4FD52EA9">
                  <wp:extent cx="685800" cy="685800"/>
                  <wp:effectExtent l="0" t="0" r="0" b="0"/>
                  <wp:docPr id="1141303316" name="Picture 55" descr="t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tick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057FFC" w:rsidRPr="00057FFC" w14:paraId="20543D8D" w14:textId="77777777">
        <w:trPr>
          <w:trHeight w:val="40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EF6C32"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AAED34" w14:textId="04453234" w:rsidR="00057FFC" w:rsidRPr="00057FFC" w:rsidRDefault="00057FFC" w:rsidP="00057FFC">
            <w:pPr>
              <w:rPr>
                <w:lang w:val="en-US"/>
              </w:rPr>
            </w:pPr>
            <w:r>
              <w:rPr>
                <w:lang w:val="en-US"/>
              </w:rPr>
              <w:t xml:space="preserve">No participants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5ACA2B" w14:textId="77777777" w:rsidR="00057FFC" w:rsidRPr="00057FFC" w:rsidRDefault="00057FFC" w:rsidP="00057FFC">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14:paraId="5C0AAB23" w14:textId="242B1088" w:rsidR="00057FFC" w:rsidRPr="00057FFC" w:rsidRDefault="00057FFC" w:rsidP="00057FFC">
            <w:pPr>
              <w:rPr>
                <w:lang w:val="en-US"/>
              </w:rPr>
            </w:pPr>
          </w:p>
        </w:tc>
      </w:tr>
    </w:tbl>
    <w:p w14:paraId="5ACA09E9" w14:textId="77777777" w:rsidR="00057FFC" w:rsidRPr="00057FFC" w:rsidRDefault="00057FFC" w:rsidP="00057FFC">
      <w:pPr>
        <w:rPr>
          <w:lang w:val="en-US"/>
        </w:rPr>
      </w:pPr>
    </w:p>
    <w:p w14:paraId="3720CE67" w14:textId="77777777" w:rsidR="00057FFC" w:rsidRPr="00057FFC" w:rsidRDefault="00057FFC" w:rsidP="00057FFC">
      <w:pPr>
        <w:rPr>
          <w:lang w:val="en-US"/>
        </w:rPr>
      </w:pPr>
    </w:p>
    <w:p w14:paraId="00F2FE14" w14:textId="77777777" w:rsidR="00057FFC" w:rsidRPr="00057FFC" w:rsidRDefault="00057FFC" w:rsidP="00057FFC">
      <w:pPr>
        <w:rPr>
          <w:lang w:val="en-US"/>
        </w:rPr>
      </w:pPr>
    </w:p>
    <w:p w14:paraId="594FE467" w14:textId="77777777" w:rsidR="00057FFC" w:rsidRPr="00057FFC" w:rsidRDefault="00057FFC" w:rsidP="00057FFC"/>
    <w:sectPr w:rsidR="00057FFC" w:rsidRPr="00057FF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1199D" w14:textId="77777777" w:rsidR="00B928EA" w:rsidRDefault="00B928EA" w:rsidP="008273C5">
      <w:pPr>
        <w:spacing w:after="0" w:line="240" w:lineRule="auto"/>
      </w:pPr>
      <w:r>
        <w:separator/>
      </w:r>
    </w:p>
  </w:endnote>
  <w:endnote w:type="continuationSeparator" w:id="0">
    <w:p w14:paraId="7A01A6D5" w14:textId="77777777" w:rsidR="00B928EA" w:rsidRDefault="00B928EA" w:rsidP="00827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2EA0D" w14:textId="5EFBF635" w:rsidR="008020AB" w:rsidRDefault="008020AB" w:rsidP="00435B8B">
    <w:pPr>
      <w:pStyle w:val="Footer"/>
    </w:pPr>
  </w:p>
  <w:p w14:paraId="1ED59FEE" w14:textId="77777777" w:rsidR="009D6435" w:rsidRPr="00AA6C94" w:rsidRDefault="00000000">
    <w:pPr>
      <w:pStyle w:val="Footer"/>
      <w:rPr>
        <w:color w:val="808080" w:themeColor="background1" w:themeShade="80"/>
      </w:rPr>
    </w:pPr>
    <w:sdt>
      <w:sdtPr>
        <w:rPr>
          <w:color w:val="808080" w:themeColor="background1" w:themeShade="80"/>
        </w:rPr>
        <w:id w:val="1589808311"/>
        <w:docPartObj>
          <w:docPartGallery w:val="Page Numbers (Bottom of Page)"/>
          <w:docPartUnique/>
        </w:docPartObj>
      </w:sdtPr>
      <w:sdtContent>
        <w:sdt>
          <w:sdtPr>
            <w:rPr>
              <w:color w:val="808080" w:themeColor="background1" w:themeShade="80"/>
            </w:rPr>
            <w:id w:val="-1705238520"/>
            <w:docPartObj>
              <w:docPartGallery w:val="Page Numbers (Top of Page)"/>
              <w:docPartUnique/>
            </w:docPartObj>
          </w:sdtPr>
          <w:sdtContent>
            <w:r w:rsidR="009D6435" w:rsidRPr="00AA6C94">
              <w:rPr>
                <w:color w:val="808080" w:themeColor="background1" w:themeShade="80"/>
              </w:rPr>
              <w:t xml:space="preserve">Page </w:t>
            </w:r>
            <w:r w:rsidR="009D6435" w:rsidRPr="00AA6C94">
              <w:rPr>
                <w:b/>
                <w:bCs/>
                <w:color w:val="808080" w:themeColor="background1" w:themeShade="80"/>
                <w:sz w:val="24"/>
                <w:szCs w:val="24"/>
              </w:rPr>
              <w:fldChar w:fldCharType="begin"/>
            </w:r>
            <w:r w:rsidR="009D6435" w:rsidRPr="00AA6C94">
              <w:rPr>
                <w:b/>
                <w:bCs/>
                <w:color w:val="808080" w:themeColor="background1" w:themeShade="80"/>
              </w:rPr>
              <w:instrText xml:space="preserve"> PAGE </w:instrText>
            </w:r>
            <w:r w:rsidR="009D6435" w:rsidRPr="00AA6C94">
              <w:rPr>
                <w:b/>
                <w:bCs/>
                <w:color w:val="808080" w:themeColor="background1" w:themeShade="80"/>
                <w:sz w:val="24"/>
                <w:szCs w:val="24"/>
              </w:rPr>
              <w:fldChar w:fldCharType="separate"/>
            </w:r>
            <w:r w:rsidR="002A50BE" w:rsidRPr="00AA6C94">
              <w:rPr>
                <w:b/>
                <w:bCs/>
                <w:noProof/>
                <w:color w:val="808080" w:themeColor="background1" w:themeShade="80"/>
              </w:rPr>
              <w:t>4</w:t>
            </w:r>
            <w:r w:rsidR="009D6435" w:rsidRPr="00AA6C94">
              <w:rPr>
                <w:b/>
                <w:bCs/>
                <w:color w:val="808080" w:themeColor="background1" w:themeShade="80"/>
                <w:sz w:val="24"/>
                <w:szCs w:val="24"/>
              </w:rPr>
              <w:fldChar w:fldCharType="end"/>
            </w:r>
            <w:r w:rsidR="009D6435" w:rsidRPr="00AA6C94">
              <w:rPr>
                <w:color w:val="808080" w:themeColor="background1" w:themeShade="80"/>
              </w:rPr>
              <w:t xml:space="preserve"> of </w:t>
            </w:r>
            <w:r w:rsidR="009D6435" w:rsidRPr="00AA6C94">
              <w:rPr>
                <w:b/>
                <w:bCs/>
                <w:color w:val="808080" w:themeColor="background1" w:themeShade="80"/>
                <w:sz w:val="24"/>
                <w:szCs w:val="24"/>
              </w:rPr>
              <w:fldChar w:fldCharType="begin"/>
            </w:r>
            <w:r w:rsidR="009D6435" w:rsidRPr="00AA6C94">
              <w:rPr>
                <w:b/>
                <w:bCs/>
                <w:color w:val="808080" w:themeColor="background1" w:themeShade="80"/>
              </w:rPr>
              <w:instrText xml:space="preserve"> NUMPAGES  </w:instrText>
            </w:r>
            <w:r w:rsidR="009D6435" w:rsidRPr="00AA6C94">
              <w:rPr>
                <w:b/>
                <w:bCs/>
                <w:color w:val="808080" w:themeColor="background1" w:themeShade="80"/>
                <w:sz w:val="24"/>
                <w:szCs w:val="24"/>
              </w:rPr>
              <w:fldChar w:fldCharType="separate"/>
            </w:r>
            <w:r w:rsidR="002A50BE" w:rsidRPr="00AA6C94">
              <w:rPr>
                <w:b/>
                <w:bCs/>
                <w:noProof/>
                <w:color w:val="808080" w:themeColor="background1" w:themeShade="80"/>
              </w:rPr>
              <w:t>12</w:t>
            </w:r>
            <w:r w:rsidR="009D6435" w:rsidRPr="00AA6C94">
              <w:rPr>
                <w:b/>
                <w:bCs/>
                <w:color w:val="808080" w:themeColor="background1" w:themeShade="80"/>
                <w:sz w:val="24"/>
                <w:szCs w:val="24"/>
              </w:rPr>
              <w:fldChar w:fldCharType="end"/>
            </w:r>
            <w:r w:rsidR="009D6435" w:rsidRPr="00AA6C94">
              <w:rPr>
                <w:b/>
                <w:bCs/>
                <w:color w:val="808080" w:themeColor="background1" w:themeShade="80"/>
                <w:sz w:val="24"/>
                <w:szCs w:val="24"/>
              </w:rPr>
              <w:t xml:space="preserve"> </w:t>
            </w:r>
          </w:sdtContent>
        </w:sdt>
      </w:sdtContent>
    </w:sdt>
  </w:p>
  <w:p w14:paraId="04653A57" w14:textId="0729CCE2" w:rsidR="009D6435" w:rsidRPr="008020AB" w:rsidRDefault="00AA6C94" w:rsidP="008020AB">
    <w:pPr>
      <w:spacing w:after="40"/>
      <w:jc w:val="right"/>
    </w:pPr>
    <w:r w:rsidRPr="00AA6C94">
      <w:rPr>
        <w:color w:val="808080" w:themeColor="background1" w:themeShade="80"/>
        <w:sz w:val="20"/>
        <w:szCs w:val="20"/>
      </w:rPr>
      <w:t>ACDA6017 — OME Major Project</w:t>
    </w:r>
    <w:r w:rsidR="00582CE3">
      <w:rPr>
        <w:color w:val="808080" w:themeColor="background1" w:themeShade="80"/>
        <w:sz w:val="20"/>
        <w:szCs w:val="20"/>
      </w:rPr>
      <w:t xml:space="preserve"> proposal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C3495" w14:textId="77777777" w:rsidR="00B928EA" w:rsidRDefault="00B928EA" w:rsidP="008273C5">
      <w:pPr>
        <w:spacing w:after="0" w:line="240" w:lineRule="auto"/>
      </w:pPr>
      <w:r>
        <w:separator/>
      </w:r>
    </w:p>
  </w:footnote>
  <w:footnote w:type="continuationSeparator" w:id="0">
    <w:p w14:paraId="728FD1BE" w14:textId="77777777" w:rsidR="00B928EA" w:rsidRDefault="00B928EA" w:rsidP="00827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92729" w14:textId="47DB2655" w:rsidR="003013A0" w:rsidRPr="00414E61" w:rsidRDefault="00414E61" w:rsidP="00414E61">
    <w:pPr>
      <w:pStyle w:val="Title"/>
      <w:rPr>
        <w:color w:val="808080" w:themeColor="background1" w:themeShade="80"/>
        <w:sz w:val="20"/>
        <w:szCs w:val="20"/>
      </w:rPr>
    </w:pPr>
    <w:r w:rsidRPr="008273C5">
      <w:rPr>
        <w:noProof/>
      </w:rPr>
      <w:drawing>
        <wp:anchor distT="0" distB="0" distL="114300" distR="114300" simplePos="0" relativeHeight="251688960" behindDoc="1" locked="0" layoutInCell="1" allowOverlap="1" wp14:anchorId="3927EE07" wp14:editId="0EB707ED">
          <wp:simplePos x="0" y="0"/>
          <wp:positionH relativeFrom="column">
            <wp:posOffset>4876800</wp:posOffset>
          </wp:positionH>
          <wp:positionV relativeFrom="paragraph">
            <wp:posOffset>-303530</wp:posOffset>
          </wp:positionV>
          <wp:extent cx="1684655" cy="679450"/>
          <wp:effectExtent l="0" t="0" r="0" b="6350"/>
          <wp:wrapTight wrapText="bothSides">
            <wp:wrapPolygon edited="0">
              <wp:start x="0" y="0"/>
              <wp:lineTo x="0" y="21196"/>
              <wp:lineTo x="21250" y="21196"/>
              <wp:lineTo x="21250" y="0"/>
              <wp:lineTo x="0" y="0"/>
            </wp:wrapPolygon>
          </wp:wrapTight>
          <wp:docPr id="1" name="Picture 1" descr="UWTSD - Living Life to the Full 6 Week Course - West Wales Action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Living Life to the Full 6 Week Course - West Wales Action for ..."/>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1363" t="23662" r="13352" b="26866"/>
                  <a:stretch/>
                </pic:blipFill>
                <pic:spPr bwMode="auto">
                  <a:xfrm>
                    <a:off x="0" y="0"/>
                    <a:ext cx="1684655" cy="67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2CE3" w:rsidRPr="00582CE3">
      <w:rPr>
        <w:color w:val="808080" w:themeColor="background1" w:themeShade="80"/>
        <w:sz w:val="20"/>
        <w:szCs w:val="20"/>
      </w:rPr>
      <w:t>Redesign and Productionisation of a Pyrotechnic Delay Composition Manufacturing Process</w:t>
    </w:r>
  </w:p>
  <w:p w14:paraId="51EC1061" w14:textId="09823200" w:rsidR="009D6435" w:rsidRDefault="009D6435" w:rsidP="00261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6212"/>
    <w:multiLevelType w:val="multilevel"/>
    <w:tmpl w:val="23EE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B4E8B"/>
    <w:multiLevelType w:val="multilevel"/>
    <w:tmpl w:val="0412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7346B"/>
    <w:multiLevelType w:val="multilevel"/>
    <w:tmpl w:val="59EE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81909"/>
    <w:multiLevelType w:val="multilevel"/>
    <w:tmpl w:val="4100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52B8D"/>
    <w:multiLevelType w:val="multilevel"/>
    <w:tmpl w:val="0DF8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F423E"/>
    <w:multiLevelType w:val="multilevel"/>
    <w:tmpl w:val="1244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67245"/>
    <w:multiLevelType w:val="multilevel"/>
    <w:tmpl w:val="42FE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72C13"/>
    <w:multiLevelType w:val="multilevel"/>
    <w:tmpl w:val="0DFC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1A3B73"/>
    <w:multiLevelType w:val="multilevel"/>
    <w:tmpl w:val="C9DA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1C24F3"/>
    <w:multiLevelType w:val="multilevel"/>
    <w:tmpl w:val="6DFE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6C1A45"/>
    <w:multiLevelType w:val="multilevel"/>
    <w:tmpl w:val="23D0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3B4024"/>
    <w:multiLevelType w:val="multilevel"/>
    <w:tmpl w:val="B2F8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1C7D62"/>
    <w:multiLevelType w:val="multilevel"/>
    <w:tmpl w:val="FD64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D957C6"/>
    <w:multiLevelType w:val="multilevel"/>
    <w:tmpl w:val="1EA6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234B8"/>
    <w:multiLevelType w:val="multilevel"/>
    <w:tmpl w:val="8AE8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20100"/>
    <w:multiLevelType w:val="multilevel"/>
    <w:tmpl w:val="2996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E40C0"/>
    <w:multiLevelType w:val="hybridMultilevel"/>
    <w:tmpl w:val="999ED2AE"/>
    <w:lvl w:ilvl="0" w:tplc="FE6614F0">
      <w:start w:val="1"/>
      <w:numFmt w:val="bullet"/>
      <w:lvlText w:val="•"/>
      <w:lvlJc w:val="left"/>
      <w:pPr>
        <w:ind w:left="720" w:hanging="360"/>
      </w:pPr>
    </w:lvl>
    <w:lvl w:ilvl="1" w:tplc="8292A64E">
      <w:numFmt w:val="decimal"/>
      <w:lvlText w:val=""/>
      <w:lvlJc w:val="left"/>
    </w:lvl>
    <w:lvl w:ilvl="2" w:tplc="84A29FA8">
      <w:numFmt w:val="decimal"/>
      <w:lvlText w:val=""/>
      <w:lvlJc w:val="left"/>
    </w:lvl>
    <w:lvl w:ilvl="3" w:tplc="83BE9CF6">
      <w:numFmt w:val="decimal"/>
      <w:lvlText w:val=""/>
      <w:lvlJc w:val="left"/>
    </w:lvl>
    <w:lvl w:ilvl="4" w:tplc="351CEE94">
      <w:numFmt w:val="decimal"/>
      <w:lvlText w:val=""/>
      <w:lvlJc w:val="left"/>
    </w:lvl>
    <w:lvl w:ilvl="5" w:tplc="4E30FC30">
      <w:numFmt w:val="decimal"/>
      <w:lvlText w:val=""/>
      <w:lvlJc w:val="left"/>
    </w:lvl>
    <w:lvl w:ilvl="6" w:tplc="48A8C030">
      <w:numFmt w:val="decimal"/>
      <w:lvlText w:val=""/>
      <w:lvlJc w:val="left"/>
    </w:lvl>
    <w:lvl w:ilvl="7" w:tplc="7A08097C">
      <w:numFmt w:val="decimal"/>
      <w:lvlText w:val=""/>
      <w:lvlJc w:val="left"/>
    </w:lvl>
    <w:lvl w:ilvl="8" w:tplc="1E90F6A6">
      <w:numFmt w:val="decimal"/>
      <w:lvlText w:val=""/>
      <w:lvlJc w:val="left"/>
    </w:lvl>
  </w:abstractNum>
  <w:abstractNum w:abstractNumId="17" w15:restartNumberingAfterBreak="0">
    <w:nsid w:val="50807C56"/>
    <w:multiLevelType w:val="multilevel"/>
    <w:tmpl w:val="81D0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4C401A"/>
    <w:multiLevelType w:val="multilevel"/>
    <w:tmpl w:val="D96E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D6762E"/>
    <w:multiLevelType w:val="multilevel"/>
    <w:tmpl w:val="2132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792FF5"/>
    <w:multiLevelType w:val="multilevel"/>
    <w:tmpl w:val="2558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62378"/>
    <w:multiLevelType w:val="multilevel"/>
    <w:tmpl w:val="CCD4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A76B56"/>
    <w:multiLevelType w:val="multilevel"/>
    <w:tmpl w:val="044E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5633E"/>
    <w:multiLevelType w:val="multilevel"/>
    <w:tmpl w:val="1AD2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C944E1"/>
    <w:multiLevelType w:val="multilevel"/>
    <w:tmpl w:val="3BE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FC4D22"/>
    <w:multiLevelType w:val="multilevel"/>
    <w:tmpl w:val="9456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2F3963"/>
    <w:multiLevelType w:val="multilevel"/>
    <w:tmpl w:val="7B94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34DD8"/>
    <w:multiLevelType w:val="multilevel"/>
    <w:tmpl w:val="5B92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BD4272"/>
    <w:multiLevelType w:val="multilevel"/>
    <w:tmpl w:val="9940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3118F3"/>
    <w:multiLevelType w:val="multilevel"/>
    <w:tmpl w:val="A51A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BB4DB6"/>
    <w:multiLevelType w:val="multilevel"/>
    <w:tmpl w:val="127E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3590984">
    <w:abstractNumId w:val="16"/>
    <w:lvlOverride w:ilvl="0">
      <w:startOverride w:val="1"/>
    </w:lvlOverride>
  </w:num>
  <w:num w:numId="2" w16cid:durableId="1562515652">
    <w:abstractNumId w:val="2"/>
  </w:num>
  <w:num w:numId="3" w16cid:durableId="1818641124">
    <w:abstractNumId w:val="12"/>
  </w:num>
  <w:num w:numId="4" w16cid:durableId="64184711">
    <w:abstractNumId w:val="17"/>
  </w:num>
  <w:num w:numId="5" w16cid:durableId="2093548888">
    <w:abstractNumId w:val="15"/>
  </w:num>
  <w:num w:numId="6" w16cid:durableId="1080758078">
    <w:abstractNumId w:val="0"/>
  </w:num>
  <w:num w:numId="7" w16cid:durableId="509023270">
    <w:abstractNumId w:val="26"/>
  </w:num>
  <w:num w:numId="8" w16cid:durableId="2034108836">
    <w:abstractNumId w:val="6"/>
  </w:num>
  <w:num w:numId="9" w16cid:durableId="1083064599">
    <w:abstractNumId w:val="3"/>
  </w:num>
  <w:num w:numId="10" w16cid:durableId="99105083">
    <w:abstractNumId w:val="19"/>
  </w:num>
  <w:num w:numId="11" w16cid:durableId="1881431925">
    <w:abstractNumId w:val="21"/>
  </w:num>
  <w:num w:numId="12" w16cid:durableId="1445690594">
    <w:abstractNumId w:val="23"/>
  </w:num>
  <w:num w:numId="13" w16cid:durableId="1075007478">
    <w:abstractNumId w:val="14"/>
  </w:num>
  <w:num w:numId="14" w16cid:durableId="1817212111">
    <w:abstractNumId w:val="18"/>
  </w:num>
  <w:num w:numId="15" w16cid:durableId="1817063925">
    <w:abstractNumId w:val="28"/>
  </w:num>
  <w:num w:numId="16" w16cid:durableId="352193688">
    <w:abstractNumId w:val="11"/>
  </w:num>
  <w:num w:numId="17" w16cid:durableId="519047550">
    <w:abstractNumId w:val="13"/>
  </w:num>
  <w:num w:numId="18" w16cid:durableId="2111394905">
    <w:abstractNumId w:val="25"/>
  </w:num>
  <w:num w:numId="19" w16cid:durableId="1206258803">
    <w:abstractNumId w:val="7"/>
  </w:num>
  <w:num w:numId="20" w16cid:durableId="1367868404">
    <w:abstractNumId w:val="20"/>
  </w:num>
  <w:num w:numId="21" w16cid:durableId="2093893091">
    <w:abstractNumId w:val="22"/>
  </w:num>
  <w:num w:numId="22" w16cid:durableId="836458371">
    <w:abstractNumId w:val="24"/>
  </w:num>
  <w:num w:numId="23" w16cid:durableId="1108425338">
    <w:abstractNumId w:val="5"/>
  </w:num>
  <w:num w:numId="24" w16cid:durableId="249437355">
    <w:abstractNumId w:val="1"/>
  </w:num>
  <w:num w:numId="25" w16cid:durableId="584992838">
    <w:abstractNumId w:val="29"/>
  </w:num>
  <w:num w:numId="26" w16cid:durableId="176576400">
    <w:abstractNumId w:val="27"/>
  </w:num>
  <w:num w:numId="27" w16cid:durableId="422990136">
    <w:abstractNumId w:val="30"/>
  </w:num>
  <w:num w:numId="28" w16cid:durableId="1038552322">
    <w:abstractNumId w:val="4"/>
  </w:num>
  <w:num w:numId="29" w16cid:durableId="1278215622">
    <w:abstractNumId w:val="8"/>
  </w:num>
  <w:num w:numId="30" w16cid:durableId="1281379310">
    <w:abstractNumId w:val="10"/>
  </w:num>
  <w:num w:numId="31" w16cid:durableId="1494029958">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3C5"/>
    <w:rsid w:val="00016303"/>
    <w:rsid w:val="00047B1C"/>
    <w:rsid w:val="00057FFC"/>
    <w:rsid w:val="000772F7"/>
    <w:rsid w:val="000A2F8F"/>
    <w:rsid w:val="000B7ED3"/>
    <w:rsid w:val="000F0EDA"/>
    <w:rsid w:val="00121662"/>
    <w:rsid w:val="00127E0B"/>
    <w:rsid w:val="00136BC3"/>
    <w:rsid w:val="001540A7"/>
    <w:rsid w:val="001B5E43"/>
    <w:rsid w:val="001B73E6"/>
    <w:rsid w:val="001E3BC0"/>
    <w:rsid w:val="0021025F"/>
    <w:rsid w:val="0021204E"/>
    <w:rsid w:val="00251F6F"/>
    <w:rsid w:val="002619F7"/>
    <w:rsid w:val="00282D05"/>
    <w:rsid w:val="00290EC6"/>
    <w:rsid w:val="002A1F57"/>
    <w:rsid w:val="002A41DC"/>
    <w:rsid w:val="002A50BE"/>
    <w:rsid w:val="002D3172"/>
    <w:rsid w:val="002E67E0"/>
    <w:rsid w:val="003013A0"/>
    <w:rsid w:val="00304E29"/>
    <w:rsid w:val="00314E78"/>
    <w:rsid w:val="003310F0"/>
    <w:rsid w:val="00357A0B"/>
    <w:rsid w:val="00374D55"/>
    <w:rsid w:val="00376335"/>
    <w:rsid w:val="00385E10"/>
    <w:rsid w:val="003C7E5D"/>
    <w:rsid w:val="003F6D02"/>
    <w:rsid w:val="004115C0"/>
    <w:rsid w:val="00414E61"/>
    <w:rsid w:val="00435B8B"/>
    <w:rsid w:val="00464001"/>
    <w:rsid w:val="00464DC2"/>
    <w:rsid w:val="004877FD"/>
    <w:rsid w:val="004D42C7"/>
    <w:rsid w:val="004D7A30"/>
    <w:rsid w:val="004E0E44"/>
    <w:rsid w:val="004E1503"/>
    <w:rsid w:val="004F7ED3"/>
    <w:rsid w:val="00501A44"/>
    <w:rsid w:val="00534822"/>
    <w:rsid w:val="00536C36"/>
    <w:rsid w:val="005444AC"/>
    <w:rsid w:val="00582CE3"/>
    <w:rsid w:val="005A2540"/>
    <w:rsid w:val="005B662D"/>
    <w:rsid w:val="005E34A2"/>
    <w:rsid w:val="005F2696"/>
    <w:rsid w:val="005F7926"/>
    <w:rsid w:val="00610DDE"/>
    <w:rsid w:val="0062015E"/>
    <w:rsid w:val="006278EF"/>
    <w:rsid w:val="006B4140"/>
    <w:rsid w:val="006E5ED7"/>
    <w:rsid w:val="0070519C"/>
    <w:rsid w:val="00710F83"/>
    <w:rsid w:val="00713E64"/>
    <w:rsid w:val="0073551D"/>
    <w:rsid w:val="00735CE0"/>
    <w:rsid w:val="007422D6"/>
    <w:rsid w:val="00756C52"/>
    <w:rsid w:val="0076600A"/>
    <w:rsid w:val="00770DEA"/>
    <w:rsid w:val="00775AE2"/>
    <w:rsid w:val="00783A2F"/>
    <w:rsid w:val="00793E09"/>
    <w:rsid w:val="007A1CD5"/>
    <w:rsid w:val="007A3086"/>
    <w:rsid w:val="007A5FEA"/>
    <w:rsid w:val="008020AB"/>
    <w:rsid w:val="00821BC7"/>
    <w:rsid w:val="008273C5"/>
    <w:rsid w:val="008429BF"/>
    <w:rsid w:val="00845B2E"/>
    <w:rsid w:val="00862048"/>
    <w:rsid w:val="00871A4D"/>
    <w:rsid w:val="00880C9C"/>
    <w:rsid w:val="00885F5A"/>
    <w:rsid w:val="008A016F"/>
    <w:rsid w:val="008A25ED"/>
    <w:rsid w:val="008C1C2F"/>
    <w:rsid w:val="008D1B32"/>
    <w:rsid w:val="009028E6"/>
    <w:rsid w:val="00910414"/>
    <w:rsid w:val="00925F53"/>
    <w:rsid w:val="009324C8"/>
    <w:rsid w:val="00955E00"/>
    <w:rsid w:val="00971669"/>
    <w:rsid w:val="00982003"/>
    <w:rsid w:val="009A6427"/>
    <w:rsid w:val="009D6018"/>
    <w:rsid w:val="009D6435"/>
    <w:rsid w:val="00A27A8A"/>
    <w:rsid w:val="00A80CD1"/>
    <w:rsid w:val="00A837CB"/>
    <w:rsid w:val="00A97DD0"/>
    <w:rsid w:val="00AA6C94"/>
    <w:rsid w:val="00AE0466"/>
    <w:rsid w:val="00AE1A6C"/>
    <w:rsid w:val="00AE74E9"/>
    <w:rsid w:val="00AF4DB5"/>
    <w:rsid w:val="00AF6CE8"/>
    <w:rsid w:val="00B629AD"/>
    <w:rsid w:val="00B90EE2"/>
    <w:rsid w:val="00B928EA"/>
    <w:rsid w:val="00B93409"/>
    <w:rsid w:val="00BE4EA3"/>
    <w:rsid w:val="00BE6C90"/>
    <w:rsid w:val="00C1310E"/>
    <w:rsid w:val="00C2368E"/>
    <w:rsid w:val="00C5599F"/>
    <w:rsid w:val="00C55D25"/>
    <w:rsid w:val="00C565D6"/>
    <w:rsid w:val="00CA2A9E"/>
    <w:rsid w:val="00CC5DCB"/>
    <w:rsid w:val="00CE7D41"/>
    <w:rsid w:val="00CF1025"/>
    <w:rsid w:val="00D00038"/>
    <w:rsid w:val="00D07F2D"/>
    <w:rsid w:val="00D3711F"/>
    <w:rsid w:val="00D43ADF"/>
    <w:rsid w:val="00DA3DAD"/>
    <w:rsid w:val="00DA4B7F"/>
    <w:rsid w:val="00DD0272"/>
    <w:rsid w:val="00DE5FEF"/>
    <w:rsid w:val="00E83A9A"/>
    <w:rsid w:val="00EF01B1"/>
    <w:rsid w:val="00F30C9A"/>
    <w:rsid w:val="00F56581"/>
    <w:rsid w:val="00F801F4"/>
    <w:rsid w:val="00FC0C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2D497"/>
  <w15:chartTrackingRefBased/>
  <w15:docId w15:val="{17BC780A-0904-4529-B5B5-12A94A9D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C94"/>
  </w:style>
  <w:style w:type="paragraph" w:styleId="Heading1">
    <w:name w:val="heading 1"/>
    <w:basedOn w:val="Normal"/>
    <w:next w:val="Normal"/>
    <w:link w:val="Heading1Char"/>
    <w:uiPriority w:val="9"/>
    <w:qFormat/>
    <w:rsid w:val="008273C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8273C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8273C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8273C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8273C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8273C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8273C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8273C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8273C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3C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8273C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8273C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8273C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8273C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8273C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8273C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8273C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8273C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8273C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273C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8273C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273C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8273C5"/>
    <w:rPr>
      <w:caps/>
      <w:color w:val="404040" w:themeColor="text1" w:themeTint="BF"/>
      <w:spacing w:val="20"/>
      <w:sz w:val="28"/>
      <w:szCs w:val="28"/>
    </w:rPr>
  </w:style>
  <w:style w:type="character" w:styleId="Strong">
    <w:name w:val="Strong"/>
    <w:basedOn w:val="DefaultParagraphFont"/>
    <w:uiPriority w:val="22"/>
    <w:qFormat/>
    <w:rsid w:val="008273C5"/>
    <w:rPr>
      <w:b/>
      <w:bCs/>
    </w:rPr>
  </w:style>
  <w:style w:type="character" w:styleId="Emphasis">
    <w:name w:val="Emphasis"/>
    <w:basedOn w:val="DefaultParagraphFont"/>
    <w:uiPriority w:val="20"/>
    <w:qFormat/>
    <w:rsid w:val="008273C5"/>
    <w:rPr>
      <w:i/>
      <w:iCs/>
      <w:color w:val="000000" w:themeColor="text1"/>
    </w:rPr>
  </w:style>
  <w:style w:type="paragraph" w:styleId="NoSpacing">
    <w:name w:val="No Spacing"/>
    <w:uiPriority w:val="1"/>
    <w:qFormat/>
    <w:rsid w:val="008273C5"/>
    <w:pPr>
      <w:spacing w:after="0" w:line="240" w:lineRule="auto"/>
    </w:pPr>
  </w:style>
  <w:style w:type="paragraph" w:styleId="Quote">
    <w:name w:val="Quote"/>
    <w:basedOn w:val="Normal"/>
    <w:next w:val="Normal"/>
    <w:link w:val="QuoteChar"/>
    <w:uiPriority w:val="29"/>
    <w:qFormat/>
    <w:rsid w:val="008273C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273C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8273C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273C5"/>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8273C5"/>
    <w:rPr>
      <w:i/>
      <w:iCs/>
      <w:color w:val="595959" w:themeColor="text1" w:themeTint="A6"/>
    </w:rPr>
  </w:style>
  <w:style w:type="character" w:styleId="IntenseEmphasis">
    <w:name w:val="Intense Emphasis"/>
    <w:basedOn w:val="DefaultParagraphFont"/>
    <w:uiPriority w:val="21"/>
    <w:qFormat/>
    <w:rsid w:val="008273C5"/>
    <w:rPr>
      <w:b/>
      <w:bCs/>
      <w:i/>
      <w:iCs/>
      <w:caps w:val="0"/>
      <w:smallCaps w:val="0"/>
      <w:strike w:val="0"/>
      <w:dstrike w:val="0"/>
      <w:color w:val="ED7D31" w:themeColor="accent2"/>
    </w:rPr>
  </w:style>
  <w:style w:type="character" w:styleId="SubtleReference">
    <w:name w:val="Subtle Reference"/>
    <w:basedOn w:val="DefaultParagraphFont"/>
    <w:uiPriority w:val="31"/>
    <w:qFormat/>
    <w:rsid w:val="008273C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273C5"/>
    <w:rPr>
      <w:b/>
      <w:bCs/>
      <w:caps w:val="0"/>
      <w:smallCaps/>
      <w:color w:val="auto"/>
      <w:spacing w:val="0"/>
      <w:u w:val="single"/>
    </w:rPr>
  </w:style>
  <w:style w:type="character" w:styleId="BookTitle">
    <w:name w:val="Book Title"/>
    <w:basedOn w:val="DefaultParagraphFont"/>
    <w:uiPriority w:val="33"/>
    <w:qFormat/>
    <w:rsid w:val="008273C5"/>
    <w:rPr>
      <w:b/>
      <w:bCs/>
      <w:caps w:val="0"/>
      <w:smallCaps/>
      <w:spacing w:val="0"/>
    </w:rPr>
  </w:style>
  <w:style w:type="paragraph" w:styleId="TOCHeading">
    <w:name w:val="TOC Heading"/>
    <w:basedOn w:val="Heading1"/>
    <w:next w:val="Normal"/>
    <w:uiPriority w:val="39"/>
    <w:unhideWhenUsed/>
    <w:qFormat/>
    <w:rsid w:val="008273C5"/>
    <w:pPr>
      <w:outlineLvl w:val="9"/>
    </w:pPr>
  </w:style>
  <w:style w:type="paragraph" w:styleId="Header">
    <w:name w:val="header"/>
    <w:basedOn w:val="Normal"/>
    <w:link w:val="HeaderChar"/>
    <w:uiPriority w:val="99"/>
    <w:unhideWhenUsed/>
    <w:rsid w:val="00827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3C5"/>
  </w:style>
  <w:style w:type="paragraph" w:styleId="Footer">
    <w:name w:val="footer"/>
    <w:basedOn w:val="Normal"/>
    <w:link w:val="FooterChar"/>
    <w:uiPriority w:val="99"/>
    <w:unhideWhenUsed/>
    <w:rsid w:val="00827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3C5"/>
  </w:style>
  <w:style w:type="paragraph" w:styleId="TableofFigures">
    <w:name w:val="table of figures"/>
    <w:basedOn w:val="Normal"/>
    <w:next w:val="Normal"/>
    <w:uiPriority w:val="99"/>
    <w:unhideWhenUsed/>
    <w:rsid w:val="006278EF"/>
    <w:pPr>
      <w:spacing w:after="0"/>
    </w:pPr>
  </w:style>
  <w:style w:type="character" w:styleId="Hyperlink">
    <w:name w:val="Hyperlink"/>
    <w:basedOn w:val="DefaultParagraphFont"/>
    <w:uiPriority w:val="99"/>
    <w:unhideWhenUsed/>
    <w:rsid w:val="006278EF"/>
    <w:rPr>
      <w:color w:val="0563C1" w:themeColor="hyperlink"/>
      <w:u w:val="single"/>
    </w:rPr>
  </w:style>
  <w:style w:type="paragraph" w:styleId="TOC1">
    <w:name w:val="toc 1"/>
    <w:basedOn w:val="Normal"/>
    <w:next w:val="Normal"/>
    <w:autoRedefine/>
    <w:uiPriority w:val="39"/>
    <w:unhideWhenUsed/>
    <w:rsid w:val="006278EF"/>
    <w:pPr>
      <w:spacing w:after="100"/>
    </w:pPr>
  </w:style>
  <w:style w:type="paragraph" w:styleId="TOC2">
    <w:name w:val="toc 2"/>
    <w:basedOn w:val="Normal"/>
    <w:next w:val="Normal"/>
    <w:autoRedefine/>
    <w:uiPriority w:val="39"/>
    <w:unhideWhenUsed/>
    <w:rsid w:val="006278EF"/>
    <w:pPr>
      <w:spacing w:after="100"/>
      <w:ind w:left="210"/>
    </w:pPr>
  </w:style>
  <w:style w:type="paragraph" w:styleId="ListParagraph">
    <w:name w:val="List Paragraph"/>
    <w:basedOn w:val="Normal"/>
    <w:qFormat/>
    <w:rsid w:val="00A837CB"/>
    <w:pPr>
      <w:ind w:left="720"/>
      <w:contextualSpacing/>
    </w:pPr>
  </w:style>
  <w:style w:type="paragraph" w:styleId="Bibliography">
    <w:name w:val="Bibliography"/>
    <w:basedOn w:val="Normal"/>
    <w:next w:val="Normal"/>
    <w:uiPriority w:val="37"/>
    <w:unhideWhenUsed/>
    <w:rsid w:val="00AE74E9"/>
  </w:style>
  <w:style w:type="character" w:styleId="PlaceholderText">
    <w:name w:val="Placeholder Text"/>
    <w:basedOn w:val="DefaultParagraphFont"/>
    <w:uiPriority w:val="99"/>
    <w:semiHidden/>
    <w:rsid w:val="00713E64"/>
    <w:rPr>
      <w:color w:val="666666"/>
    </w:rPr>
  </w:style>
  <w:style w:type="table" w:styleId="TableGrid">
    <w:name w:val="Table Grid"/>
    <w:basedOn w:val="TableNormal"/>
    <w:uiPriority w:val="39"/>
    <w:rsid w:val="005A2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F6C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Style1">
    <w:name w:val="Style1"/>
    <w:basedOn w:val="TableNormal"/>
    <w:uiPriority w:val="99"/>
    <w:rsid w:val="00AF6CE8"/>
    <w:pPr>
      <w:spacing w:after="0" w:line="240" w:lineRule="auto"/>
    </w:pPr>
    <w:tblPr/>
    <w:tblStylePr w:type="firstRow">
      <w:tblPr/>
      <w:tcPr>
        <w:tcBorders>
          <w:top w:val="nil"/>
          <w:left w:val="nil"/>
          <w:bottom w:val="single" w:sz="4" w:space="0" w:color="auto"/>
          <w:right w:val="nil"/>
          <w:insideH w:val="nil"/>
          <w:insideV w:val="nil"/>
        </w:tcBorders>
      </w:tcPr>
    </w:tblStylePr>
    <w:tblStylePr w:type="firstCol">
      <w:tblPr/>
      <w:tcPr>
        <w:tcBorders>
          <w:bottom w:val="nil"/>
          <w:right w:val="nil"/>
        </w:tcBorders>
      </w:tcPr>
    </w:tblStylePr>
  </w:style>
  <w:style w:type="table" w:styleId="TableGridLight">
    <w:name w:val="Grid Table Light"/>
    <w:basedOn w:val="TableNormal"/>
    <w:uiPriority w:val="40"/>
    <w:rsid w:val="00AF6C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783A2F"/>
    <w:pPr>
      <w:spacing w:after="100"/>
      <w:ind w:left="420"/>
    </w:pPr>
  </w:style>
  <w:style w:type="character" w:styleId="UnresolvedMention">
    <w:name w:val="Unresolved Mention"/>
    <w:basedOn w:val="DefaultParagraphFont"/>
    <w:uiPriority w:val="99"/>
    <w:semiHidden/>
    <w:unhideWhenUsed/>
    <w:rsid w:val="0005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4801">
      <w:bodyDiv w:val="1"/>
      <w:marLeft w:val="0"/>
      <w:marRight w:val="0"/>
      <w:marTop w:val="0"/>
      <w:marBottom w:val="0"/>
      <w:divBdr>
        <w:top w:val="none" w:sz="0" w:space="0" w:color="auto"/>
        <w:left w:val="none" w:sz="0" w:space="0" w:color="auto"/>
        <w:bottom w:val="none" w:sz="0" w:space="0" w:color="auto"/>
        <w:right w:val="none" w:sz="0" w:space="0" w:color="auto"/>
      </w:divBdr>
    </w:div>
    <w:div w:id="78913896">
      <w:bodyDiv w:val="1"/>
      <w:marLeft w:val="0"/>
      <w:marRight w:val="0"/>
      <w:marTop w:val="0"/>
      <w:marBottom w:val="0"/>
      <w:divBdr>
        <w:top w:val="none" w:sz="0" w:space="0" w:color="auto"/>
        <w:left w:val="none" w:sz="0" w:space="0" w:color="auto"/>
        <w:bottom w:val="none" w:sz="0" w:space="0" w:color="auto"/>
        <w:right w:val="none" w:sz="0" w:space="0" w:color="auto"/>
      </w:divBdr>
    </w:div>
    <w:div w:id="130827570">
      <w:bodyDiv w:val="1"/>
      <w:marLeft w:val="0"/>
      <w:marRight w:val="0"/>
      <w:marTop w:val="0"/>
      <w:marBottom w:val="0"/>
      <w:divBdr>
        <w:top w:val="none" w:sz="0" w:space="0" w:color="auto"/>
        <w:left w:val="none" w:sz="0" w:space="0" w:color="auto"/>
        <w:bottom w:val="none" w:sz="0" w:space="0" w:color="auto"/>
        <w:right w:val="none" w:sz="0" w:space="0" w:color="auto"/>
      </w:divBdr>
    </w:div>
    <w:div w:id="148861493">
      <w:bodyDiv w:val="1"/>
      <w:marLeft w:val="0"/>
      <w:marRight w:val="0"/>
      <w:marTop w:val="0"/>
      <w:marBottom w:val="0"/>
      <w:divBdr>
        <w:top w:val="none" w:sz="0" w:space="0" w:color="auto"/>
        <w:left w:val="none" w:sz="0" w:space="0" w:color="auto"/>
        <w:bottom w:val="none" w:sz="0" w:space="0" w:color="auto"/>
        <w:right w:val="none" w:sz="0" w:space="0" w:color="auto"/>
      </w:divBdr>
    </w:div>
    <w:div w:id="155876977">
      <w:bodyDiv w:val="1"/>
      <w:marLeft w:val="0"/>
      <w:marRight w:val="0"/>
      <w:marTop w:val="0"/>
      <w:marBottom w:val="0"/>
      <w:divBdr>
        <w:top w:val="none" w:sz="0" w:space="0" w:color="auto"/>
        <w:left w:val="none" w:sz="0" w:space="0" w:color="auto"/>
        <w:bottom w:val="none" w:sz="0" w:space="0" w:color="auto"/>
        <w:right w:val="none" w:sz="0" w:space="0" w:color="auto"/>
      </w:divBdr>
    </w:div>
    <w:div w:id="238751802">
      <w:bodyDiv w:val="1"/>
      <w:marLeft w:val="0"/>
      <w:marRight w:val="0"/>
      <w:marTop w:val="0"/>
      <w:marBottom w:val="0"/>
      <w:divBdr>
        <w:top w:val="none" w:sz="0" w:space="0" w:color="auto"/>
        <w:left w:val="none" w:sz="0" w:space="0" w:color="auto"/>
        <w:bottom w:val="none" w:sz="0" w:space="0" w:color="auto"/>
        <w:right w:val="none" w:sz="0" w:space="0" w:color="auto"/>
      </w:divBdr>
    </w:div>
    <w:div w:id="601374962">
      <w:bodyDiv w:val="1"/>
      <w:marLeft w:val="0"/>
      <w:marRight w:val="0"/>
      <w:marTop w:val="0"/>
      <w:marBottom w:val="0"/>
      <w:divBdr>
        <w:top w:val="none" w:sz="0" w:space="0" w:color="auto"/>
        <w:left w:val="none" w:sz="0" w:space="0" w:color="auto"/>
        <w:bottom w:val="none" w:sz="0" w:space="0" w:color="auto"/>
        <w:right w:val="none" w:sz="0" w:space="0" w:color="auto"/>
      </w:divBdr>
    </w:div>
    <w:div w:id="663507291">
      <w:bodyDiv w:val="1"/>
      <w:marLeft w:val="0"/>
      <w:marRight w:val="0"/>
      <w:marTop w:val="0"/>
      <w:marBottom w:val="0"/>
      <w:divBdr>
        <w:top w:val="none" w:sz="0" w:space="0" w:color="auto"/>
        <w:left w:val="none" w:sz="0" w:space="0" w:color="auto"/>
        <w:bottom w:val="none" w:sz="0" w:space="0" w:color="auto"/>
        <w:right w:val="none" w:sz="0" w:space="0" w:color="auto"/>
      </w:divBdr>
    </w:div>
    <w:div w:id="728655928">
      <w:bodyDiv w:val="1"/>
      <w:marLeft w:val="0"/>
      <w:marRight w:val="0"/>
      <w:marTop w:val="0"/>
      <w:marBottom w:val="0"/>
      <w:divBdr>
        <w:top w:val="none" w:sz="0" w:space="0" w:color="auto"/>
        <w:left w:val="none" w:sz="0" w:space="0" w:color="auto"/>
        <w:bottom w:val="none" w:sz="0" w:space="0" w:color="auto"/>
        <w:right w:val="none" w:sz="0" w:space="0" w:color="auto"/>
      </w:divBdr>
    </w:div>
    <w:div w:id="757334036">
      <w:bodyDiv w:val="1"/>
      <w:marLeft w:val="0"/>
      <w:marRight w:val="0"/>
      <w:marTop w:val="0"/>
      <w:marBottom w:val="0"/>
      <w:divBdr>
        <w:top w:val="none" w:sz="0" w:space="0" w:color="auto"/>
        <w:left w:val="none" w:sz="0" w:space="0" w:color="auto"/>
        <w:bottom w:val="none" w:sz="0" w:space="0" w:color="auto"/>
        <w:right w:val="none" w:sz="0" w:space="0" w:color="auto"/>
      </w:divBdr>
    </w:div>
    <w:div w:id="774593528">
      <w:bodyDiv w:val="1"/>
      <w:marLeft w:val="0"/>
      <w:marRight w:val="0"/>
      <w:marTop w:val="0"/>
      <w:marBottom w:val="0"/>
      <w:divBdr>
        <w:top w:val="none" w:sz="0" w:space="0" w:color="auto"/>
        <w:left w:val="none" w:sz="0" w:space="0" w:color="auto"/>
        <w:bottom w:val="none" w:sz="0" w:space="0" w:color="auto"/>
        <w:right w:val="none" w:sz="0" w:space="0" w:color="auto"/>
      </w:divBdr>
    </w:div>
    <w:div w:id="832719694">
      <w:bodyDiv w:val="1"/>
      <w:marLeft w:val="0"/>
      <w:marRight w:val="0"/>
      <w:marTop w:val="0"/>
      <w:marBottom w:val="0"/>
      <w:divBdr>
        <w:top w:val="none" w:sz="0" w:space="0" w:color="auto"/>
        <w:left w:val="none" w:sz="0" w:space="0" w:color="auto"/>
        <w:bottom w:val="none" w:sz="0" w:space="0" w:color="auto"/>
        <w:right w:val="none" w:sz="0" w:space="0" w:color="auto"/>
      </w:divBdr>
    </w:div>
    <w:div w:id="836266089">
      <w:bodyDiv w:val="1"/>
      <w:marLeft w:val="0"/>
      <w:marRight w:val="0"/>
      <w:marTop w:val="0"/>
      <w:marBottom w:val="0"/>
      <w:divBdr>
        <w:top w:val="none" w:sz="0" w:space="0" w:color="auto"/>
        <w:left w:val="none" w:sz="0" w:space="0" w:color="auto"/>
        <w:bottom w:val="none" w:sz="0" w:space="0" w:color="auto"/>
        <w:right w:val="none" w:sz="0" w:space="0" w:color="auto"/>
      </w:divBdr>
    </w:div>
    <w:div w:id="981931939">
      <w:bodyDiv w:val="1"/>
      <w:marLeft w:val="0"/>
      <w:marRight w:val="0"/>
      <w:marTop w:val="0"/>
      <w:marBottom w:val="0"/>
      <w:divBdr>
        <w:top w:val="none" w:sz="0" w:space="0" w:color="auto"/>
        <w:left w:val="none" w:sz="0" w:space="0" w:color="auto"/>
        <w:bottom w:val="none" w:sz="0" w:space="0" w:color="auto"/>
        <w:right w:val="none" w:sz="0" w:space="0" w:color="auto"/>
      </w:divBdr>
    </w:div>
    <w:div w:id="997077590">
      <w:bodyDiv w:val="1"/>
      <w:marLeft w:val="0"/>
      <w:marRight w:val="0"/>
      <w:marTop w:val="0"/>
      <w:marBottom w:val="0"/>
      <w:divBdr>
        <w:top w:val="none" w:sz="0" w:space="0" w:color="auto"/>
        <w:left w:val="none" w:sz="0" w:space="0" w:color="auto"/>
        <w:bottom w:val="none" w:sz="0" w:space="0" w:color="auto"/>
        <w:right w:val="none" w:sz="0" w:space="0" w:color="auto"/>
      </w:divBdr>
    </w:div>
    <w:div w:id="1426269906">
      <w:bodyDiv w:val="1"/>
      <w:marLeft w:val="0"/>
      <w:marRight w:val="0"/>
      <w:marTop w:val="0"/>
      <w:marBottom w:val="0"/>
      <w:divBdr>
        <w:top w:val="none" w:sz="0" w:space="0" w:color="auto"/>
        <w:left w:val="none" w:sz="0" w:space="0" w:color="auto"/>
        <w:bottom w:val="none" w:sz="0" w:space="0" w:color="auto"/>
        <w:right w:val="none" w:sz="0" w:space="0" w:color="auto"/>
      </w:divBdr>
    </w:div>
    <w:div w:id="1482386704">
      <w:bodyDiv w:val="1"/>
      <w:marLeft w:val="0"/>
      <w:marRight w:val="0"/>
      <w:marTop w:val="0"/>
      <w:marBottom w:val="0"/>
      <w:divBdr>
        <w:top w:val="none" w:sz="0" w:space="0" w:color="auto"/>
        <w:left w:val="none" w:sz="0" w:space="0" w:color="auto"/>
        <w:bottom w:val="none" w:sz="0" w:space="0" w:color="auto"/>
        <w:right w:val="none" w:sz="0" w:space="0" w:color="auto"/>
      </w:divBdr>
    </w:div>
    <w:div w:id="1622571971">
      <w:bodyDiv w:val="1"/>
      <w:marLeft w:val="0"/>
      <w:marRight w:val="0"/>
      <w:marTop w:val="0"/>
      <w:marBottom w:val="0"/>
      <w:divBdr>
        <w:top w:val="none" w:sz="0" w:space="0" w:color="auto"/>
        <w:left w:val="none" w:sz="0" w:space="0" w:color="auto"/>
        <w:bottom w:val="none" w:sz="0" w:space="0" w:color="auto"/>
        <w:right w:val="none" w:sz="0" w:space="0" w:color="auto"/>
      </w:divBdr>
    </w:div>
    <w:div w:id="1712652497">
      <w:bodyDiv w:val="1"/>
      <w:marLeft w:val="0"/>
      <w:marRight w:val="0"/>
      <w:marTop w:val="0"/>
      <w:marBottom w:val="0"/>
      <w:divBdr>
        <w:top w:val="none" w:sz="0" w:space="0" w:color="auto"/>
        <w:left w:val="none" w:sz="0" w:space="0" w:color="auto"/>
        <w:bottom w:val="none" w:sz="0" w:space="0" w:color="auto"/>
        <w:right w:val="none" w:sz="0" w:space="0" w:color="auto"/>
      </w:divBdr>
    </w:div>
    <w:div w:id="185606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4247def6-38e5-43c1-9dee-a57c011fd0e5</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b:Source>
    <b:Tag>Sup25</b:Tag>
    <b:SourceType>InternetSite</b:SourceType>
    <b:Guid>{18188CE9-B412-4293-8E8A-550DB3F78FFF}</b:Guid>
    <b:Author>
      <b:Author>
        <b:Corporate>Superlab</b:Corporate>
      </b:Author>
    </b:Author>
    <b:Title>PERKIN ELMER Spectrum Two</b:Title>
    <b:YearAccessed>2025</b:YearAccessed>
    <b:MonthAccessed>October</b:MonthAccessed>
    <b:DayAccessed>29</b:DayAccessed>
    <b:URL>https://www.super-lab.com/product/perkin-elmer-spectrum-two/</b:URL>
    <b:RefOrder>2</b:RefOrder>
  </b:Source>
  <b:Source>
    <b:Tag>Bru25</b:Tag>
    <b:SourceType>InternetSite</b:SourceType>
    <b:Guid>{7C97B157-E7EE-4AAC-9996-83FA5E965F7B}</b:Guid>
    <b:Author>
      <b:Author>
        <b:Corporate>Bruker</b:Corporate>
      </b:Author>
    </b:Author>
    <b:Title>What is IR Spectroscopy</b:Title>
    <b:YearAccessed>2025</b:YearAccessed>
    <b:MonthAccessed>October</b:MonthAccessed>
    <b:DayAccessed>29</b:DayAccessed>
    <b:URL>https://www.bruker.com/en/products-and-solutions/infrared-and-raman/ft-ir-routine-spectrometer/what-is-ft-ir-spectroscopy.html</b:URL>
    <b:RefOrder>3</b:RefOrder>
  </b:Source>
  <b:Source>
    <b:Tag>Tuh22</b:Tag>
    <b:SourceType>ArticleInAPeriodical</b:SourceType>
    <b:Guid>{FBA17075-BC58-4326-8374-32B30FCB0620}</b:Guid>
    <b:Title>Explosve identification by Infrared spectrometry</b:Title>
    <b:Year>2022</b:Year>
    <b:Pages>32-34</b:Pages>
    <b:PeriodicalTitle>National institute for research devolopment in mine safty and protection to explosion</b:PeriodicalTitle>
    <b:Author>
      <b:Author>
        <b:NameList>
          <b:Person>
            <b:Last>Tuhut</b:Last>
            <b:First>Ligia</b:First>
          </b:Person>
          <b:Person>
            <b:Last>Munteanu</b:Last>
            <b:First>Laurentui</b:First>
          </b:Person>
          <b:Person>
            <b:Last>simon-marinca</b:Last>
            <b:First>Adrian Bogdan</b:First>
          </b:Person>
          <b:Person>
            <b:Last>Desnisa matei</b:Last>
            <b:First>andrada</b:First>
          </b:Person>
        </b:NameList>
      </b:Author>
    </b:Author>
    <b:RefOrder>4</b:RefOrder>
  </b:Source>
  <b:Source>
    <b:Tag>ACS20</b:Tag>
    <b:SourceType>InternetSite</b:SourceType>
    <b:Guid>{7D4BE3DF-A957-40F7-A380-0ECD99617F8B}</b:Guid>
    <b:Title>Molecule of the week Archive</b:Title>
    <b:Year>2020</b:Year>
    <b:Month>July</b:Month>
    <b:Day>20</b:Day>
    <b:Author>
      <b:Author>
        <b:Corporate>ACS</b:Corporate>
      </b:Author>
    </b:Author>
    <b:YearAccessed>2025</b:YearAccessed>
    <b:MonthAccessed>October</b:MonthAccessed>
    <b:DayAccessed>29</b:DayAccessed>
    <b:URL>https://www.acs.org/molecule-of-the-week/archive/g/guanidine.html</b:URL>
    <b:RefOrder>5</b:RefOrder>
  </b:Source>
  <b:Source>
    <b:Tag>Wik25</b:Tag>
    <b:SourceType>InternetSite</b:SourceType>
    <b:Guid>{4890B754-A733-468A-B3FA-28DA7D43527E}</b:Guid>
    <b:Author>
      <b:Author>
        <b:Corporate>Wikimedia Commons</b:Corporate>
      </b:Author>
    </b:Author>
    <b:Title>File:Paracetamol-skeletal.svg</b:Title>
    <b:YearAccessed>2025</b:YearAccessed>
    <b:MonthAccessed>October</b:MonthAccessed>
    <b:DayAccessed>29</b:DayAccessed>
    <b:URL>https://commons.wikimedia.org/wiki/File:Paracetamol-skeletal.svg</b:URL>
    <b:RefOrder>6</b:RefOrder>
  </b:Source>
  <b:Source>
    <b:Tag>Che25</b:Tag>
    <b:SourceType>InternetSite</b:SourceType>
    <b:Guid>{62F48B91-69BA-4BEB-BEF2-A37657F0CC63}</b:Guid>
    <b:Title>Chemistry of ascorbic acid</b:Title>
    <b:ProductionCompany>wikipedia</b:ProductionCompany>
    <b:YearAccessed>2025</b:YearAccessed>
    <b:MonthAccessed>October</b:MonthAccessed>
    <b:DayAccessed>29</b:DayAccessed>
    <b:URL>https://en.wikipedia.org/wiki/Chemistry_of_ascorbic_acid</b:URL>
    <b:RefOrder>7</b:RefOrder>
  </b:Source>
  <b:Source>
    <b:Tag>Met25</b:Tag>
    <b:SourceType>InternetSite</b:SourceType>
    <b:Guid>{C6213240-8B9C-43E7-970D-16962A88BB45}</b:Guid>
    <b:Title>Methyl 3-nitrobenzoate</b:Title>
    <b:ProductionCompany>Merck</b:ProductionCompany>
    <b:YearAccessed>2025</b:YearAccessed>
    <b:MonthAccessed>Ocbober</b:MonthAccessed>
    <b:DayAccessed>29</b:DayAccessed>
    <b:URL>https://www.sigmaaldrich.com/GB/en/product/aldrich/155977?srsltid=AfmBOooF_YACYnu_cZPSyVl_KhAIPwW_ena6jO20wH1R1_WeXFd8gqGj</b:URL>
    <b:RefOrder>8</b:RefOrder>
  </b:Source>
  <b:Source xmlns:b="http://schemas.openxmlformats.org/officeDocument/2006/bibliography" xmlns="http://schemas.openxmlformats.org/officeDocument/2006/bibliography">
    <b:Tag>Placeholder1</b:Tag>
    <b:RefOrder>9</b:RefOrder>
  </b:Source>
  <b:Source>
    <b:Tag>1</b:Tag>
    <b:SourceType>Misc</b:SourceType>
    <b:Guid>{6916DB42-44AF-4A42-B695-183CEF0FFD11}</b:Guid>
    <b:RefOrder>1</b:RefOrder>
  </b:Source>
</b:Sources>
</file>

<file path=customXml/itemProps1.xml><?xml version="1.0" encoding="utf-8"?>
<ds:datastoreItem xmlns:ds="http://schemas.openxmlformats.org/officeDocument/2006/customXml" ds:itemID="{2491C9EE-5957-41DE-B6D1-034FE645FFF6}">
  <ds:schemaRefs>
    <ds:schemaRef ds:uri="http://schemas.titus.com/TitusProperties/"/>
    <ds:schemaRef ds:uri=""/>
  </ds:schemaRefs>
</ds:datastoreItem>
</file>

<file path=customXml/itemProps2.xml><?xml version="1.0" encoding="utf-8"?>
<ds:datastoreItem xmlns:ds="http://schemas.openxmlformats.org/officeDocument/2006/customXml" ds:itemID="{3CF71CC8-08CA-4C0B-8673-BA032C68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3204</Words>
  <Characters>18267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21429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Libbie (UK)</dc:creator>
  <cp:keywords/>
  <dc:description/>
  <cp:lastModifiedBy>Libbie Bush (2223155)</cp:lastModifiedBy>
  <cp:revision>5</cp:revision>
  <dcterms:created xsi:type="dcterms:W3CDTF">2026-06-26T10:10:00Z</dcterms:created>
  <dcterms:modified xsi:type="dcterms:W3CDTF">2026-06-26T10:36:00Z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4247def6-38e5-43c1-9dee-a57c011fd0e5</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GrammarlyDocumentId">
    <vt:lpwstr>70b24539-82f1-46ac-aef5-be3e43ee9c6e</vt:lpwstr>
  </property>
</Properties>
</file>