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41B02" w14:textId="1AFCF5DE" w:rsidR="00C56621" w:rsidRDefault="00C56621" w:rsidP="00C56621">
      <w:pPr>
        <w:jc w:val="center"/>
      </w:pPr>
      <w:r w:rsidRPr="00EA1AF0">
        <w:rPr>
          <w:rFonts w:ascii="Arial" w:hAnsi="Arial" w:cs="Arial"/>
          <w:b/>
          <w:bCs/>
          <w:noProof/>
        </w:rPr>
        <w:drawing>
          <wp:inline distT="0" distB="0" distL="0" distR="0" wp14:anchorId="18CEA2A4" wp14:editId="4A421F08">
            <wp:extent cx="3284220" cy="16078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84220" cy="1607820"/>
                    </a:xfrm>
                    <a:prstGeom prst="rect">
                      <a:avLst/>
                    </a:prstGeom>
                  </pic:spPr>
                </pic:pic>
              </a:graphicData>
            </a:graphic>
          </wp:inline>
        </w:drawing>
      </w:r>
    </w:p>
    <w:p w14:paraId="58689608" w14:textId="77777777" w:rsidR="00C56621" w:rsidRPr="00C56621" w:rsidRDefault="00C56621" w:rsidP="00C56621">
      <w:pPr>
        <w:spacing w:line="278" w:lineRule="auto"/>
        <w:jc w:val="center"/>
        <w:rPr>
          <w:rFonts w:cs="Times New Roman"/>
          <w:kern w:val="2"/>
          <w:sz w:val="28"/>
          <w:szCs w:val="28"/>
          <w14:ligatures w14:val="standardContextual"/>
        </w:rPr>
      </w:pPr>
      <w:proofErr w:type="spellStart"/>
      <w:r w:rsidRPr="00C56621">
        <w:rPr>
          <w:rFonts w:cs="Times New Roman"/>
          <w:kern w:val="2"/>
          <w:sz w:val="28"/>
          <w:szCs w:val="28"/>
          <w14:ligatures w14:val="standardContextual"/>
        </w:rPr>
        <w:t>Programme</w:t>
      </w:r>
      <w:proofErr w:type="spellEnd"/>
      <w:r w:rsidRPr="00C56621">
        <w:rPr>
          <w:rFonts w:cs="Times New Roman"/>
          <w:kern w:val="2"/>
          <w:sz w:val="28"/>
          <w:szCs w:val="28"/>
          <w14:ligatures w14:val="standardContextual"/>
        </w:rPr>
        <w:t xml:space="preserve"> Name: Master of Business Administration</w:t>
      </w:r>
    </w:p>
    <w:p w14:paraId="3F50A2DF" w14:textId="77777777" w:rsidR="00C56621" w:rsidRPr="00C56621" w:rsidRDefault="00C56621" w:rsidP="00C56621">
      <w:pPr>
        <w:spacing w:line="278" w:lineRule="auto"/>
        <w:jc w:val="center"/>
        <w:rPr>
          <w:rFonts w:cs="Times New Roman"/>
          <w:kern w:val="2"/>
          <w:sz w:val="28"/>
          <w:szCs w:val="28"/>
          <w14:ligatures w14:val="standardContextual"/>
        </w:rPr>
      </w:pPr>
      <w:r w:rsidRPr="00C56621">
        <w:rPr>
          <w:rFonts w:cs="Times New Roman"/>
          <w:kern w:val="2"/>
          <w:sz w:val="28"/>
          <w:szCs w:val="28"/>
          <w14:ligatures w14:val="standardContextual"/>
        </w:rPr>
        <w:t>Module Code: LCMB7024</w:t>
      </w:r>
    </w:p>
    <w:p w14:paraId="3F1B6C9F" w14:textId="77777777" w:rsidR="00C56621" w:rsidRPr="00AB4952" w:rsidRDefault="00C56621" w:rsidP="00C56621">
      <w:pPr>
        <w:spacing w:line="278" w:lineRule="auto"/>
        <w:jc w:val="center"/>
        <w:rPr>
          <w:rFonts w:cs="Times New Roman"/>
          <w:kern w:val="2"/>
          <w:sz w:val="28"/>
          <w:szCs w:val="28"/>
          <w14:ligatures w14:val="standardContextual"/>
        </w:rPr>
      </w:pPr>
      <w:r w:rsidRPr="00C56621">
        <w:rPr>
          <w:rFonts w:cs="Times New Roman"/>
          <w:kern w:val="2"/>
          <w:sz w:val="28"/>
          <w:szCs w:val="28"/>
          <w14:ligatures w14:val="standardContextual"/>
        </w:rPr>
        <w:t>Module Title: Marketing Management</w:t>
      </w:r>
    </w:p>
    <w:p w14:paraId="26F2C88A" w14:textId="6C602294" w:rsidR="00C56621" w:rsidRPr="00C56621" w:rsidRDefault="00C56621" w:rsidP="00C56621">
      <w:pPr>
        <w:spacing w:line="278" w:lineRule="auto"/>
        <w:jc w:val="center"/>
        <w:rPr>
          <w:rFonts w:cs="Times New Roman"/>
          <w:kern w:val="2"/>
          <w:sz w:val="28"/>
          <w:szCs w:val="28"/>
          <w14:ligatures w14:val="standardContextual"/>
        </w:rPr>
      </w:pPr>
      <w:r w:rsidRPr="00AB4952">
        <w:rPr>
          <w:rFonts w:cs="Times New Roman"/>
          <w:kern w:val="2"/>
          <w:sz w:val="28"/>
          <w:szCs w:val="28"/>
          <w14:ligatures w14:val="standardContextual"/>
        </w:rPr>
        <w:t>Marketing Environment Analysis: Pioneers and Followers in the Smartphone Industry</w:t>
      </w:r>
    </w:p>
    <w:p w14:paraId="748F0A9E" w14:textId="77777777" w:rsidR="00C56621" w:rsidRPr="00C56621" w:rsidRDefault="00C56621" w:rsidP="00C56621">
      <w:pPr>
        <w:spacing w:line="278" w:lineRule="auto"/>
        <w:jc w:val="center"/>
        <w:rPr>
          <w:rFonts w:cs="Times New Roman"/>
          <w:kern w:val="2"/>
          <w:sz w:val="28"/>
          <w:szCs w:val="28"/>
          <w14:ligatures w14:val="standardContextual"/>
        </w:rPr>
      </w:pPr>
      <w:r w:rsidRPr="00C56621">
        <w:rPr>
          <w:rFonts w:cs="Times New Roman"/>
          <w:kern w:val="2"/>
          <w:sz w:val="28"/>
          <w:szCs w:val="28"/>
          <w14:ligatures w14:val="standardContextual"/>
        </w:rPr>
        <w:t xml:space="preserve">Lecturer Name: Dian </w:t>
      </w:r>
      <w:proofErr w:type="spellStart"/>
      <w:r w:rsidRPr="00C56621">
        <w:rPr>
          <w:rFonts w:cs="Times New Roman"/>
          <w:kern w:val="2"/>
          <w:sz w:val="28"/>
          <w:szCs w:val="28"/>
          <w14:ligatures w14:val="standardContextual"/>
        </w:rPr>
        <w:t>Mayasari</w:t>
      </w:r>
      <w:proofErr w:type="spellEnd"/>
    </w:p>
    <w:p w14:paraId="2E975299" w14:textId="60DA658D" w:rsidR="00C56621" w:rsidRPr="00C56621" w:rsidRDefault="00C56621" w:rsidP="00C56621">
      <w:pPr>
        <w:spacing w:line="278" w:lineRule="auto"/>
        <w:jc w:val="center"/>
        <w:rPr>
          <w:rFonts w:cs="Times New Roman"/>
          <w:kern w:val="2"/>
          <w:sz w:val="28"/>
          <w:szCs w:val="28"/>
          <w14:ligatures w14:val="standardContextual"/>
        </w:rPr>
      </w:pPr>
      <w:r w:rsidRPr="00C56621">
        <w:rPr>
          <w:rFonts w:cs="Times New Roman"/>
          <w:kern w:val="2"/>
          <w:sz w:val="28"/>
          <w:szCs w:val="28"/>
          <w14:ligatures w14:val="standardContextual"/>
        </w:rPr>
        <w:t xml:space="preserve">Student Name: </w:t>
      </w:r>
      <w:r w:rsidRPr="00AB4952">
        <w:rPr>
          <w:rFonts w:cs="Times New Roman"/>
          <w:kern w:val="2"/>
          <w:sz w:val="28"/>
          <w:szCs w:val="28"/>
          <w14:ligatures w14:val="standardContextual"/>
        </w:rPr>
        <w:t>Sadman Hossain</w:t>
      </w:r>
    </w:p>
    <w:p w14:paraId="41502A49" w14:textId="6ED15C48" w:rsidR="00C56621" w:rsidRPr="00C56621" w:rsidRDefault="00C56621" w:rsidP="00C56621">
      <w:pPr>
        <w:spacing w:line="278" w:lineRule="auto"/>
        <w:jc w:val="center"/>
        <w:rPr>
          <w:rFonts w:cs="Times New Roman"/>
          <w:kern w:val="2"/>
          <w:sz w:val="28"/>
          <w:szCs w:val="28"/>
          <w14:ligatures w14:val="standardContextual"/>
        </w:rPr>
      </w:pPr>
      <w:r w:rsidRPr="00C56621">
        <w:rPr>
          <w:rFonts w:cs="Times New Roman"/>
          <w:kern w:val="2"/>
          <w:sz w:val="28"/>
          <w:szCs w:val="28"/>
          <w14:ligatures w14:val="standardContextual"/>
        </w:rPr>
        <w:t>Student ID: 2505</w:t>
      </w:r>
      <w:r w:rsidRPr="00AB4952">
        <w:rPr>
          <w:rFonts w:cs="Times New Roman"/>
          <w:kern w:val="2"/>
          <w:sz w:val="28"/>
          <w:szCs w:val="28"/>
          <w14:ligatures w14:val="standardContextual"/>
        </w:rPr>
        <w:t>391</w:t>
      </w:r>
    </w:p>
    <w:p w14:paraId="3725FB28" w14:textId="77777777" w:rsidR="005A588D" w:rsidRDefault="005A588D" w:rsidP="00672B0A">
      <w:pPr>
        <w:jc w:val="center"/>
      </w:pPr>
    </w:p>
    <w:p w14:paraId="78C89384" w14:textId="77777777" w:rsidR="00672B0A" w:rsidRDefault="00672B0A" w:rsidP="00672B0A">
      <w:pPr>
        <w:jc w:val="center"/>
      </w:pPr>
    </w:p>
    <w:p w14:paraId="22CC9B8A" w14:textId="4DD41580" w:rsidR="005A588D" w:rsidRDefault="005A588D" w:rsidP="005A588D">
      <w:pPr>
        <w:jc w:val="center"/>
      </w:pPr>
    </w:p>
    <w:p w14:paraId="6906EB6B" w14:textId="20F3191E" w:rsidR="006C184C" w:rsidRDefault="006C184C" w:rsidP="00672B0A">
      <w:pPr>
        <w:jc w:val="center"/>
      </w:pPr>
    </w:p>
    <w:p w14:paraId="212C4C68" w14:textId="5FFB3501" w:rsidR="00672B0A" w:rsidRDefault="00672B0A" w:rsidP="00672B0A">
      <w:pPr>
        <w:jc w:val="center"/>
      </w:pPr>
    </w:p>
    <w:p w14:paraId="432D4B65" w14:textId="3BB227FA" w:rsidR="00672B0A" w:rsidRDefault="00672B0A" w:rsidP="00672B0A">
      <w:pPr>
        <w:jc w:val="center"/>
      </w:pPr>
    </w:p>
    <w:p w14:paraId="3CB463D5" w14:textId="6F66BD30" w:rsidR="00672B0A" w:rsidRDefault="00672B0A" w:rsidP="00672B0A">
      <w:pPr>
        <w:jc w:val="center"/>
      </w:pPr>
    </w:p>
    <w:p w14:paraId="5374E055" w14:textId="45CF0D7F" w:rsidR="00672B0A" w:rsidRDefault="00672B0A" w:rsidP="00672B0A">
      <w:pPr>
        <w:jc w:val="center"/>
      </w:pPr>
    </w:p>
    <w:p w14:paraId="33459B34" w14:textId="105FDA1B" w:rsidR="00672B0A" w:rsidRDefault="00672B0A" w:rsidP="00672B0A">
      <w:pPr>
        <w:jc w:val="center"/>
      </w:pPr>
    </w:p>
    <w:p w14:paraId="5794DD0B" w14:textId="77777777" w:rsidR="00672B0A" w:rsidRDefault="00672B0A" w:rsidP="00672B0A">
      <w:pPr>
        <w:jc w:val="center"/>
      </w:pPr>
    </w:p>
    <w:p w14:paraId="5A009A63" w14:textId="5C49A3CB" w:rsidR="006C184C" w:rsidRDefault="006C184C" w:rsidP="00672B0A">
      <w:pPr>
        <w:jc w:val="center"/>
      </w:pPr>
    </w:p>
    <w:p w14:paraId="2C2A2B23" w14:textId="77777777" w:rsidR="006C184C" w:rsidRDefault="006C184C">
      <w:pPr>
        <w:spacing w:after="78"/>
        <w:ind w:left="-6"/>
      </w:pPr>
      <w:r>
        <w:br w:type="page"/>
      </w:r>
    </w:p>
    <w:sdt>
      <w:sdtPr>
        <w:id w:val="661742977"/>
        <w:docPartObj>
          <w:docPartGallery w:val="Table of Contents"/>
          <w:docPartUnique/>
        </w:docPartObj>
      </w:sdtPr>
      <w:sdtEndPr>
        <w:rPr>
          <w:b/>
          <w:bCs/>
          <w:noProof/>
        </w:rPr>
      </w:sdtEndPr>
      <w:sdtContent>
        <w:p w14:paraId="3E1238A2" w14:textId="7C9DC468" w:rsidR="00672B0A" w:rsidRPr="00672B0A" w:rsidRDefault="00672B0A" w:rsidP="00672B0A">
          <w:pPr>
            <w:jc w:val="center"/>
            <w:rPr>
              <w:b/>
              <w:bCs/>
              <w:sz w:val="32"/>
              <w:szCs w:val="30"/>
            </w:rPr>
          </w:pPr>
          <w:r w:rsidRPr="00672B0A">
            <w:rPr>
              <w:b/>
              <w:bCs/>
              <w:sz w:val="28"/>
              <w:szCs w:val="26"/>
            </w:rPr>
            <w:t>Table of Contents</w:t>
          </w:r>
        </w:p>
        <w:p w14:paraId="256DE4FA" w14:textId="43259AC5" w:rsidR="00662013" w:rsidRDefault="00672B0A">
          <w:pPr>
            <w:pStyle w:val="TOC1"/>
            <w:tabs>
              <w:tab w:val="right" w:leader="dot" w:pos="9019"/>
            </w:tabs>
            <w:rPr>
              <w:rFonts w:asciiTheme="minorHAnsi" w:eastAsiaTheme="minorEastAsia" w:hAnsiTheme="minorHAnsi"/>
              <w:noProof/>
              <w:sz w:val="22"/>
            </w:rPr>
          </w:pPr>
          <w:r>
            <w:fldChar w:fldCharType="begin"/>
          </w:r>
          <w:r>
            <w:instrText xml:space="preserve"> TOC \o "1-3" \h \z \u </w:instrText>
          </w:r>
          <w:r>
            <w:fldChar w:fldCharType="separate"/>
          </w:r>
          <w:hyperlink w:anchor="_Toc212036605" w:history="1">
            <w:r w:rsidR="00662013" w:rsidRPr="00B9404E">
              <w:rPr>
                <w:rStyle w:val="Hyperlink"/>
                <w:noProof/>
              </w:rPr>
              <w:t>List of Figures</w:t>
            </w:r>
            <w:r w:rsidR="00662013">
              <w:rPr>
                <w:noProof/>
                <w:webHidden/>
              </w:rPr>
              <w:tab/>
            </w:r>
            <w:r w:rsidR="00662013">
              <w:rPr>
                <w:noProof/>
                <w:webHidden/>
              </w:rPr>
              <w:fldChar w:fldCharType="begin"/>
            </w:r>
            <w:r w:rsidR="00662013">
              <w:rPr>
                <w:noProof/>
                <w:webHidden/>
              </w:rPr>
              <w:instrText xml:space="preserve"> PAGEREF _Toc212036605 \h </w:instrText>
            </w:r>
            <w:r w:rsidR="00662013">
              <w:rPr>
                <w:noProof/>
                <w:webHidden/>
              </w:rPr>
            </w:r>
            <w:r w:rsidR="00662013">
              <w:rPr>
                <w:noProof/>
                <w:webHidden/>
              </w:rPr>
              <w:fldChar w:fldCharType="separate"/>
            </w:r>
            <w:r w:rsidR="00662013">
              <w:rPr>
                <w:noProof/>
                <w:webHidden/>
              </w:rPr>
              <w:t>3</w:t>
            </w:r>
            <w:r w:rsidR="00662013">
              <w:rPr>
                <w:noProof/>
                <w:webHidden/>
              </w:rPr>
              <w:fldChar w:fldCharType="end"/>
            </w:r>
          </w:hyperlink>
        </w:p>
        <w:p w14:paraId="03F60066" w14:textId="71AD738D" w:rsidR="00662013" w:rsidRDefault="003B340F">
          <w:pPr>
            <w:pStyle w:val="TOC1"/>
            <w:tabs>
              <w:tab w:val="right" w:leader="dot" w:pos="9019"/>
            </w:tabs>
            <w:rPr>
              <w:rFonts w:asciiTheme="minorHAnsi" w:eastAsiaTheme="minorEastAsia" w:hAnsiTheme="minorHAnsi"/>
              <w:noProof/>
              <w:sz w:val="22"/>
            </w:rPr>
          </w:pPr>
          <w:hyperlink w:anchor="_Toc212036606" w:history="1">
            <w:r w:rsidR="00662013" w:rsidRPr="00B9404E">
              <w:rPr>
                <w:rStyle w:val="Hyperlink"/>
                <w:noProof/>
              </w:rPr>
              <w:t>1. Introduction</w:t>
            </w:r>
            <w:r w:rsidR="00662013">
              <w:rPr>
                <w:noProof/>
                <w:webHidden/>
              </w:rPr>
              <w:tab/>
            </w:r>
            <w:r w:rsidR="00662013">
              <w:rPr>
                <w:noProof/>
                <w:webHidden/>
              </w:rPr>
              <w:fldChar w:fldCharType="begin"/>
            </w:r>
            <w:r w:rsidR="00662013">
              <w:rPr>
                <w:noProof/>
                <w:webHidden/>
              </w:rPr>
              <w:instrText xml:space="preserve"> PAGEREF _Toc212036606 \h </w:instrText>
            </w:r>
            <w:r w:rsidR="00662013">
              <w:rPr>
                <w:noProof/>
                <w:webHidden/>
              </w:rPr>
            </w:r>
            <w:r w:rsidR="00662013">
              <w:rPr>
                <w:noProof/>
                <w:webHidden/>
              </w:rPr>
              <w:fldChar w:fldCharType="separate"/>
            </w:r>
            <w:r w:rsidR="00662013">
              <w:rPr>
                <w:noProof/>
                <w:webHidden/>
              </w:rPr>
              <w:t>4</w:t>
            </w:r>
            <w:r w:rsidR="00662013">
              <w:rPr>
                <w:noProof/>
                <w:webHidden/>
              </w:rPr>
              <w:fldChar w:fldCharType="end"/>
            </w:r>
          </w:hyperlink>
        </w:p>
        <w:p w14:paraId="0F79F7AA" w14:textId="6232E057" w:rsidR="00662013" w:rsidRDefault="003B340F">
          <w:pPr>
            <w:pStyle w:val="TOC1"/>
            <w:tabs>
              <w:tab w:val="right" w:leader="dot" w:pos="9019"/>
            </w:tabs>
            <w:rPr>
              <w:rFonts w:asciiTheme="minorHAnsi" w:eastAsiaTheme="minorEastAsia" w:hAnsiTheme="minorHAnsi"/>
              <w:noProof/>
              <w:sz w:val="22"/>
            </w:rPr>
          </w:pPr>
          <w:hyperlink w:anchor="_Toc212036607" w:history="1">
            <w:r w:rsidR="00662013" w:rsidRPr="00B9404E">
              <w:rPr>
                <w:rStyle w:val="Hyperlink"/>
                <w:noProof/>
              </w:rPr>
              <w:t>2. Task 1: Macro Marketing Environment Analysis</w:t>
            </w:r>
            <w:r w:rsidR="00662013">
              <w:rPr>
                <w:noProof/>
                <w:webHidden/>
              </w:rPr>
              <w:tab/>
            </w:r>
            <w:r w:rsidR="00662013">
              <w:rPr>
                <w:noProof/>
                <w:webHidden/>
              </w:rPr>
              <w:fldChar w:fldCharType="begin"/>
            </w:r>
            <w:r w:rsidR="00662013">
              <w:rPr>
                <w:noProof/>
                <w:webHidden/>
              </w:rPr>
              <w:instrText xml:space="preserve"> PAGEREF _Toc212036607 \h </w:instrText>
            </w:r>
            <w:r w:rsidR="00662013">
              <w:rPr>
                <w:noProof/>
                <w:webHidden/>
              </w:rPr>
            </w:r>
            <w:r w:rsidR="00662013">
              <w:rPr>
                <w:noProof/>
                <w:webHidden/>
              </w:rPr>
              <w:fldChar w:fldCharType="separate"/>
            </w:r>
            <w:r w:rsidR="00662013">
              <w:rPr>
                <w:noProof/>
                <w:webHidden/>
              </w:rPr>
              <w:t>4</w:t>
            </w:r>
            <w:r w:rsidR="00662013">
              <w:rPr>
                <w:noProof/>
                <w:webHidden/>
              </w:rPr>
              <w:fldChar w:fldCharType="end"/>
            </w:r>
          </w:hyperlink>
        </w:p>
        <w:p w14:paraId="551EE77C" w14:textId="440F8F83" w:rsidR="00662013" w:rsidRDefault="003B340F">
          <w:pPr>
            <w:pStyle w:val="TOC2"/>
            <w:tabs>
              <w:tab w:val="right" w:leader="dot" w:pos="9019"/>
            </w:tabs>
            <w:rPr>
              <w:rFonts w:asciiTheme="minorHAnsi" w:eastAsiaTheme="minorEastAsia" w:hAnsiTheme="minorHAnsi"/>
              <w:noProof/>
              <w:sz w:val="22"/>
            </w:rPr>
          </w:pPr>
          <w:hyperlink w:anchor="_Toc212036608" w:history="1">
            <w:r w:rsidR="00662013" w:rsidRPr="00B9404E">
              <w:rPr>
                <w:rStyle w:val="Hyperlink"/>
                <w:noProof/>
              </w:rPr>
              <w:t>2.1 The Smartphone Industry Overview</w:t>
            </w:r>
            <w:r w:rsidR="00662013">
              <w:rPr>
                <w:noProof/>
                <w:webHidden/>
              </w:rPr>
              <w:tab/>
            </w:r>
            <w:r w:rsidR="00662013">
              <w:rPr>
                <w:noProof/>
                <w:webHidden/>
              </w:rPr>
              <w:fldChar w:fldCharType="begin"/>
            </w:r>
            <w:r w:rsidR="00662013">
              <w:rPr>
                <w:noProof/>
                <w:webHidden/>
              </w:rPr>
              <w:instrText xml:space="preserve"> PAGEREF _Toc212036608 \h </w:instrText>
            </w:r>
            <w:r w:rsidR="00662013">
              <w:rPr>
                <w:noProof/>
                <w:webHidden/>
              </w:rPr>
            </w:r>
            <w:r w:rsidR="00662013">
              <w:rPr>
                <w:noProof/>
                <w:webHidden/>
              </w:rPr>
              <w:fldChar w:fldCharType="separate"/>
            </w:r>
            <w:r w:rsidR="00662013">
              <w:rPr>
                <w:noProof/>
                <w:webHidden/>
              </w:rPr>
              <w:t>4</w:t>
            </w:r>
            <w:r w:rsidR="00662013">
              <w:rPr>
                <w:noProof/>
                <w:webHidden/>
              </w:rPr>
              <w:fldChar w:fldCharType="end"/>
            </w:r>
          </w:hyperlink>
        </w:p>
        <w:p w14:paraId="1DA358C4" w14:textId="42864618" w:rsidR="00662013" w:rsidRDefault="003B340F">
          <w:pPr>
            <w:pStyle w:val="TOC2"/>
            <w:tabs>
              <w:tab w:val="right" w:leader="dot" w:pos="9019"/>
            </w:tabs>
            <w:rPr>
              <w:rFonts w:asciiTheme="minorHAnsi" w:eastAsiaTheme="minorEastAsia" w:hAnsiTheme="minorHAnsi"/>
              <w:noProof/>
              <w:sz w:val="22"/>
            </w:rPr>
          </w:pPr>
          <w:hyperlink w:anchor="_Toc212036609" w:history="1">
            <w:r w:rsidR="00662013" w:rsidRPr="00B9404E">
              <w:rPr>
                <w:rStyle w:val="Hyperlink"/>
                <w:noProof/>
              </w:rPr>
              <w:t>2.2 Technological Environment</w:t>
            </w:r>
            <w:r w:rsidR="00662013">
              <w:rPr>
                <w:noProof/>
                <w:webHidden/>
              </w:rPr>
              <w:tab/>
            </w:r>
            <w:r w:rsidR="00662013">
              <w:rPr>
                <w:noProof/>
                <w:webHidden/>
              </w:rPr>
              <w:fldChar w:fldCharType="begin"/>
            </w:r>
            <w:r w:rsidR="00662013">
              <w:rPr>
                <w:noProof/>
                <w:webHidden/>
              </w:rPr>
              <w:instrText xml:space="preserve"> PAGEREF _Toc212036609 \h </w:instrText>
            </w:r>
            <w:r w:rsidR="00662013">
              <w:rPr>
                <w:noProof/>
                <w:webHidden/>
              </w:rPr>
            </w:r>
            <w:r w:rsidR="00662013">
              <w:rPr>
                <w:noProof/>
                <w:webHidden/>
              </w:rPr>
              <w:fldChar w:fldCharType="separate"/>
            </w:r>
            <w:r w:rsidR="00662013">
              <w:rPr>
                <w:noProof/>
                <w:webHidden/>
              </w:rPr>
              <w:t>5</w:t>
            </w:r>
            <w:r w:rsidR="00662013">
              <w:rPr>
                <w:noProof/>
                <w:webHidden/>
              </w:rPr>
              <w:fldChar w:fldCharType="end"/>
            </w:r>
          </w:hyperlink>
        </w:p>
        <w:p w14:paraId="1E910D14" w14:textId="1E63D7B8" w:rsidR="00662013" w:rsidRDefault="003B340F">
          <w:pPr>
            <w:pStyle w:val="TOC3"/>
            <w:tabs>
              <w:tab w:val="right" w:leader="dot" w:pos="9019"/>
            </w:tabs>
            <w:rPr>
              <w:rFonts w:asciiTheme="minorHAnsi" w:eastAsiaTheme="minorEastAsia" w:hAnsiTheme="minorHAnsi"/>
              <w:noProof/>
              <w:sz w:val="22"/>
            </w:rPr>
          </w:pPr>
          <w:hyperlink w:anchor="_Toc212036610" w:history="1">
            <w:r w:rsidR="00662013" w:rsidRPr="00B9404E">
              <w:rPr>
                <w:rStyle w:val="Hyperlink"/>
                <w:noProof/>
              </w:rPr>
              <w:t>2.2.1 Opportunities and Threats for Pioneers</w:t>
            </w:r>
            <w:r w:rsidR="00662013">
              <w:rPr>
                <w:noProof/>
                <w:webHidden/>
              </w:rPr>
              <w:tab/>
            </w:r>
            <w:r w:rsidR="00662013">
              <w:rPr>
                <w:noProof/>
                <w:webHidden/>
              </w:rPr>
              <w:fldChar w:fldCharType="begin"/>
            </w:r>
            <w:r w:rsidR="00662013">
              <w:rPr>
                <w:noProof/>
                <w:webHidden/>
              </w:rPr>
              <w:instrText xml:space="preserve"> PAGEREF _Toc212036610 \h </w:instrText>
            </w:r>
            <w:r w:rsidR="00662013">
              <w:rPr>
                <w:noProof/>
                <w:webHidden/>
              </w:rPr>
            </w:r>
            <w:r w:rsidR="00662013">
              <w:rPr>
                <w:noProof/>
                <w:webHidden/>
              </w:rPr>
              <w:fldChar w:fldCharType="separate"/>
            </w:r>
            <w:r w:rsidR="00662013">
              <w:rPr>
                <w:noProof/>
                <w:webHidden/>
              </w:rPr>
              <w:t>6</w:t>
            </w:r>
            <w:r w:rsidR="00662013">
              <w:rPr>
                <w:noProof/>
                <w:webHidden/>
              </w:rPr>
              <w:fldChar w:fldCharType="end"/>
            </w:r>
          </w:hyperlink>
        </w:p>
        <w:p w14:paraId="3DAF82BF" w14:textId="3FF8D619" w:rsidR="00662013" w:rsidRDefault="003B340F">
          <w:pPr>
            <w:pStyle w:val="TOC3"/>
            <w:tabs>
              <w:tab w:val="right" w:leader="dot" w:pos="9019"/>
            </w:tabs>
            <w:rPr>
              <w:rFonts w:asciiTheme="minorHAnsi" w:eastAsiaTheme="minorEastAsia" w:hAnsiTheme="minorHAnsi"/>
              <w:noProof/>
              <w:sz w:val="22"/>
            </w:rPr>
          </w:pPr>
          <w:hyperlink w:anchor="_Toc212036611" w:history="1">
            <w:r w:rsidR="00662013" w:rsidRPr="00B9404E">
              <w:rPr>
                <w:rStyle w:val="Hyperlink"/>
                <w:noProof/>
              </w:rPr>
              <w:t>2.2.2 Opportunities and Threats for Followers</w:t>
            </w:r>
            <w:r w:rsidR="00662013">
              <w:rPr>
                <w:noProof/>
                <w:webHidden/>
              </w:rPr>
              <w:tab/>
            </w:r>
            <w:r w:rsidR="00662013">
              <w:rPr>
                <w:noProof/>
                <w:webHidden/>
              </w:rPr>
              <w:fldChar w:fldCharType="begin"/>
            </w:r>
            <w:r w:rsidR="00662013">
              <w:rPr>
                <w:noProof/>
                <w:webHidden/>
              </w:rPr>
              <w:instrText xml:space="preserve"> PAGEREF _Toc212036611 \h </w:instrText>
            </w:r>
            <w:r w:rsidR="00662013">
              <w:rPr>
                <w:noProof/>
                <w:webHidden/>
              </w:rPr>
            </w:r>
            <w:r w:rsidR="00662013">
              <w:rPr>
                <w:noProof/>
                <w:webHidden/>
              </w:rPr>
              <w:fldChar w:fldCharType="separate"/>
            </w:r>
            <w:r w:rsidR="00662013">
              <w:rPr>
                <w:noProof/>
                <w:webHidden/>
              </w:rPr>
              <w:t>7</w:t>
            </w:r>
            <w:r w:rsidR="00662013">
              <w:rPr>
                <w:noProof/>
                <w:webHidden/>
              </w:rPr>
              <w:fldChar w:fldCharType="end"/>
            </w:r>
          </w:hyperlink>
        </w:p>
        <w:p w14:paraId="1137A1FF" w14:textId="787F03D6" w:rsidR="00662013" w:rsidRDefault="003B340F">
          <w:pPr>
            <w:pStyle w:val="TOC3"/>
            <w:tabs>
              <w:tab w:val="right" w:leader="dot" w:pos="9019"/>
            </w:tabs>
            <w:rPr>
              <w:rFonts w:asciiTheme="minorHAnsi" w:eastAsiaTheme="minorEastAsia" w:hAnsiTheme="minorHAnsi"/>
              <w:noProof/>
              <w:sz w:val="22"/>
            </w:rPr>
          </w:pPr>
          <w:hyperlink w:anchor="_Toc212036612" w:history="1">
            <w:r w:rsidR="00662013" w:rsidRPr="00B9404E">
              <w:rPr>
                <w:rStyle w:val="Hyperlink"/>
                <w:noProof/>
              </w:rPr>
              <w:t>2.2.3 Comparative Implications</w:t>
            </w:r>
            <w:r w:rsidR="00662013">
              <w:rPr>
                <w:noProof/>
                <w:webHidden/>
              </w:rPr>
              <w:tab/>
            </w:r>
            <w:r w:rsidR="00662013">
              <w:rPr>
                <w:noProof/>
                <w:webHidden/>
              </w:rPr>
              <w:fldChar w:fldCharType="begin"/>
            </w:r>
            <w:r w:rsidR="00662013">
              <w:rPr>
                <w:noProof/>
                <w:webHidden/>
              </w:rPr>
              <w:instrText xml:space="preserve"> PAGEREF _Toc212036612 \h </w:instrText>
            </w:r>
            <w:r w:rsidR="00662013">
              <w:rPr>
                <w:noProof/>
                <w:webHidden/>
              </w:rPr>
            </w:r>
            <w:r w:rsidR="00662013">
              <w:rPr>
                <w:noProof/>
                <w:webHidden/>
              </w:rPr>
              <w:fldChar w:fldCharType="separate"/>
            </w:r>
            <w:r w:rsidR="00662013">
              <w:rPr>
                <w:noProof/>
                <w:webHidden/>
              </w:rPr>
              <w:t>7</w:t>
            </w:r>
            <w:r w:rsidR="00662013">
              <w:rPr>
                <w:noProof/>
                <w:webHidden/>
              </w:rPr>
              <w:fldChar w:fldCharType="end"/>
            </w:r>
          </w:hyperlink>
        </w:p>
        <w:p w14:paraId="1E4E677D" w14:textId="7CF6D43B" w:rsidR="00662013" w:rsidRDefault="003B340F">
          <w:pPr>
            <w:pStyle w:val="TOC2"/>
            <w:tabs>
              <w:tab w:val="right" w:leader="dot" w:pos="9019"/>
            </w:tabs>
            <w:rPr>
              <w:rFonts w:asciiTheme="minorHAnsi" w:eastAsiaTheme="minorEastAsia" w:hAnsiTheme="minorHAnsi"/>
              <w:noProof/>
              <w:sz w:val="22"/>
            </w:rPr>
          </w:pPr>
          <w:hyperlink w:anchor="_Toc212036613" w:history="1">
            <w:r w:rsidR="00662013" w:rsidRPr="00B9404E">
              <w:rPr>
                <w:rStyle w:val="Hyperlink"/>
                <w:noProof/>
              </w:rPr>
              <w:t>2.3 Socio-Cultural Environment</w:t>
            </w:r>
            <w:r w:rsidR="00662013">
              <w:rPr>
                <w:noProof/>
                <w:webHidden/>
              </w:rPr>
              <w:tab/>
            </w:r>
            <w:r w:rsidR="00662013">
              <w:rPr>
                <w:noProof/>
                <w:webHidden/>
              </w:rPr>
              <w:fldChar w:fldCharType="begin"/>
            </w:r>
            <w:r w:rsidR="00662013">
              <w:rPr>
                <w:noProof/>
                <w:webHidden/>
              </w:rPr>
              <w:instrText xml:space="preserve"> PAGEREF _Toc212036613 \h </w:instrText>
            </w:r>
            <w:r w:rsidR="00662013">
              <w:rPr>
                <w:noProof/>
                <w:webHidden/>
              </w:rPr>
            </w:r>
            <w:r w:rsidR="00662013">
              <w:rPr>
                <w:noProof/>
                <w:webHidden/>
              </w:rPr>
              <w:fldChar w:fldCharType="separate"/>
            </w:r>
            <w:r w:rsidR="00662013">
              <w:rPr>
                <w:noProof/>
                <w:webHidden/>
              </w:rPr>
              <w:t>7</w:t>
            </w:r>
            <w:r w:rsidR="00662013">
              <w:rPr>
                <w:noProof/>
                <w:webHidden/>
              </w:rPr>
              <w:fldChar w:fldCharType="end"/>
            </w:r>
          </w:hyperlink>
        </w:p>
        <w:p w14:paraId="40E4F490" w14:textId="6490C8B4" w:rsidR="00662013" w:rsidRDefault="003B340F">
          <w:pPr>
            <w:pStyle w:val="TOC3"/>
            <w:tabs>
              <w:tab w:val="right" w:leader="dot" w:pos="9019"/>
            </w:tabs>
            <w:rPr>
              <w:rFonts w:asciiTheme="minorHAnsi" w:eastAsiaTheme="minorEastAsia" w:hAnsiTheme="minorHAnsi"/>
              <w:noProof/>
              <w:sz w:val="22"/>
            </w:rPr>
          </w:pPr>
          <w:hyperlink w:anchor="_Toc212036614" w:history="1">
            <w:r w:rsidR="00662013" w:rsidRPr="00B9404E">
              <w:rPr>
                <w:rStyle w:val="Hyperlink"/>
                <w:noProof/>
              </w:rPr>
              <w:t>2.3.1 Opportunities and Threats for Pioneers</w:t>
            </w:r>
            <w:r w:rsidR="00662013">
              <w:rPr>
                <w:noProof/>
                <w:webHidden/>
              </w:rPr>
              <w:tab/>
            </w:r>
            <w:r w:rsidR="00662013">
              <w:rPr>
                <w:noProof/>
                <w:webHidden/>
              </w:rPr>
              <w:fldChar w:fldCharType="begin"/>
            </w:r>
            <w:r w:rsidR="00662013">
              <w:rPr>
                <w:noProof/>
                <w:webHidden/>
              </w:rPr>
              <w:instrText xml:space="preserve"> PAGEREF _Toc212036614 \h </w:instrText>
            </w:r>
            <w:r w:rsidR="00662013">
              <w:rPr>
                <w:noProof/>
                <w:webHidden/>
              </w:rPr>
            </w:r>
            <w:r w:rsidR="00662013">
              <w:rPr>
                <w:noProof/>
                <w:webHidden/>
              </w:rPr>
              <w:fldChar w:fldCharType="separate"/>
            </w:r>
            <w:r w:rsidR="00662013">
              <w:rPr>
                <w:noProof/>
                <w:webHidden/>
              </w:rPr>
              <w:t>8</w:t>
            </w:r>
            <w:r w:rsidR="00662013">
              <w:rPr>
                <w:noProof/>
                <w:webHidden/>
              </w:rPr>
              <w:fldChar w:fldCharType="end"/>
            </w:r>
          </w:hyperlink>
        </w:p>
        <w:p w14:paraId="2A86FD19" w14:textId="686731BB" w:rsidR="00662013" w:rsidRDefault="003B340F">
          <w:pPr>
            <w:pStyle w:val="TOC3"/>
            <w:tabs>
              <w:tab w:val="right" w:leader="dot" w:pos="9019"/>
            </w:tabs>
            <w:rPr>
              <w:rFonts w:asciiTheme="minorHAnsi" w:eastAsiaTheme="minorEastAsia" w:hAnsiTheme="minorHAnsi"/>
              <w:noProof/>
              <w:sz w:val="22"/>
            </w:rPr>
          </w:pPr>
          <w:hyperlink w:anchor="_Toc212036615" w:history="1">
            <w:r w:rsidR="00662013" w:rsidRPr="00B9404E">
              <w:rPr>
                <w:rStyle w:val="Hyperlink"/>
                <w:noProof/>
              </w:rPr>
              <w:t>2.3.2 Opportunities and Threats for Followers</w:t>
            </w:r>
            <w:r w:rsidR="00662013">
              <w:rPr>
                <w:noProof/>
                <w:webHidden/>
              </w:rPr>
              <w:tab/>
            </w:r>
            <w:r w:rsidR="00662013">
              <w:rPr>
                <w:noProof/>
                <w:webHidden/>
              </w:rPr>
              <w:fldChar w:fldCharType="begin"/>
            </w:r>
            <w:r w:rsidR="00662013">
              <w:rPr>
                <w:noProof/>
                <w:webHidden/>
              </w:rPr>
              <w:instrText xml:space="preserve"> PAGEREF _Toc212036615 \h </w:instrText>
            </w:r>
            <w:r w:rsidR="00662013">
              <w:rPr>
                <w:noProof/>
                <w:webHidden/>
              </w:rPr>
            </w:r>
            <w:r w:rsidR="00662013">
              <w:rPr>
                <w:noProof/>
                <w:webHidden/>
              </w:rPr>
              <w:fldChar w:fldCharType="separate"/>
            </w:r>
            <w:r w:rsidR="00662013">
              <w:rPr>
                <w:noProof/>
                <w:webHidden/>
              </w:rPr>
              <w:t>8</w:t>
            </w:r>
            <w:r w:rsidR="00662013">
              <w:rPr>
                <w:noProof/>
                <w:webHidden/>
              </w:rPr>
              <w:fldChar w:fldCharType="end"/>
            </w:r>
          </w:hyperlink>
        </w:p>
        <w:p w14:paraId="17A8782F" w14:textId="65326092" w:rsidR="00662013" w:rsidRDefault="003B340F">
          <w:pPr>
            <w:pStyle w:val="TOC3"/>
            <w:tabs>
              <w:tab w:val="right" w:leader="dot" w:pos="9019"/>
            </w:tabs>
            <w:rPr>
              <w:rFonts w:asciiTheme="minorHAnsi" w:eastAsiaTheme="minorEastAsia" w:hAnsiTheme="minorHAnsi"/>
              <w:noProof/>
              <w:sz w:val="22"/>
            </w:rPr>
          </w:pPr>
          <w:hyperlink w:anchor="_Toc212036616" w:history="1">
            <w:r w:rsidR="00662013" w:rsidRPr="00B9404E">
              <w:rPr>
                <w:rStyle w:val="Hyperlink"/>
                <w:noProof/>
              </w:rPr>
              <w:t>2.3.3 Comparative Implications</w:t>
            </w:r>
            <w:r w:rsidR="00662013">
              <w:rPr>
                <w:noProof/>
                <w:webHidden/>
              </w:rPr>
              <w:tab/>
            </w:r>
            <w:r w:rsidR="00662013">
              <w:rPr>
                <w:noProof/>
                <w:webHidden/>
              </w:rPr>
              <w:fldChar w:fldCharType="begin"/>
            </w:r>
            <w:r w:rsidR="00662013">
              <w:rPr>
                <w:noProof/>
                <w:webHidden/>
              </w:rPr>
              <w:instrText xml:space="preserve"> PAGEREF _Toc212036616 \h </w:instrText>
            </w:r>
            <w:r w:rsidR="00662013">
              <w:rPr>
                <w:noProof/>
                <w:webHidden/>
              </w:rPr>
            </w:r>
            <w:r w:rsidR="00662013">
              <w:rPr>
                <w:noProof/>
                <w:webHidden/>
              </w:rPr>
              <w:fldChar w:fldCharType="separate"/>
            </w:r>
            <w:r w:rsidR="00662013">
              <w:rPr>
                <w:noProof/>
                <w:webHidden/>
              </w:rPr>
              <w:t>9</w:t>
            </w:r>
            <w:r w:rsidR="00662013">
              <w:rPr>
                <w:noProof/>
                <w:webHidden/>
              </w:rPr>
              <w:fldChar w:fldCharType="end"/>
            </w:r>
          </w:hyperlink>
        </w:p>
        <w:p w14:paraId="35175D38" w14:textId="4DCE9624" w:rsidR="00662013" w:rsidRDefault="003B340F">
          <w:pPr>
            <w:pStyle w:val="TOC1"/>
            <w:tabs>
              <w:tab w:val="right" w:leader="dot" w:pos="9019"/>
            </w:tabs>
            <w:rPr>
              <w:rFonts w:asciiTheme="minorHAnsi" w:eastAsiaTheme="minorEastAsia" w:hAnsiTheme="minorHAnsi"/>
              <w:noProof/>
              <w:sz w:val="22"/>
            </w:rPr>
          </w:pPr>
          <w:hyperlink w:anchor="_Toc212036617" w:history="1">
            <w:r w:rsidR="00662013" w:rsidRPr="00B9404E">
              <w:rPr>
                <w:rStyle w:val="Hyperlink"/>
                <w:noProof/>
              </w:rPr>
              <w:t>3. Task 2: Strategic Responses of Pioneers and Followers</w:t>
            </w:r>
            <w:r w:rsidR="00662013">
              <w:rPr>
                <w:noProof/>
                <w:webHidden/>
              </w:rPr>
              <w:tab/>
            </w:r>
            <w:r w:rsidR="00662013">
              <w:rPr>
                <w:noProof/>
                <w:webHidden/>
              </w:rPr>
              <w:fldChar w:fldCharType="begin"/>
            </w:r>
            <w:r w:rsidR="00662013">
              <w:rPr>
                <w:noProof/>
                <w:webHidden/>
              </w:rPr>
              <w:instrText xml:space="preserve"> PAGEREF _Toc212036617 \h </w:instrText>
            </w:r>
            <w:r w:rsidR="00662013">
              <w:rPr>
                <w:noProof/>
                <w:webHidden/>
              </w:rPr>
            </w:r>
            <w:r w:rsidR="00662013">
              <w:rPr>
                <w:noProof/>
                <w:webHidden/>
              </w:rPr>
              <w:fldChar w:fldCharType="separate"/>
            </w:r>
            <w:r w:rsidR="00662013">
              <w:rPr>
                <w:noProof/>
                <w:webHidden/>
              </w:rPr>
              <w:t>9</w:t>
            </w:r>
            <w:r w:rsidR="00662013">
              <w:rPr>
                <w:noProof/>
                <w:webHidden/>
              </w:rPr>
              <w:fldChar w:fldCharType="end"/>
            </w:r>
          </w:hyperlink>
        </w:p>
        <w:p w14:paraId="5C600562" w14:textId="7D620C53" w:rsidR="00662013" w:rsidRDefault="003B340F">
          <w:pPr>
            <w:pStyle w:val="TOC2"/>
            <w:tabs>
              <w:tab w:val="right" w:leader="dot" w:pos="9019"/>
            </w:tabs>
            <w:rPr>
              <w:rFonts w:asciiTheme="minorHAnsi" w:eastAsiaTheme="minorEastAsia" w:hAnsiTheme="minorHAnsi"/>
              <w:noProof/>
              <w:sz w:val="22"/>
            </w:rPr>
          </w:pPr>
          <w:hyperlink w:anchor="_Toc212036618" w:history="1">
            <w:r w:rsidR="00662013" w:rsidRPr="00B9404E">
              <w:rPr>
                <w:rStyle w:val="Hyperlink"/>
                <w:noProof/>
              </w:rPr>
              <w:t>3.1 Strategic Response to Technological Factors</w:t>
            </w:r>
            <w:r w:rsidR="00662013">
              <w:rPr>
                <w:noProof/>
                <w:webHidden/>
              </w:rPr>
              <w:tab/>
            </w:r>
            <w:r w:rsidR="00662013">
              <w:rPr>
                <w:noProof/>
                <w:webHidden/>
              </w:rPr>
              <w:fldChar w:fldCharType="begin"/>
            </w:r>
            <w:r w:rsidR="00662013">
              <w:rPr>
                <w:noProof/>
                <w:webHidden/>
              </w:rPr>
              <w:instrText xml:space="preserve"> PAGEREF _Toc212036618 \h </w:instrText>
            </w:r>
            <w:r w:rsidR="00662013">
              <w:rPr>
                <w:noProof/>
                <w:webHidden/>
              </w:rPr>
            </w:r>
            <w:r w:rsidR="00662013">
              <w:rPr>
                <w:noProof/>
                <w:webHidden/>
              </w:rPr>
              <w:fldChar w:fldCharType="separate"/>
            </w:r>
            <w:r w:rsidR="00662013">
              <w:rPr>
                <w:noProof/>
                <w:webHidden/>
              </w:rPr>
              <w:t>9</w:t>
            </w:r>
            <w:r w:rsidR="00662013">
              <w:rPr>
                <w:noProof/>
                <w:webHidden/>
              </w:rPr>
              <w:fldChar w:fldCharType="end"/>
            </w:r>
          </w:hyperlink>
        </w:p>
        <w:p w14:paraId="6ABB6AD9" w14:textId="7A15581C" w:rsidR="00662013" w:rsidRDefault="003B340F">
          <w:pPr>
            <w:pStyle w:val="TOC3"/>
            <w:tabs>
              <w:tab w:val="right" w:leader="dot" w:pos="9019"/>
            </w:tabs>
            <w:rPr>
              <w:rFonts w:asciiTheme="minorHAnsi" w:eastAsiaTheme="minorEastAsia" w:hAnsiTheme="minorHAnsi"/>
              <w:noProof/>
              <w:sz w:val="22"/>
            </w:rPr>
          </w:pPr>
          <w:hyperlink w:anchor="_Toc212036619" w:history="1">
            <w:r w:rsidR="00662013" w:rsidRPr="00B9404E">
              <w:rPr>
                <w:rStyle w:val="Hyperlink"/>
                <w:noProof/>
              </w:rPr>
              <w:t>3.1.1 Apple’s Strategic Response</w:t>
            </w:r>
            <w:r w:rsidR="00662013">
              <w:rPr>
                <w:noProof/>
                <w:webHidden/>
              </w:rPr>
              <w:tab/>
            </w:r>
            <w:r w:rsidR="00662013">
              <w:rPr>
                <w:noProof/>
                <w:webHidden/>
              </w:rPr>
              <w:fldChar w:fldCharType="begin"/>
            </w:r>
            <w:r w:rsidR="00662013">
              <w:rPr>
                <w:noProof/>
                <w:webHidden/>
              </w:rPr>
              <w:instrText xml:space="preserve"> PAGEREF _Toc212036619 \h </w:instrText>
            </w:r>
            <w:r w:rsidR="00662013">
              <w:rPr>
                <w:noProof/>
                <w:webHidden/>
              </w:rPr>
            </w:r>
            <w:r w:rsidR="00662013">
              <w:rPr>
                <w:noProof/>
                <w:webHidden/>
              </w:rPr>
              <w:fldChar w:fldCharType="separate"/>
            </w:r>
            <w:r w:rsidR="00662013">
              <w:rPr>
                <w:noProof/>
                <w:webHidden/>
              </w:rPr>
              <w:t>9</w:t>
            </w:r>
            <w:r w:rsidR="00662013">
              <w:rPr>
                <w:noProof/>
                <w:webHidden/>
              </w:rPr>
              <w:fldChar w:fldCharType="end"/>
            </w:r>
          </w:hyperlink>
        </w:p>
        <w:p w14:paraId="32FEF667" w14:textId="4EF87A4B" w:rsidR="00662013" w:rsidRDefault="003B340F">
          <w:pPr>
            <w:pStyle w:val="TOC3"/>
            <w:tabs>
              <w:tab w:val="right" w:leader="dot" w:pos="9019"/>
            </w:tabs>
            <w:rPr>
              <w:rFonts w:asciiTheme="minorHAnsi" w:eastAsiaTheme="minorEastAsia" w:hAnsiTheme="minorHAnsi"/>
              <w:noProof/>
              <w:sz w:val="22"/>
            </w:rPr>
          </w:pPr>
          <w:hyperlink w:anchor="_Toc212036620" w:history="1">
            <w:r w:rsidR="00662013" w:rsidRPr="00B9404E">
              <w:rPr>
                <w:rStyle w:val="Hyperlink"/>
                <w:noProof/>
              </w:rPr>
              <w:t>3.1.2 Samsung’s Strategic Response</w:t>
            </w:r>
            <w:r w:rsidR="00662013">
              <w:rPr>
                <w:noProof/>
                <w:webHidden/>
              </w:rPr>
              <w:tab/>
            </w:r>
            <w:r w:rsidR="00662013">
              <w:rPr>
                <w:noProof/>
                <w:webHidden/>
              </w:rPr>
              <w:fldChar w:fldCharType="begin"/>
            </w:r>
            <w:r w:rsidR="00662013">
              <w:rPr>
                <w:noProof/>
                <w:webHidden/>
              </w:rPr>
              <w:instrText xml:space="preserve"> PAGEREF _Toc212036620 \h </w:instrText>
            </w:r>
            <w:r w:rsidR="00662013">
              <w:rPr>
                <w:noProof/>
                <w:webHidden/>
              </w:rPr>
            </w:r>
            <w:r w:rsidR="00662013">
              <w:rPr>
                <w:noProof/>
                <w:webHidden/>
              </w:rPr>
              <w:fldChar w:fldCharType="separate"/>
            </w:r>
            <w:r w:rsidR="00662013">
              <w:rPr>
                <w:noProof/>
                <w:webHidden/>
              </w:rPr>
              <w:t>10</w:t>
            </w:r>
            <w:r w:rsidR="00662013">
              <w:rPr>
                <w:noProof/>
                <w:webHidden/>
              </w:rPr>
              <w:fldChar w:fldCharType="end"/>
            </w:r>
          </w:hyperlink>
        </w:p>
        <w:p w14:paraId="7A3F92A6" w14:textId="31F53D38" w:rsidR="00662013" w:rsidRDefault="003B340F">
          <w:pPr>
            <w:pStyle w:val="TOC3"/>
            <w:tabs>
              <w:tab w:val="right" w:leader="dot" w:pos="9019"/>
            </w:tabs>
            <w:rPr>
              <w:rFonts w:asciiTheme="minorHAnsi" w:eastAsiaTheme="minorEastAsia" w:hAnsiTheme="minorHAnsi"/>
              <w:noProof/>
              <w:sz w:val="22"/>
            </w:rPr>
          </w:pPr>
          <w:hyperlink w:anchor="_Toc212036621" w:history="1">
            <w:r w:rsidR="00662013" w:rsidRPr="00B9404E">
              <w:rPr>
                <w:rStyle w:val="Hyperlink"/>
                <w:noProof/>
              </w:rPr>
              <w:t>3.1.3 Comparative Insight</w:t>
            </w:r>
            <w:r w:rsidR="00662013">
              <w:rPr>
                <w:noProof/>
                <w:webHidden/>
              </w:rPr>
              <w:tab/>
            </w:r>
            <w:r w:rsidR="00662013">
              <w:rPr>
                <w:noProof/>
                <w:webHidden/>
              </w:rPr>
              <w:fldChar w:fldCharType="begin"/>
            </w:r>
            <w:r w:rsidR="00662013">
              <w:rPr>
                <w:noProof/>
                <w:webHidden/>
              </w:rPr>
              <w:instrText xml:space="preserve"> PAGEREF _Toc212036621 \h </w:instrText>
            </w:r>
            <w:r w:rsidR="00662013">
              <w:rPr>
                <w:noProof/>
                <w:webHidden/>
              </w:rPr>
            </w:r>
            <w:r w:rsidR="00662013">
              <w:rPr>
                <w:noProof/>
                <w:webHidden/>
              </w:rPr>
              <w:fldChar w:fldCharType="separate"/>
            </w:r>
            <w:r w:rsidR="00662013">
              <w:rPr>
                <w:noProof/>
                <w:webHidden/>
              </w:rPr>
              <w:t>11</w:t>
            </w:r>
            <w:r w:rsidR="00662013">
              <w:rPr>
                <w:noProof/>
                <w:webHidden/>
              </w:rPr>
              <w:fldChar w:fldCharType="end"/>
            </w:r>
          </w:hyperlink>
        </w:p>
        <w:p w14:paraId="73E9E436" w14:textId="7C6B7153" w:rsidR="00662013" w:rsidRDefault="003B340F">
          <w:pPr>
            <w:pStyle w:val="TOC2"/>
            <w:tabs>
              <w:tab w:val="right" w:leader="dot" w:pos="9019"/>
            </w:tabs>
            <w:rPr>
              <w:rFonts w:asciiTheme="minorHAnsi" w:eastAsiaTheme="minorEastAsia" w:hAnsiTheme="minorHAnsi"/>
              <w:noProof/>
              <w:sz w:val="22"/>
            </w:rPr>
          </w:pPr>
          <w:hyperlink w:anchor="_Toc212036622" w:history="1">
            <w:r w:rsidR="00662013" w:rsidRPr="00B9404E">
              <w:rPr>
                <w:rStyle w:val="Hyperlink"/>
                <w:noProof/>
              </w:rPr>
              <w:t>3.2 Strategic Response to Socio-Cultural Factors</w:t>
            </w:r>
            <w:r w:rsidR="00662013">
              <w:rPr>
                <w:noProof/>
                <w:webHidden/>
              </w:rPr>
              <w:tab/>
            </w:r>
            <w:r w:rsidR="00662013">
              <w:rPr>
                <w:noProof/>
                <w:webHidden/>
              </w:rPr>
              <w:fldChar w:fldCharType="begin"/>
            </w:r>
            <w:r w:rsidR="00662013">
              <w:rPr>
                <w:noProof/>
                <w:webHidden/>
              </w:rPr>
              <w:instrText xml:space="preserve"> PAGEREF _Toc212036622 \h </w:instrText>
            </w:r>
            <w:r w:rsidR="00662013">
              <w:rPr>
                <w:noProof/>
                <w:webHidden/>
              </w:rPr>
            </w:r>
            <w:r w:rsidR="00662013">
              <w:rPr>
                <w:noProof/>
                <w:webHidden/>
              </w:rPr>
              <w:fldChar w:fldCharType="separate"/>
            </w:r>
            <w:r w:rsidR="00662013">
              <w:rPr>
                <w:noProof/>
                <w:webHidden/>
              </w:rPr>
              <w:t>11</w:t>
            </w:r>
            <w:r w:rsidR="00662013">
              <w:rPr>
                <w:noProof/>
                <w:webHidden/>
              </w:rPr>
              <w:fldChar w:fldCharType="end"/>
            </w:r>
          </w:hyperlink>
        </w:p>
        <w:p w14:paraId="6EE4D9D6" w14:textId="45931D9C" w:rsidR="00662013" w:rsidRDefault="003B340F">
          <w:pPr>
            <w:pStyle w:val="TOC3"/>
            <w:tabs>
              <w:tab w:val="right" w:leader="dot" w:pos="9019"/>
            </w:tabs>
            <w:rPr>
              <w:rFonts w:asciiTheme="minorHAnsi" w:eastAsiaTheme="minorEastAsia" w:hAnsiTheme="minorHAnsi"/>
              <w:noProof/>
              <w:sz w:val="22"/>
            </w:rPr>
          </w:pPr>
          <w:hyperlink w:anchor="_Toc212036623" w:history="1">
            <w:r w:rsidR="00662013" w:rsidRPr="00B9404E">
              <w:rPr>
                <w:rStyle w:val="Hyperlink"/>
                <w:noProof/>
              </w:rPr>
              <w:t>3.2.1 Apple’s Strategic Response</w:t>
            </w:r>
            <w:r w:rsidR="00662013">
              <w:rPr>
                <w:noProof/>
                <w:webHidden/>
              </w:rPr>
              <w:tab/>
            </w:r>
            <w:r w:rsidR="00662013">
              <w:rPr>
                <w:noProof/>
                <w:webHidden/>
              </w:rPr>
              <w:fldChar w:fldCharType="begin"/>
            </w:r>
            <w:r w:rsidR="00662013">
              <w:rPr>
                <w:noProof/>
                <w:webHidden/>
              </w:rPr>
              <w:instrText xml:space="preserve"> PAGEREF _Toc212036623 \h </w:instrText>
            </w:r>
            <w:r w:rsidR="00662013">
              <w:rPr>
                <w:noProof/>
                <w:webHidden/>
              </w:rPr>
            </w:r>
            <w:r w:rsidR="00662013">
              <w:rPr>
                <w:noProof/>
                <w:webHidden/>
              </w:rPr>
              <w:fldChar w:fldCharType="separate"/>
            </w:r>
            <w:r w:rsidR="00662013">
              <w:rPr>
                <w:noProof/>
                <w:webHidden/>
              </w:rPr>
              <w:t>11</w:t>
            </w:r>
            <w:r w:rsidR="00662013">
              <w:rPr>
                <w:noProof/>
                <w:webHidden/>
              </w:rPr>
              <w:fldChar w:fldCharType="end"/>
            </w:r>
          </w:hyperlink>
        </w:p>
        <w:p w14:paraId="5C85C813" w14:textId="7D033BB2" w:rsidR="00662013" w:rsidRDefault="003B340F">
          <w:pPr>
            <w:pStyle w:val="TOC3"/>
            <w:tabs>
              <w:tab w:val="right" w:leader="dot" w:pos="9019"/>
            </w:tabs>
            <w:rPr>
              <w:rFonts w:asciiTheme="minorHAnsi" w:eastAsiaTheme="minorEastAsia" w:hAnsiTheme="minorHAnsi"/>
              <w:noProof/>
              <w:sz w:val="22"/>
            </w:rPr>
          </w:pPr>
          <w:hyperlink w:anchor="_Toc212036624" w:history="1">
            <w:r w:rsidR="00662013" w:rsidRPr="00B9404E">
              <w:rPr>
                <w:rStyle w:val="Hyperlink"/>
                <w:noProof/>
              </w:rPr>
              <w:t>3.2.2 Samsung’s Strategic Response</w:t>
            </w:r>
            <w:r w:rsidR="00662013">
              <w:rPr>
                <w:noProof/>
                <w:webHidden/>
              </w:rPr>
              <w:tab/>
            </w:r>
            <w:r w:rsidR="00662013">
              <w:rPr>
                <w:noProof/>
                <w:webHidden/>
              </w:rPr>
              <w:fldChar w:fldCharType="begin"/>
            </w:r>
            <w:r w:rsidR="00662013">
              <w:rPr>
                <w:noProof/>
                <w:webHidden/>
              </w:rPr>
              <w:instrText xml:space="preserve"> PAGEREF _Toc212036624 \h </w:instrText>
            </w:r>
            <w:r w:rsidR="00662013">
              <w:rPr>
                <w:noProof/>
                <w:webHidden/>
              </w:rPr>
            </w:r>
            <w:r w:rsidR="00662013">
              <w:rPr>
                <w:noProof/>
                <w:webHidden/>
              </w:rPr>
              <w:fldChar w:fldCharType="separate"/>
            </w:r>
            <w:r w:rsidR="00662013">
              <w:rPr>
                <w:noProof/>
                <w:webHidden/>
              </w:rPr>
              <w:t>12</w:t>
            </w:r>
            <w:r w:rsidR="00662013">
              <w:rPr>
                <w:noProof/>
                <w:webHidden/>
              </w:rPr>
              <w:fldChar w:fldCharType="end"/>
            </w:r>
          </w:hyperlink>
        </w:p>
        <w:p w14:paraId="135958F2" w14:textId="114C27AF" w:rsidR="00662013" w:rsidRDefault="003B340F">
          <w:pPr>
            <w:pStyle w:val="TOC3"/>
            <w:tabs>
              <w:tab w:val="right" w:leader="dot" w:pos="9019"/>
            </w:tabs>
            <w:rPr>
              <w:rFonts w:asciiTheme="minorHAnsi" w:eastAsiaTheme="minorEastAsia" w:hAnsiTheme="minorHAnsi"/>
              <w:noProof/>
              <w:sz w:val="22"/>
            </w:rPr>
          </w:pPr>
          <w:hyperlink w:anchor="_Toc212036625" w:history="1">
            <w:r w:rsidR="00662013" w:rsidRPr="00B9404E">
              <w:rPr>
                <w:rStyle w:val="Hyperlink"/>
                <w:noProof/>
              </w:rPr>
              <w:t>3.2.3 Comparative Insight</w:t>
            </w:r>
            <w:r w:rsidR="00662013">
              <w:rPr>
                <w:noProof/>
                <w:webHidden/>
              </w:rPr>
              <w:tab/>
            </w:r>
            <w:r w:rsidR="00662013">
              <w:rPr>
                <w:noProof/>
                <w:webHidden/>
              </w:rPr>
              <w:fldChar w:fldCharType="begin"/>
            </w:r>
            <w:r w:rsidR="00662013">
              <w:rPr>
                <w:noProof/>
                <w:webHidden/>
              </w:rPr>
              <w:instrText xml:space="preserve"> PAGEREF _Toc212036625 \h </w:instrText>
            </w:r>
            <w:r w:rsidR="00662013">
              <w:rPr>
                <w:noProof/>
                <w:webHidden/>
              </w:rPr>
            </w:r>
            <w:r w:rsidR="00662013">
              <w:rPr>
                <w:noProof/>
                <w:webHidden/>
              </w:rPr>
              <w:fldChar w:fldCharType="separate"/>
            </w:r>
            <w:r w:rsidR="00662013">
              <w:rPr>
                <w:noProof/>
                <w:webHidden/>
              </w:rPr>
              <w:t>12</w:t>
            </w:r>
            <w:r w:rsidR="00662013">
              <w:rPr>
                <w:noProof/>
                <w:webHidden/>
              </w:rPr>
              <w:fldChar w:fldCharType="end"/>
            </w:r>
          </w:hyperlink>
        </w:p>
        <w:p w14:paraId="65B5FFCC" w14:textId="5BD11F9A" w:rsidR="00662013" w:rsidRDefault="003B340F">
          <w:pPr>
            <w:pStyle w:val="TOC1"/>
            <w:tabs>
              <w:tab w:val="right" w:leader="dot" w:pos="9019"/>
            </w:tabs>
            <w:rPr>
              <w:rFonts w:asciiTheme="minorHAnsi" w:eastAsiaTheme="minorEastAsia" w:hAnsiTheme="minorHAnsi"/>
              <w:noProof/>
              <w:sz w:val="22"/>
            </w:rPr>
          </w:pPr>
          <w:hyperlink w:anchor="_Toc212036626" w:history="1">
            <w:r w:rsidR="00662013" w:rsidRPr="00B9404E">
              <w:rPr>
                <w:rStyle w:val="Hyperlink"/>
                <w:noProof/>
              </w:rPr>
              <w:t>4. Conclusion</w:t>
            </w:r>
            <w:r w:rsidR="00662013">
              <w:rPr>
                <w:noProof/>
                <w:webHidden/>
              </w:rPr>
              <w:tab/>
            </w:r>
            <w:r w:rsidR="00662013">
              <w:rPr>
                <w:noProof/>
                <w:webHidden/>
              </w:rPr>
              <w:fldChar w:fldCharType="begin"/>
            </w:r>
            <w:r w:rsidR="00662013">
              <w:rPr>
                <w:noProof/>
                <w:webHidden/>
              </w:rPr>
              <w:instrText xml:space="preserve"> PAGEREF _Toc212036626 \h </w:instrText>
            </w:r>
            <w:r w:rsidR="00662013">
              <w:rPr>
                <w:noProof/>
                <w:webHidden/>
              </w:rPr>
            </w:r>
            <w:r w:rsidR="00662013">
              <w:rPr>
                <w:noProof/>
                <w:webHidden/>
              </w:rPr>
              <w:fldChar w:fldCharType="separate"/>
            </w:r>
            <w:r w:rsidR="00662013">
              <w:rPr>
                <w:noProof/>
                <w:webHidden/>
              </w:rPr>
              <w:t>12</w:t>
            </w:r>
            <w:r w:rsidR="00662013">
              <w:rPr>
                <w:noProof/>
                <w:webHidden/>
              </w:rPr>
              <w:fldChar w:fldCharType="end"/>
            </w:r>
          </w:hyperlink>
        </w:p>
        <w:p w14:paraId="122324AE" w14:textId="78D5085A" w:rsidR="00662013" w:rsidRDefault="003B340F">
          <w:pPr>
            <w:pStyle w:val="TOC1"/>
            <w:tabs>
              <w:tab w:val="right" w:leader="dot" w:pos="9019"/>
            </w:tabs>
            <w:rPr>
              <w:rFonts w:asciiTheme="minorHAnsi" w:eastAsiaTheme="minorEastAsia" w:hAnsiTheme="minorHAnsi"/>
              <w:noProof/>
              <w:sz w:val="22"/>
            </w:rPr>
          </w:pPr>
          <w:hyperlink w:anchor="_Toc212036627" w:history="1">
            <w:r w:rsidR="00662013" w:rsidRPr="00B9404E">
              <w:rPr>
                <w:rStyle w:val="Hyperlink"/>
                <w:noProof/>
              </w:rPr>
              <w:t>5. References</w:t>
            </w:r>
            <w:r w:rsidR="00662013">
              <w:rPr>
                <w:noProof/>
                <w:webHidden/>
              </w:rPr>
              <w:tab/>
            </w:r>
            <w:r w:rsidR="00662013">
              <w:rPr>
                <w:noProof/>
                <w:webHidden/>
              </w:rPr>
              <w:fldChar w:fldCharType="begin"/>
            </w:r>
            <w:r w:rsidR="00662013">
              <w:rPr>
                <w:noProof/>
                <w:webHidden/>
              </w:rPr>
              <w:instrText xml:space="preserve"> PAGEREF _Toc212036627 \h </w:instrText>
            </w:r>
            <w:r w:rsidR="00662013">
              <w:rPr>
                <w:noProof/>
                <w:webHidden/>
              </w:rPr>
            </w:r>
            <w:r w:rsidR="00662013">
              <w:rPr>
                <w:noProof/>
                <w:webHidden/>
              </w:rPr>
              <w:fldChar w:fldCharType="separate"/>
            </w:r>
            <w:r w:rsidR="00662013">
              <w:rPr>
                <w:noProof/>
                <w:webHidden/>
              </w:rPr>
              <w:t>14</w:t>
            </w:r>
            <w:r w:rsidR="00662013">
              <w:rPr>
                <w:noProof/>
                <w:webHidden/>
              </w:rPr>
              <w:fldChar w:fldCharType="end"/>
            </w:r>
          </w:hyperlink>
        </w:p>
        <w:p w14:paraId="5C138128" w14:textId="6942EC71" w:rsidR="00672B0A" w:rsidRDefault="00672B0A">
          <w:r>
            <w:rPr>
              <w:b/>
              <w:bCs/>
              <w:noProof/>
            </w:rPr>
            <w:fldChar w:fldCharType="end"/>
          </w:r>
        </w:p>
      </w:sdtContent>
    </w:sdt>
    <w:p w14:paraId="7FE6C4E1" w14:textId="2AF99F04" w:rsidR="006C184C" w:rsidRDefault="006C184C" w:rsidP="006C184C"/>
    <w:p w14:paraId="5A976880" w14:textId="77777777" w:rsidR="005A588D" w:rsidRDefault="005A588D">
      <w:pPr>
        <w:spacing w:after="78"/>
        <w:ind w:left="-6"/>
      </w:pPr>
      <w:r>
        <w:br w:type="page"/>
      </w:r>
    </w:p>
    <w:p w14:paraId="4D22D4F4" w14:textId="77777777" w:rsidR="005A588D" w:rsidRPr="005A588D" w:rsidRDefault="005A588D" w:rsidP="005A588D">
      <w:pPr>
        <w:pStyle w:val="Heading1"/>
        <w:numPr>
          <w:ilvl w:val="0"/>
          <w:numId w:val="0"/>
        </w:numPr>
        <w:jc w:val="center"/>
      </w:pPr>
      <w:bookmarkStart w:id="0" w:name="_Toc212036605"/>
      <w:r w:rsidRPr="005A588D">
        <w:lastRenderedPageBreak/>
        <w:t>List of Figures</w:t>
      </w:r>
      <w:bookmarkEnd w:id="0"/>
    </w:p>
    <w:p w14:paraId="5B916455" w14:textId="5C0FF169" w:rsidR="005864C7" w:rsidRDefault="005A588D">
      <w:pPr>
        <w:pStyle w:val="TableofFigures"/>
        <w:tabs>
          <w:tab w:val="right" w:leader="dot" w:pos="9019"/>
        </w:tabs>
        <w:rPr>
          <w:rFonts w:asciiTheme="minorHAnsi" w:eastAsiaTheme="minorEastAsia" w:hAnsiTheme="minorHAnsi"/>
          <w:noProof/>
          <w:sz w:val="22"/>
        </w:rPr>
      </w:pPr>
      <w:r>
        <w:fldChar w:fldCharType="begin"/>
      </w:r>
      <w:r>
        <w:instrText xml:space="preserve"> TOC \h \z \c "Figure" </w:instrText>
      </w:r>
      <w:r>
        <w:fldChar w:fldCharType="separate"/>
      </w:r>
      <w:hyperlink w:anchor="_Toc212036628" w:history="1">
        <w:r w:rsidR="005864C7" w:rsidRPr="00744537">
          <w:rPr>
            <w:rStyle w:val="Hyperlink"/>
            <w:noProof/>
          </w:rPr>
          <w:t>Figure 1: Mobile Vendor Market Share Worldwide (Source: Statcounter)</w:t>
        </w:r>
        <w:r w:rsidR="005864C7">
          <w:rPr>
            <w:noProof/>
            <w:webHidden/>
          </w:rPr>
          <w:tab/>
        </w:r>
        <w:r w:rsidR="005864C7">
          <w:rPr>
            <w:noProof/>
            <w:webHidden/>
          </w:rPr>
          <w:fldChar w:fldCharType="begin"/>
        </w:r>
        <w:r w:rsidR="005864C7">
          <w:rPr>
            <w:noProof/>
            <w:webHidden/>
          </w:rPr>
          <w:instrText xml:space="preserve"> PAGEREF _Toc212036628 \h </w:instrText>
        </w:r>
        <w:r w:rsidR="005864C7">
          <w:rPr>
            <w:noProof/>
            <w:webHidden/>
          </w:rPr>
        </w:r>
        <w:r w:rsidR="005864C7">
          <w:rPr>
            <w:noProof/>
            <w:webHidden/>
          </w:rPr>
          <w:fldChar w:fldCharType="separate"/>
        </w:r>
        <w:r w:rsidR="005864C7">
          <w:rPr>
            <w:noProof/>
            <w:webHidden/>
          </w:rPr>
          <w:t>5</w:t>
        </w:r>
        <w:r w:rsidR="005864C7">
          <w:rPr>
            <w:noProof/>
            <w:webHidden/>
          </w:rPr>
          <w:fldChar w:fldCharType="end"/>
        </w:r>
      </w:hyperlink>
    </w:p>
    <w:p w14:paraId="73C2E818" w14:textId="1C69A426" w:rsidR="005864C7" w:rsidRDefault="003B340F">
      <w:pPr>
        <w:pStyle w:val="TableofFigures"/>
        <w:tabs>
          <w:tab w:val="right" w:leader="dot" w:pos="9019"/>
        </w:tabs>
        <w:rPr>
          <w:rFonts w:asciiTheme="minorHAnsi" w:eastAsiaTheme="minorEastAsia" w:hAnsiTheme="minorHAnsi"/>
          <w:noProof/>
          <w:sz w:val="22"/>
        </w:rPr>
      </w:pPr>
      <w:hyperlink w:anchor="_Toc212036629" w:history="1">
        <w:r w:rsidR="005864C7" w:rsidRPr="00744537">
          <w:rPr>
            <w:rStyle w:val="Hyperlink"/>
            <w:noProof/>
          </w:rPr>
          <w:t>Figure 2: Global 5G adoption forecast to 2030 by region (Source: GSMA, 2024)</w:t>
        </w:r>
        <w:r w:rsidR="005864C7">
          <w:rPr>
            <w:noProof/>
            <w:webHidden/>
          </w:rPr>
          <w:tab/>
        </w:r>
        <w:r w:rsidR="005864C7">
          <w:rPr>
            <w:noProof/>
            <w:webHidden/>
          </w:rPr>
          <w:fldChar w:fldCharType="begin"/>
        </w:r>
        <w:r w:rsidR="005864C7">
          <w:rPr>
            <w:noProof/>
            <w:webHidden/>
          </w:rPr>
          <w:instrText xml:space="preserve"> PAGEREF _Toc212036629 \h </w:instrText>
        </w:r>
        <w:r w:rsidR="005864C7">
          <w:rPr>
            <w:noProof/>
            <w:webHidden/>
          </w:rPr>
        </w:r>
        <w:r w:rsidR="005864C7">
          <w:rPr>
            <w:noProof/>
            <w:webHidden/>
          </w:rPr>
          <w:fldChar w:fldCharType="separate"/>
        </w:r>
        <w:r w:rsidR="005864C7">
          <w:rPr>
            <w:noProof/>
            <w:webHidden/>
          </w:rPr>
          <w:t>6</w:t>
        </w:r>
        <w:r w:rsidR="005864C7">
          <w:rPr>
            <w:noProof/>
            <w:webHidden/>
          </w:rPr>
          <w:fldChar w:fldCharType="end"/>
        </w:r>
      </w:hyperlink>
    </w:p>
    <w:p w14:paraId="174ECB0B" w14:textId="2B1937EA" w:rsidR="005864C7" w:rsidRDefault="003B340F">
      <w:pPr>
        <w:pStyle w:val="TableofFigures"/>
        <w:tabs>
          <w:tab w:val="right" w:leader="dot" w:pos="9019"/>
        </w:tabs>
        <w:rPr>
          <w:rFonts w:asciiTheme="minorHAnsi" w:eastAsiaTheme="minorEastAsia" w:hAnsiTheme="minorHAnsi"/>
          <w:noProof/>
          <w:sz w:val="22"/>
        </w:rPr>
      </w:pPr>
      <w:hyperlink w:anchor="_Toc212036630" w:history="1">
        <w:r w:rsidR="005864C7" w:rsidRPr="00744537">
          <w:rPr>
            <w:rStyle w:val="Hyperlink"/>
            <w:noProof/>
          </w:rPr>
          <w:t>Figure 3: Digital consumer subscription and usage trends (Source: Deloitte, 2024)</w:t>
        </w:r>
        <w:r w:rsidR="005864C7">
          <w:rPr>
            <w:noProof/>
            <w:webHidden/>
          </w:rPr>
          <w:tab/>
        </w:r>
        <w:r w:rsidR="005864C7">
          <w:rPr>
            <w:noProof/>
            <w:webHidden/>
          </w:rPr>
          <w:fldChar w:fldCharType="begin"/>
        </w:r>
        <w:r w:rsidR="005864C7">
          <w:rPr>
            <w:noProof/>
            <w:webHidden/>
          </w:rPr>
          <w:instrText xml:space="preserve"> PAGEREF _Toc212036630 \h </w:instrText>
        </w:r>
        <w:r w:rsidR="005864C7">
          <w:rPr>
            <w:noProof/>
            <w:webHidden/>
          </w:rPr>
        </w:r>
        <w:r w:rsidR="005864C7">
          <w:rPr>
            <w:noProof/>
            <w:webHidden/>
          </w:rPr>
          <w:fldChar w:fldCharType="separate"/>
        </w:r>
        <w:r w:rsidR="005864C7">
          <w:rPr>
            <w:noProof/>
            <w:webHidden/>
          </w:rPr>
          <w:t>8</w:t>
        </w:r>
        <w:r w:rsidR="005864C7">
          <w:rPr>
            <w:noProof/>
            <w:webHidden/>
          </w:rPr>
          <w:fldChar w:fldCharType="end"/>
        </w:r>
      </w:hyperlink>
    </w:p>
    <w:p w14:paraId="7364F535" w14:textId="44D0353F" w:rsidR="006C184C" w:rsidRDefault="005A588D">
      <w:pPr>
        <w:spacing w:after="78"/>
        <w:ind w:left="-6"/>
      </w:pPr>
      <w:r>
        <w:fldChar w:fldCharType="end"/>
      </w:r>
      <w:r w:rsidR="006C184C">
        <w:br w:type="page"/>
      </w:r>
    </w:p>
    <w:p w14:paraId="5B8B2728" w14:textId="1B17E1B0" w:rsidR="006C184C" w:rsidRDefault="006C184C" w:rsidP="00672B0A">
      <w:pPr>
        <w:pStyle w:val="Heading1"/>
        <w:numPr>
          <w:ilvl w:val="0"/>
          <w:numId w:val="3"/>
        </w:numPr>
      </w:pPr>
      <w:bookmarkStart w:id="1" w:name="_Toc212036606"/>
      <w:r>
        <w:lastRenderedPageBreak/>
        <w:t>Introduction</w:t>
      </w:r>
      <w:bookmarkEnd w:id="1"/>
    </w:p>
    <w:p w14:paraId="656ECDDE" w14:textId="0B269678" w:rsidR="00E97165" w:rsidRDefault="00E97165" w:rsidP="00E97165">
      <w:r>
        <w:t>The marketing environment is made up of external factors and influences that affect how companies operate and compete. These factors are outside the direct control of a business, yet they have a strong influence on decisions, opportunities, and risks. For any company that operates in a fast-changing industry, the marketing environment is especially critical. External forces shape not only current performance but also future strategy, growth, and survival.</w:t>
      </w:r>
    </w:p>
    <w:p w14:paraId="715F9756" w14:textId="77777777" w:rsidR="00B56C8B" w:rsidRDefault="00B56C8B" w:rsidP="00B56C8B">
      <w:r>
        <w:t>The smartphone sector is one of the finest examples of an environment that changes fast with global and local pressures. Companies cannot ignore these forces. Competition can take many different forms. They must carefully study and adapt to them to stay competitive.</w:t>
      </w:r>
    </w:p>
    <w:p w14:paraId="7B3DAB1C" w14:textId="77777777" w:rsidR="00B56C8B" w:rsidRDefault="00B56C8B" w:rsidP="00B56C8B">
      <w:r>
        <w:t xml:space="preserve">Within this sector, firms can usually be divided into pioneers and followers. Firms that are considered pioneers are those which lead innovation, inspire trends and </w:t>
      </w:r>
      <w:proofErr w:type="spellStart"/>
      <w:r>
        <w:t>colours</w:t>
      </w:r>
      <w:proofErr w:type="spellEnd"/>
      <w:r>
        <w:t xml:space="preserve"> industry development. By investing heavily in R&amp;D, they risk losing money. However, they also get the benefit of being first with new products or features to market. Apple stands out as an innovative leader in the smartphone industry. Apple is the first to introduce audacious ideas, set up its own device-and-service ecosystem, and elevate consumer expectations.</w:t>
      </w:r>
    </w:p>
    <w:p w14:paraId="10D37D25" w14:textId="07DA4E88" w:rsidR="006C184C" w:rsidRDefault="00B56C8B" w:rsidP="00B56C8B">
      <w:r>
        <w:t>The report discusses two major macro-environmental forces namely technology and socio-culture. It explains how these forces provide opportunities and threats for pioneers and followers. Apple is taken as the pioneer and Samsung as the follower. The report also analyses the strategic responses of every company to stay competitive in the global market of smartphone manufacturing.</w:t>
      </w:r>
    </w:p>
    <w:p w14:paraId="677C8904" w14:textId="7E39CB64" w:rsidR="006C184C" w:rsidRDefault="006C184C" w:rsidP="00672B0A">
      <w:pPr>
        <w:pStyle w:val="Heading1"/>
      </w:pPr>
      <w:bookmarkStart w:id="2" w:name="_Toc212036607"/>
      <w:r>
        <w:t>Task 1: Macro Marketing Environment Analysis</w:t>
      </w:r>
      <w:bookmarkEnd w:id="2"/>
    </w:p>
    <w:p w14:paraId="59F60484" w14:textId="0A3CACD9" w:rsidR="006C184C" w:rsidRDefault="006C184C" w:rsidP="00672B0A">
      <w:pPr>
        <w:pStyle w:val="Heading2"/>
      </w:pPr>
      <w:bookmarkStart w:id="3" w:name="_Toc212036608"/>
      <w:r>
        <w:t>The Smartphone Industry Overview</w:t>
      </w:r>
      <w:bookmarkEnd w:id="3"/>
    </w:p>
    <w:p w14:paraId="161B0CFA" w14:textId="315DBBAF" w:rsidR="00E44AAA" w:rsidRDefault="006C184C" w:rsidP="006C184C">
      <w:r>
        <w:t>The global smartphone industry is one of the most technologically advanced and competitive sectors, valued at over USD 600 billion in 2024 (Statista, 202</w:t>
      </w:r>
      <w:r w:rsidR="001E3142">
        <w:t>5</w:t>
      </w:r>
      <w:r>
        <w:t xml:space="preserve">). </w:t>
      </w:r>
      <w:r w:rsidR="00DC6A41" w:rsidRPr="00DC6A41">
        <w:t xml:space="preserve">The market mostly comprises of Apple and Samsung, followed by Chinese brands such as Xiaomi, Oppo and Huawei. Based on figure 1, the market share for major smartphone vendors shifted from September 2024 to September 2025. Also, we can see </w:t>
      </w:r>
      <w:r w:rsidR="008767B8">
        <w:t>competition</w:t>
      </w:r>
      <w:r w:rsidR="00DC6A41" w:rsidRPr="00DC6A41">
        <w:t xml:space="preserve"> between Apple, Samsung and Chinese manufacturers.</w:t>
      </w:r>
    </w:p>
    <w:p w14:paraId="7171496E" w14:textId="77777777" w:rsidR="00B9335A" w:rsidRDefault="00B9335A" w:rsidP="00B9335A">
      <w:pPr>
        <w:keepNext/>
      </w:pPr>
      <w:r>
        <w:rPr>
          <w:noProof/>
        </w:rPr>
        <w:lastRenderedPageBreak/>
        <w:drawing>
          <wp:inline distT="0" distB="0" distL="0" distR="0" wp14:anchorId="4ADC2EF3" wp14:editId="00D7B5B6">
            <wp:extent cx="5733415" cy="322516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727214A3" w14:textId="0A862570" w:rsidR="00E44AAA" w:rsidRDefault="00B9335A" w:rsidP="00B9335A">
      <w:pPr>
        <w:jc w:val="center"/>
      </w:pPr>
      <w:bookmarkStart w:id="4" w:name="_Toc212036628"/>
      <w:r>
        <w:t xml:space="preserve">Figure </w:t>
      </w:r>
      <w:r w:rsidR="003B340F">
        <w:fldChar w:fldCharType="begin"/>
      </w:r>
      <w:r w:rsidR="003B340F">
        <w:instrText xml:space="preserve"> SEQ Figure \* ARABIC </w:instrText>
      </w:r>
      <w:r w:rsidR="003B340F">
        <w:fldChar w:fldCharType="separate"/>
      </w:r>
      <w:r>
        <w:rPr>
          <w:noProof/>
        </w:rPr>
        <w:t>1</w:t>
      </w:r>
      <w:r w:rsidR="003B340F">
        <w:rPr>
          <w:noProof/>
        </w:rPr>
        <w:fldChar w:fldCharType="end"/>
      </w:r>
      <w:r>
        <w:t xml:space="preserve">: </w:t>
      </w:r>
      <w:r w:rsidRPr="00615E3D">
        <w:t>Mobile Vendor Market Share Worldwide</w:t>
      </w:r>
      <w:r>
        <w:t xml:space="preserve"> (Source: </w:t>
      </w:r>
      <w:proofErr w:type="spellStart"/>
      <w:r>
        <w:t>Statcounter</w:t>
      </w:r>
      <w:proofErr w:type="spellEnd"/>
      <w:r>
        <w:t>)</w:t>
      </w:r>
      <w:bookmarkEnd w:id="4"/>
    </w:p>
    <w:p w14:paraId="663B8D71" w14:textId="77777777" w:rsidR="00D3273C" w:rsidRDefault="00D3273C" w:rsidP="00D3273C">
      <w:r>
        <w:t xml:space="preserve">Business success is defined through continuous innovation and digital transformation. For the past decade, smartphones have ceased to be mere video calling devices and are now the nerve </w:t>
      </w:r>
      <w:proofErr w:type="spellStart"/>
      <w:r>
        <w:t>centre</w:t>
      </w:r>
      <w:proofErr w:type="spellEnd"/>
      <w:r>
        <w:t xml:space="preserve"> of mega digital ecosystems including entertainment, finance, health, and social connectivity (Grewal, </w:t>
      </w:r>
      <w:proofErr w:type="spellStart"/>
      <w:r>
        <w:t>Roggeveen</w:t>
      </w:r>
      <w:proofErr w:type="spellEnd"/>
      <w:r>
        <w:t xml:space="preserve"> and </w:t>
      </w:r>
      <w:proofErr w:type="spellStart"/>
      <w:r>
        <w:t>Nordfält</w:t>
      </w:r>
      <w:proofErr w:type="spellEnd"/>
      <w:r>
        <w:t xml:space="preserve"> 2023).</w:t>
      </w:r>
    </w:p>
    <w:p w14:paraId="4118C287" w14:textId="15AE1958" w:rsidR="006C184C" w:rsidRDefault="00D3273C" w:rsidP="00D3273C">
      <w:r>
        <w:t>Framework explains that if a firm has resources sufficient then they can take advantage of an opportunity. For example, Apple is a pioneer firm using technological and branding moves to create the market trend. On the other hand, Samsung is a follower firm improving cost efficiency, scale, and diffusion of the technology to catch up (</w:t>
      </w:r>
      <w:proofErr w:type="spellStart"/>
      <w:r>
        <w:t>Ruokolainen</w:t>
      </w:r>
      <w:proofErr w:type="spellEnd"/>
      <w:r>
        <w:t xml:space="preserve"> and </w:t>
      </w:r>
      <w:proofErr w:type="spellStart"/>
      <w:r>
        <w:t>Igel</w:t>
      </w:r>
      <w:proofErr w:type="spellEnd"/>
      <w:r>
        <w:t xml:space="preserve">, 2022). </w:t>
      </w:r>
      <w:proofErr w:type="gramStart"/>
      <w:r>
        <w:t>So</w:t>
      </w:r>
      <w:proofErr w:type="gramEnd"/>
      <w:r>
        <w:t xml:space="preserve"> we need to assess influences in macro environment especially technology and socio-cultural factors in opportunities and threats for strategic positions.</w:t>
      </w:r>
    </w:p>
    <w:p w14:paraId="618839D0" w14:textId="08130F9F" w:rsidR="006C184C" w:rsidRDefault="006C184C" w:rsidP="00672B0A">
      <w:pPr>
        <w:pStyle w:val="Heading2"/>
      </w:pPr>
      <w:bookmarkStart w:id="5" w:name="_Toc212036609"/>
      <w:r>
        <w:t>Technological Environment</w:t>
      </w:r>
      <w:bookmarkEnd w:id="5"/>
    </w:p>
    <w:p w14:paraId="7A2D99D5" w14:textId="6371ED60" w:rsidR="00E97165" w:rsidRDefault="00E97165" w:rsidP="00E97165">
      <w:r>
        <w:t>Technology is the single most powerful external factor influencing the smartphone industry. Every year brings new advances in hardware, software, and networks. These advances change what phones can do and how companies must compete.</w:t>
      </w:r>
    </w:p>
    <w:p w14:paraId="33150E3C" w14:textId="770D9CD2" w:rsidR="006C184C" w:rsidRDefault="00D3273C" w:rsidP="00E97165">
      <w:r w:rsidRPr="00D3273C">
        <w:t>The development of 5G has changed the mobile world; chip design advancements have made our phones quicker and less power-hungry</w:t>
      </w:r>
      <w:r>
        <w:t>.</w:t>
      </w:r>
      <w:r w:rsidRPr="00D3273C">
        <w:t xml:space="preserve"> As shown in Figure 2, the global mobile internet connectivity steadily increased from 2015 to 2023. The shares of connected users increased and coverage and usage gaps decreased over these years.   A growing connected economy is </w:t>
      </w:r>
      <w:r w:rsidRPr="00D3273C">
        <w:lastRenderedPageBreak/>
        <w:t>an opportunity for smartphone makers, especially in developing economies where internet connectivity is increasing. A second major trend is sustainability, where technology is used to enhance device usability.</w:t>
      </w:r>
    </w:p>
    <w:p w14:paraId="728A4ABE" w14:textId="77777777" w:rsidR="00E44AAA" w:rsidRDefault="00E44AAA" w:rsidP="00E44AAA">
      <w:pPr>
        <w:keepNext/>
      </w:pPr>
      <w:r w:rsidRPr="00E44AAA">
        <w:rPr>
          <w:noProof/>
        </w:rPr>
        <w:drawing>
          <wp:inline distT="0" distB="0" distL="0" distR="0" wp14:anchorId="29D43B48" wp14:editId="40F83A40">
            <wp:extent cx="5733415" cy="34480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3448050"/>
                    </a:xfrm>
                    <a:prstGeom prst="rect">
                      <a:avLst/>
                    </a:prstGeom>
                  </pic:spPr>
                </pic:pic>
              </a:graphicData>
            </a:graphic>
          </wp:inline>
        </w:drawing>
      </w:r>
    </w:p>
    <w:p w14:paraId="5C1AC7B1" w14:textId="3176A96C" w:rsidR="00E44AAA" w:rsidRDefault="00E44AAA" w:rsidP="00E44AAA">
      <w:pPr>
        <w:jc w:val="center"/>
      </w:pPr>
      <w:bookmarkStart w:id="6" w:name="_Toc212036629"/>
      <w:r>
        <w:t xml:space="preserve">Figure </w:t>
      </w:r>
      <w:r w:rsidR="003B340F">
        <w:fldChar w:fldCharType="begin"/>
      </w:r>
      <w:r w:rsidR="003B340F">
        <w:instrText xml:space="preserve"> SEQ Figure \* ARABIC </w:instrText>
      </w:r>
      <w:r w:rsidR="003B340F">
        <w:fldChar w:fldCharType="separate"/>
      </w:r>
      <w:r w:rsidR="00B9335A">
        <w:rPr>
          <w:noProof/>
        </w:rPr>
        <w:t>2</w:t>
      </w:r>
      <w:r w:rsidR="003B340F">
        <w:rPr>
          <w:noProof/>
        </w:rPr>
        <w:fldChar w:fldCharType="end"/>
      </w:r>
      <w:r>
        <w:t xml:space="preserve">: </w:t>
      </w:r>
      <w:r w:rsidRPr="00DF51C5">
        <w:t>Global 5G adoption forecast to 2030 by region (Source: GSMA, 2024)</w:t>
      </w:r>
      <w:bookmarkEnd w:id="6"/>
    </w:p>
    <w:p w14:paraId="4541A166" w14:textId="793D484E" w:rsidR="006C184C" w:rsidRDefault="006C184C" w:rsidP="00672B0A">
      <w:pPr>
        <w:pStyle w:val="Heading3"/>
      </w:pPr>
      <w:bookmarkStart w:id="7" w:name="_Toc212036610"/>
      <w:r>
        <w:t>Opportunities and Threats for Pioneers</w:t>
      </w:r>
      <w:bookmarkEnd w:id="7"/>
    </w:p>
    <w:p w14:paraId="0F073428" w14:textId="060E2A4A" w:rsidR="00B56C8B" w:rsidRDefault="00B56C8B" w:rsidP="00B56C8B">
      <w:r>
        <w:t>For the pioneers like Apple, technological innovation is a way to provide differentiated offerings and long-term brand loyalty. Apple was an early adopter of proprietary chips, such as A-series and M-series processors. This helps improve control over performance, energy efficiency and ecosystem compatibility (Huggins and Prokop, 2020). New technologies like generative AI, spatial computing, and augmented reality (AR) are opening new frontiers for market expansion following Apple’s Vision Pro and AI-enabled camera features (Bloomberg, 2024).</w:t>
      </w:r>
    </w:p>
    <w:p w14:paraId="04EEDAF2" w14:textId="2268A213" w:rsidR="006C184C" w:rsidRDefault="00B56C8B" w:rsidP="00B56C8B">
      <w:r>
        <w:t>Nonetheless, technological leadership is highly capital-intensive and risky. The swift obsolescence of technology and patent lawsuits threaten the profitability of smart device makers. The pandemic-related semiconductor shortages are a sobering reminder of how vulnerable innovation-driven pioneers have become to supply chain disruptions.</w:t>
      </w:r>
    </w:p>
    <w:p w14:paraId="1E9D20E6" w14:textId="058F8658" w:rsidR="006C184C" w:rsidRDefault="006C184C" w:rsidP="00672B0A">
      <w:pPr>
        <w:pStyle w:val="Heading3"/>
      </w:pPr>
      <w:bookmarkStart w:id="8" w:name="_Toc212036611"/>
      <w:r>
        <w:lastRenderedPageBreak/>
        <w:t>Opportunities and Threats for Followers</w:t>
      </w:r>
      <w:bookmarkEnd w:id="8"/>
    </w:p>
    <w:p w14:paraId="753274CD" w14:textId="77777777" w:rsidR="00893BC2" w:rsidRDefault="00893BC2" w:rsidP="00893BC2">
      <w:r>
        <w:t>For followers like Samsung, technology creates both opportunities and threats.   Followers gain by avoiding the greatest risks associated with innovation. Instead, they can postpone adopting a technology until it has been proven before adapting it.  Samsung is very strong in manufacturing and hardware. According to Lee (2023), Achievements have been made in OLED displays, memory chips, and foldable phones. Because they can react quickly to changes in demand, Samsung can apply advanced feature technology across a broader market.</w:t>
      </w:r>
    </w:p>
    <w:p w14:paraId="2BB7DC01" w14:textId="77777777" w:rsidR="00893BC2" w:rsidRDefault="00893BC2" w:rsidP="00893BC2">
      <w:r>
        <w:t>Samsung gains an advantage from having a wider reach of customers. Samsung’s Galaxy S and Galaxy A series makes technology accessible through the productions of more expensive and cheaper models. This is especially important in emerging markets.</w:t>
      </w:r>
    </w:p>
    <w:p w14:paraId="6FB64D7B" w14:textId="477FCBD5" w:rsidR="006C184C" w:rsidRDefault="00893BC2" w:rsidP="00893BC2">
      <w:r>
        <w:t>But followers also face threats. They are often seen as imitators rather than innovators. It can be challenging to create customer loyalty to the brand because of this. Increasingly, the duration between an innovation and its imitation is shortening. Most features that used to be exclusive are now present in all brands. This makes it harder for followers to stand out. Samsung must depend on affordability, quick market entry, and broad availability to remain competitive (Grant, 2021).</w:t>
      </w:r>
    </w:p>
    <w:p w14:paraId="6005FFEB" w14:textId="031FD8C3" w:rsidR="006C184C" w:rsidRDefault="006C184C" w:rsidP="00672B0A">
      <w:pPr>
        <w:pStyle w:val="Heading3"/>
      </w:pPr>
      <w:bookmarkStart w:id="9" w:name="_Toc212036612"/>
      <w:r>
        <w:t>Comparative Implications</w:t>
      </w:r>
      <w:bookmarkEnd w:id="9"/>
    </w:p>
    <w:p w14:paraId="00F2047C" w14:textId="618D3561" w:rsidR="006C184C" w:rsidRDefault="00893BC2" w:rsidP="006C184C">
      <w:r w:rsidRPr="00893BC2">
        <w:t xml:space="preserve">With technological change, one group (pioneers) gains competitive advantage for few periods through innovation while other group (followers) exploits scale and adaptability. Technological </w:t>
      </w:r>
      <w:proofErr w:type="spellStart"/>
      <w:r w:rsidRPr="00893BC2">
        <w:t>commoditisation</w:t>
      </w:r>
      <w:proofErr w:type="spellEnd"/>
      <w:r w:rsidRPr="00893BC2">
        <w:t>, cybersecurity risks and global regulatory scrutiny related to data privacy and digital ecosystems, threaten both (Porter, 1985).</w:t>
      </w:r>
    </w:p>
    <w:p w14:paraId="5ED961DD" w14:textId="6E218C7F" w:rsidR="006C184C" w:rsidRDefault="006C184C" w:rsidP="00672B0A">
      <w:pPr>
        <w:pStyle w:val="Heading2"/>
      </w:pPr>
      <w:bookmarkStart w:id="10" w:name="_Toc212036613"/>
      <w:r>
        <w:t>Socio-Cultural Environment</w:t>
      </w:r>
      <w:bookmarkEnd w:id="10"/>
    </w:p>
    <w:p w14:paraId="1E8DB36F" w14:textId="7901DD50" w:rsidR="00E97165" w:rsidRDefault="00E97165" w:rsidP="00E97165">
      <w:r>
        <w:t xml:space="preserve">The socio-cultural environment also plays a major role in the smartphone industry. This environment includes the values, </w:t>
      </w:r>
      <w:proofErr w:type="spellStart"/>
      <w:r>
        <w:t>behaviours</w:t>
      </w:r>
      <w:proofErr w:type="spellEnd"/>
      <w:r>
        <w:t>, and lifestyles of consumers, as well as demographic changes in society. These factors shape how people use smartphones, what they expect from brands, and how they make purchasing decisions.</w:t>
      </w:r>
    </w:p>
    <w:p w14:paraId="23B64917" w14:textId="7B844A1C" w:rsidR="006C184C" w:rsidRDefault="00E97165" w:rsidP="00E97165">
      <w:r>
        <w:t>Smartphones are not just functional products. They are cultural symbols. People use them to express identity, to connect with others, and to show social status. This makes socio-cultural forces especially powerful in shaping the market.</w:t>
      </w:r>
    </w:p>
    <w:p w14:paraId="22A895E7" w14:textId="77777777" w:rsidR="00E44AAA" w:rsidRDefault="00E44AAA" w:rsidP="00E44AAA">
      <w:pPr>
        <w:keepNext/>
      </w:pPr>
      <w:r w:rsidRPr="00E44AAA">
        <w:rPr>
          <w:noProof/>
        </w:rPr>
        <w:lastRenderedPageBreak/>
        <w:drawing>
          <wp:inline distT="0" distB="0" distL="0" distR="0" wp14:anchorId="7D5FFB27" wp14:editId="0A09F550">
            <wp:extent cx="5733415" cy="4323080"/>
            <wp:effectExtent l="0" t="0" r="63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4323080"/>
                    </a:xfrm>
                    <a:prstGeom prst="rect">
                      <a:avLst/>
                    </a:prstGeom>
                  </pic:spPr>
                </pic:pic>
              </a:graphicData>
            </a:graphic>
          </wp:inline>
        </w:drawing>
      </w:r>
    </w:p>
    <w:p w14:paraId="1D1C1D5E" w14:textId="468B2C2A" w:rsidR="00E44AAA" w:rsidRDefault="00E44AAA" w:rsidP="00E44AAA">
      <w:pPr>
        <w:jc w:val="center"/>
      </w:pPr>
      <w:bookmarkStart w:id="11" w:name="_Toc212036630"/>
      <w:r>
        <w:t xml:space="preserve">Figure </w:t>
      </w:r>
      <w:r w:rsidR="003B340F">
        <w:fldChar w:fldCharType="begin"/>
      </w:r>
      <w:r w:rsidR="003B340F">
        <w:instrText xml:space="preserve"> SEQ Figure \* ARABIC </w:instrText>
      </w:r>
      <w:r w:rsidR="003B340F">
        <w:fldChar w:fldCharType="separate"/>
      </w:r>
      <w:r w:rsidR="00B9335A">
        <w:rPr>
          <w:noProof/>
        </w:rPr>
        <w:t>3</w:t>
      </w:r>
      <w:r w:rsidR="003B340F">
        <w:rPr>
          <w:noProof/>
        </w:rPr>
        <w:fldChar w:fldCharType="end"/>
      </w:r>
      <w:r>
        <w:t xml:space="preserve">: </w:t>
      </w:r>
      <w:r w:rsidRPr="0014266C">
        <w:t>Digital consumer subscription and usage trends (Source: Deloitte, 2024)</w:t>
      </w:r>
      <w:bookmarkEnd w:id="11"/>
    </w:p>
    <w:p w14:paraId="6CAEA67A" w14:textId="1817DCA0" w:rsidR="006C184C" w:rsidRDefault="006C184C" w:rsidP="00672B0A">
      <w:pPr>
        <w:pStyle w:val="Heading3"/>
      </w:pPr>
      <w:bookmarkStart w:id="12" w:name="_Toc212036614"/>
      <w:r>
        <w:t>Opportunities and Threats for Pioneers</w:t>
      </w:r>
      <w:bookmarkEnd w:id="12"/>
    </w:p>
    <w:p w14:paraId="56433F8B" w14:textId="1FFD9D64" w:rsidR="00B56C8B" w:rsidRDefault="00B56C8B" w:rsidP="00B56C8B">
      <w:r>
        <w:t xml:space="preserve">Apple's successful marketing comes from turning cultural trends in successful appeals. Consumers in today's society want to express their individuality through various things that bring prestige and style. Apple products form </w:t>
      </w:r>
      <w:r w:rsidR="004432D9">
        <w:t>an</w:t>
      </w:r>
      <w:r>
        <w:t xml:space="preserve"> interlinked system of tools and services that shapes users' identities and emotional bond.</w:t>
      </w:r>
    </w:p>
    <w:p w14:paraId="4226B150" w14:textId="6CE9A4F7" w:rsidR="006C184C" w:rsidRDefault="00B56C8B" w:rsidP="00B56C8B">
      <w:r>
        <w:t xml:space="preserve">New perspectives have pressured companies to think more about how filtered it is. Today people expect companies to be clear concerning their business </w:t>
      </w:r>
      <w:proofErr w:type="spellStart"/>
      <w:r>
        <w:t>envoriment</w:t>
      </w:r>
      <w:proofErr w:type="spellEnd"/>
      <w:r>
        <w:t>. Apple is facing criticism for not recycling electronics and hiring company overseas. Additionally, globalization leads to difficulties in finding what appeals to all people. Apple's stylish yet sparse design maybe good overseas but realistically it won't be marketable to developing states.</w:t>
      </w:r>
    </w:p>
    <w:p w14:paraId="34601712" w14:textId="66779C99" w:rsidR="006C184C" w:rsidRDefault="006C184C" w:rsidP="00672B0A">
      <w:pPr>
        <w:pStyle w:val="Heading3"/>
      </w:pPr>
      <w:bookmarkStart w:id="13" w:name="_Toc212036615"/>
      <w:r>
        <w:t>Opportunities and Threats for Followers</w:t>
      </w:r>
      <w:bookmarkEnd w:id="13"/>
    </w:p>
    <w:p w14:paraId="2D909211" w14:textId="6C9C0A1F" w:rsidR="004432D9" w:rsidRDefault="004432D9" w:rsidP="004432D9">
      <w:r>
        <w:t xml:space="preserve">The global brand, Samsung, implements adaptability and localization to satisfy its users. Samsung's "Do What You Can't" has promised empowerment, involvement and technological </w:t>
      </w:r>
      <w:r>
        <w:lastRenderedPageBreak/>
        <w:t>accessibility (Samsung, 2017). Manufacturers such as Samsung are perfectly able to make their features and prices flexible so that everyone is happy and satisfied.</w:t>
      </w:r>
    </w:p>
    <w:p w14:paraId="33B532B6" w14:textId="45963A5B" w:rsidR="006C184C" w:rsidRDefault="004432D9" w:rsidP="004432D9">
      <w:r>
        <w:t>Cultural diversity creates a difficulty in maintaining a consistent brand. Follower’s risk causing brand damage when balancing initial product quality with general mass affordability. With more ppl favoring authenticity self the consumer economic force must change up quickly.</w:t>
      </w:r>
    </w:p>
    <w:p w14:paraId="1617E105" w14:textId="15BF7572" w:rsidR="006C184C" w:rsidRDefault="006C184C" w:rsidP="00672B0A">
      <w:pPr>
        <w:pStyle w:val="Heading3"/>
      </w:pPr>
      <w:bookmarkStart w:id="14" w:name="_Toc212036616"/>
      <w:r>
        <w:t>Comparative Implications</w:t>
      </w:r>
      <w:bookmarkEnd w:id="14"/>
    </w:p>
    <w:p w14:paraId="00A8B80C" w14:textId="59E83E1E" w:rsidR="006C184C" w:rsidRDefault="004432D9" w:rsidP="006C184C">
      <w:r w:rsidRPr="004432D9">
        <w:t xml:space="preserve">Socio-cultural trends create similarities and differences. Even as the world becomes a smaller place through </w:t>
      </w:r>
      <w:proofErr w:type="spellStart"/>
      <w:r w:rsidRPr="004432D9">
        <w:t>globalisation</w:t>
      </w:r>
      <w:proofErr w:type="spellEnd"/>
      <w:r w:rsidRPr="004432D9">
        <w:t xml:space="preserve"> and the adaptation of similar digital lifestyles, Kaufmann argues the cultures of place still matter as they continue to influence purchase motivations. Pioneers like Apple embrace universal design and exclusivity, but followers like Samsung focus on accessibility and cultural relevance. Both must adjust meaningfully to changing attitudes on sustainability, inclusivity and digital wellbeing.</w:t>
      </w:r>
    </w:p>
    <w:p w14:paraId="0C1B53DB" w14:textId="6D096469" w:rsidR="006C184C" w:rsidRDefault="006C184C" w:rsidP="00672B0A">
      <w:pPr>
        <w:pStyle w:val="Heading1"/>
      </w:pPr>
      <w:bookmarkStart w:id="15" w:name="_Toc212036617"/>
      <w:r>
        <w:t>Task 2: Strategic Responses of Pioneers and Followers</w:t>
      </w:r>
      <w:bookmarkEnd w:id="15"/>
    </w:p>
    <w:p w14:paraId="76B96BB3" w14:textId="77777777" w:rsidR="006C184C" w:rsidRDefault="006C184C" w:rsidP="006C184C">
      <w:r>
        <w:t>Building on the environmental analysis, this section critically evaluates how Apple and Samsung strategically respond to technological and socio-cultural changes to sustain competitive advantage.</w:t>
      </w:r>
    </w:p>
    <w:p w14:paraId="580607CE" w14:textId="0C299757" w:rsidR="006C184C" w:rsidRDefault="006C184C" w:rsidP="00672B0A">
      <w:pPr>
        <w:pStyle w:val="Heading2"/>
      </w:pPr>
      <w:bookmarkStart w:id="16" w:name="_Toc212036618"/>
      <w:r>
        <w:t>Strategic Response to Technological Factors</w:t>
      </w:r>
      <w:bookmarkEnd w:id="16"/>
    </w:p>
    <w:p w14:paraId="41222B4E" w14:textId="6027522F" w:rsidR="006C184C" w:rsidRDefault="006C184C" w:rsidP="00672B0A">
      <w:pPr>
        <w:pStyle w:val="Heading3"/>
      </w:pPr>
      <w:bookmarkStart w:id="17" w:name="_Toc212036619"/>
      <w:r>
        <w:t>Apple’s Strategic Response</w:t>
      </w:r>
      <w:bookmarkEnd w:id="17"/>
    </w:p>
    <w:p w14:paraId="64C36694" w14:textId="3A31E615" w:rsidR="00975ED9" w:rsidRDefault="004432D9" w:rsidP="00975ED9">
      <w:r w:rsidRPr="004432D9">
        <w:t>Apple has always placed innovation above any tool or method. Innovation has always been a priority for Apple. Companies that manage their ecosystem tend to maintain the same approach overall. It offers a fluid experience on the software end as well as the hardware end to every user at all times. Thanks to these strategies, Apple stands out in a crowded market.</w:t>
      </w:r>
    </w:p>
    <w:p w14:paraId="37431754" w14:textId="77777777" w:rsidR="00975ED9" w:rsidRDefault="00975ED9" w:rsidP="00975ED9">
      <w:r>
        <w:t xml:space="preserve">A key illustration of this strategy at work is Apple producing the processors for its computers. Apple has been investing in the A17 Bionic chip to reduce performance dependence on Intel to maintain high-quality control </w:t>
      </w:r>
      <w:proofErr w:type="gramStart"/>
      <w:r>
        <w:t>In</w:t>
      </w:r>
      <w:proofErr w:type="gramEnd"/>
      <w:r>
        <w:t xml:space="preserve"> order to optimize speed, security, and energy efficiency, Apple manufacturers their own chips for the devices. Some </w:t>
      </w:r>
      <w:proofErr w:type="spellStart"/>
      <w:r>
        <w:t>compettors</w:t>
      </w:r>
      <w:proofErr w:type="spellEnd"/>
      <w:r>
        <w:t xml:space="preserve"> using external energy sources have a lot of trouble finding new sources to use (Niven, 2010).</w:t>
      </w:r>
    </w:p>
    <w:p w14:paraId="23E2CA02" w14:textId="77777777" w:rsidR="00975ED9" w:rsidRDefault="00975ED9" w:rsidP="00975ED9">
      <w:r>
        <w:t xml:space="preserve">Apple also invests in emerging technologies. Apple invests thirty billion United States dollars annually for the expansion of scientific knowledge. Technology bound for the future is going to make its way around to people worldwide. Some potential innovations by Apple could create </w:t>
      </w:r>
      <w:r>
        <w:lastRenderedPageBreak/>
        <w:t>new categories of devices - a representative example being the Vision Pro headset. The best way to make sure that there is always more to make is to stay ahead of the curve.</w:t>
      </w:r>
    </w:p>
    <w:p w14:paraId="4E6C760F" w14:textId="77777777" w:rsidR="00975ED9" w:rsidRDefault="00975ED9" w:rsidP="00975ED9">
      <w:r>
        <w:t>Apple's focus on product and process enhances their marketing strategy, giving them a strong position in consumer demand. Apple's product strategy can be noticed through the design of both their hardware and software, that are produced inhouse, which greatly improves the product itself. When transferring products from one thing to the other, customers expect their products to be on point and amazing.</w:t>
      </w:r>
    </w:p>
    <w:p w14:paraId="31F9F44B" w14:textId="77777777" w:rsidR="00975ED9" w:rsidRDefault="00975ED9" w:rsidP="00975ED9">
      <w:r>
        <w:t>Additionally, Apple acknowledges there are associated risks, according to Apple. Hoping to limit unexpected expenses, Apple collaborates with manufacturers who have consistently delivered large quantities. The country of Vietnam has a strategy of choosing multiple supplies bought in the same place. The diversification of important industries is crucial in order to prevent disastrous external shocks.</w:t>
      </w:r>
    </w:p>
    <w:p w14:paraId="70F2BD6D" w14:textId="5D1DA8BA" w:rsidR="006C184C" w:rsidRDefault="00975ED9" w:rsidP="00975ED9">
      <w:r>
        <w:t>Apple also incorporates environmentally friendly methods into their new technology. This company aims to reduce manufacturing and product environmental impact by utilizing recycled materials those situations. By doing this it is greater than have only Apple's leadership on the technology.</w:t>
      </w:r>
    </w:p>
    <w:p w14:paraId="354EDEB4" w14:textId="5F88B4D5" w:rsidR="006C184C" w:rsidRDefault="006C184C" w:rsidP="00672B0A">
      <w:pPr>
        <w:pStyle w:val="Heading3"/>
      </w:pPr>
      <w:bookmarkStart w:id="18" w:name="_Toc212036620"/>
      <w:r>
        <w:t>Samsung’s Strategic Response</w:t>
      </w:r>
      <w:bookmarkEnd w:id="18"/>
    </w:p>
    <w:p w14:paraId="76D2ACCA" w14:textId="2374D88C" w:rsidR="00975ED9" w:rsidRDefault="00975ED9" w:rsidP="00975ED9">
      <w:r>
        <w:t xml:space="preserve">Samsung's strategy shows a fast follower and open innovation. Consequently, the technological response derives an adaptive innovation that quickly absorbs newly developed technologies by competitors and at the same time </w:t>
      </w:r>
      <w:proofErr w:type="spellStart"/>
      <w:r>
        <w:t>optimises</w:t>
      </w:r>
      <w:proofErr w:type="spellEnd"/>
      <w:r>
        <w:t xml:space="preserve"> cost and scalability. Samsung has taken a lead in foldable smartphone </w:t>
      </w:r>
      <w:proofErr w:type="spellStart"/>
      <w:r>
        <w:t>commercialisation</w:t>
      </w:r>
      <w:proofErr w:type="spellEnd"/>
      <w:r>
        <w:t>, an area where Apple has been less active, due to its experience in display technology (Lee 2023).</w:t>
      </w:r>
    </w:p>
    <w:p w14:paraId="0B3BBFA4" w14:textId="77777777" w:rsidR="00975ED9" w:rsidRDefault="00975ED9" w:rsidP="00975ED9">
      <w:r>
        <w:t>Samsung’s multi-tier product strategy (galaxy a, s, and z series) ensures broad market coverage, aligning technological sophistication with price affordability. The company invests heavily in R&amp;D (USD 22 billion in 2024) specifically for semiconductors, AI and 6G networks (Samsung, 2024b). Its open-source collaboration (</w:t>
      </w:r>
      <w:proofErr w:type="gramStart"/>
      <w:r>
        <w:t>e.g.</w:t>
      </w:r>
      <w:proofErr w:type="gramEnd"/>
      <w:r>
        <w:t xml:space="preserve"> Android, Google Cloud AI) enables easier adaptation to rapid innovation.</w:t>
      </w:r>
    </w:p>
    <w:p w14:paraId="0E33AC9B" w14:textId="77777777" w:rsidR="00975ED9" w:rsidRDefault="00975ED9" w:rsidP="00975ED9">
      <w:r>
        <w:t xml:space="preserve">Still, since Samsung relies on external software ecosystems like Android, it cannot control the user experience as well as Apple. To counter this, Samsung uses ecosystem partners (SmartThings, Galaxy AI) and sustainability-driven innovation, relying on recycled materials </w:t>
      </w:r>
      <w:r>
        <w:lastRenderedPageBreak/>
        <w:t>and energy-efficient manufacturing to align with global technological and environmental trends (Samsung, 2024a).</w:t>
      </w:r>
    </w:p>
    <w:p w14:paraId="1A02E042" w14:textId="6F71685C" w:rsidR="00DC54FF" w:rsidRDefault="00975ED9" w:rsidP="00975ED9">
      <w:r>
        <w:t xml:space="preserve">Samsung uses product, price and place strategies. It is targeting a diverse product range across price levels to gain a foothold in both premium and budget markets. Because of its tiered pricing policy, the products being promoted is available to most consumers in a myriad of market. The </w:t>
      </w:r>
      <w:proofErr w:type="spellStart"/>
      <w:r>
        <w:t>organisation's</w:t>
      </w:r>
      <w:proofErr w:type="spellEnd"/>
      <w:r>
        <w:t xml:space="preserve"> channel distribution (Place) is so strong globally that it can be found everywhere even in the emerging market.</w:t>
      </w:r>
    </w:p>
    <w:p w14:paraId="621BE753" w14:textId="53F4613F" w:rsidR="006C184C" w:rsidRDefault="006C184C" w:rsidP="00672B0A">
      <w:pPr>
        <w:pStyle w:val="Heading3"/>
      </w:pPr>
      <w:bookmarkStart w:id="19" w:name="_Toc212036621"/>
      <w:r>
        <w:t>Comparative Insight</w:t>
      </w:r>
      <w:bookmarkEnd w:id="19"/>
    </w:p>
    <w:p w14:paraId="4E62C1FF" w14:textId="7CB1C87C" w:rsidR="006C184C" w:rsidRDefault="00E97165" w:rsidP="006C184C">
      <w:r w:rsidRPr="00E97165">
        <w:t>When comparing Apple and Samsung, the differences are clear. Apple focuses on vertical integration, exclusivity, and proactive innovation. Samsung focuses on flexibility, speed, and broad accessibility. Apple creates high-margin products that dominate the premium market. Samsung covers more market segments and achieves strength through volume. Both strategies are effective because they fit the strengths of each company.</w:t>
      </w:r>
    </w:p>
    <w:p w14:paraId="02D011D6" w14:textId="6143895F" w:rsidR="006C184C" w:rsidRDefault="006C184C" w:rsidP="00672B0A">
      <w:pPr>
        <w:pStyle w:val="Heading2"/>
      </w:pPr>
      <w:bookmarkStart w:id="20" w:name="_Toc212036622"/>
      <w:r>
        <w:t>Strategic Response to Socio-Cultural Factors</w:t>
      </w:r>
      <w:bookmarkEnd w:id="20"/>
    </w:p>
    <w:p w14:paraId="1F89EB24" w14:textId="76F9F965" w:rsidR="006C184C" w:rsidRDefault="006C184C" w:rsidP="00672B0A">
      <w:pPr>
        <w:pStyle w:val="Heading3"/>
      </w:pPr>
      <w:bookmarkStart w:id="21" w:name="_Toc212036623"/>
      <w:r>
        <w:t>Apple’s Strategic Response</w:t>
      </w:r>
      <w:bookmarkEnd w:id="21"/>
    </w:p>
    <w:p w14:paraId="6F1A1C7E" w14:textId="77777777" w:rsidR="00F83B86" w:rsidRDefault="00F83B86" w:rsidP="00F83B86">
      <w:r>
        <w:t>Apple builds its marketing around cultural meaning. It does not simply sell products. It sells an experience and a lifestyle. The brand is linked to creativity, status, and identity. Apple's commercial campaign focuses on simplicity, elegance and emotional connection `</w:t>
      </w:r>
      <w:proofErr w:type="gramStart"/>
      <w:r>
        <w:t>`(</w:t>
      </w:r>
      <w:proofErr w:type="gramEnd"/>
      <w:r>
        <w:t>Kotler, Keller and Cherry, 2025) as its platform'' while using large expense budgets. Their important connection with consumers has greatly appreciated their good products.</w:t>
      </w:r>
    </w:p>
    <w:p w14:paraId="57C4085B" w14:textId="77777777" w:rsidR="00F83B86" w:rsidRDefault="00F83B86" w:rsidP="00F83B86">
      <w:r>
        <w:t xml:space="preserve">Apple acknowledges the growing concern of sustainability. Apple has set to a plan to become fully carbon neutral by 2030 across </w:t>
      </w:r>
      <w:proofErr w:type="gramStart"/>
      <w:r>
        <w:t>it</w:t>
      </w:r>
      <w:proofErr w:type="gramEnd"/>
      <w:r>
        <w:t xml:space="preserve"> whole operation in Italy. Many consumers in developed communities consider environmental impact before making a purchase today.</w:t>
      </w:r>
    </w:p>
    <w:p w14:paraId="16816B32" w14:textId="77777777" w:rsidR="00F83B86" w:rsidRDefault="00F83B86" w:rsidP="00F83B86">
      <w:r>
        <w:t>Apple responds to the pressures of modern society to limit privacy. Producing a new message around privacy has been at the center of Apples recent concerns that consumers pollute their own data. With users' data secure, values such as digital ethics are looked up to in cities across the world today.</w:t>
      </w:r>
    </w:p>
    <w:p w14:paraId="7DFA125C" w14:textId="77777777" w:rsidR="00F83B86" w:rsidRDefault="00F83B86" w:rsidP="00F83B86">
      <w:r>
        <w:t xml:space="preserve">The company's responses to this issue also relate to marketing strategy. Part of Nike's communications strategy involves elements which push </w:t>
      </w:r>
      <w:proofErr w:type="spellStart"/>
      <w:proofErr w:type="gramStart"/>
      <w:r>
        <w:t>peoples</w:t>
      </w:r>
      <w:proofErr w:type="spellEnd"/>
      <w:proofErr w:type="gramEnd"/>
      <w:r>
        <w:t xml:space="preserve"> imaginations when selecting merchandise to use and attract people to buy it. Apple Stores are Physical Evidence of the brand experience. The entire experience of a brand takes place in one area. Minimal store space, with </w:t>
      </w:r>
      <w:r>
        <w:lastRenderedPageBreak/>
        <w:t>the intent of emphasizing innovation and modern elegance. Emotional attachment to the brand should be value importance when purchasing products.</w:t>
      </w:r>
    </w:p>
    <w:p w14:paraId="6B44EC53" w14:textId="7D9F5246" w:rsidR="006C184C" w:rsidRDefault="00F83B86" w:rsidP="00F83B86">
      <w:r>
        <w:t xml:space="preserve">Apple’s weakness is affordability. The cost of British products makes them inaccessible in other countries. In areas where the price is such </w:t>
      </w:r>
      <w:proofErr w:type="spellStart"/>
      <w:proofErr w:type="gramStart"/>
      <w:r>
        <w:t>a</w:t>
      </w:r>
      <w:proofErr w:type="spellEnd"/>
      <w:proofErr w:type="gramEnd"/>
      <w:r>
        <w:t xml:space="preserve"> important part, business will be limited.</w:t>
      </w:r>
    </w:p>
    <w:p w14:paraId="6726A9D7" w14:textId="6EE18981" w:rsidR="006C184C" w:rsidRDefault="006C184C" w:rsidP="00672B0A">
      <w:pPr>
        <w:pStyle w:val="Heading3"/>
      </w:pPr>
      <w:bookmarkStart w:id="22" w:name="_Toc212036624"/>
      <w:r>
        <w:t>Samsung’s Strategic Response</w:t>
      </w:r>
      <w:bookmarkEnd w:id="22"/>
    </w:p>
    <w:p w14:paraId="049D7C0D" w14:textId="77777777" w:rsidR="00F83B86" w:rsidRDefault="00F83B86" w:rsidP="00F83B86">
      <w:r>
        <w:t>Samsung places itself as inclusive and culturally adaptable. According to IDC (2023), they create campaigns which connect to local communities using local influencers and traditions. Samsung creates a perception that its brand is relevant across different cultures by doing this.</w:t>
      </w:r>
    </w:p>
    <w:p w14:paraId="28ACBE1D" w14:textId="77777777" w:rsidR="00F83B86" w:rsidRDefault="00F83B86" w:rsidP="00F83B86">
      <w:r>
        <w:t>Samsung also addresses sustainability. According to Samsung 2024, the Galaxy for the Planet initiative responds to consumer demand for eco-friendliness.  Samsung is increasing its credibility with young people through its use of renewable energy and recycling and waste reduction.</w:t>
      </w:r>
    </w:p>
    <w:p w14:paraId="06062BA4" w14:textId="77777777" w:rsidR="00F83B86" w:rsidRDefault="00F83B86" w:rsidP="00F83B86">
      <w:r>
        <w:t xml:space="preserve">Samsung uses promotion, price, and people in their marketing mix to reach their customers. Samsung's regional marketing focuses on culturally relevant initiatives and partnerships with local influencers. Flexible pricing encourages access by socio-economic class. Local engagement is emphasized with reference to “People”. Relatable brands make society responsible and vice-versa. </w:t>
      </w:r>
    </w:p>
    <w:p w14:paraId="36030806" w14:textId="35C4E288" w:rsidR="006C184C" w:rsidRDefault="00F83B86" w:rsidP="00F83B86">
      <w:r>
        <w:t>Samsung’s wide range of products narrows the digital gap. Providing different models at varying prices ensures that more people are able to afford mobile phones. By opening up its market, it strengthens its penetration but also faces challenges in terms of its global branding. Serving the low-income and premium markets will dilute its identity.</w:t>
      </w:r>
    </w:p>
    <w:p w14:paraId="12B6A8F4" w14:textId="5D6516C4" w:rsidR="006C184C" w:rsidRDefault="006C184C" w:rsidP="00672B0A">
      <w:pPr>
        <w:pStyle w:val="Heading3"/>
      </w:pPr>
      <w:bookmarkStart w:id="23" w:name="_Toc212036625"/>
      <w:r>
        <w:t>Comparative Insight</w:t>
      </w:r>
      <w:bookmarkEnd w:id="23"/>
    </w:p>
    <w:p w14:paraId="0465CF3F" w14:textId="26C0E5F7" w:rsidR="006C184C" w:rsidRDefault="00E97165" w:rsidP="006C184C">
      <w:r w:rsidRPr="00E97165">
        <w:t>Apple focuses on exclusivity, status, and ethical values. Samsung focuses on inclusivity, accessibility, and cultural relevance. Both approaches succeed in different ways. Apple creates symbolic value and aspirational branding. Samsung creates mass reach and cultural adaptability. Each strategy matches the company’s strengths and market position.</w:t>
      </w:r>
    </w:p>
    <w:p w14:paraId="25C0080D" w14:textId="0A27559E" w:rsidR="006C184C" w:rsidRDefault="006C184C" w:rsidP="00672B0A">
      <w:pPr>
        <w:pStyle w:val="Heading1"/>
      </w:pPr>
      <w:bookmarkStart w:id="24" w:name="_Toc212036626"/>
      <w:r>
        <w:t>Conclusion</w:t>
      </w:r>
      <w:bookmarkEnd w:id="24"/>
    </w:p>
    <w:p w14:paraId="6A05FA85" w14:textId="77777777" w:rsidR="00471FDB" w:rsidRDefault="00471FDB" w:rsidP="00471FDB">
      <w:r>
        <w:t xml:space="preserve">Analysis of the external environment in the Smartphone industry shows that competition revolves around technology and social factors. Certain events pose opportunities for deep changes, however also obstacles to overall progress. Apple's strategy as a first mover is built </w:t>
      </w:r>
      <w:r>
        <w:lastRenderedPageBreak/>
        <w:t>upon innovation and exclusivity; in contrast, a second mover like Samsung will rely on adaptations and broad availability.</w:t>
      </w:r>
    </w:p>
    <w:p w14:paraId="0268A6BF" w14:textId="77777777" w:rsidR="00471FDB" w:rsidRDefault="00471FDB" w:rsidP="00471FDB">
      <w:r>
        <w:t>Apple's leadership, integration of new technologies and consumer recognition has. The latest advancements in the cell phone industry are facing challenges you never thought. Samsung has the ability to beat out other competitors through adaptability as well as an extensive market. The brand faces problems of unclear identity and diluted credibility.</w:t>
      </w:r>
    </w:p>
    <w:p w14:paraId="03D1AC7B" w14:textId="77777777" w:rsidR="00471FDB" w:rsidRDefault="00471FDB" w:rsidP="00471FDB">
      <w:r>
        <w:t xml:space="preserve">Their respective corporate strategies accurately fit each company's position. The products that Apple relies on to generate massive profits seem to be designed around the ideas of exclusivity, privacy and sustainability; the "big three". Although these ideals are of high importance to some people in the world, or perhaps in Europe, the new trend of disposable goods is changing the way we today view something desirable and what we are willing to pay for. To teenagers in Europe, it's not about who has a smartphone, it's about who has an </w:t>
      </w:r>
      <w:proofErr w:type="spellStart"/>
      <w:r>
        <w:t>Iphone</w:t>
      </w:r>
      <w:proofErr w:type="spellEnd"/>
      <w:r>
        <w:t xml:space="preserve">. But why is that? Is it because </w:t>
      </w:r>
      <w:proofErr w:type="spellStart"/>
      <w:r>
        <w:t>Iphones</w:t>
      </w:r>
      <w:proofErr w:type="spellEnd"/>
      <w:r>
        <w:t xml:space="preserve"> have better processors and better camera and storage? No. Let me ask you, to who does your cell phone belong to? Many of us would answer that it belongs to your parents to whom you expect it to remain a worthy investment even up to college. Throughout this </w:t>
      </w:r>
      <w:proofErr w:type="gramStart"/>
      <w:r>
        <w:t>time</w:t>
      </w:r>
      <w:proofErr w:type="gramEnd"/>
      <w:r>
        <w:t xml:space="preserve"> we suffer from anxiety, disappointment and various countless amounts of frustration, and when it seems all hope is lost we shed our </w:t>
      </w:r>
      <w:proofErr w:type="spellStart"/>
      <w:r>
        <w:t>Iphones</w:t>
      </w:r>
      <w:proofErr w:type="spellEnd"/>
      <w:r>
        <w:t xml:space="preserve"> like old clothes. As for today, not only have we gone from hoping for new </w:t>
      </w:r>
      <w:proofErr w:type="spellStart"/>
      <w:r>
        <w:t>iconical</w:t>
      </w:r>
      <w:proofErr w:type="spellEnd"/>
      <w:r>
        <w:t xml:space="preserve">, spiderweb, crooked panel phones onto </w:t>
      </w:r>
      <w:proofErr w:type="spellStart"/>
      <w:r>
        <w:t>Iphones</w:t>
      </w:r>
      <w:proofErr w:type="spellEnd"/>
      <w:r>
        <w:t xml:space="preserve"> but onto previous flagship models of said phones. Besides, the </w:t>
      </w:r>
      <w:proofErr w:type="spellStart"/>
      <w:r>
        <w:t>Iphone</w:t>
      </w:r>
      <w:proofErr w:type="spellEnd"/>
      <w:r>
        <w:t xml:space="preserve"> stands alone as the colleges are focused on bringing laptops instead of phones, have us decide what we want. To auto enthusiasts who these Samsung enables an easing of innovative and quality living. To compete in the smartphone business, you can't rely on one strategy alone.</w:t>
      </w:r>
    </w:p>
    <w:p w14:paraId="498584DD" w14:textId="1DD29BEB" w:rsidR="006C184C" w:rsidRDefault="00471FDB" w:rsidP="00471FDB">
      <w:r>
        <w:t>Pioneers and followers aren't always absolutely opposite. They are different roles within the same system. Early contributors set the path for new methods while those that follow can establish their knowledges and strengthen already created methods. Both individuals, adaptable to similar forces, also enter an arena of constant change. The team members involved in the planned venture should be proved, thought of, in a plausible time activating long lifetime success.</w:t>
      </w:r>
    </w:p>
    <w:p w14:paraId="4FA2B98B" w14:textId="77777777" w:rsidR="00672B0A" w:rsidRDefault="006C184C" w:rsidP="006C184C">
      <w:r>
        <w:t xml:space="preserve"> </w:t>
      </w:r>
    </w:p>
    <w:p w14:paraId="278AA005" w14:textId="77777777" w:rsidR="00672B0A" w:rsidRDefault="00672B0A">
      <w:pPr>
        <w:spacing w:after="78"/>
        <w:ind w:left="-6"/>
      </w:pPr>
      <w:r>
        <w:br w:type="page"/>
      </w:r>
    </w:p>
    <w:p w14:paraId="60775176" w14:textId="30B4EA3B" w:rsidR="006C184C" w:rsidRDefault="006C184C" w:rsidP="00672B0A">
      <w:pPr>
        <w:pStyle w:val="Heading1"/>
      </w:pPr>
      <w:bookmarkStart w:id="25" w:name="_Toc212036627"/>
      <w:r>
        <w:lastRenderedPageBreak/>
        <w:t>References</w:t>
      </w:r>
      <w:bookmarkEnd w:id="25"/>
    </w:p>
    <w:p w14:paraId="287BA5BE" w14:textId="77777777" w:rsidR="00181452" w:rsidRDefault="00181452" w:rsidP="00181452">
      <w:pPr>
        <w:pStyle w:val="NormalWeb"/>
        <w:spacing w:line="360" w:lineRule="auto"/>
        <w:ind w:left="720" w:hanging="720"/>
      </w:pPr>
      <w:r>
        <w:t xml:space="preserve">Accenture (2024) </w:t>
      </w:r>
      <w:r>
        <w:rPr>
          <w:rStyle w:val="Emphasis"/>
        </w:rPr>
        <w:t>The Empowered Consumer</w:t>
      </w:r>
      <w:r>
        <w:t xml:space="preserve">. Available at: </w:t>
      </w:r>
      <w:hyperlink r:id="rId12" w:tgtFrame="_new" w:history="1">
        <w:r>
          <w:rPr>
            <w:rStyle w:val="Hyperlink"/>
            <w:rFonts w:eastAsiaTheme="majorEastAsia"/>
          </w:rPr>
          <w:t>https://www.accenture.com/us-en/insights/consulting/empowered-consumer</w:t>
        </w:r>
      </w:hyperlink>
      <w:r>
        <w:t xml:space="preserve"> (Accessed: 11 October 2025).</w:t>
      </w:r>
    </w:p>
    <w:p w14:paraId="2A9241C4" w14:textId="77777777" w:rsidR="00181452" w:rsidRDefault="00181452" w:rsidP="00181452">
      <w:pPr>
        <w:pStyle w:val="NormalWeb"/>
        <w:spacing w:line="360" w:lineRule="auto"/>
        <w:ind w:left="720" w:hanging="720"/>
      </w:pPr>
      <w:r>
        <w:t xml:space="preserve">Apple (2023) </w:t>
      </w:r>
      <w:r>
        <w:rPr>
          <w:rStyle w:val="Emphasis"/>
        </w:rPr>
        <w:t>Environmental Progress Report 2023</w:t>
      </w:r>
      <w:r>
        <w:t xml:space="preserve">. Available at: </w:t>
      </w:r>
      <w:hyperlink r:id="rId13" w:tgtFrame="_new" w:history="1">
        <w:r>
          <w:rPr>
            <w:rStyle w:val="Hyperlink"/>
            <w:rFonts w:eastAsiaTheme="majorEastAsia"/>
          </w:rPr>
          <w:t>https://www.apple.com/environment/pdf/Apple_Environmental_Progress_Report_2023.pdf</w:t>
        </w:r>
      </w:hyperlink>
      <w:r>
        <w:t xml:space="preserve"> (Accessed: 11 October 2025).</w:t>
      </w:r>
    </w:p>
    <w:p w14:paraId="47F1CA94" w14:textId="77777777" w:rsidR="00181452" w:rsidRDefault="00181452" w:rsidP="00181452">
      <w:pPr>
        <w:pStyle w:val="NormalWeb"/>
        <w:spacing w:line="360" w:lineRule="auto"/>
        <w:ind w:left="720" w:hanging="720"/>
      </w:pPr>
      <w:r>
        <w:t xml:space="preserve">Apple (2024) </w:t>
      </w:r>
      <w:r>
        <w:rPr>
          <w:rStyle w:val="Emphasis"/>
        </w:rPr>
        <w:t>Form 10-K: Annual report pursuant to Section 13 or 15(d) of the Securities Exchange Act of 1934 (Fiscal year ended September 28, 2024)</w:t>
      </w:r>
      <w:r>
        <w:t xml:space="preserve">. Available at: </w:t>
      </w:r>
      <w:hyperlink r:id="rId14" w:tgtFrame="_new" w:history="1">
        <w:r>
          <w:rPr>
            <w:rStyle w:val="Hyperlink"/>
            <w:rFonts w:eastAsiaTheme="majorEastAsia"/>
          </w:rPr>
          <w:t>https://www.sec.gov/ixviewer/doc?action=display&amp;source=content&amp;source_url=/Archives/edgar/data/0000320193/000032019324000123/aapl-20240928.htm</w:t>
        </w:r>
      </w:hyperlink>
      <w:r>
        <w:t xml:space="preserve"> (Accessed: 11 October 2025).</w:t>
      </w:r>
    </w:p>
    <w:p w14:paraId="21F56975" w14:textId="77777777" w:rsidR="00181452" w:rsidRDefault="00181452" w:rsidP="00181452">
      <w:pPr>
        <w:pStyle w:val="NormalWeb"/>
        <w:spacing w:line="360" w:lineRule="auto"/>
        <w:ind w:left="720" w:hanging="720"/>
      </w:pPr>
      <w:r>
        <w:t xml:space="preserve">Bloomberg (2024) ‘Apple’s ‘Vision Pro’ Marks Start of ‘Spatial Computing’ Era’, </w:t>
      </w:r>
      <w:r>
        <w:rPr>
          <w:rStyle w:val="Emphasis"/>
        </w:rPr>
        <w:t>Bloomberg</w:t>
      </w:r>
      <w:r>
        <w:t xml:space="preserve">, 12 June. Available at: </w:t>
      </w:r>
      <w:hyperlink r:id="rId15" w:tgtFrame="_new" w:history="1">
        <w:r>
          <w:rPr>
            <w:rStyle w:val="Hyperlink"/>
            <w:rFonts w:eastAsiaTheme="majorEastAsia"/>
          </w:rPr>
          <w:t>https://www.bloomberg.com/news/articles/2024-06-12/apple-vision-pro-a-new-era-of-spatial-computing</w:t>
        </w:r>
      </w:hyperlink>
      <w:r>
        <w:t xml:space="preserve"> (Accessed: 11 October 2025).</w:t>
      </w:r>
    </w:p>
    <w:p w14:paraId="5EDB713D" w14:textId="77777777" w:rsidR="00181452" w:rsidRDefault="00181452" w:rsidP="00181452">
      <w:pPr>
        <w:pStyle w:val="NormalWeb"/>
        <w:spacing w:line="360" w:lineRule="auto"/>
        <w:ind w:left="720" w:hanging="720"/>
      </w:pPr>
      <w:r>
        <w:t xml:space="preserve">Deloitte (2024) </w:t>
      </w:r>
      <w:r>
        <w:rPr>
          <w:rStyle w:val="Emphasis"/>
        </w:rPr>
        <w:t>Global Digital Consumer Trends Survey 2024</w:t>
      </w:r>
      <w:r>
        <w:t xml:space="preserve">. Available at: </w:t>
      </w:r>
      <w:hyperlink r:id="rId16" w:tgtFrame="_new" w:history="1">
        <w:r>
          <w:rPr>
            <w:rStyle w:val="Hyperlink"/>
            <w:rFonts w:eastAsiaTheme="majorEastAsia"/>
          </w:rPr>
          <w:t>https://www.deloitte.com/global/en/services/technology-media-telecommunications/perspectives/global-digital-consumer-trends-survey.html</w:t>
        </w:r>
      </w:hyperlink>
      <w:r>
        <w:t xml:space="preserve"> (Accessed: 11 October 2025).</w:t>
      </w:r>
    </w:p>
    <w:p w14:paraId="239412CB" w14:textId="77777777" w:rsidR="00181452" w:rsidRDefault="00181452" w:rsidP="00181452">
      <w:pPr>
        <w:pStyle w:val="NormalWeb"/>
        <w:spacing w:line="360" w:lineRule="auto"/>
        <w:ind w:left="720" w:hanging="720"/>
      </w:pPr>
      <w:r>
        <w:t xml:space="preserve">Euromonitor International (2024) </w:t>
      </w:r>
      <w:r>
        <w:rPr>
          <w:rStyle w:val="Emphasis"/>
        </w:rPr>
        <w:t>Smartphones: industry overview and analysis</w:t>
      </w:r>
      <w:r>
        <w:t xml:space="preserve">. Available at: </w:t>
      </w:r>
      <w:hyperlink r:id="rId17" w:tgtFrame="_new" w:history="1">
        <w:r>
          <w:rPr>
            <w:rStyle w:val="Hyperlink"/>
            <w:rFonts w:eastAsiaTheme="majorEastAsia"/>
          </w:rPr>
          <w:t>https://www.euromonitor.com/smartphones</w:t>
        </w:r>
      </w:hyperlink>
      <w:r>
        <w:t xml:space="preserve"> (Accessed: 11 October 2025).</w:t>
      </w:r>
    </w:p>
    <w:p w14:paraId="02A1C33A" w14:textId="77777777" w:rsidR="00181452" w:rsidRDefault="00181452" w:rsidP="00181452">
      <w:pPr>
        <w:pStyle w:val="NormalWeb"/>
        <w:spacing w:line="360" w:lineRule="auto"/>
        <w:ind w:left="720" w:hanging="720"/>
      </w:pPr>
      <w:r>
        <w:t xml:space="preserve">Grant, R.M. (2021) </w:t>
      </w:r>
      <w:r>
        <w:rPr>
          <w:rStyle w:val="Emphasis"/>
        </w:rPr>
        <w:t>Contemporary Strategy Analysis</w:t>
      </w:r>
      <w:r>
        <w:t xml:space="preserve">. 11th </w:t>
      </w:r>
      <w:proofErr w:type="spellStart"/>
      <w:r>
        <w:t>edn</w:t>
      </w:r>
      <w:proofErr w:type="spellEnd"/>
      <w:r>
        <w:t>. Chichester: Wiley.</w:t>
      </w:r>
    </w:p>
    <w:p w14:paraId="12CB3482" w14:textId="77777777" w:rsidR="00181452" w:rsidRDefault="00181452" w:rsidP="00181452">
      <w:pPr>
        <w:pStyle w:val="NormalWeb"/>
        <w:spacing w:line="360" w:lineRule="auto"/>
        <w:ind w:left="720" w:hanging="720"/>
      </w:pPr>
      <w:r>
        <w:t xml:space="preserve">Grewal, D., </w:t>
      </w:r>
      <w:proofErr w:type="spellStart"/>
      <w:r>
        <w:t>Roggeveen</w:t>
      </w:r>
      <w:proofErr w:type="spellEnd"/>
      <w:r>
        <w:t xml:space="preserve">, A.L. and </w:t>
      </w:r>
      <w:proofErr w:type="spellStart"/>
      <w:r>
        <w:t>Nordfält</w:t>
      </w:r>
      <w:proofErr w:type="spellEnd"/>
      <w:r>
        <w:t xml:space="preserve">, J. (2023) </w:t>
      </w:r>
      <w:r>
        <w:rPr>
          <w:rStyle w:val="Emphasis"/>
        </w:rPr>
        <w:t>The Future of Retailing: Emerging Trends and Technologies</w:t>
      </w:r>
      <w:r>
        <w:t>. Abingdon: Routledge.</w:t>
      </w:r>
    </w:p>
    <w:p w14:paraId="18AA07B1" w14:textId="77777777" w:rsidR="00181452" w:rsidRDefault="00181452" w:rsidP="00181452">
      <w:pPr>
        <w:pStyle w:val="NormalWeb"/>
        <w:spacing w:line="360" w:lineRule="auto"/>
        <w:ind w:left="720" w:hanging="720"/>
      </w:pPr>
      <w:r>
        <w:t xml:space="preserve">IDC (2024) ‘Worldwide smartphone market up 7.8% in the first quarter of 2024 as Samsung moves back into the top position’, </w:t>
      </w:r>
      <w:r>
        <w:rPr>
          <w:rStyle w:val="Emphasis"/>
        </w:rPr>
        <w:t>IDC Press Release</w:t>
      </w:r>
      <w:r>
        <w:t xml:space="preserve">, 15 April. Available at: </w:t>
      </w:r>
      <w:hyperlink r:id="rId18" w:tgtFrame="_new" w:history="1">
        <w:r>
          <w:rPr>
            <w:rStyle w:val="Hyperlink"/>
            <w:rFonts w:eastAsiaTheme="majorEastAsia"/>
          </w:rPr>
          <w:t>https://www.idc.com/getdoc.jsp?containerId=prUS52032524</w:t>
        </w:r>
      </w:hyperlink>
      <w:r>
        <w:t xml:space="preserve"> (Accessed: 11 October 2025).</w:t>
      </w:r>
    </w:p>
    <w:p w14:paraId="4DF5DF13" w14:textId="3AE50AF0" w:rsidR="00181452" w:rsidRDefault="00181452" w:rsidP="00181452">
      <w:pPr>
        <w:pStyle w:val="NormalWeb"/>
        <w:spacing w:line="360" w:lineRule="auto"/>
        <w:ind w:left="720" w:hanging="720"/>
      </w:pPr>
      <w:r>
        <w:lastRenderedPageBreak/>
        <w:t xml:space="preserve">Huggins, R. and Prokop, D. (2020) ‘Universities and open innovation: the determinants of network centrality’, </w:t>
      </w:r>
      <w:r>
        <w:rPr>
          <w:rStyle w:val="Emphasis"/>
        </w:rPr>
        <w:t>Journal of Technology Transfer</w:t>
      </w:r>
      <w:r>
        <w:t>, 45(3), pp. 718–757. doi:10.1007/s10961-019-09720-5.</w:t>
      </w:r>
    </w:p>
    <w:p w14:paraId="6C7BCA92" w14:textId="77777777" w:rsidR="00181452" w:rsidRDefault="00181452" w:rsidP="00181452">
      <w:pPr>
        <w:pStyle w:val="NormalWeb"/>
        <w:spacing w:line="360" w:lineRule="auto"/>
        <w:ind w:left="720" w:hanging="720"/>
      </w:pPr>
      <w:r>
        <w:t xml:space="preserve">Kotler, P., Keller, K.L. and </w:t>
      </w:r>
      <w:proofErr w:type="spellStart"/>
      <w:r>
        <w:t>Chernev</w:t>
      </w:r>
      <w:proofErr w:type="spellEnd"/>
      <w:r>
        <w:t xml:space="preserve">, A. (2025) </w:t>
      </w:r>
      <w:r>
        <w:rPr>
          <w:rStyle w:val="Emphasis"/>
        </w:rPr>
        <w:t>Marketing Management</w:t>
      </w:r>
      <w:r>
        <w:t xml:space="preserve">. 17th </w:t>
      </w:r>
      <w:proofErr w:type="spellStart"/>
      <w:r>
        <w:t>edn</w:t>
      </w:r>
      <w:proofErr w:type="spellEnd"/>
      <w:r>
        <w:t>. Harlow: Pearson.</w:t>
      </w:r>
    </w:p>
    <w:p w14:paraId="641727BE" w14:textId="77777777" w:rsidR="00181452" w:rsidRDefault="00181452" w:rsidP="00181452">
      <w:pPr>
        <w:pStyle w:val="NormalWeb"/>
        <w:spacing w:line="360" w:lineRule="auto"/>
        <w:ind w:left="720" w:hanging="720"/>
      </w:pPr>
      <w:r>
        <w:t xml:space="preserve">Lee, S. (2023) ‘Fast-follower strategies in high-tech industries: the case of Samsung’, </w:t>
      </w:r>
      <w:proofErr w:type="spellStart"/>
      <w:r>
        <w:rPr>
          <w:rStyle w:val="Emphasis"/>
        </w:rPr>
        <w:t>Technovation</w:t>
      </w:r>
      <w:proofErr w:type="spellEnd"/>
      <w:r>
        <w:t xml:space="preserve">, 122, 102693. </w:t>
      </w:r>
      <w:proofErr w:type="gramStart"/>
      <w:r>
        <w:t>doi:10.1016/j.technovation</w:t>
      </w:r>
      <w:proofErr w:type="gramEnd"/>
      <w:r>
        <w:t>.2022.102693.</w:t>
      </w:r>
    </w:p>
    <w:p w14:paraId="675C82A8" w14:textId="0509DC1C" w:rsidR="00181452" w:rsidRDefault="00181452" w:rsidP="00181452">
      <w:pPr>
        <w:pStyle w:val="NormalWeb"/>
        <w:spacing w:line="360" w:lineRule="auto"/>
        <w:ind w:left="720" w:hanging="720"/>
      </w:pPr>
      <w:proofErr w:type="spellStart"/>
      <w:r>
        <w:t>Ruokolainen</w:t>
      </w:r>
      <w:proofErr w:type="spellEnd"/>
      <w:r>
        <w:t xml:space="preserve">, J. and </w:t>
      </w:r>
      <w:proofErr w:type="spellStart"/>
      <w:r>
        <w:t>Igel</w:t>
      </w:r>
      <w:proofErr w:type="spellEnd"/>
      <w:r>
        <w:t xml:space="preserve">, B. (2022) ‘The elusiveness of business networks — why do science park firm tenants not collaborate with </w:t>
      </w:r>
      <w:proofErr w:type="spellStart"/>
      <w:r>
        <w:t>neighbours</w:t>
      </w:r>
      <w:proofErr w:type="spellEnd"/>
      <w:r>
        <w:t xml:space="preserve">?’, </w:t>
      </w:r>
      <w:r>
        <w:rPr>
          <w:rStyle w:val="Emphasis"/>
        </w:rPr>
        <w:t>Industrial Marketing Management</w:t>
      </w:r>
      <w:r>
        <w:t xml:space="preserve">, 101, pp. 113–124. </w:t>
      </w:r>
      <w:proofErr w:type="gramStart"/>
      <w:r>
        <w:t>doi:10.1016/j.indmarman</w:t>
      </w:r>
      <w:proofErr w:type="gramEnd"/>
      <w:r>
        <w:t>.2021.11.011.</w:t>
      </w:r>
    </w:p>
    <w:p w14:paraId="630D50AE" w14:textId="77777777" w:rsidR="00181452" w:rsidRDefault="00181452" w:rsidP="00181452">
      <w:pPr>
        <w:pStyle w:val="NormalWeb"/>
        <w:spacing w:line="360" w:lineRule="auto"/>
        <w:ind w:left="720" w:hanging="720"/>
      </w:pPr>
      <w:r>
        <w:t xml:space="preserve">McKinsey &amp; Company (2023) </w:t>
      </w:r>
      <w:r>
        <w:rPr>
          <w:rStyle w:val="Emphasis"/>
        </w:rPr>
        <w:t>Securing the Semiconductor Supply Chain</w:t>
      </w:r>
      <w:r>
        <w:t xml:space="preserve">. Available at: </w:t>
      </w:r>
      <w:hyperlink r:id="rId19" w:tgtFrame="_new" w:history="1">
        <w:r>
          <w:rPr>
            <w:rStyle w:val="Hyperlink"/>
            <w:rFonts w:eastAsiaTheme="majorEastAsia"/>
          </w:rPr>
          <w:t>https://www.mckinsey.com/industries/semiconductors/our-insights/securing-the-semiconductor-supply-chain</w:t>
        </w:r>
      </w:hyperlink>
      <w:r>
        <w:t xml:space="preserve"> (Accessed: 11 October 2025).</w:t>
      </w:r>
    </w:p>
    <w:p w14:paraId="10DD0166" w14:textId="77777777" w:rsidR="00181452" w:rsidRDefault="00181452" w:rsidP="00181452">
      <w:pPr>
        <w:pStyle w:val="NormalWeb"/>
        <w:spacing w:line="360" w:lineRule="auto"/>
        <w:ind w:left="720" w:hanging="720"/>
      </w:pPr>
      <w:r>
        <w:t xml:space="preserve">Porter, M.E. (1985) </w:t>
      </w:r>
      <w:r>
        <w:rPr>
          <w:rStyle w:val="Emphasis"/>
        </w:rPr>
        <w:t>Competitive Advantage: Creating and Sustaining Superior Performance</w:t>
      </w:r>
      <w:r>
        <w:t>. New York: Free Press.</w:t>
      </w:r>
    </w:p>
    <w:p w14:paraId="098B65E6" w14:textId="77777777" w:rsidR="00181452" w:rsidRDefault="00181452" w:rsidP="00181452">
      <w:pPr>
        <w:pStyle w:val="NormalWeb"/>
        <w:spacing w:line="360" w:lineRule="auto"/>
        <w:ind w:left="720" w:hanging="720"/>
      </w:pPr>
      <w:r>
        <w:t xml:space="preserve">Reuters (2024) ‘India iPhone output hits $14 </w:t>
      </w:r>
      <w:proofErr w:type="spellStart"/>
      <w:r>
        <w:t>bln</w:t>
      </w:r>
      <w:proofErr w:type="spellEnd"/>
      <w:r>
        <w:t xml:space="preserve"> as Apple diversifies beyond China’, </w:t>
      </w:r>
      <w:r>
        <w:rPr>
          <w:rStyle w:val="Emphasis"/>
        </w:rPr>
        <w:t>Reuters</w:t>
      </w:r>
      <w:r>
        <w:t xml:space="preserve">, 10 April. Available at: </w:t>
      </w:r>
      <w:hyperlink r:id="rId20" w:tgtFrame="_new" w:history="1">
        <w:r>
          <w:rPr>
            <w:rStyle w:val="Hyperlink"/>
            <w:rFonts w:eastAsiaTheme="majorEastAsia"/>
          </w:rPr>
          <w:t>https://www.reuters.com/world/india/india-iphone-output-hits-14-bln-apple-diversifies-beyond-china-2024-04-10/</w:t>
        </w:r>
      </w:hyperlink>
      <w:r>
        <w:t xml:space="preserve"> (Accessed: 11 October 2025).</w:t>
      </w:r>
    </w:p>
    <w:p w14:paraId="43D0D2BD" w14:textId="77777777" w:rsidR="00181452" w:rsidRDefault="00181452" w:rsidP="00181452">
      <w:pPr>
        <w:pStyle w:val="NormalWeb"/>
        <w:spacing w:line="360" w:lineRule="auto"/>
        <w:ind w:left="720" w:hanging="720"/>
      </w:pPr>
      <w:r>
        <w:t xml:space="preserve">Samsung (2017) ‘Samsung Electronics unveils new brand philosophy: “Do What You Can’t”’, </w:t>
      </w:r>
      <w:r>
        <w:rPr>
          <w:rStyle w:val="Emphasis"/>
        </w:rPr>
        <w:t>Samsung Newsroom Global</w:t>
      </w:r>
      <w:r>
        <w:t xml:space="preserve">, 30 March. Available at: </w:t>
      </w:r>
      <w:hyperlink r:id="rId21" w:tgtFrame="_new" w:history="1">
        <w:r>
          <w:rPr>
            <w:rStyle w:val="Hyperlink"/>
            <w:rFonts w:eastAsiaTheme="majorEastAsia"/>
          </w:rPr>
          <w:t>https://news.samsung.com/global/samsung-electronics-unveils-new-brand-philosophy-do-what-you-cant</w:t>
        </w:r>
      </w:hyperlink>
      <w:r>
        <w:t xml:space="preserve"> (Accessed: 11 October 2025).</w:t>
      </w:r>
    </w:p>
    <w:p w14:paraId="3D31809D" w14:textId="77777777" w:rsidR="00181452" w:rsidRDefault="00181452" w:rsidP="00181452">
      <w:pPr>
        <w:pStyle w:val="NormalWeb"/>
        <w:spacing w:line="360" w:lineRule="auto"/>
        <w:ind w:left="720" w:hanging="720"/>
      </w:pPr>
      <w:r>
        <w:t xml:space="preserve">Samsung (2024a) </w:t>
      </w:r>
      <w:r>
        <w:rPr>
          <w:rStyle w:val="Emphasis"/>
        </w:rPr>
        <w:t>Galaxy for the Planet: Environment &amp; Sustainability Commitments</w:t>
      </w:r>
      <w:r>
        <w:t xml:space="preserve">. Available at: </w:t>
      </w:r>
      <w:hyperlink r:id="rId22" w:tgtFrame="_new" w:history="1">
        <w:r>
          <w:rPr>
            <w:rStyle w:val="Hyperlink"/>
            <w:rFonts w:eastAsiaTheme="majorEastAsia"/>
          </w:rPr>
          <w:t>https://www.samsung.com/global/sustainability/environment/galaxy-for-the-planet/</w:t>
        </w:r>
      </w:hyperlink>
      <w:r>
        <w:t xml:space="preserve"> (Accessed: 11 October 2025).</w:t>
      </w:r>
    </w:p>
    <w:p w14:paraId="2F1FECB7" w14:textId="77777777" w:rsidR="00181452" w:rsidRDefault="00181452" w:rsidP="00181452">
      <w:pPr>
        <w:pStyle w:val="NormalWeb"/>
        <w:spacing w:line="360" w:lineRule="auto"/>
        <w:ind w:left="720" w:hanging="720"/>
      </w:pPr>
      <w:r>
        <w:lastRenderedPageBreak/>
        <w:t xml:space="preserve">Samsung (2024b) </w:t>
      </w:r>
      <w:r>
        <w:rPr>
          <w:rStyle w:val="Emphasis"/>
        </w:rPr>
        <w:t>Annual Report 2024</w:t>
      </w:r>
      <w:r>
        <w:t xml:space="preserve">. Available at: </w:t>
      </w:r>
      <w:hyperlink r:id="rId23" w:tgtFrame="_new" w:history="1">
        <w:r>
          <w:rPr>
            <w:rStyle w:val="Hyperlink"/>
            <w:rFonts w:eastAsiaTheme="majorEastAsia"/>
          </w:rPr>
          <w:t>https://www.samsung.com/global/ir/financial-information/annual-report/</w:t>
        </w:r>
      </w:hyperlink>
      <w:r>
        <w:t xml:space="preserve"> (Accessed: 11 October 2025).</w:t>
      </w:r>
    </w:p>
    <w:p w14:paraId="76C8EE9C" w14:textId="77777777" w:rsidR="00181452" w:rsidRDefault="00181452" w:rsidP="00181452">
      <w:pPr>
        <w:pStyle w:val="NormalWeb"/>
        <w:spacing w:line="360" w:lineRule="auto"/>
        <w:ind w:left="720" w:hanging="720"/>
      </w:pPr>
      <w:r>
        <w:t xml:space="preserve">Statista (2025) </w:t>
      </w:r>
      <w:r>
        <w:rPr>
          <w:rStyle w:val="Emphasis"/>
        </w:rPr>
        <w:t>Global Smartphone Market Revenue, 2015–2025</w:t>
      </w:r>
      <w:r>
        <w:t xml:space="preserve">. Available at: </w:t>
      </w:r>
      <w:hyperlink r:id="rId24" w:tgtFrame="_new" w:history="1">
        <w:r>
          <w:rPr>
            <w:rStyle w:val="Hyperlink"/>
            <w:rFonts w:eastAsiaTheme="majorEastAsia"/>
          </w:rPr>
          <w:t>https://www.statista.com/statistics/266092/global-smartphone-market-revenue/</w:t>
        </w:r>
      </w:hyperlink>
      <w:r>
        <w:t xml:space="preserve"> (Accessed: 11 October 2025).</w:t>
      </w:r>
    </w:p>
    <w:p w14:paraId="1576D77A" w14:textId="77777777" w:rsidR="00181452" w:rsidRDefault="00181452" w:rsidP="00181452">
      <w:pPr>
        <w:pStyle w:val="NormalWeb"/>
        <w:spacing w:line="360" w:lineRule="auto"/>
        <w:ind w:left="720" w:hanging="720"/>
      </w:pPr>
      <w:r>
        <w:t xml:space="preserve">TechCrunch (2024) ‘Apple Intelligence is the company’s new generative AI offering’, </w:t>
      </w:r>
      <w:r>
        <w:rPr>
          <w:rStyle w:val="Emphasis"/>
        </w:rPr>
        <w:t>TechCrunch</w:t>
      </w:r>
      <w:r>
        <w:t xml:space="preserve">, 10 June. Available at: </w:t>
      </w:r>
      <w:hyperlink r:id="rId25" w:tgtFrame="_new" w:history="1">
        <w:r>
          <w:rPr>
            <w:rStyle w:val="Hyperlink"/>
            <w:rFonts w:eastAsiaTheme="majorEastAsia"/>
          </w:rPr>
          <w:t>https://techcrunch.com/2024/06/10/apple-intelligence-is-the-companys-new-generative-ai-offering/</w:t>
        </w:r>
      </w:hyperlink>
      <w:r>
        <w:t xml:space="preserve"> (Accessed: 11 October 2025).</w:t>
      </w:r>
    </w:p>
    <w:p w14:paraId="0B352017" w14:textId="77777777" w:rsidR="00181452" w:rsidRDefault="00181452" w:rsidP="00181452">
      <w:pPr>
        <w:pStyle w:val="NormalWeb"/>
        <w:spacing w:line="360" w:lineRule="auto"/>
        <w:ind w:left="720" w:hanging="720"/>
      </w:pPr>
      <w:r>
        <w:t xml:space="preserve">The Guardian (2020) ‘Apple imported clothes from Xinjiang firm facing US forced </w:t>
      </w:r>
      <w:proofErr w:type="spellStart"/>
      <w:r>
        <w:t>labour</w:t>
      </w:r>
      <w:proofErr w:type="spellEnd"/>
      <w:r>
        <w:t xml:space="preserve"> sanctions’, </w:t>
      </w:r>
      <w:r>
        <w:rPr>
          <w:rStyle w:val="Emphasis"/>
        </w:rPr>
        <w:t>The Guardian</w:t>
      </w:r>
      <w:r>
        <w:t xml:space="preserve">, 10 August. Available at: </w:t>
      </w:r>
      <w:hyperlink r:id="rId26" w:tgtFrame="_new" w:history="1">
        <w:r>
          <w:rPr>
            <w:rStyle w:val="Hyperlink"/>
            <w:rFonts w:eastAsiaTheme="majorEastAsia"/>
          </w:rPr>
          <w:t>https://www.theguardian.com/technology/2020/aug/10/apple-imported-clothes-from-xinjiang-firm-facing-us-forced-labour-sanctions</w:t>
        </w:r>
      </w:hyperlink>
      <w:r>
        <w:t xml:space="preserve"> (Accessed: 11 October 2025).</w:t>
      </w:r>
    </w:p>
    <w:p w14:paraId="101CD1C0" w14:textId="77777777" w:rsidR="00181452" w:rsidRDefault="00181452" w:rsidP="00181452">
      <w:pPr>
        <w:pStyle w:val="NormalWeb"/>
        <w:spacing w:line="360" w:lineRule="auto"/>
        <w:ind w:left="720" w:hanging="720"/>
      </w:pPr>
      <w:r>
        <w:t xml:space="preserve">Thompson, C.J. (2022) ‘Emotional branding and consumer identity in the digital era’, </w:t>
      </w:r>
      <w:r>
        <w:rPr>
          <w:rStyle w:val="Emphasis"/>
        </w:rPr>
        <w:t>Journal of Consumer Psychology</w:t>
      </w:r>
      <w:r>
        <w:t>, 32(3), pp. 425–439. doi:10.1002/jcpy.1293.</w:t>
      </w:r>
    </w:p>
    <w:p w14:paraId="0D2F225A" w14:textId="2C88830A" w:rsidR="006A704C" w:rsidRDefault="006A704C" w:rsidP="00A11615">
      <w:pPr>
        <w:ind w:left="720" w:hanging="720"/>
      </w:pPr>
    </w:p>
    <w:sectPr w:rsidR="006A704C" w:rsidSect="00B670E6">
      <w:footerReference w:type="default" r:id="rId27"/>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13008" w14:textId="77777777" w:rsidR="003B340F" w:rsidRDefault="003B340F" w:rsidP="00AB4952">
      <w:pPr>
        <w:spacing w:after="0" w:line="240" w:lineRule="auto"/>
      </w:pPr>
      <w:r>
        <w:separator/>
      </w:r>
    </w:p>
  </w:endnote>
  <w:endnote w:type="continuationSeparator" w:id="0">
    <w:p w14:paraId="4A5D92D7" w14:textId="77777777" w:rsidR="003B340F" w:rsidRDefault="003B340F" w:rsidP="00AB49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Kalpurush">
    <w:altName w:val="Shonar Bangla"/>
    <w:charset w:val="00"/>
    <w:family w:val="auto"/>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780552"/>
      <w:docPartObj>
        <w:docPartGallery w:val="Page Numbers (Bottom of Page)"/>
        <w:docPartUnique/>
      </w:docPartObj>
    </w:sdtPr>
    <w:sdtEndPr>
      <w:rPr>
        <w:noProof/>
      </w:rPr>
    </w:sdtEndPr>
    <w:sdtContent>
      <w:p w14:paraId="124DB7EA" w14:textId="5DC7C627" w:rsidR="00AB4952" w:rsidRDefault="00AB4952">
        <w:pPr>
          <w:pStyle w:val="Footer"/>
        </w:pPr>
        <w:r>
          <w:fldChar w:fldCharType="begin"/>
        </w:r>
        <w:r>
          <w:instrText xml:space="preserve"> PAGE   \* MERGEFORMAT </w:instrText>
        </w:r>
        <w:r>
          <w:fldChar w:fldCharType="separate"/>
        </w:r>
        <w:r>
          <w:rPr>
            <w:noProof/>
          </w:rPr>
          <w:t>2</w:t>
        </w:r>
        <w:r>
          <w:rPr>
            <w:noProof/>
          </w:rPr>
          <w:fldChar w:fldCharType="end"/>
        </w:r>
      </w:p>
    </w:sdtContent>
  </w:sdt>
  <w:p w14:paraId="5B8BE271" w14:textId="77777777" w:rsidR="00AB4952" w:rsidRDefault="00AB4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7987F" w14:textId="77777777" w:rsidR="003B340F" w:rsidRDefault="003B340F" w:rsidP="00AB4952">
      <w:pPr>
        <w:spacing w:after="0" w:line="240" w:lineRule="auto"/>
      </w:pPr>
      <w:r>
        <w:separator/>
      </w:r>
    </w:p>
  </w:footnote>
  <w:footnote w:type="continuationSeparator" w:id="0">
    <w:p w14:paraId="7A4D6A1C" w14:textId="77777777" w:rsidR="003B340F" w:rsidRDefault="003B340F" w:rsidP="00AB49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C766C"/>
    <w:multiLevelType w:val="multilevel"/>
    <w:tmpl w:val="3B6C18B2"/>
    <w:styleLink w:val="Thesis"/>
    <w:lvl w:ilvl="0">
      <w:start w:val="1"/>
      <w:numFmt w:val="decimal"/>
      <w:suff w:val="space"/>
      <w:lvlText w:val="Chapter %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1" w15:restartNumberingAfterBreak="0">
    <w:nsid w:val="13640828"/>
    <w:multiLevelType w:val="multilevel"/>
    <w:tmpl w:val="AAE6DAB2"/>
    <w:lvl w:ilvl="0">
      <w:start w:val="1"/>
      <w:numFmt w:val="decimal"/>
      <w:pStyle w:val="Heading1"/>
      <w:suff w:val="space"/>
      <w:lvlText w:val="%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0"/>
  </w:num>
  <w:num w:numId="2">
    <w:abstractNumId w:val="1"/>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84C"/>
    <w:rsid w:val="00046315"/>
    <w:rsid w:val="0009378B"/>
    <w:rsid w:val="001262C6"/>
    <w:rsid w:val="00152889"/>
    <w:rsid w:val="00181452"/>
    <w:rsid w:val="001A1ED8"/>
    <w:rsid w:val="001E3142"/>
    <w:rsid w:val="00220439"/>
    <w:rsid w:val="002C2926"/>
    <w:rsid w:val="002C3272"/>
    <w:rsid w:val="003B340F"/>
    <w:rsid w:val="003F442A"/>
    <w:rsid w:val="003F58AB"/>
    <w:rsid w:val="00405720"/>
    <w:rsid w:val="004432D9"/>
    <w:rsid w:val="00471FDB"/>
    <w:rsid w:val="004B3BC5"/>
    <w:rsid w:val="004C6790"/>
    <w:rsid w:val="005864C7"/>
    <w:rsid w:val="005A588D"/>
    <w:rsid w:val="00662013"/>
    <w:rsid w:val="00672B0A"/>
    <w:rsid w:val="006A704C"/>
    <w:rsid w:val="006B531E"/>
    <w:rsid w:val="006C184C"/>
    <w:rsid w:val="006D0E16"/>
    <w:rsid w:val="00785174"/>
    <w:rsid w:val="008767B8"/>
    <w:rsid w:val="00893BC2"/>
    <w:rsid w:val="0091498B"/>
    <w:rsid w:val="009432C8"/>
    <w:rsid w:val="00975ED9"/>
    <w:rsid w:val="009A2414"/>
    <w:rsid w:val="009F5710"/>
    <w:rsid w:val="00A11615"/>
    <w:rsid w:val="00A202C5"/>
    <w:rsid w:val="00A42FFD"/>
    <w:rsid w:val="00A83399"/>
    <w:rsid w:val="00AB4952"/>
    <w:rsid w:val="00B56C8B"/>
    <w:rsid w:val="00B670E6"/>
    <w:rsid w:val="00B9335A"/>
    <w:rsid w:val="00BB1F34"/>
    <w:rsid w:val="00BE3A65"/>
    <w:rsid w:val="00C56621"/>
    <w:rsid w:val="00C70C1A"/>
    <w:rsid w:val="00CC4EAE"/>
    <w:rsid w:val="00D3273C"/>
    <w:rsid w:val="00D81EED"/>
    <w:rsid w:val="00DC54FF"/>
    <w:rsid w:val="00DC6A41"/>
    <w:rsid w:val="00DE099D"/>
    <w:rsid w:val="00E44AAA"/>
    <w:rsid w:val="00E5521B"/>
    <w:rsid w:val="00E97165"/>
    <w:rsid w:val="00F339DE"/>
    <w:rsid w:val="00F83B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D54004"/>
  <w15:chartTrackingRefBased/>
  <w15:docId w15:val="{F8366841-A124-4203-B521-C61B652E2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bCs/>
        <w:sz w:val="24"/>
        <w:szCs w:val="24"/>
        <w:lang w:val="en-US" w:eastAsia="en-US" w:bidi="ar-SA"/>
      </w:rPr>
    </w:rPrDefault>
    <w:pPrDefault>
      <w:pPr>
        <w:spacing w:after="78" w:line="360" w:lineRule="auto"/>
        <w:ind w:left="-6"/>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FFD"/>
    <w:pPr>
      <w:spacing w:after="160"/>
      <w:ind w:left="0"/>
    </w:pPr>
    <w:rPr>
      <w:rFonts w:cstheme="minorBidi"/>
      <w:bCs w:val="0"/>
      <w:szCs w:val="22"/>
    </w:rPr>
  </w:style>
  <w:style w:type="paragraph" w:styleId="Heading1">
    <w:name w:val="heading 1"/>
    <w:basedOn w:val="Normal"/>
    <w:next w:val="Normal"/>
    <w:link w:val="Heading1Char"/>
    <w:uiPriority w:val="9"/>
    <w:qFormat/>
    <w:rsid w:val="00672B0A"/>
    <w:pPr>
      <w:keepNext/>
      <w:keepLines/>
      <w:numPr>
        <w:numId w:val="2"/>
      </w:numPr>
      <w:spacing w:before="240" w:after="240"/>
      <w:jc w:val="left"/>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6B531E"/>
    <w:pPr>
      <w:keepNext/>
      <w:keepLines/>
      <w:numPr>
        <w:ilvl w:val="1"/>
        <w:numId w:val="2"/>
      </w:numPr>
      <w:spacing w:before="120" w:after="120"/>
      <w:outlineLvl w:val="1"/>
    </w:pPr>
    <w:rPr>
      <w:rFonts w:eastAsia="Times New Roman" w:cs="Times New Roman"/>
      <w:b/>
      <w:bCs/>
      <w:szCs w:val="24"/>
    </w:rPr>
  </w:style>
  <w:style w:type="paragraph" w:styleId="Heading3">
    <w:name w:val="heading 3"/>
    <w:basedOn w:val="Normal"/>
    <w:next w:val="Normal"/>
    <w:link w:val="Heading3Char"/>
    <w:uiPriority w:val="9"/>
    <w:unhideWhenUsed/>
    <w:qFormat/>
    <w:rsid w:val="00220439"/>
    <w:pPr>
      <w:keepNext/>
      <w:keepLines/>
      <w:numPr>
        <w:ilvl w:val="2"/>
        <w:numId w:val="2"/>
      </w:numPr>
      <w:spacing w:before="40" w:after="40"/>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semiHidden/>
    <w:unhideWhenUsed/>
    <w:qFormat/>
    <w:rsid w:val="00672B0A"/>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72B0A"/>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72B0A"/>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72B0A"/>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72B0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72B0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B0A"/>
    <w:rPr>
      <w:rFonts w:eastAsiaTheme="majorEastAsia" w:cstheme="majorBidi"/>
      <w:b/>
      <w:bCs w:val="0"/>
      <w:sz w:val="28"/>
      <w:szCs w:val="32"/>
    </w:rPr>
  </w:style>
  <w:style w:type="character" w:customStyle="1" w:styleId="Heading2Char">
    <w:name w:val="Heading 2 Char"/>
    <w:basedOn w:val="DefaultParagraphFont"/>
    <w:link w:val="Heading2"/>
    <w:uiPriority w:val="9"/>
    <w:rsid w:val="006B531E"/>
    <w:rPr>
      <w:rFonts w:eastAsia="Times New Roman"/>
      <w:b/>
    </w:rPr>
  </w:style>
  <w:style w:type="paragraph" w:styleId="NoSpacing">
    <w:name w:val="No Spacing"/>
    <w:aliases w:val="Bangla"/>
    <w:next w:val="Normal"/>
    <w:autoRedefine/>
    <w:uiPriority w:val="1"/>
    <w:qFormat/>
    <w:rsid w:val="00D81EED"/>
    <w:pPr>
      <w:spacing w:after="0"/>
      <w:ind w:left="0"/>
    </w:pPr>
    <w:rPr>
      <w:rFonts w:ascii="Kalpurush" w:hAnsi="Kalpurush" w:cstheme="minorBidi"/>
      <w:bCs w:val="0"/>
      <w:szCs w:val="22"/>
      <w:lang w:val="en-GB"/>
    </w:rPr>
  </w:style>
  <w:style w:type="character" w:customStyle="1" w:styleId="Heading3Char">
    <w:name w:val="Heading 3 Char"/>
    <w:basedOn w:val="DefaultParagraphFont"/>
    <w:link w:val="Heading3"/>
    <w:uiPriority w:val="9"/>
    <w:rsid w:val="00220439"/>
    <w:rPr>
      <w:rFonts w:eastAsiaTheme="majorEastAsia" w:cstheme="majorBidi"/>
      <w:b/>
      <w:bCs w:val="0"/>
      <w:i/>
      <w:color w:val="000000" w:themeColor="text1"/>
    </w:rPr>
  </w:style>
  <w:style w:type="numbering" w:customStyle="1" w:styleId="Thesis">
    <w:name w:val="Thesis"/>
    <w:uiPriority w:val="99"/>
    <w:rsid w:val="00E5521B"/>
    <w:pPr>
      <w:numPr>
        <w:numId w:val="1"/>
      </w:numPr>
    </w:pPr>
  </w:style>
  <w:style w:type="paragraph" w:styleId="TOCHeading">
    <w:name w:val="TOC Heading"/>
    <w:basedOn w:val="Heading1"/>
    <w:next w:val="Normal"/>
    <w:uiPriority w:val="39"/>
    <w:unhideWhenUsed/>
    <w:qFormat/>
    <w:rsid w:val="00672B0A"/>
    <w:pPr>
      <w:spacing w:after="0"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72B0A"/>
    <w:pPr>
      <w:spacing w:after="100"/>
    </w:pPr>
  </w:style>
  <w:style w:type="paragraph" w:styleId="TOC2">
    <w:name w:val="toc 2"/>
    <w:basedOn w:val="Normal"/>
    <w:next w:val="Normal"/>
    <w:autoRedefine/>
    <w:uiPriority w:val="39"/>
    <w:unhideWhenUsed/>
    <w:rsid w:val="00672B0A"/>
    <w:pPr>
      <w:spacing w:after="100"/>
      <w:ind w:left="240"/>
    </w:pPr>
  </w:style>
  <w:style w:type="paragraph" w:styleId="TOC3">
    <w:name w:val="toc 3"/>
    <w:basedOn w:val="Normal"/>
    <w:next w:val="Normal"/>
    <w:autoRedefine/>
    <w:uiPriority w:val="39"/>
    <w:unhideWhenUsed/>
    <w:rsid w:val="00672B0A"/>
    <w:pPr>
      <w:spacing w:after="100"/>
      <w:ind w:left="480"/>
    </w:pPr>
  </w:style>
  <w:style w:type="character" w:styleId="Hyperlink">
    <w:name w:val="Hyperlink"/>
    <w:basedOn w:val="DefaultParagraphFont"/>
    <w:uiPriority w:val="99"/>
    <w:unhideWhenUsed/>
    <w:rsid w:val="00672B0A"/>
    <w:rPr>
      <w:color w:val="0563C1" w:themeColor="hyperlink"/>
      <w:u w:val="single"/>
    </w:rPr>
  </w:style>
  <w:style w:type="character" w:customStyle="1" w:styleId="Heading4Char">
    <w:name w:val="Heading 4 Char"/>
    <w:basedOn w:val="DefaultParagraphFont"/>
    <w:link w:val="Heading4"/>
    <w:uiPriority w:val="9"/>
    <w:semiHidden/>
    <w:rsid w:val="00672B0A"/>
    <w:rPr>
      <w:rFonts w:asciiTheme="majorHAnsi" w:eastAsiaTheme="majorEastAsia" w:hAnsiTheme="majorHAnsi" w:cstheme="majorBidi"/>
      <w:bCs w:val="0"/>
      <w:i/>
      <w:iCs/>
      <w:color w:val="2F5496" w:themeColor="accent1" w:themeShade="BF"/>
      <w:szCs w:val="22"/>
    </w:rPr>
  </w:style>
  <w:style w:type="character" w:customStyle="1" w:styleId="Heading5Char">
    <w:name w:val="Heading 5 Char"/>
    <w:basedOn w:val="DefaultParagraphFont"/>
    <w:link w:val="Heading5"/>
    <w:uiPriority w:val="9"/>
    <w:semiHidden/>
    <w:rsid w:val="00672B0A"/>
    <w:rPr>
      <w:rFonts w:asciiTheme="majorHAnsi" w:eastAsiaTheme="majorEastAsia" w:hAnsiTheme="majorHAnsi" w:cstheme="majorBidi"/>
      <w:bCs w:val="0"/>
      <w:color w:val="2F5496" w:themeColor="accent1" w:themeShade="BF"/>
      <w:szCs w:val="22"/>
    </w:rPr>
  </w:style>
  <w:style w:type="character" w:customStyle="1" w:styleId="Heading6Char">
    <w:name w:val="Heading 6 Char"/>
    <w:basedOn w:val="DefaultParagraphFont"/>
    <w:link w:val="Heading6"/>
    <w:uiPriority w:val="9"/>
    <w:semiHidden/>
    <w:rsid w:val="00672B0A"/>
    <w:rPr>
      <w:rFonts w:asciiTheme="majorHAnsi" w:eastAsiaTheme="majorEastAsia" w:hAnsiTheme="majorHAnsi" w:cstheme="majorBidi"/>
      <w:bCs w:val="0"/>
      <w:color w:val="1F3763" w:themeColor="accent1" w:themeShade="7F"/>
      <w:szCs w:val="22"/>
    </w:rPr>
  </w:style>
  <w:style w:type="character" w:customStyle="1" w:styleId="Heading7Char">
    <w:name w:val="Heading 7 Char"/>
    <w:basedOn w:val="DefaultParagraphFont"/>
    <w:link w:val="Heading7"/>
    <w:uiPriority w:val="9"/>
    <w:semiHidden/>
    <w:rsid w:val="00672B0A"/>
    <w:rPr>
      <w:rFonts w:asciiTheme="majorHAnsi" w:eastAsiaTheme="majorEastAsia" w:hAnsiTheme="majorHAnsi" w:cstheme="majorBidi"/>
      <w:bCs w:val="0"/>
      <w:i/>
      <w:iCs/>
      <w:color w:val="1F3763" w:themeColor="accent1" w:themeShade="7F"/>
      <w:szCs w:val="22"/>
    </w:rPr>
  </w:style>
  <w:style w:type="character" w:customStyle="1" w:styleId="Heading8Char">
    <w:name w:val="Heading 8 Char"/>
    <w:basedOn w:val="DefaultParagraphFont"/>
    <w:link w:val="Heading8"/>
    <w:uiPriority w:val="9"/>
    <w:semiHidden/>
    <w:rsid w:val="00672B0A"/>
    <w:rPr>
      <w:rFonts w:asciiTheme="majorHAnsi" w:eastAsiaTheme="majorEastAsia" w:hAnsiTheme="majorHAnsi" w:cstheme="majorBidi"/>
      <w:bCs w:val="0"/>
      <w:color w:val="272727" w:themeColor="text1" w:themeTint="D8"/>
      <w:sz w:val="21"/>
      <w:szCs w:val="21"/>
    </w:rPr>
  </w:style>
  <w:style w:type="character" w:customStyle="1" w:styleId="Heading9Char">
    <w:name w:val="Heading 9 Char"/>
    <w:basedOn w:val="DefaultParagraphFont"/>
    <w:link w:val="Heading9"/>
    <w:uiPriority w:val="9"/>
    <w:semiHidden/>
    <w:rsid w:val="00672B0A"/>
    <w:rPr>
      <w:rFonts w:asciiTheme="majorHAnsi" w:eastAsiaTheme="majorEastAsia" w:hAnsiTheme="majorHAnsi" w:cstheme="majorBidi"/>
      <w:bCs w:val="0"/>
      <w:i/>
      <w:iCs/>
      <w:color w:val="272727" w:themeColor="text1" w:themeTint="D8"/>
      <w:sz w:val="21"/>
      <w:szCs w:val="21"/>
    </w:rPr>
  </w:style>
  <w:style w:type="paragraph" w:styleId="ListParagraph">
    <w:name w:val="List Paragraph"/>
    <w:basedOn w:val="Normal"/>
    <w:uiPriority w:val="34"/>
    <w:qFormat/>
    <w:rsid w:val="001262C6"/>
    <w:pPr>
      <w:ind w:left="720"/>
      <w:contextualSpacing/>
    </w:pPr>
  </w:style>
  <w:style w:type="character" w:styleId="UnresolvedMention">
    <w:name w:val="Unresolved Mention"/>
    <w:basedOn w:val="DefaultParagraphFont"/>
    <w:uiPriority w:val="99"/>
    <w:semiHidden/>
    <w:unhideWhenUsed/>
    <w:rsid w:val="00A11615"/>
    <w:rPr>
      <w:color w:val="605E5C"/>
      <w:shd w:val="clear" w:color="auto" w:fill="E1DFDD"/>
    </w:rPr>
  </w:style>
  <w:style w:type="paragraph" w:styleId="NormalWeb">
    <w:name w:val="Normal (Web)"/>
    <w:basedOn w:val="Normal"/>
    <w:uiPriority w:val="99"/>
    <w:semiHidden/>
    <w:unhideWhenUsed/>
    <w:rsid w:val="00181452"/>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181452"/>
    <w:rPr>
      <w:i/>
      <w:iCs/>
    </w:rPr>
  </w:style>
  <w:style w:type="paragraph" w:styleId="Caption">
    <w:name w:val="caption"/>
    <w:basedOn w:val="Normal"/>
    <w:next w:val="Normal"/>
    <w:uiPriority w:val="35"/>
    <w:unhideWhenUsed/>
    <w:qFormat/>
    <w:rsid w:val="00E44AA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A588D"/>
    <w:pPr>
      <w:spacing w:after="0"/>
    </w:pPr>
  </w:style>
  <w:style w:type="paragraph" w:styleId="Header">
    <w:name w:val="header"/>
    <w:basedOn w:val="Normal"/>
    <w:link w:val="HeaderChar"/>
    <w:uiPriority w:val="99"/>
    <w:unhideWhenUsed/>
    <w:rsid w:val="00AB49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952"/>
    <w:rPr>
      <w:rFonts w:cstheme="minorBidi"/>
      <w:bCs w:val="0"/>
      <w:szCs w:val="22"/>
    </w:rPr>
  </w:style>
  <w:style w:type="paragraph" w:styleId="Footer">
    <w:name w:val="footer"/>
    <w:basedOn w:val="Normal"/>
    <w:link w:val="FooterChar"/>
    <w:uiPriority w:val="99"/>
    <w:unhideWhenUsed/>
    <w:rsid w:val="00AB49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952"/>
    <w:rPr>
      <w:rFonts w:cstheme="minorBidi"/>
      <w:bCs w:val="0"/>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6394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le.com/environment/pdf/Apple_Environmental_Progress_Report_2023.pdf?utm_source=chatgpt.com" TargetMode="External"/><Relationship Id="rId18" Type="http://schemas.openxmlformats.org/officeDocument/2006/relationships/hyperlink" Target="https://www.idc.com/getdoc.jsp?containerId=prUS52032524" TargetMode="External"/><Relationship Id="rId26" Type="http://schemas.openxmlformats.org/officeDocument/2006/relationships/hyperlink" Target="https://www.theguardian.com/technology/2020/aug/10/apple-imported-clothes-from-xinjiang-firm-facing-us-forced-labour-sanctions?utm_source=chatgpt.com" TargetMode="External"/><Relationship Id="rId3" Type="http://schemas.openxmlformats.org/officeDocument/2006/relationships/styles" Target="styles.xml"/><Relationship Id="rId21" Type="http://schemas.openxmlformats.org/officeDocument/2006/relationships/hyperlink" Target="https://news.samsung.com/global/samsung-electronics-unveils-new-brand-philosophy-do-what-you-cant" TargetMode="External"/><Relationship Id="rId7" Type="http://schemas.openxmlformats.org/officeDocument/2006/relationships/endnotes" Target="endnotes.xml"/><Relationship Id="rId12" Type="http://schemas.openxmlformats.org/officeDocument/2006/relationships/hyperlink" Target="https://www.accenture.com/us-en/insights/consulting/empowered-consumer?utm_source=chatgpt.com" TargetMode="External"/><Relationship Id="rId17" Type="http://schemas.openxmlformats.org/officeDocument/2006/relationships/hyperlink" Target="https://www.euromonitor.com/smartphones" TargetMode="External"/><Relationship Id="rId25" Type="http://schemas.openxmlformats.org/officeDocument/2006/relationships/hyperlink" Target="https://techcrunch.com/2024/06/10/apple-intelligence-is-the-companys-new-generative-ai-offering/?utm_source=chatgpt.com" TargetMode="External"/><Relationship Id="rId2" Type="http://schemas.openxmlformats.org/officeDocument/2006/relationships/numbering" Target="numbering.xml"/><Relationship Id="rId16" Type="http://schemas.openxmlformats.org/officeDocument/2006/relationships/hyperlink" Target="https://www.deloitte.com/global/en/services/technology-media-telecommunications/perspectives/global-digital-consumer-trends-survey.html" TargetMode="External"/><Relationship Id="rId20" Type="http://schemas.openxmlformats.org/officeDocument/2006/relationships/hyperlink" Target="https://www.reuters.com/world/india/india-iphone-output-hits-14-bln-apple-diversifies-beyond-china-2024-04-1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266092/global-smartphone-market-revenue/" TargetMode="External"/><Relationship Id="rId5" Type="http://schemas.openxmlformats.org/officeDocument/2006/relationships/webSettings" Target="webSettings.xml"/><Relationship Id="rId15" Type="http://schemas.openxmlformats.org/officeDocument/2006/relationships/hyperlink" Target="https://www.bloomberg.com/news/articles/2024-06-12/apple-vision-pro-a-new-era-of-spatial-computing" TargetMode="External"/><Relationship Id="rId23" Type="http://schemas.openxmlformats.org/officeDocument/2006/relationships/hyperlink" Target="https://www.samsung.com/global/ir/financial-information/annual-report/"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mckinsey.com/industries/semiconductors/our-insights/securing-the-semiconductor-supply-chai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ec.gov/ixviewer/doc?action=display&amp;source=content&amp;source_url=/Archives/edgar/data/0000320193/000032019324000123/aapl-20240928.htm" TargetMode="External"/><Relationship Id="rId22" Type="http://schemas.openxmlformats.org/officeDocument/2006/relationships/hyperlink" Target="https://www.samsung.com/global/sustainability/environment/galaxy-for-the-plane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7099A3-7CB6-4B73-8BE0-542766C94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4449</Words>
  <Characters>25365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Arnov Jakaria</dc:creator>
  <cp:keywords/>
  <dc:description/>
  <cp:lastModifiedBy>Sadman Hossain</cp:lastModifiedBy>
  <cp:revision>2</cp:revision>
  <dcterms:created xsi:type="dcterms:W3CDTF">2025-10-24T02:13:00Z</dcterms:created>
  <dcterms:modified xsi:type="dcterms:W3CDTF">2025-10-24T02:13:00Z</dcterms:modified>
</cp:coreProperties>
</file>