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48EA8E" w14:textId="6B7645CD" w:rsidR="006159D7" w:rsidRDefault="00F638A6">
      <w:pPr>
        <w:rPr>
          <w:rFonts w:ascii="Arial" w:hAnsi="Arial" w:cs="Arial"/>
          <w:b/>
          <w:bCs/>
          <w:color w:val="4472C4" w:themeColor="accent1"/>
          <w:sz w:val="40"/>
          <w:szCs w:val="40"/>
          <w:u w:val="single"/>
        </w:rPr>
      </w:pPr>
      <w:r>
        <w:t xml:space="preserve"> </w:t>
      </w:r>
      <w:r w:rsidR="003367CB">
        <w:rPr>
          <w:rFonts w:ascii="Arial" w:hAnsi="Arial" w:cs="Arial"/>
          <w:b/>
          <w:bCs/>
          <w:color w:val="4472C4" w:themeColor="accent1"/>
          <w:sz w:val="40"/>
          <w:szCs w:val="40"/>
          <w:u w:val="single"/>
        </w:rPr>
        <w:t>A Handbook for Early Years keyworkers    During Chidren’sTransitions</w:t>
      </w:r>
    </w:p>
    <w:p w14:paraId="3360BD17" w14:textId="79ECE0CF" w:rsidR="003367CB" w:rsidRPr="003367CB" w:rsidRDefault="003367CB">
      <w:pPr>
        <w:rPr>
          <w:rFonts w:ascii="Arial" w:hAnsi="Arial" w:cs="Arial"/>
          <w:b/>
          <w:bCs/>
          <w:color w:val="4472C4" w:themeColor="accent1"/>
          <w:sz w:val="40"/>
          <w:szCs w:val="40"/>
          <w:u w:val="single"/>
        </w:rPr>
      </w:pPr>
    </w:p>
    <w:p w14:paraId="7A141D43" w14:textId="60A4C743" w:rsidR="00F702EC" w:rsidRDefault="00E86DBB">
      <w:r>
        <w:rPr>
          <w:rFonts w:ascii="Arial" w:hAnsi="Arial" w:cs="Arial"/>
          <w:b/>
          <w:bCs/>
          <w:noProof/>
          <w:color w:val="4472C4" w:themeColor="accent1"/>
          <w:sz w:val="40"/>
          <w:szCs w:val="40"/>
          <w:u w:val="single"/>
        </w:rPr>
        <w:drawing>
          <wp:inline distT="0" distB="0" distL="0" distR="0" wp14:anchorId="5A68B29F" wp14:editId="4687BE85">
            <wp:extent cx="5412740" cy="4679950"/>
            <wp:effectExtent l="0" t="0" r="0" b="635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pic:cNvPicPr/>
                  </pic:nvPicPr>
                  <pic:blipFill>
                    <a:blip r:embed="rId7">
                      <a:extLst>
                        <a:ext uri="{28A0092B-C50C-407E-A947-70E740481C1C}">
                          <a14:useLocalDpi xmlns:a14="http://schemas.microsoft.com/office/drawing/2010/main" val="0"/>
                        </a:ext>
                      </a:extLst>
                    </a:blip>
                    <a:stretch>
                      <a:fillRect/>
                    </a:stretch>
                  </pic:blipFill>
                  <pic:spPr>
                    <a:xfrm>
                      <a:off x="0" y="0"/>
                      <a:ext cx="5465771" cy="4725802"/>
                    </a:xfrm>
                    <a:prstGeom prst="rect">
                      <a:avLst/>
                    </a:prstGeom>
                  </pic:spPr>
                </pic:pic>
              </a:graphicData>
            </a:graphic>
          </wp:inline>
        </w:drawing>
      </w:r>
    </w:p>
    <w:p w14:paraId="2C7D321A" w14:textId="46373CF9" w:rsidR="00E86DBB" w:rsidRDefault="00E86DBB">
      <w:r>
        <w:t>(</w:t>
      </w:r>
      <w:r w:rsidR="00FF0C65">
        <w:t>Clipart, no</w:t>
      </w:r>
      <w:r>
        <w:t xml:space="preserve"> date)</w:t>
      </w:r>
    </w:p>
    <w:p w14:paraId="15FFAFBB" w14:textId="1FC424A5" w:rsidR="00E86DBB" w:rsidRDefault="00E86DBB">
      <w:r>
        <w:t xml:space="preserve">  </w:t>
      </w:r>
    </w:p>
    <w:p w14:paraId="332A78F0" w14:textId="42BE9BF1" w:rsidR="00F702EC" w:rsidRDefault="00F702EC"/>
    <w:p w14:paraId="257149C3" w14:textId="0627962F" w:rsidR="00E86DBB" w:rsidRDefault="00E86DBB"/>
    <w:p w14:paraId="37B94278" w14:textId="23B137FF" w:rsidR="00E86DBB" w:rsidRDefault="00E86DBB">
      <w:pPr>
        <w:rPr>
          <w:rFonts w:ascii="Arial" w:hAnsi="Arial" w:cs="Arial"/>
          <w:b/>
          <w:bCs/>
          <w:sz w:val="32"/>
          <w:szCs w:val="32"/>
        </w:rPr>
      </w:pPr>
      <w:r>
        <w:t xml:space="preserve">                                                                 </w:t>
      </w:r>
      <w:r>
        <w:rPr>
          <w:rFonts w:ascii="Arial" w:hAnsi="Arial" w:cs="Arial"/>
          <w:b/>
          <w:bCs/>
          <w:sz w:val="32"/>
          <w:szCs w:val="32"/>
        </w:rPr>
        <w:t>By Racheal Stein</w:t>
      </w:r>
    </w:p>
    <w:p w14:paraId="3C9128DB" w14:textId="737FE874" w:rsidR="00E86DBB" w:rsidRPr="00E86DBB" w:rsidRDefault="00E86DBB">
      <w:pPr>
        <w:rPr>
          <w:rFonts w:ascii="Arial" w:hAnsi="Arial" w:cs="Arial"/>
          <w:sz w:val="28"/>
          <w:szCs w:val="28"/>
        </w:rPr>
      </w:pPr>
      <w:r>
        <w:rPr>
          <w:rFonts w:ascii="Arial" w:hAnsi="Arial" w:cs="Arial"/>
          <w:sz w:val="28"/>
          <w:szCs w:val="28"/>
        </w:rPr>
        <w:t>Human Development EAEE400/C)                   Student Number 2009309</w:t>
      </w:r>
    </w:p>
    <w:p w14:paraId="4DE6DDF1" w14:textId="2CDD5260" w:rsidR="00E86DBB" w:rsidRDefault="00E86DBB"/>
    <w:p w14:paraId="41ADEEF6" w14:textId="784032C7" w:rsidR="00E86DBB" w:rsidRDefault="00E86DBB">
      <w:r>
        <w:t xml:space="preserve">                                                           </w:t>
      </w:r>
    </w:p>
    <w:p w14:paraId="486712BC" w14:textId="35468BA4" w:rsidR="00F702EC" w:rsidRDefault="00F702EC"/>
    <w:p w14:paraId="6E67E825" w14:textId="1D1F3C3C" w:rsidR="00F40348" w:rsidRDefault="00F40348"/>
    <w:p w14:paraId="32DE591E" w14:textId="22C04A71" w:rsidR="00F40348" w:rsidRDefault="00F40348">
      <w:pPr>
        <w:rPr>
          <w:rFonts w:ascii="Arial" w:hAnsi="Arial" w:cs="Arial"/>
          <w:b/>
          <w:bCs/>
          <w:color w:val="4472C4" w:themeColor="accent1"/>
          <w:sz w:val="24"/>
          <w:szCs w:val="24"/>
          <w:u w:val="single"/>
        </w:rPr>
      </w:pPr>
      <w:r>
        <w:lastRenderedPageBreak/>
        <w:t xml:space="preserve">                                                              </w:t>
      </w:r>
      <w:r>
        <w:rPr>
          <w:rFonts w:ascii="Arial" w:hAnsi="Arial" w:cs="Arial"/>
          <w:b/>
          <w:bCs/>
          <w:color w:val="4472C4" w:themeColor="accent1"/>
          <w:sz w:val="24"/>
          <w:szCs w:val="24"/>
          <w:u w:val="single"/>
        </w:rPr>
        <w:t>Contents Page</w:t>
      </w:r>
    </w:p>
    <w:p w14:paraId="45F48CFE" w14:textId="5F654928" w:rsidR="000B12B1" w:rsidRDefault="000B12B1">
      <w:pPr>
        <w:rPr>
          <w:rFonts w:ascii="Arial" w:hAnsi="Arial" w:cs="Arial"/>
          <w:sz w:val="24"/>
          <w:szCs w:val="24"/>
        </w:rPr>
      </w:pPr>
      <w:r>
        <w:rPr>
          <w:rFonts w:ascii="Arial" w:hAnsi="Arial" w:cs="Arial"/>
          <w:sz w:val="24"/>
          <w:szCs w:val="24"/>
        </w:rPr>
        <w:t>PAGE 3- How to use this handbook</w:t>
      </w:r>
    </w:p>
    <w:p w14:paraId="4BB473A0" w14:textId="13484A51" w:rsidR="000B12B1" w:rsidRDefault="000B12B1">
      <w:pPr>
        <w:rPr>
          <w:rFonts w:ascii="Arial" w:hAnsi="Arial" w:cs="Arial"/>
          <w:sz w:val="24"/>
          <w:szCs w:val="24"/>
        </w:rPr>
      </w:pPr>
      <w:r>
        <w:rPr>
          <w:rFonts w:ascii="Arial" w:hAnsi="Arial" w:cs="Arial"/>
          <w:sz w:val="24"/>
          <w:szCs w:val="24"/>
        </w:rPr>
        <w:t>PAGE 4- Introduction</w:t>
      </w:r>
    </w:p>
    <w:p w14:paraId="5757C03E" w14:textId="1AD017F1" w:rsidR="000B12B1" w:rsidRDefault="000B12B1">
      <w:pPr>
        <w:rPr>
          <w:rFonts w:ascii="Arial" w:hAnsi="Arial" w:cs="Arial"/>
          <w:sz w:val="24"/>
          <w:szCs w:val="24"/>
        </w:rPr>
      </w:pPr>
      <w:r>
        <w:rPr>
          <w:rFonts w:ascii="Arial" w:hAnsi="Arial" w:cs="Arial"/>
          <w:sz w:val="24"/>
          <w:szCs w:val="24"/>
        </w:rPr>
        <w:t xml:space="preserve">PAGE 5- The Role </w:t>
      </w:r>
      <w:r w:rsidR="00FF0C65">
        <w:rPr>
          <w:rFonts w:ascii="Arial" w:hAnsi="Arial" w:cs="Arial"/>
          <w:sz w:val="24"/>
          <w:szCs w:val="24"/>
        </w:rPr>
        <w:t>of</w:t>
      </w:r>
      <w:r>
        <w:rPr>
          <w:rFonts w:ascii="Arial" w:hAnsi="Arial" w:cs="Arial"/>
          <w:sz w:val="24"/>
          <w:szCs w:val="24"/>
        </w:rPr>
        <w:t xml:space="preserve"> The Keyworker</w:t>
      </w:r>
    </w:p>
    <w:p w14:paraId="42442390" w14:textId="115823CA" w:rsidR="000B12B1" w:rsidRDefault="000B12B1">
      <w:pPr>
        <w:rPr>
          <w:rFonts w:ascii="Arial" w:hAnsi="Arial" w:cs="Arial"/>
          <w:sz w:val="24"/>
          <w:szCs w:val="24"/>
        </w:rPr>
      </w:pPr>
      <w:r>
        <w:rPr>
          <w:rFonts w:ascii="Arial" w:hAnsi="Arial" w:cs="Arial"/>
          <w:sz w:val="24"/>
          <w:szCs w:val="24"/>
        </w:rPr>
        <w:t xml:space="preserve">PAGE 6- The Needs </w:t>
      </w:r>
      <w:r w:rsidR="00FF0C65">
        <w:rPr>
          <w:rFonts w:ascii="Arial" w:hAnsi="Arial" w:cs="Arial"/>
          <w:sz w:val="24"/>
          <w:szCs w:val="24"/>
        </w:rPr>
        <w:t>of</w:t>
      </w:r>
      <w:r>
        <w:rPr>
          <w:rFonts w:ascii="Arial" w:hAnsi="Arial" w:cs="Arial"/>
          <w:sz w:val="24"/>
          <w:szCs w:val="24"/>
        </w:rPr>
        <w:t xml:space="preserve"> The Child</w:t>
      </w:r>
    </w:p>
    <w:p w14:paraId="75B5C936" w14:textId="5C7A48D6" w:rsidR="000B12B1" w:rsidRDefault="000B12B1">
      <w:pPr>
        <w:rPr>
          <w:rFonts w:ascii="Arial" w:hAnsi="Arial" w:cs="Arial"/>
          <w:sz w:val="24"/>
          <w:szCs w:val="24"/>
        </w:rPr>
      </w:pPr>
      <w:r>
        <w:rPr>
          <w:rFonts w:ascii="Arial" w:hAnsi="Arial" w:cs="Arial"/>
          <w:sz w:val="24"/>
          <w:szCs w:val="24"/>
        </w:rPr>
        <w:t>PAGE 8 - Partnerships</w:t>
      </w:r>
    </w:p>
    <w:p w14:paraId="5DE72968" w14:textId="5472C553" w:rsidR="000B12B1" w:rsidRDefault="000B12B1">
      <w:pPr>
        <w:rPr>
          <w:rFonts w:ascii="Arial" w:hAnsi="Arial" w:cs="Arial"/>
          <w:sz w:val="24"/>
          <w:szCs w:val="24"/>
        </w:rPr>
      </w:pPr>
      <w:r>
        <w:rPr>
          <w:rFonts w:ascii="Arial" w:hAnsi="Arial" w:cs="Arial"/>
          <w:sz w:val="24"/>
          <w:szCs w:val="24"/>
        </w:rPr>
        <w:t>PAGE 10- Transition Interventions</w:t>
      </w:r>
    </w:p>
    <w:p w14:paraId="5208D2E6" w14:textId="6FD098F6" w:rsidR="000B12B1" w:rsidRPr="000B12B1" w:rsidRDefault="000B12B1">
      <w:pPr>
        <w:rPr>
          <w:rFonts w:ascii="Arial" w:hAnsi="Arial" w:cs="Arial"/>
          <w:sz w:val="24"/>
          <w:szCs w:val="24"/>
        </w:rPr>
      </w:pPr>
      <w:r>
        <w:rPr>
          <w:rFonts w:ascii="Arial" w:hAnsi="Arial" w:cs="Arial"/>
          <w:sz w:val="24"/>
          <w:szCs w:val="24"/>
        </w:rPr>
        <w:t>PAGE 11- Outcomes</w:t>
      </w:r>
    </w:p>
    <w:p w14:paraId="073BFEDE" w14:textId="6DE35A07" w:rsidR="00A911D3" w:rsidRPr="00F40348" w:rsidRDefault="00F40348">
      <w:r>
        <w:br w:type="page"/>
      </w:r>
      <w:r w:rsidR="00DC7F17" w:rsidRPr="00DC7F17">
        <w:rPr>
          <w:rFonts w:ascii="Arial" w:hAnsi="Arial" w:cs="Arial"/>
          <w:sz w:val="24"/>
          <w:szCs w:val="24"/>
        </w:rPr>
        <w:lastRenderedPageBreak/>
        <w:t xml:space="preserve"> </w:t>
      </w:r>
      <w:r w:rsidR="00DC7F17" w:rsidRPr="00DC7F17">
        <w:rPr>
          <w:rFonts w:ascii="Arial" w:hAnsi="Arial" w:cs="Arial"/>
          <w:b/>
          <w:bCs/>
          <w:color w:val="4472C4" w:themeColor="accent1"/>
          <w:sz w:val="24"/>
          <w:szCs w:val="24"/>
          <w:u w:val="single"/>
        </w:rPr>
        <w:t>How to use this handbook?</w:t>
      </w:r>
    </w:p>
    <w:p w14:paraId="766D75FB" w14:textId="286F85F3" w:rsidR="00DC7F17" w:rsidRPr="00A911D3" w:rsidRDefault="00DC7F17">
      <w:pPr>
        <w:rPr>
          <w:rFonts w:ascii="Arial" w:hAnsi="Arial" w:cs="Arial"/>
          <w:b/>
          <w:bCs/>
          <w:color w:val="4472C4" w:themeColor="accent1"/>
          <w:sz w:val="24"/>
          <w:szCs w:val="24"/>
          <w:u w:val="single"/>
        </w:rPr>
      </w:pPr>
      <w:r>
        <w:rPr>
          <w:rFonts w:ascii="Arial" w:hAnsi="Arial" w:cs="Arial"/>
          <w:color w:val="4472C4" w:themeColor="accent1"/>
          <w:sz w:val="24"/>
          <w:szCs w:val="24"/>
        </w:rPr>
        <w:t xml:space="preserve"> </w:t>
      </w:r>
      <w:r>
        <w:rPr>
          <w:rFonts w:ascii="Arial" w:hAnsi="Arial" w:cs="Arial"/>
          <w:sz w:val="24"/>
          <w:szCs w:val="24"/>
        </w:rPr>
        <w:t xml:space="preserve">This handbook is for the use of keyworkers, working with children 0-3 years in a pre-school setting, for example a Day nursery or Child Minder. It is to </w:t>
      </w:r>
      <w:r w:rsidR="00A911D3">
        <w:rPr>
          <w:rFonts w:ascii="Arial" w:hAnsi="Arial" w:cs="Arial"/>
          <w:sz w:val="24"/>
          <w:szCs w:val="24"/>
        </w:rPr>
        <w:t>aid keyworkers understanding on the importance of communication for young children’s learning and development during transitio</w:t>
      </w:r>
      <w:r w:rsidR="00430A8E">
        <w:rPr>
          <w:rFonts w:ascii="Arial" w:hAnsi="Arial" w:cs="Arial"/>
          <w:sz w:val="24"/>
          <w:szCs w:val="24"/>
        </w:rPr>
        <w:t>ns.</w:t>
      </w:r>
    </w:p>
    <w:p w14:paraId="00CAC44C" w14:textId="59728D9F" w:rsidR="00A911D3" w:rsidRDefault="00A911D3">
      <w:pPr>
        <w:rPr>
          <w:rFonts w:ascii="Arial" w:hAnsi="Arial" w:cs="Arial"/>
          <w:sz w:val="24"/>
          <w:szCs w:val="24"/>
        </w:rPr>
      </w:pPr>
      <w:r>
        <w:rPr>
          <w:rFonts w:ascii="Arial" w:hAnsi="Arial" w:cs="Arial"/>
          <w:sz w:val="24"/>
          <w:szCs w:val="24"/>
        </w:rPr>
        <w:t>It has been written with the two transition periods in mind which are predominantly experienced at a pre school setting, which are transitioning from home to your setting and then from your setting into the child’s first school establishment.</w:t>
      </w:r>
    </w:p>
    <w:p w14:paraId="1AAFFE81" w14:textId="63B1CCD0" w:rsidR="00430A8E" w:rsidRDefault="00430A8E">
      <w:pPr>
        <w:rPr>
          <w:rFonts w:ascii="Arial" w:hAnsi="Arial" w:cs="Arial"/>
          <w:sz w:val="24"/>
          <w:szCs w:val="24"/>
        </w:rPr>
      </w:pPr>
      <w:r>
        <w:rPr>
          <w:rFonts w:ascii="Arial" w:hAnsi="Arial" w:cs="Arial"/>
          <w:sz w:val="24"/>
          <w:szCs w:val="24"/>
        </w:rPr>
        <w:t xml:space="preserve">Successful transitions are vital in shaping </w:t>
      </w:r>
      <w:r w:rsidR="00FF0C65">
        <w:rPr>
          <w:rFonts w:ascii="Arial" w:hAnsi="Arial" w:cs="Arial"/>
          <w:sz w:val="24"/>
          <w:szCs w:val="24"/>
        </w:rPr>
        <w:t>children’s</w:t>
      </w:r>
      <w:r>
        <w:rPr>
          <w:rFonts w:ascii="Arial" w:hAnsi="Arial" w:cs="Arial"/>
          <w:sz w:val="24"/>
          <w:szCs w:val="24"/>
        </w:rPr>
        <w:t xml:space="preserve"> future development (Ghaye and pascal,1989 cited in Dunlop and Fabian,2007</w:t>
      </w:r>
      <w:r w:rsidR="00CA1201">
        <w:rPr>
          <w:rFonts w:ascii="Arial" w:hAnsi="Arial" w:cs="Arial"/>
          <w:sz w:val="24"/>
          <w:szCs w:val="24"/>
        </w:rPr>
        <w:t>, p.3</w:t>
      </w:r>
      <w:r>
        <w:rPr>
          <w:rFonts w:ascii="Arial" w:hAnsi="Arial" w:cs="Arial"/>
          <w:sz w:val="24"/>
          <w:szCs w:val="24"/>
        </w:rPr>
        <w:t>).</w:t>
      </w:r>
    </w:p>
    <w:p w14:paraId="7FF05E46" w14:textId="2798BBFA" w:rsidR="00430A8E" w:rsidRDefault="00430A8E">
      <w:pPr>
        <w:rPr>
          <w:rFonts w:ascii="Arial" w:hAnsi="Arial" w:cs="Arial"/>
          <w:sz w:val="24"/>
          <w:szCs w:val="24"/>
        </w:rPr>
      </w:pPr>
      <w:r>
        <w:rPr>
          <w:rFonts w:ascii="Arial" w:hAnsi="Arial" w:cs="Arial"/>
          <w:sz w:val="24"/>
          <w:szCs w:val="24"/>
        </w:rPr>
        <w:t>This handbook will look at the role of the key worker, the needs of the child, partnerships, interventions and outcomes and how they all integrate into and their importance in children’s transitions.</w:t>
      </w:r>
    </w:p>
    <w:p w14:paraId="29702104" w14:textId="43DEBDA1" w:rsidR="000328B3" w:rsidRDefault="000328B3">
      <w:pPr>
        <w:rPr>
          <w:rFonts w:ascii="Arial" w:hAnsi="Arial" w:cs="Arial"/>
          <w:sz w:val="24"/>
          <w:szCs w:val="24"/>
        </w:rPr>
      </w:pPr>
      <w:r>
        <w:rPr>
          <w:rFonts w:ascii="Arial" w:hAnsi="Arial" w:cs="Arial"/>
          <w:sz w:val="24"/>
          <w:szCs w:val="24"/>
        </w:rPr>
        <w:t>Using this guidance will help</w:t>
      </w:r>
      <w:r w:rsidR="000D09F9">
        <w:rPr>
          <w:rFonts w:ascii="Arial" w:hAnsi="Arial" w:cs="Arial"/>
          <w:sz w:val="24"/>
          <w:szCs w:val="24"/>
        </w:rPr>
        <w:t xml:space="preserve"> </w:t>
      </w:r>
      <w:r w:rsidR="00CA1201">
        <w:rPr>
          <w:rFonts w:ascii="Arial" w:hAnsi="Arial" w:cs="Arial"/>
          <w:sz w:val="24"/>
          <w:szCs w:val="24"/>
        </w:rPr>
        <w:t>you the keyworker to enable successful transitions for the children you care for by establishing relationships by effective communication and meeting the needs of individual child</w:t>
      </w:r>
      <w:r w:rsidR="00813D7B">
        <w:rPr>
          <w:rFonts w:ascii="Arial" w:hAnsi="Arial" w:cs="Arial"/>
          <w:sz w:val="24"/>
          <w:szCs w:val="24"/>
        </w:rPr>
        <w:t>r</w:t>
      </w:r>
      <w:r w:rsidR="00CA1201">
        <w:rPr>
          <w:rFonts w:ascii="Arial" w:hAnsi="Arial" w:cs="Arial"/>
          <w:sz w:val="24"/>
          <w:szCs w:val="24"/>
        </w:rPr>
        <w:t xml:space="preserve">en </w:t>
      </w:r>
      <w:r w:rsidR="00FF0C65">
        <w:rPr>
          <w:rFonts w:ascii="Arial" w:hAnsi="Arial" w:cs="Arial"/>
          <w:sz w:val="24"/>
          <w:szCs w:val="24"/>
        </w:rPr>
        <w:t>(Welsh</w:t>
      </w:r>
      <w:r w:rsidR="00CA1201">
        <w:rPr>
          <w:rFonts w:ascii="Arial" w:hAnsi="Arial" w:cs="Arial"/>
          <w:sz w:val="24"/>
          <w:szCs w:val="24"/>
        </w:rPr>
        <w:t xml:space="preserve"> Government,2016).</w:t>
      </w:r>
    </w:p>
    <w:p w14:paraId="697B86BC" w14:textId="77777777" w:rsidR="00430A8E" w:rsidRDefault="00430A8E">
      <w:pPr>
        <w:rPr>
          <w:rFonts w:ascii="Arial" w:hAnsi="Arial" w:cs="Arial"/>
          <w:sz w:val="24"/>
          <w:szCs w:val="24"/>
        </w:rPr>
      </w:pPr>
    </w:p>
    <w:p w14:paraId="47606CDE" w14:textId="77777777" w:rsidR="00A911D3" w:rsidRPr="00DC7F17" w:rsidRDefault="00A911D3">
      <w:pPr>
        <w:rPr>
          <w:rFonts w:ascii="Arial" w:hAnsi="Arial" w:cs="Arial"/>
          <w:sz w:val="24"/>
          <w:szCs w:val="24"/>
        </w:rPr>
      </w:pPr>
    </w:p>
    <w:p w14:paraId="42597105" w14:textId="7C51B38A" w:rsidR="00F702EC" w:rsidRDefault="00F702EC"/>
    <w:p w14:paraId="6561B675" w14:textId="70A1941F" w:rsidR="00F702EC" w:rsidRDefault="00F702EC"/>
    <w:p w14:paraId="01BC5F81" w14:textId="32A87D41" w:rsidR="00F702EC" w:rsidRDefault="00F702EC"/>
    <w:p w14:paraId="04D9F299" w14:textId="383C82BE" w:rsidR="00F702EC" w:rsidRDefault="00F702EC"/>
    <w:p w14:paraId="04707E7B" w14:textId="6AB0E4C9" w:rsidR="00F702EC" w:rsidRDefault="00F702EC"/>
    <w:p w14:paraId="1F45E463" w14:textId="57577CFC" w:rsidR="00F702EC" w:rsidRDefault="00F702EC"/>
    <w:p w14:paraId="5262B347" w14:textId="2F847B91" w:rsidR="00F702EC" w:rsidRDefault="00F702EC"/>
    <w:p w14:paraId="08853C2D" w14:textId="7A623D4C" w:rsidR="00F702EC" w:rsidRDefault="00F702EC"/>
    <w:p w14:paraId="25D67A3B" w14:textId="301BF962" w:rsidR="00F702EC" w:rsidRDefault="00F702EC"/>
    <w:p w14:paraId="3C3AF72C" w14:textId="3D293345" w:rsidR="00F702EC" w:rsidRDefault="00F702EC"/>
    <w:p w14:paraId="70A0A133" w14:textId="5D551823" w:rsidR="00F702EC" w:rsidRDefault="00F702EC"/>
    <w:p w14:paraId="248BE53C" w14:textId="25E60591" w:rsidR="00F702EC" w:rsidRDefault="00F702EC"/>
    <w:p w14:paraId="04704C31" w14:textId="6327B656" w:rsidR="00F702EC" w:rsidRDefault="00F702EC"/>
    <w:p w14:paraId="058AE679" w14:textId="3CB872A5" w:rsidR="00F702EC" w:rsidRDefault="00F702EC"/>
    <w:p w14:paraId="0B12F0BF" w14:textId="70AA89D4" w:rsidR="00F702EC" w:rsidRDefault="00F702EC"/>
    <w:p w14:paraId="59767DEE" w14:textId="7AAAEC66" w:rsidR="00F702EC" w:rsidRPr="00F40348" w:rsidRDefault="00F40348">
      <w:pPr>
        <w:rPr>
          <w:rFonts w:ascii="Arial" w:hAnsi="Arial" w:cs="Arial"/>
          <w:sz w:val="24"/>
          <w:szCs w:val="24"/>
        </w:rPr>
      </w:pPr>
      <w:r w:rsidRPr="00F40348">
        <w:rPr>
          <w:rFonts w:ascii="Arial" w:hAnsi="Arial" w:cs="Arial"/>
          <w:sz w:val="24"/>
          <w:szCs w:val="24"/>
        </w:rPr>
        <w:t xml:space="preserve">                                                         </w:t>
      </w:r>
      <w:r w:rsidRPr="00F40348">
        <w:rPr>
          <w:rFonts w:ascii="Arial" w:hAnsi="Arial" w:cs="Arial"/>
          <w:color w:val="7F7F7F" w:themeColor="background1" w:themeShade="7F"/>
          <w:spacing w:val="60"/>
          <w:sz w:val="24"/>
          <w:szCs w:val="24"/>
        </w:rPr>
        <w:t>Page</w:t>
      </w:r>
      <w:r w:rsidRPr="00F40348">
        <w:rPr>
          <w:rFonts w:ascii="Arial" w:hAnsi="Arial" w:cs="Arial"/>
          <w:sz w:val="24"/>
          <w:szCs w:val="24"/>
        </w:rPr>
        <w:t xml:space="preserve"> | </w:t>
      </w:r>
      <w:r w:rsidRPr="00F40348">
        <w:rPr>
          <w:rFonts w:ascii="Arial" w:hAnsi="Arial" w:cs="Arial"/>
          <w:sz w:val="24"/>
          <w:szCs w:val="24"/>
        </w:rPr>
        <w:fldChar w:fldCharType="begin"/>
      </w:r>
      <w:r w:rsidRPr="00F40348">
        <w:rPr>
          <w:rFonts w:ascii="Arial" w:hAnsi="Arial" w:cs="Arial"/>
          <w:sz w:val="24"/>
          <w:szCs w:val="24"/>
        </w:rPr>
        <w:instrText xml:space="preserve"> PAGE   \* MERGEFORMAT </w:instrText>
      </w:r>
      <w:r w:rsidRPr="00F40348">
        <w:rPr>
          <w:rFonts w:ascii="Arial" w:hAnsi="Arial" w:cs="Arial"/>
          <w:sz w:val="24"/>
          <w:szCs w:val="24"/>
        </w:rPr>
        <w:fldChar w:fldCharType="separate"/>
      </w:r>
      <w:r w:rsidRPr="00F40348">
        <w:rPr>
          <w:rFonts w:ascii="Arial" w:hAnsi="Arial" w:cs="Arial"/>
          <w:b/>
          <w:bCs/>
          <w:noProof/>
          <w:sz w:val="24"/>
          <w:szCs w:val="24"/>
        </w:rPr>
        <w:t>3</w:t>
      </w:r>
      <w:r w:rsidRPr="00F40348">
        <w:rPr>
          <w:rFonts w:ascii="Arial" w:hAnsi="Arial" w:cs="Arial"/>
          <w:b/>
          <w:bCs/>
          <w:noProof/>
          <w:sz w:val="24"/>
          <w:szCs w:val="24"/>
        </w:rPr>
        <w:fldChar w:fldCharType="end"/>
      </w:r>
    </w:p>
    <w:p w14:paraId="0406CD89" w14:textId="1B4FFFC3" w:rsidR="00F702EC" w:rsidRDefault="00F702EC">
      <w:pPr>
        <w:rPr>
          <w:rFonts w:ascii="Arial" w:hAnsi="Arial" w:cs="Arial"/>
          <w:color w:val="4472C4" w:themeColor="accent1"/>
          <w:sz w:val="24"/>
          <w:szCs w:val="24"/>
        </w:rPr>
      </w:pPr>
      <w:r>
        <w:rPr>
          <w:rFonts w:ascii="Arial" w:hAnsi="Arial" w:cs="Arial"/>
          <w:b/>
          <w:bCs/>
          <w:color w:val="4472C4" w:themeColor="accent1"/>
          <w:sz w:val="24"/>
          <w:szCs w:val="24"/>
          <w:u w:val="single"/>
        </w:rPr>
        <w:lastRenderedPageBreak/>
        <w:t>Introduction</w:t>
      </w:r>
    </w:p>
    <w:p w14:paraId="67139469" w14:textId="0ACADCEF" w:rsidR="004F3EE8" w:rsidRDefault="004F3EE8">
      <w:pPr>
        <w:rPr>
          <w:rFonts w:ascii="Arial" w:hAnsi="Arial" w:cs="Arial"/>
          <w:sz w:val="24"/>
          <w:szCs w:val="24"/>
        </w:rPr>
      </w:pPr>
      <w:r>
        <w:rPr>
          <w:rFonts w:ascii="Arial" w:hAnsi="Arial" w:cs="Arial"/>
          <w:sz w:val="24"/>
          <w:szCs w:val="24"/>
        </w:rPr>
        <w:t>Transitions are</w:t>
      </w:r>
      <w:r w:rsidR="00833354">
        <w:rPr>
          <w:rFonts w:ascii="Arial" w:hAnsi="Arial" w:cs="Arial"/>
          <w:sz w:val="24"/>
          <w:szCs w:val="24"/>
        </w:rPr>
        <w:t xml:space="preserve"> periods of change, moving from one place/ setting to another and are significant events in a child’s life that can have an effect on their development. Transitions can be exciting but at the same time daunting and a time of uncertainty. (Early Years Matters,2020)</w:t>
      </w:r>
    </w:p>
    <w:p w14:paraId="6A78F6A7" w14:textId="036C00F6" w:rsidR="00BF790D" w:rsidRDefault="00EC4C5D">
      <w:pPr>
        <w:rPr>
          <w:rFonts w:ascii="Arial" w:hAnsi="Arial" w:cs="Arial"/>
          <w:sz w:val="24"/>
          <w:szCs w:val="24"/>
        </w:rPr>
      </w:pPr>
      <w:r>
        <w:rPr>
          <w:rFonts w:ascii="Arial" w:hAnsi="Arial" w:cs="Arial"/>
          <w:sz w:val="24"/>
          <w:szCs w:val="24"/>
        </w:rPr>
        <w:t>When a child transitions between home and their first child care setting it can be a sensitive time for all the family (Croner- I, 2020).</w:t>
      </w:r>
    </w:p>
    <w:p w14:paraId="458C03B8" w14:textId="50F781F1" w:rsidR="00F43624" w:rsidRDefault="005A1BCD">
      <w:pPr>
        <w:rPr>
          <w:rFonts w:ascii="Arial" w:hAnsi="Arial" w:cs="Arial"/>
          <w:sz w:val="24"/>
          <w:szCs w:val="24"/>
        </w:rPr>
      </w:pPr>
      <w:r>
        <w:rPr>
          <w:rFonts w:ascii="Arial" w:hAnsi="Arial" w:cs="Arial"/>
          <w:sz w:val="24"/>
          <w:szCs w:val="24"/>
        </w:rPr>
        <w:t>Trodd (2013)</w:t>
      </w:r>
      <w:r w:rsidR="00ED1441">
        <w:rPr>
          <w:rFonts w:ascii="Arial" w:hAnsi="Arial" w:cs="Arial"/>
          <w:sz w:val="24"/>
          <w:szCs w:val="24"/>
        </w:rPr>
        <w:t xml:space="preserve">, </w:t>
      </w:r>
      <w:r>
        <w:rPr>
          <w:rFonts w:ascii="Arial" w:hAnsi="Arial" w:cs="Arial"/>
          <w:sz w:val="24"/>
          <w:szCs w:val="24"/>
        </w:rPr>
        <w:t>described that during war times Parents were encouraged to not divulge information to their children about what was happening to them during evacuations and to not give thought to their well</w:t>
      </w:r>
      <w:r w:rsidR="00F37CD5">
        <w:rPr>
          <w:rFonts w:ascii="Arial" w:hAnsi="Arial" w:cs="Arial"/>
          <w:sz w:val="24"/>
          <w:szCs w:val="24"/>
        </w:rPr>
        <w:t>-</w:t>
      </w:r>
      <w:r>
        <w:rPr>
          <w:rFonts w:ascii="Arial" w:hAnsi="Arial" w:cs="Arial"/>
          <w:sz w:val="24"/>
          <w:szCs w:val="24"/>
        </w:rPr>
        <w:t xml:space="preserve"> being and its effects during this time, children’s views were insignificant</w:t>
      </w:r>
      <w:r w:rsidR="00E25887">
        <w:rPr>
          <w:rFonts w:ascii="Arial" w:hAnsi="Arial" w:cs="Arial"/>
          <w:sz w:val="24"/>
          <w:szCs w:val="24"/>
        </w:rPr>
        <w:t>.</w:t>
      </w:r>
      <w:r w:rsidR="00F37CD5">
        <w:rPr>
          <w:rFonts w:ascii="Arial" w:hAnsi="Arial" w:cs="Arial"/>
          <w:sz w:val="24"/>
          <w:szCs w:val="24"/>
        </w:rPr>
        <w:t xml:space="preserve"> </w:t>
      </w:r>
      <w:r w:rsidR="00ED1441">
        <w:rPr>
          <w:rFonts w:ascii="Arial" w:hAnsi="Arial" w:cs="Arial"/>
          <w:sz w:val="24"/>
          <w:szCs w:val="24"/>
        </w:rPr>
        <w:t>However,</w:t>
      </w:r>
      <w:r>
        <w:rPr>
          <w:rFonts w:ascii="Arial" w:hAnsi="Arial" w:cs="Arial"/>
          <w:sz w:val="24"/>
          <w:szCs w:val="24"/>
        </w:rPr>
        <w:t xml:space="preserve"> step forward into the modern era and recognition for </w:t>
      </w:r>
      <w:r w:rsidR="00ED1441">
        <w:rPr>
          <w:rFonts w:ascii="Arial" w:hAnsi="Arial" w:cs="Arial"/>
          <w:sz w:val="24"/>
          <w:szCs w:val="24"/>
        </w:rPr>
        <w:t>children’s</w:t>
      </w:r>
      <w:r>
        <w:rPr>
          <w:rFonts w:ascii="Arial" w:hAnsi="Arial" w:cs="Arial"/>
          <w:sz w:val="24"/>
          <w:szCs w:val="24"/>
        </w:rPr>
        <w:t xml:space="preserve"> voices has changed by law and is detailed in the UNCRC </w:t>
      </w:r>
      <w:r w:rsidR="00EB7168">
        <w:rPr>
          <w:rFonts w:ascii="Arial" w:hAnsi="Arial" w:cs="Arial"/>
          <w:sz w:val="24"/>
          <w:szCs w:val="24"/>
        </w:rPr>
        <w:t>(1989)</w:t>
      </w:r>
      <w:r w:rsidR="00902E17">
        <w:rPr>
          <w:rFonts w:ascii="Arial" w:hAnsi="Arial" w:cs="Arial"/>
          <w:sz w:val="24"/>
          <w:szCs w:val="24"/>
        </w:rPr>
        <w:t>.</w:t>
      </w:r>
      <w:r w:rsidR="00F43624">
        <w:rPr>
          <w:rFonts w:ascii="Arial" w:hAnsi="Arial" w:cs="Arial"/>
          <w:sz w:val="24"/>
          <w:szCs w:val="24"/>
        </w:rPr>
        <w:t xml:space="preserve"> Dahlberg et al (1999, cited in Dunlop and Fabian,</w:t>
      </w:r>
      <w:r w:rsidR="00ED1441">
        <w:rPr>
          <w:rFonts w:ascii="Arial" w:hAnsi="Arial" w:cs="Arial"/>
          <w:sz w:val="24"/>
          <w:szCs w:val="24"/>
        </w:rPr>
        <w:t>2007, p.</w:t>
      </w:r>
      <w:r w:rsidR="00F43624">
        <w:rPr>
          <w:rFonts w:ascii="Arial" w:hAnsi="Arial" w:cs="Arial"/>
          <w:sz w:val="24"/>
          <w:szCs w:val="24"/>
        </w:rPr>
        <w:t>75)</w:t>
      </w:r>
      <w:r w:rsidR="00ED1441">
        <w:rPr>
          <w:rFonts w:ascii="Arial" w:hAnsi="Arial" w:cs="Arial"/>
          <w:sz w:val="24"/>
          <w:szCs w:val="24"/>
        </w:rPr>
        <w:t>,</w:t>
      </w:r>
      <w:r w:rsidR="00F43624">
        <w:rPr>
          <w:rFonts w:ascii="Arial" w:hAnsi="Arial" w:cs="Arial"/>
          <w:sz w:val="24"/>
          <w:szCs w:val="24"/>
        </w:rPr>
        <w:t xml:space="preserve"> suggests that children have the right to have their views and ideas listened to and are able individuals in conveying them.</w:t>
      </w:r>
    </w:p>
    <w:p w14:paraId="11DE023E" w14:textId="4240E2B4" w:rsidR="00C12354" w:rsidRDefault="00C12354">
      <w:pPr>
        <w:rPr>
          <w:rFonts w:ascii="Arial" w:hAnsi="Arial" w:cs="Arial"/>
          <w:sz w:val="24"/>
          <w:szCs w:val="24"/>
        </w:rPr>
      </w:pPr>
      <w:r>
        <w:rPr>
          <w:rFonts w:ascii="Arial" w:hAnsi="Arial" w:cs="Arial"/>
          <w:sz w:val="24"/>
          <w:szCs w:val="24"/>
        </w:rPr>
        <w:t xml:space="preserve">Children pass through many transitions in life, but experiencing successful transitions </w:t>
      </w:r>
      <w:r w:rsidR="00EB7168">
        <w:rPr>
          <w:rFonts w:ascii="Arial" w:hAnsi="Arial" w:cs="Arial"/>
          <w:sz w:val="24"/>
          <w:szCs w:val="24"/>
        </w:rPr>
        <w:t>w</w:t>
      </w:r>
      <w:r>
        <w:rPr>
          <w:rFonts w:ascii="Arial" w:hAnsi="Arial" w:cs="Arial"/>
          <w:sz w:val="24"/>
          <w:szCs w:val="24"/>
        </w:rPr>
        <w:t xml:space="preserve">ill help a child to feel “strong, competent and able to handle new experiences with confidence” </w:t>
      </w:r>
      <w:r w:rsidR="00EB7168">
        <w:rPr>
          <w:rFonts w:ascii="Arial" w:hAnsi="Arial" w:cs="Arial"/>
          <w:sz w:val="24"/>
          <w:szCs w:val="24"/>
        </w:rPr>
        <w:t xml:space="preserve">(Margetts, K and </w:t>
      </w:r>
      <w:r w:rsidR="00ED1441">
        <w:rPr>
          <w:rFonts w:ascii="Arial" w:hAnsi="Arial" w:cs="Arial"/>
          <w:sz w:val="24"/>
          <w:szCs w:val="24"/>
        </w:rPr>
        <w:t>Kienig, A.</w:t>
      </w:r>
      <w:r w:rsidR="00EB7168">
        <w:rPr>
          <w:rFonts w:ascii="Arial" w:hAnsi="Arial" w:cs="Arial"/>
          <w:sz w:val="24"/>
          <w:szCs w:val="24"/>
        </w:rPr>
        <w:t xml:space="preserve"> 2013).</w:t>
      </w:r>
      <w:r w:rsidR="007B266F">
        <w:rPr>
          <w:rFonts w:ascii="Arial" w:hAnsi="Arial" w:cs="Arial"/>
          <w:sz w:val="24"/>
          <w:szCs w:val="24"/>
        </w:rPr>
        <w:t xml:space="preserve"> </w:t>
      </w:r>
    </w:p>
    <w:p w14:paraId="74112E83" w14:textId="0C5C64F4" w:rsidR="007B266F" w:rsidRDefault="007B266F">
      <w:pPr>
        <w:rPr>
          <w:rFonts w:ascii="Arial" w:hAnsi="Arial" w:cs="Arial"/>
          <w:sz w:val="24"/>
          <w:szCs w:val="24"/>
        </w:rPr>
      </w:pPr>
      <w:r>
        <w:rPr>
          <w:rFonts w:ascii="Arial" w:hAnsi="Arial" w:cs="Arial"/>
          <w:sz w:val="24"/>
          <w:szCs w:val="24"/>
        </w:rPr>
        <w:t>As a practitioner aiding the children through this process can help it be a more</w:t>
      </w:r>
      <w:r w:rsidR="00902E17">
        <w:rPr>
          <w:rFonts w:ascii="Arial" w:hAnsi="Arial" w:cs="Arial"/>
          <w:sz w:val="24"/>
          <w:szCs w:val="24"/>
        </w:rPr>
        <w:t xml:space="preserve"> </w:t>
      </w:r>
      <w:r>
        <w:rPr>
          <w:rFonts w:ascii="Arial" w:hAnsi="Arial" w:cs="Arial"/>
          <w:sz w:val="24"/>
          <w:szCs w:val="24"/>
        </w:rPr>
        <w:t>calm</w:t>
      </w:r>
      <w:r w:rsidR="00902E17">
        <w:rPr>
          <w:rFonts w:ascii="Arial" w:hAnsi="Arial" w:cs="Arial"/>
          <w:sz w:val="24"/>
          <w:szCs w:val="24"/>
        </w:rPr>
        <w:t>ing</w:t>
      </w:r>
      <w:r w:rsidR="00F37CD5">
        <w:rPr>
          <w:rFonts w:ascii="Arial" w:hAnsi="Arial" w:cs="Arial"/>
          <w:sz w:val="24"/>
          <w:szCs w:val="24"/>
        </w:rPr>
        <w:t xml:space="preserve"> experience for the child. (Education Scotland, 2020).</w:t>
      </w:r>
    </w:p>
    <w:p w14:paraId="7B688FEB" w14:textId="3EACA904" w:rsidR="00F37CD5" w:rsidRDefault="00F37CD5">
      <w:pPr>
        <w:rPr>
          <w:rFonts w:ascii="Arial" w:hAnsi="Arial" w:cs="Arial"/>
          <w:i/>
          <w:iCs/>
          <w:color w:val="8EAADB" w:themeColor="accent1" w:themeTint="99"/>
          <w:sz w:val="24"/>
          <w:szCs w:val="24"/>
        </w:rPr>
      </w:pPr>
      <w:r>
        <w:rPr>
          <w:rFonts w:ascii="Arial" w:hAnsi="Arial" w:cs="Arial"/>
          <w:sz w:val="24"/>
          <w:szCs w:val="24"/>
        </w:rPr>
        <w:t xml:space="preserve"> </w:t>
      </w:r>
      <w:r>
        <w:rPr>
          <w:rFonts w:ascii="Arial" w:hAnsi="Arial" w:cs="Arial"/>
          <w:color w:val="8EAADB" w:themeColor="accent1" w:themeTint="99"/>
          <w:sz w:val="24"/>
          <w:szCs w:val="24"/>
        </w:rPr>
        <w:t>“</w:t>
      </w:r>
      <w:r>
        <w:rPr>
          <w:rFonts w:ascii="Arial" w:hAnsi="Arial" w:cs="Arial"/>
          <w:i/>
          <w:iCs/>
          <w:color w:val="8EAADB" w:themeColor="accent1" w:themeTint="99"/>
          <w:sz w:val="24"/>
          <w:szCs w:val="24"/>
        </w:rPr>
        <w:t>The child is truly a miraculous being and this should be felt deeply by the educator.”</w:t>
      </w:r>
    </w:p>
    <w:p w14:paraId="3354C4F5" w14:textId="73522CEF" w:rsidR="00F37CD5" w:rsidRDefault="00F37CD5">
      <w:pPr>
        <w:rPr>
          <w:rFonts w:ascii="Arial" w:hAnsi="Arial" w:cs="Arial"/>
          <w:sz w:val="24"/>
          <w:szCs w:val="24"/>
        </w:rPr>
      </w:pPr>
      <w:r>
        <w:rPr>
          <w:rFonts w:ascii="Arial" w:hAnsi="Arial" w:cs="Arial"/>
          <w:sz w:val="24"/>
          <w:szCs w:val="24"/>
        </w:rPr>
        <w:t>(</w:t>
      </w:r>
      <w:r w:rsidR="00ED1441">
        <w:rPr>
          <w:rFonts w:ascii="Arial" w:hAnsi="Arial" w:cs="Arial"/>
          <w:sz w:val="24"/>
          <w:szCs w:val="24"/>
        </w:rPr>
        <w:t>Apple Montessori Schools</w:t>
      </w:r>
      <w:r w:rsidR="001C1241">
        <w:rPr>
          <w:rFonts w:ascii="Arial" w:hAnsi="Arial" w:cs="Arial"/>
          <w:sz w:val="24"/>
          <w:szCs w:val="24"/>
        </w:rPr>
        <w:t xml:space="preserve">, </w:t>
      </w:r>
      <w:r>
        <w:rPr>
          <w:rFonts w:ascii="Arial" w:hAnsi="Arial" w:cs="Arial"/>
          <w:sz w:val="24"/>
          <w:szCs w:val="24"/>
        </w:rPr>
        <w:t>no date).</w:t>
      </w:r>
      <w:r w:rsidR="00902E17">
        <w:rPr>
          <w:rFonts w:ascii="Arial" w:hAnsi="Arial" w:cs="Arial"/>
          <w:sz w:val="24"/>
          <w:szCs w:val="24"/>
        </w:rPr>
        <w:t xml:space="preserve"> </w:t>
      </w:r>
    </w:p>
    <w:p w14:paraId="026AA25B" w14:textId="44CD777E" w:rsidR="00F43624" w:rsidRDefault="00902E17">
      <w:pPr>
        <w:rPr>
          <w:rFonts w:ascii="Arial" w:hAnsi="Arial" w:cs="Arial"/>
          <w:sz w:val="24"/>
          <w:szCs w:val="24"/>
        </w:rPr>
      </w:pPr>
      <w:r>
        <w:rPr>
          <w:rFonts w:ascii="Arial" w:hAnsi="Arial" w:cs="Arial"/>
          <w:sz w:val="24"/>
          <w:szCs w:val="24"/>
        </w:rPr>
        <w:t>Children between the ages of 0-3 can experience horizontal transitions, whereby they move between different settings such as home to childminder/ childcare centre</w:t>
      </w:r>
      <w:r w:rsidR="00613F16">
        <w:rPr>
          <w:rFonts w:ascii="Arial" w:hAnsi="Arial" w:cs="Arial"/>
          <w:sz w:val="24"/>
          <w:szCs w:val="24"/>
        </w:rPr>
        <w:t>, a childminder can then take the child to</w:t>
      </w:r>
      <w:r w:rsidR="00ED1441">
        <w:rPr>
          <w:rFonts w:ascii="Arial" w:hAnsi="Arial" w:cs="Arial"/>
          <w:sz w:val="24"/>
          <w:szCs w:val="24"/>
        </w:rPr>
        <w:t xml:space="preserve"> </w:t>
      </w:r>
      <w:r w:rsidR="00613F16">
        <w:rPr>
          <w:rFonts w:ascii="Arial" w:hAnsi="Arial" w:cs="Arial"/>
          <w:sz w:val="24"/>
          <w:szCs w:val="24"/>
        </w:rPr>
        <w:t>toddler groups and then they can experience transitions from their childminder/ childcare centre to their first educational setting such as a nursery school. The lat</w:t>
      </w:r>
      <w:r w:rsidR="00ED1441">
        <w:rPr>
          <w:rFonts w:ascii="Arial" w:hAnsi="Arial" w:cs="Arial"/>
          <w:sz w:val="24"/>
          <w:szCs w:val="24"/>
        </w:rPr>
        <w:t>t</w:t>
      </w:r>
      <w:r w:rsidR="00613F16">
        <w:rPr>
          <w:rFonts w:ascii="Arial" w:hAnsi="Arial" w:cs="Arial"/>
          <w:sz w:val="24"/>
          <w:szCs w:val="24"/>
        </w:rPr>
        <w:t>er of these transitions involve the childcare giver lia</w:t>
      </w:r>
      <w:r w:rsidR="00ED1441">
        <w:rPr>
          <w:rFonts w:ascii="Arial" w:hAnsi="Arial" w:cs="Arial"/>
          <w:sz w:val="24"/>
          <w:szCs w:val="24"/>
        </w:rPr>
        <w:t>i</w:t>
      </w:r>
      <w:r w:rsidR="00613F16">
        <w:rPr>
          <w:rFonts w:ascii="Arial" w:hAnsi="Arial" w:cs="Arial"/>
          <w:sz w:val="24"/>
          <w:szCs w:val="24"/>
        </w:rPr>
        <w:t>sing</w:t>
      </w:r>
      <w:r w:rsidR="00F90CC8">
        <w:rPr>
          <w:rFonts w:ascii="Arial" w:hAnsi="Arial" w:cs="Arial"/>
          <w:sz w:val="24"/>
          <w:szCs w:val="24"/>
        </w:rPr>
        <w:t xml:space="preserve"> and communicating</w:t>
      </w:r>
      <w:r w:rsidR="00613F16">
        <w:rPr>
          <w:rFonts w:ascii="Arial" w:hAnsi="Arial" w:cs="Arial"/>
          <w:sz w:val="24"/>
          <w:szCs w:val="24"/>
        </w:rPr>
        <w:t xml:space="preserve"> with both the parent and the </w:t>
      </w:r>
      <w:r w:rsidR="00ED1441">
        <w:rPr>
          <w:rFonts w:ascii="Arial" w:hAnsi="Arial" w:cs="Arial"/>
          <w:sz w:val="24"/>
          <w:szCs w:val="24"/>
        </w:rPr>
        <w:t>child’s new</w:t>
      </w:r>
      <w:r w:rsidR="00F90CC8">
        <w:rPr>
          <w:rFonts w:ascii="Arial" w:hAnsi="Arial" w:cs="Arial"/>
          <w:sz w:val="24"/>
          <w:szCs w:val="24"/>
        </w:rPr>
        <w:t xml:space="preserve"> school</w:t>
      </w:r>
      <w:r w:rsidR="00613F16">
        <w:rPr>
          <w:rFonts w:ascii="Arial" w:hAnsi="Arial" w:cs="Arial"/>
          <w:sz w:val="24"/>
          <w:szCs w:val="24"/>
        </w:rPr>
        <w:t xml:space="preserve"> setting, whilst continuing to support the child and thus it is as important for the new setting to also support these links</w:t>
      </w:r>
      <w:r w:rsidR="00F90CC8">
        <w:rPr>
          <w:rFonts w:ascii="Arial" w:hAnsi="Arial" w:cs="Arial"/>
          <w:sz w:val="24"/>
          <w:szCs w:val="24"/>
        </w:rPr>
        <w:t xml:space="preserve"> too. (Allingham,2012)</w:t>
      </w:r>
      <w:r w:rsidR="00ED1441">
        <w:rPr>
          <w:rFonts w:ascii="Arial" w:hAnsi="Arial" w:cs="Arial"/>
          <w:sz w:val="24"/>
          <w:szCs w:val="24"/>
        </w:rPr>
        <w:t>.</w:t>
      </w:r>
      <w:r w:rsidR="00F90CC8">
        <w:rPr>
          <w:rFonts w:ascii="Arial" w:hAnsi="Arial" w:cs="Arial"/>
          <w:sz w:val="24"/>
          <w:szCs w:val="24"/>
        </w:rPr>
        <w:t xml:space="preserve"> Welsh Government (2008)</w:t>
      </w:r>
      <w:r w:rsidR="00ED1441">
        <w:rPr>
          <w:rFonts w:ascii="Arial" w:hAnsi="Arial" w:cs="Arial"/>
          <w:sz w:val="24"/>
          <w:szCs w:val="24"/>
        </w:rPr>
        <w:t>,</w:t>
      </w:r>
      <w:r w:rsidR="00F90CC8">
        <w:rPr>
          <w:rFonts w:ascii="Arial" w:hAnsi="Arial" w:cs="Arial"/>
          <w:sz w:val="24"/>
          <w:szCs w:val="24"/>
        </w:rPr>
        <w:t xml:space="preserve"> state that “positive links between home and the providers of care and education are fostered and promoted”.</w:t>
      </w:r>
    </w:p>
    <w:p w14:paraId="6526E176" w14:textId="7FFC9B4F" w:rsidR="00833354" w:rsidRDefault="00FF5BE4">
      <w:pPr>
        <w:rPr>
          <w:rFonts w:ascii="Arial" w:hAnsi="Arial" w:cs="Arial"/>
          <w:sz w:val="24"/>
          <w:szCs w:val="24"/>
        </w:rPr>
      </w:pPr>
      <w:r>
        <w:rPr>
          <w:rFonts w:ascii="Arial" w:hAnsi="Arial" w:cs="Arial"/>
          <w:sz w:val="24"/>
          <w:szCs w:val="24"/>
        </w:rPr>
        <w:t xml:space="preserve"> Individual childcare settings will have their own Transitions Policy, each care giver/ key worker should be aware of their own settings policy and follow it so that everyone in the setting is consistent and clear about their role in transitions. The settings policy should be transparent and comprehensive in order to aid communication between all parties involved, it s</w:t>
      </w:r>
      <w:r w:rsidR="00683CB0">
        <w:rPr>
          <w:rFonts w:ascii="Arial" w:hAnsi="Arial" w:cs="Arial"/>
          <w:sz w:val="24"/>
          <w:szCs w:val="24"/>
        </w:rPr>
        <w:t>h</w:t>
      </w:r>
      <w:r>
        <w:rPr>
          <w:rFonts w:ascii="Arial" w:hAnsi="Arial" w:cs="Arial"/>
          <w:sz w:val="24"/>
          <w:szCs w:val="24"/>
        </w:rPr>
        <w:t>ould include information sharing through effective communication</w:t>
      </w:r>
      <w:r w:rsidR="00683CB0">
        <w:rPr>
          <w:rFonts w:ascii="Arial" w:hAnsi="Arial" w:cs="Arial"/>
          <w:sz w:val="24"/>
          <w:szCs w:val="24"/>
        </w:rPr>
        <w:t xml:space="preserve">, ensure </w:t>
      </w:r>
      <w:r w:rsidR="00ED1441">
        <w:rPr>
          <w:rFonts w:ascii="Arial" w:hAnsi="Arial" w:cs="Arial"/>
          <w:sz w:val="24"/>
          <w:szCs w:val="24"/>
        </w:rPr>
        <w:t>everyone’s</w:t>
      </w:r>
      <w:r w:rsidR="00683CB0">
        <w:rPr>
          <w:rFonts w:ascii="Arial" w:hAnsi="Arial" w:cs="Arial"/>
          <w:sz w:val="24"/>
          <w:szCs w:val="24"/>
        </w:rPr>
        <w:t xml:space="preserve"> voice is heard and respected including the </w:t>
      </w:r>
      <w:r w:rsidR="00ED1441">
        <w:rPr>
          <w:rFonts w:ascii="Arial" w:hAnsi="Arial" w:cs="Arial"/>
          <w:sz w:val="24"/>
          <w:szCs w:val="24"/>
        </w:rPr>
        <w:t>child’s</w:t>
      </w:r>
      <w:r w:rsidR="00683CB0">
        <w:rPr>
          <w:rFonts w:ascii="Arial" w:hAnsi="Arial" w:cs="Arial"/>
          <w:sz w:val="24"/>
          <w:szCs w:val="24"/>
        </w:rPr>
        <w:t xml:space="preserve"> and be clear about the settings processes and interventions that are in place to aid the children’s seamless transitions. (Allingham, 2012)</w:t>
      </w:r>
    </w:p>
    <w:p w14:paraId="436A0253" w14:textId="05E014AF" w:rsidR="00F40348" w:rsidRDefault="00F40348">
      <w:pPr>
        <w:rPr>
          <w:rFonts w:ascii="Arial" w:hAnsi="Arial" w:cs="Arial"/>
          <w:sz w:val="24"/>
          <w:szCs w:val="24"/>
        </w:rPr>
      </w:pPr>
      <w:r>
        <w:rPr>
          <w:rFonts w:ascii="Arial" w:hAnsi="Arial" w:cs="Arial"/>
          <w:sz w:val="24"/>
          <w:szCs w:val="24"/>
        </w:rPr>
        <w:t xml:space="preserve">                                                         </w:t>
      </w:r>
      <w:r w:rsidRPr="00F40348">
        <w:rPr>
          <w:rFonts w:ascii="Arial" w:hAnsi="Arial" w:cs="Arial"/>
          <w:color w:val="7F7F7F" w:themeColor="background1" w:themeShade="7F"/>
          <w:spacing w:val="60"/>
          <w:sz w:val="24"/>
          <w:szCs w:val="24"/>
        </w:rPr>
        <w:t>Page</w:t>
      </w:r>
      <w:r w:rsidRPr="00F40348">
        <w:rPr>
          <w:rFonts w:ascii="Arial" w:hAnsi="Arial" w:cs="Arial"/>
          <w:sz w:val="24"/>
          <w:szCs w:val="24"/>
        </w:rPr>
        <w:t xml:space="preserve"> | </w:t>
      </w:r>
      <w:r w:rsidRPr="00F40348">
        <w:rPr>
          <w:rFonts w:ascii="Arial" w:hAnsi="Arial" w:cs="Arial"/>
          <w:sz w:val="24"/>
          <w:szCs w:val="24"/>
        </w:rPr>
        <w:fldChar w:fldCharType="begin"/>
      </w:r>
      <w:r w:rsidRPr="00F40348">
        <w:rPr>
          <w:rFonts w:ascii="Arial" w:hAnsi="Arial" w:cs="Arial"/>
          <w:sz w:val="24"/>
          <w:szCs w:val="24"/>
        </w:rPr>
        <w:instrText xml:space="preserve"> PAGE   \* MERGEFORMAT </w:instrText>
      </w:r>
      <w:r w:rsidRPr="00F40348">
        <w:rPr>
          <w:rFonts w:ascii="Arial" w:hAnsi="Arial" w:cs="Arial"/>
          <w:sz w:val="24"/>
          <w:szCs w:val="24"/>
        </w:rPr>
        <w:fldChar w:fldCharType="separate"/>
      </w:r>
      <w:r w:rsidRPr="00F40348">
        <w:rPr>
          <w:rFonts w:ascii="Arial" w:hAnsi="Arial" w:cs="Arial"/>
          <w:b/>
          <w:bCs/>
          <w:noProof/>
          <w:sz w:val="24"/>
          <w:szCs w:val="24"/>
        </w:rPr>
        <w:t>4</w:t>
      </w:r>
      <w:r w:rsidRPr="00F40348">
        <w:rPr>
          <w:rFonts w:ascii="Arial" w:hAnsi="Arial" w:cs="Arial"/>
          <w:b/>
          <w:bCs/>
          <w:noProof/>
          <w:sz w:val="24"/>
          <w:szCs w:val="24"/>
        </w:rPr>
        <w:fldChar w:fldCharType="end"/>
      </w:r>
    </w:p>
    <w:p w14:paraId="1A433EE1" w14:textId="77777777" w:rsidR="00CA1201" w:rsidRDefault="00CA1201">
      <w:pPr>
        <w:rPr>
          <w:rFonts w:ascii="Arial" w:hAnsi="Arial" w:cs="Arial"/>
          <w:b/>
          <w:bCs/>
          <w:color w:val="4472C4" w:themeColor="accent1"/>
          <w:sz w:val="24"/>
          <w:szCs w:val="24"/>
          <w:u w:val="single"/>
        </w:rPr>
      </w:pPr>
    </w:p>
    <w:p w14:paraId="2DE4F4AF" w14:textId="4D002975" w:rsidR="00833354" w:rsidRDefault="0059481F">
      <w:pPr>
        <w:rPr>
          <w:rFonts w:ascii="Arial" w:hAnsi="Arial" w:cs="Arial"/>
          <w:b/>
          <w:bCs/>
          <w:color w:val="4472C4" w:themeColor="accent1"/>
          <w:sz w:val="24"/>
          <w:szCs w:val="24"/>
          <w:u w:val="single"/>
        </w:rPr>
      </w:pPr>
      <w:r>
        <w:rPr>
          <w:rFonts w:ascii="Arial" w:hAnsi="Arial" w:cs="Arial"/>
          <w:b/>
          <w:bCs/>
          <w:color w:val="4472C4" w:themeColor="accent1"/>
          <w:sz w:val="24"/>
          <w:szCs w:val="24"/>
          <w:u w:val="single"/>
        </w:rPr>
        <w:t xml:space="preserve">The Role </w:t>
      </w:r>
      <w:r w:rsidR="0078787E">
        <w:rPr>
          <w:rFonts w:ascii="Arial" w:hAnsi="Arial" w:cs="Arial"/>
          <w:b/>
          <w:bCs/>
          <w:color w:val="4472C4" w:themeColor="accent1"/>
          <w:sz w:val="24"/>
          <w:szCs w:val="24"/>
          <w:u w:val="single"/>
        </w:rPr>
        <w:t>of</w:t>
      </w:r>
      <w:r>
        <w:rPr>
          <w:rFonts w:ascii="Arial" w:hAnsi="Arial" w:cs="Arial"/>
          <w:b/>
          <w:bCs/>
          <w:color w:val="4472C4" w:themeColor="accent1"/>
          <w:sz w:val="24"/>
          <w:szCs w:val="24"/>
          <w:u w:val="single"/>
        </w:rPr>
        <w:t xml:space="preserve"> The Keyworker.</w:t>
      </w:r>
    </w:p>
    <w:p w14:paraId="130E16D5" w14:textId="59193243" w:rsidR="0059481F" w:rsidRDefault="0059481F">
      <w:pPr>
        <w:rPr>
          <w:rFonts w:ascii="Arial" w:hAnsi="Arial" w:cs="Arial"/>
          <w:color w:val="2E74B5" w:themeColor="accent5" w:themeShade="BF"/>
          <w:sz w:val="24"/>
          <w:szCs w:val="24"/>
        </w:rPr>
      </w:pPr>
      <w:r w:rsidRPr="0059481F">
        <w:rPr>
          <w:rFonts w:ascii="Arial" w:hAnsi="Arial" w:cs="Arial"/>
          <w:color w:val="2E74B5" w:themeColor="accent5" w:themeShade="BF"/>
          <w:sz w:val="24"/>
          <w:szCs w:val="24"/>
        </w:rPr>
        <w:t>What is a key worker?</w:t>
      </w:r>
    </w:p>
    <w:p w14:paraId="36AA1D2A" w14:textId="774DB260" w:rsidR="0059481F" w:rsidRPr="00B22C55" w:rsidRDefault="00B22C55">
      <w:pPr>
        <w:rPr>
          <w:rFonts w:ascii="Arial" w:hAnsi="Arial" w:cs="Arial"/>
        </w:rPr>
      </w:pPr>
      <w:r>
        <w:rPr>
          <w:rFonts w:ascii="Arial" w:hAnsi="Arial" w:cs="Arial"/>
          <w:noProof/>
        </w:rPr>
        <mc:AlternateContent>
          <mc:Choice Requires="wps">
            <w:drawing>
              <wp:anchor distT="0" distB="0" distL="114300" distR="114300" simplePos="0" relativeHeight="251679744" behindDoc="0" locked="0" layoutInCell="1" allowOverlap="1" wp14:anchorId="7AC106C8" wp14:editId="6E99D6A6">
                <wp:simplePos x="0" y="0"/>
                <wp:positionH relativeFrom="column">
                  <wp:posOffset>6350</wp:posOffset>
                </wp:positionH>
                <wp:positionV relativeFrom="paragraph">
                  <wp:posOffset>916940</wp:posOffset>
                </wp:positionV>
                <wp:extent cx="2038350" cy="425450"/>
                <wp:effectExtent l="0" t="0" r="19050" b="12700"/>
                <wp:wrapNone/>
                <wp:docPr id="197" name="Rectangle 197"/>
                <wp:cNvGraphicFramePr/>
                <a:graphic xmlns:a="http://schemas.openxmlformats.org/drawingml/2006/main">
                  <a:graphicData uri="http://schemas.microsoft.com/office/word/2010/wordprocessingShape">
                    <wps:wsp>
                      <wps:cNvSpPr/>
                      <wps:spPr>
                        <a:xfrm>
                          <a:off x="0" y="0"/>
                          <a:ext cx="2038350" cy="42545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0BEAD364" w14:textId="1438DA0E" w:rsidR="00B22C55" w:rsidRPr="00B22C55" w:rsidRDefault="00B22C55" w:rsidP="00B22C55">
                            <w:pPr>
                              <w:jc w:val="center"/>
                              <w:rPr>
                                <w:rFonts w:ascii="Arial" w:hAnsi="Arial" w:cs="Arial"/>
                                <w:b/>
                                <w:bCs/>
                                <w:u w:val="single"/>
                              </w:rPr>
                            </w:pPr>
                            <w:r w:rsidRPr="00B22C55">
                              <w:rPr>
                                <w:rFonts w:ascii="Arial" w:hAnsi="Arial" w:cs="Arial"/>
                                <w:b/>
                                <w:bCs/>
                                <w:u w:val="single"/>
                              </w:rPr>
                              <w:t xml:space="preserve">The Role </w:t>
                            </w:r>
                            <w:r w:rsidR="00FF0C65" w:rsidRPr="00B22C55">
                              <w:rPr>
                                <w:rFonts w:ascii="Arial" w:hAnsi="Arial" w:cs="Arial"/>
                                <w:b/>
                                <w:bCs/>
                                <w:u w:val="single"/>
                              </w:rPr>
                              <w:t>of</w:t>
                            </w:r>
                            <w:r w:rsidRPr="00B22C55">
                              <w:rPr>
                                <w:rFonts w:ascii="Arial" w:hAnsi="Arial" w:cs="Arial"/>
                                <w:b/>
                                <w:bCs/>
                                <w:u w:val="single"/>
                              </w:rPr>
                              <w:t xml:space="preserve"> The </w:t>
                            </w:r>
                            <w:r w:rsidR="00FF0C65" w:rsidRPr="00B22C55">
                              <w:rPr>
                                <w:rFonts w:ascii="Arial" w:hAnsi="Arial" w:cs="Arial"/>
                                <w:b/>
                                <w:bCs/>
                                <w:u w:val="single"/>
                              </w:rPr>
                              <w:t>Keyworker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C106C8" id="Rectangle 197" o:spid="_x0000_s1026" style="position:absolute;margin-left:.5pt;margin-top:72.2pt;width:160.5pt;height:3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irWhAIAAG0FAAAOAAAAZHJzL2Uyb0RvYy54bWysVFlvGyEQfq/U/4B4b9Z2nMvKOrISpaoU&#10;JVYO5RmzYKMCQwF71/31HdgjVuqnqi+7M8w393F90xhNdsIHBbak45MRJcJyqJRdl/Tt9f7bJSUh&#10;MlsxDVaUdC8CvZl//XJdu5mYwAZ0JTxBIzbMalfSTYxuVhSBb4Rh4QScsCiU4A2LyPp1UXlWo3Wj&#10;i8lodF7U4CvngYsQ8PWuFdJ5ti+l4PFJyiAi0SXF2GL++vxdpW8xv2aztWduo3gXBvuHKAxTFp0O&#10;pu5YZGTr1V+mjOIeAsh4wsEUIKXiIueA2YxHn7J52TAnci5YnOCGMoX/Z5Y/7paeqAp7d3VBiWUG&#10;m/SMZWN2rQVJj1ii2oUZIl/c0ndcQDLl20hv0h8zIU0u634oq2gi4fg4GZ1enp5h9TnKppOzKdJo&#10;pvjQdj7E7wIMSURJPfrP1WS7hxBbaA9JzrRN3wBaVfdK68ykgRG32pMdw1YzzoWN487NARKdJu0i&#10;ZdTmkKm416K1/CwkliNFnSPIg/jZ7nlnV1tEJzWJUQyK42OKegimwyY1kQd0UBwdU2wz6T0OGtkr&#10;2DgoG2XBHzNQ/ezLIFt8n32bc0o/NqumnYEMTU8rqPY4GB7ajQmO3yvszQMLcck8rgi2E9c+PuFH&#10;aqhLCh1FyQb872PvCY+Ti1JKaly5koZfW+YFJfqHxZm+Gk+naUczMz27mCDjDyWrQ4ndmlvAVo/x&#10;wDieyYSPuielB/OO12GRvKKIWY6+S8qj75nb2J4CvC9cLBYZhnvpWHywL44n46nQafZem3fmXTeg&#10;EUf7Efr1ZLNPc9pik6aFxTaCVHmIP+ratQB3Oq9Bd3/S0TjkM+rjSs7/AAAA//8DAFBLAwQUAAYA&#10;CAAAACEAd3BHft0AAAAJAQAADwAAAGRycy9kb3ducmV2LnhtbEyPQUvDQBCF74L/YRnBm91kE0qJ&#10;2ZQiCB4UtBXP0+yapM3Ohuw2Sf+940lPw5s3vPleuV1cLyY7hs6ThnSVgLBUe9NRo+Hz8PywAREi&#10;ksHek9VwtQG21e1NiYXxM33YaR8bwSEUCtTQxjgUUoa6tQ7Dyg+W2Pv2o8PIcmykGXHmcNdLlSRr&#10;6bAj/tDiYJ9aW5/3F6fBn+S0bl6/dtkLbrK3Jbw7dZ21vr9bdo8gol3i3zH84jM6VMx09BcyQfSs&#10;uUnkkec5CPYzpXhz1KDSNAdZlfJ/g+oHAAD//wMAUEsBAi0AFAAGAAgAAAAhALaDOJL+AAAA4QEA&#10;ABMAAAAAAAAAAAAAAAAAAAAAAFtDb250ZW50X1R5cGVzXS54bWxQSwECLQAUAAYACAAAACEAOP0h&#10;/9YAAACUAQAACwAAAAAAAAAAAAAAAAAvAQAAX3JlbHMvLnJlbHNQSwECLQAUAAYACAAAACEAl5Iq&#10;1oQCAABtBQAADgAAAAAAAAAAAAAAAAAuAgAAZHJzL2Uyb0RvYy54bWxQSwECLQAUAAYACAAAACEA&#10;d3BHft0AAAAJAQAADwAAAAAAAAAAAAAAAADeBAAAZHJzL2Rvd25yZXYueG1sUEsFBgAAAAAEAAQA&#10;8wAAAOgFAAAAAA==&#10;" fillcolor="white [3201]" strokecolor="#4472c4 [3204]" strokeweight="1pt">
                <v:textbox>
                  <w:txbxContent>
                    <w:p w14:paraId="0BEAD364" w14:textId="1438DA0E" w:rsidR="00B22C55" w:rsidRPr="00B22C55" w:rsidRDefault="00B22C55" w:rsidP="00B22C55">
                      <w:pPr>
                        <w:jc w:val="center"/>
                        <w:rPr>
                          <w:rFonts w:ascii="Arial" w:hAnsi="Arial" w:cs="Arial"/>
                          <w:b/>
                          <w:bCs/>
                          <w:u w:val="single"/>
                        </w:rPr>
                      </w:pPr>
                      <w:r w:rsidRPr="00B22C55">
                        <w:rPr>
                          <w:rFonts w:ascii="Arial" w:hAnsi="Arial" w:cs="Arial"/>
                          <w:b/>
                          <w:bCs/>
                          <w:u w:val="single"/>
                        </w:rPr>
                        <w:t xml:space="preserve">The Role </w:t>
                      </w:r>
                      <w:r w:rsidR="00FF0C65" w:rsidRPr="00B22C55">
                        <w:rPr>
                          <w:rFonts w:ascii="Arial" w:hAnsi="Arial" w:cs="Arial"/>
                          <w:b/>
                          <w:bCs/>
                          <w:u w:val="single"/>
                        </w:rPr>
                        <w:t>of</w:t>
                      </w:r>
                      <w:r w:rsidRPr="00B22C55">
                        <w:rPr>
                          <w:rFonts w:ascii="Arial" w:hAnsi="Arial" w:cs="Arial"/>
                          <w:b/>
                          <w:bCs/>
                          <w:u w:val="single"/>
                        </w:rPr>
                        <w:t xml:space="preserve"> The </w:t>
                      </w:r>
                      <w:r w:rsidR="00FF0C65" w:rsidRPr="00B22C55">
                        <w:rPr>
                          <w:rFonts w:ascii="Arial" w:hAnsi="Arial" w:cs="Arial"/>
                          <w:b/>
                          <w:bCs/>
                          <w:u w:val="single"/>
                        </w:rPr>
                        <w:t>Keyworker</w:t>
                      </w:r>
                    </w:p>
                  </w:txbxContent>
                </v:textbox>
              </v:rect>
            </w:pict>
          </mc:Fallback>
        </mc:AlternateContent>
      </w:r>
      <w:r w:rsidR="0059481F" w:rsidRPr="00B22C55">
        <w:rPr>
          <w:rFonts w:ascii="Arial" w:hAnsi="Arial" w:cs="Arial"/>
        </w:rPr>
        <w:t xml:space="preserve">A </w:t>
      </w:r>
      <w:r w:rsidR="006E787B" w:rsidRPr="00B22C55">
        <w:rPr>
          <w:rFonts w:ascii="Arial" w:hAnsi="Arial" w:cs="Arial"/>
        </w:rPr>
        <w:t>k</w:t>
      </w:r>
      <w:r w:rsidR="0059481F" w:rsidRPr="00B22C55">
        <w:rPr>
          <w:rFonts w:ascii="Arial" w:hAnsi="Arial" w:cs="Arial"/>
        </w:rPr>
        <w:t xml:space="preserve">ey </w:t>
      </w:r>
      <w:r w:rsidR="006E787B" w:rsidRPr="00B22C55">
        <w:rPr>
          <w:rFonts w:ascii="Arial" w:hAnsi="Arial" w:cs="Arial"/>
        </w:rPr>
        <w:t>w</w:t>
      </w:r>
      <w:r w:rsidR="0059481F" w:rsidRPr="00B22C55">
        <w:rPr>
          <w:rFonts w:ascii="Arial" w:hAnsi="Arial" w:cs="Arial"/>
        </w:rPr>
        <w:t>orker is an individual at your setting who is the first point of contact for the child</w:t>
      </w:r>
      <w:r w:rsidR="00791605" w:rsidRPr="00B22C55">
        <w:rPr>
          <w:rFonts w:ascii="Arial" w:hAnsi="Arial" w:cs="Arial"/>
        </w:rPr>
        <w:t xml:space="preserve"> and their family</w:t>
      </w:r>
      <w:r w:rsidR="0059481F" w:rsidRPr="00B22C55">
        <w:rPr>
          <w:rFonts w:ascii="Arial" w:hAnsi="Arial" w:cs="Arial"/>
        </w:rPr>
        <w:t xml:space="preserve">, they will exchange information with parents/carers and other </w:t>
      </w:r>
      <w:r w:rsidR="0078787E" w:rsidRPr="00B22C55">
        <w:rPr>
          <w:rFonts w:ascii="Arial" w:hAnsi="Arial" w:cs="Arial"/>
        </w:rPr>
        <w:t>professionals (</w:t>
      </w:r>
      <w:r w:rsidR="00814485" w:rsidRPr="00B22C55">
        <w:rPr>
          <w:rFonts w:ascii="Arial" w:hAnsi="Arial" w:cs="Arial"/>
        </w:rPr>
        <w:t>with parental consent) regarding</w:t>
      </w:r>
      <w:r w:rsidR="0059481F" w:rsidRPr="00B22C55">
        <w:rPr>
          <w:rFonts w:ascii="Arial" w:hAnsi="Arial" w:cs="Arial"/>
        </w:rPr>
        <w:t xml:space="preserve"> the child. The </w:t>
      </w:r>
      <w:r w:rsidR="006E787B" w:rsidRPr="00B22C55">
        <w:rPr>
          <w:rFonts w:ascii="Arial" w:hAnsi="Arial" w:cs="Arial"/>
        </w:rPr>
        <w:t>k</w:t>
      </w:r>
      <w:r w:rsidR="0059481F" w:rsidRPr="00B22C55">
        <w:rPr>
          <w:rFonts w:ascii="Arial" w:hAnsi="Arial" w:cs="Arial"/>
        </w:rPr>
        <w:t xml:space="preserve">ey </w:t>
      </w:r>
      <w:r w:rsidR="006E787B" w:rsidRPr="00B22C55">
        <w:rPr>
          <w:rFonts w:ascii="Arial" w:hAnsi="Arial" w:cs="Arial"/>
        </w:rPr>
        <w:t>w</w:t>
      </w:r>
      <w:r w:rsidR="0059481F" w:rsidRPr="00B22C55">
        <w:rPr>
          <w:rFonts w:ascii="Arial" w:hAnsi="Arial" w:cs="Arial"/>
        </w:rPr>
        <w:t xml:space="preserve">orker should </w:t>
      </w:r>
      <w:r w:rsidR="00791605" w:rsidRPr="00B22C55">
        <w:rPr>
          <w:rFonts w:ascii="Arial" w:hAnsi="Arial" w:cs="Arial"/>
        </w:rPr>
        <w:t>build relationships</w:t>
      </w:r>
      <w:r w:rsidR="0059481F" w:rsidRPr="00B22C55">
        <w:rPr>
          <w:rFonts w:ascii="Arial" w:hAnsi="Arial" w:cs="Arial"/>
        </w:rPr>
        <w:t xml:space="preserve"> with the parents/carers of the child and be effective communicators in order to provide the best level of care for the child whilst at the setting.</w:t>
      </w:r>
      <w:r w:rsidR="00A44B7A" w:rsidRPr="00B22C55">
        <w:rPr>
          <w:rFonts w:ascii="Arial" w:hAnsi="Arial" w:cs="Arial"/>
        </w:rPr>
        <w:t xml:space="preserve"> (Pilcher, no date)</w:t>
      </w:r>
      <w:r w:rsidR="006E787B" w:rsidRPr="00B22C55">
        <w:rPr>
          <w:rFonts w:ascii="Arial" w:hAnsi="Arial" w:cs="Arial"/>
        </w:rPr>
        <w:t xml:space="preserve"> </w:t>
      </w:r>
    </w:p>
    <w:p w14:paraId="6251692D" w14:textId="77777777" w:rsidR="00B22C55" w:rsidRDefault="00B22C55" w:rsidP="00B22C55">
      <w:pPr>
        <w:rPr>
          <w:rFonts w:ascii="Arial" w:hAnsi="Arial" w:cs="Arial"/>
          <w:sz w:val="24"/>
          <w:szCs w:val="24"/>
        </w:rPr>
      </w:pPr>
    </w:p>
    <w:p w14:paraId="683CC893" w14:textId="057248E7" w:rsidR="00B22C55" w:rsidRPr="00D0276B" w:rsidRDefault="00B22C55"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2000" behindDoc="0" locked="0" layoutInCell="1" allowOverlap="1" wp14:anchorId="7E390455" wp14:editId="3D7E8195">
                <wp:simplePos x="0" y="0"/>
                <wp:positionH relativeFrom="column">
                  <wp:posOffset>895350</wp:posOffset>
                </wp:positionH>
                <wp:positionV relativeFrom="paragraph">
                  <wp:posOffset>115570</wp:posOffset>
                </wp:positionV>
                <wp:extent cx="292100" cy="260350"/>
                <wp:effectExtent l="19050" t="0" r="12700" b="44450"/>
                <wp:wrapNone/>
                <wp:docPr id="29" name="Arrow: Down 29"/>
                <wp:cNvGraphicFramePr/>
                <a:graphic xmlns:a="http://schemas.openxmlformats.org/drawingml/2006/main">
                  <a:graphicData uri="http://schemas.microsoft.com/office/word/2010/wordprocessingShape">
                    <wps:wsp>
                      <wps:cNvSpPr/>
                      <wps:spPr>
                        <a:xfrm>
                          <a:off x="0" y="0"/>
                          <a:ext cx="292100" cy="26035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4352DC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9" o:spid="_x0000_s1026" type="#_x0000_t67" style="position:absolute;margin-left:70.5pt;margin-top:9.1pt;width:23pt;height:20.5pt;z-index:251712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A/4gAIAABoFAAAOAAAAZHJzL2Uyb0RvYy54bWysVEtv2zAMvg/YfxB0X5146cuoUwQJOgwo&#10;2gLt0DMjy7EASdQkJU7360fJTt+nYT7IokjxIz+SurjcG8120geFtubTowln0gpslN3U/NfD1bcz&#10;zkIE24BGK2v+JAO/nH/9ctG7SpbYoW6kZ+TEhqp3Ne9idFVRBNFJA+EInbSkbNEbiCT6TdF46Mm7&#10;0UU5mZwUPfrGeRQyBDpdDUo+z/7bVop427ZBRqZrTrHFvPq8rtNazC+g2nhwnRJjGPAPURhQlkCf&#10;Xa0gAtt69cGVUcJjwDYeCTQFtq0SMudA2Uwn77K578DJnAuRE9wzTeH/uRU3uzvPVFPz8pwzC4Zq&#10;tPAe+4qtsLeMTomi3oWKLO/dnR+lQNuU7771Jv0pE7bPtD490yr3kQk6LM/L6YTIF6QqTybfjzPt&#10;xctl50P8IdGwtKl5Q8A5hswo7K5DJFSyP9glwIBaNVdK6yz4zXqpPdsBlXk2Oy2XsxQ2XXljpi3r&#10;qUnL0xwNULu1GiIFZhwREOyGM9Ab6mMRfcZ+czt8ApLBO2jkAH08oe+APJh/jCJlsYLQDVcyRLoC&#10;lVGRZkErU/Oz5OjgSduklbmbRy5SQYYSpN0amyeqosehvYMTV4pAriHEO/DUz0Q+zWi8paXVSBzg&#10;uOOsQ//ns/NkT21GWs56mg/i5/cWvORM/7TUgOfT2SwNVBZmx6clCf61Zv1aY7dmiVSbKb0GTuRt&#10;so/6sG09mkca5UVCJRVYQdhDJUZhGYe5pcdAyMUim9EQOYjX9t6J5DzxlOh92D+Cd2M7RerDGzzM&#10;ElTvGmqwTTctLrYRW5W77YVXqmASaABzLcfHIk34azlbvTxp878AAAD//wMAUEsDBBQABgAIAAAA&#10;IQCFWzG53wAAAAkBAAAPAAAAZHJzL2Rvd25yZXYueG1sTI9PS8NAEMXvgt9hGcGb3TTaNsZsilhE&#10;EC/WCh4n2WkS3D8hu20TP73Tk97mzTze/F6xHq0RRxpC552C+SwBQa72unONgt3H800GIkR0Go13&#10;pGCiAOvy8qLAXPuTe6fjNjaCQ1zIUUEbY59LGeqWLIaZ78nxbe8Hi5Hl0Eg94InDrZFpkiylxc7x&#10;hxZ7emqp/t4erIL95iebXjZTdrtYGvlZvb1+NYhKXV+Njw8gIo3xzwxnfEaHkpkqf3A6CMP6bs5d&#10;Ig9ZCuJsyFa8qBQs7lOQZSH/Nyh/AQAA//8DAFBLAQItABQABgAIAAAAIQC2gziS/gAAAOEBAAAT&#10;AAAAAAAAAAAAAAAAAAAAAABbQ29udGVudF9UeXBlc10ueG1sUEsBAi0AFAAGAAgAAAAhADj9If/W&#10;AAAAlAEAAAsAAAAAAAAAAAAAAAAALwEAAF9yZWxzLy5yZWxzUEsBAi0AFAAGAAgAAAAhACScD/iA&#10;AgAAGgUAAA4AAAAAAAAAAAAAAAAALgIAAGRycy9lMm9Eb2MueG1sUEsBAi0AFAAGAAgAAAAhAIVb&#10;MbnfAAAACQEAAA8AAAAAAAAAAAAAAAAA2gQAAGRycy9kb3ducmV2LnhtbFBLBQYAAAAABAAEAPMA&#10;AADmBQAAAAA=&#10;" adj="10800" fillcolor="#4472c4" strokecolor="#2f528f" strokeweight="1pt"/>
            </w:pict>
          </mc:Fallback>
        </mc:AlternateContent>
      </w:r>
      <w:r>
        <w:rPr>
          <w:rFonts w:ascii="Arial" w:hAnsi="Arial" w:cs="Arial"/>
          <w:noProof/>
          <w:sz w:val="24"/>
          <w:szCs w:val="24"/>
        </w:rPr>
        <mc:AlternateContent>
          <mc:Choice Requires="wps">
            <w:drawing>
              <wp:anchor distT="0" distB="0" distL="114300" distR="114300" simplePos="0" relativeHeight="251714048" behindDoc="0" locked="0" layoutInCell="1" allowOverlap="1" wp14:anchorId="384320B4" wp14:editId="25657C58">
                <wp:simplePos x="0" y="0"/>
                <wp:positionH relativeFrom="column">
                  <wp:posOffset>2940050</wp:posOffset>
                </wp:positionH>
                <wp:positionV relativeFrom="paragraph">
                  <wp:posOffset>7620</wp:posOffset>
                </wp:positionV>
                <wp:extent cx="2857500" cy="6280150"/>
                <wp:effectExtent l="0" t="0" r="19050" b="25400"/>
                <wp:wrapNone/>
                <wp:docPr id="28" name="Text Box 28"/>
                <wp:cNvGraphicFramePr/>
                <a:graphic xmlns:a="http://schemas.openxmlformats.org/drawingml/2006/main">
                  <a:graphicData uri="http://schemas.microsoft.com/office/word/2010/wordprocessingShape">
                    <wps:wsp>
                      <wps:cNvSpPr txBox="1"/>
                      <wps:spPr>
                        <a:xfrm>
                          <a:off x="0" y="0"/>
                          <a:ext cx="2857500" cy="6280150"/>
                        </a:xfrm>
                        <a:prstGeom prst="rect">
                          <a:avLst/>
                        </a:prstGeom>
                        <a:solidFill>
                          <a:sysClr val="window" lastClr="FFFFFF"/>
                        </a:solidFill>
                        <a:ln w="6350">
                          <a:solidFill>
                            <a:srgbClr val="4472C4"/>
                          </a:solidFill>
                        </a:ln>
                      </wps:spPr>
                      <wps:txbx>
                        <w:txbxContent>
                          <w:p w14:paraId="5D919E15" w14:textId="77777777" w:rsidR="00B22C55" w:rsidRDefault="00B22C55" w:rsidP="00B22C55">
                            <w:pPr>
                              <w:rPr>
                                <w:rFonts w:ascii="Arial" w:hAnsi="Arial" w:cs="Arial"/>
                                <w:b/>
                                <w:bCs/>
                                <w:sz w:val="20"/>
                                <w:szCs w:val="20"/>
                                <w:u w:val="single"/>
                              </w:rPr>
                            </w:pPr>
                            <w:r>
                              <w:t xml:space="preserve">                               </w:t>
                            </w:r>
                            <w:r>
                              <w:rPr>
                                <w:rFonts w:ascii="Arial" w:hAnsi="Arial" w:cs="Arial"/>
                                <w:b/>
                                <w:bCs/>
                                <w:sz w:val="20"/>
                                <w:szCs w:val="20"/>
                                <w:u w:val="single"/>
                              </w:rPr>
                              <w:t>Theorists</w:t>
                            </w:r>
                          </w:p>
                          <w:p w14:paraId="366A841E" w14:textId="77777777" w:rsidR="00B22C55" w:rsidRDefault="00B22C55" w:rsidP="00B22C55">
                            <w:pPr>
                              <w:rPr>
                                <w:rFonts w:ascii="Arial" w:hAnsi="Arial" w:cs="Arial"/>
                                <w:sz w:val="24"/>
                                <w:szCs w:val="24"/>
                              </w:rPr>
                            </w:pPr>
                            <w:r>
                              <w:rPr>
                                <w:rFonts w:ascii="Arial" w:hAnsi="Arial" w:cs="Arial"/>
                                <w:sz w:val="24"/>
                                <w:szCs w:val="24"/>
                              </w:rPr>
                              <w:t>Bowlby (1979) suggests that babies first form an attachment to an individual they trust in the first 9 months, the more time the infant spends with the individual and the more attentive the adult is to the child the more attached the child becomes. He goes on to state that the type of interactions the child has can go on to inform how well they will form and maintain relationships later in their life.</w:t>
                            </w:r>
                          </w:p>
                          <w:p w14:paraId="2F5B4060" w14:textId="77777777" w:rsidR="00B22C55" w:rsidRDefault="00B22C55" w:rsidP="00B22C55">
                            <w:pPr>
                              <w:rPr>
                                <w:rFonts w:ascii="Arial" w:hAnsi="Arial" w:cs="Arial"/>
                                <w:sz w:val="24"/>
                                <w:szCs w:val="24"/>
                              </w:rPr>
                            </w:pPr>
                            <w:r>
                              <w:rPr>
                                <w:rFonts w:ascii="Arial" w:hAnsi="Arial" w:cs="Arial"/>
                                <w:sz w:val="24"/>
                                <w:szCs w:val="24"/>
                              </w:rPr>
                              <w:t xml:space="preserve"> According to Bowlby, Children develop secondary attachments with individuals whom their primary attachment knows and trusts and they provide a sense of safety in the primary care givers absence. (Ali, Barratt-Pugh and Knaus, 2019, pp. 215-229)</w:t>
                            </w:r>
                          </w:p>
                          <w:p w14:paraId="5AC175AB" w14:textId="77777777" w:rsidR="00B22C55" w:rsidRDefault="00B22C55" w:rsidP="00B22C55">
                            <w:pPr>
                              <w:rPr>
                                <w:rFonts w:ascii="Arial" w:hAnsi="Arial" w:cs="Arial"/>
                                <w:sz w:val="24"/>
                                <w:szCs w:val="24"/>
                              </w:rPr>
                            </w:pPr>
                            <w:r>
                              <w:rPr>
                                <w:rFonts w:ascii="Arial" w:hAnsi="Arial" w:cs="Arial"/>
                                <w:sz w:val="24"/>
                                <w:szCs w:val="24"/>
                              </w:rPr>
                              <w:t>Social constructivist theorist Vygotsky focal point is the importance of social interaction in children’s exploration and learning which differs from Piaget’s view whereby the child is a sole learner. Vygotsky saw the ‘zone of proximal development’ as the stage in which the support from more knowledgeable individuals, such as a key worker help the children to learn and develop, known as a concept of ‘guided participation’. (Lindon, 2005).</w:t>
                            </w:r>
                          </w:p>
                          <w:p w14:paraId="4ACC164F" w14:textId="77777777" w:rsidR="00B22C55" w:rsidRPr="009F6812" w:rsidRDefault="00B22C55" w:rsidP="00B22C55">
                            <w:pPr>
                              <w:rPr>
                                <w:rFonts w:ascii="Arial" w:hAnsi="Arial" w:cs="Arial"/>
                                <w:b/>
                                <w:bCs/>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4320B4" id="_x0000_t202" coordsize="21600,21600" o:spt="202" path="m,l,21600r21600,l21600,xe">
                <v:stroke joinstyle="miter"/>
                <v:path gradientshapeok="t" o:connecttype="rect"/>
              </v:shapetype>
              <v:shape id="Text Box 28" o:spid="_x0000_s1027" type="#_x0000_t202" style="position:absolute;margin-left:231.5pt;margin-top:.6pt;width:225pt;height:494.5pt;z-index:2517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coiWAIAAL0EAAAOAAAAZHJzL2Uyb0RvYy54bWysVE1vGjEQvVfqf7B8LwtbICliiSgRVaUo&#10;iZRUORuvF1byelzbsEt/fZ/NR9LQU1UOZr78PPNmZqc3XaPZTjlfkyn4oNfnTBlJZW3WBf/xvPx0&#10;zZkPwpRCk1EF3yvPb2YfP0xbO1E5bUiXyjGAGD9pbcE3IdhJlnm5UY3wPbLKwFmRa0SA6tZZ6UQL&#10;9EZneb8/zlpypXUklfew3h6cfJbwq0rJ8FBVXgWmC47cQjpdOlfxzGZTMVk7YTe1PKYh/iGLRtQG&#10;j56hbkUQbOvqC6imlo48VaEnqcmoqmqpUg2oZtB/V83TRliVagE53p5p8v8PVt7vHh2ry4Ln6JQR&#10;DXr0rLrAvlLHYAI/rfUThD1ZBIYOdvT5ZPcwxrK7yjXxHwUx+MH0/sxuRJMw5tejq1EfLgnfOL/u&#10;D0aJ/+z1unU+fFPUsCgU3KF9iVWxu/MBqSD0FBJf86TrcllrnZS9X2jHdgKdxoCU1HKmhQ8wFnyZ&#10;fjFrQPxxTRvWIp3PyOUS0q1XZ8zh8CpfDC8hAKgNcCNNBzqiFLpVl2gdn6haUbkHg44OM+itXNao&#10;8g4pPgqHoQMzWKTwgKPShKToKHG2Iffrb/YYj1mAl7MWQ1xw/3MrnELl3w2m5MtgOIxTn5Th6CqH&#10;4t56Vm89ZtssCOwNsLJWJjHGB30SK0fNC/ZtHl+FSxiJtwseTuIiHFYL+yrVfJ6CMOdWhDvzZGWE&#10;jiTHHj53L8LZY6MDZuSeTuMuJu/6fYiNNw3Nt4GqOg1D5PnA6pF+7Ehq8HGf4xK+1VPU61dn9hsA&#10;AP//AwBQSwMEFAAGAAgAAAAhABCTsDDgAAAACQEAAA8AAABkcnMvZG93bnJldi54bWxMj0FLw0AQ&#10;he8F/8Mygje7adTaptkUFQShhWoVpLdNdpoEs7Nhd9vGf+/0ZG/z+B5v3suXg+3EEX1oHSmYjBMQ&#10;SJUzLdUKvj5fb2cgQtRkdOcIFfxigGVxNcp1ZtyJPvC4jbXgEAqZVtDE2GdShqpBq8PY9UjM9s5b&#10;HVn6WhqvTxxuO5kmyVRa3RJ/aHSPLw1WP9uDVVDaR7nardbfu81b5d/rh/Xzxs2UurkenhYgIg7x&#10;3wzn+lwdCu5UugOZIDoF99M73hIZpCCYzydnXfIxT1KQRS4vFxR/AAAA//8DAFBLAQItABQABgAI&#10;AAAAIQC2gziS/gAAAOEBAAATAAAAAAAAAAAAAAAAAAAAAABbQ29udGVudF9UeXBlc10ueG1sUEsB&#10;Ai0AFAAGAAgAAAAhADj9If/WAAAAlAEAAAsAAAAAAAAAAAAAAAAALwEAAF9yZWxzLy5yZWxzUEsB&#10;Ai0AFAAGAAgAAAAhALBlyiJYAgAAvQQAAA4AAAAAAAAAAAAAAAAALgIAAGRycy9lMm9Eb2MueG1s&#10;UEsBAi0AFAAGAAgAAAAhABCTsDDgAAAACQEAAA8AAAAAAAAAAAAAAAAAsgQAAGRycy9kb3ducmV2&#10;LnhtbFBLBQYAAAAABAAEAPMAAAC/BQAAAAA=&#10;" fillcolor="window" strokecolor="#4472c4" strokeweight=".5pt">
                <v:textbox>
                  <w:txbxContent>
                    <w:p w14:paraId="5D919E15" w14:textId="77777777" w:rsidR="00B22C55" w:rsidRDefault="00B22C55" w:rsidP="00B22C55">
                      <w:pPr>
                        <w:rPr>
                          <w:rFonts w:ascii="Arial" w:hAnsi="Arial" w:cs="Arial"/>
                          <w:b/>
                          <w:bCs/>
                          <w:sz w:val="20"/>
                          <w:szCs w:val="20"/>
                          <w:u w:val="single"/>
                        </w:rPr>
                      </w:pPr>
                      <w:r>
                        <w:t xml:space="preserve">                               </w:t>
                      </w:r>
                      <w:r>
                        <w:rPr>
                          <w:rFonts w:ascii="Arial" w:hAnsi="Arial" w:cs="Arial"/>
                          <w:b/>
                          <w:bCs/>
                          <w:sz w:val="20"/>
                          <w:szCs w:val="20"/>
                          <w:u w:val="single"/>
                        </w:rPr>
                        <w:t>Theorists</w:t>
                      </w:r>
                    </w:p>
                    <w:p w14:paraId="366A841E" w14:textId="77777777" w:rsidR="00B22C55" w:rsidRDefault="00B22C55" w:rsidP="00B22C55">
                      <w:pPr>
                        <w:rPr>
                          <w:rFonts w:ascii="Arial" w:hAnsi="Arial" w:cs="Arial"/>
                          <w:sz w:val="24"/>
                          <w:szCs w:val="24"/>
                        </w:rPr>
                      </w:pPr>
                      <w:r>
                        <w:rPr>
                          <w:rFonts w:ascii="Arial" w:hAnsi="Arial" w:cs="Arial"/>
                          <w:sz w:val="24"/>
                          <w:szCs w:val="24"/>
                        </w:rPr>
                        <w:t>Bowlby (1979) suggests that babies first form an attachment to an individual they trust in the first 9 months, the more time the infant spends with the individual and the more attentive the adult is to the child the more attached the child becomes. He goes on to state that the type of interactions the child has can go on to inform how well they will form and maintain relationships later in their life.</w:t>
                      </w:r>
                    </w:p>
                    <w:p w14:paraId="2F5B4060" w14:textId="77777777" w:rsidR="00B22C55" w:rsidRDefault="00B22C55" w:rsidP="00B22C55">
                      <w:pPr>
                        <w:rPr>
                          <w:rFonts w:ascii="Arial" w:hAnsi="Arial" w:cs="Arial"/>
                          <w:sz w:val="24"/>
                          <w:szCs w:val="24"/>
                        </w:rPr>
                      </w:pPr>
                      <w:r>
                        <w:rPr>
                          <w:rFonts w:ascii="Arial" w:hAnsi="Arial" w:cs="Arial"/>
                          <w:sz w:val="24"/>
                          <w:szCs w:val="24"/>
                        </w:rPr>
                        <w:t xml:space="preserve"> According to Bowlby, Children develop secondary attachments with individuals whom their primary attachment knows and trusts and they provide a sense of safety in the primary care givers absence. (Ali, Barratt-Pugh and Knaus, 2019, pp. 215-229)</w:t>
                      </w:r>
                    </w:p>
                    <w:p w14:paraId="5AC175AB" w14:textId="77777777" w:rsidR="00B22C55" w:rsidRDefault="00B22C55" w:rsidP="00B22C55">
                      <w:pPr>
                        <w:rPr>
                          <w:rFonts w:ascii="Arial" w:hAnsi="Arial" w:cs="Arial"/>
                          <w:sz w:val="24"/>
                          <w:szCs w:val="24"/>
                        </w:rPr>
                      </w:pPr>
                      <w:r>
                        <w:rPr>
                          <w:rFonts w:ascii="Arial" w:hAnsi="Arial" w:cs="Arial"/>
                          <w:sz w:val="24"/>
                          <w:szCs w:val="24"/>
                        </w:rPr>
                        <w:t>Social constructivist theorist Vygotsky focal point is the importance of social interaction in children’s exploration and learning which differs from Piaget’s view whereby the child is a sole learner. Vygotsky saw the ‘zone of proximal development’ as the stage in which the support from more knowledgeable individuals, such as a key worker help the children to learn and develop, known as a concept of ‘guided participation’. (Lindon, 2005).</w:t>
                      </w:r>
                    </w:p>
                    <w:p w14:paraId="4ACC164F" w14:textId="77777777" w:rsidR="00B22C55" w:rsidRPr="009F6812" w:rsidRDefault="00B22C55" w:rsidP="00B22C55">
                      <w:pPr>
                        <w:rPr>
                          <w:rFonts w:ascii="Arial" w:hAnsi="Arial" w:cs="Arial"/>
                          <w:b/>
                          <w:bCs/>
                          <w:sz w:val="20"/>
                          <w:szCs w:val="20"/>
                          <w:u w:val="single"/>
                        </w:rPr>
                      </w:pPr>
                    </w:p>
                  </w:txbxContent>
                </v:textbox>
              </v:shape>
            </w:pict>
          </mc:Fallback>
        </mc:AlternateContent>
      </w:r>
      <w:r>
        <w:rPr>
          <w:rFonts w:ascii="Arial" w:hAnsi="Arial" w:cs="Arial"/>
          <w:sz w:val="24"/>
          <w:szCs w:val="24"/>
        </w:rPr>
        <w:t xml:space="preserve">                                                                  </w:t>
      </w:r>
    </w:p>
    <w:p w14:paraId="7EE79873" w14:textId="77777777" w:rsidR="00B22C55" w:rsidRPr="00614515" w:rsidRDefault="00B22C55" w:rsidP="00B22C55">
      <w:pPr>
        <w:rPr>
          <w:rFonts w:ascii="Arial" w:hAnsi="Arial" w:cs="Arial"/>
          <w:color w:val="2E74B5" w:themeColor="accent5" w:themeShade="BF"/>
          <w:sz w:val="24"/>
          <w:szCs w:val="24"/>
        </w:rPr>
      </w:pPr>
      <w:r>
        <w:rPr>
          <w:rFonts w:ascii="Arial" w:hAnsi="Arial" w:cs="Arial"/>
          <w:noProof/>
          <w:color w:val="2E74B5" w:themeColor="accent5" w:themeShade="BF"/>
          <w:sz w:val="24"/>
          <w:szCs w:val="24"/>
        </w:rPr>
        <mc:AlternateContent>
          <mc:Choice Requires="wps">
            <w:drawing>
              <wp:anchor distT="0" distB="0" distL="114300" distR="114300" simplePos="0" relativeHeight="251671552" behindDoc="0" locked="0" layoutInCell="1" allowOverlap="1" wp14:anchorId="75692D47" wp14:editId="37122C47">
                <wp:simplePos x="0" y="0"/>
                <wp:positionH relativeFrom="margin">
                  <wp:posOffset>25400</wp:posOffset>
                </wp:positionH>
                <wp:positionV relativeFrom="paragraph">
                  <wp:posOffset>104140</wp:posOffset>
                </wp:positionV>
                <wp:extent cx="2032000" cy="647700"/>
                <wp:effectExtent l="0" t="0" r="25400" b="19050"/>
                <wp:wrapNone/>
                <wp:docPr id="30" name="Rectangle 30"/>
                <wp:cNvGraphicFramePr/>
                <a:graphic xmlns:a="http://schemas.openxmlformats.org/drawingml/2006/main">
                  <a:graphicData uri="http://schemas.microsoft.com/office/word/2010/wordprocessingShape">
                    <wps:wsp>
                      <wps:cNvSpPr/>
                      <wps:spPr>
                        <a:xfrm>
                          <a:off x="0" y="0"/>
                          <a:ext cx="2032000" cy="647700"/>
                        </a:xfrm>
                        <a:prstGeom prst="rect">
                          <a:avLst/>
                        </a:prstGeom>
                        <a:solidFill>
                          <a:sysClr val="window" lastClr="FFFFFF"/>
                        </a:solidFill>
                        <a:ln w="12700" cap="flat" cmpd="sng" algn="ctr">
                          <a:solidFill>
                            <a:srgbClr val="70AD47"/>
                          </a:solidFill>
                          <a:prstDash val="solid"/>
                          <a:miter lim="800000"/>
                        </a:ln>
                        <a:effectLst/>
                      </wps:spPr>
                      <wps:txbx>
                        <w:txbxContent>
                          <w:p w14:paraId="1280B1D7" w14:textId="77777777" w:rsidR="00B22C55" w:rsidRPr="00155AA4" w:rsidRDefault="00B22C55" w:rsidP="00B22C55">
                            <w:pPr>
                              <w:jc w:val="center"/>
                              <w:rPr>
                                <w:rFonts w:ascii="Arial" w:hAnsi="Arial" w:cs="Arial"/>
                                <w:sz w:val="20"/>
                                <w:szCs w:val="20"/>
                              </w:rPr>
                            </w:pPr>
                            <w:r w:rsidRPr="00155AA4">
                              <w:rPr>
                                <w:rFonts w:ascii="Arial" w:hAnsi="Arial" w:cs="Arial"/>
                                <w:sz w:val="20"/>
                                <w:szCs w:val="20"/>
                              </w:rPr>
                              <w:t xml:space="preserve">Keeping the child central to their work. A Keyworker is a crucial support to the transitioning child. </w:t>
                            </w:r>
                          </w:p>
                          <w:p w14:paraId="6E33301D" w14:textId="77777777" w:rsidR="00B22C55" w:rsidRDefault="00B22C55" w:rsidP="00B22C55">
                            <w:pPr>
                              <w:rPr>
                                <w:sz w:val="20"/>
                                <w:szCs w:val="20"/>
                              </w:rPr>
                            </w:pPr>
                          </w:p>
                          <w:p w14:paraId="3CC9AC6A" w14:textId="77777777" w:rsidR="00B22C55" w:rsidRPr="00562EA0" w:rsidRDefault="00B22C55" w:rsidP="00B22C55">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692D47" id="Rectangle 30" o:spid="_x0000_s1028" style="position:absolute;margin-left:2pt;margin-top:8.2pt;width:160pt;height:51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OL4ggIAABUFAAAOAAAAZHJzL2Uyb0RvYy54bWysVMlu2zAQvRfoPxC8N7IdN06FyIERw0WB&#10;IAmSFDnTFLUA3ErSltyv7yOlOEtzKqoDNcMZzvL4hheXvZJkL5xvjS7o9GRCidDclK2uC/rzcfPl&#10;nBIfmC6ZNFoU9CA8vVx+/nTR2VzMTGNkKRxBEO3zzha0CcHmWeZ5IxTzJ8YKDWNlnGIBqquz0rEO&#10;0ZXMZpPJWdYZV1pnuPAeu+vBSJcpflUJHm6ryotAZEFRW0irS+s2rtnyguW1Y7Zp+VgG+4cqFGs1&#10;kh5DrVlgZOfav0KpljvjTRVOuFGZqaqWi9QDuplO3nXz0DArUi8Ax9sjTP7/heU3+ztH2rKgp4BH&#10;M4U7ugdqTNdSEOwBoM76HH4P9s6NmocYu+0rp+IffZA+gXo4gir6QDg2Z5NTXBSCc9jO5osFZITJ&#10;Xk5b58N3YRSJQkEd0ics2f7ah8H12SUm80a25aaVMikHfyUd2TPcL2hRmo4SyXzAZkE36RuzvTkm&#10;NelA11kshnAG4lWSBYjKAgqva0qYrMFoHlyq5c1p7+rtMetislrPFx8liUWvmW+G6lKE6MZy1QaQ&#10;XraqoOeA5giI1NEqEm3H1iP2A9pRCv22T5eV8sWdrSkPuEBnBmZ7yzct0l4DgjvmQGX0h/EMt1gq&#10;adC0GSVKGuN+f7Qf/cEwWCnpMBoA5NeOOQFkf2hw79t0PkfYkJT518UMintt2b626J26MridKR4C&#10;y5MY/YN8Fitn1BOmeBWzwsQ0R+4B+lG5CsPI4h3gYrVKbpgfy8K1frA8Bo/IRcAf+yfm7EilABLe&#10;mOcxYvk7Rg2+8aQ2q10wVZvo9oIraBoVzF4i7PhOxOF+rSevl9ds+QcAAP//AwBQSwMEFAAGAAgA&#10;AAAhAL3SBRvdAAAACAEAAA8AAABkcnMvZG93bnJldi54bWxMj8FOwzAQRO9I/IO1SL0g6rSJQhXi&#10;VBVSxaUIUfoB23hJAvE6it02/D3bExz3zWh2plxPrldnGkPn2cBinoAirr3tuDFw+Ng+rECFiGyx&#10;90wGfijAurq9KbGw/sLvdN7HRkkIhwINtDEOhdahbslhmPuBWLRPPzqMco6NtiNeJNz1epkkuXbY&#10;sXxocaDnlurv/ckZqPXjF+7SzVt63w0v2SG+7nxujZndTZsnUJGm+GeGa32pDpV0OvoT26B6A5ks&#10;iYLzDJTI6fIKjgIWqwx0Ver/A6pfAAAA//8DAFBLAQItABQABgAIAAAAIQC2gziS/gAAAOEBAAAT&#10;AAAAAAAAAAAAAAAAAAAAAABbQ29udGVudF9UeXBlc10ueG1sUEsBAi0AFAAGAAgAAAAhADj9If/W&#10;AAAAlAEAAAsAAAAAAAAAAAAAAAAALwEAAF9yZWxzLy5yZWxzUEsBAi0AFAAGAAgAAAAhAJp04viC&#10;AgAAFQUAAA4AAAAAAAAAAAAAAAAALgIAAGRycy9lMm9Eb2MueG1sUEsBAi0AFAAGAAgAAAAhAL3S&#10;BRvdAAAACAEAAA8AAAAAAAAAAAAAAAAA3AQAAGRycy9kb3ducmV2LnhtbFBLBQYAAAAABAAEAPMA&#10;AADmBQAAAAA=&#10;" fillcolor="window" strokecolor="#70ad47" strokeweight="1pt">
                <v:textbox>
                  <w:txbxContent>
                    <w:p w14:paraId="1280B1D7" w14:textId="77777777" w:rsidR="00B22C55" w:rsidRPr="00155AA4" w:rsidRDefault="00B22C55" w:rsidP="00B22C55">
                      <w:pPr>
                        <w:jc w:val="center"/>
                        <w:rPr>
                          <w:rFonts w:ascii="Arial" w:hAnsi="Arial" w:cs="Arial"/>
                          <w:sz w:val="20"/>
                          <w:szCs w:val="20"/>
                        </w:rPr>
                      </w:pPr>
                      <w:r w:rsidRPr="00155AA4">
                        <w:rPr>
                          <w:rFonts w:ascii="Arial" w:hAnsi="Arial" w:cs="Arial"/>
                          <w:sz w:val="20"/>
                          <w:szCs w:val="20"/>
                        </w:rPr>
                        <w:t xml:space="preserve">Keeping the child central to their work. A Keyworker is a crucial support to the transitioning child. </w:t>
                      </w:r>
                    </w:p>
                    <w:p w14:paraId="6E33301D" w14:textId="77777777" w:rsidR="00B22C55" w:rsidRDefault="00B22C55" w:rsidP="00B22C55">
                      <w:pPr>
                        <w:rPr>
                          <w:sz w:val="20"/>
                          <w:szCs w:val="20"/>
                        </w:rPr>
                      </w:pPr>
                    </w:p>
                    <w:p w14:paraId="3CC9AC6A" w14:textId="77777777" w:rsidR="00B22C55" w:rsidRPr="00562EA0" w:rsidRDefault="00B22C55" w:rsidP="00B22C55">
                      <w:pPr>
                        <w:jc w:val="center"/>
                        <w:rPr>
                          <w:sz w:val="20"/>
                          <w:szCs w:val="20"/>
                        </w:rPr>
                      </w:pPr>
                    </w:p>
                  </w:txbxContent>
                </v:textbox>
                <w10:wrap anchorx="margin"/>
              </v:rect>
            </w:pict>
          </mc:Fallback>
        </mc:AlternateContent>
      </w:r>
      <w:r>
        <w:rPr>
          <w:rFonts w:ascii="Arial" w:hAnsi="Arial" w:cs="Arial"/>
          <w:color w:val="2E74B5" w:themeColor="accent5" w:themeShade="BF"/>
          <w:sz w:val="24"/>
          <w:szCs w:val="24"/>
        </w:rPr>
        <w:t xml:space="preserve">                                                                    </w:t>
      </w:r>
    </w:p>
    <w:p w14:paraId="15D066F2" w14:textId="77777777" w:rsidR="00B22C55" w:rsidRPr="00614515" w:rsidRDefault="00B22C55" w:rsidP="00B22C55">
      <w:pPr>
        <w:ind w:left="360"/>
        <w:rPr>
          <w:rFonts w:ascii="Arial" w:hAnsi="Arial" w:cs="Arial"/>
          <w:color w:val="2E74B5" w:themeColor="accent5" w:themeShade="BF"/>
          <w:sz w:val="24"/>
          <w:szCs w:val="24"/>
        </w:rPr>
      </w:pPr>
      <w:r>
        <w:rPr>
          <w:rFonts w:ascii="Arial" w:hAnsi="Arial" w:cs="Arial"/>
          <w:color w:val="2E74B5" w:themeColor="accent5" w:themeShade="BF"/>
          <w:sz w:val="24"/>
          <w:szCs w:val="24"/>
        </w:rPr>
        <w:t xml:space="preserve">                                                                     </w:t>
      </w:r>
    </w:p>
    <w:p w14:paraId="770A0C6E" w14:textId="77777777" w:rsidR="00B22C55" w:rsidRPr="00614515" w:rsidRDefault="00B22C55" w:rsidP="00B22C55">
      <w:pPr>
        <w:rPr>
          <w:rFonts w:ascii="Arial" w:hAnsi="Arial" w:cs="Arial"/>
          <w:color w:val="2E74B5" w:themeColor="accent5" w:themeShade="BF"/>
          <w:sz w:val="24"/>
          <w:szCs w:val="24"/>
        </w:rPr>
      </w:pPr>
      <w:r>
        <w:rPr>
          <w:rFonts w:ascii="Arial" w:hAnsi="Arial" w:cs="Arial"/>
          <w:noProof/>
          <w:color w:val="2E74B5" w:themeColor="accent5" w:themeShade="BF"/>
          <w:sz w:val="24"/>
          <w:szCs w:val="24"/>
        </w:rPr>
        <mc:AlternateContent>
          <mc:Choice Requires="wps">
            <w:drawing>
              <wp:anchor distT="0" distB="0" distL="114300" distR="114300" simplePos="0" relativeHeight="251672576" behindDoc="0" locked="0" layoutInCell="1" allowOverlap="1" wp14:anchorId="5F160561" wp14:editId="6AD94F46">
                <wp:simplePos x="0" y="0"/>
                <wp:positionH relativeFrom="column">
                  <wp:posOffset>939800</wp:posOffset>
                </wp:positionH>
                <wp:positionV relativeFrom="paragraph">
                  <wp:posOffset>215265</wp:posOffset>
                </wp:positionV>
                <wp:extent cx="190500" cy="285750"/>
                <wp:effectExtent l="19050" t="0" r="19050" b="38100"/>
                <wp:wrapNone/>
                <wp:docPr id="31" name="Arrow: Down 31"/>
                <wp:cNvGraphicFramePr/>
                <a:graphic xmlns:a="http://schemas.openxmlformats.org/drawingml/2006/main">
                  <a:graphicData uri="http://schemas.microsoft.com/office/word/2010/wordprocessingShape">
                    <wps:wsp>
                      <wps:cNvSpPr/>
                      <wps:spPr>
                        <a:xfrm>
                          <a:off x="0" y="0"/>
                          <a:ext cx="190500" cy="28575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72A92D" id="Arrow: Down 31" o:spid="_x0000_s1026" type="#_x0000_t67" style="position:absolute;margin-left:74pt;margin-top:16.95pt;width:15pt;height:2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IElfgIAABoFAAAOAAAAZHJzL2Uyb0RvYy54bWysVEtv2zAMvg/YfxB0X51kydIadYogQYcB&#10;RVugLXpmZDkWoNcoJU7360fJTt+nYRdZFB8f+ZH0+cXBaLaXGJSzFR+fjDiTVrha2W3FH+4vv51y&#10;FiLYGrSzsuJPMvCLxdcv550v5cS1TtcSGQWxoex8xdsYfVkUQbTSQDhxXlpSNg4NRBJxW9QIHUU3&#10;upiMRj+KzmHt0QkZAr2ueyVf5PhNI0W8aZogI9MVp9xiPjGfm3QWi3Motwi+VWJIA/4hCwPKEuhz&#10;qDVEYDtUH0IZJdAF18QT4UzhmkYJmWugasajd9XcteBlroXICf6ZpvD/worr/S0yVVf8+5gzC4Z6&#10;tER0XcnWrrOMXomizoeSLO/8LQ5SoGuq99CgSV+qhB0yrU/PtMpDZIIex2ej2YjIF6SanM7ms0x7&#10;8eLsMcSf0hmWLhWvCTjnkBmF/VWIhEr2R7sEGJxW9aXSOgu43aw0sj1Qm6fT+WQ1TWmTyxszbVlH&#10;6UzmORugcWs0RErMeCIg2C1noLc0xyJixn7jHT4ByeAt1LKHpjIp9IDcm3/MIlWxhtD2LhkiuUBp&#10;VKRd0MpU/DQFOkbSNmllnuaBi9SQvgXptnH1E3URXT/ewYtLRSBXEOItIM0zkU87Gm/oaLQjDtxw&#10;46x1+Oez92RPY0ZazjraD+Ln9w5QcqZ/WRrAs/F0mhYqC9PZfEICvtZsXmvszqwc9YZmjLLL12Qf&#10;9fHaoDOPtMrLhEoqsIKw+04Mwir2e0s/AyGXy2xGS+QhXtk7L1LwxFOi9/7wCOiHcYo0h9fuuEtQ&#10;vhuo3jZ5WrfcRdeoPG0vvFIHk0ALmHs5/CzShr+Ws9XLL23xFwAA//8DAFBLAwQUAAYACAAAACEA&#10;lMUoDN0AAAAJAQAADwAAAGRycy9kb3ducmV2LnhtbEyPwU7DMBBE70j8g7VI3KiTFGga4lRVEUKo&#10;EhKFD3DjJYmI1yG22/D3bE5wnN3RzJtyM9lenHD0nSMF6SIBgVQ701Gj4OP96SYH4YMmo3tHqOAH&#10;PWyqy4tSF8ad6Q1Ph9AIDiFfaAVtCEMhpa9btNov3IDEv083Wh1Yjo00oz5zuO1lliT30uqOuKHV&#10;A+5arL8O0XKJyx5jmt+l8bnfR797sdvX70yp66tp+wAi4BT+zDDjMzpUzHR0kYwXPevbnLcEBcvl&#10;GsRsWM2Ho4JVvgZZlfL/guoXAAD//wMAUEsBAi0AFAAGAAgAAAAhALaDOJL+AAAA4QEAABMAAAAA&#10;AAAAAAAAAAAAAAAAAFtDb250ZW50X1R5cGVzXS54bWxQSwECLQAUAAYACAAAACEAOP0h/9YAAACU&#10;AQAACwAAAAAAAAAAAAAAAAAvAQAAX3JlbHMvLnJlbHNQSwECLQAUAAYACAAAACEAjJiBJX4CAAAa&#10;BQAADgAAAAAAAAAAAAAAAAAuAgAAZHJzL2Uyb0RvYy54bWxQSwECLQAUAAYACAAAACEAlMUoDN0A&#10;AAAJAQAADwAAAAAAAAAAAAAAAADYBAAAZHJzL2Rvd25yZXYueG1sUEsFBgAAAAAEAAQA8wAAAOIF&#10;AAAAAA==&#10;" adj="14400" fillcolor="#4472c4" strokecolor="#2f528f" strokeweight="1pt"/>
            </w:pict>
          </mc:Fallback>
        </mc:AlternateContent>
      </w:r>
      <w:r>
        <w:rPr>
          <w:rFonts w:ascii="Arial" w:hAnsi="Arial" w:cs="Arial"/>
          <w:color w:val="2E74B5" w:themeColor="accent5" w:themeShade="BF"/>
          <w:sz w:val="24"/>
          <w:szCs w:val="24"/>
        </w:rPr>
        <w:t xml:space="preserve">                                                                     </w:t>
      </w:r>
    </w:p>
    <w:p w14:paraId="578BD2D8" w14:textId="77777777" w:rsidR="00B22C55" w:rsidRDefault="00B22C55" w:rsidP="00B22C55">
      <w:pPr>
        <w:rPr>
          <w:rFonts w:ascii="Arial" w:hAnsi="Arial" w:cs="Arial"/>
          <w:sz w:val="24"/>
          <w:szCs w:val="24"/>
        </w:rPr>
      </w:pPr>
      <w:r>
        <w:rPr>
          <w:rFonts w:ascii="Arial" w:hAnsi="Arial" w:cs="Arial"/>
          <w:sz w:val="24"/>
          <w:szCs w:val="24"/>
        </w:rPr>
        <w:t xml:space="preserve">                                                                               </w:t>
      </w:r>
    </w:p>
    <w:p w14:paraId="2A247E1D" w14:textId="77777777" w:rsidR="00B22C55" w:rsidRDefault="00B22C55"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3600" behindDoc="0" locked="0" layoutInCell="1" allowOverlap="1" wp14:anchorId="2DC325FE" wp14:editId="32955AF7">
                <wp:simplePos x="0" y="0"/>
                <wp:positionH relativeFrom="margin">
                  <wp:align>left</wp:align>
                </wp:positionH>
                <wp:positionV relativeFrom="paragraph">
                  <wp:posOffset>8255</wp:posOffset>
                </wp:positionV>
                <wp:extent cx="2095500" cy="1250950"/>
                <wp:effectExtent l="0" t="0" r="19050" b="25400"/>
                <wp:wrapNone/>
                <wp:docPr id="192" name="Rectangle 192"/>
                <wp:cNvGraphicFramePr/>
                <a:graphic xmlns:a="http://schemas.openxmlformats.org/drawingml/2006/main">
                  <a:graphicData uri="http://schemas.microsoft.com/office/word/2010/wordprocessingShape">
                    <wps:wsp>
                      <wps:cNvSpPr/>
                      <wps:spPr>
                        <a:xfrm>
                          <a:off x="0" y="0"/>
                          <a:ext cx="2095500" cy="1250950"/>
                        </a:xfrm>
                        <a:prstGeom prst="rect">
                          <a:avLst/>
                        </a:prstGeom>
                        <a:solidFill>
                          <a:sysClr val="window" lastClr="FFFFFF"/>
                        </a:solidFill>
                        <a:ln w="12700" cap="flat" cmpd="sng" algn="ctr">
                          <a:solidFill>
                            <a:srgbClr val="4472C4"/>
                          </a:solidFill>
                          <a:prstDash val="solid"/>
                          <a:miter lim="800000"/>
                        </a:ln>
                        <a:effectLst/>
                      </wps:spPr>
                      <wps:txbx>
                        <w:txbxContent>
                          <w:p w14:paraId="2B843778" w14:textId="274860BC" w:rsidR="00B22C55" w:rsidRPr="00155AA4" w:rsidRDefault="00B22C55" w:rsidP="00B22C55">
                            <w:pPr>
                              <w:jc w:val="center"/>
                              <w:rPr>
                                <w:rFonts w:ascii="Arial" w:hAnsi="Arial" w:cs="Arial"/>
                                <w:sz w:val="20"/>
                                <w:szCs w:val="20"/>
                              </w:rPr>
                            </w:pPr>
                            <w:r w:rsidRPr="00155AA4">
                              <w:rPr>
                                <w:rFonts w:ascii="Arial" w:hAnsi="Arial" w:cs="Arial"/>
                                <w:sz w:val="20"/>
                                <w:szCs w:val="20"/>
                              </w:rPr>
                              <w:t xml:space="preserve">Building relationships with the child and their families which are friendly and kind in order to aid </w:t>
                            </w:r>
                            <w:r w:rsidR="00FF0C65" w:rsidRPr="00155AA4">
                              <w:rPr>
                                <w:rFonts w:ascii="Arial" w:hAnsi="Arial" w:cs="Arial"/>
                                <w:sz w:val="20"/>
                                <w:szCs w:val="20"/>
                              </w:rPr>
                              <w:t>communication</w:t>
                            </w:r>
                            <w:r w:rsidRPr="00155AA4">
                              <w:rPr>
                                <w:rFonts w:ascii="Arial" w:hAnsi="Arial" w:cs="Arial"/>
                                <w:sz w:val="20"/>
                                <w:szCs w:val="20"/>
                              </w:rPr>
                              <w:t xml:space="preserve"> and share information which is important to support the child and the family through the transition.</w:t>
                            </w:r>
                          </w:p>
                          <w:p w14:paraId="0A50CC8A" w14:textId="77777777" w:rsidR="00B22C55" w:rsidRDefault="00B22C55" w:rsidP="00B22C55">
                            <w:pPr>
                              <w:jc w:val="center"/>
                            </w:pPr>
                          </w:p>
                          <w:p w14:paraId="58C38AB8" w14:textId="77777777" w:rsidR="00B22C55" w:rsidRDefault="00B22C55" w:rsidP="00B22C55">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C325FE" id="Rectangle 192" o:spid="_x0000_s1029" style="position:absolute;margin-left:0;margin-top:.65pt;width:165pt;height:98.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ZdziAIAABgFAAAOAAAAZHJzL2Uyb0RvYy54bWysVMlu2zAQvRfoPxC8N5INu4mNyIHhwEWB&#10;IAmaFDnTFGUR4FaStuR+fR9pxVmaU1EdqBnOcJbHN7y86rUie+GDtKaio7OSEmG4raXZVvTn4/rL&#10;BSUhMlMzZY2o6EEEerX4/Omyc3Mxtq1VtfAEQUyYd66ibYxuXhSBt0KzcGadMDA21msWofptUXvW&#10;IbpWxbgsvxad9bXzlosQsHt9NNJFjt80gse7pgkiElVR1Bbz6vO6SWuxuGTzrWeulXwog/1DFZpJ&#10;g6SnUNcsMrLz8q9QWnJvg23iGbe6sE0jucg9oJtR+a6bh5Y5kXsBOMGdYAr/Lyy/3d97Imvc3WxM&#10;iWEal/QDsDGzVYKkTUDUuTCH54O794MWIKZ++8br9EcnpM+wHk6wij4Sjs1xOZtOS6DPYRuNp1Az&#10;8MXLcedD/CasJkmoqEcBGU62vwkRKeH67JKyBatkvZZKZeUQVsqTPcMVgxm17ShRLERsVnSdv9QD&#10;Qrw5pgzpUjnnuTIG7jWKRRSpHdAIZksJU1uQmkefa3lzOvjt5pR1MjkfryYfJUlFX7PQHqvLEZIb&#10;m2sZwXsldUUvyvQNp5VJVpGZO7SewD/CnaTYb/p8XxfpRNrZ2PqAO/T2SO7g+Foi7Q0guGcebAby&#10;mNB4h6VRFk3bQaKktf73R/vJHySDlZIO0wFAfu2YF0D2uwH9ZqPJJI1TVibT8zEU/9qyeW0xO72y&#10;uJ0R3gLHs5j8o3oWG2/1EwZ5mbLCxAxH7iP0g7KKx6nFU8DFcpndMEKOxRvz4HgKnpBLgD/2T8y7&#10;gUoRLLy1z5PE5u8YdfRNJ41d7qJtZKbbC64gTlIwfplCw1OR5vu1nr1eHrTFHwAAAP//AwBQSwME&#10;FAAGAAgAAAAhAPKK1a7aAAAABgEAAA8AAABkcnMvZG93bnJldi54bWxMj8FOwzAMhu9IvENkJG4s&#10;YZWmrTSdEILLxIUxQNy8xrTVGqdqsra8PeYEx8+/9ftzsZ19p0YaYhvYwu3CgCKugmu5tnB4fbpZ&#10;g4oJ2WEXmCx8U4RteXlRYO7CxC807lOtpIRjjhaalPpc61g15DEuQk8s2VcYPCbBodZuwEnKfaeX&#10;xqy0x5blQoM9PTRUnfZnb2HA6m23e9af0xhPy/r9Y7V5NGjt9dV8fwcq0Zz+luFXX9ShFKdjOLOL&#10;qrMgjySZZqAkzDIjfBTerDPQZaH/65c/AAAA//8DAFBLAQItABQABgAIAAAAIQC2gziS/gAAAOEB&#10;AAATAAAAAAAAAAAAAAAAAAAAAABbQ29udGVudF9UeXBlc10ueG1sUEsBAi0AFAAGAAgAAAAhADj9&#10;If/WAAAAlAEAAAsAAAAAAAAAAAAAAAAALwEAAF9yZWxzLy5yZWxzUEsBAi0AFAAGAAgAAAAhAINd&#10;l3OIAgAAGAUAAA4AAAAAAAAAAAAAAAAALgIAAGRycy9lMm9Eb2MueG1sUEsBAi0AFAAGAAgAAAAh&#10;APKK1a7aAAAABgEAAA8AAAAAAAAAAAAAAAAA4gQAAGRycy9kb3ducmV2LnhtbFBLBQYAAAAABAAE&#10;APMAAADpBQAAAAA=&#10;" fillcolor="window" strokecolor="#4472c4" strokeweight="1pt">
                <v:textbox>
                  <w:txbxContent>
                    <w:p w14:paraId="2B843778" w14:textId="274860BC" w:rsidR="00B22C55" w:rsidRPr="00155AA4" w:rsidRDefault="00B22C55" w:rsidP="00B22C55">
                      <w:pPr>
                        <w:jc w:val="center"/>
                        <w:rPr>
                          <w:rFonts w:ascii="Arial" w:hAnsi="Arial" w:cs="Arial"/>
                          <w:sz w:val="20"/>
                          <w:szCs w:val="20"/>
                        </w:rPr>
                      </w:pPr>
                      <w:r w:rsidRPr="00155AA4">
                        <w:rPr>
                          <w:rFonts w:ascii="Arial" w:hAnsi="Arial" w:cs="Arial"/>
                          <w:sz w:val="20"/>
                          <w:szCs w:val="20"/>
                        </w:rPr>
                        <w:t xml:space="preserve">Building relationships with the child and their families which are friendly and kind in order to aid </w:t>
                      </w:r>
                      <w:r w:rsidR="00FF0C65" w:rsidRPr="00155AA4">
                        <w:rPr>
                          <w:rFonts w:ascii="Arial" w:hAnsi="Arial" w:cs="Arial"/>
                          <w:sz w:val="20"/>
                          <w:szCs w:val="20"/>
                        </w:rPr>
                        <w:t>communication</w:t>
                      </w:r>
                      <w:r w:rsidRPr="00155AA4">
                        <w:rPr>
                          <w:rFonts w:ascii="Arial" w:hAnsi="Arial" w:cs="Arial"/>
                          <w:sz w:val="20"/>
                          <w:szCs w:val="20"/>
                        </w:rPr>
                        <w:t xml:space="preserve"> and share information which is important to support the child and the family through the transition.</w:t>
                      </w:r>
                    </w:p>
                    <w:p w14:paraId="0A50CC8A" w14:textId="77777777" w:rsidR="00B22C55" w:rsidRDefault="00B22C55" w:rsidP="00B22C55">
                      <w:pPr>
                        <w:jc w:val="center"/>
                      </w:pPr>
                    </w:p>
                    <w:p w14:paraId="58C38AB8" w14:textId="77777777" w:rsidR="00B22C55" w:rsidRDefault="00B22C55" w:rsidP="00B22C55">
                      <w:pPr>
                        <w:jc w:val="center"/>
                      </w:pPr>
                      <w:r>
                        <w:t xml:space="preserve"> </w:t>
                      </w:r>
                    </w:p>
                  </w:txbxContent>
                </v:textbox>
                <w10:wrap anchorx="margin"/>
              </v:rect>
            </w:pict>
          </mc:Fallback>
        </mc:AlternateContent>
      </w:r>
      <w:r>
        <w:rPr>
          <w:rFonts w:ascii="Arial" w:hAnsi="Arial" w:cs="Arial"/>
          <w:sz w:val="24"/>
          <w:szCs w:val="24"/>
        </w:rPr>
        <w:t xml:space="preserve">                                                                                  </w:t>
      </w:r>
    </w:p>
    <w:p w14:paraId="5506E99D" w14:textId="77777777" w:rsidR="00B22C55" w:rsidRDefault="00B22C55" w:rsidP="00B22C55">
      <w:pPr>
        <w:rPr>
          <w:rFonts w:ascii="Arial" w:hAnsi="Arial" w:cs="Arial"/>
          <w:sz w:val="24"/>
          <w:szCs w:val="24"/>
        </w:rPr>
      </w:pPr>
      <w:r>
        <w:rPr>
          <w:rFonts w:ascii="Arial" w:hAnsi="Arial" w:cs="Arial"/>
          <w:sz w:val="24"/>
          <w:szCs w:val="24"/>
        </w:rPr>
        <w:t xml:space="preserve"> </w:t>
      </w:r>
    </w:p>
    <w:p w14:paraId="053D0607" w14:textId="77777777" w:rsidR="00B22C55" w:rsidRDefault="00B22C55" w:rsidP="00B22C55">
      <w:pPr>
        <w:rPr>
          <w:rFonts w:ascii="Arial" w:hAnsi="Arial" w:cs="Arial"/>
          <w:sz w:val="24"/>
          <w:szCs w:val="24"/>
        </w:rPr>
      </w:pPr>
    </w:p>
    <w:p w14:paraId="111CF3CB" w14:textId="77777777" w:rsidR="00B22C55" w:rsidRDefault="00B22C55" w:rsidP="00B22C55">
      <w:r>
        <w:rPr>
          <w:rFonts w:ascii="Arial" w:hAnsi="Arial" w:cs="Arial"/>
          <w:sz w:val="24"/>
          <w:szCs w:val="24"/>
        </w:rPr>
        <w:t xml:space="preserve">                                                     </w:t>
      </w:r>
    </w:p>
    <w:p w14:paraId="1EC15D88" w14:textId="77777777" w:rsidR="00B22C55" w:rsidRDefault="00B22C55"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26CF7978" wp14:editId="0073ABDE">
                <wp:simplePos x="0" y="0"/>
                <wp:positionH relativeFrom="column">
                  <wp:posOffset>914400</wp:posOffset>
                </wp:positionH>
                <wp:positionV relativeFrom="paragraph">
                  <wp:posOffset>158750</wp:posOffset>
                </wp:positionV>
                <wp:extent cx="228600" cy="330200"/>
                <wp:effectExtent l="19050" t="0" r="19050" b="31750"/>
                <wp:wrapNone/>
                <wp:docPr id="193" name="Arrow: Down 193"/>
                <wp:cNvGraphicFramePr/>
                <a:graphic xmlns:a="http://schemas.openxmlformats.org/drawingml/2006/main">
                  <a:graphicData uri="http://schemas.microsoft.com/office/word/2010/wordprocessingShape">
                    <wps:wsp>
                      <wps:cNvSpPr/>
                      <wps:spPr>
                        <a:xfrm>
                          <a:off x="0" y="0"/>
                          <a:ext cx="228600" cy="33020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E57D3A" id="Arrow: Down 193" o:spid="_x0000_s1026" type="#_x0000_t67" style="position:absolute;margin-left:1in;margin-top:12.5pt;width:18pt;height:2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2eXgAIAABwFAAAOAAAAZHJzL2Uyb0RvYy54bWysVEtv2zAMvg/YfxB0X5246cuoUwQJOgwo&#10;2gLt0DMjy7EASdQkJU7360fJTl/raZgPsihS/MiPpC6v9kaznfRBoa359GjCmbQCG2U3Nf/5eP3t&#10;nLMQwTag0cqaP8vAr+Zfv1z2rpIldqgb6Rk5saHqXc27GF1VFEF00kA4QictKVv0BiKJflM0Hnry&#10;bnRRTianRY++cR6FDIFOV4OSz7P/tpUi3rVtkJHpmlNsMa8+r+u0FvNLqDYeXKfEGAb8QxQGlCXQ&#10;F1criMC2Xv3lyijhMWAbjwSaAttWCZlzoGymkw/ZPHTgZM6FyAnuhabw/9yK2929Z6qh2l0cc2bB&#10;UJEW3mNfsRX2lqVjIql3oSLbB3fvRynQNmW8b71Jf8qF7TOxzy/Eyn1kgg7L8vx0QvQLUh0fT6hw&#10;yWfxetn5EL9LNCxtat4Qcg4icwq7mxAH+4NdAgyoVXOttM6C36yX2rMdUKFns7NyORsh3plpy3pK&#10;tTzL0QA1XKshUmDGEQXBbjgDvaFOFtFn7He3wycgGbyDRg7QJxP6DsiDeU70nZ+UxQpCN1zJqnQF&#10;KqMiTYNWpubnydHBk7ZJK3M/j1ykggwlSLs1Ns9UR49DgwcnrhWB3ECI9+Cpo4l8mtJ4R0urkTjA&#10;ccdZh/73Z+fJnhqNtJz1NCHEz68teMmZ/mGpBS+ms1kaqSzMTs5KEvxbzfqtxm7NEqk2U3oPnMjb&#10;ZB/1Ydt6NE80zIuESiqwgrCHSozCMg6TS8+BkItFNqMxchBv7IMTyXniKdH7uH8C78Z2itSHt3iY&#10;Jqg+NNRgm25aXGwjtip32yuvVMEk0AjmWo7PRZrxt3K2en3U5n8AAAD//wMAUEsDBBQABgAIAAAA&#10;IQBrK2PY2wAAAAkBAAAPAAAAZHJzL2Rvd25yZXYueG1sTE89T8MwEN2R+A/WIbFRm1JIFeJUqBID&#10;AwgCQ9iu8ZFExOcodtvw77lOMN09vaf3UWxmP6gDTbEPbOF6YUARN8H13Fr4eH+8WoOKCdnhEJgs&#10;/FCETXl+VmDuwpHf6FClVokJxxwtdCmNudax6chjXISRWLivMHlMAqdWuwmPYu4HvTTmTnvsWRI6&#10;HGnbUfNd7b2EfL6Ym8zHHuunOvhq+1y/Omft5cX8cA8q0Zz+xHCqL9WhlE67sGcX1SB4tZItycLy&#10;Vu5JsDby7CxkmQFdFvr/gvIXAAD//wMAUEsBAi0AFAAGAAgAAAAhALaDOJL+AAAA4QEAABMAAAAA&#10;AAAAAAAAAAAAAAAAAFtDb250ZW50X1R5cGVzXS54bWxQSwECLQAUAAYACAAAACEAOP0h/9YAAACU&#10;AQAACwAAAAAAAAAAAAAAAAAvAQAAX3JlbHMvLnJlbHNQSwECLQAUAAYACAAAACEAfRNnl4ACAAAc&#10;BQAADgAAAAAAAAAAAAAAAAAuAgAAZHJzL2Uyb0RvYy54bWxQSwECLQAUAAYACAAAACEAaytj2NsA&#10;AAAJAQAADwAAAAAAAAAAAAAAAADaBAAAZHJzL2Rvd25yZXYueG1sUEsFBgAAAAAEAAQA8wAAAOIF&#10;AAAAAA==&#10;" adj="14123" fillcolor="#4472c4" strokecolor="#2f528f" strokeweight="1pt"/>
            </w:pict>
          </mc:Fallback>
        </mc:AlternateContent>
      </w:r>
    </w:p>
    <w:p w14:paraId="7B2DF961" w14:textId="0A796848" w:rsidR="00B22C55" w:rsidRDefault="00055ABA"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112" behindDoc="0" locked="0" layoutInCell="1" allowOverlap="1" wp14:anchorId="70950AC2" wp14:editId="05E48AC5">
                <wp:simplePos x="0" y="0"/>
                <wp:positionH relativeFrom="margin">
                  <wp:posOffset>-5787</wp:posOffset>
                </wp:positionH>
                <wp:positionV relativeFrom="paragraph">
                  <wp:posOffset>250197</wp:posOffset>
                </wp:positionV>
                <wp:extent cx="2141316" cy="1591519"/>
                <wp:effectExtent l="0" t="0" r="11430" b="27940"/>
                <wp:wrapNone/>
                <wp:docPr id="194" name="Rectangle 194"/>
                <wp:cNvGraphicFramePr/>
                <a:graphic xmlns:a="http://schemas.openxmlformats.org/drawingml/2006/main">
                  <a:graphicData uri="http://schemas.microsoft.com/office/word/2010/wordprocessingShape">
                    <wps:wsp>
                      <wps:cNvSpPr/>
                      <wps:spPr>
                        <a:xfrm>
                          <a:off x="0" y="0"/>
                          <a:ext cx="2141316" cy="1591519"/>
                        </a:xfrm>
                        <a:prstGeom prst="rect">
                          <a:avLst/>
                        </a:prstGeom>
                        <a:solidFill>
                          <a:sysClr val="window" lastClr="FFFFFF"/>
                        </a:solidFill>
                        <a:ln w="12700" cap="flat" cmpd="sng" algn="ctr">
                          <a:solidFill>
                            <a:srgbClr val="70AD47"/>
                          </a:solidFill>
                          <a:prstDash val="solid"/>
                          <a:miter lim="800000"/>
                        </a:ln>
                        <a:effectLst/>
                      </wps:spPr>
                      <wps:txbx>
                        <w:txbxContent>
                          <w:p w14:paraId="0094BB3A" w14:textId="77777777" w:rsidR="00B22C55" w:rsidRPr="00155AA4" w:rsidRDefault="00B22C55" w:rsidP="00B22C55">
                            <w:pPr>
                              <w:rPr>
                                <w:rFonts w:ascii="Arial" w:hAnsi="Arial" w:cs="Arial"/>
                                <w:sz w:val="20"/>
                                <w:szCs w:val="20"/>
                              </w:rPr>
                            </w:pPr>
                            <w:r w:rsidRPr="00050D12">
                              <w:rPr>
                                <w:rFonts w:ascii="Arial" w:hAnsi="Arial" w:cs="Arial"/>
                                <w:sz w:val="20"/>
                                <w:szCs w:val="20"/>
                              </w:rPr>
                              <w:t xml:space="preserve"> </w:t>
                            </w:r>
                            <w:r w:rsidRPr="00155AA4">
                              <w:rPr>
                                <w:rFonts w:ascii="Arial" w:hAnsi="Arial" w:cs="Arial"/>
                                <w:sz w:val="20"/>
                                <w:szCs w:val="20"/>
                              </w:rPr>
                              <w:t>The Keyworker helps the child to establish friends, giving the child a sense of acceptance, integration and attachment. Keyworkers help the child become familiar with the environment, teach them the rules and support them in their risk taking. (Early Years Matters, 2016).</w:t>
                            </w:r>
                          </w:p>
                          <w:p w14:paraId="64DF6321" w14:textId="77777777" w:rsidR="00B22C55" w:rsidRDefault="00B22C55" w:rsidP="00B22C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950AC2" id="Rectangle 194" o:spid="_x0000_s1030" style="position:absolute;margin-left:-.45pt;margin-top:19.7pt;width:168.6pt;height:125.3pt;z-index:251674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xHoiAIAABgFAAAOAAAAZHJzL2Uyb0RvYy54bWysVEtv2zAMvg/YfxB0X21nadMEdYqgQYYB&#10;RRusHXpmZNkWoNckJXb260fJbvpYT8N8kEmR4uPTR11d90qSA3deGF3S4iynhGtmKqGbkv583Hy5&#10;pMQH0BVIo3lJj9zT6+XnT1edXfCJaY2suCMYRPtFZ0vahmAXWeZZyxX4M2O5RmNtnIKAqmuyykGH&#10;0ZXMJnl+kXXGVdYZxr3H3fVgpMsUv645C/d17XkgsqRYW0irS+surtnyChaNA9sKNpYB/1CFAqEx&#10;6SnUGgKQvRN/hVKCOeNNHc6YUZmpa8F46gG7KfJ33Ty0YHnqBcHx9gST/39h2d1h64io8O7mU0o0&#10;KLykHwgb6EZyEjcRos76BXo+2K0bNY9i7LevnYp/7IT0CdbjCVbeB8Jwc1JMi6/FBSUMbcX5vDgv&#10;5jFq9nLcOh++caNIFErqsIAEJxxufRhcn11iNm+kqDZCyqQc/Y105AB4xciMynSUSPABN0u6Sd+Y&#10;7c0xqUmH5UxmOfKCAXKvlhBQVBbR8LqhBGSDpGbBpVrenPau2Z2yzvLVejr7KEkseg2+HapLEaIb&#10;LJQIyHspVEkv8/iNp6WOVp6YO7YewR/gjlLod326rwRh3NmZ6oh36MxAbm/ZRmDaW4RgCw7ZjP3h&#10;hIZ7XGppsGkzSpS0xv3+aD/6I8nQSkmH04GA/NqD44jsd430mxfTaRynpEzPZxNU3GvL7rVF79WN&#10;wdsp8C2wLInRP8hnsXZGPeEgr2JWNIFmmHuAflRuwjC1+BQwvlolNxwhC+FWP1gWg0fkIuCP/RM4&#10;O1IpIAvvzPMkweIdowbfeFKb1T6YWiS6veCKNI0Kjl8i7PhUxPl+rSevlwdt+QcAAP//AwBQSwME&#10;FAAGAAgAAAAhAAJ57K7eAAAACAEAAA8AAABkcnMvZG93bnJldi54bWxMj8FOwzAQRO9I/IO1SFxQ&#10;a1NXoQnZVBUS4lKEKP2AbewmgXgdxW4b/h5zguNoRjNvyvXkenG2Y+g8I9zPFQjLtTcdNwj7j+fZ&#10;CkSIxIZ6zxbh2wZYV9dXJRXGX/jdnnexEamEQ0EIbYxDIWWoW+sozP1gOXlHPzqKSY6NNCNdUrnr&#10;5UKpTDrqOC20NNin1tZfu5NDqOXDJ2315k3fdcPLch9ftz4ziLc30+YRRLRT/AvDL35ChyoxHfyJ&#10;TRA9wixPQQSdL0EkW+tMgzggLHKlQFal/H+g+gEAAP//AwBQSwECLQAUAAYACAAAACEAtoM4kv4A&#10;AADhAQAAEwAAAAAAAAAAAAAAAAAAAAAAW0NvbnRlbnRfVHlwZXNdLnhtbFBLAQItABQABgAIAAAA&#10;IQA4/SH/1gAAAJQBAAALAAAAAAAAAAAAAAAAAC8BAABfcmVscy8ucmVsc1BLAQItABQABgAIAAAA&#10;IQAxdxHoiAIAABgFAAAOAAAAAAAAAAAAAAAAAC4CAABkcnMvZTJvRG9jLnhtbFBLAQItABQABgAI&#10;AAAAIQACeeyu3gAAAAgBAAAPAAAAAAAAAAAAAAAAAOIEAABkcnMvZG93bnJldi54bWxQSwUGAAAA&#10;AAQABADzAAAA7QUAAAAA&#10;" fillcolor="window" strokecolor="#70ad47" strokeweight="1pt">
                <v:textbox>
                  <w:txbxContent>
                    <w:p w14:paraId="0094BB3A" w14:textId="77777777" w:rsidR="00B22C55" w:rsidRPr="00155AA4" w:rsidRDefault="00B22C55" w:rsidP="00B22C55">
                      <w:pPr>
                        <w:rPr>
                          <w:rFonts w:ascii="Arial" w:hAnsi="Arial" w:cs="Arial"/>
                          <w:sz w:val="20"/>
                          <w:szCs w:val="20"/>
                        </w:rPr>
                      </w:pPr>
                      <w:r w:rsidRPr="00050D12">
                        <w:rPr>
                          <w:rFonts w:ascii="Arial" w:hAnsi="Arial" w:cs="Arial"/>
                          <w:sz w:val="20"/>
                          <w:szCs w:val="20"/>
                        </w:rPr>
                        <w:t xml:space="preserve"> </w:t>
                      </w:r>
                      <w:r w:rsidRPr="00155AA4">
                        <w:rPr>
                          <w:rFonts w:ascii="Arial" w:hAnsi="Arial" w:cs="Arial"/>
                          <w:sz w:val="20"/>
                          <w:szCs w:val="20"/>
                        </w:rPr>
                        <w:t>The Keyworker helps the child to establish friends, giving the child a sense of acceptance, integration and attachment. Keyworkers help the child become familiar with the environment, teach them the rules and support them in their risk taking. (Early Years Matters, 2016).</w:t>
                      </w:r>
                    </w:p>
                    <w:p w14:paraId="64DF6321" w14:textId="77777777" w:rsidR="00B22C55" w:rsidRDefault="00B22C55" w:rsidP="00B22C55">
                      <w:pPr>
                        <w:jc w:val="center"/>
                      </w:pPr>
                    </w:p>
                  </w:txbxContent>
                </v:textbox>
                <w10:wrap anchorx="margin"/>
              </v:rect>
            </w:pict>
          </mc:Fallback>
        </mc:AlternateContent>
      </w:r>
      <w:r w:rsidR="00B22C55">
        <w:rPr>
          <w:rFonts w:ascii="Arial" w:hAnsi="Arial" w:cs="Arial"/>
          <w:sz w:val="24"/>
          <w:szCs w:val="24"/>
        </w:rPr>
        <w:t xml:space="preserve">                                                                   </w:t>
      </w:r>
    </w:p>
    <w:p w14:paraId="2DC4E950" w14:textId="436B67C9" w:rsidR="00B22C55" w:rsidRDefault="00B22C55" w:rsidP="00B22C55">
      <w:pPr>
        <w:rPr>
          <w:rFonts w:ascii="Arial" w:hAnsi="Arial" w:cs="Arial"/>
          <w:sz w:val="24"/>
          <w:szCs w:val="24"/>
        </w:rPr>
      </w:pPr>
    </w:p>
    <w:p w14:paraId="76376B44" w14:textId="77777777" w:rsidR="00B22C55" w:rsidRDefault="00B22C55" w:rsidP="00B22C55">
      <w:pPr>
        <w:rPr>
          <w:rFonts w:ascii="Arial" w:hAnsi="Arial" w:cs="Arial"/>
          <w:sz w:val="24"/>
          <w:szCs w:val="24"/>
        </w:rPr>
      </w:pPr>
      <w:r>
        <w:rPr>
          <w:rFonts w:ascii="Arial" w:hAnsi="Arial" w:cs="Arial"/>
          <w:sz w:val="24"/>
          <w:szCs w:val="24"/>
        </w:rPr>
        <w:t xml:space="preserve">                                                          </w:t>
      </w:r>
    </w:p>
    <w:p w14:paraId="471AFB4D" w14:textId="77777777" w:rsidR="00B22C55" w:rsidRDefault="00B22C55" w:rsidP="00B22C55">
      <w:pPr>
        <w:rPr>
          <w:rFonts w:ascii="Arial" w:hAnsi="Arial" w:cs="Arial"/>
          <w:sz w:val="24"/>
          <w:szCs w:val="24"/>
        </w:rPr>
      </w:pPr>
    </w:p>
    <w:p w14:paraId="71278C84" w14:textId="77777777" w:rsidR="00B22C55" w:rsidRDefault="00B22C55" w:rsidP="00B22C55">
      <w:pPr>
        <w:rPr>
          <w:rFonts w:ascii="Arial" w:hAnsi="Arial" w:cs="Arial"/>
          <w:sz w:val="24"/>
          <w:szCs w:val="24"/>
        </w:rPr>
      </w:pPr>
    </w:p>
    <w:p w14:paraId="1546921A" w14:textId="77777777" w:rsidR="00B22C55" w:rsidRDefault="00B22C55" w:rsidP="00B22C55">
      <w:pPr>
        <w:rPr>
          <w:rFonts w:ascii="Arial" w:hAnsi="Arial" w:cs="Arial"/>
          <w:sz w:val="24"/>
          <w:szCs w:val="24"/>
        </w:rPr>
      </w:pPr>
      <w:r>
        <w:rPr>
          <w:rFonts w:ascii="Arial" w:hAnsi="Arial" w:cs="Arial"/>
          <w:sz w:val="24"/>
          <w:szCs w:val="24"/>
        </w:rPr>
        <w:t xml:space="preserve">                                                                    </w:t>
      </w:r>
    </w:p>
    <w:p w14:paraId="4F5FA385" w14:textId="77777777" w:rsidR="00B22C55" w:rsidRDefault="00B22C55"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6672" behindDoc="0" locked="0" layoutInCell="1" allowOverlap="1" wp14:anchorId="1A7420A8" wp14:editId="04E0EA0F">
                <wp:simplePos x="0" y="0"/>
                <wp:positionH relativeFrom="column">
                  <wp:posOffset>901700</wp:posOffset>
                </wp:positionH>
                <wp:positionV relativeFrom="paragraph">
                  <wp:posOffset>123986</wp:posOffset>
                </wp:positionV>
                <wp:extent cx="254000" cy="374650"/>
                <wp:effectExtent l="19050" t="0" r="12700" b="44450"/>
                <wp:wrapNone/>
                <wp:docPr id="195" name="Arrow: Down 195"/>
                <wp:cNvGraphicFramePr/>
                <a:graphic xmlns:a="http://schemas.openxmlformats.org/drawingml/2006/main">
                  <a:graphicData uri="http://schemas.microsoft.com/office/word/2010/wordprocessingShape">
                    <wps:wsp>
                      <wps:cNvSpPr/>
                      <wps:spPr>
                        <a:xfrm>
                          <a:off x="0" y="0"/>
                          <a:ext cx="254000" cy="37465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A26030" id="Arrow: Down 195" o:spid="_x0000_s1026" type="#_x0000_t67" style="position:absolute;margin-left:71pt;margin-top:9.75pt;width:20pt;height:29.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JAWfwIAABwFAAAOAAAAZHJzL2Uyb0RvYy54bWysVEtv2zAMvg/YfxB0X51kTtMaTYogQYcB&#10;RVugHXpmZDkWoNcoJU7360fJTt+nYRebFCl+5EdSF5cHo9leYlDOzvn4ZMSZtMLVym7n/NfD1bcz&#10;zkIEW4N2Vs75kwz8cvH1y0XnKzlxrdO1REZBbKg6P+dtjL4qiiBaaSCcOC8tGRuHBiKpuC1qhI6i&#10;G11MRqPTonNYe3RChkCn697IFzl+00gRb5smyMj0nFNuMX8xfzfpWywuoNoi+FaJIQ34hywMKEug&#10;z6HWEIHtUH0IZZRAF1wTT4QzhWsaJWSugaoZj95Vc9+Cl7kWIif4Z5rC/wsrbvZ3yFRNvTufcmbB&#10;UJOWiK6r2Np1lqVjIqnzoSLfe3+HgxZITBUfGjTpT7WwQyb26ZlYeYhM0OFkWo5GRL8g0/dZeTrN&#10;xBcvlz2G+EM6w5Iw5zUh5yQyp7C/DpFQyf/olwCD06q+UlpnBbeblUa2B2p0Wc4mqzKlTVfeuGnL&#10;Oip1MsvZAA1coyFSYsYTBcFuOQO9pUkWETP2m9vhE5AM3kIte+gp1XksbnD/mEWqYg2h7a9kiH4Q&#10;jYq0DVqZOT9LgY6RtE0wMs/zwEVqSN+CJG1c/UR9RNcPePDiShHINYR4B0gTTeTTlsZb+jTaEQdu&#10;kDhrHf757Dz506CRlbOONoT4+b0DlJzpn5ZG8HxclmmlslJOZxNS8LVl89pid2blqDdjeg+8yGLy&#10;j/ooNujMIy3zMqGSCawg7L4Tg7KK/ebScyDkcpndaI08xGt770UKnnhK9D4cHgH9ME6R5vDGHbcJ&#10;qncD1fumm9Ytd9E1Kk/bC6/UwaTQCuZeDs9F2vHXevZ6edQWfwEAAP//AwBQSwMEFAAGAAgAAAAh&#10;AFQOm/zdAAAACQEAAA8AAABkcnMvZG93bnJldi54bWxMj81OwzAQhO9IvIO1SFwQdagITUKcCiG4&#10;IRCFSj268RJH+E+x04S3Z3OC287uaPabejtbw044xN47ATerDBi61qvedQI+P56vC2AxSaek8Q4F&#10;/GCEbXN+VstK+cm942mXOkYhLlZSgE4pVJzHVqOVceUDOrp9+cHKRHLouBrkROHW8HWW3XEre0cf&#10;tAz4qLH93o1WwBuOgZfla/ZyuHraTyHkZqODEJcX88M9sIRz+jPDgk/o0BDT0Y9ORWZI366pS6Kh&#10;zIEthmJZHAVsihx4U/P/DZpfAAAA//8DAFBLAQItABQABgAIAAAAIQC2gziS/gAAAOEBAAATAAAA&#10;AAAAAAAAAAAAAAAAAABbQ29udGVudF9UeXBlc10ueG1sUEsBAi0AFAAGAAgAAAAhADj9If/WAAAA&#10;lAEAAAsAAAAAAAAAAAAAAAAALwEAAF9yZWxzLy5yZWxzUEsBAi0AFAAGAAgAAAAhACyMkBZ/AgAA&#10;HAUAAA4AAAAAAAAAAAAAAAAALgIAAGRycy9lMm9Eb2MueG1sUEsBAi0AFAAGAAgAAAAhAFQOm/zd&#10;AAAACQEAAA8AAAAAAAAAAAAAAAAA2QQAAGRycy9kb3ducmV2LnhtbFBLBQYAAAAABAAEAPMAAADj&#10;BQAAAAA=&#10;" adj="14278" fillcolor="#4472c4" strokecolor="#2f528f" strokeweight="1pt"/>
            </w:pict>
          </mc:Fallback>
        </mc:AlternateContent>
      </w:r>
      <w:r>
        <w:rPr>
          <w:rFonts w:ascii="Arial" w:hAnsi="Arial" w:cs="Arial"/>
          <w:sz w:val="24"/>
          <w:szCs w:val="24"/>
        </w:rPr>
        <w:t xml:space="preserve">                                                                                 </w:t>
      </w:r>
    </w:p>
    <w:p w14:paraId="23110860" w14:textId="77777777" w:rsidR="00B22C55" w:rsidRDefault="00B22C55" w:rsidP="00B22C5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7696" behindDoc="0" locked="0" layoutInCell="1" allowOverlap="1" wp14:anchorId="79515CFD" wp14:editId="524315E8">
                <wp:simplePos x="0" y="0"/>
                <wp:positionH relativeFrom="column">
                  <wp:posOffset>-116205</wp:posOffset>
                </wp:positionH>
                <wp:positionV relativeFrom="paragraph">
                  <wp:posOffset>240665</wp:posOffset>
                </wp:positionV>
                <wp:extent cx="2291715" cy="2303145"/>
                <wp:effectExtent l="0" t="0" r="13335" b="20955"/>
                <wp:wrapNone/>
                <wp:docPr id="196" name="Rectangle 196"/>
                <wp:cNvGraphicFramePr/>
                <a:graphic xmlns:a="http://schemas.openxmlformats.org/drawingml/2006/main">
                  <a:graphicData uri="http://schemas.microsoft.com/office/word/2010/wordprocessingShape">
                    <wps:wsp>
                      <wps:cNvSpPr/>
                      <wps:spPr>
                        <a:xfrm>
                          <a:off x="0" y="0"/>
                          <a:ext cx="2291715" cy="2303145"/>
                        </a:xfrm>
                        <a:prstGeom prst="rect">
                          <a:avLst/>
                        </a:prstGeom>
                        <a:solidFill>
                          <a:sysClr val="window" lastClr="FFFFFF"/>
                        </a:solidFill>
                        <a:ln w="12700" cap="flat" cmpd="sng" algn="ctr">
                          <a:solidFill>
                            <a:srgbClr val="4472C4"/>
                          </a:solidFill>
                          <a:prstDash val="solid"/>
                          <a:miter lim="800000"/>
                        </a:ln>
                        <a:effectLst/>
                      </wps:spPr>
                      <wps:txbx>
                        <w:txbxContent>
                          <w:p w14:paraId="14859685" w14:textId="4D246EFC" w:rsidR="00B22C55" w:rsidRPr="00562EA0" w:rsidRDefault="00B22C55" w:rsidP="00B22C55">
                            <w:pPr>
                              <w:rPr>
                                <w:rFonts w:ascii="Arial" w:hAnsi="Arial" w:cs="Arial"/>
                                <w:sz w:val="20"/>
                                <w:szCs w:val="20"/>
                              </w:rPr>
                            </w:pPr>
                            <w:r w:rsidRPr="00562EA0">
                              <w:rPr>
                                <w:rFonts w:ascii="Arial" w:hAnsi="Arial" w:cs="Arial"/>
                                <w:sz w:val="20"/>
                                <w:szCs w:val="20"/>
                              </w:rPr>
                              <w:t xml:space="preserve">Knowledge of child development is essential across all areas. Developing and maintaining the key worker child relationship strengthens the </w:t>
                            </w:r>
                            <w:r w:rsidR="00FF0C65" w:rsidRPr="00562EA0">
                              <w:rPr>
                                <w:rFonts w:ascii="Arial" w:hAnsi="Arial" w:cs="Arial"/>
                                <w:sz w:val="20"/>
                                <w:szCs w:val="20"/>
                              </w:rPr>
                              <w:t>child’s</w:t>
                            </w:r>
                            <w:r w:rsidRPr="00562EA0">
                              <w:rPr>
                                <w:rFonts w:ascii="Arial" w:hAnsi="Arial" w:cs="Arial"/>
                                <w:sz w:val="20"/>
                                <w:szCs w:val="20"/>
                              </w:rPr>
                              <w:t xml:space="preserve"> Social and Emotional development, resulting in successful transitions. Forming a trusting relationship aids the child to feel comfortable, safe and gives them confidence to adjust and investigate new surroundings. Children settle well when key workers respond to their needs and support </w:t>
                            </w:r>
                            <w:r w:rsidR="00FF0C65" w:rsidRPr="00562EA0">
                              <w:rPr>
                                <w:rFonts w:ascii="Arial" w:hAnsi="Arial" w:cs="Arial"/>
                                <w:sz w:val="20"/>
                                <w:szCs w:val="20"/>
                              </w:rPr>
                              <w:t>them</w:t>
                            </w:r>
                            <w:r w:rsidR="00055ABA">
                              <w:rPr>
                                <w:rFonts w:ascii="Arial" w:hAnsi="Arial" w:cs="Arial"/>
                                <w:sz w:val="20"/>
                                <w:szCs w:val="20"/>
                              </w:rPr>
                              <w:t>.</w:t>
                            </w:r>
                            <w:r w:rsidR="00FF0C65" w:rsidRPr="00562EA0">
                              <w:rPr>
                                <w:rFonts w:ascii="Arial" w:hAnsi="Arial" w:cs="Arial"/>
                                <w:sz w:val="20"/>
                                <w:szCs w:val="20"/>
                              </w:rPr>
                              <w:t xml:space="preserve"> (</w:t>
                            </w:r>
                            <w:r w:rsidRPr="00562EA0">
                              <w:rPr>
                                <w:rFonts w:ascii="Arial" w:hAnsi="Arial" w:cs="Arial"/>
                                <w:sz w:val="20"/>
                                <w:szCs w:val="20"/>
                              </w:rPr>
                              <w:t xml:space="preserve">Early Childhood National </w:t>
                            </w:r>
                            <w:r w:rsidR="00FF0C65" w:rsidRPr="00562EA0">
                              <w:rPr>
                                <w:rFonts w:ascii="Arial" w:hAnsi="Arial" w:cs="Arial"/>
                                <w:sz w:val="20"/>
                                <w:szCs w:val="20"/>
                              </w:rPr>
                              <w:t>Centers, no</w:t>
                            </w:r>
                            <w:r w:rsidR="00055ABA">
                              <w:rPr>
                                <w:rFonts w:ascii="Arial" w:hAnsi="Arial" w:cs="Arial"/>
                                <w:sz w:val="20"/>
                                <w:szCs w:val="20"/>
                              </w:rPr>
                              <w:t xml:space="preserve"> date) date). date).</w:t>
                            </w:r>
                            <w:r w:rsidRPr="00562EA0">
                              <w:rPr>
                                <w:rFonts w:ascii="Arial" w:hAnsi="Arial" w:cs="Arial"/>
                                <w:sz w:val="20"/>
                                <w:szCs w:val="20"/>
                              </w:rPr>
                              <w:t xml:space="preserve"> date)</w:t>
                            </w:r>
                            <w:r>
                              <w:rPr>
                                <w:rFonts w:ascii="Arial" w:hAnsi="Arial" w:cs="Arial"/>
                                <w:sz w:val="20"/>
                                <w:szCs w:val="20"/>
                              </w:rPr>
                              <w:t>.</w:t>
                            </w:r>
                            <w:r w:rsidR="00F40348">
                              <w:rPr>
                                <w:rFonts w:ascii="Arial" w:hAnsi="Arial" w:cs="Arial"/>
                                <w:sz w:val="20"/>
                                <w:szCs w:val="20"/>
                              </w:rPr>
                              <w:t xml:space="preserve">      </w:t>
                            </w:r>
                          </w:p>
                          <w:p w14:paraId="63EC33B9" w14:textId="77777777" w:rsidR="00B22C55" w:rsidRDefault="00B22C55" w:rsidP="00B22C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515CFD" id="Rectangle 196" o:spid="_x0000_s1031" style="position:absolute;margin-left:-9.15pt;margin-top:18.95pt;width:180.45pt;height:181.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yKxiAIAABkFAAAOAAAAZHJzL2Uyb0RvYy54bWysVMlu2zAQvRfoPxC8N1qixIkQOTAcuCgQ&#10;pEGTIucxRS0At5K0JffrO6QUZ2lORXWgZjjDWR7f8Op6lILsuXW9VhXNTlJKuGK67lVb0Z+Pmy8X&#10;lDgPqgahFa/ogTt6vfz86WowJc91p0XNLcEgypWDqWjnvSmTxLGOS3An2nCFxkZbCR5V2ya1hQGj&#10;S5HkaXqeDNrWxmrGncPdm8lIlzF+03DmvzeN456IimJtPq42rtuwJssrKFsLpuvZXAb8QxUSeoVJ&#10;j6FuwAPZ2f6vULJnVjvd+BOmZaKbpmc89oDdZOm7bh46MDz2guA4c4TJ/b+w7G5/b0lf491dnlOi&#10;QOIl/UDYQLWCk7CJEA3Glej5YO7trDkUQ79jY2X4YydkjLAejrDy0ROGm3l+mS2yM0oY2vLT9DQr&#10;zkLU5OW4sc5/5VqSIFTUYgERTtjfOj+5PruEbE6Lvt70QkTl4NbCkj3gFSMzaj1QIsB53KzoJn5z&#10;tjfHhCIDdp0vUuQFA+ReI8CjKA2i4VRLCYgWSc28jbW8Oe1suz1mLYpFvi4+ShKKvgHXTdXFCMEN&#10;Stl75L3oZUUv0vDNp4UKVh6ZO7cewJ/gDpIft+N0X/FI2Nrq+oCXaPXEbmfYpse8t4jBPVikMzaI&#10;I+q/49IIjV3rWaKk0/b3R/vBH1mGVkoGHA9E5NcOLEdovynk32VWFGGeolKcLXJU7GvL9rVF7eRa&#10;4/Vk+BgYFsXg78Wz2Fgtn3CSVyErmkAxzD1hPytrP40tvgWMr1bRDWfIgL9VD4aF4AG6gPjj+ATW&#10;zFzySMM7/TxKUL6j1OQbTiq92nnd9JFvL7giT4OC8xcZO78VYcBf69Hr5UVb/gEAAP//AwBQSwME&#10;FAAGAAgAAAAhAJ3fIRngAAAACgEAAA8AAABkcnMvZG93bnJldi54bWxMj8tOwzAQRfdI/IM1SOxa&#10;p0kV2hCnQgg2FRvKS+ymsUmixuPIdpPw9wwrWI7u0b1nyt1sezEaHzpHClbLBISh2umOGgWvL4+L&#10;DYgQkTT2joyCbxNgV11elFhoN9GzGQ+xEVxCoUAFbYxDIWWoW2MxLN1giLMv5y1GPn0jtceJy20v&#10;0yTJpcWOeKHFwdy3pj4dzlaBx/ptv3+Sn9MYTmnz/pFvHxJU6vpqvrsFEc0c/2D41Wd1qNjp6M6k&#10;g+gVLFabjFEF2c0WBAPZOs1BHBWseRdkVcr/L1Q/AAAA//8DAFBLAQItABQABgAIAAAAIQC2gziS&#10;/gAAAOEBAAATAAAAAAAAAAAAAAAAAAAAAABbQ29udGVudF9UeXBlc10ueG1sUEsBAi0AFAAGAAgA&#10;AAAhADj9If/WAAAAlAEAAAsAAAAAAAAAAAAAAAAALwEAAF9yZWxzLy5yZWxzUEsBAi0AFAAGAAgA&#10;AAAhAKyPIrGIAgAAGQUAAA4AAAAAAAAAAAAAAAAALgIAAGRycy9lMm9Eb2MueG1sUEsBAi0AFAAG&#10;AAgAAAAhAJ3fIRngAAAACgEAAA8AAAAAAAAAAAAAAAAA4gQAAGRycy9kb3ducmV2LnhtbFBLBQYA&#10;AAAABAAEAPMAAADvBQAAAAA=&#10;" fillcolor="window" strokecolor="#4472c4" strokeweight="1pt">
                <v:textbox>
                  <w:txbxContent>
                    <w:p w14:paraId="14859685" w14:textId="4D246EFC" w:rsidR="00B22C55" w:rsidRPr="00562EA0" w:rsidRDefault="00B22C55" w:rsidP="00B22C55">
                      <w:pPr>
                        <w:rPr>
                          <w:rFonts w:ascii="Arial" w:hAnsi="Arial" w:cs="Arial"/>
                          <w:sz w:val="20"/>
                          <w:szCs w:val="20"/>
                        </w:rPr>
                      </w:pPr>
                      <w:r w:rsidRPr="00562EA0">
                        <w:rPr>
                          <w:rFonts w:ascii="Arial" w:hAnsi="Arial" w:cs="Arial"/>
                          <w:sz w:val="20"/>
                          <w:szCs w:val="20"/>
                        </w:rPr>
                        <w:t xml:space="preserve">Knowledge of child development is essential across all areas. Developing and maintaining the key worker child relationship strengthens the </w:t>
                      </w:r>
                      <w:r w:rsidR="00FF0C65" w:rsidRPr="00562EA0">
                        <w:rPr>
                          <w:rFonts w:ascii="Arial" w:hAnsi="Arial" w:cs="Arial"/>
                          <w:sz w:val="20"/>
                          <w:szCs w:val="20"/>
                        </w:rPr>
                        <w:t>child’s</w:t>
                      </w:r>
                      <w:r w:rsidRPr="00562EA0">
                        <w:rPr>
                          <w:rFonts w:ascii="Arial" w:hAnsi="Arial" w:cs="Arial"/>
                          <w:sz w:val="20"/>
                          <w:szCs w:val="20"/>
                        </w:rPr>
                        <w:t xml:space="preserve"> Social and Emotional development, resulting in successful transitions. Forming a trusting relationship aids the child to feel comfortable, safe and gives them confidence to adjust and investigate new surroundings. Children settle well when key workers respond to their needs and support </w:t>
                      </w:r>
                      <w:r w:rsidR="00FF0C65" w:rsidRPr="00562EA0">
                        <w:rPr>
                          <w:rFonts w:ascii="Arial" w:hAnsi="Arial" w:cs="Arial"/>
                          <w:sz w:val="20"/>
                          <w:szCs w:val="20"/>
                        </w:rPr>
                        <w:t>them</w:t>
                      </w:r>
                      <w:r w:rsidR="00055ABA">
                        <w:rPr>
                          <w:rFonts w:ascii="Arial" w:hAnsi="Arial" w:cs="Arial"/>
                          <w:sz w:val="20"/>
                          <w:szCs w:val="20"/>
                        </w:rPr>
                        <w:t>.</w:t>
                      </w:r>
                      <w:r w:rsidR="00FF0C65" w:rsidRPr="00562EA0">
                        <w:rPr>
                          <w:rFonts w:ascii="Arial" w:hAnsi="Arial" w:cs="Arial"/>
                          <w:sz w:val="20"/>
                          <w:szCs w:val="20"/>
                        </w:rPr>
                        <w:t xml:space="preserve"> (</w:t>
                      </w:r>
                      <w:r w:rsidRPr="00562EA0">
                        <w:rPr>
                          <w:rFonts w:ascii="Arial" w:hAnsi="Arial" w:cs="Arial"/>
                          <w:sz w:val="20"/>
                          <w:szCs w:val="20"/>
                        </w:rPr>
                        <w:t xml:space="preserve">Early Childhood National </w:t>
                      </w:r>
                      <w:r w:rsidR="00FF0C65" w:rsidRPr="00562EA0">
                        <w:rPr>
                          <w:rFonts w:ascii="Arial" w:hAnsi="Arial" w:cs="Arial"/>
                          <w:sz w:val="20"/>
                          <w:szCs w:val="20"/>
                        </w:rPr>
                        <w:t>Centers, no</w:t>
                      </w:r>
                      <w:r w:rsidR="00055ABA">
                        <w:rPr>
                          <w:rFonts w:ascii="Arial" w:hAnsi="Arial" w:cs="Arial"/>
                          <w:sz w:val="20"/>
                          <w:szCs w:val="20"/>
                        </w:rPr>
                        <w:t xml:space="preserve"> date) date). date).</w:t>
                      </w:r>
                      <w:r w:rsidRPr="00562EA0">
                        <w:rPr>
                          <w:rFonts w:ascii="Arial" w:hAnsi="Arial" w:cs="Arial"/>
                          <w:sz w:val="20"/>
                          <w:szCs w:val="20"/>
                        </w:rPr>
                        <w:t xml:space="preserve"> date)</w:t>
                      </w:r>
                      <w:r>
                        <w:rPr>
                          <w:rFonts w:ascii="Arial" w:hAnsi="Arial" w:cs="Arial"/>
                          <w:sz w:val="20"/>
                          <w:szCs w:val="20"/>
                        </w:rPr>
                        <w:t>.</w:t>
                      </w:r>
                      <w:r w:rsidR="00F40348">
                        <w:rPr>
                          <w:rFonts w:ascii="Arial" w:hAnsi="Arial" w:cs="Arial"/>
                          <w:sz w:val="20"/>
                          <w:szCs w:val="20"/>
                        </w:rPr>
                        <w:t xml:space="preserve">      </w:t>
                      </w:r>
                    </w:p>
                    <w:p w14:paraId="63EC33B9" w14:textId="77777777" w:rsidR="00B22C55" w:rsidRDefault="00B22C55" w:rsidP="00B22C55">
                      <w:pPr>
                        <w:jc w:val="center"/>
                      </w:pPr>
                    </w:p>
                  </w:txbxContent>
                </v:textbox>
              </v:rect>
            </w:pict>
          </mc:Fallback>
        </mc:AlternateContent>
      </w:r>
      <w:r>
        <w:rPr>
          <w:rFonts w:ascii="Arial" w:hAnsi="Arial" w:cs="Arial"/>
          <w:sz w:val="24"/>
          <w:szCs w:val="24"/>
        </w:rPr>
        <w:t xml:space="preserve">                                             </w:t>
      </w:r>
    </w:p>
    <w:p w14:paraId="5F7B034B" w14:textId="77777777" w:rsidR="00B22C55" w:rsidRDefault="00B22C55" w:rsidP="00B22C55">
      <w:pPr>
        <w:rPr>
          <w:rFonts w:ascii="Arial" w:hAnsi="Arial" w:cs="Arial"/>
          <w:sz w:val="24"/>
          <w:szCs w:val="24"/>
        </w:rPr>
      </w:pPr>
      <w:r>
        <w:rPr>
          <w:rFonts w:ascii="Arial" w:hAnsi="Arial" w:cs="Arial"/>
          <w:sz w:val="24"/>
          <w:szCs w:val="24"/>
        </w:rPr>
        <w:t xml:space="preserve">                                                           </w:t>
      </w:r>
    </w:p>
    <w:p w14:paraId="0D3A4BD6" w14:textId="77777777" w:rsidR="00B22C55" w:rsidRDefault="00B22C55" w:rsidP="00B22C55">
      <w:pPr>
        <w:rPr>
          <w:rFonts w:ascii="Arial" w:hAnsi="Arial" w:cs="Arial"/>
          <w:sz w:val="24"/>
          <w:szCs w:val="24"/>
        </w:rPr>
      </w:pPr>
    </w:p>
    <w:p w14:paraId="107C0053" w14:textId="77777777" w:rsidR="00B22C55" w:rsidRDefault="00B22C55" w:rsidP="00B22C55">
      <w:pPr>
        <w:rPr>
          <w:rFonts w:ascii="Arial" w:hAnsi="Arial" w:cs="Arial"/>
          <w:sz w:val="24"/>
          <w:szCs w:val="24"/>
        </w:rPr>
      </w:pPr>
      <w:r>
        <w:rPr>
          <w:rFonts w:ascii="Arial" w:hAnsi="Arial" w:cs="Arial"/>
          <w:sz w:val="24"/>
          <w:szCs w:val="24"/>
        </w:rPr>
        <w:t xml:space="preserve">                                                              </w:t>
      </w:r>
    </w:p>
    <w:p w14:paraId="002530BF" w14:textId="77777777" w:rsidR="00B22C55" w:rsidRDefault="00B22C55" w:rsidP="00B22C55">
      <w:pPr>
        <w:rPr>
          <w:rFonts w:ascii="Arial" w:hAnsi="Arial" w:cs="Arial"/>
          <w:sz w:val="24"/>
          <w:szCs w:val="24"/>
        </w:rPr>
      </w:pPr>
    </w:p>
    <w:p w14:paraId="2DCBB288" w14:textId="0B10B147" w:rsidR="00B22C55" w:rsidRDefault="00F40348" w:rsidP="00B22C55">
      <w:pPr>
        <w:rPr>
          <w:rFonts w:ascii="Arial" w:hAnsi="Arial" w:cs="Arial"/>
          <w:sz w:val="24"/>
          <w:szCs w:val="24"/>
        </w:rPr>
      </w:pPr>
      <w:r>
        <w:rPr>
          <w:rFonts w:ascii="Arial" w:hAnsi="Arial" w:cs="Arial"/>
          <w:sz w:val="24"/>
          <w:szCs w:val="24"/>
        </w:rPr>
        <w:t xml:space="preserve">                                                                </w:t>
      </w:r>
      <w:r w:rsidRPr="00F40348">
        <w:rPr>
          <w:rFonts w:ascii="Arial" w:hAnsi="Arial" w:cs="Arial"/>
          <w:color w:val="7F7F7F" w:themeColor="background1" w:themeShade="7F"/>
          <w:spacing w:val="60"/>
          <w:sz w:val="24"/>
          <w:szCs w:val="24"/>
        </w:rPr>
        <w:t>Page</w:t>
      </w:r>
      <w:r w:rsidRPr="00F40348">
        <w:rPr>
          <w:rFonts w:ascii="Arial" w:hAnsi="Arial" w:cs="Arial"/>
          <w:sz w:val="24"/>
          <w:szCs w:val="24"/>
        </w:rPr>
        <w:t xml:space="preserve"> | </w:t>
      </w:r>
      <w:r w:rsidRPr="00F40348">
        <w:rPr>
          <w:rFonts w:ascii="Arial" w:hAnsi="Arial" w:cs="Arial"/>
          <w:sz w:val="24"/>
          <w:szCs w:val="24"/>
        </w:rPr>
        <w:fldChar w:fldCharType="begin"/>
      </w:r>
      <w:r w:rsidRPr="00F40348">
        <w:rPr>
          <w:rFonts w:ascii="Arial" w:hAnsi="Arial" w:cs="Arial"/>
          <w:sz w:val="24"/>
          <w:szCs w:val="24"/>
        </w:rPr>
        <w:instrText xml:space="preserve"> PAGE   \* MERGEFORMAT </w:instrText>
      </w:r>
      <w:r w:rsidRPr="00F40348">
        <w:rPr>
          <w:rFonts w:ascii="Arial" w:hAnsi="Arial" w:cs="Arial"/>
          <w:sz w:val="24"/>
          <w:szCs w:val="24"/>
        </w:rPr>
        <w:fldChar w:fldCharType="separate"/>
      </w:r>
      <w:r w:rsidRPr="00F40348">
        <w:rPr>
          <w:rFonts w:ascii="Arial" w:hAnsi="Arial" w:cs="Arial"/>
          <w:b/>
          <w:bCs/>
          <w:noProof/>
          <w:sz w:val="24"/>
          <w:szCs w:val="24"/>
        </w:rPr>
        <w:t>5</w:t>
      </w:r>
      <w:r w:rsidRPr="00F40348">
        <w:rPr>
          <w:rFonts w:ascii="Arial" w:hAnsi="Arial" w:cs="Arial"/>
          <w:b/>
          <w:bCs/>
          <w:noProof/>
          <w:sz w:val="24"/>
          <w:szCs w:val="24"/>
        </w:rPr>
        <w:fldChar w:fldCharType="end"/>
      </w:r>
      <w:r>
        <w:rPr>
          <w:rFonts w:ascii="Arial" w:hAnsi="Arial" w:cs="Arial"/>
          <w:sz w:val="24"/>
          <w:szCs w:val="24"/>
        </w:rPr>
        <w:t xml:space="preserve">                           </w:t>
      </w:r>
    </w:p>
    <w:p w14:paraId="6C52C9FB" w14:textId="77777777" w:rsidR="00B22C55" w:rsidRDefault="00B22C55">
      <w:pPr>
        <w:rPr>
          <w:rFonts w:ascii="Arial" w:hAnsi="Arial" w:cs="Arial"/>
          <w:sz w:val="24"/>
          <w:szCs w:val="24"/>
        </w:rPr>
      </w:pPr>
    </w:p>
    <w:p w14:paraId="126E02D8" w14:textId="386FF728" w:rsidR="00833354" w:rsidRPr="00BE6C9E" w:rsidRDefault="000042F1">
      <w:pPr>
        <w:rPr>
          <w:rFonts w:ascii="Arial" w:hAnsi="Arial" w:cs="Arial"/>
          <w:sz w:val="24"/>
          <w:szCs w:val="24"/>
        </w:rPr>
      </w:pPr>
      <w:r>
        <w:rPr>
          <w:rFonts w:ascii="Arial" w:hAnsi="Arial" w:cs="Arial"/>
          <w:b/>
          <w:bCs/>
          <w:color w:val="4472C4" w:themeColor="accent1"/>
          <w:sz w:val="24"/>
          <w:szCs w:val="24"/>
          <w:u w:val="single"/>
        </w:rPr>
        <w:t xml:space="preserve">The Needs </w:t>
      </w:r>
      <w:r w:rsidR="00BE6C9E">
        <w:rPr>
          <w:rFonts w:ascii="Arial" w:hAnsi="Arial" w:cs="Arial"/>
          <w:b/>
          <w:bCs/>
          <w:color w:val="4472C4" w:themeColor="accent1"/>
          <w:sz w:val="24"/>
          <w:szCs w:val="24"/>
          <w:u w:val="single"/>
        </w:rPr>
        <w:t>of</w:t>
      </w:r>
      <w:r>
        <w:rPr>
          <w:rFonts w:ascii="Arial" w:hAnsi="Arial" w:cs="Arial"/>
          <w:b/>
          <w:bCs/>
          <w:color w:val="4472C4" w:themeColor="accent1"/>
          <w:sz w:val="24"/>
          <w:szCs w:val="24"/>
          <w:u w:val="single"/>
        </w:rPr>
        <w:t xml:space="preserve"> The Child.</w:t>
      </w:r>
    </w:p>
    <w:p w14:paraId="1F679F56" w14:textId="7D3DCEEB" w:rsidR="00A23766" w:rsidRDefault="00A23766">
      <w:pPr>
        <w:rPr>
          <w:rFonts w:ascii="Arial" w:hAnsi="Arial" w:cs="Arial"/>
          <w:sz w:val="24"/>
          <w:szCs w:val="24"/>
        </w:rPr>
      </w:pPr>
      <w:r>
        <w:rPr>
          <w:rFonts w:ascii="Arial" w:hAnsi="Arial" w:cs="Arial"/>
          <w:sz w:val="24"/>
          <w:szCs w:val="24"/>
        </w:rPr>
        <w:t>Children’s development can be aided by looking at the care they receive through the co</w:t>
      </w:r>
      <w:r w:rsidR="00BC1B05">
        <w:rPr>
          <w:rFonts w:ascii="Arial" w:hAnsi="Arial" w:cs="Arial"/>
          <w:sz w:val="24"/>
          <w:szCs w:val="24"/>
        </w:rPr>
        <w:t>nditions outlined</w:t>
      </w:r>
      <w:r>
        <w:rPr>
          <w:rFonts w:ascii="Arial" w:hAnsi="Arial" w:cs="Arial"/>
          <w:sz w:val="24"/>
          <w:szCs w:val="24"/>
        </w:rPr>
        <w:t xml:space="preserve"> </w:t>
      </w:r>
      <w:r w:rsidR="00BC1B05">
        <w:rPr>
          <w:rFonts w:ascii="Arial" w:hAnsi="Arial" w:cs="Arial"/>
          <w:sz w:val="24"/>
          <w:szCs w:val="24"/>
        </w:rPr>
        <w:t>in</w:t>
      </w:r>
      <w:r>
        <w:rPr>
          <w:rFonts w:ascii="Arial" w:hAnsi="Arial" w:cs="Arial"/>
          <w:sz w:val="24"/>
          <w:szCs w:val="24"/>
        </w:rPr>
        <w:t xml:space="preserve"> </w:t>
      </w:r>
      <w:r w:rsidR="00BE6C9E">
        <w:rPr>
          <w:rFonts w:ascii="Arial" w:hAnsi="Arial" w:cs="Arial"/>
          <w:sz w:val="24"/>
          <w:szCs w:val="24"/>
        </w:rPr>
        <w:t>Maslow’s</w:t>
      </w:r>
      <w:r>
        <w:rPr>
          <w:rFonts w:ascii="Arial" w:hAnsi="Arial" w:cs="Arial"/>
          <w:sz w:val="24"/>
          <w:szCs w:val="24"/>
        </w:rPr>
        <w:t xml:space="preserve"> Hierarchy of needs developed in 1943. </w:t>
      </w:r>
      <w:r w:rsidR="00BE6C9E">
        <w:rPr>
          <w:rFonts w:ascii="Arial" w:hAnsi="Arial" w:cs="Arial"/>
          <w:sz w:val="24"/>
          <w:szCs w:val="24"/>
        </w:rPr>
        <w:t>Maslow’s</w:t>
      </w:r>
      <w:r>
        <w:rPr>
          <w:rFonts w:ascii="Arial" w:hAnsi="Arial" w:cs="Arial"/>
          <w:sz w:val="24"/>
          <w:szCs w:val="24"/>
        </w:rPr>
        <w:t xml:space="preserve"> hierarchy works on a pyramid system, whereby at the bottom</w:t>
      </w:r>
      <w:r w:rsidR="00D61707">
        <w:rPr>
          <w:rFonts w:ascii="Arial" w:hAnsi="Arial" w:cs="Arial"/>
          <w:sz w:val="24"/>
          <w:szCs w:val="24"/>
        </w:rPr>
        <w:t xml:space="preserve"> are basic human needs that are required to be met for our species survival</w:t>
      </w:r>
      <w:r w:rsidR="00BC1B05">
        <w:rPr>
          <w:rFonts w:ascii="Arial" w:hAnsi="Arial" w:cs="Arial"/>
          <w:sz w:val="24"/>
          <w:szCs w:val="24"/>
        </w:rPr>
        <w:t>,</w:t>
      </w:r>
      <w:r w:rsidR="00D61707">
        <w:rPr>
          <w:rFonts w:ascii="Arial" w:hAnsi="Arial" w:cs="Arial"/>
          <w:sz w:val="24"/>
          <w:szCs w:val="24"/>
        </w:rPr>
        <w:t xml:space="preserve"> for example the need for food and water, these needs must be met before you can seek to meet safety needs and then healthy relationships, achievement and </w:t>
      </w:r>
      <w:r w:rsidR="00BE6C9E">
        <w:rPr>
          <w:rFonts w:ascii="Arial" w:hAnsi="Arial" w:cs="Arial"/>
          <w:sz w:val="24"/>
          <w:szCs w:val="24"/>
        </w:rPr>
        <w:t>self-actualization</w:t>
      </w:r>
      <w:r w:rsidR="00D61707">
        <w:rPr>
          <w:rFonts w:ascii="Arial" w:hAnsi="Arial" w:cs="Arial"/>
          <w:sz w:val="24"/>
          <w:szCs w:val="24"/>
        </w:rPr>
        <w:t>.  A caring adult plays a vital role in all of these needs. (Blake Kraussel and Brody Kraussel, 20</w:t>
      </w:r>
      <w:r w:rsidR="00BC1B05">
        <w:rPr>
          <w:rFonts w:ascii="Arial" w:hAnsi="Arial" w:cs="Arial"/>
          <w:sz w:val="24"/>
          <w:szCs w:val="24"/>
        </w:rPr>
        <w:t>20).</w:t>
      </w:r>
    </w:p>
    <w:p w14:paraId="314EB88A" w14:textId="158F1941" w:rsidR="00BC1B05" w:rsidRDefault="00260BF6">
      <w:pPr>
        <w:rPr>
          <w:rFonts w:ascii="Arial" w:hAnsi="Arial" w:cs="Arial"/>
          <w:sz w:val="24"/>
          <w:szCs w:val="24"/>
        </w:rPr>
      </w:pPr>
      <w:r>
        <w:rPr>
          <w:rFonts w:ascii="Arial" w:hAnsi="Arial" w:cs="Arial"/>
          <w:noProof/>
          <w:sz w:val="24"/>
          <w:szCs w:val="24"/>
        </w:rPr>
        <w:drawing>
          <wp:inline distT="0" distB="0" distL="0" distR="0" wp14:anchorId="49C2B4EE" wp14:editId="41495129">
            <wp:extent cx="4972050" cy="1800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4972050" cy="1800225"/>
                    </a:xfrm>
                    <a:prstGeom prst="rect">
                      <a:avLst/>
                    </a:prstGeom>
                  </pic:spPr>
                </pic:pic>
              </a:graphicData>
            </a:graphic>
          </wp:inline>
        </w:drawing>
      </w:r>
      <w:r>
        <w:rPr>
          <w:rFonts w:ascii="Arial" w:hAnsi="Arial" w:cs="Arial"/>
          <w:sz w:val="24"/>
          <w:szCs w:val="24"/>
        </w:rPr>
        <w:t xml:space="preserve"> (ThoughtCo, no date).</w:t>
      </w:r>
    </w:p>
    <w:p w14:paraId="14F79239" w14:textId="66517CAB" w:rsidR="00BC1B05" w:rsidRPr="00A23766" w:rsidRDefault="00BC1B05">
      <w:pPr>
        <w:rPr>
          <w:rFonts w:ascii="Arial" w:hAnsi="Arial" w:cs="Arial"/>
          <w:sz w:val="24"/>
          <w:szCs w:val="24"/>
        </w:rPr>
      </w:pPr>
    </w:p>
    <w:p w14:paraId="4C2ACF1C" w14:textId="722881A9" w:rsidR="00461097" w:rsidRDefault="00220144">
      <w:pPr>
        <w:rPr>
          <w:rFonts w:ascii="Arial" w:hAnsi="Arial" w:cs="Arial"/>
          <w:sz w:val="24"/>
          <w:szCs w:val="24"/>
        </w:rPr>
      </w:pPr>
      <w:r>
        <w:rPr>
          <w:rFonts w:ascii="Arial" w:hAnsi="Arial" w:cs="Arial"/>
          <w:sz w:val="24"/>
          <w:szCs w:val="24"/>
        </w:rPr>
        <w:t xml:space="preserve">As a practitioner in a child care setting in Wales, you must adhere to the Welsh Government ( 2016) National Minimum Standards, they state that before a child starts at a setting that their needs and preferences are identified, this can be done through communicating with the child and the </w:t>
      </w:r>
      <w:r w:rsidR="00BE6C9E">
        <w:rPr>
          <w:rFonts w:ascii="Arial" w:hAnsi="Arial" w:cs="Arial"/>
          <w:sz w:val="24"/>
          <w:szCs w:val="24"/>
        </w:rPr>
        <w:t>child’s</w:t>
      </w:r>
      <w:r>
        <w:rPr>
          <w:rFonts w:ascii="Arial" w:hAnsi="Arial" w:cs="Arial"/>
          <w:sz w:val="24"/>
          <w:szCs w:val="24"/>
        </w:rPr>
        <w:t xml:space="preserve"> parents/carers and by allowing the family to visit the setting beforehand. They say that you must ensure that the </w:t>
      </w:r>
      <w:r w:rsidR="00BE6C9E">
        <w:rPr>
          <w:rFonts w:ascii="Arial" w:hAnsi="Arial" w:cs="Arial"/>
          <w:sz w:val="24"/>
          <w:szCs w:val="24"/>
        </w:rPr>
        <w:t>child’s</w:t>
      </w:r>
      <w:r>
        <w:rPr>
          <w:rFonts w:ascii="Arial" w:hAnsi="Arial" w:cs="Arial"/>
          <w:sz w:val="24"/>
          <w:szCs w:val="24"/>
        </w:rPr>
        <w:t xml:space="preserve"> needs are assessed and can be </w:t>
      </w:r>
      <w:r w:rsidR="001F42A9">
        <w:rPr>
          <w:rFonts w:ascii="Arial" w:hAnsi="Arial" w:cs="Arial"/>
          <w:sz w:val="24"/>
          <w:szCs w:val="24"/>
        </w:rPr>
        <w:t>m</w:t>
      </w:r>
      <w:r>
        <w:rPr>
          <w:rFonts w:ascii="Arial" w:hAnsi="Arial" w:cs="Arial"/>
          <w:sz w:val="24"/>
          <w:szCs w:val="24"/>
        </w:rPr>
        <w:t>et including th</w:t>
      </w:r>
      <w:r w:rsidR="001F42A9">
        <w:rPr>
          <w:rFonts w:ascii="Arial" w:hAnsi="Arial" w:cs="Arial"/>
          <w:sz w:val="24"/>
          <w:szCs w:val="24"/>
        </w:rPr>
        <w:t>o</w:t>
      </w:r>
      <w:r>
        <w:rPr>
          <w:rFonts w:ascii="Arial" w:hAnsi="Arial" w:cs="Arial"/>
          <w:sz w:val="24"/>
          <w:szCs w:val="24"/>
        </w:rPr>
        <w:t>se with any additional needs or disabilities</w:t>
      </w:r>
      <w:r w:rsidR="001F42A9">
        <w:rPr>
          <w:rFonts w:ascii="Arial" w:hAnsi="Arial" w:cs="Arial"/>
          <w:sz w:val="24"/>
          <w:szCs w:val="24"/>
        </w:rPr>
        <w:t xml:space="preserve"> and that any cultural needs are understood and met also.</w:t>
      </w:r>
      <w:r w:rsidR="00165B99">
        <w:rPr>
          <w:rFonts w:ascii="Arial" w:hAnsi="Arial" w:cs="Arial"/>
          <w:sz w:val="24"/>
          <w:szCs w:val="24"/>
        </w:rPr>
        <w:t xml:space="preserve"> Pacey (no date) states that childcare </w:t>
      </w:r>
      <w:r w:rsidR="00BE6C9E">
        <w:rPr>
          <w:rFonts w:ascii="Arial" w:hAnsi="Arial" w:cs="Arial"/>
          <w:sz w:val="24"/>
          <w:szCs w:val="24"/>
        </w:rPr>
        <w:t>practitioners</w:t>
      </w:r>
      <w:r w:rsidR="00165B99">
        <w:rPr>
          <w:rFonts w:ascii="Arial" w:hAnsi="Arial" w:cs="Arial"/>
          <w:sz w:val="24"/>
          <w:szCs w:val="24"/>
        </w:rPr>
        <w:t xml:space="preserve"> should ensure that their practice</w:t>
      </w:r>
      <w:r w:rsidR="00027681">
        <w:rPr>
          <w:rFonts w:ascii="Arial" w:hAnsi="Arial" w:cs="Arial"/>
          <w:sz w:val="24"/>
          <w:szCs w:val="24"/>
        </w:rPr>
        <w:t xml:space="preserve"> is </w:t>
      </w:r>
      <w:r w:rsidR="00186395">
        <w:rPr>
          <w:rFonts w:ascii="Arial" w:hAnsi="Arial" w:cs="Arial"/>
          <w:sz w:val="24"/>
          <w:szCs w:val="24"/>
        </w:rPr>
        <w:t>all embracing</w:t>
      </w:r>
      <w:r w:rsidR="00165B99">
        <w:rPr>
          <w:rFonts w:ascii="Arial" w:hAnsi="Arial" w:cs="Arial"/>
          <w:sz w:val="24"/>
          <w:szCs w:val="24"/>
        </w:rPr>
        <w:t xml:space="preserve"> and that they meet the individual needs of every child, </w:t>
      </w:r>
      <w:r w:rsidR="00186395">
        <w:rPr>
          <w:rFonts w:ascii="Arial" w:hAnsi="Arial" w:cs="Arial"/>
          <w:sz w:val="24"/>
          <w:szCs w:val="24"/>
        </w:rPr>
        <w:t>observing</w:t>
      </w:r>
      <w:r w:rsidR="00165B99">
        <w:rPr>
          <w:rFonts w:ascii="Arial" w:hAnsi="Arial" w:cs="Arial"/>
          <w:sz w:val="24"/>
          <w:szCs w:val="24"/>
        </w:rPr>
        <w:t xml:space="preserve"> thei</w:t>
      </w:r>
      <w:r w:rsidR="00186395">
        <w:rPr>
          <w:rFonts w:ascii="Arial" w:hAnsi="Arial" w:cs="Arial"/>
          <w:sz w:val="24"/>
          <w:szCs w:val="24"/>
        </w:rPr>
        <w:t xml:space="preserve">r </w:t>
      </w:r>
      <w:r w:rsidR="00165B99">
        <w:rPr>
          <w:rFonts w:ascii="Arial" w:hAnsi="Arial" w:cs="Arial"/>
          <w:sz w:val="24"/>
          <w:szCs w:val="24"/>
        </w:rPr>
        <w:t xml:space="preserve">differences, respecting their differing cultures, languages, and disabilities, ensuring </w:t>
      </w:r>
      <w:r w:rsidR="00186395">
        <w:rPr>
          <w:rFonts w:ascii="Arial" w:hAnsi="Arial" w:cs="Arial"/>
          <w:sz w:val="24"/>
          <w:szCs w:val="24"/>
        </w:rPr>
        <w:t>involvement</w:t>
      </w:r>
      <w:r w:rsidR="00165B99">
        <w:rPr>
          <w:rFonts w:ascii="Arial" w:hAnsi="Arial" w:cs="Arial"/>
          <w:sz w:val="24"/>
          <w:szCs w:val="24"/>
        </w:rPr>
        <w:t xml:space="preserve"> </w:t>
      </w:r>
      <w:r w:rsidR="00186395">
        <w:rPr>
          <w:rFonts w:ascii="Arial" w:hAnsi="Arial" w:cs="Arial"/>
          <w:sz w:val="24"/>
          <w:szCs w:val="24"/>
        </w:rPr>
        <w:t>of</w:t>
      </w:r>
      <w:r w:rsidR="00165B99">
        <w:rPr>
          <w:rFonts w:ascii="Arial" w:hAnsi="Arial" w:cs="Arial"/>
          <w:sz w:val="24"/>
          <w:szCs w:val="24"/>
        </w:rPr>
        <w:t xml:space="preserve"> all. The practitioner should help the child to feel welcome at the setting, to develop and learn</w:t>
      </w:r>
      <w:r w:rsidR="00461097">
        <w:rPr>
          <w:rFonts w:ascii="Arial" w:hAnsi="Arial" w:cs="Arial"/>
          <w:sz w:val="24"/>
          <w:szCs w:val="24"/>
        </w:rPr>
        <w:t xml:space="preserve"> in order to reach their </w:t>
      </w:r>
      <w:r w:rsidR="00186395">
        <w:rPr>
          <w:rFonts w:ascii="Arial" w:hAnsi="Arial" w:cs="Arial"/>
          <w:sz w:val="24"/>
          <w:szCs w:val="24"/>
        </w:rPr>
        <w:t>true capabilities</w:t>
      </w:r>
      <w:r w:rsidR="00461097">
        <w:rPr>
          <w:rFonts w:ascii="Arial" w:hAnsi="Arial" w:cs="Arial"/>
          <w:sz w:val="24"/>
          <w:szCs w:val="24"/>
        </w:rPr>
        <w:t xml:space="preserve">. Practitioners may be involved in identifying additional needs and working in partnership with the parents/carers is essential to </w:t>
      </w:r>
      <w:r w:rsidR="00186395">
        <w:rPr>
          <w:rFonts w:ascii="Arial" w:hAnsi="Arial" w:cs="Arial"/>
          <w:sz w:val="24"/>
          <w:szCs w:val="24"/>
        </w:rPr>
        <w:t>aid</w:t>
      </w:r>
      <w:r w:rsidR="00461097">
        <w:rPr>
          <w:rFonts w:ascii="Arial" w:hAnsi="Arial" w:cs="Arial"/>
          <w:sz w:val="24"/>
          <w:szCs w:val="24"/>
        </w:rPr>
        <w:t xml:space="preserve"> the child.</w:t>
      </w:r>
    </w:p>
    <w:p w14:paraId="6C63DF40" w14:textId="6EB5A95A" w:rsidR="00461097" w:rsidRDefault="00461097">
      <w:pPr>
        <w:rPr>
          <w:rFonts w:ascii="Arial" w:hAnsi="Arial" w:cs="Arial"/>
          <w:sz w:val="24"/>
          <w:szCs w:val="24"/>
        </w:rPr>
      </w:pPr>
      <w:r>
        <w:rPr>
          <w:rFonts w:ascii="Arial" w:hAnsi="Arial" w:cs="Arial"/>
          <w:sz w:val="24"/>
          <w:szCs w:val="24"/>
        </w:rPr>
        <w:t xml:space="preserve">In Wales ‘The additional learning needs transformation programme’ (Welsh Government, 2020) is set to come into </w:t>
      </w:r>
      <w:r w:rsidR="00196EB1">
        <w:rPr>
          <w:rFonts w:ascii="Arial" w:hAnsi="Arial" w:cs="Arial"/>
          <w:sz w:val="24"/>
          <w:szCs w:val="24"/>
        </w:rPr>
        <w:t>power</w:t>
      </w:r>
      <w:r>
        <w:rPr>
          <w:rFonts w:ascii="Arial" w:hAnsi="Arial" w:cs="Arial"/>
          <w:sz w:val="24"/>
          <w:szCs w:val="24"/>
        </w:rPr>
        <w:t xml:space="preserve"> in September 2021.</w:t>
      </w:r>
      <w:r w:rsidR="003659DA">
        <w:rPr>
          <w:rFonts w:ascii="Arial" w:hAnsi="Arial" w:cs="Arial"/>
          <w:sz w:val="24"/>
          <w:szCs w:val="24"/>
        </w:rPr>
        <w:t xml:space="preserve"> It encompasses all young people from 0-25 and states that all learners with ALN will be </w:t>
      </w:r>
      <w:r w:rsidR="00196EB1">
        <w:rPr>
          <w:rFonts w:ascii="Arial" w:hAnsi="Arial" w:cs="Arial"/>
          <w:sz w:val="24"/>
          <w:szCs w:val="24"/>
        </w:rPr>
        <w:t>assisted,</w:t>
      </w:r>
      <w:r w:rsidR="003659DA">
        <w:rPr>
          <w:rFonts w:ascii="Arial" w:hAnsi="Arial" w:cs="Arial"/>
          <w:sz w:val="24"/>
          <w:szCs w:val="24"/>
        </w:rPr>
        <w:t xml:space="preserve"> school age or below</w:t>
      </w:r>
      <w:r w:rsidR="00196EB1">
        <w:rPr>
          <w:rFonts w:ascii="Arial" w:hAnsi="Arial" w:cs="Arial"/>
          <w:sz w:val="24"/>
          <w:szCs w:val="24"/>
        </w:rPr>
        <w:t xml:space="preserve"> and will be provided with an Individual Development plan irrespective of where they are educated. It would like settings to take on a</w:t>
      </w:r>
      <w:r w:rsidR="00027681">
        <w:rPr>
          <w:rFonts w:ascii="Arial" w:hAnsi="Arial" w:cs="Arial"/>
          <w:sz w:val="24"/>
          <w:szCs w:val="24"/>
        </w:rPr>
        <w:t>n</w:t>
      </w:r>
      <w:r w:rsidR="00196EB1">
        <w:rPr>
          <w:rFonts w:ascii="Arial" w:hAnsi="Arial" w:cs="Arial"/>
          <w:sz w:val="24"/>
          <w:szCs w:val="24"/>
        </w:rPr>
        <w:t xml:space="preserve"> </w:t>
      </w:r>
      <w:r w:rsidR="00186395">
        <w:rPr>
          <w:rFonts w:ascii="Arial" w:hAnsi="Arial" w:cs="Arial"/>
          <w:sz w:val="24"/>
          <w:szCs w:val="24"/>
        </w:rPr>
        <w:t>all</w:t>
      </w:r>
      <w:r w:rsidR="00196EB1">
        <w:rPr>
          <w:rFonts w:ascii="Arial" w:hAnsi="Arial" w:cs="Arial"/>
          <w:sz w:val="24"/>
          <w:szCs w:val="24"/>
        </w:rPr>
        <w:t xml:space="preserve"> setting perspective and to meet the needs of children with ALN.</w:t>
      </w:r>
    </w:p>
    <w:p w14:paraId="7E153C46" w14:textId="552EE047" w:rsidR="00F40348" w:rsidRDefault="00F40348">
      <w:pPr>
        <w:rPr>
          <w:rFonts w:ascii="Arial" w:hAnsi="Arial" w:cs="Arial"/>
          <w:sz w:val="24"/>
          <w:szCs w:val="24"/>
        </w:rPr>
      </w:pPr>
      <w:r>
        <w:rPr>
          <w:rFonts w:ascii="Arial" w:hAnsi="Arial" w:cs="Arial"/>
          <w:sz w:val="24"/>
          <w:szCs w:val="24"/>
        </w:rPr>
        <w:t xml:space="preserve">                                                     </w:t>
      </w:r>
      <w:r w:rsidRPr="00F40348">
        <w:rPr>
          <w:rFonts w:ascii="Arial" w:hAnsi="Arial" w:cs="Arial"/>
          <w:color w:val="7F7F7F" w:themeColor="background1" w:themeShade="7F"/>
          <w:spacing w:val="60"/>
          <w:sz w:val="24"/>
          <w:szCs w:val="24"/>
        </w:rPr>
        <w:t>Page</w:t>
      </w:r>
      <w:r w:rsidRPr="00F40348">
        <w:rPr>
          <w:rFonts w:ascii="Arial" w:hAnsi="Arial" w:cs="Arial"/>
          <w:sz w:val="24"/>
          <w:szCs w:val="24"/>
        </w:rPr>
        <w:t xml:space="preserve"> | </w:t>
      </w:r>
      <w:r w:rsidRPr="00F40348">
        <w:rPr>
          <w:rFonts w:ascii="Arial" w:hAnsi="Arial" w:cs="Arial"/>
          <w:sz w:val="24"/>
          <w:szCs w:val="24"/>
        </w:rPr>
        <w:fldChar w:fldCharType="begin"/>
      </w:r>
      <w:r w:rsidRPr="00F40348">
        <w:rPr>
          <w:rFonts w:ascii="Arial" w:hAnsi="Arial" w:cs="Arial"/>
          <w:sz w:val="24"/>
          <w:szCs w:val="24"/>
        </w:rPr>
        <w:instrText xml:space="preserve"> PAGE   \* MERGEFORMAT </w:instrText>
      </w:r>
      <w:r w:rsidRPr="00F40348">
        <w:rPr>
          <w:rFonts w:ascii="Arial" w:hAnsi="Arial" w:cs="Arial"/>
          <w:sz w:val="24"/>
          <w:szCs w:val="24"/>
        </w:rPr>
        <w:fldChar w:fldCharType="separate"/>
      </w:r>
      <w:r w:rsidRPr="00F40348">
        <w:rPr>
          <w:rFonts w:ascii="Arial" w:hAnsi="Arial" w:cs="Arial"/>
          <w:b/>
          <w:bCs/>
          <w:noProof/>
          <w:sz w:val="24"/>
          <w:szCs w:val="24"/>
        </w:rPr>
        <w:t>6</w:t>
      </w:r>
      <w:r w:rsidRPr="00F40348">
        <w:rPr>
          <w:rFonts w:ascii="Arial" w:hAnsi="Arial" w:cs="Arial"/>
          <w:b/>
          <w:bCs/>
          <w:noProof/>
          <w:sz w:val="24"/>
          <w:szCs w:val="24"/>
        </w:rPr>
        <w:fldChar w:fldCharType="end"/>
      </w:r>
    </w:p>
    <w:p w14:paraId="288DACA8" w14:textId="3533F163" w:rsidR="00833354" w:rsidRDefault="001F42A9">
      <w:pPr>
        <w:rPr>
          <w:rFonts w:ascii="Arial" w:hAnsi="Arial" w:cs="Arial"/>
          <w:sz w:val="24"/>
          <w:szCs w:val="24"/>
        </w:rPr>
      </w:pPr>
      <w:r>
        <w:rPr>
          <w:rFonts w:ascii="Arial" w:hAnsi="Arial" w:cs="Arial"/>
          <w:sz w:val="24"/>
          <w:szCs w:val="24"/>
        </w:rPr>
        <w:lastRenderedPageBreak/>
        <w:t xml:space="preserve"> The </w:t>
      </w:r>
      <w:r w:rsidR="00027681">
        <w:rPr>
          <w:rFonts w:ascii="Arial" w:hAnsi="Arial" w:cs="Arial"/>
          <w:sz w:val="24"/>
          <w:szCs w:val="24"/>
        </w:rPr>
        <w:t xml:space="preserve">NMS </w:t>
      </w:r>
      <w:r>
        <w:rPr>
          <w:rFonts w:ascii="Arial" w:hAnsi="Arial" w:cs="Arial"/>
          <w:sz w:val="24"/>
          <w:szCs w:val="24"/>
        </w:rPr>
        <w:t xml:space="preserve">standards go on to state that the process for settling in ensures stress and anxiety from separation is </w:t>
      </w:r>
      <w:r w:rsidR="00A23766">
        <w:rPr>
          <w:rFonts w:ascii="Arial" w:hAnsi="Arial" w:cs="Arial"/>
          <w:sz w:val="24"/>
          <w:szCs w:val="24"/>
        </w:rPr>
        <w:t>kept down</w:t>
      </w:r>
      <w:r>
        <w:rPr>
          <w:rFonts w:ascii="Arial" w:hAnsi="Arial" w:cs="Arial"/>
          <w:sz w:val="24"/>
          <w:szCs w:val="24"/>
        </w:rPr>
        <w:t xml:space="preserve"> as much as possible and every child is treated as unique.</w:t>
      </w:r>
      <w:r w:rsidR="00525C20">
        <w:rPr>
          <w:rFonts w:ascii="Arial" w:hAnsi="Arial" w:cs="Arial"/>
          <w:sz w:val="24"/>
          <w:szCs w:val="24"/>
        </w:rPr>
        <w:t xml:space="preserve"> In order to ensure you meet the child’s needs</w:t>
      </w:r>
      <w:r w:rsidR="003A69C1">
        <w:rPr>
          <w:rFonts w:ascii="Arial" w:hAnsi="Arial" w:cs="Arial"/>
          <w:sz w:val="24"/>
          <w:szCs w:val="24"/>
        </w:rPr>
        <w:t>,</w:t>
      </w:r>
      <w:r>
        <w:rPr>
          <w:rFonts w:ascii="Arial" w:hAnsi="Arial" w:cs="Arial"/>
          <w:sz w:val="24"/>
          <w:szCs w:val="24"/>
        </w:rPr>
        <w:t xml:space="preserve"> </w:t>
      </w:r>
      <w:r w:rsidR="00525C20">
        <w:rPr>
          <w:rFonts w:ascii="Arial" w:hAnsi="Arial" w:cs="Arial"/>
          <w:sz w:val="24"/>
          <w:szCs w:val="24"/>
        </w:rPr>
        <w:t>assessing, observing</w:t>
      </w:r>
      <w:r w:rsidR="00F4161A">
        <w:rPr>
          <w:rFonts w:ascii="Arial" w:hAnsi="Arial" w:cs="Arial"/>
          <w:sz w:val="24"/>
          <w:szCs w:val="24"/>
        </w:rPr>
        <w:t>, recording</w:t>
      </w:r>
      <w:r w:rsidR="00525C20">
        <w:rPr>
          <w:rFonts w:ascii="Arial" w:hAnsi="Arial" w:cs="Arial"/>
          <w:sz w:val="24"/>
          <w:szCs w:val="24"/>
        </w:rPr>
        <w:t xml:space="preserve"> and planning by </w:t>
      </w:r>
      <w:r w:rsidR="003A69C1">
        <w:rPr>
          <w:rFonts w:ascii="Arial" w:hAnsi="Arial" w:cs="Arial"/>
          <w:sz w:val="24"/>
          <w:szCs w:val="24"/>
        </w:rPr>
        <w:t xml:space="preserve">the practitioner can advise what is needed to assist the child and aid their development. It is advisable to observe the child in a variety of ways and </w:t>
      </w:r>
      <w:r w:rsidR="00A23766">
        <w:rPr>
          <w:rFonts w:ascii="Arial" w:hAnsi="Arial" w:cs="Arial"/>
          <w:sz w:val="24"/>
          <w:szCs w:val="24"/>
        </w:rPr>
        <w:t>contexts</w:t>
      </w:r>
      <w:r w:rsidR="003A69C1">
        <w:rPr>
          <w:rFonts w:ascii="Arial" w:hAnsi="Arial" w:cs="Arial"/>
          <w:sz w:val="24"/>
          <w:szCs w:val="24"/>
        </w:rPr>
        <w:t xml:space="preserve"> fo</w:t>
      </w:r>
      <w:r w:rsidR="006759B3">
        <w:rPr>
          <w:rFonts w:ascii="Arial" w:hAnsi="Arial" w:cs="Arial"/>
          <w:sz w:val="24"/>
          <w:szCs w:val="24"/>
        </w:rPr>
        <w:t>r</w:t>
      </w:r>
      <w:r w:rsidR="003A69C1">
        <w:rPr>
          <w:rFonts w:ascii="Arial" w:hAnsi="Arial" w:cs="Arial"/>
          <w:sz w:val="24"/>
          <w:szCs w:val="24"/>
        </w:rPr>
        <w:t xml:space="preserve"> example during trans</w:t>
      </w:r>
      <w:r w:rsidR="006759B3">
        <w:rPr>
          <w:rFonts w:ascii="Arial" w:hAnsi="Arial" w:cs="Arial"/>
          <w:sz w:val="24"/>
          <w:szCs w:val="24"/>
        </w:rPr>
        <w:t>i</w:t>
      </w:r>
      <w:r w:rsidR="003A69C1">
        <w:rPr>
          <w:rFonts w:ascii="Arial" w:hAnsi="Arial" w:cs="Arial"/>
          <w:sz w:val="24"/>
          <w:szCs w:val="24"/>
        </w:rPr>
        <w:t>tions to get a view of the child as a whole. (Bruce,2014)</w:t>
      </w:r>
      <w:r w:rsidR="006759B3">
        <w:rPr>
          <w:rFonts w:ascii="Arial" w:hAnsi="Arial" w:cs="Arial"/>
          <w:sz w:val="24"/>
          <w:szCs w:val="24"/>
        </w:rPr>
        <w:t xml:space="preserve">. </w:t>
      </w:r>
      <w:r w:rsidR="00F4161A">
        <w:rPr>
          <w:rFonts w:ascii="Arial" w:hAnsi="Arial" w:cs="Arial"/>
          <w:sz w:val="24"/>
          <w:szCs w:val="24"/>
        </w:rPr>
        <w:t xml:space="preserve">The Froebelian approach supports this and believes by the educators building relationships with children that are not only friendly and respectful but intellectually engaging they can closely observe the children, reflect and then record in order to inform their support for the </w:t>
      </w:r>
      <w:r w:rsidR="00BE6C9E">
        <w:rPr>
          <w:rFonts w:ascii="Arial" w:hAnsi="Arial" w:cs="Arial"/>
          <w:sz w:val="24"/>
          <w:szCs w:val="24"/>
        </w:rPr>
        <w:t>child (</w:t>
      </w:r>
      <w:r w:rsidR="003C3854">
        <w:rPr>
          <w:rFonts w:ascii="Arial" w:hAnsi="Arial" w:cs="Arial"/>
          <w:sz w:val="24"/>
          <w:szCs w:val="24"/>
        </w:rPr>
        <w:t>Tovey,2020).</w:t>
      </w:r>
      <w:r w:rsidR="00186395">
        <w:rPr>
          <w:rFonts w:ascii="Arial" w:hAnsi="Arial" w:cs="Arial"/>
          <w:sz w:val="24"/>
          <w:szCs w:val="24"/>
        </w:rPr>
        <w:t xml:space="preserve"> </w:t>
      </w:r>
    </w:p>
    <w:p w14:paraId="38BFD395" w14:textId="15B5B29B" w:rsidR="00791605" w:rsidRDefault="00670356">
      <w:pPr>
        <w:rPr>
          <w:rFonts w:ascii="Arial" w:hAnsi="Arial" w:cs="Arial"/>
          <w:sz w:val="24"/>
          <w:szCs w:val="24"/>
        </w:rPr>
      </w:pPr>
      <w:r>
        <w:rPr>
          <w:rFonts w:ascii="Arial" w:hAnsi="Arial" w:cs="Arial"/>
          <w:sz w:val="24"/>
          <w:szCs w:val="24"/>
        </w:rPr>
        <w:t xml:space="preserve"> Welsh Government (2008)</w:t>
      </w:r>
      <w:r w:rsidR="00FA11C0">
        <w:rPr>
          <w:rFonts w:ascii="Arial" w:hAnsi="Arial" w:cs="Arial"/>
          <w:sz w:val="24"/>
          <w:szCs w:val="24"/>
        </w:rPr>
        <w:t xml:space="preserve"> recognises the UNCRC rights of the child</w:t>
      </w:r>
      <w:r w:rsidR="00027681">
        <w:rPr>
          <w:rFonts w:ascii="Arial" w:hAnsi="Arial" w:cs="Arial"/>
          <w:sz w:val="24"/>
          <w:szCs w:val="24"/>
        </w:rPr>
        <w:t>(</w:t>
      </w:r>
      <w:r w:rsidR="00BE6C9E">
        <w:rPr>
          <w:rFonts w:ascii="Arial" w:hAnsi="Arial" w:cs="Arial"/>
          <w:sz w:val="24"/>
          <w:szCs w:val="24"/>
        </w:rPr>
        <w:t xml:space="preserve"> </w:t>
      </w:r>
      <w:r w:rsidR="00027681">
        <w:rPr>
          <w:rFonts w:ascii="Arial" w:hAnsi="Arial" w:cs="Arial"/>
          <w:sz w:val="24"/>
          <w:szCs w:val="24"/>
        </w:rPr>
        <w:t>unicef,no date)</w:t>
      </w:r>
      <w:r w:rsidR="00FA11C0">
        <w:rPr>
          <w:rFonts w:ascii="Arial" w:hAnsi="Arial" w:cs="Arial"/>
          <w:sz w:val="24"/>
          <w:szCs w:val="24"/>
        </w:rPr>
        <w:t xml:space="preserve"> article 31 </w:t>
      </w:r>
      <w:r w:rsidR="00027681">
        <w:rPr>
          <w:rFonts w:ascii="Arial" w:hAnsi="Arial" w:cs="Arial"/>
          <w:sz w:val="24"/>
          <w:szCs w:val="24"/>
        </w:rPr>
        <w:t>w</w:t>
      </w:r>
      <w:r w:rsidR="00FA11C0">
        <w:rPr>
          <w:rFonts w:ascii="Arial" w:hAnsi="Arial" w:cs="Arial"/>
          <w:sz w:val="24"/>
          <w:szCs w:val="24"/>
        </w:rPr>
        <w:t>hich states that children have the right to play and take part in various activities and</w:t>
      </w:r>
      <w:r>
        <w:rPr>
          <w:rFonts w:ascii="Arial" w:hAnsi="Arial" w:cs="Arial"/>
          <w:sz w:val="24"/>
          <w:szCs w:val="24"/>
        </w:rPr>
        <w:t xml:space="preserve"> suggest</w:t>
      </w:r>
      <w:r w:rsidR="00FA11C0">
        <w:rPr>
          <w:rFonts w:ascii="Arial" w:hAnsi="Arial" w:cs="Arial"/>
          <w:sz w:val="24"/>
          <w:szCs w:val="24"/>
        </w:rPr>
        <w:t>s</w:t>
      </w:r>
      <w:r>
        <w:rPr>
          <w:rFonts w:ascii="Arial" w:hAnsi="Arial" w:cs="Arial"/>
          <w:sz w:val="24"/>
          <w:szCs w:val="24"/>
        </w:rPr>
        <w:t xml:space="preserve"> that </w:t>
      </w:r>
      <w:r w:rsidR="0086730A">
        <w:rPr>
          <w:rFonts w:ascii="Arial" w:hAnsi="Arial" w:cs="Arial"/>
          <w:sz w:val="24"/>
          <w:szCs w:val="24"/>
        </w:rPr>
        <w:t xml:space="preserve">Observing, recording and planning will ensure that effective play will take place, </w:t>
      </w:r>
      <w:r w:rsidR="00BE6C9E">
        <w:rPr>
          <w:rFonts w:ascii="Arial" w:hAnsi="Arial" w:cs="Arial"/>
          <w:sz w:val="24"/>
          <w:szCs w:val="24"/>
        </w:rPr>
        <w:t>practitioners</w:t>
      </w:r>
      <w:r w:rsidR="0086730A">
        <w:rPr>
          <w:rFonts w:ascii="Arial" w:hAnsi="Arial" w:cs="Arial"/>
          <w:sz w:val="24"/>
          <w:szCs w:val="24"/>
        </w:rPr>
        <w:t xml:space="preserve"> should understand the importance of play for children,</w:t>
      </w:r>
      <w:r>
        <w:rPr>
          <w:rFonts w:ascii="Arial" w:hAnsi="Arial" w:cs="Arial"/>
          <w:sz w:val="24"/>
          <w:szCs w:val="24"/>
        </w:rPr>
        <w:t xml:space="preserve"> it stimulates and motivates them and</w:t>
      </w:r>
      <w:r w:rsidR="0086730A">
        <w:rPr>
          <w:rFonts w:ascii="Arial" w:hAnsi="Arial" w:cs="Arial"/>
          <w:sz w:val="24"/>
          <w:szCs w:val="24"/>
        </w:rPr>
        <w:t xml:space="preserve"> allows children to develop their skills in </w:t>
      </w:r>
      <w:r>
        <w:rPr>
          <w:rFonts w:ascii="Arial" w:hAnsi="Arial" w:cs="Arial"/>
          <w:sz w:val="24"/>
          <w:szCs w:val="24"/>
        </w:rPr>
        <w:t xml:space="preserve">all areas, whether the play be structured or unstructured and they flourish in this with the help of an informed adult, the practitioner should support the children when needed and </w:t>
      </w:r>
      <w:r w:rsidR="00FA11C0">
        <w:rPr>
          <w:rFonts w:ascii="Arial" w:hAnsi="Arial" w:cs="Arial"/>
          <w:sz w:val="24"/>
          <w:szCs w:val="24"/>
        </w:rPr>
        <w:t>allow them to support their own learning when they are capable also.</w:t>
      </w:r>
    </w:p>
    <w:p w14:paraId="68D25589" w14:textId="639B4B94" w:rsidR="00324FDF" w:rsidRDefault="00BE6C9E">
      <w:pPr>
        <w:rPr>
          <w:rFonts w:ascii="Arial" w:hAnsi="Arial" w:cs="Arial"/>
          <w:sz w:val="24"/>
          <w:szCs w:val="24"/>
        </w:rPr>
      </w:pPr>
      <w:r>
        <w:rPr>
          <w:rFonts w:ascii="Arial" w:hAnsi="Arial" w:cs="Arial"/>
          <w:sz w:val="24"/>
          <w:szCs w:val="24"/>
        </w:rPr>
        <w:t>Furthermore,</w:t>
      </w:r>
      <w:r w:rsidR="00324FDF">
        <w:rPr>
          <w:rFonts w:ascii="Arial" w:hAnsi="Arial" w:cs="Arial"/>
          <w:sz w:val="24"/>
          <w:szCs w:val="24"/>
        </w:rPr>
        <w:t xml:space="preserve"> in the biological sciences rapid investigative advances there is evidence to suggest that having good health long term is informed by interactions in early childhood. Children who experience supportive relationships are “more likely to develop well- functioning biological systems, including brain circuits, that promote positive development and lifelong health”. (Harvard University, no date) as opposed to children that feel unsupported and not safe and therefore may suffer as a </w:t>
      </w:r>
      <w:r>
        <w:rPr>
          <w:rFonts w:ascii="Arial" w:hAnsi="Arial" w:cs="Arial"/>
          <w:sz w:val="24"/>
          <w:szCs w:val="24"/>
        </w:rPr>
        <w:t>consequence</w:t>
      </w:r>
      <w:r w:rsidR="00324FDF">
        <w:rPr>
          <w:rFonts w:ascii="Arial" w:hAnsi="Arial" w:cs="Arial"/>
          <w:sz w:val="24"/>
          <w:szCs w:val="24"/>
        </w:rPr>
        <w:t xml:space="preserve"> with poor physical and mental health</w:t>
      </w:r>
      <w:r w:rsidR="00BB01D7">
        <w:rPr>
          <w:rFonts w:ascii="Arial" w:hAnsi="Arial" w:cs="Arial"/>
          <w:sz w:val="24"/>
          <w:szCs w:val="24"/>
        </w:rPr>
        <w:t xml:space="preserve"> and </w:t>
      </w:r>
      <w:r>
        <w:rPr>
          <w:rFonts w:ascii="Arial" w:hAnsi="Arial" w:cs="Arial"/>
          <w:sz w:val="24"/>
          <w:szCs w:val="24"/>
        </w:rPr>
        <w:t>non-effective</w:t>
      </w:r>
      <w:r w:rsidR="00BB01D7">
        <w:rPr>
          <w:rFonts w:ascii="Arial" w:hAnsi="Arial" w:cs="Arial"/>
          <w:sz w:val="24"/>
          <w:szCs w:val="24"/>
        </w:rPr>
        <w:t xml:space="preserve"> learning.</w:t>
      </w:r>
    </w:p>
    <w:p w14:paraId="57AF5A16" w14:textId="7D1FD85A" w:rsidR="00BE6C9E" w:rsidRDefault="00BE6C9E">
      <w:pPr>
        <w:rPr>
          <w:rFonts w:ascii="Arial" w:hAnsi="Arial" w:cs="Arial"/>
          <w:sz w:val="24"/>
          <w:szCs w:val="24"/>
        </w:rPr>
      </w:pPr>
    </w:p>
    <w:p w14:paraId="49BBF725" w14:textId="77777777" w:rsidR="00BE6C9E" w:rsidRDefault="00BE6C9E">
      <w:pPr>
        <w:rPr>
          <w:rFonts w:ascii="Arial" w:hAnsi="Arial" w:cs="Arial"/>
          <w:sz w:val="24"/>
          <w:szCs w:val="24"/>
        </w:rPr>
      </w:pPr>
    </w:p>
    <w:p w14:paraId="221298A5" w14:textId="44F299DE" w:rsidR="0078787E" w:rsidRDefault="0078787E">
      <w:pPr>
        <w:rPr>
          <w:rFonts w:ascii="Arial" w:hAnsi="Arial" w:cs="Arial"/>
          <w:sz w:val="24"/>
          <w:szCs w:val="24"/>
        </w:rPr>
      </w:pPr>
      <w:r>
        <w:rPr>
          <w:rFonts w:ascii="Arial" w:hAnsi="Arial" w:cs="Arial"/>
          <w:noProof/>
          <w:sz w:val="24"/>
          <w:szCs w:val="24"/>
        </w:rPr>
        <w:drawing>
          <wp:inline distT="0" distB="0" distL="0" distR="0" wp14:anchorId="4FCD7796" wp14:editId="593B90F7">
            <wp:extent cx="2171091" cy="2160238"/>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251773" cy="2240516"/>
                    </a:xfrm>
                    <a:prstGeom prst="rect">
                      <a:avLst/>
                    </a:prstGeom>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7C71323F" wp14:editId="1B02121A">
            <wp:extent cx="2659338" cy="2208321"/>
            <wp:effectExtent l="0" t="0" r="825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737249" cy="2273019"/>
                    </a:xfrm>
                    <a:prstGeom prst="rect">
                      <a:avLst/>
                    </a:prstGeom>
                  </pic:spPr>
                </pic:pic>
              </a:graphicData>
            </a:graphic>
          </wp:inline>
        </w:drawing>
      </w:r>
      <w:r>
        <w:rPr>
          <w:rFonts w:ascii="Arial" w:hAnsi="Arial" w:cs="Arial"/>
          <w:sz w:val="24"/>
          <w:szCs w:val="24"/>
        </w:rPr>
        <w:t xml:space="preserve">       (Harvard Univirsity,2020)</w:t>
      </w:r>
    </w:p>
    <w:p w14:paraId="26B64123" w14:textId="7E156EDC" w:rsidR="000042F1" w:rsidRDefault="000B12B1">
      <w:pPr>
        <w:rPr>
          <w:rFonts w:ascii="Arial" w:hAnsi="Arial" w:cs="Arial"/>
          <w:sz w:val="24"/>
          <w:szCs w:val="24"/>
        </w:rPr>
      </w:pPr>
      <w:r>
        <w:rPr>
          <w:rFonts w:ascii="Arial" w:hAnsi="Arial" w:cs="Arial"/>
          <w:sz w:val="24"/>
          <w:szCs w:val="24"/>
        </w:rPr>
        <w:t xml:space="preserve">                                                      </w:t>
      </w:r>
      <w:r w:rsidRPr="000B12B1">
        <w:rPr>
          <w:rFonts w:ascii="Arial" w:hAnsi="Arial" w:cs="Arial"/>
          <w:color w:val="7F7F7F" w:themeColor="background1" w:themeShade="7F"/>
          <w:spacing w:val="60"/>
          <w:sz w:val="24"/>
          <w:szCs w:val="24"/>
        </w:rPr>
        <w:t>Page</w:t>
      </w:r>
      <w:r w:rsidRPr="000B12B1">
        <w:rPr>
          <w:rFonts w:ascii="Arial" w:hAnsi="Arial" w:cs="Arial"/>
          <w:sz w:val="24"/>
          <w:szCs w:val="24"/>
        </w:rPr>
        <w:t xml:space="preserve"> | </w:t>
      </w:r>
      <w:r w:rsidRPr="000B12B1">
        <w:rPr>
          <w:rFonts w:ascii="Arial" w:hAnsi="Arial" w:cs="Arial"/>
          <w:sz w:val="24"/>
          <w:szCs w:val="24"/>
        </w:rPr>
        <w:fldChar w:fldCharType="begin"/>
      </w:r>
      <w:r w:rsidRPr="000B12B1">
        <w:rPr>
          <w:rFonts w:ascii="Arial" w:hAnsi="Arial" w:cs="Arial"/>
          <w:sz w:val="24"/>
          <w:szCs w:val="24"/>
        </w:rPr>
        <w:instrText xml:space="preserve"> PAGE   \* MERGEFORMAT </w:instrText>
      </w:r>
      <w:r w:rsidRPr="000B12B1">
        <w:rPr>
          <w:rFonts w:ascii="Arial" w:hAnsi="Arial" w:cs="Arial"/>
          <w:sz w:val="24"/>
          <w:szCs w:val="24"/>
        </w:rPr>
        <w:fldChar w:fldCharType="separate"/>
      </w:r>
      <w:r w:rsidRPr="000B12B1">
        <w:rPr>
          <w:rFonts w:ascii="Arial" w:hAnsi="Arial" w:cs="Arial"/>
          <w:b/>
          <w:bCs/>
          <w:noProof/>
          <w:sz w:val="24"/>
          <w:szCs w:val="24"/>
        </w:rPr>
        <w:t>7</w:t>
      </w:r>
      <w:r w:rsidRPr="000B12B1">
        <w:rPr>
          <w:rFonts w:ascii="Arial" w:hAnsi="Arial" w:cs="Arial"/>
          <w:b/>
          <w:bCs/>
          <w:noProof/>
          <w:sz w:val="24"/>
          <w:szCs w:val="24"/>
        </w:rPr>
        <w:fldChar w:fldCharType="end"/>
      </w:r>
    </w:p>
    <w:p w14:paraId="00A9A21C" w14:textId="788254EE" w:rsidR="000042F1" w:rsidRDefault="000042F1">
      <w:pPr>
        <w:rPr>
          <w:rFonts w:ascii="Arial" w:hAnsi="Arial" w:cs="Arial"/>
          <w:sz w:val="24"/>
          <w:szCs w:val="24"/>
        </w:rPr>
      </w:pPr>
      <w:r>
        <w:rPr>
          <w:rFonts w:ascii="Arial" w:hAnsi="Arial" w:cs="Arial"/>
          <w:sz w:val="24"/>
          <w:szCs w:val="24"/>
        </w:rPr>
        <w:br w:type="page"/>
      </w:r>
    </w:p>
    <w:p w14:paraId="4B008F8D" w14:textId="33547011" w:rsidR="000042F1" w:rsidRDefault="00F65C34">
      <w:pPr>
        <w:rPr>
          <w:rFonts w:ascii="Arial" w:hAnsi="Arial" w:cs="Arial"/>
          <w:color w:val="4472C4" w:themeColor="accent1"/>
          <w:sz w:val="24"/>
          <w:szCs w:val="24"/>
        </w:rPr>
      </w:pPr>
      <w:r>
        <w:rPr>
          <w:rFonts w:ascii="Arial" w:hAnsi="Arial" w:cs="Arial"/>
          <w:b/>
          <w:bCs/>
          <w:color w:val="4472C4" w:themeColor="accent1"/>
          <w:sz w:val="24"/>
          <w:szCs w:val="24"/>
          <w:u w:val="single"/>
        </w:rPr>
        <w:lastRenderedPageBreak/>
        <w:t>Partnerships.</w:t>
      </w:r>
    </w:p>
    <w:p w14:paraId="495C03E2" w14:textId="24C03D08" w:rsidR="00F65C34" w:rsidRPr="00744E17" w:rsidRDefault="00F65C34" w:rsidP="00F65C34">
      <w:pPr>
        <w:pStyle w:val="ListParagraph"/>
        <w:numPr>
          <w:ilvl w:val="0"/>
          <w:numId w:val="1"/>
        </w:numPr>
        <w:rPr>
          <w:rFonts w:ascii="Arial" w:hAnsi="Arial" w:cs="Arial"/>
          <w:color w:val="5B9BD5" w:themeColor="accent5"/>
          <w:sz w:val="24"/>
          <w:szCs w:val="24"/>
        </w:rPr>
      </w:pPr>
      <w:r w:rsidRPr="00F65C34">
        <w:rPr>
          <w:rFonts w:ascii="Arial" w:hAnsi="Arial" w:cs="Arial"/>
          <w:color w:val="5B9BD5" w:themeColor="accent5"/>
          <w:sz w:val="24"/>
          <w:szCs w:val="24"/>
        </w:rPr>
        <w:t xml:space="preserve">Partnerships with parents- </w:t>
      </w:r>
      <w:r w:rsidR="00744E17">
        <w:rPr>
          <w:rFonts w:ascii="Arial" w:hAnsi="Arial" w:cs="Arial"/>
          <w:sz w:val="24"/>
          <w:szCs w:val="24"/>
        </w:rPr>
        <w:t>As a key worker it is essential that you make yourself known to the children’s parents/carers, keep them informed on a daily basis about their child’s day and progression. From the outset of transitions ensure you provide parents/carers with information on induction, settling in, any events etc that may be happening. Spending the time building this sort of relationship with the parents/carers will not only aid you as they will share much needed information with you but will also go a long way in helping the parents/carers feel reassured and valued (Pacey, no date).</w:t>
      </w:r>
    </w:p>
    <w:p w14:paraId="7DF21C1E" w14:textId="3E59BB64" w:rsidR="00744E17" w:rsidRDefault="00744E17" w:rsidP="00744E17">
      <w:pPr>
        <w:pStyle w:val="ListParagraph"/>
        <w:rPr>
          <w:rFonts w:ascii="Arial" w:hAnsi="Arial" w:cs="Arial"/>
          <w:sz w:val="24"/>
          <w:szCs w:val="24"/>
        </w:rPr>
      </w:pPr>
      <w:r>
        <w:rPr>
          <w:rFonts w:ascii="Arial" w:hAnsi="Arial" w:cs="Arial"/>
          <w:sz w:val="24"/>
          <w:szCs w:val="24"/>
        </w:rPr>
        <w:t xml:space="preserve">Welsh </w:t>
      </w:r>
      <w:r w:rsidR="00224DD9">
        <w:rPr>
          <w:rFonts w:ascii="Arial" w:hAnsi="Arial" w:cs="Arial"/>
          <w:sz w:val="24"/>
          <w:szCs w:val="24"/>
        </w:rPr>
        <w:t>Government (</w:t>
      </w:r>
      <w:r>
        <w:rPr>
          <w:rFonts w:ascii="Arial" w:hAnsi="Arial" w:cs="Arial"/>
          <w:sz w:val="24"/>
          <w:szCs w:val="24"/>
        </w:rPr>
        <w:t>2016) state in The NMS that practitioners work with the parents to ensure that all children’s individual needs are met,</w:t>
      </w:r>
      <w:r w:rsidR="00BE522C">
        <w:rPr>
          <w:rFonts w:ascii="Arial" w:hAnsi="Arial" w:cs="Arial"/>
          <w:sz w:val="24"/>
          <w:szCs w:val="24"/>
        </w:rPr>
        <w:t xml:space="preserve"> that they respect the parents as having parental responsibility and that they keep them informed regarding their </w:t>
      </w:r>
      <w:r w:rsidR="00224DD9">
        <w:rPr>
          <w:rFonts w:ascii="Arial" w:hAnsi="Arial" w:cs="Arial"/>
          <w:sz w:val="24"/>
          <w:szCs w:val="24"/>
        </w:rPr>
        <w:t>child’s</w:t>
      </w:r>
      <w:r w:rsidR="00BE522C">
        <w:rPr>
          <w:rFonts w:ascii="Arial" w:hAnsi="Arial" w:cs="Arial"/>
          <w:sz w:val="24"/>
          <w:szCs w:val="24"/>
        </w:rPr>
        <w:t xml:space="preserve"> day and progress and ensure that the settings policies and procedures are shared with them.</w:t>
      </w:r>
      <w:r w:rsidR="00C72D84">
        <w:rPr>
          <w:rFonts w:ascii="Arial" w:hAnsi="Arial" w:cs="Arial"/>
          <w:sz w:val="24"/>
          <w:szCs w:val="24"/>
        </w:rPr>
        <w:t xml:space="preserve"> Trodd (2013) states that parents should be viewed as another professional, their input is vital.</w:t>
      </w:r>
    </w:p>
    <w:p w14:paraId="11CA702A" w14:textId="1324478D" w:rsidR="00AF48FA" w:rsidRDefault="00AF48FA" w:rsidP="00744E17">
      <w:pPr>
        <w:pStyle w:val="ListParagraph"/>
        <w:rPr>
          <w:rFonts w:ascii="Arial" w:hAnsi="Arial" w:cs="Arial"/>
          <w:sz w:val="24"/>
          <w:szCs w:val="24"/>
        </w:rPr>
      </w:pPr>
      <w:r>
        <w:rPr>
          <w:rFonts w:ascii="Arial" w:hAnsi="Arial" w:cs="Arial"/>
          <w:sz w:val="24"/>
          <w:szCs w:val="24"/>
        </w:rPr>
        <w:t>Building positive relationships takes time and effort, you need to be able to communicate effectively, from the heart, in order to build confidence and trust.</w:t>
      </w:r>
    </w:p>
    <w:p w14:paraId="31A421DD" w14:textId="2F0186DE" w:rsidR="00AF48FA" w:rsidRDefault="00AF48FA" w:rsidP="00744E17">
      <w:pPr>
        <w:pStyle w:val="ListParagraph"/>
        <w:rPr>
          <w:rFonts w:ascii="Arial" w:hAnsi="Arial" w:cs="Arial"/>
          <w:sz w:val="24"/>
          <w:szCs w:val="24"/>
        </w:rPr>
      </w:pPr>
      <w:r>
        <w:rPr>
          <w:rFonts w:ascii="Arial" w:hAnsi="Arial" w:cs="Arial"/>
          <w:sz w:val="24"/>
          <w:szCs w:val="24"/>
        </w:rPr>
        <w:t xml:space="preserve">Communication is not only about talking, you also need the ability to listen, make eye contact and show positive body language and read parents body language also. You as the practitioner need to be warm, </w:t>
      </w:r>
      <w:r w:rsidR="00D96040">
        <w:rPr>
          <w:rFonts w:ascii="Arial" w:hAnsi="Arial" w:cs="Arial"/>
          <w:sz w:val="24"/>
          <w:szCs w:val="24"/>
        </w:rPr>
        <w:t>true</w:t>
      </w:r>
      <w:r>
        <w:rPr>
          <w:rFonts w:ascii="Arial" w:hAnsi="Arial" w:cs="Arial"/>
          <w:sz w:val="24"/>
          <w:szCs w:val="24"/>
        </w:rPr>
        <w:t xml:space="preserve"> and respectful towards the parents/carers</w:t>
      </w:r>
      <w:r w:rsidR="00D33F10">
        <w:rPr>
          <w:rFonts w:ascii="Arial" w:hAnsi="Arial" w:cs="Arial"/>
          <w:sz w:val="24"/>
          <w:szCs w:val="24"/>
        </w:rPr>
        <w:t xml:space="preserve"> (Hughes and Read, 2012).</w:t>
      </w:r>
    </w:p>
    <w:p w14:paraId="04B41A7A" w14:textId="20CC1F5A" w:rsidR="00C72D84" w:rsidRDefault="00C72D84" w:rsidP="00744E17">
      <w:pPr>
        <w:pStyle w:val="ListParagraph"/>
        <w:rPr>
          <w:rFonts w:ascii="Arial" w:hAnsi="Arial" w:cs="Arial"/>
          <w:sz w:val="24"/>
          <w:szCs w:val="24"/>
        </w:rPr>
      </w:pPr>
      <w:r>
        <w:rPr>
          <w:rFonts w:ascii="Arial" w:hAnsi="Arial" w:cs="Arial"/>
          <w:sz w:val="24"/>
          <w:szCs w:val="24"/>
        </w:rPr>
        <w:t xml:space="preserve"> </w:t>
      </w:r>
    </w:p>
    <w:p w14:paraId="51DB83F4" w14:textId="5480B74C" w:rsidR="00C72D84" w:rsidRPr="008C052E" w:rsidRDefault="00C72D84" w:rsidP="00C72D84">
      <w:pPr>
        <w:pStyle w:val="ListParagraph"/>
        <w:numPr>
          <w:ilvl w:val="0"/>
          <w:numId w:val="1"/>
        </w:numPr>
        <w:rPr>
          <w:rFonts w:ascii="Arial" w:hAnsi="Arial" w:cs="Arial"/>
          <w:color w:val="5B9BD5" w:themeColor="accent5"/>
          <w:sz w:val="24"/>
          <w:szCs w:val="24"/>
        </w:rPr>
      </w:pPr>
      <w:r>
        <w:rPr>
          <w:rFonts w:ascii="Arial" w:hAnsi="Arial" w:cs="Arial"/>
          <w:color w:val="5B9BD5" w:themeColor="accent5"/>
          <w:sz w:val="24"/>
          <w:szCs w:val="24"/>
        </w:rPr>
        <w:t>Partnerships with the child</w:t>
      </w:r>
      <w:r w:rsidR="00224DD9">
        <w:rPr>
          <w:rFonts w:ascii="Arial" w:hAnsi="Arial" w:cs="Arial"/>
          <w:color w:val="5B9BD5" w:themeColor="accent5"/>
          <w:sz w:val="24"/>
          <w:szCs w:val="24"/>
        </w:rPr>
        <w:t>- The</w:t>
      </w:r>
      <w:r w:rsidR="009A2DC7">
        <w:rPr>
          <w:rFonts w:ascii="Arial" w:hAnsi="Arial" w:cs="Arial"/>
          <w:sz w:val="24"/>
          <w:szCs w:val="24"/>
        </w:rPr>
        <w:t xml:space="preserve"> UNCRC article 12 (</w:t>
      </w:r>
      <w:r w:rsidR="00224DD9">
        <w:rPr>
          <w:rFonts w:ascii="Arial" w:hAnsi="Arial" w:cs="Arial"/>
          <w:sz w:val="24"/>
          <w:szCs w:val="24"/>
        </w:rPr>
        <w:t>unicef, no</w:t>
      </w:r>
      <w:r w:rsidR="009A2DC7">
        <w:rPr>
          <w:rFonts w:ascii="Arial" w:hAnsi="Arial" w:cs="Arial"/>
          <w:sz w:val="24"/>
          <w:szCs w:val="24"/>
        </w:rPr>
        <w:t xml:space="preserve"> date) states that every child has </w:t>
      </w:r>
      <w:r w:rsidR="00224DD9">
        <w:rPr>
          <w:rFonts w:ascii="Arial" w:hAnsi="Arial" w:cs="Arial"/>
          <w:sz w:val="24"/>
          <w:szCs w:val="24"/>
        </w:rPr>
        <w:t>a voice</w:t>
      </w:r>
      <w:r w:rsidR="009A2DC7">
        <w:rPr>
          <w:rFonts w:ascii="Arial" w:hAnsi="Arial" w:cs="Arial"/>
          <w:sz w:val="24"/>
          <w:szCs w:val="24"/>
        </w:rPr>
        <w:t xml:space="preserve"> and the right to express their views on what </w:t>
      </w:r>
      <w:r w:rsidR="00224DD9">
        <w:rPr>
          <w:rFonts w:ascii="Arial" w:hAnsi="Arial" w:cs="Arial"/>
          <w:sz w:val="24"/>
          <w:szCs w:val="24"/>
        </w:rPr>
        <w:t>affects</w:t>
      </w:r>
      <w:r w:rsidR="009A2DC7">
        <w:rPr>
          <w:rFonts w:ascii="Arial" w:hAnsi="Arial" w:cs="Arial"/>
          <w:sz w:val="24"/>
          <w:szCs w:val="24"/>
        </w:rPr>
        <w:t xml:space="preserve"> them.</w:t>
      </w:r>
      <w:r w:rsidR="00E453AA">
        <w:rPr>
          <w:rFonts w:ascii="Arial" w:hAnsi="Arial" w:cs="Arial"/>
          <w:sz w:val="24"/>
          <w:szCs w:val="24"/>
        </w:rPr>
        <w:t xml:space="preserve"> As a practitioner you have a duty to uphold this. Interaction between yourself and the child by having conversations with them and taking note of their interests supports their thinking and development. Sustained shared thinking is when both the practitioner and the child take an active role in their learning, your role as a practitioner/key worker is </w:t>
      </w:r>
      <w:r w:rsidR="00224DD9">
        <w:rPr>
          <w:rFonts w:ascii="Arial" w:hAnsi="Arial" w:cs="Arial"/>
          <w:sz w:val="24"/>
          <w:szCs w:val="24"/>
        </w:rPr>
        <w:t>vital (</w:t>
      </w:r>
      <w:r w:rsidR="00E453AA">
        <w:rPr>
          <w:rFonts w:ascii="Arial" w:hAnsi="Arial" w:cs="Arial"/>
          <w:sz w:val="24"/>
          <w:szCs w:val="24"/>
        </w:rPr>
        <w:t>Welsh Government, 2008).</w:t>
      </w:r>
    </w:p>
    <w:p w14:paraId="50822255" w14:textId="0D18138C" w:rsidR="008C052E" w:rsidRDefault="00224DD9" w:rsidP="008C052E">
      <w:pPr>
        <w:pStyle w:val="ListParagraph"/>
        <w:rPr>
          <w:rFonts w:ascii="Arial" w:hAnsi="Arial" w:cs="Arial"/>
          <w:sz w:val="24"/>
          <w:szCs w:val="24"/>
        </w:rPr>
      </w:pPr>
      <w:r>
        <w:rPr>
          <w:rFonts w:ascii="Arial" w:hAnsi="Arial" w:cs="Arial"/>
          <w:sz w:val="24"/>
          <w:szCs w:val="24"/>
        </w:rPr>
        <w:t>Bruner’s</w:t>
      </w:r>
      <w:r w:rsidR="008C052E">
        <w:rPr>
          <w:rFonts w:ascii="Arial" w:hAnsi="Arial" w:cs="Arial"/>
          <w:sz w:val="24"/>
          <w:szCs w:val="24"/>
        </w:rPr>
        <w:t xml:space="preserve"> scaffolding concept suggests that more informed or </w:t>
      </w:r>
      <w:r>
        <w:rPr>
          <w:rFonts w:ascii="Arial" w:hAnsi="Arial" w:cs="Arial"/>
          <w:sz w:val="24"/>
          <w:szCs w:val="24"/>
        </w:rPr>
        <w:t>knowledgeable</w:t>
      </w:r>
      <w:r w:rsidR="008C052E">
        <w:rPr>
          <w:rFonts w:ascii="Arial" w:hAnsi="Arial" w:cs="Arial"/>
          <w:sz w:val="24"/>
          <w:szCs w:val="24"/>
        </w:rPr>
        <w:t xml:space="preserve"> adults can aid children in their development to think and understand by gentle support, he again like Vygotsky opposed Piaget</w:t>
      </w:r>
      <w:r>
        <w:rPr>
          <w:rFonts w:ascii="Arial" w:hAnsi="Arial" w:cs="Arial"/>
          <w:sz w:val="24"/>
          <w:szCs w:val="24"/>
        </w:rPr>
        <w:t>’</w:t>
      </w:r>
      <w:r w:rsidR="008C052E">
        <w:rPr>
          <w:rFonts w:ascii="Arial" w:hAnsi="Arial" w:cs="Arial"/>
          <w:sz w:val="24"/>
          <w:szCs w:val="24"/>
        </w:rPr>
        <w:t>s view that children developed without involvement from others, Bruner thought that without the involvement of a practitioner then the child would be maybe damaged</w:t>
      </w:r>
      <w:r w:rsidR="004E51FD">
        <w:rPr>
          <w:rFonts w:ascii="Arial" w:hAnsi="Arial" w:cs="Arial"/>
          <w:sz w:val="24"/>
          <w:szCs w:val="24"/>
        </w:rPr>
        <w:t xml:space="preserve"> intellectually</w:t>
      </w:r>
      <w:r w:rsidR="008C052E">
        <w:rPr>
          <w:rFonts w:ascii="Arial" w:hAnsi="Arial" w:cs="Arial"/>
          <w:sz w:val="24"/>
          <w:szCs w:val="24"/>
        </w:rPr>
        <w:t xml:space="preserve"> </w:t>
      </w:r>
      <w:r w:rsidR="004E51FD">
        <w:rPr>
          <w:rFonts w:ascii="Arial" w:hAnsi="Arial" w:cs="Arial"/>
          <w:sz w:val="24"/>
          <w:szCs w:val="24"/>
        </w:rPr>
        <w:t>(Lindon,2005).</w:t>
      </w:r>
    </w:p>
    <w:p w14:paraId="75A3C7BB" w14:textId="26AF4389" w:rsidR="008C052E" w:rsidRDefault="008C052E" w:rsidP="008C052E">
      <w:pPr>
        <w:pStyle w:val="ListParagraph"/>
        <w:rPr>
          <w:rFonts w:ascii="Arial" w:hAnsi="Arial" w:cs="Arial"/>
          <w:sz w:val="24"/>
          <w:szCs w:val="24"/>
        </w:rPr>
      </w:pPr>
    </w:p>
    <w:p w14:paraId="2CBEB025" w14:textId="635BA4EA" w:rsidR="001E74EB" w:rsidRPr="00752F7C" w:rsidRDefault="001E74EB" w:rsidP="001E74EB">
      <w:pPr>
        <w:pStyle w:val="ListParagraph"/>
        <w:numPr>
          <w:ilvl w:val="0"/>
          <w:numId w:val="1"/>
        </w:numPr>
        <w:rPr>
          <w:rFonts w:ascii="Arial" w:hAnsi="Arial" w:cs="Arial"/>
          <w:color w:val="5B9BD5" w:themeColor="accent5"/>
          <w:sz w:val="24"/>
          <w:szCs w:val="24"/>
        </w:rPr>
      </w:pPr>
      <w:r>
        <w:rPr>
          <w:rFonts w:ascii="Arial" w:hAnsi="Arial" w:cs="Arial"/>
          <w:color w:val="5B9BD5" w:themeColor="accent5"/>
          <w:sz w:val="24"/>
          <w:szCs w:val="24"/>
        </w:rPr>
        <w:t>Partnerships with other professionals-</w:t>
      </w:r>
      <w:r w:rsidR="00661048">
        <w:rPr>
          <w:rFonts w:ascii="Arial" w:hAnsi="Arial" w:cs="Arial"/>
          <w:sz w:val="24"/>
          <w:szCs w:val="24"/>
        </w:rPr>
        <w:t xml:space="preserve"> Working in partnership with other professionals means working together openly, all with the same goal that is to support the child and their development. Another child hood professional is anyone that is working with children aged 0-8 years. This could be for example a </w:t>
      </w:r>
      <w:r w:rsidR="00224DD9">
        <w:rPr>
          <w:rFonts w:ascii="Arial" w:hAnsi="Arial" w:cs="Arial"/>
          <w:sz w:val="24"/>
          <w:szCs w:val="24"/>
        </w:rPr>
        <w:t>children’s</w:t>
      </w:r>
      <w:r w:rsidR="00661048">
        <w:rPr>
          <w:rFonts w:ascii="Arial" w:hAnsi="Arial" w:cs="Arial"/>
          <w:sz w:val="24"/>
          <w:szCs w:val="24"/>
        </w:rPr>
        <w:t xml:space="preserve"> nurse, health visitor, doctor, childcare </w:t>
      </w:r>
      <w:r w:rsidR="007022D8">
        <w:rPr>
          <w:rFonts w:ascii="Arial" w:hAnsi="Arial" w:cs="Arial"/>
          <w:sz w:val="24"/>
          <w:szCs w:val="24"/>
        </w:rPr>
        <w:t>professional or teacher to name just a few.</w:t>
      </w:r>
      <w:r w:rsidR="00F265B1">
        <w:rPr>
          <w:rFonts w:ascii="Arial" w:hAnsi="Arial" w:cs="Arial"/>
          <w:sz w:val="24"/>
          <w:szCs w:val="24"/>
        </w:rPr>
        <w:t xml:space="preserve"> Gaining the knowledge that </w:t>
      </w:r>
      <w:r w:rsidR="00D96040">
        <w:rPr>
          <w:rFonts w:ascii="Arial" w:hAnsi="Arial" w:cs="Arial"/>
          <w:sz w:val="24"/>
          <w:szCs w:val="24"/>
        </w:rPr>
        <w:t>different</w:t>
      </w:r>
      <w:r w:rsidR="00F265B1">
        <w:rPr>
          <w:rFonts w:ascii="Arial" w:hAnsi="Arial" w:cs="Arial"/>
          <w:sz w:val="24"/>
          <w:szCs w:val="24"/>
        </w:rPr>
        <w:t xml:space="preserve"> professionals have in their </w:t>
      </w:r>
      <w:r w:rsidR="00D96040">
        <w:rPr>
          <w:rFonts w:ascii="Arial" w:hAnsi="Arial" w:cs="Arial"/>
          <w:sz w:val="24"/>
          <w:szCs w:val="24"/>
        </w:rPr>
        <w:t>discipline</w:t>
      </w:r>
      <w:r w:rsidR="00F265B1">
        <w:rPr>
          <w:rFonts w:ascii="Arial" w:hAnsi="Arial" w:cs="Arial"/>
          <w:sz w:val="24"/>
          <w:szCs w:val="24"/>
        </w:rPr>
        <w:t xml:space="preserve"> to meet the needs of children in your care will help to ensure that </w:t>
      </w:r>
      <w:r w:rsidR="00224DD9">
        <w:rPr>
          <w:rFonts w:ascii="Arial" w:hAnsi="Arial" w:cs="Arial"/>
          <w:sz w:val="24"/>
          <w:szCs w:val="24"/>
        </w:rPr>
        <w:t>children’s</w:t>
      </w:r>
      <w:r w:rsidR="00F265B1">
        <w:rPr>
          <w:rFonts w:ascii="Arial" w:hAnsi="Arial" w:cs="Arial"/>
          <w:sz w:val="24"/>
          <w:szCs w:val="24"/>
        </w:rPr>
        <w:t xml:space="preserve"> transitions are smooth (Flottman, McKernan and Tayler,2011).</w:t>
      </w:r>
      <w:r w:rsidR="002F05D0">
        <w:rPr>
          <w:rFonts w:ascii="Arial" w:hAnsi="Arial" w:cs="Arial"/>
          <w:sz w:val="24"/>
          <w:szCs w:val="24"/>
        </w:rPr>
        <w:t xml:space="preserve">   </w:t>
      </w:r>
      <w:r w:rsidR="000B12B1">
        <w:rPr>
          <w:rFonts w:ascii="Arial" w:hAnsi="Arial" w:cs="Arial"/>
          <w:sz w:val="24"/>
          <w:szCs w:val="24"/>
        </w:rPr>
        <w:t xml:space="preserve">                      </w:t>
      </w:r>
      <w:r w:rsidR="000B12B1" w:rsidRPr="000B12B1">
        <w:rPr>
          <w:rFonts w:ascii="Arial" w:hAnsi="Arial" w:cs="Arial"/>
          <w:color w:val="7F7F7F" w:themeColor="background1" w:themeShade="7F"/>
          <w:spacing w:val="60"/>
          <w:sz w:val="24"/>
          <w:szCs w:val="24"/>
        </w:rPr>
        <w:t>Page</w:t>
      </w:r>
      <w:r w:rsidR="000B12B1" w:rsidRPr="000B12B1">
        <w:rPr>
          <w:rFonts w:ascii="Arial" w:hAnsi="Arial" w:cs="Arial"/>
          <w:sz w:val="24"/>
          <w:szCs w:val="24"/>
        </w:rPr>
        <w:t xml:space="preserve"> | </w:t>
      </w:r>
      <w:r w:rsidR="000B12B1" w:rsidRPr="000B12B1">
        <w:rPr>
          <w:rFonts w:ascii="Arial" w:hAnsi="Arial" w:cs="Arial"/>
          <w:sz w:val="24"/>
          <w:szCs w:val="24"/>
        </w:rPr>
        <w:fldChar w:fldCharType="begin"/>
      </w:r>
      <w:r w:rsidR="000B12B1" w:rsidRPr="000B12B1">
        <w:rPr>
          <w:rFonts w:ascii="Arial" w:hAnsi="Arial" w:cs="Arial"/>
          <w:sz w:val="24"/>
          <w:szCs w:val="24"/>
        </w:rPr>
        <w:instrText xml:space="preserve"> PAGE   \* MERGEFORMAT </w:instrText>
      </w:r>
      <w:r w:rsidR="000B12B1" w:rsidRPr="000B12B1">
        <w:rPr>
          <w:rFonts w:ascii="Arial" w:hAnsi="Arial" w:cs="Arial"/>
          <w:sz w:val="24"/>
          <w:szCs w:val="24"/>
        </w:rPr>
        <w:fldChar w:fldCharType="separate"/>
      </w:r>
      <w:r w:rsidR="000B12B1" w:rsidRPr="000B12B1">
        <w:rPr>
          <w:rFonts w:ascii="Arial" w:hAnsi="Arial" w:cs="Arial"/>
          <w:b/>
          <w:bCs/>
          <w:noProof/>
          <w:sz w:val="24"/>
          <w:szCs w:val="24"/>
        </w:rPr>
        <w:t>8</w:t>
      </w:r>
      <w:r w:rsidR="000B12B1" w:rsidRPr="000B12B1">
        <w:rPr>
          <w:rFonts w:ascii="Arial" w:hAnsi="Arial" w:cs="Arial"/>
          <w:b/>
          <w:bCs/>
          <w:noProof/>
          <w:sz w:val="24"/>
          <w:szCs w:val="24"/>
        </w:rPr>
        <w:fldChar w:fldCharType="end"/>
      </w:r>
    </w:p>
    <w:p w14:paraId="256D7982" w14:textId="601F485D" w:rsidR="00752F7C" w:rsidRDefault="00752F7C" w:rsidP="00752F7C">
      <w:pPr>
        <w:pStyle w:val="ListParagraph"/>
        <w:rPr>
          <w:rFonts w:ascii="Arial" w:hAnsi="Arial" w:cs="Arial"/>
          <w:sz w:val="24"/>
          <w:szCs w:val="24"/>
        </w:rPr>
      </w:pPr>
      <w:r>
        <w:rPr>
          <w:rFonts w:ascii="Arial" w:hAnsi="Arial" w:cs="Arial"/>
          <w:sz w:val="24"/>
          <w:szCs w:val="24"/>
        </w:rPr>
        <w:lastRenderedPageBreak/>
        <w:t xml:space="preserve">Paceys starting school together </w:t>
      </w:r>
      <w:r w:rsidR="00224DD9">
        <w:rPr>
          <w:rFonts w:ascii="Arial" w:hAnsi="Arial" w:cs="Arial"/>
          <w:sz w:val="24"/>
          <w:szCs w:val="24"/>
        </w:rPr>
        <w:t>project (</w:t>
      </w:r>
      <w:r w:rsidR="0030587B">
        <w:rPr>
          <w:rFonts w:ascii="Arial" w:hAnsi="Arial" w:cs="Arial"/>
          <w:sz w:val="24"/>
          <w:szCs w:val="24"/>
        </w:rPr>
        <w:t>no date)</w:t>
      </w:r>
      <w:r>
        <w:rPr>
          <w:rFonts w:ascii="Arial" w:hAnsi="Arial" w:cs="Arial"/>
          <w:sz w:val="24"/>
          <w:szCs w:val="24"/>
        </w:rPr>
        <w:t xml:space="preserve"> was started to try and help with</w:t>
      </w:r>
      <w:r w:rsidR="00677606">
        <w:rPr>
          <w:rFonts w:ascii="Arial" w:hAnsi="Arial" w:cs="Arial"/>
          <w:sz w:val="24"/>
          <w:szCs w:val="24"/>
        </w:rPr>
        <w:t xml:space="preserve"> transitions from childcare provisions into school. Its focus was on </w:t>
      </w:r>
      <w:r w:rsidR="00224DD9">
        <w:rPr>
          <w:rFonts w:ascii="Arial" w:hAnsi="Arial" w:cs="Arial"/>
          <w:sz w:val="24"/>
          <w:szCs w:val="24"/>
        </w:rPr>
        <w:t>encouraging togetherness</w:t>
      </w:r>
      <w:r w:rsidR="00677606">
        <w:rPr>
          <w:rFonts w:ascii="Arial" w:hAnsi="Arial" w:cs="Arial"/>
          <w:sz w:val="24"/>
          <w:szCs w:val="24"/>
        </w:rPr>
        <w:t xml:space="preserve"> between schools, childcare providers, the parents and community with the common </w:t>
      </w:r>
      <w:r w:rsidR="00D96040">
        <w:rPr>
          <w:rFonts w:ascii="Arial" w:hAnsi="Arial" w:cs="Arial"/>
          <w:sz w:val="24"/>
          <w:szCs w:val="24"/>
        </w:rPr>
        <w:t>objective</w:t>
      </w:r>
      <w:r w:rsidR="00677606">
        <w:rPr>
          <w:rFonts w:ascii="Arial" w:hAnsi="Arial" w:cs="Arial"/>
          <w:sz w:val="24"/>
          <w:szCs w:val="24"/>
        </w:rPr>
        <w:t xml:space="preserve"> of improving children confidence and well</w:t>
      </w:r>
      <w:r w:rsidR="00D96040">
        <w:rPr>
          <w:rFonts w:ascii="Arial" w:hAnsi="Arial" w:cs="Arial"/>
          <w:sz w:val="24"/>
          <w:szCs w:val="24"/>
        </w:rPr>
        <w:t>-</w:t>
      </w:r>
      <w:r w:rsidR="00677606">
        <w:rPr>
          <w:rFonts w:ascii="Arial" w:hAnsi="Arial" w:cs="Arial"/>
          <w:sz w:val="24"/>
          <w:szCs w:val="24"/>
        </w:rPr>
        <w:t xml:space="preserve"> being. The project found that children and families received </w:t>
      </w:r>
      <w:r w:rsidR="00224DD9">
        <w:rPr>
          <w:rFonts w:ascii="Arial" w:hAnsi="Arial" w:cs="Arial"/>
          <w:sz w:val="24"/>
          <w:szCs w:val="24"/>
        </w:rPr>
        <w:t xml:space="preserve">significant </w:t>
      </w:r>
      <w:r w:rsidR="00677606">
        <w:rPr>
          <w:rFonts w:ascii="Arial" w:hAnsi="Arial" w:cs="Arial"/>
          <w:sz w:val="24"/>
          <w:szCs w:val="24"/>
        </w:rPr>
        <w:t>support and that there was a higher rate of successful transitions amongst the children taking part and the parents conveyed that they also felt more confident about their child transitioning.</w:t>
      </w:r>
    </w:p>
    <w:p w14:paraId="3999753E" w14:textId="4F338C56" w:rsidR="00604F93" w:rsidRDefault="00604F93" w:rsidP="00752F7C">
      <w:pPr>
        <w:pStyle w:val="ListParagraph"/>
        <w:rPr>
          <w:rFonts w:ascii="Arial" w:hAnsi="Arial" w:cs="Arial"/>
          <w:sz w:val="24"/>
          <w:szCs w:val="24"/>
        </w:rPr>
      </w:pPr>
    </w:p>
    <w:p w14:paraId="2636CF6C" w14:textId="5A774EB2" w:rsidR="000D627C" w:rsidRDefault="00604F93" w:rsidP="00880F37">
      <w:pPr>
        <w:pStyle w:val="ListParagraph"/>
        <w:numPr>
          <w:ilvl w:val="0"/>
          <w:numId w:val="1"/>
        </w:numPr>
        <w:rPr>
          <w:rFonts w:ascii="Arial" w:hAnsi="Arial" w:cs="Arial"/>
          <w:sz w:val="24"/>
          <w:szCs w:val="24"/>
        </w:rPr>
      </w:pPr>
      <w:r>
        <w:rPr>
          <w:rFonts w:ascii="Arial" w:hAnsi="Arial" w:cs="Arial"/>
          <w:color w:val="5B9BD5" w:themeColor="accent5"/>
          <w:sz w:val="24"/>
          <w:szCs w:val="24"/>
        </w:rPr>
        <w:t>Partnerships with the environment-</w:t>
      </w:r>
      <w:r>
        <w:rPr>
          <w:rFonts w:ascii="Arial" w:hAnsi="Arial" w:cs="Arial"/>
          <w:sz w:val="24"/>
          <w:szCs w:val="24"/>
        </w:rPr>
        <w:t xml:space="preserve"> Understanding that a child encounters lots of transitions between</w:t>
      </w:r>
      <w:r w:rsidR="0030587B">
        <w:rPr>
          <w:rFonts w:ascii="Arial" w:hAnsi="Arial" w:cs="Arial"/>
          <w:sz w:val="24"/>
          <w:szCs w:val="24"/>
        </w:rPr>
        <w:t xml:space="preserve"> different</w:t>
      </w:r>
      <w:r>
        <w:rPr>
          <w:rFonts w:ascii="Arial" w:hAnsi="Arial" w:cs="Arial"/>
          <w:sz w:val="24"/>
          <w:szCs w:val="24"/>
        </w:rPr>
        <w:t xml:space="preserve"> </w:t>
      </w:r>
      <w:r w:rsidR="00224DD9">
        <w:rPr>
          <w:rFonts w:ascii="Arial" w:hAnsi="Arial" w:cs="Arial"/>
          <w:sz w:val="24"/>
          <w:szCs w:val="24"/>
        </w:rPr>
        <w:t>environments</w:t>
      </w:r>
      <w:r>
        <w:rPr>
          <w:rFonts w:ascii="Arial" w:hAnsi="Arial" w:cs="Arial"/>
          <w:sz w:val="24"/>
          <w:szCs w:val="24"/>
        </w:rPr>
        <w:t xml:space="preserve"> on a daily basis and understanding the influence those environments have on a child is vital in aiding a </w:t>
      </w:r>
      <w:r w:rsidR="00224DD9">
        <w:rPr>
          <w:rFonts w:ascii="Arial" w:hAnsi="Arial" w:cs="Arial"/>
          <w:sz w:val="24"/>
          <w:szCs w:val="24"/>
        </w:rPr>
        <w:t>child’s</w:t>
      </w:r>
      <w:r>
        <w:rPr>
          <w:rFonts w:ascii="Arial" w:hAnsi="Arial" w:cs="Arial"/>
          <w:sz w:val="24"/>
          <w:szCs w:val="24"/>
        </w:rPr>
        <w:t xml:space="preserve"> transitions. </w:t>
      </w:r>
      <w:r w:rsidR="00224DD9">
        <w:rPr>
          <w:rFonts w:ascii="Arial" w:hAnsi="Arial" w:cs="Arial"/>
          <w:sz w:val="24"/>
          <w:szCs w:val="24"/>
        </w:rPr>
        <w:t>Bronfenbrenner’s</w:t>
      </w:r>
      <w:r w:rsidR="000B3B9B">
        <w:rPr>
          <w:rFonts w:ascii="Arial" w:hAnsi="Arial" w:cs="Arial"/>
          <w:sz w:val="24"/>
          <w:szCs w:val="24"/>
        </w:rPr>
        <w:t xml:space="preserve"> ecological theory describes how</w:t>
      </w:r>
      <w:r>
        <w:rPr>
          <w:rFonts w:ascii="Arial" w:hAnsi="Arial" w:cs="Arial"/>
          <w:sz w:val="24"/>
          <w:szCs w:val="24"/>
        </w:rPr>
        <w:t xml:space="preserve"> a child operates within different ecological systems, from a microsystem where they mo</w:t>
      </w:r>
      <w:r w:rsidR="0052571D">
        <w:rPr>
          <w:rFonts w:ascii="Arial" w:hAnsi="Arial" w:cs="Arial"/>
          <w:sz w:val="24"/>
          <w:szCs w:val="24"/>
        </w:rPr>
        <w:t>v</w:t>
      </w:r>
      <w:r>
        <w:rPr>
          <w:rFonts w:ascii="Arial" w:hAnsi="Arial" w:cs="Arial"/>
          <w:sz w:val="24"/>
          <w:szCs w:val="24"/>
        </w:rPr>
        <w:t>e between home, the community and childcare</w:t>
      </w:r>
      <w:r w:rsidR="00EB3A29">
        <w:rPr>
          <w:rFonts w:ascii="Arial" w:hAnsi="Arial" w:cs="Arial"/>
          <w:sz w:val="24"/>
          <w:szCs w:val="24"/>
        </w:rPr>
        <w:t xml:space="preserve">, where also the </w:t>
      </w:r>
      <w:r w:rsidR="00D649E5">
        <w:rPr>
          <w:rFonts w:ascii="Arial" w:hAnsi="Arial" w:cs="Arial"/>
          <w:sz w:val="24"/>
          <w:szCs w:val="24"/>
        </w:rPr>
        <w:t>connections</w:t>
      </w:r>
      <w:r w:rsidR="00EB3A29">
        <w:rPr>
          <w:rFonts w:ascii="Arial" w:hAnsi="Arial" w:cs="Arial"/>
          <w:sz w:val="24"/>
          <w:szCs w:val="24"/>
        </w:rPr>
        <w:t xml:space="preserve"> they have with individuals in these </w:t>
      </w:r>
      <w:r w:rsidR="00D649E5">
        <w:rPr>
          <w:rFonts w:ascii="Arial" w:hAnsi="Arial" w:cs="Arial"/>
          <w:sz w:val="24"/>
          <w:szCs w:val="24"/>
        </w:rPr>
        <w:t>locations</w:t>
      </w:r>
      <w:r w:rsidR="00EB3A29">
        <w:rPr>
          <w:rFonts w:ascii="Arial" w:hAnsi="Arial" w:cs="Arial"/>
          <w:sz w:val="24"/>
          <w:szCs w:val="24"/>
        </w:rPr>
        <w:t xml:space="preserve"> have an effect on their development.</w:t>
      </w:r>
      <w:r w:rsidR="0052571D">
        <w:rPr>
          <w:rFonts w:ascii="Arial" w:hAnsi="Arial" w:cs="Arial"/>
          <w:sz w:val="24"/>
          <w:szCs w:val="24"/>
        </w:rPr>
        <w:t xml:space="preserve">  </w:t>
      </w:r>
      <w:r w:rsidR="00EB3A29">
        <w:rPr>
          <w:rFonts w:ascii="Arial" w:hAnsi="Arial" w:cs="Arial"/>
          <w:sz w:val="24"/>
          <w:szCs w:val="24"/>
        </w:rPr>
        <w:t>T</w:t>
      </w:r>
      <w:r w:rsidR="0052571D">
        <w:rPr>
          <w:rFonts w:ascii="Arial" w:hAnsi="Arial" w:cs="Arial"/>
          <w:sz w:val="24"/>
          <w:szCs w:val="24"/>
        </w:rPr>
        <w:t xml:space="preserve">he mesosystem </w:t>
      </w:r>
      <w:r w:rsidR="00EB3A29">
        <w:rPr>
          <w:rFonts w:ascii="Arial" w:hAnsi="Arial" w:cs="Arial"/>
          <w:sz w:val="24"/>
          <w:szCs w:val="24"/>
        </w:rPr>
        <w:t xml:space="preserve">then looks at how the elements of the microsystems work </w:t>
      </w:r>
      <w:r w:rsidR="00D649E5">
        <w:rPr>
          <w:rFonts w:ascii="Arial" w:hAnsi="Arial" w:cs="Arial"/>
          <w:sz w:val="24"/>
          <w:szCs w:val="24"/>
        </w:rPr>
        <w:t xml:space="preserve">in </w:t>
      </w:r>
      <w:r w:rsidR="00224DD9">
        <w:rPr>
          <w:rFonts w:ascii="Arial" w:hAnsi="Arial" w:cs="Arial"/>
          <w:sz w:val="24"/>
          <w:szCs w:val="24"/>
        </w:rPr>
        <w:t>conjunction, this</w:t>
      </w:r>
      <w:r w:rsidR="00EB3A29">
        <w:rPr>
          <w:rFonts w:ascii="Arial" w:hAnsi="Arial" w:cs="Arial"/>
          <w:sz w:val="24"/>
          <w:szCs w:val="24"/>
        </w:rPr>
        <w:t xml:space="preserve"> includes relationships with key workers, the </w:t>
      </w:r>
      <w:r w:rsidR="00224DD9">
        <w:rPr>
          <w:rFonts w:ascii="Arial" w:hAnsi="Arial" w:cs="Arial"/>
          <w:sz w:val="24"/>
          <w:szCs w:val="24"/>
        </w:rPr>
        <w:t>child’s</w:t>
      </w:r>
      <w:r w:rsidR="00EB3A29">
        <w:rPr>
          <w:rFonts w:ascii="Arial" w:hAnsi="Arial" w:cs="Arial"/>
          <w:sz w:val="24"/>
          <w:szCs w:val="24"/>
        </w:rPr>
        <w:t xml:space="preserve"> mesosystem needs to be a </w:t>
      </w:r>
      <w:r w:rsidR="00D649E5">
        <w:rPr>
          <w:rFonts w:ascii="Arial" w:hAnsi="Arial" w:cs="Arial"/>
          <w:sz w:val="24"/>
          <w:szCs w:val="24"/>
        </w:rPr>
        <w:t>helpful</w:t>
      </w:r>
      <w:r w:rsidR="00EB3A29">
        <w:rPr>
          <w:rFonts w:ascii="Arial" w:hAnsi="Arial" w:cs="Arial"/>
          <w:sz w:val="24"/>
          <w:szCs w:val="24"/>
        </w:rPr>
        <w:t xml:space="preserve"> one to ensure a </w:t>
      </w:r>
      <w:r w:rsidR="00D649E5">
        <w:rPr>
          <w:rFonts w:ascii="Arial" w:hAnsi="Arial" w:cs="Arial"/>
          <w:sz w:val="24"/>
          <w:szCs w:val="24"/>
        </w:rPr>
        <w:t>quality beginning to</w:t>
      </w:r>
      <w:r w:rsidR="00EB3A29">
        <w:rPr>
          <w:rFonts w:ascii="Arial" w:hAnsi="Arial" w:cs="Arial"/>
          <w:sz w:val="24"/>
          <w:szCs w:val="24"/>
        </w:rPr>
        <w:t xml:space="preserve"> life. The exosystem deals </w:t>
      </w:r>
      <w:r w:rsidR="00224DD9">
        <w:rPr>
          <w:rFonts w:ascii="Arial" w:hAnsi="Arial" w:cs="Arial"/>
          <w:sz w:val="24"/>
          <w:szCs w:val="24"/>
        </w:rPr>
        <w:t>with indirect</w:t>
      </w:r>
      <w:r w:rsidR="0052571D">
        <w:rPr>
          <w:rFonts w:ascii="Arial" w:hAnsi="Arial" w:cs="Arial"/>
          <w:sz w:val="24"/>
          <w:szCs w:val="24"/>
        </w:rPr>
        <w:t xml:space="preserve"> </w:t>
      </w:r>
      <w:r w:rsidR="00224DD9">
        <w:rPr>
          <w:rFonts w:ascii="Arial" w:hAnsi="Arial" w:cs="Arial"/>
          <w:sz w:val="24"/>
          <w:szCs w:val="24"/>
        </w:rPr>
        <w:t>influences</w:t>
      </w:r>
      <w:r w:rsidR="0052571D">
        <w:rPr>
          <w:rFonts w:ascii="Arial" w:hAnsi="Arial" w:cs="Arial"/>
          <w:sz w:val="24"/>
          <w:szCs w:val="24"/>
        </w:rPr>
        <w:t xml:space="preserve"> on the child such as parents </w:t>
      </w:r>
      <w:r w:rsidR="000B3B9B">
        <w:rPr>
          <w:rFonts w:ascii="Arial" w:hAnsi="Arial" w:cs="Arial"/>
          <w:sz w:val="24"/>
          <w:szCs w:val="24"/>
        </w:rPr>
        <w:t>place of work</w:t>
      </w:r>
      <w:r w:rsidR="0052571D">
        <w:rPr>
          <w:rFonts w:ascii="Arial" w:hAnsi="Arial" w:cs="Arial"/>
          <w:sz w:val="24"/>
          <w:szCs w:val="24"/>
        </w:rPr>
        <w:t xml:space="preserve"> and</w:t>
      </w:r>
      <w:r w:rsidR="000B3B9B">
        <w:rPr>
          <w:rFonts w:ascii="Arial" w:hAnsi="Arial" w:cs="Arial"/>
          <w:sz w:val="24"/>
          <w:szCs w:val="24"/>
        </w:rPr>
        <w:t xml:space="preserve"> how this interacts with microsystems to inform the </w:t>
      </w:r>
      <w:r w:rsidR="00224DD9">
        <w:rPr>
          <w:rFonts w:ascii="Arial" w:hAnsi="Arial" w:cs="Arial"/>
          <w:sz w:val="24"/>
          <w:szCs w:val="24"/>
        </w:rPr>
        <w:t>child’s</w:t>
      </w:r>
      <w:r w:rsidR="000B3B9B">
        <w:rPr>
          <w:rFonts w:ascii="Arial" w:hAnsi="Arial" w:cs="Arial"/>
          <w:sz w:val="24"/>
          <w:szCs w:val="24"/>
        </w:rPr>
        <w:t xml:space="preserve"> development.</w:t>
      </w:r>
      <w:r w:rsidR="0052571D">
        <w:rPr>
          <w:rFonts w:ascii="Arial" w:hAnsi="Arial" w:cs="Arial"/>
          <w:sz w:val="24"/>
          <w:szCs w:val="24"/>
        </w:rPr>
        <w:t xml:space="preserve"> </w:t>
      </w:r>
      <w:r w:rsidR="000B3B9B">
        <w:rPr>
          <w:rFonts w:ascii="Arial" w:hAnsi="Arial" w:cs="Arial"/>
          <w:sz w:val="24"/>
          <w:szCs w:val="24"/>
        </w:rPr>
        <w:t>The last level is the Macrosystem</w:t>
      </w:r>
      <w:r w:rsidR="0052571D">
        <w:rPr>
          <w:rFonts w:ascii="Arial" w:hAnsi="Arial" w:cs="Arial"/>
          <w:sz w:val="24"/>
          <w:szCs w:val="24"/>
        </w:rPr>
        <w:t xml:space="preserve"> </w:t>
      </w:r>
      <w:r w:rsidR="00D649E5">
        <w:rPr>
          <w:rFonts w:ascii="Arial" w:hAnsi="Arial" w:cs="Arial"/>
          <w:sz w:val="24"/>
          <w:szCs w:val="24"/>
        </w:rPr>
        <w:t>maybe</w:t>
      </w:r>
      <w:r w:rsidR="000B3B9B">
        <w:rPr>
          <w:rFonts w:ascii="Arial" w:hAnsi="Arial" w:cs="Arial"/>
          <w:sz w:val="24"/>
          <w:szCs w:val="24"/>
        </w:rPr>
        <w:t xml:space="preserve"> the most important level as it involves government policy which can have an effect across all systems in a </w:t>
      </w:r>
      <w:r w:rsidR="00224DD9">
        <w:rPr>
          <w:rFonts w:ascii="Arial" w:hAnsi="Arial" w:cs="Arial"/>
          <w:sz w:val="24"/>
          <w:szCs w:val="24"/>
        </w:rPr>
        <w:t>child’s</w:t>
      </w:r>
      <w:r w:rsidR="000B3B9B">
        <w:rPr>
          <w:rFonts w:ascii="Arial" w:hAnsi="Arial" w:cs="Arial"/>
          <w:sz w:val="24"/>
          <w:szCs w:val="24"/>
        </w:rPr>
        <w:t xml:space="preserve"> life.</w:t>
      </w:r>
      <w:r w:rsidR="0052571D">
        <w:rPr>
          <w:rFonts w:ascii="Arial" w:hAnsi="Arial" w:cs="Arial"/>
          <w:sz w:val="24"/>
          <w:szCs w:val="24"/>
        </w:rPr>
        <w:t xml:space="preserve"> As a key worker it would be your role to build up relationships so that information is shared and have a knowledge of a </w:t>
      </w:r>
      <w:r w:rsidR="00224DD9">
        <w:rPr>
          <w:rFonts w:ascii="Arial" w:hAnsi="Arial" w:cs="Arial"/>
          <w:sz w:val="24"/>
          <w:szCs w:val="24"/>
        </w:rPr>
        <w:t>child’s</w:t>
      </w:r>
      <w:r w:rsidR="0052571D">
        <w:rPr>
          <w:rFonts w:ascii="Arial" w:hAnsi="Arial" w:cs="Arial"/>
          <w:sz w:val="24"/>
          <w:szCs w:val="24"/>
        </w:rPr>
        <w:t xml:space="preserve"> changing environment and to understand how that may have</w:t>
      </w:r>
      <w:r w:rsidR="00C06542">
        <w:rPr>
          <w:rFonts w:ascii="Arial" w:hAnsi="Arial" w:cs="Arial"/>
          <w:sz w:val="24"/>
          <w:szCs w:val="24"/>
        </w:rPr>
        <w:t xml:space="preserve"> an</w:t>
      </w:r>
      <w:r w:rsidR="000D627C">
        <w:rPr>
          <w:rFonts w:ascii="Arial" w:hAnsi="Arial" w:cs="Arial"/>
          <w:sz w:val="24"/>
          <w:szCs w:val="24"/>
        </w:rPr>
        <w:t xml:space="preserve"> effect</w:t>
      </w:r>
      <w:r w:rsidR="00C06542">
        <w:rPr>
          <w:rFonts w:ascii="Arial" w:hAnsi="Arial" w:cs="Arial"/>
          <w:sz w:val="24"/>
          <w:szCs w:val="24"/>
        </w:rPr>
        <w:t xml:space="preserve"> on</w:t>
      </w:r>
      <w:r w:rsidR="000D627C">
        <w:rPr>
          <w:rFonts w:ascii="Arial" w:hAnsi="Arial" w:cs="Arial"/>
          <w:sz w:val="24"/>
          <w:szCs w:val="24"/>
        </w:rPr>
        <w:t xml:space="preserve"> them</w:t>
      </w:r>
      <w:r w:rsidR="000B3B9B">
        <w:rPr>
          <w:rFonts w:ascii="Arial" w:hAnsi="Arial" w:cs="Arial"/>
          <w:sz w:val="24"/>
          <w:szCs w:val="24"/>
        </w:rPr>
        <w:t xml:space="preserve"> (Conkbayir and Pascal,2014).</w:t>
      </w:r>
    </w:p>
    <w:p w14:paraId="2BF30068" w14:textId="77777777" w:rsidR="000D627C" w:rsidRDefault="000D627C" w:rsidP="000D627C">
      <w:pPr>
        <w:pStyle w:val="ListParagraph"/>
        <w:rPr>
          <w:rFonts w:ascii="Arial" w:hAnsi="Arial" w:cs="Arial"/>
          <w:color w:val="5B9BD5" w:themeColor="accent5"/>
          <w:sz w:val="24"/>
          <w:szCs w:val="24"/>
        </w:rPr>
      </w:pPr>
    </w:p>
    <w:p w14:paraId="4CC1E71B" w14:textId="0E2425F7" w:rsidR="008C052E" w:rsidRPr="008C052E" w:rsidRDefault="000D627C" w:rsidP="000D627C">
      <w:pPr>
        <w:pStyle w:val="ListParagraph"/>
        <w:rPr>
          <w:rFonts w:ascii="Arial" w:hAnsi="Arial" w:cs="Arial"/>
          <w:sz w:val="24"/>
          <w:szCs w:val="24"/>
        </w:rPr>
      </w:pPr>
      <w:r>
        <w:rPr>
          <w:rFonts w:ascii="Arial" w:hAnsi="Arial" w:cs="Arial"/>
          <w:noProof/>
          <w:sz w:val="24"/>
          <w:szCs w:val="24"/>
        </w:rPr>
        <w:drawing>
          <wp:inline distT="0" distB="0" distL="0" distR="0" wp14:anchorId="40910F2B" wp14:editId="488F7DD3">
            <wp:extent cx="4526671" cy="3286408"/>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4675551" cy="3394496"/>
                    </a:xfrm>
                    <a:prstGeom prst="rect">
                      <a:avLst/>
                    </a:prstGeom>
                  </pic:spPr>
                </pic:pic>
              </a:graphicData>
            </a:graphic>
          </wp:inline>
        </w:drawing>
      </w:r>
      <w:r w:rsidR="0052571D">
        <w:rPr>
          <w:rFonts w:ascii="Arial" w:hAnsi="Arial" w:cs="Arial"/>
          <w:sz w:val="24"/>
          <w:szCs w:val="24"/>
        </w:rPr>
        <w:t xml:space="preserve"> </w:t>
      </w:r>
      <w:r w:rsidR="00880F37">
        <w:rPr>
          <w:rFonts w:ascii="Arial" w:hAnsi="Arial" w:cs="Arial"/>
          <w:sz w:val="24"/>
          <w:szCs w:val="24"/>
        </w:rPr>
        <w:t xml:space="preserve"> </w:t>
      </w:r>
      <w:r>
        <w:rPr>
          <w:rFonts w:ascii="Arial" w:hAnsi="Arial" w:cs="Arial"/>
          <w:sz w:val="24"/>
          <w:szCs w:val="24"/>
        </w:rPr>
        <w:t>(Pinterest, no date).</w:t>
      </w:r>
      <w:r w:rsidR="000B12B1">
        <w:rPr>
          <w:rFonts w:ascii="Arial" w:hAnsi="Arial" w:cs="Arial"/>
          <w:sz w:val="24"/>
          <w:szCs w:val="24"/>
        </w:rPr>
        <w:t xml:space="preserve">                 </w:t>
      </w:r>
      <w:r w:rsidR="000B12B1" w:rsidRPr="000B12B1">
        <w:rPr>
          <w:rFonts w:ascii="Arial" w:hAnsi="Arial" w:cs="Arial"/>
          <w:color w:val="7F7F7F" w:themeColor="background1" w:themeShade="7F"/>
          <w:spacing w:val="60"/>
          <w:sz w:val="24"/>
          <w:szCs w:val="24"/>
        </w:rPr>
        <w:t>Page</w:t>
      </w:r>
      <w:r w:rsidR="000B12B1" w:rsidRPr="000B12B1">
        <w:rPr>
          <w:rFonts w:ascii="Arial" w:hAnsi="Arial" w:cs="Arial"/>
          <w:sz w:val="24"/>
          <w:szCs w:val="24"/>
        </w:rPr>
        <w:t xml:space="preserve"> | </w:t>
      </w:r>
      <w:r w:rsidR="000B12B1" w:rsidRPr="000B12B1">
        <w:rPr>
          <w:rFonts w:ascii="Arial" w:hAnsi="Arial" w:cs="Arial"/>
          <w:sz w:val="24"/>
          <w:szCs w:val="24"/>
        </w:rPr>
        <w:fldChar w:fldCharType="begin"/>
      </w:r>
      <w:r w:rsidR="000B12B1" w:rsidRPr="000B12B1">
        <w:rPr>
          <w:rFonts w:ascii="Arial" w:hAnsi="Arial" w:cs="Arial"/>
          <w:sz w:val="24"/>
          <w:szCs w:val="24"/>
        </w:rPr>
        <w:instrText xml:space="preserve"> PAGE   \* MERGEFORMAT </w:instrText>
      </w:r>
      <w:r w:rsidR="000B12B1" w:rsidRPr="000B12B1">
        <w:rPr>
          <w:rFonts w:ascii="Arial" w:hAnsi="Arial" w:cs="Arial"/>
          <w:sz w:val="24"/>
          <w:szCs w:val="24"/>
        </w:rPr>
        <w:fldChar w:fldCharType="separate"/>
      </w:r>
      <w:r w:rsidR="000B12B1" w:rsidRPr="000B12B1">
        <w:rPr>
          <w:rFonts w:ascii="Arial" w:hAnsi="Arial" w:cs="Arial"/>
          <w:b/>
          <w:bCs/>
          <w:noProof/>
          <w:sz w:val="24"/>
          <w:szCs w:val="24"/>
        </w:rPr>
        <w:t>9</w:t>
      </w:r>
      <w:r w:rsidR="000B12B1" w:rsidRPr="000B12B1">
        <w:rPr>
          <w:rFonts w:ascii="Arial" w:hAnsi="Arial" w:cs="Arial"/>
          <w:b/>
          <w:bCs/>
          <w:noProof/>
          <w:sz w:val="24"/>
          <w:szCs w:val="24"/>
        </w:rPr>
        <w:fldChar w:fldCharType="end"/>
      </w:r>
    </w:p>
    <w:p w14:paraId="1C54A7C7" w14:textId="77777777" w:rsidR="00C72D84" w:rsidRPr="00744E17" w:rsidRDefault="00C72D84" w:rsidP="00744E17">
      <w:pPr>
        <w:pStyle w:val="ListParagraph"/>
        <w:rPr>
          <w:rFonts w:ascii="Arial" w:hAnsi="Arial" w:cs="Arial"/>
          <w:sz w:val="24"/>
          <w:szCs w:val="24"/>
        </w:rPr>
      </w:pPr>
    </w:p>
    <w:p w14:paraId="22C7F624" w14:textId="0F84D9FA" w:rsidR="000042F1" w:rsidRPr="00D33F10" w:rsidRDefault="000042F1">
      <w:pPr>
        <w:rPr>
          <w:rFonts w:ascii="Arial" w:hAnsi="Arial" w:cs="Arial"/>
          <w:sz w:val="24"/>
          <w:szCs w:val="24"/>
        </w:rPr>
      </w:pPr>
    </w:p>
    <w:p w14:paraId="0DB35146" w14:textId="68C1D22A" w:rsidR="00D33F10" w:rsidRDefault="00D33F10" w:rsidP="00D33F10">
      <w:pPr>
        <w:rPr>
          <w:rFonts w:ascii="Arial" w:hAnsi="Arial" w:cs="Arial"/>
          <w:b/>
          <w:bCs/>
          <w:color w:val="4472C4" w:themeColor="accent1"/>
          <w:sz w:val="24"/>
          <w:szCs w:val="24"/>
          <w:u w:val="single"/>
        </w:rPr>
      </w:pPr>
      <w:r w:rsidRPr="00D33F10">
        <w:rPr>
          <w:rFonts w:ascii="Arial" w:hAnsi="Arial" w:cs="Arial"/>
          <w:b/>
          <w:bCs/>
          <w:color w:val="4472C4" w:themeColor="accent1"/>
          <w:sz w:val="24"/>
          <w:szCs w:val="24"/>
          <w:u w:val="single"/>
        </w:rPr>
        <w:t xml:space="preserve">Transition </w:t>
      </w:r>
      <w:r w:rsidR="00BA0D58">
        <w:rPr>
          <w:rFonts w:ascii="Arial" w:hAnsi="Arial" w:cs="Arial"/>
          <w:b/>
          <w:bCs/>
          <w:color w:val="4472C4" w:themeColor="accent1"/>
          <w:sz w:val="24"/>
          <w:szCs w:val="24"/>
          <w:u w:val="single"/>
        </w:rPr>
        <w:t>Interventions</w:t>
      </w:r>
    </w:p>
    <w:p w14:paraId="3E320134" w14:textId="30FB4E0A" w:rsidR="00073463" w:rsidRDefault="00582420" w:rsidP="00073463">
      <w:pPr>
        <w:rPr>
          <w:rFonts w:ascii="Arial" w:hAnsi="Arial" w:cs="Arial"/>
          <w:sz w:val="24"/>
          <w:szCs w:val="24"/>
        </w:rPr>
      </w:pPr>
      <w:r>
        <w:rPr>
          <w:rFonts w:ascii="Arial" w:hAnsi="Arial" w:cs="Arial"/>
          <w:sz w:val="24"/>
          <w:szCs w:val="24"/>
        </w:rPr>
        <w:t>The children that you care for and their families will have the chance to gain more information and become more familiar with the setting if transition activities are planned and carried out. It will hopefully remove any worries that children and parents may have and lay the path for a smooth transition. (Kirklees Council, no date).</w:t>
      </w:r>
      <w:r w:rsidR="00073463">
        <w:rPr>
          <w:rFonts w:ascii="Arial" w:hAnsi="Arial" w:cs="Arial"/>
          <w:color w:val="5B9BD5" w:themeColor="accent5"/>
          <w:sz w:val="24"/>
          <w:szCs w:val="24"/>
        </w:rPr>
        <w:t xml:space="preserve"> </w:t>
      </w:r>
      <w:r w:rsidR="00073463">
        <w:rPr>
          <w:rFonts w:ascii="Arial" w:hAnsi="Arial" w:cs="Arial"/>
          <w:sz w:val="24"/>
          <w:szCs w:val="24"/>
        </w:rPr>
        <w:t>Below are checklists that may be helpful</w:t>
      </w:r>
      <w:r w:rsidR="00931F77">
        <w:rPr>
          <w:rFonts w:ascii="Arial" w:hAnsi="Arial" w:cs="Arial"/>
          <w:sz w:val="24"/>
          <w:szCs w:val="24"/>
        </w:rPr>
        <w:t xml:space="preserve"> in providing transition </w:t>
      </w:r>
      <w:r w:rsidR="00BA0D58">
        <w:rPr>
          <w:rFonts w:ascii="Arial" w:hAnsi="Arial" w:cs="Arial"/>
          <w:sz w:val="24"/>
          <w:szCs w:val="24"/>
        </w:rPr>
        <w:t>interventions</w:t>
      </w:r>
      <w:r w:rsidR="00931F77">
        <w:rPr>
          <w:rFonts w:ascii="Arial" w:hAnsi="Arial" w:cs="Arial"/>
          <w:sz w:val="24"/>
          <w:szCs w:val="24"/>
        </w:rPr>
        <w:t xml:space="preserve"> for the children in your care.</w:t>
      </w:r>
    </w:p>
    <w:p w14:paraId="039360DA" w14:textId="29539C7B" w:rsidR="00931F77" w:rsidRDefault="00931F77" w:rsidP="00073463">
      <w:pPr>
        <w:rPr>
          <w:rFonts w:ascii="Arial" w:hAnsi="Arial" w:cs="Arial"/>
          <w:b/>
          <w:bCs/>
          <w:color w:val="5B9BD5" w:themeColor="accent5"/>
          <w:sz w:val="24"/>
          <w:szCs w:val="24"/>
          <w:u w:val="single"/>
        </w:rPr>
      </w:pPr>
      <w:r>
        <w:rPr>
          <w:rFonts w:ascii="Arial" w:hAnsi="Arial" w:cs="Arial"/>
          <w:b/>
          <w:bCs/>
          <w:color w:val="5B9BD5" w:themeColor="accent5"/>
          <w:sz w:val="24"/>
          <w:szCs w:val="24"/>
          <w:u w:val="single"/>
        </w:rPr>
        <w:t xml:space="preserve">From Home </w:t>
      </w:r>
      <w:r w:rsidR="00224DD9">
        <w:rPr>
          <w:rFonts w:ascii="Arial" w:hAnsi="Arial" w:cs="Arial"/>
          <w:b/>
          <w:bCs/>
          <w:color w:val="5B9BD5" w:themeColor="accent5"/>
          <w:sz w:val="24"/>
          <w:szCs w:val="24"/>
          <w:u w:val="single"/>
        </w:rPr>
        <w:t>to</w:t>
      </w:r>
      <w:r>
        <w:rPr>
          <w:rFonts w:ascii="Arial" w:hAnsi="Arial" w:cs="Arial"/>
          <w:b/>
          <w:bCs/>
          <w:color w:val="5B9BD5" w:themeColor="accent5"/>
          <w:sz w:val="24"/>
          <w:szCs w:val="24"/>
          <w:u w:val="single"/>
        </w:rPr>
        <w:t xml:space="preserve"> Childcare.</w:t>
      </w:r>
    </w:p>
    <w:tbl>
      <w:tblPr>
        <w:tblStyle w:val="TableGrid"/>
        <w:tblW w:w="0" w:type="auto"/>
        <w:tblLook w:val="04A0" w:firstRow="1" w:lastRow="0" w:firstColumn="1" w:lastColumn="0" w:noHBand="0" w:noVBand="1"/>
      </w:tblPr>
      <w:tblGrid>
        <w:gridCol w:w="7017"/>
        <w:gridCol w:w="697"/>
        <w:gridCol w:w="576"/>
        <w:gridCol w:w="726"/>
      </w:tblGrid>
      <w:tr w:rsidR="00B51EAD" w14:paraId="08B97529" w14:textId="77777777" w:rsidTr="00D317B7">
        <w:tc>
          <w:tcPr>
            <w:tcW w:w="0" w:type="auto"/>
          </w:tcPr>
          <w:p w14:paraId="27ADCB41" w14:textId="06EA5A78" w:rsidR="00D317B7" w:rsidRPr="00D317B7" w:rsidRDefault="00D317B7" w:rsidP="00073463">
            <w:pPr>
              <w:rPr>
                <w:rFonts w:ascii="Arial" w:hAnsi="Arial" w:cs="Arial"/>
                <w:color w:val="2E74B5" w:themeColor="accent5" w:themeShade="BF"/>
                <w:sz w:val="20"/>
                <w:szCs w:val="20"/>
              </w:rPr>
            </w:pPr>
            <w:r>
              <w:rPr>
                <w:rFonts w:ascii="Arial" w:hAnsi="Arial" w:cs="Arial"/>
                <w:color w:val="2E74B5" w:themeColor="accent5" w:themeShade="BF"/>
                <w:sz w:val="20"/>
                <w:szCs w:val="20"/>
              </w:rPr>
              <w:t>Have you carried out?</w:t>
            </w:r>
          </w:p>
        </w:tc>
        <w:tc>
          <w:tcPr>
            <w:tcW w:w="0" w:type="auto"/>
          </w:tcPr>
          <w:p w14:paraId="515B4E0F" w14:textId="781A07DC" w:rsidR="00D317B7" w:rsidRDefault="00D317B7" w:rsidP="00073463">
            <w:pPr>
              <w:rPr>
                <w:rFonts w:ascii="Arial" w:hAnsi="Arial" w:cs="Arial"/>
                <w:color w:val="2F5496" w:themeColor="accent1" w:themeShade="BF"/>
                <w:sz w:val="24"/>
                <w:szCs w:val="24"/>
              </w:rPr>
            </w:pPr>
            <w:r>
              <w:rPr>
                <w:rFonts w:ascii="Arial" w:hAnsi="Arial" w:cs="Arial"/>
                <w:color w:val="2F5496" w:themeColor="accent1" w:themeShade="BF"/>
                <w:sz w:val="24"/>
                <w:szCs w:val="24"/>
              </w:rPr>
              <w:t>Y</w:t>
            </w:r>
            <w:r w:rsidR="00CA14D9">
              <w:rPr>
                <w:rFonts w:ascii="Arial" w:hAnsi="Arial" w:cs="Arial"/>
                <w:color w:val="2F5496" w:themeColor="accent1" w:themeShade="BF"/>
                <w:sz w:val="24"/>
                <w:szCs w:val="24"/>
              </w:rPr>
              <w:t>ES</w:t>
            </w:r>
          </w:p>
        </w:tc>
        <w:tc>
          <w:tcPr>
            <w:tcW w:w="0" w:type="auto"/>
          </w:tcPr>
          <w:p w14:paraId="36CE804C" w14:textId="19750206" w:rsidR="00D317B7" w:rsidRDefault="00D317B7" w:rsidP="00073463">
            <w:pPr>
              <w:rPr>
                <w:rFonts w:ascii="Arial" w:hAnsi="Arial" w:cs="Arial"/>
                <w:color w:val="2F5496" w:themeColor="accent1" w:themeShade="BF"/>
                <w:sz w:val="24"/>
                <w:szCs w:val="24"/>
              </w:rPr>
            </w:pPr>
            <w:r>
              <w:rPr>
                <w:rFonts w:ascii="Arial" w:hAnsi="Arial" w:cs="Arial"/>
                <w:color w:val="2F5496" w:themeColor="accent1" w:themeShade="BF"/>
                <w:sz w:val="24"/>
                <w:szCs w:val="24"/>
              </w:rPr>
              <w:t>NO</w:t>
            </w:r>
          </w:p>
        </w:tc>
        <w:tc>
          <w:tcPr>
            <w:tcW w:w="0" w:type="auto"/>
          </w:tcPr>
          <w:p w14:paraId="2B1CBE33" w14:textId="42425E6D" w:rsidR="00D317B7" w:rsidRDefault="00D806D1" w:rsidP="00073463">
            <w:pPr>
              <w:rPr>
                <w:rFonts w:ascii="Arial" w:hAnsi="Arial" w:cs="Arial"/>
                <w:color w:val="2F5496" w:themeColor="accent1" w:themeShade="BF"/>
                <w:sz w:val="24"/>
                <w:szCs w:val="24"/>
              </w:rPr>
            </w:pPr>
            <w:r>
              <w:rPr>
                <w:rFonts w:ascii="Arial" w:hAnsi="Arial" w:cs="Arial"/>
                <w:color w:val="2F5496" w:themeColor="accent1" w:themeShade="BF"/>
                <w:sz w:val="24"/>
                <w:szCs w:val="24"/>
              </w:rPr>
              <w:t>TO Do</w:t>
            </w:r>
          </w:p>
        </w:tc>
      </w:tr>
      <w:tr w:rsidR="00B51EAD" w14:paraId="1B1D7A06" w14:textId="77777777" w:rsidTr="00D317B7">
        <w:tc>
          <w:tcPr>
            <w:tcW w:w="0" w:type="auto"/>
          </w:tcPr>
          <w:p w14:paraId="4DD05613" w14:textId="7CB21917" w:rsidR="00D317B7" w:rsidRPr="00D317B7" w:rsidRDefault="00D317B7"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Initial meet and tour of the setting?</w:t>
            </w:r>
          </w:p>
        </w:tc>
        <w:tc>
          <w:tcPr>
            <w:tcW w:w="0" w:type="auto"/>
          </w:tcPr>
          <w:p w14:paraId="4C82E8E0" w14:textId="77777777" w:rsidR="00D317B7" w:rsidRDefault="00D317B7" w:rsidP="00073463">
            <w:pPr>
              <w:rPr>
                <w:rFonts w:ascii="Arial" w:hAnsi="Arial" w:cs="Arial"/>
                <w:color w:val="2F5496" w:themeColor="accent1" w:themeShade="BF"/>
                <w:sz w:val="24"/>
                <w:szCs w:val="24"/>
              </w:rPr>
            </w:pPr>
          </w:p>
        </w:tc>
        <w:tc>
          <w:tcPr>
            <w:tcW w:w="0" w:type="auto"/>
          </w:tcPr>
          <w:p w14:paraId="552CA846" w14:textId="77777777" w:rsidR="00D317B7" w:rsidRDefault="00D317B7" w:rsidP="00073463">
            <w:pPr>
              <w:rPr>
                <w:rFonts w:ascii="Arial" w:hAnsi="Arial" w:cs="Arial"/>
                <w:color w:val="2F5496" w:themeColor="accent1" w:themeShade="BF"/>
                <w:sz w:val="24"/>
                <w:szCs w:val="24"/>
              </w:rPr>
            </w:pPr>
          </w:p>
        </w:tc>
        <w:tc>
          <w:tcPr>
            <w:tcW w:w="0" w:type="auto"/>
          </w:tcPr>
          <w:p w14:paraId="2D406989" w14:textId="77777777" w:rsidR="00D317B7" w:rsidRDefault="00D317B7" w:rsidP="00073463">
            <w:pPr>
              <w:rPr>
                <w:rFonts w:ascii="Arial" w:hAnsi="Arial" w:cs="Arial"/>
                <w:color w:val="2F5496" w:themeColor="accent1" w:themeShade="BF"/>
                <w:sz w:val="24"/>
                <w:szCs w:val="24"/>
              </w:rPr>
            </w:pPr>
          </w:p>
        </w:tc>
      </w:tr>
      <w:tr w:rsidR="00B51EAD" w14:paraId="3D783B25" w14:textId="77777777" w:rsidTr="00D317B7">
        <w:tc>
          <w:tcPr>
            <w:tcW w:w="0" w:type="auto"/>
          </w:tcPr>
          <w:p w14:paraId="54DEF612" w14:textId="0FB1E342" w:rsidR="00D317B7" w:rsidRPr="00D317B7" w:rsidRDefault="00D317B7"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 xml:space="preserve">Given all forms to fill out, </w:t>
            </w:r>
            <w:r w:rsidR="00224DD9">
              <w:rPr>
                <w:rFonts w:ascii="Arial" w:hAnsi="Arial" w:cs="Arial"/>
                <w:color w:val="2F5496" w:themeColor="accent1" w:themeShade="BF"/>
                <w:sz w:val="20"/>
                <w:szCs w:val="20"/>
              </w:rPr>
              <w:t>e.g.</w:t>
            </w:r>
            <w:r>
              <w:rPr>
                <w:rFonts w:ascii="Arial" w:hAnsi="Arial" w:cs="Arial"/>
                <w:color w:val="2F5496" w:themeColor="accent1" w:themeShade="BF"/>
                <w:sz w:val="20"/>
                <w:szCs w:val="20"/>
              </w:rPr>
              <w:t xml:space="preserve"> Contracts, child record forms, permission forms, medical forms?</w:t>
            </w:r>
          </w:p>
        </w:tc>
        <w:tc>
          <w:tcPr>
            <w:tcW w:w="0" w:type="auto"/>
          </w:tcPr>
          <w:p w14:paraId="0892EBBB" w14:textId="77777777" w:rsidR="00D317B7" w:rsidRDefault="00D317B7" w:rsidP="00073463">
            <w:pPr>
              <w:rPr>
                <w:rFonts w:ascii="Arial" w:hAnsi="Arial" w:cs="Arial"/>
                <w:color w:val="2F5496" w:themeColor="accent1" w:themeShade="BF"/>
                <w:sz w:val="24"/>
                <w:szCs w:val="24"/>
              </w:rPr>
            </w:pPr>
          </w:p>
        </w:tc>
        <w:tc>
          <w:tcPr>
            <w:tcW w:w="0" w:type="auto"/>
          </w:tcPr>
          <w:p w14:paraId="076A1A96" w14:textId="77777777" w:rsidR="00D317B7" w:rsidRDefault="00D317B7" w:rsidP="00073463">
            <w:pPr>
              <w:rPr>
                <w:rFonts w:ascii="Arial" w:hAnsi="Arial" w:cs="Arial"/>
                <w:color w:val="2F5496" w:themeColor="accent1" w:themeShade="BF"/>
                <w:sz w:val="24"/>
                <w:szCs w:val="24"/>
              </w:rPr>
            </w:pPr>
          </w:p>
        </w:tc>
        <w:tc>
          <w:tcPr>
            <w:tcW w:w="0" w:type="auto"/>
          </w:tcPr>
          <w:p w14:paraId="0C8AA212" w14:textId="77777777" w:rsidR="00D317B7" w:rsidRDefault="00D317B7" w:rsidP="00073463">
            <w:pPr>
              <w:rPr>
                <w:rFonts w:ascii="Arial" w:hAnsi="Arial" w:cs="Arial"/>
                <w:color w:val="2F5496" w:themeColor="accent1" w:themeShade="BF"/>
                <w:sz w:val="24"/>
                <w:szCs w:val="24"/>
              </w:rPr>
            </w:pPr>
          </w:p>
        </w:tc>
      </w:tr>
      <w:tr w:rsidR="00B51EAD" w14:paraId="39732BCA" w14:textId="77777777" w:rsidTr="00D317B7">
        <w:tc>
          <w:tcPr>
            <w:tcW w:w="0" w:type="auto"/>
          </w:tcPr>
          <w:p w14:paraId="4881D388" w14:textId="558B610E" w:rsidR="00D317B7" w:rsidRPr="00D317B7" w:rsidRDefault="00D317B7"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Given an ‘All about me booklet’?</w:t>
            </w:r>
          </w:p>
        </w:tc>
        <w:tc>
          <w:tcPr>
            <w:tcW w:w="0" w:type="auto"/>
          </w:tcPr>
          <w:p w14:paraId="379CE11F" w14:textId="77777777" w:rsidR="00D317B7" w:rsidRDefault="00D317B7" w:rsidP="00073463">
            <w:pPr>
              <w:rPr>
                <w:rFonts w:ascii="Arial" w:hAnsi="Arial" w:cs="Arial"/>
                <w:color w:val="2F5496" w:themeColor="accent1" w:themeShade="BF"/>
                <w:sz w:val="24"/>
                <w:szCs w:val="24"/>
              </w:rPr>
            </w:pPr>
          </w:p>
        </w:tc>
        <w:tc>
          <w:tcPr>
            <w:tcW w:w="0" w:type="auto"/>
          </w:tcPr>
          <w:p w14:paraId="18753E80" w14:textId="77777777" w:rsidR="00D317B7" w:rsidRDefault="00D317B7" w:rsidP="00073463">
            <w:pPr>
              <w:rPr>
                <w:rFonts w:ascii="Arial" w:hAnsi="Arial" w:cs="Arial"/>
                <w:color w:val="2F5496" w:themeColor="accent1" w:themeShade="BF"/>
                <w:sz w:val="24"/>
                <w:szCs w:val="24"/>
              </w:rPr>
            </w:pPr>
          </w:p>
        </w:tc>
        <w:tc>
          <w:tcPr>
            <w:tcW w:w="0" w:type="auto"/>
          </w:tcPr>
          <w:p w14:paraId="64EB7EFA" w14:textId="77777777" w:rsidR="00D317B7" w:rsidRDefault="00D317B7" w:rsidP="00073463">
            <w:pPr>
              <w:rPr>
                <w:rFonts w:ascii="Arial" w:hAnsi="Arial" w:cs="Arial"/>
                <w:color w:val="2F5496" w:themeColor="accent1" w:themeShade="BF"/>
                <w:sz w:val="24"/>
                <w:szCs w:val="24"/>
              </w:rPr>
            </w:pPr>
          </w:p>
        </w:tc>
      </w:tr>
      <w:tr w:rsidR="00B51EAD" w14:paraId="220FBF15" w14:textId="77777777" w:rsidTr="00D317B7">
        <w:tc>
          <w:tcPr>
            <w:tcW w:w="0" w:type="auto"/>
          </w:tcPr>
          <w:p w14:paraId="1263BE99" w14:textId="1C273B4F" w:rsidR="00D317B7" w:rsidRPr="00D317B7" w:rsidRDefault="00D317B7"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Introduced yourself as the key worker, and offered support where you can?</w:t>
            </w:r>
          </w:p>
        </w:tc>
        <w:tc>
          <w:tcPr>
            <w:tcW w:w="0" w:type="auto"/>
          </w:tcPr>
          <w:p w14:paraId="1793C1BC" w14:textId="77777777" w:rsidR="00D317B7" w:rsidRDefault="00D317B7" w:rsidP="00073463">
            <w:pPr>
              <w:rPr>
                <w:rFonts w:ascii="Arial" w:hAnsi="Arial" w:cs="Arial"/>
                <w:color w:val="2F5496" w:themeColor="accent1" w:themeShade="BF"/>
                <w:sz w:val="24"/>
                <w:szCs w:val="24"/>
              </w:rPr>
            </w:pPr>
          </w:p>
        </w:tc>
        <w:tc>
          <w:tcPr>
            <w:tcW w:w="0" w:type="auto"/>
          </w:tcPr>
          <w:p w14:paraId="1A7C0E15" w14:textId="77777777" w:rsidR="00D317B7" w:rsidRDefault="00D317B7" w:rsidP="00073463">
            <w:pPr>
              <w:rPr>
                <w:rFonts w:ascii="Arial" w:hAnsi="Arial" w:cs="Arial"/>
                <w:color w:val="2F5496" w:themeColor="accent1" w:themeShade="BF"/>
                <w:sz w:val="24"/>
                <w:szCs w:val="24"/>
              </w:rPr>
            </w:pPr>
          </w:p>
        </w:tc>
        <w:tc>
          <w:tcPr>
            <w:tcW w:w="0" w:type="auto"/>
          </w:tcPr>
          <w:p w14:paraId="24350BBB" w14:textId="77777777" w:rsidR="00D317B7" w:rsidRDefault="00D317B7" w:rsidP="00073463">
            <w:pPr>
              <w:rPr>
                <w:rFonts w:ascii="Arial" w:hAnsi="Arial" w:cs="Arial"/>
                <w:color w:val="2F5496" w:themeColor="accent1" w:themeShade="BF"/>
                <w:sz w:val="24"/>
                <w:szCs w:val="24"/>
              </w:rPr>
            </w:pPr>
          </w:p>
        </w:tc>
      </w:tr>
      <w:tr w:rsidR="00B51EAD" w14:paraId="1D420CE3" w14:textId="77777777" w:rsidTr="00D317B7">
        <w:tc>
          <w:tcPr>
            <w:tcW w:w="0" w:type="auto"/>
          </w:tcPr>
          <w:p w14:paraId="51223A4E" w14:textId="4C38DEA5"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Read and understood all information shared with you on the child?</w:t>
            </w:r>
          </w:p>
        </w:tc>
        <w:tc>
          <w:tcPr>
            <w:tcW w:w="0" w:type="auto"/>
          </w:tcPr>
          <w:p w14:paraId="2923AC96" w14:textId="77777777" w:rsidR="00D317B7" w:rsidRDefault="00D317B7" w:rsidP="00073463">
            <w:pPr>
              <w:rPr>
                <w:rFonts w:ascii="Arial" w:hAnsi="Arial" w:cs="Arial"/>
                <w:color w:val="2F5496" w:themeColor="accent1" w:themeShade="BF"/>
                <w:sz w:val="24"/>
                <w:szCs w:val="24"/>
              </w:rPr>
            </w:pPr>
          </w:p>
        </w:tc>
        <w:tc>
          <w:tcPr>
            <w:tcW w:w="0" w:type="auto"/>
          </w:tcPr>
          <w:p w14:paraId="58A0BFB2" w14:textId="77777777" w:rsidR="00D317B7" w:rsidRDefault="00D317B7" w:rsidP="00073463">
            <w:pPr>
              <w:rPr>
                <w:rFonts w:ascii="Arial" w:hAnsi="Arial" w:cs="Arial"/>
                <w:color w:val="2F5496" w:themeColor="accent1" w:themeShade="BF"/>
                <w:sz w:val="24"/>
                <w:szCs w:val="24"/>
              </w:rPr>
            </w:pPr>
          </w:p>
        </w:tc>
        <w:tc>
          <w:tcPr>
            <w:tcW w:w="0" w:type="auto"/>
          </w:tcPr>
          <w:p w14:paraId="29E6FB43" w14:textId="77777777" w:rsidR="00D317B7" w:rsidRDefault="00D317B7" w:rsidP="00073463">
            <w:pPr>
              <w:rPr>
                <w:rFonts w:ascii="Arial" w:hAnsi="Arial" w:cs="Arial"/>
                <w:color w:val="2F5496" w:themeColor="accent1" w:themeShade="BF"/>
                <w:sz w:val="24"/>
                <w:szCs w:val="24"/>
              </w:rPr>
            </w:pPr>
          </w:p>
        </w:tc>
      </w:tr>
      <w:tr w:rsidR="00B51EAD" w14:paraId="6F538A72" w14:textId="77777777" w:rsidTr="00D317B7">
        <w:tc>
          <w:tcPr>
            <w:tcW w:w="0" w:type="auto"/>
          </w:tcPr>
          <w:p w14:paraId="09F52840" w14:textId="72927D06"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Made the child feel welcome, shown them around the setting, introduced them to other children to promote friendships and a sense of belonging?</w:t>
            </w:r>
          </w:p>
        </w:tc>
        <w:tc>
          <w:tcPr>
            <w:tcW w:w="0" w:type="auto"/>
          </w:tcPr>
          <w:p w14:paraId="1D15D32E" w14:textId="77777777" w:rsidR="00D317B7" w:rsidRDefault="00D317B7" w:rsidP="00073463">
            <w:pPr>
              <w:rPr>
                <w:rFonts w:ascii="Arial" w:hAnsi="Arial" w:cs="Arial"/>
                <w:color w:val="2F5496" w:themeColor="accent1" w:themeShade="BF"/>
                <w:sz w:val="24"/>
                <w:szCs w:val="24"/>
              </w:rPr>
            </w:pPr>
          </w:p>
        </w:tc>
        <w:tc>
          <w:tcPr>
            <w:tcW w:w="0" w:type="auto"/>
          </w:tcPr>
          <w:p w14:paraId="69533A77" w14:textId="77777777" w:rsidR="00D317B7" w:rsidRDefault="00D317B7" w:rsidP="00073463">
            <w:pPr>
              <w:rPr>
                <w:rFonts w:ascii="Arial" w:hAnsi="Arial" w:cs="Arial"/>
                <w:color w:val="2F5496" w:themeColor="accent1" w:themeShade="BF"/>
                <w:sz w:val="24"/>
                <w:szCs w:val="24"/>
              </w:rPr>
            </w:pPr>
          </w:p>
        </w:tc>
        <w:tc>
          <w:tcPr>
            <w:tcW w:w="0" w:type="auto"/>
          </w:tcPr>
          <w:p w14:paraId="38F6CE42" w14:textId="77777777" w:rsidR="00D317B7" w:rsidRDefault="00D317B7" w:rsidP="00073463">
            <w:pPr>
              <w:rPr>
                <w:rFonts w:ascii="Arial" w:hAnsi="Arial" w:cs="Arial"/>
                <w:color w:val="2F5496" w:themeColor="accent1" w:themeShade="BF"/>
                <w:sz w:val="24"/>
                <w:szCs w:val="24"/>
              </w:rPr>
            </w:pPr>
          </w:p>
        </w:tc>
      </w:tr>
      <w:tr w:rsidR="00B51EAD" w14:paraId="6EFE3826" w14:textId="77777777" w:rsidTr="00D317B7">
        <w:tc>
          <w:tcPr>
            <w:tcW w:w="0" w:type="auto"/>
          </w:tcPr>
          <w:p w14:paraId="72F33AC3" w14:textId="427C2886"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Carried out settling in sessions?</w:t>
            </w:r>
          </w:p>
        </w:tc>
        <w:tc>
          <w:tcPr>
            <w:tcW w:w="0" w:type="auto"/>
          </w:tcPr>
          <w:p w14:paraId="782234B6" w14:textId="77777777" w:rsidR="00D317B7" w:rsidRDefault="00D317B7" w:rsidP="00073463">
            <w:pPr>
              <w:rPr>
                <w:rFonts w:ascii="Arial" w:hAnsi="Arial" w:cs="Arial"/>
                <w:color w:val="2F5496" w:themeColor="accent1" w:themeShade="BF"/>
                <w:sz w:val="24"/>
                <w:szCs w:val="24"/>
              </w:rPr>
            </w:pPr>
          </w:p>
        </w:tc>
        <w:tc>
          <w:tcPr>
            <w:tcW w:w="0" w:type="auto"/>
          </w:tcPr>
          <w:p w14:paraId="534D1D48" w14:textId="77777777" w:rsidR="00D317B7" w:rsidRDefault="00D317B7" w:rsidP="00073463">
            <w:pPr>
              <w:rPr>
                <w:rFonts w:ascii="Arial" w:hAnsi="Arial" w:cs="Arial"/>
                <w:color w:val="2F5496" w:themeColor="accent1" w:themeShade="BF"/>
                <w:sz w:val="24"/>
                <w:szCs w:val="24"/>
              </w:rPr>
            </w:pPr>
          </w:p>
        </w:tc>
        <w:tc>
          <w:tcPr>
            <w:tcW w:w="0" w:type="auto"/>
          </w:tcPr>
          <w:p w14:paraId="5069340A" w14:textId="77777777" w:rsidR="00D317B7" w:rsidRDefault="00D317B7" w:rsidP="00073463">
            <w:pPr>
              <w:rPr>
                <w:rFonts w:ascii="Arial" w:hAnsi="Arial" w:cs="Arial"/>
                <w:color w:val="2F5496" w:themeColor="accent1" w:themeShade="BF"/>
                <w:sz w:val="24"/>
                <w:szCs w:val="24"/>
              </w:rPr>
            </w:pPr>
          </w:p>
        </w:tc>
      </w:tr>
      <w:tr w:rsidR="00B51EAD" w14:paraId="440D7BDF" w14:textId="77777777" w:rsidTr="00D317B7">
        <w:tc>
          <w:tcPr>
            <w:tcW w:w="0" w:type="auto"/>
          </w:tcPr>
          <w:p w14:paraId="29BD05D0" w14:textId="1FD0E9E0" w:rsidR="00D317B7" w:rsidRPr="00B51EAD" w:rsidRDefault="00B51EAD" w:rsidP="00073463">
            <w:pPr>
              <w:rPr>
                <w:rFonts w:ascii="Arial" w:hAnsi="Arial" w:cs="Arial"/>
                <w:color w:val="2F5496" w:themeColor="accent1" w:themeShade="BF"/>
                <w:sz w:val="20"/>
                <w:szCs w:val="20"/>
              </w:rPr>
            </w:pPr>
            <w:r w:rsidRPr="00B51EAD">
              <w:rPr>
                <w:rFonts w:ascii="Arial" w:hAnsi="Arial" w:cs="Arial"/>
                <w:color w:val="2F5496" w:themeColor="accent1" w:themeShade="BF"/>
                <w:sz w:val="20"/>
                <w:szCs w:val="20"/>
              </w:rPr>
              <w:t>Allowed the child to bring a comforter from home?</w:t>
            </w:r>
          </w:p>
        </w:tc>
        <w:tc>
          <w:tcPr>
            <w:tcW w:w="0" w:type="auto"/>
          </w:tcPr>
          <w:p w14:paraId="5394C7B7" w14:textId="77777777" w:rsidR="00D317B7" w:rsidRDefault="00D317B7" w:rsidP="00073463">
            <w:pPr>
              <w:rPr>
                <w:rFonts w:ascii="Arial" w:hAnsi="Arial" w:cs="Arial"/>
                <w:color w:val="2F5496" w:themeColor="accent1" w:themeShade="BF"/>
                <w:sz w:val="24"/>
                <w:szCs w:val="24"/>
              </w:rPr>
            </w:pPr>
          </w:p>
        </w:tc>
        <w:tc>
          <w:tcPr>
            <w:tcW w:w="0" w:type="auto"/>
          </w:tcPr>
          <w:p w14:paraId="0DBE9871" w14:textId="77777777" w:rsidR="00D317B7" w:rsidRDefault="00D317B7" w:rsidP="00073463">
            <w:pPr>
              <w:rPr>
                <w:rFonts w:ascii="Arial" w:hAnsi="Arial" w:cs="Arial"/>
                <w:color w:val="2F5496" w:themeColor="accent1" w:themeShade="BF"/>
                <w:sz w:val="24"/>
                <w:szCs w:val="24"/>
              </w:rPr>
            </w:pPr>
          </w:p>
        </w:tc>
        <w:tc>
          <w:tcPr>
            <w:tcW w:w="0" w:type="auto"/>
          </w:tcPr>
          <w:p w14:paraId="63EADC2C" w14:textId="77777777" w:rsidR="00D317B7" w:rsidRDefault="00D317B7" w:rsidP="00073463">
            <w:pPr>
              <w:rPr>
                <w:rFonts w:ascii="Arial" w:hAnsi="Arial" w:cs="Arial"/>
                <w:color w:val="2F5496" w:themeColor="accent1" w:themeShade="BF"/>
                <w:sz w:val="24"/>
                <w:szCs w:val="24"/>
              </w:rPr>
            </w:pPr>
          </w:p>
        </w:tc>
      </w:tr>
      <w:tr w:rsidR="00B51EAD" w14:paraId="6F3E72C5" w14:textId="77777777" w:rsidTr="00D317B7">
        <w:tc>
          <w:tcPr>
            <w:tcW w:w="0" w:type="auto"/>
          </w:tcPr>
          <w:p w14:paraId="5455E577" w14:textId="6E922B63"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Allowed flexible dop off and collection times until child has settled?</w:t>
            </w:r>
          </w:p>
        </w:tc>
        <w:tc>
          <w:tcPr>
            <w:tcW w:w="0" w:type="auto"/>
          </w:tcPr>
          <w:p w14:paraId="7E50DCB2" w14:textId="77777777" w:rsidR="00D317B7" w:rsidRDefault="00D317B7" w:rsidP="00073463">
            <w:pPr>
              <w:rPr>
                <w:rFonts w:ascii="Arial" w:hAnsi="Arial" w:cs="Arial"/>
                <w:color w:val="2F5496" w:themeColor="accent1" w:themeShade="BF"/>
                <w:sz w:val="24"/>
                <w:szCs w:val="24"/>
              </w:rPr>
            </w:pPr>
          </w:p>
        </w:tc>
        <w:tc>
          <w:tcPr>
            <w:tcW w:w="0" w:type="auto"/>
          </w:tcPr>
          <w:p w14:paraId="7F2F8A07" w14:textId="77777777" w:rsidR="00D317B7" w:rsidRDefault="00D317B7" w:rsidP="00073463">
            <w:pPr>
              <w:rPr>
                <w:rFonts w:ascii="Arial" w:hAnsi="Arial" w:cs="Arial"/>
                <w:color w:val="2F5496" w:themeColor="accent1" w:themeShade="BF"/>
                <w:sz w:val="24"/>
                <w:szCs w:val="24"/>
              </w:rPr>
            </w:pPr>
          </w:p>
        </w:tc>
        <w:tc>
          <w:tcPr>
            <w:tcW w:w="0" w:type="auto"/>
          </w:tcPr>
          <w:p w14:paraId="5DCF2800" w14:textId="77777777" w:rsidR="00D317B7" w:rsidRDefault="00D317B7" w:rsidP="00073463">
            <w:pPr>
              <w:rPr>
                <w:rFonts w:ascii="Arial" w:hAnsi="Arial" w:cs="Arial"/>
                <w:color w:val="2F5496" w:themeColor="accent1" w:themeShade="BF"/>
                <w:sz w:val="24"/>
                <w:szCs w:val="24"/>
              </w:rPr>
            </w:pPr>
          </w:p>
        </w:tc>
      </w:tr>
      <w:tr w:rsidR="00B51EAD" w14:paraId="2B5F7DE8" w14:textId="77777777" w:rsidTr="00D317B7">
        <w:tc>
          <w:tcPr>
            <w:tcW w:w="0" w:type="auto"/>
          </w:tcPr>
          <w:p w14:paraId="49C5E98D" w14:textId="33BE6487"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Accessed advice from outside agencies if needed and relevant?</w:t>
            </w:r>
          </w:p>
        </w:tc>
        <w:tc>
          <w:tcPr>
            <w:tcW w:w="0" w:type="auto"/>
          </w:tcPr>
          <w:p w14:paraId="489D94F9" w14:textId="77777777" w:rsidR="00D317B7" w:rsidRDefault="00D317B7" w:rsidP="00073463">
            <w:pPr>
              <w:rPr>
                <w:rFonts w:ascii="Arial" w:hAnsi="Arial" w:cs="Arial"/>
                <w:color w:val="2F5496" w:themeColor="accent1" w:themeShade="BF"/>
                <w:sz w:val="24"/>
                <w:szCs w:val="24"/>
              </w:rPr>
            </w:pPr>
          </w:p>
        </w:tc>
        <w:tc>
          <w:tcPr>
            <w:tcW w:w="0" w:type="auto"/>
          </w:tcPr>
          <w:p w14:paraId="6068EA9F" w14:textId="77777777" w:rsidR="00D317B7" w:rsidRDefault="00D317B7" w:rsidP="00073463">
            <w:pPr>
              <w:rPr>
                <w:rFonts w:ascii="Arial" w:hAnsi="Arial" w:cs="Arial"/>
                <w:color w:val="2F5496" w:themeColor="accent1" w:themeShade="BF"/>
                <w:sz w:val="24"/>
                <w:szCs w:val="24"/>
              </w:rPr>
            </w:pPr>
          </w:p>
        </w:tc>
        <w:tc>
          <w:tcPr>
            <w:tcW w:w="0" w:type="auto"/>
          </w:tcPr>
          <w:p w14:paraId="33FDD19F" w14:textId="77777777" w:rsidR="00D317B7" w:rsidRDefault="00D317B7" w:rsidP="00073463">
            <w:pPr>
              <w:rPr>
                <w:rFonts w:ascii="Arial" w:hAnsi="Arial" w:cs="Arial"/>
                <w:color w:val="2F5496" w:themeColor="accent1" w:themeShade="BF"/>
                <w:sz w:val="24"/>
                <w:szCs w:val="24"/>
              </w:rPr>
            </w:pPr>
          </w:p>
        </w:tc>
      </w:tr>
      <w:tr w:rsidR="00B51EAD" w14:paraId="18151469" w14:textId="77777777" w:rsidTr="00D317B7">
        <w:tc>
          <w:tcPr>
            <w:tcW w:w="0" w:type="auto"/>
          </w:tcPr>
          <w:p w14:paraId="096DE927" w14:textId="09F49414"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Provided a daily record of the child’s day to parents/carers?</w:t>
            </w:r>
          </w:p>
        </w:tc>
        <w:tc>
          <w:tcPr>
            <w:tcW w:w="0" w:type="auto"/>
          </w:tcPr>
          <w:p w14:paraId="589635AA" w14:textId="77777777" w:rsidR="00D317B7" w:rsidRDefault="00D317B7" w:rsidP="00073463">
            <w:pPr>
              <w:rPr>
                <w:rFonts w:ascii="Arial" w:hAnsi="Arial" w:cs="Arial"/>
                <w:color w:val="2F5496" w:themeColor="accent1" w:themeShade="BF"/>
                <w:sz w:val="24"/>
                <w:szCs w:val="24"/>
              </w:rPr>
            </w:pPr>
          </w:p>
        </w:tc>
        <w:tc>
          <w:tcPr>
            <w:tcW w:w="0" w:type="auto"/>
          </w:tcPr>
          <w:p w14:paraId="159592F4" w14:textId="77777777" w:rsidR="00D317B7" w:rsidRDefault="00D317B7" w:rsidP="00073463">
            <w:pPr>
              <w:rPr>
                <w:rFonts w:ascii="Arial" w:hAnsi="Arial" w:cs="Arial"/>
                <w:color w:val="2F5496" w:themeColor="accent1" w:themeShade="BF"/>
                <w:sz w:val="24"/>
                <w:szCs w:val="24"/>
              </w:rPr>
            </w:pPr>
          </w:p>
        </w:tc>
        <w:tc>
          <w:tcPr>
            <w:tcW w:w="0" w:type="auto"/>
          </w:tcPr>
          <w:p w14:paraId="2633461A" w14:textId="77777777" w:rsidR="00D317B7" w:rsidRDefault="00D317B7" w:rsidP="00073463">
            <w:pPr>
              <w:rPr>
                <w:rFonts w:ascii="Arial" w:hAnsi="Arial" w:cs="Arial"/>
                <w:color w:val="2F5496" w:themeColor="accent1" w:themeShade="BF"/>
                <w:sz w:val="24"/>
                <w:szCs w:val="24"/>
              </w:rPr>
            </w:pPr>
          </w:p>
        </w:tc>
      </w:tr>
      <w:tr w:rsidR="00B51EAD" w14:paraId="107E228B" w14:textId="77777777" w:rsidTr="00D317B7">
        <w:tc>
          <w:tcPr>
            <w:tcW w:w="0" w:type="auto"/>
          </w:tcPr>
          <w:p w14:paraId="7BBCC620" w14:textId="47381D60"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Provided messages or pictures throughout settling to reassure parents?</w:t>
            </w:r>
          </w:p>
        </w:tc>
        <w:tc>
          <w:tcPr>
            <w:tcW w:w="0" w:type="auto"/>
          </w:tcPr>
          <w:p w14:paraId="1409AC7E" w14:textId="77777777" w:rsidR="00D317B7" w:rsidRDefault="00D317B7" w:rsidP="00073463">
            <w:pPr>
              <w:rPr>
                <w:rFonts w:ascii="Arial" w:hAnsi="Arial" w:cs="Arial"/>
                <w:color w:val="2F5496" w:themeColor="accent1" w:themeShade="BF"/>
                <w:sz w:val="24"/>
                <w:szCs w:val="24"/>
              </w:rPr>
            </w:pPr>
          </w:p>
        </w:tc>
        <w:tc>
          <w:tcPr>
            <w:tcW w:w="0" w:type="auto"/>
          </w:tcPr>
          <w:p w14:paraId="522B22C8" w14:textId="77777777" w:rsidR="00D317B7" w:rsidRDefault="00D317B7" w:rsidP="00073463">
            <w:pPr>
              <w:rPr>
                <w:rFonts w:ascii="Arial" w:hAnsi="Arial" w:cs="Arial"/>
                <w:color w:val="2F5496" w:themeColor="accent1" w:themeShade="BF"/>
                <w:sz w:val="24"/>
                <w:szCs w:val="24"/>
              </w:rPr>
            </w:pPr>
          </w:p>
        </w:tc>
        <w:tc>
          <w:tcPr>
            <w:tcW w:w="0" w:type="auto"/>
          </w:tcPr>
          <w:p w14:paraId="5BE237A9" w14:textId="77777777" w:rsidR="00D317B7" w:rsidRDefault="00D317B7" w:rsidP="00073463">
            <w:pPr>
              <w:rPr>
                <w:rFonts w:ascii="Arial" w:hAnsi="Arial" w:cs="Arial"/>
                <w:color w:val="2F5496" w:themeColor="accent1" w:themeShade="BF"/>
                <w:sz w:val="24"/>
                <w:szCs w:val="24"/>
              </w:rPr>
            </w:pPr>
          </w:p>
        </w:tc>
      </w:tr>
      <w:tr w:rsidR="00B51EAD" w14:paraId="5E1F67A9" w14:textId="77777777" w:rsidTr="00D317B7">
        <w:tc>
          <w:tcPr>
            <w:tcW w:w="0" w:type="auto"/>
          </w:tcPr>
          <w:p w14:paraId="51FFE14C" w14:textId="6CA06CD8"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 xml:space="preserve">Planned a review with parents/carers to discuss the </w:t>
            </w:r>
            <w:r w:rsidR="00224DD9">
              <w:rPr>
                <w:rFonts w:ascii="Arial" w:hAnsi="Arial" w:cs="Arial"/>
                <w:color w:val="2F5496" w:themeColor="accent1" w:themeShade="BF"/>
                <w:sz w:val="20"/>
                <w:szCs w:val="20"/>
              </w:rPr>
              <w:t>child’s</w:t>
            </w:r>
            <w:r>
              <w:rPr>
                <w:rFonts w:ascii="Arial" w:hAnsi="Arial" w:cs="Arial"/>
                <w:color w:val="2F5496" w:themeColor="accent1" w:themeShade="BF"/>
                <w:sz w:val="20"/>
                <w:szCs w:val="20"/>
              </w:rPr>
              <w:t xml:space="preserve"> progress and how the transition process is going/gone?</w:t>
            </w:r>
          </w:p>
        </w:tc>
        <w:tc>
          <w:tcPr>
            <w:tcW w:w="0" w:type="auto"/>
          </w:tcPr>
          <w:p w14:paraId="6073004B" w14:textId="77777777" w:rsidR="00D317B7" w:rsidRDefault="00D317B7" w:rsidP="00073463">
            <w:pPr>
              <w:rPr>
                <w:rFonts w:ascii="Arial" w:hAnsi="Arial" w:cs="Arial"/>
                <w:color w:val="2F5496" w:themeColor="accent1" w:themeShade="BF"/>
                <w:sz w:val="24"/>
                <w:szCs w:val="24"/>
              </w:rPr>
            </w:pPr>
          </w:p>
        </w:tc>
        <w:tc>
          <w:tcPr>
            <w:tcW w:w="0" w:type="auto"/>
          </w:tcPr>
          <w:p w14:paraId="36DF155D" w14:textId="77777777" w:rsidR="00D317B7" w:rsidRDefault="00D317B7" w:rsidP="00073463">
            <w:pPr>
              <w:rPr>
                <w:rFonts w:ascii="Arial" w:hAnsi="Arial" w:cs="Arial"/>
                <w:color w:val="2F5496" w:themeColor="accent1" w:themeShade="BF"/>
                <w:sz w:val="24"/>
                <w:szCs w:val="24"/>
              </w:rPr>
            </w:pPr>
          </w:p>
        </w:tc>
        <w:tc>
          <w:tcPr>
            <w:tcW w:w="0" w:type="auto"/>
          </w:tcPr>
          <w:p w14:paraId="27435BA4" w14:textId="77777777" w:rsidR="00D317B7" w:rsidRDefault="00D317B7" w:rsidP="00073463">
            <w:pPr>
              <w:rPr>
                <w:rFonts w:ascii="Arial" w:hAnsi="Arial" w:cs="Arial"/>
                <w:color w:val="2F5496" w:themeColor="accent1" w:themeShade="BF"/>
                <w:sz w:val="24"/>
                <w:szCs w:val="24"/>
              </w:rPr>
            </w:pPr>
          </w:p>
        </w:tc>
      </w:tr>
      <w:tr w:rsidR="00B51EAD" w14:paraId="04F452FC" w14:textId="77777777" w:rsidTr="00D317B7">
        <w:tc>
          <w:tcPr>
            <w:tcW w:w="0" w:type="auto"/>
          </w:tcPr>
          <w:p w14:paraId="75D8AA5D" w14:textId="4995B0A7" w:rsidR="00D317B7" w:rsidRPr="00B51EAD" w:rsidRDefault="00B51EAD" w:rsidP="00073463">
            <w:pPr>
              <w:rPr>
                <w:rFonts w:ascii="Arial" w:hAnsi="Arial" w:cs="Arial"/>
                <w:color w:val="2F5496" w:themeColor="accent1" w:themeShade="BF"/>
                <w:sz w:val="20"/>
                <w:szCs w:val="20"/>
              </w:rPr>
            </w:pPr>
            <w:r>
              <w:rPr>
                <w:rFonts w:ascii="Arial" w:hAnsi="Arial" w:cs="Arial"/>
                <w:color w:val="2F5496" w:themeColor="accent1" w:themeShade="BF"/>
                <w:sz w:val="20"/>
                <w:szCs w:val="20"/>
              </w:rPr>
              <w:t xml:space="preserve">Any other additional </w:t>
            </w:r>
            <w:r w:rsidR="00CA14D9">
              <w:rPr>
                <w:rFonts w:ascii="Arial" w:hAnsi="Arial" w:cs="Arial"/>
                <w:color w:val="2F5496" w:themeColor="accent1" w:themeShade="BF"/>
                <w:sz w:val="20"/>
                <w:szCs w:val="20"/>
              </w:rPr>
              <w:t>interventions</w:t>
            </w:r>
            <w:r>
              <w:rPr>
                <w:rFonts w:ascii="Arial" w:hAnsi="Arial" w:cs="Arial"/>
                <w:color w:val="2F5496" w:themeColor="accent1" w:themeShade="BF"/>
                <w:sz w:val="20"/>
                <w:szCs w:val="20"/>
              </w:rPr>
              <w:t xml:space="preserve"> or thoughts.</w:t>
            </w:r>
          </w:p>
        </w:tc>
        <w:tc>
          <w:tcPr>
            <w:tcW w:w="0" w:type="auto"/>
          </w:tcPr>
          <w:p w14:paraId="140CA82D" w14:textId="77777777" w:rsidR="00D317B7" w:rsidRDefault="00D317B7" w:rsidP="00073463">
            <w:pPr>
              <w:rPr>
                <w:rFonts w:ascii="Arial" w:hAnsi="Arial" w:cs="Arial"/>
                <w:color w:val="2F5496" w:themeColor="accent1" w:themeShade="BF"/>
                <w:sz w:val="24"/>
                <w:szCs w:val="24"/>
              </w:rPr>
            </w:pPr>
          </w:p>
        </w:tc>
        <w:tc>
          <w:tcPr>
            <w:tcW w:w="0" w:type="auto"/>
          </w:tcPr>
          <w:p w14:paraId="449C7986" w14:textId="77777777" w:rsidR="00D317B7" w:rsidRDefault="00D317B7" w:rsidP="00073463">
            <w:pPr>
              <w:rPr>
                <w:rFonts w:ascii="Arial" w:hAnsi="Arial" w:cs="Arial"/>
                <w:color w:val="2F5496" w:themeColor="accent1" w:themeShade="BF"/>
                <w:sz w:val="24"/>
                <w:szCs w:val="24"/>
              </w:rPr>
            </w:pPr>
          </w:p>
        </w:tc>
        <w:tc>
          <w:tcPr>
            <w:tcW w:w="0" w:type="auto"/>
          </w:tcPr>
          <w:p w14:paraId="41EEE5D7" w14:textId="77777777" w:rsidR="00D317B7" w:rsidRDefault="00D317B7" w:rsidP="00073463">
            <w:pPr>
              <w:rPr>
                <w:rFonts w:ascii="Arial" w:hAnsi="Arial" w:cs="Arial"/>
                <w:color w:val="2F5496" w:themeColor="accent1" w:themeShade="BF"/>
                <w:sz w:val="24"/>
                <w:szCs w:val="24"/>
              </w:rPr>
            </w:pPr>
          </w:p>
        </w:tc>
      </w:tr>
    </w:tbl>
    <w:p w14:paraId="7D332A6E" w14:textId="0245CD44" w:rsidR="00BF7212" w:rsidRPr="00CA14D9" w:rsidRDefault="00CA14D9" w:rsidP="00073463">
      <w:pPr>
        <w:rPr>
          <w:rFonts w:ascii="Arial" w:hAnsi="Arial" w:cs="Arial"/>
          <w:color w:val="4472C4" w:themeColor="accent1"/>
          <w:sz w:val="24"/>
          <w:szCs w:val="24"/>
        </w:rPr>
      </w:pPr>
      <w:r w:rsidRPr="00CA14D9">
        <w:rPr>
          <w:rFonts w:ascii="Arial" w:hAnsi="Arial" w:cs="Arial"/>
          <w:color w:val="4472C4" w:themeColor="accent1"/>
          <w:sz w:val="24"/>
          <w:szCs w:val="24"/>
        </w:rPr>
        <w:t>(Barnet, no date)</w:t>
      </w:r>
      <w:r>
        <w:rPr>
          <w:rFonts w:ascii="Arial" w:hAnsi="Arial" w:cs="Arial"/>
          <w:color w:val="4472C4" w:themeColor="accent1"/>
          <w:sz w:val="24"/>
          <w:szCs w:val="24"/>
        </w:rPr>
        <w:t>.</w:t>
      </w:r>
    </w:p>
    <w:p w14:paraId="1FE84ED8" w14:textId="22D269D7" w:rsidR="00BA0D58" w:rsidRPr="00CA14D9" w:rsidRDefault="00BA0D58" w:rsidP="00073463">
      <w:pPr>
        <w:rPr>
          <w:rFonts w:ascii="Arial" w:hAnsi="Arial" w:cs="Arial"/>
          <w:color w:val="5B9BD5" w:themeColor="accent5"/>
          <w:sz w:val="24"/>
          <w:szCs w:val="24"/>
        </w:rPr>
      </w:pPr>
      <w:r w:rsidRPr="00CA14D9">
        <w:rPr>
          <w:rFonts w:ascii="Arial" w:hAnsi="Arial" w:cs="Arial"/>
          <w:b/>
          <w:bCs/>
          <w:color w:val="5B9BD5" w:themeColor="accent5"/>
          <w:sz w:val="24"/>
          <w:szCs w:val="24"/>
          <w:u w:val="single"/>
        </w:rPr>
        <w:t>From Childcare to School.</w:t>
      </w:r>
    </w:p>
    <w:tbl>
      <w:tblPr>
        <w:tblStyle w:val="TableGrid"/>
        <w:tblW w:w="0" w:type="auto"/>
        <w:tblLook w:val="04A0" w:firstRow="1" w:lastRow="0" w:firstColumn="1" w:lastColumn="0" w:noHBand="0" w:noVBand="1"/>
      </w:tblPr>
      <w:tblGrid>
        <w:gridCol w:w="7117"/>
        <w:gridCol w:w="697"/>
        <w:gridCol w:w="576"/>
        <w:gridCol w:w="626"/>
      </w:tblGrid>
      <w:tr w:rsidR="00170CB6" w14:paraId="5C4EE8B4" w14:textId="77777777" w:rsidTr="00D806D1">
        <w:tc>
          <w:tcPr>
            <w:tcW w:w="0" w:type="auto"/>
          </w:tcPr>
          <w:p w14:paraId="4F28DCA9" w14:textId="316E1B92" w:rsidR="00D806D1" w:rsidRPr="00CA14D9" w:rsidRDefault="00D806D1"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Have you carried out?</w:t>
            </w:r>
          </w:p>
        </w:tc>
        <w:tc>
          <w:tcPr>
            <w:tcW w:w="0" w:type="auto"/>
          </w:tcPr>
          <w:p w14:paraId="6DA63089" w14:textId="061D74EE" w:rsidR="00D806D1" w:rsidRPr="00CA14D9" w:rsidRDefault="00D806D1" w:rsidP="00073463">
            <w:pPr>
              <w:rPr>
                <w:rFonts w:ascii="Arial" w:hAnsi="Arial" w:cs="Arial"/>
                <w:color w:val="2F5496" w:themeColor="accent1" w:themeShade="BF"/>
                <w:sz w:val="24"/>
                <w:szCs w:val="24"/>
              </w:rPr>
            </w:pPr>
            <w:r w:rsidRPr="00CA14D9">
              <w:rPr>
                <w:rFonts w:ascii="Arial" w:hAnsi="Arial" w:cs="Arial"/>
                <w:color w:val="2F5496" w:themeColor="accent1" w:themeShade="BF"/>
                <w:sz w:val="24"/>
                <w:szCs w:val="24"/>
              </w:rPr>
              <w:t>YES</w:t>
            </w:r>
          </w:p>
        </w:tc>
        <w:tc>
          <w:tcPr>
            <w:tcW w:w="0" w:type="auto"/>
          </w:tcPr>
          <w:p w14:paraId="1BA0DC40" w14:textId="4362AE31" w:rsidR="00D806D1" w:rsidRPr="00CA14D9" w:rsidRDefault="00D806D1" w:rsidP="00073463">
            <w:pPr>
              <w:rPr>
                <w:rFonts w:ascii="Arial" w:hAnsi="Arial" w:cs="Arial"/>
                <w:color w:val="2F5496" w:themeColor="accent1" w:themeShade="BF"/>
                <w:sz w:val="24"/>
                <w:szCs w:val="24"/>
              </w:rPr>
            </w:pPr>
            <w:r w:rsidRPr="00CA14D9">
              <w:rPr>
                <w:rFonts w:ascii="Arial" w:hAnsi="Arial" w:cs="Arial"/>
                <w:color w:val="2F5496" w:themeColor="accent1" w:themeShade="BF"/>
                <w:sz w:val="24"/>
                <w:szCs w:val="24"/>
              </w:rPr>
              <w:t>NO</w:t>
            </w:r>
          </w:p>
        </w:tc>
        <w:tc>
          <w:tcPr>
            <w:tcW w:w="0" w:type="auto"/>
          </w:tcPr>
          <w:p w14:paraId="052E4D0F" w14:textId="46AA378D" w:rsidR="00D806D1" w:rsidRPr="00CA14D9" w:rsidRDefault="00D806D1" w:rsidP="00073463">
            <w:pPr>
              <w:rPr>
                <w:rFonts w:ascii="Arial" w:hAnsi="Arial" w:cs="Arial"/>
                <w:color w:val="2F5496" w:themeColor="accent1" w:themeShade="BF"/>
                <w:sz w:val="24"/>
                <w:szCs w:val="24"/>
              </w:rPr>
            </w:pPr>
            <w:r w:rsidRPr="00CA14D9">
              <w:rPr>
                <w:rFonts w:ascii="Arial" w:hAnsi="Arial" w:cs="Arial"/>
                <w:color w:val="2F5496" w:themeColor="accent1" w:themeShade="BF"/>
                <w:sz w:val="24"/>
                <w:szCs w:val="24"/>
              </w:rPr>
              <w:t>To Do</w:t>
            </w:r>
          </w:p>
        </w:tc>
      </w:tr>
      <w:tr w:rsidR="00170CB6" w14:paraId="26972E71" w14:textId="77777777" w:rsidTr="00D806D1">
        <w:tc>
          <w:tcPr>
            <w:tcW w:w="0" w:type="auto"/>
          </w:tcPr>
          <w:p w14:paraId="5A421A54" w14:textId="5BA6782E" w:rsidR="00D806D1" w:rsidRPr="00CA14D9" w:rsidRDefault="00D806D1"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 xml:space="preserve"> </w:t>
            </w:r>
            <w:r w:rsidR="00170CB6" w:rsidRPr="00CA14D9">
              <w:rPr>
                <w:rFonts w:ascii="Arial" w:hAnsi="Arial" w:cs="Arial"/>
                <w:color w:val="2F5496" w:themeColor="accent1" w:themeShade="BF"/>
                <w:sz w:val="20"/>
                <w:szCs w:val="20"/>
              </w:rPr>
              <w:t>Tried to encourage links with the child’s new school and explained your reasons for doing so?</w:t>
            </w:r>
          </w:p>
        </w:tc>
        <w:tc>
          <w:tcPr>
            <w:tcW w:w="0" w:type="auto"/>
          </w:tcPr>
          <w:p w14:paraId="34F8F9A9" w14:textId="77777777" w:rsidR="00D806D1" w:rsidRPr="00CA14D9" w:rsidRDefault="00D806D1" w:rsidP="00073463">
            <w:pPr>
              <w:rPr>
                <w:rFonts w:ascii="Arial" w:hAnsi="Arial" w:cs="Arial"/>
                <w:color w:val="2F5496" w:themeColor="accent1" w:themeShade="BF"/>
                <w:sz w:val="24"/>
                <w:szCs w:val="24"/>
              </w:rPr>
            </w:pPr>
          </w:p>
        </w:tc>
        <w:tc>
          <w:tcPr>
            <w:tcW w:w="0" w:type="auto"/>
          </w:tcPr>
          <w:p w14:paraId="4E8E8682" w14:textId="77777777" w:rsidR="00D806D1" w:rsidRPr="00CA14D9" w:rsidRDefault="00D806D1" w:rsidP="00073463">
            <w:pPr>
              <w:rPr>
                <w:rFonts w:ascii="Arial" w:hAnsi="Arial" w:cs="Arial"/>
                <w:color w:val="2F5496" w:themeColor="accent1" w:themeShade="BF"/>
                <w:sz w:val="24"/>
                <w:szCs w:val="24"/>
              </w:rPr>
            </w:pPr>
          </w:p>
        </w:tc>
        <w:tc>
          <w:tcPr>
            <w:tcW w:w="0" w:type="auto"/>
          </w:tcPr>
          <w:p w14:paraId="4CCB1952" w14:textId="77777777" w:rsidR="00D806D1" w:rsidRPr="00CA14D9" w:rsidRDefault="00D806D1" w:rsidP="00073463">
            <w:pPr>
              <w:rPr>
                <w:rFonts w:ascii="Arial" w:hAnsi="Arial" w:cs="Arial"/>
                <w:color w:val="2F5496" w:themeColor="accent1" w:themeShade="BF"/>
                <w:sz w:val="24"/>
                <w:szCs w:val="24"/>
              </w:rPr>
            </w:pPr>
          </w:p>
        </w:tc>
      </w:tr>
      <w:tr w:rsidR="00170CB6" w14:paraId="0D0C12C8" w14:textId="77777777" w:rsidTr="00D806D1">
        <w:tc>
          <w:tcPr>
            <w:tcW w:w="0" w:type="auto"/>
          </w:tcPr>
          <w:p w14:paraId="10DD5BC0" w14:textId="1C4CE99E" w:rsidR="00D806D1" w:rsidRPr="00CA14D9" w:rsidRDefault="00170CB6"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 xml:space="preserve"> Requested photos of key members at the new school </w:t>
            </w:r>
            <w:r w:rsidR="00BF7212" w:rsidRPr="00CA14D9">
              <w:rPr>
                <w:rFonts w:ascii="Arial" w:hAnsi="Arial" w:cs="Arial"/>
                <w:color w:val="2F5496" w:themeColor="accent1" w:themeShade="BF"/>
                <w:sz w:val="20"/>
                <w:szCs w:val="20"/>
              </w:rPr>
              <w:t>and taken the child with you on school runs there in order for the child to gain familiarity?</w:t>
            </w:r>
          </w:p>
        </w:tc>
        <w:tc>
          <w:tcPr>
            <w:tcW w:w="0" w:type="auto"/>
          </w:tcPr>
          <w:p w14:paraId="17159F28" w14:textId="77777777" w:rsidR="00D806D1" w:rsidRPr="00CA14D9" w:rsidRDefault="00D806D1" w:rsidP="00073463">
            <w:pPr>
              <w:rPr>
                <w:rFonts w:ascii="Arial" w:hAnsi="Arial" w:cs="Arial"/>
                <w:color w:val="2F5496" w:themeColor="accent1" w:themeShade="BF"/>
                <w:sz w:val="24"/>
                <w:szCs w:val="24"/>
              </w:rPr>
            </w:pPr>
          </w:p>
        </w:tc>
        <w:tc>
          <w:tcPr>
            <w:tcW w:w="0" w:type="auto"/>
          </w:tcPr>
          <w:p w14:paraId="3387832B" w14:textId="77777777" w:rsidR="00D806D1" w:rsidRPr="00CA14D9" w:rsidRDefault="00D806D1" w:rsidP="00073463">
            <w:pPr>
              <w:rPr>
                <w:rFonts w:ascii="Arial" w:hAnsi="Arial" w:cs="Arial"/>
                <w:color w:val="2F5496" w:themeColor="accent1" w:themeShade="BF"/>
                <w:sz w:val="24"/>
                <w:szCs w:val="24"/>
              </w:rPr>
            </w:pPr>
          </w:p>
        </w:tc>
        <w:tc>
          <w:tcPr>
            <w:tcW w:w="0" w:type="auto"/>
          </w:tcPr>
          <w:p w14:paraId="70BFE6F4" w14:textId="77777777" w:rsidR="00D806D1" w:rsidRPr="00CA14D9" w:rsidRDefault="00D806D1" w:rsidP="00073463">
            <w:pPr>
              <w:rPr>
                <w:rFonts w:ascii="Arial" w:hAnsi="Arial" w:cs="Arial"/>
                <w:color w:val="2F5496" w:themeColor="accent1" w:themeShade="BF"/>
                <w:sz w:val="24"/>
                <w:szCs w:val="24"/>
              </w:rPr>
            </w:pPr>
          </w:p>
        </w:tc>
      </w:tr>
      <w:tr w:rsidR="00170CB6" w14:paraId="2BFCBDC7" w14:textId="77777777" w:rsidTr="00D806D1">
        <w:tc>
          <w:tcPr>
            <w:tcW w:w="0" w:type="auto"/>
          </w:tcPr>
          <w:p w14:paraId="23394B1D" w14:textId="3BF0B7D2" w:rsidR="00D806D1" w:rsidRPr="00CA14D9" w:rsidRDefault="00170CB6"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 xml:space="preserve"> </w:t>
            </w:r>
            <w:r w:rsidR="00BF7212" w:rsidRPr="00CA14D9">
              <w:rPr>
                <w:rFonts w:ascii="Arial" w:hAnsi="Arial" w:cs="Arial"/>
                <w:color w:val="2F5496" w:themeColor="accent1" w:themeShade="BF"/>
                <w:sz w:val="20"/>
                <w:szCs w:val="20"/>
              </w:rPr>
              <w:t>A</w:t>
            </w:r>
            <w:r w:rsidRPr="00CA14D9">
              <w:rPr>
                <w:rFonts w:ascii="Arial" w:hAnsi="Arial" w:cs="Arial"/>
                <w:color w:val="2F5496" w:themeColor="accent1" w:themeShade="BF"/>
                <w:sz w:val="20"/>
                <w:szCs w:val="20"/>
              </w:rPr>
              <w:t xml:space="preserve">sked the parents to give the school permission to pass on relevant information to you the </w:t>
            </w:r>
            <w:r w:rsidR="00224DD9" w:rsidRPr="00CA14D9">
              <w:rPr>
                <w:rFonts w:ascii="Arial" w:hAnsi="Arial" w:cs="Arial"/>
                <w:color w:val="2F5496" w:themeColor="accent1" w:themeShade="BF"/>
                <w:sz w:val="20"/>
                <w:szCs w:val="20"/>
              </w:rPr>
              <w:t>child’s</w:t>
            </w:r>
            <w:r w:rsidRPr="00CA14D9">
              <w:rPr>
                <w:rFonts w:ascii="Arial" w:hAnsi="Arial" w:cs="Arial"/>
                <w:color w:val="2F5496" w:themeColor="accent1" w:themeShade="BF"/>
                <w:sz w:val="20"/>
                <w:szCs w:val="20"/>
              </w:rPr>
              <w:t xml:space="preserve"> caregiver about their day as this will be important so you are aware of the </w:t>
            </w:r>
            <w:r w:rsidR="00224DD9" w:rsidRPr="00CA14D9">
              <w:rPr>
                <w:rFonts w:ascii="Arial" w:hAnsi="Arial" w:cs="Arial"/>
                <w:color w:val="2F5496" w:themeColor="accent1" w:themeShade="BF"/>
                <w:sz w:val="20"/>
                <w:szCs w:val="20"/>
              </w:rPr>
              <w:t>child’s</w:t>
            </w:r>
            <w:r w:rsidRPr="00CA14D9">
              <w:rPr>
                <w:rFonts w:ascii="Arial" w:hAnsi="Arial" w:cs="Arial"/>
                <w:color w:val="2F5496" w:themeColor="accent1" w:themeShade="BF"/>
                <w:sz w:val="20"/>
                <w:szCs w:val="20"/>
              </w:rPr>
              <w:t xml:space="preserve"> feelings and so you can give feedback to the parents?</w:t>
            </w:r>
          </w:p>
        </w:tc>
        <w:tc>
          <w:tcPr>
            <w:tcW w:w="0" w:type="auto"/>
          </w:tcPr>
          <w:p w14:paraId="680363CF" w14:textId="77777777" w:rsidR="00D806D1" w:rsidRPr="00CA14D9" w:rsidRDefault="00D806D1" w:rsidP="00073463">
            <w:pPr>
              <w:rPr>
                <w:rFonts w:ascii="Arial" w:hAnsi="Arial" w:cs="Arial"/>
                <w:color w:val="2F5496" w:themeColor="accent1" w:themeShade="BF"/>
                <w:sz w:val="24"/>
                <w:szCs w:val="24"/>
              </w:rPr>
            </w:pPr>
          </w:p>
        </w:tc>
        <w:tc>
          <w:tcPr>
            <w:tcW w:w="0" w:type="auto"/>
          </w:tcPr>
          <w:p w14:paraId="6518F8F4" w14:textId="77777777" w:rsidR="00D806D1" w:rsidRPr="00CA14D9" w:rsidRDefault="00D806D1" w:rsidP="00073463">
            <w:pPr>
              <w:rPr>
                <w:rFonts w:ascii="Arial" w:hAnsi="Arial" w:cs="Arial"/>
                <w:color w:val="2F5496" w:themeColor="accent1" w:themeShade="BF"/>
                <w:sz w:val="24"/>
                <w:szCs w:val="24"/>
              </w:rPr>
            </w:pPr>
          </w:p>
        </w:tc>
        <w:tc>
          <w:tcPr>
            <w:tcW w:w="0" w:type="auto"/>
          </w:tcPr>
          <w:p w14:paraId="0A13930B" w14:textId="77777777" w:rsidR="00D806D1" w:rsidRPr="00CA14D9" w:rsidRDefault="00D806D1" w:rsidP="00073463">
            <w:pPr>
              <w:rPr>
                <w:rFonts w:ascii="Arial" w:hAnsi="Arial" w:cs="Arial"/>
                <w:color w:val="2F5496" w:themeColor="accent1" w:themeShade="BF"/>
                <w:sz w:val="24"/>
                <w:szCs w:val="24"/>
              </w:rPr>
            </w:pPr>
          </w:p>
        </w:tc>
      </w:tr>
      <w:tr w:rsidR="00170CB6" w14:paraId="108F9866" w14:textId="77777777" w:rsidTr="00D806D1">
        <w:tc>
          <w:tcPr>
            <w:tcW w:w="0" w:type="auto"/>
          </w:tcPr>
          <w:p w14:paraId="1A09384A" w14:textId="5080199A" w:rsidR="00D806D1" w:rsidRPr="00CA14D9" w:rsidRDefault="00BF7212"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Attended any playgroups or settling sessions with the child at the new school if at a time they are with you?</w:t>
            </w:r>
          </w:p>
        </w:tc>
        <w:tc>
          <w:tcPr>
            <w:tcW w:w="0" w:type="auto"/>
          </w:tcPr>
          <w:p w14:paraId="6EC11CD0" w14:textId="77777777" w:rsidR="00D806D1" w:rsidRPr="00CA14D9" w:rsidRDefault="00D806D1" w:rsidP="00073463">
            <w:pPr>
              <w:rPr>
                <w:rFonts w:ascii="Arial" w:hAnsi="Arial" w:cs="Arial"/>
                <w:color w:val="2F5496" w:themeColor="accent1" w:themeShade="BF"/>
                <w:sz w:val="24"/>
                <w:szCs w:val="24"/>
              </w:rPr>
            </w:pPr>
          </w:p>
        </w:tc>
        <w:tc>
          <w:tcPr>
            <w:tcW w:w="0" w:type="auto"/>
          </w:tcPr>
          <w:p w14:paraId="017B3EAB" w14:textId="77777777" w:rsidR="00D806D1" w:rsidRPr="00CA14D9" w:rsidRDefault="00D806D1" w:rsidP="00073463">
            <w:pPr>
              <w:rPr>
                <w:rFonts w:ascii="Arial" w:hAnsi="Arial" w:cs="Arial"/>
                <w:color w:val="2F5496" w:themeColor="accent1" w:themeShade="BF"/>
                <w:sz w:val="24"/>
                <w:szCs w:val="24"/>
              </w:rPr>
            </w:pPr>
          </w:p>
        </w:tc>
        <w:tc>
          <w:tcPr>
            <w:tcW w:w="0" w:type="auto"/>
          </w:tcPr>
          <w:p w14:paraId="701FD732" w14:textId="77777777" w:rsidR="00D806D1" w:rsidRPr="00CA14D9" w:rsidRDefault="00D806D1" w:rsidP="00073463">
            <w:pPr>
              <w:rPr>
                <w:rFonts w:ascii="Arial" w:hAnsi="Arial" w:cs="Arial"/>
                <w:color w:val="2F5496" w:themeColor="accent1" w:themeShade="BF"/>
                <w:sz w:val="24"/>
                <w:szCs w:val="24"/>
              </w:rPr>
            </w:pPr>
          </w:p>
        </w:tc>
      </w:tr>
      <w:tr w:rsidR="00BF7212" w14:paraId="6EEEF5D9" w14:textId="77777777" w:rsidTr="00BF7212">
        <w:trPr>
          <w:trHeight w:val="270"/>
        </w:trPr>
        <w:tc>
          <w:tcPr>
            <w:tcW w:w="0" w:type="auto"/>
          </w:tcPr>
          <w:p w14:paraId="6FD62A0A" w14:textId="037E9536" w:rsidR="00BF7212" w:rsidRPr="00CA14D9" w:rsidRDefault="00BF7212"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Passed on a Transition Form from your setting to theirs?</w:t>
            </w:r>
          </w:p>
        </w:tc>
        <w:tc>
          <w:tcPr>
            <w:tcW w:w="0" w:type="auto"/>
          </w:tcPr>
          <w:p w14:paraId="0617A930" w14:textId="77777777" w:rsidR="00BF7212" w:rsidRPr="00CA14D9" w:rsidRDefault="00BF7212" w:rsidP="00073463">
            <w:pPr>
              <w:rPr>
                <w:rFonts w:ascii="Arial" w:hAnsi="Arial" w:cs="Arial"/>
                <w:color w:val="2F5496" w:themeColor="accent1" w:themeShade="BF"/>
                <w:sz w:val="24"/>
                <w:szCs w:val="24"/>
              </w:rPr>
            </w:pPr>
          </w:p>
        </w:tc>
        <w:tc>
          <w:tcPr>
            <w:tcW w:w="0" w:type="auto"/>
          </w:tcPr>
          <w:p w14:paraId="54C24B1C" w14:textId="77777777" w:rsidR="00BF7212" w:rsidRPr="00CA14D9" w:rsidRDefault="00BF7212" w:rsidP="00073463">
            <w:pPr>
              <w:rPr>
                <w:rFonts w:ascii="Arial" w:hAnsi="Arial" w:cs="Arial"/>
                <w:color w:val="2F5496" w:themeColor="accent1" w:themeShade="BF"/>
                <w:sz w:val="24"/>
                <w:szCs w:val="24"/>
              </w:rPr>
            </w:pPr>
          </w:p>
        </w:tc>
        <w:tc>
          <w:tcPr>
            <w:tcW w:w="0" w:type="auto"/>
          </w:tcPr>
          <w:p w14:paraId="3CC8659C" w14:textId="77777777" w:rsidR="00BF7212" w:rsidRPr="00CA14D9" w:rsidRDefault="00BF7212" w:rsidP="00073463">
            <w:pPr>
              <w:rPr>
                <w:rFonts w:ascii="Arial" w:hAnsi="Arial" w:cs="Arial"/>
                <w:color w:val="2F5496" w:themeColor="accent1" w:themeShade="BF"/>
                <w:sz w:val="24"/>
                <w:szCs w:val="24"/>
              </w:rPr>
            </w:pPr>
          </w:p>
        </w:tc>
      </w:tr>
      <w:tr w:rsidR="00BF7212" w14:paraId="43194E31" w14:textId="77777777" w:rsidTr="00D806D1">
        <w:tc>
          <w:tcPr>
            <w:tcW w:w="0" w:type="auto"/>
          </w:tcPr>
          <w:p w14:paraId="30FDAA95" w14:textId="7F668D6F" w:rsidR="00BF7212" w:rsidRPr="00CA14D9" w:rsidRDefault="00BF7212"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Passed on information the school has given you for the parents?</w:t>
            </w:r>
          </w:p>
        </w:tc>
        <w:tc>
          <w:tcPr>
            <w:tcW w:w="0" w:type="auto"/>
          </w:tcPr>
          <w:p w14:paraId="0E85D36C" w14:textId="77777777" w:rsidR="00BF7212" w:rsidRPr="00CA14D9" w:rsidRDefault="00BF7212" w:rsidP="00073463">
            <w:pPr>
              <w:rPr>
                <w:rFonts w:ascii="Arial" w:hAnsi="Arial" w:cs="Arial"/>
                <w:color w:val="2F5496" w:themeColor="accent1" w:themeShade="BF"/>
                <w:sz w:val="24"/>
                <w:szCs w:val="24"/>
              </w:rPr>
            </w:pPr>
          </w:p>
        </w:tc>
        <w:tc>
          <w:tcPr>
            <w:tcW w:w="0" w:type="auto"/>
          </w:tcPr>
          <w:p w14:paraId="3F0CA00A" w14:textId="77777777" w:rsidR="00BF7212" w:rsidRPr="00CA14D9" w:rsidRDefault="00BF7212" w:rsidP="00073463">
            <w:pPr>
              <w:rPr>
                <w:rFonts w:ascii="Arial" w:hAnsi="Arial" w:cs="Arial"/>
                <w:color w:val="2F5496" w:themeColor="accent1" w:themeShade="BF"/>
                <w:sz w:val="24"/>
                <w:szCs w:val="24"/>
              </w:rPr>
            </w:pPr>
          </w:p>
        </w:tc>
        <w:tc>
          <w:tcPr>
            <w:tcW w:w="0" w:type="auto"/>
          </w:tcPr>
          <w:p w14:paraId="62647640" w14:textId="77777777" w:rsidR="00BF7212" w:rsidRPr="00CA14D9" w:rsidRDefault="00BF7212" w:rsidP="00073463">
            <w:pPr>
              <w:rPr>
                <w:rFonts w:ascii="Arial" w:hAnsi="Arial" w:cs="Arial"/>
                <w:color w:val="2F5496" w:themeColor="accent1" w:themeShade="BF"/>
                <w:sz w:val="24"/>
                <w:szCs w:val="24"/>
              </w:rPr>
            </w:pPr>
          </w:p>
        </w:tc>
      </w:tr>
      <w:tr w:rsidR="00170CB6" w14:paraId="62AA425E" w14:textId="77777777" w:rsidTr="00D806D1">
        <w:tc>
          <w:tcPr>
            <w:tcW w:w="0" w:type="auto"/>
          </w:tcPr>
          <w:p w14:paraId="605A806A" w14:textId="34ACF8EB" w:rsidR="00D806D1" w:rsidRPr="00CA14D9" w:rsidRDefault="00CA14D9" w:rsidP="00073463">
            <w:pPr>
              <w:rPr>
                <w:rFonts w:ascii="Arial" w:hAnsi="Arial" w:cs="Arial"/>
                <w:color w:val="2F5496" w:themeColor="accent1" w:themeShade="BF"/>
                <w:sz w:val="20"/>
                <w:szCs w:val="20"/>
              </w:rPr>
            </w:pPr>
            <w:r w:rsidRPr="00CA14D9">
              <w:rPr>
                <w:rFonts w:ascii="Arial" w:hAnsi="Arial" w:cs="Arial"/>
                <w:color w:val="2F5496" w:themeColor="accent1" w:themeShade="BF"/>
                <w:sz w:val="20"/>
                <w:szCs w:val="20"/>
              </w:rPr>
              <w:t>Any other additional interventions or thoughts?</w:t>
            </w:r>
          </w:p>
        </w:tc>
        <w:tc>
          <w:tcPr>
            <w:tcW w:w="0" w:type="auto"/>
          </w:tcPr>
          <w:p w14:paraId="0AFD42A5" w14:textId="77777777" w:rsidR="00D806D1" w:rsidRPr="00CA14D9" w:rsidRDefault="00D806D1" w:rsidP="00073463">
            <w:pPr>
              <w:rPr>
                <w:rFonts w:ascii="Arial" w:hAnsi="Arial" w:cs="Arial"/>
                <w:color w:val="2F5496" w:themeColor="accent1" w:themeShade="BF"/>
                <w:sz w:val="24"/>
                <w:szCs w:val="24"/>
              </w:rPr>
            </w:pPr>
          </w:p>
        </w:tc>
        <w:tc>
          <w:tcPr>
            <w:tcW w:w="0" w:type="auto"/>
          </w:tcPr>
          <w:p w14:paraId="30F26924" w14:textId="77777777" w:rsidR="00D806D1" w:rsidRPr="00CA14D9" w:rsidRDefault="00D806D1" w:rsidP="00073463">
            <w:pPr>
              <w:rPr>
                <w:rFonts w:ascii="Arial" w:hAnsi="Arial" w:cs="Arial"/>
                <w:color w:val="2F5496" w:themeColor="accent1" w:themeShade="BF"/>
                <w:sz w:val="24"/>
                <w:szCs w:val="24"/>
              </w:rPr>
            </w:pPr>
          </w:p>
        </w:tc>
        <w:tc>
          <w:tcPr>
            <w:tcW w:w="0" w:type="auto"/>
          </w:tcPr>
          <w:p w14:paraId="5EB86291" w14:textId="77777777" w:rsidR="00D806D1" w:rsidRPr="00CA14D9" w:rsidRDefault="00D806D1" w:rsidP="00073463">
            <w:pPr>
              <w:rPr>
                <w:rFonts w:ascii="Arial" w:hAnsi="Arial" w:cs="Arial"/>
                <w:color w:val="2F5496" w:themeColor="accent1" w:themeShade="BF"/>
                <w:sz w:val="24"/>
                <w:szCs w:val="24"/>
              </w:rPr>
            </w:pPr>
          </w:p>
        </w:tc>
      </w:tr>
    </w:tbl>
    <w:p w14:paraId="3E525DFA" w14:textId="75922CC2" w:rsidR="00BA0D58" w:rsidRPr="000B12B1" w:rsidRDefault="00CA14D9" w:rsidP="00073463">
      <w:pPr>
        <w:rPr>
          <w:rFonts w:ascii="Arial" w:hAnsi="Arial" w:cs="Arial"/>
          <w:sz w:val="24"/>
          <w:szCs w:val="24"/>
        </w:rPr>
      </w:pPr>
      <w:r>
        <w:rPr>
          <w:rFonts w:ascii="Arial" w:hAnsi="Arial" w:cs="Arial"/>
          <w:color w:val="4472C4" w:themeColor="accent1"/>
          <w:sz w:val="24"/>
          <w:szCs w:val="24"/>
        </w:rPr>
        <w:t>(Allingham, 2012).</w:t>
      </w:r>
      <w:r w:rsidR="000B12B1">
        <w:rPr>
          <w:rFonts w:ascii="Arial" w:hAnsi="Arial" w:cs="Arial"/>
          <w:color w:val="4472C4" w:themeColor="accent1"/>
          <w:sz w:val="24"/>
          <w:szCs w:val="24"/>
        </w:rPr>
        <w:t xml:space="preserve">                           </w:t>
      </w:r>
      <w:r w:rsidR="000B12B1" w:rsidRPr="000B12B1">
        <w:rPr>
          <w:rFonts w:ascii="Arial" w:hAnsi="Arial" w:cs="Arial"/>
          <w:color w:val="7F7F7F" w:themeColor="background1" w:themeShade="7F"/>
          <w:spacing w:val="60"/>
          <w:sz w:val="24"/>
          <w:szCs w:val="24"/>
        </w:rPr>
        <w:t>Page</w:t>
      </w:r>
      <w:r w:rsidR="000B12B1" w:rsidRPr="000B12B1">
        <w:rPr>
          <w:rFonts w:ascii="Arial" w:hAnsi="Arial" w:cs="Arial"/>
          <w:color w:val="4472C4" w:themeColor="accent1"/>
          <w:sz w:val="24"/>
          <w:szCs w:val="24"/>
        </w:rPr>
        <w:t xml:space="preserve"> </w:t>
      </w:r>
      <w:r w:rsidR="000B12B1" w:rsidRPr="000B12B1">
        <w:rPr>
          <w:rFonts w:ascii="Arial" w:hAnsi="Arial" w:cs="Arial"/>
          <w:sz w:val="24"/>
          <w:szCs w:val="24"/>
        </w:rPr>
        <w:t>|</w:t>
      </w:r>
      <w:r w:rsidR="000B12B1" w:rsidRPr="000B12B1">
        <w:rPr>
          <w:rFonts w:ascii="Arial" w:hAnsi="Arial" w:cs="Arial"/>
          <w:color w:val="4472C4" w:themeColor="accent1"/>
          <w:sz w:val="24"/>
          <w:szCs w:val="24"/>
        </w:rPr>
        <w:t xml:space="preserve"> </w:t>
      </w:r>
      <w:r w:rsidR="000B12B1">
        <w:rPr>
          <w:rFonts w:ascii="Arial" w:hAnsi="Arial" w:cs="Arial"/>
          <w:sz w:val="24"/>
          <w:szCs w:val="24"/>
        </w:rPr>
        <w:t>10</w:t>
      </w:r>
    </w:p>
    <w:p w14:paraId="239DCBB1" w14:textId="740AE4EF" w:rsidR="00073463" w:rsidRDefault="00EF51EF" w:rsidP="00931F77">
      <w:pPr>
        <w:rPr>
          <w:rFonts w:ascii="Arial" w:hAnsi="Arial" w:cs="Arial"/>
          <w:b/>
          <w:bCs/>
          <w:color w:val="4472C4" w:themeColor="accent1"/>
          <w:sz w:val="24"/>
          <w:szCs w:val="24"/>
          <w:u w:val="single"/>
        </w:rPr>
      </w:pPr>
      <w:r>
        <w:rPr>
          <w:rFonts w:ascii="Arial" w:hAnsi="Arial" w:cs="Arial"/>
          <w:b/>
          <w:bCs/>
          <w:color w:val="4472C4" w:themeColor="accent1"/>
          <w:sz w:val="24"/>
          <w:szCs w:val="24"/>
          <w:u w:val="single"/>
        </w:rPr>
        <w:lastRenderedPageBreak/>
        <w:t>Outcomes</w:t>
      </w:r>
    </w:p>
    <w:p w14:paraId="2983095C" w14:textId="03DCFF05" w:rsidR="00FC1AE9" w:rsidRDefault="001F2580" w:rsidP="00931F77">
      <w:pPr>
        <w:rPr>
          <w:rFonts w:ascii="Arial" w:hAnsi="Arial" w:cs="Arial"/>
          <w:sz w:val="24"/>
          <w:szCs w:val="24"/>
        </w:rPr>
      </w:pPr>
      <w:r>
        <w:rPr>
          <w:rFonts w:ascii="Arial" w:hAnsi="Arial" w:cs="Arial"/>
          <w:sz w:val="24"/>
          <w:szCs w:val="24"/>
        </w:rPr>
        <w:t>Welsh Government, (2017) state that a</w:t>
      </w:r>
      <w:r w:rsidR="00EF51EF">
        <w:rPr>
          <w:rFonts w:ascii="Arial" w:hAnsi="Arial" w:cs="Arial"/>
          <w:sz w:val="24"/>
          <w:szCs w:val="24"/>
        </w:rPr>
        <w:t>s a child care practitioner and key worker you should want to see that a smooth and effective transition</w:t>
      </w:r>
      <w:r w:rsidR="00FC1AE9">
        <w:rPr>
          <w:rFonts w:ascii="Arial" w:hAnsi="Arial" w:cs="Arial"/>
          <w:sz w:val="24"/>
          <w:szCs w:val="24"/>
        </w:rPr>
        <w:t xml:space="preserve"> takes place for the children in your care. A positive outcome would see you </w:t>
      </w:r>
    </w:p>
    <w:p w14:paraId="60FD99DC" w14:textId="4A22C68B" w:rsidR="00EF51EF" w:rsidRPr="00FC1AE9" w:rsidRDefault="00FC1AE9"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Following policies that are inclusive of all children and would ensure children are given the practical and emotional support that they need regardless of their ethnicity, culture, faith or ability.</w:t>
      </w:r>
    </w:p>
    <w:p w14:paraId="3327A52E" w14:textId="67B653FF" w:rsidR="00FC1AE9" w:rsidRPr="003F20C7" w:rsidRDefault="00FC1AE9"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Putting the child and their families at the heart of the transition</w:t>
      </w:r>
      <w:r w:rsidR="001F2580">
        <w:rPr>
          <w:rFonts w:ascii="Arial" w:hAnsi="Arial" w:cs="Arial"/>
          <w:sz w:val="24"/>
          <w:szCs w:val="24"/>
        </w:rPr>
        <w:t>.</w:t>
      </w:r>
      <w:r w:rsidR="00592FF8">
        <w:rPr>
          <w:rFonts w:ascii="Arial" w:hAnsi="Arial" w:cs="Arial"/>
          <w:sz w:val="24"/>
          <w:szCs w:val="24"/>
        </w:rPr>
        <w:t xml:space="preserve">  </w:t>
      </w:r>
    </w:p>
    <w:p w14:paraId="0EA9A5B9" w14:textId="4F97BE64" w:rsidR="003F20C7" w:rsidRPr="003F20C7" w:rsidRDefault="003F20C7"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Ensuring that relationships are positive whether it be with the child, their family or other profes</w:t>
      </w:r>
      <w:r w:rsidR="001E5E30">
        <w:rPr>
          <w:rFonts w:ascii="Arial" w:hAnsi="Arial" w:cs="Arial"/>
          <w:sz w:val="24"/>
          <w:szCs w:val="24"/>
        </w:rPr>
        <w:t>s</w:t>
      </w:r>
      <w:r>
        <w:rPr>
          <w:rFonts w:ascii="Arial" w:hAnsi="Arial" w:cs="Arial"/>
          <w:sz w:val="24"/>
          <w:szCs w:val="24"/>
        </w:rPr>
        <w:t>ionals or agencies that are involved in the child</w:t>
      </w:r>
      <w:r w:rsidR="001E5E30">
        <w:rPr>
          <w:rFonts w:ascii="Arial" w:hAnsi="Arial" w:cs="Arial"/>
          <w:sz w:val="24"/>
          <w:szCs w:val="24"/>
        </w:rPr>
        <w:t>’</w:t>
      </w:r>
      <w:r>
        <w:rPr>
          <w:rFonts w:ascii="Arial" w:hAnsi="Arial" w:cs="Arial"/>
          <w:sz w:val="24"/>
          <w:szCs w:val="24"/>
        </w:rPr>
        <w:t>s care so that valuable information is shared.</w:t>
      </w:r>
    </w:p>
    <w:p w14:paraId="77306C8A" w14:textId="5026DB9A" w:rsidR="003F20C7" w:rsidRPr="003F20C7" w:rsidRDefault="003F20C7"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Establishing a welcoming environment that is warm, stimulating and friendly.</w:t>
      </w:r>
    </w:p>
    <w:p w14:paraId="7DC38D31" w14:textId="1E746AB5" w:rsidR="003F20C7" w:rsidRPr="001F2580" w:rsidRDefault="003F20C7"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Ensuring that there is continuity of care whether it’s a transition into your setting or a transition leaving your setting to another t</w:t>
      </w:r>
      <w:r w:rsidR="001F2580">
        <w:rPr>
          <w:rFonts w:ascii="Arial" w:hAnsi="Arial" w:cs="Arial"/>
          <w:sz w:val="24"/>
          <w:szCs w:val="24"/>
        </w:rPr>
        <w:t>a</w:t>
      </w:r>
      <w:r>
        <w:rPr>
          <w:rFonts w:ascii="Arial" w:hAnsi="Arial" w:cs="Arial"/>
          <w:sz w:val="24"/>
          <w:szCs w:val="24"/>
        </w:rPr>
        <w:t>king into account the holistic development of the child</w:t>
      </w:r>
      <w:r w:rsidR="001F2580">
        <w:rPr>
          <w:rFonts w:ascii="Arial" w:hAnsi="Arial" w:cs="Arial"/>
          <w:sz w:val="24"/>
          <w:szCs w:val="24"/>
        </w:rPr>
        <w:t>.</w:t>
      </w:r>
    </w:p>
    <w:p w14:paraId="732E712D" w14:textId="58C15D50" w:rsidR="001F2580" w:rsidRPr="00592FF8" w:rsidRDefault="001F2580" w:rsidP="00FC1AE9">
      <w:pPr>
        <w:pStyle w:val="ListParagraph"/>
        <w:numPr>
          <w:ilvl w:val="0"/>
          <w:numId w:val="1"/>
        </w:numPr>
        <w:rPr>
          <w:rFonts w:ascii="Arial" w:hAnsi="Arial" w:cs="Arial"/>
          <w:color w:val="2E74B5" w:themeColor="accent5" w:themeShade="BF"/>
          <w:sz w:val="24"/>
          <w:szCs w:val="24"/>
        </w:rPr>
      </w:pPr>
      <w:r>
        <w:rPr>
          <w:rFonts w:ascii="Arial" w:hAnsi="Arial" w:cs="Arial"/>
          <w:sz w:val="24"/>
          <w:szCs w:val="24"/>
        </w:rPr>
        <w:t>Ensuring that with every transition you have been mindful of the UNCRC rights of the child and been careful to promote their well- being.</w:t>
      </w:r>
    </w:p>
    <w:p w14:paraId="0D25B3B0" w14:textId="7A6B1072" w:rsidR="00592FF8" w:rsidRDefault="00592FF8" w:rsidP="00592FF8">
      <w:pPr>
        <w:pStyle w:val="ListParagraph"/>
        <w:rPr>
          <w:rFonts w:ascii="Arial" w:hAnsi="Arial" w:cs="Arial"/>
          <w:sz w:val="24"/>
          <w:szCs w:val="24"/>
        </w:rPr>
      </w:pPr>
    </w:p>
    <w:p w14:paraId="7862D760" w14:textId="32E86213" w:rsidR="00592FF8" w:rsidRDefault="00592FF8" w:rsidP="00614515">
      <w:pPr>
        <w:pStyle w:val="ListParagraph"/>
        <w:rPr>
          <w:rFonts w:ascii="Arial" w:hAnsi="Arial" w:cs="Arial"/>
          <w:sz w:val="24"/>
          <w:szCs w:val="24"/>
        </w:rPr>
      </w:pPr>
      <w:r>
        <w:rPr>
          <w:rFonts w:ascii="Arial" w:hAnsi="Arial" w:cs="Arial"/>
          <w:sz w:val="24"/>
          <w:szCs w:val="24"/>
        </w:rPr>
        <w:t xml:space="preserve">Welsh Governments summary of The Donaldson report, successful </w:t>
      </w:r>
      <w:r w:rsidR="00FF0C65">
        <w:rPr>
          <w:rFonts w:ascii="Arial" w:hAnsi="Arial" w:cs="Arial"/>
          <w:sz w:val="24"/>
          <w:szCs w:val="24"/>
        </w:rPr>
        <w:t>futures (</w:t>
      </w:r>
      <w:r>
        <w:rPr>
          <w:rFonts w:ascii="Arial" w:hAnsi="Arial" w:cs="Arial"/>
          <w:sz w:val="24"/>
          <w:szCs w:val="24"/>
        </w:rPr>
        <w:t xml:space="preserve">no date) </w:t>
      </w:r>
      <w:r w:rsidR="00614515">
        <w:rPr>
          <w:rFonts w:ascii="Arial" w:hAnsi="Arial" w:cs="Arial"/>
          <w:sz w:val="24"/>
          <w:szCs w:val="24"/>
        </w:rPr>
        <w:t>explains that following Donaldson</w:t>
      </w:r>
      <w:r w:rsidR="001E5E30">
        <w:rPr>
          <w:rFonts w:ascii="Arial" w:hAnsi="Arial" w:cs="Arial"/>
          <w:sz w:val="24"/>
          <w:szCs w:val="24"/>
        </w:rPr>
        <w:t>’</w:t>
      </w:r>
      <w:r w:rsidR="00614515">
        <w:rPr>
          <w:rFonts w:ascii="Arial" w:hAnsi="Arial" w:cs="Arial"/>
          <w:sz w:val="24"/>
          <w:szCs w:val="24"/>
        </w:rPr>
        <w:t xml:space="preserve">s report the curriculum in Wales should now support children to be </w:t>
      </w:r>
    </w:p>
    <w:p w14:paraId="1B912449" w14:textId="3C194EDF" w:rsidR="00614515" w:rsidRPr="00614515" w:rsidRDefault="00614515" w:rsidP="00614515">
      <w:pPr>
        <w:pStyle w:val="ListParagraph"/>
        <w:numPr>
          <w:ilvl w:val="0"/>
          <w:numId w:val="2"/>
        </w:numPr>
        <w:rPr>
          <w:rFonts w:ascii="Arial" w:hAnsi="Arial" w:cs="Arial"/>
          <w:color w:val="2E74B5" w:themeColor="accent5" w:themeShade="BF"/>
          <w:sz w:val="24"/>
          <w:szCs w:val="24"/>
        </w:rPr>
      </w:pPr>
      <w:r>
        <w:rPr>
          <w:rFonts w:ascii="Arial" w:hAnsi="Arial" w:cs="Arial"/>
          <w:sz w:val="24"/>
          <w:szCs w:val="24"/>
        </w:rPr>
        <w:t>Ambitious, capable learners</w:t>
      </w:r>
    </w:p>
    <w:p w14:paraId="31F3965B" w14:textId="6978F196" w:rsidR="00614515" w:rsidRPr="00614515" w:rsidRDefault="00614515" w:rsidP="00614515">
      <w:pPr>
        <w:pStyle w:val="ListParagraph"/>
        <w:numPr>
          <w:ilvl w:val="0"/>
          <w:numId w:val="2"/>
        </w:numPr>
        <w:rPr>
          <w:rFonts w:ascii="Arial" w:hAnsi="Arial" w:cs="Arial"/>
          <w:color w:val="2E74B5" w:themeColor="accent5" w:themeShade="BF"/>
          <w:sz w:val="24"/>
          <w:szCs w:val="24"/>
        </w:rPr>
      </w:pPr>
      <w:r>
        <w:rPr>
          <w:rFonts w:ascii="Arial" w:hAnsi="Arial" w:cs="Arial"/>
          <w:sz w:val="24"/>
          <w:szCs w:val="24"/>
        </w:rPr>
        <w:t>Enterprising, creative contributors</w:t>
      </w:r>
    </w:p>
    <w:p w14:paraId="5FD8FB54" w14:textId="24B9097E" w:rsidR="00614515" w:rsidRPr="00614515" w:rsidRDefault="00614515" w:rsidP="00614515">
      <w:pPr>
        <w:pStyle w:val="ListParagraph"/>
        <w:numPr>
          <w:ilvl w:val="0"/>
          <w:numId w:val="2"/>
        </w:numPr>
        <w:rPr>
          <w:rFonts w:ascii="Arial" w:hAnsi="Arial" w:cs="Arial"/>
          <w:color w:val="2E74B5" w:themeColor="accent5" w:themeShade="BF"/>
          <w:sz w:val="24"/>
          <w:szCs w:val="24"/>
        </w:rPr>
      </w:pPr>
      <w:r>
        <w:rPr>
          <w:rFonts w:ascii="Arial" w:hAnsi="Arial" w:cs="Arial"/>
          <w:sz w:val="24"/>
          <w:szCs w:val="24"/>
        </w:rPr>
        <w:t>Healthy, confident individuals</w:t>
      </w:r>
    </w:p>
    <w:p w14:paraId="69ADF73F" w14:textId="2B914889" w:rsidR="00614515" w:rsidRPr="008F2629" w:rsidRDefault="00614515" w:rsidP="00614515">
      <w:pPr>
        <w:pStyle w:val="ListParagraph"/>
        <w:numPr>
          <w:ilvl w:val="0"/>
          <w:numId w:val="2"/>
        </w:numPr>
        <w:rPr>
          <w:rFonts w:ascii="Arial" w:hAnsi="Arial" w:cs="Arial"/>
          <w:color w:val="2E74B5" w:themeColor="accent5" w:themeShade="BF"/>
          <w:sz w:val="24"/>
          <w:szCs w:val="24"/>
        </w:rPr>
      </w:pPr>
      <w:r>
        <w:rPr>
          <w:rFonts w:ascii="Arial" w:hAnsi="Arial" w:cs="Arial"/>
          <w:sz w:val="24"/>
          <w:szCs w:val="24"/>
        </w:rPr>
        <w:t>Ethical, informed citizens.</w:t>
      </w:r>
    </w:p>
    <w:p w14:paraId="0CCE7176" w14:textId="49415689" w:rsidR="00D0276B" w:rsidRDefault="0001760B" w:rsidP="00D0276B">
      <w:pPr>
        <w:rPr>
          <w:rFonts w:ascii="Arial" w:hAnsi="Arial" w:cs="Arial"/>
          <w:sz w:val="24"/>
          <w:szCs w:val="24"/>
        </w:rPr>
      </w:pPr>
      <w:r>
        <w:rPr>
          <w:rFonts w:ascii="Arial" w:hAnsi="Arial" w:cs="Arial"/>
          <w:sz w:val="24"/>
          <w:szCs w:val="24"/>
        </w:rPr>
        <w:t>The report outlined that the Foundation Phase worked well.</w:t>
      </w:r>
      <w:r w:rsidR="00705A17">
        <w:rPr>
          <w:rFonts w:ascii="Arial" w:hAnsi="Arial" w:cs="Arial"/>
          <w:sz w:val="24"/>
          <w:szCs w:val="24"/>
        </w:rPr>
        <w:t xml:space="preserve"> The foundation pha</w:t>
      </w:r>
      <w:r w:rsidR="00816264">
        <w:rPr>
          <w:rFonts w:ascii="Arial" w:hAnsi="Arial" w:cs="Arial"/>
          <w:sz w:val="24"/>
          <w:szCs w:val="24"/>
        </w:rPr>
        <w:t>s</w:t>
      </w:r>
      <w:r w:rsidR="00705A17">
        <w:rPr>
          <w:rFonts w:ascii="Arial" w:hAnsi="Arial" w:cs="Arial"/>
          <w:sz w:val="24"/>
          <w:szCs w:val="24"/>
        </w:rPr>
        <w:t>e states that practitioners should be looking at the child holistically and therefore would hope that the children in your care will develop in all areas of learning and development through your understanding of their individual needs and therefore providing activities</w:t>
      </w:r>
      <w:r w:rsidR="00816264">
        <w:rPr>
          <w:rFonts w:ascii="Arial" w:hAnsi="Arial" w:cs="Arial"/>
          <w:sz w:val="24"/>
          <w:szCs w:val="24"/>
        </w:rPr>
        <w:t>/ experiences that will allow them to be creative with their own learning whilst also being challenged. (Welsh Government, 2015)</w:t>
      </w:r>
    </w:p>
    <w:p w14:paraId="6CECC7E2" w14:textId="691DFD74" w:rsidR="00996BC7" w:rsidRDefault="00996BC7" w:rsidP="00D0276B">
      <w:pPr>
        <w:rPr>
          <w:rFonts w:ascii="Arial" w:hAnsi="Arial" w:cs="Arial"/>
          <w:sz w:val="24"/>
          <w:szCs w:val="24"/>
        </w:rPr>
      </w:pPr>
      <w:r>
        <w:rPr>
          <w:rFonts w:ascii="Arial" w:hAnsi="Arial" w:cs="Arial"/>
          <w:sz w:val="24"/>
          <w:szCs w:val="24"/>
        </w:rPr>
        <w:t>The</w:t>
      </w:r>
      <w:r w:rsidR="008F2629">
        <w:rPr>
          <w:rFonts w:ascii="Arial" w:hAnsi="Arial" w:cs="Arial"/>
          <w:sz w:val="24"/>
          <w:szCs w:val="24"/>
        </w:rPr>
        <w:t>se outcomes embodied in The</w:t>
      </w:r>
      <w:r>
        <w:rPr>
          <w:rFonts w:ascii="Arial" w:hAnsi="Arial" w:cs="Arial"/>
          <w:sz w:val="24"/>
          <w:szCs w:val="24"/>
        </w:rPr>
        <w:t xml:space="preserve"> Reggio Emilia Approach say that children should have access to stimulating experiences that allow them to explore</w:t>
      </w:r>
      <w:r w:rsidR="008F2629">
        <w:rPr>
          <w:rFonts w:ascii="Arial" w:hAnsi="Arial" w:cs="Arial"/>
          <w:sz w:val="24"/>
          <w:szCs w:val="24"/>
        </w:rPr>
        <w:t xml:space="preserve"> in their play and learning, following their interests whilst supported</w:t>
      </w:r>
      <w:r w:rsidR="00984DFF">
        <w:rPr>
          <w:rFonts w:ascii="Arial" w:hAnsi="Arial" w:cs="Arial"/>
          <w:sz w:val="24"/>
          <w:szCs w:val="24"/>
        </w:rPr>
        <w:t>,</w:t>
      </w:r>
      <w:r w:rsidR="008F2629">
        <w:rPr>
          <w:rFonts w:ascii="Arial" w:hAnsi="Arial" w:cs="Arial"/>
          <w:sz w:val="24"/>
          <w:szCs w:val="24"/>
        </w:rPr>
        <w:t xml:space="preserve"> encouraging them to be </w:t>
      </w:r>
      <w:r w:rsidR="00FF0C65">
        <w:rPr>
          <w:rFonts w:ascii="Arial" w:hAnsi="Arial" w:cs="Arial"/>
          <w:sz w:val="24"/>
          <w:szCs w:val="24"/>
        </w:rPr>
        <w:t>“strong</w:t>
      </w:r>
      <w:r w:rsidR="008F2629">
        <w:rPr>
          <w:rFonts w:ascii="Arial" w:hAnsi="Arial" w:cs="Arial"/>
          <w:sz w:val="24"/>
          <w:szCs w:val="24"/>
        </w:rPr>
        <w:t>, capable and resilient; rich with wonder and knowledge” (The Scots College, 2017).</w:t>
      </w:r>
    </w:p>
    <w:p w14:paraId="2BC71CE3" w14:textId="45713887" w:rsidR="000B12B1" w:rsidRPr="003367CB" w:rsidRDefault="00120CF6">
      <w:pPr>
        <w:rPr>
          <w:rFonts w:ascii="Arial" w:hAnsi="Arial" w:cs="Arial"/>
          <w:sz w:val="24"/>
          <w:szCs w:val="24"/>
        </w:rPr>
      </w:pPr>
      <w:r>
        <w:rPr>
          <w:rFonts w:ascii="Arial" w:hAnsi="Arial" w:cs="Arial"/>
          <w:noProof/>
          <w:sz w:val="24"/>
          <w:szCs w:val="24"/>
        </w:rPr>
        <w:drawing>
          <wp:inline distT="0" distB="0" distL="0" distR="0" wp14:anchorId="4A1728EC" wp14:editId="2809EE83">
            <wp:extent cx="2565400" cy="1549929"/>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2570222" cy="1552842"/>
                    </a:xfrm>
                    <a:prstGeom prst="rect">
                      <a:avLst/>
                    </a:prstGeom>
                  </pic:spPr>
                </pic:pic>
              </a:graphicData>
            </a:graphic>
          </wp:inline>
        </w:drawing>
      </w:r>
      <w:r>
        <w:rPr>
          <w:rFonts w:ascii="Arial" w:hAnsi="Arial" w:cs="Arial"/>
          <w:sz w:val="24"/>
          <w:szCs w:val="24"/>
        </w:rPr>
        <w:t xml:space="preserve">  </w:t>
      </w:r>
      <w:r w:rsidR="000B12B1">
        <w:rPr>
          <w:rFonts w:ascii="Arial" w:hAnsi="Arial" w:cs="Arial"/>
          <w:sz w:val="24"/>
          <w:szCs w:val="24"/>
        </w:rPr>
        <w:t>(</w:t>
      </w:r>
      <w:r w:rsidR="00FF0C65">
        <w:rPr>
          <w:rFonts w:ascii="Arial" w:hAnsi="Arial" w:cs="Arial"/>
          <w:sz w:val="24"/>
          <w:szCs w:val="24"/>
        </w:rPr>
        <w:t>Pinterest, no</w:t>
      </w:r>
      <w:r w:rsidR="000B12B1">
        <w:rPr>
          <w:rFonts w:ascii="Arial" w:hAnsi="Arial" w:cs="Arial"/>
          <w:sz w:val="24"/>
          <w:szCs w:val="24"/>
        </w:rPr>
        <w:t xml:space="preserve"> date)</w:t>
      </w:r>
    </w:p>
    <w:sectPr w:rsidR="000B12B1" w:rsidRPr="003367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C37642" w14:textId="77777777" w:rsidR="00B22C55" w:rsidRDefault="00B22C55" w:rsidP="00B22C55">
      <w:pPr>
        <w:spacing w:after="0" w:line="240" w:lineRule="auto"/>
      </w:pPr>
      <w:r>
        <w:separator/>
      </w:r>
    </w:p>
  </w:endnote>
  <w:endnote w:type="continuationSeparator" w:id="0">
    <w:p w14:paraId="6EA82655" w14:textId="77777777" w:rsidR="00B22C55" w:rsidRDefault="00B22C55" w:rsidP="00B22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BB00B1" w14:textId="77777777" w:rsidR="00B22C55" w:rsidRDefault="00B22C55" w:rsidP="00B22C55">
      <w:pPr>
        <w:spacing w:after="0" w:line="240" w:lineRule="auto"/>
      </w:pPr>
      <w:r>
        <w:separator/>
      </w:r>
    </w:p>
  </w:footnote>
  <w:footnote w:type="continuationSeparator" w:id="0">
    <w:p w14:paraId="283A38EA" w14:textId="77777777" w:rsidR="00B22C55" w:rsidRDefault="00B22C55" w:rsidP="00B22C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347B5"/>
    <w:multiLevelType w:val="hybridMultilevel"/>
    <w:tmpl w:val="80F0EEC8"/>
    <w:lvl w:ilvl="0" w:tplc="0809000B">
      <w:start w:val="1"/>
      <w:numFmt w:val="bullet"/>
      <w:lvlText w:val=""/>
      <w:lvlJc w:val="left"/>
      <w:pPr>
        <w:ind w:left="1577" w:hanging="360"/>
      </w:pPr>
      <w:rPr>
        <w:rFonts w:ascii="Wingdings" w:hAnsi="Wingdings" w:cs="Wingdings" w:hint="default"/>
      </w:rPr>
    </w:lvl>
    <w:lvl w:ilvl="1" w:tplc="08090003" w:tentative="1">
      <w:start w:val="1"/>
      <w:numFmt w:val="bullet"/>
      <w:lvlText w:val="o"/>
      <w:lvlJc w:val="left"/>
      <w:pPr>
        <w:ind w:left="2297" w:hanging="360"/>
      </w:pPr>
      <w:rPr>
        <w:rFonts w:ascii="Courier New" w:hAnsi="Courier New" w:cs="Courier New" w:hint="default"/>
      </w:rPr>
    </w:lvl>
    <w:lvl w:ilvl="2" w:tplc="08090005" w:tentative="1">
      <w:start w:val="1"/>
      <w:numFmt w:val="bullet"/>
      <w:lvlText w:val=""/>
      <w:lvlJc w:val="left"/>
      <w:pPr>
        <w:ind w:left="3017" w:hanging="360"/>
      </w:pPr>
      <w:rPr>
        <w:rFonts w:ascii="Wingdings" w:hAnsi="Wingdings" w:hint="default"/>
      </w:rPr>
    </w:lvl>
    <w:lvl w:ilvl="3" w:tplc="08090001" w:tentative="1">
      <w:start w:val="1"/>
      <w:numFmt w:val="bullet"/>
      <w:lvlText w:val=""/>
      <w:lvlJc w:val="left"/>
      <w:pPr>
        <w:ind w:left="3737" w:hanging="360"/>
      </w:pPr>
      <w:rPr>
        <w:rFonts w:ascii="Symbol" w:hAnsi="Symbol" w:hint="default"/>
      </w:rPr>
    </w:lvl>
    <w:lvl w:ilvl="4" w:tplc="08090003" w:tentative="1">
      <w:start w:val="1"/>
      <w:numFmt w:val="bullet"/>
      <w:lvlText w:val="o"/>
      <w:lvlJc w:val="left"/>
      <w:pPr>
        <w:ind w:left="4457" w:hanging="360"/>
      </w:pPr>
      <w:rPr>
        <w:rFonts w:ascii="Courier New" w:hAnsi="Courier New" w:cs="Courier New" w:hint="default"/>
      </w:rPr>
    </w:lvl>
    <w:lvl w:ilvl="5" w:tplc="08090005" w:tentative="1">
      <w:start w:val="1"/>
      <w:numFmt w:val="bullet"/>
      <w:lvlText w:val=""/>
      <w:lvlJc w:val="left"/>
      <w:pPr>
        <w:ind w:left="5177" w:hanging="360"/>
      </w:pPr>
      <w:rPr>
        <w:rFonts w:ascii="Wingdings" w:hAnsi="Wingdings" w:hint="default"/>
      </w:rPr>
    </w:lvl>
    <w:lvl w:ilvl="6" w:tplc="08090001" w:tentative="1">
      <w:start w:val="1"/>
      <w:numFmt w:val="bullet"/>
      <w:lvlText w:val=""/>
      <w:lvlJc w:val="left"/>
      <w:pPr>
        <w:ind w:left="5897" w:hanging="360"/>
      </w:pPr>
      <w:rPr>
        <w:rFonts w:ascii="Symbol" w:hAnsi="Symbol" w:hint="default"/>
      </w:rPr>
    </w:lvl>
    <w:lvl w:ilvl="7" w:tplc="08090003" w:tentative="1">
      <w:start w:val="1"/>
      <w:numFmt w:val="bullet"/>
      <w:lvlText w:val="o"/>
      <w:lvlJc w:val="left"/>
      <w:pPr>
        <w:ind w:left="6617" w:hanging="360"/>
      </w:pPr>
      <w:rPr>
        <w:rFonts w:ascii="Courier New" w:hAnsi="Courier New" w:cs="Courier New" w:hint="default"/>
      </w:rPr>
    </w:lvl>
    <w:lvl w:ilvl="8" w:tplc="08090005" w:tentative="1">
      <w:start w:val="1"/>
      <w:numFmt w:val="bullet"/>
      <w:lvlText w:val=""/>
      <w:lvlJc w:val="left"/>
      <w:pPr>
        <w:ind w:left="7337" w:hanging="360"/>
      </w:pPr>
      <w:rPr>
        <w:rFonts w:ascii="Wingdings" w:hAnsi="Wingdings" w:hint="default"/>
      </w:rPr>
    </w:lvl>
  </w:abstractNum>
  <w:abstractNum w:abstractNumId="1" w15:restartNumberingAfterBreak="0">
    <w:nsid w:val="017C2E4D"/>
    <w:multiLevelType w:val="hybridMultilevel"/>
    <w:tmpl w:val="098EE1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C4C4D5D"/>
    <w:multiLevelType w:val="hybridMultilevel"/>
    <w:tmpl w:val="44EEE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AF4B56"/>
    <w:multiLevelType w:val="hybridMultilevel"/>
    <w:tmpl w:val="D73E03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4F9B2AC3"/>
    <w:multiLevelType w:val="hybridMultilevel"/>
    <w:tmpl w:val="3B101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2EC"/>
    <w:rsid w:val="000042F1"/>
    <w:rsid w:val="0001760B"/>
    <w:rsid w:val="00027681"/>
    <w:rsid w:val="000328B3"/>
    <w:rsid w:val="0004374F"/>
    <w:rsid w:val="00050D12"/>
    <w:rsid w:val="00055ABA"/>
    <w:rsid w:val="00073463"/>
    <w:rsid w:val="000B12B1"/>
    <w:rsid w:val="000B3B9B"/>
    <w:rsid w:val="000D09F9"/>
    <w:rsid w:val="000D4972"/>
    <w:rsid w:val="000D627C"/>
    <w:rsid w:val="000E140E"/>
    <w:rsid w:val="0010469C"/>
    <w:rsid w:val="00120CF6"/>
    <w:rsid w:val="00155AA4"/>
    <w:rsid w:val="00165B99"/>
    <w:rsid w:val="00170CB6"/>
    <w:rsid w:val="00186395"/>
    <w:rsid w:val="00196EB1"/>
    <w:rsid w:val="001A2597"/>
    <w:rsid w:val="001C1241"/>
    <w:rsid w:val="001E5E30"/>
    <w:rsid w:val="001E74EB"/>
    <w:rsid w:val="001F2580"/>
    <w:rsid w:val="001F42A9"/>
    <w:rsid w:val="00220144"/>
    <w:rsid w:val="00224DD9"/>
    <w:rsid w:val="00260BF6"/>
    <w:rsid w:val="00271192"/>
    <w:rsid w:val="002F05D0"/>
    <w:rsid w:val="0030587B"/>
    <w:rsid w:val="00324156"/>
    <w:rsid w:val="00324FDF"/>
    <w:rsid w:val="003367CB"/>
    <w:rsid w:val="003659DA"/>
    <w:rsid w:val="00390BB1"/>
    <w:rsid w:val="003A69C1"/>
    <w:rsid w:val="003B46B9"/>
    <w:rsid w:val="003C3854"/>
    <w:rsid w:val="003F1FC0"/>
    <w:rsid w:val="003F20C7"/>
    <w:rsid w:val="00414C60"/>
    <w:rsid w:val="00430A8E"/>
    <w:rsid w:val="00461097"/>
    <w:rsid w:val="00485266"/>
    <w:rsid w:val="004E51FD"/>
    <w:rsid w:val="004F3EE8"/>
    <w:rsid w:val="0052571D"/>
    <w:rsid w:val="00525C20"/>
    <w:rsid w:val="00562EA0"/>
    <w:rsid w:val="00572A13"/>
    <w:rsid w:val="00582420"/>
    <w:rsid w:val="00592FF8"/>
    <w:rsid w:val="0059481F"/>
    <w:rsid w:val="005972C0"/>
    <w:rsid w:val="005A1BCD"/>
    <w:rsid w:val="005A6914"/>
    <w:rsid w:val="005F4E0F"/>
    <w:rsid w:val="005F654E"/>
    <w:rsid w:val="00604F93"/>
    <w:rsid w:val="00613F16"/>
    <w:rsid w:val="00614515"/>
    <w:rsid w:val="00614E06"/>
    <w:rsid w:val="00661048"/>
    <w:rsid w:val="00670356"/>
    <w:rsid w:val="00671484"/>
    <w:rsid w:val="006759B3"/>
    <w:rsid w:val="00677606"/>
    <w:rsid w:val="00683CB0"/>
    <w:rsid w:val="006942C2"/>
    <w:rsid w:val="006A7EAA"/>
    <w:rsid w:val="006E787B"/>
    <w:rsid w:val="006E79AE"/>
    <w:rsid w:val="007022D8"/>
    <w:rsid w:val="0070491F"/>
    <w:rsid w:val="00705A17"/>
    <w:rsid w:val="007100A6"/>
    <w:rsid w:val="007112C1"/>
    <w:rsid w:val="00726649"/>
    <w:rsid w:val="00744E17"/>
    <w:rsid w:val="00752F7C"/>
    <w:rsid w:val="0078787E"/>
    <w:rsid w:val="00791605"/>
    <w:rsid w:val="007B266F"/>
    <w:rsid w:val="007D3109"/>
    <w:rsid w:val="00813D7B"/>
    <w:rsid w:val="00814485"/>
    <w:rsid w:val="00816264"/>
    <w:rsid w:val="00833354"/>
    <w:rsid w:val="0086730A"/>
    <w:rsid w:val="00880F37"/>
    <w:rsid w:val="0089696E"/>
    <w:rsid w:val="008C052E"/>
    <w:rsid w:val="008D4707"/>
    <w:rsid w:val="008F2629"/>
    <w:rsid w:val="00902E17"/>
    <w:rsid w:val="00931F77"/>
    <w:rsid w:val="00984DFF"/>
    <w:rsid w:val="00996BC7"/>
    <w:rsid w:val="009A2DC7"/>
    <w:rsid w:val="009F6812"/>
    <w:rsid w:val="00A21DBD"/>
    <w:rsid w:val="00A23766"/>
    <w:rsid w:val="00A25142"/>
    <w:rsid w:val="00A44B7A"/>
    <w:rsid w:val="00A911D3"/>
    <w:rsid w:val="00AF48FA"/>
    <w:rsid w:val="00B22C55"/>
    <w:rsid w:val="00B51EAD"/>
    <w:rsid w:val="00B647D7"/>
    <w:rsid w:val="00B73F02"/>
    <w:rsid w:val="00BA0D58"/>
    <w:rsid w:val="00BB01D7"/>
    <w:rsid w:val="00BC1B05"/>
    <w:rsid w:val="00BE522C"/>
    <w:rsid w:val="00BE6C9E"/>
    <w:rsid w:val="00BF7212"/>
    <w:rsid w:val="00BF790D"/>
    <w:rsid w:val="00C06542"/>
    <w:rsid w:val="00C12354"/>
    <w:rsid w:val="00C5601E"/>
    <w:rsid w:val="00C72D84"/>
    <w:rsid w:val="00C94905"/>
    <w:rsid w:val="00CA1201"/>
    <w:rsid w:val="00CA14D9"/>
    <w:rsid w:val="00D0276B"/>
    <w:rsid w:val="00D317B7"/>
    <w:rsid w:val="00D33F10"/>
    <w:rsid w:val="00D61707"/>
    <w:rsid w:val="00D649E5"/>
    <w:rsid w:val="00D806D1"/>
    <w:rsid w:val="00D96040"/>
    <w:rsid w:val="00DA48D4"/>
    <w:rsid w:val="00DC7F17"/>
    <w:rsid w:val="00DE2DE8"/>
    <w:rsid w:val="00DF3295"/>
    <w:rsid w:val="00E0337B"/>
    <w:rsid w:val="00E058A5"/>
    <w:rsid w:val="00E25887"/>
    <w:rsid w:val="00E453AA"/>
    <w:rsid w:val="00E86DBB"/>
    <w:rsid w:val="00EB3A29"/>
    <w:rsid w:val="00EB7168"/>
    <w:rsid w:val="00EC4C5D"/>
    <w:rsid w:val="00ED1441"/>
    <w:rsid w:val="00ED56CE"/>
    <w:rsid w:val="00EF2AE8"/>
    <w:rsid w:val="00EF51EF"/>
    <w:rsid w:val="00F265B1"/>
    <w:rsid w:val="00F37CD5"/>
    <w:rsid w:val="00F40348"/>
    <w:rsid w:val="00F4161A"/>
    <w:rsid w:val="00F43624"/>
    <w:rsid w:val="00F638A6"/>
    <w:rsid w:val="00F65C34"/>
    <w:rsid w:val="00F702EC"/>
    <w:rsid w:val="00F90CC8"/>
    <w:rsid w:val="00FA11C0"/>
    <w:rsid w:val="00FA744E"/>
    <w:rsid w:val="00FC1AE9"/>
    <w:rsid w:val="00FF0C65"/>
    <w:rsid w:val="00FF5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124CA"/>
  <w15:chartTrackingRefBased/>
  <w15:docId w15:val="{87422BFF-47F9-4DB3-AA55-F69FA034D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192"/>
    <w:rPr>
      <w:color w:val="0563C1" w:themeColor="hyperlink"/>
      <w:u w:val="single"/>
    </w:rPr>
  </w:style>
  <w:style w:type="character" w:styleId="UnresolvedMention">
    <w:name w:val="Unresolved Mention"/>
    <w:basedOn w:val="DefaultParagraphFont"/>
    <w:uiPriority w:val="99"/>
    <w:semiHidden/>
    <w:unhideWhenUsed/>
    <w:rsid w:val="00271192"/>
    <w:rPr>
      <w:color w:val="605E5C"/>
      <w:shd w:val="clear" w:color="auto" w:fill="E1DFDD"/>
    </w:rPr>
  </w:style>
  <w:style w:type="character" w:styleId="CommentReference">
    <w:name w:val="annotation reference"/>
    <w:basedOn w:val="DefaultParagraphFont"/>
    <w:uiPriority w:val="99"/>
    <w:semiHidden/>
    <w:unhideWhenUsed/>
    <w:rsid w:val="00390BB1"/>
    <w:rPr>
      <w:sz w:val="16"/>
      <w:szCs w:val="16"/>
    </w:rPr>
  </w:style>
  <w:style w:type="paragraph" w:styleId="CommentText">
    <w:name w:val="annotation text"/>
    <w:basedOn w:val="Normal"/>
    <w:link w:val="CommentTextChar"/>
    <w:uiPriority w:val="99"/>
    <w:semiHidden/>
    <w:unhideWhenUsed/>
    <w:rsid w:val="00390BB1"/>
    <w:pPr>
      <w:spacing w:line="240" w:lineRule="auto"/>
    </w:pPr>
    <w:rPr>
      <w:sz w:val="20"/>
      <w:szCs w:val="20"/>
    </w:rPr>
  </w:style>
  <w:style w:type="character" w:customStyle="1" w:styleId="CommentTextChar">
    <w:name w:val="Comment Text Char"/>
    <w:basedOn w:val="DefaultParagraphFont"/>
    <w:link w:val="CommentText"/>
    <w:uiPriority w:val="99"/>
    <w:semiHidden/>
    <w:rsid w:val="00390BB1"/>
    <w:rPr>
      <w:sz w:val="20"/>
      <w:szCs w:val="20"/>
    </w:rPr>
  </w:style>
  <w:style w:type="paragraph" w:styleId="CommentSubject">
    <w:name w:val="annotation subject"/>
    <w:basedOn w:val="CommentText"/>
    <w:next w:val="CommentText"/>
    <w:link w:val="CommentSubjectChar"/>
    <w:uiPriority w:val="99"/>
    <w:semiHidden/>
    <w:unhideWhenUsed/>
    <w:rsid w:val="00390BB1"/>
    <w:rPr>
      <w:b/>
      <w:bCs/>
    </w:rPr>
  </w:style>
  <w:style w:type="character" w:customStyle="1" w:styleId="CommentSubjectChar">
    <w:name w:val="Comment Subject Char"/>
    <w:basedOn w:val="CommentTextChar"/>
    <w:link w:val="CommentSubject"/>
    <w:uiPriority w:val="99"/>
    <w:semiHidden/>
    <w:rsid w:val="00390BB1"/>
    <w:rPr>
      <w:b/>
      <w:bCs/>
      <w:sz w:val="20"/>
      <w:szCs w:val="20"/>
    </w:rPr>
  </w:style>
  <w:style w:type="paragraph" w:styleId="BalloonText">
    <w:name w:val="Balloon Text"/>
    <w:basedOn w:val="Normal"/>
    <w:link w:val="BalloonTextChar"/>
    <w:uiPriority w:val="99"/>
    <w:semiHidden/>
    <w:unhideWhenUsed/>
    <w:rsid w:val="00390B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0BB1"/>
    <w:rPr>
      <w:rFonts w:ascii="Segoe UI" w:hAnsi="Segoe UI" w:cs="Segoe UI"/>
      <w:sz w:val="18"/>
      <w:szCs w:val="18"/>
    </w:rPr>
  </w:style>
  <w:style w:type="paragraph" w:styleId="ListParagraph">
    <w:name w:val="List Paragraph"/>
    <w:basedOn w:val="Normal"/>
    <w:uiPriority w:val="34"/>
    <w:qFormat/>
    <w:rsid w:val="00F65C34"/>
    <w:pPr>
      <w:ind w:left="720"/>
      <w:contextualSpacing/>
    </w:pPr>
  </w:style>
  <w:style w:type="table" w:styleId="TableGrid">
    <w:name w:val="Table Grid"/>
    <w:basedOn w:val="TableNormal"/>
    <w:uiPriority w:val="39"/>
    <w:rsid w:val="00D317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2C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C55"/>
  </w:style>
  <w:style w:type="paragraph" w:styleId="Footer">
    <w:name w:val="footer"/>
    <w:basedOn w:val="Normal"/>
    <w:link w:val="FooterChar"/>
    <w:uiPriority w:val="99"/>
    <w:unhideWhenUsed/>
    <w:rsid w:val="00B22C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C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3097</Words>
  <Characters>17656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racheal stein</dc:creator>
  <cp:keywords/>
  <dc:description/>
  <cp:lastModifiedBy>racheal stein</cp:lastModifiedBy>
  <cp:revision>2</cp:revision>
  <cp:lastPrinted>2020-11-16T16:48:00Z</cp:lastPrinted>
  <dcterms:created xsi:type="dcterms:W3CDTF">2020-11-17T11:56:00Z</dcterms:created>
  <dcterms:modified xsi:type="dcterms:W3CDTF">2020-11-17T11:56:00Z</dcterms:modified>
</cp:coreProperties>
</file>