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94282" w:rsidRPr="000E5CD1" w:rsidRDefault="007A764C" w:rsidP="007A764C">
      <w:pPr>
        <w:jc w:val="center"/>
        <w:rPr>
          <w:b/>
          <w:sz w:val="28"/>
          <w:u w:val="single"/>
        </w:rPr>
      </w:pPr>
      <w:bookmarkStart w:id="0" w:name="_GoBack"/>
      <w:bookmarkEnd w:id="0"/>
      <w:r w:rsidRPr="000E5CD1">
        <w:rPr>
          <w:b/>
          <w:sz w:val="28"/>
          <w:u w:val="single"/>
        </w:rPr>
        <w:t>Finding your Academic Voice</w:t>
      </w:r>
    </w:p>
    <w:p w:rsidR="007A764C" w:rsidRPr="000E5CD1" w:rsidRDefault="007A764C" w:rsidP="007A764C">
      <w:pPr>
        <w:jc w:val="center"/>
        <w:rPr>
          <w:b/>
          <w:sz w:val="28"/>
          <w:u w:val="single"/>
        </w:rPr>
      </w:pPr>
      <w:r w:rsidRPr="000E5CD1">
        <w:rPr>
          <w:b/>
          <w:sz w:val="28"/>
          <w:u w:val="single"/>
        </w:rPr>
        <w:t xml:space="preserve">Developing Critical Analysis </w:t>
      </w:r>
    </w:p>
    <w:p w:rsidR="007A764C" w:rsidRDefault="007A764C" w:rsidP="007A764C">
      <w:pPr>
        <w:rPr>
          <w:b/>
          <w:i/>
          <w:sz w:val="28"/>
        </w:rPr>
      </w:pPr>
      <w:r>
        <w:rPr>
          <w:b/>
          <w:i/>
          <w:sz w:val="28"/>
        </w:rPr>
        <w:t>What is critical analysis?</w:t>
      </w:r>
    </w:p>
    <w:p w:rsidR="007A764C" w:rsidRDefault="005E78E4" w:rsidP="007A764C">
      <w:r>
        <w:t xml:space="preserve">Many </w:t>
      </w:r>
      <w:proofErr w:type="gramStart"/>
      <w:r>
        <w:t xml:space="preserve">students </w:t>
      </w:r>
      <w:r w:rsidR="007A764C">
        <w:t xml:space="preserve"> encounter</w:t>
      </w:r>
      <w:proofErr w:type="gramEnd"/>
      <w:r w:rsidR="007A764C">
        <w:t xml:space="preserve"> the concept of critical analysis for the first time w</w:t>
      </w:r>
      <w:r>
        <w:t xml:space="preserve">hen they begin their university </w:t>
      </w:r>
      <w:r w:rsidR="007A764C">
        <w:t xml:space="preserve">studies. It can seem like a vague and abstract concept and students can feel frustrated when essays are returned with comments such as ‘too much description’ or ‘more critical analysis needed’. So, what exactly is meant by this term? </w:t>
      </w:r>
    </w:p>
    <w:p w:rsidR="007A764C" w:rsidRDefault="007A764C" w:rsidP="007A764C">
      <w:proofErr w:type="spellStart"/>
      <w:r>
        <w:t>Glasser</w:t>
      </w:r>
      <w:proofErr w:type="spellEnd"/>
      <w:r>
        <w:t xml:space="preserve"> (1941, in Cottrell, 2008) offered an early definition of the skill of ‘critical thinking’ which he defined as “</w:t>
      </w:r>
      <w:r w:rsidRPr="007A764C">
        <w:t xml:space="preserve">a persistent effort to examine any belief or supposed form of knowledge in the light of evidence that supports it and the further conclusions to which it tends.” </w:t>
      </w:r>
    </w:p>
    <w:p w:rsidR="007A764C" w:rsidRDefault="007A764C" w:rsidP="007A764C">
      <w:r>
        <w:t xml:space="preserve">This view emphasises that a persistent approach is needed when considering ideas and encourages us to question the validity or truth of the ideas which we encounter (Cottrell, 2008). Challenging the authoritative voices of the literature we study can seem </w:t>
      </w:r>
      <w:r w:rsidR="006806CF">
        <w:t>like a daunting prospect, but is</w:t>
      </w:r>
      <w:r>
        <w:t xml:space="preserve"> one which sits at the heart of finding our academic voice and developing our critical analysis. </w:t>
      </w:r>
      <w:r w:rsidR="003C47CF">
        <w:t>This addresses the first part of being ‘critical’ – we need to be ready to:</w:t>
      </w:r>
    </w:p>
    <w:p w:rsidR="003C47CF" w:rsidRDefault="003C47CF" w:rsidP="003C47CF">
      <w:pPr>
        <w:pStyle w:val="ListParagraph"/>
        <w:numPr>
          <w:ilvl w:val="0"/>
          <w:numId w:val="3"/>
        </w:numPr>
      </w:pPr>
      <w:r>
        <w:t xml:space="preserve">Question others’ views by identifying the reasons authors give in support of their opinions and investigate their claims. Present this in a balanced manner, giving your own views. </w:t>
      </w:r>
    </w:p>
    <w:p w:rsidR="003C47CF" w:rsidRDefault="003C47CF" w:rsidP="003C47CF">
      <w:pPr>
        <w:pStyle w:val="ListParagraph"/>
        <w:numPr>
          <w:ilvl w:val="0"/>
          <w:numId w:val="3"/>
        </w:numPr>
      </w:pPr>
      <w:r>
        <w:t>Evaluate the evidence that is put before you – how reliable or true is this? Are there any flaws or gaps in the reasoning?</w:t>
      </w:r>
    </w:p>
    <w:p w:rsidR="003C47CF" w:rsidRDefault="003C47CF" w:rsidP="003C47CF">
      <w:pPr>
        <w:pStyle w:val="ListParagraph"/>
        <w:numPr>
          <w:ilvl w:val="0"/>
          <w:numId w:val="3"/>
        </w:numPr>
      </w:pPr>
      <w:r>
        <w:t>Be honest when we know there are limitations to our</w:t>
      </w:r>
      <w:r w:rsidR="006806CF">
        <w:t xml:space="preserve"> or others’</w:t>
      </w:r>
      <w:r>
        <w:t xml:space="preserve"> arguments. </w:t>
      </w:r>
    </w:p>
    <w:p w:rsidR="003C47CF" w:rsidRDefault="003C47CF" w:rsidP="003C47CF">
      <w:pPr>
        <w:pStyle w:val="ListParagraph"/>
        <w:jc w:val="right"/>
      </w:pPr>
      <w:r>
        <w:t>(Student Learning Development, 2016)</w:t>
      </w:r>
    </w:p>
    <w:p w:rsidR="003C47CF" w:rsidRDefault="003C47CF" w:rsidP="003C47CF">
      <w:r>
        <w:t xml:space="preserve">However, being ‘critical’ only gets us half of the way… we also need to be ready to use our ‘analysis’ skills, too. Cottrell (2008) suggests that to develop our critique into analysis we also need to: </w:t>
      </w:r>
    </w:p>
    <w:p w:rsidR="007635BE" w:rsidRPr="003C47CF" w:rsidRDefault="003C47CF" w:rsidP="003C47CF">
      <w:pPr>
        <w:numPr>
          <w:ilvl w:val="1"/>
          <w:numId w:val="4"/>
        </w:numPr>
        <w:tabs>
          <w:tab w:val="clear" w:pos="1440"/>
          <w:tab w:val="num" w:pos="709"/>
        </w:tabs>
        <w:ind w:left="709" w:firstLine="0"/>
      </w:pPr>
      <w:r>
        <w:t>Stand</w:t>
      </w:r>
      <w:r w:rsidR="000E5CD1" w:rsidRPr="003C47CF">
        <w:t xml:space="preserve"> back from the information given</w:t>
      </w:r>
    </w:p>
    <w:p w:rsidR="007635BE" w:rsidRPr="003C47CF" w:rsidRDefault="003C47CF" w:rsidP="003C47CF">
      <w:pPr>
        <w:numPr>
          <w:ilvl w:val="1"/>
          <w:numId w:val="4"/>
        </w:numPr>
        <w:tabs>
          <w:tab w:val="clear" w:pos="1440"/>
          <w:tab w:val="num" w:pos="709"/>
        </w:tabs>
        <w:ind w:left="709" w:firstLine="0"/>
      </w:pPr>
      <w:r>
        <w:t>Examine</w:t>
      </w:r>
      <w:r w:rsidR="000E5CD1" w:rsidRPr="003C47CF">
        <w:t xml:space="preserve"> it from many different angles</w:t>
      </w:r>
    </w:p>
    <w:p w:rsidR="007635BE" w:rsidRPr="003C47CF" w:rsidRDefault="003C47CF" w:rsidP="003C47CF">
      <w:pPr>
        <w:numPr>
          <w:ilvl w:val="1"/>
          <w:numId w:val="4"/>
        </w:numPr>
        <w:tabs>
          <w:tab w:val="clear" w:pos="1440"/>
          <w:tab w:val="num" w:pos="709"/>
        </w:tabs>
        <w:ind w:left="709" w:firstLine="0"/>
      </w:pPr>
      <w:r>
        <w:t xml:space="preserve">Check </w:t>
      </w:r>
      <w:r w:rsidR="000E5CD1" w:rsidRPr="003C47CF">
        <w:t>closely for accuracy</w:t>
      </w:r>
    </w:p>
    <w:p w:rsidR="007635BE" w:rsidRPr="003C47CF" w:rsidRDefault="003C47CF" w:rsidP="003C47CF">
      <w:pPr>
        <w:numPr>
          <w:ilvl w:val="1"/>
          <w:numId w:val="4"/>
        </w:numPr>
        <w:tabs>
          <w:tab w:val="clear" w:pos="1440"/>
          <w:tab w:val="num" w:pos="709"/>
        </w:tabs>
        <w:ind w:left="709" w:firstLine="0"/>
      </w:pPr>
      <w:r>
        <w:t>Check</w:t>
      </w:r>
      <w:r w:rsidR="000E5CD1" w:rsidRPr="003C47CF">
        <w:t xml:space="preserve"> logic of argument</w:t>
      </w:r>
    </w:p>
    <w:p w:rsidR="007635BE" w:rsidRPr="003C47CF" w:rsidRDefault="003C47CF" w:rsidP="003C47CF">
      <w:pPr>
        <w:numPr>
          <w:ilvl w:val="1"/>
          <w:numId w:val="4"/>
        </w:numPr>
        <w:tabs>
          <w:tab w:val="clear" w:pos="1440"/>
          <w:tab w:val="num" w:pos="709"/>
        </w:tabs>
        <w:ind w:left="709" w:firstLine="0"/>
      </w:pPr>
      <w:r>
        <w:t>Look</w:t>
      </w:r>
      <w:r w:rsidR="000E5CD1" w:rsidRPr="003C47CF">
        <w:t xml:space="preserve"> for flaws in reasoning/evidence/conclusion</w:t>
      </w:r>
    </w:p>
    <w:p w:rsidR="007635BE" w:rsidRPr="003C47CF" w:rsidRDefault="003C47CF" w:rsidP="003C47CF">
      <w:pPr>
        <w:numPr>
          <w:ilvl w:val="1"/>
          <w:numId w:val="4"/>
        </w:numPr>
        <w:tabs>
          <w:tab w:val="clear" w:pos="1440"/>
          <w:tab w:val="num" w:pos="709"/>
        </w:tabs>
        <w:ind w:left="709" w:firstLine="0"/>
      </w:pPr>
      <w:r>
        <w:t>See and explain</w:t>
      </w:r>
      <w:r w:rsidR="000E5CD1" w:rsidRPr="003C47CF">
        <w:t xml:space="preserve"> why people have arrived at different conclusions</w:t>
      </w:r>
    </w:p>
    <w:p w:rsidR="007635BE" w:rsidRPr="003C47CF" w:rsidRDefault="003C47CF" w:rsidP="003C47CF">
      <w:pPr>
        <w:numPr>
          <w:ilvl w:val="1"/>
          <w:numId w:val="4"/>
        </w:numPr>
        <w:tabs>
          <w:tab w:val="clear" w:pos="1440"/>
          <w:tab w:val="num" w:pos="709"/>
        </w:tabs>
        <w:ind w:left="709" w:firstLine="0"/>
      </w:pPr>
      <w:r>
        <w:t>Identify h</w:t>
      </w:r>
      <w:r w:rsidR="000E5CD1" w:rsidRPr="003C47CF">
        <w:t>idden assumptions and attempts to lure the reader into agreement</w:t>
      </w:r>
    </w:p>
    <w:p w:rsidR="006806CF" w:rsidRDefault="003C47CF" w:rsidP="007A764C">
      <w:pPr>
        <w:sectPr w:rsidR="006806CF" w:rsidSect="007A764C">
          <w:pgSz w:w="11906" w:h="16838"/>
          <w:pgMar w:top="993" w:right="1440" w:bottom="1440" w:left="1440" w:header="708" w:footer="708" w:gutter="0"/>
          <w:cols w:space="708"/>
          <w:docGrid w:linePitch="360"/>
        </w:sectPr>
      </w:pPr>
      <w:r>
        <w:t xml:space="preserve">In order to achieve high levels of critical analysis, a student also needs to be able to draw on a number of other skills as well. Good critical analysis goes hand in hand with good referencing, as this allows you to confidently and accurately demonstrate wide reading around a topic, as well as support you in cross-referencing ideas and compare and contrast the views of different writers. </w:t>
      </w:r>
    </w:p>
    <w:p w:rsidR="003C47CF" w:rsidRPr="006806CF" w:rsidRDefault="006806CF" w:rsidP="007A764C">
      <w:pPr>
        <w:rPr>
          <w:b/>
          <w:sz w:val="24"/>
        </w:rPr>
      </w:pPr>
      <w:r w:rsidRPr="006806CF">
        <w:rPr>
          <w:b/>
          <w:sz w:val="24"/>
        </w:rPr>
        <w:lastRenderedPageBreak/>
        <w:t>So, what does good critical analysis look like in practice?</w:t>
      </w:r>
    </w:p>
    <w:p w:rsidR="006806CF" w:rsidRDefault="006806CF" w:rsidP="007A764C">
      <w:r>
        <w:t>Use the grid below to help you distinguish from features of descriptive writing and critical analysis and useful sentences which you can draw upon to help you develop your critical analysis skills</w:t>
      </w:r>
      <w:r w:rsidR="00AF362F">
        <w:t xml:space="preserve"> when reading and writing</w:t>
      </w:r>
      <w:r>
        <w:t xml:space="preserve">. </w:t>
      </w:r>
    </w:p>
    <w:tbl>
      <w:tblPr>
        <w:tblStyle w:val="TableGrid"/>
        <w:tblW w:w="15276" w:type="dxa"/>
        <w:tblLook w:val="04A0" w:firstRow="1" w:lastRow="0" w:firstColumn="1" w:lastColumn="0" w:noHBand="0" w:noVBand="1"/>
      </w:tblPr>
      <w:tblGrid>
        <w:gridCol w:w="3655"/>
        <w:gridCol w:w="3655"/>
        <w:gridCol w:w="3655"/>
        <w:gridCol w:w="4311"/>
      </w:tblGrid>
      <w:tr w:rsidR="006806CF" w:rsidTr="00526DD8">
        <w:tc>
          <w:tcPr>
            <w:tcW w:w="3655" w:type="dxa"/>
          </w:tcPr>
          <w:p w:rsidR="006806CF" w:rsidRPr="004F25C4" w:rsidRDefault="006806CF" w:rsidP="004F25C4">
            <w:pPr>
              <w:jc w:val="center"/>
              <w:rPr>
                <w:b/>
                <w:i/>
              </w:rPr>
            </w:pPr>
            <w:r w:rsidRPr="004F25C4">
              <w:rPr>
                <w:b/>
                <w:i/>
              </w:rPr>
              <w:t>Features of Descriptive Writing</w:t>
            </w:r>
          </w:p>
        </w:tc>
        <w:tc>
          <w:tcPr>
            <w:tcW w:w="3655" w:type="dxa"/>
          </w:tcPr>
          <w:p w:rsidR="006806CF" w:rsidRPr="004F25C4" w:rsidRDefault="006806CF" w:rsidP="004F25C4">
            <w:pPr>
              <w:jc w:val="center"/>
              <w:rPr>
                <w:b/>
                <w:i/>
              </w:rPr>
            </w:pPr>
            <w:r w:rsidRPr="004F25C4">
              <w:rPr>
                <w:b/>
                <w:i/>
              </w:rPr>
              <w:t>Features of Critical Analysis</w:t>
            </w:r>
          </w:p>
        </w:tc>
        <w:tc>
          <w:tcPr>
            <w:tcW w:w="3655" w:type="dxa"/>
          </w:tcPr>
          <w:p w:rsidR="006806CF" w:rsidRPr="004F25C4" w:rsidRDefault="006806CF" w:rsidP="004F25C4">
            <w:pPr>
              <w:jc w:val="center"/>
              <w:rPr>
                <w:b/>
                <w:i/>
              </w:rPr>
            </w:pPr>
            <w:r w:rsidRPr="004F25C4">
              <w:rPr>
                <w:b/>
                <w:i/>
              </w:rPr>
              <w:t>When reading, ask…</w:t>
            </w:r>
          </w:p>
        </w:tc>
        <w:tc>
          <w:tcPr>
            <w:tcW w:w="4311" w:type="dxa"/>
          </w:tcPr>
          <w:p w:rsidR="006806CF" w:rsidRPr="004F25C4" w:rsidRDefault="006806CF" w:rsidP="004F25C4">
            <w:pPr>
              <w:jc w:val="center"/>
              <w:rPr>
                <w:b/>
                <w:i/>
              </w:rPr>
            </w:pPr>
            <w:r w:rsidRPr="004F25C4">
              <w:rPr>
                <w:b/>
                <w:i/>
              </w:rPr>
              <w:t>When writing, try using…</w:t>
            </w:r>
          </w:p>
        </w:tc>
      </w:tr>
      <w:tr w:rsidR="00F731ED" w:rsidRPr="00F731ED" w:rsidTr="00526DD8">
        <w:tc>
          <w:tcPr>
            <w:tcW w:w="3655" w:type="dxa"/>
          </w:tcPr>
          <w:p w:rsidR="00F731ED" w:rsidRPr="00F731ED" w:rsidRDefault="00F731ED" w:rsidP="00F731ED">
            <w:pPr>
              <w:rPr>
                <w:sz w:val="20"/>
              </w:rPr>
            </w:pPr>
            <w:r w:rsidRPr="00F731ED">
              <w:rPr>
                <w:sz w:val="20"/>
              </w:rPr>
              <w:t>Says what’s happened and provides historical background.</w:t>
            </w:r>
          </w:p>
          <w:p w:rsidR="00F731ED" w:rsidRPr="00F731ED" w:rsidRDefault="00F731ED" w:rsidP="00F731ED">
            <w:pPr>
              <w:rPr>
                <w:sz w:val="20"/>
              </w:rPr>
            </w:pPr>
            <w:r w:rsidRPr="00F731ED">
              <w:rPr>
                <w:sz w:val="20"/>
              </w:rPr>
              <w:t xml:space="preserve"> </w:t>
            </w:r>
          </w:p>
        </w:tc>
        <w:tc>
          <w:tcPr>
            <w:tcW w:w="3655" w:type="dxa"/>
          </w:tcPr>
          <w:p w:rsidR="00F731ED" w:rsidRPr="00F731ED" w:rsidRDefault="00F731ED" w:rsidP="00F731ED">
            <w:pPr>
              <w:rPr>
                <w:sz w:val="20"/>
              </w:rPr>
            </w:pPr>
            <w:r w:rsidRPr="00F731ED">
              <w:rPr>
                <w:sz w:val="20"/>
              </w:rPr>
              <w:t xml:space="preserve">Identifies the significance of particular events or ideas and weighs one piece of information against another. </w:t>
            </w:r>
          </w:p>
          <w:p w:rsidR="00F731ED" w:rsidRPr="00F731ED" w:rsidRDefault="00F731ED" w:rsidP="00F731ED">
            <w:pPr>
              <w:rPr>
                <w:sz w:val="20"/>
              </w:rPr>
            </w:pPr>
          </w:p>
        </w:tc>
        <w:tc>
          <w:tcPr>
            <w:tcW w:w="3655" w:type="dxa"/>
          </w:tcPr>
          <w:p w:rsidR="00F731ED" w:rsidRPr="00F731ED" w:rsidRDefault="00F731ED" w:rsidP="00F731ED">
            <w:pPr>
              <w:rPr>
                <w:sz w:val="20"/>
              </w:rPr>
            </w:pPr>
            <w:r w:rsidRPr="00F731ED">
              <w:rPr>
                <w:sz w:val="20"/>
              </w:rPr>
              <w:t xml:space="preserve">What is the main line of reasoning (the main argument)? Is the line of reasoning clear both in the introduction and in the conclusion? </w:t>
            </w:r>
          </w:p>
        </w:tc>
        <w:tc>
          <w:tcPr>
            <w:tcW w:w="4311" w:type="dxa"/>
          </w:tcPr>
          <w:p w:rsidR="00526DD8" w:rsidRDefault="00526DD8" w:rsidP="00F731ED">
            <w:pPr>
              <w:rPr>
                <w:sz w:val="20"/>
              </w:rPr>
            </w:pPr>
            <w:r>
              <w:rPr>
                <w:sz w:val="20"/>
              </w:rPr>
              <w:t>The author… explains/emphasises</w:t>
            </w:r>
            <w:r w:rsidR="004F25C4">
              <w:rPr>
                <w:sz w:val="20"/>
              </w:rPr>
              <w:t>/disagrees</w:t>
            </w:r>
            <w:r>
              <w:rPr>
                <w:sz w:val="20"/>
              </w:rPr>
              <w:t>…</w:t>
            </w:r>
          </w:p>
          <w:p w:rsidR="007635BE" w:rsidRDefault="000E5CD1" w:rsidP="00526DD8">
            <w:pPr>
              <w:rPr>
                <w:sz w:val="20"/>
              </w:rPr>
            </w:pPr>
            <w:r w:rsidRPr="00526DD8">
              <w:rPr>
                <w:sz w:val="20"/>
              </w:rPr>
              <w:t>Compared with</w:t>
            </w:r>
            <w:r w:rsidR="00526DD8">
              <w:rPr>
                <w:sz w:val="20"/>
              </w:rPr>
              <w:t>/ in comparison with/s</w:t>
            </w:r>
            <w:r w:rsidRPr="00526DD8">
              <w:rPr>
                <w:sz w:val="20"/>
              </w:rPr>
              <w:t>imilarly</w:t>
            </w:r>
            <w:r w:rsidR="00526DD8">
              <w:rPr>
                <w:sz w:val="20"/>
              </w:rPr>
              <w:t>…</w:t>
            </w:r>
          </w:p>
          <w:p w:rsidR="007635BE" w:rsidRPr="00526DD8" w:rsidRDefault="000E5CD1" w:rsidP="004F25C4">
            <w:pPr>
              <w:rPr>
                <w:sz w:val="20"/>
              </w:rPr>
            </w:pPr>
            <w:r w:rsidRPr="00526DD8">
              <w:rPr>
                <w:sz w:val="20"/>
              </w:rPr>
              <w:t>On the contrary</w:t>
            </w:r>
            <w:r w:rsidR="00526DD8">
              <w:rPr>
                <w:sz w:val="20"/>
              </w:rPr>
              <w:t>/i</w:t>
            </w:r>
            <w:r w:rsidR="004F25C4">
              <w:rPr>
                <w:sz w:val="20"/>
              </w:rPr>
              <w:t>nstead/w</w:t>
            </w:r>
            <w:r w:rsidRPr="00526DD8">
              <w:rPr>
                <w:sz w:val="20"/>
              </w:rPr>
              <w:t>hereas…</w:t>
            </w:r>
          </w:p>
          <w:p w:rsidR="00526DD8" w:rsidRPr="00F731ED" w:rsidRDefault="00526DD8" w:rsidP="00F731ED">
            <w:pPr>
              <w:rPr>
                <w:sz w:val="20"/>
              </w:rPr>
            </w:pPr>
          </w:p>
        </w:tc>
      </w:tr>
      <w:tr w:rsidR="00F731ED" w:rsidRPr="00F731ED" w:rsidTr="00526DD8">
        <w:tc>
          <w:tcPr>
            <w:tcW w:w="3655" w:type="dxa"/>
          </w:tcPr>
          <w:p w:rsidR="00F731ED" w:rsidRPr="00F731ED" w:rsidRDefault="00F731ED" w:rsidP="00F731ED">
            <w:pPr>
              <w:rPr>
                <w:sz w:val="20"/>
              </w:rPr>
            </w:pPr>
            <w:r w:rsidRPr="00F731ED">
              <w:rPr>
                <w:sz w:val="20"/>
              </w:rPr>
              <w:t xml:space="preserve">Says what something is like or lists a number of options. </w:t>
            </w:r>
          </w:p>
        </w:tc>
        <w:tc>
          <w:tcPr>
            <w:tcW w:w="3655" w:type="dxa"/>
          </w:tcPr>
          <w:p w:rsidR="00F731ED" w:rsidRPr="00F731ED" w:rsidRDefault="00F731ED" w:rsidP="00F731ED">
            <w:pPr>
              <w:rPr>
                <w:sz w:val="20"/>
              </w:rPr>
            </w:pPr>
            <w:r w:rsidRPr="00F731ED">
              <w:rPr>
                <w:sz w:val="20"/>
              </w:rPr>
              <w:t xml:space="preserve">Judges strengths and weaknesses and gives reasons for selecting each option before drawing a conclusion. </w:t>
            </w:r>
          </w:p>
        </w:tc>
        <w:tc>
          <w:tcPr>
            <w:tcW w:w="3655" w:type="dxa"/>
          </w:tcPr>
          <w:p w:rsidR="00F731ED" w:rsidRPr="00F731ED" w:rsidRDefault="00F731ED" w:rsidP="00F731ED">
            <w:pPr>
              <w:rPr>
                <w:sz w:val="20"/>
              </w:rPr>
            </w:pPr>
            <w:r w:rsidRPr="00F731ED">
              <w:rPr>
                <w:sz w:val="20"/>
              </w:rPr>
              <w:t xml:space="preserve">What is the key evidence used to support the line of argument? </w:t>
            </w:r>
          </w:p>
          <w:p w:rsidR="00F731ED" w:rsidRPr="00F731ED" w:rsidRDefault="00F731ED" w:rsidP="00F731ED">
            <w:pPr>
              <w:rPr>
                <w:sz w:val="20"/>
              </w:rPr>
            </w:pPr>
            <w:r w:rsidRPr="00F731ED">
              <w:rPr>
                <w:sz w:val="20"/>
              </w:rPr>
              <w:t xml:space="preserve">Is the evidence presented: </w:t>
            </w:r>
          </w:p>
          <w:p w:rsidR="004F25C4" w:rsidRDefault="00F731ED" w:rsidP="004F25C4">
            <w:pPr>
              <w:pStyle w:val="ListParagraph"/>
              <w:numPr>
                <w:ilvl w:val="0"/>
                <w:numId w:val="11"/>
              </w:numPr>
              <w:ind w:left="345" w:firstLine="15"/>
              <w:rPr>
                <w:sz w:val="20"/>
              </w:rPr>
            </w:pPr>
            <w:proofErr w:type="gramStart"/>
            <w:r w:rsidRPr="004F25C4">
              <w:rPr>
                <w:sz w:val="20"/>
              </w:rPr>
              <w:t>in</w:t>
            </w:r>
            <w:proofErr w:type="gramEnd"/>
            <w:r w:rsidRPr="004F25C4">
              <w:rPr>
                <w:sz w:val="20"/>
              </w:rPr>
              <w:t xml:space="preserve"> a way that develops the </w:t>
            </w:r>
            <w:r w:rsidR="004F25C4">
              <w:rPr>
                <w:sz w:val="20"/>
              </w:rPr>
              <w:t xml:space="preserve"> </w:t>
            </w:r>
            <w:r w:rsidRPr="004F25C4">
              <w:rPr>
                <w:sz w:val="20"/>
              </w:rPr>
              <w:t>argument?</w:t>
            </w:r>
          </w:p>
          <w:p w:rsidR="00F731ED" w:rsidRPr="004F25C4" w:rsidRDefault="00F731ED" w:rsidP="004F25C4">
            <w:pPr>
              <w:pStyle w:val="ListParagraph"/>
              <w:numPr>
                <w:ilvl w:val="0"/>
                <w:numId w:val="11"/>
              </w:numPr>
              <w:ind w:left="345" w:firstLine="15"/>
              <w:rPr>
                <w:sz w:val="20"/>
              </w:rPr>
            </w:pPr>
            <w:r w:rsidRPr="004F25C4">
              <w:rPr>
                <w:sz w:val="20"/>
              </w:rPr>
              <w:t>Leads clearly to the conclusion?</w:t>
            </w:r>
          </w:p>
        </w:tc>
        <w:tc>
          <w:tcPr>
            <w:tcW w:w="4311" w:type="dxa"/>
          </w:tcPr>
          <w:p w:rsidR="00F731ED" w:rsidRDefault="004F25C4" w:rsidP="00F731ED">
            <w:pPr>
              <w:rPr>
                <w:sz w:val="20"/>
              </w:rPr>
            </w:pPr>
            <w:r>
              <w:rPr>
                <w:sz w:val="20"/>
              </w:rPr>
              <w:t xml:space="preserve">The author claims/estimates/demonstrates </w:t>
            </w:r>
            <w:r w:rsidRPr="004F25C4">
              <w:rPr>
                <w:sz w:val="20"/>
              </w:rPr>
              <w:t>how</w:t>
            </w:r>
            <w:r>
              <w:rPr>
                <w:sz w:val="20"/>
              </w:rPr>
              <w:t>…</w:t>
            </w:r>
          </w:p>
          <w:p w:rsidR="007635BE" w:rsidRPr="004F25C4" w:rsidRDefault="000E5CD1" w:rsidP="004F25C4">
            <w:pPr>
              <w:rPr>
                <w:sz w:val="20"/>
              </w:rPr>
            </w:pPr>
            <w:r w:rsidRPr="004F25C4">
              <w:rPr>
                <w:sz w:val="20"/>
              </w:rPr>
              <w:t>Equally</w:t>
            </w:r>
            <w:r w:rsidR="004F25C4">
              <w:rPr>
                <w:sz w:val="20"/>
              </w:rPr>
              <w:t>/a</w:t>
            </w:r>
            <w:r w:rsidRPr="004F25C4">
              <w:rPr>
                <w:sz w:val="20"/>
              </w:rPr>
              <w:t>s with</w:t>
            </w:r>
            <w:r w:rsidR="004F25C4">
              <w:rPr>
                <w:sz w:val="20"/>
              </w:rPr>
              <w:t>/</w:t>
            </w:r>
            <w:r w:rsidRPr="004F25C4">
              <w:rPr>
                <w:sz w:val="20"/>
              </w:rPr>
              <w:t>are similar in that…</w:t>
            </w:r>
          </w:p>
          <w:p w:rsidR="004F25C4" w:rsidRPr="00F731ED" w:rsidRDefault="004F25C4" w:rsidP="00F731ED">
            <w:pPr>
              <w:rPr>
                <w:sz w:val="20"/>
              </w:rPr>
            </w:pPr>
            <w:r>
              <w:rPr>
                <w:sz w:val="20"/>
              </w:rPr>
              <w:t xml:space="preserve">However/In conclusion/To summarise… </w:t>
            </w:r>
          </w:p>
        </w:tc>
      </w:tr>
      <w:tr w:rsidR="00F731ED" w:rsidRPr="00F731ED" w:rsidTr="00526DD8">
        <w:tc>
          <w:tcPr>
            <w:tcW w:w="3655" w:type="dxa"/>
          </w:tcPr>
          <w:p w:rsidR="00F731ED" w:rsidRPr="00F731ED" w:rsidRDefault="00F731ED" w:rsidP="00F731ED">
            <w:pPr>
              <w:rPr>
                <w:sz w:val="20"/>
              </w:rPr>
            </w:pPr>
            <w:r w:rsidRPr="00F731ED">
              <w:rPr>
                <w:sz w:val="20"/>
              </w:rPr>
              <w:t>Says when something (such as an idea) first occurred and then describes  the order in which</w:t>
            </w:r>
          </w:p>
          <w:p w:rsidR="00F731ED" w:rsidRPr="00F731ED" w:rsidRDefault="00F731ED" w:rsidP="00F731ED">
            <w:pPr>
              <w:rPr>
                <w:sz w:val="20"/>
              </w:rPr>
            </w:pPr>
            <w:proofErr w:type="gramStart"/>
            <w:r w:rsidRPr="00F731ED">
              <w:rPr>
                <w:sz w:val="20"/>
              </w:rPr>
              <w:t>things</w:t>
            </w:r>
            <w:proofErr w:type="gramEnd"/>
            <w:r w:rsidRPr="00F731ED">
              <w:rPr>
                <w:sz w:val="20"/>
              </w:rPr>
              <w:t xml:space="preserve"> happened. </w:t>
            </w:r>
          </w:p>
        </w:tc>
        <w:tc>
          <w:tcPr>
            <w:tcW w:w="3655" w:type="dxa"/>
          </w:tcPr>
          <w:p w:rsidR="00F731ED" w:rsidRPr="00F731ED" w:rsidRDefault="00F731ED" w:rsidP="00F731ED">
            <w:pPr>
              <w:rPr>
                <w:sz w:val="20"/>
              </w:rPr>
            </w:pPr>
            <w:r w:rsidRPr="00F731ED">
              <w:rPr>
                <w:sz w:val="20"/>
              </w:rPr>
              <w:t xml:space="preserve">Identifies why the timing is important, what the implications of each step are, </w:t>
            </w:r>
            <w:proofErr w:type="gramStart"/>
            <w:r w:rsidRPr="00F731ED">
              <w:rPr>
                <w:sz w:val="20"/>
              </w:rPr>
              <w:t>making</w:t>
            </w:r>
            <w:proofErr w:type="gramEnd"/>
            <w:r w:rsidRPr="00F731ED">
              <w:rPr>
                <w:sz w:val="20"/>
              </w:rPr>
              <w:t xml:space="preserve"> reasoned judgments.</w:t>
            </w:r>
          </w:p>
          <w:p w:rsidR="00F731ED" w:rsidRPr="00F731ED" w:rsidRDefault="00F731ED" w:rsidP="00F731ED">
            <w:pPr>
              <w:rPr>
                <w:sz w:val="20"/>
              </w:rPr>
            </w:pPr>
          </w:p>
        </w:tc>
        <w:tc>
          <w:tcPr>
            <w:tcW w:w="3655" w:type="dxa"/>
          </w:tcPr>
          <w:p w:rsidR="00F731ED" w:rsidRPr="00F731ED" w:rsidRDefault="00F731ED" w:rsidP="00F731ED">
            <w:pPr>
              <w:rPr>
                <w:sz w:val="20"/>
              </w:rPr>
            </w:pPr>
            <w:r w:rsidRPr="00F731ED">
              <w:rPr>
                <w:sz w:val="20"/>
              </w:rPr>
              <w:t>When was the evidence produced? Is it still up to date? Is it still relevant (how do you know?)?</w:t>
            </w:r>
          </w:p>
        </w:tc>
        <w:tc>
          <w:tcPr>
            <w:tcW w:w="4311" w:type="dxa"/>
          </w:tcPr>
          <w:p w:rsidR="00F731ED" w:rsidRDefault="004F25C4" w:rsidP="00F731ED">
            <w:pPr>
              <w:rPr>
                <w:sz w:val="20"/>
              </w:rPr>
            </w:pPr>
            <w:r>
              <w:rPr>
                <w:sz w:val="20"/>
              </w:rPr>
              <w:t>The author… identifies/challenges/responds to/develops the idea that…</w:t>
            </w:r>
          </w:p>
          <w:p w:rsidR="004F25C4" w:rsidRPr="00F731ED" w:rsidRDefault="004F25C4" w:rsidP="00F731ED">
            <w:pPr>
              <w:rPr>
                <w:sz w:val="20"/>
              </w:rPr>
            </w:pPr>
            <w:r>
              <w:rPr>
                <w:sz w:val="20"/>
              </w:rPr>
              <w:t xml:space="preserve">On the one hand/The significance of/…exemplifies the importance of… </w:t>
            </w:r>
          </w:p>
        </w:tc>
      </w:tr>
      <w:tr w:rsidR="00F731ED" w:rsidRPr="00F731ED" w:rsidTr="00526DD8">
        <w:tc>
          <w:tcPr>
            <w:tcW w:w="3655" w:type="dxa"/>
          </w:tcPr>
          <w:p w:rsidR="00F731ED" w:rsidRPr="00F731ED" w:rsidRDefault="00F731ED" w:rsidP="00F731ED">
            <w:pPr>
              <w:rPr>
                <w:sz w:val="20"/>
              </w:rPr>
            </w:pPr>
            <w:r w:rsidRPr="00F731ED">
              <w:rPr>
                <w:sz w:val="20"/>
              </w:rPr>
              <w:t>Gives information and begins to make simple links between ideas.</w:t>
            </w:r>
          </w:p>
          <w:p w:rsidR="00F731ED" w:rsidRPr="00F731ED" w:rsidRDefault="00F731ED" w:rsidP="00F731ED">
            <w:pPr>
              <w:rPr>
                <w:sz w:val="20"/>
              </w:rPr>
            </w:pPr>
          </w:p>
        </w:tc>
        <w:tc>
          <w:tcPr>
            <w:tcW w:w="3655" w:type="dxa"/>
          </w:tcPr>
          <w:p w:rsidR="00F731ED" w:rsidRPr="00F731ED" w:rsidRDefault="00F731ED" w:rsidP="00F731ED">
            <w:pPr>
              <w:rPr>
                <w:sz w:val="20"/>
              </w:rPr>
            </w:pPr>
            <w:r w:rsidRPr="00F731ED">
              <w:rPr>
                <w:sz w:val="20"/>
              </w:rPr>
              <w:t xml:space="preserve">Shows the relevance and importance of links between pieces of information (such as ideas) and draws own conclusion based on this. </w:t>
            </w:r>
          </w:p>
        </w:tc>
        <w:tc>
          <w:tcPr>
            <w:tcW w:w="3655" w:type="dxa"/>
          </w:tcPr>
          <w:p w:rsidR="00F731ED" w:rsidRPr="00F731ED" w:rsidRDefault="00F731ED" w:rsidP="00F731ED">
            <w:pPr>
              <w:rPr>
                <w:sz w:val="20"/>
              </w:rPr>
            </w:pPr>
            <w:r w:rsidRPr="00F731ED">
              <w:rPr>
                <w:sz w:val="20"/>
              </w:rPr>
              <w:t xml:space="preserve">Is there sufficient evidence to prove the case? Is the evidence relevant? What might be missing? </w:t>
            </w:r>
          </w:p>
        </w:tc>
        <w:tc>
          <w:tcPr>
            <w:tcW w:w="4311" w:type="dxa"/>
          </w:tcPr>
          <w:p w:rsidR="00F731ED" w:rsidRDefault="004F25C4" w:rsidP="00F731ED">
            <w:pPr>
              <w:rPr>
                <w:sz w:val="20"/>
              </w:rPr>
            </w:pPr>
            <w:r>
              <w:rPr>
                <w:sz w:val="20"/>
              </w:rPr>
              <w:t>The author… agrees with/draws on/develops/affirms…</w:t>
            </w:r>
          </w:p>
          <w:p w:rsidR="004F25C4" w:rsidRPr="00F731ED" w:rsidRDefault="004F25C4" w:rsidP="00F731ED">
            <w:pPr>
              <w:rPr>
                <w:sz w:val="20"/>
              </w:rPr>
            </w:pPr>
            <w:r>
              <w:rPr>
                <w:sz w:val="20"/>
              </w:rPr>
              <w:t>…exemplifies/demonstrates/proves/disproves…</w:t>
            </w:r>
          </w:p>
        </w:tc>
      </w:tr>
      <w:tr w:rsidR="00F731ED" w:rsidRPr="00F731ED" w:rsidTr="00526DD8">
        <w:tc>
          <w:tcPr>
            <w:tcW w:w="3655" w:type="dxa"/>
          </w:tcPr>
          <w:p w:rsidR="00F731ED" w:rsidRPr="00F731ED" w:rsidRDefault="00F731ED" w:rsidP="00F731ED">
            <w:pPr>
              <w:rPr>
                <w:sz w:val="20"/>
              </w:rPr>
            </w:pPr>
            <w:r w:rsidRPr="00F731ED">
              <w:rPr>
                <w:sz w:val="20"/>
              </w:rPr>
              <w:t>Lists details in any order.</w:t>
            </w:r>
          </w:p>
          <w:p w:rsidR="00F731ED" w:rsidRPr="00F731ED" w:rsidRDefault="00F731ED" w:rsidP="00F731ED">
            <w:pPr>
              <w:rPr>
                <w:sz w:val="20"/>
              </w:rPr>
            </w:pPr>
          </w:p>
          <w:p w:rsidR="00F731ED" w:rsidRPr="00F731ED" w:rsidRDefault="00F731ED" w:rsidP="00F731ED">
            <w:pPr>
              <w:rPr>
                <w:sz w:val="20"/>
              </w:rPr>
            </w:pPr>
          </w:p>
        </w:tc>
        <w:tc>
          <w:tcPr>
            <w:tcW w:w="3655" w:type="dxa"/>
          </w:tcPr>
          <w:p w:rsidR="00F731ED" w:rsidRPr="00F731ED" w:rsidRDefault="00F731ED" w:rsidP="00F731ED">
            <w:pPr>
              <w:rPr>
                <w:sz w:val="20"/>
              </w:rPr>
            </w:pPr>
            <w:r w:rsidRPr="00F731ED">
              <w:rPr>
                <w:sz w:val="20"/>
              </w:rPr>
              <w:t xml:space="preserve">Structures information in order of importance and evaluates the relative significance of details. </w:t>
            </w:r>
          </w:p>
        </w:tc>
        <w:tc>
          <w:tcPr>
            <w:tcW w:w="3655" w:type="dxa"/>
          </w:tcPr>
          <w:p w:rsidR="00F731ED" w:rsidRPr="00F731ED" w:rsidRDefault="00F731ED" w:rsidP="00F731ED">
            <w:pPr>
              <w:rPr>
                <w:sz w:val="20"/>
              </w:rPr>
            </w:pPr>
            <w:r w:rsidRPr="00F731ED">
              <w:rPr>
                <w:sz w:val="20"/>
              </w:rPr>
              <w:t>What (if any) would have been a better order in which to present the evidence so at to strengthen the line of reasoning?</w:t>
            </w:r>
          </w:p>
        </w:tc>
        <w:tc>
          <w:tcPr>
            <w:tcW w:w="4311" w:type="dxa"/>
          </w:tcPr>
          <w:p w:rsidR="00F731ED" w:rsidRDefault="004F25C4" w:rsidP="00F731ED">
            <w:pPr>
              <w:rPr>
                <w:sz w:val="20"/>
              </w:rPr>
            </w:pPr>
            <w:r>
              <w:rPr>
                <w:sz w:val="20"/>
              </w:rPr>
              <w:t>The author begins by/extends the argument by/later re-evaluated the concept…</w:t>
            </w:r>
          </w:p>
          <w:p w:rsidR="004F25C4" w:rsidRPr="00F731ED" w:rsidRDefault="004F25C4" w:rsidP="004F25C4">
            <w:pPr>
              <w:rPr>
                <w:sz w:val="20"/>
              </w:rPr>
            </w:pPr>
            <w:r>
              <w:rPr>
                <w:sz w:val="20"/>
              </w:rPr>
              <w:t xml:space="preserve">Firstly/secondly/finally/moreover… </w:t>
            </w:r>
          </w:p>
        </w:tc>
      </w:tr>
      <w:tr w:rsidR="00F731ED" w:rsidRPr="00F731ED" w:rsidTr="00526DD8">
        <w:tc>
          <w:tcPr>
            <w:tcW w:w="3655" w:type="dxa"/>
          </w:tcPr>
          <w:p w:rsidR="00F731ED" w:rsidRPr="00F731ED" w:rsidRDefault="00F731ED" w:rsidP="00F731ED">
            <w:pPr>
              <w:rPr>
                <w:sz w:val="20"/>
              </w:rPr>
            </w:pPr>
            <w:r w:rsidRPr="00F731ED">
              <w:rPr>
                <w:sz w:val="20"/>
              </w:rPr>
              <w:t xml:space="preserve">Explains what a theory says. </w:t>
            </w:r>
          </w:p>
          <w:p w:rsidR="00F731ED" w:rsidRPr="00F731ED" w:rsidRDefault="00F731ED" w:rsidP="00F731ED">
            <w:pPr>
              <w:rPr>
                <w:sz w:val="20"/>
              </w:rPr>
            </w:pPr>
          </w:p>
        </w:tc>
        <w:tc>
          <w:tcPr>
            <w:tcW w:w="3655" w:type="dxa"/>
          </w:tcPr>
          <w:p w:rsidR="00F731ED" w:rsidRPr="00F731ED" w:rsidRDefault="00F731ED" w:rsidP="00F731ED">
            <w:pPr>
              <w:rPr>
                <w:sz w:val="20"/>
              </w:rPr>
            </w:pPr>
            <w:r w:rsidRPr="00F731ED">
              <w:rPr>
                <w:sz w:val="20"/>
              </w:rPr>
              <w:t xml:space="preserve">Shows why a theory is relevant or suitable. Indicates why something will work by applying the theory to your own context and is explicit about any limitations. </w:t>
            </w:r>
          </w:p>
        </w:tc>
        <w:tc>
          <w:tcPr>
            <w:tcW w:w="3655" w:type="dxa"/>
          </w:tcPr>
          <w:p w:rsidR="00F731ED" w:rsidRPr="00F731ED" w:rsidRDefault="00F731ED" w:rsidP="00F731ED">
            <w:pPr>
              <w:rPr>
                <w:sz w:val="20"/>
              </w:rPr>
            </w:pPr>
            <w:r w:rsidRPr="00F731ED">
              <w:rPr>
                <w:sz w:val="20"/>
              </w:rPr>
              <w:t>Has the writer given sufficient consideration to alternative points of view? Give examples.</w:t>
            </w:r>
          </w:p>
          <w:p w:rsidR="00F731ED" w:rsidRPr="00F731ED" w:rsidRDefault="00F731ED" w:rsidP="00F731ED">
            <w:pPr>
              <w:rPr>
                <w:sz w:val="20"/>
              </w:rPr>
            </w:pPr>
          </w:p>
        </w:tc>
        <w:tc>
          <w:tcPr>
            <w:tcW w:w="4311" w:type="dxa"/>
          </w:tcPr>
          <w:p w:rsidR="00F731ED" w:rsidRDefault="004F25C4" w:rsidP="00F731ED">
            <w:pPr>
              <w:rPr>
                <w:sz w:val="20"/>
              </w:rPr>
            </w:pPr>
            <w:r>
              <w:rPr>
                <w:sz w:val="20"/>
              </w:rPr>
              <w:t xml:space="preserve">This theory…shows/suggests/implies/confirms… </w:t>
            </w:r>
          </w:p>
          <w:p w:rsidR="004F25C4" w:rsidRDefault="004F25C4" w:rsidP="00F731ED">
            <w:pPr>
              <w:rPr>
                <w:sz w:val="20"/>
              </w:rPr>
            </w:pPr>
            <w:r>
              <w:rPr>
                <w:sz w:val="20"/>
              </w:rPr>
              <w:t xml:space="preserve">For example/ for instance/ take the example of/ consider… / </w:t>
            </w:r>
          </w:p>
          <w:p w:rsidR="00D31782" w:rsidRPr="00F731ED" w:rsidRDefault="00D31782" w:rsidP="00F731ED">
            <w:pPr>
              <w:rPr>
                <w:sz w:val="20"/>
              </w:rPr>
            </w:pPr>
            <w:r>
              <w:rPr>
                <w:sz w:val="20"/>
              </w:rPr>
              <w:t xml:space="preserve">…is limited by/is flawed in that/ can be applied up to the point of… </w:t>
            </w:r>
          </w:p>
        </w:tc>
      </w:tr>
      <w:tr w:rsidR="00F731ED" w:rsidRPr="00F731ED" w:rsidTr="00526DD8">
        <w:tc>
          <w:tcPr>
            <w:tcW w:w="3655" w:type="dxa"/>
          </w:tcPr>
          <w:p w:rsidR="00F731ED" w:rsidRPr="00F731ED" w:rsidRDefault="00F731ED" w:rsidP="00F731ED">
            <w:pPr>
              <w:rPr>
                <w:sz w:val="20"/>
              </w:rPr>
            </w:pPr>
            <w:r w:rsidRPr="00F731ED">
              <w:rPr>
                <w:sz w:val="20"/>
              </w:rPr>
              <w:t xml:space="preserve">States the different ideas or parts of argument. </w:t>
            </w:r>
          </w:p>
        </w:tc>
        <w:tc>
          <w:tcPr>
            <w:tcW w:w="3655" w:type="dxa"/>
          </w:tcPr>
          <w:p w:rsidR="00F731ED" w:rsidRPr="00F731ED" w:rsidRDefault="00F731ED" w:rsidP="00F731ED">
            <w:pPr>
              <w:rPr>
                <w:sz w:val="20"/>
              </w:rPr>
            </w:pPr>
            <w:r w:rsidRPr="00F731ED">
              <w:rPr>
                <w:sz w:val="20"/>
              </w:rPr>
              <w:t>Weighs up and challenges the importance of specific reasons given in support of a view. Argues a case according to evidence.</w:t>
            </w:r>
          </w:p>
        </w:tc>
        <w:tc>
          <w:tcPr>
            <w:tcW w:w="3655" w:type="dxa"/>
          </w:tcPr>
          <w:p w:rsidR="00F731ED" w:rsidRPr="00F731ED" w:rsidRDefault="00F731ED" w:rsidP="00D31782">
            <w:pPr>
              <w:rPr>
                <w:sz w:val="20"/>
              </w:rPr>
            </w:pPr>
            <w:r w:rsidRPr="00F731ED">
              <w:rPr>
                <w:sz w:val="20"/>
              </w:rPr>
              <w:t>Are there any examples of flawed reasoning? Attempts to persuade the reader through an appeal to the emotions? Is evidence interpreted and used correctly?</w:t>
            </w:r>
          </w:p>
        </w:tc>
        <w:tc>
          <w:tcPr>
            <w:tcW w:w="4311" w:type="dxa"/>
          </w:tcPr>
          <w:p w:rsidR="00F731ED" w:rsidRDefault="00D31782" w:rsidP="00F731ED">
            <w:pPr>
              <w:rPr>
                <w:sz w:val="20"/>
              </w:rPr>
            </w:pPr>
            <w:r>
              <w:rPr>
                <w:sz w:val="20"/>
              </w:rPr>
              <w:t>The author ignores/misunderstands/misapplies…</w:t>
            </w:r>
          </w:p>
          <w:p w:rsidR="00D31782" w:rsidRDefault="00D31782" w:rsidP="00F731ED">
            <w:pPr>
              <w:rPr>
                <w:sz w:val="20"/>
              </w:rPr>
            </w:pPr>
            <w:r>
              <w:rPr>
                <w:sz w:val="20"/>
              </w:rPr>
              <w:t xml:space="preserve">This emphasises/reveals/conveys/advocates… </w:t>
            </w:r>
          </w:p>
          <w:p w:rsidR="00D31782" w:rsidRDefault="00D31782" w:rsidP="00D31782">
            <w:pPr>
              <w:rPr>
                <w:sz w:val="20"/>
              </w:rPr>
            </w:pPr>
            <w:r>
              <w:rPr>
                <w:sz w:val="20"/>
              </w:rPr>
              <w:t>This is supported by/proves that/lends weight to As can be seen by…</w:t>
            </w:r>
          </w:p>
          <w:p w:rsidR="00D31782" w:rsidRPr="00F731ED" w:rsidRDefault="00D31782" w:rsidP="00D31782">
            <w:pPr>
              <w:rPr>
                <w:sz w:val="20"/>
              </w:rPr>
            </w:pPr>
            <w:r>
              <w:rPr>
                <w:sz w:val="20"/>
              </w:rPr>
              <w:t xml:space="preserve">Despite this… </w:t>
            </w:r>
          </w:p>
        </w:tc>
      </w:tr>
    </w:tbl>
    <w:p w:rsidR="00B22EE7" w:rsidRPr="00B22EE7" w:rsidRDefault="00B22EE7" w:rsidP="00B22EE7">
      <w:pPr>
        <w:rPr>
          <w:b/>
          <w:sz w:val="18"/>
        </w:rPr>
      </w:pPr>
      <w:r>
        <w:rPr>
          <w:b/>
          <w:sz w:val="18"/>
        </w:rPr>
        <w:t xml:space="preserve">Bibliography </w:t>
      </w:r>
    </w:p>
    <w:p w:rsidR="007635BE" w:rsidRPr="003B5DB2" w:rsidRDefault="000E5CD1" w:rsidP="003B5DB2">
      <w:pPr>
        <w:pStyle w:val="ListParagraph"/>
        <w:numPr>
          <w:ilvl w:val="0"/>
          <w:numId w:val="14"/>
        </w:numPr>
        <w:rPr>
          <w:sz w:val="16"/>
        </w:rPr>
      </w:pPr>
      <w:r w:rsidRPr="003B5DB2">
        <w:rPr>
          <w:sz w:val="18"/>
        </w:rPr>
        <w:t>C</w:t>
      </w:r>
      <w:r w:rsidRPr="003B5DB2">
        <w:rPr>
          <w:sz w:val="16"/>
        </w:rPr>
        <w:t xml:space="preserve">ottrell, S. ( 2008) </w:t>
      </w:r>
      <w:r w:rsidRPr="003B5DB2">
        <w:rPr>
          <w:i/>
          <w:iCs/>
          <w:sz w:val="16"/>
        </w:rPr>
        <w:t xml:space="preserve">The Study Skills Handbook </w:t>
      </w:r>
      <w:r w:rsidRPr="003B5DB2">
        <w:rPr>
          <w:sz w:val="16"/>
        </w:rPr>
        <w:t>( Third Edition), Hampshire: Palgrave Macmillan</w:t>
      </w:r>
    </w:p>
    <w:p w:rsidR="00B22EE7" w:rsidRDefault="00B22EE7" w:rsidP="003B5DB2">
      <w:pPr>
        <w:pStyle w:val="ListParagraph"/>
        <w:numPr>
          <w:ilvl w:val="0"/>
          <w:numId w:val="14"/>
        </w:numPr>
        <w:rPr>
          <w:sz w:val="16"/>
        </w:rPr>
      </w:pPr>
      <w:r w:rsidRPr="003B5DB2">
        <w:rPr>
          <w:sz w:val="16"/>
        </w:rPr>
        <w:t xml:space="preserve">Learning Development (2010) </w:t>
      </w:r>
      <w:r w:rsidRPr="003B5DB2">
        <w:rPr>
          <w:i/>
          <w:sz w:val="16"/>
        </w:rPr>
        <w:t xml:space="preserve">Critical Thinking. </w:t>
      </w:r>
      <w:r w:rsidRPr="003B5DB2">
        <w:rPr>
          <w:sz w:val="16"/>
        </w:rPr>
        <w:t xml:space="preserve">Available at: </w:t>
      </w:r>
      <w:hyperlink r:id="rId5" w:history="1">
        <w:r w:rsidRPr="003B5DB2">
          <w:rPr>
            <w:rStyle w:val="Hyperlink"/>
            <w:sz w:val="16"/>
          </w:rPr>
          <w:t>http://www.learnhigher.ac.uk/wp-content/uploads/Critical_Thinking1.pdf</w:t>
        </w:r>
      </w:hyperlink>
      <w:r w:rsidRPr="003B5DB2">
        <w:rPr>
          <w:sz w:val="16"/>
        </w:rPr>
        <w:t xml:space="preserve"> [Accessed: 23/09/16]</w:t>
      </w:r>
    </w:p>
    <w:p w:rsidR="003B5DB2" w:rsidRPr="003B5DB2" w:rsidRDefault="003B5DB2" w:rsidP="003B5DB2">
      <w:pPr>
        <w:pStyle w:val="ListParagraph"/>
        <w:numPr>
          <w:ilvl w:val="0"/>
          <w:numId w:val="14"/>
        </w:numPr>
        <w:rPr>
          <w:i/>
          <w:sz w:val="16"/>
        </w:rPr>
      </w:pPr>
      <w:r>
        <w:rPr>
          <w:sz w:val="16"/>
        </w:rPr>
        <w:t xml:space="preserve">Student Learning Development (2016) </w:t>
      </w:r>
      <w:proofErr w:type="gramStart"/>
      <w:r w:rsidRPr="003B5DB2">
        <w:rPr>
          <w:i/>
          <w:sz w:val="16"/>
        </w:rPr>
        <w:t>What</w:t>
      </w:r>
      <w:proofErr w:type="gramEnd"/>
      <w:r w:rsidRPr="003B5DB2">
        <w:rPr>
          <w:i/>
          <w:sz w:val="16"/>
        </w:rPr>
        <w:t xml:space="preserve"> is Critical Writing? </w:t>
      </w:r>
      <w:r>
        <w:rPr>
          <w:sz w:val="16"/>
        </w:rPr>
        <w:t xml:space="preserve">Available at: </w:t>
      </w:r>
      <w:hyperlink r:id="rId6" w:history="1">
        <w:r w:rsidRPr="00FA4665">
          <w:rPr>
            <w:rStyle w:val="Hyperlink"/>
            <w:sz w:val="16"/>
          </w:rPr>
          <w:t>http://www2.le.ac.uk/offices/ld/resources/study-guides-pdfs/writing-skills-pdfs/critical-writing-v1%200.pdf</w:t>
        </w:r>
      </w:hyperlink>
      <w:r>
        <w:rPr>
          <w:sz w:val="16"/>
        </w:rPr>
        <w:t xml:space="preserve"> [Accessed: 23/09/16]</w:t>
      </w:r>
    </w:p>
    <w:sectPr w:rsidR="003B5DB2" w:rsidRPr="003B5DB2" w:rsidSect="00B22EE7">
      <w:pgSz w:w="16838" w:h="11906" w:orient="landscape"/>
      <w:pgMar w:top="851" w:right="1440" w:bottom="284"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740490"/>
    <w:multiLevelType w:val="hybridMultilevel"/>
    <w:tmpl w:val="72BAB278"/>
    <w:lvl w:ilvl="0" w:tplc="88943D8E">
      <w:start w:val="1"/>
      <w:numFmt w:val="bullet"/>
      <w:lvlText w:val=""/>
      <w:lvlJc w:val="left"/>
      <w:pPr>
        <w:tabs>
          <w:tab w:val="num" w:pos="720"/>
        </w:tabs>
        <w:ind w:left="720" w:hanging="360"/>
      </w:pPr>
      <w:rPr>
        <w:rFonts w:ascii="Wingdings 2" w:hAnsi="Wingdings 2" w:hint="default"/>
      </w:rPr>
    </w:lvl>
    <w:lvl w:ilvl="1" w:tplc="E1065D6C">
      <w:numFmt w:val="bullet"/>
      <w:lvlText w:val="-"/>
      <w:lvlJc w:val="left"/>
      <w:pPr>
        <w:tabs>
          <w:tab w:val="num" w:pos="1440"/>
        </w:tabs>
        <w:ind w:left="1440" w:hanging="360"/>
      </w:pPr>
      <w:rPr>
        <w:rFonts w:ascii="Calibri" w:eastAsiaTheme="minorHAnsi" w:hAnsi="Calibri" w:cstheme="minorBidi" w:hint="default"/>
      </w:rPr>
    </w:lvl>
    <w:lvl w:ilvl="2" w:tplc="857A3026" w:tentative="1">
      <w:start w:val="1"/>
      <w:numFmt w:val="bullet"/>
      <w:lvlText w:val=""/>
      <w:lvlJc w:val="left"/>
      <w:pPr>
        <w:tabs>
          <w:tab w:val="num" w:pos="2160"/>
        </w:tabs>
        <w:ind w:left="2160" w:hanging="360"/>
      </w:pPr>
      <w:rPr>
        <w:rFonts w:ascii="Wingdings 2" w:hAnsi="Wingdings 2" w:hint="default"/>
      </w:rPr>
    </w:lvl>
    <w:lvl w:ilvl="3" w:tplc="9FCCFA42" w:tentative="1">
      <w:start w:val="1"/>
      <w:numFmt w:val="bullet"/>
      <w:lvlText w:val=""/>
      <w:lvlJc w:val="left"/>
      <w:pPr>
        <w:tabs>
          <w:tab w:val="num" w:pos="2880"/>
        </w:tabs>
        <w:ind w:left="2880" w:hanging="360"/>
      </w:pPr>
      <w:rPr>
        <w:rFonts w:ascii="Wingdings 2" w:hAnsi="Wingdings 2" w:hint="default"/>
      </w:rPr>
    </w:lvl>
    <w:lvl w:ilvl="4" w:tplc="42D44A92" w:tentative="1">
      <w:start w:val="1"/>
      <w:numFmt w:val="bullet"/>
      <w:lvlText w:val=""/>
      <w:lvlJc w:val="left"/>
      <w:pPr>
        <w:tabs>
          <w:tab w:val="num" w:pos="3600"/>
        </w:tabs>
        <w:ind w:left="3600" w:hanging="360"/>
      </w:pPr>
      <w:rPr>
        <w:rFonts w:ascii="Wingdings 2" w:hAnsi="Wingdings 2" w:hint="default"/>
      </w:rPr>
    </w:lvl>
    <w:lvl w:ilvl="5" w:tplc="2834DEB4" w:tentative="1">
      <w:start w:val="1"/>
      <w:numFmt w:val="bullet"/>
      <w:lvlText w:val=""/>
      <w:lvlJc w:val="left"/>
      <w:pPr>
        <w:tabs>
          <w:tab w:val="num" w:pos="4320"/>
        </w:tabs>
        <w:ind w:left="4320" w:hanging="360"/>
      </w:pPr>
      <w:rPr>
        <w:rFonts w:ascii="Wingdings 2" w:hAnsi="Wingdings 2" w:hint="default"/>
      </w:rPr>
    </w:lvl>
    <w:lvl w:ilvl="6" w:tplc="41F6D8FC" w:tentative="1">
      <w:start w:val="1"/>
      <w:numFmt w:val="bullet"/>
      <w:lvlText w:val=""/>
      <w:lvlJc w:val="left"/>
      <w:pPr>
        <w:tabs>
          <w:tab w:val="num" w:pos="5040"/>
        </w:tabs>
        <w:ind w:left="5040" w:hanging="360"/>
      </w:pPr>
      <w:rPr>
        <w:rFonts w:ascii="Wingdings 2" w:hAnsi="Wingdings 2" w:hint="default"/>
      </w:rPr>
    </w:lvl>
    <w:lvl w:ilvl="7" w:tplc="B36CC25E" w:tentative="1">
      <w:start w:val="1"/>
      <w:numFmt w:val="bullet"/>
      <w:lvlText w:val=""/>
      <w:lvlJc w:val="left"/>
      <w:pPr>
        <w:tabs>
          <w:tab w:val="num" w:pos="5760"/>
        </w:tabs>
        <w:ind w:left="5760" w:hanging="360"/>
      </w:pPr>
      <w:rPr>
        <w:rFonts w:ascii="Wingdings 2" w:hAnsi="Wingdings 2" w:hint="default"/>
      </w:rPr>
    </w:lvl>
    <w:lvl w:ilvl="8" w:tplc="1E505082"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A5E3C0D"/>
    <w:multiLevelType w:val="hybridMultilevel"/>
    <w:tmpl w:val="04CC6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2C226E"/>
    <w:multiLevelType w:val="hybridMultilevel"/>
    <w:tmpl w:val="93C0CA2E"/>
    <w:lvl w:ilvl="0" w:tplc="E1065D6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50945"/>
    <w:multiLevelType w:val="hybridMultilevel"/>
    <w:tmpl w:val="90B6FDB0"/>
    <w:lvl w:ilvl="0" w:tplc="ECF05D60">
      <w:start w:val="1"/>
      <w:numFmt w:val="bullet"/>
      <w:lvlText w:val="•"/>
      <w:lvlJc w:val="left"/>
      <w:pPr>
        <w:tabs>
          <w:tab w:val="num" w:pos="720"/>
        </w:tabs>
        <w:ind w:left="720" w:hanging="360"/>
      </w:pPr>
      <w:rPr>
        <w:rFonts w:ascii="Arial" w:hAnsi="Arial" w:hint="default"/>
      </w:rPr>
    </w:lvl>
    <w:lvl w:ilvl="1" w:tplc="A8FA2446" w:tentative="1">
      <w:start w:val="1"/>
      <w:numFmt w:val="bullet"/>
      <w:lvlText w:val="•"/>
      <w:lvlJc w:val="left"/>
      <w:pPr>
        <w:tabs>
          <w:tab w:val="num" w:pos="1440"/>
        </w:tabs>
        <w:ind w:left="1440" w:hanging="360"/>
      </w:pPr>
      <w:rPr>
        <w:rFonts w:ascii="Arial" w:hAnsi="Arial" w:hint="default"/>
      </w:rPr>
    </w:lvl>
    <w:lvl w:ilvl="2" w:tplc="0206147A" w:tentative="1">
      <w:start w:val="1"/>
      <w:numFmt w:val="bullet"/>
      <w:lvlText w:val="•"/>
      <w:lvlJc w:val="left"/>
      <w:pPr>
        <w:tabs>
          <w:tab w:val="num" w:pos="2160"/>
        </w:tabs>
        <w:ind w:left="2160" w:hanging="360"/>
      </w:pPr>
      <w:rPr>
        <w:rFonts w:ascii="Arial" w:hAnsi="Arial" w:hint="default"/>
      </w:rPr>
    </w:lvl>
    <w:lvl w:ilvl="3" w:tplc="0A4A000C" w:tentative="1">
      <w:start w:val="1"/>
      <w:numFmt w:val="bullet"/>
      <w:lvlText w:val="•"/>
      <w:lvlJc w:val="left"/>
      <w:pPr>
        <w:tabs>
          <w:tab w:val="num" w:pos="2880"/>
        </w:tabs>
        <w:ind w:left="2880" w:hanging="360"/>
      </w:pPr>
      <w:rPr>
        <w:rFonts w:ascii="Arial" w:hAnsi="Arial" w:hint="default"/>
      </w:rPr>
    </w:lvl>
    <w:lvl w:ilvl="4" w:tplc="4322CD78" w:tentative="1">
      <w:start w:val="1"/>
      <w:numFmt w:val="bullet"/>
      <w:lvlText w:val="•"/>
      <w:lvlJc w:val="left"/>
      <w:pPr>
        <w:tabs>
          <w:tab w:val="num" w:pos="3600"/>
        </w:tabs>
        <w:ind w:left="3600" w:hanging="360"/>
      </w:pPr>
      <w:rPr>
        <w:rFonts w:ascii="Arial" w:hAnsi="Arial" w:hint="default"/>
      </w:rPr>
    </w:lvl>
    <w:lvl w:ilvl="5" w:tplc="2FDEA584" w:tentative="1">
      <w:start w:val="1"/>
      <w:numFmt w:val="bullet"/>
      <w:lvlText w:val="•"/>
      <w:lvlJc w:val="left"/>
      <w:pPr>
        <w:tabs>
          <w:tab w:val="num" w:pos="4320"/>
        </w:tabs>
        <w:ind w:left="4320" w:hanging="360"/>
      </w:pPr>
      <w:rPr>
        <w:rFonts w:ascii="Arial" w:hAnsi="Arial" w:hint="default"/>
      </w:rPr>
    </w:lvl>
    <w:lvl w:ilvl="6" w:tplc="418020B4" w:tentative="1">
      <w:start w:val="1"/>
      <w:numFmt w:val="bullet"/>
      <w:lvlText w:val="•"/>
      <w:lvlJc w:val="left"/>
      <w:pPr>
        <w:tabs>
          <w:tab w:val="num" w:pos="5040"/>
        </w:tabs>
        <w:ind w:left="5040" w:hanging="360"/>
      </w:pPr>
      <w:rPr>
        <w:rFonts w:ascii="Arial" w:hAnsi="Arial" w:hint="default"/>
      </w:rPr>
    </w:lvl>
    <w:lvl w:ilvl="7" w:tplc="07DA6ECC" w:tentative="1">
      <w:start w:val="1"/>
      <w:numFmt w:val="bullet"/>
      <w:lvlText w:val="•"/>
      <w:lvlJc w:val="left"/>
      <w:pPr>
        <w:tabs>
          <w:tab w:val="num" w:pos="5760"/>
        </w:tabs>
        <w:ind w:left="5760" w:hanging="360"/>
      </w:pPr>
      <w:rPr>
        <w:rFonts w:ascii="Arial" w:hAnsi="Arial" w:hint="default"/>
      </w:rPr>
    </w:lvl>
    <w:lvl w:ilvl="8" w:tplc="1C4AB69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56F20C4"/>
    <w:multiLevelType w:val="hybridMultilevel"/>
    <w:tmpl w:val="5FCEC60C"/>
    <w:lvl w:ilvl="0" w:tplc="3266DD54">
      <w:start w:val="1"/>
      <w:numFmt w:val="bullet"/>
      <w:lvlText w:val="•"/>
      <w:lvlJc w:val="left"/>
      <w:pPr>
        <w:tabs>
          <w:tab w:val="num" w:pos="720"/>
        </w:tabs>
        <w:ind w:left="720" w:hanging="360"/>
      </w:pPr>
      <w:rPr>
        <w:rFonts w:ascii="Arial" w:hAnsi="Arial" w:hint="default"/>
      </w:rPr>
    </w:lvl>
    <w:lvl w:ilvl="1" w:tplc="8BA82616" w:tentative="1">
      <w:start w:val="1"/>
      <w:numFmt w:val="bullet"/>
      <w:lvlText w:val="•"/>
      <w:lvlJc w:val="left"/>
      <w:pPr>
        <w:tabs>
          <w:tab w:val="num" w:pos="1440"/>
        </w:tabs>
        <w:ind w:left="1440" w:hanging="360"/>
      </w:pPr>
      <w:rPr>
        <w:rFonts w:ascii="Arial" w:hAnsi="Arial" w:hint="default"/>
      </w:rPr>
    </w:lvl>
    <w:lvl w:ilvl="2" w:tplc="64E65CC2" w:tentative="1">
      <w:start w:val="1"/>
      <w:numFmt w:val="bullet"/>
      <w:lvlText w:val="•"/>
      <w:lvlJc w:val="left"/>
      <w:pPr>
        <w:tabs>
          <w:tab w:val="num" w:pos="2160"/>
        </w:tabs>
        <w:ind w:left="2160" w:hanging="360"/>
      </w:pPr>
      <w:rPr>
        <w:rFonts w:ascii="Arial" w:hAnsi="Arial" w:hint="default"/>
      </w:rPr>
    </w:lvl>
    <w:lvl w:ilvl="3" w:tplc="E398D232" w:tentative="1">
      <w:start w:val="1"/>
      <w:numFmt w:val="bullet"/>
      <w:lvlText w:val="•"/>
      <w:lvlJc w:val="left"/>
      <w:pPr>
        <w:tabs>
          <w:tab w:val="num" w:pos="2880"/>
        </w:tabs>
        <w:ind w:left="2880" w:hanging="360"/>
      </w:pPr>
      <w:rPr>
        <w:rFonts w:ascii="Arial" w:hAnsi="Arial" w:hint="default"/>
      </w:rPr>
    </w:lvl>
    <w:lvl w:ilvl="4" w:tplc="77F42D2A" w:tentative="1">
      <w:start w:val="1"/>
      <w:numFmt w:val="bullet"/>
      <w:lvlText w:val="•"/>
      <w:lvlJc w:val="left"/>
      <w:pPr>
        <w:tabs>
          <w:tab w:val="num" w:pos="3600"/>
        </w:tabs>
        <w:ind w:left="3600" w:hanging="360"/>
      </w:pPr>
      <w:rPr>
        <w:rFonts w:ascii="Arial" w:hAnsi="Arial" w:hint="default"/>
      </w:rPr>
    </w:lvl>
    <w:lvl w:ilvl="5" w:tplc="F01038AA" w:tentative="1">
      <w:start w:val="1"/>
      <w:numFmt w:val="bullet"/>
      <w:lvlText w:val="•"/>
      <w:lvlJc w:val="left"/>
      <w:pPr>
        <w:tabs>
          <w:tab w:val="num" w:pos="4320"/>
        </w:tabs>
        <w:ind w:left="4320" w:hanging="360"/>
      </w:pPr>
      <w:rPr>
        <w:rFonts w:ascii="Arial" w:hAnsi="Arial" w:hint="default"/>
      </w:rPr>
    </w:lvl>
    <w:lvl w:ilvl="6" w:tplc="492EBF8A" w:tentative="1">
      <w:start w:val="1"/>
      <w:numFmt w:val="bullet"/>
      <w:lvlText w:val="•"/>
      <w:lvlJc w:val="left"/>
      <w:pPr>
        <w:tabs>
          <w:tab w:val="num" w:pos="5040"/>
        </w:tabs>
        <w:ind w:left="5040" w:hanging="360"/>
      </w:pPr>
      <w:rPr>
        <w:rFonts w:ascii="Arial" w:hAnsi="Arial" w:hint="default"/>
      </w:rPr>
    </w:lvl>
    <w:lvl w:ilvl="7" w:tplc="9BCA2FA6" w:tentative="1">
      <w:start w:val="1"/>
      <w:numFmt w:val="bullet"/>
      <w:lvlText w:val="•"/>
      <w:lvlJc w:val="left"/>
      <w:pPr>
        <w:tabs>
          <w:tab w:val="num" w:pos="5760"/>
        </w:tabs>
        <w:ind w:left="5760" w:hanging="360"/>
      </w:pPr>
      <w:rPr>
        <w:rFonts w:ascii="Arial" w:hAnsi="Arial" w:hint="default"/>
      </w:rPr>
    </w:lvl>
    <w:lvl w:ilvl="8" w:tplc="6DAA856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AF74B30"/>
    <w:multiLevelType w:val="hybridMultilevel"/>
    <w:tmpl w:val="790C3516"/>
    <w:lvl w:ilvl="0" w:tplc="143492A4">
      <w:start w:val="1"/>
      <w:numFmt w:val="bullet"/>
      <w:lvlText w:val="•"/>
      <w:lvlJc w:val="left"/>
      <w:pPr>
        <w:tabs>
          <w:tab w:val="num" w:pos="720"/>
        </w:tabs>
        <w:ind w:left="720" w:hanging="360"/>
      </w:pPr>
      <w:rPr>
        <w:rFonts w:ascii="Arial" w:hAnsi="Arial" w:hint="default"/>
      </w:rPr>
    </w:lvl>
    <w:lvl w:ilvl="1" w:tplc="00621108" w:tentative="1">
      <w:start w:val="1"/>
      <w:numFmt w:val="bullet"/>
      <w:lvlText w:val="•"/>
      <w:lvlJc w:val="left"/>
      <w:pPr>
        <w:tabs>
          <w:tab w:val="num" w:pos="1440"/>
        </w:tabs>
        <w:ind w:left="1440" w:hanging="360"/>
      </w:pPr>
      <w:rPr>
        <w:rFonts w:ascii="Arial" w:hAnsi="Arial" w:hint="default"/>
      </w:rPr>
    </w:lvl>
    <w:lvl w:ilvl="2" w:tplc="A8A42DA2" w:tentative="1">
      <w:start w:val="1"/>
      <w:numFmt w:val="bullet"/>
      <w:lvlText w:val="•"/>
      <w:lvlJc w:val="left"/>
      <w:pPr>
        <w:tabs>
          <w:tab w:val="num" w:pos="2160"/>
        </w:tabs>
        <w:ind w:left="2160" w:hanging="360"/>
      </w:pPr>
      <w:rPr>
        <w:rFonts w:ascii="Arial" w:hAnsi="Arial" w:hint="default"/>
      </w:rPr>
    </w:lvl>
    <w:lvl w:ilvl="3" w:tplc="041CF90C" w:tentative="1">
      <w:start w:val="1"/>
      <w:numFmt w:val="bullet"/>
      <w:lvlText w:val="•"/>
      <w:lvlJc w:val="left"/>
      <w:pPr>
        <w:tabs>
          <w:tab w:val="num" w:pos="2880"/>
        </w:tabs>
        <w:ind w:left="2880" w:hanging="360"/>
      </w:pPr>
      <w:rPr>
        <w:rFonts w:ascii="Arial" w:hAnsi="Arial" w:hint="default"/>
      </w:rPr>
    </w:lvl>
    <w:lvl w:ilvl="4" w:tplc="ED3A7314" w:tentative="1">
      <w:start w:val="1"/>
      <w:numFmt w:val="bullet"/>
      <w:lvlText w:val="•"/>
      <w:lvlJc w:val="left"/>
      <w:pPr>
        <w:tabs>
          <w:tab w:val="num" w:pos="3600"/>
        </w:tabs>
        <w:ind w:left="3600" w:hanging="360"/>
      </w:pPr>
      <w:rPr>
        <w:rFonts w:ascii="Arial" w:hAnsi="Arial" w:hint="default"/>
      </w:rPr>
    </w:lvl>
    <w:lvl w:ilvl="5" w:tplc="465A5B14" w:tentative="1">
      <w:start w:val="1"/>
      <w:numFmt w:val="bullet"/>
      <w:lvlText w:val="•"/>
      <w:lvlJc w:val="left"/>
      <w:pPr>
        <w:tabs>
          <w:tab w:val="num" w:pos="4320"/>
        </w:tabs>
        <w:ind w:left="4320" w:hanging="360"/>
      </w:pPr>
      <w:rPr>
        <w:rFonts w:ascii="Arial" w:hAnsi="Arial" w:hint="default"/>
      </w:rPr>
    </w:lvl>
    <w:lvl w:ilvl="6" w:tplc="61381D8A" w:tentative="1">
      <w:start w:val="1"/>
      <w:numFmt w:val="bullet"/>
      <w:lvlText w:val="•"/>
      <w:lvlJc w:val="left"/>
      <w:pPr>
        <w:tabs>
          <w:tab w:val="num" w:pos="5040"/>
        </w:tabs>
        <w:ind w:left="5040" w:hanging="360"/>
      </w:pPr>
      <w:rPr>
        <w:rFonts w:ascii="Arial" w:hAnsi="Arial" w:hint="default"/>
      </w:rPr>
    </w:lvl>
    <w:lvl w:ilvl="7" w:tplc="B4FCA9E2" w:tentative="1">
      <w:start w:val="1"/>
      <w:numFmt w:val="bullet"/>
      <w:lvlText w:val="•"/>
      <w:lvlJc w:val="left"/>
      <w:pPr>
        <w:tabs>
          <w:tab w:val="num" w:pos="5760"/>
        </w:tabs>
        <w:ind w:left="5760" w:hanging="360"/>
      </w:pPr>
      <w:rPr>
        <w:rFonts w:ascii="Arial" w:hAnsi="Arial" w:hint="default"/>
      </w:rPr>
    </w:lvl>
    <w:lvl w:ilvl="8" w:tplc="CE1EC98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C6D52B2"/>
    <w:multiLevelType w:val="hybridMultilevel"/>
    <w:tmpl w:val="56AEA93E"/>
    <w:lvl w:ilvl="0" w:tplc="E1065D6C">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9626C0E"/>
    <w:multiLevelType w:val="hybridMultilevel"/>
    <w:tmpl w:val="5A32B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2F2694"/>
    <w:multiLevelType w:val="hybridMultilevel"/>
    <w:tmpl w:val="5456F310"/>
    <w:lvl w:ilvl="0" w:tplc="545A7EF0">
      <w:start w:val="1"/>
      <w:numFmt w:val="bullet"/>
      <w:lvlText w:val="•"/>
      <w:lvlJc w:val="left"/>
      <w:pPr>
        <w:tabs>
          <w:tab w:val="num" w:pos="720"/>
        </w:tabs>
        <w:ind w:left="720" w:hanging="360"/>
      </w:pPr>
      <w:rPr>
        <w:rFonts w:ascii="Arial" w:hAnsi="Arial" w:hint="default"/>
      </w:rPr>
    </w:lvl>
    <w:lvl w:ilvl="1" w:tplc="2626F940" w:tentative="1">
      <w:start w:val="1"/>
      <w:numFmt w:val="bullet"/>
      <w:lvlText w:val="•"/>
      <w:lvlJc w:val="left"/>
      <w:pPr>
        <w:tabs>
          <w:tab w:val="num" w:pos="1440"/>
        </w:tabs>
        <w:ind w:left="1440" w:hanging="360"/>
      </w:pPr>
      <w:rPr>
        <w:rFonts w:ascii="Arial" w:hAnsi="Arial" w:hint="default"/>
      </w:rPr>
    </w:lvl>
    <w:lvl w:ilvl="2" w:tplc="C8169F10" w:tentative="1">
      <w:start w:val="1"/>
      <w:numFmt w:val="bullet"/>
      <w:lvlText w:val="•"/>
      <w:lvlJc w:val="left"/>
      <w:pPr>
        <w:tabs>
          <w:tab w:val="num" w:pos="2160"/>
        </w:tabs>
        <w:ind w:left="2160" w:hanging="360"/>
      </w:pPr>
      <w:rPr>
        <w:rFonts w:ascii="Arial" w:hAnsi="Arial" w:hint="default"/>
      </w:rPr>
    </w:lvl>
    <w:lvl w:ilvl="3" w:tplc="AD10C1DA" w:tentative="1">
      <w:start w:val="1"/>
      <w:numFmt w:val="bullet"/>
      <w:lvlText w:val="•"/>
      <w:lvlJc w:val="left"/>
      <w:pPr>
        <w:tabs>
          <w:tab w:val="num" w:pos="2880"/>
        </w:tabs>
        <w:ind w:left="2880" w:hanging="360"/>
      </w:pPr>
      <w:rPr>
        <w:rFonts w:ascii="Arial" w:hAnsi="Arial" w:hint="default"/>
      </w:rPr>
    </w:lvl>
    <w:lvl w:ilvl="4" w:tplc="54ACAC26" w:tentative="1">
      <w:start w:val="1"/>
      <w:numFmt w:val="bullet"/>
      <w:lvlText w:val="•"/>
      <w:lvlJc w:val="left"/>
      <w:pPr>
        <w:tabs>
          <w:tab w:val="num" w:pos="3600"/>
        </w:tabs>
        <w:ind w:left="3600" w:hanging="360"/>
      </w:pPr>
      <w:rPr>
        <w:rFonts w:ascii="Arial" w:hAnsi="Arial" w:hint="default"/>
      </w:rPr>
    </w:lvl>
    <w:lvl w:ilvl="5" w:tplc="BC664F46" w:tentative="1">
      <w:start w:val="1"/>
      <w:numFmt w:val="bullet"/>
      <w:lvlText w:val="•"/>
      <w:lvlJc w:val="left"/>
      <w:pPr>
        <w:tabs>
          <w:tab w:val="num" w:pos="4320"/>
        </w:tabs>
        <w:ind w:left="4320" w:hanging="360"/>
      </w:pPr>
      <w:rPr>
        <w:rFonts w:ascii="Arial" w:hAnsi="Arial" w:hint="default"/>
      </w:rPr>
    </w:lvl>
    <w:lvl w:ilvl="6" w:tplc="C00AD8E2" w:tentative="1">
      <w:start w:val="1"/>
      <w:numFmt w:val="bullet"/>
      <w:lvlText w:val="•"/>
      <w:lvlJc w:val="left"/>
      <w:pPr>
        <w:tabs>
          <w:tab w:val="num" w:pos="5040"/>
        </w:tabs>
        <w:ind w:left="5040" w:hanging="360"/>
      </w:pPr>
      <w:rPr>
        <w:rFonts w:ascii="Arial" w:hAnsi="Arial" w:hint="default"/>
      </w:rPr>
    </w:lvl>
    <w:lvl w:ilvl="7" w:tplc="EE526CBA" w:tentative="1">
      <w:start w:val="1"/>
      <w:numFmt w:val="bullet"/>
      <w:lvlText w:val="•"/>
      <w:lvlJc w:val="left"/>
      <w:pPr>
        <w:tabs>
          <w:tab w:val="num" w:pos="5760"/>
        </w:tabs>
        <w:ind w:left="5760" w:hanging="360"/>
      </w:pPr>
      <w:rPr>
        <w:rFonts w:ascii="Arial" w:hAnsi="Arial" w:hint="default"/>
      </w:rPr>
    </w:lvl>
    <w:lvl w:ilvl="8" w:tplc="7B0C035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F5924BD"/>
    <w:multiLevelType w:val="hybridMultilevel"/>
    <w:tmpl w:val="44CA5966"/>
    <w:lvl w:ilvl="0" w:tplc="F23C7B96">
      <w:start w:val="1"/>
      <w:numFmt w:val="bullet"/>
      <w:lvlText w:val="•"/>
      <w:lvlJc w:val="left"/>
      <w:pPr>
        <w:tabs>
          <w:tab w:val="num" w:pos="720"/>
        </w:tabs>
        <w:ind w:left="720" w:hanging="360"/>
      </w:pPr>
      <w:rPr>
        <w:rFonts w:ascii="Arial" w:hAnsi="Arial" w:hint="default"/>
      </w:rPr>
    </w:lvl>
    <w:lvl w:ilvl="1" w:tplc="C3309D6C" w:tentative="1">
      <w:start w:val="1"/>
      <w:numFmt w:val="bullet"/>
      <w:lvlText w:val="•"/>
      <w:lvlJc w:val="left"/>
      <w:pPr>
        <w:tabs>
          <w:tab w:val="num" w:pos="1440"/>
        </w:tabs>
        <w:ind w:left="1440" w:hanging="360"/>
      </w:pPr>
      <w:rPr>
        <w:rFonts w:ascii="Arial" w:hAnsi="Arial" w:hint="default"/>
      </w:rPr>
    </w:lvl>
    <w:lvl w:ilvl="2" w:tplc="BA4A1D98" w:tentative="1">
      <w:start w:val="1"/>
      <w:numFmt w:val="bullet"/>
      <w:lvlText w:val="•"/>
      <w:lvlJc w:val="left"/>
      <w:pPr>
        <w:tabs>
          <w:tab w:val="num" w:pos="2160"/>
        </w:tabs>
        <w:ind w:left="2160" w:hanging="360"/>
      </w:pPr>
      <w:rPr>
        <w:rFonts w:ascii="Arial" w:hAnsi="Arial" w:hint="default"/>
      </w:rPr>
    </w:lvl>
    <w:lvl w:ilvl="3" w:tplc="9F7A7E72" w:tentative="1">
      <w:start w:val="1"/>
      <w:numFmt w:val="bullet"/>
      <w:lvlText w:val="•"/>
      <w:lvlJc w:val="left"/>
      <w:pPr>
        <w:tabs>
          <w:tab w:val="num" w:pos="2880"/>
        </w:tabs>
        <w:ind w:left="2880" w:hanging="360"/>
      </w:pPr>
      <w:rPr>
        <w:rFonts w:ascii="Arial" w:hAnsi="Arial" w:hint="default"/>
      </w:rPr>
    </w:lvl>
    <w:lvl w:ilvl="4" w:tplc="3A925478" w:tentative="1">
      <w:start w:val="1"/>
      <w:numFmt w:val="bullet"/>
      <w:lvlText w:val="•"/>
      <w:lvlJc w:val="left"/>
      <w:pPr>
        <w:tabs>
          <w:tab w:val="num" w:pos="3600"/>
        </w:tabs>
        <w:ind w:left="3600" w:hanging="360"/>
      </w:pPr>
      <w:rPr>
        <w:rFonts w:ascii="Arial" w:hAnsi="Arial" w:hint="default"/>
      </w:rPr>
    </w:lvl>
    <w:lvl w:ilvl="5" w:tplc="181AF28A" w:tentative="1">
      <w:start w:val="1"/>
      <w:numFmt w:val="bullet"/>
      <w:lvlText w:val="•"/>
      <w:lvlJc w:val="left"/>
      <w:pPr>
        <w:tabs>
          <w:tab w:val="num" w:pos="4320"/>
        </w:tabs>
        <w:ind w:left="4320" w:hanging="360"/>
      </w:pPr>
      <w:rPr>
        <w:rFonts w:ascii="Arial" w:hAnsi="Arial" w:hint="default"/>
      </w:rPr>
    </w:lvl>
    <w:lvl w:ilvl="6" w:tplc="56AEB8CA" w:tentative="1">
      <w:start w:val="1"/>
      <w:numFmt w:val="bullet"/>
      <w:lvlText w:val="•"/>
      <w:lvlJc w:val="left"/>
      <w:pPr>
        <w:tabs>
          <w:tab w:val="num" w:pos="5040"/>
        </w:tabs>
        <w:ind w:left="5040" w:hanging="360"/>
      </w:pPr>
      <w:rPr>
        <w:rFonts w:ascii="Arial" w:hAnsi="Arial" w:hint="default"/>
      </w:rPr>
    </w:lvl>
    <w:lvl w:ilvl="7" w:tplc="B2C01844" w:tentative="1">
      <w:start w:val="1"/>
      <w:numFmt w:val="bullet"/>
      <w:lvlText w:val="•"/>
      <w:lvlJc w:val="left"/>
      <w:pPr>
        <w:tabs>
          <w:tab w:val="num" w:pos="5760"/>
        </w:tabs>
        <w:ind w:left="5760" w:hanging="360"/>
      </w:pPr>
      <w:rPr>
        <w:rFonts w:ascii="Arial" w:hAnsi="Arial" w:hint="default"/>
      </w:rPr>
    </w:lvl>
    <w:lvl w:ilvl="8" w:tplc="4EEADCB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4A56C1F"/>
    <w:multiLevelType w:val="hybridMultilevel"/>
    <w:tmpl w:val="467EC982"/>
    <w:lvl w:ilvl="0" w:tplc="E1065D6C">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942038"/>
    <w:multiLevelType w:val="hybridMultilevel"/>
    <w:tmpl w:val="6FCA2D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631C08"/>
    <w:multiLevelType w:val="hybridMultilevel"/>
    <w:tmpl w:val="4E767FA6"/>
    <w:lvl w:ilvl="0" w:tplc="88943D8E">
      <w:start w:val="1"/>
      <w:numFmt w:val="bullet"/>
      <w:lvlText w:val=""/>
      <w:lvlJc w:val="left"/>
      <w:pPr>
        <w:tabs>
          <w:tab w:val="num" w:pos="720"/>
        </w:tabs>
        <w:ind w:left="720" w:hanging="360"/>
      </w:pPr>
      <w:rPr>
        <w:rFonts w:ascii="Wingdings 2" w:hAnsi="Wingdings 2" w:hint="default"/>
      </w:rPr>
    </w:lvl>
    <w:lvl w:ilvl="1" w:tplc="E580ED20">
      <w:start w:val="1"/>
      <w:numFmt w:val="bullet"/>
      <w:lvlText w:val=""/>
      <w:lvlJc w:val="left"/>
      <w:pPr>
        <w:tabs>
          <w:tab w:val="num" w:pos="1440"/>
        </w:tabs>
        <w:ind w:left="1440" w:hanging="360"/>
      </w:pPr>
      <w:rPr>
        <w:rFonts w:ascii="Wingdings 2" w:hAnsi="Wingdings 2" w:hint="default"/>
      </w:rPr>
    </w:lvl>
    <w:lvl w:ilvl="2" w:tplc="857A3026" w:tentative="1">
      <w:start w:val="1"/>
      <w:numFmt w:val="bullet"/>
      <w:lvlText w:val=""/>
      <w:lvlJc w:val="left"/>
      <w:pPr>
        <w:tabs>
          <w:tab w:val="num" w:pos="2160"/>
        </w:tabs>
        <w:ind w:left="2160" w:hanging="360"/>
      </w:pPr>
      <w:rPr>
        <w:rFonts w:ascii="Wingdings 2" w:hAnsi="Wingdings 2" w:hint="default"/>
      </w:rPr>
    </w:lvl>
    <w:lvl w:ilvl="3" w:tplc="9FCCFA42" w:tentative="1">
      <w:start w:val="1"/>
      <w:numFmt w:val="bullet"/>
      <w:lvlText w:val=""/>
      <w:lvlJc w:val="left"/>
      <w:pPr>
        <w:tabs>
          <w:tab w:val="num" w:pos="2880"/>
        </w:tabs>
        <w:ind w:left="2880" w:hanging="360"/>
      </w:pPr>
      <w:rPr>
        <w:rFonts w:ascii="Wingdings 2" w:hAnsi="Wingdings 2" w:hint="default"/>
      </w:rPr>
    </w:lvl>
    <w:lvl w:ilvl="4" w:tplc="42D44A92" w:tentative="1">
      <w:start w:val="1"/>
      <w:numFmt w:val="bullet"/>
      <w:lvlText w:val=""/>
      <w:lvlJc w:val="left"/>
      <w:pPr>
        <w:tabs>
          <w:tab w:val="num" w:pos="3600"/>
        </w:tabs>
        <w:ind w:left="3600" w:hanging="360"/>
      </w:pPr>
      <w:rPr>
        <w:rFonts w:ascii="Wingdings 2" w:hAnsi="Wingdings 2" w:hint="default"/>
      </w:rPr>
    </w:lvl>
    <w:lvl w:ilvl="5" w:tplc="2834DEB4" w:tentative="1">
      <w:start w:val="1"/>
      <w:numFmt w:val="bullet"/>
      <w:lvlText w:val=""/>
      <w:lvlJc w:val="left"/>
      <w:pPr>
        <w:tabs>
          <w:tab w:val="num" w:pos="4320"/>
        </w:tabs>
        <w:ind w:left="4320" w:hanging="360"/>
      </w:pPr>
      <w:rPr>
        <w:rFonts w:ascii="Wingdings 2" w:hAnsi="Wingdings 2" w:hint="default"/>
      </w:rPr>
    </w:lvl>
    <w:lvl w:ilvl="6" w:tplc="41F6D8FC" w:tentative="1">
      <w:start w:val="1"/>
      <w:numFmt w:val="bullet"/>
      <w:lvlText w:val=""/>
      <w:lvlJc w:val="left"/>
      <w:pPr>
        <w:tabs>
          <w:tab w:val="num" w:pos="5040"/>
        </w:tabs>
        <w:ind w:left="5040" w:hanging="360"/>
      </w:pPr>
      <w:rPr>
        <w:rFonts w:ascii="Wingdings 2" w:hAnsi="Wingdings 2" w:hint="default"/>
      </w:rPr>
    </w:lvl>
    <w:lvl w:ilvl="7" w:tplc="B36CC25E" w:tentative="1">
      <w:start w:val="1"/>
      <w:numFmt w:val="bullet"/>
      <w:lvlText w:val=""/>
      <w:lvlJc w:val="left"/>
      <w:pPr>
        <w:tabs>
          <w:tab w:val="num" w:pos="5760"/>
        </w:tabs>
        <w:ind w:left="5760" w:hanging="360"/>
      </w:pPr>
      <w:rPr>
        <w:rFonts w:ascii="Wingdings 2" w:hAnsi="Wingdings 2" w:hint="default"/>
      </w:rPr>
    </w:lvl>
    <w:lvl w:ilvl="8" w:tplc="1E505082"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7F996350"/>
    <w:multiLevelType w:val="hybridMultilevel"/>
    <w:tmpl w:val="5FA0D42A"/>
    <w:lvl w:ilvl="0" w:tplc="EA3EC95C">
      <w:start w:val="1"/>
      <w:numFmt w:val="bullet"/>
      <w:lvlText w:val=""/>
      <w:lvlJc w:val="left"/>
      <w:pPr>
        <w:tabs>
          <w:tab w:val="num" w:pos="720"/>
        </w:tabs>
        <w:ind w:left="720" w:hanging="360"/>
      </w:pPr>
      <w:rPr>
        <w:rFonts w:ascii="Wingdings" w:hAnsi="Wingdings" w:hint="default"/>
      </w:rPr>
    </w:lvl>
    <w:lvl w:ilvl="1" w:tplc="8A52CD56" w:tentative="1">
      <w:start w:val="1"/>
      <w:numFmt w:val="bullet"/>
      <w:lvlText w:val=""/>
      <w:lvlJc w:val="left"/>
      <w:pPr>
        <w:tabs>
          <w:tab w:val="num" w:pos="1440"/>
        </w:tabs>
        <w:ind w:left="1440" w:hanging="360"/>
      </w:pPr>
      <w:rPr>
        <w:rFonts w:ascii="Wingdings" w:hAnsi="Wingdings" w:hint="default"/>
      </w:rPr>
    </w:lvl>
    <w:lvl w:ilvl="2" w:tplc="04A0D6A0" w:tentative="1">
      <w:start w:val="1"/>
      <w:numFmt w:val="bullet"/>
      <w:lvlText w:val=""/>
      <w:lvlJc w:val="left"/>
      <w:pPr>
        <w:tabs>
          <w:tab w:val="num" w:pos="2160"/>
        </w:tabs>
        <w:ind w:left="2160" w:hanging="360"/>
      </w:pPr>
      <w:rPr>
        <w:rFonts w:ascii="Wingdings" w:hAnsi="Wingdings" w:hint="default"/>
      </w:rPr>
    </w:lvl>
    <w:lvl w:ilvl="3" w:tplc="6A780408" w:tentative="1">
      <w:start w:val="1"/>
      <w:numFmt w:val="bullet"/>
      <w:lvlText w:val=""/>
      <w:lvlJc w:val="left"/>
      <w:pPr>
        <w:tabs>
          <w:tab w:val="num" w:pos="2880"/>
        </w:tabs>
        <w:ind w:left="2880" w:hanging="360"/>
      </w:pPr>
      <w:rPr>
        <w:rFonts w:ascii="Wingdings" w:hAnsi="Wingdings" w:hint="default"/>
      </w:rPr>
    </w:lvl>
    <w:lvl w:ilvl="4" w:tplc="E7E6E224" w:tentative="1">
      <w:start w:val="1"/>
      <w:numFmt w:val="bullet"/>
      <w:lvlText w:val=""/>
      <w:lvlJc w:val="left"/>
      <w:pPr>
        <w:tabs>
          <w:tab w:val="num" w:pos="3600"/>
        </w:tabs>
        <w:ind w:left="3600" w:hanging="360"/>
      </w:pPr>
      <w:rPr>
        <w:rFonts w:ascii="Wingdings" w:hAnsi="Wingdings" w:hint="default"/>
      </w:rPr>
    </w:lvl>
    <w:lvl w:ilvl="5" w:tplc="2BE0B89A" w:tentative="1">
      <w:start w:val="1"/>
      <w:numFmt w:val="bullet"/>
      <w:lvlText w:val=""/>
      <w:lvlJc w:val="left"/>
      <w:pPr>
        <w:tabs>
          <w:tab w:val="num" w:pos="4320"/>
        </w:tabs>
        <w:ind w:left="4320" w:hanging="360"/>
      </w:pPr>
      <w:rPr>
        <w:rFonts w:ascii="Wingdings" w:hAnsi="Wingdings" w:hint="default"/>
      </w:rPr>
    </w:lvl>
    <w:lvl w:ilvl="6" w:tplc="A5E61080" w:tentative="1">
      <w:start w:val="1"/>
      <w:numFmt w:val="bullet"/>
      <w:lvlText w:val=""/>
      <w:lvlJc w:val="left"/>
      <w:pPr>
        <w:tabs>
          <w:tab w:val="num" w:pos="5040"/>
        </w:tabs>
        <w:ind w:left="5040" w:hanging="360"/>
      </w:pPr>
      <w:rPr>
        <w:rFonts w:ascii="Wingdings" w:hAnsi="Wingdings" w:hint="default"/>
      </w:rPr>
    </w:lvl>
    <w:lvl w:ilvl="7" w:tplc="5F1887C4" w:tentative="1">
      <w:start w:val="1"/>
      <w:numFmt w:val="bullet"/>
      <w:lvlText w:val=""/>
      <w:lvlJc w:val="left"/>
      <w:pPr>
        <w:tabs>
          <w:tab w:val="num" w:pos="5760"/>
        </w:tabs>
        <w:ind w:left="5760" w:hanging="360"/>
      </w:pPr>
      <w:rPr>
        <w:rFonts w:ascii="Wingdings" w:hAnsi="Wingdings" w:hint="default"/>
      </w:rPr>
    </w:lvl>
    <w:lvl w:ilvl="8" w:tplc="CD3C27FC"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2"/>
  </w:num>
  <w:num w:numId="3">
    <w:abstractNumId w:val="6"/>
  </w:num>
  <w:num w:numId="4">
    <w:abstractNumId w:val="0"/>
  </w:num>
  <w:num w:numId="5">
    <w:abstractNumId w:val="7"/>
  </w:num>
  <w:num w:numId="6">
    <w:abstractNumId w:val="8"/>
  </w:num>
  <w:num w:numId="7">
    <w:abstractNumId w:val="5"/>
  </w:num>
  <w:num w:numId="8">
    <w:abstractNumId w:val="9"/>
  </w:num>
  <w:num w:numId="9">
    <w:abstractNumId w:val="3"/>
  </w:num>
  <w:num w:numId="10">
    <w:abstractNumId w:val="10"/>
  </w:num>
  <w:num w:numId="11">
    <w:abstractNumId w:val="11"/>
  </w:num>
  <w:num w:numId="12">
    <w:abstractNumId w:val="4"/>
  </w:num>
  <w:num w:numId="13">
    <w:abstractNumId w:val="1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764C"/>
    <w:rsid w:val="000E5CD1"/>
    <w:rsid w:val="00132BC7"/>
    <w:rsid w:val="003B5DB2"/>
    <w:rsid w:val="003C47CF"/>
    <w:rsid w:val="004F25C4"/>
    <w:rsid w:val="00524E48"/>
    <w:rsid w:val="00526DD8"/>
    <w:rsid w:val="005E78E4"/>
    <w:rsid w:val="006806CF"/>
    <w:rsid w:val="007635BE"/>
    <w:rsid w:val="007A764C"/>
    <w:rsid w:val="008036A8"/>
    <w:rsid w:val="008C1133"/>
    <w:rsid w:val="00A473E7"/>
    <w:rsid w:val="00A5114B"/>
    <w:rsid w:val="00AF362F"/>
    <w:rsid w:val="00B22EE7"/>
    <w:rsid w:val="00BC36B5"/>
    <w:rsid w:val="00D31782"/>
    <w:rsid w:val="00E87956"/>
    <w:rsid w:val="00F731ED"/>
    <w:rsid w:val="00FB4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31A517C-37E4-4823-B4BE-A62E746A9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47CF"/>
    <w:pPr>
      <w:ind w:left="720"/>
      <w:contextualSpacing/>
    </w:pPr>
  </w:style>
  <w:style w:type="table" w:styleId="TableGrid">
    <w:name w:val="Table Grid"/>
    <w:basedOn w:val="TableNormal"/>
    <w:uiPriority w:val="59"/>
    <w:rsid w:val="006806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2EE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1514408">
      <w:bodyDiv w:val="1"/>
      <w:marLeft w:val="0"/>
      <w:marRight w:val="0"/>
      <w:marTop w:val="0"/>
      <w:marBottom w:val="0"/>
      <w:divBdr>
        <w:top w:val="none" w:sz="0" w:space="0" w:color="auto"/>
        <w:left w:val="none" w:sz="0" w:space="0" w:color="auto"/>
        <w:bottom w:val="none" w:sz="0" w:space="0" w:color="auto"/>
        <w:right w:val="none" w:sz="0" w:space="0" w:color="auto"/>
      </w:divBdr>
    </w:div>
    <w:div w:id="422797681">
      <w:bodyDiv w:val="1"/>
      <w:marLeft w:val="0"/>
      <w:marRight w:val="0"/>
      <w:marTop w:val="0"/>
      <w:marBottom w:val="0"/>
      <w:divBdr>
        <w:top w:val="none" w:sz="0" w:space="0" w:color="auto"/>
        <w:left w:val="none" w:sz="0" w:space="0" w:color="auto"/>
        <w:bottom w:val="none" w:sz="0" w:space="0" w:color="auto"/>
        <w:right w:val="none" w:sz="0" w:space="0" w:color="auto"/>
      </w:divBdr>
    </w:div>
    <w:div w:id="657348117">
      <w:bodyDiv w:val="1"/>
      <w:marLeft w:val="0"/>
      <w:marRight w:val="0"/>
      <w:marTop w:val="0"/>
      <w:marBottom w:val="0"/>
      <w:divBdr>
        <w:top w:val="none" w:sz="0" w:space="0" w:color="auto"/>
        <w:left w:val="none" w:sz="0" w:space="0" w:color="auto"/>
        <w:bottom w:val="none" w:sz="0" w:space="0" w:color="auto"/>
        <w:right w:val="none" w:sz="0" w:space="0" w:color="auto"/>
      </w:divBdr>
      <w:divsChild>
        <w:div w:id="885219709">
          <w:marLeft w:val="547"/>
          <w:marRight w:val="0"/>
          <w:marTop w:val="130"/>
          <w:marBottom w:val="0"/>
          <w:divBdr>
            <w:top w:val="none" w:sz="0" w:space="0" w:color="auto"/>
            <w:left w:val="none" w:sz="0" w:space="0" w:color="auto"/>
            <w:bottom w:val="none" w:sz="0" w:space="0" w:color="auto"/>
            <w:right w:val="none" w:sz="0" w:space="0" w:color="auto"/>
          </w:divBdr>
        </w:div>
        <w:div w:id="195311537">
          <w:marLeft w:val="547"/>
          <w:marRight w:val="0"/>
          <w:marTop w:val="130"/>
          <w:marBottom w:val="0"/>
          <w:divBdr>
            <w:top w:val="none" w:sz="0" w:space="0" w:color="auto"/>
            <w:left w:val="none" w:sz="0" w:space="0" w:color="auto"/>
            <w:bottom w:val="none" w:sz="0" w:space="0" w:color="auto"/>
            <w:right w:val="none" w:sz="0" w:space="0" w:color="auto"/>
          </w:divBdr>
        </w:div>
        <w:div w:id="66001052">
          <w:marLeft w:val="547"/>
          <w:marRight w:val="0"/>
          <w:marTop w:val="130"/>
          <w:marBottom w:val="0"/>
          <w:divBdr>
            <w:top w:val="none" w:sz="0" w:space="0" w:color="auto"/>
            <w:left w:val="none" w:sz="0" w:space="0" w:color="auto"/>
            <w:bottom w:val="none" w:sz="0" w:space="0" w:color="auto"/>
            <w:right w:val="none" w:sz="0" w:space="0" w:color="auto"/>
          </w:divBdr>
        </w:div>
        <w:div w:id="108746389">
          <w:marLeft w:val="547"/>
          <w:marRight w:val="0"/>
          <w:marTop w:val="130"/>
          <w:marBottom w:val="0"/>
          <w:divBdr>
            <w:top w:val="none" w:sz="0" w:space="0" w:color="auto"/>
            <w:left w:val="none" w:sz="0" w:space="0" w:color="auto"/>
            <w:bottom w:val="none" w:sz="0" w:space="0" w:color="auto"/>
            <w:right w:val="none" w:sz="0" w:space="0" w:color="auto"/>
          </w:divBdr>
        </w:div>
        <w:div w:id="425350249">
          <w:marLeft w:val="547"/>
          <w:marRight w:val="0"/>
          <w:marTop w:val="130"/>
          <w:marBottom w:val="0"/>
          <w:divBdr>
            <w:top w:val="none" w:sz="0" w:space="0" w:color="auto"/>
            <w:left w:val="none" w:sz="0" w:space="0" w:color="auto"/>
            <w:bottom w:val="none" w:sz="0" w:space="0" w:color="auto"/>
            <w:right w:val="none" w:sz="0" w:space="0" w:color="auto"/>
          </w:divBdr>
        </w:div>
        <w:div w:id="1119569368">
          <w:marLeft w:val="547"/>
          <w:marRight w:val="0"/>
          <w:marTop w:val="130"/>
          <w:marBottom w:val="0"/>
          <w:divBdr>
            <w:top w:val="none" w:sz="0" w:space="0" w:color="auto"/>
            <w:left w:val="none" w:sz="0" w:space="0" w:color="auto"/>
            <w:bottom w:val="none" w:sz="0" w:space="0" w:color="auto"/>
            <w:right w:val="none" w:sz="0" w:space="0" w:color="auto"/>
          </w:divBdr>
        </w:div>
        <w:div w:id="826556804">
          <w:marLeft w:val="547"/>
          <w:marRight w:val="0"/>
          <w:marTop w:val="130"/>
          <w:marBottom w:val="0"/>
          <w:divBdr>
            <w:top w:val="none" w:sz="0" w:space="0" w:color="auto"/>
            <w:left w:val="none" w:sz="0" w:space="0" w:color="auto"/>
            <w:bottom w:val="none" w:sz="0" w:space="0" w:color="auto"/>
            <w:right w:val="none" w:sz="0" w:space="0" w:color="auto"/>
          </w:divBdr>
        </w:div>
        <w:div w:id="1555697642">
          <w:marLeft w:val="547"/>
          <w:marRight w:val="0"/>
          <w:marTop w:val="130"/>
          <w:marBottom w:val="0"/>
          <w:divBdr>
            <w:top w:val="none" w:sz="0" w:space="0" w:color="auto"/>
            <w:left w:val="none" w:sz="0" w:space="0" w:color="auto"/>
            <w:bottom w:val="none" w:sz="0" w:space="0" w:color="auto"/>
            <w:right w:val="none" w:sz="0" w:space="0" w:color="auto"/>
          </w:divBdr>
        </w:div>
        <w:div w:id="618532468">
          <w:marLeft w:val="547"/>
          <w:marRight w:val="0"/>
          <w:marTop w:val="130"/>
          <w:marBottom w:val="0"/>
          <w:divBdr>
            <w:top w:val="none" w:sz="0" w:space="0" w:color="auto"/>
            <w:left w:val="none" w:sz="0" w:space="0" w:color="auto"/>
            <w:bottom w:val="none" w:sz="0" w:space="0" w:color="auto"/>
            <w:right w:val="none" w:sz="0" w:space="0" w:color="auto"/>
          </w:divBdr>
        </w:div>
        <w:div w:id="217982446">
          <w:marLeft w:val="547"/>
          <w:marRight w:val="0"/>
          <w:marTop w:val="130"/>
          <w:marBottom w:val="0"/>
          <w:divBdr>
            <w:top w:val="none" w:sz="0" w:space="0" w:color="auto"/>
            <w:left w:val="none" w:sz="0" w:space="0" w:color="auto"/>
            <w:bottom w:val="none" w:sz="0" w:space="0" w:color="auto"/>
            <w:right w:val="none" w:sz="0" w:space="0" w:color="auto"/>
          </w:divBdr>
        </w:div>
      </w:divsChild>
    </w:div>
    <w:div w:id="674462048">
      <w:bodyDiv w:val="1"/>
      <w:marLeft w:val="0"/>
      <w:marRight w:val="0"/>
      <w:marTop w:val="0"/>
      <w:marBottom w:val="0"/>
      <w:divBdr>
        <w:top w:val="none" w:sz="0" w:space="0" w:color="auto"/>
        <w:left w:val="none" w:sz="0" w:space="0" w:color="auto"/>
        <w:bottom w:val="none" w:sz="0" w:space="0" w:color="auto"/>
        <w:right w:val="none" w:sz="0" w:space="0" w:color="auto"/>
      </w:divBdr>
      <w:divsChild>
        <w:div w:id="1505582735">
          <w:marLeft w:val="547"/>
          <w:marRight w:val="0"/>
          <w:marTop w:val="96"/>
          <w:marBottom w:val="0"/>
          <w:divBdr>
            <w:top w:val="none" w:sz="0" w:space="0" w:color="auto"/>
            <w:left w:val="none" w:sz="0" w:space="0" w:color="auto"/>
            <w:bottom w:val="none" w:sz="0" w:space="0" w:color="auto"/>
            <w:right w:val="none" w:sz="0" w:space="0" w:color="auto"/>
          </w:divBdr>
        </w:div>
      </w:divsChild>
    </w:div>
    <w:div w:id="870189609">
      <w:bodyDiv w:val="1"/>
      <w:marLeft w:val="0"/>
      <w:marRight w:val="0"/>
      <w:marTop w:val="0"/>
      <w:marBottom w:val="0"/>
      <w:divBdr>
        <w:top w:val="none" w:sz="0" w:space="0" w:color="auto"/>
        <w:left w:val="none" w:sz="0" w:space="0" w:color="auto"/>
        <w:bottom w:val="none" w:sz="0" w:space="0" w:color="auto"/>
        <w:right w:val="none" w:sz="0" w:space="0" w:color="auto"/>
      </w:divBdr>
    </w:div>
    <w:div w:id="1414087764">
      <w:bodyDiv w:val="1"/>
      <w:marLeft w:val="0"/>
      <w:marRight w:val="0"/>
      <w:marTop w:val="0"/>
      <w:marBottom w:val="0"/>
      <w:divBdr>
        <w:top w:val="none" w:sz="0" w:space="0" w:color="auto"/>
        <w:left w:val="none" w:sz="0" w:space="0" w:color="auto"/>
        <w:bottom w:val="none" w:sz="0" w:space="0" w:color="auto"/>
        <w:right w:val="none" w:sz="0" w:space="0" w:color="auto"/>
      </w:divBdr>
      <w:divsChild>
        <w:div w:id="1425498710">
          <w:marLeft w:val="547"/>
          <w:marRight w:val="0"/>
          <w:marTop w:val="96"/>
          <w:marBottom w:val="0"/>
          <w:divBdr>
            <w:top w:val="none" w:sz="0" w:space="0" w:color="auto"/>
            <w:left w:val="none" w:sz="0" w:space="0" w:color="auto"/>
            <w:bottom w:val="none" w:sz="0" w:space="0" w:color="auto"/>
            <w:right w:val="none" w:sz="0" w:space="0" w:color="auto"/>
          </w:divBdr>
        </w:div>
        <w:div w:id="1875657768">
          <w:marLeft w:val="547"/>
          <w:marRight w:val="0"/>
          <w:marTop w:val="96"/>
          <w:marBottom w:val="0"/>
          <w:divBdr>
            <w:top w:val="none" w:sz="0" w:space="0" w:color="auto"/>
            <w:left w:val="none" w:sz="0" w:space="0" w:color="auto"/>
            <w:bottom w:val="none" w:sz="0" w:space="0" w:color="auto"/>
            <w:right w:val="none" w:sz="0" w:space="0" w:color="auto"/>
          </w:divBdr>
        </w:div>
      </w:divsChild>
    </w:div>
    <w:div w:id="1422215939">
      <w:bodyDiv w:val="1"/>
      <w:marLeft w:val="0"/>
      <w:marRight w:val="0"/>
      <w:marTop w:val="0"/>
      <w:marBottom w:val="0"/>
      <w:divBdr>
        <w:top w:val="none" w:sz="0" w:space="0" w:color="auto"/>
        <w:left w:val="none" w:sz="0" w:space="0" w:color="auto"/>
        <w:bottom w:val="none" w:sz="0" w:space="0" w:color="auto"/>
        <w:right w:val="none" w:sz="0" w:space="0" w:color="auto"/>
      </w:divBdr>
      <w:divsChild>
        <w:div w:id="1254901585">
          <w:marLeft w:val="547"/>
          <w:marRight w:val="0"/>
          <w:marTop w:val="130"/>
          <w:marBottom w:val="0"/>
          <w:divBdr>
            <w:top w:val="none" w:sz="0" w:space="0" w:color="auto"/>
            <w:left w:val="none" w:sz="0" w:space="0" w:color="auto"/>
            <w:bottom w:val="none" w:sz="0" w:space="0" w:color="auto"/>
            <w:right w:val="none" w:sz="0" w:space="0" w:color="auto"/>
          </w:divBdr>
        </w:div>
        <w:div w:id="1462575301">
          <w:marLeft w:val="547"/>
          <w:marRight w:val="0"/>
          <w:marTop w:val="130"/>
          <w:marBottom w:val="0"/>
          <w:divBdr>
            <w:top w:val="none" w:sz="0" w:space="0" w:color="auto"/>
            <w:left w:val="none" w:sz="0" w:space="0" w:color="auto"/>
            <w:bottom w:val="none" w:sz="0" w:space="0" w:color="auto"/>
            <w:right w:val="none" w:sz="0" w:space="0" w:color="auto"/>
          </w:divBdr>
        </w:div>
        <w:div w:id="1881016323">
          <w:marLeft w:val="547"/>
          <w:marRight w:val="0"/>
          <w:marTop w:val="130"/>
          <w:marBottom w:val="0"/>
          <w:divBdr>
            <w:top w:val="none" w:sz="0" w:space="0" w:color="auto"/>
            <w:left w:val="none" w:sz="0" w:space="0" w:color="auto"/>
            <w:bottom w:val="none" w:sz="0" w:space="0" w:color="auto"/>
            <w:right w:val="none" w:sz="0" w:space="0" w:color="auto"/>
          </w:divBdr>
        </w:div>
      </w:divsChild>
    </w:div>
    <w:div w:id="1739478671">
      <w:bodyDiv w:val="1"/>
      <w:marLeft w:val="0"/>
      <w:marRight w:val="0"/>
      <w:marTop w:val="0"/>
      <w:marBottom w:val="0"/>
      <w:divBdr>
        <w:top w:val="none" w:sz="0" w:space="0" w:color="auto"/>
        <w:left w:val="none" w:sz="0" w:space="0" w:color="auto"/>
        <w:bottom w:val="none" w:sz="0" w:space="0" w:color="auto"/>
        <w:right w:val="none" w:sz="0" w:space="0" w:color="auto"/>
      </w:divBdr>
      <w:divsChild>
        <w:div w:id="964654273">
          <w:marLeft w:val="547"/>
          <w:marRight w:val="0"/>
          <w:marTop w:val="130"/>
          <w:marBottom w:val="0"/>
          <w:divBdr>
            <w:top w:val="none" w:sz="0" w:space="0" w:color="auto"/>
            <w:left w:val="none" w:sz="0" w:space="0" w:color="auto"/>
            <w:bottom w:val="none" w:sz="0" w:space="0" w:color="auto"/>
            <w:right w:val="none" w:sz="0" w:space="0" w:color="auto"/>
          </w:divBdr>
        </w:div>
        <w:div w:id="899554998">
          <w:marLeft w:val="547"/>
          <w:marRight w:val="0"/>
          <w:marTop w:val="130"/>
          <w:marBottom w:val="0"/>
          <w:divBdr>
            <w:top w:val="none" w:sz="0" w:space="0" w:color="auto"/>
            <w:left w:val="none" w:sz="0" w:space="0" w:color="auto"/>
            <w:bottom w:val="none" w:sz="0" w:space="0" w:color="auto"/>
            <w:right w:val="none" w:sz="0" w:space="0" w:color="auto"/>
          </w:divBdr>
        </w:div>
        <w:div w:id="179785232">
          <w:marLeft w:val="547"/>
          <w:marRight w:val="0"/>
          <w:marTop w:val="130"/>
          <w:marBottom w:val="0"/>
          <w:divBdr>
            <w:top w:val="none" w:sz="0" w:space="0" w:color="auto"/>
            <w:left w:val="none" w:sz="0" w:space="0" w:color="auto"/>
            <w:bottom w:val="none" w:sz="0" w:space="0" w:color="auto"/>
            <w:right w:val="none" w:sz="0" w:space="0" w:color="auto"/>
          </w:divBdr>
        </w:div>
      </w:divsChild>
    </w:div>
    <w:div w:id="1982952883">
      <w:bodyDiv w:val="1"/>
      <w:marLeft w:val="0"/>
      <w:marRight w:val="0"/>
      <w:marTop w:val="0"/>
      <w:marBottom w:val="0"/>
      <w:divBdr>
        <w:top w:val="none" w:sz="0" w:space="0" w:color="auto"/>
        <w:left w:val="none" w:sz="0" w:space="0" w:color="auto"/>
        <w:bottom w:val="none" w:sz="0" w:space="0" w:color="auto"/>
        <w:right w:val="none" w:sz="0" w:space="0" w:color="auto"/>
      </w:divBdr>
      <w:divsChild>
        <w:div w:id="1592662091">
          <w:marLeft w:val="1008"/>
          <w:marRight w:val="0"/>
          <w:marTop w:val="86"/>
          <w:marBottom w:val="0"/>
          <w:divBdr>
            <w:top w:val="none" w:sz="0" w:space="0" w:color="auto"/>
            <w:left w:val="none" w:sz="0" w:space="0" w:color="auto"/>
            <w:bottom w:val="none" w:sz="0" w:space="0" w:color="auto"/>
            <w:right w:val="none" w:sz="0" w:space="0" w:color="auto"/>
          </w:divBdr>
        </w:div>
        <w:div w:id="203490755">
          <w:marLeft w:val="1008"/>
          <w:marRight w:val="0"/>
          <w:marTop w:val="86"/>
          <w:marBottom w:val="0"/>
          <w:divBdr>
            <w:top w:val="none" w:sz="0" w:space="0" w:color="auto"/>
            <w:left w:val="none" w:sz="0" w:space="0" w:color="auto"/>
            <w:bottom w:val="none" w:sz="0" w:space="0" w:color="auto"/>
            <w:right w:val="none" w:sz="0" w:space="0" w:color="auto"/>
          </w:divBdr>
        </w:div>
        <w:div w:id="1916279130">
          <w:marLeft w:val="1008"/>
          <w:marRight w:val="0"/>
          <w:marTop w:val="86"/>
          <w:marBottom w:val="0"/>
          <w:divBdr>
            <w:top w:val="none" w:sz="0" w:space="0" w:color="auto"/>
            <w:left w:val="none" w:sz="0" w:space="0" w:color="auto"/>
            <w:bottom w:val="none" w:sz="0" w:space="0" w:color="auto"/>
            <w:right w:val="none" w:sz="0" w:space="0" w:color="auto"/>
          </w:divBdr>
        </w:div>
        <w:div w:id="235627083">
          <w:marLeft w:val="1008"/>
          <w:marRight w:val="0"/>
          <w:marTop w:val="86"/>
          <w:marBottom w:val="0"/>
          <w:divBdr>
            <w:top w:val="none" w:sz="0" w:space="0" w:color="auto"/>
            <w:left w:val="none" w:sz="0" w:space="0" w:color="auto"/>
            <w:bottom w:val="none" w:sz="0" w:space="0" w:color="auto"/>
            <w:right w:val="none" w:sz="0" w:space="0" w:color="auto"/>
          </w:divBdr>
        </w:div>
        <w:div w:id="844705344">
          <w:marLeft w:val="1008"/>
          <w:marRight w:val="0"/>
          <w:marTop w:val="86"/>
          <w:marBottom w:val="0"/>
          <w:divBdr>
            <w:top w:val="none" w:sz="0" w:space="0" w:color="auto"/>
            <w:left w:val="none" w:sz="0" w:space="0" w:color="auto"/>
            <w:bottom w:val="none" w:sz="0" w:space="0" w:color="auto"/>
            <w:right w:val="none" w:sz="0" w:space="0" w:color="auto"/>
          </w:divBdr>
        </w:div>
        <w:div w:id="1383410691">
          <w:marLeft w:val="1008"/>
          <w:marRight w:val="0"/>
          <w:marTop w:val="86"/>
          <w:marBottom w:val="0"/>
          <w:divBdr>
            <w:top w:val="none" w:sz="0" w:space="0" w:color="auto"/>
            <w:left w:val="none" w:sz="0" w:space="0" w:color="auto"/>
            <w:bottom w:val="none" w:sz="0" w:space="0" w:color="auto"/>
            <w:right w:val="none" w:sz="0" w:space="0" w:color="auto"/>
          </w:divBdr>
        </w:div>
        <w:div w:id="538008412">
          <w:marLeft w:val="1008"/>
          <w:marRight w:val="0"/>
          <w:marTop w:val="86"/>
          <w:marBottom w:val="0"/>
          <w:divBdr>
            <w:top w:val="none" w:sz="0" w:space="0" w:color="auto"/>
            <w:left w:val="none" w:sz="0" w:space="0" w:color="auto"/>
            <w:bottom w:val="none" w:sz="0" w:space="0" w:color="auto"/>
            <w:right w:val="none" w:sz="0" w:space="0" w:color="auto"/>
          </w:divBdr>
        </w:div>
      </w:divsChild>
    </w:div>
    <w:div w:id="1996376702">
      <w:bodyDiv w:val="1"/>
      <w:marLeft w:val="0"/>
      <w:marRight w:val="0"/>
      <w:marTop w:val="0"/>
      <w:marBottom w:val="0"/>
      <w:divBdr>
        <w:top w:val="none" w:sz="0" w:space="0" w:color="auto"/>
        <w:left w:val="none" w:sz="0" w:space="0" w:color="auto"/>
        <w:bottom w:val="none" w:sz="0" w:space="0" w:color="auto"/>
        <w:right w:val="none" w:sz="0" w:space="0" w:color="auto"/>
      </w:divBdr>
      <w:divsChild>
        <w:div w:id="2066638615">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2.le.ac.uk/offices/ld/resources/study-guides-pdfs/writing-skills-pdfs/critical-writing-v1%200.pdf" TargetMode="External"/><Relationship Id="rId5" Type="http://schemas.openxmlformats.org/officeDocument/2006/relationships/hyperlink" Target="http://www.learnhigher.ac.uk/wp-content/uploads/Critical_Thinking1.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988</Words>
  <Characters>5637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Stewart</dc:creator>
  <cp:lastModifiedBy>Sarah Stewart</cp:lastModifiedBy>
  <cp:revision>2</cp:revision>
  <dcterms:created xsi:type="dcterms:W3CDTF">2018-10-16T13:39:00Z</dcterms:created>
  <dcterms:modified xsi:type="dcterms:W3CDTF">2018-10-16T13:39:00Z</dcterms:modified>
</cp:coreProperties>
</file>