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E40A8" w14:textId="77777777" w:rsidR="00654D7A" w:rsidRPr="00F54369" w:rsidRDefault="00654D7A" w:rsidP="00654D7A">
      <w:pPr>
        <w:spacing w:line="360" w:lineRule="auto"/>
        <w:jc w:val="center"/>
        <w:rPr>
          <w:rFonts w:ascii="Arial" w:hAnsi="Arial" w:cs="Arial"/>
          <w:b/>
          <w:bCs/>
          <w:i/>
          <w:iCs/>
          <w:sz w:val="32"/>
          <w:szCs w:val="32"/>
          <w:u w:val="single"/>
        </w:rPr>
      </w:pPr>
    </w:p>
    <w:p w14:paraId="661BFDAF" w14:textId="77777777" w:rsidR="00654D7A" w:rsidRPr="00F54369" w:rsidRDefault="00654D7A" w:rsidP="00654D7A">
      <w:pPr>
        <w:spacing w:line="360" w:lineRule="auto"/>
        <w:jc w:val="center"/>
        <w:rPr>
          <w:rFonts w:ascii="Arial" w:hAnsi="Arial" w:cs="Arial"/>
          <w:b/>
          <w:bCs/>
          <w:i/>
          <w:iCs/>
          <w:sz w:val="32"/>
          <w:szCs w:val="32"/>
          <w:u w:val="single"/>
        </w:rPr>
      </w:pPr>
    </w:p>
    <w:p w14:paraId="61572873" w14:textId="77777777" w:rsidR="00654D7A" w:rsidRPr="00F54369" w:rsidRDefault="00654D7A" w:rsidP="00654D7A">
      <w:pPr>
        <w:spacing w:line="360" w:lineRule="auto"/>
        <w:jc w:val="center"/>
        <w:rPr>
          <w:rFonts w:ascii="Arial" w:hAnsi="Arial" w:cs="Arial"/>
          <w:b/>
          <w:bCs/>
          <w:i/>
          <w:iCs/>
          <w:sz w:val="32"/>
          <w:szCs w:val="32"/>
          <w:u w:val="single"/>
        </w:rPr>
      </w:pPr>
    </w:p>
    <w:p w14:paraId="6DA4D014" w14:textId="5AE01374" w:rsidR="00C0118B" w:rsidRPr="00F54369" w:rsidRDefault="00217DF9" w:rsidP="00654D7A">
      <w:pPr>
        <w:spacing w:line="360" w:lineRule="auto"/>
        <w:jc w:val="center"/>
        <w:rPr>
          <w:rFonts w:ascii="Arial" w:hAnsi="Arial" w:cs="Arial"/>
          <w:b/>
          <w:bCs/>
          <w:i/>
          <w:iCs/>
          <w:sz w:val="32"/>
          <w:szCs w:val="32"/>
          <w:u w:val="single"/>
        </w:rPr>
      </w:pPr>
      <w:r w:rsidRPr="00F54369">
        <w:rPr>
          <w:rFonts w:ascii="Arial" w:hAnsi="Arial" w:cs="Arial"/>
          <w:b/>
          <w:bCs/>
          <w:i/>
          <w:iCs/>
          <w:sz w:val="32"/>
          <w:szCs w:val="32"/>
          <w:u w:val="single"/>
        </w:rPr>
        <w:t>Program Of Study</w:t>
      </w:r>
      <w:r w:rsidR="00DE6DBA" w:rsidRPr="00F54369">
        <w:rPr>
          <w:rFonts w:ascii="Arial" w:hAnsi="Arial" w:cs="Arial"/>
          <w:b/>
          <w:bCs/>
          <w:i/>
          <w:iCs/>
          <w:sz w:val="32"/>
          <w:szCs w:val="32"/>
          <w:u w:val="single"/>
        </w:rPr>
        <w:t>: Certificate in Higher Education Business Skills for the Workplace</w:t>
      </w:r>
    </w:p>
    <w:p w14:paraId="2E20ACFD" w14:textId="3301D3A5" w:rsidR="00C0118B" w:rsidRPr="00F54369" w:rsidRDefault="00217DF9" w:rsidP="00654D7A">
      <w:pPr>
        <w:spacing w:line="360" w:lineRule="auto"/>
        <w:jc w:val="center"/>
        <w:rPr>
          <w:rFonts w:ascii="Arial" w:hAnsi="Arial" w:cs="Arial"/>
          <w:b/>
          <w:bCs/>
          <w:i/>
          <w:iCs/>
          <w:sz w:val="32"/>
          <w:szCs w:val="32"/>
          <w:u w:val="single"/>
        </w:rPr>
      </w:pPr>
      <w:r w:rsidRPr="00F54369">
        <w:rPr>
          <w:rFonts w:ascii="Arial" w:hAnsi="Arial" w:cs="Arial"/>
          <w:b/>
          <w:bCs/>
          <w:i/>
          <w:iCs/>
          <w:sz w:val="32"/>
          <w:szCs w:val="32"/>
          <w:u w:val="single"/>
        </w:rPr>
        <w:t>Module Name</w:t>
      </w:r>
      <w:r w:rsidR="00DE6DBA" w:rsidRPr="00F54369">
        <w:rPr>
          <w:rFonts w:ascii="Arial" w:hAnsi="Arial" w:cs="Arial"/>
          <w:b/>
          <w:bCs/>
          <w:i/>
          <w:iCs/>
          <w:sz w:val="32"/>
          <w:szCs w:val="32"/>
          <w:u w:val="single"/>
        </w:rPr>
        <w:t>: Enterprise and Entrepreneurship</w:t>
      </w:r>
    </w:p>
    <w:p w14:paraId="5A88E27A" w14:textId="616C7E30" w:rsidR="00DE6DBA" w:rsidRPr="00F54369" w:rsidRDefault="00DE6DBA" w:rsidP="00654D7A">
      <w:pPr>
        <w:spacing w:line="360" w:lineRule="auto"/>
        <w:jc w:val="center"/>
        <w:rPr>
          <w:rFonts w:ascii="Arial" w:hAnsi="Arial" w:cs="Arial"/>
          <w:b/>
          <w:bCs/>
          <w:i/>
          <w:iCs/>
          <w:sz w:val="32"/>
          <w:szCs w:val="32"/>
          <w:u w:val="single"/>
        </w:rPr>
      </w:pPr>
      <w:r w:rsidRPr="00F54369">
        <w:rPr>
          <w:rFonts w:ascii="Arial" w:hAnsi="Arial" w:cs="Arial"/>
          <w:b/>
          <w:bCs/>
          <w:i/>
          <w:iCs/>
          <w:sz w:val="32"/>
          <w:szCs w:val="32"/>
          <w:u w:val="single"/>
        </w:rPr>
        <w:t>Module Code: LCLM4006</w:t>
      </w:r>
    </w:p>
    <w:p w14:paraId="1AFDF0CA" w14:textId="4C13D163" w:rsidR="00C0118B" w:rsidRPr="00F54369" w:rsidRDefault="00217DF9" w:rsidP="00654D7A">
      <w:pPr>
        <w:spacing w:line="360" w:lineRule="auto"/>
        <w:jc w:val="center"/>
        <w:rPr>
          <w:rFonts w:ascii="Arial" w:hAnsi="Arial" w:cs="Arial"/>
          <w:b/>
          <w:bCs/>
          <w:i/>
          <w:iCs/>
          <w:sz w:val="32"/>
          <w:szCs w:val="32"/>
          <w:u w:val="single"/>
        </w:rPr>
      </w:pPr>
      <w:r w:rsidRPr="00F54369">
        <w:rPr>
          <w:rFonts w:ascii="Arial" w:hAnsi="Arial" w:cs="Arial"/>
          <w:b/>
          <w:bCs/>
          <w:i/>
          <w:iCs/>
          <w:sz w:val="32"/>
          <w:szCs w:val="32"/>
          <w:u w:val="single"/>
        </w:rPr>
        <w:t>Assignment Title</w:t>
      </w:r>
      <w:r w:rsidR="00DE6DBA" w:rsidRPr="00F54369">
        <w:rPr>
          <w:rFonts w:ascii="Arial" w:hAnsi="Arial" w:cs="Arial"/>
          <w:b/>
          <w:bCs/>
          <w:i/>
          <w:iCs/>
          <w:sz w:val="32"/>
          <w:szCs w:val="32"/>
          <w:u w:val="single"/>
        </w:rPr>
        <w:t xml:space="preserve">: </w:t>
      </w:r>
      <w:r w:rsidR="005B3694" w:rsidRPr="00F54369">
        <w:rPr>
          <w:rFonts w:ascii="Arial" w:hAnsi="Arial" w:cs="Arial"/>
          <w:b/>
          <w:bCs/>
          <w:i/>
          <w:iCs/>
          <w:sz w:val="32"/>
          <w:szCs w:val="32"/>
          <w:u w:val="single"/>
        </w:rPr>
        <w:t>Business Plan for Porto Flame, a Sustainable Portuguese Ready Meals Food Truck</w:t>
      </w:r>
    </w:p>
    <w:p w14:paraId="20B3AD58" w14:textId="597B1F54" w:rsidR="00C620DB" w:rsidRPr="00F54369" w:rsidRDefault="00217DF9" w:rsidP="00654D7A">
      <w:pPr>
        <w:spacing w:line="360" w:lineRule="auto"/>
        <w:jc w:val="center"/>
        <w:rPr>
          <w:rFonts w:ascii="Arial" w:hAnsi="Arial" w:cs="Arial"/>
          <w:b/>
          <w:bCs/>
          <w:i/>
          <w:iCs/>
          <w:sz w:val="32"/>
          <w:szCs w:val="32"/>
          <w:u w:val="single"/>
        </w:rPr>
      </w:pPr>
      <w:r w:rsidRPr="00F54369">
        <w:rPr>
          <w:rFonts w:ascii="Arial" w:hAnsi="Arial" w:cs="Arial"/>
          <w:b/>
          <w:bCs/>
          <w:i/>
          <w:iCs/>
          <w:sz w:val="32"/>
          <w:szCs w:val="32"/>
          <w:u w:val="single"/>
        </w:rPr>
        <w:t>Lecturer’s Name</w:t>
      </w:r>
      <w:r w:rsidR="005B3694" w:rsidRPr="00F54369">
        <w:rPr>
          <w:rFonts w:ascii="Arial" w:hAnsi="Arial" w:cs="Arial"/>
          <w:b/>
          <w:bCs/>
          <w:i/>
          <w:iCs/>
          <w:sz w:val="32"/>
          <w:szCs w:val="32"/>
          <w:u w:val="single"/>
        </w:rPr>
        <w:t>: Dr Charles Oham</w:t>
      </w:r>
    </w:p>
    <w:p w14:paraId="3BD15010" w14:textId="64A9A5EF" w:rsidR="00C0118B" w:rsidRPr="00F54369" w:rsidRDefault="00217DF9" w:rsidP="00654D7A">
      <w:pPr>
        <w:spacing w:line="360" w:lineRule="auto"/>
        <w:jc w:val="center"/>
        <w:rPr>
          <w:rFonts w:ascii="Arial" w:hAnsi="Arial" w:cs="Arial"/>
          <w:b/>
          <w:bCs/>
          <w:i/>
          <w:iCs/>
          <w:sz w:val="32"/>
          <w:szCs w:val="32"/>
          <w:u w:val="single"/>
        </w:rPr>
      </w:pPr>
      <w:r w:rsidRPr="00F54369">
        <w:rPr>
          <w:rFonts w:ascii="Arial" w:hAnsi="Arial" w:cs="Arial"/>
          <w:b/>
          <w:bCs/>
          <w:i/>
          <w:iCs/>
          <w:sz w:val="32"/>
          <w:szCs w:val="32"/>
          <w:u w:val="single"/>
        </w:rPr>
        <w:t>Student Name</w:t>
      </w:r>
      <w:r w:rsidR="005B3694" w:rsidRPr="00F54369">
        <w:rPr>
          <w:rFonts w:ascii="Arial" w:hAnsi="Arial" w:cs="Arial"/>
          <w:b/>
          <w:bCs/>
          <w:i/>
          <w:iCs/>
          <w:sz w:val="32"/>
          <w:szCs w:val="32"/>
          <w:u w:val="single"/>
        </w:rPr>
        <w:t>: Maria da Silva</w:t>
      </w:r>
    </w:p>
    <w:p w14:paraId="39FBE282" w14:textId="0FDF3798" w:rsidR="00C0118B" w:rsidRPr="00F54369" w:rsidRDefault="00217DF9" w:rsidP="00654D7A">
      <w:pPr>
        <w:spacing w:line="360" w:lineRule="auto"/>
        <w:jc w:val="center"/>
        <w:rPr>
          <w:rFonts w:ascii="Arial" w:hAnsi="Arial" w:cs="Arial"/>
          <w:b/>
          <w:bCs/>
          <w:i/>
          <w:iCs/>
          <w:sz w:val="32"/>
          <w:szCs w:val="32"/>
          <w:u w:val="single"/>
        </w:rPr>
      </w:pPr>
      <w:r w:rsidRPr="00F54369">
        <w:rPr>
          <w:rFonts w:ascii="Arial" w:hAnsi="Arial" w:cs="Arial"/>
          <w:b/>
          <w:bCs/>
          <w:i/>
          <w:iCs/>
          <w:sz w:val="32"/>
          <w:szCs w:val="32"/>
          <w:u w:val="single"/>
        </w:rPr>
        <w:t>Student Number</w:t>
      </w:r>
      <w:r w:rsidR="005B3694" w:rsidRPr="00F54369">
        <w:rPr>
          <w:rFonts w:ascii="Arial" w:hAnsi="Arial" w:cs="Arial"/>
          <w:b/>
          <w:bCs/>
          <w:i/>
          <w:iCs/>
          <w:sz w:val="32"/>
          <w:szCs w:val="32"/>
          <w:u w:val="single"/>
        </w:rPr>
        <w:t>: 2510495</w:t>
      </w:r>
    </w:p>
    <w:p w14:paraId="5AA38C86" w14:textId="77777777" w:rsidR="00C0118B" w:rsidRPr="00F54369" w:rsidRDefault="00C0118B" w:rsidP="00CD28F6">
      <w:pPr>
        <w:spacing w:line="360" w:lineRule="auto"/>
        <w:rPr>
          <w:rFonts w:ascii="Arial" w:hAnsi="Arial" w:cs="Arial"/>
        </w:rPr>
      </w:pPr>
    </w:p>
    <w:p w14:paraId="360DA38B" w14:textId="77777777" w:rsidR="00C0118B" w:rsidRPr="00F54369" w:rsidRDefault="00C0118B" w:rsidP="00CD28F6">
      <w:pPr>
        <w:spacing w:line="360" w:lineRule="auto"/>
        <w:rPr>
          <w:rFonts w:ascii="Arial" w:hAnsi="Arial" w:cs="Arial"/>
        </w:rPr>
      </w:pPr>
    </w:p>
    <w:p w14:paraId="110E55C5" w14:textId="77777777" w:rsidR="00C0118B" w:rsidRPr="00F54369" w:rsidRDefault="00C0118B" w:rsidP="00CD28F6">
      <w:pPr>
        <w:spacing w:line="360" w:lineRule="auto"/>
        <w:rPr>
          <w:rFonts w:ascii="Arial" w:hAnsi="Arial" w:cs="Arial"/>
        </w:rPr>
      </w:pPr>
    </w:p>
    <w:p w14:paraId="3FEF6BB9" w14:textId="77777777" w:rsidR="00A7742C" w:rsidRPr="00F54369" w:rsidRDefault="00A7742C" w:rsidP="00CD28F6">
      <w:pPr>
        <w:spacing w:line="360" w:lineRule="auto"/>
        <w:rPr>
          <w:rFonts w:ascii="Arial" w:hAnsi="Arial" w:cs="Arial"/>
        </w:rPr>
      </w:pPr>
    </w:p>
    <w:p w14:paraId="470E39C0" w14:textId="77777777" w:rsidR="00A7742C" w:rsidRPr="00F54369" w:rsidRDefault="00A7742C" w:rsidP="00CD28F6">
      <w:pPr>
        <w:spacing w:line="360" w:lineRule="auto"/>
        <w:rPr>
          <w:rFonts w:ascii="Arial" w:hAnsi="Arial" w:cs="Arial"/>
        </w:rPr>
      </w:pPr>
    </w:p>
    <w:p w14:paraId="7669EA0D" w14:textId="77777777" w:rsidR="00A7742C" w:rsidRPr="00F54369" w:rsidRDefault="00A7742C" w:rsidP="00CD28F6">
      <w:pPr>
        <w:spacing w:line="360" w:lineRule="auto"/>
        <w:rPr>
          <w:rFonts w:ascii="Arial" w:hAnsi="Arial" w:cs="Arial"/>
        </w:rPr>
      </w:pPr>
    </w:p>
    <w:p w14:paraId="69A88C14" w14:textId="77777777" w:rsidR="00A7742C" w:rsidRPr="00F54369" w:rsidRDefault="00A7742C" w:rsidP="00CD28F6">
      <w:pPr>
        <w:spacing w:line="360" w:lineRule="auto"/>
        <w:rPr>
          <w:rFonts w:ascii="Arial" w:hAnsi="Arial" w:cs="Arial"/>
        </w:rPr>
      </w:pPr>
    </w:p>
    <w:p w14:paraId="34CC44B9" w14:textId="77777777" w:rsidR="004008F1" w:rsidRDefault="004008F1" w:rsidP="0012253D">
      <w:pPr>
        <w:spacing w:line="360" w:lineRule="auto"/>
        <w:jc w:val="center"/>
        <w:rPr>
          <w:rFonts w:ascii="Arial" w:hAnsi="Arial" w:cs="Arial"/>
          <w:b/>
          <w:bCs/>
          <w:sz w:val="28"/>
          <w:szCs w:val="28"/>
          <w:u w:val="single"/>
        </w:rPr>
      </w:pPr>
    </w:p>
    <w:p w14:paraId="0B023AE6" w14:textId="30B1EC8A" w:rsidR="007165E1" w:rsidRPr="00F54369" w:rsidRDefault="007165E1" w:rsidP="00472C57">
      <w:pPr>
        <w:shd w:val="clear" w:color="auto" w:fill="E7E6E6" w:themeFill="background2"/>
        <w:spacing w:line="360" w:lineRule="auto"/>
        <w:jc w:val="center"/>
        <w:rPr>
          <w:rFonts w:ascii="Arial" w:hAnsi="Arial" w:cs="Arial"/>
          <w:b/>
          <w:bCs/>
          <w:sz w:val="28"/>
          <w:szCs w:val="28"/>
          <w:u w:val="single"/>
        </w:rPr>
      </w:pPr>
      <w:r w:rsidRPr="00F54369">
        <w:rPr>
          <w:rFonts w:ascii="Arial" w:hAnsi="Arial" w:cs="Arial"/>
          <w:b/>
          <w:bCs/>
          <w:sz w:val="28"/>
          <w:szCs w:val="28"/>
          <w:u w:val="single"/>
        </w:rPr>
        <w:lastRenderedPageBreak/>
        <w:t>Executive Summary</w:t>
      </w:r>
    </w:p>
    <w:p w14:paraId="5FDCA3CF" w14:textId="5DCE1708" w:rsidR="004008F1" w:rsidRDefault="004008F1" w:rsidP="007165E1">
      <w:pPr>
        <w:spacing w:line="360" w:lineRule="auto"/>
        <w:jc w:val="both"/>
        <w:rPr>
          <w:rFonts w:ascii="Arial" w:hAnsi="Arial" w:cs="Arial"/>
        </w:rPr>
      </w:pPr>
      <w:r w:rsidRPr="004008F1">
        <w:rPr>
          <w:rFonts w:ascii="Arial" w:hAnsi="Arial" w:cs="Arial"/>
        </w:rPr>
        <w:t>Porto Flame is a food truck business plan for a new company that will offer authentic Portuguese ready meals. The business will offer freshly prepared, high quality Portuguese cuisine at affordable prices, such as the flame grilled chicken or rice bowls, wraps and traditional Portuguese side dishes. Porto Flame will be available to customers with the aim of providing a convenient takeaway option without compromising on flavors or excellent customer service, which is in line with the popularity of Portuguese style grilled food.</w:t>
      </w:r>
    </w:p>
    <w:p w14:paraId="1E7982C2" w14:textId="790C094F" w:rsidR="004008F1" w:rsidRDefault="004008F1" w:rsidP="007165E1">
      <w:pPr>
        <w:spacing w:line="360" w:lineRule="auto"/>
        <w:jc w:val="both"/>
        <w:rPr>
          <w:rFonts w:ascii="Arial" w:hAnsi="Arial" w:cs="Arial"/>
        </w:rPr>
      </w:pPr>
      <w:r w:rsidRPr="004008F1">
        <w:rPr>
          <w:rFonts w:ascii="Arial" w:hAnsi="Arial" w:cs="Arial"/>
        </w:rPr>
        <w:t>The business will be a sole trader with two employees initially – the owner-manager and one kitchen assistant. The mobile food truck business model enables the company to deliver food to the customers in high traffic areas like business districts, universities, local events, and shopping districts, with lower operating cost than a traditional restaurant.</w:t>
      </w:r>
    </w:p>
    <w:p w14:paraId="1BF932E6" w14:textId="23FD590E" w:rsidR="007165E1" w:rsidRPr="00F54369" w:rsidRDefault="004008F1" w:rsidP="007165E1">
      <w:pPr>
        <w:spacing w:line="360" w:lineRule="auto"/>
        <w:jc w:val="both"/>
        <w:rPr>
          <w:rFonts w:ascii="Arial" w:hAnsi="Arial" w:cs="Arial"/>
        </w:rPr>
      </w:pPr>
      <w:r w:rsidRPr="004008F1">
        <w:rPr>
          <w:rFonts w:ascii="Arial" w:hAnsi="Arial" w:cs="Arial"/>
        </w:rPr>
        <w:t>Consumer research shows rising demand for ready-to-eat, fresher and healthier take-out options. The PESTEL analysis and competitor analysis shows that there is a potential for Porto Flame to differentiate itself by using authentic Portuguese recipes, quality ingredients, competitive prices and efficient mobile service.</w:t>
      </w:r>
    </w:p>
    <w:p w14:paraId="4222564E" w14:textId="485C0B32" w:rsidR="007165E1" w:rsidRPr="00F54369" w:rsidRDefault="004008F1" w:rsidP="007165E1">
      <w:pPr>
        <w:spacing w:line="360" w:lineRule="auto"/>
        <w:jc w:val="both"/>
        <w:rPr>
          <w:rFonts w:ascii="Arial" w:hAnsi="Arial" w:cs="Arial"/>
        </w:rPr>
      </w:pPr>
      <w:r w:rsidRPr="004008F1">
        <w:rPr>
          <w:rFonts w:ascii="Arial" w:hAnsi="Arial" w:cs="Arial"/>
        </w:rPr>
        <w:t>The marketing strategy will be centered on brand awareness on social media, local events, customer loyalty programs and promotional offers. These activities are aimed at bringing in new customers, retaining customers and building long-term relationships.</w:t>
      </w:r>
    </w:p>
    <w:p w14:paraId="3A55C361" w14:textId="749A120C" w:rsidR="007165E1" w:rsidRPr="00F54369" w:rsidRDefault="004008F1" w:rsidP="007165E1">
      <w:pPr>
        <w:spacing w:line="360" w:lineRule="auto"/>
        <w:jc w:val="both"/>
        <w:rPr>
          <w:rFonts w:ascii="Arial" w:hAnsi="Arial" w:cs="Arial"/>
        </w:rPr>
      </w:pPr>
      <w:r w:rsidRPr="004008F1">
        <w:rPr>
          <w:rFonts w:ascii="Arial" w:hAnsi="Arial" w:cs="Arial"/>
        </w:rPr>
        <w:t>The business is dedicated to being sustainable with the use of environmentally friendly takeaway packaging, the effective management of stock and ordering ingredients from local suppliers wherever possible to reduce food waste. Where possible, surplus safe food will also be donated to local community organisations.</w:t>
      </w:r>
    </w:p>
    <w:p w14:paraId="0735404D" w14:textId="176E7ADE" w:rsidR="007165E1" w:rsidRPr="00F54369" w:rsidRDefault="004008F1" w:rsidP="007165E1">
      <w:pPr>
        <w:spacing w:line="360" w:lineRule="auto"/>
        <w:jc w:val="both"/>
        <w:rPr>
          <w:rFonts w:ascii="Arial" w:hAnsi="Arial" w:cs="Arial"/>
        </w:rPr>
      </w:pPr>
      <w:r w:rsidRPr="004008F1">
        <w:rPr>
          <w:rFonts w:ascii="Arial" w:hAnsi="Arial" w:cs="Arial"/>
        </w:rPr>
        <w:t xml:space="preserve">The financial section provides details of the initial funding needed to acquire the food truck, kitchen equipment, </w:t>
      </w:r>
      <w:r w:rsidR="000F27F4" w:rsidRPr="004008F1">
        <w:rPr>
          <w:rFonts w:ascii="Arial" w:hAnsi="Arial" w:cs="Arial"/>
        </w:rPr>
        <w:t>licenses</w:t>
      </w:r>
      <w:r w:rsidRPr="004008F1">
        <w:rPr>
          <w:rFonts w:ascii="Arial" w:hAnsi="Arial" w:cs="Arial"/>
        </w:rPr>
        <w:t xml:space="preserve">, initial stock and marketing. Porto Flame's business concept, market demand and operational strategy are very </w:t>
      </w:r>
      <w:proofErr w:type="gramStart"/>
      <w:r w:rsidRPr="004008F1">
        <w:rPr>
          <w:rFonts w:ascii="Arial" w:hAnsi="Arial" w:cs="Arial"/>
        </w:rPr>
        <w:t>strong</w:t>
      </w:r>
      <w:proofErr w:type="gramEnd"/>
      <w:r w:rsidRPr="004008F1">
        <w:rPr>
          <w:rFonts w:ascii="Arial" w:hAnsi="Arial" w:cs="Arial"/>
        </w:rPr>
        <w:t xml:space="preserve"> and it has the potential to be a successful and sustainable food truck business as well as an attractive investment opportunity.</w:t>
      </w:r>
    </w:p>
    <w:p w14:paraId="27A885B5" w14:textId="5DF68975" w:rsidR="00A7742C" w:rsidRPr="00F54369" w:rsidRDefault="0012253D" w:rsidP="00AA1E41">
      <w:pPr>
        <w:shd w:val="clear" w:color="auto" w:fill="E7E6E6" w:themeFill="background2"/>
        <w:spacing w:line="360" w:lineRule="auto"/>
        <w:jc w:val="center"/>
        <w:rPr>
          <w:rFonts w:ascii="Arial" w:hAnsi="Arial" w:cs="Arial"/>
          <w:b/>
          <w:bCs/>
          <w:sz w:val="32"/>
          <w:szCs w:val="32"/>
          <w:u w:val="single"/>
        </w:rPr>
      </w:pPr>
      <w:r w:rsidRPr="00F54369">
        <w:rPr>
          <w:rFonts w:ascii="Arial" w:hAnsi="Arial" w:cs="Arial"/>
          <w:b/>
          <w:bCs/>
          <w:sz w:val="32"/>
          <w:szCs w:val="32"/>
          <w:u w:val="single"/>
        </w:rPr>
        <w:lastRenderedPageBreak/>
        <w:t>Table of Contents</w:t>
      </w:r>
    </w:p>
    <w:tbl>
      <w:tblPr>
        <w:tblStyle w:val="GridTable2-Accent3"/>
        <w:tblW w:w="0" w:type="auto"/>
        <w:tblLook w:val="04A0" w:firstRow="1" w:lastRow="0" w:firstColumn="1" w:lastColumn="0" w:noHBand="0" w:noVBand="1"/>
      </w:tblPr>
      <w:tblGrid>
        <w:gridCol w:w="985"/>
        <w:gridCol w:w="7200"/>
        <w:gridCol w:w="1165"/>
      </w:tblGrid>
      <w:tr w:rsidR="0012253D" w:rsidRPr="00F54369" w14:paraId="51A00769" w14:textId="77777777" w:rsidTr="003C1B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 w:type="dxa"/>
          </w:tcPr>
          <w:p w14:paraId="6F117396" w14:textId="596161EC" w:rsidR="0012253D" w:rsidRPr="00F54369" w:rsidRDefault="0012253D" w:rsidP="0012253D">
            <w:pPr>
              <w:spacing w:line="360" w:lineRule="auto"/>
              <w:jc w:val="center"/>
              <w:rPr>
                <w:rFonts w:ascii="Arial" w:hAnsi="Arial" w:cs="Arial"/>
                <w:b w:val="0"/>
                <w:bCs w:val="0"/>
              </w:rPr>
            </w:pPr>
            <w:r w:rsidRPr="00F54369">
              <w:rPr>
                <w:rFonts w:ascii="Arial" w:hAnsi="Arial" w:cs="Arial"/>
                <w:b w:val="0"/>
                <w:bCs w:val="0"/>
              </w:rPr>
              <w:t>SL No.</w:t>
            </w:r>
          </w:p>
        </w:tc>
        <w:tc>
          <w:tcPr>
            <w:tcW w:w="7200" w:type="dxa"/>
          </w:tcPr>
          <w:p w14:paraId="0B8C473E" w14:textId="3B052ECB" w:rsidR="0012253D" w:rsidRPr="00F54369" w:rsidRDefault="0012253D" w:rsidP="0012253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54369">
              <w:rPr>
                <w:rFonts w:ascii="Arial" w:hAnsi="Arial" w:cs="Arial"/>
                <w:b w:val="0"/>
                <w:bCs w:val="0"/>
              </w:rPr>
              <w:t>Contents</w:t>
            </w:r>
          </w:p>
        </w:tc>
        <w:tc>
          <w:tcPr>
            <w:tcW w:w="1165" w:type="dxa"/>
          </w:tcPr>
          <w:p w14:paraId="1F95D1D8" w14:textId="3AD4919D" w:rsidR="0012253D" w:rsidRPr="00F54369" w:rsidRDefault="0012253D" w:rsidP="0012253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54369">
              <w:rPr>
                <w:rFonts w:ascii="Arial" w:hAnsi="Arial" w:cs="Arial"/>
                <w:b w:val="0"/>
                <w:bCs w:val="0"/>
              </w:rPr>
              <w:t>PG No.</w:t>
            </w:r>
          </w:p>
        </w:tc>
      </w:tr>
      <w:tr w:rsidR="0012253D" w:rsidRPr="00F54369" w14:paraId="17C5F7F8" w14:textId="77777777" w:rsidTr="003C1B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 w:type="dxa"/>
          </w:tcPr>
          <w:p w14:paraId="03492CFA" w14:textId="77777777" w:rsidR="0012253D" w:rsidRPr="00F54369" w:rsidRDefault="0012253D" w:rsidP="00686201">
            <w:pPr>
              <w:pStyle w:val="ListParagraph"/>
              <w:numPr>
                <w:ilvl w:val="0"/>
                <w:numId w:val="6"/>
              </w:numPr>
              <w:spacing w:line="360" w:lineRule="auto"/>
              <w:jc w:val="both"/>
              <w:rPr>
                <w:rFonts w:ascii="Arial" w:hAnsi="Arial" w:cs="Arial"/>
                <w:b w:val="0"/>
                <w:bCs w:val="0"/>
              </w:rPr>
            </w:pPr>
          </w:p>
        </w:tc>
        <w:tc>
          <w:tcPr>
            <w:tcW w:w="7200" w:type="dxa"/>
          </w:tcPr>
          <w:p w14:paraId="373FEF72" w14:textId="77777777" w:rsidR="00C9356A" w:rsidRPr="00F54369" w:rsidRDefault="00C9356A" w:rsidP="00C9356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369">
              <w:rPr>
                <w:rFonts w:ascii="Arial" w:hAnsi="Arial" w:cs="Arial"/>
              </w:rPr>
              <w:t>Overview of the Business Idea</w:t>
            </w:r>
          </w:p>
          <w:p w14:paraId="2AD1AEEC" w14:textId="77777777" w:rsidR="00C9356A" w:rsidRPr="00F54369" w:rsidRDefault="00C9356A" w:rsidP="00C9356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369">
              <w:rPr>
                <w:rFonts w:ascii="Arial" w:hAnsi="Arial" w:cs="Arial"/>
              </w:rPr>
              <w:t xml:space="preserve">1.1 Business Description </w:t>
            </w:r>
          </w:p>
          <w:p w14:paraId="49306AA7" w14:textId="77777777" w:rsidR="00C9356A" w:rsidRPr="00F54369" w:rsidRDefault="00C9356A" w:rsidP="00C9356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369">
              <w:rPr>
                <w:rFonts w:ascii="Arial" w:hAnsi="Arial" w:cs="Arial"/>
              </w:rPr>
              <w:t xml:space="preserve">1.2 Products and Services </w:t>
            </w:r>
          </w:p>
          <w:p w14:paraId="6178571E" w14:textId="77777777" w:rsidR="00C9356A" w:rsidRPr="00F54369" w:rsidRDefault="00C9356A" w:rsidP="00C9356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369">
              <w:rPr>
                <w:rFonts w:ascii="Arial" w:hAnsi="Arial" w:cs="Arial"/>
              </w:rPr>
              <w:t xml:space="preserve">1.3 Management Structure </w:t>
            </w:r>
          </w:p>
          <w:p w14:paraId="60B2FA8E" w14:textId="77777777" w:rsidR="00C9356A" w:rsidRPr="00F54369" w:rsidRDefault="00C9356A" w:rsidP="00C9356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369">
              <w:rPr>
                <w:rFonts w:ascii="Arial" w:hAnsi="Arial" w:cs="Arial"/>
              </w:rPr>
              <w:t xml:space="preserve">1.4 Legal Structure </w:t>
            </w:r>
          </w:p>
          <w:p w14:paraId="294F2087" w14:textId="0F051EE1" w:rsidR="0012253D" w:rsidRPr="00F54369" w:rsidRDefault="00C9356A" w:rsidP="00C9356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369">
              <w:rPr>
                <w:rFonts w:ascii="Arial" w:hAnsi="Arial" w:cs="Arial"/>
              </w:rPr>
              <w:t>1.5 Sustainability and Community Support</w:t>
            </w:r>
          </w:p>
        </w:tc>
        <w:tc>
          <w:tcPr>
            <w:tcW w:w="1165" w:type="dxa"/>
          </w:tcPr>
          <w:p w14:paraId="5B9FAD3E" w14:textId="69C8BFB4" w:rsidR="0012253D" w:rsidRPr="00F54369" w:rsidRDefault="0090371C" w:rsidP="003C1B25">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w:t>
            </w:r>
          </w:p>
        </w:tc>
      </w:tr>
      <w:tr w:rsidR="0012253D" w:rsidRPr="00F54369" w14:paraId="66CC000E" w14:textId="77777777" w:rsidTr="003C1B25">
        <w:tc>
          <w:tcPr>
            <w:cnfStyle w:val="001000000000" w:firstRow="0" w:lastRow="0" w:firstColumn="1" w:lastColumn="0" w:oddVBand="0" w:evenVBand="0" w:oddHBand="0" w:evenHBand="0" w:firstRowFirstColumn="0" w:firstRowLastColumn="0" w:lastRowFirstColumn="0" w:lastRowLastColumn="0"/>
            <w:tcW w:w="985" w:type="dxa"/>
          </w:tcPr>
          <w:p w14:paraId="20C6B3C5" w14:textId="77777777" w:rsidR="0012253D" w:rsidRPr="00F54369" w:rsidRDefault="0012253D" w:rsidP="00686201">
            <w:pPr>
              <w:pStyle w:val="ListParagraph"/>
              <w:numPr>
                <w:ilvl w:val="0"/>
                <w:numId w:val="6"/>
              </w:numPr>
              <w:spacing w:line="360" w:lineRule="auto"/>
              <w:jc w:val="both"/>
              <w:rPr>
                <w:rFonts w:ascii="Arial" w:hAnsi="Arial" w:cs="Arial"/>
                <w:b w:val="0"/>
                <w:bCs w:val="0"/>
              </w:rPr>
            </w:pPr>
          </w:p>
        </w:tc>
        <w:tc>
          <w:tcPr>
            <w:tcW w:w="7200" w:type="dxa"/>
          </w:tcPr>
          <w:p w14:paraId="507EF5AB" w14:textId="77777777" w:rsidR="00686201" w:rsidRPr="00F54369" w:rsidRDefault="00686201" w:rsidP="0068620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54369">
              <w:rPr>
                <w:rFonts w:ascii="Arial" w:hAnsi="Arial" w:cs="Arial"/>
              </w:rPr>
              <w:t>Market Research</w:t>
            </w:r>
          </w:p>
          <w:p w14:paraId="31A38168" w14:textId="77777777" w:rsidR="00686201" w:rsidRPr="00F54369" w:rsidRDefault="00686201" w:rsidP="00686201">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54369">
              <w:rPr>
                <w:rFonts w:ascii="Arial" w:hAnsi="Arial" w:cs="Arial"/>
              </w:rPr>
              <w:t xml:space="preserve">2.1 PESTEL Analysis </w:t>
            </w:r>
          </w:p>
          <w:p w14:paraId="01EB5BC5" w14:textId="1F7D281D" w:rsidR="0012253D" w:rsidRPr="00F54369" w:rsidRDefault="00686201" w:rsidP="00686201">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54369">
              <w:rPr>
                <w:rFonts w:ascii="Arial" w:hAnsi="Arial" w:cs="Arial"/>
              </w:rPr>
              <w:t>2.2 Competitor Analysis</w:t>
            </w:r>
          </w:p>
        </w:tc>
        <w:tc>
          <w:tcPr>
            <w:tcW w:w="1165" w:type="dxa"/>
          </w:tcPr>
          <w:p w14:paraId="3D2C47D1" w14:textId="6CC557DE" w:rsidR="0012253D" w:rsidRPr="00F54369" w:rsidRDefault="0090371C" w:rsidP="003C1B2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w:t>
            </w:r>
          </w:p>
        </w:tc>
      </w:tr>
      <w:tr w:rsidR="0012253D" w:rsidRPr="00F54369" w14:paraId="620E20CB" w14:textId="77777777" w:rsidTr="003C1B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 w:type="dxa"/>
          </w:tcPr>
          <w:p w14:paraId="3B2B15D8" w14:textId="77777777" w:rsidR="0012253D" w:rsidRPr="00F54369" w:rsidRDefault="0012253D" w:rsidP="00686201">
            <w:pPr>
              <w:pStyle w:val="ListParagraph"/>
              <w:numPr>
                <w:ilvl w:val="0"/>
                <w:numId w:val="6"/>
              </w:numPr>
              <w:spacing w:line="360" w:lineRule="auto"/>
              <w:jc w:val="both"/>
              <w:rPr>
                <w:rFonts w:ascii="Arial" w:hAnsi="Arial" w:cs="Arial"/>
                <w:b w:val="0"/>
                <w:bCs w:val="0"/>
              </w:rPr>
            </w:pPr>
          </w:p>
        </w:tc>
        <w:tc>
          <w:tcPr>
            <w:tcW w:w="7200" w:type="dxa"/>
          </w:tcPr>
          <w:p w14:paraId="0E09DA01" w14:textId="77777777" w:rsidR="00686201" w:rsidRPr="00F54369" w:rsidRDefault="00686201" w:rsidP="0068620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369">
              <w:rPr>
                <w:rFonts w:ascii="Arial" w:hAnsi="Arial" w:cs="Arial"/>
              </w:rPr>
              <w:t>Marketing Communications</w:t>
            </w:r>
          </w:p>
          <w:p w14:paraId="2AFD1D39" w14:textId="77777777" w:rsidR="00686201" w:rsidRPr="00F54369" w:rsidRDefault="00686201" w:rsidP="00686201">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369">
              <w:rPr>
                <w:rFonts w:ascii="Arial" w:hAnsi="Arial" w:cs="Arial"/>
              </w:rPr>
              <w:t xml:space="preserve">3.1 Target Market </w:t>
            </w:r>
          </w:p>
          <w:p w14:paraId="4B56EAC6" w14:textId="77777777" w:rsidR="00686201" w:rsidRPr="00F54369" w:rsidRDefault="00686201" w:rsidP="00686201">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369">
              <w:rPr>
                <w:rFonts w:ascii="Arial" w:hAnsi="Arial" w:cs="Arial"/>
              </w:rPr>
              <w:t xml:space="preserve">3.2 Marketing Strategy </w:t>
            </w:r>
          </w:p>
          <w:p w14:paraId="7EF1C380" w14:textId="5999F8CC" w:rsidR="0012253D" w:rsidRPr="00F54369" w:rsidRDefault="00686201" w:rsidP="00686201">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369">
              <w:rPr>
                <w:rFonts w:ascii="Arial" w:hAnsi="Arial" w:cs="Arial"/>
              </w:rPr>
              <w:t>3.3 Promotional Activities</w:t>
            </w:r>
          </w:p>
        </w:tc>
        <w:tc>
          <w:tcPr>
            <w:tcW w:w="1165" w:type="dxa"/>
          </w:tcPr>
          <w:p w14:paraId="1BE60302" w14:textId="62F85AEE" w:rsidR="0012253D" w:rsidRPr="00F54369" w:rsidRDefault="0090371C" w:rsidP="003C1B25">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6</w:t>
            </w:r>
          </w:p>
        </w:tc>
      </w:tr>
      <w:tr w:rsidR="0012253D" w:rsidRPr="00F54369" w14:paraId="0A16DB63" w14:textId="77777777" w:rsidTr="003C1B25">
        <w:tc>
          <w:tcPr>
            <w:cnfStyle w:val="001000000000" w:firstRow="0" w:lastRow="0" w:firstColumn="1" w:lastColumn="0" w:oddVBand="0" w:evenVBand="0" w:oddHBand="0" w:evenHBand="0" w:firstRowFirstColumn="0" w:firstRowLastColumn="0" w:lastRowFirstColumn="0" w:lastRowLastColumn="0"/>
            <w:tcW w:w="985" w:type="dxa"/>
          </w:tcPr>
          <w:p w14:paraId="530CE702" w14:textId="77777777" w:rsidR="0012253D" w:rsidRPr="00F54369" w:rsidRDefault="0012253D" w:rsidP="00686201">
            <w:pPr>
              <w:pStyle w:val="ListParagraph"/>
              <w:numPr>
                <w:ilvl w:val="0"/>
                <w:numId w:val="6"/>
              </w:numPr>
              <w:spacing w:line="360" w:lineRule="auto"/>
              <w:jc w:val="both"/>
              <w:rPr>
                <w:rFonts w:ascii="Arial" w:hAnsi="Arial" w:cs="Arial"/>
                <w:b w:val="0"/>
                <w:bCs w:val="0"/>
              </w:rPr>
            </w:pPr>
          </w:p>
        </w:tc>
        <w:tc>
          <w:tcPr>
            <w:tcW w:w="7200" w:type="dxa"/>
          </w:tcPr>
          <w:p w14:paraId="105260D6" w14:textId="77777777" w:rsidR="00686201" w:rsidRPr="00F54369" w:rsidRDefault="00686201" w:rsidP="0068620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54369">
              <w:rPr>
                <w:rFonts w:ascii="Arial" w:hAnsi="Arial" w:cs="Arial"/>
              </w:rPr>
              <w:t>Financials</w:t>
            </w:r>
          </w:p>
          <w:p w14:paraId="4359BBC5" w14:textId="77777777" w:rsidR="00686201" w:rsidRPr="00F54369" w:rsidRDefault="00686201" w:rsidP="00686201">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54369">
              <w:rPr>
                <w:rFonts w:ascii="Arial" w:hAnsi="Arial" w:cs="Arial"/>
              </w:rPr>
              <w:t xml:space="preserve">4.1 Funding Requirements </w:t>
            </w:r>
          </w:p>
          <w:p w14:paraId="64856016" w14:textId="77777777" w:rsidR="00686201" w:rsidRPr="00F54369" w:rsidRDefault="00686201" w:rsidP="00686201">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54369">
              <w:rPr>
                <w:rFonts w:ascii="Arial" w:hAnsi="Arial" w:cs="Arial"/>
              </w:rPr>
              <w:t xml:space="preserve">4.2 Sources of Finance </w:t>
            </w:r>
          </w:p>
          <w:p w14:paraId="31071AB5" w14:textId="17BD8E25" w:rsidR="0012253D" w:rsidRPr="00F54369" w:rsidRDefault="00686201" w:rsidP="00686201">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54369">
              <w:rPr>
                <w:rFonts w:ascii="Arial" w:hAnsi="Arial" w:cs="Arial"/>
              </w:rPr>
              <w:t>4.3 Start-up Expenses</w:t>
            </w:r>
          </w:p>
        </w:tc>
        <w:tc>
          <w:tcPr>
            <w:tcW w:w="1165" w:type="dxa"/>
          </w:tcPr>
          <w:p w14:paraId="78986991" w14:textId="6C21AD0A" w:rsidR="0012253D" w:rsidRPr="00F54369" w:rsidRDefault="0090371C" w:rsidP="003C1B2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w:t>
            </w:r>
          </w:p>
        </w:tc>
      </w:tr>
      <w:tr w:rsidR="0012253D" w:rsidRPr="00F54369" w14:paraId="0B4E7275" w14:textId="77777777" w:rsidTr="003C1B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 w:type="dxa"/>
          </w:tcPr>
          <w:p w14:paraId="29EB143F" w14:textId="77777777" w:rsidR="0012253D" w:rsidRPr="00F54369" w:rsidRDefault="0012253D" w:rsidP="00686201">
            <w:pPr>
              <w:pStyle w:val="ListParagraph"/>
              <w:numPr>
                <w:ilvl w:val="0"/>
                <w:numId w:val="6"/>
              </w:numPr>
              <w:spacing w:line="360" w:lineRule="auto"/>
              <w:jc w:val="both"/>
              <w:rPr>
                <w:rFonts w:ascii="Arial" w:hAnsi="Arial" w:cs="Arial"/>
                <w:b w:val="0"/>
                <w:bCs w:val="0"/>
              </w:rPr>
            </w:pPr>
          </w:p>
        </w:tc>
        <w:tc>
          <w:tcPr>
            <w:tcW w:w="7200" w:type="dxa"/>
          </w:tcPr>
          <w:p w14:paraId="3A747FF7" w14:textId="452F79F7" w:rsidR="0012253D" w:rsidRPr="00F54369" w:rsidRDefault="00686201" w:rsidP="007165E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54369">
              <w:rPr>
                <w:rFonts w:ascii="Arial" w:hAnsi="Arial" w:cs="Arial"/>
              </w:rPr>
              <w:t>Reference List</w:t>
            </w:r>
          </w:p>
        </w:tc>
        <w:tc>
          <w:tcPr>
            <w:tcW w:w="1165" w:type="dxa"/>
          </w:tcPr>
          <w:p w14:paraId="225E00B9" w14:textId="66361A83" w:rsidR="0012253D" w:rsidRPr="00F54369" w:rsidRDefault="0090371C" w:rsidP="003C1B25">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9</w:t>
            </w:r>
          </w:p>
        </w:tc>
      </w:tr>
    </w:tbl>
    <w:p w14:paraId="7CE11909" w14:textId="77777777" w:rsidR="0012253D" w:rsidRPr="00F54369" w:rsidRDefault="0012253D" w:rsidP="007165E1">
      <w:pPr>
        <w:spacing w:line="360" w:lineRule="auto"/>
        <w:jc w:val="both"/>
        <w:rPr>
          <w:rFonts w:ascii="Arial" w:hAnsi="Arial" w:cs="Arial"/>
        </w:rPr>
      </w:pPr>
    </w:p>
    <w:p w14:paraId="2F267D25" w14:textId="77777777" w:rsidR="00A7742C" w:rsidRPr="00F54369" w:rsidRDefault="00A7742C" w:rsidP="007165E1">
      <w:pPr>
        <w:spacing w:line="360" w:lineRule="auto"/>
        <w:jc w:val="both"/>
        <w:rPr>
          <w:rFonts w:ascii="Arial" w:hAnsi="Arial" w:cs="Arial"/>
        </w:rPr>
      </w:pPr>
    </w:p>
    <w:p w14:paraId="5ED52B5C" w14:textId="77777777" w:rsidR="00A7742C" w:rsidRPr="00F54369" w:rsidRDefault="00A7742C" w:rsidP="007165E1">
      <w:pPr>
        <w:spacing w:line="360" w:lineRule="auto"/>
        <w:jc w:val="both"/>
        <w:rPr>
          <w:rFonts w:ascii="Arial" w:hAnsi="Arial" w:cs="Arial"/>
        </w:rPr>
      </w:pPr>
    </w:p>
    <w:p w14:paraId="56A02D25" w14:textId="77777777" w:rsidR="00A7742C" w:rsidRPr="00F54369" w:rsidRDefault="00A7742C" w:rsidP="007165E1">
      <w:pPr>
        <w:spacing w:line="360" w:lineRule="auto"/>
        <w:jc w:val="both"/>
        <w:rPr>
          <w:rFonts w:ascii="Arial" w:hAnsi="Arial" w:cs="Arial"/>
        </w:rPr>
      </w:pPr>
    </w:p>
    <w:p w14:paraId="03FFDEFD" w14:textId="77777777" w:rsidR="00A7742C" w:rsidRPr="00F54369" w:rsidRDefault="00A7742C" w:rsidP="007165E1">
      <w:pPr>
        <w:spacing w:line="360" w:lineRule="auto"/>
        <w:jc w:val="both"/>
        <w:rPr>
          <w:rFonts w:ascii="Arial" w:hAnsi="Arial" w:cs="Arial"/>
        </w:rPr>
      </w:pPr>
    </w:p>
    <w:p w14:paraId="2A701778" w14:textId="77777777" w:rsidR="00A7742C" w:rsidRPr="00F54369" w:rsidRDefault="00A7742C" w:rsidP="007165E1">
      <w:pPr>
        <w:spacing w:line="360" w:lineRule="auto"/>
        <w:jc w:val="both"/>
        <w:rPr>
          <w:rFonts w:ascii="Arial" w:hAnsi="Arial" w:cs="Arial"/>
        </w:rPr>
      </w:pPr>
    </w:p>
    <w:p w14:paraId="42B2BD9A" w14:textId="77777777" w:rsidR="00A7742C" w:rsidRPr="00F54369" w:rsidRDefault="00A7742C" w:rsidP="007165E1">
      <w:pPr>
        <w:spacing w:line="360" w:lineRule="auto"/>
        <w:jc w:val="both"/>
        <w:rPr>
          <w:rFonts w:ascii="Arial" w:hAnsi="Arial" w:cs="Arial"/>
        </w:rPr>
      </w:pPr>
    </w:p>
    <w:p w14:paraId="4A9BA8BD" w14:textId="77777777" w:rsidR="00A7742C" w:rsidRPr="00F54369" w:rsidRDefault="00A7742C" w:rsidP="007165E1">
      <w:pPr>
        <w:spacing w:line="360" w:lineRule="auto"/>
        <w:jc w:val="both"/>
        <w:rPr>
          <w:rFonts w:ascii="Arial" w:hAnsi="Arial" w:cs="Arial"/>
        </w:rPr>
      </w:pPr>
    </w:p>
    <w:p w14:paraId="6AB9BCBE" w14:textId="0AC5327D" w:rsidR="00A7742C" w:rsidRPr="00F54369" w:rsidRDefault="00A7742C" w:rsidP="00AA1E41">
      <w:pPr>
        <w:shd w:val="clear" w:color="auto" w:fill="E7E6E6" w:themeFill="background2"/>
        <w:spacing w:line="360" w:lineRule="auto"/>
        <w:jc w:val="center"/>
        <w:rPr>
          <w:rFonts w:ascii="Arial" w:hAnsi="Arial" w:cs="Arial"/>
          <w:b/>
          <w:bCs/>
          <w:i/>
          <w:iCs/>
          <w:sz w:val="32"/>
          <w:szCs w:val="32"/>
          <w:u w:val="single"/>
        </w:rPr>
      </w:pPr>
      <w:r w:rsidRPr="00F54369">
        <w:rPr>
          <w:rFonts w:ascii="Arial" w:hAnsi="Arial" w:cs="Arial"/>
          <w:b/>
          <w:bCs/>
          <w:i/>
          <w:iCs/>
          <w:sz w:val="32"/>
          <w:szCs w:val="32"/>
          <w:highlight w:val="lightGray"/>
          <w:u w:val="single"/>
        </w:rPr>
        <w:lastRenderedPageBreak/>
        <w:t>Porto Flame</w:t>
      </w:r>
      <w:r w:rsidRPr="00F54369">
        <w:rPr>
          <w:rFonts w:ascii="Arial" w:hAnsi="Arial" w:cs="Arial"/>
          <w:b/>
          <w:bCs/>
          <w:i/>
          <w:iCs/>
          <w:sz w:val="32"/>
          <w:szCs w:val="32"/>
          <w:highlight w:val="lightGray"/>
          <w:u w:val="single"/>
        </w:rPr>
        <w:br/>
        <w:t>Authentic Portuguese Flavors on Wheels</w:t>
      </w:r>
    </w:p>
    <w:p w14:paraId="1DCA654C" w14:textId="77777777" w:rsidR="00F54369" w:rsidRPr="00F54369" w:rsidRDefault="00F54369" w:rsidP="00F54369">
      <w:pPr>
        <w:shd w:val="clear" w:color="auto" w:fill="FFFFFF" w:themeFill="background1"/>
        <w:spacing w:line="360" w:lineRule="auto"/>
        <w:jc w:val="both"/>
        <w:rPr>
          <w:rFonts w:ascii="Arial" w:hAnsi="Arial" w:cs="Arial"/>
          <w:b/>
          <w:bCs/>
          <w:i/>
          <w:iCs/>
          <w:sz w:val="32"/>
          <w:szCs w:val="32"/>
          <w:u w:val="single"/>
        </w:rPr>
      </w:pPr>
    </w:p>
    <w:p w14:paraId="45BE7A10" w14:textId="5F9B31C0" w:rsidR="00A715BA" w:rsidRPr="00A715BA" w:rsidRDefault="00A715BA" w:rsidP="00A715BA">
      <w:pPr>
        <w:shd w:val="clear" w:color="auto" w:fill="FFFFFF" w:themeFill="background1"/>
        <w:spacing w:line="360" w:lineRule="auto"/>
        <w:jc w:val="both"/>
        <w:rPr>
          <w:rFonts w:ascii="Arial" w:hAnsi="Arial" w:cs="Arial"/>
          <w:b/>
          <w:bCs/>
          <w:sz w:val="28"/>
          <w:szCs w:val="28"/>
          <w:u w:val="single"/>
          <w:shd w:val="clear" w:color="auto" w:fill="FFFFFF" w:themeFill="background1"/>
        </w:rPr>
      </w:pPr>
      <w:r w:rsidRPr="00A715BA">
        <w:rPr>
          <w:rFonts w:ascii="Arial" w:hAnsi="Arial" w:cs="Arial"/>
          <w:b/>
          <w:bCs/>
          <w:sz w:val="28"/>
          <w:szCs w:val="28"/>
          <w:u w:val="single"/>
          <w:shd w:val="clear" w:color="auto" w:fill="FFFFFF" w:themeFill="background1"/>
        </w:rPr>
        <w:t>1. Overview of the Business Idea</w:t>
      </w:r>
      <w:r w:rsidRPr="00A715BA">
        <w:rPr>
          <w:rFonts w:ascii="Arial" w:hAnsi="Arial" w:cs="Arial"/>
          <w:b/>
          <w:bCs/>
          <w:sz w:val="28"/>
          <w:szCs w:val="28"/>
          <w:u w:val="single"/>
          <w:shd w:val="clear" w:color="auto" w:fill="FFFFFF" w:themeFill="background1"/>
        </w:rPr>
        <w:t>:</w:t>
      </w:r>
    </w:p>
    <w:p w14:paraId="375D89DC" w14:textId="79BCEB48" w:rsidR="00A715BA" w:rsidRPr="00A715BA" w:rsidRDefault="00A715BA" w:rsidP="00A715BA">
      <w:pPr>
        <w:shd w:val="clear" w:color="auto" w:fill="FFFFFF" w:themeFill="background1"/>
        <w:spacing w:line="360" w:lineRule="auto"/>
        <w:jc w:val="both"/>
        <w:rPr>
          <w:rFonts w:ascii="Arial" w:hAnsi="Arial" w:cs="Arial"/>
          <w:b/>
          <w:bCs/>
          <w:sz w:val="28"/>
          <w:szCs w:val="28"/>
          <w:u w:val="single"/>
          <w:shd w:val="clear" w:color="auto" w:fill="FFFFFF" w:themeFill="background1"/>
        </w:rPr>
      </w:pPr>
      <w:r w:rsidRPr="00A715BA">
        <w:rPr>
          <w:rFonts w:ascii="Arial" w:hAnsi="Arial" w:cs="Arial"/>
          <w:b/>
          <w:bCs/>
          <w:sz w:val="28"/>
          <w:szCs w:val="28"/>
          <w:u w:val="single"/>
          <w:shd w:val="clear" w:color="auto" w:fill="FFFFFF" w:themeFill="background1"/>
        </w:rPr>
        <w:t>1.1 Business Description</w:t>
      </w:r>
      <w:r w:rsidRPr="00A715BA">
        <w:rPr>
          <w:rFonts w:ascii="Arial" w:hAnsi="Arial" w:cs="Arial"/>
          <w:b/>
          <w:bCs/>
          <w:sz w:val="28"/>
          <w:szCs w:val="28"/>
          <w:u w:val="single"/>
          <w:shd w:val="clear" w:color="auto" w:fill="FFFFFF" w:themeFill="background1"/>
        </w:rPr>
        <w:t>:</w:t>
      </w:r>
    </w:p>
    <w:p w14:paraId="1A7E92CB" w14:textId="29006F73" w:rsidR="00A715BA" w:rsidRPr="00EB733D" w:rsidRDefault="00EB733D" w:rsidP="00A715BA">
      <w:pPr>
        <w:shd w:val="clear" w:color="auto" w:fill="FFFFFF" w:themeFill="background1"/>
        <w:spacing w:line="360" w:lineRule="auto"/>
        <w:jc w:val="both"/>
        <w:rPr>
          <w:rFonts w:ascii="Arial" w:hAnsi="Arial" w:cs="Arial"/>
          <w:shd w:val="clear" w:color="auto" w:fill="FFFFFF" w:themeFill="background1"/>
        </w:rPr>
      </w:pPr>
      <w:r w:rsidRPr="00EB733D">
        <w:rPr>
          <w:rFonts w:ascii="Arial" w:hAnsi="Arial" w:cs="Arial"/>
          <w:shd w:val="clear" w:color="auto" w:fill="FFFFFF" w:themeFill="background1"/>
        </w:rPr>
        <w:t>Porto Flame is a start-up food truck specialising in authentic Portuguese ready meals. Freshly prepared Portuguese food will be served, such as flame-grilled peri-peri chicken, rice bowls, wraps, salads and traditional side dishes. Porto Flame will provide customers with a convenient and affordable take</w:t>
      </w:r>
      <w:r w:rsidR="00F576AA">
        <w:rPr>
          <w:rFonts w:ascii="Arial" w:hAnsi="Arial" w:cs="Arial"/>
          <w:shd w:val="clear" w:color="auto" w:fill="FFFFFF" w:themeFill="background1"/>
        </w:rPr>
        <w:t>-</w:t>
      </w:r>
      <w:r w:rsidRPr="00EB733D">
        <w:rPr>
          <w:rFonts w:ascii="Arial" w:hAnsi="Arial" w:cs="Arial"/>
          <w:shd w:val="clear" w:color="auto" w:fill="FFFFFF" w:themeFill="background1"/>
        </w:rPr>
        <w:t xml:space="preserve">out experience, while at the same time delivering high quality food, inspired by the success of Portuguese cuisine in the UK. The business will be in high-traffic areas like business districts, universities, shopping districts and events, and the food truck will serve </w:t>
      </w:r>
      <w:proofErr w:type="gramStart"/>
      <w:r w:rsidRPr="00EB733D">
        <w:rPr>
          <w:rFonts w:ascii="Arial" w:hAnsi="Arial" w:cs="Arial"/>
          <w:shd w:val="clear" w:color="auto" w:fill="FFFFFF" w:themeFill="background1"/>
        </w:rPr>
        <w:t>a large number of</w:t>
      </w:r>
      <w:proofErr w:type="gramEnd"/>
      <w:r w:rsidRPr="00EB733D">
        <w:rPr>
          <w:rFonts w:ascii="Arial" w:hAnsi="Arial" w:cs="Arial"/>
          <w:shd w:val="clear" w:color="auto" w:fill="FFFFFF" w:themeFill="background1"/>
        </w:rPr>
        <w:t xml:space="preserve"> customers at a lower cost than a conventional restaurant (Burns, 2022)</w:t>
      </w:r>
      <w:r w:rsidR="00A715BA" w:rsidRPr="00EB733D">
        <w:rPr>
          <w:rFonts w:ascii="Arial" w:hAnsi="Arial" w:cs="Arial"/>
          <w:shd w:val="clear" w:color="auto" w:fill="FFFFFF" w:themeFill="background1"/>
        </w:rPr>
        <w:t>.</w:t>
      </w:r>
    </w:p>
    <w:p w14:paraId="04D22F5F" w14:textId="7DA33889" w:rsidR="00A715BA" w:rsidRPr="00A715BA" w:rsidRDefault="00A715BA" w:rsidP="00A715BA">
      <w:pPr>
        <w:shd w:val="clear" w:color="auto" w:fill="FFFFFF" w:themeFill="background1"/>
        <w:spacing w:line="360" w:lineRule="auto"/>
        <w:jc w:val="both"/>
        <w:rPr>
          <w:rFonts w:ascii="Arial" w:hAnsi="Arial" w:cs="Arial"/>
          <w:b/>
          <w:bCs/>
          <w:sz w:val="28"/>
          <w:szCs w:val="28"/>
          <w:u w:val="single"/>
          <w:shd w:val="clear" w:color="auto" w:fill="FFFFFF" w:themeFill="background1"/>
        </w:rPr>
      </w:pPr>
      <w:r w:rsidRPr="00A715BA">
        <w:rPr>
          <w:rFonts w:ascii="Arial" w:hAnsi="Arial" w:cs="Arial"/>
          <w:b/>
          <w:bCs/>
          <w:sz w:val="28"/>
          <w:szCs w:val="28"/>
          <w:u w:val="single"/>
          <w:shd w:val="clear" w:color="auto" w:fill="FFFFFF" w:themeFill="background1"/>
        </w:rPr>
        <w:t>1.2 Products and Services</w:t>
      </w:r>
      <w:r w:rsidRPr="00A715BA">
        <w:rPr>
          <w:rFonts w:ascii="Arial" w:hAnsi="Arial" w:cs="Arial"/>
          <w:b/>
          <w:bCs/>
          <w:sz w:val="28"/>
          <w:szCs w:val="28"/>
          <w:u w:val="single"/>
          <w:shd w:val="clear" w:color="auto" w:fill="FFFFFF" w:themeFill="background1"/>
        </w:rPr>
        <w:t>:</w:t>
      </w:r>
    </w:p>
    <w:p w14:paraId="0E6FF6C7" w14:textId="2C1E59A6" w:rsidR="00A715BA" w:rsidRPr="00A715BA" w:rsidRDefault="00EB733D" w:rsidP="00A715BA">
      <w:pPr>
        <w:shd w:val="clear" w:color="auto" w:fill="FFFFFF" w:themeFill="background1"/>
        <w:spacing w:line="360" w:lineRule="auto"/>
        <w:jc w:val="both"/>
        <w:rPr>
          <w:rFonts w:ascii="Arial" w:hAnsi="Arial" w:cs="Arial"/>
          <w:shd w:val="clear" w:color="auto" w:fill="FFFFFF" w:themeFill="background1"/>
        </w:rPr>
      </w:pPr>
      <w:r w:rsidRPr="00EB733D">
        <w:rPr>
          <w:rFonts w:ascii="Arial" w:hAnsi="Arial" w:cs="Arial"/>
          <w:shd w:val="clear" w:color="auto" w:fill="FFFFFF" w:themeFill="background1"/>
        </w:rPr>
        <w:t>Porto Flame will be serving freshly prepared Portuguese cuisine on authentic recipes and quality ingredients. Individual meals, meal deals and takeaway will be available for purchase for lunch and dinner. The business will be committed to providing quick service, consistent quality of food and excellent customer experience to secure repeat business</w:t>
      </w:r>
      <w:r w:rsidR="00A715BA" w:rsidRPr="00A715BA">
        <w:rPr>
          <w:rFonts w:ascii="Arial" w:hAnsi="Arial" w:cs="Arial"/>
          <w:shd w:val="clear" w:color="auto" w:fill="FFFFFF" w:themeFill="background1"/>
        </w:rPr>
        <w:t>.</w:t>
      </w:r>
    </w:p>
    <w:p w14:paraId="785AEAA9" w14:textId="2494DB06" w:rsidR="00A715BA" w:rsidRPr="00A715BA" w:rsidRDefault="00A715BA" w:rsidP="00A715BA">
      <w:pPr>
        <w:shd w:val="clear" w:color="auto" w:fill="FFFFFF" w:themeFill="background1"/>
        <w:spacing w:line="360" w:lineRule="auto"/>
        <w:jc w:val="both"/>
        <w:rPr>
          <w:rFonts w:ascii="Arial" w:hAnsi="Arial" w:cs="Arial"/>
          <w:b/>
          <w:bCs/>
          <w:sz w:val="28"/>
          <w:szCs w:val="28"/>
          <w:u w:val="single"/>
          <w:shd w:val="clear" w:color="auto" w:fill="FFFFFF" w:themeFill="background1"/>
        </w:rPr>
      </w:pPr>
      <w:r w:rsidRPr="00A715BA">
        <w:rPr>
          <w:rFonts w:ascii="Arial" w:hAnsi="Arial" w:cs="Arial"/>
          <w:b/>
          <w:bCs/>
          <w:sz w:val="28"/>
          <w:szCs w:val="28"/>
          <w:u w:val="single"/>
          <w:shd w:val="clear" w:color="auto" w:fill="FFFFFF" w:themeFill="background1"/>
        </w:rPr>
        <w:t>1.3 Management Structure</w:t>
      </w:r>
      <w:r w:rsidRPr="00A715BA">
        <w:rPr>
          <w:rFonts w:ascii="Arial" w:hAnsi="Arial" w:cs="Arial"/>
          <w:b/>
          <w:bCs/>
          <w:sz w:val="28"/>
          <w:szCs w:val="28"/>
          <w:u w:val="single"/>
          <w:shd w:val="clear" w:color="auto" w:fill="FFFFFF" w:themeFill="background1"/>
        </w:rPr>
        <w:t>:</w:t>
      </w:r>
    </w:p>
    <w:p w14:paraId="52E94257" w14:textId="582D232F" w:rsidR="00A715BA" w:rsidRPr="00A715BA" w:rsidRDefault="00EB733D" w:rsidP="00A715BA">
      <w:pPr>
        <w:shd w:val="clear" w:color="auto" w:fill="FFFFFF" w:themeFill="background1"/>
        <w:spacing w:line="360" w:lineRule="auto"/>
        <w:jc w:val="both"/>
        <w:rPr>
          <w:rFonts w:ascii="Arial" w:hAnsi="Arial" w:cs="Arial"/>
          <w:shd w:val="clear" w:color="auto" w:fill="FFFFFF" w:themeFill="background1"/>
        </w:rPr>
      </w:pPr>
      <w:r w:rsidRPr="00EB733D">
        <w:rPr>
          <w:rFonts w:ascii="Arial" w:hAnsi="Arial" w:cs="Arial"/>
          <w:shd w:val="clear" w:color="auto" w:fill="FFFFFF" w:themeFill="background1"/>
        </w:rPr>
        <w:t>The business will start with 2 staff members, the owner/manager and 1 kitchen assistant. The owner-manager will be responsible for buying, finance, marketing and day</w:t>
      </w:r>
      <w:r w:rsidR="00F576AA">
        <w:rPr>
          <w:rFonts w:ascii="Arial" w:hAnsi="Arial" w:cs="Arial"/>
          <w:shd w:val="clear" w:color="auto" w:fill="FFFFFF" w:themeFill="background1"/>
        </w:rPr>
        <w:t>-</w:t>
      </w:r>
      <w:r w:rsidRPr="00EB733D">
        <w:rPr>
          <w:rFonts w:ascii="Arial" w:hAnsi="Arial" w:cs="Arial"/>
          <w:shd w:val="clear" w:color="auto" w:fill="FFFFFF" w:themeFill="background1"/>
        </w:rPr>
        <w:t>to</w:t>
      </w:r>
      <w:r w:rsidR="00F576AA">
        <w:rPr>
          <w:rFonts w:ascii="Arial" w:hAnsi="Arial" w:cs="Arial"/>
          <w:shd w:val="clear" w:color="auto" w:fill="FFFFFF" w:themeFill="background1"/>
        </w:rPr>
        <w:t>-</w:t>
      </w:r>
      <w:r w:rsidRPr="00EB733D">
        <w:rPr>
          <w:rFonts w:ascii="Arial" w:hAnsi="Arial" w:cs="Arial"/>
          <w:shd w:val="clear" w:color="auto" w:fill="FFFFFF" w:themeFill="background1"/>
        </w:rPr>
        <w:t>day running of the business, the kitchen assistant will assist with food preparation, customer service and food hygiene. This simple arrangement allows for effective communication and cost management at the start-up stage (Scarborough and Cornwall, 2019).</w:t>
      </w:r>
    </w:p>
    <w:p w14:paraId="103E750C" w14:textId="77777777" w:rsidR="00F576AA" w:rsidRDefault="00F576AA" w:rsidP="00A715BA">
      <w:pPr>
        <w:shd w:val="clear" w:color="auto" w:fill="FFFFFF" w:themeFill="background1"/>
        <w:spacing w:line="360" w:lineRule="auto"/>
        <w:jc w:val="both"/>
        <w:rPr>
          <w:rFonts w:ascii="Arial" w:hAnsi="Arial" w:cs="Arial"/>
          <w:b/>
          <w:bCs/>
          <w:sz w:val="28"/>
          <w:szCs w:val="28"/>
          <w:u w:val="single"/>
          <w:shd w:val="clear" w:color="auto" w:fill="FFFFFF" w:themeFill="background1"/>
        </w:rPr>
      </w:pPr>
    </w:p>
    <w:p w14:paraId="59A2E1A4" w14:textId="56AB99F7" w:rsidR="00A715BA" w:rsidRPr="00A715BA" w:rsidRDefault="00A715BA" w:rsidP="00A715BA">
      <w:pPr>
        <w:shd w:val="clear" w:color="auto" w:fill="FFFFFF" w:themeFill="background1"/>
        <w:spacing w:line="360" w:lineRule="auto"/>
        <w:jc w:val="both"/>
        <w:rPr>
          <w:rFonts w:ascii="Arial" w:hAnsi="Arial" w:cs="Arial"/>
          <w:b/>
          <w:bCs/>
          <w:sz w:val="28"/>
          <w:szCs w:val="28"/>
          <w:u w:val="single"/>
          <w:shd w:val="clear" w:color="auto" w:fill="FFFFFF" w:themeFill="background1"/>
        </w:rPr>
      </w:pPr>
      <w:r w:rsidRPr="00A715BA">
        <w:rPr>
          <w:rFonts w:ascii="Arial" w:hAnsi="Arial" w:cs="Arial"/>
          <w:b/>
          <w:bCs/>
          <w:sz w:val="28"/>
          <w:szCs w:val="28"/>
          <w:u w:val="single"/>
          <w:shd w:val="clear" w:color="auto" w:fill="FFFFFF" w:themeFill="background1"/>
        </w:rPr>
        <w:lastRenderedPageBreak/>
        <w:t>1.4 Legal Structure</w:t>
      </w:r>
      <w:r w:rsidRPr="00A715BA">
        <w:rPr>
          <w:rFonts w:ascii="Arial" w:hAnsi="Arial" w:cs="Arial"/>
          <w:b/>
          <w:bCs/>
          <w:sz w:val="28"/>
          <w:szCs w:val="28"/>
          <w:u w:val="single"/>
          <w:shd w:val="clear" w:color="auto" w:fill="FFFFFF" w:themeFill="background1"/>
        </w:rPr>
        <w:t>:</w:t>
      </w:r>
    </w:p>
    <w:p w14:paraId="2E995F13" w14:textId="77777777" w:rsidR="00EB733D" w:rsidRDefault="00EB733D" w:rsidP="00A715BA">
      <w:pPr>
        <w:shd w:val="clear" w:color="auto" w:fill="FFFFFF" w:themeFill="background1"/>
        <w:spacing w:line="360" w:lineRule="auto"/>
        <w:jc w:val="both"/>
        <w:rPr>
          <w:rFonts w:ascii="Arial" w:hAnsi="Arial" w:cs="Arial"/>
          <w:shd w:val="clear" w:color="auto" w:fill="FFFFFF" w:themeFill="background1"/>
        </w:rPr>
      </w:pPr>
      <w:r w:rsidRPr="00EB733D">
        <w:rPr>
          <w:rFonts w:ascii="Arial" w:hAnsi="Arial" w:cs="Arial"/>
          <w:shd w:val="clear" w:color="auto" w:fill="FFFFFF" w:themeFill="background1"/>
        </w:rPr>
        <w:t>Porto Flame will be a sole proprietorship, since it is easy to start up, is relatively simple in terms of administration and the owner makes all decisions. It is appropriate for a small start-up company with a small start-up capital (Burns, 2022).</w:t>
      </w:r>
    </w:p>
    <w:p w14:paraId="05A6BF43" w14:textId="1C5CC90B" w:rsidR="00A715BA" w:rsidRPr="00A715BA" w:rsidRDefault="00A715BA" w:rsidP="00A715BA">
      <w:pPr>
        <w:shd w:val="clear" w:color="auto" w:fill="FFFFFF" w:themeFill="background1"/>
        <w:spacing w:line="360" w:lineRule="auto"/>
        <w:jc w:val="both"/>
        <w:rPr>
          <w:rFonts w:ascii="Arial" w:hAnsi="Arial" w:cs="Arial"/>
          <w:b/>
          <w:bCs/>
          <w:sz w:val="28"/>
          <w:szCs w:val="28"/>
          <w:u w:val="single"/>
          <w:shd w:val="clear" w:color="auto" w:fill="FFFFFF" w:themeFill="background1"/>
        </w:rPr>
      </w:pPr>
      <w:r w:rsidRPr="00A715BA">
        <w:rPr>
          <w:rFonts w:ascii="Arial" w:hAnsi="Arial" w:cs="Arial"/>
          <w:b/>
          <w:bCs/>
          <w:sz w:val="28"/>
          <w:szCs w:val="28"/>
          <w:u w:val="single"/>
          <w:shd w:val="clear" w:color="auto" w:fill="FFFFFF" w:themeFill="background1"/>
        </w:rPr>
        <w:t>1.5 Sustainability and Community Support</w:t>
      </w:r>
      <w:r w:rsidRPr="00A715BA">
        <w:rPr>
          <w:rFonts w:ascii="Arial" w:hAnsi="Arial" w:cs="Arial"/>
          <w:b/>
          <w:bCs/>
          <w:sz w:val="28"/>
          <w:szCs w:val="28"/>
          <w:u w:val="single"/>
          <w:shd w:val="clear" w:color="auto" w:fill="FFFFFF" w:themeFill="background1"/>
        </w:rPr>
        <w:t>:</w:t>
      </w:r>
    </w:p>
    <w:p w14:paraId="5BFB19F0" w14:textId="2413DF25" w:rsidR="002E7C35" w:rsidRDefault="002E7C35" w:rsidP="006634DE">
      <w:pPr>
        <w:shd w:val="clear" w:color="auto" w:fill="FFFFFF" w:themeFill="background1"/>
        <w:spacing w:line="360" w:lineRule="auto"/>
        <w:jc w:val="both"/>
        <w:rPr>
          <w:rFonts w:ascii="Arial" w:hAnsi="Arial" w:cs="Arial"/>
          <w:shd w:val="clear" w:color="auto" w:fill="FFFFFF" w:themeFill="background1"/>
        </w:rPr>
      </w:pPr>
      <w:r w:rsidRPr="002E7C35">
        <w:rPr>
          <w:rFonts w:ascii="Arial" w:hAnsi="Arial" w:cs="Arial"/>
          <w:shd w:val="clear" w:color="auto" w:fill="FFFFFF" w:themeFill="background1"/>
        </w:rPr>
        <w:t xml:space="preserve">Porto Flame is committed to sustainability. The business will adopt compostable takeaway packaging, minimise food waste by managing stocks and using ingredients as locally as possible. </w:t>
      </w:r>
      <w:r w:rsidR="00F576AA">
        <w:rPr>
          <w:rFonts w:ascii="Arial" w:hAnsi="Arial" w:cs="Arial"/>
          <w:shd w:val="clear" w:color="auto" w:fill="FFFFFF" w:themeFill="background1"/>
        </w:rPr>
        <w:t>If</w:t>
      </w:r>
      <w:r w:rsidRPr="002E7C35">
        <w:rPr>
          <w:rFonts w:ascii="Arial" w:hAnsi="Arial" w:cs="Arial"/>
          <w:shd w:val="clear" w:color="auto" w:fill="FFFFFF" w:themeFill="background1"/>
        </w:rPr>
        <w:t xml:space="preserve"> possible, safe surplus food will be donated to the local community organisations to ensure environmental sustainability and contribute to the local community (Kotler, </w:t>
      </w:r>
      <w:proofErr w:type="spellStart"/>
      <w:r w:rsidRPr="002E7C35">
        <w:rPr>
          <w:rFonts w:ascii="Arial" w:hAnsi="Arial" w:cs="Arial"/>
          <w:shd w:val="clear" w:color="auto" w:fill="FFFFFF" w:themeFill="background1"/>
        </w:rPr>
        <w:t>Kartajaya</w:t>
      </w:r>
      <w:proofErr w:type="spellEnd"/>
      <w:r w:rsidRPr="002E7C35">
        <w:rPr>
          <w:rFonts w:ascii="Arial" w:hAnsi="Arial" w:cs="Arial"/>
          <w:shd w:val="clear" w:color="auto" w:fill="FFFFFF" w:themeFill="background1"/>
        </w:rPr>
        <w:t xml:space="preserve"> and Setiawan, 2021).</w:t>
      </w:r>
    </w:p>
    <w:p w14:paraId="57E57A16" w14:textId="3F0FCB68" w:rsidR="006634DE" w:rsidRPr="006634DE" w:rsidRDefault="006634DE" w:rsidP="006634DE">
      <w:pPr>
        <w:shd w:val="clear" w:color="auto" w:fill="FFFFFF" w:themeFill="background1"/>
        <w:spacing w:line="360" w:lineRule="auto"/>
        <w:jc w:val="both"/>
        <w:rPr>
          <w:rFonts w:ascii="Arial" w:hAnsi="Arial" w:cs="Arial"/>
          <w:b/>
          <w:bCs/>
          <w:sz w:val="28"/>
          <w:szCs w:val="28"/>
          <w:u w:val="single"/>
          <w:shd w:val="clear" w:color="auto" w:fill="FFFFFF" w:themeFill="background1"/>
        </w:rPr>
      </w:pPr>
      <w:r w:rsidRPr="006634DE">
        <w:rPr>
          <w:rFonts w:ascii="Arial" w:hAnsi="Arial" w:cs="Arial"/>
          <w:b/>
          <w:bCs/>
          <w:sz w:val="28"/>
          <w:szCs w:val="28"/>
          <w:u w:val="single"/>
          <w:shd w:val="clear" w:color="auto" w:fill="FFFFFF" w:themeFill="background1"/>
        </w:rPr>
        <w:t>2. Market Research</w:t>
      </w:r>
      <w:r w:rsidRPr="006634DE">
        <w:rPr>
          <w:rFonts w:ascii="Arial" w:hAnsi="Arial" w:cs="Arial"/>
          <w:b/>
          <w:bCs/>
          <w:sz w:val="28"/>
          <w:szCs w:val="28"/>
          <w:u w:val="single"/>
          <w:shd w:val="clear" w:color="auto" w:fill="FFFFFF" w:themeFill="background1"/>
        </w:rPr>
        <w:t>:</w:t>
      </w:r>
    </w:p>
    <w:p w14:paraId="19897C68" w14:textId="1C2F3ABC" w:rsidR="006634DE" w:rsidRPr="006634DE" w:rsidRDefault="006634DE" w:rsidP="006634DE">
      <w:pPr>
        <w:shd w:val="clear" w:color="auto" w:fill="FFFFFF" w:themeFill="background1"/>
        <w:spacing w:line="360" w:lineRule="auto"/>
        <w:jc w:val="both"/>
        <w:rPr>
          <w:rFonts w:ascii="Arial" w:hAnsi="Arial" w:cs="Arial"/>
          <w:b/>
          <w:bCs/>
          <w:sz w:val="28"/>
          <w:szCs w:val="28"/>
          <w:u w:val="single"/>
          <w:shd w:val="clear" w:color="auto" w:fill="FFFFFF" w:themeFill="background1"/>
        </w:rPr>
      </w:pPr>
      <w:r w:rsidRPr="006634DE">
        <w:rPr>
          <w:rFonts w:ascii="Arial" w:hAnsi="Arial" w:cs="Arial"/>
          <w:b/>
          <w:bCs/>
          <w:sz w:val="28"/>
          <w:szCs w:val="28"/>
          <w:u w:val="single"/>
          <w:shd w:val="clear" w:color="auto" w:fill="FFFFFF" w:themeFill="background1"/>
        </w:rPr>
        <w:t>2.1 PESTEL Analysis</w:t>
      </w:r>
      <w:r w:rsidRPr="006634DE">
        <w:rPr>
          <w:rFonts w:ascii="Arial" w:hAnsi="Arial" w:cs="Arial"/>
          <w:b/>
          <w:bCs/>
          <w:sz w:val="28"/>
          <w:szCs w:val="28"/>
          <w:u w:val="single"/>
          <w:shd w:val="clear" w:color="auto" w:fill="FFFFFF" w:themeFill="background1"/>
        </w:rPr>
        <w:t>:</w:t>
      </w:r>
    </w:p>
    <w:p w14:paraId="3DEC478E" w14:textId="77777777" w:rsidR="00910BD7" w:rsidRDefault="00910BD7" w:rsidP="006634DE">
      <w:pPr>
        <w:shd w:val="clear" w:color="auto" w:fill="FFFFFF" w:themeFill="background1"/>
        <w:spacing w:line="360" w:lineRule="auto"/>
        <w:jc w:val="both"/>
        <w:rPr>
          <w:rFonts w:ascii="Arial" w:hAnsi="Arial" w:cs="Arial"/>
          <w:shd w:val="clear" w:color="auto" w:fill="FFFFFF" w:themeFill="background1"/>
        </w:rPr>
      </w:pPr>
      <w:r w:rsidRPr="00910BD7">
        <w:rPr>
          <w:rFonts w:ascii="Arial" w:hAnsi="Arial" w:cs="Arial"/>
          <w:shd w:val="clear" w:color="auto" w:fill="FFFFFF" w:themeFill="background1"/>
        </w:rPr>
        <w:t>The PESTEL analysis can be used to identify external factors that could affect the performance and future growth of Porto flame (Kotler and Keller, 2022).</w:t>
      </w:r>
    </w:p>
    <w:p w14:paraId="37EE1F72" w14:textId="43D14AA3" w:rsidR="006634DE" w:rsidRPr="006634DE" w:rsidRDefault="006634DE" w:rsidP="006634DE">
      <w:pPr>
        <w:shd w:val="clear" w:color="auto" w:fill="FFFFFF" w:themeFill="background1"/>
        <w:spacing w:line="360" w:lineRule="auto"/>
        <w:jc w:val="both"/>
        <w:rPr>
          <w:rFonts w:ascii="Arial" w:hAnsi="Arial" w:cs="Arial"/>
          <w:shd w:val="clear" w:color="auto" w:fill="FFFFFF" w:themeFill="background1"/>
        </w:rPr>
      </w:pPr>
      <w:r w:rsidRPr="000042B5">
        <w:rPr>
          <w:rFonts w:ascii="Arial" w:hAnsi="Arial" w:cs="Arial"/>
          <w:b/>
          <w:bCs/>
          <w:u w:val="single"/>
          <w:shd w:val="clear" w:color="auto" w:fill="FFFFFF" w:themeFill="background1"/>
        </w:rPr>
        <w:t>Political:</w:t>
      </w:r>
      <w:r w:rsidRPr="006634DE">
        <w:rPr>
          <w:rFonts w:ascii="Arial" w:hAnsi="Arial" w:cs="Arial"/>
          <w:shd w:val="clear" w:color="auto" w:fill="FFFFFF" w:themeFill="background1"/>
        </w:rPr>
        <w:t xml:space="preserve"> </w:t>
      </w:r>
      <w:r w:rsidR="00910BD7" w:rsidRPr="00910BD7">
        <w:rPr>
          <w:rFonts w:ascii="Arial" w:hAnsi="Arial" w:cs="Arial"/>
          <w:shd w:val="clear" w:color="auto" w:fill="FFFFFF" w:themeFill="background1"/>
        </w:rPr>
        <w:t>Food safety/hygiene and employment laws regulate the UK food industry. Porto Flame must meet the requirements of the Food Safety Act 1990, the local authority licensing requirements and food hygiene regulations to be a legal business and maintain customer confidence.</w:t>
      </w:r>
    </w:p>
    <w:p w14:paraId="45391721" w14:textId="4F32F187" w:rsidR="006634DE" w:rsidRPr="006634DE" w:rsidRDefault="006634DE" w:rsidP="006634DE">
      <w:pPr>
        <w:shd w:val="clear" w:color="auto" w:fill="FFFFFF" w:themeFill="background1"/>
        <w:spacing w:line="360" w:lineRule="auto"/>
        <w:jc w:val="both"/>
        <w:rPr>
          <w:rFonts w:ascii="Arial" w:hAnsi="Arial" w:cs="Arial"/>
          <w:shd w:val="clear" w:color="auto" w:fill="FFFFFF" w:themeFill="background1"/>
        </w:rPr>
      </w:pPr>
      <w:r w:rsidRPr="000042B5">
        <w:rPr>
          <w:rFonts w:ascii="Arial" w:hAnsi="Arial" w:cs="Arial"/>
          <w:b/>
          <w:bCs/>
          <w:u w:val="single"/>
          <w:shd w:val="clear" w:color="auto" w:fill="FFFFFF" w:themeFill="background1"/>
        </w:rPr>
        <w:t>Economic:</w:t>
      </w:r>
      <w:r w:rsidRPr="006634DE">
        <w:rPr>
          <w:rFonts w:ascii="Arial" w:hAnsi="Arial" w:cs="Arial"/>
          <w:shd w:val="clear" w:color="auto" w:fill="FFFFFF" w:themeFill="background1"/>
        </w:rPr>
        <w:t xml:space="preserve"> </w:t>
      </w:r>
      <w:r w:rsidR="00910BD7" w:rsidRPr="00910BD7">
        <w:rPr>
          <w:rFonts w:ascii="Arial" w:hAnsi="Arial" w:cs="Arial"/>
          <w:shd w:val="clear" w:color="auto" w:fill="FFFFFF" w:themeFill="background1"/>
        </w:rPr>
        <w:t>Inflation and higher food prices could lead to higher operating expenses and impact consumer spending. But many people still like to eat affordable take-out food, which means that there are still opportunities for affordable food trucks. A food truck is also a low-cost business model as there are fewer fixed costs than a restaurant</w:t>
      </w:r>
      <w:r w:rsidR="00910BD7">
        <w:rPr>
          <w:rFonts w:ascii="Arial" w:hAnsi="Arial" w:cs="Arial"/>
          <w:shd w:val="clear" w:color="auto" w:fill="FFFFFF" w:themeFill="background1"/>
        </w:rPr>
        <w:t>.</w:t>
      </w:r>
    </w:p>
    <w:p w14:paraId="3A39281A" w14:textId="4061324B" w:rsidR="006634DE" w:rsidRPr="006634DE" w:rsidRDefault="006634DE" w:rsidP="006634DE">
      <w:pPr>
        <w:shd w:val="clear" w:color="auto" w:fill="FFFFFF" w:themeFill="background1"/>
        <w:spacing w:line="360" w:lineRule="auto"/>
        <w:jc w:val="both"/>
        <w:rPr>
          <w:rFonts w:ascii="Arial" w:hAnsi="Arial" w:cs="Arial"/>
          <w:shd w:val="clear" w:color="auto" w:fill="FFFFFF" w:themeFill="background1"/>
        </w:rPr>
      </w:pPr>
      <w:r w:rsidRPr="000042B5">
        <w:rPr>
          <w:rFonts w:ascii="Arial" w:hAnsi="Arial" w:cs="Arial"/>
          <w:b/>
          <w:bCs/>
          <w:u w:val="single"/>
          <w:shd w:val="clear" w:color="auto" w:fill="FFFFFF" w:themeFill="background1"/>
        </w:rPr>
        <w:t>Social:</w:t>
      </w:r>
      <w:r w:rsidRPr="006634DE">
        <w:rPr>
          <w:rFonts w:ascii="Arial" w:hAnsi="Arial" w:cs="Arial"/>
          <w:shd w:val="clear" w:color="auto" w:fill="FFFFFF" w:themeFill="background1"/>
        </w:rPr>
        <w:t xml:space="preserve"> </w:t>
      </w:r>
      <w:r w:rsidR="00910BD7" w:rsidRPr="00910BD7">
        <w:rPr>
          <w:rFonts w:ascii="Arial" w:hAnsi="Arial" w:cs="Arial"/>
          <w:shd w:val="clear" w:color="auto" w:fill="FFFFFF" w:themeFill="background1"/>
        </w:rPr>
        <w:t>People are looking for convenient, freshly prepared and healthier meals. The Portuguese way of cooking food with the flame is popular among many people, as it provides a healthier alternative to fast food. There has also been an increase in the demand for international cuisines in the UK as the country becomes more diverse (Statista, 2025).</w:t>
      </w:r>
    </w:p>
    <w:p w14:paraId="3DC4427D" w14:textId="5D1F6BD4" w:rsidR="006634DE" w:rsidRPr="006634DE" w:rsidRDefault="006634DE" w:rsidP="006634DE">
      <w:pPr>
        <w:shd w:val="clear" w:color="auto" w:fill="FFFFFF" w:themeFill="background1"/>
        <w:spacing w:line="360" w:lineRule="auto"/>
        <w:jc w:val="both"/>
        <w:rPr>
          <w:rFonts w:ascii="Arial" w:hAnsi="Arial" w:cs="Arial"/>
          <w:shd w:val="clear" w:color="auto" w:fill="FFFFFF" w:themeFill="background1"/>
        </w:rPr>
      </w:pPr>
      <w:r w:rsidRPr="000042B5">
        <w:rPr>
          <w:rFonts w:ascii="Arial" w:hAnsi="Arial" w:cs="Arial"/>
          <w:b/>
          <w:bCs/>
          <w:u w:val="single"/>
          <w:shd w:val="clear" w:color="auto" w:fill="FFFFFF" w:themeFill="background1"/>
        </w:rPr>
        <w:lastRenderedPageBreak/>
        <w:t>Technological:</w:t>
      </w:r>
      <w:r w:rsidRPr="006634DE">
        <w:rPr>
          <w:rFonts w:ascii="Arial" w:hAnsi="Arial" w:cs="Arial"/>
          <w:shd w:val="clear" w:color="auto" w:fill="FFFFFF" w:themeFill="background1"/>
        </w:rPr>
        <w:t xml:space="preserve"> </w:t>
      </w:r>
      <w:r w:rsidR="00910BD7" w:rsidRPr="00910BD7">
        <w:rPr>
          <w:rFonts w:ascii="Arial" w:hAnsi="Arial" w:cs="Arial"/>
          <w:shd w:val="clear" w:color="auto" w:fill="FFFFFF" w:themeFill="background1"/>
        </w:rPr>
        <w:t>Digital technology allows the Porto Flame to market its products via social media channels, to take contactless payments and receive online orders. These technologies increase the convenience of the customer, enhance marketing efforts and boost operational efficiency.</w:t>
      </w:r>
    </w:p>
    <w:p w14:paraId="2D379578" w14:textId="35CEA503" w:rsidR="006634DE" w:rsidRPr="006634DE" w:rsidRDefault="006634DE" w:rsidP="006634DE">
      <w:pPr>
        <w:shd w:val="clear" w:color="auto" w:fill="FFFFFF" w:themeFill="background1"/>
        <w:spacing w:line="360" w:lineRule="auto"/>
        <w:jc w:val="both"/>
        <w:rPr>
          <w:rFonts w:ascii="Arial" w:hAnsi="Arial" w:cs="Arial"/>
          <w:shd w:val="clear" w:color="auto" w:fill="FFFFFF" w:themeFill="background1"/>
        </w:rPr>
      </w:pPr>
      <w:r w:rsidRPr="000042B5">
        <w:rPr>
          <w:rFonts w:ascii="Arial" w:hAnsi="Arial" w:cs="Arial"/>
          <w:b/>
          <w:bCs/>
          <w:u w:val="single"/>
          <w:shd w:val="clear" w:color="auto" w:fill="FFFFFF" w:themeFill="background1"/>
        </w:rPr>
        <w:t>Environmental:</w:t>
      </w:r>
      <w:r w:rsidR="00910BD7">
        <w:rPr>
          <w:rFonts w:ascii="Arial" w:hAnsi="Arial" w:cs="Arial"/>
          <w:shd w:val="clear" w:color="auto" w:fill="FFFFFF" w:themeFill="background1"/>
        </w:rPr>
        <w:t xml:space="preserve"> </w:t>
      </w:r>
      <w:r w:rsidR="00910BD7" w:rsidRPr="00910BD7">
        <w:rPr>
          <w:rFonts w:ascii="Arial" w:hAnsi="Arial" w:cs="Arial"/>
          <w:shd w:val="clear" w:color="auto" w:fill="FFFFFF" w:themeFill="background1"/>
        </w:rPr>
        <w:t>There is a growing trend of environmental awareness among customers and a growing expectation that businesses are reducing their environmental footprint. To practice sustainable business practices, Porto Flame will use compostable packaging, reduce food waste and buy the ingredients from local suppliers wherever possible</w:t>
      </w:r>
      <w:r w:rsidRPr="006634DE">
        <w:rPr>
          <w:rFonts w:ascii="Arial" w:hAnsi="Arial" w:cs="Arial"/>
          <w:shd w:val="clear" w:color="auto" w:fill="FFFFFF" w:themeFill="background1"/>
        </w:rPr>
        <w:t>.</w:t>
      </w:r>
    </w:p>
    <w:p w14:paraId="486DF130" w14:textId="4593DF43" w:rsidR="006634DE" w:rsidRPr="006634DE" w:rsidRDefault="006634DE" w:rsidP="006634DE">
      <w:pPr>
        <w:shd w:val="clear" w:color="auto" w:fill="FFFFFF" w:themeFill="background1"/>
        <w:spacing w:line="360" w:lineRule="auto"/>
        <w:jc w:val="both"/>
        <w:rPr>
          <w:rFonts w:ascii="Arial" w:hAnsi="Arial" w:cs="Arial"/>
          <w:shd w:val="clear" w:color="auto" w:fill="FFFFFF" w:themeFill="background1"/>
        </w:rPr>
      </w:pPr>
      <w:r w:rsidRPr="000042B5">
        <w:rPr>
          <w:rFonts w:ascii="Arial" w:hAnsi="Arial" w:cs="Arial"/>
          <w:b/>
          <w:bCs/>
          <w:u w:val="single"/>
          <w:shd w:val="clear" w:color="auto" w:fill="FFFFFF" w:themeFill="background1"/>
        </w:rPr>
        <w:t>Legal:</w:t>
      </w:r>
      <w:r w:rsidR="006872D9">
        <w:rPr>
          <w:rFonts w:ascii="Arial" w:hAnsi="Arial" w:cs="Arial"/>
          <w:shd w:val="clear" w:color="auto" w:fill="FFFFFF" w:themeFill="background1"/>
        </w:rPr>
        <w:t xml:space="preserve"> B</w:t>
      </w:r>
      <w:r w:rsidR="006872D9" w:rsidRPr="006872D9">
        <w:rPr>
          <w:rFonts w:ascii="Arial" w:hAnsi="Arial" w:cs="Arial"/>
          <w:shd w:val="clear" w:color="auto" w:fill="FFFFFF" w:themeFill="background1"/>
        </w:rPr>
        <w:t>usiness must adhere to food hygiene rules, health and safety laws, employment law and data protection requirements for processing customer information. The business is required to adhere to the Food Standards Agency's food hygiene advice to ensure food is prepared, stored and served safely to help prevent the risk of food poisoning to customers and to ensure compliance with the law (Food Standards Agency, 2024).</w:t>
      </w:r>
    </w:p>
    <w:p w14:paraId="3CCA9B0D" w14:textId="15C40637" w:rsidR="006634DE" w:rsidRPr="006634DE" w:rsidRDefault="006634DE" w:rsidP="006634DE">
      <w:pPr>
        <w:shd w:val="clear" w:color="auto" w:fill="FFFFFF" w:themeFill="background1"/>
        <w:spacing w:line="360" w:lineRule="auto"/>
        <w:jc w:val="both"/>
        <w:rPr>
          <w:rFonts w:ascii="Arial" w:hAnsi="Arial" w:cs="Arial"/>
          <w:b/>
          <w:bCs/>
          <w:sz w:val="28"/>
          <w:szCs w:val="28"/>
          <w:u w:val="single"/>
          <w:shd w:val="clear" w:color="auto" w:fill="FFFFFF" w:themeFill="background1"/>
        </w:rPr>
      </w:pPr>
      <w:r w:rsidRPr="006634DE">
        <w:rPr>
          <w:rFonts w:ascii="Arial" w:hAnsi="Arial" w:cs="Arial"/>
          <w:b/>
          <w:bCs/>
          <w:sz w:val="28"/>
          <w:szCs w:val="28"/>
          <w:u w:val="single"/>
          <w:shd w:val="clear" w:color="auto" w:fill="FFFFFF" w:themeFill="background1"/>
        </w:rPr>
        <w:t>2.2 Competitor Analysis</w:t>
      </w:r>
      <w:r w:rsidRPr="006634DE">
        <w:rPr>
          <w:rFonts w:ascii="Arial" w:hAnsi="Arial" w:cs="Arial"/>
          <w:b/>
          <w:bCs/>
          <w:sz w:val="28"/>
          <w:szCs w:val="28"/>
          <w:u w:val="single"/>
          <w:shd w:val="clear" w:color="auto" w:fill="FFFFFF" w:themeFill="background1"/>
        </w:rPr>
        <w:t>:</w:t>
      </w:r>
    </w:p>
    <w:p w14:paraId="43AB08AE" w14:textId="76B62E20" w:rsidR="006634DE" w:rsidRDefault="0054107A" w:rsidP="006634DE">
      <w:pPr>
        <w:shd w:val="clear" w:color="auto" w:fill="FFFFFF" w:themeFill="background1"/>
        <w:spacing w:line="360" w:lineRule="auto"/>
        <w:jc w:val="both"/>
        <w:rPr>
          <w:rFonts w:ascii="Arial" w:hAnsi="Arial" w:cs="Arial"/>
          <w:shd w:val="clear" w:color="auto" w:fill="FFFFFF" w:themeFill="background1"/>
        </w:rPr>
      </w:pPr>
      <w:r w:rsidRPr="0054107A">
        <w:rPr>
          <w:rFonts w:ascii="Arial" w:hAnsi="Arial" w:cs="Arial"/>
          <w:shd w:val="clear" w:color="auto" w:fill="FFFFFF" w:themeFill="background1"/>
        </w:rPr>
        <w:t>Porto Flame will be a contender to well-known restaurants like Nando's, independent food trucks and local takeout joints with grilled chicken and international street food. Nando's has a great brand reputation and a loyal following, whereas local food trucks are typically more competitive on price and convenience. Porto Flame will stand out from the crowd by providing authentic Portuguese ready meals, freshly prepared using traditional recipes in a mobile food truck that can be based in several high footfall areas. The business will also offer sustainable packaging, use ingredients where possible and provide friendly customer service to provide value for customers. These competitive advantages will enable Porto Flame to gain a competitive advantage in the market and establish itself as a unique brand for the customers' re-buy (Porter, 1985).</w:t>
      </w:r>
    </w:p>
    <w:p w14:paraId="43E1CD6A" w14:textId="7D26AB5F" w:rsidR="00016C9D" w:rsidRPr="00016C9D" w:rsidRDefault="00016C9D" w:rsidP="00016C9D">
      <w:pPr>
        <w:shd w:val="clear" w:color="auto" w:fill="FFFFFF" w:themeFill="background1"/>
        <w:spacing w:line="360" w:lineRule="auto"/>
        <w:jc w:val="both"/>
        <w:rPr>
          <w:rFonts w:ascii="Arial" w:hAnsi="Arial" w:cs="Arial"/>
          <w:b/>
          <w:bCs/>
          <w:sz w:val="28"/>
          <w:szCs w:val="28"/>
          <w:u w:val="single"/>
          <w:shd w:val="clear" w:color="auto" w:fill="FFFFFF" w:themeFill="background1"/>
        </w:rPr>
      </w:pPr>
      <w:r w:rsidRPr="00016C9D">
        <w:rPr>
          <w:rFonts w:ascii="Arial" w:hAnsi="Arial" w:cs="Arial"/>
          <w:b/>
          <w:bCs/>
          <w:sz w:val="28"/>
          <w:szCs w:val="28"/>
          <w:u w:val="single"/>
          <w:shd w:val="clear" w:color="auto" w:fill="FFFFFF" w:themeFill="background1"/>
        </w:rPr>
        <w:t>3. Marketing Communications</w:t>
      </w:r>
      <w:r w:rsidRPr="00016C9D">
        <w:rPr>
          <w:rFonts w:ascii="Arial" w:hAnsi="Arial" w:cs="Arial"/>
          <w:b/>
          <w:bCs/>
          <w:sz w:val="28"/>
          <w:szCs w:val="28"/>
          <w:u w:val="single"/>
          <w:shd w:val="clear" w:color="auto" w:fill="FFFFFF" w:themeFill="background1"/>
        </w:rPr>
        <w:t>:</w:t>
      </w:r>
    </w:p>
    <w:p w14:paraId="48923FC3" w14:textId="3B95CEAE" w:rsidR="00016C9D" w:rsidRPr="00016C9D" w:rsidRDefault="00016C9D" w:rsidP="00016C9D">
      <w:pPr>
        <w:shd w:val="clear" w:color="auto" w:fill="FFFFFF" w:themeFill="background1"/>
        <w:spacing w:line="360" w:lineRule="auto"/>
        <w:jc w:val="both"/>
        <w:rPr>
          <w:rFonts w:ascii="Arial" w:hAnsi="Arial" w:cs="Arial"/>
          <w:b/>
          <w:bCs/>
          <w:sz w:val="28"/>
          <w:szCs w:val="28"/>
          <w:u w:val="single"/>
          <w:shd w:val="clear" w:color="auto" w:fill="FFFFFF" w:themeFill="background1"/>
        </w:rPr>
      </w:pPr>
      <w:r w:rsidRPr="00016C9D">
        <w:rPr>
          <w:rFonts w:ascii="Arial" w:hAnsi="Arial" w:cs="Arial"/>
          <w:b/>
          <w:bCs/>
          <w:sz w:val="28"/>
          <w:szCs w:val="28"/>
          <w:u w:val="single"/>
          <w:shd w:val="clear" w:color="auto" w:fill="FFFFFF" w:themeFill="background1"/>
        </w:rPr>
        <w:t>3.1 Target Market</w:t>
      </w:r>
      <w:r w:rsidRPr="00016C9D">
        <w:rPr>
          <w:rFonts w:ascii="Arial" w:hAnsi="Arial" w:cs="Arial"/>
          <w:b/>
          <w:bCs/>
          <w:sz w:val="28"/>
          <w:szCs w:val="28"/>
          <w:u w:val="single"/>
          <w:shd w:val="clear" w:color="auto" w:fill="FFFFFF" w:themeFill="background1"/>
        </w:rPr>
        <w:t>:</w:t>
      </w:r>
    </w:p>
    <w:p w14:paraId="2DA4F707" w14:textId="7977AB7D" w:rsidR="00016C9D" w:rsidRPr="00016C9D" w:rsidRDefault="00D80A5F" w:rsidP="00016C9D">
      <w:pPr>
        <w:shd w:val="clear" w:color="auto" w:fill="FFFFFF" w:themeFill="background1"/>
        <w:spacing w:line="360" w:lineRule="auto"/>
        <w:jc w:val="both"/>
        <w:rPr>
          <w:rFonts w:ascii="Arial" w:hAnsi="Arial" w:cs="Arial"/>
          <w:shd w:val="clear" w:color="auto" w:fill="FFFFFF" w:themeFill="background1"/>
        </w:rPr>
      </w:pPr>
      <w:r w:rsidRPr="00D80A5F">
        <w:rPr>
          <w:rFonts w:ascii="Arial" w:hAnsi="Arial" w:cs="Arial"/>
          <w:shd w:val="clear" w:color="auto" w:fill="FFFFFF" w:themeFill="background1"/>
        </w:rPr>
        <w:t xml:space="preserve">Porto Flame will primarily target students, office workers, families and individuals aged 18–50 who are looking for convenient, affordable and freshly prepared meals. The </w:t>
      </w:r>
      <w:r w:rsidRPr="00D80A5F">
        <w:rPr>
          <w:rFonts w:ascii="Arial" w:hAnsi="Arial" w:cs="Arial"/>
          <w:shd w:val="clear" w:color="auto" w:fill="FFFFFF" w:themeFill="background1"/>
        </w:rPr>
        <w:lastRenderedPageBreak/>
        <w:t>company will target those who like international cuisine, and who tend to be more health-conscious than the typical fast</w:t>
      </w:r>
      <w:r w:rsidR="00F576AA">
        <w:rPr>
          <w:rFonts w:ascii="Arial" w:hAnsi="Arial" w:cs="Arial"/>
          <w:shd w:val="clear" w:color="auto" w:fill="FFFFFF" w:themeFill="background1"/>
        </w:rPr>
        <w:t>-</w:t>
      </w:r>
      <w:r w:rsidRPr="00D80A5F">
        <w:rPr>
          <w:rFonts w:ascii="Arial" w:hAnsi="Arial" w:cs="Arial"/>
          <w:shd w:val="clear" w:color="auto" w:fill="FFFFFF" w:themeFill="background1"/>
        </w:rPr>
        <w:t>food eater. Operating in busy locations such as university campuses, business districts and local events will enable the business to reach a diverse customer base</w:t>
      </w:r>
      <w:r w:rsidR="00016C9D" w:rsidRPr="00016C9D">
        <w:rPr>
          <w:rFonts w:ascii="Arial" w:hAnsi="Arial" w:cs="Arial"/>
          <w:shd w:val="clear" w:color="auto" w:fill="FFFFFF" w:themeFill="background1"/>
        </w:rPr>
        <w:t>.</w:t>
      </w:r>
    </w:p>
    <w:p w14:paraId="2CA5A38E" w14:textId="557D1B86" w:rsidR="00016C9D" w:rsidRPr="00016C9D" w:rsidRDefault="00016C9D" w:rsidP="00016C9D">
      <w:pPr>
        <w:shd w:val="clear" w:color="auto" w:fill="FFFFFF" w:themeFill="background1"/>
        <w:spacing w:line="360" w:lineRule="auto"/>
        <w:jc w:val="both"/>
        <w:rPr>
          <w:rFonts w:ascii="Arial" w:hAnsi="Arial" w:cs="Arial"/>
          <w:b/>
          <w:bCs/>
          <w:sz w:val="28"/>
          <w:szCs w:val="28"/>
          <w:u w:val="single"/>
          <w:shd w:val="clear" w:color="auto" w:fill="FFFFFF" w:themeFill="background1"/>
        </w:rPr>
      </w:pPr>
      <w:r w:rsidRPr="00016C9D">
        <w:rPr>
          <w:rFonts w:ascii="Arial" w:hAnsi="Arial" w:cs="Arial"/>
          <w:b/>
          <w:bCs/>
          <w:sz w:val="28"/>
          <w:szCs w:val="28"/>
          <w:u w:val="single"/>
          <w:shd w:val="clear" w:color="auto" w:fill="FFFFFF" w:themeFill="background1"/>
        </w:rPr>
        <w:t>3.2 Marketing Strategy</w:t>
      </w:r>
      <w:r w:rsidRPr="00016C9D">
        <w:rPr>
          <w:rFonts w:ascii="Arial" w:hAnsi="Arial" w:cs="Arial"/>
          <w:b/>
          <w:bCs/>
          <w:sz w:val="28"/>
          <w:szCs w:val="28"/>
          <w:u w:val="single"/>
          <w:shd w:val="clear" w:color="auto" w:fill="FFFFFF" w:themeFill="background1"/>
        </w:rPr>
        <w:t>:</w:t>
      </w:r>
    </w:p>
    <w:p w14:paraId="1590B292" w14:textId="23F4F81F" w:rsidR="00C42959" w:rsidRPr="00C60754" w:rsidRDefault="00D80A5F" w:rsidP="00016C9D">
      <w:pPr>
        <w:shd w:val="clear" w:color="auto" w:fill="FFFFFF" w:themeFill="background1"/>
        <w:spacing w:line="360" w:lineRule="auto"/>
        <w:jc w:val="both"/>
        <w:rPr>
          <w:rFonts w:ascii="Arial" w:hAnsi="Arial" w:cs="Arial"/>
          <w:shd w:val="clear" w:color="auto" w:fill="FFFFFF" w:themeFill="background1"/>
        </w:rPr>
      </w:pPr>
      <w:r w:rsidRPr="00D80A5F">
        <w:rPr>
          <w:rFonts w:ascii="Arial" w:hAnsi="Arial" w:cs="Arial"/>
          <w:shd w:val="clear" w:color="auto" w:fill="FFFFFF" w:themeFill="background1"/>
        </w:rPr>
        <w:t>Porto Flame will use the 4Ps of Marketing: Product, Price, Place and Promotion (Kotler and Keller, 2022) as its marketing strategy. The business will supply authentic Portuguese ready meals using fresh high</w:t>
      </w:r>
      <w:r w:rsidR="00F576AA">
        <w:rPr>
          <w:rFonts w:ascii="Arial" w:hAnsi="Arial" w:cs="Arial"/>
          <w:shd w:val="clear" w:color="auto" w:fill="FFFFFF" w:themeFill="background1"/>
        </w:rPr>
        <w:t>-</w:t>
      </w:r>
      <w:r w:rsidRPr="00D80A5F">
        <w:rPr>
          <w:rFonts w:ascii="Arial" w:hAnsi="Arial" w:cs="Arial"/>
          <w:shd w:val="clear" w:color="auto" w:fill="FFFFFF" w:themeFill="background1"/>
        </w:rPr>
        <w:t>quality ingredients (Product) at competitive prices, giving value for money (Price). The mobile food truck will be most accessible as it is used in high-traffic areas like university campuses, business districts and local events (Place). The business will use social media, such as Instagram, Facebook and TikTok, to post pictures of the food, customer feedback, and updates with their location (Promotion). The consistent branding with the Porto Flame logo, colors and packaging will reinforce brand recognition and foster customer loyalty.</w:t>
      </w:r>
    </w:p>
    <w:p w14:paraId="16E90866" w14:textId="2214DDE1" w:rsidR="00016C9D" w:rsidRPr="00016C9D" w:rsidRDefault="00016C9D" w:rsidP="00016C9D">
      <w:pPr>
        <w:shd w:val="clear" w:color="auto" w:fill="FFFFFF" w:themeFill="background1"/>
        <w:spacing w:line="360" w:lineRule="auto"/>
        <w:jc w:val="both"/>
        <w:rPr>
          <w:rFonts w:ascii="Arial" w:hAnsi="Arial" w:cs="Arial"/>
          <w:b/>
          <w:bCs/>
          <w:sz w:val="28"/>
          <w:szCs w:val="28"/>
          <w:u w:val="single"/>
          <w:shd w:val="clear" w:color="auto" w:fill="FFFFFF" w:themeFill="background1"/>
        </w:rPr>
      </w:pPr>
      <w:r w:rsidRPr="00016C9D">
        <w:rPr>
          <w:rFonts w:ascii="Arial" w:hAnsi="Arial" w:cs="Arial"/>
          <w:b/>
          <w:bCs/>
          <w:sz w:val="28"/>
          <w:szCs w:val="28"/>
          <w:u w:val="single"/>
          <w:shd w:val="clear" w:color="auto" w:fill="FFFFFF" w:themeFill="background1"/>
        </w:rPr>
        <w:t>3.3 Promotional Activities</w:t>
      </w:r>
      <w:r w:rsidRPr="00016C9D">
        <w:rPr>
          <w:rFonts w:ascii="Arial" w:hAnsi="Arial" w:cs="Arial"/>
          <w:b/>
          <w:bCs/>
          <w:sz w:val="28"/>
          <w:szCs w:val="28"/>
          <w:u w:val="single"/>
          <w:shd w:val="clear" w:color="auto" w:fill="FFFFFF" w:themeFill="background1"/>
        </w:rPr>
        <w:t>:</w:t>
      </w:r>
    </w:p>
    <w:p w14:paraId="04F3E37C" w14:textId="1846CED8" w:rsidR="00016C9D" w:rsidRPr="00016C9D" w:rsidRDefault="005B63E9" w:rsidP="00016C9D">
      <w:pPr>
        <w:shd w:val="clear" w:color="auto" w:fill="FFFFFF" w:themeFill="background1"/>
        <w:spacing w:line="360" w:lineRule="auto"/>
        <w:jc w:val="both"/>
        <w:rPr>
          <w:rFonts w:ascii="Arial" w:hAnsi="Arial" w:cs="Arial"/>
          <w:shd w:val="clear" w:color="auto" w:fill="FFFFFF" w:themeFill="background1"/>
        </w:rPr>
      </w:pPr>
      <w:r w:rsidRPr="005B63E9">
        <w:rPr>
          <w:rFonts w:ascii="Arial" w:hAnsi="Arial" w:cs="Arial"/>
          <w:shd w:val="clear" w:color="auto" w:fill="FFFFFF" w:themeFill="background1"/>
        </w:rPr>
        <w:t>Porto Flame will be introducing new customers with discounts during its launch period, meal deals and a digital loyalty card that will be given to those who return for repeat business. The company will also engage in community events and food festivals in the area, making its presence known and promoting the essence of Portuguese cuisine. These promotional efforts are likely to help build customer relationships and contribute to the overall growth of the company.</w:t>
      </w:r>
    </w:p>
    <w:p w14:paraId="2AC9CADE" w14:textId="41E89E5E" w:rsidR="007625D4" w:rsidRPr="007625D4" w:rsidRDefault="007625D4" w:rsidP="007625D4">
      <w:pPr>
        <w:shd w:val="clear" w:color="auto" w:fill="FFFFFF" w:themeFill="background1"/>
        <w:spacing w:line="360" w:lineRule="auto"/>
        <w:jc w:val="both"/>
        <w:rPr>
          <w:rFonts w:ascii="Arial" w:hAnsi="Arial" w:cs="Arial"/>
          <w:b/>
          <w:bCs/>
          <w:sz w:val="28"/>
          <w:szCs w:val="28"/>
          <w:u w:val="single"/>
          <w:shd w:val="clear" w:color="auto" w:fill="FFFFFF" w:themeFill="background1"/>
        </w:rPr>
      </w:pPr>
      <w:r w:rsidRPr="007625D4">
        <w:rPr>
          <w:rFonts w:ascii="Arial" w:hAnsi="Arial" w:cs="Arial"/>
          <w:b/>
          <w:bCs/>
          <w:sz w:val="28"/>
          <w:szCs w:val="28"/>
          <w:u w:val="single"/>
          <w:shd w:val="clear" w:color="auto" w:fill="FFFFFF" w:themeFill="background1"/>
        </w:rPr>
        <w:t>4. Financials</w:t>
      </w:r>
      <w:r w:rsidRPr="007625D4">
        <w:rPr>
          <w:rFonts w:ascii="Arial" w:hAnsi="Arial" w:cs="Arial"/>
          <w:b/>
          <w:bCs/>
          <w:sz w:val="28"/>
          <w:szCs w:val="28"/>
          <w:u w:val="single"/>
          <w:shd w:val="clear" w:color="auto" w:fill="FFFFFF" w:themeFill="background1"/>
        </w:rPr>
        <w:t>:</w:t>
      </w:r>
    </w:p>
    <w:p w14:paraId="1A785DCC" w14:textId="16D3441C" w:rsidR="007625D4" w:rsidRPr="007625D4" w:rsidRDefault="007625D4" w:rsidP="007625D4">
      <w:pPr>
        <w:shd w:val="clear" w:color="auto" w:fill="FFFFFF" w:themeFill="background1"/>
        <w:spacing w:line="360" w:lineRule="auto"/>
        <w:jc w:val="both"/>
        <w:rPr>
          <w:rFonts w:ascii="Arial" w:hAnsi="Arial" w:cs="Arial"/>
          <w:b/>
          <w:bCs/>
          <w:sz w:val="28"/>
          <w:szCs w:val="28"/>
          <w:u w:val="single"/>
          <w:shd w:val="clear" w:color="auto" w:fill="FFFFFF" w:themeFill="background1"/>
        </w:rPr>
      </w:pPr>
      <w:r w:rsidRPr="007625D4">
        <w:rPr>
          <w:rFonts w:ascii="Arial" w:hAnsi="Arial" w:cs="Arial"/>
          <w:b/>
          <w:bCs/>
          <w:sz w:val="28"/>
          <w:szCs w:val="28"/>
          <w:u w:val="single"/>
          <w:shd w:val="clear" w:color="auto" w:fill="FFFFFF" w:themeFill="background1"/>
        </w:rPr>
        <w:t>4.1 Funding Requirements</w:t>
      </w:r>
      <w:r w:rsidRPr="007625D4">
        <w:rPr>
          <w:rFonts w:ascii="Arial" w:hAnsi="Arial" w:cs="Arial"/>
          <w:b/>
          <w:bCs/>
          <w:sz w:val="28"/>
          <w:szCs w:val="28"/>
          <w:u w:val="single"/>
          <w:shd w:val="clear" w:color="auto" w:fill="FFFFFF" w:themeFill="background1"/>
        </w:rPr>
        <w:t>:</w:t>
      </w:r>
    </w:p>
    <w:p w14:paraId="16B328F6" w14:textId="2822B2F2" w:rsidR="007625D4" w:rsidRPr="007625D4" w:rsidRDefault="005B63E9" w:rsidP="007625D4">
      <w:pPr>
        <w:shd w:val="clear" w:color="auto" w:fill="FFFFFF" w:themeFill="background1"/>
        <w:spacing w:line="360" w:lineRule="auto"/>
        <w:jc w:val="both"/>
        <w:rPr>
          <w:rFonts w:ascii="Arial" w:hAnsi="Arial" w:cs="Arial"/>
          <w:shd w:val="clear" w:color="auto" w:fill="FFFFFF" w:themeFill="background1"/>
        </w:rPr>
      </w:pPr>
      <w:r w:rsidRPr="005B63E9">
        <w:rPr>
          <w:rFonts w:ascii="Arial" w:hAnsi="Arial" w:cs="Arial"/>
          <w:shd w:val="clear" w:color="auto" w:fill="FFFFFF" w:themeFill="background1"/>
        </w:rPr>
        <w:t>Porto Flame is estimated to need £50,000 in start-up capital to get going. This investment will go towards buying and customi</w:t>
      </w:r>
      <w:r w:rsidR="00F576AA">
        <w:rPr>
          <w:rFonts w:ascii="Arial" w:hAnsi="Arial" w:cs="Arial"/>
          <w:shd w:val="clear" w:color="auto" w:fill="FFFFFF" w:themeFill="background1"/>
        </w:rPr>
        <w:t>z</w:t>
      </w:r>
      <w:r w:rsidRPr="005B63E9">
        <w:rPr>
          <w:rFonts w:ascii="Arial" w:hAnsi="Arial" w:cs="Arial"/>
          <w:shd w:val="clear" w:color="auto" w:fill="FFFFFF" w:themeFill="background1"/>
        </w:rPr>
        <w:t>ing the food truck, kitchen equipment, food truck licen</w:t>
      </w:r>
      <w:r w:rsidR="00F576AA">
        <w:rPr>
          <w:rFonts w:ascii="Arial" w:hAnsi="Arial" w:cs="Arial"/>
          <w:shd w:val="clear" w:color="auto" w:fill="FFFFFF" w:themeFill="background1"/>
        </w:rPr>
        <w:t>s</w:t>
      </w:r>
      <w:r w:rsidRPr="005B63E9">
        <w:rPr>
          <w:rFonts w:ascii="Arial" w:hAnsi="Arial" w:cs="Arial"/>
          <w:shd w:val="clear" w:color="auto" w:fill="FFFFFF" w:themeFill="background1"/>
        </w:rPr>
        <w:t xml:space="preserve">es and permits, initial stock, insurance, branding and working capital. Having adequate financing in place before starting the business will aid in the smooth running of the business during the initial few months </w:t>
      </w:r>
      <w:proofErr w:type="gramStart"/>
      <w:r w:rsidRPr="005B63E9">
        <w:rPr>
          <w:rFonts w:ascii="Arial" w:hAnsi="Arial" w:cs="Arial"/>
          <w:shd w:val="clear" w:color="auto" w:fill="FFFFFF" w:themeFill="background1"/>
        </w:rPr>
        <w:t>and also</w:t>
      </w:r>
      <w:proofErr w:type="gramEnd"/>
      <w:r w:rsidRPr="005B63E9">
        <w:rPr>
          <w:rFonts w:ascii="Arial" w:hAnsi="Arial" w:cs="Arial"/>
          <w:shd w:val="clear" w:color="auto" w:fill="FFFFFF" w:themeFill="background1"/>
        </w:rPr>
        <w:t xml:space="preserve"> minimize financial risk (Burns, 2022)</w:t>
      </w:r>
      <w:r w:rsidR="007625D4" w:rsidRPr="007625D4">
        <w:rPr>
          <w:rFonts w:ascii="Arial" w:hAnsi="Arial" w:cs="Arial"/>
          <w:shd w:val="clear" w:color="auto" w:fill="FFFFFF" w:themeFill="background1"/>
        </w:rPr>
        <w:t>.</w:t>
      </w:r>
    </w:p>
    <w:p w14:paraId="723734A3" w14:textId="509247A4" w:rsidR="007625D4" w:rsidRPr="007625D4" w:rsidRDefault="007625D4" w:rsidP="007625D4">
      <w:pPr>
        <w:shd w:val="clear" w:color="auto" w:fill="FFFFFF" w:themeFill="background1"/>
        <w:spacing w:line="360" w:lineRule="auto"/>
        <w:jc w:val="both"/>
        <w:rPr>
          <w:rFonts w:ascii="Arial" w:hAnsi="Arial" w:cs="Arial"/>
          <w:b/>
          <w:bCs/>
          <w:sz w:val="28"/>
          <w:szCs w:val="28"/>
          <w:u w:val="single"/>
          <w:shd w:val="clear" w:color="auto" w:fill="FFFFFF" w:themeFill="background1"/>
        </w:rPr>
      </w:pPr>
      <w:r w:rsidRPr="007625D4">
        <w:rPr>
          <w:rFonts w:ascii="Arial" w:hAnsi="Arial" w:cs="Arial"/>
          <w:b/>
          <w:bCs/>
          <w:sz w:val="28"/>
          <w:szCs w:val="28"/>
          <w:u w:val="single"/>
          <w:shd w:val="clear" w:color="auto" w:fill="FFFFFF" w:themeFill="background1"/>
        </w:rPr>
        <w:lastRenderedPageBreak/>
        <w:t>4.2 Sources of Finance</w:t>
      </w:r>
      <w:r w:rsidRPr="007625D4">
        <w:rPr>
          <w:rFonts w:ascii="Arial" w:hAnsi="Arial" w:cs="Arial"/>
          <w:b/>
          <w:bCs/>
          <w:sz w:val="28"/>
          <w:szCs w:val="28"/>
          <w:u w:val="single"/>
          <w:shd w:val="clear" w:color="auto" w:fill="FFFFFF" w:themeFill="background1"/>
        </w:rPr>
        <w:t>:</w:t>
      </w:r>
    </w:p>
    <w:p w14:paraId="1CA070C7" w14:textId="39571A88" w:rsidR="00EB74D2" w:rsidRDefault="005B63E9" w:rsidP="007625D4">
      <w:pPr>
        <w:shd w:val="clear" w:color="auto" w:fill="FFFFFF" w:themeFill="background1"/>
        <w:spacing w:line="360" w:lineRule="auto"/>
        <w:jc w:val="both"/>
        <w:rPr>
          <w:rFonts w:ascii="Arial" w:hAnsi="Arial" w:cs="Arial"/>
          <w:shd w:val="clear" w:color="auto" w:fill="FFFFFF" w:themeFill="background1"/>
        </w:rPr>
      </w:pPr>
      <w:r w:rsidRPr="005B63E9">
        <w:rPr>
          <w:rFonts w:ascii="Arial" w:hAnsi="Arial" w:cs="Arial"/>
          <w:shd w:val="clear" w:color="auto" w:fill="FFFFFF" w:themeFill="background1"/>
        </w:rPr>
        <w:t>The total start-up investment in Porto Flame is £50,000. The business will be financed from £20,000 of the owner's own money and £30,000 from private investors. Personal investment shows that the owner is willing to invest their own money into the business and is confident that the business will be successful, and investor funding will give the business the money it needs to buy the food truck, kitchen equipment and initial inventory. This financing option decreases reliance on bank loans, decreases interest expenses and offers a better monetary base for starting and expanding the business. Private investors can also help expand Porto Flame's business operations by providing financial support and other business knowledge and networks that can benefit the company's future growth (Scarborough and Cornwall, 2019).</w:t>
      </w:r>
    </w:p>
    <w:p w14:paraId="41A1FBFB" w14:textId="7C9FE1A5" w:rsidR="007625D4" w:rsidRPr="007625D4" w:rsidRDefault="007625D4" w:rsidP="007625D4">
      <w:pPr>
        <w:shd w:val="clear" w:color="auto" w:fill="FFFFFF" w:themeFill="background1"/>
        <w:spacing w:line="360" w:lineRule="auto"/>
        <w:jc w:val="both"/>
        <w:rPr>
          <w:rFonts w:ascii="Arial" w:hAnsi="Arial" w:cs="Arial"/>
          <w:b/>
          <w:bCs/>
          <w:sz w:val="28"/>
          <w:szCs w:val="28"/>
          <w:u w:val="single"/>
          <w:shd w:val="clear" w:color="auto" w:fill="FFFFFF" w:themeFill="background1"/>
        </w:rPr>
      </w:pPr>
      <w:r w:rsidRPr="007625D4">
        <w:rPr>
          <w:rFonts w:ascii="Arial" w:hAnsi="Arial" w:cs="Arial"/>
          <w:b/>
          <w:bCs/>
          <w:sz w:val="28"/>
          <w:szCs w:val="28"/>
          <w:u w:val="single"/>
          <w:shd w:val="clear" w:color="auto" w:fill="FFFFFF" w:themeFill="background1"/>
        </w:rPr>
        <w:t>4.3 Start-up Expenses</w:t>
      </w:r>
      <w:r w:rsidRPr="007625D4">
        <w:rPr>
          <w:rFonts w:ascii="Arial" w:hAnsi="Arial" w:cs="Arial"/>
          <w:b/>
          <w:bCs/>
          <w:sz w:val="28"/>
          <w:szCs w:val="28"/>
          <w:u w:val="single"/>
          <w:shd w:val="clear" w:color="auto" w:fill="FFFFFF" w:themeFill="background1"/>
        </w:rPr>
        <w:t>:</w:t>
      </w:r>
    </w:p>
    <w:p w14:paraId="0DC62246" w14:textId="77777777" w:rsidR="000E14B8" w:rsidRDefault="00762D85" w:rsidP="006634DE">
      <w:pPr>
        <w:shd w:val="clear" w:color="auto" w:fill="FFFFFF" w:themeFill="background1"/>
        <w:spacing w:line="360" w:lineRule="auto"/>
        <w:jc w:val="both"/>
        <w:rPr>
          <w:rFonts w:ascii="Arial" w:hAnsi="Arial" w:cs="Arial"/>
          <w:shd w:val="clear" w:color="auto" w:fill="FFFFFF" w:themeFill="background1"/>
        </w:rPr>
      </w:pPr>
      <w:r w:rsidRPr="00762D85">
        <w:rPr>
          <w:rFonts w:ascii="Arial" w:hAnsi="Arial" w:cs="Arial"/>
          <w:shd w:val="clear" w:color="auto" w:fill="FFFFFF" w:themeFill="background1"/>
        </w:rPr>
        <w:t xml:space="preserve">The principal costs of starting up will involve buying and converting the food truck, commercial cooking equipment, refrigerator units, food preparation utensils, initial food stock, licenses and permits, insurance, marketing materials and branded packaging. Other expenses will cover fuel, utilities, employee payroll and contingency funds to cover unforeseen costs in the first month of trading. By carefully managing the budget and financial planning, Porto Flame will be able to handle the cash flow efficiently and continue to offer high-quality products and services to the customers. </w:t>
      </w:r>
    </w:p>
    <w:p w14:paraId="3F4249D9" w14:textId="7F1618E6" w:rsidR="00530B5C" w:rsidRDefault="00762D85" w:rsidP="006634DE">
      <w:pPr>
        <w:shd w:val="clear" w:color="auto" w:fill="FFFFFF" w:themeFill="background1"/>
        <w:spacing w:line="360" w:lineRule="auto"/>
        <w:jc w:val="both"/>
        <w:rPr>
          <w:rFonts w:ascii="Arial" w:hAnsi="Arial" w:cs="Arial"/>
          <w:shd w:val="clear" w:color="auto" w:fill="FFFFFF" w:themeFill="background1"/>
        </w:rPr>
      </w:pPr>
      <w:r w:rsidRPr="00762D85">
        <w:rPr>
          <w:rFonts w:ascii="Arial" w:hAnsi="Arial" w:cs="Arial"/>
          <w:shd w:val="clear" w:color="auto" w:fill="FFFFFF" w:themeFill="background1"/>
        </w:rPr>
        <w:t>The estimated start-up expenses for Porto Flame's first month of operation are shown below</w:t>
      </w:r>
      <w:r w:rsidR="00BB6498" w:rsidRPr="00BB6498">
        <w:rPr>
          <w:rFonts w:ascii="Arial" w:hAnsi="Arial" w:cs="Arial"/>
          <w:shd w:val="clear" w:color="auto" w:fill="FFFFFF" w:themeFill="background1"/>
        </w:rPr>
        <w:t>.</w:t>
      </w:r>
    </w:p>
    <w:tbl>
      <w:tblPr>
        <w:tblStyle w:val="GridTable1Light-Accent3"/>
        <w:tblW w:w="0" w:type="auto"/>
        <w:jc w:val="center"/>
        <w:tblLook w:val="04A0" w:firstRow="1" w:lastRow="0" w:firstColumn="1" w:lastColumn="0" w:noHBand="0" w:noVBand="1"/>
      </w:tblPr>
      <w:tblGrid>
        <w:gridCol w:w="4099"/>
        <w:gridCol w:w="2324"/>
      </w:tblGrid>
      <w:tr w:rsidR="00BB6498" w:rsidRPr="00BB6498" w14:paraId="6967563E" w14:textId="77777777" w:rsidTr="0088320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99" w:type="dxa"/>
            <w:hideMark/>
          </w:tcPr>
          <w:p w14:paraId="022B288E" w14:textId="77777777" w:rsidR="00BB6498" w:rsidRPr="00BB6498" w:rsidRDefault="00BB6498" w:rsidP="00BB6498">
            <w:pPr>
              <w:shd w:val="clear" w:color="auto" w:fill="FFFFFF" w:themeFill="background1"/>
              <w:spacing w:after="160" w:line="360" w:lineRule="auto"/>
              <w:jc w:val="center"/>
              <w:rPr>
                <w:rFonts w:ascii="Arial" w:hAnsi="Arial" w:cs="Arial"/>
                <w:u w:val="single"/>
                <w:shd w:val="clear" w:color="auto" w:fill="FFFFFF" w:themeFill="background1"/>
              </w:rPr>
            </w:pPr>
            <w:r w:rsidRPr="00BB6498">
              <w:rPr>
                <w:rFonts w:ascii="Arial" w:hAnsi="Arial" w:cs="Arial"/>
                <w:u w:val="single"/>
                <w:shd w:val="clear" w:color="auto" w:fill="FFFFFF" w:themeFill="background1"/>
              </w:rPr>
              <w:t>Item</w:t>
            </w:r>
          </w:p>
        </w:tc>
        <w:tc>
          <w:tcPr>
            <w:tcW w:w="2324" w:type="dxa"/>
            <w:hideMark/>
          </w:tcPr>
          <w:p w14:paraId="4CBF7E91" w14:textId="77777777" w:rsidR="00BB6498" w:rsidRPr="00BB6498" w:rsidRDefault="00BB6498" w:rsidP="00BB6498">
            <w:pPr>
              <w:shd w:val="clear" w:color="auto" w:fill="FFFFFF" w:themeFill="background1"/>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u w:val="single"/>
                <w:shd w:val="clear" w:color="auto" w:fill="FFFFFF" w:themeFill="background1"/>
              </w:rPr>
            </w:pPr>
            <w:r w:rsidRPr="00BB6498">
              <w:rPr>
                <w:rFonts w:ascii="Arial" w:hAnsi="Arial" w:cs="Arial"/>
                <w:u w:val="single"/>
                <w:shd w:val="clear" w:color="auto" w:fill="FFFFFF" w:themeFill="background1"/>
              </w:rPr>
              <w:t>Estimated Cost (£)</w:t>
            </w:r>
          </w:p>
        </w:tc>
      </w:tr>
      <w:tr w:rsidR="00BB6498" w:rsidRPr="00BB6498" w14:paraId="7128410D" w14:textId="77777777" w:rsidTr="00883201">
        <w:trPr>
          <w:jc w:val="center"/>
        </w:trPr>
        <w:tc>
          <w:tcPr>
            <w:cnfStyle w:val="001000000000" w:firstRow="0" w:lastRow="0" w:firstColumn="1" w:lastColumn="0" w:oddVBand="0" w:evenVBand="0" w:oddHBand="0" w:evenHBand="0" w:firstRowFirstColumn="0" w:firstRowLastColumn="0" w:lastRowFirstColumn="0" w:lastRowLastColumn="0"/>
            <w:tcW w:w="4099" w:type="dxa"/>
            <w:hideMark/>
          </w:tcPr>
          <w:p w14:paraId="3C648A00" w14:textId="77777777" w:rsidR="00BB6498" w:rsidRPr="00BB6498" w:rsidRDefault="00BB6498" w:rsidP="00625D56">
            <w:pPr>
              <w:shd w:val="clear" w:color="auto" w:fill="FFFFFF" w:themeFill="background1"/>
              <w:spacing w:after="160" w:line="360" w:lineRule="auto"/>
              <w:jc w:val="center"/>
              <w:rPr>
                <w:rFonts w:ascii="Arial" w:hAnsi="Arial" w:cs="Arial"/>
                <w:b w:val="0"/>
                <w:bCs w:val="0"/>
                <w:shd w:val="clear" w:color="auto" w:fill="FFFFFF" w:themeFill="background1"/>
              </w:rPr>
            </w:pPr>
            <w:r w:rsidRPr="00BB6498">
              <w:rPr>
                <w:rFonts w:ascii="Arial" w:hAnsi="Arial" w:cs="Arial"/>
                <w:b w:val="0"/>
                <w:bCs w:val="0"/>
                <w:shd w:val="clear" w:color="auto" w:fill="FFFFFF" w:themeFill="background1"/>
              </w:rPr>
              <w:t>Food truck purchase and conversion</w:t>
            </w:r>
          </w:p>
        </w:tc>
        <w:tc>
          <w:tcPr>
            <w:tcW w:w="2324" w:type="dxa"/>
            <w:hideMark/>
          </w:tcPr>
          <w:p w14:paraId="780EF70A" w14:textId="77777777" w:rsidR="00BB6498" w:rsidRPr="00BB6498" w:rsidRDefault="00BB6498" w:rsidP="00625D56">
            <w:pPr>
              <w:shd w:val="clear" w:color="auto" w:fill="FFFFFF" w:themeFill="background1"/>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hd w:val="clear" w:color="auto" w:fill="FFFFFF" w:themeFill="background1"/>
              </w:rPr>
            </w:pPr>
            <w:r w:rsidRPr="00BB6498">
              <w:rPr>
                <w:rFonts w:ascii="Arial" w:hAnsi="Arial" w:cs="Arial"/>
                <w:shd w:val="clear" w:color="auto" w:fill="FFFFFF" w:themeFill="background1"/>
              </w:rPr>
              <w:t>30,000</w:t>
            </w:r>
          </w:p>
        </w:tc>
      </w:tr>
      <w:tr w:rsidR="00BB6498" w:rsidRPr="00BB6498" w14:paraId="6E9D4642" w14:textId="77777777" w:rsidTr="00883201">
        <w:trPr>
          <w:jc w:val="center"/>
        </w:trPr>
        <w:tc>
          <w:tcPr>
            <w:cnfStyle w:val="001000000000" w:firstRow="0" w:lastRow="0" w:firstColumn="1" w:lastColumn="0" w:oddVBand="0" w:evenVBand="0" w:oddHBand="0" w:evenHBand="0" w:firstRowFirstColumn="0" w:firstRowLastColumn="0" w:lastRowFirstColumn="0" w:lastRowLastColumn="0"/>
            <w:tcW w:w="4099" w:type="dxa"/>
            <w:hideMark/>
          </w:tcPr>
          <w:p w14:paraId="30548AD5" w14:textId="77777777" w:rsidR="00BB6498" w:rsidRPr="00BB6498" w:rsidRDefault="00BB6498" w:rsidP="00625D56">
            <w:pPr>
              <w:shd w:val="clear" w:color="auto" w:fill="FFFFFF" w:themeFill="background1"/>
              <w:spacing w:after="160" w:line="360" w:lineRule="auto"/>
              <w:jc w:val="center"/>
              <w:rPr>
                <w:rFonts w:ascii="Arial" w:hAnsi="Arial" w:cs="Arial"/>
                <w:b w:val="0"/>
                <w:bCs w:val="0"/>
                <w:shd w:val="clear" w:color="auto" w:fill="FFFFFF" w:themeFill="background1"/>
              </w:rPr>
            </w:pPr>
            <w:r w:rsidRPr="00BB6498">
              <w:rPr>
                <w:rFonts w:ascii="Arial" w:hAnsi="Arial" w:cs="Arial"/>
                <w:b w:val="0"/>
                <w:bCs w:val="0"/>
                <w:shd w:val="clear" w:color="auto" w:fill="FFFFFF" w:themeFill="background1"/>
              </w:rPr>
              <w:t>Kitchen equipment</w:t>
            </w:r>
          </w:p>
        </w:tc>
        <w:tc>
          <w:tcPr>
            <w:tcW w:w="2324" w:type="dxa"/>
            <w:hideMark/>
          </w:tcPr>
          <w:p w14:paraId="365ED1A4" w14:textId="77777777" w:rsidR="00BB6498" w:rsidRPr="00BB6498" w:rsidRDefault="00BB6498" w:rsidP="00625D56">
            <w:pPr>
              <w:shd w:val="clear" w:color="auto" w:fill="FFFFFF" w:themeFill="background1"/>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hd w:val="clear" w:color="auto" w:fill="FFFFFF" w:themeFill="background1"/>
              </w:rPr>
            </w:pPr>
            <w:r w:rsidRPr="00BB6498">
              <w:rPr>
                <w:rFonts w:ascii="Arial" w:hAnsi="Arial" w:cs="Arial"/>
                <w:shd w:val="clear" w:color="auto" w:fill="FFFFFF" w:themeFill="background1"/>
              </w:rPr>
              <w:t>7,000</w:t>
            </w:r>
          </w:p>
        </w:tc>
      </w:tr>
      <w:tr w:rsidR="00BB6498" w:rsidRPr="00BB6498" w14:paraId="00E73105" w14:textId="77777777" w:rsidTr="00883201">
        <w:trPr>
          <w:jc w:val="center"/>
        </w:trPr>
        <w:tc>
          <w:tcPr>
            <w:cnfStyle w:val="001000000000" w:firstRow="0" w:lastRow="0" w:firstColumn="1" w:lastColumn="0" w:oddVBand="0" w:evenVBand="0" w:oddHBand="0" w:evenHBand="0" w:firstRowFirstColumn="0" w:firstRowLastColumn="0" w:lastRowFirstColumn="0" w:lastRowLastColumn="0"/>
            <w:tcW w:w="4099" w:type="dxa"/>
            <w:hideMark/>
          </w:tcPr>
          <w:p w14:paraId="229D4F55" w14:textId="300641B1" w:rsidR="00BB6498" w:rsidRPr="00BB6498" w:rsidRDefault="00BB6498" w:rsidP="00625D56">
            <w:pPr>
              <w:shd w:val="clear" w:color="auto" w:fill="FFFFFF" w:themeFill="background1"/>
              <w:spacing w:after="160" w:line="360" w:lineRule="auto"/>
              <w:jc w:val="center"/>
              <w:rPr>
                <w:rFonts w:ascii="Arial" w:hAnsi="Arial" w:cs="Arial"/>
                <w:b w:val="0"/>
                <w:bCs w:val="0"/>
                <w:shd w:val="clear" w:color="auto" w:fill="FFFFFF" w:themeFill="background1"/>
              </w:rPr>
            </w:pPr>
            <w:r w:rsidRPr="00BB6498">
              <w:rPr>
                <w:rFonts w:ascii="Arial" w:hAnsi="Arial" w:cs="Arial"/>
                <w:b w:val="0"/>
                <w:bCs w:val="0"/>
                <w:shd w:val="clear" w:color="auto" w:fill="FFFFFF" w:themeFill="background1"/>
              </w:rPr>
              <w:t>Licen</w:t>
            </w:r>
            <w:r w:rsidR="00F576AA">
              <w:rPr>
                <w:rFonts w:ascii="Arial" w:hAnsi="Arial" w:cs="Arial"/>
                <w:b w:val="0"/>
                <w:bCs w:val="0"/>
                <w:shd w:val="clear" w:color="auto" w:fill="FFFFFF" w:themeFill="background1"/>
              </w:rPr>
              <w:t>s</w:t>
            </w:r>
            <w:r w:rsidRPr="00BB6498">
              <w:rPr>
                <w:rFonts w:ascii="Arial" w:hAnsi="Arial" w:cs="Arial"/>
                <w:b w:val="0"/>
                <w:bCs w:val="0"/>
                <w:shd w:val="clear" w:color="auto" w:fill="FFFFFF" w:themeFill="background1"/>
              </w:rPr>
              <w:t>es and permits</w:t>
            </w:r>
          </w:p>
        </w:tc>
        <w:tc>
          <w:tcPr>
            <w:tcW w:w="2324" w:type="dxa"/>
            <w:hideMark/>
          </w:tcPr>
          <w:p w14:paraId="07F94560" w14:textId="77777777" w:rsidR="00BB6498" w:rsidRPr="00BB6498" w:rsidRDefault="00BB6498" w:rsidP="00625D56">
            <w:pPr>
              <w:shd w:val="clear" w:color="auto" w:fill="FFFFFF" w:themeFill="background1"/>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hd w:val="clear" w:color="auto" w:fill="FFFFFF" w:themeFill="background1"/>
              </w:rPr>
            </w:pPr>
            <w:r w:rsidRPr="00BB6498">
              <w:rPr>
                <w:rFonts w:ascii="Arial" w:hAnsi="Arial" w:cs="Arial"/>
                <w:shd w:val="clear" w:color="auto" w:fill="FFFFFF" w:themeFill="background1"/>
              </w:rPr>
              <w:t>1,000</w:t>
            </w:r>
          </w:p>
        </w:tc>
      </w:tr>
      <w:tr w:rsidR="00BB6498" w:rsidRPr="00BB6498" w14:paraId="4211C5FB" w14:textId="77777777" w:rsidTr="00883201">
        <w:trPr>
          <w:jc w:val="center"/>
        </w:trPr>
        <w:tc>
          <w:tcPr>
            <w:cnfStyle w:val="001000000000" w:firstRow="0" w:lastRow="0" w:firstColumn="1" w:lastColumn="0" w:oddVBand="0" w:evenVBand="0" w:oddHBand="0" w:evenHBand="0" w:firstRowFirstColumn="0" w:firstRowLastColumn="0" w:lastRowFirstColumn="0" w:lastRowLastColumn="0"/>
            <w:tcW w:w="4099" w:type="dxa"/>
            <w:hideMark/>
          </w:tcPr>
          <w:p w14:paraId="405048AF" w14:textId="77777777" w:rsidR="00BB6498" w:rsidRPr="00BB6498" w:rsidRDefault="00BB6498" w:rsidP="00625D56">
            <w:pPr>
              <w:shd w:val="clear" w:color="auto" w:fill="FFFFFF" w:themeFill="background1"/>
              <w:spacing w:after="160" w:line="360" w:lineRule="auto"/>
              <w:jc w:val="center"/>
              <w:rPr>
                <w:rFonts w:ascii="Arial" w:hAnsi="Arial" w:cs="Arial"/>
                <w:b w:val="0"/>
                <w:bCs w:val="0"/>
                <w:shd w:val="clear" w:color="auto" w:fill="FFFFFF" w:themeFill="background1"/>
              </w:rPr>
            </w:pPr>
            <w:r w:rsidRPr="00BB6498">
              <w:rPr>
                <w:rFonts w:ascii="Arial" w:hAnsi="Arial" w:cs="Arial"/>
                <w:b w:val="0"/>
                <w:bCs w:val="0"/>
                <w:shd w:val="clear" w:color="auto" w:fill="FFFFFF" w:themeFill="background1"/>
              </w:rPr>
              <w:t>Initial food inventory</w:t>
            </w:r>
          </w:p>
        </w:tc>
        <w:tc>
          <w:tcPr>
            <w:tcW w:w="2324" w:type="dxa"/>
            <w:hideMark/>
          </w:tcPr>
          <w:p w14:paraId="6301406F" w14:textId="77777777" w:rsidR="00BB6498" w:rsidRPr="00BB6498" w:rsidRDefault="00BB6498" w:rsidP="00625D56">
            <w:pPr>
              <w:shd w:val="clear" w:color="auto" w:fill="FFFFFF" w:themeFill="background1"/>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hd w:val="clear" w:color="auto" w:fill="FFFFFF" w:themeFill="background1"/>
              </w:rPr>
            </w:pPr>
            <w:r w:rsidRPr="00BB6498">
              <w:rPr>
                <w:rFonts w:ascii="Arial" w:hAnsi="Arial" w:cs="Arial"/>
                <w:shd w:val="clear" w:color="auto" w:fill="FFFFFF" w:themeFill="background1"/>
              </w:rPr>
              <w:t>2,500</w:t>
            </w:r>
          </w:p>
        </w:tc>
      </w:tr>
      <w:tr w:rsidR="00BB6498" w:rsidRPr="00BB6498" w14:paraId="3A31C2FC" w14:textId="77777777" w:rsidTr="00883201">
        <w:trPr>
          <w:jc w:val="center"/>
        </w:trPr>
        <w:tc>
          <w:tcPr>
            <w:cnfStyle w:val="001000000000" w:firstRow="0" w:lastRow="0" w:firstColumn="1" w:lastColumn="0" w:oddVBand="0" w:evenVBand="0" w:oddHBand="0" w:evenHBand="0" w:firstRowFirstColumn="0" w:firstRowLastColumn="0" w:lastRowFirstColumn="0" w:lastRowLastColumn="0"/>
            <w:tcW w:w="4099" w:type="dxa"/>
            <w:hideMark/>
          </w:tcPr>
          <w:p w14:paraId="3EE4F7FD" w14:textId="77777777" w:rsidR="00BB6498" w:rsidRPr="00BB6498" w:rsidRDefault="00BB6498" w:rsidP="00625D56">
            <w:pPr>
              <w:shd w:val="clear" w:color="auto" w:fill="FFFFFF" w:themeFill="background1"/>
              <w:spacing w:after="160" w:line="360" w:lineRule="auto"/>
              <w:jc w:val="center"/>
              <w:rPr>
                <w:rFonts w:ascii="Arial" w:hAnsi="Arial" w:cs="Arial"/>
                <w:b w:val="0"/>
                <w:bCs w:val="0"/>
                <w:shd w:val="clear" w:color="auto" w:fill="FFFFFF" w:themeFill="background1"/>
              </w:rPr>
            </w:pPr>
            <w:r w:rsidRPr="00BB6498">
              <w:rPr>
                <w:rFonts w:ascii="Arial" w:hAnsi="Arial" w:cs="Arial"/>
                <w:b w:val="0"/>
                <w:bCs w:val="0"/>
                <w:shd w:val="clear" w:color="auto" w:fill="FFFFFF" w:themeFill="background1"/>
              </w:rPr>
              <w:lastRenderedPageBreak/>
              <w:t>Insurance</w:t>
            </w:r>
          </w:p>
        </w:tc>
        <w:tc>
          <w:tcPr>
            <w:tcW w:w="2324" w:type="dxa"/>
            <w:hideMark/>
          </w:tcPr>
          <w:p w14:paraId="710A7B86" w14:textId="77777777" w:rsidR="00BB6498" w:rsidRPr="00BB6498" w:rsidRDefault="00BB6498" w:rsidP="00625D56">
            <w:pPr>
              <w:shd w:val="clear" w:color="auto" w:fill="FFFFFF" w:themeFill="background1"/>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hd w:val="clear" w:color="auto" w:fill="FFFFFF" w:themeFill="background1"/>
              </w:rPr>
            </w:pPr>
            <w:r w:rsidRPr="00BB6498">
              <w:rPr>
                <w:rFonts w:ascii="Arial" w:hAnsi="Arial" w:cs="Arial"/>
                <w:shd w:val="clear" w:color="auto" w:fill="FFFFFF" w:themeFill="background1"/>
              </w:rPr>
              <w:t>1,500</w:t>
            </w:r>
          </w:p>
        </w:tc>
      </w:tr>
      <w:tr w:rsidR="00BB6498" w:rsidRPr="00BB6498" w14:paraId="2C274679" w14:textId="77777777" w:rsidTr="00883201">
        <w:trPr>
          <w:jc w:val="center"/>
        </w:trPr>
        <w:tc>
          <w:tcPr>
            <w:cnfStyle w:val="001000000000" w:firstRow="0" w:lastRow="0" w:firstColumn="1" w:lastColumn="0" w:oddVBand="0" w:evenVBand="0" w:oddHBand="0" w:evenHBand="0" w:firstRowFirstColumn="0" w:firstRowLastColumn="0" w:lastRowFirstColumn="0" w:lastRowLastColumn="0"/>
            <w:tcW w:w="4099" w:type="dxa"/>
            <w:hideMark/>
          </w:tcPr>
          <w:p w14:paraId="22120867" w14:textId="77777777" w:rsidR="00BB6498" w:rsidRPr="00BB6498" w:rsidRDefault="00BB6498" w:rsidP="00625D56">
            <w:pPr>
              <w:shd w:val="clear" w:color="auto" w:fill="FFFFFF" w:themeFill="background1"/>
              <w:spacing w:after="160" w:line="360" w:lineRule="auto"/>
              <w:jc w:val="center"/>
              <w:rPr>
                <w:rFonts w:ascii="Arial" w:hAnsi="Arial" w:cs="Arial"/>
                <w:b w:val="0"/>
                <w:bCs w:val="0"/>
                <w:shd w:val="clear" w:color="auto" w:fill="FFFFFF" w:themeFill="background1"/>
              </w:rPr>
            </w:pPr>
            <w:r w:rsidRPr="00BB6498">
              <w:rPr>
                <w:rFonts w:ascii="Arial" w:hAnsi="Arial" w:cs="Arial"/>
                <w:b w:val="0"/>
                <w:bCs w:val="0"/>
                <w:shd w:val="clear" w:color="auto" w:fill="FFFFFF" w:themeFill="background1"/>
              </w:rPr>
              <w:t>Branding and marketing</w:t>
            </w:r>
          </w:p>
        </w:tc>
        <w:tc>
          <w:tcPr>
            <w:tcW w:w="2324" w:type="dxa"/>
            <w:hideMark/>
          </w:tcPr>
          <w:p w14:paraId="28D91C81" w14:textId="77777777" w:rsidR="00BB6498" w:rsidRPr="00BB6498" w:rsidRDefault="00BB6498" w:rsidP="00625D56">
            <w:pPr>
              <w:shd w:val="clear" w:color="auto" w:fill="FFFFFF" w:themeFill="background1"/>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hd w:val="clear" w:color="auto" w:fill="FFFFFF" w:themeFill="background1"/>
              </w:rPr>
            </w:pPr>
            <w:r w:rsidRPr="00BB6498">
              <w:rPr>
                <w:rFonts w:ascii="Arial" w:hAnsi="Arial" w:cs="Arial"/>
                <w:shd w:val="clear" w:color="auto" w:fill="FFFFFF" w:themeFill="background1"/>
              </w:rPr>
              <w:t>2,000</w:t>
            </w:r>
          </w:p>
        </w:tc>
      </w:tr>
      <w:tr w:rsidR="00BB6498" w:rsidRPr="00BB6498" w14:paraId="29AE0A72" w14:textId="77777777" w:rsidTr="00883201">
        <w:trPr>
          <w:jc w:val="center"/>
        </w:trPr>
        <w:tc>
          <w:tcPr>
            <w:cnfStyle w:val="001000000000" w:firstRow="0" w:lastRow="0" w:firstColumn="1" w:lastColumn="0" w:oddVBand="0" w:evenVBand="0" w:oddHBand="0" w:evenHBand="0" w:firstRowFirstColumn="0" w:firstRowLastColumn="0" w:lastRowFirstColumn="0" w:lastRowLastColumn="0"/>
            <w:tcW w:w="4099" w:type="dxa"/>
            <w:hideMark/>
          </w:tcPr>
          <w:p w14:paraId="79C75FFA" w14:textId="77777777" w:rsidR="00BB6498" w:rsidRPr="00BB6498" w:rsidRDefault="00BB6498" w:rsidP="00625D56">
            <w:pPr>
              <w:shd w:val="clear" w:color="auto" w:fill="FFFFFF" w:themeFill="background1"/>
              <w:spacing w:after="160" w:line="360" w:lineRule="auto"/>
              <w:jc w:val="center"/>
              <w:rPr>
                <w:rFonts w:ascii="Arial" w:hAnsi="Arial" w:cs="Arial"/>
                <w:b w:val="0"/>
                <w:bCs w:val="0"/>
                <w:shd w:val="clear" w:color="auto" w:fill="FFFFFF" w:themeFill="background1"/>
              </w:rPr>
            </w:pPr>
            <w:r w:rsidRPr="00BB6498">
              <w:rPr>
                <w:rFonts w:ascii="Arial" w:hAnsi="Arial" w:cs="Arial"/>
                <w:b w:val="0"/>
                <w:bCs w:val="0"/>
                <w:shd w:val="clear" w:color="auto" w:fill="FFFFFF" w:themeFill="background1"/>
              </w:rPr>
              <w:t>Packaging and serving materials</w:t>
            </w:r>
          </w:p>
        </w:tc>
        <w:tc>
          <w:tcPr>
            <w:tcW w:w="2324" w:type="dxa"/>
            <w:hideMark/>
          </w:tcPr>
          <w:p w14:paraId="70B9F9B8" w14:textId="77777777" w:rsidR="00BB6498" w:rsidRPr="00BB6498" w:rsidRDefault="00BB6498" w:rsidP="00625D56">
            <w:pPr>
              <w:shd w:val="clear" w:color="auto" w:fill="FFFFFF" w:themeFill="background1"/>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hd w:val="clear" w:color="auto" w:fill="FFFFFF" w:themeFill="background1"/>
              </w:rPr>
            </w:pPr>
            <w:r w:rsidRPr="00BB6498">
              <w:rPr>
                <w:rFonts w:ascii="Arial" w:hAnsi="Arial" w:cs="Arial"/>
                <w:shd w:val="clear" w:color="auto" w:fill="FFFFFF" w:themeFill="background1"/>
              </w:rPr>
              <w:t>1,000</w:t>
            </w:r>
          </w:p>
        </w:tc>
      </w:tr>
      <w:tr w:rsidR="00BB6498" w:rsidRPr="00BB6498" w14:paraId="26913437" w14:textId="77777777" w:rsidTr="00883201">
        <w:trPr>
          <w:jc w:val="center"/>
        </w:trPr>
        <w:tc>
          <w:tcPr>
            <w:cnfStyle w:val="001000000000" w:firstRow="0" w:lastRow="0" w:firstColumn="1" w:lastColumn="0" w:oddVBand="0" w:evenVBand="0" w:oddHBand="0" w:evenHBand="0" w:firstRowFirstColumn="0" w:firstRowLastColumn="0" w:lastRowFirstColumn="0" w:lastRowLastColumn="0"/>
            <w:tcW w:w="4099" w:type="dxa"/>
            <w:hideMark/>
          </w:tcPr>
          <w:p w14:paraId="14D381F8" w14:textId="77777777" w:rsidR="00BB6498" w:rsidRPr="00BB6498" w:rsidRDefault="00BB6498" w:rsidP="00625D56">
            <w:pPr>
              <w:shd w:val="clear" w:color="auto" w:fill="FFFFFF" w:themeFill="background1"/>
              <w:spacing w:after="160" w:line="360" w:lineRule="auto"/>
              <w:jc w:val="center"/>
              <w:rPr>
                <w:rFonts w:ascii="Arial" w:hAnsi="Arial" w:cs="Arial"/>
                <w:b w:val="0"/>
                <w:bCs w:val="0"/>
                <w:shd w:val="clear" w:color="auto" w:fill="FFFFFF" w:themeFill="background1"/>
              </w:rPr>
            </w:pPr>
            <w:r w:rsidRPr="00BB6498">
              <w:rPr>
                <w:rFonts w:ascii="Arial" w:hAnsi="Arial" w:cs="Arial"/>
                <w:b w:val="0"/>
                <w:bCs w:val="0"/>
                <w:shd w:val="clear" w:color="auto" w:fill="FFFFFF" w:themeFill="background1"/>
              </w:rPr>
              <w:t>Working capital and contingency</w:t>
            </w:r>
          </w:p>
        </w:tc>
        <w:tc>
          <w:tcPr>
            <w:tcW w:w="2324" w:type="dxa"/>
            <w:hideMark/>
          </w:tcPr>
          <w:p w14:paraId="112DD6AC" w14:textId="77777777" w:rsidR="00BB6498" w:rsidRPr="00BB6498" w:rsidRDefault="00BB6498" w:rsidP="00625D56">
            <w:pPr>
              <w:shd w:val="clear" w:color="auto" w:fill="FFFFFF" w:themeFill="background1"/>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hd w:val="clear" w:color="auto" w:fill="FFFFFF" w:themeFill="background1"/>
              </w:rPr>
            </w:pPr>
            <w:r w:rsidRPr="00BB6498">
              <w:rPr>
                <w:rFonts w:ascii="Arial" w:hAnsi="Arial" w:cs="Arial"/>
                <w:shd w:val="clear" w:color="auto" w:fill="FFFFFF" w:themeFill="background1"/>
              </w:rPr>
              <w:t>5,000</w:t>
            </w:r>
          </w:p>
        </w:tc>
      </w:tr>
      <w:tr w:rsidR="00BB6498" w:rsidRPr="00BB6498" w14:paraId="0D95D945" w14:textId="77777777" w:rsidTr="00883201">
        <w:trPr>
          <w:jc w:val="center"/>
        </w:trPr>
        <w:tc>
          <w:tcPr>
            <w:cnfStyle w:val="001000000000" w:firstRow="0" w:lastRow="0" w:firstColumn="1" w:lastColumn="0" w:oddVBand="0" w:evenVBand="0" w:oddHBand="0" w:evenHBand="0" w:firstRowFirstColumn="0" w:firstRowLastColumn="0" w:lastRowFirstColumn="0" w:lastRowLastColumn="0"/>
            <w:tcW w:w="4099" w:type="dxa"/>
            <w:hideMark/>
          </w:tcPr>
          <w:p w14:paraId="2B8CF082" w14:textId="77777777" w:rsidR="00BB6498" w:rsidRPr="00BB6498" w:rsidRDefault="00BB6498" w:rsidP="00625D56">
            <w:pPr>
              <w:shd w:val="clear" w:color="auto" w:fill="FFFFFF" w:themeFill="background1"/>
              <w:spacing w:after="160" w:line="360" w:lineRule="auto"/>
              <w:jc w:val="center"/>
              <w:rPr>
                <w:rFonts w:ascii="Arial" w:hAnsi="Arial" w:cs="Arial"/>
                <w:b w:val="0"/>
                <w:bCs w:val="0"/>
                <w:shd w:val="clear" w:color="auto" w:fill="FFFFFF" w:themeFill="background1"/>
              </w:rPr>
            </w:pPr>
            <w:r w:rsidRPr="00BB6498">
              <w:rPr>
                <w:rFonts w:ascii="Arial" w:hAnsi="Arial" w:cs="Arial"/>
                <w:b w:val="0"/>
                <w:bCs w:val="0"/>
                <w:shd w:val="clear" w:color="auto" w:fill="FFFFFF" w:themeFill="background1"/>
              </w:rPr>
              <w:t>Total Estimated Funding Required</w:t>
            </w:r>
          </w:p>
        </w:tc>
        <w:tc>
          <w:tcPr>
            <w:tcW w:w="2324" w:type="dxa"/>
            <w:hideMark/>
          </w:tcPr>
          <w:p w14:paraId="58F36C7D" w14:textId="77777777" w:rsidR="00BB6498" w:rsidRPr="00BB6498" w:rsidRDefault="00BB6498" w:rsidP="00625D56">
            <w:pPr>
              <w:shd w:val="clear" w:color="auto" w:fill="FFFFFF" w:themeFill="background1"/>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hd w:val="clear" w:color="auto" w:fill="FFFFFF" w:themeFill="background1"/>
              </w:rPr>
            </w:pPr>
            <w:r w:rsidRPr="00BB6498">
              <w:rPr>
                <w:rFonts w:ascii="Arial" w:hAnsi="Arial" w:cs="Arial"/>
                <w:shd w:val="clear" w:color="auto" w:fill="FFFFFF" w:themeFill="background1"/>
              </w:rPr>
              <w:t>50,000</w:t>
            </w:r>
          </w:p>
        </w:tc>
      </w:tr>
    </w:tbl>
    <w:p w14:paraId="0F3E7249" w14:textId="77777777" w:rsidR="00BB6498" w:rsidRPr="006634DE" w:rsidRDefault="00BB6498" w:rsidP="006634DE">
      <w:pPr>
        <w:shd w:val="clear" w:color="auto" w:fill="FFFFFF" w:themeFill="background1"/>
        <w:spacing w:line="360" w:lineRule="auto"/>
        <w:jc w:val="both"/>
        <w:rPr>
          <w:rFonts w:ascii="Arial" w:hAnsi="Arial" w:cs="Arial"/>
          <w:shd w:val="clear" w:color="auto" w:fill="FFFFFF" w:themeFill="background1"/>
        </w:rPr>
      </w:pPr>
    </w:p>
    <w:p w14:paraId="4DE56B95" w14:textId="7E639B41" w:rsidR="00762D85" w:rsidRDefault="00762D85" w:rsidP="00A715BA">
      <w:pPr>
        <w:shd w:val="clear" w:color="auto" w:fill="FFFFFF" w:themeFill="background1"/>
        <w:spacing w:line="360" w:lineRule="auto"/>
        <w:jc w:val="both"/>
        <w:rPr>
          <w:rFonts w:ascii="Arial" w:hAnsi="Arial" w:cs="Arial"/>
          <w:shd w:val="clear" w:color="auto" w:fill="FFFFFF" w:themeFill="background1"/>
        </w:rPr>
      </w:pPr>
      <w:r w:rsidRPr="00762D85">
        <w:rPr>
          <w:rFonts w:ascii="Arial" w:hAnsi="Arial" w:cs="Arial"/>
          <w:shd w:val="clear" w:color="auto" w:fill="FFFFFF" w:themeFill="background1"/>
        </w:rPr>
        <w:t>These costs are the minimum amount required to get Porto Flame off the ground. Adequate financial planning and monitoring will ensure that the business remains in positive cash flow in the initial stages and will sustain the growth of the business.</w:t>
      </w:r>
    </w:p>
    <w:p w14:paraId="306EFDB1" w14:textId="60418DAF" w:rsidR="00A715BA" w:rsidRPr="00DA63D9" w:rsidRDefault="00DA63D9" w:rsidP="00A715BA">
      <w:pPr>
        <w:shd w:val="clear" w:color="auto" w:fill="FFFFFF" w:themeFill="background1"/>
        <w:spacing w:line="360" w:lineRule="auto"/>
        <w:jc w:val="both"/>
        <w:rPr>
          <w:rFonts w:ascii="Arial" w:hAnsi="Arial" w:cs="Arial"/>
          <w:b/>
          <w:bCs/>
          <w:sz w:val="28"/>
          <w:szCs w:val="28"/>
          <w:u w:val="single"/>
          <w:shd w:val="clear" w:color="auto" w:fill="FFFFFF" w:themeFill="background1"/>
        </w:rPr>
      </w:pPr>
      <w:r w:rsidRPr="00DA63D9">
        <w:rPr>
          <w:rFonts w:ascii="Arial" w:hAnsi="Arial" w:cs="Arial"/>
          <w:b/>
          <w:bCs/>
          <w:sz w:val="28"/>
          <w:szCs w:val="28"/>
          <w:u w:val="single"/>
          <w:shd w:val="clear" w:color="auto" w:fill="FFFFFF" w:themeFill="background1"/>
        </w:rPr>
        <w:t>Reference List:</w:t>
      </w:r>
    </w:p>
    <w:p w14:paraId="3FE7077D" w14:textId="56D3A831" w:rsidR="00DA63D9" w:rsidRPr="00DA63D9" w:rsidRDefault="00DA63D9" w:rsidP="00DA63D9">
      <w:pPr>
        <w:pStyle w:val="ListParagraph"/>
        <w:numPr>
          <w:ilvl w:val="0"/>
          <w:numId w:val="7"/>
        </w:numPr>
        <w:shd w:val="clear" w:color="auto" w:fill="FFFFFF" w:themeFill="background1"/>
        <w:spacing w:line="360" w:lineRule="auto"/>
        <w:jc w:val="both"/>
        <w:rPr>
          <w:rFonts w:ascii="Arial" w:hAnsi="Arial" w:cs="Arial"/>
          <w:shd w:val="clear" w:color="auto" w:fill="FFFFFF" w:themeFill="background1"/>
        </w:rPr>
      </w:pPr>
      <w:r w:rsidRPr="00DA63D9">
        <w:rPr>
          <w:rFonts w:ascii="Arial" w:hAnsi="Arial" w:cs="Arial"/>
          <w:shd w:val="clear" w:color="auto" w:fill="FFFFFF" w:themeFill="background1"/>
        </w:rPr>
        <w:t xml:space="preserve">Burns, P. (2022) Entrepreneurship and Small Business: Start-up, Growth and Maturity. 6th </w:t>
      </w:r>
      <w:proofErr w:type="spellStart"/>
      <w:r w:rsidRPr="00DA63D9">
        <w:rPr>
          <w:rFonts w:ascii="Arial" w:hAnsi="Arial" w:cs="Arial"/>
          <w:shd w:val="clear" w:color="auto" w:fill="FFFFFF" w:themeFill="background1"/>
        </w:rPr>
        <w:t>edn</w:t>
      </w:r>
      <w:proofErr w:type="spellEnd"/>
      <w:r w:rsidRPr="00DA63D9">
        <w:rPr>
          <w:rFonts w:ascii="Arial" w:hAnsi="Arial" w:cs="Arial"/>
          <w:shd w:val="clear" w:color="auto" w:fill="FFFFFF" w:themeFill="background1"/>
        </w:rPr>
        <w:t>. London: Red Globe Press.</w:t>
      </w:r>
    </w:p>
    <w:p w14:paraId="1909A246" w14:textId="12628B69" w:rsidR="00DA63D9" w:rsidRPr="00DA63D9" w:rsidRDefault="00DA63D9" w:rsidP="00DA63D9">
      <w:pPr>
        <w:pStyle w:val="ListParagraph"/>
        <w:numPr>
          <w:ilvl w:val="0"/>
          <w:numId w:val="7"/>
        </w:numPr>
        <w:shd w:val="clear" w:color="auto" w:fill="FFFFFF" w:themeFill="background1"/>
        <w:spacing w:line="360" w:lineRule="auto"/>
        <w:jc w:val="both"/>
        <w:rPr>
          <w:rFonts w:ascii="Arial" w:hAnsi="Arial" w:cs="Arial"/>
          <w:shd w:val="clear" w:color="auto" w:fill="FFFFFF" w:themeFill="background1"/>
        </w:rPr>
      </w:pPr>
      <w:r w:rsidRPr="00DA63D9">
        <w:rPr>
          <w:rFonts w:ascii="Arial" w:hAnsi="Arial" w:cs="Arial"/>
          <w:shd w:val="clear" w:color="auto" w:fill="FFFFFF" w:themeFill="background1"/>
        </w:rPr>
        <w:t>Food Standards Agency (2024) Safer Food, Better Business. Available at: https://www.food.gov.uk/business-guidance/safer-food-better-business.</w:t>
      </w:r>
    </w:p>
    <w:p w14:paraId="0725751D" w14:textId="40E82147" w:rsidR="00DA63D9" w:rsidRPr="00DA63D9" w:rsidRDefault="00DA63D9" w:rsidP="00DA63D9">
      <w:pPr>
        <w:pStyle w:val="ListParagraph"/>
        <w:numPr>
          <w:ilvl w:val="0"/>
          <w:numId w:val="7"/>
        </w:numPr>
        <w:shd w:val="clear" w:color="auto" w:fill="FFFFFF" w:themeFill="background1"/>
        <w:spacing w:line="360" w:lineRule="auto"/>
        <w:jc w:val="both"/>
        <w:rPr>
          <w:rFonts w:ascii="Arial" w:hAnsi="Arial" w:cs="Arial"/>
          <w:shd w:val="clear" w:color="auto" w:fill="FFFFFF" w:themeFill="background1"/>
        </w:rPr>
      </w:pPr>
      <w:r w:rsidRPr="00DA63D9">
        <w:rPr>
          <w:rFonts w:ascii="Arial" w:hAnsi="Arial" w:cs="Arial"/>
          <w:shd w:val="clear" w:color="auto" w:fill="FFFFFF" w:themeFill="background1"/>
        </w:rPr>
        <w:t xml:space="preserve">Kotler, P. and Keller, K.L. (2022) Marketing Management. 16th Global </w:t>
      </w:r>
      <w:proofErr w:type="spellStart"/>
      <w:r w:rsidRPr="00DA63D9">
        <w:rPr>
          <w:rFonts w:ascii="Arial" w:hAnsi="Arial" w:cs="Arial"/>
          <w:shd w:val="clear" w:color="auto" w:fill="FFFFFF" w:themeFill="background1"/>
        </w:rPr>
        <w:t>edn</w:t>
      </w:r>
      <w:proofErr w:type="spellEnd"/>
      <w:r w:rsidRPr="00DA63D9">
        <w:rPr>
          <w:rFonts w:ascii="Arial" w:hAnsi="Arial" w:cs="Arial"/>
          <w:shd w:val="clear" w:color="auto" w:fill="FFFFFF" w:themeFill="background1"/>
        </w:rPr>
        <w:t>. Harlow: Pearson.</w:t>
      </w:r>
    </w:p>
    <w:p w14:paraId="04A89699" w14:textId="74486DFA" w:rsidR="00DA63D9" w:rsidRPr="00DA63D9" w:rsidRDefault="00DA63D9" w:rsidP="00DA63D9">
      <w:pPr>
        <w:pStyle w:val="ListParagraph"/>
        <w:numPr>
          <w:ilvl w:val="0"/>
          <w:numId w:val="7"/>
        </w:numPr>
        <w:shd w:val="clear" w:color="auto" w:fill="FFFFFF" w:themeFill="background1"/>
        <w:spacing w:line="360" w:lineRule="auto"/>
        <w:jc w:val="both"/>
        <w:rPr>
          <w:rFonts w:ascii="Arial" w:hAnsi="Arial" w:cs="Arial"/>
          <w:shd w:val="clear" w:color="auto" w:fill="FFFFFF" w:themeFill="background1"/>
        </w:rPr>
      </w:pPr>
      <w:r w:rsidRPr="00DA63D9">
        <w:rPr>
          <w:rFonts w:ascii="Arial" w:hAnsi="Arial" w:cs="Arial"/>
          <w:shd w:val="clear" w:color="auto" w:fill="FFFFFF" w:themeFill="background1"/>
        </w:rPr>
        <w:t xml:space="preserve">Kotler, P., </w:t>
      </w:r>
      <w:proofErr w:type="spellStart"/>
      <w:r w:rsidRPr="00DA63D9">
        <w:rPr>
          <w:rFonts w:ascii="Arial" w:hAnsi="Arial" w:cs="Arial"/>
          <w:shd w:val="clear" w:color="auto" w:fill="FFFFFF" w:themeFill="background1"/>
        </w:rPr>
        <w:t>Kartajaya</w:t>
      </w:r>
      <w:proofErr w:type="spellEnd"/>
      <w:r w:rsidRPr="00DA63D9">
        <w:rPr>
          <w:rFonts w:ascii="Arial" w:hAnsi="Arial" w:cs="Arial"/>
          <w:shd w:val="clear" w:color="auto" w:fill="FFFFFF" w:themeFill="background1"/>
        </w:rPr>
        <w:t>, H. and Setiawan, I. (2021) Marketing 5.0: Technology for Humanity. Hoboken, NJ: John Wiley &amp; Sons.</w:t>
      </w:r>
    </w:p>
    <w:p w14:paraId="47C92DBA" w14:textId="36556965" w:rsidR="00DA63D9" w:rsidRPr="00DA63D9" w:rsidRDefault="00DA63D9" w:rsidP="00DA63D9">
      <w:pPr>
        <w:pStyle w:val="ListParagraph"/>
        <w:numPr>
          <w:ilvl w:val="0"/>
          <w:numId w:val="7"/>
        </w:numPr>
        <w:shd w:val="clear" w:color="auto" w:fill="FFFFFF" w:themeFill="background1"/>
        <w:spacing w:line="360" w:lineRule="auto"/>
        <w:jc w:val="both"/>
        <w:rPr>
          <w:rFonts w:ascii="Arial" w:hAnsi="Arial" w:cs="Arial"/>
          <w:shd w:val="clear" w:color="auto" w:fill="FFFFFF" w:themeFill="background1"/>
        </w:rPr>
      </w:pPr>
      <w:r w:rsidRPr="00DA63D9">
        <w:rPr>
          <w:rFonts w:ascii="Arial" w:hAnsi="Arial" w:cs="Arial"/>
          <w:shd w:val="clear" w:color="auto" w:fill="FFFFFF" w:themeFill="background1"/>
        </w:rPr>
        <w:t>Porter, M.E. (1985) Competitive Advantage: Creating and Sustaining Superior Performance. New York: Free Press.</w:t>
      </w:r>
    </w:p>
    <w:p w14:paraId="7C0686BE" w14:textId="54354B49" w:rsidR="00DA63D9" w:rsidRPr="00DA63D9" w:rsidRDefault="00DA63D9" w:rsidP="00DA63D9">
      <w:pPr>
        <w:pStyle w:val="ListParagraph"/>
        <w:numPr>
          <w:ilvl w:val="0"/>
          <w:numId w:val="7"/>
        </w:numPr>
        <w:shd w:val="clear" w:color="auto" w:fill="FFFFFF" w:themeFill="background1"/>
        <w:spacing w:line="360" w:lineRule="auto"/>
        <w:jc w:val="both"/>
        <w:rPr>
          <w:rFonts w:ascii="Arial" w:hAnsi="Arial" w:cs="Arial"/>
          <w:shd w:val="clear" w:color="auto" w:fill="FFFFFF" w:themeFill="background1"/>
        </w:rPr>
      </w:pPr>
      <w:r w:rsidRPr="00DA63D9">
        <w:rPr>
          <w:rFonts w:ascii="Arial" w:hAnsi="Arial" w:cs="Arial"/>
          <w:shd w:val="clear" w:color="auto" w:fill="FFFFFF" w:themeFill="background1"/>
        </w:rPr>
        <w:t xml:space="preserve">Scarborough, N.M. and Cornwall, J.R. (2019) Essentials of Entrepreneurship and Small Business Management. 9th </w:t>
      </w:r>
      <w:proofErr w:type="spellStart"/>
      <w:r w:rsidRPr="00DA63D9">
        <w:rPr>
          <w:rFonts w:ascii="Arial" w:hAnsi="Arial" w:cs="Arial"/>
          <w:shd w:val="clear" w:color="auto" w:fill="FFFFFF" w:themeFill="background1"/>
        </w:rPr>
        <w:t>edn</w:t>
      </w:r>
      <w:proofErr w:type="spellEnd"/>
      <w:r w:rsidRPr="00DA63D9">
        <w:rPr>
          <w:rFonts w:ascii="Arial" w:hAnsi="Arial" w:cs="Arial"/>
          <w:shd w:val="clear" w:color="auto" w:fill="FFFFFF" w:themeFill="background1"/>
        </w:rPr>
        <w:t>. Harlow: Pearson.</w:t>
      </w:r>
    </w:p>
    <w:p w14:paraId="5358D58C" w14:textId="39865432" w:rsidR="00A715BA" w:rsidRPr="00DA63D9" w:rsidRDefault="00DA63D9" w:rsidP="00A715BA">
      <w:pPr>
        <w:pStyle w:val="ListParagraph"/>
        <w:numPr>
          <w:ilvl w:val="0"/>
          <w:numId w:val="7"/>
        </w:numPr>
        <w:shd w:val="clear" w:color="auto" w:fill="FFFFFF" w:themeFill="background1"/>
        <w:spacing w:line="360" w:lineRule="auto"/>
        <w:jc w:val="both"/>
        <w:rPr>
          <w:rFonts w:ascii="Arial" w:hAnsi="Arial" w:cs="Arial"/>
          <w:shd w:val="clear" w:color="auto" w:fill="FFFFFF" w:themeFill="background1"/>
        </w:rPr>
      </w:pPr>
      <w:r w:rsidRPr="00DA63D9">
        <w:rPr>
          <w:rFonts w:ascii="Arial" w:hAnsi="Arial" w:cs="Arial"/>
          <w:shd w:val="clear" w:color="auto" w:fill="FFFFFF" w:themeFill="background1"/>
        </w:rPr>
        <w:t>Statista (2025) Consumer spending on foodservice in the United Kingdom. Available at: https://www.statista.com/.</w:t>
      </w:r>
    </w:p>
    <w:sectPr w:rsidR="00A715BA" w:rsidRPr="00DA63D9" w:rsidSect="00BF0068">
      <w:footerReference w:type="default" r:id="rId7"/>
      <w:pgSz w:w="12240" w:h="15840"/>
      <w:pgMar w:top="1440" w:right="1440" w:bottom="1440" w:left="1440"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4DCC2" w14:textId="77777777" w:rsidR="00F12BA3" w:rsidRDefault="00F12BA3" w:rsidP="00BF0068">
      <w:pPr>
        <w:spacing w:after="0" w:line="240" w:lineRule="auto"/>
      </w:pPr>
      <w:r>
        <w:separator/>
      </w:r>
    </w:p>
  </w:endnote>
  <w:endnote w:type="continuationSeparator" w:id="0">
    <w:p w14:paraId="03B112DD" w14:textId="77777777" w:rsidR="00F12BA3" w:rsidRDefault="00F12BA3" w:rsidP="00BF0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8998587"/>
      <w:docPartObj>
        <w:docPartGallery w:val="Page Numbers (Bottom of Page)"/>
        <w:docPartUnique/>
      </w:docPartObj>
    </w:sdtPr>
    <w:sdtEndPr>
      <w:rPr>
        <w:noProof/>
      </w:rPr>
    </w:sdtEndPr>
    <w:sdtContent>
      <w:p w14:paraId="776D08A2" w14:textId="6E953244" w:rsidR="00BF0068" w:rsidRDefault="00BF00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8DCB3C" w14:textId="77777777" w:rsidR="00BF0068" w:rsidRDefault="00BF00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3BB16" w14:textId="77777777" w:rsidR="00F12BA3" w:rsidRDefault="00F12BA3" w:rsidP="00BF0068">
      <w:pPr>
        <w:spacing w:after="0" w:line="240" w:lineRule="auto"/>
      </w:pPr>
      <w:r>
        <w:separator/>
      </w:r>
    </w:p>
  </w:footnote>
  <w:footnote w:type="continuationSeparator" w:id="0">
    <w:p w14:paraId="2FC04A9F" w14:textId="77777777" w:rsidR="00F12BA3" w:rsidRDefault="00F12BA3" w:rsidP="00BF00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A7E9D"/>
    <w:multiLevelType w:val="multilevel"/>
    <w:tmpl w:val="3AE83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1A3F56"/>
    <w:multiLevelType w:val="multilevel"/>
    <w:tmpl w:val="F2182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C360A3"/>
    <w:multiLevelType w:val="hybridMultilevel"/>
    <w:tmpl w:val="134A6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0110C0"/>
    <w:multiLevelType w:val="multilevel"/>
    <w:tmpl w:val="969C6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13548C"/>
    <w:multiLevelType w:val="hybridMultilevel"/>
    <w:tmpl w:val="924865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B54083"/>
    <w:multiLevelType w:val="hybridMultilevel"/>
    <w:tmpl w:val="5C5EEF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D6E6FFA"/>
    <w:multiLevelType w:val="multilevel"/>
    <w:tmpl w:val="2A08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6899890">
    <w:abstractNumId w:val="1"/>
  </w:num>
  <w:num w:numId="2" w16cid:durableId="962930525">
    <w:abstractNumId w:val="0"/>
  </w:num>
  <w:num w:numId="3" w16cid:durableId="191113644">
    <w:abstractNumId w:val="3"/>
  </w:num>
  <w:num w:numId="4" w16cid:durableId="148131122">
    <w:abstractNumId w:val="2"/>
  </w:num>
  <w:num w:numId="5" w16cid:durableId="2078894056">
    <w:abstractNumId w:val="6"/>
  </w:num>
  <w:num w:numId="6" w16cid:durableId="1215652272">
    <w:abstractNumId w:val="4"/>
  </w:num>
  <w:num w:numId="7" w16cid:durableId="14593018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F6"/>
    <w:rsid w:val="000042B5"/>
    <w:rsid w:val="00016C9D"/>
    <w:rsid w:val="00051A64"/>
    <w:rsid w:val="000830E4"/>
    <w:rsid w:val="000E14B8"/>
    <w:rsid w:val="000F27F4"/>
    <w:rsid w:val="0012253D"/>
    <w:rsid w:val="00217DF9"/>
    <w:rsid w:val="002E7C35"/>
    <w:rsid w:val="003C1B25"/>
    <w:rsid w:val="004008F1"/>
    <w:rsid w:val="00411854"/>
    <w:rsid w:val="00472C57"/>
    <w:rsid w:val="004D01A4"/>
    <w:rsid w:val="00530B5C"/>
    <w:rsid w:val="0054107A"/>
    <w:rsid w:val="005B3694"/>
    <w:rsid w:val="005B63E9"/>
    <w:rsid w:val="005D4C99"/>
    <w:rsid w:val="00625D56"/>
    <w:rsid w:val="00654D7A"/>
    <w:rsid w:val="006634DE"/>
    <w:rsid w:val="00666D8B"/>
    <w:rsid w:val="00686201"/>
    <w:rsid w:val="006872D9"/>
    <w:rsid w:val="006B0610"/>
    <w:rsid w:val="007165E1"/>
    <w:rsid w:val="007625D4"/>
    <w:rsid w:val="00762D85"/>
    <w:rsid w:val="00873EF5"/>
    <w:rsid w:val="00883201"/>
    <w:rsid w:val="0090371C"/>
    <w:rsid w:val="00910BD7"/>
    <w:rsid w:val="009369BC"/>
    <w:rsid w:val="009C73DF"/>
    <w:rsid w:val="00A715BA"/>
    <w:rsid w:val="00A7742C"/>
    <w:rsid w:val="00A83443"/>
    <w:rsid w:val="00AA1E41"/>
    <w:rsid w:val="00B02B79"/>
    <w:rsid w:val="00B16CF6"/>
    <w:rsid w:val="00B17ED6"/>
    <w:rsid w:val="00B236A4"/>
    <w:rsid w:val="00BB6498"/>
    <w:rsid w:val="00BD541D"/>
    <w:rsid w:val="00BF0068"/>
    <w:rsid w:val="00C0118B"/>
    <w:rsid w:val="00C42959"/>
    <w:rsid w:val="00C60754"/>
    <w:rsid w:val="00C620DB"/>
    <w:rsid w:val="00C9356A"/>
    <w:rsid w:val="00CC6321"/>
    <w:rsid w:val="00CD28F6"/>
    <w:rsid w:val="00D11468"/>
    <w:rsid w:val="00D80A5F"/>
    <w:rsid w:val="00DA63D9"/>
    <w:rsid w:val="00DE6DBA"/>
    <w:rsid w:val="00EA2F62"/>
    <w:rsid w:val="00EB733D"/>
    <w:rsid w:val="00EB74D2"/>
    <w:rsid w:val="00F12BA3"/>
    <w:rsid w:val="00F54369"/>
    <w:rsid w:val="00F57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DA336"/>
  <w15:chartTrackingRefBased/>
  <w15:docId w15:val="{E47E3D94-CC5B-4E73-A7CA-4B5BB7A3D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28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D28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D28F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D28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D28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D28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28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28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28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8F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D28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D28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D28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28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28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28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28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28F6"/>
    <w:rPr>
      <w:rFonts w:eastAsiaTheme="majorEastAsia" w:cstheme="majorBidi"/>
      <w:color w:val="272727" w:themeColor="text1" w:themeTint="D8"/>
    </w:rPr>
  </w:style>
  <w:style w:type="paragraph" w:styleId="Title">
    <w:name w:val="Title"/>
    <w:basedOn w:val="Normal"/>
    <w:next w:val="Normal"/>
    <w:link w:val="TitleChar"/>
    <w:uiPriority w:val="10"/>
    <w:qFormat/>
    <w:rsid w:val="00CD28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28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28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28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28F6"/>
    <w:pPr>
      <w:spacing w:before="160"/>
      <w:jc w:val="center"/>
    </w:pPr>
    <w:rPr>
      <w:i/>
      <w:iCs/>
      <w:color w:val="404040" w:themeColor="text1" w:themeTint="BF"/>
    </w:rPr>
  </w:style>
  <w:style w:type="character" w:customStyle="1" w:styleId="QuoteChar">
    <w:name w:val="Quote Char"/>
    <w:basedOn w:val="DefaultParagraphFont"/>
    <w:link w:val="Quote"/>
    <w:uiPriority w:val="29"/>
    <w:rsid w:val="00CD28F6"/>
    <w:rPr>
      <w:i/>
      <w:iCs/>
      <w:color w:val="404040" w:themeColor="text1" w:themeTint="BF"/>
    </w:rPr>
  </w:style>
  <w:style w:type="paragraph" w:styleId="ListParagraph">
    <w:name w:val="List Paragraph"/>
    <w:basedOn w:val="Normal"/>
    <w:uiPriority w:val="34"/>
    <w:qFormat/>
    <w:rsid w:val="00CD28F6"/>
    <w:pPr>
      <w:ind w:left="720"/>
      <w:contextualSpacing/>
    </w:pPr>
  </w:style>
  <w:style w:type="character" w:styleId="IntenseEmphasis">
    <w:name w:val="Intense Emphasis"/>
    <w:basedOn w:val="DefaultParagraphFont"/>
    <w:uiPriority w:val="21"/>
    <w:qFormat/>
    <w:rsid w:val="00CD28F6"/>
    <w:rPr>
      <w:i/>
      <w:iCs/>
      <w:color w:val="2F5496" w:themeColor="accent1" w:themeShade="BF"/>
    </w:rPr>
  </w:style>
  <w:style w:type="paragraph" w:styleId="IntenseQuote">
    <w:name w:val="Intense Quote"/>
    <w:basedOn w:val="Normal"/>
    <w:next w:val="Normal"/>
    <w:link w:val="IntenseQuoteChar"/>
    <w:uiPriority w:val="30"/>
    <w:qFormat/>
    <w:rsid w:val="00CD28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D28F6"/>
    <w:rPr>
      <w:i/>
      <w:iCs/>
      <w:color w:val="2F5496" w:themeColor="accent1" w:themeShade="BF"/>
    </w:rPr>
  </w:style>
  <w:style w:type="character" w:styleId="IntenseReference">
    <w:name w:val="Intense Reference"/>
    <w:basedOn w:val="DefaultParagraphFont"/>
    <w:uiPriority w:val="32"/>
    <w:qFormat/>
    <w:rsid w:val="00CD28F6"/>
    <w:rPr>
      <w:b/>
      <w:bCs/>
      <w:smallCaps/>
      <w:color w:val="2F5496" w:themeColor="accent1" w:themeShade="BF"/>
      <w:spacing w:val="5"/>
    </w:rPr>
  </w:style>
  <w:style w:type="table" w:styleId="TableGrid">
    <w:name w:val="Table Grid"/>
    <w:basedOn w:val="TableNormal"/>
    <w:uiPriority w:val="39"/>
    <w:rsid w:val="001225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00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0068"/>
  </w:style>
  <w:style w:type="paragraph" w:styleId="Footer">
    <w:name w:val="footer"/>
    <w:basedOn w:val="Normal"/>
    <w:link w:val="FooterChar"/>
    <w:uiPriority w:val="99"/>
    <w:unhideWhenUsed/>
    <w:rsid w:val="00BF00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0068"/>
  </w:style>
  <w:style w:type="table" w:styleId="GridTable2-Accent3">
    <w:name w:val="Grid Table 2 Accent 3"/>
    <w:basedOn w:val="TableNormal"/>
    <w:uiPriority w:val="47"/>
    <w:rsid w:val="003C1B25"/>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3">
    <w:name w:val="Grid Table 4 Accent 3"/>
    <w:basedOn w:val="TableNormal"/>
    <w:uiPriority w:val="49"/>
    <w:rsid w:val="00BB649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3">
    <w:name w:val="Grid Table 1 Light Accent 3"/>
    <w:basedOn w:val="TableNormal"/>
    <w:uiPriority w:val="46"/>
    <w:rsid w:val="00BB6498"/>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9</Pages>
  <Words>2035</Words>
  <Characters>11601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51</cp:revision>
  <dcterms:created xsi:type="dcterms:W3CDTF">2026-07-16T15:33:00Z</dcterms:created>
  <dcterms:modified xsi:type="dcterms:W3CDTF">2026-07-17T12:55:00Z</dcterms:modified>
</cp:coreProperties>
</file>