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0B893" w14:textId="77777777" w:rsidR="000C593B" w:rsidRDefault="000C593B">
      <w:pPr>
        <w:pStyle w:val="Body"/>
      </w:pPr>
      <w:bookmarkStart w:id="0" w:name="_Hlk151613263"/>
      <w:bookmarkEnd w:id="0"/>
    </w:p>
    <w:p w14:paraId="2CB3CCBB" w14:textId="77777777" w:rsidR="000C593B" w:rsidRDefault="000C593B">
      <w:pPr>
        <w:pStyle w:val="Body"/>
      </w:pPr>
    </w:p>
    <w:p w14:paraId="1080BF2C" w14:textId="77777777" w:rsidR="000C593B" w:rsidRDefault="000C593B">
      <w:pPr>
        <w:pStyle w:val="Body"/>
      </w:pPr>
    </w:p>
    <w:p w14:paraId="30635461" w14:textId="096B3F58" w:rsidR="004F5E27" w:rsidRDefault="00E37A96">
      <w:pPr>
        <w:pStyle w:val="Body"/>
      </w:pPr>
      <w:r>
        <w:rPr>
          <w:noProof/>
        </w:rPr>
        <mc:AlternateContent>
          <mc:Choice Requires="wps">
            <w:drawing>
              <wp:anchor distT="0" distB="0" distL="0" distR="0" simplePos="0" relativeHeight="251656192" behindDoc="0" locked="0" layoutInCell="1" allowOverlap="1" wp14:anchorId="6574FA86" wp14:editId="42A685E3">
                <wp:simplePos x="0" y="0"/>
                <wp:positionH relativeFrom="page">
                  <wp:posOffset>3441700</wp:posOffset>
                </wp:positionH>
                <wp:positionV relativeFrom="page">
                  <wp:posOffset>590550</wp:posOffset>
                </wp:positionV>
                <wp:extent cx="2875915" cy="2693670"/>
                <wp:effectExtent l="0" t="0" r="0" b="0"/>
                <wp:wrapNone/>
                <wp:docPr id="1207538373"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5915" cy="2693670"/>
                        </a:xfrm>
                        <a:prstGeom prst="rect">
                          <a:avLst/>
                        </a:prstGeom>
                        <a:solidFill>
                          <a:srgbClr val="44546A"/>
                        </a:solidFill>
                        <a:ln w="12700" cap="flat">
                          <a:noFill/>
                          <a:miter lim="400000"/>
                        </a:ln>
                        <a:effectLst/>
                      </wps:spPr>
                      <wps:txbx>
                        <w:txbxContent>
                          <w:p w14:paraId="0A7E0497" w14:textId="00322977" w:rsidR="004F5E27" w:rsidRDefault="004C349F">
                            <w:pPr>
                              <w:pStyle w:val="Body"/>
                              <w:spacing w:before="240"/>
                              <w:jc w:val="center"/>
                            </w:pPr>
                            <w:r>
                              <w:rPr>
                                <w:color w:val="FFFFFF"/>
                                <w:sz w:val="48"/>
                                <w:szCs w:val="48"/>
                                <w:u w:color="FFFFFF"/>
                                <w:lang w:val="en-US"/>
                              </w:rPr>
                              <w:t>Programme: MSc (</w:t>
                            </w:r>
                            <w:r w:rsidR="0070032E">
                              <w:rPr>
                                <w:color w:val="FFFFFF"/>
                                <w:sz w:val="48"/>
                                <w:szCs w:val="48"/>
                                <w:u w:color="FFFFFF"/>
                                <w:lang w:val="en-US"/>
                              </w:rPr>
                              <w:t>Contemporary Issues in Policing</w:t>
                            </w:r>
                            <w:r>
                              <w:rPr>
                                <w:color w:val="FFFFFF"/>
                                <w:sz w:val="48"/>
                                <w:szCs w:val="48"/>
                                <w:u w:color="FFFFFF"/>
                                <w:lang w:val="en-US"/>
                              </w:rPr>
                              <w:t>)</w:t>
                            </w:r>
                          </w:p>
                        </w:txbxContent>
                      </wps:txbx>
                      <wps:bodyPr wrap="square" lIns="182879" tIns="182879" rIns="182879" bIns="182879" numCol="1" anchor="b">
                        <a:noAutofit/>
                      </wps:bodyPr>
                    </wps:wsp>
                  </a:graphicData>
                </a:graphic>
                <wp14:sizeRelH relativeFrom="page">
                  <wp14:pctWidth>0</wp14:pctWidth>
                </wp14:sizeRelH>
                <wp14:sizeRelV relativeFrom="margin">
                  <wp14:pctHeight>0</wp14:pctHeight>
                </wp14:sizeRelV>
              </wp:anchor>
            </w:drawing>
          </mc:Choice>
          <mc:Fallback>
            <w:pict>
              <v:rect w14:anchorId="6574FA86" id="Rectangle 6" o:spid="_x0000_s1026" style="position:absolute;margin-left:271pt;margin-top:46.5pt;width:226.45pt;height:212.1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" fillcolor="#44546a" stroked="f" strokeweight="1pt">
                <v:stroke miterlimit="4"/>
                <v:textbox inset="5.07997mm,5.07997mm,5.07997mm,5.07997mm">
                  <w:txbxContent>
                    <w:p w14:paraId="0A7E0497" w14:textId="00322977" w:rsidR="004F5E27" w:rsidRDefault="004C349F">
                      <w:pPr>
                        <w:pStyle w:val="Body"/>
                        <w:spacing w:before="240"/>
                        <w:jc w:val="center"/>
                      </w:pPr>
                      <w:r>
                        <w:rPr>
                          <w:color w:val="FFFFFF"/>
                          <w:sz w:val="48"/>
                          <w:szCs w:val="48"/>
                          <w:u w:color="FFFFFF"/>
                          <w:lang w:val="en-US"/>
                        </w:rPr>
                        <w:t>Programme: MSc (</w:t>
                      </w:r>
                      <w:r w:rsidR="0070032E">
                        <w:rPr>
                          <w:color w:val="FFFFFF"/>
                          <w:sz w:val="48"/>
                          <w:szCs w:val="48"/>
                          <w:u w:color="FFFFFF"/>
                          <w:lang w:val="en-US"/>
                        </w:rPr>
                        <w:t>Contemporary Issues in Policing</w:t>
                      </w:r>
                      <w:r>
                        <w:rPr>
                          <w:color w:val="FFFFFF"/>
                          <w:sz w:val="48"/>
                          <w:szCs w:val="48"/>
                          <w:u w:color="FFFFFF"/>
                          <w:lang w:val="en-US"/>
                        </w:rPr>
                        <w:t>)</w:t>
                      </w:r>
                    </w:p>
                  </w:txbxContent>
                </v:textbox>
                <w10:wrap anchorx="page" anchory="page"/>
              </v:rect>
            </w:pict>
          </mc:Fallback>
        </mc:AlternateContent>
      </w:r>
      <w:r>
        <w:rPr>
          <w:noProof/>
        </w:rPr>
        <mc:AlternateContent>
          <mc:Choice Requires="wps">
            <w:drawing>
              <wp:anchor distT="0" distB="0" distL="0" distR="0" simplePos="0" relativeHeight="251653120" behindDoc="0" locked="0" layoutInCell="1" allowOverlap="1" wp14:anchorId="7F97CD5B" wp14:editId="5F81865F">
                <wp:simplePos x="0" y="0"/>
                <wp:positionH relativeFrom="page">
                  <wp:posOffset>3329940</wp:posOffset>
                </wp:positionH>
                <wp:positionV relativeFrom="margin">
                  <wp:align>top</wp:align>
                </wp:positionV>
                <wp:extent cx="3108960" cy="7040880"/>
                <wp:effectExtent l="0" t="0" r="0" b="7620"/>
                <wp:wrapNone/>
                <wp:docPr id="99681854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08960" cy="7040880"/>
                        </a:xfrm>
                        <a:prstGeom prst="rect">
                          <a:avLst/>
                        </a:prstGeom>
                        <a:solidFill>
                          <a:srgbClr val="FFFFFF"/>
                        </a:solidFill>
                        <a:ln w="15875" cap="flat">
                          <a:solidFill>
                            <a:srgbClr val="767171"/>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rect w14:anchorId="70217061" id="Rectangle 5" o:spid="_x0000_s1026" style="position:absolute;margin-left:262.2pt;margin-top:0;width:244.8pt;height:554.4pt;z-index:251653120;visibility:visible;mso-wrap-style:square;mso-width-percent:0;mso-height-percent:0;mso-wrap-distance-left:0;mso-wrap-distance-top:0;mso-wrap-distance-right:0;mso-wrap-distance-bottom:0;mso-position-horizontal:absolute;mso-position-horizontal-relative:page;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" strokecolor="#767171" strokeweight="1.25pt">
                <v:path arrowok="t"/>
                <w10:wrap anchorx="page" anchory="margin"/>
              </v:rect>
            </w:pict>
          </mc:Fallback>
        </mc:AlternateContent>
      </w:r>
      <w:r>
        <w:rPr>
          <w:noProof/>
        </w:rPr>
        <mc:AlternateContent>
          <mc:Choice Requires="wps">
            <w:drawing>
              <wp:anchor distT="0" distB="0" distL="0" distR="0" simplePos="0" relativeHeight="251650048" behindDoc="1" locked="0" layoutInCell="1" allowOverlap="1" wp14:anchorId="7F8B1928" wp14:editId="32E96E84">
                <wp:simplePos x="0" y="0"/>
                <wp:positionH relativeFrom="page">
                  <wp:posOffset>88265</wp:posOffset>
                </wp:positionH>
                <wp:positionV relativeFrom="page">
                  <wp:posOffset>568325</wp:posOffset>
                </wp:positionV>
                <wp:extent cx="7383780" cy="9555480"/>
                <wp:effectExtent l="0" t="0" r="0" b="0"/>
                <wp:wrapNone/>
                <wp:docPr id="198675335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flip="none" rotWithShape="1">
                          <a:gsLst>
                            <a:gs pos="0">
                              <a:srgbClr val="DAE3F3"/>
                            </a:gs>
                            <a:gs pos="100000">
                              <a:srgbClr val="8FAADC"/>
                            </a:gs>
                          </a:gsLst>
                          <a:lin ang="5400000" scaled="0"/>
                        </a:gradFill>
                        <a:ln w="12700" cap="flat">
                          <a:noFill/>
                          <a:miter lim="400000"/>
                        </a:ln>
                        <a:effectLst/>
                      </wps:spPr>
                      <wps:bodyPr/>
                    </wps:wsp>
                  </a:graphicData>
                </a:graphic>
                <wp14:sizeRelH relativeFrom="page">
                  <wp14:pctWidth>0</wp14:pctWidth>
                </wp14:sizeRelH>
                <wp14:sizeRelV relativeFrom="page">
                  <wp14:pctHeight>0</wp14:pctHeight>
                </wp14:sizeRelV>
              </wp:anchor>
            </w:drawing>
          </mc:Choice>
          <mc:Fallback>
            <w:pict>
              <v:rect w14:anchorId="5233652F" id="Rectangle 4" o:spid="_x0000_s1026" style="position:absolute;margin-left:6.95pt;margin-top:44.75pt;width:581.4pt;height:752.4pt;z-index:-25166643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" fillcolor="#dae3f3" stroked="f" strokeweight="1pt">
                <v:fill color2="#8faadc" rotate="t" focus="100%" type="gradient">
                  <o:fill v:ext="view" type="gradientUnscaled"/>
                </v:fill>
                <v:stroke miterlimit="4"/>
                <w10:wrap anchorx="page" anchory="page"/>
              </v:rect>
            </w:pict>
          </mc:Fallback>
        </mc:AlternateContent>
      </w:r>
      <w:r>
        <w:rPr>
          <w:noProof/>
        </w:rPr>
        <mc:AlternateContent>
          <mc:Choice Requires="wps">
            <w:drawing>
              <wp:anchor distT="0" distB="0" distL="0" distR="0" simplePos="0" relativeHeight="251662336" behindDoc="0" locked="0" layoutInCell="1" allowOverlap="1" wp14:anchorId="72657F05" wp14:editId="0DB433ED">
                <wp:simplePos x="0" y="0"/>
                <wp:positionH relativeFrom="page">
                  <wp:posOffset>3439795</wp:posOffset>
                </wp:positionH>
                <wp:positionV relativeFrom="page">
                  <wp:posOffset>7377430</wp:posOffset>
                </wp:positionV>
                <wp:extent cx="2875915" cy="118745"/>
                <wp:effectExtent l="0" t="0" r="0" b="0"/>
                <wp:wrapNone/>
                <wp:docPr id="89037910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5915" cy="118745"/>
                        </a:xfrm>
                        <a:prstGeom prst="rect">
                          <a:avLst/>
                        </a:prstGeom>
                        <a:solidFill>
                          <a:schemeClr val="accent1"/>
                        </a:solidFill>
                        <a:ln w="12700" cap="flat">
                          <a:noFill/>
                          <a:miter lim="400000"/>
                        </a:ln>
                        <a:effectLst/>
                      </wps:spPr>
                      <wps:bodyPr/>
                    </wps:wsp>
                  </a:graphicData>
                </a:graphic>
                <wp14:sizeRelH relativeFrom="page">
                  <wp14:pctWidth>0</wp14:pctWidth>
                </wp14:sizeRelH>
                <wp14:sizeRelV relativeFrom="page">
                  <wp14:pctHeight>0</wp14:pctHeight>
                </wp14:sizeRelV>
              </wp:anchor>
            </w:drawing>
          </mc:Choice>
          <mc:Fallback>
            <w:pict>
              <v:rect w14:anchorId="38453E92" id="Rectangle 3" o:spid="_x0000_s1026" style="position:absolute;margin-left:270.85pt;margin-top:580.9pt;width:226.45pt;height:9.35pt;z-index:25166233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" fillcolor="#4472c4 [3204]" stroked="f" strokeweight="1pt">
                <v:stroke miterlimit="4"/>
                <w10:wrap anchorx="page" anchory="page"/>
              </v:rect>
            </w:pict>
          </mc:Fallback>
        </mc:AlternateContent>
      </w:r>
    </w:p>
    <w:p w14:paraId="30BE793F" w14:textId="70B670E9" w:rsidR="00C63C8F" w:rsidRPr="002B5920" w:rsidRDefault="00E37A96">
      <w:pPr>
        <w:pStyle w:val="Body"/>
      </w:pPr>
      <w:r>
        <w:rPr>
          <w:noProof/>
        </w:rPr>
        <mc:AlternateContent>
          <mc:Choice Requires="wps">
            <w:drawing>
              <wp:anchor distT="57150" distB="57150" distL="57150" distR="57150" simplePos="0" relativeHeight="251659264" behindDoc="0" locked="0" layoutInCell="1" allowOverlap="1" wp14:anchorId="4CCEDEBD" wp14:editId="1CA4935F">
                <wp:simplePos x="0" y="0"/>
                <wp:positionH relativeFrom="page">
                  <wp:posOffset>3486150</wp:posOffset>
                </wp:positionH>
                <wp:positionV relativeFrom="page">
                  <wp:posOffset>3740150</wp:posOffset>
                </wp:positionV>
                <wp:extent cx="2706370" cy="1943100"/>
                <wp:effectExtent l="0" t="0" r="0" b="3175"/>
                <wp:wrapSquare wrapText="bothSides"/>
                <wp:docPr id="2076617106" name="Text Box 3" descr="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6370" cy="1943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400000"/>
                              <a:headEnd/>
                              <a:tailEnd/>
                            </a14:hiddenLine>
                          </a:ext>
                        </a:extLst>
                      </wps:spPr>
                      <wps:txbx>
                        <w:txbxContent>
                          <w:p w14:paraId="46141C2D" w14:textId="7E78D788" w:rsidR="00D40A93" w:rsidRDefault="004C349F" w:rsidP="0070032E">
                            <w:pPr>
                              <w:pStyle w:val="Body"/>
                              <w:spacing w:line="240" w:lineRule="auto"/>
                              <w:jc w:val="center"/>
                              <w:rPr>
                                <w:rFonts w:ascii="Carlito" w:hAnsi="Carlito"/>
                                <w:b/>
                                <w:bCs/>
                                <w:color w:val="4472C4"/>
                                <w:sz w:val="48"/>
                                <w:szCs w:val="48"/>
                                <w:u w:color="4472C4"/>
                                <w:lang w:val="en-US"/>
                              </w:rPr>
                            </w:pPr>
                            <w:r>
                              <w:rPr>
                                <w:rFonts w:ascii="Carlito" w:hAnsi="Carlito"/>
                                <w:b/>
                                <w:bCs/>
                                <w:color w:val="4472C4"/>
                                <w:sz w:val="48"/>
                                <w:szCs w:val="48"/>
                                <w:u w:color="4472C4"/>
                                <w:lang w:val="en-US"/>
                              </w:rPr>
                              <w:t xml:space="preserve">Module </w:t>
                            </w:r>
                            <w:r w:rsidR="0070032E">
                              <w:rPr>
                                <w:rFonts w:ascii="Carlito" w:hAnsi="Carlito"/>
                                <w:b/>
                                <w:bCs/>
                                <w:color w:val="4472C4"/>
                                <w:sz w:val="48"/>
                                <w:szCs w:val="48"/>
                                <w:u w:color="4472C4"/>
                                <w:lang w:val="en-US"/>
                              </w:rPr>
                              <w:t>3</w:t>
                            </w:r>
                          </w:p>
                          <w:p w14:paraId="28456438" w14:textId="6DD3E138" w:rsidR="002B5920" w:rsidRDefault="0070032E" w:rsidP="0070032E">
                            <w:pPr>
                              <w:pStyle w:val="Body"/>
                              <w:jc w:val="center"/>
                              <w:rPr>
                                <w:rFonts w:ascii="Calibri Light" w:hAnsi="Calibri Light"/>
                                <w:color w:val="44546A"/>
                                <w:sz w:val="32"/>
                                <w:szCs w:val="32"/>
                                <w:u w:color="44546A"/>
                                <w:lang w:val="de-DE"/>
                              </w:rPr>
                            </w:pPr>
                            <w:r>
                              <w:rPr>
                                <w:rFonts w:ascii="Carlito" w:hAnsi="Carlito"/>
                                <w:b/>
                                <w:bCs/>
                                <w:color w:val="4472C4"/>
                                <w:sz w:val="48"/>
                                <w:szCs w:val="48"/>
                                <w:u w:color="4472C4"/>
                                <w:lang w:val="en-US"/>
                              </w:rPr>
                              <w:t>Contemporary Issues in Policing</w:t>
                            </w:r>
                          </w:p>
                          <w:p w14:paraId="0696D2C7" w14:textId="5873ABA9"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70032E">
                              <w:rPr>
                                <w:rFonts w:ascii="Calibri Light" w:hAnsi="Calibri Light"/>
                                <w:color w:val="44546A"/>
                                <w:sz w:val="32"/>
                                <w:szCs w:val="32"/>
                                <w:u w:color="44546A"/>
                                <w:lang w:val="de-DE"/>
                              </w:rPr>
                              <w:t>24</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w:t>
                            </w:r>
                            <w:r w:rsidR="0070032E">
                              <w:rPr>
                                <w:rFonts w:ascii="Calibri Light" w:hAnsi="Calibri Light"/>
                                <w:color w:val="44546A"/>
                                <w:sz w:val="32"/>
                                <w:szCs w:val="32"/>
                                <w:u w:color="44546A"/>
                                <w:lang w:val="de-DE"/>
                              </w:rPr>
                              <w:t>7</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wps:txbx>
                      <wps:bodyPr rot="0" vert="horz" wrap="square" lIns="45720" tIns="45720" rIns="4572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4CCEDEBD" id="_x0000_t202" coordsize="21600,21600" o:spt="202" path="m,l,21600r21600,l21600,xe">
                <v:stroke joinstyle="miter"/>
                <v:path gradientshapeok="t" o:connecttype="rect"/>
              </v:shapetype>
              <v:shape id="Text Box 3" o:spid="_x0000_s1027" type="#_x0000_t202" alt="Text Box 84" style="position:absolute;margin-left:274.5pt;margin-top:294.5pt;width:213.1pt;height:153pt;z-index:251659264;visibility:visible;mso-wrap-style:square;mso-width-percent:0;mso-height-percent:0;mso-wrap-distance-left:4.5pt;mso-wrap-distance-top:4.5pt;mso-wrap-distance-right:4.5pt;mso-wrap-distance-bottom:4.5pt;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" filled="f" stroked="f" strokeweight="1pt">
                <v:stroke miterlimit="4"/>
                <v:textbox inset="3.6pt,,3.6pt">
                  <w:txbxContent>
                    <w:p w14:paraId="46141C2D" w14:textId="7E78D788" w:rsidR="00D40A93" w:rsidRDefault="004C349F" w:rsidP="0070032E">
                      <w:pPr>
                        <w:pStyle w:val="Body"/>
                        <w:spacing w:line="240" w:lineRule="auto"/>
                        <w:jc w:val="center"/>
                        <w:rPr>
                          <w:rFonts w:ascii="Carlito" w:hAnsi="Carlito"/>
                          <w:b/>
                          <w:bCs/>
                          <w:color w:val="4472C4"/>
                          <w:sz w:val="48"/>
                          <w:szCs w:val="48"/>
                          <w:u w:color="4472C4"/>
                          <w:lang w:val="en-US"/>
                        </w:rPr>
                      </w:pPr>
                      <w:r>
                        <w:rPr>
                          <w:rFonts w:ascii="Carlito" w:hAnsi="Carlito"/>
                          <w:b/>
                          <w:bCs/>
                          <w:color w:val="4472C4"/>
                          <w:sz w:val="48"/>
                          <w:szCs w:val="48"/>
                          <w:u w:color="4472C4"/>
                          <w:lang w:val="en-US"/>
                        </w:rPr>
                        <w:t xml:space="preserve">Module </w:t>
                      </w:r>
                      <w:r w:rsidR="0070032E">
                        <w:rPr>
                          <w:rFonts w:ascii="Carlito" w:hAnsi="Carlito"/>
                          <w:b/>
                          <w:bCs/>
                          <w:color w:val="4472C4"/>
                          <w:sz w:val="48"/>
                          <w:szCs w:val="48"/>
                          <w:u w:color="4472C4"/>
                          <w:lang w:val="en-US"/>
                        </w:rPr>
                        <w:t>3</w:t>
                      </w:r>
                    </w:p>
                    <w:p w14:paraId="28456438" w14:textId="6DD3E138" w:rsidR="002B5920" w:rsidRDefault="0070032E" w:rsidP="0070032E">
                      <w:pPr>
                        <w:pStyle w:val="Body"/>
                        <w:jc w:val="center"/>
                        <w:rPr>
                          <w:rFonts w:ascii="Calibri Light" w:hAnsi="Calibri Light"/>
                          <w:color w:val="44546A"/>
                          <w:sz w:val="32"/>
                          <w:szCs w:val="32"/>
                          <w:u w:color="44546A"/>
                          <w:lang w:val="de-DE"/>
                        </w:rPr>
                      </w:pPr>
                      <w:r>
                        <w:rPr>
                          <w:rFonts w:ascii="Carlito" w:hAnsi="Carlito"/>
                          <w:b/>
                          <w:bCs/>
                          <w:color w:val="4472C4"/>
                          <w:sz w:val="48"/>
                          <w:szCs w:val="48"/>
                          <w:u w:color="4472C4"/>
                          <w:lang w:val="en-US"/>
                        </w:rPr>
                        <w:t>Contemporary Issues in Policing</w:t>
                      </w:r>
                    </w:p>
                    <w:p w14:paraId="0696D2C7" w14:textId="5873ABA9"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70032E">
                        <w:rPr>
                          <w:rFonts w:ascii="Calibri Light" w:hAnsi="Calibri Light"/>
                          <w:color w:val="44546A"/>
                          <w:sz w:val="32"/>
                          <w:szCs w:val="32"/>
                          <w:u w:color="44546A"/>
                          <w:lang w:val="de-DE"/>
                        </w:rPr>
                        <w:t>24</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w:t>
                      </w:r>
                      <w:r w:rsidR="0070032E">
                        <w:rPr>
                          <w:rFonts w:ascii="Calibri Light" w:hAnsi="Calibri Light"/>
                          <w:color w:val="44546A"/>
                          <w:sz w:val="32"/>
                          <w:szCs w:val="32"/>
                          <w:u w:color="44546A"/>
                          <w:lang w:val="de-DE"/>
                        </w:rPr>
                        <w:t>7</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v:textbox>
                <w10:wrap type="square" anchorx="page" anchory="page"/>
              </v:shape>
            </w:pict>
          </mc:Fallback>
        </mc:AlternateContent>
      </w:r>
      <w:r>
        <w:rPr>
          <w:noProof/>
        </w:rPr>
        <mc:AlternateContent>
          <mc:Choice Requires="wps">
            <w:drawing>
              <wp:anchor distT="57150" distB="57150" distL="57150" distR="57150" simplePos="0" relativeHeight="251665408" behindDoc="0" locked="0" layoutInCell="1" allowOverlap="1" wp14:anchorId="0D24BB4D" wp14:editId="43A3E955">
                <wp:simplePos x="0" y="0"/>
                <wp:positionH relativeFrom="page">
                  <wp:posOffset>3761105</wp:posOffset>
                </wp:positionH>
                <wp:positionV relativeFrom="page">
                  <wp:posOffset>6297295</wp:posOffset>
                </wp:positionV>
                <wp:extent cx="2283460" cy="993775"/>
                <wp:effectExtent l="0" t="1270" r="3810" b="0"/>
                <wp:wrapSquare wrapText="bothSides"/>
                <wp:docPr id="691811970" name="Text Box 2" descr="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3460" cy="993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400000"/>
                              <a:headEnd/>
                              <a:tailEnd/>
                            </a14:hiddenLine>
                          </a:ext>
                        </a:extLst>
                      </wps:spPr>
                      <wps:txbx>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wps:txbx>
                      <wps:bodyPr rot="0" vert="horz" wrap="square" lIns="45720" tIns="45720" rIns="45720" bIns="45720" anchor="b" anchorCtr="0" upright="1">
                        <a:noAutofit/>
                      </wps:bodyPr>
                    </wps:wsp>
                  </a:graphicData>
                </a:graphic>
                <wp14:sizeRelH relativeFrom="page">
                  <wp14:pctWidth>0</wp14:pctWidth>
                </wp14:sizeRelH>
                <wp14:sizeRelV relativeFrom="page">
                  <wp14:pctHeight>0</wp14:pctHeight>
                </wp14:sizeRelV>
              </wp:anchor>
            </w:drawing>
          </mc:Choice>
          <mc:Fallback>
            <w:pict>
              <v:shape w14:anchorId="0D24BB4D" id="Text Box 2" o:spid="_x0000_s1028" type="#_x0000_t202" alt="Text Box 79" style="position:absolute;margin-left:296.15pt;margin-top:495.85pt;width:179.8pt;height:78.25pt;z-index:251665408;visibility:visible;mso-wrap-style:square;mso-width-percent:0;mso-height-percent:0;mso-wrap-distance-left:4.5pt;mso-wrap-distance-top:4.5pt;mso-wrap-distance-right:4.5pt;mso-wrap-distance-bottom:4.5pt;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" filled="f" stroked="f" strokeweight="1pt">
                <v:stroke miterlimit="4"/>
                <v:textbox inset="3.6pt,,3.6pt">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v:textbox>
                <w10:wrap type="square" anchorx="page" anchory="page"/>
              </v:shape>
            </w:pict>
          </mc:Fallback>
        </mc:AlternateContent>
      </w:r>
      <w:r w:rsidR="004C349F">
        <w:rPr>
          <w:rFonts w:ascii="Arial Unicode MS" w:hAnsi="Arial Unicode MS"/>
        </w:rPr>
        <w:br w:type="page"/>
      </w:r>
    </w:p>
    <w:sdt>
      <w:sdtPr>
        <w:rPr>
          <w:rFonts w:ascii="Arial" w:hAnsi="Arial" w:cs="Arial"/>
          <w:color w:val="auto"/>
          <w:sz w:val="24"/>
          <w:szCs w:val="24"/>
          <w:lang w:eastAsia="en-US"/>
        </w:rPr>
        <w:id w:val="860780415"/>
        <w:docPartObj>
          <w:docPartGallery w:val="Table of Contents"/>
          <w:docPartUnique/>
        </w:docPartObj>
      </w:sdtPr>
      <w:sdtEndPr>
        <w:rPr>
          <w:rFonts w:ascii="Times New Roman" w:hAnsi="Times New Roman" w:cs="Times New Roman"/>
          <w:b/>
          <w:bCs/>
          <w:noProof/>
        </w:rPr>
      </w:sdtEndPr>
      <w:sdtContent>
        <w:p w14:paraId="1911C13E" w14:textId="0E6A28AD" w:rsidR="00C63C8F" w:rsidRPr="00FC7833" w:rsidRDefault="00C63C8F">
          <w:pPr>
            <w:pStyle w:val="TOCHeading"/>
            <w:rPr>
              <w:rFonts w:ascii="Arial" w:hAnsi="Arial" w:cs="Arial"/>
              <w:sz w:val="28"/>
              <w:szCs w:val="28"/>
            </w:rPr>
          </w:pPr>
          <w:r w:rsidRPr="00FC7833">
            <w:rPr>
              <w:rFonts w:ascii="Arial" w:hAnsi="Arial" w:cs="Arial"/>
              <w:sz w:val="28"/>
              <w:szCs w:val="28"/>
            </w:rPr>
            <w:t>Table of Contents</w:t>
          </w:r>
        </w:p>
        <w:p w14:paraId="6586AAF8" w14:textId="77777777" w:rsidR="00C63C8F" w:rsidRPr="00516CCF" w:rsidRDefault="00C63C8F" w:rsidP="00C63C8F">
          <w:pPr>
            <w:pStyle w:val="Body"/>
            <w:rPr>
              <w:rFonts w:ascii="Arial" w:hAnsi="Arial" w:cs="Arial"/>
              <w:sz w:val="24"/>
              <w:szCs w:val="24"/>
              <w:lang w:val="en-US"/>
            </w:rPr>
          </w:pPr>
        </w:p>
        <w:p w14:paraId="5C3BE961" w14:textId="4AD77312" w:rsidR="00DE7829" w:rsidRPr="000604C9" w:rsidRDefault="00C63C8F">
          <w:pPr>
            <w:pStyle w:val="TOC1"/>
            <w:tabs>
              <w:tab w:val="right" w:leader="dot" w:pos="9010"/>
            </w:tabs>
            <w:rPr>
              <w:rFonts w:ascii="Arial" w:eastAsiaTheme="minorEastAsia" w:hAnsi="Arial" w:cs="Arial"/>
              <w:noProof/>
              <w:color w:val="auto"/>
              <w:kern w:val="2"/>
              <w:sz w:val="24"/>
              <w:szCs w:val="24"/>
              <w:bdr w:val="none" w:sz="0" w:space="0" w:color="auto"/>
              <w:lang w:val="en-GB"/>
            </w:rPr>
          </w:pPr>
          <w:r w:rsidRPr="00516CCF">
            <w:rPr>
              <w:rFonts w:ascii="Arial" w:hAnsi="Arial" w:cs="Arial"/>
              <w:sz w:val="24"/>
              <w:szCs w:val="24"/>
            </w:rPr>
            <w:fldChar w:fldCharType="begin"/>
          </w:r>
          <w:r w:rsidRPr="00516CCF">
            <w:rPr>
              <w:rFonts w:ascii="Arial" w:hAnsi="Arial" w:cs="Arial"/>
              <w:sz w:val="24"/>
              <w:szCs w:val="24"/>
            </w:rPr>
            <w:instrText xml:space="preserve"> TOC \o "1-3" \h \z \u </w:instrText>
          </w:r>
          <w:r w:rsidRPr="00516CCF">
            <w:rPr>
              <w:rFonts w:ascii="Arial" w:hAnsi="Arial" w:cs="Arial"/>
              <w:sz w:val="24"/>
              <w:szCs w:val="24"/>
            </w:rPr>
            <w:fldChar w:fldCharType="separate"/>
          </w:r>
        </w:p>
        <w:p w14:paraId="00FA81FF" w14:textId="35AC4E72" w:rsidR="00DE7829" w:rsidRPr="000604C9" w:rsidRDefault="00516CCF">
          <w:pPr>
            <w:pStyle w:val="TOC1"/>
            <w:tabs>
              <w:tab w:val="right" w:leader="dot" w:pos="9010"/>
            </w:tabs>
            <w:rPr>
              <w:rFonts w:ascii="Arial" w:eastAsiaTheme="minorEastAsia" w:hAnsi="Arial" w:cs="Arial"/>
              <w:b/>
              <w:bCs/>
              <w:noProof/>
              <w:color w:val="auto"/>
              <w:kern w:val="2"/>
              <w:sz w:val="24"/>
              <w:szCs w:val="24"/>
              <w:bdr w:val="none" w:sz="0" w:space="0" w:color="auto"/>
              <w:lang w:val="en-GB"/>
            </w:rPr>
          </w:pPr>
          <w:r w:rsidRPr="00516CCF">
            <w:rPr>
              <w:rFonts w:ascii="Arial" w:hAnsi="Arial" w:cs="Arial"/>
              <w:b/>
              <w:bCs/>
              <w:noProof/>
              <w:sz w:val="24"/>
              <w:szCs w:val="24"/>
            </w:rPr>
            <w:t>Introduction</w:t>
          </w:r>
          <w:r w:rsidRPr="00711B6C">
            <w:rPr>
              <w:rFonts w:ascii="Arial" w:hAnsi="Arial" w:cs="Arial"/>
              <w:noProof/>
              <w:sz w:val="24"/>
              <w:szCs w:val="24"/>
            </w:rPr>
            <w:t>………………………………………………………………………………</w:t>
          </w:r>
          <w:r w:rsidR="00E97A35">
            <w:rPr>
              <w:rFonts w:ascii="Arial" w:hAnsi="Arial" w:cs="Arial"/>
              <w:noProof/>
              <w:sz w:val="24"/>
              <w:szCs w:val="24"/>
            </w:rPr>
            <w:t>…</w:t>
          </w:r>
          <w:r w:rsidR="00E97A35" w:rsidRPr="00E97A35">
            <w:rPr>
              <w:rFonts w:ascii="Arial" w:hAnsi="Arial" w:cs="Arial"/>
              <w:b/>
              <w:bCs/>
              <w:noProof/>
              <w:sz w:val="24"/>
              <w:szCs w:val="24"/>
            </w:rPr>
            <w:t>2</w:t>
          </w:r>
        </w:p>
        <w:p w14:paraId="4A81B141" w14:textId="30FFDB45" w:rsidR="007E4F29" w:rsidRDefault="007E4F29" w:rsidP="00E065C4">
          <w:pPr>
            <w:pStyle w:val="Body"/>
            <w:rPr>
              <w:rFonts w:ascii="Arial" w:hAnsi="Arial" w:cs="Arial"/>
              <w:b/>
              <w:bCs/>
              <w:sz w:val="24"/>
              <w:szCs w:val="24"/>
            </w:rPr>
          </w:pPr>
          <w:r>
            <w:rPr>
              <w:rFonts w:ascii="Arial" w:hAnsi="Arial" w:cs="Arial"/>
              <w:b/>
              <w:bCs/>
              <w:sz w:val="24"/>
              <w:szCs w:val="24"/>
            </w:rPr>
            <w:t>National Focus on Progression…………………………………………………………3</w:t>
          </w:r>
        </w:p>
        <w:p w14:paraId="214A7427" w14:textId="2C6E78CD" w:rsidR="007E4F29" w:rsidRDefault="007E4F29" w:rsidP="00E065C4">
          <w:pPr>
            <w:pStyle w:val="Body"/>
            <w:rPr>
              <w:rFonts w:ascii="Arial" w:hAnsi="Arial" w:cs="Arial"/>
              <w:b/>
              <w:bCs/>
              <w:sz w:val="24"/>
              <w:szCs w:val="24"/>
            </w:rPr>
          </w:pPr>
          <w:r>
            <w:rPr>
              <w:rFonts w:ascii="Arial" w:hAnsi="Arial" w:cs="Arial"/>
              <w:b/>
              <w:bCs/>
              <w:sz w:val="24"/>
              <w:szCs w:val="24"/>
            </w:rPr>
            <w:t>Barriers to Promotion……………………………………………………………………</w:t>
          </w:r>
          <w:r w:rsidR="00E97A35">
            <w:rPr>
              <w:rFonts w:ascii="Arial" w:hAnsi="Arial" w:cs="Arial"/>
              <w:b/>
              <w:bCs/>
              <w:sz w:val="24"/>
              <w:szCs w:val="24"/>
            </w:rPr>
            <w:t>..5</w:t>
          </w:r>
        </w:p>
        <w:p w14:paraId="7C5D8CD1" w14:textId="659303B7" w:rsidR="00E065C4" w:rsidRDefault="007E4F29" w:rsidP="00E065C4">
          <w:pPr>
            <w:pStyle w:val="Body"/>
            <w:rPr>
              <w:rFonts w:ascii="Arial" w:hAnsi="Arial" w:cs="Arial"/>
              <w:sz w:val="24"/>
              <w:szCs w:val="24"/>
            </w:rPr>
          </w:pPr>
          <w:r>
            <w:rPr>
              <w:rFonts w:ascii="Arial" w:hAnsi="Arial" w:cs="Arial"/>
              <w:b/>
              <w:bCs/>
              <w:sz w:val="24"/>
              <w:szCs w:val="24"/>
            </w:rPr>
            <w:t>Role of Policing</w:t>
          </w:r>
          <w:r w:rsidR="00E065C4">
            <w:rPr>
              <w:rFonts w:ascii="Arial" w:hAnsi="Arial" w:cs="Arial"/>
              <w:b/>
              <w:bCs/>
              <w:sz w:val="24"/>
              <w:szCs w:val="24"/>
            </w:rPr>
            <w:t>…………………………………………………………………………</w:t>
          </w:r>
          <w:r w:rsidR="00521021">
            <w:rPr>
              <w:rFonts w:ascii="Arial" w:hAnsi="Arial" w:cs="Arial"/>
              <w:b/>
              <w:bCs/>
              <w:sz w:val="24"/>
              <w:szCs w:val="24"/>
            </w:rPr>
            <w:t>…</w:t>
          </w:r>
          <w:r w:rsidR="00521021" w:rsidRPr="007E4F29">
            <w:rPr>
              <w:rFonts w:ascii="Arial" w:hAnsi="Arial" w:cs="Arial"/>
              <w:b/>
              <w:bCs/>
              <w:sz w:val="24"/>
              <w:szCs w:val="24"/>
            </w:rPr>
            <w:t>.</w:t>
          </w:r>
          <w:r w:rsidR="00FD5E4E">
            <w:rPr>
              <w:rFonts w:ascii="Arial" w:hAnsi="Arial" w:cs="Arial"/>
              <w:b/>
              <w:bCs/>
              <w:sz w:val="24"/>
              <w:szCs w:val="24"/>
            </w:rPr>
            <w:t>9</w:t>
          </w:r>
        </w:p>
        <w:p w14:paraId="1A145319" w14:textId="162C3F4D" w:rsidR="007E4F29" w:rsidRPr="00E065C4" w:rsidRDefault="007E4F29" w:rsidP="00E065C4">
          <w:pPr>
            <w:pStyle w:val="Body"/>
            <w:rPr>
              <w:rFonts w:ascii="Arial" w:hAnsi="Arial" w:cs="Arial"/>
              <w:b/>
              <w:bCs/>
              <w:sz w:val="24"/>
              <w:szCs w:val="24"/>
            </w:rPr>
          </w:pPr>
          <w:r w:rsidRPr="007E4F29">
            <w:rPr>
              <w:rFonts w:ascii="Arial" w:hAnsi="Arial" w:cs="Arial"/>
              <w:b/>
              <w:bCs/>
              <w:sz w:val="24"/>
              <w:szCs w:val="24"/>
            </w:rPr>
            <w:t>Development Opportunities</w:t>
          </w:r>
          <w:r>
            <w:rPr>
              <w:rFonts w:ascii="Arial" w:hAnsi="Arial" w:cs="Arial"/>
              <w:sz w:val="24"/>
              <w:szCs w:val="24"/>
            </w:rPr>
            <w:t>……………………………………………………………</w:t>
          </w:r>
          <w:r w:rsidR="00FD3F32">
            <w:rPr>
              <w:rFonts w:ascii="Arial" w:hAnsi="Arial" w:cs="Arial"/>
              <w:sz w:val="24"/>
              <w:szCs w:val="24"/>
            </w:rPr>
            <w:t>.</w:t>
          </w:r>
          <w:r w:rsidR="00FD3F32" w:rsidRPr="00FD3F32">
            <w:rPr>
              <w:rFonts w:ascii="Arial" w:hAnsi="Arial" w:cs="Arial"/>
              <w:b/>
              <w:bCs/>
              <w:sz w:val="24"/>
              <w:szCs w:val="24"/>
            </w:rPr>
            <w:t>10</w:t>
          </w:r>
        </w:p>
        <w:p w14:paraId="7ED9E995" w14:textId="2AF3C77B" w:rsidR="00097E5B" w:rsidRPr="007E4F29" w:rsidRDefault="00E065C4">
          <w:pPr>
            <w:pStyle w:val="TOC1"/>
            <w:tabs>
              <w:tab w:val="right" w:leader="dot" w:pos="9010"/>
            </w:tabs>
            <w:rPr>
              <w:rFonts w:ascii="Arial" w:hAnsi="Arial" w:cs="Arial"/>
              <w:b/>
              <w:bCs/>
              <w:sz w:val="24"/>
              <w:szCs w:val="24"/>
            </w:rPr>
          </w:pPr>
          <w:r w:rsidRPr="00E065C4">
            <w:rPr>
              <w:rFonts w:ascii="Arial" w:hAnsi="Arial" w:cs="Arial"/>
              <w:b/>
              <w:bCs/>
              <w:sz w:val="24"/>
              <w:szCs w:val="24"/>
            </w:rPr>
            <w:t xml:space="preserve">Conclusion </w:t>
          </w:r>
          <w:r>
            <w:rPr>
              <w:rFonts w:ascii="Arial" w:hAnsi="Arial" w:cs="Arial"/>
              <w:b/>
              <w:bCs/>
              <w:sz w:val="24"/>
              <w:szCs w:val="24"/>
            </w:rPr>
            <w:t>………………………………</w:t>
          </w:r>
          <w:r w:rsidRPr="007E4F29">
            <w:rPr>
              <w:rFonts w:ascii="Arial" w:hAnsi="Arial" w:cs="Arial"/>
              <w:b/>
              <w:bCs/>
              <w:sz w:val="24"/>
              <w:szCs w:val="24"/>
            </w:rPr>
            <w:t>………………………………………………</w:t>
          </w:r>
          <w:r w:rsidR="00E9792A">
            <w:rPr>
              <w:rFonts w:ascii="Arial" w:hAnsi="Arial" w:cs="Arial"/>
              <w:b/>
              <w:bCs/>
              <w:sz w:val="24"/>
              <w:szCs w:val="24"/>
            </w:rPr>
            <w:t>..</w:t>
          </w:r>
          <w:r w:rsidRPr="007E4F29">
            <w:rPr>
              <w:rFonts w:ascii="Arial" w:hAnsi="Arial" w:cs="Arial"/>
              <w:b/>
              <w:bCs/>
              <w:sz w:val="24"/>
              <w:szCs w:val="24"/>
            </w:rPr>
            <w:t>1</w:t>
          </w:r>
          <w:r w:rsidR="00E9792A">
            <w:rPr>
              <w:rFonts w:ascii="Arial" w:hAnsi="Arial" w:cs="Arial"/>
              <w:b/>
              <w:bCs/>
              <w:sz w:val="24"/>
              <w:szCs w:val="24"/>
            </w:rPr>
            <w:t>4</w:t>
          </w:r>
        </w:p>
        <w:p w14:paraId="2559B43C" w14:textId="79322B88" w:rsidR="00DE7829" w:rsidRPr="007E4F29" w:rsidRDefault="00097E5B">
          <w:pPr>
            <w:pStyle w:val="TOC1"/>
            <w:tabs>
              <w:tab w:val="right" w:leader="dot" w:pos="9010"/>
            </w:tabs>
            <w:rPr>
              <w:rFonts w:ascii="Arial" w:eastAsiaTheme="minorEastAsia" w:hAnsi="Arial" w:cs="Arial"/>
              <w:b/>
              <w:bCs/>
              <w:noProof/>
              <w:color w:val="auto"/>
              <w:kern w:val="2"/>
              <w:sz w:val="24"/>
              <w:szCs w:val="24"/>
              <w:bdr w:val="none" w:sz="0" w:space="0" w:color="auto"/>
              <w:lang w:val="en-GB"/>
            </w:rPr>
          </w:pPr>
          <w:r w:rsidRPr="007E4F29">
            <w:rPr>
              <w:rFonts w:ascii="Arial" w:hAnsi="Arial" w:cs="Arial"/>
              <w:b/>
              <w:bCs/>
              <w:sz w:val="24"/>
              <w:szCs w:val="24"/>
            </w:rPr>
            <w:t>Appendices………………………………………………………………………………..1</w:t>
          </w:r>
          <w:r w:rsidR="00E9792A">
            <w:rPr>
              <w:rFonts w:ascii="Arial" w:hAnsi="Arial" w:cs="Arial"/>
              <w:b/>
              <w:bCs/>
              <w:sz w:val="24"/>
              <w:szCs w:val="24"/>
            </w:rPr>
            <w:t>6</w:t>
          </w:r>
          <w:r w:rsidR="00E065C4" w:rsidRPr="007E4F29">
            <w:rPr>
              <w:rFonts w:ascii="Arial" w:hAnsi="Arial" w:cs="Arial"/>
              <w:b/>
              <w:bCs/>
              <w:sz w:val="24"/>
              <w:szCs w:val="24"/>
            </w:rPr>
            <w:t xml:space="preserve"> </w:t>
          </w:r>
        </w:p>
        <w:p w14:paraId="055E3458" w14:textId="197FD2A8" w:rsidR="00DE7829" w:rsidRPr="007E4F29" w:rsidRDefault="00E065C4">
          <w:pPr>
            <w:pStyle w:val="TOC1"/>
            <w:tabs>
              <w:tab w:val="right" w:leader="dot" w:pos="9010"/>
            </w:tabs>
            <w:rPr>
              <w:rFonts w:ascii="Arial" w:hAnsi="Arial" w:cs="Arial"/>
              <w:b/>
              <w:bCs/>
              <w:noProof/>
              <w:kern w:val="2"/>
              <w:sz w:val="24"/>
              <w:szCs w:val="24"/>
            </w:rPr>
          </w:pPr>
          <w:r w:rsidRPr="007E4F29">
            <w:rPr>
              <w:rFonts w:ascii="Arial" w:hAnsi="Arial" w:cs="Arial"/>
              <w:b/>
              <w:bCs/>
              <w:sz w:val="24"/>
              <w:szCs w:val="24"/>
            </w:rPr>
            <w:t>References</w:t>
          </w:r>
          <w:r w:rsidRPr="007E4F29">
            <w:rPr>
              <w:rFonts w:ascii="Arial" w:hAnsi="Arial" w:cs="Arial"/>
              <w:b/>
              <w:bCs/>
              <w:noProof/>
              <w:kern w:val="2"/>
              <w:sz w:val="24"/>
              <w:szCs w:val="24"/>
            </w:rPr>
            <w:t>………………………………………………………………………………</w:t>
          </w:r>
          <w:r w:rsidR="00E9792A">
            <w:rPr>
              <w:rFonts w:ascii="Arial" w:hAnsi="Arial" w:cs="Arial"/>
              <w:b/>
              <w:bCs/>
              <w:noProof/>
              <w:kern w:val="2"/>
              <w:sz w:val="24"/>
              <w:szCs w:val="24"/>
            </w:rPr>
            <w:t>…</w:t>
          </w:r>
          <w:r w:rsidR="00097E5B" w:rsidRPr="007E4F29">
            <w:rPr>
              <w:rFonts w:ascii="Arial" w:hAnsi="Arial" w:cs="Arial"/>
              <w:b/>
              <w:bCs/>
              <w:noProof/>
              <w:kern w:val="2"/>
              <w:sz w:val="24"/>
              <w:szCs w:val="24"/>
            </w:rPr>
            <w:t>1</w:t>
          </w:r>
          <w:r w:rsidR="00E9792A">
            <w:rPr>
              <w:rFonts w:ascii="Arial" w:hAnsi="Arial" w:cs="Arial"/>
              <w:b/>
              <w:bCs/>
              <w:noProof/>
              <w:kern w:val="2"/>
              <w:sz w:val="24"/>
              <w:szCs w:val="24"/>
            </w:rPr>
            <w:t>7</w:t>
          </w:r>
          <w:r w:rsidRPr="007E4F29">
            <w:rPr>
              <w:rFonts w:ascii="Arial" w:hAnsi="Arial" w:cs="Arial"/>
              <w:b/>
              <w:bCs/>
              <w:noProof/>
              <w:kern w:val="2"/>
              <w:sz w:val="24"/>
              <w:szCs w:val="24"/>
            </w:rPr>
            <w:t xml:space="preserve"> </w:t>
          </w:r>
        </w:p>
        <w:p w14:paraId="7D052FCF" w14:textId="627EEDC8" w:rsidR="00516CCF" w:rsidRPr="007E4F29" w:rsidRDefault="00516CCF" w:rsidP="00516CCF">
          <w:pPr>
            <w:pStyle w:val="Body"/>
            <w:rPr>
              <w:rFonts w:ascii="Arial" w:hAnsi="Arial" w:cs="Arial"/>
              <w:b/>
              <w:bCs/>
              <w:noProof/>
              <w:sz w:val="24"/>
              <w:szCs w:val="24"/>
              <w:lang w:val="en-US"/>
            </w:rPr>
          </w:pPr>
        </w:p>
        <w:p w14:paraId="592F2FFA" w14:textId="0A0ADA08" w:rsidR="00C63C8F" w:rsidRDefault="00C63C8F">
          <w:r w:rsidRPr="00516CCF">
            <w:rPr>
              <w:rFonts w:ascii="Arial" w:hAnsi="Arial" w:cs="Arial"/>
              <w:b/>
              <w:bCs/>
              <w:noProof/>
            </w:rPr>
            <w:fldChar w:fldCharType="end"/>
          </w:r>
        </w:p>
      </w:sdtContent>
    </w:sdt>
    <w:p w14:paraId="17216C81" w14:textId="77777777" w:rsidR="004F5E27" w:rsidRDefault="004F5E27" w:rsidP="00903F90">
      <w:pPr>
        <w:pStyle w:val="Body"/>
      </w:pPr>
    </w:p>
    <w:p w14:paraId="784C556B" w14:textId="77777777" w:rsidR="004F5E27" w:rsidRDefault="004F5E27" w:rsidP="00903F90">
      <w:pPr>
        <w:pStyle w:val="Body"/>
        <w:rPr>
          <w:sz w:val="24"/>
          <w:szCs w:val="24"/>
        </w:rPr>
      </w:pPr>
    </w:p>
    <w:p w14:paraId="07B13B86" w14:textId="77777777" w:rsidR="00C63C8F" w:rsidRDefault="00C63C8F" w:rsidP="00926D97">
      <w:pPr>
        <w:textAlignment w:val="baseline"/>
        <w:rPr>
          <w:rFonts w:ascii="Calibri" w:eastAsia="Times New Roman" w:hAnsi="Calibri" w:cs="Calibri"/>
          <w:b/>
          <w:bCs/>
          <w:color w:val="000000"/>
          <w:u w:val="single"/>
          <w:lang w:val="fr-FR" w:eastAsia="en-GB"/>
        </w:rPr>
      </w:pPr>
    </w:p>
    <w:p w14:paraId="0B40F66E" w14:textId="77777777" w:rsidR="0027222D" w:rsidRDefault="0027222D" w:rsidP="0070032E">
      <w:pPr>
        <w:textAlignment w:val="baseline"/>
        <w:rPr>
          <w:rFonts w:ascii="Calibri" w:eastAsia="Times New Roman" w:hAnsi="Calibri" w:cs="Calibri"/>
          <w:color w:val="000000"/>
          <w:lang w:val="en-GB" w:eastAsia="en-GB"/>
        </w:rPr>
      </w:pPr>
    </w:p>
    <w:p w14:paraId="064E7A85" w14:textId="77777777" w:rsidR="00BA1B40" w:rsidRDefault="00BA1B40" w:rsidP="0070032E">
      <w:pPr>
        <w:textAlignment w:val="baseline"/>
        <w:rPr>
          <w:rFonts w:ascii="Calibri" w:eastAsia="Times New Roman" w:hAnsi="Calibri" w:cs="Calibri"/>
          <w:color w:val="000000"/>
          <w:lang w:val="en-GB" w:eastAsia="en-GB"/>
        </w:rPr>
      </w:pPr>
    </w:p>
    <w:p w14:paraId="3500A26C" w14:textId="77777777" w:rsidR="00BA1B40" w:rsidRDefault="00BA1B40" w:rsidP="0070032E">
      <w:pPr>
        <w:textAlignment w:val="baseline"/>
        <w:rPr>
          <w:rFonts w:ascii="Calibri" w:eastAsia="Times New Roman" w:hAnsi="Calibri" w:cs="Calibri"/>
          <w:color w:val="000000"/>
          <w:lang w:val="en-GB" w:eastAsia="en-GB"/>
        </w:rPr>
      </w:pPr>
    </w:p>
    <w:p w14:paraId="3686E786" w14:textId="77777777" w:rsidR="00BA1B40" w:rsidRDefault="00BA1B40" w:rsidP="0070032E">
      <w:pPr>
        <w:textAlignment w:val="baseline"/>
        <w:rPr>
          <w:rFonts w:ascii="Calibri" w:eastAsia="Times New Roman" w:hAnsi="Calibri" w:cs="Calibri"/>
          <w:color w:val="000000"/>
          <w:lang w:val="en-GB" w:eastAsia="en-GB"/>
        </w:rPr>
      </w:pPr>
    </w:p>
    <w:p w14:paraId="1A7A19A6" w14:textId="77777777" w:rsidR="00BA1B40" w:rsidRDefault="00BA1B40" w:rsidP="0070032E">
      <w:pPr>
        <w:textAlignment w:val="baseline"/>
        <w:rPr>
          <w:rFonts w:ascii="Calibri" w:eastAsia="Times New Roman" w:hAnsi="Calibri" w:cs="Calibri"/>
          <w:color w:val="000000"/>
          <w:lang w:val="en-GB" w:eastAsia="en-GB"/>
        </w:rPr>
      </w:pPr>
    </w:p>
    <w:p w14:paraId="2026DBA4" w14:textId="77777777" w:rsidR="00BA1B40" w:rsidRDefault="00BA1B40" w:rsidP="0070032E">
      <w:pPr>
        <w:textAlignment w:val="baseline"/>
        <w:rPr>
          <w:rFonts w:ascii="Calibri" w:eastAsia="Times New Roman" w:hAnsi="Calibri" w:cs="Calibri"/>
          <w:color w:val="000000"/>
          <w:lang w:val="en-GB" w:eastAsia="en-GB"/>
        </w:rPr>
      </w:pPr>
    </w:p>
    <w:p w14:paraId="7ACBFC19" w14:textId="77777777" w:rsidR="00BA1B40" w:rsidRDefault="00BA1B40" w:rsidP="0070032E">
      <w:pPr>
        <w:textAlignment w:val="baseline"/>
        <w:rPr>
          <w:rFonts w:ascii="Calibri" w:eastAsia="Times New Roman" w:hAnsi="Calibri" w:cs="Calibri"/>
          <w:color w:val="000000"/>
          <w:lang w:val="en-GB" w:eastAsia="en-GB"/>
        </w:rPr>
      </w:pPr>
    </w:p>
    <w:p w14:paraId="33C135B9" w14:textId="77777777" w:rsidR="007E4F29" w:rsidRPr="007404A0" w:rsidRDefault="007E4F29" w:rsidP="0070032E">
      <w:pPr>
        <w:textAlignment w:val="baseline"/>
        <w:rPr>
          <w:rFonts w:ascii="Calibri" w:eastAsia="Times New Roman" w:hAnsi="Calibri" w:cs="Calibri"/>
          <w:color w:val="000000"/>
          <w:lang w:val="en-GB" w:eastAsia="en-GB"/>
        </w:rPr>
      </w:pPr>
    </w:p>
    <w:p w14:paraId="697A839F" w14:textId="0BD369D5" w:rsidR="0027222D" w:rsidRPr="00353C3D" w:rsidRDefault="0027222D" w:rsidP="0070032E">
      <w:pPr>
        <w:textAlignment w:val="baseline"/>
        <w:rPr>
          <w:rFonts w:ascii="Arial" w:eastAsia="Times New Roman" w:hAnsi="Arial" w:cs="Arial"/>
          <w:b/>
          <w:bCs/>
          <w:color w:val="000000"/>
          <w:sz w:val="28"/>
          <w:szCs w:val="28"/>
          <w:lang w:val="en-GB" w:eastAsia="en-GB"/>
        </w:rPr>
      </w:pPr>
      <w:bookmarkStart w:id="1" w:name="_Hlk169778879"/>
      <w:bookmarkStart w:id="2" w:name="_Hlk170053073"/>
      <w:bookmarkStart w:id="3" w:name="_Hlk170049987"/>
      <w:r w:rsidRPr="00353C3D">
        <w:rPr>
          <w:rFonts w:ascii="Arial" w:eastAsia="Times New Roman" w:hAnsi="Arial" w:cs="Arial"/>
          <w:b/>
          <w:bCs/>
          <w:color w:val="000000"/>
          <w:sz w:val="28"/>
          <w:szCs w:val="28"/>
          <w:lang w:val="en-GB" w:eastAsia="en-GB"/>
        </w:rPr>
        <w:lastRenderedPageBreak/>
        <w:t xml:space="preserve">Introduction </w:t>
      </w:r>
    </w:p>
    <w:p w14:paraId="3124C6DD" w14:textId="0F3FFB66" w:rsidR="00077D12" w:rsidRDefault="007404A0" w:rsidP="00364CB3">
      <w:pPr>
        <w:textAlignment w:val="baseline"/>
        <w:rPr>
          <w:rFonts w:ascii="Arial" w:hAnsi="Arial" w:cs="Arial"/>
        </w:rPr>
      </w:pPr>
      <w:r w:rsidRPr="00353C3D">
        <w:rPr>
          <w:rFonts w:ascii="Arial" w:eastAsia="Times New Roman" w:hAnsi="Arial" w:cs="Arial"/>
          <w:color w:val="000000"/>
          <w:lang w:val="en-GB" w:eastAsia="en-GB"/>
        </w:rPr>
        <w:t xml:space="preserve">The Peelian principle that ‘the police are the public, and the public are the police’ remains a </w:t>
      </w:r>
      <w:r w:rsidR="009D28E4">
        <w:rPr>
          <w:rFonts w:ascii="Arial" w:eastAsia="Times New Roman" w:hAnsi="Arial" w:cs="Arial"/>
          <w:color w:val="000000"/>
          <w:lang w:val="en-GB" w:eastAsia="en-GB"/>
        </w:rPr>
        <w:t xml:space="preserve">key principle of the </w:t>
      </w:r>
      <w:r w:rsidRPr="00353C3D">
        <w:rPr>
          <w:rFonts w:ascii="Arial" w:eastAsia="Times New Roman" w:hAnsi="Arial" w:cs="Arial"/>
          <w:color w:val="000000"/>
          <w:lang w:val="en-GB" w:eastAsia="en-GB"/>
        </w:rPr>
        <w:t xml:space="preserve">‘policing by consent’ model. </w:t>
      </w:r>
      <w:r w:rsidR="006F5EC6" w:rsidRPr="00353C3D">
        <w:rPr>
          <w:rFonts w:ascii="Arial" w:eastAsia="Times New Roman" w:hAnsi="Arial" w:cs="Arial"/>
          <w:color w:val="000000"/>
          <w:lang w:val="en-GB" w:eastAsia="en-GB"/>
        </w:rPr>
        <w:t xml:space="preserve">Whilst UK policing has made significant progress </w:t>
      </w:r>
      <w:r w:rsidR="003E2A01" w:rsidRPr="00353C3D">
        <w:rPr>
          <w:rFonts w:ascii="Arial" w:eastAsia="Times New Roman" w:hAnsi="Arial" w:cs="Arial"/>
          <w:color w:val="000000"/>
          <w:lang w:val="en-GB" w:eastAsia="en-GB"/>
        </w:rPr>
        <w:t>regarding</w:t>
      </w:r>
      <w:r w:rsidR="006F5EC6" w:rsidRPr="00353C3D">
        <w:rPr>
          <w:rFonts w:ascii="Arial" w:eastAsia="Times New Roman" w:hAnsi="Arial" w:cs="Arial"/>
          <w:color w:val="000000"/>
          <w:lang w:val="en-GB" w:eastAsia="en-GB"/>
        </w:rPr>
        <w:t xml:space="preserve"> </w:t>
      </w:r>
      <w:r w:rsidRPr="00353C3D">
        <w:rPr>
          <w:rFonts w:ascii="Arial" w:eastAsia="Times New Roman" w:hAnsi="Arial" w:cs="Arial"/>
          <w:color w:val="000000"/>
          <w:lang w:val="en-GB" w:eastAsia="en-GB"/>
        </w:rPr>
        <w:t>gender-representati</w:t>
      </w:r>
      <w:r w:rsidR="006F5EC6" w:rsidRPr="00353C3D">
        <w:rPr>
          <w:rFonts w:ascii="Arial" w:eastAsia="Times New Roman" w:hAnsi="Arial" w:cs="Arial"/>
          <w:color w:val="000000"/>
          <w:lang w:val="en-GB" w:eastAsia="en-GB"/>
        </w:rPr>
        <w:t>on</w:t>
      </w:r>
      <w:r w:rsidRPr="00353C3D">
        <w:rPr>
          <w:rFonts w:ascii="Arial" w:eastAsia="Times New Roman" w:hAnsi="Arial" w:cs="Arial"/>
          <w:color w:val="000000"/>
          <w:lang w:val="en-GB" w:eastAsia="en-GB"/>
        </w:rPr>
        <w:t xml:space="preserve">, </w:t>
      </w:r>
      <w:r w:rsidR="006F5EC6" w:rsidRPr="00353C3D">
        <w:rPr>
          <w:rFonts w:ascii="Arial" w:eastAsia="Times New Roman" w:hAnsi="Arial" w:cs="Arial"/>
          <w:color w:val="000000"/>
          <w:lang w:val="en-GB" w:eastAsia="en-GB"/>
        </w:rPr>
        <w:t xml:space="preserve">there </w:t>
      </w:r>
      <w:r w:rsidR="003E2A01" w:rsidRPr="00353C3D">
        <w:rPr>
          <w:rFonts w:ascii="Arial" w:eastAsia="Times New Roman" w:hAnsi="Arial" w:cs="Arial"/>
          <w:color w:val="000000"/>
          <w:lang w:val="en-GB" w:eastAsia="en-GB"/>
        </w:rPr>
        <w:t>remains</w:t>
      </w:r>
      <w:r w:rsidR="006F5EC6" w:rsidRPr="00353C3D">
        <w:rPr>
          <w:rFonts w:ascii="Arial" w:eastAsia="Times New Roman" w:hAnsi="Arial" w:cs="Arial"/>
          <w:color w:val="000000"/>
          <w:lang w:val="en-GB" w:eastAsia="en-GB"/>
        </w:rPr>
        <w:t xml:space="preserve"> a notable difference at the</w:t>
      </w:r>
      <w:r w:rsidR="00077D12">
        <w:rPr>
          <w:rFonts w:ascii="Arial" w:eastAsia="Times New Roman" w:hAnsi="Arial" w:cs="Arial"/>
          <w:color w:val="000000"/>
          <w:lang w:val="en-GB" w:eastAsia="en-GB"/>
        </w:rPr>
        <w:t xml:space="preserve"> middle and senior management level</w:t>
      </w:r>
      <w:bookmarkStart w:id="4" w:name="_Hlk169621804"/>
      <w:r w:rsidR="00B101B2">
        <w:rPr>
          <w:rFonts w:ascii="Arial" w:eastAsia="Times New Roman" w:hAnsi="Arial" w:cs="Arial"/>
          <w:color w:val="000000"/>
          <w:lang w:val="en-GB" w:eastAsia="en-GB"/>
        </w:rPr>
        <w:t>.</w:t>
      </w:r>
      <w:r w:rsidR="003E2A01">
        <w:rPr>
          <w:rFonts w:ascii="Arial" w:hAnsi="Arial" w:cs="Arial"/>
        </w:rPr>
        <w:t xml:space="preserve"> </w:t>
      </w:r>
      <w:bookmarkEnd w:id="4"/>
      <w:r w:rsidR="00B101B2" w:rsidRPr="00353C3D">
        <w:rPr>
          <w:rFonts w:ascii="Arial" w:hAnsi="Arial" w:cs="Arial"/>
        </w:rPr>
        <w:t xml:space="preserve">This paper seeks to evaluate the </w:t>
      </w:r>
      <w:r w:rsidR="00B101B2">
        <w:rPr>
          <w:rFonts w:ascii="Arial" w:hAnsi="Arial" w:cs="Arial"/>
        </w:rPr>
        <w:t xml:space="preserve">literature </w:t>
      </w:r>
      <w:r w:rsidR="00B101B2" w:rsidRPr="00353C3D">
        <w:rPr>
          <w:rFonts w:ascii="Arial" w:hAnsi="Arial" w:cs="Arial"/>
        </w:rPr>
        <w:t>surrounding</w:t>
      </w:r>
      <w:r w:rsidR="00DF4B98">
        <w:rPr>
          <w:rFonts w:ascii="Arial" w:hAnsi="Arial" w:cs="Arial"/>
        </w:rPr>
        <w:t xml:space="preserve"> career progression within UK policing. </w:t>
      </w:r>
      <w:r w:rsidR="00B101B2" w:rsidRPr="00353C3D">
        <w:rPr>
          <w:rFonts w:ascii="Arial" w:hAnsi="Arial" w:cs="Arial"/>
        </w:rPr>
        <w:t xml:space="preserve"> </w:t>
      </w:r>
    </w:p>
    <w:p w14:paraId="647E0167" w14:textId="77777777" w:rsidR="00C720CD" w:rsidRDefault="00C720CD" w:rsidP="00364CB3">
      <w:pPr>
        <w:textAlignment w:val="baseline"/>
        <w:rPr>
          <w:rFonts w:ascii="Arial" w:hAnsi="Arial" w:cs="Arial"/>
        </w:rPr>
      </w:pPr>
    </w:p>
    <w:p w14:paraId="01AD54E0" w14:textId="47D6911B" w:rsidR="00645655" w:rsidRDefault="00C77B2F" w:rsidP="00364CB3">
      <w:pPr>
        <w:textAlignment w:val="baseline"/>
        <w:rPr>
          <w:rFonts w:ascii="Arial" w:hAnsi="Arial" w:cs="Arial"/>
        </w:rPr>
      </w:pPr>
      <w:r>
        <w:rPr>
          <w:rFonts w:ascii="Arial" w:hAnsi="Arial" w:cs="Arial"/>
        </w:rPr>
        <w:t>A significant amount of research</w:t>
      </w:r>
      <w:r w:rsidR="00C720CD">
        <w:rPr>
          <w:rFonts w:ascii="Arial" w:hAnsi="Arial" w:cs="Arial"/>
        </w:rPr>
        <w:t xml:space="preserve"> has centered around the statistics, an interpretation into their meaning and a focus as to how </w:t>
      </w:r>
      <w:r>
        <w:rPr>
          <w:rFonts w:ascii="Arial" w:hAnsi="Arial" w:cs="Arial"/>
        </w:rPr>
        <w:t>results</w:t>
      </w:r>
      <w:r w:rsidR="00C720CD">
        <w:rPr>
          <w:rFonts w:ascii="Arial" w:hAnsi="Arial" w:cs="Arial"/>
        </w:rPr>
        <w:t xml:space="preserve"> have been achieved</w:t>
      </w:r>
      <w:r w:rsidR="00F53DDC">
        <w:rPr>
          <w:rFonts w:ascii="Arial" w:hAnsi="Arial" w:cs="Arial"/>
        </w:rPr>
        <w:t xml:space="preserve">. </w:t>
      </w:r>
      <w:r w:rsidR="00C720CD">
        <w:rPr>
          <w:rFonts w:ascii="Arial" w:hAnsi="Arial" w:cs="Arial"/>
        </w:rPr>
        <w:t xml:space="preserve">This has led academics to explore the impact that </w:t>
      </w:r>
      <w:r w:rsidR="00C720CD" w:rsidRPr="007E4F29">
        <w:rPr>
          <w:rFonts w:ascii="Arial" w:hAnsi="Arial" w:cs="Arial"/>
        </w:rPr>
        <w:t xml:space="preserve">having national focus </w:t>
      </w:r>
      <w:r w:rsidR="00C720CD">
        <w:rPr>
          <w:rFonts w:ascii="Arial" w:hAnsi="Arial" w:cs="Arial"/>
        </w:rPr>
        <w:t>has had upon the progress made (</w:t>
      </w:r>
      <w:r w:rsidR="00F53DDC">
        <w:rPr>
          <w:rFonts w:ascii="Arial" w:hAnsi="Arial" w:cs="Arial"/>
        </w:rPr>
        <w:t>Statista, 2023, Archbold, 2010</w:t>
      </w:r>
      <w:r w:rsidR="00742EB9">
        <w:rPr>
          <w:rFonts w:ascii="Arial" w:hAnsi="Arial" w:cs="Arial"/>
        </w:rPr>
        <w:t>, Vaughan, 2023</w:t>
      </w:r>
      <w:r w:rsidR="00C720CD">
        <w:rPr>
          <w:rFonts w:ascii="Arial" w:hAnsi="Arial" w:cs="Arial"/>
        </w:rPr>
        <w:t>)</w:t>
      </w:r>
      <w:r w:rsidR="00742EB9">
        <w:rPr>
          <w:rFonts w:ascii="Arial" w:hAnsi="Arial" w:cs="Arial"/>
        </w:rPr>
        <w:t xml:space="preserve">. </w:t>
      </w:r>
    </w:p>
    <w:p w14:paraId="4DAABF4F" w14:textId="77777777" w:rsidR="00645655" w:rsidRDefault="00645655" w:rsidP="00364CB3">
      <w:pPr>
        <w:textAlignment w:val="baseline"/>
        <w:rPr>
          <w:rFonts w:ascii="Arial" w:hAnsi="Arial" w:cs="Arial"/>
        </w:rPr>
      </w:pPr>
    </w:p>
    <w:p w14:paraId="01413F80" w14:textId="0D899ABE" w:rsidR="00C720CD" w:rsidRDefault="00645655" w:rsidP="00364CB3">
      <w:pPr>
        <w:textAlignment w:val="baseline"/>
        <w:rPr>
          <w:rFonts w:ascii="Arial" w:hAnsi="Arial" w:cs="Arial"/>
        </w:rPr>
      </w:pPr>
      <w:r>
        <w:rPr>
          <w:rFonts w:ascii="Arial" w:hAnsi="Arial" w:cs="Arial"/>
        </w:rPr>
        <w:t>R</w:t>
      </w:r>
      <w:r w:rsidR="00742EB9">
        <w:rPr>
          <w:rFonts w:ascii="Arial" w:hAnsi="Arial" w:cs="Arial"/>
        </w:rPr>
        <w:t xml:space="preserve">esearch has also focused on </w:t>
      </w:r>
      <w:r w:rsidR="00742EB9" w:rsidRPr="007E4F29">
        <w:rPr>
          <w:rFonts w:ascii="Arial" w:hAnsi="Arial" w:cs="Arial"/>
        </w:rPr>
        <w:t xml:space="preserve">the ‘barriers’ </w:t>
      </w:r>
      <w:r w:rsidR="00742EB9">
        <w:rPr>
          <w:rFonts w:ascii="Arial" w:hAnsi="Arial" w:cs="Arial"/>
        </w:rPr>
        <w:t xml:space="preserve">presented, particularly the desirability </w:t>
      </w:r>
      <w:r w:rsidR="005157B5">
        <w:rPr>
          <w:rFonts w:ascii="Arial" w:hAnsi="Arial" w:cs="Arial"/>
        </w:rPr>
        <w:t>and the attractiveness of promotion (Archbold &amp; Scultz, 2008, Alexander, 2023, Astley, 2019) the attitudes of female officers towards promotion (Boag-Munroe, 2019, Langan, 2017) the importance placed on achieving a work/life balance (Wertsch, 1998, Yu, 2015</w:t>
      </w:r>
      <w:r w:rsidR="00AC190C">
        <w:rPr>
          <w:rFonts w:ascii="Arial" w:hAnsi="Arial" w:cs="Arial"/>
        </w:rPr>
        <w:t>, Dick &amp; Hyde, 2006, Astley, 2019)</w:t>
      </w:r>
      <w:r>
        <w:rPr>
          <w:rFonts w:ascii="Arial" w:hAnsi="Arial" w:cs="Arial"/>
        </w:rPr>
        <w:t xml:space="preserve">, and </w:t>
      </w:r>
      <w:r w:rsidR="00AC190C">
        <w:rPr>
          <w:rFonts w:ascii="Arial" w:hAnsi="Arial" w:cs="Arial"/>
        </w:rPr>
        <w:t>the organisational culture</w:t>
      </w:r>
      <w:r w:rsidR="007E4F29">
        <w:rPr>
          <w:rFonts w:ascii="Arial" w:hAnsi="Arial" w:cs="Arial"/>
        </w:rPr>
        <w:t xml:space="preserve"> within policing</w:t>
      </w:r>
      <w:r w:rsidR="00AC190C">
        <w:rPr>
          <w:rFonts w:ascii="Arial" w:hAnsi="Arial" w:cs="Arial"/>
        </w:rPr>
        <w:t xml:space="preserve"> (Silvestri, 2006, Astley, 2019, Muller-Hendryk, 2019, Rabe-Hemp, 2009).</w:t>
      </w:r>
    </w:p>
    <w:p w14:paraId="3AF91D8A" w14:textId="77777777" w:rsidR="00645655" w:rsidRDefault="00645655" w:rsidP="00364CB3">
      <w:pPr>
        <w:textAlignment w:val="baseline"/>
        <w:rPr>
          <w:rFonts w:ascii="Arial" w:hAnsi="Arial" w:cs="Arial"/>
        </w:rPr>
      </w:pPr>
    </w:p>
    <w:p w14:paraId="4C6F1663" w14:textId="77777777" w:rsidR="00645655" w:rsidRDefault="00645655" w:rsidP="00364CB3">
      <w:pPr>
        <w:textAlignment w:val="baseline"/>
        <w:rPr>
          <w:rFonts w:ascii="Arial" w:hAnsi="Arial" w:cs="Arial"/>
        </w:rPr>
      </w:pPr>
    </w:p>
    <w:p w14:paraId="3CC9BF59" w14:textId="73022E02" w:rsidR="00645655" w:rsidRDefault="00AC190C" w:rsidP="00364CB3">
      <w:pPr>
        <w:textAlignment w:val="baseline"/>
        <w:rPr>
          <w:rFonts w:ascii="Arial" w:hAnsi="Arial" w:cs="Arial"/>
        </w:rPr>
      </w:pPr>
      <w:r>
        <w:rPr>
          <w:rFonts w:ascii="Arial" w:hAnsi="Arial" w:cs="Arial"/>
        </w:rPr>
        <w:lastRenderedPageBreak/>
        <w:t>Other academics</w:t>
      </w:r>
      <w:r w:rsidR="00CA360B">
        <w:rPr>
          <w:rFonts w:ascii="Arial" w:hAnsi="Arial" w:cs="Arial"/>
        </w:rPr>
        <w:t xml:space="preserve"> have approached this subject by</w:t>
      </w:r>
      <w:r w:rsidR="001644A6">
        <w:rPr>
          <w:rFonts w:ascii="Arial" w:hAnsi="Arial" w:cs="Arial"/>
        </w:rPr>
        <w:t xml:space="preserve"> exploring </w:t>
      </w:r>
      <w:r w:rsidR="00CA360B">
        <w:rPr>
          <w:rFonts w:ascii="Arial" w:hAnsi="Arial" w:cs="Arial"/>
        </w:rPr>
        <w:t xml:space="preserve">the </w:t>
      </w:r>
      <w:r w:rsidR="00CA360B" w:rsidRPr="007E4F29">
        <w:rPr>
          <w:rFonts w:ascii="Arial" w:hAnsi="Arial" w:cs="Arial"/>
        </w:rPr>
        <w:t xml:space="preserve">role of policing </w:t>
      </w:r>
      <w:r w:rsidR="00CA360B">
        <w:rPr>
          <w:rFonts w:ascii="Arial" w:hAnsi="Arial" w:cs="Arial"/>
        </w:rPr>
        <w:t xml:space="preserve">and </w:t>
      </w:r>
      <w:r w:rsidR="001644A6">
        <w:rPr>
          <w:rFonts w:ascii="Arial" w:hAnsi="Arial" w:cs="Arial"/>
        </w:rPr>
        <w:t xml:space="preserve">the </w:t>
      </w:r>
      <w:r w:rsidR="00CA360B">
        <w:rPr>
          <w:rFonts w:ascii="Arial" w:hAnsi="Arial" w:cs="Arial"/>
        </w:rPr>
        <w:t>compatib</w:t>
      </w:r>
      <w:r w:rsidR="001644A6">
        <w:rPr>
          <w:rFonts w:ascii="Arial" w:hAnsi="Arial" w:cs="Arial"/>
        </w:rPr>
        <w:t>ility against</w:t>
      </w:r>
      <w:r w:rsidR="00CA360B">
        <w:rPr>
          <w:rFonts w:ascii="Arial" w:hAnsi="Arial" w:cs="Arial"/>
        </w:rPr>
        <w:t xml:space="preserve"> the needs identified by female </w:t>
      </w:r>
      <w:r w:rsidR="000649F2">
        <w:rPr>
          <w:rFonts w:ascii="Arial" w:hAnsi="Arial" w:cs="Arial"/>
        </w:rPr>
        <w:t>officers</w:t>
      </w:r>
      <w:r w:rsidR="001644A6">
        <w:rPr>
          <w:rFonts w:ascii="Arial" w:hAnsi="Arial" w:cs="Arial"/>
        </w:rPr>
        <w:t xml:space="preserve"> </w:t>
      </w:r>
      <w:r w:rsidR="00CA360B">
        <w:rPr>
          <w:rFonts w:ascii="Arial" w:hAnsi="Arial" w:cs="Arial"/>
        </w:rPr>
        <w:t>(Hakim, 2006</w:t>
      </w:r>
      <w:r w:rsidR="000649F2">
        <w:rPr>
          <w:rFonts w:ascii="Arial" w:hAnsi="Arial" w:cs="Arial"/>
        </w:rPr>
        <w:t>, Campbell, 2003</w:t>
      </w:r>
      <w:r w:rsidR="00CA360B">
        <w:rPr>
          <w:rFonts w:ascii="Arial" w:hAnsi="Arial" w:cs="Arial"/>
        </w:rPr>
        <w:t>)</w:t>
      </w:r>
      <w:r w:rsidR="00C04AF3">
        <w:rPr>
          <w:rFonts w:ascii="Arial" w:hAnsi="Arial" w:cs="Arial"/>
        </w:rPr>
        <w:t>.</w:t>
      </w:r>
      <w:r w:rsidR="005256E1">
        <w:rPr>
          <w:rFonts w:ascii="Arial" w:hAnsi="Arial" w:cs="Arial"/>
        </w:rPr>
        <w:t xml:space="preserve"> Further</w:t>
      </w:r>
      <w:r w:rsidR="00C04AF3">
        <w:rPr>
          <w:rFonts w:ascii="Arial" w:hAnsi="Arial" w:cs="Arial"/>
        </w:rPr>
        <w:t xml:space="preserve"> </w:t>
      </w:r>
      <w:r w:rsidR="00A005C6">
        <w:rPr>
          <w:rFonts w:ascii="Arial" w:hAnsi="Arial" w:cs="Arial"/>
        </w:rPr>
        <w:t xml:space="preserve">research has also </w:t>
      </w:r>
      <w:r w:rsidR="005256E1">
        <w:rPr>
          <w:rFonts w:ascii="Arial" w:hAnsi="Arial" w:cs="Arial"/>
        </w:rPr>
        <w:t>e</w:t>
      </w:r>
      <w:r w:rsidR="001644A6">
        <w:rPr>
          <w:rFonts w:ascii="Arial" w:hAnsi="Arial" w:cs="Arial"/>
        </w:rPr>
        <w:t>xplor</w:t>
      </w:r>
      <w:r w:rsidR="00A005C6">
        <w:rPr>
          <w:rFonts w:ascii="Arial" w:hAnsi="Arial" w:cs="Arial"/>
        </w:rPr>
        <w:t>ed</w:t>
      </w:r>
      <w:r w:rsidR="001644A6">
        <w:rPr>
          <w:rFonts w:ascii="Arial" w:hAnsi="Arial" w:cs="Arial"/>
        </w:rPr>
        <w:t xml:space="preserve"> </w:t>
      </w:r>
      <w:r w:rsidR="000649F2">
        <w:rPr>
          <w:rFonts w:ascii="Arial" w:hAnsi="Arial" w:cs="Arial"/>
        </w:rPr>
        <w:t xml:space="preserve">the </w:t>
      </w:r>
      <w:r w:rsidR="000649F2" w:rsidRPr="007E4F29">
        <w:rPr>
          <w:rFonts w:ascii="Arial" w:hAnsi="Arial" w:cs="Arial"/>
        </w:rPr>
        <w:t xml:space="preserve">development opportunities </w:t>
      </w:r>
      <w:r w:rsidR="000649F2">
        <w:rPr>
          <w:rFonts w:ascii="Arial" w:hAnsi="Arial" w:cs="Arial"/>
        </w:rPr>
        <w:t>and the correlation between support and progression</w:t>
      </w:r>
      <w:r w:rsidR="005256E1">
        <w:rPr>
          <w:rFonts w:ascii="Arial" w:hAnsi="Arial" w:cs="Arial"/>
        </w:rPr>
        <w:t xml:space="preserve"> </w:t>
      </w:r>
      <w:r w:rsidR="000649F2">
        <w:rPr>
          <w:rFonts w:ascii="Arial" w:hAnsi="Arial" w:cs="Arial"/>
        </w:rPr>
        <w:t>(Kay, 2009, Astley, 2019, Murray, 2021, Sealy &amp; Singh, 2010, Todak, 2021, Mavin, 2006, Martin &amp; Bernard, 2013, Durbin, 2020, Vaughan, 2023)</w:t>
      </w:r>
      <w:r w:rsidR="001644A6">
        <w:rPr>
          <w:rFonts w:ascii="Arial" w:hAnsi="Arial" w:cs="Arial"/>
        </w:rPr>
        <w:t>.</w:t>
      </w:r>
      <w:r w:rsidR="005256E1">
        <w:rPr>
          <w:rFonts w:ascii="Arial" w:hAnsi="Arial" w:cs="Arial"/>
        </w:rPr>
        <w:t xml:space="preserve"> </w:t>
      </w:r>
      <w:r w:rsidR="00645655">
        <w:rPr>
          <w:rFonts w:ascii="Arial" w:hAnsi="Arial" w:cs="Arial"/>
        </w:rPr>
        <w:t>Lastly, leading academics and practitioners identify next steps and define what they consider should be the</w:t>
      </w:r>
      <w:r w:rsidR="00645655" w:rsidRPr="00A005C6">
        <w:rPr>
          <w:rFonts w:ascii="Arial" w:hAnsi="Arial" w:cs="Arial"/>
          <w:color w:val="FF0000"/>
        </w:rPr>
        <w:t xml:space="preserve"> </w:t>
      </w:r>
      <w:r w:rsidR="00645655" w:rsidRPr="007E4F29">
        <w:rPr>
          <w:rFonts w:ascii="Arial" w:hAnsi="Arial" w:cs="Arial"/>
        </w:rPr>
        <w:t>focus</w:t>
      </w:r>
      <w:r w:rsidR="00645655" w:rsidRPr="00A005C6">
        <w:rPr>
          <w:rFonts w:ascii="Arial" w:hAnsi="Arial" w:cs="Arial"/>
          <w:color w:val="FF0000"/>
        </w:rPr>
        <w:t xml:space="preserve"> </w:t>
      </w:r>
      <w:r w:rsidR="00645655">
        <w:rPr>
          <w:rFonts w:ascii="Arial" w:hAnsi="Arial" w:cs="Arial"/>
        </w:rPr>
        <w:t>moving forward</w:t>
      </w:r>
      <w:r w:rsidR="009E16C7">
        <w:rPr>
          <w:rFonts w:ascii="Arial" w:hAnsi="Arial" w:cs="Arial"/>
        </w:rPr>
        <w:t>, (Vaughan, 2023, University of Portsmouth, 2023, Cunningham, 2023)</w:t>
      </w:r>
      <w:r w:rsidR="00645655">
        <w:rPr>
          <w:rFonts w:ascii="Arial" w:hAnsi="Arial" w:cs="Arial"/>
        </w:rPr>
        <w:t xml:space="preserve">. </w:t>
      </w:r>
    </w:p>
    <w:p w14:paraId="56EAFF06" w14:textId="77777777" w:rsidR="00C720CD" w:rsidRDefault="00C720CD" w:rsidP="00364CB3">
      <w:pPr>
        <w:textAlignment w:val="baseline"/>
        <w:rPr>
          <w:rFonts w:ascii="Arial" w:hAnsi="Arial" w:cs="Arial"/>
        </w:rPr>
      </w:pPr>
    </w:p>
    <w:p w14:paraId="1F729ED1" w14:textId="77777777" w:rsidR="00C77B2F" w:rsidRDefault="00C77B2F" w:rsidP="00364CB3">
      <w:pPr>
        <w:textAlignment w:val="baseline"/>
        <w:rPr>
          <w:rFonts w:ascii="Arial" w:hAnsi="Arial" w:cs="Arial"/>
        </w:rPr>
      </w:pPr>
    </w:p>
    <w:p w14:paraId="7212311C" w14:textId="3DB8F8B7" w:rsidR="00B101B2" w:rsidRPr="00F53DDC" w:rsidRDefault="00F53DDC" w:rsidP="00364CB3">
      <w:pPr>
        <w:textAlignment w:val="baseline"/>
        <w:rPr>
          <w:rFonts w:ascii="Arial" w:hAnsi="Arial" w:cs="Arial"/>
          <w:b/>
          <w:bCs/>
          <w:sz w:val="28"/>
          <w:szCs w:val="28"/>
        </w:rPr>
      </w:pPr>
      <w:r>
        <w:rPr>
          <w:rFonts w:ascii="Arial" w:hAnsi="Arial" w:cs="Arial"/>
          <w:b/>
          <w:bCs/>
          <w:sz w:val="28"/>
          <w:szCs w:val="28"/>
        </w:rPr>
        <w:t>National Focus on Progression</w:t>
      </w:r>
    </w:p>
    <w:p w14:paraId="2FA14520" w14:textId="5A2F2BFF" w:rsidR="00F53DDC" w:rsidRDefault="007065FA" w:rsidP="00BA1B40">
      <w:pPr>
        <w:textAlignment w:val="baseline"/>
        <w:rPr>
          <w:rFonts w:ascii="Arial" w:hAnsi="Arial" w:cs="Arial"/>
        </w:rPr>
      </w:pPr>
      <w:r>
        <w:rPr>
          <w:rFonts w:ascii="Arial" w:hAnsi="Arial" w:cs="Arial"/>
          <w:color w:val="393939"/>
          <w:shd w:val="clear" w:color="auto" w:fill="FFFFFF"/>
        </w:rPr>
        <w:t>I</w:t>
      </w:r>
      <w:r w:rsidRPr="00353C3D">
        <w:rPr>
          <w:rFonts w:ascii="Arial" w:hAnsi="Arial" w:cs="Arial"/>
          <w:color w:val="393939"/>
          <w:shd w:val="clear" w:color="auto" w:fill="FFFFFF"/>
        </w:rPr>
        <w:t>n 2023, at Chief Officer level the proportion of female</w:t>
      </w:r>
      <w:r w:rsidR="00DF4B98">
        <w:rPr>
          <w:rFonts w:ascii="Arial" w:hAnsi="Arial" w:cs="Arial"/>
          <w:color w:val="393939"/>
          <w:shd w:val="clear" w:color="auto" w:fill="FFFFFF"/>
        </w:rPr>
        <w:t>s in</w:t>
      </w:r>
      <w:r w:rsidRPr="00353C3D">
        <w:rPr>
          <w:rFonts w:ascii="Arial" w:hAnsi="Arial" w:cs="Arial"/>
          <w:color w:val="393939"/>
          <w:shd w:val="clear" w:color="auto" w:fill="FFFFFF"/>
        </w:rPr>
        <w:t xml:space="preserve"> Chief Officer </w:t>
      </w:r>
      <w:r w:rsidR="00077D12">
        <w:rPr>
          <w:rFonts w:ascii="Arial" w:hAnsi="Arial" w:cs="Arial"/>
          <w:color w:val="393939"/>
          <w:shd w:val="clear" w:color="auto" w:fill="FFFFFF"/>
        </w:rPr>
        <w:t xml:space="preserve">and Superintending ranks </w:t>
      </w:r>
      <w:r w:rsidRPr="00353C3D">
        <w:rPr>
          <w:rFonts w:ascii="Arial" w:hAnsi="Arial" w:cs="Arial"/>
          <w:color w:val="393939"/>
          <w:shd w:val="clear" w:color="auto" w:fill="FFFFFF"/>
        </w:rPr>
        <w:t xml:space="preserve">was recorded at 30% and 31% </w:t>
      </w:r>
      <w:r w:rsidR="00077D12">
        <w:rPr>
          <w:rFonts w:ascii="Arial" w:hAnsi="Arial" w:cs="Arial"/>
          <w:color w:val="393939"/>
          <w:shd w:val="clear" w:color="auto" w:fill="FFFFFF"/>
        </w:rPr>
        <w:t xml:space="preserve">respectively. </w:t>
      </w:r>
      <w:r w:rsidRPr="00353C3D">
        <w:rPr>
          <w:rFonts w:ascii="Arial" w:hAnsi="Arial" w:cs="Arial"/>
        </w:rPr>
        <w:t>Notably, the figures d</w:t>
      </w:r>
      <w:r w:rsidR="00DF4B98">
        <w:rPr>
          <w:rFonts w:ascii="Arial" w:hAnsi="Arial" w:cs="Arial"/>
        </w:rPr>
        <w:t>ecline</w:t>
      </w:r>
      <w:r w:rsidR="00B101B2">
        <w:rPr>
          <w:rFonts w:ascii="Arial" w:hAnsi="Arial" w:cs="Arial"/>
        </w:rPr>
        <w:t xml:space="preserve"> further </w:t>
      </w:r>
      <w:r w:rsidRPr="00353C3D">
        <w:rPr>
          <w:rFonts w:ascii="Arial" w:hAnsi="Arial" w:cs="Arial"/>
        </w:rPr>
        <w:t>at middle management level</w:t>
      </w:r>
      <w:r w:rsidR="00077D12">
        <w:rPr>
          <w:rFonts w:ascii="Arial" w:hAnsi="Arial" w:cs="Arial"/>
        </w:rPr>
        <w:t xml:space="preserve">, with female Chief Inspectors currently at 28.8% and female Inspectors at 26.9% </w:t>
      </w:r>
      <w:sdt>
        <w:sdtPr>
          <w:rPr>
            <w:rFonts w:ascii="Arial" w:hAnsi="Arial" w:cs="Arial"/>
          </w:rPr>
          <w:id w:val="-477146323"/>
          <w:citation/>
        </w:sdtPr>
        <w:sdtEndPr/>
        <w:sdtContent>
          <w:r w:rsidR="00077D12">
            <w:rPr>
              <w:rFonts w:ascii="Arial" w:hAnsi="Arial" w:cs="Arial"/>
            </w:rPr>
            <w:fldChar w:fldCharType="begin"/>
          </w:r>
          <w:r w:rsidR="00077D12">
            <w:rPr>
              <w:rFonts w:ascii="Arial" w:hAnsi="Arial" w:cs="Arial"/>
              <w:lang w:val="en-GB"/>
            </w:rPr>
            <w:instrText xml:space="preserve"> CITATION Sta23 \l 2057 </w:instrText>
          </w:r>
          <w:r w:rsidR="00077D12">
            <w:rPr>
              <w:rFonts w:ascii="Arial" w:hAnsi="Arial" w:cs="Arial"/>
            </w:rPr>
            <w:fldChar w:fldCharType="separate"/>
          </w:r>
          <w:r w:rsidR="00077D12" w:rsidRPr="00077D12">
            <w:rPr>
              <w:rFonts w:ascii="Arial" w:hAnsi="Arial" w:cs="Arial"/>
              <w:noProof/>
              <w:lang w:val="en-GB"/>
            </w:rPr>
            <w:t>(Statista, 2023)</w:t>
          </w:r>
          <w:r w:rsidR="00077D12">
            <w:rPr>
              <w:rFonts w:ascii="Arial" w:hAnsi="Arial" w:cs="Arial"/>
            </w:rPr>
            <w:fldChar w:fldCharType="end"/>
          </w:r>
        </w:sdtContent>
      </w:sdt>
      <w:r w:rsidRPr="00353C3D">
        <w:rPr>
          <w:rFonts w:ascii="Arial" w:hAnsi="Arial" w:cs="Arial"/>
        </w:rPr>
        <w:t>. See Appendix 1</w:t>
      </w:r>
      <w:r w:rsidR="00077D12">
        <w:rPr>
          <w:rFonts w:ascii="Arial" w:hAnsi="Arial" w:cs="Arial"/>
        </w:rPr>
        <w:t>.</w:t>
      </w:r>
      <w:r w:rsidRPr="00353C3D">
        <w:rPr>
          <w:rFonts w:ascii="Arial" w:hAnsi="Arial" w:cs="Arial"/>
        </w:rPr>
        <w:t xml:space="preserve"> </w:t>
      </w:r>
    </w:p>
    <w:p w14:paraId="4B20C6F8" w14:textId="77777777" w:rsidR="00F53DDC" w:rsidRDefault="00F53DDC" w:rsidP="00BA1B40">
      <w:pPr>
        <w:textAlignment w:val="baseline"/>
        <w:rPr>
          <w:rFonts w:ascii="Arial" w:hAnsi="Arial" w:cs="Arial"/>
        </w:rPr>
      </w:pPr>
    </w:p>
    <w:p w14:paraId="0A0E87CD" w14:textId="15290901" w:rsidR="00162017" w:rsidRDefault="007065FA" w:rsidP="00BA1B40">
      <w:pPr>
        <w:textAlignment w:val="baseline"/>
        <w:rPr>
          <w:rFonts w:ascii="Arial" w:hAnsi="Arial" w:cs="Arial"/>
        </w:rPr>
      </w:pPr>
      <w:r w:rsidRPr="00353C3D">
        <w:rPr>
          <w:rFonts w:ascii="Arial" w:hAnsi="Arial" w:cs="Arial"/>
        </w:rPr>
        <w:t>The literature indicates that</w:t>
      </w:r>
      <w:r w:rsidR="0038340F">
        <w:rPr>
          <w:rFonts w:ascii="Arial" w:hAnsi="Arial" w:cs="Arial"/>
        </w:rPr>
        <w:t xml:space="preserve"> there are </w:t>
      </w:r>
      <w:r w:rsidR="00C77B2F">
        <w:rPr>
          <w:rFonts w:ascii="Arial" w:hAnsi="Arial" w:cs="Arial"/>
        </w:rPr>
        <w:t>several</w:t>
      </w:r>
      <w:r w:rsidR="0038340F">
        <w:rPr>
          <w:rFonts w:ascii="Arial" w:hAnsi="Arial" w:cs="Arial"/>
        </w:rPr>
        <w:t xml:space="preserve"> reasons why this is the case</w:t>
      </w:r>
      <w:r w:rsidR="00C77B2F">
        <w:rPr>
          <w:rFonts w:ascii="Arial" w:hAnsi="Arial" w:cs="Arial"/>
        </w:rPr>
        <w:t xml:space="preserve">. </w:t>
      </w:r>
      <w:r w:rsidR="0038340F">
        <w:rPr>
          <w:rFonts w:ascii="Arial" w:hAnsi="Arial" w:cs="Arial"/>
        </w:rPr>
        <w:t>Some academics believe that</w:t>
      </w:r>
      <w:r w:rsidRPr="00353C3D">
        <w:rPr>
          <w:rFonts w:ascii="Arial" w:hAnsi="Arial" w:cs="Arial"/>
        </w:rPr>
        <w:t xml:space="preserve"> there is a sense </w:t>
      </w:r>
      <w:r w:rsidR="00F53DDC">
        <w:rPr>
          <w:rFonts w:ascii="Arial" w:hAnsi="Arial" w:cs="Arial"/>
        </w:rPr>
        <w:t xml:space="preserve">nationally </w:t>
      </w:r>
      <w:r w:rsidRPr="00353C3D">
        <w:rPr>
          <w:rFonts w:ascii="Arial" w:hAnsi="Arial" w:cs="Arial"/>
        </w:rPr>
        <w:t>that things are ‘moving in the right direction’, in terms of the gradual increase in representation however it has been argued by Archbold that this shift</w:t>
      </w:r>
      <w:r w:rsidR="00162017">
        <w:rPr>
          <w:rFonts w:ascii="Arial" w:hAnsi="Arial" w:cs="Arial"/>
        </w:rPr>
        <w:t xml:space="preserve"> of thought</w:t>
      </w:r>
      <w:r w:rsidRPr="00353C3D">
        <w:rPr>
          <w:rFonts w:ascii="Arial" w:hAnsi="Arial" w:cs="Arial"/>
        </w:rPr>
        <w:t xml:space="preserve"> </w:t>
      </w:r>
      <w:r w:rsidR="00162017">
        <w:rPr>
          <w:rFonts w:ascii="Arial" w:hAnsi="Arial" w:cs="Arial"/>
        </w:rPr>
        <w:t>actually</w:t>
      </w:r>
      <w:r w:rsidRPr="00353C3D">
        <w:rPr>
          <w:rFonts w:ascii="Arial" w:hAnsi="Arial" w:cs="Arial"/>
        </w:rPr>
        <w:t xml:space="preserve"> ‘prevent</w:t>
      </w:r>
      <w:r w:rsidR="00162017">
        <w:rPr>
          <w:rFonts w:ascii="Arial" w:hAnsi="Arial" w:cs="Arial"/>
        </w:rPr>
        <w:t>s</w:t>
      </w:r>
      <w:r w:rsidRPr="00353C3D">
        <w:rPr>
          <w:rFonts w:ascii="Arial" w:hAnsi="Arial" w:cs="Arial"/>
        </w:rPr>
        <w:t xml:space="preserve"> a more proactive analysis and understanding of the challenges that may still remain in terms of achieving a gender-representative police service’ </w:t>
      </w:r>
      <w:sdt>
        <w:sdtPr>
          <w:rPr>
            <w:rFonts w:ascii="Arial" w:hAnsi="Arial" w:cs="Arial"/>
          </w:rPr>
          <w:id w:val="1147777627"/>
          <w:citation/>
        </w:sdtPr>
        <w:sdtEndPr/>
        <w:sdtContent>
          <w:r w:rsidRPr="00353C3D">
            <w:rPr>
              <w:rFonts w:ascii="Arial" w:hAnsi="Arial" w:cs="Arial"/>
            </w:rPr>
            <w:fldChar w:fldCharType="begin"/>
          </w:r>
          <w:r w:rsidRPr="00353C3D">
            <w:rPr>
              <w:rFonts w:ascii="Arial" w:hAnsi="Arial" w:cs="Arial"/>
              <w:lang w:val="en-GB"/>
            </w:rPr>
            <w:instrText xml:space="preserve"> CITATION Arc10 \l 2057 </w:instrText>
          </w:r>
          <w:r w:rsidRPr="00353C3D">
            <w:rPr>
              <w:rFonts w:ascii="Arial" w:hAnsi="Arial" w:cs="Arial"/>
            </w:rPr>
            <w:fldChar w:fldCharType="separate"/>
          </w:r>
          <w:r w:rsidRPr="00353C3D">
            <w:rPr>
              <w:rFonts w:ascii="Arial" w:hAnsi="Arial" w:cs="Arial"/>
              <w:noProof/>
              <w:lang w:val="en-GB"/>
            </w:rPr>
            <w:t>(Archbold, et al., 2010)</w:t>
          </w:r>
          <w:r w:rsidRPr="00353C3D">
            <w:rPr>
              <w:rFonts w:ascii="Arial" w:hAnsi="Arial" w:cs="Arial"/>
            </w:rPr>
            <w:fldChar w:fldCharType="end"/>
          </w:r>
        </w:sdtContent>
      </w:sdt>
      <w:r w:rsidRPr="00353C3D">
        <w:rPr>
          <w:rFonts w:ascii="Arial" w:hAnsi="Arial" w:cs="Arial"/>
        </w:rPr>
        <w:t xml:space="preserve">. </w:t>
      </w:r>
    </w:p>
    <w:p w14:paraId="498EBA3F" w14:textId="77777777" w:rsidR="00012F50" w:rsidRDefault="00012F50" w:rsidP="00BA1B40">
      <w:pPr>
        <w:textAlignment w:val="baseline"/>
        <w:rPr>
          <w:rFonts w:ascii="Arial" w:hAnsi="Arial" w:cs="Arial"/>
        </w:rPr>
      </w:pPr>
    </w:p>
    <w:p w14:paraId="7B5978DA" w14:textId="624B2522" w:rsidR="00012F50" w:rsidRDefault="00162017" w:rsidP="007065FA">
      <w:pPr>
        <w:textAlignment w:val="baseline"/>
        <w:rPr>
          <w:rFonts w:ascii="Arial" w:hAnsi="Arial" w:cs="Arial"/>
        </w:rPr>
      </w:pPr>
      <w:r>
        <w:rPr>
          <w:rFonts w:ascii="Arial" w:hAnsi="Arial" w:cs="Arial"/>
        </w:rPr>
        <w:t>Th</w:t>
      </w:r>
      <w:r w:rsidR="00012F50">
        <w:rPr>
          <w:rFonts w:ascii="Arial" w:hAnsi="Arial" w:cs="Arial"/>
        </w:rPr>
        <w:t>e</w:t>
      </w:r>
      <w:r>
        <w:rPr>
          <w:rFonts w:ascii="Arial" w:hAnsi="Arial" w:cs="Arial"/>
        </w:rPr>
        <w:t xml:space="preserve"> a</w:t>
      </w:r>
      <w:r w:rsidR="00012F50">
        <w:rPr>
          <w:rFonts w:ascii="Arial" w:hAnsi="Arial" w:cs="Arial"/>
        </w:rPr>
        <w:t>rgument</w:t>
      </w:r>
      <w:r>
        <w:rPr>
          <w:rFonts w:ascii="Arial" w:hAnsi="Arial" w:cs="Arial"/>
        </w:rPr>
        <w:t xml:space="preserve">, that in fact </w:t>
      </w:r>
      <w:r w:rsidR="00012F50">
        <w:rPr>
          <w:rFonts w:ascii="Arial" w:hAnsi="Arial" w:cs="Arial"/>
        </w:rPr>
        <w:t>because there is less focus on achieving gender equality less progress is made, is</w:t>
      </w:r>
      <w:r w:rsidR="00DF4B98">
        <w:rPr>
          <w:rFonts w:ascii="Arial" w:hAnsi="Arial" w:cs="Arial"/>
        </w:rPr>
        <w:t xml:space="preserve"> </w:t>
      </w:r>
      <w:r w:rsidR="00012F50">
        <w:rPr>
          <w:rFonts w:ascii="Arial" w:hAnsi="Arial" w:cs="Arial"/>
        </w:rPr>
        <w:t xml:space="preserve">contradicted by the </w:t>
      </w:r>
      <w:r w:rsidR="00DF4B98">
        <w:rPr>
          <w:rFonts w:ascii="Arial" w:hAnsi="Arial" w:cs="Arial"/>
        </w:rPr>
        <w:t>statistics</w:t>
      </w:r>
      <w:r w:rsidR="00012F50">
        <w:rPr>
          <w:rFonts w:ascii="Arial" w:hAnsi="Arial" w:cs="Arial"/>
        </w:rPr>
        <w:t xml:space="preserve">, which shows a significant increase from 23% in 2016 to 28.8% in 2023 at the rank of Chief Inspector </w:t>
      </w:r>
      <w:sdt>
        <w:sdtPr>
          <w:rPr>
            <w:rFonts w:ascii="Arial" w:hAnsi="Arial" w:cs="Arial"/>
          </w:rPr>
          <w:id w:val="1381598274"/>
          <w:citation/>
        </w:sdtPr>
        <w:sdtEndPr/>
        <w:sdtContent>
          <w:r w:rsidR="007065FA" w:rsidRPr="00353C3D">
            <w:rPr>
              <w:rFonts w:ascii="Arial" w:hAnsi="Arial" w:cs="Arial"/>
            </w:rPr>
            <w:fldChar w:fldCharType="begin"/>
          </w:r>
          <w:r w:rsidR="007065FA" w:rsidRPr="00353C3D">
            <w:rPr>
              <w:rFonts w:ascii="Arial" w:hAnsi="Arial" w:cs="Arial"/>
              <w:lang w:val="en-GB"/>
            </w:rPr>
            <w:instrText xml:space="preserve"> CITATION Sta23 \l 2057 </w:instrText>
          </w:r>
          <w:r w:rsidR="007065FA" w:rsidRPr="00353C3D">
            <w:rPr>
              <w:rFonts w:ascii="Arial" w:hAnsi="Arial" w:cs="Arial"/>
            </w:rPr>
            <w:fldChar w:fldCharType="separate"/>
          </w:r>
          <w:r w:rsidR="007065FA" w:rsidRPr="00353C3D">
            <w:rPr>
              <w:rFonts w:ascii="Arial" w:hAnsi="Arial" w:cs="Arial"/>
              <w:noProof/>
              <w:lang w:val="en-GB"/>
            </w:rPr>
            <w:t>(Statista, 2023)</w:t>
          </w:r>
          <w:r w:rsidR="007065FA" w:rsidRPr="00353C3D">
            <w:rPr>
              <w:rFonts w:ascii="Arial" w:hAnsi="Arial" w:cs="Arial"/>
            </w:rPr>
            <w:fldChar w:fldCharType="end"/>
          </w:r>
        </w:sdtContent>
      </w:sdt>
      <w:r w:rsidR="007065FA" w:rsidRPr="00353C3D">
        <w:rPr>
          <w:rFonts w:ascii="Arial" w:hAnsi="Arial" w:cs="Arial"/>
        </w:rPr>
        <w:t>.</w:t>
      </w:r>
      <w:r w:rsidR="0038340F">
        <w:rPr>
          <w:rFonts w:ascii="Arial" w:hAnsi="Arial" w:cs="Arial"/>
        </w:rPr>
        <w:t xml:space="preserve"> </w:t>
      </w:r>
    </w:p>
    <w:p w14:paraId="298B2721" w14:textId="77777777" w:rsidR="00012F50" w:rsidRDefault="00012F50" w:rsidP="007065FA">
      <w:pPr>
        <w:textAlignment w:val="baseline"/>
        <w:rPr>
          <w:rFonts w:ascii="Arial" w:hAnsi="Arial" w:cs="Arial"/>
        </w:rPr>
      </w:pPr>
    </w:p>
    <w:p w14:paraId="2AD1AEA3" w14:textId="050912DF" w:rsidR="00EB4DD8" w:rsidRDefault="00012F50" w:rsidP="00310F37">
      <w:pPr>
        <w:textAlignment w:val="baseline"/>
        <w:rPr>
          <w:rFonts w:ascii="Arial" w:hAnsi="Arial" w:cs="Arial"/>
        </w:rPr>
      </w:pPr>
      <w:r>
        <w:rPr>
          <w:rFonts w:ascii="Arial" w:hAnsi="Arial" w:cs="Arial"/>
        </w:rPr>
        <w:t>I</w:t>
      </w:r>
      <w:r w:rsidR="0038340F">
        <w:rPr>
          <w:rFonts w:ascii="Arial" w:hAnsi="Arial" w:cs="Arial"/>
        </w:rPr>
        <w:t xml:space="preserve">t cannot be disputed that there </w:t>
      </w:r>
      <w:r>
        <w:rPr>
          <w:rFonts w:ascii="Arial" w:hAnsi="Arial" w:cs="Arial"/>
        </w:rPr>
        <w:t>have</w:t>
      </w:r>
      <w:r w:rsidR="0038340F">
        <w:rPr>
          <w:rFonts w:ascii="Arial" w:hAnsi="Arial" w:cs="Arial"/>
        </w:rPr>
        <w:t xml:space="preserve"> been improvements in take-up rates, however, </w:t>
      </w:r>
      <w:r w:rsidR="00DF4B98">
        <w:rPr>
          <w:rFonts w:ascii="Arial" w:hAnsi="Arial" w:cs="Arial"/>
        </w:rPr>
        <w:t xml:space="preserve">the key question, many academics </w:t>
      </w:r>
      <w:r w:rsidR="00310F37">
        <w:rPr>
          <w:rFonts w:ascii="Arial" w:hAnsi="Arial" w:cs="Arial"/>
        </w:rPr>
        <w:t xml:space="preserve">try and understand is exactly what is achieving this </w:t>
      </w:r>
      <w:r w:rsidR="00DF4B98">
        <w:rPr>
          <w:rFonts w:ascii="Arial" w:hAnsi="Arial" w:cs="Arial"/>
        </w:rPr>
        <w:t xml:space="preserve">and how can we build upon </w:t>
      </w:r>
      <w:r w:rsidR="00310F37">
        <w:rPr>
          <w:rFonts w:ascii="Arial" w:hAnsi="Arial" w:cs="Arial"/>
        </w:rPr>
        <w:t>it</w:t>
      </w:r>
      <w:r w:rsidR="00DF4B98">
        <w:rPr>
          <w:rFonts w:ascii="Arial" w:hAnsi="Arial" w:cs="Arial"/>
        </w:rPr>
        <w:t xml:space="preserve">. </w:t>
      </w:r>
      <w:r w:rsidR="00310F37">
        <w:rPr>
          <w:rFonts w:ascii="Arial" w:hAnsi="Arial" w:cs="Arial"/>
        </w:rPr>
        <w:t>Archbold believes that potentially because the emphasis has now shifted focus to other equality strands, this has had a positive impact and empowered women</w:t>
      </w:r>
      <w:r w:rsidR="00310F37" w:rsidRPr="00310F37">
        <w:rPr>
          <w:rFonts w:ascii="Arial" w:hAnsi="Arial" w:cs="Arial"/>
        </w:rPr>
        <w:t xml:space="preserve"> </w:t>
      </w:r>
      <w:r w:rsidR="00310F37">
        <w:rPr>
          <w:rFonts w:ascii="Arial" w:hAnsi="Arial" w:cs="Arial"/>
        </w:rPr>
        <w:t xml:space="preserve">to make their own decisions and life choices without the pressure of senior management who are focused on statistics. </w:t>
      </w:r>
    </w:p>
    <w:p w14:paraId="3C5D0443" w14:textId="77777777" w:rsidR="00742EB9" w:rsidRDefault="00742EB9" w:rsidP="00310F37">
      <w:pPr>
        <w:textAlignment w:val="baseline"/>
        <w:rPr>
          <w:rFonts w:ascii="Arial" w:hAnsi="Arial" w:cs="Arial"/>
        </w:rPr>
      </w:pPr>
    </w:p>
    <w:p w14:paraId="7BE5E1C6" w14:textId="4CBC25CC" w:rsidR="00012F50" w:rsidRDefault="00F2748F" w:rsidP="007065FA">
      <w:pPr>
        <w:textAlignment w:val="baseline"/>
        <w:rPr>
          <w:rFonts w:ascii="Arial" w:hAnsi="Arial" w:cs="Arial"/>
        </w:rPr>
      </w:pPr>
      <w:r>
        <w:rPr>
          <w:rFonts w:ascii="Arial" w:hAnsi="Arial" w:cs="Arial"/>
        </w:rPr>
        <w:t xml:space="preserve">In contrast, others believe that over recent years we have seen a significant commitment to gender equality within the ranks. </w:t>
      </w:r>
      <w:r w:rsidR="00BE3881">
        <w:rPr>
          <w:rFonts w:ascii="Arial" w:hAnsi="Arial" w:cs="Arial"/>
        </w:rPr>
        <w:t>Chief Constable Jeremey Vaughan, who is the HeForShe UK Policing lead</w:t>
      </w:r>
      <w:r>
        <w:rPr>
          <w:rFonts w:ascii="Arial" w:hAnsi="Arial" w:cs="Arial"/>
        </w:rPr>
        <w:t xml:space="preserve">, highlights </w:t>
      </w:r>
      <w:r w:rsidR="00BE3881">
        <w:rPr>
          <w:rFonts w:ascii="Arial" w:hAnsi="Arial" w:cs="Arial"/>
        </w:rPr>
        <w:t xml:space="preserve">within the 2023 annual report that all UK forces have made a commitment to address gender imbalances and </w:t>
      </w:r>
      <w:r>
        <w:rPr>
          <w:rFonts w:ascii="Arial" w:hAnsi="Arial" w:cs="Arial"/>
        </w:rPr>
        <w:t>that they ‘</w:t>
      </w:r>
      <w:r w:rsidR="00BE3881">
        <w:rPr>
          <w:rFonts w:ascii="Arial" w:hAnsi="Arial" w:cs="Arial"/>
        </w:rPr>
        <w:t>continue to proactively work towards achieving this</w:t>
      </w:r>
      <w:r>
        <w:rPr>
          <w:rFonts w:ascii="Arial" w:hAnsi="Arial" w:cs="Arial"/>
        </w:rPr>
        <w:t>’</w:t>
      </w:r>
      <w:sdt>
        <w:sdtPr>
          <w:rPr>
            <w:rFonts w:ascii="Arial" w:hAnsi="Arial" w:cs="Arial"/>
          </w:rPr>
          <w:id w:val="-1793043547"/>
          <w:citation/>
        </w:sdtPr>
        <w:sdtEndPr/>
        <w:sdtContent>
          <w:r>
            <w:rPr>
              <w:rFonts w:ascii="Arial" w:hAnsi="Arial" w:cs="Arial"/>
            </w:rPr>
            <w:fldChar w:fldCharType="begin"/>
          </w:r>
          <w:r>
            <w:rPr>
              <w:rFonts w:ascii="Arial" w:hAnsi="Arial" w:cs="Arial"/>
              <w:lang w:val="en-GB"/>
            </w:rPr>
            <w:instrText xml:space="preserve"> CITATION HeF23 \l 2057 </w:instrText>
          </w:r>
          <w:r>
            <w:rPr>
              <w:rFonts w:ascii="Arial" w:hAnsi="Arial" w:cs="Arial"/>
            </w:rPr>
            <w:fldChar w:fldCharType="separate"/>
          </w:r>
          <w:r>
            <w:rPr>
              <w:rFonts w:ascii="Arial" w:hAnsi="Arial" w:cs="Arial"/>
              <w:noProof/>
              <w:lang w:val="en-GB"/>
            </w:rPr>
            <w:t xml:space="preserve"> </w:t>
          </w:r>
          <w:r w:rsidRPr="00F2748F">
            <w:rPr>
              <w:rFonts w:ascii="Arial" w:hAnsi="Arial" w:cs="Arial"/>
              <w:noProof/>
              <w:lang w:val="en-GB"/>
            </w:rPr>
            <w:t>(HeForShe, 2023)</w:t>
          </w:r>
          <w:r>
            <w:rPr>
              <w:rFonts w:ascii="Arial" w:hAnsi="Arial" w:cs="Arial"/>
            </w:rPr>
            <w:fldChar w:fldCharType="end"/>
          </w:r>
        </w:sdtContent>
      </w:sdt>
      <w:r w:rsidR="008F6030">
        <w:rPr>
          <w:rFonts w:ascii="Arial" w:hAnsi="Arial" w:cs="Arial"/>
        </w:rPr>
        <w:t xml:space="preserve"> and that is why figures have improved.</w:t>
      </w:r>
    </w:p>
    <w:p w14:paraId="2D08B1C8" w14:textId="77777777" w:rsidR="008F6030" w:rsidRDefault="008F6030" w:rsidP="007065FA">
      <w:pPr>
        <w:textAlignment w:val="baseline"/>
        <w:rPr>
          <w:rFonts w:ascii="Arial" w:hAnsi="Arial" w:cs="Arial"/>
        </w:rPr>
      </w:pPr>
    </w:p>
    <w:p w14:paraId="15702B79" w14:textId="77777777" w:rsidR="00742EB9" w:rsidRDefault="00742EB9" w:rsidP="007065FA">
      <w:pPr>
        <w:textAlignment w:val="baseline"/>
        <w:rPr>
          <w:rFonts w:ascii="Arial" w:hAnsi="Arial" w:cs="Arial"/>
        </w:rPr>
      </w:pPr>
    </w:p>
    <w:p w14:paraId="72B71BA0" w14:textId="77777777" w:rsidR="00E97A35" w:rsidRDefault="00E97A35" w:rsidP="007065FA">
      <w:pPr>
        <w:textAlignment w:val="baseline"/>
        <w:rPr>
          <w:rFonts w:ascii="Arial" w:hAnsi="Arial" w:cs="Arial"/>
        </w:rPr>
      </w:pPr>
    </w:p>
    <w:p w14:paraId="2D3FBBFC" w14:textId="77777777" w:rsidR="00742EB9" w:rsidRPr="00C3560B" w:rsidRDefault="00742EB9" w:rsidP="00742EB9">
      <w:pPr>
        <w:textAlignment w:val="baseline"/>
        <w:rPr>
          <w:rFonts w:ascii="Arial" w:hAnsi="Arial" w:cs="Arial"/>
          <w:b/>
          <w:bCs/>
          <w:sz w:val="28"/>
          <w:szCs w:val="28"/>
        </w:rPr>
      </w:pPr>
      <w:bookmarkStart w:id="5" w:name="_Hlk169885787"/>
      <w:r w:rsidRPr="00C3560B">
        <w:rPr>
          <w:rFonts w:ascii="Arial" w:hAnsi="Arial" w:cs="Arial"/>
          <w:b/>
          <w:bCs/>
          <w:sz w:val="28"/>
          <w:szCs w:val="28"/>
        </w:rPr>
        <w:lastRenderedPageBreak/>
        <w:t>Barriers to Promotion</w:t>
      </w:r>
      <w:r>
        <w:rPr>
          <w:rFonts w:ascii="Arial" w:hAnsi="Arial" w:cs="Arial"/>
          <w:b/>
          <w:bCs/>
          <w:sz w:val="28"/>
          <w:szCs w:val="28"/>
        </w:rPr>
        <w:t xml:space="preserve"> </w:t>
      </w:r>
    </w:p>
    <w:p w14:paraId="66000920" w14:textId="1C277E5B" w:rsidR="00EB4DD8" w:rsidRDefault="00E97A35" w:rsidP="00EF26FE">
      <w:pPr>
        <w:textAlignment w:val="baseline"/>
        <w:rPr>
          <w:rFonts w:ascii="Arial" w:hAnsi="Arial" w:cs="Arial"/>
        </w:rPr>
      </w:pPr>
      <w:r>
        <w:rPr>
          <w:rFonts w:ascii="Arial" w:hAnsi="Arial" w:cs="Arial"/>
        </w:rPr>
        <w:t xml:space="preserve">Many academics have identified and explored several barriers that prevent females seeking promotion. </w:t>
      </w:r>
      <w:r w:rsidR="001D23C3" w:rsidRPr="00353C3D">
        <w:rPr>
          <w:rFonts w:ascii="Arial" w:hAnsi="Arial" w:cs="Arial"/>
        </w:rPr>
        <w:t xml:space="preserve">Archbold argues </w:t>
      </w:r>
      <w:r w:rsidR="00EF26FE" w:rsidRPr="00353C3D">
        <w:rPr>
          <w:rFonts w:ascii="Arial" w:hAnsi="Arial" w:cs="Arial"/>
        </w:rPr>
        <w:t>that ‘where promotion is associated with tokenism, rather than merit, this may make application for promotion less desirable</w:t>
      </w:r>
      <w:r w:rsidR="00EF26FE">
        <w:rPr>
          <w:rFonts w:ascii="Arial" w:hAnsi="Arial" w:cs="Arial"/>
        </w:rPr>
        <w:t>’</w:t>
      </w:r>
      <w:r w:rsidR="00EF26FE" w:rsidRPr="00353C3D">
        <w:rPr>
          <w:rFonts w:ascii="Arial" w:hAnsi="Arial" w:cs="Arial"/>
        </w:rPr>
        <w:t xml:space="preserve"> </w:t>
      </w:r>
      <w:sdt>
        <w:sdtPr>
          <w:rPr>
            <w:rFonts w:ascii="Arial" w:hAnsi="Arial" w:cs="Arial"/>
          </w:rPr>
          <w:id w:val="848763379"/>
          <w:citation/>
        </w:sdtPr>
        <w:sdtEndPr/>
        <w:sdtContent>
          <w:r w:rsidR="00EF26FE" w:rsidRPr="00353C3D">
            <w:rPr>
              <w:rFonts w:ascii="Arial" w:hAnsi="Arial" w:cs="Arial"/>
            </w:rPr>
            <w:fldChar w:fldCharType="begin"/>
          </w:r>
          <w:r w:rsidR="00EF26FE" w:rsidRPr="00353C3D">
            <w:rPr>
              <w:rFonts w:ascii="Arial" w:hAnsi="Arial" w:cs="Arial"/>
              <w:lang w:val="en-GB"/>
            </w:rPr>
            <w:instrText xml:space="preserve"> CITATION Arc10 \l 2057 </w:instrText>
          </w:r>
          <w:r w:rsidR="00EF26FE" w:rsidRPr="00353C3D">
            <w:rPr>
              <w:rFonts w:ascii="Arial" w:hAnsi="Arial" w:cs="Arial"/>
            </w:rPr>
            <w:fldChar w:fldCharType="separate"/>
          </w:r>
          <w:r w:rsidR="00EF26FE" w:rsidRPr="00353C3D">
            <w:rPr>
              <w:rFonts w:ascii="Arial" w:hAnsi="Arial" w:cs="Arial"/>
              <w:noProof/>
              <w:lang w:val="en-GB"/>
            </w:rPr>
            <w:t>(Archbold, et al., 2010)</w:t>
          </w:r>
          <w:r w:rsidR="00EF26FE" w:rsidRPr="00353C3D">
            <w:rPr>
              <w:rFonts w:ascii="Arial" w:hAnsi="Arial" w:cs="Arial"/>
            </w:rPr>
            <w:fldChar w:fldCharType="end"/>
          </w:r>
        </w:sdtContent>
      </w:sdt>
      <w:r w:rsidR="00EF26FE">
        <w:rPr>
          <w:rFonts w:ascii="Arial" w:hAnsi="Arial" w:cs="Arial"/>
        </w:rPr>
        <w:t>.</w:t>
      </w:r>
      <w:r w:rsidR="00EF26FE" w:rsidRPr="00353C3D">
        <w:rPr>
          <w:rFonts w:ascii="Arial" w:hAnsi="Arial" w:cs="Arial"/>
        </w:rPr>
        <w:t xml:space="preserve"> </w:t>
      </w:r>
      <w:r w:rsidR="00EF26FE">
        <w:rPr>
          <w:rFonts w:ascii="Arial" w:hAnsi="Arial" w:cs="Arial"/>
        </w:rPr>
        <w:t xml:space="preserve">This returns to the assumption that if indeed females are treated ‘more favorably’ this may have the opposite desired effect, particularly given some of the barriers that are explored further in this report. </w:t>
      </w:r>
    </w:p>
    <w:p w14:paraId="432CDE95" w14:textId="77777777" w:rsidR="00742EB9" w:rsidRDefault="00742EB9" w:rsidP="00EF26FE">
      <w:pPr>
        <w:textAlignment w:val="baseline"/>
        <w:rPr>
          <w:rFonts w:ascii="Arial" w:hAnsi="Arial" w:cs="Arial"/>
        </w:rPr>
      </w:pPr>
    </w:p>
    <w:p w14:paraId="31E3362D" w14:textId="257A94F0" w:rsidR="00EF26FE" w:rsidRDefault="00B2502C" w:rsidP="00EF26FE">
      <w:pPr>
        <w:textAlignment w:val="baseline"/>
        <w:rPr>
          <w:rFonts w:ascii="Arial" w:hAnsi="Arial" w:cs="Arial"/>
        </w:rPr>
      </w:pPr>
      <w:r>
        <w:rPr>
          <w:rFonts w:ascii="Arial" w:hAnsi="Arial" w:cs="Arial"/>
        </w:rPr>
        <w:t>A study conducted with female officers found that female</w:t>
      </w:r>
      <w:r w:rsidR="008F6030">
        <w:rPr>
          <w:rFonts w:ascii="Arial" w:hAnsi="Arial" w:cs="Arial"/>
        </w:rPr>
        <w:t>s</w:t>
      </w:r>
      <w:r>
        <w:rPr>
          <w:rFonts w:ascii="Arial" w:hAnsi="Arial" w:cs="Arial"/>
        </w:rPr>
        <w:t xml:space="preserve"> were often actively encouraged to apply for promotion, and th</w:t>
      </w:r>
      <w:r w:rsidR="00F6394A">
        <w:rPr>
          <w:rFonts w:ascii="Arial" w:hAnsi="Arial" w:cs="Arial"/>
        </w:rPr>
        <w:t>ose</w:t>
      </w:r>
      <w:r>
        <w:rPr>
          <w:rFonts w:ascii="Arial" w:hAnsi="Arial" w:cs="Arial"/>
        </w:rPr>
        <w:t xml:space="preserve"> who applied were more likely to be promoted simply by virtue of their gender; </w:t>
      </w:r>
      <w:r w:rsidR="00F6394A">
        <w:rPr>
          <w:rFonts w:ascii="Arial" w:hAnsi="Arial" w:cs="Arial"/>
        </w:rPr>
        <w:t>‘</w:t>
      </w:r>
      <w:r>
        <w:rPr>
          <w:rFonts w:ascii="Arial" w:hAnsi="Arial" w:cs="Arial"/>
        </w:rPr>
        <w:t xml:space="preserve">neither of </w:t>
      </w:r>
      <w:r w:rsidRPr="00353C3D">
        <w:rPr>
          <w:rFonts w:ascii="Arial" w:hAnsi="Arial" w:cs="Arial"/>
        </w:rPr>
        <w:t xml:space="preserve">these experiences is likely to increase the attractiveness of hierarchical progression to female officers' </w:t>
      </w:r>
      <w:sdt>
        <w:sdtPr>
          <w:rPr>
            <w:rFonts w:ascii="Arial" w:hAnsi="Arial" w:cs="Arial"/>
          </w:rPr>
          <w:id w:val="448903658"/>
          <w:citation/>
        </w:sdtPr>
        <w:sdtEndPr/>
        <w:sdtContent>
          <w:r w:rsidRPr="00353C3D">
            <w:rPr>
              <w:rFonts w:ascii="Arial" w:hAnsi="Arial" w:cs="Arial"/>
            </w:rPr>
            <w:fldChar w:fldCharType="begin"/>
          </w:r>
          <w:r w:rsidRPr="00353C3D">
            <w:rPr>
              <w:rFonts w:ascii="Arial" w:hAnsi="Arial" w:cs="Arial"/>
              <w:lang w:val="en-GB"/>
            </w:rPr>
            <w:instrText xml:space="preserve"> CITATION Arc08 \l 2057 </w:instrText>
          </w:r>
          <w:r w:rsidRPr="00353C3D">
            <w:rPr>
              <w:rFonts w:ascii="Arial" w:hAnsi="Arial" w:cs="Arial"/>
            </w:rPr>
            <w:fldChar w:fldCharType="separate"/>
          </w:r>
          <w:r w:rsidRPr="00353C3D">
            <w:rPr>
              <w:rFonts w:ascii="Arial" w:hAnsi="Arial" w:cs="Arial"/>
              <w:noProof/>
              <w:lang w:val="en-GB"/>
            </w:rPr>
            <w:t>(Archbold &amp; Scultz, 2008 )</w:t>
          </w:r>
          <w:r w:rsidRPr="00353C3D">
            <w:rPr>
              <w:rFonts w:ascii="Arial" w:hAnsi="Arial" w:cs="Arial"/>
            </w:rPr>
            <w:fldChar w:fldCharType="end"/>
          </w:r>
        </w:sdtContent>
      </w:sdt>
      <w:r>
        <w:rPr>
          <w:rFonts w:ascii="Arial" w:hAnsi="Arial" w:cs="Arial"/>
        </w:rPr>
        <w:t>.</w:t>
      </w:r>
    </w:p>
    <w:p w14:paraId="760D5232" w14:textId="77777777" w:rsidR="00742EB9" w:rsidRDefault="00742EB9" w:rsidP="00EF26FE">
      <w:pPr>
        <w:textAlignment w:val="baseline"/>
        <w:rPr>
          <w:rFonts w:ascii="Arial" w:hAnsi="Arial" w:cs="Arial"/>
        </w:rPr>
      </w:pPr>
    </w:p>
    <w:p w14:paraId="1329DAD9" w14:textId="73C27022" w:rsidR="00E14049" w:rsidRPr="00D67638" w:rsidRDefault="00B062D8" w:rsidP="00E14049">
      <w:pPr>
        <w:textAlignment w:val="baseline"/>
        <w:rPr>
          <w:rFonts w:ascii="Arial" w:hAnsi="Arial" w:cs="Arial"/>
        </w:rPr>
      </w:pPr>
      <w:r>
        <w:rPr>
          <w:rFonts w:ascii="Arial" w:hAnsi="Arial" w:cs="Arial"/>
        </w:rPr>
        <w:t>The research conducted by Dr Jackie Alexander highlight</w:t>
      </w:r>
      <w:r w:rsidR="00F6394A">
        <w:rPr>
          <w:rFonts w:ascii="Arial" w:hAnsi="Arial" w:cs="Arial"/>
        </w:rPr>
        <w:t xml:space="preserve">ed </w:t>
      </w:r>
      <w:r>
        <w:rPr>
          <w:rFonts w:ascii="Arial" w:hAnsi="Arial" w:cs="Arial"/>
        </w:rPr>
        <w:t>a need to ‘fit in’, it highlight</w:t>
      </w:r>
      <w:r w:rsidR="00F6394A">
        <w:rPr>
          <w:rFonts w:ascii="Arial" w:hAnsi="Arial" w:cs="Arial"/>
        </w:rPr>
        <w:t>ed</w:t>
      </w:r>
      <w:r>
        <w:rPr>
          <w:rFonts w:ascii="Arial" w:hAnsi="Arial" w:cs="Arial"/>
        </w:rPr>
        <w:t xml:space="preserve"> the importance of social identity and acceptance within the organisational culture of the police service. </w:t>
      </w:r>
      <w:r w:rsidR="00F6394A">
        <w:rPr>
          <w:rFonts w:ascii="Arial" w:hAnsi="Arial" w:cs="Arial"/>
        </w:rPr>
        <w:t>The</w:t>
      </w:r>
      <w:r>
        <w:rPr>
          <w:rFonts w:ascii="Arial" w:hAnsi="Arial" w:cs="Arial"/>
        </w:rPr>
        <w:t xml:space="preserve"> research found that early experiences, </w:t>
      </w:r>
      <w:r w:rsidR="00F6394A">
        <w:rPr>
          <w:rFonts w:ascii="Arial" w:hAnsi="Arial" w:cs="Arial"/>
        </w:rPr>
        <w:t xml:space="preserve">a </w:t>
      </w:r>
      <w:r>
        <w:rPr>
          <w:rFonts w:ascii="Arial" w:hAnsi="Arial" w:cs="Arial"/>
        </w:rPr>
        <w:t xml:space="preserve">need to ‘fit in’ and prove oneself, contribute to a </w:t>
      </w:r>
      <w:r w:rsidR="00F6394A">
        <w:rPr>
          <w:rFonts w:ascii="Arial" w:hAnsi="Arial" w:cs="Arial"/>
        </w:rPr>
        <w:t>‘</w:t>
      </w:r>
      <w:r>
        <w:rPr>
          <w:rFonts w:ascii="Arial" w:hAnsi="Arial" w:cs="Arial"/>
        </w:rPr>
        <w:t xml:space="preserve">macho culture where physical fortitude and conformity to traditional norms are valued’ </w:t>
      </w:r>
      <w:sdt>
        <w:sdtPr>
          <w:rPr>
            <w:rFonts w:ascii="Arial" w:hAnsi="Arial" w:cs="Arial"/>
          </w:rPr>
          <w:id w:val="1839575605"/>
          <w:citation/>
        </w:sdtPr>
        <w:sdtEndPr/>
        <w:sdtContent>
          <w:r>
            <w:rPr>
              <w:rFonts w:ascii="Arial" w:hAnsi="Arial" w:cs="Arial"/>
            </w:rPr>
            <w:fldChar w:fldCharType="begin"/>
          </w:r>
          <w:r>
            <w:rPr>
              <w:rFonts w:ascii="Arial" w:hAnsi="Arial" w:cs="Arial"/>
              <w:lang w:val="en-GB"/>
            </w:rPr>
            <w:instrText xml:space="preserve"> CITATION Uni23 \l 2057 </w:instrText>
          </w:r>
          <w:r>
            <w:rPr>
              <w:rFonts w:ascii="Arial" w:hAnsi="Arial" w:cs="Arial"/>
            </w:rPr>
            <w:fldChar w:fldCharType="separate"/>
          </w:r>
          <w:r w:rsidRPr="00601084">
            <w:rPr>
              <w:rFonts w:ascii="Arial" w:hAnsi="Arial" w:cs="Arial"/>
              <w:noProof/>
              <w:lang w:val="en-GB"/>
            </w:rPr>
            <w:t>(University of Portsmouth, 2023)</w:t>
          </w:r>
          <w:r>
            <w:rPr>
              <w:rFonts w:ascii="Arial" w:hAnsi="Arial" w:cs="Arial"/>
            </w:rPr>
            <w:fldChar w:fldCharType="end"/>
          </w:r>
        </w:sdtContent>
      </w:sdt>
      <w:r>
        <w:rPr>
          <w:rFonts w:ascii="Arial" w:hAnsi="Arial" w:cs="Arial"/>
        </w:rPr>
        <w:t>.</w:t>
      </w:r>
      <w:r w:rsidR="00D67638">
        <w:rPr>
          <w:rFonts w:ascii="Arial" w:hAnsi="Arial" w:cs="Arial"/>
        </w:rPr>
        <w:t xml:space="preserve"> </w:t>
      </w:r>
      <w:r w:rsidR="00E14049" w:rsidRPr="00E14049">
        <w:rPr>
          <w:rFonts w:ascii="Arial" w:hAnsi="Arial" w:cs="Arial"/>
          <w:shd w:val="clear" w:color="auto" w:fill="FFFFFF"/>
        </w:rPr>
        <w:t xml:space="preserve">The research conducted by Astley supports this </w:t>
      </w:r>
      <w:r w:rsidR="00E14049">
        <w:rPr>
          <w:rFonts w:ascii="Arial" w:hAnsi="Arial" w:cs="Arial"/>
          <w:shd w:val="clear" w:color="auto" w:fill="FFFFFF"/>
        </w:rPr>
        <w:t xml:space="preserve">suggesting that </w:t>
      </w:r>
      <w:r w:rsidR="00E14049" w:rsidRPr="00E14049">
        <w:rPr>
          <w:rFonts w:ascii="Arial" w:hAnsi="Arial" w:cs="Arial"/>
          <w:shd w:val="clear" w:color="auto" w:fill="FFFFFF"/>
        </w:rPr>
        <w:t>‘women appear to need ‘permission’ to engage in promotion and career progression’</w:t>
      </w:r>
      <w:sdt>
        <w:sdtPr>
          <w:rPr>
            <w:rFonts w:ascii="Arial" w:hAnsi="Arial" w:cs="Arial"/>
            <w:shd w:val="clear" w:color="auto" w:fill="FFFFFF"/>
          </w:rPr>
          <w:id w:val="-2045134528"/>
          <w:citation/>
        </w:sdtPr>
        <w:sdtEndPr/>
        <w:sdtContent>
          <w:r w:rsidR="00E14049" w:rsidRPr="00E14049">
            <w:rPr>
              <w:rFonts w:ascii="Arial" w:hAnsi="Arial" w:cs="Arial"/>
              <w:shd w:val="clear" w:color="auto" w:fill="FFFFFF"/>
            </w:rPr>
            <w:fldChar w:fldCharType="begin"/>
          </w:r>
          <w:r w:rsidR="00E14049" w:rsidRPr="00E14049">
            <w:rPr>
              <w:rFonts w:ascii="Arial" w:hAnsi="Arial" w:cs="Arial"/>
              <w:shd w:val="clear" w:color="auto" w:fill="FFFFFF"/>
              <w:lang w:val="en-GB"/>
            </w:rPr>
            <w:instrText xml:space="preserve"> CITATION Ast19 \l 2057 </w:instrText>
          </w:r>
          <w:r w:rsidR="00E14049" w:rsidRPr="00E14049">
            <w:rPr>
              <w:rFonts w:ascii="Arial" w:hAnsi="Arial" w:cs="Arial"/>
              <w:shd w:val="clear" w:color="auto" w:fill="FFFFFF"/>
            </w:rPr>
            <w:fldChar w:fldCharType="separate"/>
          </w:r>
          <w:r w:rsidR="00E14049" w:rsidRPr="00E14049">
            <w:rPr>
              <w:rFonts w:ascii="Arial" w:hAnsi="Arial" w:cs="Arial"/>
              <w:noProof/>
              <w:shd w:val="clear" w:color="auto" w:fill="FFFFFF"/>
              <w:lang w:val="en-GB"/>
            </w:rPr>
            <w:t xml:space="preserve"> (Astley, 2019)</w:t>
          </w:r>
          <w:r w:rsidR="00E14049" w:rsidRPr="00E14049">
            <w:rPr>
              <w:rFonts w:ascii="Arial" w:hAnsi="Arial" w:cs="Arial"/>
              <w:shd w:val="clear" w:color="auto" w:fill="FFFFFF"/>
            </w:rPr>
            <w:fldChar w:fldCharType="end"/>
          </w:r>
        </w:sdtContent>
      </w:sdt>
      <w:r w:rsidR="00E14049" w:rsidRPr="00E14049">
        <w:rPr>
          <w:rFonts w:ascii="Arial" w:hAnsi="Arial" w:cs="Arial"/>
          <w:shd w:val="clear" w:color="auto" w:fill="FFFFFF"/>
        </w:rPr>
        <w:t>.</w:t>
      </w:r>
    </w:p>
    <w:p w14:paraId="21D75C40" w14:textId="77777777" w:rsidR="00C3560B" w:rsidRDefault="00C3560B" w:rsidP="00EF26FE">
      <w:pPr>
        <w:textAlignment w:val="baseline"/>
        <w:rPr>
          <w:rFonts w:ascii="Arial" w:hAnsi="Arial" w:cs="Arial"/>
        </w:rPr>
      </w:pPr>
    </w:p>
    <w:p w14:paraId="4D11B390" w14:textId="3548BF2A" w:rsidR="00B2502C" w:rsidRDefault="00EF26FE" w:rsidP="007065FA">
      <w:pPr>
        <w:textAlignment w:val="baseline"/>
        <w:rPr>
          <w:rFonts w:ascii="Arial" w:hAnsi="Arial" w:cs="Arial"/>
        </w:rPr>
      </w:pPr>
      <w:r>
        <w:rPr>
          <w:rFonts w:ascii="Arial" w:hAnsi="Arial" w:cs="Arial"/>
        </w:rPr>
        <w:lastRenderedPageBreak/>
        <w:t xml:space="preserve">Many academics, such as Archbold argue that we need to explore the desirability </w:t>
      </w:r>
      <w:r w:rsidR="00B2502C">
        <w:rPr>
          <w:rFonts w:ascii="Arial" w:hAnsi="Arial" w:cs="Arial"/>
        </w:rPr>
        <w:t xml:space="preserve">of promotion and the actual desire of females to reach the senior ranks. </w:t>
      </w:r>
      <w:r w:rsidR="0038340F">
        <w:rPr>
          <w:rFonts w:ascii="Arial" w:hAnsi="Arial" w:cs="Arial"/>
        </w:rPr>
        <w:t xml:space="preserve">Whilst </w:t>
      </w:r>
      <w:r w:rsidR="00D67638">
        <w:rPr>
          <w:rFonts w:ascii="Arial" w:hAnsi="Arial" w:cs="Arial"/>
        </w:rPr>
        <w:t xml:space="preserve">in contrast </w:t>
      </w:r>
      <w:r w:rsidR="0038340F">
        <w:rPr>
          <w:rFonts w:ascii="Arial" w:hAnsi="Arial" w:cs="Arial"/>
        </w:rPr>
        <w:t>s</w:t>
      </w:r>
      <w:r w:rsidR="0038340F" w:rsidRPr="00353C3D">
        <w:rPr>
          <w:rFonts w:ascii="Arial" w:hAnsi="Arial" w:cs="Arial"/>
        </w:rPr>
        <w:t>ome within academia have focused their research on the attitudes of female officers towards career progression.</w:t>
      </w:r>
      <w:r w:rsidR="0038340F">
        <w:rPr>
          <w:rFonts w:ascii="Arial" w:hAnsi="Arial" w:cs="Arial"/>
        </w:rPr>
        <w:t xml:space="preserve"> </w:t>
      </w:r>
      <w:r w:rsidR="0038340F" w:rsidRPr="00353C3D">
        <w:rPr>
          <w:rFonts w:ascii="Arial" w:hAnsi="Arial" w:cs="Arial"/>
        </w:rPr>
        <w:t>Boag-Munroe argue</w:t>
      </w:r>
      <w:r w:rsidR="0038340F">
        <w:rPr>
          <w:rFonts w:ascii="Arial" w:hAnsi="Arial" w:cs="Arial"/>
        </w:rPr>
        <w:t>s</w:t>
      </w:r>
      <w:r w:rsidR="0038340F" w:rsidRPr="00353C3D">
        <w:rPr>
          <w:rFonts w:ascii="Arial" w:hAnsi="Arial" w:cs="Arial"/>
        </w:rPr>
        <w:t xml:space="preserve"> that ‘female officers have different expectations regarding reaching senior-level ranks within the police compared with their male colleagues, and moreover they hold different aspirations regarding hierarchical progression</w:t>
      </w:r>
      <w:sdt>
        <w:sdtPr>
          <w:rPr>
            <w:rFonts w:ascii="Arial" w:hAnsi="Arial" w:cs="Arial"/>
          </w:rPr>
          <w:id w:val="-1054306456"/>
          <w:citation/>
        </w:sdtPr>
        <w:sdtEndPr/>
        <w:sdtContent>
          <w:r w:rsidR="0038340F" w:rsidRPr="00353C3D">
            <w:rPr>
              <w:rFonts w:ascii="Arial" w:hAnsi="Arial" w:cs="Arial"/>
            </w:rPr>
            <w:fldChar w:fldCharType="begin"/>
          </w:r>
          <w:r w:rsidR="0038340F" w:rsidRPr="00353C3D">
            <w:rPr>
              <w:rFonts w:ascii="Arial" w:hAnsi="Arial" w:cs="Arial"/>
              <w:lang w:val="en-GB"/>
            </w:rPr>
            <w:instrText xml:space="preserve"> CITATION Boa19 \l 2057 </w:instrText>
          </w:r>
          <w:r w:rsidR="0038340F" w:rsidRPr="00353C3D">
            <w:rPr>
              <w:rFonts w:ascii="Arial" w:hAnsi="Arial" w:cs="Arial"/>
            </w:rPr>
            <w:fldChar w:fldCharType="separate"/>
          </w:r>
          <w:r w:rsidR="0038340F" w:rsidRPr="00353C3D">
            <w:rPr>
              <w:rFonts w:ascii="Arial" w:hAnsi="Arial" w:cs="Arial"/>
              <w:noProof/>
              <w:lang w:val="en-GB"/>
            </w:rPr>
            <w:t xml:space="preserve"> (Boag-Munroe, 2019)</w:t>
          </w:r>
          <w:r w:rsidR="0038340F" w:rsidRPr="00353C3D">
            <w:rPr>
              <w:rFonts w:ascii="Arial" w:hAnsi="Arial" w:cs="Arial"/>
            </w:rPr>
            <w:fldChar w:fldCharType="end"/>
          </w:r>
        </w:sdtContent>
      </w:sdt>
      <w:r w:rsidR="0038340F" w:rsidRPr="00353C3D">
        <w:rPr>
          <w:rFonts w:ascii="Arial" w:hAnsi="Arial" w:cs="Arial"/>
        </w:rPr>
        <w:t>.</w:t>
      </w:r>
    </w:p>
    <w:p w14:paraId="7476B254" w14:textId="77777777" w:rsidR="00E14049" w:rsidRDefault="00E14049" w:rsidP="007065FA">
      <w:pPr>
        <w:textAlignment w:val="baseline"/>
        <w:rPr>
          <w:rFonts w:ascii="Arial" w:hAnsi="Arial" w:cs="Arial"/>
        </w:rPr>
      </w:pPr>
    </w:p>
    <w:p w14:paraId="3D2C6012" w14:textId="6AB0860A" w:rsidR="00944214" w:rsidRPr="00522E48" w:rsidRDefault="00E14049" w:rsidP="007065FA">
      <w:pPr>
        <w:textAlignment w:val="baseline"/>
        <w:rPr>
          <w:rFonts w:ascii="Arial" w:hAnsi="Arial" w:cs="Arial"/>
          <w:shd w:val="clear" w:color="auto" w:fill="FFFFFF"/>
        </w:rPr>
      </w:pPr>
      <w:r w:rsidRPr="00E14049">
        <w:rPr>
          <w:rFonts w:ascii="Arial" w:hAnsi="Arial" w:cs="Arial"/>
          <w:shd w:val="clear" w:color="auto" w:fill="FFFFFF"/>
        </w:rPr>
        <w:t xml:space="preserve">This </w:t>
      </w:r>
      <w:r w:rsidR="00522E48">
        <w:rPr>
          <w:rFonts w:ascii="Arial" w:hAnsi="Arial" w:cs="Arial"/>
          <w:shd w:val="clear" w:color="auto" w:fill="FFFFFF"/>
        </w:rPr>
        <w:t>view</w:t>
      </w:r>
      <w:r w:rsidRPr="00E14049">
        <w:rPr>
          <w:rFonts w:ascii="Arial" w:hAnsi="Arial" w:cs="Arial"/>
          <w:shd w:val="clear" w:color="auto" w:fill="FFFFFF"/>
        </w:rPr>
        <w:t xml:space="preserve"> is supported</w:t>
      </w:r>
      <w:r w:rsidR="00522E48">
        <w:rPr>
          <w:rFonts w:ascii="Arial" w:hAnsi="Arial" w:cs="Arial"/>
          <w:shd w:val="clear" w:color="auto" w:fill="FFFFFF"/>
        </w:rPr>
        <w:t>,</w:t>
      </w:r>
      <w:r w:rsidRPr="00E14049">
        <w:rPr>
          <w:rFonts w:ascii="Arial" w:hAnsi="Arial" w:cs="Arial"/>
          <w:shd w:val="clear" w:color="auto" w:fill="FFFFFF"/>
        </w:rPr>
        <w:t xml:space="preserve"> suggesting that women working in male-dominated fields tend to be isolated from the dominant group and pigeonholed into “women friendly” roles. </w:t>
      </w:r>
      <w:r w:rsidR="001B6400">
        <w:rPr>
          <w:rFonts w:ascii="Arial" w:hAnsi="Arial" w:cs="Arial"/>
          <w:shd w:val="clear" w:color="auto" w:fill="FFFFFF"/>
        </w:rPr>
        <w:t>‘</w:t>
      </w:r>
      <w:r w:rsidRPr="00E14049">
        <w:rPr>
          <w:rFonts w:ascii="Arial" w:hAnsi="Arial" w:cs="Arial"/>
          <w:shd w:val="clear" w:color="auto" w:fill="FFFFFF"/>
        </w:rPr>
        <w:t>Often, they work twice as hard to prove themselves capable of the doing the job well before they gain the respect of their colleagues</w:t>
      </w:r>
      <w:r w:rsidR="001B6400">
        <w:rPr>
          <w:rFonts w:ascii="Arial" w:hAnsi="Arial" w:cs="Arial"/>
          <w:shd w:val="clear" w:color="auto" w:fill="FFFFFF"/>
        </w:rPr>
        <w:t>’</w:t>
      </w:r>
      <w:r w:rsidRPr="00E14049">
        <w:rPr>
          <w:rFonts w:ascii="Arial" w:hAnsi="Arial" w:cs="Arial"/>
          <w:shd w:val="clear" w:color="auto" w:fill="FFFFFF"/>
        </w:rPr>
        <w:t xml:space="preserve"> </w:t>
      </w:r>
      <w:sdt>
        <w:sdtPr>
          <w:rPr>
            <w:rFonts w:ascii="Arial" w:hAnsi="Arial" w:cs="Arial"/>
            <w:shd w:val="clear" w:color="auto" w:fill="FFFFFF"/>
          </w:rPr>
          <w:id w:val="-412934442"/>
          <w:citation/>
        </w:sdtPr>
        <w:sdtEndPr/>
        <w:sdtContent>
          <w:r w:rsidRPr="00E14049">
            <w:rPr>
              <w:rFonts w:ascii="Arial" w:hAnsi="Arial" w:cs="Arial"/>
              <w:shd w:val="clear" w:color="auto" w:fill="FFFFFF"/>
            </w:rPr>
            <w:fldChar w:fldCharType="begin"/>
          </w:r>
          <w:r w:rsidRPr="00E14049">
            <w:rPr>
              <w:rFonts w:ascii="Arial" w:hAnsi="Arial" w:cs="Arial"/>
              <w:shd w:val="clear" w:color="auto" w:fill="FFFFFF"/>
              <w:lang w:val="en-GB"/>
            </w:rPr>
            <w:instrText xml:space="preserve"> CITATION Lan17 \l 2057 </w:instrText>
          </w:r>
          <w:r w:rsidRPr="00E14049">
            <w:rPr>
              <w:rFonts w:ascii="Arial" w:hAnsi="Arial" w:cs="Arial"/>
              <w:shd w:val="clear" w:color="auto" w:fill="FFFFFF"/>
            </w:rPr>
            <w:fldChar w:fldCharType="separate"/>
          </w:r>
          <w:r w:rsidRPr="00E14049">
            <w:rPr>
              <w:rFonts w:ascii="Arial" w:hAnsi="Arial" w:cs="Arial"/>
              <w:noProof/>
              <w:shd w:val="clear" w:color="auto" w:fill="FFFFFF"/>
              <w:lang w:val="en-GB"/>
            </w:rPr>
            <w:t>(Langan, et al., 2017)</w:t>
          </w:r>
          <w:r w:rsidRPr="00E14049">
            <w:rPr>
              <w:rFonts w:ascii="Arial" w:hAnsi="Arial" w:cs="Arial"/>
              <w:shd w:val="clear" w:color="auto" w:fill="FFFFFF"/>
            </w:rPr>
            <w:fldChar w:fldCharType="end"/>
          </w:r>
        </w:sdtContent>
      </w:sdt>
      <w:r w:rsidRPr="00E14049">
        <w:rPr>
          <w:rFonts w:ascii="Arial" w:hAnsi="Arial" w:cs="Arial"/>
          <w:shd w:val="clear" w:color="auto" w:fill="FFFFFF"/>
        </w:rPr>
        <w:t>.</w:t>
      </w:r>
      <w:r>
        <w:rPr>
          <w:rFonts w:ascii="Arial" w:hAnsi="Arial" w:cs="Arial"/>
          <w:shd w:val="clear" w:color="auto" w:fill="FFFFFF"/>
        </w:rPr>
        <w:t xml:space="preserve"> </w:t>
      </w:r>
      <w:r w:rsidR="00EE348C">
        <w:rPr>
          <w:rFonts w:ascii="Arial" w:hAnsi="Arial" w:cs="Arial"/>
        </w:rPr>
        <w:t xml:space="preserve">O’Connor suggests that women’s concept of power lies in </w:t>
      </w:r>
      <w:r w:rsidR="00B30E94">
        <w:rPr>
          <w:rFonts w:ascii="Arial" w:hAnsi="Arial" w:cs="Arial"/>
        </w:rPr>
        <w:t>‘</w:t>
      </w:r>
      <w:r w:rsidR="00EE348C">
        <w:rPr>
          <w:rFonts w:ascii="Arial" w:hAnsi="Arial" w:cs="Arial"/>
        </w:rPr>
        <w:t>their ability to make lateral rather than upward career moves due to a desire to retain control over their own destiny</w:t>
      </w:r>
      <w:r w:rsidR="00B30E94">
        <w:rPr>
          <w:rFonts w:ascii="Arial" w:hAnsi="Arial" w:cs="Arial"/>
        </w:rPr>
        <w:t>’</w:t>
      </w:r>
      <w:r w:rsidR="00EE348C">
        <w:rPr>
          <w:rFonts w:ascii="Arial" w:hAnsi="Arial" w:cs="Arial"/>
        </w:rPr>
        <w:t xml:space="preserve"> </w:t>
      </w:r>
      <w:sdt>
        <w:sdtPr>
          <w:rPr>
            <w:rFonts w:ascii="Arial" w:hAnsi="Arial" w:cs="Arial"/>
          </w:rPr>
          <w:id w:val="1741445198"/>
          <w:citation/>
        </w:sdtPr>
        <w:sdtEndPr/>
        <w:sdtContent>
          <w:r w:rsidR="00EE348C">
            <w:rPr>
              <w:rFonts w:ascii="Arial" w:hAnsi="Arial" w:cs="Arial"/>
            </w:rPr>
            <w:fldChar w:fldCharType="begin"/>
          </w:r>
          <w:r w:rsidR="00EE348C">
            <w:rPr>
              <w:rFonts w:ascii="Arial" w:hAnsi="Arial" w:cs="Arial"/>
              <w:lang w:val="en-GB"/>
            </w:rPr>
            <w:instrText xml:space="preserve"> CITATION OCo01 \l 2057 </w:instrText>
          </w:r>
          <w:r w:rsidR="00EE348C">
            <w:rPr>
              <w:rFonts w:ascii="Arial" w:hAnsi="Arial" w:cs="Arial"/>
            </w:rPr>
            <w:fldChar w:fldCharType="separate"/>
          </w:r>
          <w:r w:rsidR="00EE348C" w:rsidRPr="00EE348C">
            <w:rPr>
              <w:rFonts w:ascii="Arial" w:hAnsi="Arial" w:cs="Arial"/>
              <w:noProof/>
              <w:lang w:val="en-GB"/>
            </w:rPr>
            <w:t>(O'Connor, 2001)</w:t>
          </w:r>
          <w:r w:rsidR="00EE348C">
            <w:rPr>
              <w:rFonts w:ascii="Arial" w:hAnsi="Arial" w:cs="Arial"/>
            </w:rPr>
            <w:fldChar w:fldCharType="end"/>
          </w:r>
        </w:sdtContent>
      </w:sdt>
      <w:r w:rsidR="00EE348C">
        <w:rPr>
          <w:rFonts w:ascii="Arial" w:hAnsi="Arial" w:cs="Arial"/>
        </w:rPr>
        <w:t>.</w:t>
      </w:r>
      <w:r w:rsidR="00B30E94" w:rsidRPr="00B30E94">
        <w:rPr>
          <w:rFonts w:ascii="Arial" w:hAnsi="Arial" w:cs="Arial"/>
        </w:rPr>
        <w:t xml:space="preserve"> </w:t>
      </w:r>
      <w:r w:rsidR="00B30E94">
        <w:rPr>
          <w:rFonts w:ascii="Arial" w:hAnsi="Arial" w:cs="Arial"/>
        </w:rPr>
        <w:t>The question which remains unanswered is whether in fact female officers believe this</w:t>
      </w:r>
      <w:r w:rsidR="00FD5E4E">
        <w:rPr>
          <w:rFonts w:ascii="Arial" w:hAnsi="Arial" w:cs="Arial"/>
        </w:rPr>
        <w:t>,</w:t>
      </w:r>
      <w:r w:rsidR="00B30E94">
        <w:rPr>
          <w:rFonts w:ascii="Arial" w:hAnsi="Arial" w:cs="Arial"/>
        </w:rPr>
        <w:t xml:space="preserve"> due to a perception that they have limited opportunity to achieve </w:t>
      </w:r>
      <w:r w:rsidR="00944214">
        <w:rPr>
          <w:rFonts w:ascii="Arial" w:hAnsi="Arial" w:cs="Arial"/>
        </w:rPr>
        <w:t xml:space="preserve">the highest </w:t>
      </w:r>
      <w:r w:rsidR="00B30E94">
        <w:rPr>
          <w:rFonts w:ascii="Arial" w:hAnsi="Arial" w:cs="Arial"/>
        </w:rPr>
        <w:t>rank</w:t>
      </w:r>
      <w:r w:rsidR="00944214">
        <w:rPr>
          <w:rFonts w:ascii="Arial" w:hAnsi="Arial" w:cs="Arial"/>
        </w:rPr>
        <w:t xml:space="preserve">s. </w:t>
      </w:r>
    </w:p>
    <w:p w14:paraId="4DEF1118" w14:textId="77777777" w:rsidR="00A005C6" w:rsidRDefault="00A005C6" w:rsidP="007065FA">
      <w:pPr>
        <w:textAlignment w:val="baseline"/>
        <w:rPr>
          <w:rFonts w:ascii="Arial" w:hAnsi="Arial" w:cs="Arial"/>
        </w:rPr>
      </w:pPr>
    </w:p>
    <w:p w14:paraId="294C25D6" w14:textId="5ADC22BC" w:rsidR="001D23C3" w:rsidRDefault="00944214" w:rsidP="007065FA">
      <w:pPr>
        <w:textAlignment w:val="baseline"/>
        <w:rPr>
          <w:rFonts w:ascii="Arial" w:hAnsi="Arial" w:cs="Arial"/>
        </w:rPr>
      </w:pPr>
      <w:r>
        <w:rPr>
          <w:rFonts w:ascii="Arial" w:hAnsi="Arial" w:cs="Arial"/>
        </w:rPr>
        <w:t xml:space="preserve">In 1998 </w:t>
      </w:r>
      <w:r w:rsidR="001D23C3">
        <w:rPr>
          <w:rFonts w:ascii="Arial" w:hAnsi="Arial" w:cs="Arial"/>
        </w:rPr>
        <w:t>Werstch</w:t>
      </w:r>
      <w:r>
        <w:rPr>
          <w:rFonts w:ascii="Arial" w:hAnsi="Arial" w:cs="Arial"/>
        </w:rPr>
        <w:t xml:space="preserve"> highlight</w:t>
      </w:r>
      <w:r w:rsidR="00FD5E4E">
        <w:rPr>
          <w:rFonts w:ascii="Arial" w:hAnsi="Arial" w:cs="Arial"/>
        </w:rPr>
        <w:t>ed</w:t>
      </w:r>
      <w:r>
        <w:rPr>
          <w:rFonts w:ascii="Arial" w:hAnsi="Arial" w:cs="Arial"/>
        </w:rPr>
        <w:t xml:space="preserve"> that the ‘</w:t>
      </w:r>
      <w:r w:rsidR="001D23C3" w:rsidRPr="00353C3D">
        <w:rPr>
          <w:rFonts w:ascii="Arial" w:hAnsi="Arial" w:cs="Arial"/>
        </w:rPr>
        <w:t>greatest impact on the decision to apply for promotion is the work/life balance and the incompatibility with family life</w:t>
      </w:r>
      <w:r>
        <w:rPr>
          <w:rFonts w:ascii="Arial" w:hAnsi="Arial" w:cs="Arial"/>
        </w:rPr>
        <w:t>’</w:t>
      </w:r>
      <w:r w:rsidR="001D23C3" w:rsidRPr="00353C3D">
        <w:rPr>
          <w:rFonts w:ascii="Arial" w:hAnsi="Arial" w:cs="Arial"/>
        </w:rPr>
        <w:t xml:space="preserve"> </w:t>
      </w:r>
      <w:sdt>
        <w:sdtPr>
          <w:rPr>
            <w:rFonts w:ascii="Arial" w:hAnsi="Arial" w:cs="Arial"/>
          </w:rPr>
          <w:id w:val="433722055"/>
          <w:citation/>
        </w:sdtPr>
        <w:sdtEndPr/>
        <w:sdtContent>
          <w:r w:rsidR="001D23C3" w:rsidRPr="00353C3D">
            <w:rPr>
              <w:rFonts w:ascii="Arial" w:hAnsi="Arial" w:cs="Arial"/>
            </w:rPr>
            <w:fldChar w:fldCharType="begin"/>
          </w:r>
          <w:r w:rsidR="001D23C3" w:rsidRPr="00353C3D">
            <w:rPr>
              <w:rFonts w:ascii="Arial" w:hAnsi="Arial" w:cs="Arial"/>
              <w:lang w:val="en-GB"/>
            </w:rPr>
            <w:instrText xml:space="preserve"> CITATION Wer98 \l 2057 </w:instrText>
          </w:r>
          <w:r w:rsidR="001D23C3" w:rsidRPr="00353C3D">
            <w:rPr>
              <w:rFonts w:ascii="Arial" w:hAnsi="Arial" w:cs="Arial"/>
            </w:rPr>
            <w:fldChar w:fldCharType="separate"/>
          </w:r>
          <w:r w:rsidR="001D23C3" w:rsidRPr="00353C3D">
            <w:rPr>
              <w:rFonts w:ascii="Arial" w:hAnsi="Arial" w:cs="Arial"/>
              <w:noProof/>
              <w:lang w:val="en-GB"/>
            </w:rPr>
            <w:t>(Werstch, 1998)</w:t>
          </w:r>
          <w:r w:rsidR="001D23C3" w:rsidRPr="00353C3D">
            <w:rPr>
              <w:rFonts w:ascii="Arial" w:hAnsi="Arial" w:cs="Arial"/>
            </w:rPr>
            <w:fldChar w:fldCharType="end"/>
          </w:r>
        </w:sdtContent>
      </w:sdt>
      <w:r w:rsidR="001D23C3" w:rsidRPr="00353C3D">
        <w:rPr>
          <w:rFonts w:ascii="Arial" w:hAnsi="Arial" w:cs="Arial"/>
        </w:rPr>
        <w:t xml:space="preserve">. </w:t>
      </w:r>
      <w:r>
        <w:rPr>
          <w:rFonts w:ascii="Arial" w:hAnsi="Arial" w:cs="Arial"/>
        </w:rPr>
        <w:t xml:space="preserve">Almost 20 years later </w:t>
      </w:r>
      <w:r w:rsidR="001736C3">
        <w:rPr>
          <w:rFonts w:ascii="Arial" w:hAnsi="Arial" w:cs="Arial"/>
        </w:rPr>
        <w:t>t</w:t>
      </w:r>
      <w:r w:rsidR="001D23C3" w:rsidRPr="00353C3D">
        <w:rPr>
          <w:rFonts w:ascii="Arial" w:hAnsi="Arial" w:cs="Arial"/>
        </w:rPr>
        <w:t>his</w:t>
      </w:r>
      <w:r w:rsidR="001736C3">
        <w:rPr>
          <w:rFonts w:ascii="Arial" w:hAnsi="Arial" w:cs="Arial"/>
        </w:rPr>
        <w:t xml:space="preserve"> continues to be highlighted by academics such as </w:t>
      </w:r>
      <w:r w:rsidR="001D23C3" w:rsidRPr="00353C3D">
        <w:rPr>
          <w:rFonts w:ascii="Arial" w:hAnsi="Arial" w:cs="Arial"/>
        </w:rPr>
        <w:t xml:space="preserve">Yu who believes that </w:t>
      </w:r>
      <w:r w:rsidR="001736C3">
        <w:rPr>
          <w:rFonts w:ascii="Arial" w:hAnsi="Arial" w:cs="Arial"/>
        </w:rPr>
        <w:t>‘</w:t>
      </w:r>
      <w:r w:rsidR="001D23C3" w:rsidRPr="00353C3D">
        <w:rPr>
          <w:rFonts w:ascii="Arial" w:hAnsi="Arial" w:cs="Arial"/>
        </w:rPr>
        <w:t xml:space="preserve">the lack of relevant role models and a lack of family friendly </w:t>
      </w:r>
      <w:r w:rsidR="001D23C3" w:rsidRPr="00353C3D">
        <w:rPr>
          <w:rFonts w:ascii="Arial" w:hAnsi="Arial" w:cs="Arial"/>
        </w:rPr>
        <w:lastRenderedPageBreak/>
        <w:t xml:space="preserve">policies are barriers </w:t>
      </w:r>
      <w:sdt>
        <w:sdtPr>
          <w:rPr>
            <w:rFonts w:ascii="Arial" w:hAnsi="Arial" w:cs="Arial"/>
          </w:rPr>
          <w:id w:val="-1357349691"/>
          <w:citation/>
        </w:sdtPr>
        <w:sdtEndPr/>
        <w:sdtContent>
          <w:r w:rsidR="001D23C3" w:rsidRPr="00353C3D">
            <w:rPr>
              <w:rFonts w:ascii="Arial" w:hAnsi="Arial" w:cs="Arial"/>
            </w:rPr>
            <w:fldChar w:fldCharType="begin"/>
          </w:r>
          <w:r w:rsidR="001D23C3" w:rsidRPr="00353C3D">
            <w:rPr>
              <w:rFonts w:ascii="Arial" w:hAnsi="Arial" w:cs="Arial"/>
              <w:lang w:val="en-GB"/>
            </w:rPr>
            <w:instrText xml:space="preserve"> CITATION YuH15 \l 2057 </w:instrText>
          </w:r>
          <w:r w:rsidR="001D23C3" w:rsidRPr="00353C3D">
            <w:rPr>
              <w:rFonts w:ascii="Arial" w:hAnsi="Arial" w:cs="Arial"/>
            </w:rPr>
            <w:fldChar w:fldCharType="separate"/>
          </w:r>
          <w:r w:rsidR="001D23C3" w:rsidRPr="00353C3D">
            <w:rPr>
              <w:rFonts w:ascii="Arial" w:hAnsi="Arial" w:cs="Arial"/>
              <w:noProof/>
              <w:lang w:val="en-GB"/>
            </w:rPr>
            <w:t>(Yu, 2015 )</w:t>
          </w:r>
          <w:r w:rsidR="001D23C3" w:rsidRPr="00353C3D">
            <w:rPr>
              <w:rFonts w:ascii="Arial" w:hAnsi="Arial" w:cs="Arial"/>
            </w:rPr>
            <w:fldChar w:fldCharType="end"/>
          </w:r>
        </w:sdtContent>
      </w:sdt>
      <w:r w:rsidR="001D23C3" w:rsidRPr="00353C3D">
        <w:rPr>
          <w:rFonts w:ascii="Arial" w:hAnsi="Arial" w:cs="Arial"/>
        </w:rPr>
        <w:t xml:space="preserve">. </w:t>
      </w:r>
      <w:r w:rsidR="001D23C3">
        <w:rPr>
          <w:rFonts w:ascii="Arial" w:hAnsi="Arial" w:cs="Arial"/>
        </w:rPr>
        <w:t>This links to the belief that there needs to be</w:t>
      </w:r>
      <w:r w:rsidR="00C407DC">
        <w:rPr>
          <w:rFonts w:ascii="Arial" w:hAnsi="Arial" w:cs="Arial"/>
        </w:rPr>
        <w:t xml:space="preserve"> the ‘</w:t>
      </w:r>
      <w:r w:rsidR="001D23C3">
        <w:rPr>
          <w:rFonts w:ascii="Arial" w:hAnsi="Arial" w:cs="Arial"/>
        </w:rPr>
        <w:t>opportunity’.</w:t>
      </w:r>
    </w:p>
    <w:p w14:paraId="52E03CE2" w14:textId="77777777" w:rsidR="001736C3" w:rsidRDefault="001736C3" w:rsidP="007065FA">
      <w:pPr>
        <w:textAlignment w:val="baseline"/>
        <w:rPr>
          <w:rFonts w:ascii="Arial" w:hAnsi="Arial" w:cs="Arial"/>
        </w:rPr>
      </w:pPr>
    </w:p>
    <w:p w14:paraId="5E6F480F" w14:textId="4A2D78F0" w:rsidR="001736C3" w:rsidRDefault="00A84B4C" w:rsidP="007065FA">
      <w:pPr>
        <w:textAlignment w:val="baseline"/>
        <w:rPr>
          <w:rFonts w:ascii="Arial" w:hAnsi="Arial" w:cs="Arial"/>
        </w:rPr>
      </w:pPr>
      <w:r w:rsidRPr="00353C3D">
        <w:rPr>
          <w:rFonts w:ascii="Arial" w:hAnsi="Arial" w:cs="Arial"/>
        </w:rPr>
        <w:t xml:space="preserve">This </w:t>
      </w:r>
      <w:r w:rsidR="001736C3">
        <w:rPr>
          <w:rFonts w:ascii="Arial" w:hAnsi="Arial" w:cs="Arial"/>
        </w:rPr>
        <w:t xml:space="preserve">is </w:t>
      </w:r>
      <w:r w:rsidRPr="00353C3D">
        <w:rPr>
          <w:rFonts w:ascii="Arial" w:hAnsi="Arial" w:cs="Arial"/>
        </w:rPr>
        <w:t xml:space="preserve">further </w:t>
      </w:r>
      <w:r w:rsidR="001736C3">
        <w:rPr>
          <w:rFonts w:ascii="Arial" w:hAnsi="Arial" w:cs="Arial"/>
        </w:rPr>
        <w:t xml:space="preserve">explored and supported </w:t>
      </w:r>
      <w:r w:rsidRPr="00353C3D">
        <w:rPr>
          <w:rFonts w:ascii="Arial" w:hAnsi="Arial" w:cs="Arial"/>
        </w:rPr>
        <w:t xml:space="preserve">by Dick, </w:t>
      </w:r>
      <w:r w:rsidR="001736C3">
        <w:rPr>
          <w:rFonts w:ascii="Arial" w:hAnsi="Arial" w:cs="Arial"/>
        </w:rPr>
        <w:t xml:space="preserve">who </w:t>
      </w:r>
      <w:r w:rsidR="00FD5E4E">
        <w:rPr>
          <w:rFonts w:ascii="Arial" w:hAnsi="Arial" w:cs="Arial"/>
        </w:rPr>
        <w:t>refers</w:t>
      </w:r>
      <w:r w:rsidR="001736C3">
        <w:rPr>
          <w:rFonts w:ascii="Arial" w:hAnsi="Arial" w:cs="Arial"/>
        </w:rPr>
        <w:t xml:space="preserve"> to </w:t>
      </w:r>
      <w:r w:rsidRPr="00353C3D">
        <w:rPr>
          <w:rFonts w:ascii="Arial" w:hAnsi="Arial" w:cs="Arial"/>
        </w:rPr>
        <w:t xml:space="preserve">the </w:t>
      </w:r>
      <w:r w:rsidR="001736C3">
        <w:rPr>
          <w:rFonts w:ascii="Arial" w:hAnsi="Arial" w:cs="Arial"/>
        </w:rPr>
        <w:t>‘</w:t>
      </w:r>
      <w:r w:rsidRPr="00353C3D">
        <w:rPr>
          <w:rFonts w:ascii="Arial" w:hAnsi="Arial" w:cs="Arial"/>
        </w:rPr>
        <w:t xml:space="preserve">development opportunities, </w:t>
      </w:r>
      <w:r w:rsidR="00FD5E4E" w:rsidRPr="00353C3D">
        <w:rPr>
          <w:rFonts w:ascii="Arial" w:hAnsi="Arial" w:cs="Arial"/>
        </w:rPr>
        <w:t>i.e</w:t>
      </w:r>
      <w:r w:rsidRPr="00353C3D">
        <w:rPr>
          <w:rFonts w:ascii="Arial" w:hAnsi="Arial" w:cs="Arial"/>
        </w:rPr>
        <w:t xml:space="preserve">. courses </w:t>
      </w:r>
      <w:r w:rsidR="00FD5E4E" w:rsidRPr="00353C3D">
        <w:rPr>
          <w:rFonts w:ascii="Arial" w:hAnsi="Arial" w:cs="Arial"/>
        </w:rPr>
        <w:t>etc.</w:t>
      </w:r>
      <w:r w:rsidRPr="00353C3D">
        <w:rPr>
          <w:rFonts w:ascii="Arial" w:hAnsi="Arial" w:cs="Arial"/>
        </w:rPr>
        <w:t xml:space="preserve"> are seldom available to workers on reduced hours therefore reinforcing that promotion is not possible for such employees</w:t>
      </w:r>
      <w:r w:rsidR="001736C3">
        <w:rPr>
          <w:rFonts w:ascii="Arial" w:hAnsi="Arial" w:cs="Arial"/>
        </w:rPr>
        <w:t>’</w:t>
      </w:r>
      <w:r w:rsidRPr="00353C3D">
        <w:rPr>
          <w:rFonts w:ascii="Arial" w:hAnsi="Arial" w:cs="Arial"/>
        </w:rPr>
        <w:t xml:space="preserve"> </w:t>
      </w:r>
      <w:sdt>
        <w:sdtPr>
          <w:rPr>
            <w:rFonts w:ascii="Arial" w:hAnsi="Arial" w:cs="Arial"/>
          </w:rPr>
          <w:id w:val="524209206"/>
          <w:citation/>
        </w:sdtPr>
        <w:sdtEndPr/>
        <w:sdtContent>
          <w:r w:rsidRPr="00353C3D">
            <w:rPr>
              <w:rFonts w:ascii="Arial" w:hAnsi="Arial" w:cs="Arial"/>
            </w:rPr>
            <w:fldChar w:fldCharType="begin"/>
          </w:r>
          <w:r w:rsidRPr="00353C3D">
            <w:rPr>
              <w:rFonts w:ascii="Arial" w:hAnsi="Arial" w:cs="Arial"/>
              <w:lang w:val="en-GB"/>
            </w:rPr>
            <w:instrText xml:space="preserve"> CITATION Dic06 \l 2057 </w:instrText>
          </w:r>
          <w:r w:rsidRPr="00353C3D">
            <w:rPr>
              <w:rFonts w:ascii="Arial" w:hAnsi="Arial" w:cs="Arial"/>
            </w:rPr>
            <w:fldChar w:fldCharType="separate"/>
          </w:r>
          <w:r w:rsidRPr="00353C3D">
            <w:rPr>
              <w:rFonts w:ascii="Arial" w:hAnsi="Arial" w:cs="Arial"/>
              <w:noProof/>
              <w:lang w:val="en-GB"/>
            </w:rPr>
            <w:t>(Dick &amp; Hyde, 2006)</w:t>
          </w:r>
          <w:r w:rsidRPr="00353C3D">
            <w:rPr>
              <w:rFonts w:ascii="Arial" w:hAnsi="Arial" w:cs="Arial"/>
            </w:rPr>
            <w:fldChar w:fldCharType="end"/>
          </w:r>
        </w:sdtContent>
      </w:sdt>
      <w:r w:rsidR="001736C3">
        <w:rPr>
          <w:rFonts w:ascii="Arial" w:hAnsi="Arial" w:cs="Arial"/>
        </w:rPr>
        <w:t xml:space="preserve">. The counter view within policing </w:t>
      </w:r>
      <w:r w:rsidR="00522E48">
        <w:rPr>
          <w:rFonts w:ascii="Arial" w:hAnsi="Arial" w:cs="Arial"/>
        </w:rPr>
        <w:t xml:space="preserve">is </w:t>
      </w:r>
      <w:r w:rsidR="001736C3">
        <w:rPr>
          <w:rFonts w:ascii="Arial" w:hAnsi="Arial" w:cs="Arial"/>
        </w:rPr>
        <w:t xml:space="preserve">quite simply </w:t>
      </w:r>
      <w:r w:rsidR="00522E48">
        <w:rPr>
          <w:rFonts w:ascii="Arial" w:hAnsi="Arial" w:cs="Arial"/>
        </w:rPr>
        <w:t xml:space="preserve">that there are </w:t>
      </w:r>
      <w:r w:rsidR="001736C3">
        <w:rPr>
          <w:rFonts w:ascii="Arial" w:hAnsi="Arial" w:cs="Arial"/>
        </w:rPr>
        <w:t xml:space="preserve">roles that are not compatible with family friendly work. </w:t>
      </w:r>
    </w:p>
    <w:p w14:paraId="26EAA233" w14:textId="77777777" w:rsidR="002948D6" w:rsidRDefault="002948D6" w:rsidP="007065FA">
      <w:pPr>
        <w:textAlignment w:val="baseline"/>
        <w:rPr>
          <w:rFonts w:ascii="Arial" w:hAnsi="Arial" w:cs="Arial"/>
        </w:rPr>
      </w:pPr>
    </w:p>
    <w:p w14:paraId="7D1A2C98" w14:textId="4D856594" w:rsidR="003B13FB" w:rsidRDefault="002948D6" w:rsidP="007065FA">
      <w:pPr>
        <w:textAlignment w:val="baseline"/>
        <w:rPr>
          <w:rFonts w:ascii="Arial" w:hAnsi="Arial" w:cs="Arial"/>
        </w:rPr>
      </w:pPr>
      <w:r>
        <w:rPr>
          <w:rFonts w:ascii="Arial" w:hAnsi="Arial" w:cs="Arial"/>
        </w:rPr>
        <w:t xml:space="preserve">Astley identifies that </w:t>
      </w:r>
      <w:r w:rsidR="00A8439B">
        <w:rPr>
          <w:rFonts w:ascii="Arial" w:hAnsi="Arial" w:cs="Arial"/>
        </w:rPr>
        <w:t>f</w:t>
      </w:r>
      <w:r>
        <w:rPr>
          <w:rFonts w:ascii="Arial" w:hAnsi="Arial" w:cs="Arial"/>
        </w:rPr>
        <w:t>or many</w:t>
      </w:r>
      <w:r w:rsidR="00A8439B">
        <w:rPr>
          <w:rFonts w:ascii="Arial" w:hAnsi="Arial" w:cs="Arial"/>
        </w:rPr>
        <w:t>,</w:t>
      </w:r>
      <w:r>
        <w:rPr>
          <w:rFonts w:ascii="Arial" w:hAnsi="Arial" w:cs="Arial"/>
        </w:rPr>
        <w:t xml:space="preserve"> the </w:t>
      </w:r>
      <w:r w:rsidR="00A8439B">
        <w:rPr>
          <w:rFonts w:ascii="Arial" w:hAnsi="Arial" w:cs="Arial"/>
        </w:rPr>
        <w:t xml:space="preserve">focus </w:t>
      </w:r>
      <w:r>
        <w:rPr>
          <w:rFonts w:ascii="Arial" w:hAnsi="Arial" w:cs="Arial"/>
        </w:rPr>
        <w:t xml:space="preserve">of </w:t>
      </w:r>
      <w:r w:rsidR="00A8439B">
        <w:rPr>
          <w:rFonts w:ascii="Arial" w:hAnsi="Arial" w:cs="Arial"/>
        </w:rPr>
        <w:t>female officers</w:t>
      </w:r>
      <w:r w:rsidR="00C407DC">
        <w:rPr>
          <w:rFonts w:ascii="Arial" w:hAnsi="Arial" w:cs="Arial"/>
        </w:rPr>
        <w:t>,</w:t>
      </w:r>
      <w:r w:rsidR="00A8439B">
        <w:rPr>
          <w:rFonts w:ascii="Arial" w:hAnsi="Arial" w:cs="Arial"/>
        </w:rPr>
        <w:t xml:space="preserve"> is the quality of their </w:t>
      </w:r>
      <w:r>
        <w:rPr>
          <w:rFonts w:ascii="Arial" w:hAnsi="Arial" w:cs="Arial"/>
        </w:rPr>
        <w:t xml:space="preserve">home life and </w:t>
      </w:r>
      <w:r w:rsidR="00A8439B">
        <w:rPr>
          <w:rFonts w:ascii="Arial" w:hAnsi="Arial" w:cs="Arial"/>
        </w:rPr>
        <w:t xml:space="preserve">achieving a </w:t>
      </w:r>
      <w:r>
        <w:rPr>
          <w:rFonts w:ascii="Arial" w:hAnsi="Arial" w:cs="Arial"/>
        </w:rPr>
        <w:t>work life balance</w:t>
      </w:r>
      <w:r w:rsidR="00A8439B">
        <w:rPr>
          <w:rFonts w:ascii="Arial" w:hAnsi="Arial" w:cs="Arial"/>
        </w:rPr>
        <w:t xml:space="preserve"> effectively, which </w:t>
      </w:r>
      <w:r w:rsidR="00FD5E4E">
        <w:rPr>
          <w:rFonts w:ascii="Arial" w:hAnsi="Arial" w:cs="Arial"/>
        </w:rPr>
        <w:t>results in</w:t>
      </w:r>
      <w:r w:rsidR="00A8439B">
        <w:rPr>
          <w:rFonts w:ascii="Arial" w:hAnsi="Arial" w:cs="Arial"/>
        </w:rPr>
        <w:t xml:space="preserve"> them</w:t>
      </w:r>
      <w:r>
        <w:rPr>
          <w:rFonts w:ascii="Arial" w:hAnsi="Arial" w:cs="Arial"/>
        </w:rPr>
        <w:t xml:space="preserve"> </w:t>
      </w:r>
      <w:r w:rsidR="00A8439B">
        <w:rPr>
          <w:rFonts w:ascii="Arial" w:hAnsi="Arial" w:cs="Arial"/>
        </w:rPr>
        <w:t>‘</w:t>
      </w:r>
      <w:r>
        <w:rPr>
          <w:rFonts w:ascii="Arial" w:hAnsi="Arial" w:cs="Arial"/>
        </w:rPr>
        <w:t>deselect</w:t>
      </w:r>
      <w:r w:rsidR="00A8439B">
        <w:rPr>
          <w:rFonts w:ascii="Arial" w:hAnsi="Arial" w:cs="Arial"/>
        </w:rPr>
        <w:t>ing</w:t>
      </w:r>
      <w:r>
        <w:rPr>
          <w:rFonts w:ascii="Arial" w:hAnsi="Arial" w:cs="Arial"/>
        </w:rPr>
        <w:t xml:space="preserve"> themselves from the promotion process’ </w:t>
      </w:r>
      <w:sdt>
        <w:sdtPr>
          <w:rPr>
            <w:rFonts w:ascii="Arial" w:hAnsi="Arial" w:cs="Arial"/>
          </w:rPr>
          <w:id w:val="-1056784535"/>
          <w:citation/>
        </w:sdtPr>
        <w:sdtEndPr/>
        <w:sdtContent>
          <w:r>
            <w:rPr>
              <w:rFonts w:ascii="Arial" w:hAnsi="Arial" w:cs="Arial"/>
            </w:rPr>
            <w:fldChar w:fldCharType="begin"/>
          </w:r>
          <w:r>
            <w:rPr>
              <w:rFonts w:ascii="Arial" w:hAnsi="Arial" w:cs="Arial"/>
              <w:lang w:val="en-GB"/>
            </w:rPr>
            <w:instrText xml:space="preserve"> CITATION Ast19 \l 2057 </w:instrText>
          </w:r>
          <w:r>
            <w:rPr>
              <w:rFonts w:ascii="Arial" w:hAnsi="Arial" w:cs="Arial"/>
            </w:rPr>
            <w:fldChar w:fldCharType="separate"/>
          </w:r>
          <w:r w:rsidRPr="00FD544D">
            <w:rPr>
              <w:rFonts w:ascii="Arial" w:hAnsi="Arial" w:cs="Arial"/>
              <w:noProof/>
              <w:lang w:val="en-GB"/>
            </w:rPr>
            <w:t>(Astley, 2019)</w:t>
          </w:r>
          <w:r>
            <w:rPr>
              <w:rFonts w:ascii="Arial" w:hAnsi="Arial" w:cs="Arial"/>
            </w:rPr>
            <w:fldChar w:fldCharType="end"/>
          </w:r>
        </w:sdtContent>
      </w:sdt>
      <w:r>
        <w:rPr>
          <w:rFonts w:ascii="Arial" w:hAnsi="Arial" w:cs="Arial"/>
        </w:rPr>
        <w:t>.</w:t>
      </w:r>
    </w:p>
    <w:p w14:paraId="12374544" w14:textId="77777777" w:rsidR="00E14049" w:rsidRDefault="00E14049" w:rsidP="007065FA">
      <w:pPr>
        <w:textAlignment w:val="baseline"/>
        <w:rPr>
          <w:rFonts w:ascii="Arial" w:hAnsi="Arial" w:cs="Arial"/>
        </w:rPr>
      </w:pPr>
    </w:p>
    <w:p w14:paraId="6C8050AD" w14:textId="6EC9C632" w:rsidR="00E14049" w:rsidRDefault="00E14049" w:rsidP="00E14049">
      <w:pPr>
        <w:textAlignment w:val="baseline"/>
        <w:rPr>
          <w:rFonts w:ascii="Arial" w:hAnsi="Arial" w:cs="Arial"/>
        </w:rPr>
      </w:pPr>
      <w:r>
        <w:rPr>
          <w:rFonts w:ascii="Arial" w:hAnsi="Arial" w:cs="Arial"/>
        </w:rPr>
        <w:t xml:space="preserve">In contrast others, such as </w:t>
      </w:r>
      <w:r w:rsidRPr="00353C3D">
        <w:rPr>
          <w:rFonts w:ascii="Arial" w:hAnsi="Arial" w:cs="Arial"/>
        </w:rPr>
        <w:t>Silvestri argue that</w:t>
      </w:r>
      <w:r w:rsidR="00A8439B">
        <w:rPr>
          <w:rFonts w:ascii="Arial" w:hAnsi="Arial" w:cs="Arial"/>
        </w:rPr>
        <w:t xml:space="preserve"> the environment causes the barriers. That</w:t>
      </w:r>
      <w:r w:rsidRPr="00353C3D">
        <w:rPr>
          <w:rFonts w:ascii="Arial" w:hAnsi="Arial" w:cs="Arial"/>
        </w:rPr>
        <w:t xml:space="preserve"> there is a </w:t>
      </w:r>
      <w:r>
        <w:rPr>
          <w:rFonts w:ascii="Arial" w:hAnsi="Arial" w:cs="Arial"/>
        </w:rPr>
        <w:t>‘</w:t>
      </w:r>
      <w:r w:rsidRPr="00353C3D">
        <w:rPr>
          <w:rFonts w:ascii="Arial" w:hAnsi="Arial" w:cs="Arial"/>
        </w:rPr>
        <w:t>perceived importance attached to time served before achieving promotion</w:t>
      </w:r>
      <w:r>
        <w:rPr>
          <w:rFonts w:ascii="Arial" w:hAnsi="Arial" w:cs="Arial"/>
        </w:rPr>
        <w:t>.</w:t>
      </w:r>
      <w:r w:rsidRPr="00E14049">
        <w:rPr>
          <w:rFonts w:ascii="Arial" w:hAnsi="Arial" w:cs="Arial"/>
        </w:rPr>
        <w:t xml:space="preserve"> </w:t>
      </w:r>
      <w:r>
        <w:rPr>
          <w:rFonts w:ascii="Arial" w:hAnsi="Arial" w:cs="Arial"/>
        </w:rPr>
        <w:t>That in fact it is not the ‘opportunity’ or ‘lack of’ but in fact the peer views of them and self-consciousness that they are not able to compete at such a level’</w:t>
      </w:r>
      <w:r w:rsidRPr="00353C3D">
        <w:rPr>
          <w:rFonts w:ascii="Arial" w:hAnsi="Arial" w:cs="Arial"/>
        </w:rPr>
        <w:t xml:space="preserve"> </w:t>
      </w:r>
      <w:sdt>
        <w:sdtPr>
          <w:rPr>
            <w:rFonts w:ascii="Arial" w:hAnsi="Arial" w:cs="Arial"/>
          </w:rPr>
          <w:id w:val="-1424790384"/>
          <w:citation/>
        </w:sdtPr>
        <w:sdtEndPr/>
        <w:sdtContent>
          <w:r w:rsidRPr="00353C3D">
            <w:rPr>
              <w:rFonts w:ascii="Arial" w:hAnsi="Arial" w:cs="Arial"/>
            </w:rPr>
            <w:fldChar w:fldCharType="begin"/>
          </w:r>
          <w:r w:rsidRPr="00353C3D">
            <w:rPr>
              <w:rFonts w:ascii="Arial" w:hAnsi="Arial" w:cs="Arial"/>
              <w:lang w:val="en-GB"/>
            </w:rPr>
            <w:instrText xml:space="preserve"> CITATION Sil06 \l 2057 </w:instrText>
          </w:r>
          <w:r w:rsidRPr="00353C3D">
            <w:rPr>
              <w:rFonts w:ascii="Arial" w:hAnsi="Arial" w:cs="Arial"/>
            </w:rPr>
            <w:fldChar w:fldCharType="separate"/>
          </w:r>
          <w:r w:rsidRPr="00353C3D">
            <w:rPr>
              <w:rFonts w:ascii="Arial" w:hAnsi="Arial" w:cs="Arial"/>
              <w:noProof/>
              <w:lang w:val="en-GB"/>
            </w:rPr>
            <w:t>(Silvestri, 2006)</w:t>
          </w:r>
          <w:r w:rsidRPr="00353C3D">
            <w:rPr>
              <w:rFonts w:ascii="Arial" w:hAnsi="Arial" w:cs="Arial"/>
            </w:rPr>
            <w:fldChar w:fldCharType="end"/>
          </w:r>
        </w:sdtContent>
      </w:sdt>
      <w:r w:rsidRPr="00353C3D">
        <w:rPr>
          <w:rFonts w:ascii="Arial" w:hAnsi="Arial" w:cs="Arial"/>
        </w:rPr>
        <w:t>.</w:t>
      </w:r>
      <w:r>
        <w:rPr>
          <w:rFonts w:ascii="Arial" w:hAnsi="Arial" w:cs="Arial"/>
        </w:rPr>
        <w:t xml:space="preserve"> This view returns to the notion that females tend to seek permission and th</w:t>
      </w:r>
      <w:r w:rsidR="00A8439B">
        <w:rPr>
          <w:rFonts w:ascii="Arial" w:hAnsi="Arial" w:cs="Arial"/>
        </w:rPr>
        <w:t xml:space="preserve">e belief that </w:t>
      </w:r>
      <w:r>
        <w:rPr>
          <w:rFonts w:ascii="Arial" w:hAnsi="Arial" w:cs="Arial"/>
        </w:rPr>
        <w:t>time taken away from the workplace can have a detrimental impact upon their opportunity, which</w:t>
      </w:r>
      <w:r w:rsidR="00A8439B">
        <w:rPr>
          <w:rFonts w:ascii="Arial" w:hAnsi="Arial" w:cs="Arial"/>
        </w:rPr>
        <w:t xml:space="preserve"> it is suggested translate</w:t>
      </w:r>
      <w:r w:rsidR="00FD5E4E">
        <w:rPr>
          <w:rFonts w:ascii="Arial" w:hAnsi="Arial" w:cs="Arial"/>
        </w:rPr>
        <w:t>s</w:t>
      </w:r>
      <w:r w:rsidR="00A8439B">
        <w:rPr>
          <w:rFonts w:ascii="Arial" w:hAnsi="Arial" w:cs="Arial"/>
        </w:rPr>
        <w:t xml:space="preserve"> into </w:t>
      </w:r>
      <w:r>
        <w:rPr>
          <w:rFonts w:ascii="Arial" w:hAnsi="Arial" w:cs="Arial"/>
        </w:rPr>
        <w:t>a lack of commitment.</w:t>
      </w:r>
      <w:r w:rsidR="00A8439B">
        <w:rPr>
          <w:rFonts w:ascii="Arial" w:hAnsi="Arial" w:cs="Arial"/>
        </w:rPr>
        <w:t xml:space="preserve"> </w:t>
      </w:r>
    </w:p>
    <w:p w14:paraId="0F60742B" w14:textId="77777777" w:rsidR="00101E4C" w:rsidRDefault="00101E4C" w:rsidP="00E14049">
      <w:pPr>
        <w:textAlignment w:val="baseline"/>
        <w:rPr>
          <w:rFonts w:ascii="Arial" w:hAnsi="Arial" w:cs="Arial"/>
        </w:rPr>
      </w:pPr>
    </w:p>
    <w:p w14:paraId="302CF610" w14:textId="7CACE7B9" w:rsidR="00101E4C" w:rsidRDefault="00101E4C" w:rsidP="00101E4C">
      <w:pPr>
        <w:textAlignment w:val="baseline"/>
        <w:rPr>
          <w:rFonts w:ascii="Arial" w:hAnsi="Arial" w:cs="Arial"/>
        </w:rPr>
      </w:pPr>
      <w:r>
        <w:rPr>
          <w:rFonts w:ascii="Arial" w:hAnsi="Arial" w:cs="Arial"/>
        </w:rPr>
        <w:lastRenderedPageBreak/>
        <w:t xml:space="preserve">Interestingly research conducted </w:t>
      </w:r>
      <w:r w:rsidR="00A8439B">
        <w:rPr>
          <w:rFonts w:ascii="Arial" w:hAnsi="Arial" w:cs="Arial"/>
        </w:rPr>
        <w:t xml:space="preserve">with female officers </w:t>
      </w:r>
      <w:r w:rsidR="00AC3C0D">
        <w:rPr>
          <w:rFonts w:ascii="Arial" w:hAnsi="Arial" w:cs="Arial"/>
        </w:rPr>
        <w:t xml:space="preserve">revealed a perception amongst some that, those in </w:t>
      </w:r>
      <w:r w:rsidR="00A8439B">
        <w:rPr>
          <w:rFonts w:ascii="Arial" w:hAnsi="Arial" w:cs="Arial"/>
        </w:rPr>
        <w:t xml:space="preserve">senior female ranks </w:t>
      </w:r>
      <w:r w:rsidR="00AC3C0D">
        <w:rPr>
          <w:rFonts w:ascii="Arial" w:hAnsi="Arial" w:cs="Arial"/>
        </w:rPr>
        <w:t>often tried to emulate their male colleagues, ‘</w:t>
      </w:r>
      <w:r>
        <w:rPr>
          <w:rFonts w:ascii="Arial" w:hAnsi="Arial" w:cs="Arial"/>
        </w:rPr>
        <w:t xml:space="preserve">that they can be bullies, who are trying to endorse the male power perspective’ </w:t>
      </w:r>
      <w:sdt>
        <w:sdtPr>
          <w:rPr>
            <w:rFonts w:ascii="Arial" w:hAnsi="Arial" w:cs="Arial"/>
          </w:rPr>
          <w:id w:val="1275830952"/>
          <w:citation/>
        </w:sdtPr>
        <w:sdtEndPr/>
        <w:sdtContent>
          <w:r>
            <w:rPr>
              <w:rFonts w:ascii="Arial" w:hAnsi="Arial" w:cs="Arial"/>
            </w:rPr>
            <w:fldChar w:fldCharType="begin"/>
          </w:r>
          <w:r>
            <w:rPr>
              <w:rFonts w:ascii="Arial" w:hAnsi="Arial" w:cs="Arial"/>
              <w:lang w:val="en-GB"/>
            </w:rPr>
            <w:instrText xml:space="preserve"> CITATION Ast19 \l 2057 </w:instrText>
          </w:r>
          <w:r>
            <w:rPr>
              <w:rFonts w:ascii="Arial" w:hAnsi="Arial" w:cs="Arial"/>
            </w:rPr>
            <w:fldChar w:fldCharType="separate"/>
          </w:r>
          <w:r w:rsidRPr="00FD544D">
            <w:rPr>
              <w:rFonts w:ascii="Arial" w:hAnsi="Arial" w:cs="Arial"/>
              <w:noProof/>
              <w:lang w:val="en-GB"/>
            </w:rPr>
            <w:t>(Astley, 2019)</w:t>
          </w:r>
          <w:r>
            <w:rPr>
              <w:rFonts w:ascii="Arial" w:hAnsi="Arial" w:cs="Arial"/>
            </w:rPr>
            <w:fldChar w:fldCharType="end"/>
          </w:r>
        </w:sdtContent>
      </w:sdt>
      <w:r>
        <w:rPr>
          <w:rFonts w:ascii="Arial" w:hAnsi="Arial" w:cs="Arial"/>
        </w:rPr>
        <w:t>.</w:t>
      </w:r>
      <w:r w:rsidR="00AC3C0D">
        <w:rPr>
          <w:rFonts w:ascii="Arial" w:hAnsi="Arial" w:cs="Arial"/>
        </w:rPr>
        <w:t xml:space="preserve"> This returns to the concept of permission and acceptance. </w:t>
      </w:r>
    </w:p>
    <w:p w14:paraId="2E6005BC" w14:textId="77777777" w:rsidR="006A188A" w:rsidRPr="00C33600" w:rsidRDefault="006A188A" w:rsidP="00101E4C">
      <w:pPr>
        <w:textAlignment w:val="baseline"/>
        <w:rPr>
          <w:rFonts w:ascii="Arial" w:hAnsi="Arial" w:cs="Arial"/>
          <w:b/>
          <w:bCs/>
          <w:u w:val="single"/>
        </w:rPr>
      </w:pPr>
    </w:p>
    <w:p w14:paraId="6676CA84" w14:textId="50A7CAF8" w:rsidR="006A188A" w:rsidRPr="00793584" w:rsidRDefault="006A188A" w:rsidP="006A188A">
      <w:pPr>
        <w:textAlignment w:val="baseline"/>
        <w:rPr>
          <w:rFonts w:ascii="Arial" w:hAnsi="Arial" w:cs="Arial"/>
          <w:shd w:val="clear" w:color="auto" w:fill="FFFFFF"/>
        </w:rPr>
      </w:pPr>
      <w:r w:rsidRPr="00793584">
        <w:rPr>
          <w:rFonts w:ascii="Arial" w:hAnsi="Arial" w:cs="Arial"/>
          <w:shd w:val="clear" w:color="auto" w:fill="FFFFFF"/>
        </w:rPr>
        <w:t>Muller-Hendryk (2019) also explores the organi</w:t>
      </w:r>
      <w:r w:rsidR="00C33600">
        <w:rPr>
          <w:rFonts w:ascii="Arial" w:hAnsi="Arial" w:cs="Arial"/>
          <w:shd w:val="clear" w:color="auto" w:fill="FFFFFF"/>
        </w:rPr>
        <w:t>s</w:t>
      </w:r>
      <w:r w:rsidRPr="00793584">
        <w:rPr>
          <w:rFonts w:ascii="Arial" w:hAnsi="Arial" w:cs="Arial"/>
          <w:shd w:val="clear" w:color="auto" w:fill="FFFFFF"/>
        </w:rPr>
        <w:t>ational culture</w:t>
      </w:r>
      <w:r w:rsidR="00AC3C0D">
        <w:rPr>
          <w:rFonts w:ascii="Arial" w:hAnsi="Arial" w:cs="Arial"/>
          <w:shd w:val="clear" w:color="auto" w:fill="FFFFFF"/>
        </w:rPr>
        <w:t xml:space="preserve"> as being a significant factor</w:t>
      </w:r>
      <w:r w:rsidRPr="00793584">
        <w:rPr>
          <w:rFonts w:ascii="Arial" w:hAnsi="Arial" w:cs="Arial"/>
          <w:shd w:val="clear" w:color="auto" w:fill="FFFFFF"/>
        </w:rPr>
        <w:t xml:space="preserve">, highlighting </w:t>
      </w:r>
      <w:r>
        <w:rPr>
          <w:rFonts w:ascii="Arial" w:hAnsi="Arial" w:cs="Arial"/>
          <w:shd w:val="clear" w:color="auto" w:fill="FFFFFF"/>
        </w:rPr>
        <w:t xml:space="preserve">that it </w:t>
      </w:r>
      <w:r w:rsidRPr="00793584">
        <w:rPr>
          <w:rFonts w:ascii="Arial" w:hAnsi="Arial" w:cs="Arial"/>
          <w:shd w:val="clear" w:color="auto" w:fill="FFFFFF"/>
        </w:rPr>
        <w:t xml:space="preserve">has a </w:t>
      </w:r>
      <w:r>
        <w:rPr>
          <w:rFonts w:ascii="Arial" w:hAnsi="Arial" w:cs="Arial"/>
          <w:shd w:val="clear" w:color="auto" w:fill="FFFFFF"/>
        </w:rPr>
        <w:t>‘</w:t>
      </w:r>
      <w:r w:rsidRPr="00793584">
        <w:rPr>
          <w:rFonts w:ascii="Arial" w:hAnsi="Arial" w:cs="Arial"/>
          <w:shd w:val="clear" w:color="auto" w:fill="FFFFFF"/>
        </w:rPr>
        <w:t xml:space="preserve">significant impact upon maintaining the status quo, with both male and female manager’s behaviours impacting upon female career progression’ </w:t>
      </w:r>
      <w:sdt>
        <w:sdtPr>
          <w:rPr>
            <w:rFonts w:ascii="Arial" w:hAnsi="Arial" w:cs="Arial"/>
            <w:shd w:val="clear" w:color="auto" w:fill="FFFFFF"/>
          </w:rPr>
          <w:id w:val="-1448698261"/>
          <w:citation/>
        </w:sdtPr>
        <w:sdtEndPr/>
        <w:sdtContent>
          <w:r w:rsidRPr="00793584">
            <w:rPr>
              <w:rFonts w:ascii="Arial" w:hAnsi="Arial" w:cs="Arial"/>
              <w:shd w:val="clear" w:color="auto" w:fill="FFFFFF"/>
            </w:rPr>
            <w:fldChar w:fldCharType="begin"/>
          </w:r>
          <w:r w:rsidRPr="00793584">
            <w:rPr>
              <w:rFonts w:ascii="Arial" w:hAnsi="Arial" w:cs="Arial"/>
              <w:shd w:val="clear" w:color="auto" w:fill="FFFFFF"/>
              <w:lang w:val="en-GB"/>
            </w:rPr>
            <w:instrText xml:space="preserve"> CITATION Mul19 \l 2057 </w:instrText>
          </w:r>
          <w:r w:rsidRPr="00793584">
            <w:rPr>
              <w:rFonts w:ascii="Arial" w:hAnsi="Arial" w:cs="Arial"/>
              <w:shd w:val="clear" w:color="auto" w:fill="FFFFFF"/>
            </w:rPr>
            <w:fldChar w:fldCharType="separate"/>
          </w:r>
          <w:r w:rsidRPr="00793584">
            <w:rPr>
              <w:rFonts w:ascii="Arial" w:hAnsi="Arial" w:cs="Arial"/>
              <w:noProof/>
              <w:shd w:val="clear" w:color="auto" w:fill="FFFFFF"/>
              <w:lang w:val="en-GB"/>
            </w:rPr>
            <w:t>(Muller-Hendryk, 2019)</w:t>
          </w:r>
          <w:r w:rsidRPr="00793584">
            <w:rPr>
              <w:rFonts w:ascii="Arial" w:hAnsi="Arial" w:cs="Arial"/>
              <w:shd w:val="clear" w:color="auto" w:fill="FFFFFF"/>
            </w:rPr>
            <w:fldChar w:fldCharType="end"/>
          </w:r>
        </w:sdtContent>
      </w:sdt>
      <w:r w:rsidRPr="00793584">
        <w:rPr>
          <w:rFonts w:ascii="Arial" w:hAnsi="Arial" w:cs="Arial"/>
          <w:shd w:val="clear" w:color="auto" w:fill="FFFFFF"/>
        </w:rPr>
        <w:t>.</w:t>
      </w:r>
    </w:p>
    <w:p w14:paraId="1BDD2D32" w14:textId="77777777" w:rsidR="00101E4C" w:rsidRDefault="00101E4C" w:rsidP="00101E4C">
      <w:pPr>
        <w:textAlignment w:val="baseline"/>
        <w:rPr>
          <w:rFonts w:ascii="Arial" w:hAnsi="Arial" w:cs="Arial"/>
        </w:rPr>
      </w:pPr>
    </w:p>
    <w:p w14:paraId="1F65F8CA" w14:textId="74D91684" w:rsidR="00101E4C" w:rsidRDefault="00BF6CD3" w:rsidP="00E14049">
      <w:pPr>
        <w:textAlignment w:val="baseline"/>
        <w:rPr>
          <w:rFonts w:ascii="Arial" w:hAnsi="Arial" w:cs="Arial"/>
          <w:shd w:val="clear" w:color="auto" w:fill="FFFFFF"/>
        </w:rPr>
      </w:pPr>
      <w:r>
        <w:rPr>
          <w:rFonts w:ascii="Arial" w:hAnsi="Arial" w:cs="Arial"/>
          <w:shd w:val="clear" w:color="auto" w:fill="FFFFFF"/>
        </w:rPr>
        <w:t>R</w:t>
      </w:r>
      <w:r w:rsidR="00101E4C" w:rsidRPr="00101E4C">
        <w:rPr>
          <w:rFonts w:ascii="Arial" w:hAnsi="Arial" w:cs="Arial"/>
          <w:shd w:val="clear" w:color="auto" w:fill="FFFFFF"/>
        </w:rPr>
        <w:t xml:space="preserve">esearch has long established that the male-dominated culture of policing can pit women against each other. Specifically, many women officers refrain from </w:t>
      </w:r>
      <w:r>
        <w:rPr>
          <w:rFonts w:ascii="Arial" w:hAnsi="Arial" w:cs="Arial"/>
          <w:shd w:val="clear" w:color="auto" w:fill="FFFFFF"/>
        </w:rPr>
        <w:t>‘</w:t>
      </w:r>
      <w:r w:rsidR="00101E4C" w:rsidRPr="00101E4C">
        <w:rPr>
          <w:rFonts w:ascii="Arial" w:hAnsi="Arial" w:cs="Arial"/>
          <w:shd w:val="clear" w:color="auto" w:fill="FFFFFF"/>
        </w:rPr>
        <w:t>supporting, socializing and identifying with other women in fear of further isolation or being associated with the negative stereotypes of women</w:t>
      </w:r>
      <w:r>
        <w:rPr>
          <w:rFonts w:ascii="Arial" w:hAnsi="Arial" w:cs="Arial"/>
          <w:shd w:val="clear" w:color="auto" w:fill="FFFFFF"/>
        </w:rPr>
        <w:t>’</w:t>
      </w:r>
      <w:r w:rsidR="00101E4C" w:rsidRPr="00101E4C">
        <w:rPr>
          <w:rFonts w:ascii="Arial" w:hAnsi="Arial" w:cs="Arial"/>
          <w:shd w:val="clear" w:color="auto" w:fill="FFFFFF"/>
        </w:rPr>
        <w:t xml:space="preserve"> </w:t>
      </w:r>
      <w:sdt>
        <w:sdtPr>
          <w:rPr>
            <w:rFonts w:ascii="Arial" w:hAnsi="Arial" w:cs="Arial"/>
            <w:shd w:val="clear" w:color="auto" w:fill="FFFFFF"/>
          </w:rPr>
          <w:id w:val="-86618531"/>
          <w:citation/>
        </w:sdtPr>
        <w:sdtEndPr/>
        <w:sdtContent>
          <w:r w:rsidR="00101E4C" w:rsidRPr="00101E4C">
            <w:rPr>
              <w:rFonts w:ascii="Arial" w:hAnsi="Arial" w:cs="Arial"/>
              <w:shd w:val="clear" w:color="auto" w:fill="FFFFFF"/>
            </w:rPr>
            <w:fldChar w:fldCharType="begin"/>
          </w:r>
          <w:r w:rsidR="00101E4C" w:rsidRPr="00101E4C">
            <w:rPr>
              <w:rFonts w:ascii="Arial" w:hAnsi="Arial" w:cs="Arial"/>
              <w:shd w:val="clear" w:color="auto" w:fill="FFFFFF"/>
              <w:lang w:val="en-GB"/>
            </w:rPr>
            <w:instrText xml:space="preserve"> CITATION Rab09 \l 2057 </w:instrText>
          </w:r>
          <w:r w:rsidR="00101E4C" w:rsidRPr="00101E4C">
            <w:rPr>
              <w:rFonts w:ascii="Arial" w:hAnsi="Arial" w:cs="Arial"/>
              <w:shd w:val="clear" w:color="auto" w:fill="FFFFFF"/>
            </w:rPr>
            <w:fldChar w:fldCharType="separate"/>
          </w:r>
          <w:r w:rsidR="00101E4C" w:rsidRPr="00101E4C">
            <w:rPr>
              <w:rFonts w:ascii="Arial" w:hAnsi="Arial" w:cs="Arial"/>
              <w:noProof/>
              <w:shd w:val="clear" w:color="auto" w:fill="FFFFFF"/>
              <w:lang w:val="en-GB"/>
            </w:rPr>
            <w:t>(Rabe_Hemp, 2009)</w:t>
          </w:r>
          <w:r w:rsidR="00101E4C" w:rsidRPr="00101E4C">
            <w:rPr>
              <w:rFonts w:ascii="Arial" w:hAnsi="Arial" w:cs="Arial"/>
              <w:shd w:val="clear" w:color="auto" w:fill="FFFFFF"/>
            </w:rPr>
            <w:fldChar w:fldCharType="end"/>
          </w:r>
        </w:sdtContent>
      </w:sdt>
      <w:r>
        <w:rPr>
          <w:rFonts w:ascii="Arial" w:hAnsi="Arial" w:cs="Arial"/>
          <w:shd w:val="clear" w:color="auto" w:fill="FFFFFF"/>
        </w:rPr>
        <w:t>.</w:t>
      </w:r>
    </w:p>
    <w:p w14:paraId="32AA78D3" w14:textId="77777777" w:rsidR="00101E4C" w:rsidRPr="00101E4C" w:rsidRDefault="00101E4C" w:rsidP="00E14049">
      <w:pPr>
        <w:textAlignment w:val="baseline"/>
        <w:rPr>
          <w:rFonts w:ascii="Arial" w:hAnsi="Arial" w:cs="Arial"/>
        </w:rPr>
      </w:pPr>
    </w:p>
    <w:p w14:paraId="045D9CCB" w14:textId="646E4723" w:rsidR="00AC0727" w:rsidRDefault="00101E4C" w:rsidP="007065FA">
      <w:pPr>
        <w:textAlignment w:val="baseline"/>
        <w:rPr>
          <w:rFonts w:ascii="Arial" w:hAnsi="Arial" w:cs="Arial"/>
        </w:rPr>
      </w:pPr>
      <w:r>
        <w:rPr>
          <w:rFonts w:ascii="Arial" w:hAnsi="Arial" w:cs="Arial"/>
        </w:rPr>
        <w:t>Several others reported</w:t>
      </w:r>
      <w:r w:rsidR="00AC3C0D">
        <w:rPr>
          <w:rFonts w:ascii="Arial" w:hAnsi="Arial" w:cs="Arial"/>
        </w:rPr>
        <w:t>,</w:t>
      </w:r>
      <w:r>
        <w:rPr>
          <w:rFonts w:ascii="Arial" w:hAnsi="Arial" w:cs="Arial"/>
        </w:rPr>
        <w:t xml:space="preserve"> what they perceived to be the ‘power of women performing effectively</w:t>
      </w:r>
      <w:r w:rsidR="00AC3C0D">
        <w:rPr>
          <w:rFonts w:ascii="Arial" w:hAnsi="Arial" w:cs="Arial"/>
        </w:rPr>
        <w:t>,</w:t>
      </w:r>
      <w:r>
        <w:rPr>
          <w:rFonts w:ascii="Arial" w:hAnsi="Arial" w:cs="Arial"/>
        </w:rPr>
        <w:t xml:space="preserve"> serving as beacons for others who appear to balance the need of family and working life’ </w:t>
      </w:r>
      <w:sdt>
        <w:sdtPr>
          <w:rPr>
            <w:rFonts w:ascii="Arial" w:hAnsi="Arial" w:cs="Arial"/>
          </w:rPr>
          <w:id w:val="-1634248481"/>
          <w:citation/>
        </w:sdtPr>
        <w:sdtEndPr/>
        <w:sdtContent>
          <w:r>
            <w:rPr>
              <w:rFonts w:ascii="Arial" w:hAnsi="Arial" w:cs="Arial"/>
            </w:rPr>
            <w:fldChar w:fldCharType="begin"/>
          </w:r>
          <w:r>
            <w:rPr>
              <w:rFonts w:ascii="Arial" w:hAnsi="Arial" w:cs="Arial"/>
              <w:lang w:val="en-GB"/>
            </w:rPr>
            <w:instrText xml:space="preserve"> CITATION Ast19 \l 2057 </w:instrText>
          </w:r>
          <w:r>
            <w:rPr>
              <w:rFonts w:ascii="Arial" w:hAnsi="Arial" w:cs="Arial"/>
            </w:rPr>
            <w:fldChar w:fldCharType="separate"/>
          </w:r>
          <w:r w:rsidRPr="00FD544D">
            <w:rPr>
              <w:rFonts w:ascii="Arial" w:hAnsi="Arial" w:cs="Arial"/>
              <w:noProof/>
              <w:lang w:val="en-GB"/>
            </w:rPr>
            <w:t>(Astley, 2019)</w:t>
          </w:r>
          <w:r>
            <w:rPr>
              <w:rFonts w:ascii="Arial" w:hAnsi="Arial" w:cs="Arial"/>
            </w:rPr>
            <w:fldChar w:fldCharType="end"/>
          </w:r>
        </w:sdtContent>
      </w:sdt>
      <w:r>
        <w:rPr>
          <w:rFonts w:ascii="Arial" w:hAnsi="Arial" w:cs="Arial"/>
        </w:rPr>
        <w:t xml:space="preserve">. </w:t>
      </w:r>
      <w:r w:rsidR="002948D6">
        <w:rPr>
          <w:rFonts w:ascii="Arial" w:hAnsi="Arial" w:cs="Arial"/>
        </w:rPr>
        <w:t xml:space="preserve">Yu highlights that </w:t>
      </w:r>
      <w:r w:rsidR="002948D6" w:rsidRPr="00353C3D">
        <w:rPr>
          <w:rFonts w:ascii="Arial" w:hAnsi="Arial" w:cs="Arial"/>
        </w:rPr>
        <w:t>career progression may not be seen as feasible even if it is seen as desirable</w:t>
      </w:r>
      <w:r w:rsidR="002948D6">
        <w:rPr>
          <w:rFonts w:ascii="Arial" w:hAnsi="Arial" w:cs="Arial"/>
        </w:rPr>
        <w:t xml:space="preserve"> </w:t>
      </w:r>
      <w:sdt>
        <w:sdtPr>
          <w:rPr>
            <w:rFonts w:ascii="Arial" w:hAnsi="Arial" w:cs="Arial"/>
          </w:rPr>
          <w:id w:val="-1799836700"/>
          <w:citation/>
        </w:sdtPr>
        <w:sdtEndPr/>
        <w:sdtContent>
          <w:r w:rsidR="002948D6">
            <w:rPr>
              <w:rFonts w:ascii="Arial" w:hAnsi="Arial" w:cs="Arial"/>
            </w:rPr>
            <w:fldChar w:fldCharType="begin"/>
          </w:r>
          <w:r w:rsidR="002948D6">
            <w:rPr>
              <w:rFonts w:ascii="Arial" w:hAnsi="Arial" w:cs="Arial"/>
              <w:lang w:val="en-GB"/>
            </w:rPr>
            <w:instrText xml:space="preserve"> CITATION YuH15 \l 2057 </w:instrText>
          </w:r>
          <w:r w:rsidR="002948D6">
            <w:rPr>
              <w:rFonts w:ascii="Arial" w:hAnsi="Arial" w:cs="Arial"/>
            </w:rPr>
            <w:fldChar w:fldCharType="separate"/>
          </w:r>
          <w:r w:rsidR="002948D6" w:rsidRPr="002948D6">
            <w:rPr>
              <w:rFonts w:ascii="Arial" w:hAnsi="Arial" w:cs="Arial"/>
              <w:noProof/>
              <w:lang w:val="en-GB"/>
            </w:rPr>
            <w:t>(Yu, 2015 )</w:t>
          </w:r>
          <w:r w:rsidR="002948D6">
            <w:rPr>
              <w:rFonts w:ascii="Arial" w:hAnsi="Arial" w:cs="Arial"/>
            </w:rPr>
            <w:fldChar w:fldCharType="end"/>
          </w:r>
        </w:sdtContent>
      </w:sdt>
      <w:r w:rsidR="002948D6">
        <w:rPr>
          <w:rFonts w:ascii="Arial" w:hAnsi="Arial" w:cs="Arial"/>
        </w:rPr>
        <w:t xml:space="preserve">. This view is supported in the research conducted by Astley, whereby one superintendent interviewed commented upon what she termed ‘immovable events’ that related to family activity </w:t>
      </w:r>
      <w:r w:rsidR="002948D6">
        <w:rPr>
          <w:rFonts w:ascii="Arial" w:hAnsi="Arial" w:cs="Arial"/>
        </w:rPr>
        <w:lastRenderedPageBreak/>
        <w:t>and the associated powerful feeling of guilt if such an event was missed</w:t>
      </w:r>
      <w:r w:rsidR="002A4334">
        <w:rPr>
          <w:rFonts w:ascii="Arial" w:hAnsi="Arial" w:cs="Arial"/>
        </w:rPr>
        <w:t>’</w:t>
      </w:r>
      <w:r w:rsidR="002948D6">
        <w:rPr>
          <w:rFonts w:ascii="Arial" w:hAnsi="Arial" w:cs="Arial"/>
        </w:rPr>
        <w:t xml:space="preserve"> </w:t>
      </w:r>
      <w:sdt>
        <w:sdtPr>
          <w:rPr>
            <w:rFonts w:ascii="Arial" w:hAnsi="Arial" w:cs="Arial"/>
          </w:rPr>
          <w:id w:val="1581871514"/>
          <w:citation/>
        </w:sdtPr>
        <w:sdtEndPr/>
        <w:sdtContent>
          <w:r w:rsidR="00AC0727">
            <w:rPr>
              <w:rFonts w:ascii="Arial" w:hAnsi="Arial" w:cs="Arial"/>
            </w:rPr>
            <w:fldChar w:fldCharType="begin"/>
          </w:r>
          <w:r w:rsidR="00AC0727">
            <w:rPr>
              <w:rFonts w:ascii="Arial" w:hAnsi="Arial" w:cs="Arial"/>
              <w:lang w:val="en-GB"/>
            </w:rPr>
            <w:instrText xml:space="preserve"> CITATION Ast19 \l 2057 </w:instrText>
          </w:r>
          <w:r w:rsidR="00AC0727">
            <w:rPr>
              <w:rFonts w:ascii="Arial" w:hAnsi="Arial" w:cs="Arial"/>
            </w:rPr>
            <w:fldChar w:fldCharType="separate"/>
          </w:r>
          <w:r w:rsidR="00AC0727" w:rsidRPr="00AC0727">
            <w:rPr>
              <w:rFonts w:ascii="Arial" w:hAnsi="Arial" w:cs="Arial"/>
              <w:noProof/>
              <w:lang w:val="en-GB"/>
            </w:rPr>
            <w:t>(Astley, 2019)</w:t>
          </w:r>
          <w:r w:rsidR="00AC0727">
            <w:rPr>
              <w:rFonts w:ascii="Arial" w:hAnsi="Arial" w:cs="Arial"/>
            </w:rPr>
            <w:fldChar w:fldCharType="end"/>
          </w:r>
        </w:sdtContent>
      </w:sdt>
      <w:r w:rsidR="002A4334">
        <w:rPr>
          <w:rFonts w:ascii="Arial" w:hAnsi="Arial" w:cs="Arial"/>
        </w:rPr>
        <w:t>.</w:t>
      </w:r>
    </w:p>
    <w:p w14:paraId="411C38A7" w14:textId="77777777" w:rsidR="00AC0727" w:rsidRDefault="00AC0727" w:rsidP="007065FA">
      <w:pPr>
        <w:textAlignment w:val="baseline"/>
        <w:rPr>
          <w:rFonts w:ascii="Arial" w:hAnsi="Arial" w:cs="Arial"/>
        </w:rPr>
      </w:pPr>
    </w:p>
    <w:p w14:paraId="550BD835" w14:textId="74655817" w:rsidR="00C33600" w:rsidRPr="00C33600" w:rsidRDefault="007E4F29" w:rsidP="007065FA">
      <w:pPr>
        <w:textAlignment w:val="baseline"/>
        <w:rPr>
          <w:rFonts w:ascii="Arial" w:hAnsi="Arial" w:cs="Arial"/>
          <w:b/>
          <w:bCs/>
          <w:sz w:val="28"/>
          <w:szCs w:val="28"/>
        </w:rPr>
      </w:pPr>
      <w:r>
        <w:rPr>
          <w:rFonts w:ascii="Arial" w:hAnsi="Arial" w:cs="Arial"/>
          <w:b/>
          <w:bCs/>
          <w:sz w:val="28"/>
          <w:szCs w:val="28"/>
        </w:rPr>
        <w:t>Role of Policing</w:t>
      </w:r>
      <w:r w:rsidR="00C33600">
        <w:rPr>
          <w:rFonts w:ascii="Arial" w:hAnsi="Arial" w:cs="Arial"/>
          <w:b/>
          <w:bCs/>
          <w:sz w:val="28"/>
          <w:szCs w:val="28"/>
        </w:rPr>
        <w:t xml:space="preserve"> </w:t>
      </w:r>
      <w:r w:rsidR="00C33600" w:rsidRPr="00C33600">
        <w:rPr>
          <w:rFonts w:ascii="Arial" w:hAnsi="Arial" w:cs="Arial"/>
          <w:b/>
          <w:bCs/>
          <w:sz w:val="28"/>
          <w:szCs w:val="28"/>
        </w:rPr>
        <w:t xml:space="preserve"> </w:t>
      </w:r>
    </w:p>
    <w:p w14:paraId="696CE978" w14:textId="5D495961" w:rsidR="003B13FB" w:rsidRDefault="00FD5E4E" w:rsidP="003B13FB">
      <w:pPr>
        <w:textAlignment w:val="baseline"/>
        <w:rPr>
          <w:rFonts w:ascii="Arial" w:hAnsi="Arial" w:cs="Arial"/>
        </w:rPr>
      </w:pPr>
      <w:r>
        <w:rPr>
          <w:rFonts w:ascii="Arial" w:hAnsi="Arial" w:cs="Arial"/>
        </w:rPr>
        <w:t>The nature of policing</w:t>
      </w:r>
      <w:r w:rsidR="00FD3F32">
        <w:rPr>
          <w:rFonts w:ascii="Arial" w:hAnsi="Arial" w:cs="Arial"/>
        </w:rPr>
        <w:t xml:space="preserve"> is unique. </w:t>
      </w:r>
      <w:r w:rsidR="003B13FB">
        <w:rPr>
          <w:rFonts w:ascii="Arial" w:hAnsi="Arial" w:cs="Arial"/>
        </w:rPr>
        <w:t>Hakim</w:t>
      </w:r>
      <w:r w:rsidR="003B13FB" w:rsidRPr="00353C3D">
        <w:rPr>
          <w:rFonts w:ascii="Arial" w:hAnsi="Arial" w:cs="Arial"/>
        </w:rPr>
        <w:t xml:space="preserve"> argue</w:t>
      </w:r>
      <w:r w:rsidR="002A4334">
        <w:rPr>
          <w:rFonts w:ascii="Arial" w:hAnsi="Arial" w:cs="Arial"/>
        </w:rPr>
        <w:t>s</w:t>
      </w:r>
      <w:r w:rsidR="003B13FB" w:rsidRPr="00353C3D">
        <w:rPr>
          <w:rFonts w:ascii="Arial" w:hAnsi="Arial" w:cs="Arial"/>
        </w:rPr>
        <w:t xml:space="preserve"> that </w:t>
      </w:r>
      <w:r w:rsidR="003B13FB">
        <w:rPr>
          <w:rFonts w:ascii="Arial" w:hAnsi="Arial" w:cs="Arial"/>
        </w:rPr>
        <w:t>‘</w:t>
      </w:r>
      <w:r w:rsidR="003B13FB" w:rsidRPr="00353C3D">
        <w:rPr>
          <w:rFonts w:ascii="Arial" w:hAnsi="Arial" w:cs="Arial"/>
        </w:rPr>
        <w:t>whilst steps can be made to increase gender equality within the workplace, there will always be some roles that are not compatible with family friendly policies</w:t>
      </w:r>
      <w:r w:rsidR="002A4334">
        <w:rPr>
          <w:rFonts w:ascii="Arial" w:hAnsi="Arial" w:cs="Arial"/>
        </w:rPr>
        <w:t>’</w:t>
      </w:r>
      <w:r w:rsidR="003B13FB" w:rsidRPr="00353C3D">
        <w:rPr>
          <w:rFonts w:ascii="Arial" w:hAnsi="Arial" w:cs="Arial"/>
        </w:rPr>
        <w:t xml:space="preserve"> </w:t>
      </w:r>
      <w:sdt>
        <w:sdtPr>
          <w:rPr>
            <w:rFonts w:ascii="Arial" w:hAnsi="Arial" w:cs="Arial"/>
          </w:rPr>
          <w:id w:val="-453716369"/>
          <w:citation/>
        </w:sdtPr>
        <w:sdtEndPr/>
        <w:sdtContent>
          <w:r w:rsidR="003B13FB" w:rsidRPr="00353C3D">
            <w:rPr>
              <w:rFonts w:ascii="Arial" w:hAnsi="Arial" w:cs="Arial"/>
            </w:rPr>
            <w:fldChar w:fldCharType="begin"/>
          </w:r>
          <w:r w:rsidR="003B13FB" w:rsidRPr="00353C3D">
            <w:rPr>
              <w:rFonts w:ascii="Arial" w:hAnsi="Arial" w:cs="Arial"/>
              <w:lang w:val="en-GB"/>
            </w:rPr>
            <w:instrText xml:space="preserve"> CITATION Hak06 \l 2057 </w:instrText>
          </w:r>
          <w:r w:rsidR="003B13FB" w:rsidRPr="00353C3D">
            <w:rPr>
              <w:rFonts w:ascii="Arial" w:hAnsi="Arial" w:cs="Arial"/>
            </w:rPr>
            <w:fldChar w:fldCharType="separate"/>
          </w:r>
          <w:r w:rsidR="003B13FB" w:rsidRPr="00353C3D">
            <w:rPr>
              <w:rFonts w:ascii="Arial" w:hAnsi="Arial" w:cs="Arial"/>
              <w:noProof/>
              <w:lang w:val="en-GB"/>
            </w:rPr>
            <w:t>(Hakim, 2006)</w:t>
          </w:r>
          <w:r w:rsidR="003B13FB" w:rsidRPr="00353C3D">
            <w:rPr>
              <w:rFonts w:ascii="Arial" w:hAnsi="Arial" w:cs="Arial"/>
            </w:rPr>
            <w:fldChar w:fldCharType="end"/>
          </w:r>
        </w:sdtContent>
      </w:sdt>
      <w:r w:rsidR="003B13FB">
        <w:rPr>
          <w:rFonts w:ascii="Arial" w:hAnsi="Arial" w:cs="Arial"/>
        </w:rPr>
        <w:t>. This cannot be disputed, policing provides a 24/7 response, with roles that require working outside of ‘family friendly’ hours</w:t>
      </w:r>
      <w:r w:rsidR="002A4334">
        <w:rPr>
          <w:rFonts w:ascii="Arial" w:hAnsi="Arial" w:cs="Arial"/>
        </w:rPr>
        <w:t>.</w:t>
      </w:r>
      <w:r w:rsidR="003B13FB">
        <w:rPr>
          <w:rFonts w:ascii="Arial" w:hAnsi="Arial" w:cs="Arial"/>
        </w:rPr>
        <w:t xml:space="preserve"> </w:t>
      </w:r>
    </w:p>
    <w:p w14:paraId="662BFF96" w14:textId="77777777" w:rsidR="002A4334" w:rsidRDefault="002A4334" w:rsidP="00793584">
      <w:pPr>
        <w:textAlignment w:val="baseline"/>
        <w:rPr>
          <w:rFonts w:ascii="Arial" w:hAnsi="Arial" w:cs="Arial"/>
          <w:shd w:val="clear" w:color="auto" w:fill="FFFFFF"/>
        </w:rPr>
      </w:pPr>
    </w:p>
    <w:p w14:paraId="1E08B05F" w14:textId="0188C7C0" w:rsidR="00793584" w:rsidRPr="00793584" w:rsidRDefault="00793584" w:rsidP="00793584">
      <w:pPr>
        <w:textAlignment w:val="baseline"/>
        <w:rPr>
          <w:rFonts w:ascii="Arial" w:hAnsi="Arial" w:cs="Arial"/>
          <w:shd w:val="clear" w:color="auto" w:fill="FFFFFF"/>
        </w:rPr>
      </w:pPr>
      <w:r w:rsidRPr="00793584">
        <w:rPr>
          <w:rFonts w:ascii="Arial" w:hAnsi="Arial" w:cs="Arial"/>
          <w:shd w:val="clear" w:color="auto" w:fill="FFFFFF"/>
        </w:rPr>
        <w:t xml:space="preserve">Astley’s paper highlights that past studies have concentrated on masculine and patriarchal perspectives in relation to power relationships. </w:t>
      </w:r>
      <w:r w:rsidR="002A4334">
        <w:rPr>
          <w:rFonts w:ascii="Arial" w:hAnsi="Arial" w:cs="Arial"/>
          <w:shd w:val="clear" w:color="auto" w:fill="FFFFFF"/>
        </w:rPr>
        <w:t>‘</w:t>
      </w:r>
      <w:r w:rsidRPr="00793584">
        <w:rPr>
          <w:rFonts w:ascii="Arial" w:hAnsi="Arial" w:cs="Arial"/>
          <w:shd w:val="clear" w:color="auto" w:fill="FFFFFF"/>
        </w:rPr>
        <w:t>That in fact command and control are rarely recognised as female traits, yet essential to successful policing, with the public concept of crime and criminology remaining masculine in nature’</w:t>
      </w:r>
      <w:sdt>
        <w:sdtPr>
          <w:rPr>
            <w:rFonts w:ascii="Arial" w:hAnsi="Arial" w:cs="Arial"/>
            <w:shd w:val="clear" w:color="auto" w:fill="FFFFFF"/>
          </w:rPr>
          <w:id w:val="269757333"/>
          <w:citation/>
        </w:sdtPr>
        <w:sdtEndPr/>
        <w:sdtContent>
          <w:r w:rsidRPr="00793584">
            <w:rPr>
              <w:rFonts w:ascii="Arial" w:hAnsi="Arial" w:cs="Arial"/>
              <w:shd w:val="clear" w:color="auto" w:fill="FFFFFF"/>
            </w:rPr>
            <w:fldChar w:fldCharType="begin"/>
          </w:r>
          <w:r w:rsidRPr="00793584">
            <w:rPr>
              <w:rFonts w:ascii="Arial" w:hAnsi="Arial" w:cs="Arial"/>
              <w:shd w:val="clear" w:color="auto" w:fill="FFFFFF"/>
              <w:lang w:val="en-GB"/>
            </w:rPr>
            <w:instrText xml:space="preserve"> CITATION Ast19 \l 2057 </w:instrText>
          </w:r>
          <w:r w:rsidRPr="00793584">
            <w:rPr>
              <w:rFonts w:ascii="Arial" w:hAnsi="Arial" w:cs="Arial"/>
              <w:shd w:val="clear" w:color="auto" w:fill="FFFFFF"/>
            </w:rPr>
            <w:fldChar w:fldCharType="separate"/>
          </w:r>
          <w:r w:rsidRPr="00793584">
            <w:rPr>
              <w:rFonts w:ascii="Arial" w:hAnsi="Arial" w:cs="Arial"/>
              <w:noProof/>
              <w:shd w:val="clear" w:color="auto" w:fill="FFFFFF"/>
              <w:lang w:val="en-GB"/>
            </w:rPr>
            <w:t xml:space="preserve"> (Astley, 2019)</w:t>
          </w:r>
          <w:r w:rsidRPr="00793584">
            <w:rPr>
              <w:rFonts w:ascii="Arial" w:hAnsi="Arial" w:cs="Arial"/>
              <w:shd w:val="clear" w:color="auto" w:fill="FFFFFF"/>
            </w:rPr>
            <w:fldChar w:fldCharType="end"/>
          </w:r>
        </w:sdtContent>
      </w:sdt>
      <w:r w:rsidRPr="00793584">
        <w:rPr>
          <w:rFonts w:ascii="Arial" w:hAnsi="Arial" w:cs="Arial"/>
          <w:shd w:val="clear" w:color="auto" w:fill="FFFFFF"/>
        </w:rPr>
        <w:t>.</w:t>
      </w:r>
      <w:r w:rsidR="002A4334">
        <w:rPr>
          <w:rFonts w:ascii="Arial" w:hAnsi="Arial" w:cs="Arial"/>
          <w:shd w:val="clear" w:color="auto" w:fill="FFFFFF"/>
        </w:rPr>
        <w:t xml:space="preserve"> </w:t>
      </w:r>
      <w:r w:rsidRPr="00793584">
        <w:rPr>
          <w:rFonts w:ascii="Arial" w:hAnsi="Arial" w:cs="Arial"/>
          <w:shd w:val="clear" w:color="auto" w:fill="FFFFFF"/>
        </w:rPr>
        <w:t>Campbell believe</w:t>
      </w:r>
      <w:r w:rsidR="002A4334">
        <w:rPr>
          <w:rFonts w:ascii="Arial" w:hAnsi="Arial" w:cs="Arial"/>
          <w:shd w:val="clear" w:color="auto" w:fill="FFFFFF"/>
        </w:rPr>
        <w:t>s</w:t>
      </w:r>
      <w:r w:rsidRPr="00793584">
        <w:rPr>
          <w:rFonts w:ascii="Arial" w:hAnsi="Arial" w:cs="Arial"/>
          <w:shd w:val="clear" w:color="auto" w:fill="FFFFFF"/>
        </w:rPr>
        <w:t xml:space="preserve"> that women </w:t>
      </w:r>
      <w:r w:rsidR="002A4334">
        <w:rPr>
          <w:rFonts w:ascii="Arial" w:hAnsi="Arial" w:cs="Arial"/>
          <w:shd w:val="clear" w:color="auto" w:fill="FFFFFF"/>
        </w:rPr>
        <w:t>‘</w:t>
      </w:r>
      <w:r w:rsidRPr="00793584">
        <w:rPr>
          <w:rFonts w:ascii="Arial" w:hAnsi="Arial" w:cs="Arial"/>
          <w:shd w:val="clear" w:color="auto" w:fill="FFFFFF"/>
        </w:rPr>
        <w:t xml:space="preserve">accept the need to adapt to particular situations and therefore become architects of their own destiny by positively manipulating opportunities that arise’ </w:t>
      </w:r>
      <w:sdt>
        <w:sdtPr>
          <w:rPr>
            <w:rFonts w:ascii="Arial" w:hAnsi="Arial" w:cs="Arial"/>
            <w:shd w:val="clear" w:color="auto" w:fill="FFFFFF"/>
          </w:rPr>
          <w:id w:val="1308127881"/>
          <w:citation/>
        </w:sdtPr>
        <w:sdtEndPr/>
        <w:sdtContent>
          <w:r w:rsidRPr="00793584">
            <w:rPr>
              <w:rFonts w:ascii="Arial" w:hAnsi="Arial" w:cs="Arial"/>
              <w:shd w:val="clear" w:color="auto" w:fill="FFFFFF"/>
            </w:rPr>
            <w:fldChar w:fldCharType="begin"/>
          </w:r>
          <w:r w:rsidRPr="00793584">
            <w:rPr>
              <w:rFonts w:ascii="Arial" w:hAnsi="Arial" w:cs="Arial"/>
              <w:shd w:val="clear" w:color="auto" w:fill="FFFFFF"/>
              <w:lang w:val="en-GB"/>
            </w:rPr>
            <w:instrText xml:space="preserve"> CITATION Cam03 \l 2057 </w:instrText>
          </w:r>
          <w:r w:rsidRPr="00793584">
            <w:rPr>
              <w:rFonts w:ascii="Arial" w:hAnsi="Arial" w:cs="Arial"/>
              <w:shd w:val="clear" w:color="auto" w:fill="FFFFFF"/>
            </w:rPr>
            <w:fldChar w:fldCharType="separate"/>
          </w:r>
          <w:r w:rsidRPr="00793584">
            <w:rPr>
              <w:rFonts w:ascii="Arial" w:hAnsi="Arial" w:cs="Arial"/>
              <w:noProof/>
              <w:shd w:val="clear" w:color="auto" w:fill="FFFFFF"/>
              <w:lang w:val="en-GB"/>
            </w:rPr>
            <w:t>(Campbell, 2003)</w:t>
          </w:r>
          <w:r w:rsidRPr="00793584">
            <w:rPr>
              <w:rFonts w:ascii="Arial" w:hAnsi="Arial" w:cs="Arial"/>
              <w:shd w:val="clear" w:color="auto" w:fill="FFFFFF"/>
            </w:rPr>
            <w:fldChar w:fldCharType="end"/>
          </w:r>
        </w:sdtContent>
      </w:sdt>
      <w:r>
        <w:rPr>
          <w:rFonts w:ascii="Arial" w:hAnsi="Arial" w:cs="Arial"/>
          <w:shd w:val="clear" w:color="auto" w:fill="FFFFFF"/>
        </w:rPr>
        <w:t>.</w:t>
      </w:r>
    </w:p>
    <w:p w14:paraId="13503B95" w14:textId="77777777" w:rsidR="00793584" w:rsidRDefault="00793584" w:rsidP="003B13FB">
      <w:pPr>
        <w:textAlignment w:val="baseline"/>
        <w:rPr>
          <w:rFonts w:ascii="Arial" w:hAnsi="Arial" w:cs="Arial"/>
        </w:rPr>
      </w:pPr>
    </w:p>
    <w:p w14:paraId="1DF0CF87" w14:textId="5398AB10" w:rsidR="00A16F15" w:rsidRDefault="00793584" w:rsidP="00542144">
      <w:pPr>
        <w:textAlignment w:val="baseline"/>
        <w:rPr>
          <w:rFonts w:ascii="Arial" w:hAnsi="Arial" w:cs="Arial"/>
        </w:rPr>
      </w:pPr>
      <w:r>
        <w:rPr>
          <w:rFonts w:ascii="Arial" w:hAnsi="Arial" w:cs="Arial"/>
        </w:rPr>
        <w:t xml:space="preserve">Interestingly, </w:t>
      </w:r>
      <w:r w:rsidR="006A170C">
        <w:rPr>
          <w:rFonts w:ascii="Arial" w:hAnsi="Arial" w:cs="Arial"/>
        </w:rPr>
        <w:t>whilst some</w:t>
      </w:r>
      <w:r w:rsidR="006A170C" w:rsidRPr="006A170C">
        <w:rPr>
          <w:rFonts w:ascii="Arial" w:hAnsi="Arial" w:cs="Arial"/>
        </w:rPr>
        <w:t xml:space="preserve"> </w:t>
      </w:r>
      <w:r w:rsidR="006A170C">
        <w:rPr>
          <w:rFonts w:ascii="Arial" w:hAnsi="Arial" w:cs="Arial"/>
        </w:rPr>
        <w:t xml:space="preserve">believe that actively segregating and offering females additional support creates an element of ‘tokenism’ </w:t>
      </w:r>
      <w:r w:rsidR="002A4334">
        <w:rPr>
          <w:rFonts w:ascii="Arial" w:hAnsi="Arial" w:cs="Arial"/>
        </w:rPr>
        <w:t>o</w:t>
      </w:r>
      <w:r w:rsidR="006A170C">
        <w:rPr>
          <w:rFonts w:ascii="Arial" w:hAnsi="Arial" w:cs="Arial"/>
        </w:rPr>
        <w:t xml:space="preserve">ther </w:t>
      </w:r>
      <w:r>
        <w:rPr>
          <w:rFonts w:ascii="Arial" w:hAnsi="Arial" w:cs="Arial"/>
        </w:rPr>
        <w:t xml:space="preserve">academics believe that the actual support and encouragement </w:t>
      </w:r>
      <w:r w:rsidR="006A170C">
        <w:rPr>
          <w:rFonts w:ascii="Arial" w:hAnsi="Arial" w:cs="Arial"/>
        </w:rPr>
        <w:t xml:space="preserve">has the opposite effect and </w:t>
      </w:r>
      <w:r>
        <w:rPr>
          <w:rFonts w:ascii="Arial" w:hAnsi="Arial" w:cs="Arial"/>
        </w:rPr>
        <w:t>actually drives females to compete</w:t>
      </w:r>
      <w:r w:rsidR="006A170C">
        <w:rPr>
          <w:rFonts w:ascii="Arial" w:hAnsi="Arial" w:cs="Arial"/>
        </w:rPr>
        <w:t>.</w:t>
      </w:r>
      <w:r>
        <w:rPr>
          <w:rFonts w:ascii="Arial" w:hAnsi="Arial" w:cs="Arial"/>
        </w:rPr>
        <w:t xml:space="preserve"> </w:t>
      </w:r>
    </w:p>
    <w:p w14:paraId="58A66947" w14:textId="370EF5D3" w:rsidR="00C33600" w:rsidRPr="00C33600" w:rsidRDefault="00C33600" w:rsidP="00542144">
      <w:pPr>
        <w:textAlignment w:val="baseline"/>
        <w:rPr>
          <w:rFonts w:ascii="Arial" w:hAnsi="Arial" w:cs="Arial"/>
          <w:b/>
          <w:bCs/>
          <w:sz w:val="28"/>
          <w:szCs w:val="28"/>
        </w:rPr>
      </w:pPr>
      <w:r>
        <w:rPr>
          <w:rFonts w:ascii="Arial" w:hAnsi="Arial" w:cs="Arial"/>
          <w:b/>
          <w:bCs/>
          <w:sz w:val="28"/>
          <w:szCs w:val="28"/>
        </w:rPr>
        <w:lastRenderedPageBreak/>
        <w:t>Development Opportunities</w:t>
      </w:r>
    </w:p>
    <w:p w14:paraId="21D62C58" w14:textId="5EE3A925" w:rsidR="00542144" w:rsidRPr="006A170C" w:rsidRDefault="00A16F15" w:rsidP="00542144">
      <w:pPr>
        <w:textAlignment w:val="baseline"/>
        <w:rPr>
          <w:rFonts w:ascii="Arial" w:hAnsi="Arial" w:cs="Arial"/>
        </w:rPr>
      </w:pPr>
      <w:r>
        <w:rPr>
          <w:rFonts w:ascii="Arial" w:hAnsi="Arial" w:cs="Arial"/>
        </w:rPr>
        <w:t>Some academics, such as Kay argue that</w:t>
      </w:r>
      <w:r w:rsidR="00793584">
        <w:rPr>
          <w:rFonts w:ascii="Arial" w:hAnsi="Arial" w:cs="Arial"/>
        </w:rPr>
        <w:t xml:space="preserve"> intervention, i.e. mentoring/ </w:t>
      </w:r>
      <w:r w:rsidR="006A170C">
        <w:rPr>
          <w:rFonts w:ascii="Arial" w:hAnsi="Arial" w:cs="Arial"/>
        </w:rPr>
        <w:t xml:space="preserve">coaching </w:t>
      </w:r>
      <w:r w:rsidR="00793584">
        <w:rPr>
          <w:rFonts w:ascii="Arial" w:hAnsi="Arial" w:cs="Arial"/>
        </w:rPr>
        <w:t xml:space="preserve">promotes and enhances development. </w:t>
      </w:r>
      <w:r w:rsidR="00542144" w:rsidRPr="00793584">
        <w:rPr>
          <w:rFonts w:ascii="Arial" w:hAnsi="Arial" w:cs="Arial"/>
          <w:shd w:val="clear" w:color="auto" w:fill="FFFFFF"/>
        </w:rPr>
        <w:t xml:space="preserve">That </w:t>
      </w:r>
      <w:r>
        <w:rPr>
          <w:rFonts w:ascii="Arial" w:hAnsi="Arial" w:cs="Arial"/>
          <w:shd w:val="clear" w:color="auto" w:fill="FFFFFF"/>
        </w:rPr>
        <w:t>it</w:t>
      </w:r>
      <w:r w:rsidR="00542144" w:rsidRPr="00793584">
        <w:rPr>
          <w:rFonts w:ascii="Arial" w:hAnsi="Arial" w:cs="Arial"/>
          <w:shd w:val="clear" w:color="auto" w:fill="FFFFFF"/>
        </w:rPr>
        <w:t xml:space="preserve"> is beneficial for an individual's career, in respect of both career progression and satisfaction </w:t>
      </w:r>
      <w:sdt>
        <w:sdtPr>
          <w:rPr>
            <w:rFonts w:ascii="Arial" w:hAnsi="Arial" w:cs="Arial"/>
            <w:shd w:val="clear" w:color="auto" w:fill="FFFFFF"/>
          </w:rPr>
          <w:id w:val="1492067421"/>
          <w:citation/>
        </w:sdtPr>
        <w:sdtEndPr/>
        <w:sdtContent>
          <w:r w:rsidR="00542144" w:rsidRPr="00793584">
            <w:rPr>
              <w:rFonts w:ascii="Arial" w:hAnsi="Arial" w:cs="Arial"/>
              <w:shd w:val="clear" w:color="auto" w:fill="FFFFFF"/>
            </w:rPr>
            <w:fldChar w:fldCharType="begin"/>
          </w:r>
          <w:r w:rsidR="00542144" w:rsidRPr="00793584">
            <w:rPr>
              <w:rFonts w:ascii="Arial" w:hAnsi="Arial" w:cs="Arial"/>
              <w:shd w:val="clear" w:color="auto" w:fill="FFFFFF"/>
              <w:lang w:val="en-GB"/>
            </w:rPr>
            <w:instrText xml:space="preserve"> CITATION Kay09 \l 2057 </w:instrText>
          </w:r>
          <w:r w:rsidR="00542144" w:rsidRPr="00793584">
            <w:rPr>
              <w:rFonts w:ascii="Arial" w:hAnsi="Arial" w:cs="Arial"/>
              <w:shd w:val="clear" w:color="auto" w:fill="FFFFFF"/>
            </w:rPr>
            <w:fldChar w:fldCharType="separate"/>
          </w:r>
          <w:r w:rsidR="00542144" w:rsidRPr="00793584">
            <w:rPr>
              <w:rFonts w:ascii="Arial" w:hAnsi="Arial" w:cs="Arial"/>
              <w:noProof/>
              <w:shd w:val="clear" w:color="auto" w:fill="FFFFFF"/>
              <w:lang w:val="en-GB"/>
            </w:rPr>
            <w:t>(Kay, et al., 2009)</w:t>
          </w:r>
          <w:r w:rsidR="00542144" w:rsidRPr="00793584">
            <w:rPr>
              <w:rFonts w:ascii="Arial" w:hAnsi="Arial" w:cs="Arial"/>
              <w:shd w:val="clear" w:color="auto" w:fill="FFFFFF"/>
            </w:rPr>
            <w:fldChar w:fldCharType="end"/>
          </w:r>
        </w:sdtContent>
      </w:sdt>
      <w:r w:rsidR="00542144" w:rsidRPr="00793584">
        <w:rPr>
          <w:rFonts w:ascii="Arial" w:hAnsi="Arial" w:cs="Arial"/>
          <w:shd w:val="clear" w:color="auto" w:fill="FFFFFF"/>
        </w:rPr>
        <w:t>.</w:t>
      </w:r>
    </w:p>
    <w:p w14:paraId="382FADA4" w14:textId="77777777" w:rsidR="006A170C" w:rsidRPr="006A170C" w:rsidRDefault="006A170C" w:rsidP="00542144">
      <w:pPr>
        <w:textAlignment w:val="baseline"/>
        <w:rPr>
          <w:rFonts w:ascii="Arial" w:hAnsi="Arial" w:cs="Arial"/>
        </w:rPr>
      </w:pPr>
    </w:p>
    <w:p w14:paraId="306FE13E" w14:textId="5EDCCD6D" w:rsidR="00542144" w:rsidRDefault="00D73FE4" w:rsidP="00542144">
      <w:pPr>
        <w:textAlignment w:val="baseline"/>
        <w:rPr>
          <w:rFonts w:ascii="Arial" w:hAnsi="Arial" w:cs="Arial"/>
          <w:shd w:val="clear" w:color="auto" w:fill="FFFFFF"/>
        </w:rPr>
      </w:pPr>
      <w:r>
        <w:rPr>
          <w:rFonts w:ascii="Arial" w:hAnsi="Arial" w:cs="Arial"/>
          <w:shd w:val="clear" w:color="auto" w:fill="FFFFFF"/>
        </w:rPr>
        <w:t xml:space="preserve">This view is further supported by the </w:t>
      </w:r>
      <w:r w:rsidR="00C059AA" w:rsidRPr="00793584">
        <w:rPr>
          <w:rFonts w:ascii="Arial" w:hAnsi="Arial" w:cs="Arial"/>
          <w:shd w:val="clear" w:color="auto" w:fill="FFFFFF"/>
        </w:rPr>
        <w:t>research conducted by Astley</w:t>
      </w:r>
      <w:r>
        <w:rPr>
          <w:rFonts w:ascii="Arial" w:hAnsi="Arial" w:cs="Arial"/>
          <w:shd w:val="clear" w:color="auto" w:fill="FFFFFF"/>
        </w:rPr>
        <w:t xml:space="preserve"> which</w:t>
      </w:r>
      <w:r w:rsidR="00C059AA" w:rsidRPr="00793584">
        <w:rPr>
          <w:rFonts w:ascii="Arial" w:hAnsi="Arial" w:cs="Arial"/>
          <w:shd w:val="clear" w:color="auto" w:fill="FFFFFF"/>
        </w:rPr>
        <w:t xml:space="preserve"> highlights ‘the ability to successfully network positively impacts upon career progression. The establishment of formal/informal networks, role models, and mentors are essential elements of working life’ </w:t>
      </w:r>
      <w:sdt>
        <w:sdtPr>
          <w:rPr>
            <w:rFonts w:ascii="Arial" w:hAnsi="Arial" w:cs="Arial"/>
            <w:shd w:val="clear" w:color="auto" w:fill="FFFFFF"/>
          </w:rPr>
          <w:id w:val="-581067848"/>
          <w:citation/>
        </w:sdtPr>
        <w:sdtEndPr/>
        <w:sdtContent>
          <w:r w:rsidR="00C059AA" w:rsidRPr="00793584">
            <w:rPr>
              <w:rFonts w:ascii="Arial" w:hAnsi="Arial" w:cs="Arial"/>
              <w:shd w:val="clear" w:color="auto" w:fill="FFFFFF"/>
            </w:rPr>
            <w:fldChar w:fldCharType="begin"/>
          </w:r>
          <w:r w:rsidR="00C059AA" w:rsidRPr="00793584">
            <w:rPr>
              <w:rFonts w:ascii="Arial" w:hAnsi="Arial" w:cs="Arial"/>
              <w:shd w:val="clear" w:color="auto" w:fill="FFFFFF"/>
              <w:lang w:val="en-GB"/>
            </w:rPr>
            <w:instrText xml:space="preserve"> CITATION Ast19 \l 2057 </w:instrText>
          </w:r>
          <w:r w:rsidR="00C059AA" w:rsidRPr="00793584">
            <w:rPr>
              <w:rFonts w:ascii="Arial" w:hAnsi="Arial" w:cs="Arial"/>
              <w:shd w:val="clear" w:color="auto" w:fill="FFFFFF"/>
            </w:rPr>
            <w:fldChar w:fldCharType="separate"/>
          </w:r>
          <w:r w:rsidR="00C059AA" w:rsidRPr="00793584">
            <w:rPr>
              <w:rFonts w:ascii="Arial" w:hAnsi="Arial" w:cs="Arial"/>
              <w:noProof/>
              <w:shd w:val="clear" w:color="auto" w:fill="FFFFFF"/>
              <w:lang w:val="en-GB"/>
            </w:rPr>
            <w:t>(Astley, 2019)</w:t>
          </w:r>
          <w:r w:rsidR="00C059AA" w:rsidRPr="00793584">
            <w:rPr>
              <w:rFonts w:ascii="Arial" w:hAnsi="Arial" w:cs="Arial"/>
              <w:shd w:val="clear" w:color="auto" w:fill="FFFFFF"/>
            </w:rPr>
            <w:fldChar w:fldCharType="end"/>
          </w:r>
        </w:sdtContent>
      </w:sdt>
      <w:r w:rsidR="00C059AA" w:rsidRPr="00793584">
        <w:rPr>
          <w:rFonts w:ascii="Arial" w:hAnsi="Arial" w:cs="Arial"/>
          <w:shd w:val="clear" w:color="auto" w:fill="FFFFFF"/>
        </w:rPr>
        <w:t>.</w:t>
      </w:r>
    </w:p>
    <w:p w14:paraId="7D95B439" w14:textId="77777777" w:rsidR="00D73FE4" w:rsidRPr="00793584" w:rsidRDefault="00D73FE4" w:rsidP="00542144">
      <w:pPr>
        <w:textAlignment w:val="baseline"/>
        <w:rPr>
          <w:rFonts w:ascii="Arial" w:hAnsi="Arial" w:cs="Arial"/>
          <w:shd w:val="clear" w:color="auto" w:fill="FFFFFF"/>
        </w:rPr>
      </w:pPr>
    </w:p>
    <w:p w14:paraId="3F110E41" w14:textId="57C1B865" w:rsidR="00783F7F" w:rsidRDefault="00A16F15" w:rsidP="00542144">
      <w:pPr>
        <w:textAlignment w:val="baseline"/>
        <w:rPr>
          <w:rFonts w:ascii="Arial" w:hAnsi="Arial" w:cs="Arial"/>
          <w:shd w:val="clear" w:color="auto" w:fill="FFFFFF"/>
        </w:rPr>
      </w:pPr>
      <w:r>
        <w:rPr>
          <w:rFonts w:ascii="Arial" w:hAnsi="Arial" w:cs="Arial"/>
          <w:shd w:val="clear" w:color="auto" w:fill="FFFFFF"/>
        </w:rPr>
        <w:t>A</w:t>
      </w:r>
      <w:r w:rsidR="00542144" w:rsidRPr="00793584">
        <w:rPr>
          <w:rFonts w:ascii="Arial" w:hAnsi="Arial" w:cs="Arial"/>
          <w:shd w:val="clear" w:color="auto" w:fill="FFFFFF"/>
        </w:rPr>
        <w:t xml:space="preserve"> study, </w:t>
      </w:r>
      <w:r w:rsidR="00D73FE4">
        <w:rPr>
          <w:rFonts w:ascii="Arial" w:hAnsi="Arial" w:cs="Arial"/>
          <w:shd w:val="clear" w:color="auto" w:fill="FFFFFF"/>
        </w:rPr>
        <w:t xml:space="preserve">conducted by </w:t>
      </w:r>
      <w:r w:rsidR="00542144" w:rsidRPr="00793584">
        <w:rPr>
          <w:rFonts w:ascii="Arial" w:hAnsi="Arial" w:cs="Arial"/>
          <w:shd w:val="clear" w:color="auto" w:fill="FFFFFF"/>
        </w:rPr>
        <w:t xml:space="preserve">Murray found that many </w:t>
      </w:r>
      <w:r w:rsidR="00D73FE4">
        <w:rPr>
          <w:rFonts w:ascii="Arial" w:hAnsi="Arial" w:cs="Arial"/>
          <w:shd w:val="clear" w:color="auto" w:fill="FFFFFF"/>
        </w:rPr>
        <w:t>female</w:t>
      </w:r>
      <w:r w:rsidR="00542144" w:rsidRPr="00793584">
        <w:rPr>
          <w:rFonts w:ascii="Arial" w:hAnsi="Arial" w:cs="Arial"/>
          <w:shd w:val="clear" w:color="auto" w:fill="FFFFFF"/>
        </w:rPr>
        <w:t xml:space="preserve"> officers already participate in mentorship by taking on a mentor role for younger </w:t>
      </w:r>
      <w:r>
        <w:rPr>
          <w:rFonts w:ascii="Arial" w:hAnsi="Arial" w:cs="Arial"/>
          <w:shd w:val="clear" w:color="auto" w:fill="FFFFFF"/>
        </w:rPr>
        <w:t>female</w:t>
      </w:r>
      <w:r w:rsidR="00542144" w:rsidRPr="00793584">
        <w:rPr>
          <w:rFonts w:ascii="Arial" w:hAnsi="Arial" w:cs="Arial"/>
          <w:shd w:val="clear" w:color="auto" w:fill="FFFFFF"/>
        </w:rPr>
        <w:t xml:space="preserve"> officers and building </w:t>
      </w:r>
      <w:r>
        <w:rPr>
          <w:rFonts w:ascii="Arial" w:hAnsi="Arial" w:cs="Arial"/>
          <w:shd w:val="clear" w:color="auto" w:fill="FFFFFF"/>
        </w:rPr>
        <w:t>‘</w:t>
      </w:r>
      <w:r w:rsidR="00542144" w:rsidRPr="00793584">
        <w:rPr>
          <w:rFonts w:ascii="Arial" w:hAnsi="Arial" w:cs="Arial"/>
          <w:shd w:val="clear" w:color="auto" w:fill="FFFFFF"/>
        </w:rPr>
        <w:t>peer support groups</w:t>
      </w:r>
      <w:r w:rsidR="00D73FE4">
        <w:rPr>
          <w:rFonts w:ascii="Arial" w:hAnsi="Arial" w:cs="Arial"/>
          <w:shd w:val="clear" w:color="auto" w:fill="FFFFFF"/>
        </w:rPr>
        <w:t>’</w:t>
      </w:r>
      <w:r w:rsidR="00542144" w:rsidRPr="00793584">
        <w:rPr>
          <w:rFonts w:ascii="Arial" w:hAnsi="Arial" w:cs="Arial"/>
          <w:shd w:val="clear" w:color="auto" w:fill="FFFFFF"/>
        </w:rPr>
        <w:t xml:space="preserve"> </w:t>
      </w:r>
      <w:sdt>
        <w:sdtPr>
          <w:rPr>
            <w:rFonts w:ascii="Arial" w:hAnsi="Arial" w:cs="Arial"/>
            <w:shd w:val="clear" w:color="auto" w:fill="FFFFFF"/>
          </w:rPr>
          <w:id w:val="2022900246"/>
          <w:citation/>
        </w:sdtPr>
        <w:sdtEndPr/>
        <w:sdtContent>
          <w:r w:rsidR="00542144" w:rsidRPr="00793584">
            <w:rPr>
              <w:rFonts w:ascii="Arial" w:hAnsi="Arial" w:cs="Arial"/>
              <w:shd w:val="clear" w:color="auto" w:fill="FFFFFF"/>
            </w:rPr>
            <w:fldChar w:fldCharType="begin"/>
          </w:r>
          <w:r w:rsidR="00542144" w:rsidRPr="00793584">
            <w:rPr>
              <w:rFonts w:ascii="Arial" w:hAnsi="Arial" w:cs="Arial"/>
              <w:shd w:val="clear" w:color="auto" w:fill="FFFFFF"/>
              <w:lang w:val="en-GB"/>
            </w:rPr>
            <w:instrText xml:space="preserve"> CITATION Mur21 \l 2057 </w:instrText>
          </w:r>
          <w:r w:rsidR="00542144" w:rsidRPr="00793584">
            <w:rPr>
              <w:rFonts w:ascii="Arial" w:hAnsi="Arial" w:cs="Arial"/>
              <w:shd w:val="clear" w:color="auto" w:fill="FFFFFF"/>
            </w:rPr>
            <w:fldChar w:fldCharType="separate"/>
          </w:r>
          <w:r w:rsidR="00542144" w:rsidRPr="00793584">
            <w:rPr>
              <w:rFonts w:ascii="Arial" w:hAnsi="Arial" w:cs="Arial"/>
              <w:noProof/>
              <w:shd w:val="clear" w:color="auto" w:fill="FFFFFF"/>
              <w:lang w:val="en-GB"/>
            </w:rPr>
            <w:t>(Murray, 2021)</w:t>
          </w:r>
          <w:r w:rsidR="00542144" w:rsidRPr="00793584">
            <w:rPr>
              <w:rFonts w:ascii="Arial" w:hAnsi="Arial" w:cs="Arial"/>
              <w:shd w:val="clear" w:color="auto" w:fill="FFFFFF"/>
            </w:rPr>
            <w:fldChar w:fldCharType="end"/>
          </w:r>
        </w:sdtContent>
      </w:sdt>
      <w:r w:rsidR="00542144" w:rsidRPr="00793584">
        <w:rPr>
          <w:rFonts w:ascii="Arial" w:hAnsi="Arial" w:cs="Arial"/>
          <w:shd w:val="clear" w:color="auto" w:fill="FFFFFF"/>
        </w:rPr>
        <w:t xml:space="preserve">. </w:t>
      </w:r>
      <w:r w:rsidR="00684EC9" w:rsidRPr="00793584">
        <w:rPr>
          <w:rFonts w:ascii="Arial" w:hAnsi="Arial" w:cs="Arial"/>
          <w:shd w:val="clear" w:color="auto" w:fill="FFFFFF"/>
        </w:rPr>
        <w:t>Astley states that ‘the use of existing senior officers</w:t>
      </w:r>
      <w:r w:rsidR="00573CFC" w:rsidRPr="00793584">
        <w:rPr>
          <w:rFonts w:ascii="Arial" w:hAnsi="Arial" w:cs="Arial"/>
          <w:shd w:val="clear" w:color="auto" w:fill="FFFFFF"/>
        </w:rPr>
        <w:t xml:space="preserve">, regardless of gender, may reap benefits for the service increasing its diversity and shifting the organisational culture to becoming more representative of modern society’ </w:t>
      </w:r>
      <w:sdt>
        <w:sdtPr>
          <w:rPr>
            <w:rFonts w:ascii="Arial" w:hAnsi="Arial" w:cs="Arial"/>
            <w:shd w:val="clear" w:color="auto" w:fill="FFFFFF"/>
          </w:rPr>
          <w:id w:val="-419167731"/>
          <w:citation/>
        </w:sdtPr>
        <w:sdtEndPr/>
        <w:sdtContent>
          <w:r w:rsidR="00573CFC" w:rsidRPr="00793584">
            <w:rPr>
              <w:rFonts w:ascii="Arial" w:hAnsi="Arial" w:cs="Arial"/>
              <w:shd w:val="clear" w:color="auto" w:fill="FFFFFF"/>
            </w:rPr>
            <w:fldChar w:fldCharType="begin"/>
          </w:r>
          <w:r w:rsidR="00573CFC" w:rsidRPr="00793584">
            <w:rPr>
              <w:rFonts w:ascii="Arial" w:hAnsi="Arial" w:cs="Arial"/>
              <w:shd w:val="clear" w:color="auto" w:fill="FFFFFF"/>
              <w:lang w:val="en-GB"/>
            </w:rPr>
            <w:instrText xml:space="preserve"> CITATION Ast19 \l 2057 </w:instrText>
          </w:r>
          <w:r w:rsidR="00573CFC" w:rsidRPr="00793584">
            <w:rPr>
              <w:rFonts w:ascii="Arial" w:hAnsi="Arial" w:cs="Arial"/>
              <w:shd w:val="clear" w:color="auto" w:fill="FFFFFF"/>
            </w:rPr>
            <w:fldChar w:fldCharType="separate"/>
          </w:r>
          <w:r w:rsidR="00573CFC" w:rsidRPr="00793584">
            <w:rPr>
              <w:rFonts w:ascii="Arial" w:hAnsi="Arial" w:cs="Arial"/>
              <w:noProof/>
              <w:shd w:val="clear" w:color="auto" w:fill="FFFFFF"/>
              <w:lang w:val="en-GB"/>
            </w:rPr>
            <w:t>(Astley, 2019)</w:t>
          </w:r>
          <w:r w:rsidR="00573CFC" w:rsidRPr="00793584">
            <w:rPr>
              <w:rFonts w:ascii="Arial" w:hAnsi="Arial" w:cs="Arial"/>
              <w:shd w:val="clear" w:color="auto" w:fill="FFFFFF"/>
            </w:rPr>
            <w:fldChar w:fldCharType="end"/>
          </w:r>
        </w:sdtContent>
      </w:sdt>
      <w:r w:rsidR="00573CFC" w:rsidRPr="00793584">
        <w:rPr>
          <w:rFonts w:ascii="Arial" w:hAnsi="Arial" w:cs="Arial"/>
          <w:shd w:val="clear" w:color="auto" w:fill="FFFFFF"/>
        </w:rPr>
        <w:t xml:space="preserve">. </w:t>
      </w:r>
    </w:p>
    <w:p w14:paraId="575510E5" w14:textId="77777777" w:rsidR="00783F7F" w:rsidRDefault="00783F7F" w:rsidP="00542144">
      <w:pPr>
        <w:textAlignment w:val="baseline"/>
        <w:rPr>
          <w:rFonts w:ascii="Arial" w:hAnsi="Arial" w:cs="Arial"/>
          <w:shd w:val="clear" w:color="auto" w:fill="FFFFFF"/>
        </w:rPr>
      </w:pPr>
    </w:p>
    <w:p w14:paraId="4FF1AE5E" w14:textId="16455CF5" w:rsidR="00783F7F" w:rsidRDefault="00573CFC" w:rsidP="00542144">
      <w:pPr>
        <w:textAlignment w:val="baseline"/>
        <w:rPr>
          <w:rFonts w:ascii="Arial" w:hAnsi="Arial" w:cs="Arial"/>
          <w:shd w:val="clear" w:color="auto" w:fill="FFFFFF"/>
        </w:rPr>
      </w:pPr>
      <w:r w:rsidRPr="00793584">
        <w:rPr>
          <w:rFonts w:ascii="Arial" w:hAnsi="Arial" w:cs="Arial"/>
          <w:shd w:val="clear" w:color="auto" w:fill="FFFFFF"/>
        </w:rPr>
        <w:t>Astley further states in his report that there is also evidence that male mentor’s proteges fare better in the promotion stakes.</w:t>
      </w:r>
      <w:r w:rsidR="003E0979" w:rsidRPr="00793584">
        <w:rPr>
          <w:rFonts w:ascii="Arial" w:hAnsi="Arial" w:cs="Arial"/>
          <w:shd w:val="clear" w:color="auto" w:fill="FFFFFF"/>
        </w:rPr>
        <w:t xml:space="preserve"> However, there is a view by others that ‘women tend to seek out other women as mentors’ </w:t>
      </w:r>
      <w:sdt>
        <w:sdtPr>
          <w:rPr>
            <w:rFonts w:ascii="Arial" w:hAnsi="Arial" w:cs="Arial"/>
            <w:shd w:val="clear" w:color="auto" w:fill="FFFFFF"/>
          </w:rPr>
          <w:id w:val="671988583"/>
          <w:citation/>
        </w:sdtPr>
        <w:sdtEndPr/>
        <w:sdtContent>
          <w:r w:rsidR="003E0979" w:rsidRPr="00793584">
            <w:rPr>
              <w:rFonts w:ascii="Arial" w:hAnsi="Arial" w:cs="Arial"/>
              <w:shd w:val="clear" w:color="auto" w:fill="FFFFFF"/>
            </w:rPr>
            <w:fldChar w:fldCharType="begin"/>
          </w:r>
          <w:r w:rsidR="003E0979" w:rsidRPr="00793584">
            <w:rPr>
              <w:rFonts w:ascii="Arial" w:hAnsi="Arial" w:cs="Arial"/>
              <w:shd w:val="clear" w:color="auto" w:fill="FFFFFF"/>
              <w:lang w:val="en-GB"/>
            </w:rPr>
            <w:instrText xml:space="preserve"> CITATION Sea10 \l 2057 </w:instrText>
          </w:r>
          <w:r w:rsidR="003E0979" w:rsidRPr="00793584">
            <w:rPr>
              <w:rFonts w:ascii="Arial" w:hAnsi="Arial" w:cs="Arial"/>
              <w:shd w:val="clear" w:color="auto" w:fill="FFFFFF"/>
            </w:rPr>
            <w:fldChar w:fldCharType="separate"/>
          </w:r>
          <w:r w:rsidR="003E0979" w:rsidRPr="00793584">
            <w:rPr>
              <w:rFonts w:ascii="Arial" w:hAnsi="Arial" w:cs="Arial"/>
              <w:noProof/>
              <w:shd w:val="clear" w:color="auto" w:fill="FFFFFF"/>
              <w:lang w:val="en-GB"/>
            </w:rPr>
            <w:t>(Sealy &amp; Singh, 2010 )</w:t>
          </w:r>
          <w:r w:rsidR="003E0979" w:rsidRPr="00793584">
            <w:rPr>
              <w:rFonts w:ascii="Arial" w:hAnsi="Arial" w:cs="Arial"/>
              <w:shd w:val="clear" w:color="auto" w:fill="FFFFFF"/>
            </w:rPr>
            <w:fldChar w:fldCharType="end"/>
          </w:r>
        </w:sdtContent>
      </w:sdt>
      <w:r w:rsidR="003E0979" w:rsidRPr="00793584">
        <w:rPr>
          <w:rFonts w:ascii="Arial" w:hAnsi="Arial" w:cs="Arial"/>
          <w:shd w:val="clear" w:color="auto" w:fill="FFFFFF"/>
        </w:rPr>
        <w:t>.</w:t>
      </w:r>
      <w:r w:rsidRPr="00793584">
        <w:rPr>
          <w:rFonts w:ascii="Arial" w:hAnsi="Arial" w:cs="Arial"/>
          <w:shd w:val="clear" w:color="auto" w:fill="FFFFFF"/>
        </w:rPr>
        <w:t xml:space="preserve"> </w:t>
      </w:r>
    </w:p>
    <w:p w14:paraId="20DA8C5A" w14:textId="77777777" w:rsidR="00A16F15" w:rsidRDefault="00A16F15" w:rsidP="00542144">
      <w:pPr>
        <w:textAlignment w:val="baseline"/>
        <w:rPr>
          <w:rFonts w:ascii="Arial" w:hAnsi="Arial" w:cs="Arial"/>
          <w:shd w:val="clear" w:color="auto" w:fill="FFFFFF"/>
        </w:rPr>
      </w:pPr>
    </w:p>
    <w:p w14:paraId="4E2D3D24" w14:textId="22E76552" w:rsidR="001945B0" w:rsidRDefault="00542144" w:rsidP="00542144">
      <w:pPr>
        <w:textAlignment w:val="baseline"/>
        <w:rPr>
          <w:rFonts w:ascii="Arial" w:hAnsi="Arial" w:cs="Arial"/>
          <w:shd w:val="clear" w:color="auto" w:fill="FFFFFF"/>
        </w:rPr>
      </w:pPr>
      <w:r w:rsidRPr="00793584">
        <w:rPr>
          <w:rFonts w:ascii="Arial" w:hAnsi="Arial" w:cs="Arial"/>
          <w:shd w:val="clear" w:color="auto" w:fill="FFFFFF"/>
        </w:rPr>
        <w:lastRenderedPageBreak/>
        <w:t>Th</w:t>
      </w:r>
      <w:r w:rsidR="00A16F15">
        <w:rPr>
          <w:rFonts w:ascii="Arial" w:hAnsi="Arial" w:cs="Arial"/>
          <w:shd w:val="clear" w:color="auto" w:fill="FFFFFF"/>
        </w:rPr>
        <w:t>is support available</w:t>
      </w:r>
      <w:r w:rsidRPr="00793584">
        <w:rPr>
          <w:rFonts w:ascii="Arial" w:hAnsi="Arial" w:cs="Arial"/>
          <w:shd w:val="clear" w:color="auto" w:fill="FFFFFF"/>
        </w:rPr>
        <w:t xml:space="preserve"> is contradicted by others who believe</w:t>
      </w:r>
      <w:r w:rsidR="00783F7F">
        <w:rPr>
          <w:rFonts w:ascii="Arial" w:hAnsi="Arial" w:cs="Arial"/>
          <w:shd w:val="clear" w:color="auto" w:fill="FFFFFF"/>
        </w:rPr>
        <w:t xml:space="preserve"> that the opportunities are limited, that</w:t>
      </w:r>
      <w:r w:rsidRPr="00793584">
        <w:rPr>
          <w:rFonts w:ascii="Arial" w:hAnsi="Arial" w:cs="Arial"/>
          <w:shd w:val="clear" w:color="auto" w:fill="FFFFFF"/>
        </w:rPr>
        <w:t xml:space="preserve"> women in policing </w:t>
      </w:r>
      <w:r w:rsidR="001945B0">
        <w:rPr>
          <w:rFonts w:ascii="Arial" w:hAnsi="Arial" w:cs="Arial"/>
          <w:shd w:val="clear" w:color="auto" w:fill="FFFFFF"/>
        </w:rPr>
        <w:t>face</w:t>
      </w:r>
      <w:r w:rsidRPr="00793584">
        <w:rPr>
          <w:rFonts w:ascii="Arial" w:hAnsi="Arial" w:cs="Arial"/>
          <w:shd w:val="clear" w:color="auto" w:fill="FFFFFF"/>
        </w:rPr>
        <w:t xml:space="preserve"> challenges identifying and acquiring effective mentors</w:t>
      </w:r>
      <w:r w:rsidR="00783F7F">
        <w:rPr>
          <w:rFonts w:ascii="Arial" w:hAnsi="Arial" w:cs="Arial"/>
          <w:shd w:val="clear" w:color="auto" w:fill="FFFFFF"/>
        </w:rPr>
        <w:t>,</w:t>
      </w:r>
      <w:r w:rsidRPr="00793584">
        <w:rPr>
          <w:rFonts w:ascii="Arial" w:hAnsi="Arial" w:cs="Arial"/>
          <w:shd w:val="clear" w:color="auto" w:fill="FFFFFF"/>
        </w:rPr>
        <w:t xml:space="preserve"> particularly </w:t>
      </w:r>
      <w:r w:rsidR="00783F7F">
        <w:rPr>
          <w:rFonts w:ascii="Arial" w:hAnsi="Arial" w:cs="Arial"/>
          <w:shd w:val="clear" w:color="auto" w:fill="FFFFFF"/>
        </w:rPr>
        <w:t xml:space="preserve">female mentors. </w:t>
      </w:r>
      <w:r w:rsidR="00A16F15">
        <w:rPr>
          <w:rFonts w:ascii="Arial" w:hAnsi="Arial" w:cs="Arial"/>
          <w:shd w:val="clear" w:color="auto" w:fill="FFFFFF"/>
        </w:rPr>
        <w:t>‘</w:t>
      </w:r>
      <w:r w:rsidR="001945B0">
        <w:rPr>
          <w:rFonts w:ascii="Arial" w:hAnsi="Arial" w:cs="Arial"/>
          <w:shd w:val="clear" w:color="auto" w:fill="FFFFFF"/>
        </w:rPr>
        <w:t xml:space="preserve">That given the </w:t>
      </w:r>
      <w:r w:rsidRPr="00793584">
        <w:rPr>
          <w:rFonts w:ascii="Arial" w:hAnsi="Arial" w:cs="Arial"/>
          <w:shd w:val="clear" w:color="auto" w:fill="FFFFFF"/>
        </w:rPr>
        <w:t xml:space="preserve">limited pool of senior women </w:t>
      </w:r>
      <w:r w:rsidR="001945B0" w:rsidRPr="00793584">
        <w:rPr>
          <w:rFonts w:ascii="Arial" w:hAnsi="Arial" w:cs="Arial"/>
          <w:shd w:val="clear" w:color="auto" w:fill="FFFFFF"/>
        </w:rPr>
        <w:t>available,</w:t>
      </w:r>
      <w:r w:rsidR="001945B0">
        <w:rPr>
          <w:rFonts w:ascii="Arial" w:hAnsi="Arial" w:cs="Arial"/>
          <w:shd w:val="clear" w:color="auto" w:fill="FFFFFF"/>
        </w:rPr>
        <w:t xml:space="preserve"> and the demands placed upon the ‘day job’ they tend to </w:t>
      </w:r>
      <w:r w:rsidRPr="00793584">
        <w:rPr>
          <w:rFonts w:ascii="Arial" w:hAnsi="Arial" w:cs="Arial"/>
          <w:shd w:val="clear" w:color="auto" w:fill="FFFFFF"/>
        </w:rPr>
        <w:t>distanc</w:t>
      </w:r>
      <w:r w:rsidR="001945B0">
        <w:rPr>
          <w:rFonts w:ascii="Arial" w:hAnsi="Arial" w:cs="Arial"/>
          <w:shd w:val="clear" w:color="auto" w:fill="FFFFFF"/>
        </w:rPr>
        <w:t>e</w:t>
      </w:r>
      <w:r w:rsidRPr="00793584">
        <w:rPr>
          <w:rFonts w:ascii="Arial" w:hAnsi="Arial" w:cs="Arial"/>
          <w:shd w:val="clear" w:color="auto" w:fill="FFFFFF"/>
        </w:rPr>
        <w:t xml:space="preserve"> themselves from other women</w:t>
      </w:r>
      <w:r w:rsidR="001945B0">
        <w:rPr>
          <w:rFonts w:ascii="Arial" w:hAnsi="Arial" w:cs="Arial"/>
          <w:shd w:val="clear" w:color="auto" w:fill="FFFFFF"/>
        </w:rPr>
        <w:t>’</w:t>
      </w:r>
      <w:r w:rsidRPr="00793584">
        <w:rPr>
          <w:rFonts w:ascii="Arial" w:hAnsi="Arial" w:cs="Arial"/>
          <w:shd w:val="clear" w:color="auto" w:fill="FFFFFF"/>
        </w:rPr>
        <w:t xml:space="preserve"> </w:t>
      </w:r>
      <w:sdt>
        <w:sdtPr>
          <w:rPr>
            <w:rFonts w:ascii="Arial" w:hAnsi="Arial" w:cs="Arial"/>
            <w:shd w:val="clear" w:color="auto" w:fill="FFFFFF"/>
          </w:rPr>
          <w:id w:val="-791056151"/>
          <w:citation/>
        </w:sdtPr>
        <w:sdtEndPr/>
        <w:sdtContent>
          <w:r w:rsidRPr="00793584">
            <w:rPr>
              <w:rFonts w:ascii="Arial" w:hAnsi="Arial" w:cs="Arial"/>
              <w:shd w:val="clear" w:color="auto" w:fill="FFFFFF"/>
            </w:rPr>
            <w:fldChar w:fldCharType="begin"/>
          </w:r>
          <w:r w:rsidRPr="00793584">
            <w:rPr>
              <w:rFonts w:ascii="Arial" w:hAnsi="Arial" w:cs="Arial"/>
              <w:shd w:val="clear" w:color="auto" w:fill="FFFFFF"/>
              <w:lang w:val="en-GB"/>
            </w:rPr>
            <w:instrText xml:space="preserve"> CITATION Tod21 \l 2057 </w:instrText>
          </w:r>
          <w:r w:rsidRPr="00793584">
            <w:rPr>
              <w:rFonts w:ascii="Arial" w:hAnsi="Arial" w:cs="Arial"/>
              <w:shd w:val="clear" w:color="auto" w:fill="FFFFFF"/>
            </w:rPr>
            <w:fldChar w:fldCharType="separate"/>
          </w:r>
          <w:r w:rsidRPr="00793584">
            <w:rPr>
              <w:rFonts w:ascii="Arial" w:hAnsi="Arial" w:cs="Arial"/>
              <w:noProof/>
              <w:shd w:val="clear" w:color="auto" w:fill="FFFFFF"/>
              <w:lang w:val="en-GB"/>
            </w:rPr>
            <w:t>(Todak, et al., 2021)</w:t>
          </w:r>
          <w:r w:rsidRPr="00793584">
            <w:rPr>
              <w:rFonts w:ascii="Arial" w:hAnsi="Arial" w:cs="Arial"/>
              <w:shd w:val="clear" w:color="auto" w:fill="FFFFFF"/>
            </w:rPr>
            <w:fldChar w:fldCharType="end"/>
          </w:r>
        </w:sdtContent>
      </w:sdt>
      <w:r w:rsidRPr="00793584">
        <w:rPr>
          <w:rFonts w:ascii="Arial" w:hAnsi="Arial" w:cs="Arial"/>
          <w:shd w:val="clear" w:color="auto" w:fill="FFFFFF"/>
        </w:rPr>
        <w:t>.</w:t>
      </w:r>
      <w:r w:rsidR="00940609" w:rsidRPr="00793584">
        <w:rPr>
          <w:rFonts w:ascii="Arial" w:hAnsi="Arial" w:cs="Arial"/>
          <w:shd w:val="clear" w:color="auto" w:fill="FFFFFF"/>
        </w:rPr>
        <w:t xml:space="preserve"> </w:t>
      </w:r>
      <w:r w:rsidR="001945B0">
        <w:rPr>
          <w:rFonts w:ascii="Arial" w:hAnsi="Arial" w:cs="Arial"/>
          <w:shd w:val="clear" w:color="auto" w:fill="FFFFFF"/>
        </w:rPr>
        <w:t xml:space="preserve">This is supported by </w:t>
      </w:r>
      <w:r w:rsidR="00940609" w:rsidRPr="00793584">
        <w:rPr>
          <w:rFonts w:ascii="Arial" w:hAnsi="Arial" w:cs="Arial"/>
          <w:shd w:val="clear" w:color="auto" w:fill="FFFFFF"/>
        </w:rPr>
        <w:t xml:space="preserve">Astley’s report </w:t>
      </w:r>
      <w:r w:rsidR="001945B0">
        <w:rPr>
          <w:rFonts w:ascii="Arial" w:hAnsi="Arial" w:cs="Arial"/>
          <w:shd w:val="clear" w:color="auto" w:fill="FFFFFF"/>
        </w:rPr>
        <w:t xml:space="preserve">which highlights that the </w:t>
      </w:r>
      <w:r w:rsidR="00940609" w:rsidRPr="00793584">
        <w:rPr>
          <w:rFonts w:ascii="Arial" w:hAnsi="Arial" w:cs="Arial"/>
          <w:shd w:val="clear" w:color="auto" w:fill="FFFFFF"/>
        </w:rPr>
        <w:t>‘ability to provide gender matched mentoring is impossible due to the minority representation of females in senior roles’</w:t>
      </w:r>
      <w:r w:rsidR="00A16F15">
        <w:rPr>
          <w:rFonts w:ascii="Arial" w:hAnsi="Arial" w:cs="Arial"/>
          <w:shd w:val="clear" w:color="auto" w:fill="FFFFFF"/>
        </w:rPr>
        <w:t xml:space="preserve"> </w:t>
      </w:r>
      <w:sdt>
        <w:sdtPr>
          <w:rPr>
            <w:rFonts w:ascii="Arial" w:hAnsi="Arial" w:cs="Arial"/>
            <w:shd w:val="clear" w:color="auto" w:fill="FFFFFF"/>
          </w:rPr>
          <w:id w:val="-419872022"/>
          <w:citation/>
        </w:sdtPr>
        <w:sdtEndPr/>
        <w:sdtContent>
          <w:r w:rsidR="00A16F15">
            <w:rPr>
              <w:rFonts w:ascii="Arial" w:hAnsi="Arial" w:cs="Arial"/>
              <w:shd w:val="clear" w:color="auto" w:fill="FFFFFF"/>
            </w:rPr>
            <w:fldChar w:fldCharType="begin"/>
          </w:r>
          <w:r w:rsidR="00A16F15">
            <w:rPr>
              <w:rFonts w:ascii="Arial" w:hAnsi="Arial" w:cs="Arial"/>
              <w:shd w:val="clear" w:color="auto" w:fill="FFFFFF"/>
              <w:lang w:val="en-GB"/>
            </w:rPr>
            <w:instrText xml:space="preserve"> CITATION Ast19 \l 2057 </w:instrText>
          </w:r>
          <w:r w:rsidR="00A16F15">
            <w:rPr>
              <w:rFonts w:ascii="Arial" w:hAnsi="Arial" w:cs="Arial"/>
              <w:shd w:val="clear" w:color="auto" w:fill="FFFFFF"/>
            </w:rPr>
            <w:fldChar w:fldCharType="separate"/>
          </w:r>
          <w:r w:rsidR="00A16F15" w:rsidRPr="00A16F15">
            <w:rPr>
              <w:rFonts w:ascii="Arial" w:hAnsi="Arial" w:cs="Arial"/>
              <w:noProof/>
              <w:shd w:val="clear" w:color="auto" w:fill="FFFFFF"/>
              <w:lang w:val="en-GB"/>
            </w:rPr>
            <w:t>(Astley, 2019)</w:t>
          </w:r>
          <w:r w:rsidR="00A16F15">
            <w:rPr>
              <w:rFonts w:ascii="Arial" w:hAnsi="Arial" w:cs="Arial"/>
              <w:shd w:val="clear" w:color="auto" w:fill="FFFFFF"/>
            </w:rPr>
            <w:fldChar w:fldCharType="end"/>
          </w:r>
        </w:sdtContent>
      </w:sdt>
      <w:r w:rsidR="00A16F15">
        <w:rPr>
          <w:rFonts w:ascii="Arial" w:hAnsi="Arial" w:cs="Arial"/>
          <w:shd w:val="clear" w:color="auto" w:fill="FFFFFF"/>
        </w:rPr>
        <w:t>.</w:t>
      </w:r>
      <w:r w:rsidR="00940609" w:rsidRPr="00793584">
        <w:rPr>
          <w:rFonts w:ascii="Arial" w:hAnsi="Arial" w:cs="Arial"/>
          <w:shd w:val="clear" w:color="auto" w:fill="FFFFFF"/>
        </w:rPr>
        <w:t xml:space="preserve"> </w:t>
      </w:r>
    </w:p>
    <w:p w14:paraId="3C24A3D4" w14:textId="77777777" w:rsidR="001945B0" w:rsidRDefault="001945B0" w:rsidP="001945B0">
      <w:pPr>
        <w:textAlignment w:val="baseline"/>
        <w:rPr>
          <w:rFonts w:ascii="Arial" w:hAnsi="Arial" w:cs="Arial"/>
          <w:shd w:val="clear" w:color="auto" w:fill="FFFFFF"/>
        </w:rPr>
      </w:pPr>
    </w:p>
    <w:p w14:paraId="44958D7A" w14:textId="3DCBE6D0" w:rsidR="001945B0" w:rsidRDefault="001945B0" w:rsidP="00542144">
      <w:pPr>
        <w:textAlignment w:val="baseline"/>
        <w:rPr>
          <w:rFonts w:ascii="Arial" w:hAnsi="Arial" w:cs="Arial"/>
          <w:shd w:val="clear" w:color="auto" w:fill="FFFFFF"/>
        </w:rPr>
      </w:pPr>
      <w:r>
        <w:rPr>
          <w:rFonts w:ascii="Arial" w:hAnsi="Arial" w:cs="Arial"/>
          <w:shd w:val="clear" w:color="auto" w:fill="FFFFFF"/>
        </w:rPr>
        <w:t>Mavin raises similar concerns regarding excessive workloads of senior officers and the fact that f</w:t>
      </w:r>
      <w:r w:rsidRPr="00793584">
        <w:rPr>
          <w:rFonts w:ascii="Arial" w:hAnsi="Arial" w:cs="Arial"/>
          <w:shd w:val="clear" w:color="auto" w:fill="FFFFFF"/>
        </w:rPr>
        <w:t xml:space="preserve">or some women there is a notion </w:t>
      </w:r>
      <w:r>
        <w:rPr>
          <w:rFonts w:ascii="Arial" w:hAnsi="Arial" w:cs="Arial"/>
          <w:shd w:val="clear" w:color="auto" w:fill="FFFFFF"/>
        </w:rPr>
        <w:t>that the lack of support is a ‘</w:t>
      </w:r>
      <w:r w:rsidRPr="00793584">
        <w:rPr>
          <w:rFonts w:ascii="Arial" w:hAnsi="Arial" w:cs="Arial"/>
          <w:shd w:val="clear" w:color="auto" w:fill="FFFFFF"/>
        </w:rPr>
        <w:t>betrayal to their gender</w:t>
      </w:r>
      <w:r w:rsidR="00A16F15">
        <w:rPr>
          <w:rFonts w:ascii="Arial" w:hAnsi="Arial" w:cs="Arial"/>
          <w:shd w:val="clear" w:color="auto" w:fill="FFFFFF"/>
        </w:rPr>
        <w:t>’</w:t>
      </w:r>
      <w:r w:rsidRPr="00793584">
        <w:rPr>
          <w:rFonts w:ascii="Arial" w:hAnsi="Arial" w:cs="Arial"/>
          <w:shd w:val="clear" w:color="auto" w:fill="FFFFFF"/>
        </w:rPr>
        <w:t xml:space="preserve"> due to an inability of other aspiring women to relate to senior women, or the lack of opportunity for those who have achieved rank to assist in the transition of aspiring others to higher status</w:t>
      </w:r>
      <w:r>
        <w:rPr>
          <w:rFonts w:ascii="Arial" w:hAnsi="Arial" w:cs="Arial"/>
          <w:shd w:val="clear" w:color="auto" w:fill="FFFFFF"/>
        </w:rPr>
        <w:t>’</w:t>
      </w:r>
      <w:r w:rsidRPr="00793584">
        <w:rPr>
          <w:rFonts w:ascii="Arial" w:hAnsi="Arial" w:cs="Arial"/>
          <w:shd w:val="clear" w:color="auto" w:fill="FFFFFF"/>
        </w:rPr>
        <w:t xml:space="preserve"> </w:t>
      </w:r>
      <w:sdt>
        <w:sdtPr>
          <w:rPr>
            <w:rFonts w:ascii="Arial" w:hAnsi="Arial" w:cs="Arial"/>
            <w:shd w:val="clear" w:color="auto" w:fill="FFFFFF"/>
          </w:rPr>
          <w:id w:val="-1093164355"/>
          <w:citation/>
        </w:sdtPr>
        <w:sdtEndPr/>
        <w:sdtContent>
          <w:r>
            <w:rPr>
              <w:rFonts w:ascii="Arial" w:hAnsi="Arial" w:cs="Arial"/>
              <w:shd w:val="clear" w:color="auto" w:fill="FFFFFF"/>
            </w:rPr>
            <w:fldChar w:fldCharType="begin"/>
          </w:r>
          <w:r>
            <w:rPr>
              <w:rFonts w:ascii="Arial" w:hAnsi="Arial" w:cs="Arial"/>
              <w:shd w:val="clear" w:color="auto" w:fill="FFFFFF"/>
              <w:lang w:val="en-GB"/>
            </w:rPr>
            <w:instrText xml:space="preserve"> CITATION Mav06 \l 2057 </w:instrText>
          </w:r>
          <w:r>
            <w:rPr>
              <w:rFonts w:ascii="Arial" w:hAnsi="Arial" w:cs="Arial"/>
              <w:shd w:val="clear" w:color="auto" w:fill="FFFFFF"/>
            </w:rPr>
            <w:fldChar w:fldCharType="separate"/>
          </w:r>
          <w:r w:rsidRPr="001945B0">
            <w:rPr>
              <w:rFonts w:ascii="Arial" w:hAnsi="Arial" w:cs="Arial"/>
              <w:noProof/>
              <w:shd w:val="clear" w:color="auto" w:fill="FFFFFF"/>
              <w:lang w:val="en-GB"/>
            </w:rPr>
            <w:t>(Mavin, 2006)</w:t>
          </w:r>
          <w:r>
            <w:rPr>
              <w:rFonts w:ascii="Arial" w:hAnsi="Arial" w:cs="Arial"/>
              <w:shd w:val="clear" w:color="auto" w:fill="FFFFFF"/>
            </w:rPr>
            <w:fldChar w:fldCharType="end"/>
          </w:r>
        </w:sdtContent>
      </w:sdt>
      <w:r>
        <w:rPr>
          <w:rFonts w:ascii="Arial" w:hAnsi="Arial" w:cs="Arial"/>
          <w:shd w:val="clear" w:color="auto" w:fill="FFFFFF"/>
        </w:rPr>
        <w:t xml:space="preserve">. </w:t>
      </w:r>
    </w:p>
    <w:p w14:paraId="66362B66" w14:textId="77777777" w:rsidR="006A188A" w:rsidRDefault="006A188A" w:rsidP="00542144">
      <w:pPr>
        <w:textAlignment w:val="baseline"/>
        <w:rPr>
          <w:rFonts w:ascii="Arial" w:hAnsi="Arial" w:cs="Arial"/>
          <w:shd w:val="clear" w:color="auto" w:fill="FFFFFF"/>
        </w:rPr>
      </w:pPr>
    </w:p>
    <w:p w14:paraId="3EE46E56" w14:textId="17BA27F0" w:rsidR="006A188A" w:rsidRDefault="006A188A" w:rsidP="006A188A">
      <w:pPr>
        <w:textAlignment w:val="baseline"/>
        <w:rPr>
          <w:rFonts w:ascii="Arial" w:hAnsi="Arial" w:cs="Arial"/>
          <w:shd w:val="clear" w:color="auto" w:fill="FFFFFF"/>
        </w:rPr>
      </w:pPr>
      <w:r w:rsidRPr="00793584">
        <w:rPr>
          <w:rFonts w:ascii="Arial" w:hAnsi="Arial" w:cs="Arial"/>
          <w:shd w:val="clear" w:color="auto" w:fill="FFFFFF"/>
        </w:rPr>
        <w:t>A further consideration in the Astley review is for all senior ranking officers to be trained to be coach /mentors as part of their role. However</w:t>
      </w:r>
      <w:r>
        <w:rPr>
          <w:rFonts w:ascii="Arial" w:hAnsi="Arial" w:cs="Arial"/>
          <w:shd w:val="clear" w:color="auto" w:fill="FFFFFF"/>
        </w:rPr>
        <w:t>,</w:t>
      </w:r>
      <w:r w:rsidRPr="00793584">
        <w:rPr>
          <w:rFonts w:ascii="Arial" w:hAnsi="Arial" w:cs="Arial"/>
          <w:shd w:val="clear" w:color="auto" w:fill="FFFFFF"/>
        </w:rPr>
        <w:t xml:space="preserve"> this is difficult, given the evidence that senior officers workloads are so high</w:t>
      </w:r>
      <w:r>
        <w:rPr>
          <w:rFonts w:ascii="Arial" w:hAnsi="Arial" w:cs="Arial"/>
          <w:shd w:val="clear" w:color="auto" w:fill="FFFFFF"/>
        </w:rPr>
        <w:t xml:space="preserve"> and may only seek to dilute the attractiveness </w:t>
      </w:r>
      <w:r w:rsidR="00A16F15">
        <w:rPr>
          <w:rFonts w:ascii="Arial" w:hAnsi="Arial" w:cs="Arial"/>
          <w:shd w:val="clear" w:color="auto" w:fill="FFFFFF"/>
        </w:rPr>
        <w:t xml:space="preserve">of females </w:t>
      </w:r>
      <w:r>
        <w:rPr>
          <w:rFonts w:ascii="Arial" w:hAnsi="Arial" w:cs="Arial"/>
          <w:shd w:val="clear" w:color="auto" w:fill="FFFFFF"/>
        </w:rPr>
        <w:t xml:space="preserve">to achieve the highest ranks even further. </w:t>
      </w:r>
    </w:p>
    <w:p w14:paraId="7A4EDF96" w14:textId="77777777" w:rsidR="006A188A" w:rsidRDefault="006A188A" w:rsidP="00542144">
      <w:pPr>
        <w:textAlignment w:val="baseline"/>
        <w:rPr>
          <w:rFonts w:ascii="Arial" w:hAnsi="Arial" w:cs="Arial"/>
          <w:shd w:val="clear" w:color="auto" w:fill="FFFFFF"/>
        </w:rPr>
      </w:pPr>
    </w:p>
    <w:p w14:paraId="01EB4C72" w14:textId="52629786" w:rsidR="006A188A" w:rsidRPr="00793584" w:rsidRDefault="006A188A" w:rsidP="006A188A">
      <w:pPr>
        <w:textAlignment w:val="baseline"/>
        <w:rPr>
          <w:rFonts w:ascii="Arial" w:hAnsi="Arial" w:cs="Arial"/>
          <w:shd w:val="clear" w:color="auto" w:fill="FFFFFF"/>
        </w:rPr>
      </w:pPr>
      <w:r>
        <w:rPr>
          <w:rFonts w:ascii="Arial" w:hAnsi="Arial" w:cs="Arial"/>
          <w:shd w:val="clear" w:color="auto" w:fill="FFFFFF"/>
        </w:rPr>
        <w:t xml:space="preserve">Astley identified that </w:t>
      </w:r>
      <w:r w:rsidR="00940609" w:rsidRPr="00793584">
        <w:rPr>
          <w:rFonts w:ascii="Arial" w:hAnsi="Arial" w:cs="Arial"/>
          <w:shd w:val="clear" w:color="auto" w:fill="FFFFFF"/>
        </w:rPr>
        <w:t xml:space="preserve">the ‘access to strong and positive mentoring relationships will enable women to reach their potential, reducing wasted talent by containing women </w:t>
      </w:r>
      <w:r w:rsidR="00940609" w:rsidRPr="00793584">
        <w:rPr>
          <w:rFonts w:ascii="Arial" w:hAnsi="Arial" w:cs="Arial"/>
          <w:shd w:val="clear" w:color="auto" w:fill="FFFFFF"/>
        </w:rPr>
        <w:lastRenderedPageBreak/>
        <w:t xml:space="preserve">to the lower ranks and address the gender imbalance’ </w:t>
      </w:r>
      <w:sdt>
        <w:sdtPr>
          <w:rPr>
            <w:rFonts w:ascii="Arial" w:hAnsi="Arial" w:cs="Arial"/>
            <w:shd w:val="clear" w:color="auto" w:fill="FFFFFF"/>
          </w:rPr>
          <w:id w:val="1300042020"/>
          <w:citation/>
        </w:sdtPr>
        <w:sdtEndPr/>
        <w:sdtContent>
          <w:r w:rsidR="00940609" w:rsidRPr="00793584">
            <w:rPr>
              <w:rFonts w:ascii="Arial" w:hAnsi="Arial" w:cs="Arial"/>
              <w:shd w:val="clear" w:color="auto" w:fill="FFFFFF"/>
            </w:rPr>
            <w:fldChar w:fldCharType="begin"/>
          </w:r>
          <w:r w:rsidR="00940609" w:rsidRPr="00793584">
            <w:rPr>
              <w:rFonts w:ascii="Arial" w:hAnsi="Arial" w:cs="Arial"/>
              <w:shd w:val="clear" w:color="auto" w:fill="FFFFFF"/>
              <w:lang w:val="en-GB"/>
            </w:rPr>
            <w:instrText xml:space="preserve"> CITATION Ast19 \l 2057 </w:instrText>
          </w:r>
          <w:r w:rsidR="00940609" w:rsidRPr="00793584">
            <w:rPr>
              <w:rFonts w:ascii="Arial" w:hAnsi="Arial" w:cs="Arial"/>
              <w:shd w:val="clear" w:color="auto" w:fill="FFFFFF"/>
            </w:rPr>
            <w:fldChar w:fldCharType="separate"/>
          </w:r>
          <w:r w:rsidR="00940609" w:rsidRPr="00793584">
            <w:rPr>
              <w:rFonts w:ascii="Arial" w:hAnsi="Arial" w:cs="Arial"/>
              <w:noProof/>
              <w:shd w:val="clear" w:color="auto" w:fill="FFFFFF"/>
              <w:lang w:val="en-GB"/>
            </w:rPr>
            <w:t>(Astley, 2019)</w:t>
          </w:r>
          <w:r w:rsidR="00940609" w:rsidRPr="00793584">
            <w:rPr>
              <w:rFonts w:ascii="Arial" w:hAnsi="Arial" w:cs="Arial"/>
              <w:shd w:val="clear" w:color="auto" w:fill="FFFFFF"/>
            </w:rPr>
            <w:fldChar w:fldCharType="end"/>
          </w:r>
        </w:sdtContent>
      </w:sdt>
      <w:r w:rsidR="00940609" w:rsidRPr="00793584">
        <w:rPr>
          <w:rFonts w:ascii="Arial" w:hAnsi="Arial" w:cs="Arial"/>
          <w:shd w:val="clear" w:color="auto" w:fill="FFFFFF"/>
        </w:rPr>
        <w:t>.</w:t>
      </w:r>
      <w:r w:rsidR="00A16F15">
        <w:rPr>
          <w:rFonts w:ascii="Arial" w:hAnsi="Arial" w:cs="Arial"/>
          <w:shd w:val="clear" w:color="auto" w:fill="FFFFFF"/>
        </w:rPr>
        <w:t xml:space="preserve"> This is supported by Durbin who highlights that </w:t>
      </w:r>
      <w:r>
        <w:rPr>
          <w:rFonts w:ascii="Arial" w:hAnsi="Arial" w:cs="Arial"/>
          <w:shd w:val="clear" w:color="auto" w:fill="FFFFFF"/>
        </w:rPr>
        <w:t>‘</w:t>
      </w:r>
      <w:r w:rsidRPr="00793584">
        <w:rPr>
          <w:rFonts w:ascii="Arial" w:hAnsi="Arial" w:cs="Arial"/>
          <w:shd w:val="clear" w:color="auto" w:fill="FFFFFF"/>
        </w:rPr>
        <w:t>Given the challenges women face in male-dominated professions, mentorship, perhaps especially from other women, can offer benefits and teach coping strategies from those who have navigated similar challenges</w:t>
      </w:r>
      <w:r>
        <w:rPr>
          <w:rFonts w:ascii="Arial" w:hAnsi="Arial" w:cs="Arial"/>
          <w:shd w:val="clear" w:color="auto" w:fill="FFFFFF"/>
        </w:rPr>
        <w:t>’</w:t>
      </w:r>
      <w:r w:rsidRPr="00793584">
        <w:rPr>
          <w:rFonts w:ascii="Arial" w:hAnsi="Arial" w:cs="Arial"/>
          <w:shd w:val="clear" w:color="auto" w:fill="FFFFFF"/>
        </w:rPr>
        <w:t xml:space="preserve"> (Martin and Barnard, 2013). Research in other male-dominated fields, such as engineering, shows women experience greater benefits when they are mentored by high-ranking women </w:t>
      </w:r>
      <w:sdt>
        <w:sdtPr>
          <w:rPr>
            <w:rFonts w:ascii="Arial" w:hAnsi="Arial" w:cs="Arial"/>
            <w:shd w:val="clear" w:color="auto" w:fill="FFFFFF"/>
          </w:rPr>
          <w:id w:val="-284275678"/>
          <w:citation/>
        </w:sdtPr>
        <w:sdtEndPr/>
        <w:sdtContent>
          <w:r w:rsidRPr="00793584">
            <w:rPr>
              <w:rFonts w:ascii="Arial" w:hAnsi="Arial" w:cs="Arial"/>
              <w:shd w:val="clear" w:color="auto" w:fill="FFFFFF"/>
            </w:rPr>
            <w:fldChar w:fldCharType="begin"/>
          </w:r>
          <w:r w:rsidRPr="00793584">
            <w:rPr>
              <w:rFonts w:ascii="Arial" w:hAnsi="Arial" w:cs="Arial"/>
              <w:shd w:val="clear" w:color="auto" w:fill="FFFFFF"/>
              <w:lang w:val="en-GB"/>
            </w:rPr>
            <w:instrText xml:space="preserve"> CITATION Dur20 \l 2057 </w:instrText>
          </w:r>
          <w:r w:rsidRPr="00793584">
            <w:rPr>
              <w:rFonts w:ascii="Arial" w:hAnsi="Arial" w:cs="Arial"/>
              <w:shd w:val="clear" w:color="auto" w:fill="FFFFFF"/>
            </w:rPr>
            <w:fldChar w:fldCharType="separate"/>
          </w:r>
          <w:r w:rsidRPr="00793584">
            <w:rPr>
              <w:rFonts w:ascii="Arial" w:hAnsi="Arial" w:cs="Arial"/>
              <w:noProof/>
              <w:shd w:val="clear" w:color="auto" w:fill="FFFFFF"/>
              <w:lang w:val="en-GB"/>
            </w:rPr>
            <w:t>(Durbin, et al., 2020)</w:t>
          </w:r>
          <w:r w:rsidRPr="00793584">
            <w:rPr>
              <w:rFonts w:ascii="Arial" w:hAnsi="Arial" w:cs="Arial"/>
              <w:shd w:val="clear" w:color="auto" w:fill="FFFFFF"/>
            </w:rPr>
            <w:fldChar w:fldCharType="end"/>
          </w:r>
        </w:sdtContent>
      </w:sdt>
      <w:r w:rsidRPr="00793584">
        <w:rPr>
          <w:rFonts w:ascii="Arial" w:hAnsi="Arial" w:cs="Arial"/>
          <w:shd w:val="clear" w:color="auto" w:fill="FFFFFF"/>
        </w:rPr>
        <w:t xml:space="preserve">. </w:t>
      </w:r>
    </w:p>
    <w:p w14:paraId="513250A8" w14:textId="77777777" w:rsidR="00783F7F" w:rsidRDefault="00783F7F" w:rsidP="00542144">
      <w:pPr>
        <w:textAlignment w:val="baseline"/>
        <w:rPr>
          <w:rFonts w:ascii="Arial" w:hAnsi="Arial" w:cs="Arial"/>
          <w:shd w:val="clear" w:color="auto" w:fill="FFFFFF"/>
        </w:rPr>
      </w:pPr>
    </w:p>
    <w:p w14:paraId="136DCDBE" w14:textId="184E0ABC" w:rsidR="001978D0" w:rsidRDefault="00737C47" w:rsidP="00542144">
      <w:pPr>
        <w:textAlignment w:val="baseline"/>
        <w:rPr>
          <w:rFonts w:ascii="Arial" w:hAnsi="Arial" w:cs="Arial"/>
          <w:shd w:val="clear" w:color="auto" w:fill="FFFFFF"/>
        </w:rPr>
      </w:pPr>
      <w:r>
        <w:rPr>
          <w:rFonts w:ascii="Arial" w:hAnsi="Arial" w:cs="Arial"/>
          <w:shd w:val="clear" w:color="auto" w:fill="FFFFFF"/>
        </w:rPr>
        <w:t xml:space="preserve">Chief Constable </w:t>
      </w:r>
      <w:r w:rsidRPr="00793584">
        <w:rPr>
          <w:rFonts w:ascii="Arial" w:hAnsi="Arial" w:cs="Arial"/>
          <w:shd w:val="clear" w:color="auto" w:fill="FFFFFF"/>
        </w:rPr>
        <w:t>Jeremey Vaughan</w:t>
      </w:r>
      <w:r>
        <w:rPr>
          <w:rFonts w:ascii="Arial" w:hAnsi="Arial" w:cs="Arial"/>
          <w:shd w:val="clear" w:color="auto" w:fill="FFFFFF"/>
        </w:rPr>
        <w:t xml:space="preserve"> (HeForShe lead) has attempted to drive this further forward in South Wales Police with the </w:t>
      </w:r>
      <w:r w:rsidR="001978D0" w:rsidRPr="00793584">
        <w:rPr>
          <w:rFonts w:ascii="Arial" w:hAnsi="Arial" w:cs="Arial"/>
          <w:shd w:val="clear" w:color="auto" w:fill="FFFFFF"/>
        </w:rPr>
        <w:t>introduc</w:t>
      </w:r>
      <w:r>
        <w:rPr>
          <w:rFonts w:ascii="Arial" w:hAnsi="Arial" w:cs="Arial"/>
          <w:shd w:val="clear" w:color="auto" w:fill="FFFFFF"/>
        </w:rPr>
        <w:t>tion</w:t>
      </w:r>
      <w:r w:rsidR="001978D0" w:rsidRPr="00793584">
        <w:rPr>
          <w:rFonts w:ascii="Arial" w:hAnsi="Arial" w:cs="Arial"/>
          <w:shd w:val="clear" w:color="auto" w:fill="FFFFFF"/>
        </w:rPr>
        <w:t xml:space="preserve"> </w:t>
      </w:r>
      <w:r>
        <w:rPr>
          <w:rFonts w:ascii="Arial" w:hAnsi="Arial" w:cs="Arial"/>
          <w:shd w:val="clear" w:color="auto" w:fill="FFFFFF"/>
        </w:rPr>
        <w:t xml:space="preserve">of </w:t>
      </w:r>
      <w:r w:rsidRPr="00793584">
        <w:rPr>
          <w:rFonts w:ascii="Arial" w:hAnsi="Arial" w:cs="Arial"/>
          <w:shd w:val="clear" w:color="auto" w:fill="FFFFFF"/>
        </w:rPr>
        <w:t>HeForShe</w:t>
      </w:r>
      <w:r w:rsidR="001978D0" w:rsidRPr="00793584">
        <w:rPr>
          <w:rFonts w:ascii="Arial" w:hAnsi="Arial" w:cs="Arial"/>
          <w:shd w:val="clear" w:color="auto" w:fill="FFFFFF"/>
        </w:rPr>
        <w:t xml:space="preserve"> All</w:t>
      </w:r>
      <w:r>
        <w:rPr>
          <w:rFonts w:ascii="Arial" w:hAnsi="Arial" w:cs="Arial"/>
          <w:shd w:val="clear" w:color="auto" w:fill="FFFFFF"/>
        </w:rPr>
        <w:t>ies</w:t>
      </w:r>
      <w:r w:rsidR="001978D0" w:rsidRPr="00793584">
        <w:rPr>
          <w:rFonts w:ascii="Arial" w:hAnsi="Arial" w:cs="Arial"/>
          <w:shd w:val="clear" w:color="auto" w:fill="FFFFFF"/>
        </w:rPr>
        <w:t xml:space="preserve">. A </w:t>
      </w:r>
      <w:r w:rsidRPr="00793584">
        <w:rPr>
          <w:rFonts w:ascii="Arial" w:hAnsi="Arial" w:cs="Arial"/>
          <w:shd w:val="clear" w:color="auto" w:fill="FFFFFF"/>
        </w:rPr>
        <w:t>HeForShe</w:t>
      </w:r>
      <w:r w:rsidR="001978D0" w:rsidRPr="00793584">
        <w:rPr>
          <w:rFonts w:ascii="Arial" w:hAnsi="Arial" w:cs="Arial"/>
          <w:shd w:val="clear" w:color="auto" w:fill="FFFFFF"/>
        </w:rPr>
        <w:t xml:space="preserve"> Ally ‘is someone who stands up for gender equality and takes everyday actions to address gender inequalities found within policing</w:t>
      </w:r>
      <w:r>
        <w:rPr>
          <w:rFonts w:ascii="Arial" w:hAnsi="Arial" w:cs="Arial"/>
          <w:shd w:val="clear" w:color="auto" w:fill="FFFFFF"/>
        </w:rPr>
        <w:t xml:space="preserve">’ </w:t>
      </w:r>
      <w:sdt>
        <w:sdtPr>
          <w:rPr>
            <w:rFonts w:ascii="Arial" w:hAnsi="Arial" w:cs="Arial"/>
            <w:shd w:val="clear" w:color="auto" w:fill="FFFFFF"/>
          </w:rPr>
          <w:id w:val="1319699854"/>
          <w:citation/>
        </w:sdtPr>
        <w:sdtEndPr/>
        <w:sdtContent>
          <w:r w:rsidR="001978D0" w:rsidRPr="00793584">
            <w:rPr>
              <w:rFonts w:ascii="Arial" w:hAnsi="Arial" w:cs="Arial"/>
              <w:shd w:val="clear" w:color="auto" w:fill="FFFFFF"/>
            </w:rPr>
            <w:fldChar w:fldCharType="begin"/>
          </w:r>
          <w:r w:rsidR="001978D0" w:rsidRPr="00793584">
            <w:rPr>
              <w:rFonts w:ascii="Arial" w:hAnsi="Arial" w:cs="Arial"/>
              <w:shd w:val="clear" w:color="auto" w:fill="FFFFFF"/>
              <w:lang w:val="en-GB"/>
            </w:rPr>
            <w:instrText xml:space="preserve"> CITATION HeF23 \l 2057 </w:instrText>
          </w:r>
          <w:r w:rsidR="001978D0" w:rsidRPr="00793584">
            <w:rPr>
              <w:rFonts w:ascii="Arial" w:hAnsi="Arial" w:cs="Arial"/>
              <w:shd w:val="clear" w:color="auto" w:fill="FFFFFF"/>
            </w:rPr>
            <w:fldChar w:fldCharType="separate"/>
          </w:r>
          <w:r w:rsidR="001978D0" w:rsidRPr="00793584">
            <w:rPr>
              <w:rFonts w:ascii="Arial" w:hAnsi="Arial" w:cs="Arial"/>
              <w:noProof/>
              <w:shd w:val="clear" w:color="auto" w:fill="FFFFFF"/>
              <w:lang w:val="en-GB"/>
            </w:rPr>
            <w:t>(HeForShe, 2023)</w:t>
          </w:r>
          <w:r w:rsidR="001978D0" w:rsidRPr="00793584">
            <w:rPr>
              <w:rFonts w:ascii="Arial" w:hAnsi="Arial" w:cs="Arial"/>
              <w:shd w:val="clear" w:color="auto" w:fill="FFFFFF"/>
            </w:rPr>
            <w:fldChar w:fldCharType="end"/>
          </w:r>
        </w:sdtContent>
      </w:sdt>
      <w:r>
        <w:rPr>
          <w:rFonts w:ascii="Arial" w:hAnsi="Arial" w:cs="Arial"/>
          <w:shd w:val="clear" w:color="auto" w:fill="FFFFFF"/>
        </w:rPr>
        <w:t xml:space="preserve">. CC Vaughan through the network has attempted to push this concept nationally. </w:t>
      </w:r>
    </w:p>
    <w:p w14:paraId="54455C8C" w14:textId="77777777" w:rsidR="00F232BC" w:rsidRDefault="00F232BC" w:rsidP="00542144">
      <w:pPr>
        <w:textAlignment w:val="baseline"/>
        <w:rPr>
          <w:rFonts w:ascii="Arial" w:hAnsi="Arial" w:cs="Arial"/>
          <w:shd w:val="clear" w:color="auto" w:fill="FFFFFF"/>
        </w:rPr>
      </w:pPr>
    </w:p>
    <w:p w14:paraId="20B196BF" w14:textId="21387920" w:rsidR="00C33600" w:rsidRPr="00C33600" w:rsidRDefault="00E16FEE" w:rsidP="00542144">
      <w:pPr>
        <w:textAlignment w:val="baseline"/>
        <w:rPr>
          <w:rFonts w:ascii="Arial" w:hAnsi="Arial" w:cs="Arial"/>
          <w:b/>
          <w:bCs/>
          <w:sz w:val="28"/>
          <w:szCs w:val="28"/>
          <w:shd w:val="clear" w:color="auto" w:fill="FFFFFF"/>
        </w:rPr>
      </w:pPr>
      <w:r>
        <w:rPr>
          <w:rFonts w:ascii="Arial" w:hAnsi="Arial" w:cs="Arial"/>
          <w:b/>
          <w:bCs/>
          <w:sz w:val="28"/>
          <w:szCs w:val="28"/>
          <w:shd w:val="clear" w:color="auto" w:fill="FFFFFF"/>
        </w:rPr>
        <w:t xml:space="preserve">Future Focus </w:t>
      </w:r>
    </w:p>
    <w:p w14:paraId="04005637" w14:textId="364A81C8" w:rsidR="00F232BC" w:rsidRPr="00737C47" w:rsidRDefault="00F232BC" w:rsidP="00F232BC">
      <w:pPr>
        <w:textAlignment w:val="baseline"/>
        <w:rPr>
          <w:rFonts w:ascii="Arial" w:hAnsi="Arial" w:cs="Arial"/>
        </w:rPr>
      </w:pPr>
      <w:r w:rsidRPr="00793584">
        <w:rPr>
          <w:rFonts w:ascii="Arial" w:hAnsi="Arial" w:cs="Arial"/>
        </w:rPr>
        <w:t xml:space="preserve">The research indicates that promotion to more senior ranks is currently less attractive to female officers than to their male counterparts. </w:t>
      </w:r>
      <w:r w:rsidR="00E9792A">
        <w:rPr>
          <w:rFonts w:ascii="Arial" w:hAnsi="Arial" w:cs="Arial"/>
        </w:rPr>
        <w:t xml:space="preserve">As </w:t>
      </w:r>
      <w:r w:rsidRPr="001F490B">
        <w:rPr>
          <w:rFonts w:ascii="Arial" w:eastAsia="Times New Roman" w:hAnsi="Arial" w:cs="Arial"/>
          <w:lang w:val="en-GB" w:eastAsia="en-GB"/>
        </w:rPr>
        <w:t xml:space="preserve">Chief Constable Jeremy Vaughan points out ‘We must remember that we can only achieve gender equality if everyone is working towards it’ </w:t>
      </w:r>
      <w:sdt>
        <w:sdtPr>
          <w:rPr>
            <w:rFonts w:ascii="Arial" w:eastAsia="Times New Roman" w:hAnsi="Arial" w:cs="Arial"/>
            <w:lang w:val="en-GB" w:eastAsia="en-GB"/>
          </w:rPr>
          <w:id w:val="-76296190"/>
          <w:citation/>
        </w:sdtPr>
        <w:sdtEndPr/>
        <w:sdtContent>
          <w:r w:rsidRPr="001F490B">
            <w:rPr>
              <w:rFonts w:ascii="Arial" w:eastAsia="Times New Roman" w:hAnsi="Arial" w:cs="Arial"/>
              <w:lang w:val="en-GB" w:eastAsia="en-GB"/>
            </w:rPr>
            <w:fldChar w:fldCharType="begin"/>
          </w:r>
          <w:r w:rsidRPr="001F490B">
            <w:rPr>
              <w:rFonts w:ascii="Arial" w:eastAsia="Times New Roman" w:hAnsi="Arial" w:cs="Arial"/>
              <w:lang w:val="en-GB" w:eastAsia="en-GB"/>
            </w:rPr>
            <w:instrText xml:space="preserve"> CITATION HeF23 \l 2057 </w:instrText>
          </w:r>
          <w:r w:rsidRPr="001F490B">
            <w:rPr>
              <w:rFonts w:ascii="Arial" w:eastAsia="Times New Roman" w:hAnsi="Arial" w:cs="Arial"/>
              <w:lang w:val="en-GB" w:eastAsia="en-GB"/>
            </w:rPr>
            <w:fldChar w:fldCharType="separate"/>
          </w:r>
          <w:r w:rsidRPr="001F490B">
            <w:rPr>
              <w:rFonts w:ascii="Arial" w:eastAsia="Times New Roman" w:hAnsi="Arial" w:cs="Arial"/>
              <w:noProof/>
              <w:lang w:val="en-GB" w:eastAsia="en-GB"/>
            </w:rPr>
            <w:t>(HeForShe, 2023)</w:t>
          </w:r>
          <w:r w:rsidRPr="001F490B">
            <w:rPr>
              <w:rFonts w:ascii="Arial" w:eastAsia="Times New Roman" w:hAnsi="Arial" w:cs="Arial"/>
              <w:lang w:val="en-GB" w:eastAsia="en-GB"/>
            </w:rPr>
            <w:fldChar w:fldCharType="end"/>
          </w:r>
        </w:sdtContent>
      </w:sdt>
      <w:r w:rsidRPr="001F490B">
        <w:rPr>
          <w:rFonts w:ascii="Arial" w:eastAsia="Times New Roman" w:hAnsi="Arial" w:cs="Arial"/>
          <w:lang w:val="en-GB" w:eastAsia="en-GB"/>
        </w:rPr>
        <w:t>.</w:t>
      </w:r>
    </w:p>
    <w:p w14:paraId="1BF8238C" w14:textId="77777777" w:rsidR="00F232BC" w:rsidRPr="001F490B" w:rsidRDefault="00F232BC" w:rsidP="00F232BC">
      <w:pPr>
        <w:textAlignment w:val="baseline"/>
        <w:rPr>
          <w:rFonts w:ascii="Arial" w:eastAsia="Times New Roman" w:hAnsi="Arial" w:cs="Arial"/>
          <w:lang w:val="en-GB" w:eastAsia="en-GB"/>
        </w:rPr>
      </w:pPr>
    </w:p>
    <w:p w14:paraId="197861BE" w14:textId="5703DFE2" w:rsidR="00F232BC" w:rsidRDefault="00F232BC" w:rsidP="00F232BC">
      <w:pPr>
        <w:textAlignment w:val="baseline"/>
        <w:rPr>
          <w:rFonts w:ascii="Arial" w:eastAsia="Times New Roman" w:hAnsi="Arial" w:cs="Arial"/>
          <w:lang w:val="en-GB" w:eastAsia="en-GB"/>
        </w:rPr>
      </w:pPr>
      <w:r w:rsidRPr="001F490B">
        <w:rPr>
          <w:rFonts w:ascii="Arial" w:eastAsia="Times New Roman" w:hAnsi="Arial" w:cs="Arial"/>
          <w:lang w:val="en-GB" w:eastAsia="en-GB"/>
        </w:rPr>
        <w:t>The United Nations are currently asking all members of the HeForShe alliance to focus on being ‘respectfully disruptive’. This is a</w:t>
      </w:r>
      <w:r>
        <w:rPr>
          <w:rFonts w:ascii="Arial" w:eastAsia="Times New Roman" w:hAnsi="Arial" w:cs="Arial"/>
          <w:lang w:val="en-GB" w:eastAsia="en-GB"/>
        </w:rPr>
        <w:t xml:space="preserve"> </w:t>
      </w:r>
      <w:r w:rsidRPr="001F490B">
        <w:rPr>
          <w:rFonts w:ascii="Arial" w:eastAsia="Times New Roman" w:hAnsi="Arial" w:cs="Arial"/>
          <w:lang w:val="en-GB" w:eastAsia="en-GB"/>
        </w:rPr>
        <w:t xml:space="preserve">recognition that the status quo must </w:t>
      </w:r>
      <w:r w:rsidRPr="001F490B">
        <w:rPr>
          <w:rFonts w:ascii="Arial" w:eastAsia="Times New Roman" w:hAnsi="Arial" w:cs="Arial"/>
          <w:lang w:val="en-GB" w:eastAsia="en-GB"/>
        </w:rPr>
        <w:lastRenderedPageBreak/>
        <w:t>be challenged</w:t>
      </w:r>
      <w:r>
        <w:rPr>
          <w:rFonts w:ascii="Arial" w:eastAsia="Times New Roman" w:hAnsi="Arial" w:cs="Arial"/>
          <w:lang w:val="en-GB" w:eastAsia="en-GB"/>
        </w:rPr>
        <w:t>. ‘</w:t>
      </w:r>
      <w:r w:rsidRPr="001F490B">
        <w:rPr>
          <w:rFonts w:ascii="Arial" w:eastAsia="Times New Roman" w:hAnsi="Arial" w:cs="Arial"/>
          <w:lang w:val="en-GB" w:eastAsia="en-GB"/>
        </w:rPr>
        <w:t>It shows progress is being made, but it is still estimated that it is going to take hundreds of years until we achieve gender equality</w:t>
      </w:r>
      <w:r w:rsidR="00E9792A">
        <w:rPr>
          <w:rFonts w:ascii="Arial" w:eastAsia="Times New Roman" w:hAnsi="Arial" w:cs="Arial"/>
          <w:lang w:val="en-GB" w:eastAsia="en-GB"/>
        </w:rPr>
        <w:t>’</w:t>
      </w:r>
      <w:r w:rsidRPr="001F490B">
        <w:rPr>
          <w:rFonts w:ascii="Arial" w:eastAsia="Times New Roman" w:hAnsi="Arial" w:cs="Arial"/>
          <w:lang w:val="en-GB" w:eastAsia="en-GB"/>
        </w:rPr>
        <w:t xml:space="preserve"> </w:t>
      </w:r>
      <w:sdt>
        <w:sdtPr>
          <w:rPr>
            <w:rFonts w:ascii="Arial" w:eastAsia="Times New Roman" w:hAnsi="Arial" w:cs="Arial"/>
            <w:lang w:val="en-GB" w:eastAsia="en-GB"/>
          </w:rPr>
          <w:id w:val="922141539"/>
          <w:citation/>
        </w:sdtPr>
        <w:sdtEndPr/>
        <w:sdtContent>
          <w:r w:rsidRPr="001F490B">
            <w:rPr>
              <w:rFonts w:ascii="Arial" w:eastAsia="Times New Roman" w:hAnsi="Arial" w:cs="Arial"/>
              <w:lang w:val="en-GB" w:eastAsia="en-GB"/>
            </w:rPr>
            <w:fldChar w:fldCharType="begin"/>
          </w:r>
          <w:r w:rsidRPr="001F490B">
            <w:rPr>
              <w:rFonts w:ascii="Arial" w:eastAsia="Times New Roman" w:hAnsi="Arial" w:cs="Arial"/>
              <w:lang w:val="en-GB" w:eastAsia="en-GB"/>
            </w:rPr>
            <w:instrText xml:space="preserve"> CITATION HeF23 \l 2057 </w:instrText>
          </w:r>
          <w:r w:rsidRPr="001F490B">
            <w:rPr>
              <w:rFonts w:ascii="Arial" w:eastAsia="Times New Roman" w:hAnsi="Arial" w:cs="Arial"/>
              <w:lang w:val="en-GB" w:eastAsia="en-GB"/>
            </w:rPr>
            <w:fldChar w:fldCharType="separate"/>
          </w:r>
          <w:r w:rsidRPr="001F490B">
            <w:rPr>
              <w:rFonts w:ascii="Arial" w:eastAsia="Times New Roman" w:hAnsi="Arial" w:cs="Arial"/>
              <w:noProof/>
              <w:lang w:val="en-GB" w:eastAsia="en-GB"/>
            </w:rPr>
            <w:t>(HeForShe, 2023)</w:t>
          </w:r>
          <w:r w:rsidRPr="001F490B">
            <w:rPr>
              <w:rFonts w:ascii="Arial" w:eastAsia="Times New Roman" w:hAnsi="Arial" w:cs="Arial"/>
              <w:lang w:val="en-GB" w:eastAsia="en-GB"/>
            </w:rPr>
            <w:fldChar w:fldCharType="end"/>
          </w:r>
        </w:sdtContent>
      </w:sdt>
      <w:r>
        <w:rPr>
          <w:rFonts w:ascii="Arial" w:eastAsia="Times New Roman" w:hAnsi="Arial" w:cs="Arial"/>
          <w:lang w:val="en-GB" w:eastAsia="en-GB"/>
        </w:rPr>
        <w:t>.</w:t>
      </w:r>
    </w:p>
    <w:p w14:paraId="7409C9CC" w14:textId="77777777" w:rsidR="00F232BC" w:rsidRPr="004D7DBB" w:rsidRDefault="00F232BC" w:rsidP="00F232BC">
      <w:pPr>
        <w:textAlignment w:val="baseline"/>
        <w:rPr>
          <w:rFonts w:ascii="Arial" w:eastAsia="Times New Roman" w:hAnsi="Arial" w:cs="Arial"/>
          <w:lang w:val="en-GB" w:eastAsia="en-GB"/>
        </w:rPr>
      </w:pPr>
    </w:p>
    <w:p w14:paraId="2ECFF8AC" w14:textId="2C750B3B" w:rsidR="00F232BC" w:rsidRDefault="00F232BC" w:rsidP="00F232BC">
      <w:pPr>
        <w:textAlignment w:val="baseline"/>
        <w:rPr>
          <w:rFonts w:ascii="Arial" w:eastAsia="Times New Roman" w:hAnsi="Arial" w:cs="Arial"/>
          <w:lang w:val="en-GB" w:eastAsia="en-GB"/>
        </w:rPr>
      </w:pPr>
      <w:r w:rsidRPr="001F490B">
        <w:rPr>
          <w:rFonts w:ascii="Arial" w:eastAsia="Times New Roman" w:hAnsi="Arial" w:cs="Arial"/>
          <w:lang w:val="en-GB" w:eastAsia="en-GB"/>
        </w:rPr>
        <w:t xml:space="preserve">Professor Sarah Chapman from the University of Portsmouth adds ‘Systematic change is needed to address the gender disparities and create an inclusive environment in UK policing’ </w:t>
      </w:r>
      <w:sdt>
        <w:sdtPr>
          <w:rPr>
            <w:rFonts w:ascii="Arial" w:eastAsia="Times New Roman" w:hAnsi="Arial" w:cs="Arial"/>
            <w:lang w:val="en-GB" w:eastAsia="en-GB"/>
          </w:rPr>
          <w:id w:val="-369385762"/>
          <w:citation/>
        </w:sdtPr>
        <w:sdtEndPr/>
        <w:sdtContent>
          <w:r w:rsidRPr="001F490B">
            <w:rPr>
              <w:rFonts w:ascii="Arial" w:eastAsia="Times New Roman" w:hAnsi="Arial" w:cs="Arial"/>
              <w:lang w:val="en-GB" w:eastAsia="en-GB"/>
            </w:rPr>
            <w:fldChar w:fldCharType="begin"/>
          </w:r>
          <w:r w:rsidRPr="001F490B">
            <w:rPr>
              <w:rFonts w:ascii="Arial" w:eastAsia="Times New Roman" w:hAnsi="Arial" w:cs="Arial"/>
              <w:lang w:val="en-GB" w:eastAsia="en-GB"/>
            </w:rPr>
            <w:instrText xml:space="preserve"> CITATION Uni23 \l 2057 </w:instrText>
          </w:r>
          <w:r w:rsidRPr="001F490B">
            <w:rPr>
              <w:rFonts w:ascii="Arial" w:eastAsia="Times New Roman" w:hAnsi="Arial" w:cs="Arial"/>
              <w:lang w:val="en-GB" w:eastAsia="en-GB"/>
            </w:rPr>
            <w:fldChar w:fldCharType="separate"/>
          </w:r>
          <w:r w:rsidRPr="001F490B">
            <w:rPr>
              <w:rFonts w:ascii="Arial" w:eastAsia="Times New Roman" w:hAnsi="Arial" w:cs="Arial"/>
              <w:noProof/>
              <w:lang w:val="en-GB" w:eastAsia="en-GB"/>
            </w:rPr>
            <w:t>(University of Portsmouth, 2023)</w:t>
          </w:r>
          <w:r w:rsidRPr="001F490B">
            <w:rPr>
              <w:rFonts w:ascii="Arial" w:eastAsia="Times New Roman" w:hAnsi="Arial" w:cs="Arial"/>
              <w:lang w:val="en-GB" w:eastAsia="en-GB"/>
            </w:rPr>
            <w:fldChar w:fldCharType="end"/>
          </w:r>
        </w:sdtContent>
      </w:sdt>
      <w:r w:rsidRPr="001F490B">
        <w:rPr>
          <w:rFonts w:ascii="Arial" w:eastAsia="Times New Roman" w:hAnsi="Arial" w:cs="Arial"/>
          <w:lang w:val="en-GB" w:eastAsia="en-GB"/>
        </w:rPr>
        <w:t>.</w:t>
      </w:r>
      <w:r>
        <w:rPr>
          <w:rFonts w:ascii="Arial" w:eastAsia="Times New Roman" w:hAnsi="Arial" w:cs="Arial"/>
          <w:lang w:val="en-GB" w:eastAsia="en-GB"/>
        </w:rPr>
        <w:t xml:space="preserve"> </w:t>
      </w:r>
      <w:r w:rsidRPr="001F490B">
        <w:rPr>
          <w:rFonts w:ascii="Arial" w:eastAsia="Times New Roman" w:hAnsi="Arial" w:cs="Arial"/>
          <w:lang w:val="en-GB" w:eastAsia="en-GB"/>
        </w:rPr>
        <w:t>Emma Cunni</w:t>
      </w:r>
      <w:r w:rsidR="009E16C7">
        <w:rPr>
          <w:rFonts w:ascii="Arial" w:eastAsia="Times New Roman" w:hAnsi="Arial" w:cs="Arial"/>
          <w:lang w:val="en-GB" w:eastAsia="en-GB"/>
        </w:rPr>
        <w:t>n</w:t>
      </w:r>
      <w:r w:rsidRPr="001F490B">
        <w:rPr>
          <w:rFonts w:ascii="Arial" w:eastAsia="Times New Roman" w:hAnsi="Arial" w:cs="Arial"/>
          <w:lang w:val="en-GB" w:eastAsia="en-GB"/>
        </w:rPr>
        <w:t xml:space="preserve">gham found that progress has been made in fostering gender equality, but police culture remains one of the biggest barriers to female leadership in policing. </w:t>
      </w:r>
      <w:r>
        <w:rPr>
          <w:rFonts w:ascii="Arial" w:eastAsia="Times New Roman" w:hAnsi="Arial" w:cs="Arial"/>
          <w:lang w:val="en-GB" w:eastAsia="en-GB"/>
        </w:rPr>
        <w:t>‘</w:t>
      </w:r>
      <w:r w:rsidRPr="001F490B">
        <w:rPr>
          <w:rFonts w:ascii="Arial" w:eastAsia="Times New Roman" w:hAnsi="Arial" w:cs="Arial"/>
          <w:lang w:val="en-GB" w:eastAsia="en-GB"/>
        </w:rPr>
        <w:t xml:space="preserve">But breaking down the barriers hindering women’s career progression is not just a matter of fairness, it is essential for creating a police force that truly reflects and understands the communities it serves’ </w:t>
      </w:r>
      <w:sdt>
        <w:sdtPr>
          <w:rPr>
            <w:rFonts w:ascii="Arial" w:eastAsia="Times New Roman" w:hAnsi="Arial" w:cs="Arial"/>
            <w:lang w:val="en-GB" w:eastAsia="en-GB"/>
          </w:rPr>
          <w:id w:val="106007693"/>
          <w:citation/>
        </w:sdtPr>
        <w:sdtEndPr/>
        <w:sdtContent>
          <w:r w:rsidRPr="001F490B">
            <w:rPr>
              <w:rFonts w:ascii="Arial" w:eastAsia="Times New Roman" w:hAnsi="Arial" w:cs="Arial"/>
              <w:lang w:val="en-GB" w:eastAsia="en-GB"/>
            </w:rPr>
            <w:fldChar w:fldCharType="begin"/>
          </w:r>
          <w:r w:rsidRPr="001F490B">
            <w:rPr>
              <w:rFonts w:ascii="Arial" w:eastAsia="Times New Roman" w:hAnsi="Arial" w:cs="Arial"/>
              <w:lang w:val="en-GB" w:eastAsia="en-GB"/>
            </w:rPr>
            <w:instrText xml:space="preserve"> CITATION Pro23 \l 2057 </w:instrText>
          </w:r>
          <w:r w:rsidRPr="001F490B">
            <w:rPr>
              <w:rFonts w:ascii="Arial" w:eastAsia="Times New Roman" w:hAnsi="Arial" w:cs="Arial"/>
              <w:lang w:val="en-GB" w:eastAsia="en-GB"/>
            </w:rPr>
            <w:fldChar w:fldCharType="separate"/>
          </w:r>
          <w:r w:rsidRPr="001F490B">
            <w:rPr>
              <w:rFonts w:ascii="Arial" w:eastAsia="Times New Roman" w:hAnsi="Arial" w:cs="Arial"/>
              <w:noProof/>
              <w:lang w:val="en-GB" w:eastAsia="en-GB"/>
            </w:rPr>
            <w:t>(Professional Women In Policing, 2023)</w:t>
          </w:r>
          <w:r w:rsidRPr="001F490B">
            <w:rPr>
              <w:rFonts w:ascii="Arial" w:eastAsia="Times New Roman" w:hAnsi="Arial" w:cs="Arial"/>
              <w:lang w:val="en-GB" w:eastAsia="en-GB"/>
            </w:rPr>
            <w:fldChar w:fldCharType="end"/>
          </w:r>
        </w:sdtContent>
      </w:sdt>
      <w:r w:rsidRPr="001F490B">
        <w:rPr>
          <w:rFonts w:ascii="Arial" w:eastAsia="Times New Roman" w:hAnsi="Arial" w:cs="Arial"/>
          <w:lang w:val="en-GB" w:eastAsia="en-GB"/>
        </w:rPr>
        <w:t>.</w:t>
      </w:r>
    </w:p>
    <w:p w14:paraId="613F499B" w14:textId="77777777" w:rsidR="00235DCD" w:rsidRPr="001F490B" w:rsidRDefault="00235DCD" w:rsidP="00235DCD">
      <w:pPr>
        <w:textAlignment w:val="baseline"/>
        <w:rPr>
          <w:rFonts w:ascii="Arial" w:eastAsia="Times New Roman" w:hAnsi="Arial" w:cs="Arial"/>
          <w:lang w:val="en-GB" w:eastAsia="en-GB"/>
        </w:rPr>
      </w:pPr>
    </w:p>
    <w:p w14:paraId="53F79EFE" w14:textId="77777777" w:rsidR="00235DCD" w:rsidRDefault="00235DCD" w:rsidP="00235DCD">
      <w:pPr>
        <w:textAlignment w:val="baseline"/>
        <w:rPr>
          <w:rFonts w:ascii="Arial" w:eastAsia="Times New Roman" w:hAnsi="Arial" w:cs="Arial"/>
          <w:lang w:val="en-GB" w:eastAsia="en-GB"/>
        </w:rPr>
      </w:pPr>
      <w:r w:rsidRPr="001F490B">
        <w:rPr>
          <w:rFonts w:ascii="Arial" w:eastAsia="Times New Roman" w:hAnsi="Arial" w:cs="Arial"/>
          <w:lang w:val="en-GB" w:eastAsia="en-GB"/>
        </w:rPr>
        <w:t>‘The traditional perception of policing as a male-dominated profession</w:t>
      </w:r>
      <w:r>
        <w:rPr>
          <w:rFonts w:ascii="Arial" w:eastAsia="Times New Roman" w:hAnsi="Arial" w:cs="Arial"/>
          <w:lang w:val="en-GB" w:eastAsia="en-GB"/>
        </w:rPr>
        <w:t xml:space="preserve"> is</w:t>
      </w:r>
      <w:r w:rsidRPr="001F490B">
        <w:rPr>
          <w:rFonts w:ascii="Arial" w:eastAsia="Times New Roman" w:hAnsi="Arial" w:cs="Arial"/>
          <w:lang w:val="en-GB" w:eastAsia="en-GB"/>
        </w:rPr>
        <w:t xml:space="preserve"> challenging for women. This stereotype affects recruitment and influences the career progression of existing female officers. The police force, like many other institutions, has </w:t>
      </w:r>
      <w:r>
        <w:rPr>
          <w:rFonts w:ascii="Arial" w:eastAsia="Times New Roman" w:hAnsi="Arial" w:cs="Arial"/>
          <w:lang w:val="en-GB" w:eastAsia="en-GB"/>
        </w:rPr>
        <w:t>‘</w:t>
      </w:r>
      <w:r w:rsidRPr="001F490B">
        <w:rPr>
          <w:rFonts w:ascii="Arial" w:eastAsia="Times New Roman" w:hAnsi="Arial" w:cs="Arial"/>
          <w:lang w:val="en-GB" w:eastAsia="en-GB"/>
        </w:rPr>
        <w:t xml:space="preserve">historically operated within a framework that reflects traditional gender norms. Breaking free from these ingrained patterns requires a concerted effort to challenge and reshape the institutional mindset’ </w:t>
      </w:r>
      <w:sdt>
        <w:sdtPr>
          <w:rPr>
            <w:rFonts w:ascii="Arial" w:eastAsia="Times New Roman" w:hAnsi="Arial" w:cs="Arial"/>
            <w:lang w:val="en-GB" w:eastAsia="en-GB"/>
          </w:rPr>
          <w:id w:val="202530639"/>
          <w:citation/>
        </w:sdtPr>
        <w:sdtEndPr/>
        <w:sdtContent>
          <w:r w:rsidRPr="001F490B">
            <w:rPr>
              <w:rFonts w:ascii="Arial" w:eastAsia="Times New Roman" w:hAnsi="Arial" w:cs="Arial"/>
              <w:lang w:val="en-GB" w:eastAsia="en-GB"/>
            </w:rPr>
            <w:fldChar w:fldCharType="begin"/>
          </w:r>
          <w:r w:rsidRPr="001F490B">
            <w:rPr>
              <w:rFonts w:ascii="Arial" w:eastAsia="Times New Roman" w:hAnsi="Arial" w:cs="Arial"/>
              <w:lang w:val="en-GB" w:eastAsia="en-GB"/>
            </w:rPr>
            <w:instrText xml:space="preserve"> CITATION Pro23 \l 2057 </w:instrText>
          </w:r>
          <w:r w:rsidRPr="001F490B">
            <w:rPr>
              <w:rFonts w:ascii="Arial" w:eastAsia="Times New Roman" w:hAnsi="Arial" w:cs="Arial"/>
              <w:lang w:val="en-GB" w:eastAsia="en-GB"/>
            </w:rPr>
            <w:fldChar w:fldCharType="separate"/>
          </w:r>
          <w:r w:rsidRPr="001F490B">
            <w:rPr>
              <w:rFonts w:ascii="Arial" w:eastAsia="Times New Roman" w:hAnsi="Arial" w:cs="Arial"/>
              <w:noProof/>
              <w:lang w:val="en-GB" w:eastAsia="en-GB"/>
            </w:rPr>
            <w:t>(Professional Women In Policing, 2023)</w:t>
          </w:r>
          <w:r w:rsidRPr="001F490B">
            <w:rPr>
              <w:rFonts w:ascii="Arial" w:eastAsia="Times New Roman" w:hAnsi="Arial" w:cs="Arial"/>
              <w:lang w:val="en-GB" w:eastAsia="en-GB"/>
            </w:rPr>
            <w:fldChar w:fldCharType="end"/>
          </w:r>
        </w:sdtContent>
      </w:sdt>
      <w:r w:rsidRPr="001F490B">
        <w:rPr>
          <w:rFonts w:ascii="Arial" w:eastAsia="Times New Roman" w:hAnsi="Arial" w:cs="Arial"/>
          <w:lang w:val="en-GB" w:eastAsia="en-GB"/>
        </w:rPr>
        <w:t xml:space="preserve">.  </w:t>
      </w:r>
    </w:p>
    <w:bookmarkEnd w:id="5"/>
    <w:p w14:paraId="0E3F360C" w14:textId="77777777" w:rsidR="001945B0" w:rsidRDefault="001945B0" w:rsidP="00542144">
      <w:pPr>
        <w:textAlignment w:val="baseline"/>
        <w:rPr>
          <w:rFonts w:ascii="Arial" w:hAnsi="Arial" w:cs="Arial"/>
          <w:shd w:val="clear" w:color="auto" w:fill="FFFFFF"/>
        </w:rPr>
      </w:pPr>
    </w:p>
    <w:p w14:paraId="7CCC1582" w14:textId="77777777" w:rsidR="00E9792A" w:rsidRDefault="00E9792A" w:rsidP="00542144">
      <w:pPr>
        <w:textAlignment w:val="baseline"/>
        <w:rPr>
          <w:rFonts w:ascii="Arial" w:hAnsi="Arial" w:cs="Arial"/>
          <w:shd w:val="clear" w:color="auto" w:fill="FFFFFF"/>
        </w:rPr>
      </w:pPr>
    </w:p>
    <w:p w14:paraId="36DB3E32" w14:textId="77777777" w:rsidR="004E082C" w:rsidRDefault="004E082C" w:rsidP="00542144">
      <w:pPr>
        <w:textAlignment w:val="baseline"/>
        <w:rPr>
          <w:rFonts w:ascii="Arial" w:hAnsi="Arial" w:cs="Arial"/>
          <w:shd w:val="clear" w:color="auto" w:fill="FFFFFF"/>
        </w:rPr>
      </w:pPr>
    </w:p>
    <w:p w14:paraId="268D47FF" w14:textId="77777777" w:rsidR="004E082C" w:rsidRDefault="004E082C" w:rsidP="00542144">
      <w:pPr>
        <w:textAlignment w:val="baseline"/>
        <w:rPr>
          <w:rFonts w:ascii="Arial" w:hAnsi="Arial" w:cs="Arial"/>
          <w:shd w:val="clear" w:color="auto" w:fill="FFFFFF"/>
        </w:rPr>
      </w:pPr>
    </w:p>
    <w:p w14:paraId="0F544E4B" w14:textId="44AE9894" w:rsidR="00521021" w:rsidRPr="00521021" w:rsidRDefault="00521021" w:rsidP="00542144">
      <w:pPr>
        <w:textAlignment w:val="baseline"/>
        <w:rPr>
          <w:rFonts w:ascii="Arial" w:hAnsi="Arial" w:cs="Arial"/>
          <w:b/>
          <w:bCs/>
          <w:sz w:val="28"/>
          <w:szCs w:val="28"/>
          <w:shd w:val="clear" w:color="auto" w:fill="FFFFFF"/>
        </w:rPr>
      </w:pPr>
      <w:r w:rsidRPr="00521021">
        <w:rPr>
          <w:rFonts w:ascii="Arial" w:hAnsi="Arial" w:cs="Arial"/>
          <w:b/>
          <w:bCs/>
          <w:sz w:val="28"/>
          <w:szCs w:val="28"/>
          <w:shd w:val="clear" w:color="auto" w:fill="FFFFFF"/>
        </w:rPr>
        <w:lastRenderedPageBreak/>
        <w:t>Conclusion</w:t>
      </w:r>
    </w:p>
    <w:p w14:paraId="566F5BB0" w14:textId="352FE3DD" w:rsidR="003151F5" w:rsidRDefault="00AE0321" w:rsidP="003151F5">
      <w:pPr>
        <w:textAlignment w:val="baseline"/>
        <w:rPr>
          <w:rFonts w:ascii="Arial" w:hAnsi="Arial" w:cs="Arial"/>
        </w:rPr>
      </w:pPr>
      <w:r w:rsidRPr="00793584">
        <w:rPr>
          <w:rFonts w:ascii="Arial" w:hAnsi="Arial" w:cs="Arial"/>
        </w:rPr>
        <w:t xml:space="preserve">As can be seen there are </w:t>
      </w:r>
      <w:r w:rsidR="004E082C" w:rsidRPr="00793584">
        <w:rPr>
          <w:rFonts w:ascii="Arial" w:hAnsi="Arial" w:cs="Arial"/>
        </w:rPr>
        <w:t>several</w:t>
      </w:r>
      <w:r w:rsidRPr="00793584">
        <w:rPr>
          <w:rFonts w:ascii="Arial" w:hAnsi="Arial" w:cs="Arial"/>
        </w:rPr>
        <w:t xml:space="preserve"> barriers identified, all of which can, dependent on the individual and individual circumstance create a barrier and inhibit progression at all levels. </w:t>
      </w:r>
      <w:r w:rsidR="00A84B4C" w:rsidRPr="00793584">
        <w:rPr>
          <w:rFonts w:ascii="Arial" w:hAnsi="Arial" w:cs="Arial"/>
        </w:rPr>
        <w:t xml:space="preserve"> </w:t>
      </w:r>
      <w:r w:rsidR="003151F5" w:rsidRPr="00793584">
        <w:rPr>
          <w:rFonts w:ascii="Arial" w:hAnsi="Arial" w:cs="Arial"/>
        </w:rPr>
        <w:t>Accordingly, whilst the police service should do all it can to support and encourage hierarchical progression amongst female officers; there may be limits to what one organi</w:t>
      </w:r>
      <w:r w:rsidR="00737C47">
        <w:rPr>
          <w:rFonts w:ascii="Arial" w:hAnsi="Arial" w:cs="Arial"/>
        </w:rPr>
        <w:t>s</w:t>
      </w:r>
      <w:r w:rsidR="003151F5" w:rsidRPr="00793584">
        <w:rPr>
          <w:rFonts w:ascii="Arial" w:hAnsi="Arial" w:cs="Arial"/>
        </w:rPr>
        <w:t xml:space="preserve">ation </w:t>
      </w:r>
      <w:r w:rsidR="004E082C">
        <w:rPr>
          <w:rFonts w:ascii="Arial" w:hAnsi="Arial" w:cs="Arial"/>
        </w:rPr>
        <w:t>can</w:t>
      </w:r>
      <w:r w:rsidR="003151F5" w:rsidRPr="00793584">
        <w:rPr>
          <w:rFonts w:ascii="Arial" w:hAnsi="Arial" w:cs="Arial"/>
        </w:rPr>
        <w:t xml:space="preserve"> achieve.</w:t>
      </w:r>
      <w:r w:rsidR="001F490B">
        <w:rPr>
          <w:rFonts w:ascii="Arial" w:hAnsi="Arial" w:cs="Arial"/>
        </w:rPr>
        <w:t xml:space="preserve"> </w:t>
      </w:r>
      <w:r w:rsidR="003151F5" w:rsidRPr="00793584">
        <w:rPr>
          <w:rFonts w:ascii="Arial" w:hAnsi="Arial" w:cs="Arial"/>
        </w:rPr>
        <w:t>Whilst we recogni</w:t>
      </w:r>
      <w:r w:rsidR="00737C47">
        <w:rPr>
          <w:rFonts w:ascii="Arial" w:hAnsi="Arial" w:cs="Arial"/>
        </w:rPr>
        <w:t>s</w:t>
      </w:r>
      <w:r w:rsidR="003151F5" w:rsidRPr="00793584">
        <w:rPr>
          <w:rFonts w:ascii="Arial" w:hAnsi="Arial" w:cs="Arial"/>
        </w:rPr>
        <w:t xml:space="preserve">e the complexity of the issues associated with achieving a gender representative police service, from a practical perspective an overemphasis on this complexity could itself be a barrier to progress. </w:t>
      </w:r>
    </w:p>
    <w:p w14:paraId="26C4AF2F" w14:textId="77777777" w:rsidR="001F490B" w:rsidRDefault="001F490B" w:rsidP="0070032E">
      <w:pPr>
        <w:textAlignment w:val="baseline"/>
        <w:rPr>
          <w:rFonts w:ascii="Arial" w:hAnsi="Arial" w:cs="Arial"/>
        </w:rPr>
      </w:pPr>
    </w:p>
    <w:p w14:paraId="07423B84" w14:textId="0E572850" w:rsidR="00FF297D" w:rsidRDefault="00BA1B40" w:rsidP="00BA1B40">
      <w:pPr>
        <w:textAlignment w:val="baseline"/>
        <w:rPr>
          <w:rFonts w:ascii="Arial" w:eastAsia="Times New Roman" w:hAnsi="Arial" w:cs="Arial"/>
          <w:lang w:val="en-GB" w:eastAsia="en-GB"/>
        </w:rPr>
      </w:pPr>
      <w:r w:rsidRPr="001F490B">
        <w:rPr>
          <w:rFonts w:ascii="Arial" w:eastAsia="Times New Roman" w:hAnsi="Arial" w:cs="Arial"/>
          <w:lang w:val="en-GB" w:eastAsia="en-GB"/>
        </w:rPr>
        <w:t xml:space="preserve">Having conducted this review it is extremely positive </w:t>
      </w:r>
      <w:r w:rsidR="001F490B">
        <w:rPr>
          <w:rFonts w:ascii="Arial" w:eastAsia="Times New Roman" w:hAnsi="Arial" w:cs="Arial"/>
          <w:lang w:val="en-GB" w:eastAsia="en-GB"/>
        </w:rPr>
        <w:t xml:space="preserve">to see </w:t>
      </w:r>
      <w:r w:rsidRPr="001F490B">
        <w:rPr>
          <w:rFonts w:ascii="Arial" w:eastAsia="Times New Roman" w:hAnsi="Arial" w:cs="Arial"/>
          <w:lang w:val="en-GB" w:eastAsia="en-GB"/>
        </w:rPr>
        <w:t>that there has been significant progress in recent years</w:t>
      </w:r>
      <w:r w:rsidR="001F490B">
        <w:rPr>
          <w:rFonts w:ascii="Arial" w:eastAsia="Times New Roman" w:hAnsi="Arial" w:cs="Arial"/>
          <w:lang w:val="en-GB" w:eastAsia="en-GB"/>
        </w:rPr>
        <w:t xml:space="preserve"> which is</w:t>
      </w:r>
      <w:r w:rsidRPr="001F490B">
        <w:rPr>
          <w:rFonts w:ascii="Arial" w:eastAsia="Times New Roman" w:hAnsi="Arial" w:cs="Arial"/>
          <w:lang w:val="en-GB" w:eastAsia="en-GB"/>
        </w:rPr>
        <w:t xml:space="preserve"> supported by statistical data</w:t>
      </w:r>
      <w:r w:rsidR="00FF297D">
        <w:rPr>
          <w:rFonts w:ascii="Arial" w:eastAsia="Times New Roman" w:hAnsi="Arial" w:cs="Arial"/>
          <w:lang w:val="en-GB" w:eastAsia="en-GB"/>
        </w:rPr>
        <w:t>. T</w:t>
      </w:r>
      <w:r w:rsidRPr="001F490B">
        <w:rPr>
          <w:rFonts w:ascii="Arial" w:eastAsia="Times New Roman" w:hAnsi="Arial" w:cs="Arial"/>
          <w:lang w:val="en-GB" w:eastAsia="en-GB"/>
        </w:rPr>
        <w:t>he concern</w:t>
      </w:r>
      <w:r w:rsidR="00FF297D">
        <w:rPr>
          <w:rFonts w:ascii="Arial" w:eastAsia="Times New Roman" w:hAnsi="Arial" w:cs="Arial"/>
          <w:lang w:val="en-GB" w:eastAsia="en-GB"/>
        </w:rPr>
        <w:t xml:space="preserve">, </w:t>
      </w:r>
      <w:r w:rsidRPr="001F490B">
        <w:rPr>
          <w:rFonts w:ascii="Arial" w:eastAsia="Times New Roman" w:hAnsi="Arial" w:cs="Arial"/>
          <w:lang w:val="en-GB" w:eastAsia="en-GB"/>
        </w:rPr>
        <w:t xml:space="preserve">highlighted by some academics is that </w:t>
      </w:r>
      <w:r w:rsidR="001F490B">
        <w:rPr>
          <w:rFonts w:ascii="Arial" w:eastAsia="Times New Roman" w:hAnsi="Arial" w:cs="Arial"/>
          <w:lang w:val="en-GB" w:eastAsia="en-GB"/>
        </w:rPr>
        <w:t xml:space="preserve">having now made </w:t>
      </w:r>
      <w:r w:rsidR="00F232BC">
        <w:rPr>
          <w:rFonts w:ascii="Arial" w:eastAsia="Times New Roman" w:hAnsi="Arial" w:cs="Arial"/>
          <w:lang w:val="en-GB" w:eastAsia="en-GB"/>
        </w:rPr>
        <w:t xml:space="preserve">such </w:t>
      </w:r>
      <w:r w:rsidR="001F490B">
        <w:rPr>
          <w:rFonts w:ascii="Arial" w:eastAsia="Times New Roman" w:hAnsi="Arial" w:cs="Arial"/>
          <w:lang w:val="en-GB" w:eastAsia="en-GB"/>
        </w:rPr>
        <w:t xml:space="preserve">progress, </w:t>
      </w:r>
      <w:r w:rsidR="00FF297D">
        <w:rPr>
          <w:rFonts w:ascii="Arial" w:eastAsia="Times New Roman" w:hAnsi="Arial" w:cs="Arial"/>
          <w:lang w:val="en-GB" w:eastAsia="en-GB"/>
        </w:rPr>
        <w:t xml:space="preserve">if </w:t>
      </w:r>
      <w:r w:rsidR="00F232BC">
        <w:rPr>
          <w:rFonts w:ascii="Arial" w:eastAsia="Times New Roman" w:hAnsi="Arial" w:cs="Arial"/>
          <w:lang w:val="en-GB" w:eastAsia="en-GB"/>
        </w:rPr>
        <w:t xml:space="preserve">national </w:t>
      </w:r>
      <w:r w:rsidR="001F490B">
        <w:rPr>
          <w:rFonts w:ascii="Arial" w:eastAsia="Times New Roman" w:hAnsi="Arial" w:cs="Arial"/>
          <w:lang w:val="en-GB" w:eastAsia="en-GB"/>
        </w:rPr>
        <w:t>focus</w:t>
      </w:r>
      <w:r w:rsidR="004E082C">
        <w:rPr>
          <w:rFonts w:ascii="Arial" w:eastAsia="Times New Roman" w:hAnsi="Arial" w:cs="Arial"/>
          <w:lang w:val="en-GB" w:eastAsia="en-GB"/>
        </w:rPr>
        <w:t xml:space="preserve"> is not maintained and monitored</w:t>
      </w:r>
      <w:r w:rsidR="001F490B">
        <w:rPr>
          <w:rFonts w:ascii="Arial" w:eastAsia="Times New Roman" w:hAnsi="Arial" w:cs="Arial"/>
          <w:lang w:val="en-GB" w:eastAsia="en-GB"/>
        </w:rPr>
        <w:t xml:space="preserve">, </w:t>
      </w:r>
      <w:r w:rsidR="00F232BC">
        <w:rPr>
          <w:rFonts w:ascii="Arial" w:eastAsia="Times New Roman" w:hAnsi="Arial" w:cs="Arial"/>
          <w:lang w:val="en-GB" w:eastAsia="en-GB"/>
        </w:rPr>
        <w:t>this may result in a decline</w:t>
      </w:r>
      <w:r w:rsidR="004E082C">
        <w:rPr>
          <w:rFonts w:ascii="Arial" w:eastAsia="Times New Roman" w:hAnsi="Arial" w:cs="Arial"/>
          <w:lang w:val="en-GB" w:eastAsia="en-GB"/>
        </w:rPr>
        <w:t>.</w:t>
      </w:r>
    </w:p>
    <w:p w14:paraId="14B4C63C" w14:textId="77777777" w:rsidR="00F232BC" w:rsidRDefault="00F232BC" w:rsidP="00BA1B40">
      <w:pPr>
        <w:textAlignment w:val="baseline"/>
        <w:rPr>
          <w:rFonts w:ascii="Arial" w:eastAsia="Times New Roman" w:hAnsi="Arial" w:cs="Arial"/>
          <w:lang w:val="en-GB" w:eastAsia="en-GB"/>
        </w:rPr>
      </w:pPr>
    </w:p>
    <w:p w14:paraId="2ED14ED5" w14:textId="1A4BBC56" w:rsidR="001F490B" w:rsidRDefault="00BA1B40" w:rsidP="00BA1B40">
      <w:pPr>
        <w:textAlignment w:val="baseline"/>
        <w:rPr>
          <w:rFonts w:ascii="Arial" w:eastAsia="Times New Roman" w:hAnsi="Arial" w:cs="Arial"/>
          <w:lang w:val="en-GB" w:eastAsia="en-GB"/>
        </w:rPr>
      </w:pPr>
      <w:r w:rsidRPr="001F490B">
        <w:rPr>
          <w:rFonts w:ascii="Arial" w:eastAsia="Times New Roman" w:hAnsi="Arial" w:cs="Arial"/>
          <w:lang w:val="en-GB" w:eastAsia="en-GB"/>
        </w:rPr>
        <w:t xml:space="preserve">Others argue the </w:t>
      </w:r>
      <w:r w:rsidR="001F490B">
        <w:rPr>
          <w:rFonts w:ascii="Arial" w:eastAsia="Times New Roman" w:hAnsi="Arial" w:cs="Arial"/>
          <w:lang w:val="en-GB" w:eastAsia="en-GB"/>
        </w:rPr>
        <w:t>opposite</w:t>
      </w:r>
      <w:r w:rsidRPr="001F490B">
        <w:rPr>
          <w:rFonts w:ascii="Arial" w:eastAsia="Times New Roman" w:hAnsi="Arial" w:cs="Arial"/>
          <w:lang w:val="en-GB" w:eastAsia="en-GB"/>
        </w:rPr>
        <w:t xml:space="preserve">, that </w:t>
      </w:r>
      <w:r w:rsidR="00FF297D">
        <w:rPr>
          <w:rFonts w:ascii="Arial" w:eastAsia="Times New Roman" w:hAnsi="Arial" w:cs="Arial"/>
          <w:lang w:val="en-GB" w:eastAsia="en-GB"/>
        </w:rPr>
        <w:t>having</w:t>
      </w:r>
      <w:r w:rsidR="00B15429">
        <w:rPr>
          <w:rFonts w:ascii="Arial" w:eastAsia="Times New Roman" w:hAnsi="Arial" w:cs="Arial"/>
          <w:lang w:val="en-GB" w:eastAsia="en-GB"/>
        </w:rPr>
        <w:t xml:space="preserve"> less focus allows females to be treated ‘equally’, </w:t>
      </w:r>
      <w:r w:rsidR="00281C72">
        <w:rPr>
          <w:rFonts w:ascii="Arial" w:eastAsia="Times New Roman" w:hAnsi="Arial" w:cs="Arial"/>
          <w:lang w:val="en-GB" w:eastAsia="en-GB"/>
        </w:rPr>
        <w:t>which r</w:t>
      </w:r>
      <w:r w:rsidR="00B15429">
        <w:rPr>
          <w:rFonts w:ascii="Arial" w:eastAsia="Times New Roman" w:hAnsi="Arial" w:cs="Arial"/>
          <w:lang w:val="en-GB" w:eastAsia="en-GB"/>
        </w:rPr>
        <w:t>educes the perception of ‘tokenism’ and therefore makes the prospect of promotion more a</w:t>
      </w:r>
      <w:r w:rsidR="004E082C">
        <w:rPr>
          <w:rFonts w:ascii="Arial" w:eastAsia="Times New Roman" w:hAnsi="Arial" w:cs="Arial"/>
          <w:lang w:val="en-GB" w:eastAsia="en-GB"/>
        </w:rPr>
        <w:t>ttractive</w:t>
      </w:r>
      <w:r w:rsidR="00B15429">
        <w:rPr>
          <w:rFonts w:ascii="Arial" w:eastAsia="Times New Roman" w:hAnsi="Arial" w:cs="Arial"/>
          <w:lang w:val="en-GB" w:eastAsia="en-GB"/>
        </w:rPr>
        <w:t>. Whilst, the argument is valid, historically, there has been so much support</w:t>
      </w:r>
      <w:r w:rsidR="00281C72">
        <w:rPr>
          <w:rFonts w:ascii="Arial" w:eastAsia="Times New Roman" w:hAnsi="Arial" w:cs="Arial"/>
          <w:lang w:val="en-GB" w:eastAsia="en-GB"/>
        </w:rPr>
        <w:t xml:space="preserve"> offered, such as mentoring / allyship</w:t>
      </w:r>
      <w:r w:rsidR="00B15429">
        <w:rPr>
          <w:rFonts w:ascii="Arial" w:eastAsia="Times New Roman" w:hAnsi="Arial" w:cs="Arial"/>
          <w:lang w:val="en-GB" w:eastAsia="en-GB"/>
        </w:rPr>
        <w:t xml:space="preserve"> that this notion cannot and has not been tested.</w:t>
      </w:r>
    </w:p>
    <w:p w14:paraId="2A3E5CED" w14:textId="77777777" w:rsidR="00B15429" w:rsidRPr="001F490B" w:rsidRDefault="00B15429" w:rsidP="00BA1B40">
      <w:pPr>
        <w:textAlignment w:val="baseline"/>
        <w:rPr>
          <w:rFonts w:ascii="Arial" w:eastAsia="Times New Roman" w:hAnsi="Arial" w:cs="Arial"/>
          <w:lang w:val="en-GB" w:eastAsia="en-GB"/>
        </w:rPr>
      </w:pPr>
    </w:p>
    <w:p w14:paraId="16AACA42" w14:textId="6684E1D1" w:rsidR="00FF297D" w:rsidRPr="00235DCD" w:rsidRDefault="00BA1B40" w:rsidP="0070032E">
      <w:pPr>
        <w:textAlignment w:val="baseline"/>
        <w:rPr>
          <w:rFonts w:ascii="Arial" w:eastAsia="Times New Roman" w:hAnsi="Arial" w:cs="Arial"/>
          <w:lang w:val="en-GB" w:eastAsia="en-GB"/>
        </w:rPr>
      </w:pPr>
      <w:r w:rsidRPr="001F490B">
        <w:rPr>
          <w:rFonts w:ascii="Arial" w:eastAsia="Times New Roman" w:hAnsi="Arial" w:cs="Arial"/>
          <w:lang w:val="en-GB" w:eastAsia="en-GB"/>
        </w:rPr>
        <w:t>Given that there are so many barriers,</w:t>
      </w:r>
      <w:r w:rsidR="00B15429">
        <w:rPr>
          <w:rFonts w:ascii="Arial" w:eastAsia="Times New Roman" w:hAnsi="Arial" w:cs="Arial"/>
          <w:lang w:val="en-GB" w:eastAsia="en-GB"/>
        </w:rPr>
        <w:t xml:space="preserve"> </w:t>
      </w:r>
      <w:r w:rsidRPr="001F490B">
        <w:rPr>
          <w:rFonts w:ascii="Arial" w:eastAsia="Times New Roman" w:hAnsi="Arial" w:cs="Arial"/>
          <w:lang w:val="en-GB" w:eastAsia="en-GB"/>
        </w:rPr>
        <w:t xml:space="preserve">it is difficult to narrow the exact cause </w:t>
      </w:r>
      <w:r w:rsidR="00B15429">
        <w:rPr>
          <w:rFonts w:ascii="Arial" w:eastAsia="Times New Roman" w:hAnsi="Arial" w:cs="Arial"/>
          <w:lang w:val="en-GB" w:eastAsia="en-GB"/>
        </w:rPr>
        <w:t>or to prioritise focus</w:t>
      </w:r>
      <w:r w:rsidRPr="001F490B">
        <w:rPr>
          <w:rFonts w:ascii="Arial" w:eastAsia="Times New Roman" w:hAnsi="Arial" w:cs="Arial"/>
          <w:lang w:val="en-GB" w:eastAsia="en-GB"/>
        </w:rPr>
        <w:t xml:space="preserve">. Having conducted the literature review, there appears a gap in the </w:t>
      </w:r>
      <w:r w:rsidRPr="001F490B">
        <w:rPr>
          <w:rFonts w:ascii="Arial" w:eastAsia="Times New Roman" w:hAnsi="Arial" w:cs="Arial"/>
          <w:lang w:val="en-GB" w:eastAsia="en-GB"/>
        </w:rPr>
        <w:lastRenderedPageBreak/>
        <w:t xml:space="preserve">research specifically surrounding deep-dive analysis over a sustained period. </w:t>
      </w:r>
      <w:r w:rsidR="00A03AB0" w:rsidRPr="001F490B">
        <w:rPr>
          <w:rFonts w:ascii="Arial" w:eastAsia="Times New Roman" w:hAnsi="Arial" w:cs="Arial"/>
          <w:lang w:val="en-GB" w:eastAsia="en-GB"/>
        </w:rPr>
        <w:t xml:space="preserve">As Astley’s paper outlines, previous papers have failed to explore the reasons why females fail to reach senior ranks, therefore her paper seeks to identify causes and solutions to gender inequality in UK Policing. </w:t>
      </w:r>
      <w:bookmarkEnd w:id="1"/>
    </w:p>
    <w:bookmarkEnd w:id="2"/>
    <w:p w14:paraId="17D76DF3" w14:textId="77777777" w:rsidR="00FF297D" w:rsidRDefault="00FF297D" w:rsidP="0070032E">
      <w:pPr>
        <w:textAlignment w:val="baseline"/>
        <w:rPr>
          <w:rFonts w:ascii="Arial" w:hAnsi="Arial" w:cs="Arial"/>
        </w:rPr>
      </w:pPr>
    </w:p>
    <w:p w14:paraId="19120EEB" w14:textId="77777777" w:rsidR="00E9792A" w:rsidRDefault="00E9792A" w:rsidP="0070032E">
      <w:pPr>
        <w:textAlignment w:val="baseline"/>
        <w:rPr>
          <w:rFonts w:ascii="Arial" w:hAnsi="Arial" w:cs="Arial"/>
        </w:rPr>
      </w:pPr>
    </w:p>
    <w:p w14:paraId="603BD7D0" w14:textId="77777777" w:rsidR="00E9792A" w:rsidRDefault="00E9792A" w:rsidP="0070032E">
      <w:pPr>
        <w:textAlignment w:val="baseline"/>
        <w:rPr>
          <w:rFonts w:ascii="Arial" w:hAnsi="Arial" w:cs="Arial"/>
        </w:rPr>
      </w:pPr>
    </w:p>
    <w:p w14:paraId="7250AEC5" w14:textId="77777777" w:rsidR="00E9792A" w:rsidRDefault="00E9792A" w:rsidP="0070032E">
      <w:pPr>
        <w:textAlignment w:val="baseline"/>
        <w:rPr>
          <w:rFonts w:ascii="Arial" w:hAnsi="Arial" w:cs="Arial"/>
        </w:rPr>
      </w:pPr>
    </w:p>
    <w:p w14:paraId="4E6A0346" w14:textId="77777777" w:rsidR="00E9792A" w:rsidRDefault="00E9792A" w:rsidP="0070032E">
      <w:pPr>
        <w:textAlignment w:val="baseline"/>
        <w:rPr>
          <w:rFonts w:ascii="Arial" w:hAnsi="Arial" w:cs="Arial"/>
        </w:rPr>
      </w:pPr>
    </w:p>
    <w:p w14:paraId="6A7EC2EE" w14:textId="77777777" w:rsidR="00E9792A" w:rsidRDefault="00E9792A" w:rsidP="0070032E">
      <w:pPr>
        <w:textAlignment w:val="baseline"/>
        <w:rPr>
          <w:rFonts w:ascii="Arial" w:hAnsi="Arial" w:cs="Arial"/>
        </w:rPr>
      </w:pPr>
    </w:p>
    <w:p w14:paraId="07C9C7CA" w14:textId="77777777" w:rsidR="00E9792A" w:rsidRDefault="00E9792A" w:rsidP="0070032E">
      <w:pPr>
        <w:textAlignment w:val="baseline"/>
        <w:rPr>
          <w:rFonts w:ascii="Arial" w:hAnsi="Arial" w:cs="Arial"/>
        </w:rPr>
      </w:pPr>
    </w:p>
    <w:p w14:paraId="7718EB7E" w14:textId="77777777" w:rsidR="00E9792A" w:rsidRDefault="00E9792A" w:rsidP="0070032E">
      <w:pPr>
        <w:textAlignment w:val="baseline"/>
        <w:rPr>
          <w:rFonts w:ascii="Arial" w:hAnsi="Arial" w:cs="Arial"/>
        </w:rPr>
      </w:pPr>
    </w:p>
    <w:p w14:paraId="7924FBD0" w14:textId="77777777" w:rsidR="00E9792A" w:rsidRDefault="00E9792A" w:rsidP="0070032E">
      <w:pPr>
        <w:textAlignment w:val="baseline"/>
        <w:rPr>
          <w:rFonts w:ascii="Arial" w:hAnsi="Arial" w:cs="Arial"/>
        </w:rPr>
      </w:pPr>
    </w:p>
    <w:p w14:paraId="2940B99B" w14:textId="77777777" w:rsidR="00E9792A" w:rsidRDefault="00E9792A" w:rsidP="0070032E">
      <w:pPr>
        <w:textAlignment w:val="baseline"/>
        <w:rPr>
          <w:rFonts w:ascii="Arial" w:hAnsi="Arial" w:cs="Arial"/>
        </w:rPr>
      </w:pPr>
    </w:p>
    <w:p w14:paraId="038770A9" w14:textId="77777777" w:rsidR="004E082C" w:rsidRDefault="004E082C" w:rsidP="0070032E">
      <w:pPr>
        <w:textAlignment w:val="baseline"/>
        <w:rPr>
          <w:rFonts w:ascii="Arial" w:hAnsi="Arial" w:cs="Arial"/>
        </w:rPr>
      </w:pPr>
    </w:p>
    <w:p w14:paraId="6D7F567C" w14:textId="77777777" w:rsidR="004E082C" w:rsidRDefault="004E082C" w:rsidP="0070032E">
      <w:pPr>
        <w:textAlignment w:val="baseline"/>
        <w:rPr>
          <w:rFonts w:ascii="Arial" w:hAnsi="Arial" w:cs="Arial"/>
        </w:rPr>
      </w:pPr>
    </w:p>
    <w:p w14:paraId="4BA48A4E" w14:textId="77777777" w:rsidR="004E082C" w:rsidRDefault="004E082C" w:rsidP="0070032E">
      <w:pPr>
        <w:textAlignment w:val="baseline"/>
        <w:rPr>
          <w:rFonts w:ascii="Arial" w:hAnsi="Arial" w:cs="Arial"/>
        </w:rPr>
      </w:pPr>
    </w:p>
    <w:p w14:paraId="6E188EA9" w14:textId="77777777" w:rsidR="004E082C" w:rsidRDefault="004E082C" w:rsidP="0070032E">
      <w:pPr>
        <w:textAlignment w:val="baseline"/>
        <w:rPr>
          <w:rFonts w:ascii="Arial" w:hAnsi="Arial" w:cs="Arial"/>
        </w:rPr>
      </w:pPr>
    </w:p>
    <w:p w14:paraId="73B3A73B" w14:textId="77777777" w:rsidR="00E9792A" w:rsidRDefault="00E9792A" w:rsidP="0070032E">
      <w:pPr>
        <w:textAlignment w:val="baseline"/>
        <w:rPr>
          <w:rFonts w:ascii="Arial" w:hAnsi="Arial" w:cs="Arial"/>
        </w:rPr>
      </w:pPr>
    </w:p>
    <w:bookmarkEnd w:id="3"/>
    <w:p w14:paraId="6150C938" w14:textId="3ECED4EB" w:rsidR="00FF297D" w:rsidRPr="00521021" w:rsidRDefault="00521021" w:rsidP="0070032E">
      <w:pPr>
        <w:textAlignment w:val="baseline"/>
        <w:rPr>
          <w:rFonts w:ascii="Arial" w:hAnsi="Arial" w:cs="Arial"/>
          <w:b/>
          <w:bCs/>
          <w:sz w:val="28"/>
          <w:szCs w:val="28"/>
        </w:rPr>
      </w:pPr>
      <w:r w:rsidRPr="00521021">
        <w:rPr>
          <w:rFonts w:ascii="Arial" w:hAnsi="Arial" w:cs="Arial"/>
          <w:b/>
          <w:bCs/>
          <w:sz w:val="28"/>
          <w:szCs w:val="28"/>
        </w:rPr>
        <w:lastRenderedPageBreak/>
        <w:t>Appendix 1</w:t>
      </w:r>
    </w:p>
    <w:p w14:paraId="69BA9D7C" w14:textId="77777777" w:rsidR="00FF297D" w:rsidRPr="00353C3D" w:rsidRDefault="00FF297D" w:rsidP="0070032E">
      <w:pPr>
        <w:textAlignment w:val="baseline"/>
        <w:rPr>
          <w:rFonts w:ascii="Arial" w:hAnsi="Arial" w:cs="Arial"/>
        </w:rPr>
      </w:pPr>
    </w:p>
    <w:p w14:paraId="6390D473" w14:textId="5CB4DC2F" w:rsidR="002E4099" w:rsidRPr="00353C3D" w:rsidRDefault="00444A71" w:rsidP="0070032E">
      <w:pPr>
        <w:textAlignment w:val="baseline"/>
        <w:rPr>
          <w:rFonts w:ascii="Arial" w:hAnsi="Arial" w:cs="Arial"/>
          <w:color w:val="393939"/>
          <w:sz w:val="27"/>
          <w:szCs w:val="27"/>
          <w:shd w:val="clear" w:color="auto" w:fill="FFFFFF"/>
        </w:rPr>
      </w:pPr>
      <w:sdt>
        <w:sdtPr>
          <w:rPr>
            <w:rFonts w:ascii="Arial" w:hAnsi="Arial" w:cs="Arial"/>
          </w:rPr>
          <w:id w:val="-492557369"/>
          <w:citation/>
        </w:sdtPr>
        <w:sdtEndPr/>
        <w:sdtContent>
          <w:r w:rsidR="002E4099" w:rsidRPr="00353C3D">
            <w:rPr>
              <w:rFonts w:ascii="Arial" w:hAnsi="Arial" w:cs="Arial"/>
            </w:rPr>
            <w:fldChar w:fldCharType="begin"/>
          </w:r>
          <w:r w:rsidR="002E4099" w:rsidRPr="00353C3D">
            <w:rPr>
              <w:rFonts w:ascii="Arial" w:hAnsi="Arial" w:cs="Arial"/>
              <w:lang w:val="en-GB"/>
            </w:rPr>
            <w:instrText xml:space="preserve"> CITATION Sta23 \l 2057 </w:instrText>
          </w:r>
          <w:r w:rsidR="002E4099" w:rsidRPr="00353C3D">
            <w:rPr>
              <w:rFonts w:ascii="Arial" w:hAnsi="Arial" w:cs="Arial"/>
            </w:rPr>
            <w:fldChar w:fldCharType="separate"/>
          </w:r>
          <w:r w:rsidR="002E4099" w:rsidRPr="00353C3D">
            <w:rPr>
              <w:rFonts w:ascii="Arial" w:hAnsi="Arial" w:cs="Arial"/>
              <w:noProof/>
              <w:lang w:val="en-GB"/>
            </w:rPr>
            <w:t>(Statista, 2023)</w:t>
          </w:r>
          <w:r w:rsidR="002E4099" w:rsidRPr="00353C3D">
            <w:rPr>
              <w:rFonts w:ascii="Arial" w:hAnsi="Arial" w:cs="Arial"/>
            </w:rPr>
            <w:fldChar w:fldCharType="end"/>
          </w:r>
        </w:sdtContent>
      </w:sdt>
    </w:p>
    <w:p w14:paraId="3527C901" w14:textId="2DC84FF9" w:rsidR="002E4099" w:rsidRPr="00353C3D" w:rsidRDefault="005A2812" w:rsidP="0070032E">
      <w:pPr>
        <w:textAlignment w:val="baseline"/>
        <w:rPr>
          <w:rFonts w:ascii="Arial" w:eastAsia="Times New Roman" w:hAnsi="Arial" w:cs="Arial"/>
          <w:color w:val="000000"/>
          <w:lang w:val="en-GB" w:eastAsia="en-GB"/>
        </w:rPr>
      </w:pPr>
      <w:r w:rsidRPr="00353C3D">
        <w:rPr>
          <w:rFonts w:ascii="Arial" w:eastAsia="Times New Roman" w:hAnsi="Arial" w:cs="Arial"/>
          <w:color w:val="000000"/>
          <w:lang w:val="en-GB" w:eastAsia="en-GB"/>
        </w:rPr>
        <w:t>Male / Female Rank Proportion</w:t>
      </w:r>
    </w:p>
    <w:p w14:paraId="6F88E8D6" w14:textId="2741FBB7" w:rsidR="0027222D" w:rsidRDefault="002E4099" w:rsidP="0070032E">
      <w:pPr>
        <w:textAlignment w:val="baseline"/>
        <w:rPr>
          <w:rFonts w:ascii="Calibri" w:eastAsia="Times New Roman" w:hAnsi="Calibri" w:cs="Calibri"/>
          <w:color w:val="000000"/>
          <w:lang w:val="en-GB" w:eastAsia="en-GB"/>
        </w:rPr>
      </w:pPr>
      <w:r>
        <w:rPr>
          <w:noProof/>
        </w:rPr>
        <w:drawing>
          <wp:inline distT="0" distB="0" distL="0" distR="0" wp14:anchorId="1DB85821" wp14:editId="17AD01DF">
            <wp:extent cx="5727700" cy="3422015"/>
            <wp:effectExtent l="0" t="0" r="0" b="0"/>
            <wp:docPr id="1625263291" name="Picture 1" descr="A graph with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53562" name="Picture 1" descr="A graph with numbers and a number of people&#10;&#10;Description automatically generated with medium confidence"/>
                    <pic:cNvPicPr/>
                  </pic:nvPicPr>
                  <pic:blipFill>
                    <a:blip r:embed="rId11"/>
                    <a:stretch>
                      <a:fillRect/>
                    </a:stretch>
                  </pic:blipFill>
                  <pic:spPr>
                    <a:xfrm>
                      <a:off x="0" y="0"/>
                      <a:ext cx="5727700" cy="3422015"/>
                    </a:xfrm>
                    <a:prstGeom prst="rect">
                      <a:avLst/>
                    </a:prstGeom>
                  </pic:spPr>
                </pic:pic>
              </a:graphicData>
            </a:graphic>
          </wp:inline>
        </w:drawing>
      </w:r>
    </w:p>
    <w:p w14:paraId="6795634B" w14:textId="77777777" w:rsidR="00521021" w:rsidRDefault="00521021" w:rsidP="0070032E">
      <w:pPr>
        <w:textAlignment w:val="baseline"/>
        <w:rPr>
          <w:rFonts w:ascii="Calibri" w:eastAsia="Times New Roman" w:hAnsi="Calibri" w:cs="Calibri"/>
          <w:color w:val="000000"/>
          <w:lang w:val="en-GB" w:eastAsia="en-GB"/>
        </w:rPr>
      </w:pPr>
    </w:p>
    <w:p w14:paraId="055688BB" w14:textId="77777777" w:rsidR="00521021" w:rsidRDefault="00521021" w:rsidP="0070032E">
      <w:pPr>
        <w:textAlignment w:val="baseline"/>
        <w:rPr>
          <w:rFonts w:ascii="Calibri" w:eastAsia="Times New Roman" w:hAnsi="Calibri" w:cs="Calibri"/>
          <w:color w:val="000000"/>
          <w:lang w:val="en-GB" w:eastAsia="en-GB"/>
        </w:rPr>
      </w:pPr>
    </w:p>
    <w:p w14:paraId="1193B55A" w14:textId="77777777" w:rsidR="00521021" w:rsidRDefault="00521021" w:rsidP="0070032E">
      <w:pPr>
        <w:textAlignment w:val="baseline"/>
        <w:rPr>
          <w:rFonts w:ascii="Calibri" w:eastAsia="Times New Roman" w:hAnsi="Calibri" w:cs="Calibri"/>
          <w:color w:val="000000"/>
          <w:lang w:val="en-GB" w:eastAsia="en-GB"/>
        </w:rPr>
      </w:pPr>
    </w:p>
    <w:p w14:paraId="3C36EC50" w14:textId="77777777" w:rsidR="00521021" w:rsidRDefault="00521021" w:rsidP="0070032E">
      <w:pPr>
        <w:textAlignment w:val="baseline"/>
        <w:rPr>
          <w:rFonts w:ascii="Calibri" w:eastAsia="Times New Roman" w:hAnsi="Calibri" w:cs="Calibri"/>
          <w:color w:val="000000"/>
          <w:lang w:val="en-GB" w:eastAsia="en-GB"/>
        </w:rPr>
      </w:pPr>
    </w:p>
    <w:p w14:paraId="06D961AF" w14:textId="77777777" w:rsidR="00521021" w:rsidRDefault="00521021" w:rsidP="0070032E">
      <w:pPr>
        <w:textAlignment w:val="baseline"/>
        <w:rPr>
          <w:rFonts w:ascii="Calibri" w:eastAsia="Times New Roman" w:hAnsi="Calibri" w:cs="Calibri"/>
          <w:color w:val="000000"/>
          <w:lang w:val="en-GB" w:eastAsia="en-GB"/>
        </w:rPr>
      </w:pPr>
    </w:p>
    <w:p w14:paraId="7AC08715" w14:textId="77777777" w:rsidR="00521021" w:rsidRDefault="00521021" w:rsidP="0070032E">
      <w:pPr>
        <w:textAlignment w:val="baseline"/>
        <w:rPr>
          <w:rFonts w:ascii="Calibri" w:eastAsia="Times New Roman" w:hAnsi="Calibri" w:cs="Calibri"/>
          <w:color w:val="000000"/>
          <w:lang w:val="en-GB" w:eastAsia="en-GB"/>
        </w:rPr>
      </w:pPr>
    </w:p>
    <w:p w14:paraId="2455B9BF" w14:textId="40C3ED50" w:rsidR="00521021" w:rsidRPr="00521021" w:rsidRDefault="00521021" w:rsidP="0070032E">
      <w:pPr>
        <w:textAlignment w:val="baseline"/>
        <w:rPr>
          <w:rFonts w:ascii="Arial" w:eastAsia="Times New Roman" w:hAnsi="Arial" w:cs="Arial"/>
          <w:b/>
          <w:bCs/>
          <w:color w:val="000000"/>
          <w:sz w:val="28"/>
          <w:szCs w:val="28"/>
          <w:lang w:val="en-GB" w:eastAsia="en-GB"/>
        </w:rPr>
      </w:pPr>
      <w:r w:rsidRPr="00521021">
        <w:rPr>
          <w:rFonts w:ascii="Arial" w:eastAsia="Times New Roman" w:hAnsi="Arial" w:cs="Arial"/>
          <w:b/>
          <w:bCs/>
          <w:color w:val="000000"/>
          <w:sz w:val="28"/>
          <w:szCs w:val="28"/>
          <w:lang w:val="en-GB" w:eastAsia="en-GB"/>
        </w:rPr>
        <w:lastRenderedPageBreak/>
        <w:t xml:space="preserve">References </w:t>
      </w:r>
    </w:p>
    <w:p w14:paraId="1007739D" w14:textId="77777777" w:rsidR="00521021" w:rsidRDefault="00521021" w:rsidP="0070032E">
      <w:pPr>
        <w:textAlignment w:val="baseline"/>
        <w:rPr>
          <w:rFonts w:ascii="Calibri" w:eastAsia="Times New Roman" w:hAnsi="Calibri" w:cs="Calibri"/>
          <w:color w:val="000000"/>
          <w:lang w:val="en-GB" w:eastAsia="en-GB"/>
        </w:rPr>
      </w:pPr>
    </w:p>
    <w:p w14:paraId="5A0A5582" w14:textId="77777777" w:rsidR="00521021" w:rsidRPr="00E17FAD" w:rsidRDefault="00521021" w:rsidP="00521021">
      <w:pPr>
        <w:pStyle w:val="Bibliography"/>
        <w:rPr>
          <w:noProof/>
        </w:rPr>
      </w:pPr>
      <w:r>
        <w:rPr>
          <w:rFonts w:ascii="Calibri" w:eastAsia="Times New Roman" w:hAnsi="Calibri" w:cs="Calibri"/>
          <w:color w:val="000000"/>
          <w:lang w:val="en-GB" w:eastAsia="en-GB"/>
        </w:rPr>
        <w:fldChar w:fldCharType="begin"/>
      </w:r>
      <w:r>
        <w:rPr>
          <w:rFonts w:ascii="Calibri" w:eastAsia="Times New Roman" w:hAnsi="Calibri" w:cs="Calibri"/>
          <w:color w:val="000000"/>
          <w:lang w:val="en-GB" w:eastAsia="en-GB"/>
        </w:rPr>
        <w:instrText xml:space="preserve"> BIBLIOGRAPHY  \l 2057 </w:instrText>
      </w:r>
      <w:r>
        <w:rPr>
          <w:rFonts w:ascii="Calibri" w:eastAsia="Times New Roman" w:hAnsi="Calibri" w:cs="Calibri"/>
          <w:color w:val="000000"/>
          <w:lang w:val="en-GB" w:eastAsia="en-GB"/>
        </w:rPr>
        <w:fldChar w:fldCharType="separate"/>
      </w:r>
      <w:r w:rsidRPr="00E17FAD">
        <w:rPr>
          <w:noProof/>
        </w:rPr>
        <w:t xml:space="preserve">Archbold, C. A., Hassell, K. &amp; and Stichman, A. J., 2010. Comparing Promotion Aspirations Among Female and Male Police Officers. </w:t>
      </w:r>
      <w:r w:rsidRPr="00E17FAD">
        <w:rPr>
          <w:i/>
          <w:iCs/>
          <w:noProof/>
        </w:rPr>
        <w:t xml:space="preserve">International Journal of Police Science &amp; Management, </w:t>
      </w:r>
      <w:r w:rsidRPr="00E17FAD">
        <w:rPr>
          <w:noProof/>
        </w:rPr>
        <w:t>12(2), pp. 287-303.</w:t>
      </w:r>
    </w:p>
    <w:p w14:paraId="6CC0259D" w14:textId="77777777" w:rsidR="00B93E29" w:rsidRPr="00E17FAD" w:rsidRDefault="00B93E29" w:rsidP="00B93E29"/>
    <w:p w14:paraId="597F4E57" w14:textId="77777777" w:rsidR="00521021" w:rsidRPr="00E17FAD" w:rsidRDefault="00521021" w:rsidP="00521021">
      <w:pPr>
        <w:pStyle w:val="Bibliography"/>
        <w:rPr>
          <w:noProof/>
        </w:rPr>
      </w:pPr>
      <w:r w:rsidRPr="00E17FAD">
        <w:rPr>
          <w:noProof/>
        </w:rPr>
        <w:t xml:space="preserve">Archbold, C. A. &amp; Scultz, D., 2008 . Making Rank the Lingering Effects of Tokenism on Female ' Police Officers' Promotions Aspirations. </w:t>
      </w:r>
      <w:r w:rsidRPr="00E17FAD">
        <w:rPr>
          <w:i/>
          <w:iCs/>
          <w:noProof/>
        </w:rPr>
        <w:t xml:space="preserve">Police Quarterly , </w:t>
      </w:r>
      <w:r w:rsidRPr="00E17FAD">
        <w:rPr>
          <w:noProof/>
        </w:rPr>
        <w:t>11(1), pp. 50-73.</w:t>
      </w:r>
    </w:p>
    <w:p w14:paraId="13E10F0C" w14:textId="77777777" w:rsidR="00E17FAD" w:rsidRPr="00E17FAD" w:rsidRDefault="00E17FAD" w:rsidP="00E17FAD"/>
    <w:p w14:paraId="03ED51F3" w14:textId="77777777" w:rsidR="00521021" w:rsidRPr="00E17FAD" w:rsidRDefault="00521021" w:rsidP="00521021">
      <w:pPr>
        <w:pStyle w:val="Bibliography"/>
        <w:rPr>
          <w:noProof/>
        </w:rPr>
      </w:pPr>
      <w:r w:rsidRPr="00E17FAD">
        <w:rPr>
          <w:noProof/>
        </w:rPr>
        <w:t xml:space="preserve">Astley, J., 2019. Power Relationships within the UK Police Service: Towards Enhanced Female Career Progression. </w:t>
      </w:r>
      <w:r w:rsidRPr="00E17FAD">
        <w:rPr>
          <w:i/>
          <w:iCs/>
          <w:noProof/>
        </w:rPr>
        <w:t xml:space="preserve">International Journal of HRD Practice, Policy &amp; Research , </w:t>
      </w:r>
      <w:r w:rsidRPr="00E17FAD">
        <w:rPr>
          <w:noProof/>
        </w:rPr>
        <w:t>4(1), pp. 59-70.</w:t>
      </w:r>
    </w:p>
    <w:p w14:paraId="42937499" w14:textId="77777777" w:rsidR="00E17FAD" w:rsidRPr="00E17FAD" w:rsidRDefault="00E17FAD" w:rsidP="00E17FAD"/>
    <w:p w14:paraId="426D91CC" w14:textId="7624537D" w:rsidR="00521021" w:rsidRDefault="00521021" w:rsidP="00521021">
      <w:pPr>
        <w:pStyle w:val="Bibliography"/>
        <w:rPr>
          <w:noProof/>
        </w:rPr>
      </w:pPr>
      <w:r w:rsidRPr="00E17FAD">
        <w:rPr>
          <w:noProof/>
        </w:rPr>
        <w:t xml:space="preserve">Astley, J. &amp; Harness, T., 2009 . </w:t>
      </w:r>
      <w:r w:rsidRPr="00E17FAD">
        <w:rPr>
          <w:i/>
          <w:iCs/>
          <w:noProof/>
        </w:rPr>
        <w:t xml:space="preserve">Dispelling the Myth about the Thim Blue Line Ceiling: Women's Carer Progression within the UK Police Service. </w:t>
      </w:r>
      <w:r w:rsidRPr="00E17FAD">
        <w:rPr>
          <w:noProof/>
        </w:rPr>
        <w:t xml:space="preserve">[Online] </w:t>
      </w:r>
      <w:r w:rsidR="00E17FAD" w:rsidRPr="00E17FAD">
        <w:rPr>
          <w:noProof/>
        </w:rPr>
        <w:t xml:space="preserve"> </w:t>
      </w:r>
      <w:r w:rsidRPr="00E17FAD">
        <w:rPr>
          <w:noProof/>
        </w:rPr>
        <w:t xml:space="preserve">Available at: </w:t>
      </w:r>
      <w:r w:rsidRPr="00E17FAD">
        <w:rPr>
          <w:noProof/>
          <w:u w:val="single"/>
        </w:rPr>
        <w:t>http://ufhrd.co.uk/wordpress/wp-content/uploads/2009/07/6-23-refereed-paper.pdf</w:t>
      </w:r>
      <w:r w:rsidR="00B93E29" w:rsidRPr="00E17FAD">
        <w:rPr>
          <w:noProof/>
        </w:rPr>
        <w:t xml:space="preserve"> </w:t>
      </w:r>
      <w:r w:rsidRPr="00E17FAD">
        <w:rPr>
          <w:noProof/>
        </w:rPr>
        <w:t>[Accessed 7th June 2024].</w:t>
      </w:r>
    </w:p>
    <w:p w14:paraId="2A5C4840" w14:textId="77777777" w:rsidR="00E17FAD" w:rsidRPr="00E17FAD" w:rsidRDefault="00E17FAD" w:rsidP="00E17FAD"/>
    <w:p w14:paraId="007F13A2" w14:textId="77777777" w:rsidR="00521021" w:rsidRPr="00E17FAD" w:rsidRDefault="00521021" w:rsidP="00521021">
      <w:pPr>
        <w:pStyle w:val="Bibliography"/>
        <w:rPr>
          <w:noProof/>
        </w:rPr>
      </w:pPr>
      <w:r w:rsidRPr="00E17FAD">
        <w:rPr>
          <w:noProof/>
        </w:rPr>
        <w:t xml:space="preserve">Boag-Munroe, F., 2019. Career Progression Expectations and Aspirations of Female Police Officers in Engalnd and Wales. </w:t>
      </w:r>
      <w:r w:rsidRPr="00E17FAD">
        <w:rPr>
          <w:i/>
          <w:iCs/>
          <w:noProof/>
        </w:rPr>
        <w:t xml:space="preserve">Policing: a journal of policy and practice, </w:t>
      </w:r>
      <w:r w:rsidRPr="00E17FAD">
        <w:rPr>
          <w:noProof/>
        </w:rPr>
        <w:t>13(4), pp. 426-440.</w:t>
      </w:r>
    </w:p>
    <w:p w14:paraId="2620DD22" w14:textId="77777777" w:rsidR="00521021" w:rsidRPr="00E17FAD" w:rsidRDefault="00521021" w:rsidP="00521021">
      <w:pPr>
        <w:pStyle w:val="Bibliography"/>
        <w:rPr>
          <w:noProof/>
        </w:rPr>
      </w:pPr>
      <w:r w:rsidRPr="00E17FAD">
        <w:rPr>
          <w:noProof/>
        </w:rPr>
        <w:lastRenderedPageBreak/>
        <w:t xml:space="preserve">Campbell, E., 2003. Interviewing Men In Uniform: A Feminist Approach. </w:t>
      </w:r>
      <w:r w:rsidRPr="00E17FAD">
        <w:rPr>
          <w:i/>
          <w:iCs/>
          <w:noProof/>
        </w:rPr>
        <w:t xml:space="preserve">Social Research Methodology , </w:t>
      </w:r>
      <w:r w:rsidRPr="00E17FAD">
        <w:rPr>
          <w:noProof/>
        </w:rPr>
        <w:t>6(4), pp. 285-304.</w:t>
      </w:r>
    </w:p>
    <w:p w14:paraId="629CB8E5" w14:textId="77777777" w:rsidR="00E17FAD" w:rsidRPr="00E17FAD" w:rsidRDefault="00E17FAD" w:rsidP="00E17FAD"/>
    <w:p w14:paraId="2E455D74" w14:textId="77777777" w:rsidR="00521021" w:rsidRPr="00E17FAD" w:rsidRDefault="00521021" w:rsidP="00521021">
      <w:pPr>
        <w:pStyle w:val="Bibliography"/>
        <w:rPr>
          <w:noProof/>
        </w:rPr>
      </w:pPr>
      <w:r w:rsidRPr="00E17FAD">
        <w:rPr>
          <w:noProof/>
        </w:rPr>
        <w:t xml:space="preserve">Dick, P. &amp; Hyde, R., 2006. Line Manager Involvement in Work-Life Balance and Career Development : Can't Manage, Won't Manage?. </w:t>
      </w:r>
      <w:r w:rsidRPr="00E17FAD">
        <w:rPr>
          <w:i/>
          <w:iCs/>
          <w:noProof/>
        </w:rPr>
        <w:t xml:space="preserve">British Journal of Guidance and Counselling, </w:t>
      </w:r>
      <w:r w:rsidRPr="00E17FAD">
        <w:rPr>
          <w:noProof/>
        </w:rPr>
        <w:t>34(3), pp. 345-364.</w:t>
      </w:r>
    </w:p>
    <w:p w14:paraId="69878140" w14:textId="77777777" w:rsidR="00E17FAD" w:rsidRPr="00E17FAD" w:rsidRDefault="00E17FAD" w:rsidP="00E17FAD"/>
    <w:p w14:paraId="361EF313" w14:textId="77777777" w:rsidR="00521021" w:rsidRPr="00E17FAD" w:rsidRDefault="00521021" w:rsidP="00521021">
      <w:pPr>
        <w:pStyle w:val="Bibliography"/>
        <w:rPr>
          <w:noProof/>
        </w:rPr>
      </w:pPr>
      <w:r w:rsidRPr="00E17FAD">
        <w:rPr>
          <w:noProof/>
        </w:rPr>
        <w:t xml:space="preserve">Durbin, S., Lopes, A. &amp; Warren, S., 2020. Challenging Male Dominance Through the Substantive Representation of Women: the Case of an Online Women's Mentoring Platform. </w:t>
      </w:r>
      <w:r w:rsidRPr="00E17FAD">
        <w:rPr>
          <w:i/>
          <w:iCs/>
          <w:noProof/>
        </w:rPr>
        <w:t xml:space="preserve">New Techonlogy, Work and Employment, </w:t>
      </w:r>
      <w:r w:rsidRPr="00E17FAD">
        <w:rPr>
          <w:noProof/>
        </w:rPr>
        <w:t>35(2), pp. 215-231.</w:t>
      </w:r>
    </w:p>
    <w:p w14:paraId="6EBAD634" w14:textId="77777777" w:rsidR="00E17FAD" w:rsidRPr="00E17FAD" w:rsidRDefault="00E17FAD" w:rsidP="00E17FAD"/>
    <w:p w14:paraId="6B4E8C0A" w14:textId="77777777" w:rsidR="00521021" w:rsidRPr="00E17FAD" w:rsidRDefault="00521021" w:rsidP="00521021">
      <w:pPr>
        <w:pStyle w:val="Bibliography"/>
        <w:rPr>
          <w:noProof/>
        </w:rPr>
      </w:pPr>
      <w:r w:rsidRPr="00E17FAD">
        <w:rPr>
          <w:noProof/>
        </w:rPr>
        <w:t xml:space="preserve">Hakim, C., 2006. Women, Careers, and Work-Life Preferences'. </w:t>
      </w:r>
      <w:r w:rsidRPr="00E17FAD">
        <w:rPr>
          <w:i/>
          <w:iCs/>
          <w:noProof/>
        </w:rPr>
        <w:t xml:space="preserve">British Journal of Guidance and Counselling, </w:t>
      </w:r>
      <w:r w:rsidRPr="00E17FAD">
        <w:rPr>
          <w:noProof/>
        </w:rPr>
        <w:t>34(3), pp. 279-294.</w:t>
      </w:r>
    </w:p>
    <w:p w14:paraId="4A7ADDE7" w14:textId="77777777" w:rsidR="00E17FAD" w:rsidRPr="00E17FAD" w:rsidRDefault="00E17FAD" w:rsidP="00E17FAD"/>
    <w:p w14:paraId="3F5F4B6D" w14:textId="10BD7B93" w:rsidR="00521021" w:rsidRPr="00E17FAD" w:rsidRDefault="00521021" w:rsidP="00521021">
      <w:pPr>
        <w:pStyle w:val="Bibliography"/>
        <w:rPr>
          <w:noProof/>
        </w:rPr>
      </w:pPr>
      <w:r w:rsidRPr="00E17FAD">
        <w:rPr>
          <w:noProof/>
        </w:rPr>
        <w:t xml:space="preserve">HeForShe, 2023. </w:t>
      </w:r>
      <w:r w:rsidRPr="00E17FAD">
        <w:rPr>
          <w:i/>
          <w:iCs/>
          <w:noProof/>
        </w:rPr>
        <w:t xml:space="preserve">Gender Equality in UK Policing - Fifth Annual Report 2023. </w:t>
      </w:r>
      <w:r w:rsidRPr="00E17FAD">
        <w:rPr>
          <w:noProof/>
        </w:rPr>
        <w:t xml:space="preserve">[Online] </w:t>
      </w:r>
      <w:r w:rsidRPr="00E17FAD">
        <w:rPr>
          <w:noProof/>
        </w:rPr>
        <w:br/>
        <w:t xml:space="preserve">Available at: </w:t>
      </w:r>
      <w:r w:rsidRPr="00E17FAD">
        <w:rPr>
          <w:noProof/>
          <w:u w:val="single"/>
        </w:rPr>
        <w:t>http://www.heforshe.org</w:t>
      </w:r>
      <w:r w:rsidR="00B93E29" w:rsidRPr="00E17FAD">
        <w:rPr>
          <w:noProof/>
        </w:rPr>
        <w:t xml:space="preserve"> </w:t>
      </w:r>
      <w:r w:rsidRPr="00E17FAD">
        <w:rPr>
          <w:noProof/>
        </w:rPr>
        <w:t>[Accessed 18th June 2024].</w:t>
      </w:r>
    </w:p>
    <w:p w14:paraId="1BF46A28" w14:textId="77777777" w:rsidR="00E17FAD" w:rsidRPr="00E17FAD" w:rsidRDefault="00E17FAD" w:rsidP="00E17FAD"/>
    <w:p w14:paraId="5AEE0FD7" w14:textId="77777777" w:rsidR="00521021" w:rsidRPr="00E17FAD" w:rsidRDefault="00521021" w:rsidP="00521021">
      <w:pPr>
        <w:pStyle w:val="Bibliography"/>
        <w:rPr>
          <w:noProof/>
        </w:rPr>
      </w:pPr>
      <w:r w:rsidRPr="00E17FAD">
        <w:rPr>
          <w:noProof/>
        </w:rPr>
        <w:t xml:space="preserve">Kay, F., Hagan, J. &amp; Parker, P., 2009. Principals in Practice: The Importancde of Mentorship in the Early Stages of Career Development. </w:t>
      </w:r>
      <w:r w:rsidRPr="00E17FAD">
        <w:rPr>
          <w:i/>
          <w:iCs/>
          <w:noProof/>
        </w:rPr>
        <w:t xml:space="preserve">Law &amp; Policy , </w:t>
      </w:r>
      <w:r w:rsidRPr="00E17FAD">
        <w:rPr>
          <w:noProof/>
        </w:rPr>
        <w:t>31(1), pp. 69-110.</w:t>
      </w:r>
    </w:p>
    <w:p w14:paraId="34B48825" w14:textId="77777777" w:rsidR="00E17FAD" w:rsidRPr="00E17FAD" w:rsidRDefault="00E17FAD" w:rsidP="00E17FAD"/>
    <w:p w14:paraId="79E29A5F" w14:textId="77777777" w:rsidR="00521021" w:rsidRPr="00E17FAD" w:rsidRDefault="00521021" w:rsidP="00521021">
      <w:pPr>
        <w:pStyle w:val="Bibliography"/>
        <w:rPr>
          <w:noProof/>
        </w:rPr>
      </w:pPr>
      <w:r w:rsidRPr="00E17FAD">
        <w:rPr>
          <w:noProof/>
        </w:rPr>
        <w:lastRenderedPageBreak/>
        <w:t xml:space="preserve">Langan, D., Sanders, C. &amp; Agocs, T., 2017. Police Mothers and the Boy's Club: pregnancy, maternity leave and returning to Work. </w:t>
      </w:r>
      <w:r w:rsidRPr="00E17FAD">
        <w:rPr>
          <w:i/>
          <w:iCs/>
          <w:noProof/>
        </w:rPr>
        <w:t xml:space="preserve">Women and Criminal Justice , </w:t>
      </w:r>
      <w:r w:rsidRPr="00E17FAD">
        <w:rPr>
          <w:noProof/>
        </w:rPr>
        <w:t>27(4), pp. 235-249.</w:t>
      </w:r>
    </w:p>
    <w:p w14:paraId="4EF668CD" w14:textId="77777777" w:rsidR="00E17FAD" w:rsidRPr="00E17FAD" w:rsidRDefault="00E17FAD" w:rsidP="00E17FAD"/>
    <w:p w14:paraId="0549249A" w14:textId="77777777" w:rsidR="00521021" w:rsidRPr="00E17FAD" w:rsidRDefault="00521021" w:rsidP="00521021">
      <w:pPr>
        <w:pStyle w:val="Bibliography"/>
        <w:rPr>
          <w:noProof/>
        </w:rPr>
      </w:pPr>
      <w:r w:rsidRPr="00E17FAD">
        <w:rPr>
          <w:noProof/>
        </w:rPr>
        <w:t xml:space="preserve">Mavin, S., 2006. Venus Envy: Sisterhood, Queen Bee's and Female Misogyny in Management. </w:t>
      </w:r>
      <w:r w:rsidRPr="00E17FAD">
        <w:rPr>
          <w:i/>
          <w:iCs/>
          <w:noProof/>
        </w:rPr>
        <w:t xml:space="preserve">Women in Management Review, </w:t>
      </w:r>
      <w:r w:rsidRPr="00E17FAD">
        <w:rPr>
          <w:noProof/>
        </w:rPr>
        <w:t>21(5), pp. 349-364.</w:t>
      </w:r>
    </w:p>
    <w:p w14:paraId="73D5A0DC" w14:textId="77777777" w:rsidR="00E17FAD" w:rsidRPr="00E17FAD" w:rsidRDefault="00E17FAD" w:rsidP="00E17FAD"/>
    <w:p w14:paraId="620DE59C" w14:textId="0EAB065B" w:rsidR="00521021" w:rsidRPr="00E17FAD" w:rsidRDefault="00521021" w:rsidP="00521021">
      <w:pPr>
        <w:pStyle w:val="Bibliography"/>
        <w:rPr>
          <w:noProof/>
        </w:rPr>
      </w:pPr>
      <w:r w:rsidRPr="00E17FAD">
        <w:rPr>
          <w:noProof/>
        </w:rPr>
        <w:t xml:space="preserve">Muller-Hendryk, R., 2019. </w:t>
      </w:r>
      <w:r w:rsidRPr="00E17FAD">
        <w:rPr>
          <w:i/>
          <w:iCs/>
          <w:noProof/>
        </w:rPr>
        <w:t xml:space="preserve">Double Standards Stunting Female Career Progression. </w:t>
      </w:r>
      <w:r w:rsidRPr="00E17FAD">
        <w:rPr>
          <w:noProof/>
        </w:rPr>
        <w:t xml:space="preserve">[Online] </w:t>
      </w:r>
      <w:r w:rsidRPr="00E17FAD">
        <w:rPr>
          <w:noProof/>
        </w:rPr>
        <w:br/>
        <w:t xml:space="preserve">Available at: </w:t>
      </w:r>
      <w:r w:rsidRPr="00E17FAD">
        <w:rPr>
          <w:noProof/>
          <w:u w:val="single"/>
        </w:rPr>
        <w:t xml:space="preserve">https://www.hrmagazine.co.uk/article-details/double-standards-stunting-female-career-progression </w:t>
      </w:r>
      <w:r w:rsidRPr="00E17FAD">
        <w:rPr>
          <w:noProof/>
        </w:rPr>
        <w:t>[Accessed 16th June 2024].</w:t>
      </w:r>
    </w:p>
    <w:p w14:paraId="57FC2EF5" w14:textId="77777777" w:rsidR="00E17FAD" w:rsidRPr="00E17FAD" w:rsidRDefault="00E17FAD" w:rsidP="00E17FAD"/>
    <w:p w14:paraId="4A2E7E51" w14:textId="77777777" w:rsidR="00521021" w:rsidRPr="00E17FAD" w:rsidRDefault="00521021" w:rsidP="00521021">
      <w:pPr>
        <w:pStyle w:val="Bibliography"/>
        <w:rPr>
          <w:noProof/>
        </w:rPr>
      </w:pPr>
      <w:r w:rsidRPr="00E17FAD">
        <w:rPr>
          <w:noProof/>
        </w:rPr>
        <w:t xml:space="preserve">Murray, S., 2021. Seeing and Doing Gender at Work: A Qualitative Analysis of Canadian Male and Femal Police Officers. </w:t>
      </w:r>
      <w:r w:rsidRPr="00E17FAD">
        <w:rPr>
          <w:i/>
          <w:iCs/>
          <w:noProof/>
        </w:rPr>
        <w:t xml:space="preserve">Feminist Criminology , </w:t>
      </w:r>
      <w:r w:rsidRPr="00E17FAD">
        <w:rPr>
          <w:noProof/>
        </w:rPr>
        <w:t>16(1), pp. 91-109.</w:t>
      </w:r>
    </w:p>
    <w:p w14:paraId="70AF0E28" w14:textId="77777777" w:rsidR="00E17FAD" w:rsidRPr="00E17FAD" w:rsidRDefault="00E17FAD" w:rsidP="00E17FAD"/>
    <w:p w14:paraId="74B0D1CC" w14:textId="77777777" w:rsidR="00521021" w:rsidRPr="00E17FAD" w:rsidRDefault="00521021" w:rsidP="00521021">
      <w:pPr>
        <w:pStyle w:val="Bibliography"/>
        <w:rPr>
          <w:noProof/>
        </w:rPr>
      </w:pPr>
      <w:r w:rsidRPr="00E17FAD">
        <w:rPr>
          <w:noProof/>
        </w:rPr>
        <w:t xml:space="preserve">O'Connor, V., 2001. Women and Men in Management - a "Different Needs" Hypothesis. </w:t>
      </w:r>
      <w:r w:rsidRPr="00E17FAD">
        <w:rPr>
          <w:i/>
          <w:iCs/>
          <w:noProof/>
        </w:rPr>
        <w:t xml:space="preserve">Women in Management Review, </w:t>
      </w:r>
      <w:r w:rsidRPr="00E17FAD">
        <w:rPr>
          <w:noProof/>
        </w:rPr>
        <w:t>16(8), pp. 400-404.</w:t>
      </w:r>
    </w:p>
    <w:p w14:paraId="6C51A495" w14:textId="77777777" w:rsidR="00E17FAD" w:rsidRPr="00E17FAD" w:rsidRDefault="00E17FAD" w:rsidP="00E17FAD"/>
    <w:p w14:paraId="3E6D8049" w14:textId="25AABC5D" w:rsidR="00521021" w:rsidRPr="00E17FAD" w:rsidRDefault="00521021" w:rsidP="00521021">
      <w:pPr>
        <w:pStyle w:val="Bibliography"/>
        <w:rPr>
          <w:noProof/>
        </w:rPr>
      </w:pPr>
      <w:r w:rsidRPr="00E17FAD">
        <w:rPr>
          <w:noProof/>
        </w:rPr>
        <w:t xml:space="preserve">Professional Women In Policing, 2023. </w:t>
      </w:r>
      <w:r w:rsidRPr="00E17FAD">
        <w:rPr>
          <w:i/>
          <w:iCs/>
          <w:noProof/>
        </w:rPr>
        <w:t xml:space="preserve">Paving The Way for Female Leadership in Policing. </w:t>
      </w:r>
      <w:r w:rsidRPr="00E17FAD">
        <w:rPr>
          <w:noProof/>
        </w:rPr>
        <w:t xml:space="preserve">[Online] Available at: </w:t>
      </w:r>
      <w:r w:rsidRPr="00E17FAD">
        <w:rPr>
          <w:noProof/>
          <w:u w:val="single"/>
        </w:rPr>
        <w:t>https://www.dodsdiversity.com/news/paving-the-way-for-female-leadership-in</w:t>
      </w:r>
      <w:r w:rsidR="00E17FAD" w:rsidRPr="00E17FAD">
        <w:rPr>
          <w:noProof/>
          <w:u w:val="single"/>
        </w:rPr>
        <w:t>-</w:t>
      </w:r>
      <w:r w:rsidRPr="00E17FAD">
        <w:rPr>
          <w:noProof/>
          <w:u w:val="single"/>
        </w:rPr>
        <w:t>policing</w:t>
      </w:r>
      <w:r w:rsidR="00E17FAD" w:rsidRPr="00E17FAD">
        <w:rPr>
          <w:noProof/>
          <w:u w:val="single"/>
        </w:rPr>
        <w:t xml:space="preserve"> </w:t>
      </w:r>
      <w:r w:rsidRPr="00E17FAD">
        <w:rPr>
          <w:noProof/>
        </w:rPr>
        <w:t>[Accessed 17th June 2024].</w:t>
      </w:r>
    </w:p>
    <w:p w14:paraId="4C904659" w14:textId="77777777" w:rsidR="00E17FAD" w:rsidRPr="00E17FAD" w:rsidRDefault="00E17FAD" w:rsidP="00E17FAD"/>
    <w:p w14:paraId="09DF500F" w14:textId="77777777" w:rsidR="00521021" w:rsidRPr="00E17FAD" w:rsidRDefault="00521021" w:rsidP="00521021">
      <w:pPr>
        <w:pStyle w:val="Bibliography"/>
        <w:rPr>
          <w:noProof/>
        </w:rPr>
      </w:pPr>
      <w:r w:rsidRPr="00E17FAD">
        <w:rPr>
          <w:noProof/>
        </w:rPr>
        <w:lastRenderedPageBreak/>
        <w:t xml:space="preserve">Rabe_Hemp, C., 2009. Policewomen or Policewomen? Doing Gender and Police Work. </w:t>
      </w:r>
      <w:r w:rsidRPr="00E17FAD">
        <w:rPr>
          <w:i/>
          <w:iCs/>
          <w:noProof/>
        </w:rPr>
        <w:t xml:space="preserve">Feminist Criminology, </w:t>
      </w:r>
      <w:r w:rsidRPr="00E17FAD">
        <w:rPr>
          <w:noProof/>
        </w:rPr>
        <w:t>4(2), pp. 114-129.</w:t>
      </w:r>
    </w:p>
    <w:p w14:paraId="30783D7F" w14:textId="77777777" w:rsidR="00E17FAD" w:rsidRPr="00E17FAD" w:rsidRDefault="00E17FAD" w:rsidP="00E17FAD"/>
    <w:p w14:paraId="570EF344" w14:textId="77777777" w:rsidR="00521021" w:rsidRPr="00E17FAD" w:rsidRDefault="00521021" w:rsidP="00521021">
      <w:pPr>
        <w:pStyle w:val="Bibliography"/>
        <w:rPr>
          <w:noProof/>
        </w:rPr>
      </w:pPr>
      <w:r w:rsidRPr="00E17FAD">
        <w:rPr>
          <w:noProof/>
        </w:rPr>
        <w:t xml:space="preserve">Sealy, R. &amp; Singh, V., 2010 . The Importance of Role Models and Demographic Context for Senior Women's Work Identity Development. </w:t>
      </w:r>
      <w:r w:rsidRPr="00E17FAD">
        <w:rPr>
          <w:i/>
          <w:iCs/>
          <w:noProof/>
        </w:rPr>
        <w:t xml:space="preserve">International Journal of Management Review, </w:t>
      </w:r>
      <w:r w:rsidRPr="00E17FAD">
        <w:rPr>
          <w:noProof/>
        </w:rPr>
        <w:t>12(3), pp. 284-300.</w:t>
      </w:r>
    </w:p>
    <w:p w14:paraId="04A42CC4" w14:textId="77777777" w:rsidR="00E17FAD" w:rsidRPr="00E17FAD" w:rsidRDefault="00E17FAD" w:rsidP="00E17FAD"/>
    <w:p w14:paraId="0E1D5ED0" w14:textId="77777777" w:rsidR="00521021" w:rsidRPr="00E17FAD" w:rsidRDefault="00521021" w:rsidP="00521021">
      <w:pPr>
        <w:pStyle w:val="Bibliography"/>
        <w:rPr>
          <w:noProof/>
        </w:rPr>
      </w:pPr>
      <w:r w:rsidRPr="00E17FAD">
        <w:rPr>
          <w:noProof/>
        </w:rPr>
        <w:t xml:space="preserve">Silvestri, M., 2006. 'Doing Time': Becoming a Police Leader. </w:t>
      </w:r>
      <w:r w:rsidRPr="00E17FAD">
        <w:rPr>
          <w:i/>
          <w:iCs/>
          <w:noProof/>
        </w:rPr>
        <w:t xml:space="preserve">International Journal of Police Science &amp; Management , </w:t>
      </w:r>
      <w:r w:rsidRPr="00E17FAD">
        <w:rPr>
          <w:noProof/>
        </w:rPr>
        <w:t>8(4), pp. 266-281.</w:t>
      </w:r>
    </w:p>
    <w:p w14:paraId="681BBCBF" w14:textId="77777777" w:rsidR="00E17FAD" w:rsidRPr="00E17FAD" w:rsidRDefault="00E17FAD" w:rsidP="00E17FAD"/>
    <w:p w14:paraId="17CAF7DB" w14:textId="13587669" w:rsidR="00521021" w:rsidRPr="00E17FAD" w:rsidRDefault="00521021" w:rsidP="00521021">
      <w:pPr>
        <w:pStyle w:val="Bibliography"/>
        <w:rPr>
          <w:noProof/>
        </w:rPr>
      </w:pPr>
      <w:r w:rsidRPr="00E17FAD">
        <w:rPr>
          <w:noProof/>
        </w:rPr>
        <w:t xml:space="preserve">Statista, 2023. </w:t>
      </w:r>
      <w:r w:rsidRPr="00E17FAD">
        <w:rPr>
          <w:i/>
          <w:iCs/>
          <w:noProof/>
        </w:rPr>
        <w:t xml:space="preserve">Distribution of police ranks in England and Wales in 2023, by gender. </w:t>
      </w:r>
      <w:r w:rsidRPr="00E17FAD">
        <w:rPr>
          <w:noProof/>
        </w:rPr>
        <w:t xml:space="preserve">[Online] Available at: </w:t>
      </w:r>
      <w:r w:rsidRPr="00E17FAD">
        <w:rPr>
          <w:noProof/>
          <w:u w:val="single"/>
        </w:rPr>
        <w:t>https://www.statista.com/statistics/382525/share-of-police-officers-in-england-and-wales-gender-rank</w:t>
      </w:r>
      <w:r w:rsidR="00097E5B" w:rsidRPr="00E17FAD">
        <w:rPr>
          <w:noProof/>
        </w:rPr>
        <w:t xml:space="preserve"> </w:t>
      </w:r>
      <w:r w:rsidRPr="00E17FAD">
        <w:rPr>
          <w:noProof/>
        </w:rPr>
        <w:t>[Accessed 31st May 2024].</w:t>
      </w:r>
    </w:p>
    <w:p w14:paraId="2232743F" w14:textId="77777777" w:rsidR="00E17FAD" w:rsidRPr="00E17FAD" w:rsidRDefault="00E17FAD" w:rsidP="00E17FAD"/>
    <w:p w14:paraId="60933910" w14:textId="77777777" w:rsidR="00521021" w:rsidRPr="00E17FAD" w:rsidRDefault="00521021" w:rsidP="00521021">
      <w:pPr>
        <w:pStyle w:val="Bibliography"/>
        <w:rPr>
          <w:noProof/>
        </w:rPr>
      </w:pPr>
      <w:r w:rsidRPr="00E17FAD">
        <w:rPr>
          <w:noProof/>
        </w:rPr>
        <w:t xml:space="preserve">Todak, N., Leban, L. &amp; Hixon, B., 2021. Are Women Opting Out? A Mixed Methods Study of Women Patrol Officers' Promotional Aspirations. </w:t>
      </w:r>
      <w:r w:rsidRPr="00E17FAD">
        <w:rPr>
          <w:i/>
          <w:iCs/>
          <w:noProof/>
        </w:rPr>
        <w:t xml:space="preserve">Feminist Criminology , </w:t>
      </w:r>
      <w:r w:rsidRPr="00E17FAD">
        <w:rPr>
          <w:noProof/>
        </w:rPr>
        <w:t>16(5), pp. 658-679.</w:t>
      </w:r>
    </w:p>
    <w:p w14:paraId="6226394A" w14:textId="77777777" w:rsidR="00E17FAD" w:rsidRPr="00E17FAD" w:rsidRDefault="00E17FAD" w:rsidP="00E17FAD"/>
    <w:p w14:paraId="43DB011C" w14:textId="3AC162DC" w:rsidR="00521021" w:rsidRPr="00E17FAD" w:rsidRDefault="00521021" w:rsidP="00521021">
      <w:pPr>
        <w:pStyle w:val="Bibliography"/>
        <w:rPr>
          <w:noProof/>
        </w:rPr>
      </w:pPr>
      <w:r w:rsidRPr="00E17FAD">
        <w:rPr>
          <w:noProof/>
        </w:rPr>
        <w:t xml:space="preserve">University of Portsmouth, 2023. </w:t>
      </w:r>
      <w:r w:rsidRPr="00E17FAD">
        <w:rPr>
          <w:i/>
          <w:iCs/>
          <w:noProof/>
        </w:rPr>
        <w:t xml:space="preserve">Under Representation of Women in Policing: Study Reveals Persistent Barriers and Gender Differences in Career Advancement. </w:t>
      </w:r>
      <w:r w:rsidRPr="00E17FAD">
        <w:rPr>
          <w:noProof/>
        </w:rPr>
        <w:t xml:space="preserve">[Online] </w:t>
      </w:r>
      <w:r w:rsidRPr="00E17FAD">
        <w:rPr>
          <w:noProof/>
        </w:rPr>
        <w:br/>
        <w:t xml:space="preserve">Available at: </w:t>
      </w:r>
      <w:r w:rsidRPr="00E17FAD">
        <w:rPr>
          <w:noProof/>
          <w:u w:val="single"/>
        </w:rPr>
        <w:t>https://www.port.ac.uk/news-events-and-blogs/news/under-representation-of-</w:t>
      </w:r>
      <w:r w:rsidRPr="00E17FAD">
        <w:rPr>
          <w:noProof/>
          <w:u w:val="single"/>
        </w:rPr>
        <w:lastRenderedPageBreak/>
        <w:t>women-in-policing-study-reveals-persistent-barriers-and-gender-differences-in-career-advancement</w:t>
      </w:r>
      <w:r w:rsidR="00B93E29" w:rsidRPr="00E17FAD">
        <w:rPr>
          <w:noProof/>
        </w:rPr>
        <w:t xml:space="preserve"> </w:t>
      </w:r>
      <w:r w:rsidRPr="00E17FAD">
        <w:rPr>
          <w:noProof/>
        </w:rPr>
        <w:t>[Accessed 17th June 2024].</w:t>
      </w:r>
    </w:p>
    <w:p w14:paraId="4A8F65D5" w14:textId="77777777" w:rsidR="00B93E29" w:rsidRPr="00E17FAD" w:rsidRDefault="00B93E29" w:rsidP="00B93E29"/>
    <w:p w14:paraId="43C660EB" w14:textId="77777777" w:rsidR="00521021" w:rsidRPr="00E17FAD" w:rsidRDefault="00521021" w:rsidP="00521021">
      <w:pPr>
        <w:pStyle w:val="Bibliography"/>
        <w:rPr>
          <w:noProof/>
        </w:rPr>
      </w:pPr>
      <w:r w:rsidRPr="00E17FAD">
        <w:rPr>
          <w:noProof/>
        </w:rPr>
        <w:t xml:space="preserve">Werstch, T., 1998. Walking the Thin Blue Line: Policewomen and Tokenism Today. </w:t>
      </w:r>
      <w:r w:rsidRPr="00E17FAD">
        <w:rPr>
          <w:i/>
          <w:iCs/>
          <w:noProof/>
        </w:rPr>
        <w:t xml:space="preserve">Women &amp; Criminal Justice , </w:t>
      </w:r>
      <w:r w:rsidRPr="00E17FAD">
        <w:rPr>
          <w:noProof/>
        </w:rPr>
        <w:t>9(3), pp. 23-61.</w:t>
      </w:r>
    </w:p>
    <w:p w14:paraId="65B21200" w14:textId="77777777" w:rsidR="00B93E29" w:rsidRPr="00E17FAD" w:rsidRDefault="00B93E29" w:rsidP="00B93E29"/>
    <w:p w14:paraId="2C80F7BB" w14:textId="77777777" w:rsidR="00521021" w:rsidRPr="00E17FAD" w:rsidRDefault="00521021" w:rsidP="00521021">
      <w:pPr>
        <w:pStyle w:val="Bibliography"/>
        <w:rPr>
          <w:noProof/>
        </w:rPr>
      </w:pPr>
      <w:r w:rsidRPr="00E17FAD">
        <w:rPr>
          <w:noProof/>
        </w:rPr>
        <w:t xml:space="preserve">Yu, H., 2015 . An Examination of Women in Federal Law Enforcement: An Exploratory Analysis of the Challenges They Face in the Work Environment. </w:t>
      </w:r>
      <w:r w:rsidRPr="00E17FAD">
        <w:rPr>
          <w:i/>
          <w:iCs/>
          <w:noProof/>
        </w:rPr>
        <w:t xml:space="preserve">Feminist Criminology , </w:t>
      </w:r>
      <w:r w:rsidRPr="00E17FAD">
        <w:rPr>
          <w:noProof/>
        </w:rPr>
        <w:t>10(3), pp. 259-278.</w:t>
      </w:r>
    </w:p>
    <w:p w14:paraId="4D25DEF1" w14:textId="6AAC8B09" w:rsidR="00D63D7E" w:rsidRPr="00395C08" w:rsidRDefault="00521021" w:rsidP="00521021">
      <w:pPr>
        <w:textAlignment w:val="baseline"/>
        <w:rPr>
          <w:rFonts w:ascii="Calibri" w:eastAsia="Times New Roman" w:hAnsi="Calibri" w:cs="Calibri"/>
          <w:color w:val="000000"/>
          <w:lang w:val="en-GB" w:eastAsia="en-GB"/>
        </w:rPr>
      </w:pPr>
      <w:r>
        <w:rPr>
          <w:rFonts w:ascii="Calibri" w:eastAsia="Times New Roman" w:hAnsi="Calibri" w:cs="Calibri"/>
          <w:color w:val="000000"/>
          <w:lang w:val="en-GB" w:eastAsia="en-GB"/>
        </w:rPr>
        <w:fldChar w:fldCharType="end"/>
      </w:r>
    </w:p>
    <w:sectPr w:rsidR="00D63D7E" w:rsidRPr="00395C08" w:rsidSect="009520FB">
      <w:headerReference w:type="default" r:id="rId12"/>
      <w:footerReference w:type="default" r:id="rId13"/>
      <w:headerReference w:type="first" r:id="rId14"/>
      <w:footerReference w:type="first" r:id="rId15"/>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BD8861" w14:textId="77777777" w:rsidR="009520FB" w:rsidRDefault="009520FB">
      <w:r>
        <w:separator/>
      </w:r>
    </w:p>
  </w:endnote>
  <w:endnote w:type="continuationSeparator" w:id="0">
    <w:p w14:paraId="053B9C6C" w14:textId="77777777" w:rsidR="009520FB" w:rsidRDefault="009520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078019"/>
      <w:docPartObj>
        <w:docPartGallery w:val="Page Numbers (Bottom of Page)"/>
        <w:docPartUnique/>
      </w:docPartObj>
    </w:sdtPr>
    <w:sdtEndPr>
      <w:rPr>
        <w:noProof/>
      </w:rPr>
    </w:sdtEndPr>
    <w:sdtContent>
      <w:p w14:paraId="6B70F54D" w14:textId="59FF03FA" w:rsidR="0045495B" w:rsidRDefault="0045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2331" w14:textId="77777777" w:rsidR="0045495B" w:rsidRDefault="00454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1517848"/>
      <w:docPartObj>
        <w:docPartGallery w:val="Page Numbers (Bottom of Page)"/>
        <w:docPartUnique/>
      </w:docPartObj>
    </w:sdtPr>
    <w:sdtEndPr>
      <w:rPr>
        <w:noProof/>
      </w:rPr>
    </w:sdtEndPr>
    <w:sdtContent>
      <w:p w14:paraId="157581CB" w14:textId="764BDE2F" w:rsidR="004D69B6" w:rsidRDefault="004D69B6">
        <w:pPr>
          <w:pStyle w:val="Footer"/>
          <w:jc w:val="center"/>
        </w:pPr>
        <w:r>
          <w:t>1</w:t>
        </w:r>
        <w:r>
          <w:fldChar w:fldCharType="begin"/>
        </w:r>
        <w:r>
          <w:instrText xml:space="preserve"> PAGE   \* MERGEFORMAT </w:instrText>
        </w:r>
        <w:r>
          <w:fldChar w:fldCharType="separate"/>
        </w:r>
        <w:r>
          <w:rPr>
            <w:noProof/>
          </w:rPr>
          <w:t>2</w:t>
        </w:r>
        <w:r>
          <w:rPr>
            <w:noProof/>
          </w:rPr>
          <w:fldChar w:fldCharType="end"/>
        </w:r>
      </w:p>
    </w:sdtContent>
  </w:sdt>
  <w:p w14:paraId="59EC844E" w14:textId="77777777" w:rsidR="004F5E27" w:rsidRDefault="004F5E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68665C" w14:textId="77777777" w:rsidR="009520FB" w:rsidRDefault="009520FB">
      <w:r>
        <w:separator/>
      </w:r>
    </w:p>
  </w:footnote>
  <w:footnote w:type="continuationSeparator" w:id="0">
    <w:p w14:paraId="2B0C24C3" w14:textId="77777777" w:rsidR="009520FB" w:rsidRDefault="009520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C3DC5F" w14:textId="2F9430F6" w:rsidR="004F5E27" w:rsidRDefault="00E37A96">
    <w:pPr>
      <w:pStyle w:val="HeaderFooter"/>
    </w:pPr>
    <w:r>
      <w:rPr>
        <w:noProof/>
      </w:rPr>
      <mc:AlternateContent>
        <mc:Choice Requires="wps">
          <w:drawing>
            <wp:anchor distT="152400" distB="152400" distL="152400" distR="152400" simplePos="0" relativeHeight="251657216" behindDoc="1" locked="0" layoutInCell="1" allowOverlap="1" wp14:anchorId="0B3D840B" wp14:editId="2D2640E4">
              <wp:simplePos x="0" y="0"/>
              <wp:positionH relativeFrom="page">
                <wp:posOffset>0</wp:posOffset>
              </wp:positionH>
              <wp:positionV relativeFrom="page">
                <wp:posOffset>0</wp:posOffset>
              </wp:positionV>
              <wp:extent cx="7556500" cy="10693400"/>
              <wp:effectExtent l="0" t="0" r="0" b="0"/>
              <wp:wrapNone/>
              <wp:docPr id="656347627"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53625F4" w14:textId="5D5DA08B" w:rsidR="00F41D65" w:rsidRDefault="00F41D65" w:rsidP="00F41D65">
                          <w:pPr>
                            <w:jc w:val="center"/>
                          </w:pPr>
                        </w:p>
                      </w:txbxContent>
                    </wps:txbx>
                    <wps:bodyPr/>
                  </wps:wsp>
                </a:graphicData>
              </a:graphic>
              <wp14:sizeRelH relativeFrom="page">
                <wp14:pctWidth>0</wp14:pctWidth>
              </wp14:sizeRelH>
              <wp14:sizeRelV relativeFrom="page">
                <wp14:pctHeight>0</wp14:pctHeight>
              </wp14:sizeRelV>
            </wp:anchor>
          </w:drawing>
        </mc:Choice>
        <mc:Fallback>
          <w:pict>
            <v:roundrect w14:anchorId="0B3D840B" id="Rectangle: Rounded Corners 2" o:spid="_x0000_s1029" style="position:absolute;margin-left:0;margin-top:0;width:595pt;height:842pt;z-index:-251659264;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" stroked="f" strokeweight="1pt">
              <v:stroke miterlimit="4" joinstyle="miter"/>
              <v:textbox>
                <w:txbxContent>
                  <w:p w14:paraId="753625F4" w14:textId="5D5DA08B" w:rsidR="00F41D65" w:rsidRDefault="00F41D65" w:rsidP="00F41D65">
                    <w:pPr>
                      <w:jc w:val="center"/>
                    </w:pPr>
                  </w:p>
                </w:txbxContent>
              </v:textbox>
              <w10:wrap anchorx="page" anchory="page"/>
            </v:round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7C73D" w14:textId="5A3C5B02" w:rsidR="004F5E27" w:rsidRDefault="00E37A96">
    <w:pPr>
      <w:pStyle w:val="HeaderFooter"/>
    </w:pPr>
    <w:r>
      <w:rPr>
        <w:noProof/>
      </w:rPr>
      <mc:AlternateContent>
        <mc:Choice Requires="wps">
          <w:drawing>
            <wp:anchor distT="152400" distB="152400" distL="152400" distR="152400" simplePos="0" relativeHeight="251658240" behindDoc="1" locked="0" layoutInCell="1" allowOverlap="1" wp14:anchorId="51AB7CE3" wp14:editId="15A79CF0">
              <wp:simplePos x="0" y="0"/>
              <wp:positionH relativeFrom="page">
                <wp:posOffset>0</wp:posOffset>
              </wp:positionH>
              <wp:positionV relativeFrom="page">
                <wp:posOffset>0</wp:posOffset>
              </wp:positionV>
              <wp:extent cx="7556500" cy="10693400"/>
              <wp:effectExtent l="0" t="0" r="0" b="0"/>
              <wp:wrapNone/>
              <wp:docPr id="1225031724"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E2737F8" w14:textId="71CF3E3C" w:rsidR="00F41D65" w:rsidRDefault="00F41D65" w:rsidP="0045495B"/>
                      </w:txbxContent>
                    </wps:txbx>
                    <wps:bodyPr/>
                  </wps:wsp>
                </a:graphicData>
              </a:graphic>
              <wp14:sizeRelH relativeFrom="page">
                <wp14:pctWidth>0</wp14:pctWidth>
              </wp14:sizeRelH>
              <wp14:sizeRelV relativeFrom="page">
                <wp14:pctHeight>0</wp14:pctHeight>
              </wp14:sizeRelV>
            </wp:anchor>
          </w:drawing>
        </mc:Choice>
        <mc:Fallback>
          <w:pict>
            <v:roundrect w14:anchorId="51AB7CE3" id="Rectangle: Rounded Corners 1" o:spid="_x0000_s1030" style="position:absolute;margin-left:0;margin-top:0;width:595pt;height:842pt;z-index:-251658240;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" stroked="f" strokeweight="1pt">
              <v:stroke miterlimit="4" joinstyle="miter"/>
              <v:textbox>
                <w:txbxContent>
                  <w:p w14:paraId="7E2737F8" w14:textId="71CF3E3C" w:rsidR="00F41D65" w:rsidRDefault="00F41D65" w:rsidP="0045495B"/>
                </w:txbxContent>
              </v:textbox>
              <w10:wrap anchorx="page" anchory="page"/>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A1001"/>
    <w:multiLevelType w:val="hybridMultilevel"/>
    <w:tmpl w:val="1C4261F2"/>
    <w:numStyleLink w:val="ImportedStyle10"/>
  </w:abstractNum>
  <w:abstractNum w:abstractNumId="1" w15:restartNumberingAfterBreak="0">
    <w:nsid w:val="04670591"/>
    <w:multiLevelType w:val="multilevel"/>
    <w:tmpl w:val="6E46F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67CAF"/>
    <w:multiLevelType w:val="hybridMultilevel"/>
    <w:tmpl w:val="4FDC404E"/>
    <w:styleLink w:val="ImportedStyle7"/>
    <w:lvl w:ilvl="0" w:tplc="3BA6CA32">
      <w:start w:val="1"/>
      <w:numFmt w:val="bullet"/>
      <w:lvlText w:val="-"/>
      <w:lvlJc w:val="left"/>
      <w:pPr>
        <w:ind w:left="108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202E824">
      <w:start w:val="1"/>
      <w:numFmt w:val="bullet"/>
      <w:lvlText w:val="o"/>
      <w:lvlJc w:val="left"/>
      <w:pPr>
        <w:ind w:left="180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7476753E">
      <w:start w:val="1"/>
      <w:numFmt w:val="bullet"/>
      <w:lvlText w:val="▪"/>
      <w:lvlJc w:val="left"/>
      <w:pPr>
        <w:ind w:left="252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6DAC038">
      <w:start w:val="1"/>
      <w:numFmt w:val="bullet"/>
      <w:lvlText w:val="•"/>
      <w:lvlJc w:val="left"/>
      <w:pPr>
        <w:ind w:left="324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D2FA73FE">
      <w:start w:val="1"/>
      <w:numFmt w:val="bullet"/>
      <w:lvlText w:val="o"/>
      <w:lvlJc w:val="left"/>
      <w:pPr>
        <w:ind w:left="396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528AFD8">
      <w:start w:val="1"/>
      <w:numFmt w:val="bullet"/>
      <w:lvlText w:val="▪"/>
      <w:lvlJc w:val="left"/>
      <w:pPr>
        <w:ind w:left="468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A6EC5D1A">
      <w:start w:val="1"/>
      <w:numFmt w:val="bullet"/>
      <w:lvlText w:val="•"/>
      <w:lvlJc w:val="left"/>
      <w:pPr>
        <w:ind w:left="540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459CDB92">
      <w:start w:val="1"/>
      <w:numFmt w:val="bullet"/>
      <w:lvlText w:val="o"/>
      <w:lvlJc w:val="left"/>
      <w:pPr>
        <w:ind w:left="612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0A640EA2">
      <w:start w:val="1"/>
      <w:numFmt w:val="bullet"/>
      <w:lvlText w:val="▪"/>
      <w:lvlJc w:val="left"/>
      <w:pPr>
        <w:ind w:left="6840" w:hanging="360"/>
      </w:pPr>
      <w:rPr>
        <w:rFonts w:ascii="Calibri" w:eastAsia="Calibri" w:hAnsi="Calibri" w:cs="Calibr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11C15C27"/>
    <w:multiLevelType w:val="hybridMultilevel"/>
    <w:tmpl w:val="1C4261F2"/>
    <w:styleLink w:val="ImportedStyle10"/>
    <w:lvl w:ilvl="0" w:tplc="DDFE1488">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86854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D3C37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F9E8E464">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E78D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7D068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724F128">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1FDCA5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CD3888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1663085E"/>
    <w:multiLevelType w:val="multilevel"/>
    <w:tmpl w:val="5422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935D5"/>
    <w:multiLevelType w:val="hybridMultilevel"/>
    <w:tmpl w:val="E5547674"/>
    <w:styleLink w:val="ImportedStyle6"/>
    <w:lvl w:ilvl="0" w:tplc="AC34B122">
      <w:start w:val="1"/>
      <w:numFmt w:val="upperLetter"/>
      <w:lvlText w:val="(%1)"/>
      <w:lvlJc w:val="left"/>
      <w:pPr>
        <w:ind w:left="720" w:hanging="360"/>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43CA4A8">
      <w:start w:val="1"/>
      <w:numFmt w:val="lowerLetter"/>
      <w:lvlText w:val="%2."/>
      <w:lvlJc w:val="left"/>
      <w:pPr>
        <w:ind w:left="1440" w:hanging="360"/>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DFE9BAA">
      <w:start w:val="1"/>
      <w:numFmt w:val="lowerRoman"/>
      <w:lvlText w:val="%3."/>
      <w:lvlJc w:val="left"/>
      <w:pPr>
        <w:ind w:left="2160" w:hanging="31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58AC5726">
      <w:start w:val="1"/>
      <w:numFmt w:val="decimal"/>
      <w:lvlText w:val="%4."/>
      <w:lvlJc w:val="left"/>
      <w:pPr>
        <w:ind w:left="2880" w:hanging="360"/>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E04A666">
      <w:start w:val="1"/>
      <w:numFmt w:val="lowerLetter"/>
      <w:lvlText w:val="%5."/>
      <w:lvlJc w:val="left"/>
      <w:pPr>
        <w:ind w:left="3600" w:hanging="360"/>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497A499A">
      <w:start w:val="1"/>
      <w:numFmt w:val="lowerRoman"/>
      <w:lvlText w:val="%6."/>
      <w:lvlJc w:val="left"/>
      <w:pPr>
        <w:ind w:left="4320" w:hanging="31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0A2A601E">
      <w:start w:val="1"/>
      <w:numFmt w:val="decimal"/>
      <w:lvlText w:val="%7."/>
      <w:lvlJc w:val="left"/>
      <w:pPr>
        <w:ind w:left="5040" w:hanging="360"/>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D93C4CF6">
      <w:start w:val="1"/>
      <w:numFmt w:val="lowerLetter"/>
      <w:lvlText w:val="%8."/>
      <w:lvlJc w:val="left"/>
      <w:pPr>
        <w:ind w:left="5760" w:hanging="360"/>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0E7E3F7E">
      <w:start w:val="1"/>
      <w:numFmt w:val="lowerRoman"/>
      <w:lvlText w:val="%9."/>
      <w:lvlJc w:val="left"/>
      <w:pPr>
        <w:ind w:left="6480" w:hanging="313"/>
      </w:pPr>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6" w15:restartNumberingAfterBreak="0">
    <w:nsid w:val="20103798"/>
    <w:multiLevelType w:val="hybridMultilevel"/>
    <w:tmpl w:val="E5547674"/>
    <w:numStyleLink w:val="ImportedStyle6"/>
  </w:abstractNum>
  <w:abstractNum w:abstractNumId="7" w15:restartNumberingAfterBreak="0">
    <w:nsid w:val="221826DA"/>
    <w:multiLevelType w:val="multilevel"/>
    <w:tmpl w:val="8BB2A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BC22E8"/>
    <w:multiLevelType w:val="hybridMultilevel"/>
    <w:tmpl w:val="7DE2C8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9682CC8"/>
    <w:multiLevelType w:val="hybridMultilevel"/>
    <w:tmpl w:val="5B904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A154B"/>
    <w:multiLevelType w:val="hybridMultilevel"/>
    <w:tmpl w:val="7CB49D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4495CE0"/>
    <w:multiLevelType w:val="hybridMultilevel"/>
    <w:tmpl w:val="D2E8A79C"/>
    <w:numStyleLink w:val="ImportedStyle8"/>
  </w:abstractNum>
  <w:abstractNum w:abstractNumId="12" w15:restartNumberingAfterBreak="0">
    <w:nsid w:val="461017F4"/>
    <w:multiLevelType w:val="hybridMultilevel"/>
    <w:tmpl w:val="4FDC404E"/>
    <w:numStyleLink w:val="ImportedStyle7"/>
  </w:abstractNum>
  <w:abstractNum w:abstractNumId="13" w15:restartNumberingAfterBreak="0">
    <w:nsid w:val="469D3046"/>
    <w:multiLevelType w:val="hybridMultilevel"/>
    <w:tmpl w:val="50AADA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8CD195B"/>
    <w:multiLevelType w:val="hybridMultilevel"/>
    <w:tmpl w:val="F3467D30"/>
    <w:styleLink w:val="ImportedStyle9"/>
    <w:lvl w:ilvl="0" w:tplc="219EF32E">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C68C9B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D8A81CC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0D5E1D72">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103643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1AAED3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4358F534">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66485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347C0B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5" w15:restartNumberingAfterBreak="0">
    <w:nsid w:val="48D13F85"/>
    <w:multiLevelType w:val="hybridMultilevel"/>
    <w:tmpl w:val="4B86B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2341E2"/>
    <w:multiLevelType w:val="hybridMultilevel"/>
    <w:tmpl w:val="F3467D30"/>
    <w:numStyleLink w:val="ImportedStyle9"/>
  </w:abstractNum>
  <w:abstractNum w:abstractNumId="17" w15:restartNumberingAfterBreak="0">
    <w:nsid w:val="502D106A"/>
    <w:multiLevelType w:val="hybridMultilevel"/>
    <w:tmpl w:val="18C0BFB6"/>
    <w:numStyleLink w:val="ImportedStyle11"/>
  </w:abstractNum>
  <w:abstractNum w:abstractNumId="18" w15:restartNumberingAfterBreak="0">
    <w:nsid w:val="562469EC"/>
    <w:multiLevelType w:val="hybridMultilevel"/>
    <w:tmpl w:val="D5165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9F32ED"/>
    <w:multiLevelType w:val="hybridMultilevel"/>
    <w:tmpl w:val="D2E8A79C"/>
    <w:styleLink w:val="ImportedStyle8"/>
    <w:lvl w:ilvl="0" w:tplc="7D2EC99C">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1E227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95186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C2CB16E">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3FAAB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D7A17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FD062B4">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EF9487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68EA3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0" w15:restartNumberingAfterBreak="0">
    <w:nsid w:val="60270A97"/>
    <w:multiLevelType w:val="hybridMultilevel"/>
    <w:tmpl w:val="59F0E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F94216"/>
    <w:multiLevelType w:val="multilevel"/>
    <w:tmpl w:val="2C50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2923B7"/>
    <w:multiLevelType w:val="multilevel"/>
    <w:tmpl w:val="C854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EA1AF6"/>
    <w:multiLevelType w:val="hybridMultilevel"/>
    <w:tmpl w:val="9C2E3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C550EE"/>
    <w:multiLevelType w:val="hybridMultilevel"/>
    <w:tmpl w:val="B052C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554E9D"/>
    <w:multiLevelType w:val="hybridMultilevel"/>
    <w:tmpl w:val="5C1A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0024A8"/>
    <w:multiLevelType w:val="hybridMultilevel"/>
    <w:tmpl w:val="18C0BFB6"/>
    <w:styleLink w:val="ImportedStyle11"/>
    <w:lvl w:ilvl="0" w:tplc="4802C358">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B2E824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0E148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5AD2AD7A">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B7672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F76E8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1C2B126">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13899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F3940F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7" w15:restartNumberingAfterBreak="0">
    <w:nsid w:val="7BC226E6"/>
    <w:multiLevelType w:val="multilevel"/>
    <w:tmpl w:val="108AE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695076">
    <w:abstractNumId w:val="5"/>
  </w:num>
  <w:num w:numId="2" w16cid:durableId="1465779734">
    <w:abstractNumId w:val="6"/>
  </w:num>
  <w:num w:numId="3" w16cid:durableId="1139691304">
    <w:abstractNumId w:val="2"/>
  </w:num>
  <w:num w:numId="4" w16cid:durableId="1200970998">
    <w:abstractNumId w:val="12"/>
  </w:num>
  <w:num w:numId="5" w16cid:durableId="650642986">
    <w:abstractNumId w:val="19"/>
  </w:num>
  <w:num w:numId="6" w16cid:durableId="1521746740">
    <w:abstractNumId w:val="11"/>
  </w:num>
  <w:num w:numId="7" w16cid:durableId="2071727957">
    <w:abstractNumId w:val="14"/>
  </w:num>
  <w:num w:numId="8" w16cid:durableId="1271818924">
    <w:abstractNumId w:val="16"/>
  </w:num>
  <w:num w:numId="9" w16cid:durableId="937828908">
    <w:abstractNumId w:val="3"/>
  </w:num>
  <w:num w:numId="10" w16cid:durableId="273175602">
    <w:abstractNumId w:val="0"/>
  </w:num>
  <w:num w:numId="11" w16cid:durableId="106702569">
    <w:abstractNumId w:val="26"/>
  </w:num>
  <w:num w:numId="12" w16cid:durableId="2111197007">
    <w:abstractNumId w:val="17"/>
  </w:num>
  <w:num w:numId="13" w16cid:durableId="1861968432">
    <w:abstractNumId w:val="1"/>
  </w:num>
  <w:num w:numId="14" w16cid:durableId="117529437">
    <w:abstractNumId w:val="13"/>
  </w:num>
  <w:num w:numId="15" w16cid:durableId="1562868771">
    <w:abstractNumId w:val="8"/>
  </w:num>
  <w:num w:numId="16" w16cid:durableId="686520253">
    <w:abstractNumId w:val="20"/>
  </w:num>
  <w:num w:numId="17" w16cid:durableId="2074309815">
    <w:abstractNumId w:val="25"/>
  </w:num>
  <w:num w:numId="18" w16cid:durableId="57824791">
    <w:abstractNumId w:val="24"/>
  </w:num>
  <w:num w:numId="19" w16cid:durableId="553614632">
    <w:abstractNumId w:val="21"/>
  </w:num>
  <w:num w:numId="20" w16cid:durableId="1858544930">
    <w:abstractNumId w:val="22"/>
  </w:num>
  <w:num w:numId="21" w16cid:durableId="1474785655">
    <w:abstractNumId w:val="27"/>
  </w:num>
  <w:num w:numId="22" w16cid:durableId="863134589">
    <w:abstractNumId w:val="4"/>
  </w:num>
  <w:num w:numId="23" w16cid:durableId="686641599">
    <w:abstractNumId w:val="23"/>
  </w:num>
  <w:num w:numId="24" w16cid:durableId="14775247">
    <w:abstractNumId w:val="9"/>
  </w:num>
  <w:num w:numId="25" w16cid:durableId="1857765922">
    <w:abstractNumId w:val="15"/>
  </w:num>
  <w:num w:numId="26" w16cid:durableId="531844724">
    <w:abstractNumId w:val="10"/>
  </w:num>
  <w:num w:numId="27" w16cid:durableId="969821888">
    <w:abstractNumId w:val="18"/>
  </w:num>
  <w:num w:numId="28" w16cid:durableId="20950072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E27"/>
    <w:rsid w:val="0000037B"/>
    <w:rsid w:val="00002D31"/>
    <w:rsid w:val="000032B1"/>
    <w:rsid w:val="00003ECD"/>
    <w:rsid w:val="00004600"/>
    <w:rsid w:val="0000476D"/>
    <w:rsid w:val="00005275"/>
    <w:rsid w:val="00007954"/>
    <w:rsid w:val="0001082F"/>
    <w:rsid w:val="00010D13"/>
    <w:rsid w:val="000115A6"/>
    <w:rsid w:val="00011DA2"/>
    <w:rsid w:val="00012F50"/>
    <w:rsid w:val="00013D3E"/>
    <w:rsid w:val="00013EF2"/>
    <w:rsid w:val="00016538"/>
    <w:rsid w:val="000173B9"/>
    <w:rsid w:val="000217A3"/>
    <w:rsid w:val="00021C9C"/>
    <w:rsid w:val="000228A0"/>
    <w:rsid w:val="00022A94"/>
    <w:rsid w:val="00024234"/>
    <w:rsid w:val="000259B9"/>
    <w:rsid w:val="00025D95"/>
    <w:rsid w:val="00025F4C"/>
    <w:rsid w:val="00026B75"/>
    <w:rsid w:val="000300DC"/>
    <w:rsid w:val="00030153"/>
    <w:rsid w:val="000309F8"/>
    <w:rsid w:val="0003195F"/>
    <w:rsid w:val="000330F9"/>
    <w:rsid w:val="000336C9"/>
    <w:rsid w:val="00034461"/>
    <w:rsid w:val="00035311"/>
    <w:rsid w:val="00035684"/>
    <w:rsid w:val="00035716"/>
    <w:rsid w:val="00035862"/>
    <w:rsid w:val="00036663"/>
    <w:rsid w:val="00036ADE"/>
    <w:rsid w:val="00037743"/>
    <w:rsid w:val="00040822"/>
    <w:rsid w:val="00040917"/>
    <w:rsid w:val="00040C8A"/>
    <w:rsid w:val="00041A6D"/>
    <w:rsid w:val="00041F9B"/>
    <w:rsid w:val="00041FB0"/>
    <w:rsid w:val="00042579"/>
    <w:rsid w:val="00042C29"/>
    <w:rsid w:val="00042E7E"/>
    <w:rsid w:val="00043DA1"/>
    <w:rsid w:val="000441AB"/>
    <w:rsid w:val="000452E3"/>
    <w:rsid w:val="00045458"/>
    <w:rsid w:val="00046395"/>
    <w:rsid w:val="00046B1F"/>
    <w:rsid w:val="00046EA7"/>
    <w:rsid w:val="00050EC1"/>
    <w:rsid w:val="00052538"/>
    <w:rsid w:val="00052552"/>
    <w:rsid w:val="00052E87"/>
    <w:rsid w:val="0005306F"/>
    <w:rsid w:val="00053BE1"/>
    <w:rsid w:val="000542E1"/>
    <w:rsid w:val="00054558"/>
    <w:rsid w:val="00056692"/>
    <w:rsid w:val="00056C51"/>
    <w:rsid w:val="000604C9"/>
    <w:rsid w:val="00060766"/>
    <w:rsid w:val="0006096C"/>
    <w:rsid w:val="00061337"/>
    <w:rsid w:val="000615D3"/>
    <w:rsid w:val="000619DB"/>
    <w:rsid w:val="00062314"/>
    <w:rsid w:val="00062531"/>
    <w:rsid w:val="000626AA"/>
    <w:rsid w:val="00062742"/>
    <w:rsid w:val="00063BEA"/>
    <w:rsid w:val="000649F2"/>
    <w:rsid w:val="0006592E"/>
    <w:rsid w:val="000666A3"/>
    <w:rsid w:val="00066C07"/>
    <w:rsid w:val="000678AB"/>
    <w:rsid w:val="00071323"/>
    <w:rsid w:val="00072522"/>
    <w:rsid w:val="00073D14"/>
    <w:rsid w:val="00073D43"/>
    <w:rsid w:val="00075A85"/>
    <w:rsid w:val="00075DA7"/>
    <w:rsid w:val="000769AA"/>
    <w:rsid w:val="00077679"/>
    <w:rsid w:val="00077D12"/>
    <w:rsid w:val="000800FE"/>
    <w:rsid w:val="00083528"/>
    <w:rsid w:val="00083B39"/>
    <w:rsid w:val="000845C3"/>
    <w:rsid w:val="00085F62"/>
    <w:rsid w:val="00087FEC"/>
    <w:rsid w:val="00090A34"/>
    <w:rsid w:val="000917BD"/>
    <w:rsid w:val="00091A76"/>
    <w:rsid w:val="00092C17"/>
    <w:rsid w:val="000945D1"/>
    <w:rsid w:val="00095D00"/>
    <w:rsid w:val="000960BC"/>
    <w:rsid w:val="00096111"/>
    <w:rsid w:val="0009651B"/>
    <w:rsid w:val="00096C43"/>
    <w:rsid w:val="00097E5B"/>
    <w:rsid w:val="000A1613"/>
    <w:rsid w:val="000A2BBC"/>
    <w:rsid w:val="000A3C7C"/>
    <w:rsid w:val="000A44B5"/>
    <w:rsid w:val="000A5858"/>
    <w:rsid w:val="000A6E96"/>
    <w:rsid w:val="000A74E5"/>
    <w:rsid w:val="000A7C30"/>
    <w:rsid w:val="000B0721"/>
    <w:rsid w:val="000B0E2B"/>
    <w:rsid w:val="000B1BFA"/>
    <w:rsid w:val="000B2351"/>
    <w:rsid w:val="000B5AC2"/>
    <w:rsid w:val="000B5FFA"/>
    <w:rsid w:val="000B6354"/>
    <w:rsid w:val="000C0CBE"/>
    <w:rsid w:val="000C11F0"/>
    <w:rsid w:val="000C1E9E"/>
    <w:rsid w:val="000C2C72"/>
    <w:rsid w:val="000C34A3"/>
    <w:rsid w:val="000C3861"/>
    <w:rsid w:val="000C405E"/>
    <w:rsid w:val="000C416D"/>
    <w:rsid w:val="000C4ADB"/>
    <w:rsid w:val="000C593B"/>
    <w:rsid w:val="000C5D7F"/>
    <w:rsid w:val="000C687B"/>
    <w:rsid w:val="000C6DDB"/>
    <w:rsid w:val="000C732E"/>
    <w:rsid w:val="000D053D"/>
    <w:rsid w:val="000D0F89"/>
    <w:rsid w:val="000D1FB1"/>
    <w:rsid w:val="000D2843"/>
    <w:rsid w:val="000D305F"/>
    <w:rsid w:val="000D45D9"/>
    <w:rsid w:val="000D4F9D"/>
    <w:rsid w:val="000D6FDF"/>
    <w:rsid w:val="000E027B"/>
    <w:rsid w:val="000E03F4"/>
    <w:rsid w:val="000E0A6D"/>
    <w:rsid w:val="000E156A"/>
    <w:rsid w:val="000E2D37"/>
    <w:rsid w:val="000E3FAD"/>
    <w:rsid w:val="000E493C"/>
    <w:rsid w:val="000E5EA9"/>
    <w:rsid w:val="000E658E"/>
    <w:rsid w:val="000E796A"/>
    <w:rsid w:val="000F035A"/>
    <w:rsid w:val="000F0A14"/>
    <w:rsid w:val="000F0F6B"/>
    <w:rsid w:val="000F19E1"/>
    <w:rsid w:val="000F320D"/>
    <w:rsid w:val="000F594C"/>
    <w:rsid w:val="000F5A59"/>
    <w:rsid w:val="000F6F2D"/>
    <w:rsid w:val="001008A6"/>
    <w:rsid w:val="00101E4C"/>
    <w:rsid w:val="001026F8"/>
    <w:rsid w:val="0010307A"/>
    <w:rsid w:val="001035E5"/>
    <w:rsid w:val="00103672"/>
    <w:rsid w:val="001042DD"/>
    <w:rsid w:val="001057B9"/>
    <w:rsid w:val="00106594"/>
    <w:rsid w:val="00106A44"/>
    <w:rsid w:val="0011028E"/>
    <w:rsid w:val="00110B07"/>
    <w:rsid w:val="00111CBF"/>
    <w:rsid w:val="001123CF"/>
    <w:rsid w:val="00114618"/>
    <w:rsid w:val="00116A39"/>
    <w:rsid w:val="0011760C"/>
    <w:rsid w:val="001207AA"/>
    <w:rsid w:val="00123437"/>
    <w:rsid w:val="00123660"/>
    <w:rsid w:val="00123E99"/>
    <w:rsid w:val="00124212"/>
    <w:rsid w:val="00125E91"/>
    <w:rsid w:val="001275CD"/>
    <w:rsid w:val="0013138D"/>
    <w:rsid w:val="00132DE5"/>
    <w:rsid w:val="00133392"/>
    <w:rsid w:val="00133603"/>
    <w:rsid w:val="001340BD"/>
    <w:rsid w:val="00135DC3"/>
    <w:rsid w:val="00136B47"/>
    <w:rsid w:val="001376A7"/>
    <w:rsid w:val="001376E8"/>
    <w:rsid w:val="00144F38"/>
    <w:rsid w:val="001456D8"/>
    <w:rsid w:val="00145CD9"/>
    <w:rsid w:val="00147312"/>
    <w:rsid w:val="00151DAC"/>
    <w:rsid w:val="0015286F"/>
    <w:rsid w:val="0015296B"/>
    <w:rsid w:val="00153DCB"/>
    <w:rsid w:val="00154B68"/>
    <w:rsid w:val="00155424"/>
    <w:rsid w:val="001571C2"/>
    <w:rsid w:val="00157CFF"/>
    <w:rsid w:val="001604B3"/>
    <w:rsid w:val="001609EB"/>
    <w:rsid w:val="00160CDA"/>
    <w:rsid w:val="00162017"/>
    <w:rsid w:val="00164269"/>
    <w:rsid w:val="001644A6"/>
    <w:rsid w:val="00164A85"/>
    <w:rsid w:val="00165B48"/>
    <w:rsid w:val="00166A00"/>
    <w:rsid w:val="0017314B"/>
    <w:rsid w:val="001736C3"/>
    <w:rsid w:val="001742A4"/>
    <w:rsid w:val="00174966"/>
    <w:rsid w:val="00175124"/>
    <w:rsid w:val="0017548A"/>
    <w:rsid w:val="00175839"/>
    <w:rsid w:val="001758A4"/>
    <w:rsid w:val="001759D2"/>
    <w:rsid w:val="001776B5"/>
    <w:rsid w:val="001811A9"/>
    <w:rsid w:val="00181218"/>
    <w:rsid w:val="00181718"/>
    <w:rsid w:val="00183346"/>
    <w:rsid w:val="00183899"/>
    <w:rsid w:val="00183C90"/>
    <w:rsid w:val="00184FBD"/>
    <w:rsid w:val="00185A51"/>
    <w:rsid w:val="00185FB4"/>
    <w:rsid w:val="00186049"/>
    <w:rsid w:val="0018706E"/>
    <w:rsid w:val="00187420"/>
    <w:rsid w:val="0019005B"/>
    <w:rsid w:val="00190A6E"/>
    <w:rsid w:val="0019245D"/>
    <w:rsid w:val="0019283C"/>
    <w:rsid w:val="001929BF"/>
    <w:rsid w:val="0019388F"/>
    <w:rsid w:val="0019400E"/>
    <w:rsid w:val="00194170"/>
    <w:rsid w:val="001945B0"/>
    <w:rsid w:val="00194E47"/>
    <w:rsid w:val="001978D0"/>
    <w:rsid w:val="00197A7C"/>
    <w:rsid w:val="00197C9E"/>
    <w:rsid w:val="001A01DF"/>
    <w:rsid w:val="001A1876"/>
    <w:rsid w:val="001A1D51"/>
    <w:rsid w:val="001A2278"/>
    <w:rsid w:val="001A2393"/>
    <w:rsid w:val="001A38D6"/>
    <w:rsid w:val="001A3C1D"/>
    <w:rsid w:val="001A526B"/>
    <w:rsid w:val="001A53B1"/>
    <w:rsid w:val="001A6983"/>
    <w:rsid w:val="001A7CF9"/>
    <w:rsid w:val="001A7FFA"/>
    <w:rsid w:val="001B1BC4"/>
    <w:rsid w:val="001B20B8"/>
    <w:rsid w:val="001B35B3"/>
    <w:rsid w:val="001B387F"/>
    <w:rsid w:val="001B3BEF"/>
    <w:rsid w:val="001B4530"/>
    <w:rsid w:val="001B4FD5"/>
    <w:rsid w:val="001B606F"/>
    <w:rsid w:val="001B6400"/>
    <w:rsid w:val="001B681A"/>
    <w:rsid w:val="001B6C8D"/>
    <w:rsid w:val="001B7AC3"/>
    <w:rsid w:val="001C007D"/>
    <w:rsid w:val="001C0276"/>
    <w:rsid w:val="001C0689"/>
    <w:rsid w:val="001C1348"/>
    <w:rsid w:val="001C17C7"/>
    <w:rsid w:val="001C24C0"/>
    <w:rsid w:val="001C3BEF"/>
    <w:rsid w:val="001C42DA"/>
    <w:rsid w:val="001C4CD4"/>
    <w:rsid w:val="001C51BB"/>
    <w:rsid w:val="001C5E61"/>
    <w:rsid w:val="001C5FF2"/>
    <w:rsid w:val="001C6088"/>
    <w:rsid w:val="001C68F7"/>
    <w:rsid w:val="001C7CEE"/>
    <w:rsid w:val="001C7EF2"/>
    <w:rsid w:val="001C7F76"/>
    <w:rsid w:val="001D14FB"/>
    <w:rsid w:val="001D186C"/>
    <w:rsid w:val="001D1B68"/>
    <w:rsid w:val="001D201B"/>
    <w:rsid w:val="001D2130"/>
    <w:rsid w:val="001D23C3"/>
    <w:rsid w:val="001D2DF9"/>
    <w:rsid w:val="001D3435"/>
    <w:rsid w:val="001D4342"/>
    <w:rsid w:val="001D4784"/>
    <w:rsid w:val="001D490E"/>
    <w:rsid w:val="001D4D97"/>
    <w:rsid w:val="001D4EF9"/>
    <w:rsid w:val="001D606C"/>
    <w:rsid w:val="001D607A"/>
    <w:rsid w:val="001D6797"/>
    <w:rsid w:val="001D6EAA"/>
    <w:rsid w:val="001E017C"/>
    <w:rsid w:val="001E106E"/>
    <w:rsid w:val="001E3A96"/>
    <w:rsid w:val="001E423F"/>
    <w:rsid w:val="001E4FD5"/>
    <w:rsid w:val="001E69B5"/>
    <w:rsid w:val="001E6BBC"/>
    <w:rsid w:val="001F1525"/>
    <w:rsid w:val="001F1A84"/>
    <w:rsid w:val="001F2294"/>
    <w:rsid w:val="001F35CD"/>
    <w:rsid w:val="001F4034"/>
    <w:rsid w:val="001F490B"/>
    <w:rsid w:val="001F7173"/>
    <w:rsid w:val="001F7F17"/>
    <w:rsid w:val="002001D6"/>
    <w:rsid w:val="0020066E"/>
    <w:rsid w:val="00200B44"/>
    <w:rsid w:val="00200F46"/>
    <w:rsid w:val="002034BF"/>
    <w:rsid w:val="0020363D"/>
    <w:rsid w:val="002043B0"/>
    <w:rsid w:val="00204A89"/>
    <w:rsid w:val="00204B11"/>
    <w:rsid w:val="00204C49"/>
    <w:rsid w:val="002051D7"/>
    <w:rsid w:val="00207042"/>
    <w:rsid w:val="00207BA7"/>
    <w:rsid w:val="00207C1D"/>
    <w:rsid w:val="002111B7"/>
    <w:rsid w:val="00212E6B"/>
    <w:rsid w:val="00213AF3"/>
    <w:rsid w:val="00214292"/>
    <w:rsid w:val="0022310F"/>
    <w:rsid w:val="002237AC"/>
    <w:rsid w:val="002246CC"/>
    <w:rsid w:val="0022518D"/>
    <w:rsid w:val="00225A49"/>
    <w:rsid w:val="00226FDC"/>
    <w:rsid w:val="00230262"/>
    <w:rsid w:val="002305BE"/>
    <w:rsid w:val="00231262"/>
    <w:rsid w:val="002314A3"/>
    <w:rsid w:val="00231602"/>
    <w:rsid w:val="00232A4F"/>
    <w:rsid w:val="00234231"/>
    <w:rsid w:val="00234F8B"/>
    <w:rsid w:val="00235DCD"/>
    <w:rsid w:val="00236134"/>
    <w:rsid w:val="002362E5"/>
    <w:rsid w:val="00240C82"/>
    <w:rsid w:val="002412F1"/>
    <w:rsid w:val="002414D9"/>
    <w:rsid w:val="002428C5"/>
    <w:rsid w:val="0024334C"/>
    <w:rsid w:val="002438E3"/>
    <w:rsid w:val="00243BD3"/>
    <w:rsid w:val="002443B9"/>
    <w:rsid w:val="002446C3"/>
    <w:rsid w:val="00244B4B"/>
    <w:rsid w:val="00244EDF"/>
    <w:rsid w:val="00245947"/>
    <w:rsid w:val="00245BA5"/>
    <w:rsid w:val="00245EEC"/>
    <w:rsid w:val="00247DAF"/>
    <w:rsid w:val="002509CD"/>
    <w:rsid w:val="002523ED"/>
    <w:rsid w:val="002542E7"/>
    <w:rsid w:val="00254A06"/>
    <w:rsid w:val="00254C32"/>
    <w:rsid w:val="00255250"/>
    <w:rsid w:val="0025596D"/>
    <w:rsid w:val="00255AAA"/>
    <w:rsid w:val="00256EF3"/>
    <w:rsid w:val="00257D53"/>
    <w:rsid w:val="00257EAD"/>
    <w:rsid w:val="00260B4B"/>
    <w:rsid w:val="00261EFD"/>
    <w:rsid w:val="002620EC"/>
    <w:rsid w:val="002623DC"/>
    <w:rsid w:val="00262411"/>
    <w:rsid w:val="0026551A"/>
    <w:rsid w:val="00265BFE"/>
    <w:rsid w:val="00265EED"/>
    <w:rsid w:val="00267E0A"/>
    <w:rsid w:val="00270D5A"/>
    <w:rsid w:val="0027222D"/>
    <w:rsid w:val="00273DF2"/>
    <w:rsid w:val="00274735"/>
    <w:rsid w:val="00274A53"/>
    <w:rsid w:val="00274B7E"/>
    <w:rsid w:val="00275324"/>
    <w:rsid w:val="00275413"/>
    <w:rsid w:val="00276EF0"/>
    <w:rsid w:val="0028107F"/>
    <w:rsid w:val="00281C72"/>
    <w:rsid w:val="00283567"/>
    <w:rsid w:val="002835A3"/>
    <w:rsid w:val="00284BB3"/>
    <w:rsid w:val="002853C9"/>
    <w:rsid w:val="00286905"/>
    <w:rsid w:val="00286C2A"/>
    <w:rsid w:val="002872BE"/>
    <w:rsid w:val="00290678"/>
    <w:rsid w:val="00290692"/>
    <w:rsid w:val="00290B9A"/>
    <w:rsid w:val="00291483"/>
    <w:rsid w:val="00291E2C"/>
    <w:rsid w:val="002933C3"/>
    <w:rsid w:val="00293A28"/>
    <w:rsid w:val="002942CC"/>
    <w:rsid w:val="002948D6"/>
    <w:rsid w:val="00295B08"/>
    <w:rsid w:val="00295E4C"/>
    <w:rsid w:val="00295F54"/>
    <w:rsid w:val="00296914"/>
    <w:rsid w:val="00296AA5"/>
    <w:rsid w:val="002A0190"/>
    <w:rsid w:val="002A03E0"/>
    <w:rsid w:val="002A36EE"/>
    <w:rsid w:val="002A3E12"/>
    <w:rsid w:val="002A4014"/>
    <w:rsid w:val="002A4334"/>
    <w:rsid w:val="002A71EC"/>
    <w:rsid w:val="002A742D"/>
    <w:rsid w:val="002A7585"/>
    <w:rsid w:val="002A777B"/>
    <w:rsid w:val="002B01B0"/>
    <w:rsid w:val="002B5920"/>
    <w:rsid w:val="002B7A7F"/>
    <w:rsid w:val="002C0688"/>
    <w:rsid w:val="002C0EFF"/>
    <w:rsid w:val="002C1504"/>
    <w:rsid w:val="002C2138"/>
    <w:rsid w:val="002C2BFA"/>
    <w:rsid w:val="002C3BED"/>
    <w:rsid w:val="002C48BF"/>
    <w:rsid w:val="002C4F42"/>
    <w:rsid w:val="002C57C9"/>
    <w:rsid w:val="002C583C"/>
    <w:rsid w:val="002C6999"/>
    <w:rsid w:val="002C77DE"/>
    <w:rsid w:val="002C7E8F"/>
    <w:rsid w:val="002D050E"/>
    <w:rsid w:val="002D0BF1"/>
    <w:rsid w:val="002D17E4"/>
    <w:rsid w:val="002D26D1"/>
    <w:rsid w:val="002D4215"/>
    <w:rsid w:val="002D4776"/>
    <w:rsid w:val="002D5120"/>
    <w:rsid w:val="002D5167"/>
    <w:rsid w:val="002D601C"/>
    <w:rsid w:val="002D6561"/>
    <w:rsid w:val="002D7DDF"/>
    <w:rsid w:val="002E03DF"/>
    <w:rsid w:val="002E2B7B"/>
    <w:rsid w:val="002E4099"/>
    <w:rsid w:val="002E6018"/>
    <w:rsid w:val="002E69E0"/>
    <w:rsid w:val="002E7E3C"/>
    <w:rsid w:val="002F14B8"/>
    <w:rsid w:val="002F1F6B"/>
    <w:rsid w:val="002F3518"/>
    <w:rsid w:val="002F3972"/>
    <w:rsid w:val="002F42E8"/>
    <w:rsid w:val="002F492F"/>
    <w:rsid w:val="002F628C"/>
    <w:rsid w:val="002F7C5D"/>
    <w:rsid w:val="003010D6"/>
    <w:rsid w:val="00301B69"/>
    <w:rsid w:val="00301D71"/>
    <w:rsid w:val="00302F86"/>
    <w:rsid w:val="003031BA"/>
    <w:rsid w:val="003032CB"/>
    <w:rsid w:val="003038C8"/>
    <w:rsid w:val="00306161"/>
    <w:rsid w:val="003069A8"/>
    <w:rsid w:val="003069CF"/>
    <w:rsid w:val="0030765D"/>
    <w:rsid w:val="00307B86"/>
    <w:rsid w:val="00310868"/>
    <w:rsid w:val="00310D8E"/>
    <w:rsid w:val="00310F37"/>
    <w:rsid w:val="0031137C"/>
    <w:rsid w:val="00311C2A"/>
    <w:rsid w:val="00311E3C"/>
    <w:rsid w:val="00312596"/>
    <w:rsid w:val="0031297C"/>
    <w:rsid w:val="00314B3F"/>
    <w:rsid w:val="003151F5"/>
    <w:rsid w:val="003159A4"/>
    <w:rsid w:val="003163A0"/>
    <w:rsid w:val="00316984"/>
    <w:rsid w:val="00316E52"/>
    <w:rsid w:val="003177C3"/>
    <w:rsid w:val="003177C5"/>
    <w:rsid w:val="00321164"/>
    <w:rsid w:val="003222D0"/>
    <w:rsid w:val="0032238F"/>
    <w:rsid w:val="00322851"/>
    <w:rsid w:val="003230DC"/>
    <w:rsid w:val="00323555"/>
    <w:rsid w:val="00323599"/>
    <w:rsid w:val="003244DD"/>
    <w:rsid w:val="0032454D"/>
    <w:rsid w:val="0032561D"/>
    <w:rsid w:val="00325C45"/>
    <w:rsid w:val="00325DF8"/>
    <w:rsid w:val="003314DA"/>
    <w:rsid w:val="003317DB"/>
    <w:rsid w:val="0033308B"/>
    <w:rsid w:val="00334BB7"/>
    <w:rsid w:val="00335905"/>
    <w:rsid w:val="00336865"/>
    <w:rsid w:val="00336C62"/>
    <w:rsid w:val="00337001"/>
    <w:rsid w:val="0034030D"/>
    <w:rsid w:val="00341700"/>
    <w:rsid w:val="00342893"/>
    <w:rsid w:val="0034347E"/>
    <w:rsid w:val="00345829"/>
    <w:rsid w:val="00346843"/>
    <w:rsid w:val="003471E9"/>
    <w:rsid w:val="00347582"/>
    <w:rsid w:val="00347752"/>
    <w:rsid w:val="00350268"/>
    <w:rsid w:val="003502EB"/>
    <w:rsid w:val="00350F77"/>
    <w:rsid w:val="003511A0"/>
    <w:rsid w:val="003517CC"/>
    <w:rsid w:val="003525BD"/>
    <w:rsid w:val="00352A99"/>
    <w:rsid w:val="003533CC"/>
    <w:rsid w:val="00353C3D"/>
    <w:rsid w:val="00356317"/>
    <w:rsid w:val="0036157D"/>
    <w:rsid w:val="00362831"/>
    <w:rsid w:val="00363256"/>
    <w:rsid w:val="00364CB3"/>
    <w:rsid w:val="00365431"/>
    <w:rsid w:val="00365552"/>
    <w:rsid w:val="00366BE0"/>
    <w:rsid w:val="00366C52"/>
    <w:rsid w:val="00370335"/>
    <w:rsid w:val="003727CC"/>
    <w:rsid w:val="00374BC4"/>
    <w:rsid w:val="003800D4"/>
    <w:rsid w:val="003803A3"/>
    <w:rsid w:val="0038048D"/>
    <w:rsid w:val="00381E4E"/>
    <w:rsid w:val="00382638"/>
    <w:rsid w:val="00382842"/>
    <w:rsid w:val="00382A93"/>
    <w:rsid w:val="0038340F"/>
    <w:rsid w:val="003838C6"/>
    <w:rsid w:val="003838EE"/>
    <w:rsid w:val="00383C9D"/>
    <w:rsid w:val="00384580"/>
    <w:rsid w:val="0038532A"/>
    <w:rsid w:val="00385FEB"/>
    <w:rsid w:val="003865A7"/>
    <w:rsid w:val="0038726E"/>
    <w:rsid w:val="00390887"/>
    <w:rsid w:val="00391D6C"/>
    <w:rsid w:val="003927BF"/>
    <w:rsid w:val="00392820"/>
    <w:rsid w:val="003939CC"/>
    <w:rsid w:val="003947E3"/>
    <w:rsid w:val="00395C08"/>
    <w:rsid w:val="00396F11"/>
    <w:rsid w:val="003A1875"/>
    <w:rsid w:val="003A40F9"/>
    <w:rsid w:val="003A4171"/>
    <w:rsid w:val="003A4524"/>
    <w:rsid w:val="003A56FE"/>
    <w:rsid w:val="003A5BBB"/>
    <w:rsid w:val="003A769F"/>
    <w:rsid w:val="003B03FF"/>
    <w:rsid w:val="003B05AC"/>
    <w:rsid w:val="003B0B85"/>
    <w:rsid w:val="003B13FB"/>
    <w:rsid w:val="003B1A2F"/>
    <w:rsid w:val="003B2B29"/>
    <w:rsid w:val="003B3CC4"/>
    <w:rsid w:val="003B48E7"/>
    <w:rsid w:val="003B66D2"/>
    <w:rsid w:val="003B6988"/>
    <w:rsid w:val="003C0302"/>
    <w:rsid w:val="003C16C2"/>
    <w:rsid w:val="003C1B72"/>
    <w:rsid w:val="003C2290"/>
    <w:rsid w:val="003C26FA"/>
    <w:rsid w:val="003C2AAA"/>
    <w:rsid w:val="003C3C91"/>
    <w:rsid w:val="003C400B"/>
    <w:rsid w:val="003C4047"/>
    <w:rsid w:val="003C4DFD"/>
    <w:rsid w:val="003C55B6"/>
    <w:rsid w:val="003C6594"/>
    <w:rsid w:val="003C6FE7"/>
    <w:rsid w:val="003C71D5"/>
    <w:rsid w:val="003C788D"/>
    <w:rsid w:val="003C7A88"/>
    <w:rsid w:val="003D07A0"/>
    <w:rsid w:val="003D3029"/>
    <w:rsid w:val="003D5366"/>
    <w:rsid w:val="003D5EA9"/>
    <w:rsid w:val="003D61C8"/>
    <w:rsid w:val="003D6C97"/>
    <w:rsid w:val="003D7AC4"/>
    <w:rsid w:val="003E0979"/>
    <w:rsid w:val="003E280E"/>
    <w:rsid w:val="003E2A01"/>
    <w:rsid w:val="003E342F"/>
    <w:rsid w:val="003E3827"/>
    <w:rsid w:val="003E3D29"/>
    <w:rsid w:val="003E42F0"/>
    <w:rsid w:val="003E4C43"/>
    <w:rsid w:val="003E4E84"/>
    <w:rsid w:val="003E5356"/>
    <w:rsid w:val="003E5605"/>
    <w:rsid w:val="003E56A1"/>
    <w:rsid w:val="003E6C83"/>
    <w:rsid w:val="003E7C28"/>
    <w:rsid w:val="003F034C"/>
    <w:rsid w:val="003F0B43"/>
    <w:rsid w:val="003F0F64"/>
    <w:rsid w:val="003F1073"/>
    <w:rsid w:val="003F2C85"/>
    <w:rsid w:val="003F3279"/>
    <w:rsid w:val="003F3EC0"/>
    <w:rsid w:val="003F4B39"/>
    <w:rsid w:val="003F694C"/>
    <w:rsid w:val="003F6F2D"/>
    <w:rsid w:val="0040215D"/>
    <w:rsid w:val="00403DAF"/>
    <w:rsid w:val="00404107"/>
    <w:rsid w:val="00404247"/>
    <w:rsid w:val="004045E4"/>
    <w:rsid w:val="00404791"/>
    <w:rsid w:val="00406244"/>
    <w:rsid w:val="0040654F"/>
    <w:rsid w:val="0040767F"/>
    <w:rsid w:val="00410AB2"/>
    <w:rsid w:val="00411D67"/>
    <w:rsid w:val="00411F40"/>
    <w:rsid w:val="00411F73"/>
    <w:rsid w:val="0041268A"/>
    <w:rsid w:val="004128C1"/>
    <w:rsid w:val="00412BD8"/>
    <w:rsid w:val="00414B11"/>
    <w:rsid w:val="004152A8"/>
    <w:rsid w:val="004160AF"/>
    <w:rsid w:val="00416634"/>
    <w:rsid w:val="0041684A"/>
    <w:rsid w:val="004178F4"/>
    <w:rsid w:val="00420202"/>
    <w:rsid w:val="00420636"/>
    <w:rsid w:val="0042067C"/>
    <w:rsid w:val="0042233E"/>
    <w:rsid w:val="00422464"/>
    <w:rsid w:val="00424BC0"/>
    <w:rsid w:val="0042533C"/>
    <w:rsid w:val="004262FD"/>
    <w:rsid w:val="0042776F"/>
    <w:rsid w:val="00431934"/>
    <w:rsid w:val="00432962"/>
    <w:rsid w:val="00433B9E"/>
    <w:rsid w:val="00433F96"/>
    <w:rsid w:val="00434153"/>
    <w:rsid w:val="00434667"/>
    <w:rsid w:val="00434C2D"/>
    <w:rsid w:val="00435006"/>
    <w:rsid w:val="0043625D"/>
    <w:rsid w:val="0044017B"/>
    <w:rsid w:val="00440D94"/>
    <w:rsid w:val="0044291C"/>
    <w:rsid w:val="00444A71"/>
    <w:rsid w:val="00444C4D"/>
    <w:rsid w:val="00445556"/>
    <w:rsid w:val="00445AAB"/>
    <w:rsid w:val="004464AA"/>
    <w:rsid w:val="00447376"/>
    <w:rsid w:val="004478E1"/>
    <w:rsid w:val="00450DBF"/>
    <w:rsid w:val="004511BB"/>
    <w:rsid w:val="00452C74"/>
    <w:rsid w:val="00453593"/>
    <w:rsid w:val="0045495B"/>
    <w:rsid w:val="004550CE"/>
    <w:rsid w:val="004552AE"/>
    <w:rsid w:val="00455E07"/>
    <w:rsid w:val="00455E2D"/>
    <w:rsid w:val="00456FC1"/>
    <w:rsid w:val="0046012B"/>
    <w:rsid w:val="00460FC6"/>
    <w:rsid w:val="0046106F"/>
    <w:rsid w:val="0046116A"/>
    <w:rsid w:val="0046131A"/>
    <w:rsid w:val="00461403"/>
    <w:rsid w:val="00461D6D"/>
    <w:rsid w:val="004636EE"/>
    <w:rsid w:val="0046469B"/>
    <w:rsid w:val="004656C1"/>
    <w:rsid w:val="0046741D"/>
    <w:rsid w:val="00467480"/>
    <w:rsid w:val="00470671"/>
    <w:rsid w:val="00470FF6"/>
    <w:rsid w:val="004719AA"/>
    <w:rsid w:val="0047351E"/>
    <w:rsid w:val="00473C31"/>
    <w:rsid w:val="00474FB4"/>
    <w:rsid w:val="004758A0"/>
    <w:rsid w:val="0047678A"/>
    <w:rsid w:val="00476F1B"/>
    <w:rsid w:val="004775B7"/>
    <w:rsid w:val="00481638"/>
    <w:rsid w:val="00481926"/>
    <w:rsid w:val="00482196"/>
    <w:rsid w:val="0048494F"/>
    <w:rsid w:val="00485B3D"/>
    <w:rsid w:val="00487A46"/>
    <w:rsid w:val="00487F41"/>
    <w:rsid w:val="0049054A"/>
    <w:rsid w:val="00490565"/>
    <w:rsid w:val="004912CE"/>
    <w:rsid w:val="004918A5"/>
    <w:rsid w:val="00491C72"/>
    <w:rsid w:val="00492BC4"/>
    <w:rsid w:val="0049335D"/>
    <w:rsid w:val="004960AC"/>
    <w:rsid w:val="00496C76"/>
    <w:rsid w:val="00497EA8"/>
    <w:rsid w:val="004A00E4"/>
    <w:rsid w:val="004A1435"/>
    <w:rsid w:val="004A1863"/>
    <w:rsid w:val="004A1887"/>
    <w:rsid w:val="004A2A4E"/>
    <w:rsid w:val="004A2C64"/>
    <w:rsid w:val="004A4863"/>
    <w:rsid w:val="004A4D4D"/>
    <w:rsid w:val="004A6E85"/>
    <w:rsid w:val="004A7733"/>
    <w:rsid w:val="004A7C47"/>
    <w:rsid w:val="004A7E0D"/>
    <w:rsid w:val="004B140A"/>
    <w:rsid w:val="004B2C3D"/>
    <w:rsid w:val="004B4F1B"/>
    <w:rsid w:val="004B53ED"/>
    <w:rsid w:val="004B562E"/>
    <w:rsid w:val="004B59B7"/>
    <w:rsid w:val="004B5A01"/>
    <w:rsid w:val="004B73EB"/>
    <w:rsid w:val="004C2026"/>
    <w:rsid w:val="004C26EC"/>
    <w:rsid w:val="004C2864"/>
    <w:rsid w:val="004C349F"/>
    <w:rsid w:val="004C3A35"/>
    <w:rsid w:val="004C4677"/>
    <w:rsid w:val="004C5439"/>
    <w:rsid w:val="004C5DDD"/>
    <w:rsid w:val="004C7332"/>
    <w:rsid w:val="004C7755"/>
    <w:rsid w:val="004C78E1"/>
    <w:rsid w:val="004C79F1"/>
    <w:rsid w:val="004D0866"/>
    <w:rsid w:val="004D187E"/>
    <w:rsid w:val="004D1D36"/>
    <w:rsid w:val="004D2A57"/>
    <w:rsid w:val="004D31B1"/>
    <w:rsid w:val="004D4FD3"/>
    <w:rsid w:val="004D5547"/>
    <w:rsid w:val="004D64B1"/>
    <w:rsid w:val="004D673E"/>
    <w:rsid w:val="004D69B6"/>
    <w:rsid w:val="004D75B6"/>
    <w:rsid w:val="004D7DBB"/>
    <w:rsid w:val="004D7EBD"/>
    <w:rsid w:val="004E0481"/>
    <w:rsid w:val="004E082C"/>
    <w:rsid w:val="004E0BA7"/>
    <w:rsid w:val="004E2FF6"/>
    <w:rsid w:val="004E378A"/>
    <w:rsid w:val="004E4052"/>
    <w:rsid w:val="004E4480"/>
    <w:rsid w:val="004E49AD"/>
    <w:rsid w:val="004E54A3"/>
    <w:rsid w:val="004E575B"/>
    <w:rsid w:val="004E604B"/>
    <w:rsid w:val="004E617E"/>
    <w:rsid w:val="004F12AA"/>
    <w:rsid w:val="004F1D98"/>
    <w:rsid w:val="004F21DA"/>
    <w:rsid w:val="004F2C0E"/>
    <w:rsid w:val="004F30A6"/>
    <w:rsid w:val="004F5E27"/>
    <w:rsid w:val="004F739F"/>
    <w:rsid w:val="004F75A2"/>
    <w:rsid w:val="004F77BB"/>
    <w:rsid w:val="0050017A"/>
    <w:rsid w:val="00500BDA"/>
    <w:rsid w:val="00500BED"/>
    <w:rsid w:val="00501014"/>
    <w:rsid w:val="0050127E"/>
    <w:rsid w:val="0050212E"/>
    <w:rsid w:val="005023C1"/>
    <w:rsid w:val="005037C1"/>
    <w:rsid w:val="005047E9"/>
    <w:rsid w:val="00506128"/>
    <w:rsid w:val="00506866"/>
    <w:rsid w:val="00506CEF"/>
    <w:rsid w:val="005079E4"/>
    <w:rsid w:val="0051016E"/>
    <w:rsid w:val="00510851"/>
    <w:rsid w:val="00510E09"/>
    <w:rsid w:val="00511D6D"/>
    <w:rsid w:val="00512A9F"/>
    <w:rsid w:val="00512F96"/>
    <w:rsid w:val="005136CA"/>
    <w:rsid w:val="00514D4D"/>
    <w:rsid w:val="0051546D"/>
    <w:rsid w:val="005157B5"/>
    <w:rsid w:val="00516CCF"/>
    <w:rsid w:val="0052095C"/>
    <w:rsid w:val="00521021"/>
    <w:rsid w:val="00522E48"/>
    <w:rsid w:val="005239BE"/>
    <w:rsid w:val="00523BF9"/>
    <w:rsid w:val="0052489A"/>
    <w:rsid w:val="005256E1"/>
    <w:rsid w:val="0052656B"/>
    <w:rsid w:val="00532420"/>
    <w:rsid w:val="00534F99"/>
    <w:rsid w:val="00535C5C"/>
    <w:rsid w:val="00535F2C"/>
    <w:rsid w:val="0054014D"/>
    <w:rsid w:val="005404BF"/>
    <w:rsid w:val="00540581"/>
    <w:rsid w:val="00540624"/>
    <w:rsid w:val="00540F8A"/>
    <w:rsid w:val="00541BB9"/>
    <w:rsid w:val="00542144"/>
    <w:rsid w:val="005436D5"/>
    <w:rsid w:val="00544474"/>
    <w:rsid w:val="00545076"/>
    <w:rsid w:val="005468BA"/>
    <w:rsid w:val="005470EC"/>
    <w:rsid w:val="005479D1"/>
    <w:rsid w:val="00547ACB"/>
    <w:rsid w:val="00547AF6"/>
    <w:rsid w:val="00547B1E"/>
    <w:rsid w:val="0055148B"/>
    <w:rsid w:val="005542AD"/>
    <w:rsid w:val="00556861"/>
    <w:rsid w:val="00557A68"/>
    <w:rsid w:val="00560852"/>
    <w:rsid w:val="00562193"/>
    <w:rsid w:val="005628BF"/>
    <w:rsid w:val="00562C1D"/>
    <w:rsid w:val="00563E91"/>
    <w:rsid w:val="005647A8"/>
    <w:rsid w:val="005651B8"/>
    <w:rsid w:val="00565A9A"/>
    <w:rsid w:val="00567DE1"/>
    <w:rsid w:val="00567F98"/>
    <w:rsid w:val="005700E1"/>
    <w:rsid w:val="00571477"/>
    <w:rsid w:val="00571AED"/>
    <w:rsid w:val="00571B64"/>
    <w:rsid w:val="005724E9"/>
    <w:rsid w:val="0057348B"/>
    <w:rsid w:val="005734D3"/>
    <w:rsid w:val="0057389E"/>
    <w:rsid w:val="00573CFC"/>
    <w:rsid w:val="00575C15"/>
    <w:rsid w:val="00576127"/>
    <w:rsid w:val="005776B2"/>
    <w:rsid w:val="005776F9"/>
    <w:rsid w:val="005817CC"/>
    <w:rsid w:val="005849E0"/>
    <w:rsid w:val="00585854"/>
    <w:rsid w:val="00585ABE"/>
    <w:rsid w:val="0058644F"/>
    <w:rsid w:val="00586947"/>
    <w:rsid w:val="00587079"/>
    <w:rsid w:val="00587CCA"/>
    <w:rsid w:val="0059065E"/>
    <w:rsid w:val="00590A7A"/>
    <w:rsid w:val="00590B5A"/>
    <w:rsid w:val="0059219D"/>
    <w:rsid w:val="005932AD"/>
    <w:rsid w:val="00593709"/>
    <w:rsid w:val="005941E3"/>
    <w:rsid w:val="005957C5"/>
    <w:rsid w:val="00596414"/>
    <w:rsid w:val="0059764D"/>
    <w:rsid w:val="005A0124"/>
    <w:rsid w:val="005A0294"/>
    <w:rsid w:val="005A1254"/>
    <w:rsid w:val="005A1671"/>
    <w:rsid w:val="005A23E2"/>
    <w:rsid w:val="005A2812"/>
    <w:rsid w:val="005A3123"/>
    <w:rsid w:val="005A3DBD"/>
    <w:rsid w:val="005A5CD7"/>
    <w:rsid w:val="005B0788"/>
    <w:rsid w:val="005B1B39"/>
    <w:rsid w:val="005B236F"/>
    <w:rsid w:val="005B2D11"/>
    <w:rsid w:val="005B2E34"/>
    <w:rsid w:val="005B3950"/>
    <w:rsid w:val="005B479F"/>
    <w:rsid w:val="005B4B76"/>
    <w:rsid w:val="005B5737"/>
    <w:rsid w:val="005B5926"/>
    <w:rsid w:val="005B75E8"/>
    <w:rsid w:val="005C05B2"/>
    <w:rsid w:val="005C1147"/>
    <w:rsid w:val="005C13A5"/>
    <w:rsid w:val="005C1E91"/>
    <w:rsid w:val="005C2FFF"/>
    <w:rsid w:val="005C3B54"/>
    <w:rsid w:val="005C5794"/>
    <w:rsid w:val="005C7586"/>
    <w:rsid w:val="005D0BC7"/>
    <w:rsid w:val="005D38A9"/>
    <w:rsid w:val="005D3F5A"/>
    <w:rsid w:val="005D48F9"/>
    <w:rsid w:val="005D4F72"/>
    <w:rsid w:val="005D585C"/>
    <w:rsid w:val="005D5C90"/>
    <w:rsid w:val="005D6128"/>
    <w:rsid w:val="005D6233"/>
    <w:rsid w:val="005D7BD1"/>
    <w:rsid w:val="005D7E7E"/>
    <w:rsid w:val="005E22F0"/>
    <w:rsid w:val="005E66A6"/>
    <w:rsid w:val="005E68D8"/>
    <w:rsid w:val="005E7B9C"/>
    <w:rsid w:val="005F06F1"/>
    <w:rsid w:val="005F12EC"/>
    <w:rsid w:val="005F14C7"/>
    <w:rsid w:val="005F151F"/>
    <w:rsid w:val="005F1F8B"/>
    <w:rsid w:val="005F237C"/>
    <w:rsid w:val="005F4826"/>
    <w:rsid w:val="005F51DE"/>
    <w:rsid w:val="005F5ADB"/>
    <w:rsid w:val="005F6052"/>
    <w:rsid w:val="005F6A56"/>
    <w:rsid w:val="005F7D77"/>
    <w:rsid w:val="00600ED8"/>
    <w:rsid w:val="00600F66"/>
    <w:rsid w:val="00601084"/>
    <w:rsid w:val="00602E10"/>
    <w:rsid w:val="0060397F"/>
    <w:rsid w:val="00603D40"/>
    <w:rsid w:val="00603E1D"/>
    <w:rsid w:val="00604132"/>
    <w:rsid w:val="006054BC"/>
    <w:rsid w:val="006069B6"/>
    <w:rsid w:val="00607761"/>
    <w:rsid w:val="00610D3C"/>
    <w:rsid w:val="006115B5"/>
    <w:rsid w:val="00614813"/>
    <w:rsid w:val="00614BF9"/>
    <w:rsid w:val="00615371"/>
    <w:rsid w:val="006154F5"/>
    <w:rsid w:val="00615EA1"/>
    <w:rsid w:val="00616825"/>
    <w:rsid w:val="006206F8"/>
    <w:rsid w:val="00621A48"/>
    <w:rsid w:val="00623243"/>
    <w:rsid w:val="006232EA"/>
    <w:rsid w:val="0062394D"/>
    <w:rsid w:val="00623AB3"/>
    <w:rsid w:val="00624E11"/>
    <w:rsid w:val="00625441"/>
    <w:rsid w:val="00626172"/>
    <w:rsid w:val="006302AB"/>
    <w:rsid w:val="00630D2D"/>
    <w:rsid w:val="006319A9"/>
    <w:rsid w:val="006325A8"/>
    <w:rsid w:val="00632842"/>
    <w:rsid w:val="00633E57"/>
    <w:rsid w:val="00634C83"/>
    <w:rsid w:val="006370E8"/>
    <w:rsid w:val="00642BA5"/>
    <w:rsid w:val="00644447"/>
    <w:rsid w:val="00645655"/>
    <w:rsid w:val="0064565D"/>
    <w:rsid w:val="00645D32"/>
    <w:rsid w:val="00646248"/>
    <w:rsid w:val="006476C0"/>
    <w:rsid w:val="00650B91"/>
    <w:rsid w:val="00652A6F"/>
    <w:rsid w:val="00652CD3"/>
    <w:rsid w:val="00652E98"/>
    <w:rsid w:val="00653562"/>
    <w:rsid w:val="0065373E"/>
    <w:rsid w:val="00653E58"/>
    <w:rsid w:val="00653EEB"/>
    <w:rsid w:val="006569EC"/>
    <w:rsid w:val="00656E8A"/>
    <w:rsid w:val="006570A5"/>
    <w:rsid w:val="00657AF9"/>
    <w:rsid w:val="006611B7"/>
    <w:rsid w:val="006625B4"/>
    <w:rsid w:val="00662623"/>
    <w:rsid w:val="00663033"/>
    <w:rsid w:val="00663E9D"/>
    <w:rsid w:val="00664637"/>
    <w:rsid w:val="006651DF"/>
    <w:rsid w:val="00666158"/>
    <w:rsid w:val="00666E2B"/>
    <w:rsid w:val="00670355"/>
    <w:rsid w:val="00670B00"/>
    <w:rsid w:val="00671AF7"/>
    <w:rsid w:val="00671B39"/>
    <w:rsid w:val="00673B6C"/>
    <w:rsid w:val="00674823"/>
    <w:rsid w:val="006761F9"/>
    <w:rsid w:val="00677033"/>
    <w:rsid w:val="0068004B"/>
    <w:rsid w:val="006802FE"/>
    <w:rsid w:val="00681C17"/>
    <w:rsid w:val="00681FC3"/>
    <w:rsid w:val="00683939"/>
    <w:rsid w:val="00684565"/>
    <w:rsid w:val="00684A08"/>
    <w:rsid w:val="00684EC9"/>
    <w:rsid w:val="006854D4"/>
    <w:rsid w:val="00686614"/>
    <w:rsid w:val="006869F9"/>
    <w:rsid w:val="00691931"/>
    <w:rsid w:val="006920E5"/>
    <w:rsid w:val="006928F7"/>
    <w:rsid w:val="00692B36"/>
    <w:rsid w:val="00692C54"/>
    <w:rsid w:val="00693B37"/>
    <w:rsid w:val="00694C41"/>
    <w:rsid w:val="0069558B"/>
    <w:rsid w:val="0069673D"/>
    <w:rsid w:val="00697628"/>
    <w:rsid w:val="00697C2D"/>
    <w:rsid w:val="006A170C"/>
    <w:rsid w:val="006A188A"/>
    <w:rsid w:val="006A1D43"/>
    <w:rsid w:val="006A1FF0"/>
    <w:rsid w:val="006A2029"/>
    <w:rsid w:val="006A244A"/>
    <w:rsid w:val="006A2CAF"/>
    <w:rsid w:val="006A2ED2"/>
    <w:rsid w:val="006A37C5"/>
    <w:rsid w:val="006A5513"/>
    <w:rsid w:val="006A5DAF"/>
    <w:rsid w:val="006A60C6"/>
    <w:rsid w:val="006A6FF5"/>
    <w:rsid w:val="006A747D"/>
    <w:rsid w:val="006A7B2F"/>
    <w:rsid w:val="006B1340"/>
    <w:rsid w:val="006B2865"/>
    <w:rsid w:val="006B444A"/>
    <w:rsid w:val="006B5263"/>
    <w:rsid w:val="006B5D15"/>
    <w:rsid w:val="006B6043"/>
    <w:rsid w:val="006B6DE7"/>
    <w:rsid w:val="006B7217"/>
    <w:rsid w:val="006B7CA5"/>
    <w:rsid w:val="006B7FA4"/>
    <w:rsid w:val="006C283C"/>
    <w:rsid w:val="006C3206"/>
    <w:rsid w:val="006C3C08"/>
    <w:rsid w:val="006C4CB0"/>
    <w:rsid w:val="006C6C4D"/>
    <w:rsid w:val="006C7332"/>
    <w:rsid w:val="006C7493"/>
    <w:rsid w:val="006D2CD8"/>
    <w:rsid w:val="006E1D71"/>
    <w:rsid w:val="006E2C5F"/>
    <w:rsid w:val="006E2DE8"/>
    <w:rsid w:val="006E3763"/>
    <w:rsid w:val="006E3A4A"/>
    <w:rsid w:val="006E55B0"/>
    <w:rsid w:val="006E6F66"/>
    <w:rsid w:val="006E717A"/>
    <w:rsid w:val="006E73E2"/>
    <w:rsid w:val="006F17C6"/>
    <w:rsid w:val="006F3A12"/>
    <w:rsid w:val="006F5EC6"/>
    <w:rsid w:val="006F68A1"/>
    <w:rsid w:val="006F6DAF"/>
    <w:rsid w:val="006F7009"/>
    <w:rsid w:val="006F7AB4"/>
    <w:rsid w:val="0070032E"/>
    <w:rsid w:val="0070268F"/>
    <w:rsid w:val="00702CDE"/>
    <w:rsid w:val="00702E52"/>
    <w:rsid w:val="007036B8"/>
    <w:rsid w:val="00704826"/>
    <w:rsid w:val="007048B0"/>
    <w:rsid w:val="007057B5"/>
    <w:rsid w:val="007065FA"/>
    <w:rsid w:val="00710C3B"/>
    <w:rsid w:val="00711321"/>
    <w:rsid w:val="007115F4"/>
    <w:rsid w:val="00711B6C"/>
    <w:rsid w:val="00715263"/>
    <w:rsid w:val="0071589B"/>
    <w:rsid w:val="00715B9C"/>
    <w:rsid w:val="007164B7"/>
    <w:rsid w:val="007178AB"/>
    <w:rsid w:val="007201A1"/>
    <w:rsid w:val="007207EF"/>
    <w:rsid w:val="0072099C"/>
    <w:rsid w:val="00720BBD"/>
    <w:rsid w:val="007213B1"/>
    <w:rsid w:val="00721990"/>
    <w:rsid w:val="007233D4"/>
    <w:rsid w:val="00725D6C"/>
    <w:rsid w:val="00726023"/>
    <w:rsid w:val="00727538"/>
    <w:rsid w:val="00731382"/>
    <w:rsid w:val="00731421"/>
    <w:rsid w:val="007315AD"/>
    <w:rsid w:val="00731880"/>
    <w:rsid w:val="0073212E"/>
    <w:rsid w:val="0073599D"/>
    <w:rsid w:val="00735C70"/>
    <w:rsid w:val="007377F2"/>
    <w:rsid w:val="00737C47"/>
    <w:rsid w:val="007404A0"/>
    <w:rsid w:val="00740B27"/>
    <w:rsid w:val="0074135B"/>
    <w:rsid w:val="00742556"/>
    <w:rsid w:val="00742EB9"/>
    <w:rsid w:val="00743C01"/>
    <w:rsid w:val="00743CBE"/>
    <w:rsid w:val="00744E28"/>
    <w:rsid w:val="007463E4"/>
    <w:rsid w:val="0074766A"/>
    <w:rsid w:val="00750FE4"/>
    <w:rsid w:val="00751155"/>
    <w:rsid w:val="007517DD"/>
    <w:rsid w:val="00752175"/>
    <w:rsid w:val="00752898"/>
    <w:rsid w:val="007528F6"/>
    <w:rsid w:val="00752B2B"/>
    <w:rsid w:val="007535A1"/>
    <w:rsid w:val="0075373A"/>
    <w:rsid w:val="00754CD7"/>
    <w:rsid w:val="0075530D"/>
    <w:rsid w:val="007572E2"/>
    <w:rsid w:val="00757362"/>
    <w:rsid w:val="00760049"/>
    <w:rsid w:val="00760711"/>
    <w:rsid w:val="00760BFA"/>
    <w:rsid w:val="00760EFE"/>
    <w:rsid w:val="0076121C"/>
    <w:rsid w:val="0076143D"/>
    <w:rsid w:val="00762F15"/>
    <w:rsid w:val="0076616D"/>
    <w:rsid w:val="00766E93"/>
    <w:rsid w:val="00770308"/>
    <w:rsid w:val="00770E65"/>
    <w:rsid w:val="007714F0"/>
    <w:rsid w:val="00772275"/>
    <w:rsid w:val="00773063"/>
    <w:rsid w:val="00773158"/>
    <w:rsid w:val="00775038"/>
    <w:rsid w:val="00777168"/>
    <w:rsid w:val="00777C9C"/>
    <w:rsid w:val="00777F1A"/>
    <w:rsid w:val="00781934"/>
    <w:rsid w:val="007822EB"/>
    <w:rsid w:val="00782768"/>
    <w:rsid w:val="0078286B"/>
    <w:rsid w:val="00782D1F"/>
    <w:rsid w:val="007833FB"/>
    <w:rsid w:val="0078375A"/>
    <w:rsid w:val="00783F7F"/>
    <w:rsid w:val="00785305"/>
    <w:rsid w:val="00785852"/>
    <w:rsid w:val="00787CD1"/>
    <w:rsid w:val="0079032B"/>
    <w:rsid w:val="00790446"/>
    <w:rsid w:val="00790575"/>
    <w:rsid w:val="00790A5C"/>
    <w:rsid w:val="00792D42"/>
    <w:rsid w:val="0079332B"/>
    <w:rsid w:val="00793584"/>
    <w:rsid w:val="00793D0B"/>
    <w:rsid w:val="00793D97"/>
    <w:rsid w:val="00794244"/>
    <w:rsid w:val="00794BEC"/>
    <w:rsid w:val="00794FC9"/>
    <w:rsid w:val="00795B86"/>
    <w:rsid w:val="00797842"/>
    <w:rsid w:val="00797B19"/>
    <w:rsid w:val="007A184C"/>
    <w:rsid w:val="007A2A00"/>
    <w:rsid w:val="007A3B67"/>
    <w:rsid w:val="007A41C6"/>
    <w:rsid w:val="007A4BFD"/>
    <w:rsid w:val="007A4CAA"/>
    <w:rsid w:val="007A5CEB"/>
    <w:rsid w:val="007A5F76"/>
    <w:rsid w:val="007A62C3"/>
    <w:rsid w:val="007A670F"/>
    <w:rsid w:val="007B04D8"/>
    <w:rsid w:val="007B0792"/>
    <w:rsid w:val="007B0FC8"/>
    <w:rsid w:val="007B16A7"/>
    <w:rsid w:val="007B42E0"/>
    <w:rsid w:val="007B4452"/>
    <w:rsid w:val="007B4C19"/>
    <w:rsid w:val="007B664A"/>
    <w:rsid w:val="007C22DA"/>
    <w:rsid w:val="007C2CB1"/>
    <w:rsid w:val="007C3902"/>
    <w:rsid w:val="007C3FA1"/>
    <w:rsid w:val="007C3FE2"/>
    <w:rsid w:val="007C4590"/>
    <w:rsid w:val="007C55DD"/>
    <w:rsid w:val="007C59D0"/>
    <w:rsid w:val="007C6440"/>
    <w:rsid w:val="007C78D3"/>
    <w:rsid w:val="007C7F31"/>
    <w:rsid w:val="007C7FE2"/>
    <w:rsid w:val="007D050A"/>
    <w:rsid w:val="007D0A6C"/>
    <w:rsid w:val="007D25A4"/>
    <w:rsid w:val="007D2B96"/>
    <w:rsid w:val="007D3DCE"/>
    <w:rsid w:val="007D45AF"/>
    <w:rsid w:val="007D5898"/>
    <w:rsid w:val="007D5AB6"/>
    <w:rsid w:val="007D757B"/>
    <w:rsid w:val="007E0AB1"/>
    <w:rsid w:val="007E178E"/>
    <w:rsid w:val="007E1E74"/>
    <w:rsid w:val="007E240C"/>
    <w:rsid w:val="007E26A8"/>
    <w:rsid w:val="007E282E"/>
    <w:rsid w:val="007E322F"/>
    <w:rsid w:val="007E4F29"/>
    <w:rsid w:val="007E6957"/>
    <w:rsid w:val="007F0710"/>
    <w:rsid w:val="007F174F"/>
    <w:rsid w:val="007F1780"/>
    <w:rsid w:val="007F56D6"/>
    <w:rsid w:val="007F581D"/>
    <w:rsid w:val="007F583C"/>
    <w:rsid w:val="007F638E"/>
    <w:rsid w:val="007F6CC1"/>
    <w:rsid w:val="007F73A1"/>
    <w:rsid w:val="007F75CF"/>
    <w:rsid w:val="007F78B6"/>
    <w:rsid w:val="008008B3"/>
    <w:rsid w:val="00801519"/>
    <w:rsid w:val="008033BD"/>
    <w:rsid w:val="00803D80"/>
    <w:rsid w:val="00804E48"/>
    <w:rsid w:val="00804FCE"/>
    <w:rsid w:val="0080513F"/>
    <w:rsid w:val="00805607"/>
    <w:rsid w:val="00806875"/>
    <w:rsid w:val="00806985"/>
    <w:rsid w:val="00807365"/>
    <w:rsid w:val="00807591"/>
    <w:rsid w:val="0080781E"/>
    <w:rsid w:val="008123C5"/>
    <w:rsid w:val="00812B3F"/>
    <w:rsid w:val="00813C5D"/>
    <w:rsid w:val="00814925"/>
    <w:rsid w:val="00814B92"/>
    <w:rsid w:val="00815025"/>
    <w:rsid w:val="008151D6"/>
    <w:rsid w:val="00816C30"/>
    <w:rsid w:val="00817B0E"/>
    <w:rsid w:val="008205B0"/>
    <w:rsid w:val="00820709"/>
    <w:rsid w:val="00820B8B"/>
    <w:rsid w:val="008219C8"/>
    <w:rsid w:val="00821FEB"/>
    <w:rsid w:val="008226BB"/>
    <w:rsid w:val="008236FD"/>
    <w:rsid w:val="00824468"/>
    <w:rsid w:val="00824680"/>
    <w:rsid w:val="00826AE8"/>
    <w:rsid w:val="00826C33"/>
    <w:rsid w:val="00827861"/>
    <w:rsid w:val="00827A9A"/>
    <w:rsid w:val="00831AFF"/>
    <w:rsid w:val="008322E0"/>
    <w:rsid w:val="00832C27"/>
    <w:rsid w:val="00832E29"/>
    <w:rsid w:val="0083361B"/>
    <w:rsid w:val="00835622"/>
    <w:rsid w:val="00837FBD"/>
    <w:rsid w:val="00842C56"/>
    <w:rsid w:val="008448EB"/>
    <w:rsid w:val="00844C75"/>
    <w:rsid w:val="00845A8E"/>
    <w:rsid w:val="00846A2E"/>
    <w:rsid w:val="00846AB9"/>
    <w:rsid w:val="00846AFA"/>
    <w:rsid w:val="00846E19"/>
    <w:rsid w:val="00847038"/>
    <w:rsid w:val="00851BE6"/>
    <w:rsid w:val="008535F0"/>
    <w:rsid w:val="00853727"/>
    <w:rsid w:val="00853DD8"/>
    <w:rsid w:val="0085566B"/>
    <w:rsid w:val="00857074"/>
    <w:rsid w:val="00857237"/>
    <w:rsid w:val="00857AA9"/>
    <w:rsid w:val="00857D3B"/>
    <w:rsid w:val="00860D42"/>
    <w:rsid w:val="0086198E"/>
    <w:rsid w:val="0086366C"/>
    <w:rsid w:val="00863EE6"/>
    <w:rsid w:val="00864BD1"/>
    <w:rsid w:val="00870D59"/>
    <w:rsid w:val="008730CF"/>
    <w:rsid w:val="00874167"/>
    <w:rsid w:val="00874A1B"/>
    <w:rsid w:val="00875139"/>
    <w:rsid w:val="008774B2"/>
    <w:rsid w:val="008776D1"/>
    <w:rsid w:val="00877C00"/>
    <w:rsid w:val="00880D94"/>
    <w:rsid w:val="00881B27"/>
    <w:rsid w:val="00882392"/>
    <w:rsid w:val="008823F7"/>
    <w:rsid w:val="00882C97"/>
    <w:rsid w:val="008879E7"/>
    <w:rsid w:val="00890D3C"/>
    <w:rsid w:val="0089183C"/>
    <w:rsid w:val="00891FE2"/>
    <w:rsid w:val="008925B6"/>
    <w:rsid w:val="00892AA6"/>
    <w:rsid w:val="00893DEF"/>
    <w:rsid w:val="0089422B"/>
    <w:rsid w:val="00894248"/>
    <w:rsid w:val="00894E8A"/>
    <w:rsid w:val="00895080"/>
    <w:rsid w:val="008A0BF8"/>
    <w:rsid w:val="008A1E63"/>
    <w:rsid w:val="008A2282"/>
    <w:rsid w:val="008A23FA"/>
    <w:rsid w:val="008A2919"/>
    <w:rsid w:val="008A48DD"/>
    <w:rsid w:val="008A4B87"/>
    <w:rsid w:val="008A61F7"/>
    <w:rsid w:val="008A627E"/>
    <w:rsid w:val="008A6665"/>
    <w:rsid w:val="008A6D86"/>
    <w:rsid w:val="008A7349"/>
    <w:rsid w:val="008B0F5C"/>
    <w:rsid w:val="008B30B4"/>
    <w:rsid w:val="008B33DD"/>
    <w:rsid w:val="008B3981"/>
    <w:rsid w:val="008B46CA"/>
    <w:rsid w:val="008B7882"/>
    <w:rsid w:val="008B79D2"/>
    <w:rsid w:val="008C09A1"/>
    <w:rsid w:val="008C0A7A"/>
    <w:rsid w:val="008C0FF5"/>
    <w:rsid w:val="008C14EB"/>
    <w:rsid w:val="008C202D"/>
    <w:rsid w:val="008C212D"/>
    <w:rsid w:val="008C3E02"/>
    <w:rsid w:val="008C5838"/>
    <w:rsid w:val="008C5C18"/>
    <w:rsid w:val="008C5F08"/>
    <w:rsid w:val="008C7B56"/>
    <w:rsid w:val="008C7CBA"/>
    <w:rsid w:val="008C7D6E"/>
    <w:rsid w:val="008D060E"/>
    <w:rsid w:val="008D0921"/>
    <w:rsid w:val="008D1442"/>
    <w:rsid w:val="008D1981"/>
    <w:rsid w:val="008D27D9"/>
    <w:rsid w:val="008D3059"/>
    <w:rsid w:val="008D4A16"/>
    <w:rsid w:val="008D539B"/>
    <w:rsid w:val="008D6A1F"/>
    <w:rsid w:val="008D7D52"/>
    <w:rsid w:val="008E0604"/>
    <w:rsid w:val="008E0AD7"/>
    <w:rsid w:val="008E0CDD"/>
    <w:rsid w:val="008E0CF2"/>
    <w:rsid w:val="008E1522"/>
    <w:rsid w:val="008E1628"/>
    <w:rsid w:val="008E4860"/>
    <w:rsid w:val="008E6180"/>
    <w:rsid w:val="008E7DB5"/>
    <w:rsid w:val="008F01D2"/>
    <w:rsid w:val="008F11CD"/>
    <w:rsid w:val="008F14D6"/>
    <w:rsid w:val="008F4296"/>
    <w:rsid w:val="008F46FA"/>
    <w:rsid w:val="008F4E9A"/>
    <w:rsid w:val="008F6030"/>
    <w:rsid w:val="008F7756"/>
    <w:rsid w:val="008F7951"/>
    <w:rsid w:val="008F7FB5"/>
    <w:rsid w:val="00900491"/>
    <w:rsid w:val="00900C63"/>
    <w:rsid w:val="00901373"/>
    <w:rsid w:val="0090357F"/>
    <w:rsid w:val="009039FA"/>
    <w:rsid w:val="00903DB4"/>
    <w:rsid w:val="00903F90"/>
    <w:rsid w:val="00904DAC"/>
    <w:rsid w:val="00905280"/>
    <w:rsid w:val="009061C8"/>
    <w:rsid w:val="009075FC"/>
    <w:rsid w:val="0091001E"/>
    <w:rsid w:val="009106AA"/>
    <w:rsid w:val="00910D1C"/>
    <w:rsid w:val="009111BF"/>
    <w:rsid w:val="0091421D"/>
    <w:rsid w:val="00914890"/>
    <w:rsid w:val="0091503D"/>
    <w:rsid w:val="00917050"/>
    <w:rsid w:val="009171AD"/>
    <w:rsid w:val="00917BDA"/>
    <w:rsid w:val="0092084D"/>
    <w:rsid w:val="00920B73"/>
    <w:rsid w:val="00921A2E"/>
    <w:rsid w:val="00923144"/>
    <w:rsid w:val="00923702"/>
    <w:rsid w:val="00924CE9"/>
    <w:rsid w:val="00924D32"/>
    <w:rsid w:val="00925A7B"/>
    <w:rsid w:val="00926D97"/>
    <w:rsid w:val="00930B6E"/>
    <w:rsid w:val="00931128"/>
    <w:rsid w:val="00931D48"/>
    <w:rsid w:val="0093285A"/>
    <w:rsid w:val="00934B49"/>
    <w:rsid w:val="00935D73"/>
    <w:rsid w:val="00936901"/>
    <w:rsid w:val="00936F96"/>
    <w:rsid w:val="00936FF2"/>
    <w:rsid w:val="009372E4"/>
    <w:rsid w:val="00937723"/>
    <w:rsid w:val="00937B15"/>
    <w:rsid w:val="00940609"/>
    <w:rsid w:val="00942445"/>
    <w:rsid w:val="00943E58"/>
    <w:rsid w:val="00944214"/>
    <w:rsid w:val="0094493E"/>
    <w:rsid w:val="00945B19"/>
    <w:rsid w:val="00946768"/>
    <w:rsid w:val="0094714C"/>
    <w:rsid w:val="00951417"/>
    <w:rsid w:val="009520FB"/>
    <w:rsid w:val="009538DA"/>
    <w:rsid w:val="0095437E"/>
    <w:rsid w:val="0095460C"/>
    <w:rsid w:val="00954FC9"/>
    <w:rsid w:val="009620C4"/>
    <w:rsid w:val="009628FB"/>
    <w:rsid w:val="009629D0"/>
    <w:rsid w:val="009633B1"/>
    <w:rsid w:val="00964037"/>
    <w:rsid w:val="00965250"/>
    <w:rsid w:val="0096738B"/>
    <w:rsid w:val="00970621"/>
    <w:rsid w:val="00970854"/>
    <w:rsid w:val="00971A48"/>
    <w:rsid w:val="00972247"/>
    <w:rsid w:val="0097566E"/>
    <w:rsid w:val="009758A1"/>
    <w:rsid w:val="00975BF8"/>
    <w:rsid w:val="00976108"/>
    <w:rsid w:val="00981611"/>
    <w:rsid w:val="00981909"/>
    <w:rsid w:val="009821CE"/>
    <w:rsid w:val="009833B3"/>
    <w:rsid w:val="00984271"/>
    <w:rsid w:val="00985C3F"/>
    <w:rsid w:val="00985DAF"/>
    <w:rsid w:val="0098669B"/>
    <w:rsid w:val="00990C7C"/>
    <w:rsid w:val="00993088"/>
    <w:rsid w:val="00995023"/>
    <w:rsid w:val="0099575A"/>
    <w:rsid w:val="009957B0"/>
    <w:rsid w:val="00995A42"/>
    <w:rsid w:val="00996176"/>
    <w:rsid w:val="009A0BA1"/>
    <w:rsid w:val="009A3DD2"/>
    <w:rsid w:val="009A6AFA"/>
    <w:rsid w:val="009A704D"/>
    <w:rsid w:val="009A7381"/>
    <w:rsid w:val="009A7929"/>
    <w:rsid w:val="009B02EC"/>
    <w:rsid w:val="009B0BDC"/>
    <w:rsid w:val="009B0F1A"/>
    <w:rsid w:val="009B14EE"/>
    <w:rsid w:val="009B2FEE"/>
    <w:rsid w:val="009B3AD2"/>
    <w:rsid w:val="009B3B8B"/>
    <w:rsid w:val="009B405F"/>
    <w:rsid w:val="009B4C11"/>
    <w:rsid w:val="009B6B22"/>
    <w:rsid w:val="009C2D00"/>
    <w:rsid w:val="009C32EA"/>
    <w:rsid w:val="009C4302"/>
    <w:rsid w:val="009C6EA3"/>
    <w:rsid w:val="009D025F"/>
    <w:rsid w:val="009D05DC"/>
    <w:rsid w:val="009D0A8D"/>
    <w:rsid w:val="009D194B"/>
    <w:rsid w:val="009D20BC"/>
    <w:rsid w:val="009D22D3"/>
    <w:rsid w:val="009D239D"/>
    <w:rsid w:val="009D2665"/>
    <w:rsid w:val="009D28E4"/>
    <w:rsid w:val="009D3022"/>
    <w:rsid w:val="009D34AE"/>
    <w:rsid w:val="009D3820"/>
    <w:rsid w:val="009D4018"/>
    <w:rsid w:val="009D456C"/>
    <w:rsid w:val="009D4B79"/>
    <w:rsid w:val="009D58AE"/>
    <w:rsid w:val="009D5F06"/>
    <w:rsid w:val="009E16C7"/>
    <w:rsid w:val="009E2DD6"/>
    <w:rsid w:val="009E3427"/>
    <w:rsid w:val="009E57BB"/>
    <w:rsid w:val="009E5F51"/>
    <w:rsid w:val="009E5F77"/>
    <w:rsid w:val="009E641D"/>
    <w:rsid w:val="009E6E12"/>
    <w:rsid w:val="009E787C"/>
    <w:rsid w:val="009F059C"/>
    <w:rsid w:val="009F0C83"/>
    <w:rsid w:val="009F157C"/>
    <w:rsid w:val="009F4223"/>
    <w:rsid w:val="009F431B"/>
    <w:rsid w:val="009F44D4"/>
    <w:rsid w:val="009F4AE2"/>
    <w:rsid w:val="009F5B92"/>
    <w:rsid w:val="009F5EA4"/>
    <w:rsid w:val="009F69C0"/>
    <w:rsid w:val="009F69C7"/>
    <w:rsid w:val="009F7108"/>
    <w:rsid w:val="009F7FDF"/>
    <w:rsid w:val="00A004FA"/>
    <w:rsid w:val="00A005C6"/>
    <w:rsid w:val="00A015A4"/>
    <w:rsid w:val="00A0194B"/>
    <w:rsid w:val="00A01BD4"/>
    <w:rsid w:val="00A031C8"/>
    <w:rsid w:val="00A03AB0"/>
    <w:rsid w:val="00A03CFD"/>
    <w:rsid w:val="00A03D65"/>
    <w:rsid w:val="00A04B6A"/>
    <w:rsid w:val="00A04D54"/>
    <w:rsid w:val="00A056FF"/>
    <w:rsid w:val="00A0745F"/>
    <w:rsid w:val="00A07752"/>
    <w:rsid w:val="00A114F5"/>
    <w:rsid w:val="00A12CFB"/>
    <w:rsid w:val="00A14338"/>
    <w:rsid w:val="00A145D7"/>
    <w:rsid w:val="00A167C3"/>
    <w:rsid w:val="00A16F15"/>
    <w:rsid w:val="00A219D9"/>
    <w:rsid w:val="00A229BF"/>
    <w:rsid w:val="00A23764"/>
    <w:rsid w:val="00A23B6C"/>
    <w:rsid w:val="00A2706C"/>
    <w:rsid w:val="00A27DC7"/>
    <w:rsid w:val="00A317CF"/>
    <w:rsid w:val="00A32144"/>
    <w:rsid w:val="00A321B0"/>
    <w:rsid w:val="00A3266F"/>
    <w:rsid w:val="00A33283"/>
    <w:rsid w:val="00A3497C"/>
    <w:rsid w:val="00A35D28"/>
    <w:rsid w:val="00A35E02"/>
    <w:rsid w:val="00A35F14"/>
    <w:rsid w:val="00A36444"/>
    <w:rsid w:val="00A37436"/>
    <w:rsid w:val="00A40CC6"/>
    <w:rsid w:val="00A41222"/>
    <w:rsid w:val="00A4154D"/>
    <w:rsid w:val="00A42C7A"/>
    <w:rsid w:val="00A44012"/>
    <w:rsid w:val="00A44444"/>
    <w:rsid w:val="00A44B97"/>
    <w:rsid w:val="00A46156"/>
    <w:rsid w:val="00A465FF"/>
    <w:rsid w:val="00A52BDE"/>
    <w:rsid w:val="00A53C1A"/>
    <w:rsid w:val="00A54101"/>
    <w:rsid w:val="00A5442D"/>
    <w:rsid w:val="00A54494"/>
    <w:rsid w:val="00A544DC"/>
    <w:rsid w:val="00A546CB"/>
    <w:rsid w:val="00A55279"/>
    <w:rsid w:val="00A55BEC"/>
    <w:rsid w:val="00A602CC"/>
    <w:rsid w:val="00A602FA"/>
    <w:rsid w:val="00A608B3"/>
    <w:rsid w:val="00A60C51"/>
    <w:rsid w:val="00A629ED"/>
    <w:rsid w:val="00A63164"/>
    <w:rsid w:val="00A63176"/>
    <w:rsid w:val="00A63FA5"/>
    <w:rsid w:val="00A6479F"/>
    <w:rsid w:val="00A66C0F"/>
    <w:rsid w:val="00A673A9"/>
    <w:rsid w:val="00A67A7A"/>
    <w:rsid w:val="00A70F4C"/>
    <w:rsid w:val="00A72EEF"/>
    <w:rsid w:val="00A77052"/>
    <w:rsid w:val="00A779AC"/>
    <w:rsid w:val="00A77D1B"/>
    <w:rsid w:val="00A81D21"/>
    <w:rsid w:val="00A840EA"/>
    <w:rsid w:val="00A8439B"/>
    <w:rsid w:val="00A84B4C"/>
    <w:rsid w:val="00A85ECF"/>
    <w:rsid w:val="00A8745D"/>
    <w:rsid w:val="00A879B0"/>
    <w:rsid w:val="00A879BA"/>
    <w:rsid w:val="00A91A20"/>
    <w:rsid w:val="00A925D6"/>
    <w:rsid w:val="00A93388"/>
    <w:rsid w:val="00A9374C"/>
    <w:rsid w:val="00A94763"/>
    <w:rsid w:val="00A94809"/>
    <w:rsid w:val="00A94B9B"/>
    <w:rsid w:val="00A955BA"/>
    <w:rsid w:val="00A9713B"/>
    <w:rsid w:val="00A9783C"/>
    <w:rsid w:val="00A97E58"/>
    <w:rsid w:val="00A97FDA"/>
    <w:rsid w:val="00AA2987"/>
    <w:rsid w:val="00AA43A0"/>
    <w:rsid w:val="00AA44B5"/>
    <w:rsid w:val="00AA6974"/>
    <w:rsid w:val="00AA7B89"/>
    <w:rsid w:val="00AB142C"/>
    <w:rsid w:val="00AB230E"/>
    <w:rsid w:val="00AB27B4"/>
    <w:rsid w:val="00AB37A3"/>
    <w:rsid w:val="00AB3C35"/>
    <w:rsid w:val="00AB3F3C"/>
    <w:rsid w:val="00AB456C"/>
    <w:rsid w:val="00AB541A"/>
    <w:rsid w:val="00AB5EB0"/>
    <w:rsid w:val="00AC0238"/>
    <w:rsid w:val="00AC0727"/>
    <w:rsid w:val="00AC190C"/>
    <w:rsid w:val="00AC2C5D"/>
    <w:rsid w:val="00AC3C0D"/>
    <w:rsid w:val="00AC3C26"/>
    <w:rsid w:val="00AC4B6C"/>
    <w:rsid w:val="00AC4FAC"/>
    <w:rsid w:val="00AC77DE"/>
    <w:rsid w:val="00AD025D"/>
    <w:rsid w:val="00AD0D2C"/>
    <w:rsid w:val="00AD25C8"/>
    <w:rsid w:val="00AD2644"/>
    <w:rsid w:val="00AD2B02"/>
    <w:rsid w:val="00AD3743"/>
    <w:rsid w:val="00AD3DFF"/>
    <w:rsid w:val="00AD453F"/>
    <w:rsid w:val="00AD59F9"/>
    <w:rsid w:val="00AD621D"/>
    <w:rsid w:val="00AD634B"/>
    <w:rsid w:val="00AD75C2"/>
    <w:rsid w:val="00AE0321"/>
    <w:rsid w:val="00AE03A4"/>
    <w:rsid w:val="00AE05C7"/>
    <w:rsid w:val="00AE1518"/>
    <w:rsid w:val="00AE22A2"/>
    <w:rsid w:val="00AE2764"/>
    <w:rsid w:val="00AE2927"/>
    <w:rsid w:val="00AE380F"/>
    <w:rsid w:val="00AE46FC"/>
    <w:rsid w:val="00AF096A"/>
    <w:rsid w:val="00AF1132"/>
    <w:rsid w:val="00AF244E"/>
    <w:rsid w:val="00AF3F19"/>
    <w:rsid w:val="00AF5198"/>
    <w:rsid w:val="00AF66B1"/>
    <w:rsid w:val="00AF7C84"/>
    <w:rsid w:val="00B00B01"/>
    <w:rsid w:val="00B02829"/>
    <w:rsid w:val="00B048BB"/>
    <w:rsid w:val="00B0493E"/>
    <w:rsid w:val="00B054D4"/>
    <w:rsid w:val="00B05EF5"/>
    <w:rsid w:val="00B05FBB"/>
    <w:rsid w:val="00B062D8"/>
    <w:rsid w:val="00B071AE"/>
    <w:rsid w:val="00B101B2"/>
    <w:rsid w:val="00B111C4"/>
    <w:rsid w:val="00B11421"/>
    <w:rsid w:val="00B11446"/>
    <w:rsid w:val="00B12003"/>
    <w:rsid w:val="00B1235B"/>
    <w:rsid w:val="00B139EC"/>
    <w:rsid w:val="00B14A39"/>
    <w:rsid w:val="00B15429"/>
    <w:rsid w:val="00B20988"/>
    <w:rsid w:val="00B22737"/>
    <w:rsid w:val="00B22B99"/>
    <w:rsid w:val="00B22CBC"/>
    <w:rsid w:val="00B22D9C"/>
    <w:rsid w:val="00B2502C"/>
    <w:rsid w:val="00B25DD7"/>
    <w:rsid w:val="00B25F48"/>
    <w:rsid w:val="00B2621C"/>
    <w:rsid w:val="00B263F1"/>
    <w:rsid w:val="00B30E3E"/>
    <w:rsid w:val="00B30E94"/>
    <w:rsid w:val="00B312F8"/>
    <w:rsid w:val="00B31B53"/>
    <w:rsid w:val="00B31BE1"/>
    <w:rsid w:val="00B3229A"/>
    <w:rsid w:val="00B32780"/>
    <w:rsid w:val="00B328E3"/>
    <w:rsid w:val="00B32DA2"/>
    <w:rsid w:val="00B32FB0"/>
    <w:rsid w:val="00B33A4F"/>
    <w:rsid w:val="00B33CBF"/>
    <w:rsid w:val="00B34D6D"/>
    <w:rsid w:val="00B3594D"/>
    <w:rsid w:val="00B35AD7"/>
    <w:rsid w:val="00B36E25"/>
    <w:rsid w:val="00B371AA"/>
    <w:rsid w:val="00B375DF"/>
    <w:rsid w:val="00B37BC5"/>
    <w:rsid w:val="00B405DD"/>
    <w:rsid w:val="00B4252A"/>
    <w:rsid w:val="00B44472"/>
    <w:rsid w:val="00B45593"/>
    <w:rsid w:val="00B462B5"/>
    <w:rsid w:val="00B46EA5"/>
    <w:rsid w:val="00B46F1E"/>
    <w:rsid w:val="00B501EF"/>
    <w:rsid w:val="00B515A5"/>
    <w:rsid w:val="00B53B9B"/>
    <w:rsid w:val="00B5456C"/>
    <w:rsid w:val="00B5576B"/>
    <w:rsid w:val="00B5591E"/>
    <w:rsid w:val="00B57763"/>
    <w:rsid w:val="00B6005A"/>
    <w:rsid w:val="00B6018E"/>
    <w:rsid w:val="00B61336"/>
    <w:rsid w:val="00B61535"/>
    <w:rsid w:val="00B64191"/>
    <w:rsid w:val="00B6487E"/>
    <w:rsid w:val="00B653E3"/>
    <w:rsid w:val="00B65BB1"/>
    <w:rsid w:val="00B65D82"/>
    <w:rsid w:val="00B66216"/>
    <w:rsid w:val="00B665D4"/>
    <w:rsid w:val="00B66B73"/>
    <w:rsid w:val="00B66B9F"/>
    <w:rsid w:val="00B70498"/>
    <w:rsid w:val="00B70B38"/>
    <w:rsid w:val="00B74E31"/>
    <w:rsid w:val="00B7513D"/>
    <w:rsid w:val="00B75863"/>
    <w:rsid w:val="00B766BB"/>
    <w:rsid w:val="00B769DA"/>
    <w:rsid w:val="00B76D98"/>
    <w:rsid w:val="00B808CB"/>
    <w:rsid w:val="00B80B74"/>
    <w:rsid w:val="00B81623"/>
    <w:rsid w:val="00B82CE8"/>
    <w:rsid w:val="00B837AE"/>
    <w:rsid w:val="00B839CD"/>
    <w:rsid w:val="00B83E83"/>
    <w:rsid w:val="00B851B3"/>
    <w:rsid w:val="00B86015"/>
    <w:rsid w:val="00B8660D"/>
    <w:rsid w:val="00B876E9"/>
    <w:rsid w:val="00B91AFE"/>
    <w:rsid w:val="00B91D8C"/>
    <w:rsid w:val="00B937FD"/>
    <w:rsid w:val="00B93E29"/>
    <w:rsid w:val="00B9401D"/>
    <w:rsid w:val="00B95898"/>
    <w:rsid w:val="00B9611A"/>
    <w:rsid w:val="00B96240"/>
    <w:rsid w:val="00B96FF7"/>
    <w:rsid w:val="00BA04D7"/>
    <w:rsid w:val="00BA082C"/>
    <w:rsid w:val="00BA0975"/>
    <w:rsid w:val="00BA0BBB"/>
    <w:rsid w:val="00BA0F50"/>
    <w:rsid w:val="00BA13D1"/>
    <w:rsid w:val="00BA14FB"/>
    <w:rsid w:val="00BA1B40"/>
    <w:rsid w:val="00BA2CDF"/>
    <w:rsid w:val="00BA5CB1"/>
    <w:rsid w:val="00BA647D"/>
    <w:rsid w:val="00BB1336"/>
    <w:rsid w:val="00BB2217"/>
    <w:rsid w:val="00BB29E9"/>
    <w:rsid w:val="00BB2FFA"/>
    <w:rsid w:val="00BB51D9"/>
    <w:rsid w:val="00BB6FF2"/>
    <w:rsid w:val="00BC00EA"/>
    <w:rsid w:val="00BC06D6"/>
    <w:rsid w:val="00BC193A"/>
    <w:rsid w:val="00BC2539"/>
    <w:rsid w:val="00BC34A5"/>
    <w:rsid w:val="00BC3AF7"/>
    <w:rsid w:val="00BC49B1"/>
    <w:rsid w:val="00BC4AD6"/>
    <w:rsid w:val="00BC5DA6"/>
    <w:rsid w:val="00BC63B6"/>
    <w:rsid w:val="00BC6CEF"/>
    <w:rsid w:val="00BD037C"/>
    <w:rsid w:val="00BD03F4"/>
    <w:rsid w:val="00BD0DAC"/>
    <w:rsid w:val="00BD0F2B"/>
    <w:rsid w:val="00BD1487"/>
    <w:rsid w:val="00BD18C5"/>
    <w:rsid w:val="00BD2A3F"/>
    <w:rsid w:val="00BD30C0"/>
    <w:rsid w:val="00BD4602"/>
    <w:rsid w:val="00BD4698"/>
    <w:rsid w:val="00BD4C83"/>
    <w:rsid w:val="00BD4FE5"/>
    <w:rsid w:val="00BE20F0"/>
    <w:rsid w:val="00BE3185"/>
    <w:rsid w:val="00BE3881"/>
    <w:rsid w:val="00BE3A59"/>
    <w:rsid w:val="00BE3A67"/>
    <w:rsid w:val="00BE4840"/>
    <w:rsid w:val="00BE51E5"/>
    <w:rsid w:val="00BE6037"/>
    <w:rsid w:val="00BE7722"/>
    <w:rsid w:val="00BE7C2A"/>
    <w:rsid w:val="00BF0068"/>
    <w:rsid w:val="00BF121E"/>
    <w:rsid w:val="00BF21E1"/>
    <w:rsid w:val="00BF45D5"/>
    <w:rsid w:val="00BF5917"/>
    <w:rsid w:val="00BF6CD3"/>
    <w:rsid w:val="00BF6DE3"/>
    <w:rsid w:val="00BF784E"/>
    <w:rsid w:val="00C007B1"/>
    <w:rsid w:val="00C02258"/>
    <w:rsid w:val="00C04AF3"/>
    <w:rsid w:val="00C059AA"/>
    <w:rsid w:val="00C0711F"/>
    <w:rsid w:val="00C07380"/>
    <w:rsid w:val="00C074AD"/>
    <w:rsid w:val="00C07BD0"/>
    <w:rsid w:val="00C10D26"/>
    <w:rsid w:val="00C10F32"/>
    <w:rsid w:val="00C11060"/>
    <w:rsid w:val="00C13B61"/>
    <w:rsid w:val="00C1447A"/>
    <w:rsid w:val="00C14B65"/>
    <w:rsid w:val="00C14EDD"/>
    <w:rsid w:val="00C151C8"/>
    <w:rsid w:val="00C15755"/>
    <w:rsid w:val="00C164C9"/>
    <w:rsid w:val="00C164EB"/>
    <w:rsid w:val="00C16F23"/>
    <w:rsid w:val="00C171DD"/>
    <w:rsid w:val="00C176BA"/>
    <w:rsid w:val="00C178FE"/>
    <w:rsid w:val="00C17A78"/>
    <w:rsid w:val="00C17A84"/>
    <w:rsid w:val="00C20360"/>
    <w:rsid w:val="00C21D67"/>
    <w:rsid w:val="00C22A7A"/>
    <w:rsid w:val="00C2496E"/>
    <w:rsid w:val="00C24D4F"/>
    <w:rsid w:val="00C268FC"/>
    <w:rsid w:val="00C26BA7"/>
    <w:rsid w:val="00C27D3C"/>
    <w:rsid w:val="00C32A19"/>
    <w:rsid w:val="00C33600"/>
    <w:rsid w:val="00C33729"/>
    <w:rsid w:val="00C33C55"/>
    <w:rsid w:val="00C344E1"/>
    <w:rsid w:val="00C34DC9"/>
    <w:rsid w:val="00C3560B"/>
    <w:rsid w:val="00C376B5"/>
    <w:rsid w:val="00C37E45"/>
    <w:rsid w:val="00C407DC"/>
    <w:rsid w:val="00C4155C"/>
    <w:rsid w:val="00C45726"/>
    <w:rsid w:val="00C45BAE"/>
    <w:rsid w:val="00C4682B"/>
    <w:rsid w:val="00C5026E"/>
    <w:rsid w:val="00C50FB6"/>
    <w:rsid w:val="00C51AE0"/>
    <w:rsid w:val="00C52173"/>
    <w:rsid w:val="00C52AC9"/>
    <w:rsid w:val="00C53258"/>
    <w:rsid w:val="00C542A3"/>
    <w:rsid w:val="00C54EC2"/>
    <w:rsid w:val="00C557D1"/>
    <w:rsid w:val="00C56F88"/>
    <w:rsid w:val="00C62F57"/>
    <w:rsid w:val="00C63104"/>
    <w:rsid w:val="00C63C8F"/>
    <w:rsid w:val="00C65343"/>
    <w:rsid w:val="00C65E82"/>
    <w:rsid w:val="00C709C7"/>
    <w:rsid w:val="00C714C3"/>
    <w:rsid w:val="00C720CD"/>
    <w:rsid w:val="00C7423B"/>
    <w:rsid w:val="00C74944"/>
    <w:rsid w:val="00C74979"/>
    <w:rsid w:val="00C74FEA"/>
    <w:rsid w:val="00C75038"/>
    <w:rsid w:val="00C75A11"/>
    <w:rsid w:val="00C76A04"/>
    <w:rsid w:val="00C76AB6"/>
    <w:rsid w:val="00C77B2F"/>
    <w:rsid w:val="00C77B4B"/>
    <w:rsid w:val="00C8054B"/>
    <w:rsid w:val="00C826DC"/>
    <w:rsid w:val="00C843D3"/>
    <w:rsid w:val="00C84C4F"/>
    <w:rsid w:val="00C84EE8"/>
    <w:rsid w:val="00C850F6"/>
    <w:rsid w:val="00C875D8"/>
    <w:rsid w:val="00C9002D"/>
    <w:rsid w:val="00C917BF"/>
    <w:rsid w:val="00C917C4"/>
    <w:rsid w:val="00C94A09"/>
    <w:rsid w:val="00C9638A"/>
    <w:rsid w:val="00C96530"/>
    <w:rsid w:val="00C97558"/>
    <w:rsid w:val="00CA24A9"/>
    <w:rsid w:val="00CA360B"/>
    <w:rsid w:val="00CA3691"/>
    <w:rsid w:val="00CA5DA5"/>
    <w:rsid w:val="00CA6143"/>
    <w:rsid w:val="00CA6424"/>
    <w:rsid w:val="00CA6C70"/>
    <w:rsid w:val="00CB26C9"/>
    <w:rsid w:val="00CB28EE"/>
    <w:rsid w:val="00CB3633"/>
    <w:rsid w:val="00CB4D41"/>
    <w:rsid w:val="00CB5ED3"/>
    <w:rsid w:val="00CB72C1"/>
    <w:rsid w:val="00CB7CF2"/>
    <w:rsid w:val="00CC169A"/>
    <w:rsid w:val="00CC364F"/>
    <w:rsid w:val="00CC402E"/>
    <w:rsid w:val="00CC5D0D"/>
    <w:rsid w:val="00CC647C"/>
    <w:rsid w:val="00CD061F"/>
    <w:rsid w:val="00CD1B82"/>
    <w:rsid w:val="00CD292D"/>
    <w:rsid w:val="00CD3216"/>
    <w:rsid w:val="00CD3CCB"/>
    <w:rsid w:val="00CD3ECB"/>
    <w:rsid w:val="00CD4CB5"/>
    <w:rsid w:val="00CD5C6B"/>
    <w:rsid w:val="00CD5DC7"/>
    <w:rsid w:val="00CD67D1"/>
    <w:rsid w:val="00CD6ADA"/>
    <w:rsid w:val="00CD7C99"/>
    <w:rsid w:val="00CE0E33"/>
    <w:rsid w:val="00CE1642"/>
    <w:rsid w:val="00CE2E9F"/>
    <w:rsid w:val="00CE31E5"/>
    <w:rsid w:val="00CE38B4"/>
    <w:rsid w:val="00CE5361"/>
    <w:rsid w:val="00CE594C"/>
    <w:rsid w:val="00CE65D2"/>
    <w:rsid w:val="00CE7823"/>
    <w:rsid w:val="00CE79B1"/>
    <w:rsid w:val="00CF01A2"/>
    <w:rsid w:val="00CF1C63"/>
    <w:rsid w:val="00CF1FE7"/>
    <w:rsid w:val="00CF464C"/>
    <w:rsid w:val="00CF4D64"/>
    <w:rsid w:val="00CF4F1D"/>
    <w:rsid w:val="00CF65DE"/>
    <w:rsid w:val="00CF6DA7"/>
    <w:rsid w:val="00CF6F38"/>
    <w:rsid w:val="00CF7259"/>
    <w:rsid w:val="00D015D7"/>
    <w:rsid w:val="00D01E3F"/>
    <w:rsid w:val="00D034E1"/>
    <w:rsid w:val="00D03662"/>
    <w:rsid w:val="00D03E12"/>
    <w:rsid w:val="00D0692F"/>
    <w:rsid w:val="00D06F34"/>
    <w:rsid w:val="00D114AC"/>
    <w:rsid w:val="00D11673"/>
    <w:rsid w:val="00D128D5"/>
    <w:rsid w:val="00D13BC5"/>
    <w:rsid w:val="00D141ED"/>
    <w:rsid w:val="00D1427E"/>
    <w:rsid w:val="00D14BA7"/>
    <w:rsid w:val="00D15FF1"/>
    <w:rsid w:val="00D16203"/>
    <w:rsid w:val="00D167C6"/>
    <w:rsid w:val="00D17653"/>
    <w:rsid w:val="00D17890"/>
    <w:rsid w:val="00D179A8"/>
    <w:rsid w:val="00D2003F"/>
    <w:rsid w:val="00D2087D"/>
    <w:rsid w:val="00D20ABB"/>
    <w:rsid w:val="00D20BBA"/>
    <w:rsid w:val="00D20E8E"/>
    <w:rsid w:val="00D21F04"/>
    <w:rsid w:val="00D224EE"/>
    <w:rsid w:val="00D22547"/>
    <w:rsid w:val="00D23508"/>
    <w:rsid w:val="00D237BE"/>
    <w:rsid w:val="00D2396C"/>
    <w:rsid w:val="00D23CE5"/>
    <w:rsid w:val="00D25BAC"/>
    <w:rsid w:val="00D25C7D"/>
    <w:rsid w:val="00D277A7"/>
    <w:rsid w:val="00D27DDD"/>
    <w:rsid w:val="00D31D15"/>
    <w:rsid w:val="00D33929"/>
    <w:rsid w:val="00D33C22"/>
    <w:rsid w:val="00D34E2C"/>
    <w:rsid w:val="00D358C0"/>
    <w:rsid w:val="00D35B47"/>
    <w:rsid w:val="00D35E87"/>
    <w:rsid w:val="00D3600C"/>
    <w:rsid w:val="00D3655B"/>
    <w:rsid w:val="00D37087"/>
    <w:rsid w:val="00D407F1"/>
    <w:rsid w:val="00D40A93"/>
    <w:rsid w:val="00D41551"/>
    <w:rsid w:val="00D42437"/>
    <w:rsid w:val="00D437CA"/>
    <w:rsid w:val="00D43968"/>
    <w:rsid w:val="00D4491F"/>
    <w:rsid w:val="00D46427"/>
    <w:rsid w:val="00D5223B"/>
    <w:rsid w:val="00D5467F"/>
    <w:rsid w:val="00D55A7F"/>
    <w:rsid w:val="00D56246"/>
    <w:rsid w:val="00D5696E"/>
    <w:rsid w:val="00D56BA0"/>
    <w:rsid w:val="00D577BB"/>
    <w:rsid w:val="00D60A94"/>
    <w:rsid w:val="00D60D14"/>
    <w:rsid w:val="00D6113E"/>
    <w:rsid w:val="00D619D1"/>
    <w:rsid w:val="00D63D7E"/>
    <w:rsid w:val="00D64FFD"/>
    <w:rsid w:val="00D65601"/>
    <w:rsid w:val="00D65625"/>
    <w:rsid w:val="00D667A4"/>
    <w:rsid w:val="00D67638"/>
    <w:rsid w:val="00D70D7A"/>
    <w:rsid w:val="00D72513"/>
    <w:rsid w:val="00D72D80"/>
    <w:rsid w:val="00D73FE4"/>
    <w:rsid w:val="00D74392"/>
    <w:rsid w:val="00D74F39"/>
    <w:rsid w:val="00D75AFA"/>
    <w:rsid w:val="00D764E5"/>
    <w:rsid w:val="00D77553"/>
    <w:rsid w:val="00D77568"/>
    <w:rsid w:val="00D83905"/>
    <w:rsid w:val="00D83D6A"/>
    <w:rsid w:val="00D855B5"/>
    <w:rsid w:val="00D85CBB"/>
    <w:rsid w:val="00D86ED0"/>
    <w:rsid w:val="00D87821"/>
    <w:rsid w:val="00D87FE6"/>
    <w:rsid w:val="00D90823"/>
    <w:rsid w:val="00D90B7A"/>
    <w:rsid w:val="00D91DC8"/>
    <w:rsid w:val="00D92296"/>
    <w:rsid w:val="00D928A6"/>
    <w:rsid w:val="00D92C58"/>
    <w:rsid w:val="00D93013"/>
    <w:rsid w:val="00D93DD6"/>
    <w:rsid w:val="00D9401F"/>
    <w:rsid w:val="00D94718"/>
    <w:rsid w:val="00D9673E"/>
    <w:rsid w:val="00D96FF6"/>
    <w:rsid w:val="00DA0393"/>
    <w:rsid w:val="00DA16D2"/>
    <w:rsid w:val="00DA3540"/>
    <w:rsid w:val="00DA59D3"/>
    <w:rsid w:val="00DA602F"/>
    <w:rsid w:val="00DB0409"/>
    <w:rsid w:val="00DB0467"/>
    <w:rsid w:val="00DB10CC"/>
    <w:rsid w:val="00DB1CCB"/>
    <w:rsid w:val="00DB1E3B"/>
    <w:rsid w:val="00DB2D1C"/>
    <w:rsid w:val="00DB34D3"/>
    <w:rsid w:val="00DB3810"/>
    <w:rsid w:val="00DB59C5"/>
    <w:rsid w:val="00DB5A0B"/>
    <w:rsid w:val="00DB5AA9"/>
    <w:rsid w:val="00DB7440"/>
    <w:rsid w:val="00DC0558"/>
    <w:rsid w:val="00DC1C3C"/>
    <w:rsid w:val="00DC23A2"/>
    <w:rsid w:val="00DC3A36"/>
    <w:rsid w:val="00DC40A3"/>
    <w:rsid w:val="00DC52F4"/>
    <w:rsid w:val="00DC5B38"/>
    <w:rsid w:val="00DD0986"/>
    <w:rsid w:val="00DD1C1E"/>
    <w:rsid w:val="00DD3A16"/>
    <w:rsid w:val="00DD46CE"/>
    <w:rsid w:val="00DD4EFC"/>
    <w:rsid w:val="00DD75F3"/>
    <w:rsid w:val="00DD79C0"/>
    <w:rsid w:val="00DD7D8D"/>
    <w:rsid w:val="00DE0820"/>
    <w:rsid w:val="00DE192D"/>
    <w:rsid w:val="00DE1A77"/>
    <w:rsid w:val="00DE1CCF"/>
    <w:rsid w:val="00DE304D"/>
    <w:rsid w:val="00DE45C3"/>
    <w:rsid w:val="00DE50FF"/>
    <w:rsid w:val="00DE58C3"/>
    <w:rsid w:val="00DE7829"/>
    <w:rsid w:val="00DF1D83"/>
    <w:rsid w:val="00DF2B50"/>
    <w:rsid w:val="00DF37E6"/>
    <w:rsid w:val="00DF491A"/>
    <w:rsid w:val="00DF4B98"/>
    <w:rsid w:val="00DF5132"/>
    <w:rsid w:val="00DF5D25"/>
    <w:rsid w:val="00DF64F8"/>
    <w:rsid w:val="00DF656E"/>
    <w:rsid w:val="00DF7D05"/>
    <w:rsid w:val="00E0010F"/>
    <w:rsid w:val="00E00499"/>
    <w:rsid w:val="00E02B0F"/>
    <w:rsid w:val="00E045B3"/>
    <w:rsid w:val="00E047BE"/>
    <w:rsid w:val="00E04974"/>
    <w:rsid w:val="00E049D8"/>
    <w:rsid w:val="00E04FA5"/>
    <w:rsid w:val="00E05107"/>
    <w:rsid w:val="00E05751"/>
    <w:rsid w:val="00E05F94"/>
    <w:rsid w:val="00E065C4"/>
    <w:rsid w:val="00E07A7D"/>
    <w:rsid w:val="00E100A1"/>
    <w:rsid w:val="00E10CCF"/>
    <w:rsid w:val="00E11060"/>
    <w:rsid w:val="00E117D4"/>
    <w:rsid w:val="00E1186E"/>
    <w:rsid w:val="00E11A8E"/>
    <w:rsid w:val="00E1225B"/>
    <w:rsid w:val="00E12525"/>
    <w:rsid w:val="00E13163"/>
    <w:rsid w:val="00E13529"/>
    <w:rsid w:val="00E14049"/>
    <w:rsid w:val="00E151AC"/>
    <w:rsid w:val="00E16981"/>
    <w:rsid w:val="00E16FEE"/>
    <w:rsid w:val="00E17FAD"/>
    <w:rsid w:val="00E20056"/>
    <w:rsid w:val="00E20622"/>
    <w:rsid w:val="00E2194D"/>
    <w:rsid w:val="00E224F0"/>
    <w:rsid w:val="00E23C02"/>
    <w:rsid w:val="00E240C1"/>
    <w:rsid w:val="00E268BB"/>
    <w:rsid w:val="00E27F51"/>
    <w:rsid w:val="00E31061"/>
    <w:rsid w:val="00E31495"/>
    <w:rsid w:val="00E3166D"/>
    <w:rsid w:val="00E31B7E"/>
    <w:rsid w:val="00E335BE"/>
    <w:rsid w:val="00E3415F"/>
    <w:rsid w:val="00E34D3D"/>
    <w:rsid w:val="00E35F26"/>
    <w:rsid w:val="00E37A96"/>
    <w:rsid w:val="00E40987"/>
    <w:rsid w:val="00E40EE6"/>
    <w:rsid w:val="00E411FE"/>
    <w:rsid w:val="00E4212C"/>
    <w:rsid w:val="00E46ACD"/>
    <w:rsid w:val="00E47694"/>
    <w:rsid w:val="00E47C99"/>
    <w:rsid w:val="00E47D4E"/>
    <w:rsid w:val="00E52E8B"/>
    <w:rsid w:val="00E52F8F"/>
    <w:rsid w:val="00E53441"/>
    <w:rsid w:val="00E538AB"/>
    <w:rsid w:val="00E547C0"/>
    <w:rsid w:val="00E559F2"/>
    <w:rsid w:val="00E55C23"/>
    <w:rsid w:val="00E60306"/>
    <w:rsid w:val="00E60502"/>
    <w:rsid w:val="00E6176B"/>
    <w:rsid w:val="00E6184D"/>
    <w:rsid w:val="00E621A8"/>
    <w:rsid w:val="00E63640"/>
    <w:rsid w:val="00E63F4F"/>
    <w:rsid w:val="00E6435F"/>
    <w:rsid w:val="00E663C6"/>
    <w:rsid w:val="00E66E23"/>
    <w:rsid w:val="00E6748E"/>
    <w:rsid w:val="00E707E7"/>
    <w:rsid w:val="00E70807"/>
    <w:rsid w:val="00E71558"/>
    <w:rsid w:val="00E7235B"/>
    <w:rsid w:val="00E72C26"/>
    <w:rsid w:val="00E73203"/>
    <w:rsid w:val="00E74A64"/>
    <w:rsid w:val="00E75CCE"/>
    <w:rsid w:val="00E75DF9"/>
    <w:rsid w:val="00E76276"/>
    <w:rsid w:val="00E80979"/>
    <w:rsid w:val="00E80D48"/>
    <w:rsid w:val="00E814C6"/>
    <w:rsid w:val="00E83796"/>
    <w:rsid w:val="00E83B61"/>
    <w:rsid w:val="00E83F22"/>
    <w:rsid w:val="00E83FC7"/>
    <w:rsid w:val="00E845E1"/>
    <w:rsid w:val="00E8488B"/>
    <w:rsid w:val="00E872F6"/>
    <w:rsid w:val="00E87A02"/>
    <w:rsid w:val="00E87AC2"/>
    <w:rsid w:val="00E87EE1"/>
    <w:rsid w:val="00E90BFC"/>
    <w:rsid w:val="00E91DCE"/>
    <w:rsid w:val="00E950FF"/>
    <w:rsid w:val="00E95571"/>
    <w:rsid w:val="00E97244"/>
    <w:rsid w:val="00E9792A"/>
    <w:rsid w:val="00E97A35"/>
    <w:rsid w:val="00E97DA0"/>
    <w:rsid w:val="00EA0198"/>
    <w:rsid w:val="00EA0D77"/>
    <w:rsid w:val="00EA120C"/>
    <w:rsid w:val="00EA1F8E"/>
    <w:rsid w:val="00EA20F1"/>
    <w:rsid w:val="00EA369D"/>
    <w:rsid w:val="00EA5AF1"/>
    <w:rsid w:val="00EA5B50"/>
    <w:rsid w:val="00EA5CD9"/>
    <w:rsid w:val="00EA69C3"/>
    <w:rsid w:val="00EA7ADD"/>
    <w:rsid w:val="00EB00D2"/>
    <w:rsid w:val="00EB4258"/>
    <w:rsid w:val="00EB4DD8"/>
    <w:rsid w:val="00EB69EA"/>
    <w:rsid w:val="00EC1FB8"/>
    <w:rsid w:val="00EC388C"/>
    <w:rsid w:val="00EC388E"/>
    <w:rsid w:val="00EC3CAA"/>
    <w:rsid w:val="00EC5DC8"/>
    <w:rsid w:val="00EC6736"/>
    <w:rsid w:val="00EC757E"/>
    <w:rsid w:val="00EC7AB3"/>
    <w:rsid w:val="00EC7F82"/>
    <w:rsid w:val="00ED117E"/>
    <w:rsid w:val="00ED292D"/>
    <w:rsid w:val="00ED459C"/>
    <w:rsid w:val="00ED4687"/>
    <w:rsid w:val="00ED478B"/>
    <w:rsid w:val="00ED4E65"/>
    <w:rsid w:val="00ED5839"/>
    <w:rsid w:val="00ED66BA"/>
    <w:rsid w:val="00ED6F54"/>
    <w:rsid w:val="00ED70E5"/>
    <w:rsid w:val="00EE335A"/>
    <w:rsid w:val="00EE348C"/>
    <w:rsid w:val="00EE3921"/>
    <w:rsid w:val="00EE45D1"/>
    <w:rsid w:val="00EE5900"/>
    <w:rsid w:val="00EE6A7D"/>
    <w:rsid w:val="00EE70C3"/>
    <w:rsid w:val="00EE71DE"/>
    <w:rsid w:val="00EE75EE"/>
    <w:rsid w:val="00EE7842"/>
    <w:rsid w:val="00EF26FE"/>
    <w:rsid w:val="00EF28CB"/>
    <w:rsid w:val="00EF2FA5"/>
    <w:rsid w:val="00EF3CFF"/>
    <w:rsid w:val="00EF4507"/>
    <w:rsid w:val="00EF5688"/>
    <w:rsid w:val="00EF571F"/>
    <w:rsid w:val="00EF5AB3"/>
    <w:rsid w:val="00EF5C8B"/>
    <w:rsid w:val="00EF5FDC"/>
    <w:rsid w:val="00EF7EFC"/>
    <w:rsid w:val="00F0008E"/>
    <w:rsid w:val="00F01445"/>
    <w:rsid w:val="00F0377C"/>
    <w:rsid w:val="00F03E5A"/>
    <w:rsid w:val="00F04AF2"/>
    <w:rsid w:val="00F04BD7"/>
    <w:rsid w:val="00F07F83"/>
    <w:rsid w:val="00F111C2"/>
    <w:rsid w:val="00F119F1"/>
    <w:rsid w:val="00F12857"/>
    <w:rsid w:val="00F12991"/>
    <w:rsid w:val="00F13242"/>
    <w:rsid w:val="00F14592"/>
    <w:rsid w:val="00F1583F"/>
    <w:rsid w:val="00F1719C"/>
    <w:rsid w:val="00F21692"/>
    <w:rsid w:val="00F218A0"/>
    <w:rsid w:val="00F21A2B"/>
    <w:rsid w:val="00F224F4"/>
    <w:rsid w:val="00F23234"/>
    <w:rsid w:val="00F232BC"/>
    <w:rsid w:val="00F23532"/>
    <w:rsid w:val="00F2388A"/>
    <w:rsid w:val="00F23A48"/>
    <w:rsid w:val="00F24281"/>
    <w:rsid w:val="00F24F28"/>
    <w:rsid w:val="00F2748F"/>
    <w:rsid w:val="00F30855"/>
    <w:rsid w:val="00F30F14"/>
    <w:rsid w:val="00F3131A"/>
    <w:rsid w:val="00F3249D"/>
    <w:rsid w:val="00F32D23"/>
    <w:rsid w:val="00F32FA2"/>
    <w:rsid w:val="00F342DA"/>
    <w:rsid w:val="00F353DD"/>
    <w:rsid w:val="00F355CC"/>
    <w:rsid w:val="00F36DB5"/>
    <w:rsid w:val="00F36FC3"/>
    <w:rsid w:val="00F413AF"/>
    <w:rsid w:val="00F41B69"/>
    <w:rsid w:val="00F41D65"/>
    <w:rsid w:val="00F4350F"/>
    <w:rsid w:val="00F450B0"/>
    <w:rsid w:val="00F4563E"/>
    <w:rsid w:val="00F45CDD"/>
    <w:rsid w:val="00F468A7"/>
    <w:rsid w:val="00F50C4F"/>
    <w:rsid w:val="00F5186B"/>
    <w:rsid w:val="00F51F1A"/>
    <w:rsid w:val="00F52473"/>
    <w:rsid w:val="00F53B55"/>
    <w:rsid w:val="00F53DDC"/>
    <w:rsid w:val="00F544A5"/>
    <w:rsid w:val="00F55A47"/>
    <w:rsid w:val="00F56DFC"/>
    <w:rsid w:val="00F56EDA"/>
    <w:rsid w:val="00F57639"/>
    <w:rsid w:val="00F61025"/>
    <w:rsid w:val="00F6108D"/>
    <w:rsid w:val="00F61641"/>
    <w:rsid w:val="00F62818"/>
    <w:rsid w:val="00F63396"/>
    <w:rsid w:val="00F6394A"/>
    <w:rsid w:val="00F63E44"/>
    <w:rsid w:val="00F64A26"/>
    <w:rsid w:val="00F65280"/>
    <w:rsid w:val="00F6536C"/>
    <w:rsid w:val="00F67200"/>
    <w:rsid w:val="00F6776F"/>
    <w:rsid w:val="00F67D4F"/>
    <w:rsid w:val="00F7080B"/>
    <w:rsid w:val="00F70ABF"/>
    <w:rsid w:val="00F71280"/>
    <w:rsid w:val="00F72DA5"/>
    <w:rsid w:val="00F7300B"/>
    <w:rsid w:val="00F7491B"/>
    <w:rsid w:val="00F74D37"/>
    <w:rsid w:val="00F75684"/>
    <w:rsid w:val="00F76788"/>
    <w:rsid w:val="00F82976"/>
    <w:rsid w:val="00F8311F"/>
    <w:rsid w:val="00F841FC"/>
    <w:rsid w:val="00F85735"/>
    <w:rsid w:val="00F8750C"/>
    <w:rsid w:val="00F8781E"/>
    <w:rsid w:val="00F92EE8"/>
    <w:rsid w:val="00F931C3"/>
    <w:rsid w:val="00F933EB"/>
    <w:rsid w:val="00F946F1"/>
    <w:rsid w:val="00F9541E"/>
    <w:rsid w:val="00F95EAB"/>
    <w:rsid w:val="00F9762E"/>
    <w:rsid w:val="00F97722"/>
    <w:rsid w:val="00F9782C"/>
    <w:rsid w:val="00FA0BA5"/>
    <w:rsid w:val="00FA160D"/>
    <w:rsid w:val="00FA1FC8"/>
    <w:rsid w:val="00FA3DB2"/>
    <w:rsid w:val="00FA4E89"/>
    <w:rsid w:val="00FA5D2B"/>
    <w:rsid w:val="00FA6120"/>
    <w:rsid w:val="00FA6187"/>
    <w:rsid w:val="00FA75F6"/>
    <w:rsid w:val="00FB09C9"/>
    <w:rsid w:val="00FB1A58"/>
    <w:rsid w:val="00FB235B"/>
    <w:rsid w:val="00FB2B3A"/>
    <w:rsid w:val="00FB3679"/>
    <w:rsid w:val="00FB3CAD"/>
    <w:rsid w:val="00FB3D9B"/>
    <w:rsid w:val="00FB4752"/>
    <w:rsid w:val="00FB6042"/>
    <w:rsid w:val="00FB6789"/>
    <w:rsid w:val="00FB6818"/>
    <w:rsid w:val="00FB683C"/>
    <w:rsid w:val="00FC0769"/>
    <w:rsid w:val="00FC3ADE"/>
    <w:rsid w:val="00FC3EF5"/>
    <w:rsid w:val="00FC53B9"/>
    <w:rsid w:val="00FC5549"/>
    <w:rsid w:val="00FC559E"/>
    <w:rsid w:val="00FC6948"/>
    <w:rsid w:val="00FC6E86"/>
    <w:rsid w:val="00FC7833"/>
    <w:rsid w:val="00FD0736"/>
    <w:rsid w:val="00FD2DF7"/>
    <w:rsid w:val="00FD3F32"/>
    <w:rsid w:val="00FD46EA"/>
    <w:rsid w:val="00FD544D"/>
    <w:rsid w:val="00FD5D9C"/>
    <w:rsid w:val="00FD5E4E"/>
    <w:rsid w:val="00FD624F"/>
    <w:rsid w:val="00FD6645"/>
    <w:rsid w:val="00FD6A15"/>
    <w:rsid w:val="00FD7475"/>
    <w:rsid w:val="00FE0132"/>
    <w:rsid w:val="00FE106D"/>
    <w:rsid w:val="00FE1284"/>
    <w:rsid w:val="00FE1EEB"/>
    <w:rsid w:val="00FE1FD9"/>
    <w:rsid w:val="00FE2ADE"/>
    <w:rsid w:val="00FE2DEC"/>
    <w:rsid w:val="00FE429D"/>
    <w:rsid w:val="00FE4573"/>
    <w:rsid w:val="00FE4B70"/>
    <w:rsid w:val="00FE4DAC"/>
    <w:rsid w:val="00FE66F1"/>
    <w:rsid w:val="00FE71EA"/>
    <w:rsid w:val="00FF0DD1"/>
    <w:rsid w:val="00FF1171"/>
    <w:rsid w:val="00FF12FB"/>
    <w:rsid w:val="00FF2467"/>
    <w:rsid w:val="00FF297D"/>
    <w:rsid w:val="00FF328E"/>
    <w:rsid w:val="00FF3B76"/>
    <w:rsid w:val="00FF53A8"/>
    <w:rsid w:val="00FF6051"/>
    <w:rsid w:val="00FF64D9"/>
    <w:rsid w:val="00FF7A39"/>
    <w:rsid w:val="00FF7AD7"/>
    <w:rsid w:val="00FF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4F07B"/>
  <w15:docId w15:val="{93CBE3D3-9A81-44C7-B135-792A7C964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1D606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paragraph" w:styleId="Heading2">
    <w:name w:val="heading 2"/>
    <w:basedOn w:val="Normal"/>
    <w:next w:val="Normal"/>
    <w:link w:val="Heading2Char"/>
    <w:uiPriority w:val="9"/>
    <w:semiHidden/>
    <w:unhideWhenUsed/>
    <w:qFormat/>
    <w:rsid w:val="00600F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0F6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line="259" w:lineRule="auto"/>
    </w:pPr>
    <w:rPr>
      <w:rFonts w:ascii="Calibri" w:hAnsi="Calibri" w:cs="Arial Unicode MS"/>
      <w:color w:val="000000"/>
      <w:kern w:val="2"/>
      <w:sz w:val="22"/>
      <w:szCs w:val="22"/>
      <w:u w:color="000000"/>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next w:val="Body"/>
    <w:uiPriority w:val="39"/>
    <w:pPr>
      <w:spacing w:after="100" w:line="259" w:lineRule="auto"/>
    </w:pPr>
    <w:rPr>
      <w:rFonts w:ascii="Calibri" w:hAnsi="Calibri" w:cs="Arial Unicode MS"/>
      <w:color w:val="000000"/>
      <w:sz w:val="22"/>
      <w:szCs w:val="22"/>
      <w:u w:color="000000"/>
      <w:lang w:val="en-US"/>
    </w:rPr>
  </w:style>
  <w:style w:type="paragraph" w:styleId="TOC2">
    <w:name w:val="toc 2"/>
    <w:next w:val="Body"/>
    <w:uiPriority w:val="39"/>
    <w:pPr>
      <w:spacing w:after="100" w:line="259" w:lineRule="auto"/>
      <w:ind w:left="220"/>
    </w:pPr>
    <w:rPr>
      <w:rFonts w:ascii="Calibri" w:hAnsi="Calibri" w:cs="Arial Unicode MS"/>
      <w:color w:val="000000"/>
      <w:sz w:val="22"/>
      <w:szCs w:val="22"/>
      <w:u w:color="000000"/>
      <w:lang w:val="en-US"/>
    </w:rPr>
  </w:style>
  <w:style w:type="paragraph" w:styleId="TOC3">
    <w:name w:val="toc 3"/>
    <w:next w:val="Body"/>
    <w:uiPriority w:val="39"/>
    <w:pPr>
      <w:spacing w:after="100" w:line="259" w:lineRule="auto"/>
      <w:ind w:left="440"/>
    </w:pPr>
    <w:rPr>
      <w:rFonts w:ascii="Calibri" w:hAnsi="Calibri" w:cs="Arial Unicode MS"/>
      <w:color w:val="000000"/>
      <w:sz w:val="22"/>
      <w:szCs w:val="22"/>
      <w:u w:color="000000"/>
      <w:lang w:val="en-US"/>
    </w:r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link w:val="ListParagraphChar"/>
    <w:uiPriority w:val="34"/>
    <w:qFormat/>
    <w:pPr>
      <w:spacing w:line="259" w:lineRule="auto"/>
      <w:ind w:left="720"/>
    </w:pPr>
    <w:rPr>
      <w:rFonts w:ascii="Calibri" w:hAnsi="Calibri" w:cs="Arial Unicode MS"/>
      <w:color w:val="000000"/>
      <w:kern w:val="2"/>
      <w:sz w:val="22"/>
      <w:szCs w:val="22"/>
      <w:u w:color="000000"/>
      <w:lang w:val="en-US"/>
    </w:rPr>
  </w:style>
  <w:style w:type="numbering" w:customStyle="1" w:styleId="ImportedStyle6">
    <w:name w:val="Imported Style 6"/>
    <w:pPr>
      <w:numPr>
        <w:numId w:val="1"/>
      </w:numPr>
    </w:pPr>
  </w:style>
  <w:style w:type="numbering" w:customStyle="1" w:styleId="ImportedStyle7">
    <w:name w:val="Imported Style 7"/>
    <w:pPr>
      <w:numPr>
        <w:numId w:val="3"/>
      </w:numPr>
    </w:pPr>
  </w:style>
  <w:style w:type="numbering" w:customStyle="1" w:styleId="ImportedStyle8">
    <w:name w:val="Imported Style 8"/>
    <w:pPr>
      <w:numPr>
        <w:numId w:val="5"/>
      </w:numPr>
    </w:pPr>
  </w:style>
  <w:style w:type="numbering" w:customStyle="1" w:styleId="ImportedStyle9">
    <w:name w:val="Imported Style 9"/>
    <w:pPr>
      <w:numPr>
        <w:numId w:val="7"/>
      </w:numPr>
    </w:pPr>
  </w:style>
  <w:style w:type="numbering" w:customStyle="1" w:styleId="ImportedStyle10">
    <w:name w:val="Imported Style 10"/>
    <w:pPr>
      <w:numPr>
        <w:numId w:val="9"/>
      </w:numPr>
    </w:pPr>
  </w:style>
  <w:style w:type="numbering" w:customStyle="1" w:styleId="ImportedStyle11">
    <w:name w:val="Imported Style 11"/>
    <w:pPr>
      <w:numPr>
        <w:numId w:val="11"/>
      </w:numPr>
    </w:pPr>
  </w:style>
  <w:style w:type="paragraph" w:styleId="NormalWeb">
    <w:name w:val="Normal (Web)"/>
    <w:basedOn w:val="Normal"/>
    <w:uiPriority w:val="99"/>
    <w:unhideWhenUsed/>
    <w:rsid w:val="000678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F5198"/>
    <w:rPr>
      <w:b/>
      <w:bCs/>
    </w:rPr>
  </w:style>
  <w:style w:type="paragraph" w:customStyle="1" w:styleId="rich-text-component">
    <w:name w:val="rich-text-component"/>
    <w:basedOn w:val="Normal"/>
    <w:rsid w:val="00F24F2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css-ejignk">
    <w:name w:val="css-ejignk"/>
    <w:basedOn w:val="DefaultParagraphFont"/>
    <w:rsid w:val="00F24F28"/>
  </w:style>
  <w:style w:type="paragraph" w:customStyle="1" w:styleId="paragraph">
    <w:name w:val="paragraph"/>
    <w:basedOn w:val="Normal"/>
    <w:rsid w:val="004E49A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normaltextrun">
    <w:name w:val="normaltextrun"/>
    <w:basedOn w:val="DefaultParagraphFont"/>
    <w:rsid w:val="004E49AD"/>
  </w:style>
  <w:style w:type="character" w:customStyle="1" w:styleId="eop">
    <w:name w:val="eop"/>
    <w:basedOn w:val="DefaultParagraphFont"/>
    <w:rsid w:val="004E49AD"/>
  </w:style>
  <w:style w:type="character" w:customStyle="1" w:styleId="scxw151905507">
    <w:name w:val="scxw151905507"/>
    <w:basedOn w:val="DefaultParagraphFont"/>
    <w:rsid w:val="004E49AD"/>
  </w:style>
  <w:style w:type="paragraph" w:styleId="Header">
    <w:name w:val="header"/>
    <w:basedOn w:val="Normal"/>
    <w:link w:val="HeaderChar"/>
    <w:uiPriority w:val="99"/>
    <w:unhideWhenUsed/>
    <w:rsid w:val="00B25DD7"/>
    <w:pPr>
      <w:tabs>
        <w:tab w:val="center" w:pos="4513"/>
        <w:tab w:val="right" w:pos="9026"/>
      </w:tabs>
    </w:pPr>
  </w:style>
  <w:style w:type="character" w:customStyle="1" w:styleId="HeaderChar">
    <w:name w:val="Header Char"/>
    <w:basedOn w:val="DefaultParagraphFont"/>
    <w:link w:val="Header"/>
    <w:uiPriority w:val="99"/>
    <w:rsid w:val="00B25DD7"/>
    <w:rPr>
      <w:sz w:val="24"/>
      <w:szCs w:val="24"/>
      <w:lang w:val="en-US" w:eastAsia="en-US"/>
    </w:rPr>
  </w:style>
  <w:style w:type="paragraph" w:styleId="Footer">
    <w:name w:val="footer"/>
    <w:basedOn w:val="Normal"/>
    <w:link w:val="FooterChar"/>
    <w:uiPriority w:val="99"/>
    <w:unhideWhenUsed/>
    <w:rsid w:val="00B25DD7"/>
    <w:pPr>
      <w:tabs>
        <w:tab w:val="center" w:pos="4513"/>
        <w:tab w:val="right" w:pos="9026"/>
      </w:tabs>
    </w:pPr>
  </w:style>
  <w:style w:type="character" w:customStyle="1" w:styleId="FooterChar">
    <w:name w:val="Footer Char"/>
    <w:basedOn w:val="DefaultParagraphFont"/>
    <w:link w:val="Footer"/>
    <w:uiPriority w:val="99"/>
    <w:rsid w:val="00B25DD7"/>
    <w:rPr>
      <w:sz w:val="24"/>
      <w:szCs w:val="24"/>
      <w:lang w:val="en-US" w:eastAsia="en-US"/>
    </w:rPr>
  </w:style>
  <w:style w:type="character" w:customStyle="1" w:styleId="Heading1Char">
    <w:name w:val="Heading 1 Char"/>
    <w:basedOn w:val="DefaultParagraphFont"/>
    <w:link w:val="Heading1"/>
    <w:uiPriority w:val="9"/>
    <w:rsid w:val="001D606C"/>
    <w:rPr>
      <w:rFonts w:asciiTheme="majorHAnsi" w:eastAsiaTheme="majorEastAsia" w:hAnsiTheme="majorHAnsi" w:cstheme="majorBidi"/>
      <w:color w:val="2F5496" w:themeColor="accent1" w:themeShade="BF"/>
      <w:sz w:val="32"/>
      <w:szCs w:val="32"/>
      <w:bdr w:val="none" w:sz="0" w:space="0" w:color="auto"/>
      <w:lang w:val="en-US" w:eastAsia="en-US"/>
    </w:rPr>
  </w:style>
  <w:style w:type="paragraph" w:styleId="Bibliography">
    <w:name w:val="Bibliography"/>
    <w:basedOn w:val="Normal"/>
    <w:next w:val="Normal"/>
    <w:uiPriority w:val="37"/>
    <w:unhideWhenUsed/>
    <w:rsid w:val="001D606C"/>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basedOn w:val="DefaultParagraphFont"/>
    <w:link w:val="ListParagraph"/>
    <w:uiPriority w:val="34"/>
    <w:qFormat/>
    <w:locked/>
    <w:rsid w:val="005A1254"/>
    <w:rPr>
      <w:rFonts w:ascii="Calibri" w:hAnsi="Calibri" w:cs="Arial Unicode MS"/>
      <w:color w:val="000000"/>
      <w:kern w:val="2"/>
      <w:sz w:val="22"/>
      <w:szCs w:val="22"/>
      <w:u w:color="000000"/>
      <w:lang w:val="en-US"/>
    </w:rPr>
  </w:style>
  <w:style w:type="character" w:customStyle="1" w:styleId="Heading2Char">
    <w:name w:val="Heading 2 Char"/>
    <w:basedOn w:val="DefaultParagraphFont"/>
    <w:link w:val="Heading2"/>
    <w:uiPriority w:val="9"/>
    <w:semiHidden/>
    <w:rsid w:val="00600F66"/>
    <w:rPr>
      <w:rFonts w:asciiTheme="majorHAnsi" w:eastAsiaTheme="majorEastAsia" w:hAnsiTheme="majorHAnsi" w:cstheme="majorBidi"/>
      <w:color w:val="2F5496" w:themeColor="accent1" w:themeShade="BF"/>
      <w:sz w:val="26"/>
      <w:szCs w:val="26"/>
      <w:lang w:val="en-US" w:eastAsia="en-US"/>
    </w:rPr>
  </w:style>
  <w:style w:type="character" w:customStyle="1" w:styleId="Heading3Char">
    <w:name w:val="Heading 3 Char"/>
    <w:basedOn w:val="DefaultParagraphFont"/>
    <w:link w:val="Heading3"/>
    <w:uiPriority w:val="9"/>
    <w:semiHidden/>
    <w:rsid w:val="00600F66"/>
    <w:rPr>
      <w:rFonts w:asciiTheme="majorHAnsi" w:eastAsiaTheme="majorEastAsia" w:hAnsiTheme="majorHAnsi" w:cstheme="majorBidi"/>
      <w:color w:val="1F3763" w:themeColor="accent1" w:themeShade="7F"/>
      <w:sz w:val="24"/>
      <w:szCs w:val="24"/>
      <w:lang w:val="en-US" w:eastAsia="en-US"/>
    </w:rPr>
  </w:style>
  <w:style w:type="paragraph" w:customStyle="1" w:styleId="govuk-body">
    <w:name w:val="govuk-body"/>
    <w:basedOn w:val="Normal"/>
    <w:rsid w:val="00DF1D8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pPr>
    <w:rPr>
      <w:rFonts w:eastAsia="Times New Roman"/>
      <w:bdr w:val="none" w:sz="0" w:space="0" w:color="auto"/>
      <w:lang w:val="en-GB" w:eastAsia="en-GB"/>
    </w:rPr>
  </w:style>
  <w:style w:type="character" w:customStyle="1" w:styleId="titleauthoretc">
    <w:name w:val="titleauthoretc"/>
    <w:basedOn w:val="DefaultParagraphFont"/>
    <w:rsid w:val="007600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3096">
      <w:bodyDiv w:val="1"/>
      <w:marLeft w:val="0"/>
      <w:marRight w:val="0"/>
      <w:marTop w:val="0"/>
      <w:marBottom w:val="0"/>
      <w:divBdr>
        <w:top w:val="none" w:sz="0" w:space="0" w:color="auto"/>
        <w:left w:val="none" w:sz="0" w:space="0" w:color="auto"/>
        <w:bottom w:val="none" w:sz="0" w:space="0" w:color="auto"/>
        <w:right w:val="none" w:sz="0" w:space="0" w:color="auto"/>
      </w:divBdr>
    </w:div>
    <w:div w:id="2175572">
      <w:bodyDiv w:val="1"/>
      <w:marLeft w:val="0"/>
      <w:marRight w:val="0"/>
      <w:marTop w:val="0"/>
      <w:marBottom w:val="0"/>
      <w:divBdr>
        <w:top w:val="none" w:sz="0" w:space="0" w:color="auto"/>
        <w:left w:val="none" w:sz="0" w:space="0" w:color="auto"/>
        <w:bottom w:val="none" w:sz="0" w:space="0" w:color="auto"/>
        <w:right w:val="none" w:sz="0" w:space="0" w:color="auto"/>
      </w:divBdr>
    </w:div>
    <w:div w:id="4404211">
      <w:bodyDiv w:val="1"/>
      <w:marLeft w:val="0"/>
      <w:marRight w:val="0"/>
      <w:marTop w:val="0"/>
      <w:marBottom w:val="0"/>
      <w:divBdr>
        <w:top w:val="none" w:sz="0" w:space="0" w:color="auto"/>
        <w:left w:val="none" w:sz="0" w:space="0" w:color="auto"/>
        <w:bottom w:val="none" w:sz="0" w:space="0" w:color="auto"/>
        <w:right w:val="none" w:sz="0" w:space="0" w:color="auto"/>
      </w:divBdr>
    </w:div>
    <w:div w:id="7103672">
      <w:bodyDiv w:val="1"/>
      <w:marLeft w:val="0"/>
      <w:marRight w:val="0"/>
      <w:marTop w:val="0"/>
      <w:marBottom w:val="0"/>
      <w:divBdr>
        <w:top w:val="none" w:sz="0" w:space="0" w:color="auto"/>
        <w:left w:val="none" w:sz="0" w:space="0" w:color="auto"/>
        <w:bottom w:val="none" w:sz="0" w:space="0" w:color="auto"/>
        <w:right w:val="none" w:sz="0" w:space="0" w:color="auto"/>
      </w:divBdr>
    </w:div>
    <w:div w:id="7758000">
      <w:bodyDiv w:val="1"/>
      <w:marLeft w:val="0"/>
      <w:marRight w:val="0"/>
      <w:marTop w:val="0"/>
      <w:marBottom w:val="0"/>
      <w:divBdr>
        <w:top w:val="none" w:sz="0" w:space="0" w:color="auto"/>
        <w:left w:val="none" w:sz="0" w:space="0" w:color="auto"/>
        <w:bottom w:val="none" w:sz="0" w:space="0" w:color="auto"/>
        <w:right w:val="none" w:sz="0" w:space="0" w:color="auto"/>
      </w:divBdr>
    </w:div>
    <w:div w:id="17509232">
      <w:bodyDiv w:val="1"/>
      <w:marLeft w:val="0"/>
      <w:marRight w:val="0"/>
      <w:marTop w:val="0"/>
      <w:marBottom w:val="0"/>
      <w:divBdr>
        <w:top w:val="none" w:sz="0" w:space="0" w:color="auto"/>
        <w:left w:val="none" w:sz="0" w:space="0" w:color="auto"/>
        <w:bottom w:val="none" w:sz="0" w:space="0" w:color="auto"/>
        <w:right w:val="none" w:sz="0" w:space="0" w:color="auto"/>
      </w:divBdr>
    </w:div>
    <w:div w:id="21129290">
      <w:bodyDiv w:val="1"/>
      <w:marLeft w:val="0"/>
      <w:marRight w:val="0"/>
      <w:marTop w:val="0"/>
      <w:marBottom w:val="0"/>
      <w:divBdr>
        <w:top w:val="none" w:sz="0" w:space="0" w:color="auto"/>
        <w:left w:val="none" w:sz="0" w:space="0" w:color="auto"/>
        <w:bottom w:val="none" w:sz="0" w:space="0" w:color="auto"/>
        <w:right w:val="none" w:sz="0" w:space="0" w:color="auto"/>
      </w:divBdr>
    </w:div>
    <w:div w:id="24528841">
      <w:bodyDiv w:val="1"/>
      <w:marLeft w:val="0"/>
      <w:marRight w:val="0"/>
      <w:marTop w:val="0"/>
      <w:marBottom w:val="0"/>
      <w:divBdr>
        <w:top w:val="none" w:sz="0" w:space="0" w:color="auto"/>
        <w:left w:val="none" w:sz="0" w:space="0" w:color="auto"/>
        <w:bottom w:val="none" w:sz="0" w:space="0" w:color="auto"/>
        <w:right w:val="none" w:sz="0" w:space="0" w:color="auto"/>
      </w:divBdr>
    </w:div>
    <w:div w:id="30612702">
      <w:bodyDiv w:val="1"/>
      <w:marLeft w:val="0"/>
      <w:marRight w:val="0"/>
      <w:marTop w:val="0"/>
      <w:marBottom w:val="0"/>
      <w:divBdr>
        <w:top w:val="none" w:sz="0" w:space="0" w:color="auto"/>
        <w:left w:val="none" w:sz="0" w:space="0" w:color="auto"/>
        <w:bottom w:val="none" w:sz="0" w:space="0" w:color="auto"/>
        <w:right w:val="none" w:sz="0" w:space="0" w:color="auto"/>
      </w:divBdr>
    </w:div>
    <w:div w:id="37123427">
      <w:bodyDiv w:val="1"/>
      <w:marLeft w:val="0"/>
      <w:marRight w:val="0"/>
      <w:marTop w:val="0"/>
      <w:marBottom w:val="0"/>
      <w:divBdr>
        <w:top w:val="none" w:sz="0" w:space="0" w:color="auto"/>
        <w:left w:val="none" w:sz="0" w:space="0" w:color="auto"/>
        <w:bottom w:val="none" w:sz="0" w:space="0" w:color="auto"/>
        <w:right w:val="none" w:sz="0" w:space="0" w:color="auto"/>
      </w:divBdr>
    </w:div>
    <w:div w:id="40709217">
      <w:bodyDiv w:val="1"/>
      <w:marLeft w:val="0"/>
      <w:marRight w:val="0"/>
      <w:marTop w:val="0"/>
      <w:marBottom w:val="0"/>
      <w:divBdr>
        <w:top w:val="none" w:sz="0" w:space="0" w:color="auto"/>
        <w:left w:val="none" w:sz="0" w:space="0" w:color="auto"/>
        <w:bottom w:val="none" w:sz="0" w:space="0" w:color="auto"/>
        <w:right w:val="none" w:sz="0" w:space="0" w:color="auto"/>
      </w:divBdr>
    </w:div>
    <w:div w:id="42337020">
      <w:bodyDiv w:val="1"/>
      <w:marLeft w:val="0"/>
      <w:marRight w:val="0"/>
      <w:marTop w:val="0"/>
      <w:marBottom w:val="0"/>
      <w:divBdr>
        <w:top w:val="none" w:sz="0" w:space="0" w:color="auto"/>
        <w:left w:val="none" w:sz="0" w:space="0" w:color="auto"/>
        <w:bottom w:val="none" w:sz="0" w:space="0" w:color="auto"/>
        <w:right w:val="none" w:sz="0" w:space="0" w:color="auto"/>
      </w:divBdr>
    </w:div>
    <w:div w:id="46730898">
      <w:bodyDiv w:val="1"/>
      <w:marLeft w:val="0"/>
      <w:marRight w:val="0"/>
      <w:marTop w:val="0"/>
      <w:marBottom w:val="0"/>
      <w:divBdr>
        <w:top w:val="none" w:sz="0" w:space="0" w:color="auto"/>
        <w:left w:val="none" w:sz="0" w:space="0" w:color="auto"/>
        <w:bottom w:val="none" w:sz="0" w:space="0" w:color="auto"/>
        <w:right w:val="none" w:sz="0" w:space="0" w:color="auto"/>
      </w:divBdr>
    </w:div>
    <w:div w:id="48650287">
      <w:bodyDiv w:val="1"/>
      <w:marLeft w:val="0"/>
      <w:marRight w:val="0"/>
      <w:marTop w:val="0"/>
      <w:marBottom w:val="0"/>
      <w:divBdr>
        <w:top w:val="none" w:sz="0" w:space="0" w:color="auto"/>
        <w:left w:val="none" w:sz="0" w:space="0" w:color="auto"/>
        <w:bottom w:val="none" w:sz="0" w:space="0" w:color="auto"/>
        <w:right w:val="none" w:sz="0" w:space="0" w:color="auto"/>
      </w:divBdr>
    </w:div>
    <w:div w:id="51345348">
      <w:bodyDiv w:val="1"/>
      <w:marLeft w:val="0"/>
      <w:marRight w:val="0"/>
      <w:marTop w:val="0"/>
      <w:marBottom w:val="0"/>
      <w:divBdr>
        <w:top w:val="none" w:sz="0" w:space="0" w:color="auto"/>
        <w:left w:val="none" w:sz="0" w:space="0" w:color="auto"/>
        <w:bottom w:val="none" w:sz="0" w:space="0" w:color="auto"/>
        <w:right w:val="none" w:sz="0" w:space="0" w:color="auto"/>
      </w:divBdr>
    </w:div>
    <w:div w:id="54013551">
      <w:bodyDiv w:val="1"/>
      <w:marLeft w:val="0"/>
      <w:marRight w:val="0"/>
      <w:marTop w:val="0"/>
      <w:marBottom w:val="0"/>
      <w:divBdr>
        <w:top w:val="none" w:sz="0" w:space="0" w:color="auto"/>
        <w:left w:val="none" w:sz="0" w:space="0" w:color="auto"/>
        <w:bottom w:val="none" w:sz="0" w:space="0" w:color="auto"/>
        <w:right w:val="none" w:sz="0" w:space="0" w:color="auto"/>
      </w:divBdr>
    </w:div>
    <w:div w:id="55596028">
      <w:bodyDiv w:val="1"/>
      <w:marLeft w:val="0"/>
      <w:marRight w:val="0"/>
      <w:marTop w:val="0"/>
      <w:marBottom w:val="0"/>
      <w:divBdr>
        <w:top w:val="none" w:sz="0" w:space="0" w:color="auto"/>
        <w:left w:val="none" w:sz="0" w:space="0" w:color="auto"/>
        <w:bottom w:val="none" w:sz="0" w:space="0" w:color="auto"/>
        <w:right w:val="none" w:sz="0" w:space="0" w:color="auto"/>
      </w:divBdr>
    </w:div>
    <w:div w:id="60373587">
      <w:bodyDiv w:val="1"/>
      <w:marLeft w:val="0"/>
      <w:marRight w:val="0"/>
      <w:marTop w:val="0"/>
      <w:marBottom w:val="0"/>
      <w:divBdr>
        <w:top w:val="none" w:sz="0" w:space="0" w:color="auto"/>
        <w:left w:val="none" w:sz="0" w:space="0" w:color="auto"/>
        <w:bottom w:val="none" w:sz="0" w:space="0" w:color="auto"/>
        <w:right w:val="none" w:sz="0" w:space="0" w:color="auto"/>
      </w:divBdr>
    </w:div>
    <w:div w:id="62412201">
      <w:bodyDiv w:val="1"/>
      <w:marLeft w:val="0"/>
      <w:marRight w:val="0"/>
      <w:marTop w:val="0"/>
      <w:marBottom w:val="0"/>
      <w:divBdr>
        <w:top w:val="none" w:sz="0" w:space="0" w:color="auto"/>
        <w:left w:val="none" w:sz="0" w:space="0" w:color="auto"/>
        <w:bottom w:val="none" w:sz="0" w:space="0" w:color="auto"/>
        <w:right w:val="none" w:sz="0" w:space="0" w:color="auto"/>
      </w:divBdr>
    </w:div>
    <w:div w:id="67654356">
      <w:bodyDiv w:val="1"/>
      <w:marLeft w:val="0"/>
      <w:marRight w:val="0"/>
      <w:marTop w:val="0"/>
      <w:marBottom w:val="0"/>
      <w:divBdr>
        <w:top w:val="none" w:sz="0" w:space="0" w:color="auto"/>
        <w:left w:val="none" w:sz="0" w:space="0" w:color="auto"/>
        <w:bottom w:val="none" w:sz="0" w:space="0" w:color="auto"/>
        <w:right w:val="none" w:sz="0" w:space="0" w:color="auto"/>
      </w:divBdr>
    </w:div>
    <w:div w:id="71508128">
      <w:bodyDiv w:val="1"/>
      <w:marLeft w:val="0"/>
      <w:marRight w:val="0"/>
      <w:marTop w:val="0"/>
      <w:marBottom w:val="0"/>
      <w:divBdr>
        <w:top w:val="none" w:sz="0" w:space="0" w:color="auto"/>
        <w:left w:val="none" w:sz="0" w:space="0" w:color="auto"/>
        <w:bottom w:val="none" w:sz="0" w:space="0" w:color="auto"/>
        <w:right w:val="none" w:sz="0" w:space="0" w:color="auto"/>
      </w:divBdr>
    </w:div>
    <w:div w:id="73356433">
      <w:bodyDiv w:val="1"/>
      <w:marLeft w:val="0"/>
      <w:marRight w:val="0"/>
      <w:marTop w:val="0"/>
      <w:marBottom w:val="0"/>
      <w:divBdr>
        <w:top w:val="none" w:sz="0" w:space="0" w:color="auto"/>
        <w:left w:val="none" w:sz="0" w:space="0" w:color="auto"/>
        <w:bottom w:val="none" w:sz="0" w:space="0" w:color="auto"/>
        <w:right w:val="none" w:sz="0" w:space="0" w:color="auto"/>
      </w:divBdr>
    </w:div>
    <w:div w:id="75976469">
      <w:bodyDiv w:val="1"/>
      <w:marLeft w:val="0"/>
      <w:marRight w:val="0"/>
      <w:marTop w:val="0"/>
      <w:marBottom w:val="0"/>
      <w:divBdr>
        <w:top w:val="none" w:sz="0" w:space="0" w:color="auto"/>
        <w:left w:val="none" w:sz="0" w:space="0" w:color="auto"/>
        <w:bottom w:val="none" w:sz="0" w:space="0" w:color="auto"/>
        <w:right w:val="none" w:sz="0" w:space="0" w:color="auto"/>
      </w:divBdr>
    </w:div>
    <w:div w:id="80223903">
      <w:bodyDiv w:val="1"/>
      <w:marLeft w:val="0"/>
      <w:marRight w:val="0"/>
      <w:marTop w:val="0"/>
      <w:marBottom w:val="0"/>
      <w:divBdr>
        <w:top w:val="none" w:sz="0" w:space="0" w:color="auto"/>
        <w:left w:val="none" w:sz="0" w:space="0" w:color="auto"/>
        <w:bottom w:val="none" w:sz="0" w:space="0" w:color="auto"/>
        <w:right w:val="none" w:sz="0" w:space="0" w:color="auto"/>
      </w:divBdr>
    </w:div>
    <w:div w:id="85998648">
      <w:bodyDiv w:val="1"/>
      <w:marLeft w:val="0"/>
      <w:marRight w:val="0"/>
      <w:marTop w:val="0"/>
      <w:marBottom w:val="0"/>
      <w:divBdr>
        <w:top w:val="none" w:sz="0" w:space="0" w:color="auto"/>
        <w:left w:val="none" w:sz="0" w:space="0" w:color="auto"/>
        <w:bottom w:val="none" w:sz="0" w:space="0" w:color="auto"/>
        <w:right w:val="none" w:sz="0" w:space="0" w:color="auto"/>
      </w:divBdr>
    </w:div>
    <w:div w:id="89980994">
      <w:bodyDiv w:val="1"/>
      <w:marLeft w:val="0"/>
      <w:marRight w:val="0"/>
      <w:marTop w:val="0"/>
      <w:marBottom w:val="0"/>
      <w:divBdr>
        <w:top w:val="none" w:sz="0" w:space="0" w:color="auto"/>
        <w:left w:val="none" w:sz="0" w:space="0" w:color="auto"/>
        <w:bottom w:val="none" w:sz="0" w:space="0" w:color="auto"/>
        <w:right w:val="none" w:sz="0" w:space="0" w:color="auto"/>
      </w:divBdr>
    </w:div>
    <w:div w:id="90204846">
      <w:bodyDiv w:val="1"/>
      <w:marLeft w:val="0"/>
      <w:marRight w:val="0"/>
      <w:marTop w:val="0"/>
      <w:marBottom w:val="0"/>
      <w:divBdr>
        <w:top w:val="none" w:sz="0" w:space="0" w:color="auto"/>
        <w:left w:val="none" w:sz="0" w:space="0" w:color="auto"/>
        <w:bottom w:val="none" w:sz="0" w:space="0" w:color="auto"/>
        <w:right w:val="none" w:sz="0" w:space="0" w:color="auto"/>
      </w:divBdr>
    </w:div>
    <w:div w:id="94327757">
      <w:bodyDiv w:val="1"/>
      <w:marLeft w:val="0"/>
      <w:marRight w:val="0"/>
      <w:marTop w:val="0"/>
      <w:marBottom w:val="0"/>
      <w:divBdr>
        <w:top w:val="none" w:sz="0" w:space="0" w:color="auto"/>
        <w:left w:val="none" w:sz="0" w:space="0" w:color="auto"/>
        <w:bottom w:val="none" w:sz="0" w:space="0" w:color="auto"/>
        <w:right w:val="none" w:sz="0" w:space="0" w:color="auto"/>
      </w:divBdr>
    </w:div>
    <w:div w:id="98959749">
      <w:bodyDiv w:val="1"/>
      <w:marLeft w:val="0"/>
      <w:marRight w:val="0"/>
      <w:marTop w:val="0"/>
      <w:marBottom w:val="0"/>
      <w:divBdr>
        <w:top w:val="none" w:sz="0" w:space="0" w:color="auto"/>
        <w:left w:val="none" w:sz="0" w:space="0" w:color="auto"/>
        <w:bottom w:val="none" w:sz="0" w:space="0" w:color="auto"/>
        <w:right w:val="none" w:sz="0" w:space="0" w:color="auto"/>
      </w:divBdr>
    </w:div>
    <w:div w:id="101264839">
      <w:bodyDiv w:val="1"/>
      <w:marLeft w:val="0"/>
      <w:marRight w:val="0"/>
      <w:marTop w:val="0"/>
      <w:marBottom w:val="0"/>
      <w:divBdr>
        <w:top w:val="none" w:sz="0" w:space="0" w:color="auto"/>
        <w:left w:val="none" w:sz="0" w:space="0" w:color="auto"/>
        <w:bottom w:val="none" w:sz="0" w:space="0" w:color="auto"/>
        <w:right w:val="none" w:sz="0" w:space="0" w:color="auto"/>
      </w:divBdr>
    </w:div>
    <w:div w:id="104689565">
      <w:bodyDiv w:val="1"/>
      <w:marLeft w:val="0"/>
      <w:marRight w:val="0"/>
      <w:marTop w:val="0"/>
      <w:marBottom w:val="0"/>
      <w:divBdr>
        <w:top w:val="none" w:sz="0" w:space="0" w:color="auto"/>
        <w:left w:val="none" w:sz="0" w:space="0" w:color="auto"/>
        <w:bottom w:val="none" w:sz="0" w:space="0" w:color="auto"/>
        <w:right w:val="none" w:sz="0" w:space="0" w:color="auto"/>
      </w:divBdr>
    </w:div>
    <w:div w:id="105584003">
      <w:bodyDiv w:val="1"/>
      <w:marLeft w:val="0"/>
      <w:marRight w:val="0"/>
      <w:marTop w:val="0"/>
      <w:marBottom w:val="0"/>
      <w:divBdr>
        <w:top w:val="none" w:sz="0" w:space="0" w:color="auto"/>
        <w:left w:val="none" w:sz="0" w:space="0" w:color="auto"/>
        <w:bottom w:val="none" w:sz="0" w:space="0" w:color="auto"/>
        <w:right w:val="none" w:sz="0" w:space="0" w:color="auto"/>
      </w:divBdr>
    </w:div>
    <w:div w:id="109860304">
      <w:bodyDiv w:val="1"/>
      <w:marLeft w:val="0"/>
      <w:marRight w:val="0"/>
      <w:marTop w:val="0"/>
      <w:marBottom w:val="0"/>
      <w:divBdr>
        <w:top w:val="none" w:sz="0" w:space="0" w:color="auto"/>
        <w:left w:val="none" w:sz="0" w:space="0" w:color="auto"/>
        <w:bottom w:val="none" w:sz="0" w:space="0" w:color="auto"/>
        <w:right w:val="none" w:sz="0" w:space="0" w:color="auto"/>
      </w:divBdr>
    </w:div>
    <w:div w:id="118840046">
      <w:bodyDiv w:val="1"/>
      <w:marLeft w:val="0"/>
      <w:marRight w:val="0"/>
      <w:marTop w:val="0"/>
      <w:marBottom w:val="0"/>
      <w:divBdr>
        <w:top w:val="none" w:sz="0" w:space="0" w:color="auto"/>
        <w:left w:val="none" w:sz="0" w:space="0" w:color="auto"/>
        <w:bottom w:val="none" w:sz="0" w:space="0" w:color="auto"/>
        <w:right w:val="none" w:sz="0" w:space="0" w:color="auto"/>
      </w:divBdr>
    </w:div>
    <w:div w:id="120928270">
      <w:bodyDiv w:val="1"/>
      <w:marLeft w:val="0"/>
      <w:marRight w:val="0"/>
      <w:marTop w:val="0"/>
      <w:marBottom w:val="0"/>
      <w:divBdr>
        <w:top w:val="none" w:sz="0" w:space="0" w:color="auto"/>
        <w:left w:val="none" w:sz="0" w:space="0" w:color="auto"/>
        <w:bottom w:val="none" w:sz="0" w:space="0" w:color="auto"/>
        <w:right w:val="none" w:sz="0" w:space="0" w:color="auto"/>
      </w:divBdr>
    </w:div>
    <w:div w:id="130904491">
      <w:bodyDiv w:val="1"/>
      <w:marLeft w:val="0"/>
      <w:marRight w:val="0"/>
      <w:marTop w:val="0"/>
      <w:marBottom w:val="0"/>
      <w:divBdr>
        <w:top w:val="none" w:sz="0" w:space="0" w:color="auto"/>
        <w:left w:val="none" w:sz="0" w:space="0" w:color="auto"/>
        <w:bottom w:val="none" w:sz="0" w:space="0" w:color="auto"/>
        <w:right w:val="none" w:sz="0" w:space="0" w:color="auto"/>
      </w:divBdr>
    </w:div>
    <w:div w:id="135414328">
      <w:bodyDiv w:val="1"/>
      <w:marLeft w:val="0"/>
      <w:marRight w:val="0"/>
      <w:marTop w:val="0"/>
      <w:marBottom w:val="0"/>
      <w:divBdr>
        <w:top w:val="none" w:sz="0" w:space="0" w:color="auto"/>
        <w:left w:val="none" w:sz="0" w:space="0" w:color="auto"/>
        <w:bottom w:val="none" w:sz="0" w:space="0" w:color="auto"/>
        <w:right w:val="none" w:sz="0" w:space="0" w:color="auto"/>
      </w:divBdr>
    </w:div>
    <w:div w:id="136456110">
      <w:bodyDiv w:val="1"/>
      <w:marLeft w:val="0"/>
      <w:marRight w:val="0"/>
      <w:marTop w:val="0"/>
      <w:marBottom w:val="0"/>
      <w:divBdr>
        <w:top w:val="none" w:sz="0" w:space="0" w:color="auto"/>
        <w:left w:val="none" w:sz="0" w:space="0" w:color="auto"/>
        <w:bottom w:val="none" w:sz="0" w:space="0" w:color="auto"/>
        <w:right w:val="none" w:sz="0" w:space="0" w:color="auto"/>
      </w:divBdr>
    </w:div>
    <w:div w:id="142889716">
      <w:bodyDiv w:val="1"/>
      <w:marLeft w:val="0"/>
      <w:marRight w:val="0"/>
      <w:marTop w:val="0"/>
      <w:marBottom w:val="0"/>
      <w:divBdr>
        <w:top w:val="none" w:sz="0" w:space="0" w:color="auto"/>
        <w:left w:val="none" w:sz="0" w:space="0" w:color="auto"/>
        <w:bottom w:val="none" w:sz="0" w:space="0" w:color="auto"/>
        <w:right w:val="none" w:sz="0" w:space="0" w:color="auto"/>
      </w:divBdr>
    </w:div>
    <w:div w:id="143666735">
      <w:bodyDiv w:val="1"/>
      <w:marLeft w:val="0"/>
      <w:marRight w:val="0"/>
      <w:marTop w:val="0"/>
      <w:marBottom w:val="0"/>
      <w:divBdr>
        <w:top w:val="none" w:sz="0" w:space="0" w:color="auto"/>
        <w:left w:val="none" w:sz="0" w:space="0" w:color="auto"/>
        <w:bottom w:val="none" w:sz="0" w:space="0" w:color="auto"/>
        <w:right w:val="none" w:sz="0" w:space="0" w:color="auto"/>
      </w:divBdr>
    </w:div>
    <w:div w:id="148330835">
      <w:bodyDiv w:val="1"/>
      <w:marLeft w:val="0"/>
      <w:marRight w:val="0"/>
      <w:marTop w:val="0"/>
      <w:marBottom w:val="0"/>
      <w:divBdr>
        <w:top w:val="none" w:sz="0" w:space="0" w:color="auto"/>
        <w:left w:val="none" w:sz="0" w:space="0" w:color="auto"/>
        <w:bottom w:val="none" w:sz="0" w:space="0" w:color="auto"/>
        <w:right w:val="none" w:sz="0" w:space="0" w:color="auto"/>
      </w:divBdr>
    </w:div>
    <w:div w:id="158086311">
      <w:bodyDiv w:val="1"/>
      <w:marLeft w:val="0"/>
      <w:marRight w:val="0"/>
      <w:marTop w:val="0"/>
      <w:marBottom w:val="0"/>
      <w:divBdr>
        <w:top w:val="none" w:sz="0" w:space="0" w:color="auto"/>
        <w:left w:val="none" w:sz="0" w:space="0" w:color="auto"/>
        <w:bottom w:val="none" w:sz="0" w:space="0" w:color="auto"/>
        <w:right w:val="none" w:sz="0" w:space="0" w:color="auto"/>
      </w:divBdr>
    </w:div>
    <w:div w:id="163130165">
      <w:bodyDiv w:val="1"/>
      <w:marLeft w:val="0"/>
      <w:marRight w:val="0"/>
      <w:marTop w:val="0"/>
      <w:marBottom w:val="0"/>
      <w:divBdr>
        <w:top w:val="none" w:sz="0" w:space="0" w:color="auto"/>
        <w:left w:val="none" w:sz="0" w:space="0" w:color="auto"/>
        <w:bottom w:val="none" w:sz="0" w:space="0" w:color="auto"/>
        <w:right w:val="none" w:sz="0" w:space="0" w:color="auto"/>
      </w:divBdr>
    </w:div>
    <w:div w:id="163669399">
      <w:bodyDiv w:val="1"/>
      <w:marLeft w:val="0"/>
      <w:marRight w:val="0"/>
      <w:marTop w:val="0"/>
      <w:marBottom w:val="0"/>
      <w:divBdr>
        <w:top w:val="none" w:sz="0" w:space="0" w:color="auto"/>
        <w:left w:val="none" w:sz="0" w:space="0" w:color="auto"/>
        <w:bottom w:val="none" w:sz="0" w:space="0" w:color="auto"/>
        <w:right w:val="none" w:sz="0" w:space="0" w:color="auto"/>
      </w:divBdr>
    </w:div>
    <w:div w:id="167407320">
      <w:bodyDiv w:val="1"/>
      <w:marLeft w:val="0"/>
      <w:marRight w:val="0"/>
      <w:marTop w:val="0"/>
      <w:marBottom w:val="0"/>
      <w:divBdr>
        <w:top w:val="none" w:sz="0" w:space="0" w:color="auto"/>
        <w:left w:val="none" w:sz="0" w:space="0" w:color="auto"/>
        <w:bottom w:val="none" w:sz="0" w:space="0" w:color="auto"/>
        <w:right w:val="none" w:sz="0" w:space="0" w:color="auto"/>
      </w:divBdr>
    </w:div>
    <w:div w:id="174420997">
      <w:bodyDiv w:val="1"/>
      <w:marLeft w:val="0"/>
      <w:marRight w:val="0"/>
      <w:marTop w:val="0"/>
      <w:marBottom w:val="0"/>
      <w:divBdr>
        <w:top w:val="none" w:sz="0" w:space="0" w:color="auto"/>
        <w:left w:val="none" w:sz="0" w:space="0" w:color="auto"/>
        <w:bottom w:val="none" w:sz="0" w:space="0" w:color="auto"/>
        <w:right w:val="none" w:sz="0" w:space="0" w:color="auto"/>
      </w:divBdr>
    </w:div>
    <w:div w:id="190339640">
      <w:bodyDiv w:val="1"/>
      <w:marLeft w:val="0"/>
      <w:marRight w:val="0"/>
      <w:marTop w:val="0"/>
      <w:marBottom w:val="0"/>
      <w:divBdr>
        <w:top w:val="none" w:sz="0" w:space="0" w:color="auto"/>
        <w:left w:val="none" w:sz="0" w:space="0" w:color="auto"/>
        <w:bottom w:val="none" w:sz="0" w:space="0" w:color="auto"/>
        <w:right w:val="none" w:sz="0" w:space="0" w:color="auto"/>
      </w:divBdr>
    </w:div>
    <w:div w:id="190842733">
      <w:bodyDiv w:val="1"/>
      <w:marLeft w:val="0"/>
      <w:marRight w:val="0"/>
      <w:marTop w:val="0"/>
      <w:marBottom w:val="0"/>
      <w:divBdr>
        <w:top w:val="none" w:sz="0" w:space="0" w:color="auto"/>
        <w:left w:val="none" w:sz="0" w:space="0" w:color="auto"/>
        <w:bottom w:val="none" w:sz="0" w:space="0" w:color="auto"/>
        <w:right w:val="none" w:sz="0" w:space="0" w:color="auto"/>
      </w:divBdr>
    </w:div>
    <w:div w:id="198400429">
      <w:bodyDiv w:val="1"/>
      <w:marLeft w:val="0"/>
      <w:marRight w:val="0"/>
      <w:marTop w:val="0"/>
      <w:marBottom w:val="0"/>
      <w:divBdr>
        <w:top w:val="none" w:sz="0" w:space="0" w:color="auto"/>
        <w:left w:val="none" w:sz="0" w:space="0" w:color="auto"/>
        <w:bottom w:val="none" w:sz="0" w:space="0" w:color="auto"/>
        <w:right w:val="none" w:sz="0" w:space="0" w:color="auto"/>
      </w:divBdr>
    </w:div>
    <w:div w:id="198472510">
      <w:bodyDiv w:val="1"/>
      <w:marLeft w:val="0"/>
      <w:marRight w:val="0"/>
      <w:marTop w:val="0"/>
      <w:marBottom w:val="0"/>
      <w:divBdr>
        <w:top w:val="none" w:sz="0" w:space="0" w:color="auto"/>
        <w:left w:val="none" w:sz="0" w:space="0" w:color="auto"/>
        <w:bottom w:val="none" w:sz="0" w:space="0" w:color="auto"/>
        <w:right w:val="none" w:sz="0" w:space="0" w:color="auto"/>
      </w:divBdr>
    </w:div>
    <w:div w:id="200439284">
      <w:bodyDiv w:val="1"/>
      <w:marLeft w:val="0"/>
      <w:marRight w:val="0"/>
      <w:marTop w:val="0"/>
      <w:marBottom w:val="0"/>
      <w:divBdr>
        <w:top w:val="none" w:sz="0" w:space="0" w:color="auto"/>
        <w:left w:val="none" w:sz="0" w:space="0" w:color="auto"/>
        <w:bottom w:val="none" w:sz="0" w:space="0" w:color="auto"/>
        <w:right w:val="none" w:sz="0" w:space="0" w:color="auto"/>
      </w:divBdr>
    </w:div>
    <w:div w:id="208685907">
      <w:bodyDiv w:val="1"/>
      <w:marLeft w:val="0"/>
      <w:marRight w:val="0"/>
      <w:marTop w:val="0"/>
      <w:marBottom w:val="0"/>
      <w:divBdr>
        <w:top w:val="none" w:sz="0" w:space="0" w:color="auto"/>
        <w:left w:val="none" w:sz="0" w:space="0" w:color="auto"/>
        <w:bottom w:val="none" w:sz="0" w:space="0" w:color="auto"/>
        <w:right w:val="none" w:sz="0" w:space="0" w:color="auto"/>
      </w:divBdr>
    </w:div>
    <w:div w:id="210457770">
      <w:bodyDiv w:val="1"/>
      <w:marLeft w:val="0"/>
      <w:marRight w:val="0"/>
      <w:marTop w:val="0"/>
      <w:marBottom w:val="0"/>
      <w:divBdr>
        <w:top w:val="none" w:sz="0" w:space="0" w:color="auto"/>
        <w:left w:val="none" w:sz="0" w:space="0" w:color="auto"/>
        <w:bottom w:val="none" w:sz="0" w:space="0" w:color="auto"/>
        <w:right w:val="none" w:sz="0" w:space="0" w:color="auto"/>
      </w:divBdr>
    </w:div>
    <w:div w:id="212936524">
      <w:bodyDiv w:val="1"/>
      <w:marLeft w:val="0"/>
      <w:marRight w:val="0"/>
      <w:marTop w:val="0"/>
      <w:marBottom w:val="0"/>
      <w:divBdr>
        <w:top w:val="none" w:sz="0" w:space="0" w:color="auto"/>
        <w:left w:val="none" w:sz="0" w:space="0" w:color="auto"/>
        <w:bottom w:val="none" w:sz="0" w:space="0" w:color="auto"/>
        <w:right w:val="none" w:sz="0" w:space="0" w:color="auto"/>
      </w:divBdr>
    </w:div>
    <w:div w:id="222260471">
      <w:bodyDiv w:val="1"/>
      <w:marLeft w:val="0"/>
      <w:marRight w:val="0"/>
      <w:marTop w:val="0"/>
      <w:marBottom w:val="0"/>
      <w:divBdr>
        <w:top w:val="none" w:sz="0" w:space="0" w:color="auto"/>
        <w:left w:val="none" w:sz="0" w:space="0" w:color="auto"/>
        <w:bottom w:val="none" w:sz="0" w:space="0" w:color="auto"/>
        <w:right w:val="none" w:sz="0" w:space="0" w:color="auto"/>
      </w:divBdr>
    </w:div>
    <w:div w:id="224266151">
      <w:bodyDiv w:val="1"/>
      <w:marLeft w:val="0"/>
      <w:marRight w:val="0"/>
      <w:marTop w:val="0"/>
      <w:marBottom w:val="0"/>
      <w:divBdr>
        <w:top w:val="none" w:sz="0" w:space="0" w:color="auto"/>
        <w:left w:val="none" w:sz="0" w:space="0" w:color="auto"/>
        <w:bottom w:val="none" w:sz="0" w:space="0" w:color="auto"/>
        <w:right w:val="none" w:sz="0" w:space="0" w:color="auto"/>
      </w:divBdr>
    </w:div>
    <w:div w:id="226963695">
      <w:bodyDiv w:val="1"/>
      <w:marLeft w:val="0"/>
      <w:marRight w:val="0"/>
      <w:marTop w:val="0"/>
      <w:marBottom w:val="0"/>
      <w:divBdr>
        <w:top w:val="none" w:sz="0" w:space="0" w:color="auto"/>
        <w:left w:val="none" w:sz="0" w:space="0" w:color="auto"/>
        <w:bottom w:val="none" w:sz="0" w:space="0" w:color="auto"/>
        <w:right w:val="none" w:sz="0" w:space="0" w:color="auto"/>
      </w:divBdr>
    </w:div>
    <w:div w:id="229653977">
      <w:bodyDiv w:val="1"/>
      <w:marLeft w:val="0"/>
      <w:marRight w:val="0"/>
      <w:marTop w:val="0"/>
      <w:marBottom w:val="0"/>
      <w:divBdr>
        <w:top w:val="none" w:sz="0" w:space="0" w:color="auto"/>
        <w:left w:val="none" w:sz="0" w:space="0" w:color="auto"/>
        <w:bottom w:val="none" w:sz="0" w:space="0" w:color="auto"/>
        <w:right w:val="none" w:sz="0" w:space="0" w:color="auto"/>
      </w:divBdr>
    </w:div>
    <w:div w:id="249044832">
      <w:bodyDiv w:val="1"/>
      <w:marLeft w:val="0"/>
      <w:marRight w:val="0"/>
      <w:marTop w:val="0"/>
      <w:marBottom w:val="0"/>
      <w:divBdr>
        <w:top w:val="none" w:sz="0" w:space="0" w:color="auto"/>
        <w:left w:val="none" w:sz="0" w:space="0" w:color="auto"/>
        <w:bottom w:val="none" w:sz="0" w:space="0" w:color="auto"/>
        <w:right w:val="none" w:sz="0" w:space="0" w:color="auto"/>
      </w:divBdr>
    </w:div>
    <w:div w:id="250628682">
      <w:bodyDiv w:val="1"/>
      <w:marLeft w:val="0"/>
      <w:marRight w:val="0"/>
      <w:marTop w:val="0"/>
      <w:marBottom w:val="0"/>
      <w:divBdr>
        <w:top w:val="none" w:sz="0" w:space="0" w:color="auto"/>
        <w:left w:val="none" w:sz="0" w:space="0" w:color="auto"/>
        <w:bottom w:val="none" w:sz="0" w:space="0" w:color="auto"/>
        <w:right w:val="none" w:sz="0" w:space="0" w:color="auto"/>
      </w:divBdr>
    </w:div>
    <w:div w:id="254899127">
      <w:bodyDiv w:val="1"/>
      <w:marLeft w:val="0"/>
      <w:marRight w:val="0"/>
      <w:marTop w:val="0"/>
      <w:marBottom w:val="0"/>
      <w:divBdr>
        <w:top w:val="none" w:sz="0" w:space="0" w:color="auto"/>
        <w:left w:val="none" w:sz="0" w:space="0" w:color="auto"/>
        <w:bottom w:val="none" w:sz="0" w:space="0" w:color="auto"/>
        <w:right w:val="none" w:sz="0" w:space="0" w:color="auto"/>
      </w:divBdr>
    </w:div>
    <w:div w:id="255021010">
      <w:bodyDiv w:val="1"/>
      <w:marLeft w:val="0"/>
      <w:marRight w:val="0"/>
      <w:marTop w:val="0"/>
      <w:marBottom w:val="0"/>
      <w:divBdr>
        <w:top w:val="none" w:sz="0" w:space="0" w:color="auto"/>
        <w:left w:val="none" w:sz="0" w:space="0" w:color="auto"/>
        <w:bottom w:val="none" w:sz="0" w:space="0" w:color="auto"/>
        <w:right w:val="none" w:sz="0" w:space="0" w:color="auto"/>
      </w:divBdr>
    </w:div>
    <w:div w:id="260383158">
      <w:bodyDiv w:val="1"/>
      <w:marLeft w:val="0"/>
      <w:marRight w:val="0"/>
      <w:marTop w:val="0"/>
      <w:marBottom w:val="0"/>
      <w:divBdr>
        <w:top w:val="none" w:sz="0" w:space="0" w:color="auto"/>
        <w:left w:val="none" w:sz="0" w:space="0" w:color="auto"/>
        <w:bottom w:val="none" w:sz="0" w:space="0" w:color="auto"/>
        <w:right w:val="none" w:sz="0" w:space="0" w:color="auto"/>
      </w:divBdr>
    </w:div>
    <w:div w:id="261961628">
      <w:bodyDiv w:val="1"/>
      <w:marLeft w:val="0"/>
      <w:marRight w:val="0"/>
      <w:marTop w:val="0"/>
      <w:marBottom w:val="0"/>
      <w:divBdr>
        <w:top w:val="none" w:sz="0" w:space="0" w:color="auto"/>
        <w:left w:val="none" w:sz="0" w:space="0" w:color="auto"/>
        <w:bottom w:val="none" w:sz="0" w:space="0" w:color="auto"/>
        <w:right w:val="none" w:sz="0" w:space="0" w:color="auto"/>
      </w:divBdr>
    </w:div>
    <w:div w:id="264004258">
      <w:bodyDiv w:val="1"/>
      <w:marLeft w:val="0"/>
      <w:marRight w:val="0"/>
      <w:marTop w:val="0"/>
      <w:marBottom w:val="0"/>
      <w:divBdr>
        <w:top w:val="none" w:sz="0" w:space="0" w:color="auto"/>
        <w:left w:val="none" w:sz="0" w:space="0" w:color="auto"/>
        <w:bottom w:val="none" w:sz="0" w:space="0" w:color="auto"/>
        <w:right w:val="none" w:sz="0" w:space="0" w:color="auto"/>
      </w:divBdr>
    </w:div>
    <w:div w:id="267784727">
      <w:bodyDiv w:val="1"/>
      <w:marLeft w:val="0"/>
      <w:marRight w:val="0"/>
      <w:marTop w:val="0"/>
      <w:marBottom w:val="0"/>
      <w:divBdr>
        <w:top w:val="none" w:sz="0" w:space="0" w:color="auto"/>
        <w:left w:val="none" w:sz="0" w:space="0" w:color="auto"/>
        <w:bottom w:val="none" w:sz="0" w:space="0" w:color="auto"/>
        <w:right w:val="none" w:sz="0" w:space="0" w:color="auto"/>
      </w:divBdr>
    </w:div>
    <w:div w:id="269749452">
      <w:bodyDiv w:val="1"/>
      <w:marLeft w:val="0"/>
      <w:marRight w:val="0"/>
      <w:marTop w:val="0"/>
      <w:marBottom w:val="0"/>
      <w:divBdr>
        <w:top w:val="none" w:sz="0" w:space="0" w:color="auto"/>
        <w:left w:val="none" w:sz="0" w:space="0" w:color="auto"/>
        <w:bottom w:val="none" w:sz="0" w:space="0" w:color="auto"/>
        <w:right w:val="none" w:sz="0" w:space="0" w:color="auto"/>
      </w:divBdr>
    </w:div>
    <w:div w:id="274673908">
      <w:bodyDiv w:val="1"/>
      <w:marLeft w:val="0"/>
      <w:marRight w:val="0"/>
      <w:marTop w:val="0"/>
      <w:marBottom w:val="0"/>
      <w:divBdr>
        <w:top w:val="none" w:sz="0" w:space="0" w:color="auto"/>
        <w:left w:val="none" w:sz="0" w:space="0" w:color="auto"/>
        <w:bottom w:val="none" w:sz="0" w:space="0" w:color="auto"/>
        <w:right w:val="none" w:sz="0" w:space="0" w:color="auto"/>
      </w:divBdr>
    </w:div>
    <w:div w:id="278494868">
      <w:bodyDiv w:val="1"/>
      <w:marLeft w:val="0"/>
      <w:marRight w:val="0"/>
      <w:marTop w:val="0"/>
      <w:marBottom w:val="0"/>
      <w:divBdr>
        <w:top w:val="none" w:sz="0" w:space="0" w:color="auto"/>
        <w:left w:val="none" w:sz="0" w:space="0" w:color="auto"/>
        <w:bottom w:val="none" w:sz="0" w:space="0" w:color="auto"/>
        <w:right w:val="none" w:sz="0" w:space="0" w:color="auto"/>
      </w:divBdr>
    </w:div>
    <w:div w:id="280574901">
      <w:bodyDiv w:val="1"/>
      <w:marLeft w:val="0"/>
      <w:marRight w:val="0"/>
      <w:marTop w:val="0"/>
      <w:marBottom w:val="0"/>
      <w:divBdr>
        <w:top w:val="none" w:sz="0" w:space="0" w:color="auto"/>
        <w:left w:val="none" w:sz="0" w:space="0" w:color="auto"/>
        <w:bottom w:val="none" w:sz="0" w:space="0" w:color="auto"/>
        <w:right w:val="none" w:sz="0" w:space="0" w:color="auto"/>
      </w:divBdr>
    </w:div>
    <w:div w:id="282611862">
      <w:bodyDiv w:val="1"/>
      <w:marLeft w:val="0"/>
      <w:marRight w:val="0"/>
      <w:marTop w:val="0"/>
      <w:marBottom w:val="0"/>
      <w:divBdr>
        <w:top w:val="none" w:sz="0" w:space="0" w:color="auto"/>
        <w:left w:val="none" w:sz="0" w:space="0" w:color="auto"/>
        <w:bottom w:val="none" w:sz="0" w:space="0" w:color="auto"/>
        <w:right w:val="none" w:sz="0" w:space="0" w:color="auto"/>
      </w:divBdr>
    </w:div>
    <w:div w:id="286281710">
      <w:bodyDiv w:val="1"/>
      <w:marLeft w:val="0"/>
      <w:marRight w:val="0"/>
      <w:marTop w:val="0"/>
      <w:marBottom w:val="0"/>
      <w:divBdr>
        <w:top w:val="none" w:sz="0" w:space="0" w:color="auto"/>
        <w:left w:val="none" w:sz="0" w:space="0" w:color="auto"/>
        <w:bottom w:val="none" w:sz="0" w:space="0" w:color="auto"/>
        <w:right w:val="none" w:sz="0" w:space="0" w:color="auto"/>
      </w:divBdr>
    </w:div>
    <w:div w:id="286550413">
      <w:bodyDiv w:val="1"/>
      <w:marLeft w:val="0"/>
      <w:marRight w:val="0"/>
      <w:marTop w:val="0"/>
      <w:marBottom w:val="0"/>
      <w:divBdr>
        <w:top w:val="none" w:sz="0" w:space="0" w:color="auto"/>
        <w:left w:val="none" w:sz="0" w:space="0" w:color="auto"/>
        <w:bottom w:val="none" w:sz="0" w:space="0" w:color="auto"/>
        <w:right w:val="none" w:sz="0" w:space="0" w:color="auto"/>
      </w:divBdr>
    </w:div>
    <w:div w:id="289553139">
      <w:bodyDiv w:val="1"/>
      <w:marLeft w:val="0"/>
      <w:marRight w:val="0"/>
      <w:marTop w:val="0"/>
      <w:marBottom w:val="0"/>
      <w:divBdr>
        <w:top w:val="none" w:sz="0" w:space="0" w:color="auto"/>
        <w:left w:val="none" w:sz="0" w:space="0" w:color="auto"/>
        <w:bottom w:val="none" w:sz="0" w:space="0" w:color="auto"/>
        <w:right w:val="none" w:sz="0" w:space="0" w:color="auto"/>
      </w:divBdr>
    </w:div>
    <w:div w:id="291596449">
      <w:bodyDiv w:val="1"/>
      <w:marLeft w:val="0"/>
      <w:marRight w:val="0"/>
      <w:marTop w:val="0"/>
      <w:marBottom w:val="0"/>
      <w:divBdr>
        <w:top w:val="none" w:sz="0" w:space="0" w:color="auto"/>
        <w:left w:val="none" w:sz="0" w:space="0" w:color="auto"/>
        <w:bottom w:val="none" w:sz="0" w:space="0" w:color="auto"/>
        <w:right w:val="none" w:sz="0" w:space="0" w:color="auto"/>
      </w:divBdr>
    </w:div>
    <w:div w:id="298724892">
      <w:bodyDiv w:val="1"/>
      <w:marLeft w:val="0"/>
      <w:marRight w:val="0"/>
      <w:marTop w:val="0"/>
      <w:marBottom w:val="0"/>
      <w:divBdr>
        <w:top w:val="none" w:sz="0" w:space="0" w:color="auto"/>
        <w:left w:val="none" w:sz="0" w:space="0" w:color="auto"/>
        <w:bottom w:val="none" w:sz="0" w:space="0" w:color="auto"/>
        <w:right w:val="none" w:sz="0" w:space="0" w:color="auto"/>
      </w:divBdr>
    </w:div>
    <w:div w:id="307900789">
      <w:bodyDiv w:val="1"/>
      <w:marLeft w:val="0"/>
      <w:marRight w:val="0"/>
      <w:marTop w:val="0"/>
      <w:marBottom w:val="0"/>
      <w:divBdr>
        <w:top w:val="none" w:sz="0" w:space="0" w:color="auto"/>
        <w:left w:val="none" w:sz="0" w:space="0" w:color="auto"/>
        <w:bottom w:val="none" w:sz="0" w:space="0" w:color="auto"/>
        <w:right w:val="none" w:sz="0" w:space="0" w:color="auto"/>
      </w:divBdr>
    </w:div>
    <w:div w:id="309789140">
      <w:bodyDiv w:val="1"/>
      <w:marLeft w:val="0"/>
      <w:marRight w:val="0"/>
      <w:marTop w:val="0"/>
      <w:marBottom w:val="0"/>
      <w:divBdr>
        <w:top w:val="none" w:sz="0" w:space="0" w:color="auto"/>
        <w:left w:val="none" w:sz="0" w:space="0" w:color="auto"/>
        <w:bottom w:val="none" w:sz="0" w:space="0" w:color="auto"/>
        <w:right w:val="none" w:sz="0" w:space="0" w:color="auto"/>
      </w:divBdr>
    </w:div>
    <w:div w:id="317197763">
      <w:bodyDiv w:val="1"/>
      <w:marLeft w:val="0"/>
      <w:marRight w:val="0"/>
      <w:marTop w:val="0"/>
      <w:marBottom w:val="0"/>
      <w:divBdr>
        <w:top w:val="none" w:sz="0" w:space="0" w:color="auto"/>
        <w:left w:val="none" w:sz="0" w:space="0" w:color="auto"/>
        <w:bottom w:val="none" w:sz="0" w:space="0" w:color="auto"/>
        <w:right w:val="none" w:sz="0" w:space="0" w:color="auto"/>
      </w:divBdr>
    </w:div>
    <w:div w:id="317542380">
      <w:bodyDiv w:val="1"/>
      <w:marLeft w:val="0"/>
      <w:marRight w:val="0"/>
      <w:marTop w:val="0"/>
      <w:marBottom w:val="0"/>
      <w:divBdr>
        <w:top w:val="none" w:sz="0" w:space="0" w:color="auto"/>
        <w:left w:val="none" w:sz="0" w:space="0" w:color="auto"/>
        <w:bottom w:val="none" w:sz="0" w:space="0" w:color="auto"/>
        <w:right w:val="none" w:sz="0" w:space="0" w:color="auto"/>
      </w:divBdr>
    </w:div>
    <w:div w:id="322390599">
      <w:bodyDiv w:val="1"/>
      <w:marLeft w:val="0"/>
      <w:marRight w:val="0"/>
      <w:marTop w:val="0"/>
      <w:marBottom w:val="0"/>
      <w:divBdr>
        <w:top w:val="none" w:sz="0" w:space="0" w:color="auto"/>
        <w:left w:val="none" w:sz="0" w:space="0" w:color="auto"/>
        <w:bottom w:val="none" w:sz="0" w:space="0" w:color="auto"/>
        <w:right w:val="none" w:sz="0" w:space="0" w:color="auto"/>
      </w:divBdr>
      <w:divsChild>
        <w:div w:id="114957301">
          <w:marLeft w:val="0"/>
          <w:marRight w:val="0"/>
          <w:marTop w:val="0"/>
          <w:marBottom w:val="240"/>
          <w:divBdr>
            <w:top w:val="none" w:sz="0" w:space="0" w:color="auto"/>
            <w:left w:val="none" w:sz="0" w:space="0" w:color="auto"/>
            <w:bottom w:val="none" w:sz="0" w:space="0" w:color="auto"/>
            <w:right w:val="none" w:sz="0" w:space="0" w:color="auto"/>
          </w:divBdr>
        </w:div>
        <w:div w:id="1186140311">
          <w:marLeft w:val="0"/>
          <w:marRight w:val="0"/>
          <w:marTop w:val="0"/>
          <w:marBottom w:val="240"/>
          <w:divBdr>
            <w:top w:val="none" w:sz="0" w:space="0" w:color="auto"/>
            <w:left w:val="none" w:sz="0" w:space="0" w:color="auto"/>
            <w:bottom w:val="none" w:sz="0" w:space="0" w:color="auto"/>
            <w:right w:val="none" w:sz="0" w:space="0" w:color="auto"/>
          </w:divBdr>
        </w:div>
        <w:div w:id="1547641083">
          <w:marLeft w:val="0"/>
          <w:marRight w:val="0"/>
          <w:marTop w:val="0"/>
          <w:marBottom w:val="240"/>
          <w:divBdr>
            <w:top w:val="none" w:sz="0" w:space="0" w:color="auto"/>
            <w:left w:val="none" w:sz="0" w:space="0" w:color="auto"/>
            <w:bottom w:val="none" w:sz="0" w:space="0" w:color="auto"/>
            <w:right w:val="none" w:sz="0" w:space="0" w:color="auto"/>
          </w:divBdr>
        </w:div>
      </w:divsChild>
    </w:div>
    <w:div w:id="323096663">
      <w:bodyDiv w:val="1"/>
      <w:marLeft w:val="0"/>
      <w:marRight w:val="0"/>
      <w:marTop w:val="0"/>
      <w:marBottom w:val="0"/>
      <w:divBdr>
        <w:top w:val="none" w:sz="0" w:space="0" w:color="auto"/>
        <w:left w:val="none" w:sz="0" w:space="0" w:color="auto"/>
        <w:bottom w:val="none" w:sz="0" w:space="0" w:color="auto"/>
        <w:right w:val="none" w:sz="0" w:space="0" w:color="auto"/>
      </w:divBdr>
    </w:div>
    <w:div w:id="326523813">
      <w:bodyDiv w:val="1"/>
      <w:marLeft w:val="0"/>
      <w:marRight w:val="0"/>
      <w:marTop w:val="0"/>
      <w:marBottom w:val="0"/>
      <w:divBdr>
        <w:top w:val="none" w:sz="0" w:space="0" w:color="auto"/>
        <w:left w:val="none" w:sz="0" w:space="0" w:color="auto"/>
        <w:bottom w:val="none" w:sz="0" w:space="0" w:color="auto"/>
        <w:right w:val="none" w:sz="0" w:space="0" w:color="auto"/>
      </w:divBdr>
    </w:div>
    <w:div w:id="327758442">
      <w:bodyDiv w:val="1"/>
      <w:marLeft w:val="0"/>
      <w:marRight w:val="0"/>
      <w:marTop w:val="0"/>
      <w:marBottom w:val="0"/>
      <w:divBdr>
        <w:top w:val="none" w:sz="0" w:space="0" w:color="auto"/>
        <w:left w:val="none" w:sz="0" w:space="0" w:color="auto"/>
        <w:bottom w:val="none" w:sz="0" w:space="0" w:color="auto"/>
        <w:right w:val="none" w:sz="0" w:space="0" w:color="auto"/>
      </w:divBdr>
    </w:div>
    <w:div w:id="331641021">
      <w:bodyDiv w:val="1"/>
      <w:marLeft w:val="0"/>
      <w:marRight w:val="0"/>
      <w:marTop w:val="0"/>
      <w:marBottom w:val="0"/>
      <w:divBdr>
        <w:top w:val="none" w:sz="0" w:space="0" w:color="auto"/>
        <w:left w:val="none" w:sz="0" w:space="0" w:color="auto"/>
        <w:bottom w:val="none" w:sz="0" w:space="0" w:color="auto"/>
        <w:right w:val="none" w:sz="0" w:space="0" w:color="auto"/>
      </w:divBdr>
    </w:div>
    <w:div w:id="333266636">
      <w:bodyDiv w:val="1"/>
      <w:marLeft w:val="0"/>
      <w:marRight w:val="0"/>
      <w:marTop w:val="0"/>
      <w:marBottom w:val="0"/>
      <w:divBdr>
        <w:top w:val="none" w:sz="0" w:space="0" w:color="auto"/>
        <w:left w:val="none" w:sz="0" w:space="0" w:color="auto"/>
        <w:bottom w:val="none" w:sz="0" w:space="0" w:color="auto"/>
        <w:right w:val="none" w:sz="0" w:space="0" w:color="auto"/>
      </w:divBdr>
    </w:div>
    <w:div w:id="334000254">
      <w:bodyDiv w:val="1"/>
      <w:marLeft w:val="0"/>
      <w:marRight w:val="0"/>
      <w:marTop w:val="0"/>
      <w:marBottom w:val="0"/>
      <w:divBdr>
        <w:top w:val="none" w:sz="0" w:space="0" w:color="auto"/>
        <w:left w:val="none" w:sz="0" w:space="0" w:color="auto"/>
        <w:bottom w:val="none" w:sz="0" w:space="0" w:color="auto"/>
        <w:right w:val="none" w:sz="0" w:space="0" w:color="auto"/>
      </w:divBdr>
    </w:div>
    <w:div w:id="335429243">
      <w:bodyDiv w:val="1"/>
      <w:marLeft w:val="0"/>
      <w:marRight w:val="0"/>
      <w:marTop w:val="0"/>
      <w:marBottom w:val="0"/>
      <w:divBdr>
        <w:top w:val="none" w:sz="0" w:space="0" w:color="auto"/>
        <w:left w:val="none" w:sz="0" w:space="0" w:color="auto"/>
        <w:bottom w:val="none" w:sz="0" w:space="0" w:color="auto"/>
        <w:right w:val="none" w:sz="0" w:space="0" w:color="auto"/>
      </w:divBdr>
    </w:div>
    <w:div w:id="336537524">
      <w:bodyDiv w:val="1"/>
      <w:marLeft w:val="0"/>
      <w:marRight w:val="0"/>
      <w:marTop w:val="0"/>
      <w:marBottom w:val="0"/>
      <w:divBdr>
        <w:top w:val="none" w:sz="0" w:space="0" w:color="auto"/>
        <w:left w:val="none" w:sz="0" w:space="0" w:color="auto"/>
        <w:bottom w:val="none" w:sz="0" w:space="0" w:color="auto"/>
        <w:right w:val="none" w:sz="0" w:space="0" w:color="auto"/>
      </w:divBdr>
    </w:div>
    <w:div w:id="346907862">
      <w:bodyDiv w:val="1"/>
      <w:marLeft w:val="0"/>
      <w:marRight w:val="0"/>
      <w:marTop w:val="0"/>
      <w:marBottom w:val="0"/>
      <w:divBdr>
        <w:top w:val="none" w:sz="0" w:space="0" w:color="auto"/>
        <w:left w:val="none" w:sz="0" w:space="0" w:color="auto"/>
        <w:bottom w:val="none" w:sz="0" w:space="0" w:color="auto"/>
        <w:right w:val="none" w:sz="0" w:space="0" w:color="auto"/>
      </w:divBdr>
    </w:div>
    <w:div w:id="348609381">
      <w:bodyDiv w:val="1"/>
      <w:marLeft w:val="0"/>
      <w:marRight w:val="0"/>
      <w:marTop w:val="0"/>
      <w:marBottom w:val="0"/>
      <w:divBdr>
        <w:top w:val="none" w:sz="0" w:space="0" w:color="auto"/>
        <w:left w:val="none" w:sz="0" w:space="0" w:color="auto"/>
        <w:bottom w:val="none" w:sz="0" w:space="0" w:color="auto"/>
        <w:right w:val="none" w:sz="0" w:space="0" w:color="auto"/>
      </w:divBdr>
    </w:div>
    <w:div w:id="357006704">
      <w:bodyDiv w:val="1"/>
      <w:marLeft w:val="0"/>
      <w:marRight w:val="0"/>
      <w:marTop w:val="0"/>
      <w:marBottom w:val="0"/>
      <w:divBdr>
        <w:top w:val="none" w:sz="0" w:space="0" w:color="auto"/>
        <w:left w:val="none" w:sz="0" w:space="0" w:color="auto"/>
        <w:bottom w:val="none" w:sz="0" w:space="0" w:color="auto"/>
        <w:right w:val="none" w:sz="0" w:space="0" w:color="auto"/>
      </w:divBdr>
    </w:div>
    <w:div w:id="357394605">
      <w:bodyDiv w:val="1"/>
      <w:marLeft w:val="0"/>
      <w:marRight w:val="0"/>
      <w:marTop w:val="0"/>
      <w:marBottom w:val="0"/>
      <w:divBdr>
        <w:top w:val="none" w:sz="0" w:space="0" w:color="auto"/>
        <w:left w:val="none" w:sz="0" w:space="0" w:color="auto"/>
        <w:bottom w:val="none" w:sz="0" w:space="0" w:color="auto"/>
        <w:right w:val="none" w:sz="0" w:space="0" w:color="auto"/>
      </w:divBdr>
    </w:div>
    <w:div w:id="362292366">
      <w:bodyDiv w:val="1"/>
      <w:marLeft w:val="0"/>
      <w:marRight w:val="0"/>
      <w:marTop w:val="0"/>
      <w:marBottom w:val="0"/>
      <w:divBdr>
        <w:top w:val="none" w:sz="0" w:space="0" w:color="auto"/>
        <w:left w:val="none" w:sz="0" w:space="0" w:color="auto"/>
        <w:bottom w:val="none" w:sz="0" w:space="0" w:color="auto"/>
        <w:right w:val="none" w:sz="0" w:space="0" w:color="auto"/>
      </w:divBdr>
    </w:div>
    <w:div w:id="366217316">
      <w:bodyDiv w:val="1"/>
      <w:marLeft w:val="0"/>
      <w:marRight w:val="0"/>
      <w:marTop w:val="0"/>
      <w:marBottom w:val="0"/>
      <w:divBdr>
        <w:top w:val="none" w:sz="0" w:space="0" w:color="auto"/>
        <w:left w:val="none" w:sz="0" w:space="0" w:color="auto"/>
        <w:bottom w:val="none" w:sz="0" w:space="0" w:color="auto"/>
        <w:right w:val="none" w:sz="0" w:space="0" w:color="auto"/>
      </w:divBdr>
    </w:div>
    <w:div w:id="367338749">
      <w:bodyDiv w:val="1"/>
      <w:marLeft w:val="0"/>
      <w:marRight w:val="0"/>
      <w:marTop w:val="0"/>
      <w:marBottom w:val="0"/>
      <w:divBdr>
        <w:top w:val="none" w:sz="0" w:space="0" w:color="auto"/>
        <w:left w:val="none" w:sz="0" w:space="0" w:color="auto"/>
        <w:bottom w:val="none" w:sz="0" w:space="0" w:color="auto"/>
        <w:right w:val="none" w:sz="0" w:space="0" w:color="auto"/>
      </w:divBdr>
    </w:div>
    <w:div w:id="368846422">
      <w:bodyDiv w:val="1"/>
      <w:marLeft w:val="0"/>
      <w:marRight w:val="0"/>
      <w:marTop w:val="0"/>
      <w:marBottom w:val="0"/>
      <w:divBdr>
        <w:top w:val="none" w:sz="0" w:space="0" w:color="auto"/>
        <w:left w:val="none" w:sz="0" w:space="0" w:color="auto"/>
        <w:bottom w:val="none" w:sz="0" w:space="0" w:color="auto"/>
        <w:right w:val="none" w:sz="0" w:space="0" w:color="auto"/>
      </w:divBdr>
    </w:div>
    <w:div w:id="373771821">
      <w:bodyDiv w:val="1"/>
      <w:marLeft w:val="0"/>
      <w:marRight w:val="0"/>
      <w:marTop w:val="0"/>
      <w:marBottom w:val="0"/>
      <w:divBdr>
        <w:top w:val="none" w:sz="0" w:space="0" w:color="auto"/>
        <w:left w:val="none" w:sz="0" w:space="0" w:color="auto"/>
        <w:bottom w:val="none" w:sz="0" w:space="0" w:color="auto"/>
        <w:right w:val="none" w:sz="0" w:space="0" w:color="auto"/>
      </w:divBdr>
    </w:div>
    <w:div w:id="378171609">
      <w:bodyDiv w:val="1"/>
      <w:marLeft w:val="0"/>
      <w:marRight w:val="0"/>
      <w:marTop w:val="0"/>
      <w:marBottom w:val="0"/>
      <w:divBdr>
        <w:top w:val="none" w:sz="0" w:space="0" w:color="auto"/>
        <w:left w:val="none" w:sz="0" w:space="0" w:color="auto"/>
        <w:bottom w:val="none" w:sz="0" w:space="0" w:color="auto"/>
        <w:right w:val="none" w:sz="0" w:space="0" w:color="auto"/>
      </w:divBdr>
    </w:div>
    <w:div w:id="380327965">
      <w:bodyDiv w:val="1"/>
      <w:marLeft w:val="0"/>
      <w:marRight w:val="0"/>
      <w:marTop w:val="0"/>
      <w:marBottom w:val="0"/>
      <w:divBdr>
        <w:top w:val="none" w:sz="0" w:space="0" w:color="auto"/>
        <w:left w:val="none" w:sz="0" w:space="0" w:color="auto"/>
        <w:bottom w:val="none" w:sz="0" w:space="0" w:color="auto"/>
        <w:right w:val="none" w:sz="0" w:space="0" w:color="auto"/>
      </w:divBdr>
    </w:div>
    <w:div w:id="383218115">
      <w:bodyDiv w:val="1"/>
      <w:marLeft w:val="0"/>
      <w:marRight w:val="0"/>
      <w:marTop w:val="0"/>
      <w:marBottom w:val="0"/>
      <w:divBdr>
        <w:top w:val="none" w:sz="0" w:space="0" w:color="auto"/>
        <w:left w:val="none" w:sz="0" w:space="0" w:color="auto"/>
        <w:bottom w:val="none" w:sz="0" w:space="0" w:color="auto"/>
        <w:right w:val="none" w:sz="0" w:space="0" w:color="auto"/>
      </w:divBdr>
    </w:div>
    <w:div w:id="390346075">
      <w:bodyDiv w:val="1"/>
      <w:marLeft w:val="0"/>
      <w:marRight w:val="0"/>
      <w:marTop w:val="0"/>
      <w:marBottom w:val="0"/>
      <w:divBdr>
        <w:top w:val="none" w:sz="0" w:space="0" w:color="auto"/>
        <w:left w:val="none" w:sz="0" w:space="0" w:color="auto"/>
        <w:bottom w:val="none" w:sz="0" w:space="0" w:color="auto"/>
        <w:right w:val="none" w:sz="0" w:space="0" w:color="auto"/>
      </w:divBdr>
    </w:div>
    <w:div w:id="397634571">
      <w:bodyDiv w:val="1"/>
      <w:marLeft w:val="0"/>
      <w:marRight w:val="0"/>
      <w:marTop w:val="0"/>
      <w:marBottom w:val="0"/>
      <w:divBdr>
        <w:top w:val="none" w:sz="0" w:space="0" w:color="auto"/>
        <w:left w:val="none" w:sz="0" w:space="0" w:color="auto"/>
        <w:bottom w:val="none" w:sz="0" w:space="0" w:color="auto"/>
        <w:right w:val="none" w:sz="0" w:space="0" w:color="auto"/>
      </w:divBdr>
    </w:div>
    <w:div w:id="412435829">
      <w:bodyDiv w:val="1"/>
      <w:marLeft w:val="0"/>
      <w:marRight w:val="0"/>
      <w:marTop w:val="0"/>
      <w:marBottom w:val="0"/>
      <w:divBdr>
        <w:top w:val="none" w:sz="0" w:space="0" w:color="auto"/>
        <w:left w:val="none" w:sz="0" w:space="0" w:color="auto"/>
        <w:bottom w:val="none" w:sz="0" w:space="0" w:color="auto"/>
        <w:right w:val="none" w:sz="0" w:space="0" w:color="auto"/>
      </w:divBdr>
    </w:div>
    <w:div w:id="413938501">
      <w:bodyDiv w:val="1"/>
      <w:marLeft w:val="0"/>
      <w:marRight w:val="0"/>
      <w:marTop w:val="0"/>
      <w:marBottom w:val="0"/>
      <w:divBdr>
        <w:top w:val="none" w:sz="0" w:space="0" w:color="auto"/>
        <w:left w:val="none" w:sz="0" w:space="0" w:color="auto"/>
        <w:bottom w:val="none" w:sz="0" w:space="0" w:color="auto"/>
        <w:right w:val="none" w:sz="0" w:space="0" w:color="auto"/>
      </w:divBdr>
    </w:div>
    <w:div w:id="419496678">
      <w:bodyDiv w:val="1"/>
      <w:marLeft w:val="0"/>
      <w:marRight w:val="0"/>
      <w:marTop w:val="0"/>
      <w:marBottom w:val="0"/>
      <w:divBdr>
        <w:top w:val="none" w:sz="0" w:space="0" w:color="auto"/>
        <w:left w:val="none" w:sz="0" w:space="0" w:color="auto"/>
        <w:bottom w:val="none" w:sz="0" w:space="0" w:color="auto"/>
        <w:right w:val="none" w:sz="0" w:space="0" w:color="auto"/>
      </w:divBdr>
    </w:div>
    <w:div w:id="429667458">
      <w:bodyDiv w:val="1"/>
      <w:marLeft w:val="0"/>
      <w:marRight w:val="0"/>
      <w:marTop w:val="0"/>
      <w:marBottom w:val="0"/>
      <w:divBdr>
        <w:top w:val="none" w:sz="0" w:space="0" w:color="auto"/>
        <w:left w:val="none" w:sz="0" w:space="0" w:color="auto"/>
        <w:bottom w:val="none" w:sz="0" w:space="0" w:color="auto"/>
        <w:right w:val="none" w:sz="0" w:space="0" w:color="auto"/>
      </w:divBdr>
    </w:div>
    <w:div w:id="430517919">
      <w:bodyDiv w:val="1"/>
      <w:marLeft w:val="0"/>
      <w:marRight w:val="0"/>
      <w:marTop w:val="0"/>
      <w:marBottom w:val="0"/>
      <w:divBdr>
        <w:top w:val="none" w:sz="0" w:space="0" w:color="auto"/>
        <w:left w:val="none" w:sz="0" w:space="0" w:color="auto"/>
        <w:bottom w:val="none" w:sz="0" w:space="0" w:color="auto"/>
        <w:right w:val="none" w:sz="0" w:space="0" w:color="auto"/>
      </w:divBdr>
    </w:div>
    <w:div w:id="430585255">
      <w:bodyDiv w:val="1"/>
      <w:marLeft w:val="0"/>
      <w:marRight w:val="0"/>
      <w:marTop w:val="0"/>
      <w:marBottom w:val="0"/>
      <w:divBdr>
        <w:top w:val="none" w:sz="0" w:space="0" w:color="auto"/>
        <w:left w:val="none" w:sz="0" w:space="0" w:color="auto"/>
        <w:bottom w:val="none" w:sz="0" w:space="0" w:color="auto"/>
        <w:right w:val="none" w:sz="0" w:space="0" w:color="auto"/>
      </w:divBdr>
    </w:div>
    <w:div w:id="433595179">
      <w:bodyDiv w:val="1"/>
      <w:marLeft w:val="0"/>
      <w:marRight w:val="0"/>
      <w:marTop w:val="0"/>
      <w:marBottom w:val="0"/>
      <w:divBdr>
        <w:top w:val="none" w:sz="0" w:space="0" w:color="auto"/>
        <w:left w:val="none" w:sz="0" w:space="0" w:color="auto"/>
        <w:bottom w:val="none" w:sz="0" w:space="0" w:color="auto"/>
        <w:right w:val="none" w:sz="0" w:space="0" w:color="auto"/>
      </w:divBdr>
    </w:div>
    <w:div w:id="443429144">
      <w:bodyDiv w:val="1"/>
      <w:marLeft w:val="0"/>
      <w:marRight w:val="0"/>
      <w:marTop w:val="0"/>
      <w:marBottom w:val="0"/>
      <w:divBdr>
        <w:top w:val="none" w:sz="0" w:space="0" w:color="auto"/>
        <w:left w:val="none" w:sz="0" w:space="0" w:color="auto"/>
        <w:bottom w:val="none" w:sz="0" w:space="0" w:color="auto"/>
        <w:right w:val="none" w:sz="0" w:space="0" w:color="auto"/>
      </w:divBdr>
    </w:div>
    <w:div w:id="452020104">
      <w:bodyDiv w:val="1"/>
      <w:marLeft w:val="0"/>
      <w:marRight w:val="0"/>
      <w:marTop w:val="0"/>
      <w:marBottom w:val="0"/>
      <w:divBdr>
        <w:top w:val="none" w:sz="0" w:space="0" w:color="auto"/>
        <w:left w:val="none" w:sz="0" w:space="0" w:color="auto"/>
        <w:bottom w:val="none" w:sz="0" w:space="0" w:color="auto"/>
        <w:right w:val="none" w:sz="0" w:space="0" w:color="auto"/>
      </w:divBdr>
    </w:div>
    <w:div w:id="453671391">
      <w:bodyDiv w:val="1"/>
      <w:marLeft w:val="0"/>
      <w:marRight w:val="0"/>
      <w:marTop w:val="0"/>
      <w:marBottom w:val="0"/>
      <w:divBdr>
        <w:top w:val="none" w:sz="0" w:space="0" w:color="auto"/>
        <w:left w:val="none" w:sz="0" w:space="0" w:color="auto"/>
        <w:bottom w:val="none" w:sz="0" w:space="0" w:color="auto"/>
        <w:right w:val="none" w:sz="0" w:space="0" w:color="auto"/>
      </w:divBdr>
    </w:div>
    <w:div w:id="453792509">
      <w:bodyDiv w:val="1"/>
      <w:marLeft w:val="0"/>
      <w:marRight w:val="0"/>
      <w:marTop w:val="0"/>
      <w:marBottom w:val="0"/>
      <w:divBdr>
        <w:top w:val="none" w:sz="0" w:space="0" w:color="auto"/>
        <w:left w:val="none" w:sz="0" w:space="0" w:color="auto"/>
        <w:bottom w:val="none" w:sz="0" w:space="0" w:color="auto"/>
        <w:right w:val="none" w:sz="0" w:space="0" w:color="auto"/>
      </w:divBdr>
    </w:div>
    <w:div w:id="474687807">
      <w:bodyDiv w:val="1"/>
      <w:marLeft w:val="0"/>
      <w:marRight w:val="0"/>
      <w:marTop w:val="0"/>
      <w:marBottom w:val="0"/>
      <w:divBdr>
        <w:top w:val="none" w:sz="0" w:space="0" w:color="auto"/>
        <w:left w:val="none" w:sz="0" w:space="0" w:color="auto"/>
        <w:bottom w:val="none" w:sz="0" w:space="0" w:color="auto"/>
        <w:right w:val="none" w:sz="0" w:space="0" w:color="auto"/>
      </w:divBdr>
    </w:div>
    <w:div w:id="481240393">
      <w:bodyDiv w:val="1"/>
      <w:marLeft w:val="0"/>
      <w:marRight w:val="0"/>
      <w:marTop w:val="0"/>
      <w:marBottom w:val="0"/>
      <w:divBdr>
        <w:top w:val="none" w:sz="0" w:space="0" w:color="auto"/>
        <w:left w:val="none" w:sz="0" w:space="0" w:color="auto"/>
        <w:bottom w:val="none" w:sz="0" w:space="0" w:color="auto"/>
        <w:right w:val="none" w:sz="0" w:space="0" w:color="auto"/>
      </w:divBdr>
    </w:div>
    <w:div w:id="492721361">
      <w:bodyDiv w:val="1"/>
      <w:marLeft w:val="0"/>
      <w:marRight w:val="0"/>
      <w:marTop w:val="0"/>
      <w:marBottom w:val="0"/>
      <w:divBdr>
        <w:top w:val="none" w:sz="0" w:space="0" w:color="auto"/>
        <w:left w:val="none" w:sz="0" w:space="0" w:color="auto"/>
        <w:bottom w:val="none" w:sz="0" w:space="0" w:color="auto"/>
        <w:right w:val="none" w:sz="0" w:space="0" w:color="auto"/>
      </w:divBdr>
    </w:div>
    <w:div w:id="499274072">
      <w:bodyDiv w:val="1"/>
      <w:marLeft w:val="0"/>
      <w:marRight w:val="0"/>
      <w:marTop w:val="0"/>
      <w:marBottom w:val="0"/>
      <w:divBdr>
        <w:top w:val="none" w:sz="0" w:space="0" w:color="auto"/>
        <w:left w:val="none" w:sz="0" w:space="0" w:color="auto"/>
        <w:bottom w:val="none" w:sz="0" w:space="0" w:color="auto"/>
        <w:right w:val="none" w:sz="0" w:space="0" w:color="auto"/>
      </w:divBdr>
    </w:div>
    <w:div w:id="500313143">
      <w:bodyDiv w:val="1"/>
      <w:marLeft w:val="0"/>
      <w:marRight w:val="0"/>
      <w:marTop w:val="0"/>
      <w:marBottom w:val="0"/>
      <w:divBdr>
        <w:top w:val="none" w:sz="0" w:space="0" w:color="auto"/>
        <w:left w:val="none" w:sz="0" w:space="0" w:color="auto"/>
        <w:bottom w:val="none" w:sz="0" w:space="0" w:color="auto"/>
        <w:right w:val="none" w:sz="0" w:space="0" w:color="auto"/>
      </w:divBdr>
    </w:div>
    <w:div w:id="512381215">
      <w:bodyDiv w:val="1"/>
      <w:marLeft w:val="0"/>
      <w:marRight w:val="0"/>
      <w:marTop w:val="0"/>
      <w:marBottom w:val="0"/>
      <w:divBdr>
        <w:top w:val="none" w:sz="0" w:space="0" w:color="auto"/>
        <w:left w:val="none" w:sz="0" w:space="0" w:color="auto"/>
        <w:bottom w:val="none" w:sz="0" w:space="0" w:color="auto"/>
        <w:right w:val="none" w:sz="0" w:space="0" w:color="auto"/>
      </w:divBdr>
    </w:div>
    <w:div w:id="515071797">
      <w:bodyDiv w:val="1"/>
      <w:marLeft w:val="0"/>
      <w:marRight w:val="0"/>
      <w:marTop w:val="0"/>
      <w:marBottom w:val="0"/>
      <w:divBdr>
        <w:top w:val="none" w:sz="0" w:space="0" w:color="auto"/>
        <w:left w:val="none" w:sz="0" w:space="0" w:color="auto"/>
        <w:bottom w:val="none" w:sz="0" w:space="0" w:color="auto"/>
        <w:right w:val="none" w:sz="0" w:space="0" w:color="auto"/>
      </w:divBdr>
    </w:div>
    <w:div w:id="515315642">
      <w:bodyDiv w:val="1"/>
      <w:marLeft w:val="0"/>
      <w:marRight w:val="0"/>
      <w:marTop w:val="0"/>
      <w:marBottom w:val="0"/>
      <w:divBdr>
        <w:top w:val="none" w:sz="0" w:space="0" w:color="auto"/>
        <w:left w:val="none" w:sz="0" w:space="0" w:color="auto"/>
        <w:bottom w:val="none" w:sz="0" w:space="0" w:color="auto"/>
        <w:right w:val="none" w:sz="0" w:space="0" w:color="auto"/>
      </w:divBdr>
    </w:div>
    <w:div w:id="517159119">
      <w:bodyDiv w:val="1"/>
      <w:marLeft w:val="0"/>
      <w:marRight w:val="0"/>
      <w:marTop w:val="0"/>
      <w:marBottom w:val="0"/>
      <w:divBdr>
        <w:top w:val="none" w:sz="0" w:space="0" w:color="auto"/>
        <w:left w:val="none" w:sz="0" w:space="0" w:color="auto"/>
        <w:bottom w:val="none" w:sz="0" w:space="0" w:color="auto"/>
        <w:right w:val="none" w:sz="0" w:space="0" w:color="auto"/>
      </w:divBdr>
    </w:div>
    <w:div w:id="529995092">
      <w:bodyDiv w:val="1"/>
      <w:marLeft w:val="0"/>
      <w:marRight w:val="0"/>
      <w:marTop w:val="0"/>
      <w:marBottom w:val="0"/>
      <w:divBdr>
        <w:top w:val="none" w:sz="0" w:space="0" w:color="auto"/>
        <w:left w:val="none" w:sz="0" w:space="0" w:color="auto"/>
        <w:bottom w:val="none" w:sz="0" w:space="0" w:color="auto"/>
        <w:right w:val="none" w:sz="0" w:space="0" w:color="auto"/>
      </w:divBdr>
    </w:div>
    <w:div w:id="531309046">
      <w:bodyDiv w:val="1"/>
      <w:marLeft w:val="0"/>
      <w:marRight w:val="0"/>
      <w:marTop w:val="0"/>
      <w:marBottom w:val="0"/>
      <w:divBdr>
        <w:top w:val="none" w:sz="0" w:space="0" w:color="auto"/>
        <w:left w:val="none" w:sz="0" w:space="0" w:color="auto"/>
        <w:bottom w:val="none" w:sz="0" w:space="0" w:color="auto"/>
        <w:right w:val="none" w:sz="0" w:space="0" w:color="auto"/>
      </w:divBdr>
    </w:div>
    <w:div w:id="545142785">
      <w:bodyDiv w:val="1"/>
      <w:marLeft w:val="0"/>
      <w:marRight w:val="0"/>
      <w:marTop w:val="0"/>
      <w:marBottom w:val="0"/>
      <w:divBdr>
        <w:top w:val="none" w:sz="0" w:space="0" w:color="auto"/>
        <w:left w:val="none" w:sz="0" w:space="0" w:color="auto"/>
        <w:bottom w:val="none" w:sz="0" w:space="0" w:color="auto"/>
        <w:right w:val="none" w:sz="0" w:space="0" w:color="auto"/>
      </w:divBdr>
    </w:div>
    <w:div w:id="553588285">
      <w:bodyDiv w:val="1"/>
      <w:marLeft w:val="0"/>
      <w:marRight w:val="0"/>
      <w:marTop w:val="0"/>
      <w:marBottom w:val="0"/>
      <w:divBdr>
        <w:top w:val="none" w:sz="0" w:space="0" w:color="auto"/>
        <w:left w:val="none" w:sz="0" w:space="0" w:color="auto"/>
        <w:bottom w:val="none" w:sz="0" w:space="0" w:color="auto"/>
        <w:right w:val="none" w:sz="0" w:space="0" w:color="auto"/>
      </w:divBdr>
    </w:div>
    <w:div w:id="554707208">
      <w:bodyDiv w:val="1"/>
      <w:marLeft w:val="0"/>
      <w:marRight w:val="0"/>
      <w:marTop w:val="0"/>
      <w:marBottom w:val="0"/>
      <w:divBdr>
        <w:top w:val="none" w:sz="0" w:space="0" w:color="auto"/>
        <w:left w:val="none" w:sz="0" w:space="0" w:color="auto"/>
        <w:bottom w:val="none" w:sz="0" w:space="0" w:color="auto"/>
        <w:right w:val="none" w:sz="0" w:space="0" w:color="auto"/>
      </w:divBdr>
    </w:div>
    <w:div w:id="555505714">
      <w:bodyDiv w:val="1"/>
      <w:marLeft w:val="0"/>
      <w:marRight w:val="0"/>
      <w:marTop w:val="0"/>
      <w:marBottom w:val="0"/>
      <w:divBdr>
        <w:top w:val="none" w:sz="0" w:space="0" w:color="auto"/>
        <w:left w:val="none" w:sz="0" w:space="0" w:color="auto"/>
        <w:bottom w:val="none" w:sz="0" w:space="0" w:color="auto"/>
        <w:right w:val="none" w:sz="0" w:space="0" w:color="auto"/>
      </w:divBdr>
    </w:div>
    <w:div w:id="560823938">
      <w:bodyDiv w:val="1"/>
      <w:marLeft w:val="0"/>
      <w:marRight w:val="0"/>
      <w:marTop w:val="0"/>
      <w:marBottom w:val="0"/>
      <w:divBdr>
        <w:top w:val="none" w:sz="0" w:space="0" w:color="auto"/>
        <w:left w:val="none" w:sz="0" w:space="0" w:color="auto"/>
        <w:bottom w:val="none" w:sz="0" w:space="0" w:color="auto"/>
        <w:right w:val="none" w:sz="0" w:space="0" w:color="auto"/>
      </w:divBdr>
    </w:div>
    <w:div w:id="561525229">
      <w:bodyDiv w:val="1"/>
      <w:marLeft w:val="0"/>
      <w:marRight w:val="0"/>
      <w:marTop w:val="0"/>
      <w:marBottom w:val="0"/>
      <w:divBdr>
        <w:top w:val="none" w:sz="0" w:space="0" w:color="auto"/>
        <w:left w:val="none" w:sz="0" w:space="0" w:color="auto"/>
        <w:bottom w:val="none" w:sz="0" w:space="0" w:color="auto"/>
        <w:right w:val="none" w:sz="0" w:space="0" w:color="auto"/>
      </w:divBdr>
    </w:div>
    <w:div w:id="563564202">
      <w:bodyDiv w:val="1"/>
      <w:marLeft w:val="0"/>
      <w:marRight w:val="0"/>
      <w:marTop w:val="0"/>
      <w:marBottom w:val="0"/>
      <w:divBdr>
        <w:top w:val="none" w:sz="0" w:space="0" w:color="auto"/>
        <w:left w:val="none" w:sz="0" w:space="0" w:color="auto"/>
        <w:bottom w:val="none" w:sz="0" w:space="0" w:color="auto"/>
        <w:right w:val="none" w:sz="0" w:space="0" w:color="auto"/>
      </w:divBdr>
    </w:div>
    <w:div w:id="563880374">
      <w:bodyDiv w:val="1"/>
      <w:marLeft w:val="0"/>
      <w:marRight w:val="0"/>
      <w:marTop w:val="0"/>
      <w:marBottom w:val="0"/>
      <w:divBdr>
        <w:top w:val="none" w:sz="0" w:space="0" w:color="auto"/>
        <w:left w:val="none" w:sz="0" w:space="0" w:color="auto"/>
        <w:bottom w:val="none" w:sz="0" w:space="0" w:color="auto"/>
        <w:right w:val="none" w:sz="0" w:space="0" w:color="auto"/>
      </w:divBdr>
    </w:div>
    <w:div w:id="572854256">
      <w:bodyDiv w:val="1"/>
      <w:marLeft w:val="0"/>
      <w:marRight w:val="0"/>
      <w:marTop w:val="0"/>
      <w:marBottom w:val="0"/>
      <w:divBdr>
        <w:top w:val="none" w:sz="0" w:space="0" w:color="auto"/>
        <w:left w:val="none" w:sz="0" w:space="0" w:color="auto"/>
        <w:bottom w:val="none" w:sz="0" w:space="0" w:color="auto"/>
        <w:right w:val="none" w:sz="0" w:space="0" w:color="auto"/>
      </w:divBdr>
    </w:div>
    <w:div w:id="583956080">
      <w:bodyDiv w:val="1"/>
      <w:marLeft w:val="0"/>
      <w:marRight w:val="0"/>
      <w:marTop w:val="0"/>
      <w:marBottom w:val="0"/>
      <w:divBdr>
        <w:top w:val="none" w:sz="0" w:space="0" w:color="auto"/>
        <w:left w:val="none" w:sz="0" w:space="0" w:color="auto"/>
        <w:bottom w:val="none" w:sz="0" w:space="0" w:color="auto"/>
        <w:right w:val="none" w:sz="0" w:space="0" w:color="auto"/>
      </w:divBdr>
    </w:div>
    <w:div w:id="586764645">
      <w:bodyDiv w:val="1"/>
      <w:marLeft w:val="0"/>
      <w:marRight w:val="0"/>
      <w:marTop w:val="0"/>
      <w:marBottom w:val="0"/>
      <w:divBdr>
        <w:top w:val="none" w:sz="0" w:space="0" w:color="auto"/>
        <w:left w:val="none" w:sz="0" w:space="0" w:color="auto"/>
        <w:bottom w:val="none" w:sz="0" w:space="0" w:color="auto"/>
        <w:right w:val="none" w:sz="0" w:space="0" w:color="auto"/>
      </w:divBdr>
    </w:div>
    <w:div w:id="590895545">
      <w:bodyDiv w:val="1"/>
      <w:marLeft w:val="0"/>
      <w:marRight w:val="0"/>
      <w:marTop w:val="0"/>
      <w:marBottom w:val="0"/>
      <w:divBdr>
        <w:top w:val="none" w:sz="0" w:space="0" w:color="auto"/>
        <w:left w:val="none" w:sz="0" w:space="0" w:color="auto"/>
        <w:bottom w:val="none" w:sz="0" w:space="0" w:color="auto"/>
        <w:right w:val="none" w:sz="0" w:space="0" w:color="auto"/>
      </w:divBdr>
    </w:div>
    <w:div w:id="593366226">
      <w:bodyDiv w:val="1"/>
      <w:marLeft w:val="0"/>
      <w:marRight w:val="0"/>
      <w:marTop w:val="0"/>
      <w:marBottom w:val="0"/>
      <w:divBdr>
        <w:top w:val="none" w:sz="0" w:space="0" w:color="auto"/>
        <w:left w:val="none" w:sz="0" w:space="0" w:color="auto"/>
        <w:bottom w:val="none" w:sz="0" w:space="0" w:color="auto"/>
        <w:right w:val="none" w:sz="0" w:space="0" w:color="auto"/>
      </w:divBdr>
    </w:div>
    <w:div w:id="593513293">
      <w:bodyDiv w:val="1"/>
      <w:marLeft w:val="0"/>
      <w:marRight w:val="0"/>
      <w:marTop w:val="0"/>
      <w:marBottom w:val="0"/>
      <w:divBdr>
        <w:top w:val="none" w:sz="0" w:space="0" w:color="auto"/>
        <w:left w:val="none" w:sz="0" w:space="0" w:color="auto"/>
        <w:bottom w:val="none" w:sz="0" w:space="0" w:color="auto"/>
        <w:right w:val="none" w:sz="0" w:space="0" w:color="auto"/>
      </w:divBdr>
    </w:div>
    <w:div w:id="596408510">
      <w:bodyDiv w:val="1"/>
      <w:marLeft w:val="0"/>
      <w:marRight w:val="0"/>
      <w:marTop w:val="0"/>
      <w:marBottom w:val="0"/>
      <w:divBdr>
        <w:top w:val="none" w:sz="0" w:space="0" w:color="auto"/>
        <w:left w:val="none" w:sz="0" w:space="0" w:color="auto"/>
        <w:bottom w:val="none" w:sz="0" w:space="0" w:color="auto"/>
        <w:right w:val="none" w:sz="0" w:space="0" w:color="auto"/>
      </w:divBdr>
    </w:div>
    <w:div w:id="600063733">
      <w:bodyDiv w:val="1"/>
      <w:marLeft w:val="0"/>
      <w:marRight w:val="0"/>
      <w:marTop w:val="0"/>
      <w:marBottom w:val="0"/>
      <w:divBdr>
        <w:top w:val="none" w:sz="0" w:space="0" w:color="auto"/>
        <w:left w:val="none" w:sz="0" w:space="0" w:color="auto"/>
        <w:bottom w:val="none" w:sz="0" w:space="0" w:color="auto"/>
        <w:right w:val="none" w:sz="0" w:space="0" w:color="auto"/>
      </w:divBdr>
    </w:div>
    <w:div w:id="603925751">
      <w:bodyDiv w:val="1"/>
      <w:marLeft w:val="0"/>
      <w:marRight w:val="0"/>
      <w:marTop w:val="0"/>
      <w:marBottom w:val="0"/>
      <w:divBdr>
        <w:top w:val="none" w:sz="0" w:space="0" w:color="auto"/>
        <w:left w:val="none" w:sz="0" w:space="0" w:color="auto"/>
        <w:bottom w:val="none" w:sz="0" w:space="0" w:color="auto"/>
        <w:right w:val="none" w:sz="0" w:space="0" w:color="auto"/>
      </w:divBdr>
    </w:div>
    <w:div w:id="605311956">
      <w:bodyDiv w:val="1"/>
      <w:marLeft w:val="0"/>
      <w:marRight w:val="0"/>
      <w:marTop w:val="0"/>
      <w:marBottom w:val="0"/>
      <w:divBdr>
        <w:top w:val="none" w:sz="0" w:space="0" w:color="auto"/>
        <w:left w:val="none" w:sz="0" w:space="0" w:color="auto"/>
        <w:bottom w:val="none" w:sz="0" w:space="0" w:color="auto"/>
        <w:right w:val="none" w:sz="0" w:space="0" w:color="auto"/>
      </w:divBdr>
    </w:div>
    <w:div w:id="605620886">
      <w:bodyDiv w:val="1"/>
      <w:marLeft w:val="0"/>
      <w:marRight w:val="0"/>
      <w:marTop w:val="0"/>
      <w:marBottom w:val="0"/>
      <w:divBdr>
        <w:top w:val="none" w:sz="0" w:space="0" w:color="auto"/>
        <w:left w:val="none" w:sz="0" w:space="0" w:color="auto"/>
        <w:bottom w:val="none" w:sz="0" w:space="0" w:color="auto"/>
        <w:right w:val="none" w:sz="0" w:space="0" w:color="auto"/>
      </w:divBdr>
    </w:div>
    <w:div w:id="605963193">
      <w:bodyDiv w:val="1"/>
      <w:marLeft w:val="0"/>
      <w:marRight w:val="0"/>
      <w:marTop w:val="0"/>
      <w:marBottom w:val="0"/>
      <w:divBdr>
        <w:top w:val="none" w:sz="0" w:space="0" w:color="auto"/>
        <w:left w:val="none" w:sz="0" w:space="0" w:color="auto"/>
        <w:bottom w:val="none" w:sz="0" w:space="0" w:color="auto"/>
        <w:right w:val="none" w:sz="0" w:space="0" w:color="auto"/>
      </w:divBdr>
    </w:div>
    <w:div w:id="614287151">
      <w:bodyDiv w:val="1"/>
      <w:marLeft w:val="0"/>
      <w:marRight w:val="0"/>
      <w:marTop w:val="0"/>
      <w:marBottom w:val="0"/>
      <w:divBdr>
        <w:top w:val="none" w:sz="0" w:space="0" w:color="auto"/>
        <w:left w:val="none" w:sz="0" w:space="0" w:color="auto"/>
        <w:bottom w:val="none" w:sz="0" w:space="0" w:color="auto"/>
        <w:right w:val="none" w:sz="0" w:space="0" w:color="auto"/>
      </w:divBdr>
    </w:div>
    <w:div w:id="616377243">
      <w:bodyDiv w:val="1"/>
      <w:marLeft w:val="0"/>
      <w:marRight w:val="0"/>
      <w:marTop w:val="0"/>
      <w:marBottom w:val="0"/>
      <w:divBdr>
        <w:top w:val="none" w:sz="0" w:space="0" w:color="auto"/>
        <w:left w:val="none" w:sz="0" w:space="0" w:color="auto"/>
        <w:bottom w:val="none" w:sz="0" w:space="0" w:color="auto"/>
        <w:right w:val="none" w:sz="0" w:space="0" w:color="auto"/>
      </w:divBdr>
    </w:div>
    <w:div w:id="618226975">
      <w:bodyDiv w:val="1"/>
      <w:marLeft w:val="0"/>
      <w:marRight w:val="0"/>
      <w:marTop w:val="0"/>
      <w:marBottom w:val="0"/>
      <w:divBdr>
        <w:top w:val="none" w:sz="0" w:space="0" w:color="auto"/>
        <w:left w:val="none" w:sz="0" w:space="0" w:color="auto"/>
        <w:bottom w:val="none" w:sz="0" w:space="0" w:color="auto"/>
        <w:right w:val="none" w:sz="0" w:space="0" w:color="auto"/>
      </w:divBdr>
    </w:div>
    <w:div w:id="621812161">
      <w:bodyDiv w:val="1"/>
      <w:marLeft w:val="0"/>
      <w:marRight w:val="0"/>
      <w:marTop w:val="0"/>
      <w:marBottom w:val="0"/>
      <w:divBdr>
        <w:top w:val="none" w:sz="0" w:space="0" w:color="auto"/>
        <w:left w:val="none" w:sz="0" w:space="0" w:color="auto"/>
        <w:bottom w:val="none" w:sz="0" w:space="0" w:color="auto"/>
        <w:right w:val="none" w:sz="0" w:space="0" w:color="auto"/>
      </w:divBdr>
    </w:div>
    <w:div w:id="624967505">
      <w:bodyDiv w:val="1"/>
      <w:marLeft w:val="0"/>
      <w:marRight w:val="0"/>
      <w:marTop w:val="0"/>
      <w:marBottom w:val="0"/>
      <w:divBdr>
        <w:top w:val="none" w:sz="0" w:space="0" w:color="auto"/>
        <w:left w:val="none" w:sz="0" w:space="0" w:color="auto"/>
        <w:bottom w:val="none" w:sz="0" w:space="0" w:color="auto"/>
        <w:right w:val="none" w:sz="0" w:space="0" w:color="auto"/>
      </w:divBdr>
    </w:div>
    <w:div w:id="628630445">
      <w:bodyDiv w:val="1"/>
      <w:marLeft w:val="0"/>
      <w:marRight w:val="0"/>
      <w:marTop w:val="0"/>
      <w:marBottom w:val="0"/>
      <w:divBdr>
        <w:top w:val="none" w:sz="0" w:space="0" w:color="auto"/>
        <w:left w:val="none" w:sz="0" w:space="0" w:color="auto"/>
        <w:bottom w:val="none" w:sz="0" w:space="0" w:color="auto"/>
        <w:right w:val="none" w:sz="0" w:space="0" w:color="auto"/>
      </w:divBdr>
    </w:div>
    <w:div w:id="630405608">
      <w:bodyDiv w:val="1"/>
      <w:marLeft w:val="0"/>
      <w:marRight w:val="0"/>
      <w:marTop w:val="0"/>
      <w:marBottom w:val="0"/>
      <w:divBdr>
        <w:top w:val="none" w:sz="0" w:space="0" w:color="auto"/>
        <w:left w:val="none" w:sz="0" w:space="0" w:color="auto"/>
        <w:bottom w:val="none" w:sz="0" w:space="0" w:color="auto"/>
        <w:right w:val="none" w:sz="0" w:space="0" w:color="auto"/>
      </w:divBdr>
    </w:div>
    <w:div w:id="631207113">
      <w:bodyDiv w:val="1"/>
      <w:marLeft w:val="0"/>
      <w:marRight w:val="0"/>
      <w:marTop w:val="0"/>
      <w:marBottom w:val="0"/>
      <w:divBdr>
        <w:top w:val="none" w:sz="0" w:space="0" w:color="auto"/>
        <w:left w:val="none" w:sz="0" w:space="0" w:color="auto"/>
        <w:bottom w:val="none" w:sz="0" w:space="0" w:color="auto"/>
        <w:right w:val="none" w:sz="0" w:space="0" w:color="auto"/>
      </w:divBdr>
    </w:div>
    <w:div w:id="633096900">
      <w:bodyDiv w:val="1"/>
      <w:marLeft w:val="0"/>
      <w:marRight w:val="0"/>
      <w:marTop w:val="0"/>
      <w:marBottom w:val="0"/>
      <w:divBdr>
        <w:top w:val="none" w:sz="0" w:space="0" w:color="auto"/>
        <w:left w:val="none" w:sz="0" w:space="0" w:color="auto"/>
        <w:bottom w:val="none" w:sz="0" w:space="0" w:color="auto"/>
        <w:right w:val="none" w:sz="0" w:space="0" w:color="auto"/>
      </w:divBdr>
    </w:div>
    <w:div w:id="637417328">
      <w:bodyDiv w:val="1"/>
      <w:marLeft w:val="0"/>
      <w:marRight w:val="0"/>
      <w:marTop w:val="0"/>
      <w:marBottom w:val="0"/>
      <w:divBdr>
        <w:top w:val="none" w:sz="0" w:space="0" w:color="auto"/>
        <w:left w:val="none" w:sz="0" w:space="0" w:color="auto"/>
        <w:bottom w:val="none" w:sz="0" w:space="0" w:color="auto"/>
        <w:right w:val="none" w:sz="0" w:space="0" w:color="auto"/>
      </w:divBdr>
    </w:div>
    <w:div w:id="646325067">
      <w:bodyDiv w:val="1"/>
      <w:marLeft w:val="0"/>
      <w:marRight w:val="0"/>
      <w:marTop w:val="0"/>
      <w:marBottom w:val="0"/>
      <w:divBdr>
        <w:top w:val="none" w:sz="0" w:space="0" w:color="auto"/>
        <w:left w:val="none" w:sz="0" w:space="0" w:color="auto"/>
        <w:bottom w:val="none" w:sz="0" w:space="0" w:color="auto"/>
        <w:right w:val="none" w:sz="0" w:space="0" w:color="auto"/>
      </w:divBdr>
    </w:div>
    <w:div w:id="660962643">
      <w:bodyDiv w:val="1"/>
      <w:marLeft w:val="0"/>
      <w:marRight w:val="0"/>
      <w:marTop w:val="0"/>
      <w:marBottom w:val="0"/>
      <w:divBdr>
        <w:top w:val="none" w:sz="0" w:space="0" w:color="auto"/>
        <w:left w:val="none" w:sz="0" w:space="0" w:color="auto"/>
        <w:bottom w:val="none" w:sz="0" w:space="0" w:color="auto"/>
        <w:right w:val="none" w:sz="0" w:space="0" w:color="auto"/>
      </w:divBdr>
    </w:div>
    <w:div w:id="663316752">
      <w:bodyDiv w:val="1"/>
      <w:marLeft w:val="0"/>
      <w:marRight w:val="0"/>
      <w:marTop w:val="0"/>
      <w:marBottom w:val="0"/>
      <w:divBdr>
        <w:top w:val="none" w:sz="0" w:space="0" w:color="auto"/>
        <w:left w:val="none" w:sz="0" w:space="0" w:color="auto"/>
        <w:bottom w:val="none" w:sz="0" w:space="0" w:color="auto"/>
        <w:right w:val="none" w:sz="0" w:space="0" w:color="auto"/>
      </w:divBdr>
    </w:div>
    <w:div w:id="663553192">
      <w:bodyDiv w:val="1"/>
      <w:marLeft w:val="0"/>
      <w:marRight w:val="0"/>
      <w:marTop w:val="0"/>
      <w:marBottom w:val="0"/>
      <w:divBdr>
        <w:top w:val="none" w:sz="0" w:space="0" w:color="auto"/>
        <w:left w:val="none" w:sz="0" w:space="0" w:color="auto"/>
        <w:bottom w:val="none" w:sz="0" w:space="0" w:color="auto"/>
        <w:right w:val="none" w:sz="0" w:space="0" w:color="auto"/>
      </w:divBdr>
    </w:div>
    <w:div w:id="663750804">
      <w:bodyDiv w:val="1"/>
      <w:marLeft w:val="0"/>
      <w:marRight w:val="0"/>
      <w:marTop w:val="0"/>
      <w:marBottom w:val="0"/>
      <w:divBdr>
        <w:top w:val="none" w:sz="0" w:space="0" w:color="auto"/>
        <w:left w:val="none" w:sz="0" w:space="0" w:color="auto"/>
        <w:bottom w:val="none" w:sz="0" w:space="0" w:color="auto"/>
        <w:right w:val="none" w:sz="0" w:space="0" w:color="auto"/>
      </w:divBdr>
    </w:div>
    <w:div w:id="664942942">
      <w:bodyDiv w:val="1"/>
      <w:marLeft w:val="0"/>
      <w:marRight w:val="0"/>
      <w:marTop w:val="0"/>
      <w:marBottom w:val="0"/>
      <w:divBdr>
        <w:top w:val="none" w:sz="0" w:space="0" w:color="auto"/>
        <w:left w:val="none" w:sz="0" w:space="0" w:color="auto"/>
        <w:bottom w:val="none" w:sz="0" w:space="0" w:color="auto"/>
        <w:right w:val="none" w:sz="0" w:space="0" w:color="auto"/>
      </w:divBdr>
    </w:div>
    <w:div w:id="667558790">
      <w:bodyDiv w:val="1"/>
      <w:marLeft w:val="0"/>
      <w:marRight w:val="0"/>
      <w:marTop w:val="0"/>
      <w:marBottom w:val="0"/>
      <w:divBdr>
        <w:top w:val="none" w:sz="0" w:space="0" w:color="auto"/>
        <w:left w:val="none" w:sz="0" w:space="0" w:color="auto"/>
        <w:bottom w:val="none" w:sz="0" w:space="0" w:color="auto"/>
        <w:right w:val="none" w:sz="0" w:space="0" w:color="auto"/>
      </w:divBdr>
    </w:div>
    <w:div w:id="680400889">
      <w:bodyDiv w:val="1"/>
      <w:marLeft w:val="0"/>
      <w:marRight w:val="0"/>
      <w:marTop w:val="0"/>
      <w:marBottom w:val="0"/>
      <w:divBdr>
        <w:top w:val="none" w:sz="0" w:space="0" w:color="auto"/>
        <w:left w:val="none" w:sz="0" w:space="0" w:color="auto"/>
        <w:bottom w:val="none" w:sz="0" w:space="0" w:color="auto"/>
        <w:right w:val="none" w:sz="0" w:space="0" w:color="auto"/>
      </w:divBdr>
    </w:div>
    <w:div w:id="682709373">
      <w:bodyDiv w:val="1"/>
      <w:marLeft w:val="0"/>
      <w:marRight w:val="0"/>
      <w:marTop w:val="0"/>
      <w:marBottom w:val="0"/>
      <w:divBdr>
        <w:top w:val="none" w:sz="0" w:space="0" w:color="auto"/>
        <w:left w:val="none" w:sz="0" w:space="0" w:color="auto"/>
        <w:bottom w:val="none" w:sz="0" w:space="0" w:color="auto"/>
        <w:right w:val="none" w:sz="0" w:space="0" w:color="auto"/>
      </w:divBdr>
    </w:div>
    <w:div w:id="686297930">
      <w:bodyDiv w:val="1"/>
      <w:marLeft w:val="0"/>
      <w:marRight w:val="0"/>
      <w:marTop w:val="0"/>
      <w:marBottom w:val="0"/>
      <w:divBdr>
        <w:top w:val="none" w:sz="0" w:space="0" w:color="auto"/>
        <w:left w:val="none" w:sz="0" w:space="0" w:color="auto"/>
        <w:bottom w:val="none" w:sz="0" w:space="0" w:color="auto"/>
        <w:right w:val="none" w:sz="0" w:space="0" w:color="auto"/>
      </w:divBdr>
    </w:div>
    <w:div w:id="686638706">
      <w:bodyDiv w:val="1"/>
      <w:marLeft w:val="0"/>
      <w:marRight w:val="0"/>
      <w:marTop w:val="0"/>
      <w:marBottom w:val="0"/>
      <w:divBdr>
        <w:top w:val="none" w:sz="0" w:space="0" w:color="auto"/>
        <w:left w:val="none" w:sz="0" w:space="0" w:color="auto"/>
        <w:bottom w:val="none" w:sz="0" w:space="0" w:color="auto"/>
        <w:right w:val="none" w:sz="0" w:space="0" w:color="auto"/>
      </w:divBdr>
    </w:div>
    <w:div w:id="694428028">
      <w:bodyDiv w:val="1"/>
      <w:marLeft w:val="0"/>
      <w:marRight w:val="0"/>
      <w:marTop w:val="0"/>
      <w:marBottom w:val="0"/>
      <w:divBdr>
        <w:top w:val="none" w:sz="0" w:space="0" w:color="auto"/>
        <w:left w:val="none" w:sz="0" w:space="0" w:color="auto"/>
        <w:bottom w:val="none" w:sz="0" w:space="0" w:color="auto"/>
        <w:right w:val="none" w:sz="0" w:space="0" w:color="auto"/>
      </w:divBdr>
    </w:div>
    <w:div w:id="705257525">
      <w:bodyDiv w:val="1"/>
      <w:marLeft w:val="0"/>
      <w:marRight w:val="0"/>
      <w:marTop w:val="0"/>
      <w:marBottom w:val="0"/>
      <w:divBdr>
        <w:top w:val="none" w:sz="0" w:space="0" w:color="auto"/>
        <w:left w:val="none" w:sz="0" w:space="0" w:color="auto"/>
        <w:bottom w:val="none" w:sz="0" w:space="0" w:color="auto"/>
        <w:right w:val="none" w:sz="0" w:space="0" w:color="auto"/>
      </w:divBdr>
    </w:div>
    <w:div w:id="706880285">
      <w:bodyDiv w:val="1"/>
      <w:marLeft w:val="0"/>
      <w:marRight w:val="0"/>
      <w:marTop w:val="0"/>
      <w:marBottom w:val="0"/>
      <w:divBdr>
        <w:top w:val="none" w:sz="0" w:space="0" w:color="auto"/>
        <w:left w:val="none" w:sz="0" w:space="0" w:color="auto"/>
        <w:bottom w:val="none" w:sz="0" w:space="0" w:color="auto"/>
        <w:right w:val="none" w:sz="0" w:space="0" w:color="auto"/>
      </w:divBdr>
    </w:div>
    <w:div w:id="707141841">
      <w:bodyDiv w:val="1"/>
      <w:marLeft w:val="0"/>
      <w:marRight w:val="0"/>
      <w:marTop w:val="0"/>
      <w:marBottom w:val="0"/>
      <w:divBdr>
        <w:top w:val="none" w:sz="0" w:space="0" w:color="auto"/>
        <w:left w:val="none" w:sz="0" w:space="0" w:color="auto"/>
        <w:bottom w:val="none" w:sz="0" w:space="0" w:color="auto"/>
        <w:right w:val="none" w:sz="0" w:space="0" w:color="auto"/>
      </w:divBdr>
    </w:div>
    <w:div w:id="708451616">
      <w:bodyDiv w:val="1"/>
      <w:marLeft w:val="0"/>
      <w:marRight w:val="0"/>
      <w:marTop w:val="0"/>
      <w:marBottom w:val="0"/>
      <w:divBdr>
        <w:top w:val="none" w:sz="0" w:space="0" w:color="auto"/>
        <w:left w:val="none" w:sz="0" w:space="0" w:color="auto"/>
        <w:bottom w:val="none" w:sz="0" w:space="0" w:color="auto"/>
        <w:right w:val="none" w:sz="0" w:space="0" w:color="auto"/>
      </w:divBdr>
    </w:div>
    <w:div w:id="719549610">
      <w:bodyDiv w:val="1"/>
      <w:marLeft w:val="0"/>
      <w:marRight w:val="0"/>
      <w:marTop w:val="0"/>
      <w:marBottom w:val="0"/>
      <w:divBdr>
        <w:top w:val="none" w:sz="0" w:space="0" w:color="auto"/>
        <w:left w:val="none" w:sz="0" w:space="0" w:color="auto"/>
        <w:bottom w:val="none" w:sz="0" w:space="0" w:color="auto"/>
        <w:right w:val="none" w:sz="0" w:space="0" w:color="auto"/>
      </w:divBdr>
    </w:div>
    <w:div w:id="725450030">
      <w:bodyDiv w:val="1"/>
      <w:marLeft w:val="0"/>
      <w:marRight w:val="0"/>
      <w:marTop w:val="0"/>
      <w:marBottom w:val="0"/>
      <w:divBdr>
        <w:top w:val="none" w:sz="0" w:space="0" w:color="auto"/>
        <w:left w:val="none" w:sz="0" w:space="0" w:color="auto"/>
        <w:bottom w:val="none" w:sz="0" w:space="0" w:color="auto"/>
        <w:right w:val="none" w:sz="0" w:space="0" w:color="auto"/>
      </w:divBdr>
    </w:div>
    <w:div w:id="732048827">
      <w:bodyDiv w:val="1"/>
      <w:marLeft w:val="0"/>
      <w:marRight w:val="0"/>
      <w:marTop w:val="0"/>
      <w:marBottom w:val="0"/>
      <w:divBdr>
        <w:top w:val="none" w:sz="0" w:space="0" w:color="auto"/>
        <w:left w:val="none" w:sz="0" w:space="0" w:color="auto"/>
        <w:bottom w:val="none" w:sz="0" w:space="0" w:color="auto"/>
        <w:right w:val="none" w:sz="0" w:space="0" w:color="auto"/>
      </w:divBdr>
    </w:div>
    <w:div w:id="732434290">
      <w:bodyDiv w:val="1"/>
      <w:marLeft w:val="0"/>
      <w:marRight w:val="0"/>
      <w:marTop w:val="0"/>
      <w:marBottom w:val="0"/>
      <w:divBdr>
        <w:top w:val="none" w:sz="0" w:space="0" w:color="auto"/>
        <w:left w:val="none" w:sz="0" w:space="0" w:color="auto"/>
        <w:bottom w:val="none" w:sz="0" w:space="0" w:color="auto"/>
        <w:right w:val="none" w:sz="0" w:space="0" w:color="auto"/>
      </w:divBdr>
    </w:div>
    <w:div w:id="745684904">
      <w:bodyDiv w:val="1"/>
      <w:marLeft w:val="0"/>
      <w:marRight w:val="0"/>
      <w:marTop w:val="0"/>
      <w:marBottom w:val="0"/>
      <w:divBdr>
        <w:top w:val="none" w:sz="0" w:space="0" w:color="auto"/>
        <w:left w:val="none" w:sz="0" w:space="0" w:color="auto"/>
        <w:bottom w:val="none" w:sz="0" w:space="0" w:color="auto"/>
        <w:right w:val="none" w:sz="0" w:space="0" w:color="auto"/>
      </w:divBdr>
    </w:div>
    <w:div w:id="748497933">
      <w:bodyDiv w:val="1"/>
      <w:marLeft w:val="0"/>
      <w:marRight w:val="0"/>
      <w:marTop w:val="0"/>
      <w:marBottom w:val="0"/>
      <w:divBdr>
        <w:top w:val="none" w:sz="0" w:space="0" w:color="auto"/>
        <w:left w:val="none" w:sz="0" w:space="0" w:color="auto"/>
        <w:bottom w:val="none" w:sz="0" w:space="0" w:color="auto"/>
        <w:right w:val="none" w:sz="0" w:space="0" w:color="auto"/>
      </w:divBdr>
    </w:div>
    <w:div w:id="751664622">
      <w:bodyDiv w:val="1"/>
      <w:marLeft w:val="0"/>
      <w:marRight w:val="0"/>
      <w:marTop w:val="0"/>
      <w:marBottom w:val="0"/>
      <w:divBdr>
        <w:top w:val="none" w:sz="0" w:space="0" w:color="auto"/>
        <w:left w:val="none" w:sz="0" w:space="0" w:color="auto"/>
        <w:bottom w:val="none" w:sz="0" w:space="0" w:color="auto"/>
        <w:right w:val="none" w:sz="0" w:space="0" w:color="auto"/>
      </w:divBdr>
    </w:div>
    <w:div w:id="761141351">
      <w:bodyDiv w:val="1"/>
      <w:marLeft w:val="0"/>
      <w:marRight w:val="0"/>
      <w:marTop w:val="0"/>
      <w:marBottom w:val="0"/>
      <w:divBdr>
        <w:top w:val="none" w:sz="0" w:space="0" w:color="auto"/>
        <w:left w:val="none" w:sz="0" w:space="0" w:color="auto"/>
        <w:bottom w:val="none" w:sz="0" w:space="0" w:color="auto"/>
        <w:right w:val="none" w:sz="0" w:space="0" w:color="auto"/>
      </w:divBdr>
    </w:div>
    <w:div w:id="761268191">
      <w:bodyDiv w:val="1"/>
      <w:marLeft w:val="0"/>
      <w:marRight w:val="0"/>
      <w:marTop w:val="0"/>
      <w:marBottom w:val="0"/>
      <w:divBdr>
        <w:top w:val="none" w:sz="0" w:space="0" w:color="auto"/>
        <w:left w:val="none" w:sz="0" w:space="0" w:color="auto"/>
        <w:bottom w:val="none" w:sz="0" w:space="0" w:color="auto"/>
        <w:right w:val="none" w:sz="0" w:space="0" w:color="auto"/>
      </w:divBdr>
    </w:div>
    <w:div w:id="767624298">
      <w:bodyDiv w:val="1"/>
      <w:marLeft w:val="0"/>
      <w:marRight w:val="0"/>
      <w:marTop w:val="0"/>
      <w:marBottom w:val="0"/>
      <w:divBdr>
        <w:top w:val="none" w:sz="0" w:space="0" w:color="auto"/>
        <w:left w:val="none" w:sz="0" w:space="0" w:color="auto"/>
        <w:bottom w:val="none" w:sz="0" w:space="0" w:color="auto"/>
        <w:right w:val="none" w:sz="0" w:space="0" w:color="auto"/>
      </w:divBdr>
    </w:div>
    <w:div w:id="768309336">
      <w:bodyDiv w:val="1"/>
      <w:marLeft w:val="0"/>
      <w:marRight w:val="0"/>
      <w:marTop w:val="0"/>
      <w:marBottom w:val="0"/>
      <w:divBdr>
        <w:top w:val="none" w:sz="0" w:space="0" w:color="auto"/>
        <w:left w:val="none" w:sz="0" w:space="0" w:color="auto"/>
        <w:bottom w:val="none" w:sz="0" w:space="0" w:color="auto"/>
        <w:right w:val="none" w:sz="0" w:space="0" w:color="auto"/>
      </w:divBdr>
    </w:div>
    <w:div w:id="774835728">
      <w:bodyDiv w:val="1"/>
      <w:marLeft w:val="0"/>
      <w:marRight w:val="0"/>
      <w:marTop w:val="0"/>
      <w:marBottom w:val="0"/>
      <w:divBdr>
        <w:top w:val="none" w:sz="0" w:space="0" w:color="auto"/>
        <w:left w:val="none" w:sz="0" w:space="0" w:color="auto"/>
        <w:bottom w:val="none" w:sz="0" w:space="0" w:color="auto"/>
        <w:right w:val="none" w:sz="0" w:space="0" w:color="auto"/>
      </w:divBdr>
    </w:div>
    <w:div w:id="776028285">
      <w:bodyDiv w:val="1"/>
      <w:marLeft w:val="0"/>
      <w:marRight w:val="0"/>
      <w:marTop w:val="0"/>
      <w:marBottom w:val="0"/>
      <w:divBdr>
        <w:top w:val="none" w:sz="0" w:space="0" w:color="auto"/>
        <w:left w:val="none" w:sz="0" w:space="0" w:color="auto"/>
        <w:bottom w:val="none" w:sz="0" w:space="0" w:color="auto"/>
        <w:right w:val="none" w:sz="0" w:space="0" w:color="auto"/>
      </w:divBdr>
    </w:div>
    <w:div w:id="787627030">
      <w:bodyDiv w:val="1"/>
      <w:marLeft w:val="0"/>
      <w:marRight w:val="0"/>
      <w:marTop w:val="0"/>
      <w:marBottom w:val="0"/>
      <w:divBdr>
        <w:top w:val="none" w:sz="0" w:space="0" w:color="auto"/>
        <w:left w:val="none" w:sz="0" w:space="0" w:color="auto"/>
        <w:bottom w:val="none" w:sz="0" w:space="0" w:color="auto"/>
        <w:right w:val="none" w:sz="0" w:space="0" w:color="auto"/>
      </w:divBdr>
    </w:div>
    <w:div w:id="792748372">
      <w:bodyDiv w:val="1"/>
      <w:marLeft w:val="0"/>
      <w:marRight w:val="0"/>
      <w:marTop w:val="0"/>
      <w:marBottom w:val="0"/>
      <w:divBdr>
        <w:top w:val="none" w:sz="0" w:space="0" w:color="auto"/>
        <w:left w:val="none" w:sz="0" w:space="0" w:color="auto"/>
        <w:bottom w:val="none" w:sz="0" w:space="0" w:color="auto"/>
        <w:right w:val="none" w:sz="0" w:space="0" w:color="auto"/>
      </w:divBdr>
    </w:div>
    <w:div w:id="803697531">
      <w:bodyDiv w:val="1"/>
      <w:marLeft w:val="0"/>
      <w:marRight w:val="0"/>
      <w:marTop w:val="0"/>
      <w:marBottom w:val="0"/>
      <w:divBdr>
        <w:top w:val="none" w:sz="0" w:space="0" w:color="auto"/>
        <w:left w:val="none" w:sz="0" w:space="0" w:color="auto"/>
        <w:bottom w:val="none" w:sz="0" w:space="0" w:color="auto"/>
        <w:right w:val="none" w:sz="0" w:space="0" w:color="auto"/>
      </w:divBdr>
    </w:div>
    <w:div w:id="806318616">
      <w:bodyDiv w:val="1"/>
      <w:marLeft w:val="0"/>
      <w:marRight w:val="0"/>
      <w:marTop w:val="0"/>
      <w:marBottom w:val="0"/>
      <w:divBdr>
        <w:top w:val="none" w:sz="0" w:space="0" w:color="auto"/>
        <w:left w:val="none" w:sz="0" w:space="0" w:color="auto"/>
        <w:bottom w:val="none" w:sz="0" w:space="0" w:color="auto"/>
        <w:right w:val="none" w:sz="0" w:space="0" w:color="auto"/>
      </w:divBdr>
    </w:div>
    <w:div w:id="809513464">
      <w:bodyDiv w:val="1"/>
      <w:marLeft w:val="0"/>
      <w:marRight w:val="0"/>
      <w:marTop w:val="0"/>
      <w:marBottom w:val="0"/>
      <w:divBdr>
        <w:top w:val="none" w:sz="0" w:space="0" w:color="auto"/>
        <w:left w:val="none" w:sz="0" w:space="0" w:color="auto"/>
        <w:bottom w:val="none" w:sz="0" w:space="0" w:color="auto"/>
        <w:right w:val="none" w:sz="0" w:space="0" w:color="auto"/>
      </w:divBdr>
    </w:div>
    <w:div w:id="809519652">
      <w:bodyDiv w:val="1"/>
      <w:marLeft w:val="0"/>
      <w:marRight w:val="0"/>
      <w:marTop w:val="0"/>
      <w:marBottom w:val="0"/>
      <w:divBdr>
        <w:top w:val="none" w:sz="0" w:space="0" w:color="auto"/>
        <w:left w:val="none" w:sz="0" w:space="0" w:color="auto"/>
        <w:bottom w:val="none" w:sz="0" w:space="0" w:color="auto"/>
        <w:right w:val="none" w:sz="0" w:space="0" w:color="auto"/>
      </w:divBdr>
    </w:div>
    <w:div w:id="818378620">
      <w:bodyDiv w:val="1"/>
      <w:marLeft w:val="0"/>
      <w:marRight w:val="0"/>
      <w:marTop w:val="0"/>
      <w:marBottom w:val="0"/>
      <w:divBdr>
        <w:top w:val="none" w:sz="0" w:space="0" w:color="auto"/>
        <w:left w:val="none" w:sz="0" w:space="0" w:color="auto"/>
        <w:bottom w:val="none" w:sz="0" w:space="0" w:color="auto"/>
        <w:right w:val="none" w:sz="0" w:space="0" w:color="auto"/>
      </w:divBdr>
    </w:div>
    <w:div w:id="820385939">
      <w:bodyDiv w:val="1"/>
      <w:marLeft w:val="0"/>
      <w:marRight w:val="0"/>
      <w:marTop w:val="0"/>
      <w:marBottom w:val="0"/>
      <w:divBdr>
        <w:top w:val="none" w:sz="0" w:space="0" w:color="auto"/>
        <w:left w:val="none" w:sz="0" w:space="0" w:color="auto"/>
        <w:bottom w:val="none" w:sz="0" w:space="0" w:color="auto"/>
        <w:right w:val="none" w:sz="0" w:space="0" w:color="auto"/>
      </w:divBdr>
    </w:div>
    <w:div w:id="826939078">
      <w:bodyDiv w:val="1"/>
      <w:marLeft w:val="0"/>
      <w:marRight w:val="0"/>
      <w:marTop w:val="0"/>
      <w:marBottom w:val="0"/>
      <w:divBdr>
        <w:top w:val="none" w:sz="0" w:space="0" w:color="auto"/>
        <w:left w:val="none" w:sz="0" w:space="0" w:color="auto"/>
        <w:bottom w:val="none" w:sz="0" w:space="0" w:color="auto"/>
        <w:right w:val="none" w:sz="0" w:space="0" w:color="auto"/>
      </w:divBdr>
    </w:div>
    <w:div w:id="831024380">
      <w:bodyDiv w:val="1"/>
      <w:marLeft w:val="0"/>
      <w:marRight w:val="0"/>
      <w:marTop w:val="0"/>
      <w:marBottom w:val="0"/>
      <w:divBdr>
        <w:top w:val="none" w:sz="0" w:space="0" w:color="auto"/>
        <w:left w:val="none" w:sz="0" w:space="0" w:color="auto"/>
        <w:bottom w:val="none" w:sz="0" w:space="0" w:color="auto"/>
        <w:right w:val="none" w:sz="0" w:space="0" w:color="auto"/>
      </w:divBdr>
    </w:div>
    <w:div w:id="834154294">
      <w:bodyDiv w:val="1"/>
      <w:marLeft w:val="0"/>
      <w:marRight w:val="0"/>
      <w:marTop w:val="0"/>
      <w:marBottom w:val="0"/>
      <w:divBdr>
        <w:top w:val="none" w:sz="0" w:space="0" w:color="auto"/>
        <w:left w:val="none" w:sz="0" w:space="0" w:color="auto"/>
        <w:bottom w:val="none" w:sz="0" w:space="0" w:color="auto"/>
        <w:right w:val="none" w:sz="0" w:space="0" w:color="auto"/>
      </w:divBdr>
    </w:div>
    <w:div w:id="836579741">
      <w:bodyDiv w:val="1"/>
      <w:marLeft w:val="0"/>
      <w:marRight w:val="0"/>
      <w:marTop w:val="0"/>
      <w:marBottom w:val="0"/>
      <w:divBdr>
        <w:top w:val="none" w:sz="0" w:space="0" w:color="auto"/>
        <w:left w:val="none" w:sz="0" w:space="0" w:color="auto"/>
        <w:bottom w:val="none" w:sz="0" w:space="0" w:color="auto"/>
        <w:right w:val="none" w:sz="0" w:space="0" w:color="auto"/>
      </w:divBdr>
    </w:div>
    <w:div w:id="841706028">
      <w:bodyDiv w:val="1"/>
      <w:marLeft w:val="0"/>
      <w:marRight w:val="0"/>
      <w:marTop w:val="0"/>
      <w:marBottom w:val="0"/>
      <w:divBdr>
        <w:top w:val="none" w:sz="0" w:space="0" w:color="auto"/>
        <w:left w:val="none" w:sz="0" w:space="0" w:color="auto"/>
        <w:bottom w:val="none" w:sz="0" w:space="0" w:color="auto"/>
        <w:right w:val="none" w:sz="0" w:space="0" w:color="auto"/>
      </w:divBdr>
    </w:div>
    <w:div w:id="845049722">
      <w:bodyDiv w:val="1"/>
      <w:marLeft w:val="0"/>
      <w:marRight w:val="0"/>
      <w:marTop w:val="0"/>
      <w:marBottom w:val="0"/>
      <w:divBdr>
        <w:top w:val="none" w:sz="0" w:space="0" w:color="auto"/>
        <w:left w:val="none" w:sz="0" w:space="0" w:color="auto"/>
        <w:bottom w:val="none" w:sz="0" w:space="0" w:color="auto"/>
        <w:right w:val="none" w:sz="0" w:space="0" w:color="auto"/>
      </w:divBdr>
    </w:div>
    <w:div w:id="850997552">
      <w:bodyDiv w:val="1"/>
      <w:marLeft w:val="0"/>
      <w:marRight w:val="0"/>
      <w:marTop w:val="0"/>
      <w:marBottom w:val="0"/>
      <w:divBdr>
        <w:top w:val="none" w:sz="0" w:space="0" w:color="auto"/>
        <w:left w:val="none" w:sz="0" w:space="0" w:color="auto"/>
        <w:bottom w:val="none" w:sz="0" w:space="0" w:color="auto"/>
        <w:right w:val="none" w:sz="0" w:space="0" w:color="auto"/>
      </w:divBdr>
    </w:div>
    <w:div w:id="870076134">
      <w:bodyDiv w:val="1"/>
      <w:marLeft w:val="0"/>
      <w:marRight w:val="0"/>
      <w:marTop w:val="0"/>
      <w:marBottom w:val="0"/>
      <w:divBdr>
        <w:top w:val="none" w:sz="0" w:space="0" w:color="auto"/>
        <w:left w:val="none" w:sz="0" w:space="0" w:color="auto"/>
        <w:bottom w:val="none" w:sz="0" w:space="0" w:color="auto"/>
        <w:right w:val="none" w:sz="0" w:space="0" w:color="auto"/>
      </w:divBdr>
    </w:div>
    <w:div w:id="871652670">
      <w:bodyDiv w:val="1"/>
      <w:marLeft w:val="0"/>
      <w:marRight w:val="0"/>
      <w:marTop w:val="0"/>
      <w:marBottom w:val="0"/>
      <w:divBdr>
        <w:top w:val="none" w:sz="0" w:space="0" w:color="auto"/>
        <w:left w:val="none" w:sz="0" w:space="0" w:color="auto"/>
        <w:bottom w:val="none" w:sz="0" w:space="0" w:color="auto"/>
        <w:right w:val="none" w:sz="0" w:space="0" w:color="auto"/>
      </w:divBdr>
    </w:div>
    <w:div w:id="871696587">
      <w:bodyDiv w:val="1"/>
      <w:marLeft w:val="0"/>
      <w:marRight w:val="0"/>
      <w:marTop w:val="0"/>
      <w:marBottom w:val="0"/>
      <w:divBdr>
        <w:top w:val="none" w:sz="0" w:space="0" w:color="auto"/>
        <w:left w:val="none" w:sz="0" w:space="0" w:color="auto"/>
        <w:bottom w:val="none" w:sz="0" w:space="0" w:color="auto"/>
        <w:right w:val="none" w:sz="0" w:space="0" w:color="auto"/>
      </w:divBdr>
    </w:div>
    <w:div w:id="871962232">
      <w:bodyDiv w:val="1"/>
      <w:marLeft w:val="0"/>
      <w:marRight w:val="0"/>
      <w:marTop w:val="0"/>
      <w:marBottom w:val="0"/>
      <w:divBdr>
        <w:top w:val="none" w:sz="0" w:space="0" w:color="auto"/>
        <w:left w:val="none" w:sz="0" w:space="0" w:color="auto"/>
        <w:bottom w:val="none" w:sz="0" w:space="0" w:color="auto"/>
        <w:right w:val="none" w:sz="0" w:space="0" w:color="auto"/>
      </w:divBdr>
    </w:div>
    <w:div w:id="875654404">
      <w:bodyDiv w:val="1"/>
      <w:marLeft w:val="0"/>
      <w:marRight w:val="0"/>
      <w:marTop w:val="0"/>
      <w:marBottom w:val="0"/>
      <w:divBdr>
        <w:top w:val="none" w:sz="0" w:space="0" w:color="auto"/>
        <w:left w:val="none" w:sz="0" w:space="0" w:color="auto"/>
        <w:bottom w:val="none" w:sz="0" w:space="0" w:color="auto"/>
        <w:right w:val="none" w:sz="0" w:space="0" w:color="auto"/>
      </w:divBdr>
    </w:div>
    <w:div w:id="882328094">
      <w:bodyDiv w:val="1"/>
      <w:marLeft w:val="0"/>
      <w:marRight w:val="0"/>
      <w:marTop w:val="0"/>
      <w:marBottom w:val="0"/>
      <w:divBdr>
        <w:top w:val="none" w:sz="0" w:space="0" w:color="auto"/>
        <w:left w:val="none" w:sz="0" w:space="0" w:color="auto"/>
        <w:bottom w:val="none" w:sz="0" w:space="0" w:color="auto"/>
        <w:right w:val="none" w:sz="0" w:space="0" w:color="auto"/>
      </w:divBdr>
    </w:div>
    <w:div w:id="887455042">
      <w:bodyDiv w:val="1"/>
      <w:marLeft w:val="0"/>
      <w:marRight w:val="0"/>
      <w:marTop w:val="0"/>
      <w:marBottom w:val="0"/>
      <w:divBdr>
        <w:top w:val="none" w:sz="0" w:space="0" w:color="auto"/>
        <w:left w:val="none" w:sz="0" w:space="0" w:color="auto"/>
        <w:bottom w:val="none" w:sz="0" w:space="0" w:color="auto"/>
        <w:right w:val="none" w:sz="0" w:space="0" w:color="auto"/>
      </w:divBdr>
    </w:div>
    <w:div w:id="890386389">
      <w:bodyDiv w:val="1"/>
      <w:marLeft w:val="0"/>
      <w:marRight w:val="0"/>
      <w:marTop w:val="0"/>
      <w:marBottom w:val="0"/>
      <w:divBdr>
        <w:top w:val="none" w:sz="0" w:space="0" w:color="auto"/>
        <w:left w:val="none" w:sz="0" w:space="0" w:color="auto"/>
        <w:bottom w:val="none" w:sz="0" w:space="0" w:color="auto"/>
        <w:right w:val="none" w:sz="0" w:space="0" w:color="auto"/>
      </w:divBdr>
    </w:div>
    <w:div w:id="892739976">
      <w:bodyDiv w:val="1"/>
      <w:marLeft w:val="0"/>
      <w:marRight w:val="0"/>
      <w:marTop w:val="0"/>
      <w:marBottom w:val="0"/>
      <w:divBdr>
        <w:top w:val="none" w:sz="0" w:space="0" w:color="auto"/>
        <w:left w:val="none" w:sz="0" w:space="0" w:color="auto"/>
        <w:bottom w:val="none" w:sz="0" w:space="0" w:color="auto"/>
        <w:right w:val="none" w:sz="0" w:space="0" w:color="auto"/>
      </w:divBdr>
    </w:div>
    <w:div w:id="899290753">
      <w:bodyDiv w:val="1"/>
      <w:marLeft w:val="0"/>
      <w:marRight w:val="0"/>
      <w:marTop w:val="0"/>
      <w:marBottom w:val="0"/>
      <w:divBdr>
        <w:top w:val="none" w:sz="0" w:space="0" w:color="auto"/>
        <w:left w:val="none" w:sz="0" w:space="0" w:color="auto"/>
        <w:bottom w:val="none" w:sz="0" w:space="0" w:color="auto"/>
        <w:right w:val="none" w:sz="0" w:space="0" w:color="auto"/>
      </w:divBdr>
    </w:div>
    <w:div w:id="900481253">
      <w:bodyDiv w:val="1"/>
      <w:marLeft w:val="0"/>
      <w:marRight w:val="0"/>
      <w:marTop w:val="0"/>
      <w:marBottom w:val="0"/>
      <w:divBdr>
        <w:top w:val="none" w:sz="0" w:space="0" w:color="auto"/>
        <w:left w:val="none" w:sz="0" w:space="0" w:color="auto"/>
        <w:bottom w:val="none" w:sz="0" w:space="0" w:color="auto"/>
        <w:right w:val="none" w:sz="0" w:space="0" w:color="auto"/>
      </w:divBdr>
    </w:div>
    <w:div w:id="900553369">
      <w:bodyDiv w:val="1"/>
      <w:marLeft w:val="0"/>
      <w:marRight w:val="0"/>
      <w:marTop w:val="0"/>
      <w:marBottom w:val="0"/>
      <w:divBdr>
        <w:top w:val="none" w:sz="0" w:space="0" w:color="auto"/>
        <w:left w:val="none" w:sz="0" w:space="0" w:color="auto"/>
        <w:bottom w:val="none" w:sz="0" w:space="0" w:color="auto"/>
        <w:right w:val="none" w:sz="0" w:space="0" w:color="auto"/>
      </w:divBdr>
    </w:div>
    <w:div w:id="900554910">
      <w:bodyDiv w:val="1"/>
      <w:marLeft w:val="0"/>
      <w:marRight w:val="0"/>
      <w:marTop w:val="0"/>
      <w:marBottom w:val="0"/>
      <w:divBdr>
        <w:top w:val="none" w:sz="0" w:space="0" w:color="auto"/>
        <w:left w:val="none" w:sz="0" w:space="0" w:color="auto"/>
        <w:bottom w:val="none" w:sz="0" w:space="0" w:color="auto"/>
        <w:right w:val="none" w:sz="0" w:space="0" w:color="auto"/>
      </w:divBdr>
    </w:div>
    <w:div w:id="903032767">
      <w:bodyDiv w:val="1"/>
      <w:marLeft w:val="0"/>
      <w:marRight w:val="0"/>
      <w:marTop w:val="0"/>
      <w:marBottom w:val="0"/>
      <w:divBdr>
        <w:top w:val="none" w:sz="0" w:space="0" w:color="auto"/>
        <w:left w:val="none" w:sz="0" w:space="0" w:color="auto"/>
        <w:bottom w:val="none" w:sz="0" w:space="0" w:color="auto"/>
        <w:right w:val="none" w:sz="0" w:space="0" w:color="auto"/>
      </w:divBdr>
    </w:div>
    <w:div w:id="915237755">
      <w:bodyDiv w:val="1"/>
      <w:marLeft w:val="0"/>
      <w:marRight w:val="0"/>
      <w:marTop w:val="0"/>
      <w:marBottom w:val="0"/>
      <w:divBdr>
        <w:top w:val="none" w:sz="0" w:space="0" w:color="auto"/>
        <w:left w:val="none" w:sz="0" w:space="0" w:color="auto"/>
        <w:bottom w:val="none" w:sz="0" w:space="0" w:color="auto"/>
        <w:right w:val="none" w:sz="0" w:space="0" w:color="auto"/>
      </w:divBdr>
    </w:div>
    <w:div w:id="920676551">
      <w:bodyDiv w:val="1"/>
      <w:marLeft w:val="0"/>
      <w:marRight w:val="0"/>
      <w:marTop w:val="0"/>
      <w:marBottom w:val="0"/>
      <w:divBdr>
        <w:top w:val="none" w:sz="0" w:space="0" w:color="auto"/>
        <w:left w:val="none" w:sz="0" w:space="0" w:color="auto"/>
        <w:bottom w:val="none" w:sz="0" w:space="0" w:color="auto"/>
        <w:right w:val="none" w:sz="0" w:space="0" w:color="auto"/>
      </w:divBdr>
    </w:div>
    <w:div w:id="928657739">
      <w:bodyDiv w:val="1"/>
      <w:marLeft w:val="0"/>
      <w:marRight w:val="0"/>
      <w:marTop w:val="0"/>
      <w:marBottom w:val="0"/>
      <w:divBdr>
        <w:top w:val="none" w:sz="0" w:space="0" w:color="auto"/>
        <w:left w:val="none" w:sz="0" w:space="0" w:color="auto"/>
        <w:bottom w:val="none" w:sz="0" w:space="0" w:color="auto"/>
        <w:right w:val="none" w:sz="0" w:space="0" w:color="auto"/>
      </w:divBdr>
    </w:div>
    <w:div w:id="931940305">
      <w:bodyDiv w:val="1"/>
      <w:marLeft w:val="0"/>
      <w:marRight w:val="0"/>
      <w:marTop w:val="0"/>
      <w:marBottom w:val="0"/>
      <w:divBdr>
        <w:top w:val="none" w:sz="0" w:space="0" w:color="auto"/>
        <w:left w:val="none" w:sz="0" w:space="0" w:color="auto"/>
        <w:bottom w:val="none" w:sz="0" w:space="0" w:color="auto"/>
        <w:right w:val="none" w:sz="0" w:space="0" w:color="auto"/>
      </w:divBdr>
    </w:div>
    <w:div w:id="938633968">
      <w:bodyDiv w:val="1"/>
      <w:marLeft w:val="0"/>
      <w:marRight w:val="0"/>
      <w:marTop w:val="0"/>
      <w:marBottom w:val="0"/>
      <w:divBdr>
        <w:top w:val="none" w:sz="0" w:space="0" w:color="auto"/>
        <w:left w:val="none" w:sz="0" w:space="0" w:color="auto"/>
        <w:bottom w:val="none" w:sz="0" w:space="0" w:color="auto"/>
        <w:right w:val="none" w:sz="0" w:space="0" w:color="auto"/>
      </w:divBdr>
    </w:div>
    <w:div w:id="941500210">
      <w:bodyDiv w:val="1"/>
      <w:marLeft w:val="0"/>
      <w:marRight w:val="0"/>
      <w:marTop w:val="0"/>
      <w:marBottom w:val="0"/>
      <w:divBdr>
        <w:top w:val="none" w:sz="0" w:space="0" w:color="auto"/>
        <w:left w:val="none" w:sz="0" w:space="0" w:color="auto"/>
        <w:bottom w:val="none" w:sz="0" w:space="0" w:color="auto"/>
        <w:right w:val="none" w:sz="0" w:space="0" w:color="auto"/>
      </w:divBdr>
    </w:div>
    <w:div w:id="950354968">
      <w:bodyDiv w:val="1"/>
      <w:marLeft w:val="0"/>
      <w:marRight w:val="0"/>
      <w:marTop w:val="0"/>
      <w:marBottom w:val="0"/>
      <w:divBdr>
        <w:top w:val="none" w:sz="0" w:space="0" w:color="auto"/>
        <w:left w:val="none" w:sz="0" w:space="0" w:color="auto"/>
        <w:bottom w:val="none" w:sz="0" w:space="0" w:color="auto"/>
        <w:right w:val="none" w:sz="0" w:space="0" w:color="auto"/>
      </w:divBdr>
    </w:div>
    <w:div w:id="958610576">
      <w:bodyDiv w:val="1"/>
      <w:marLeft w:val="0"/>
      <w:marRight w:val="0"/>
      <w:marTop w:val="0"/>
      <w:marBottom w:val="0"/>
      <w:divBdr>
        <w:top w:val="none" w:sz="0" w:space="0" w:color="auto"/>
        <w:left w:val="none" w:sz="0" w:space="0" w:color="auto"/>
        <w:bottom w:val="none" w:sz="0" w:space="0" w:color="auto"/>
        <w:right w:val="none" w:sz="0" w:space="0" w:color="auto"/>
      </w:divBdr>
    </w:div>
    <w:div w:id="967275623">
      <w:bodyDiv w:val="1"/>
      <w:marLeft w:val="0"/>
      <w:marRight w:val="0"/>
      <w:marTop w:val="0"/>
      <w:marBottom w:val="0"/>
      <w:divBdr>
        <w:top w:val="none" w:sz="0" w:space="0" w:color="auto"/>
        <w:left w:val="none" w:sz="0" w:space="0" w:color="auto"/>
        <w:bottom w:val="none" w:sz="0" w:space="0" w:color="auto"/>
        <w:right w:val="none" w:sz="0" w:space="0" w:color="auto"/>
      </w:divBdr>
    </w:div>
    <w:div w:id="967319654">
      <w:bodyDiv w:val="1"/>
      <w:marLeft w:val="0"/>
      <w:marRight w:val="0"/>
      <w:marTop w:val="0"/>
      <w:marBottom w:val="0"/>
      <w:divBdr>
        <w:top w:val="none" w:sz="0" w:space="0" w:color="auto"/>
        <w:left w:val="none" w:sz="0" w:space="0" w:color="auto"/>
        <w:bottom w:val="none" w:sz="0" w:space="0" w:color="auto"/>
        <w:right w:val="none" w:sz="0" w:space="0" w:color="auto"/>
      </w:divBdr>
    </w:div>
    <w:div w:id="972371166">
      <w:bodyDiv w:val="1"/>
      <w:marLeft w:val="0"/>
      <w:marRight w:val="0"/>
      <w:marTop w:val="0"/>
      <w:marBottom w:val="0"/>
      <w:divBdr>
        <w:top w:val="none" w:sz="0" w:space="0" w:color="auto"/>
        <w:left w:val="none" w:sz="0" w:space="0" w:color="auto"/>
        <w:bottom w:val="none" w:sz="0" w:space="0" w:color="auto"/>
        <w:right w:val="none" w:sz="0" w:space="0" w:color="auto"/>
      </w:divBdr>
    </w:div>
    <w:div w:id="988560261">
      <w:bodyDiv w:val="1"/>
      <w:marLeft w:val="0"/>
      <w:marRight w:val="0"/>
      <w:marTop w:val="0"/>
      <w:marBottom w:val="0"/>
      <w:divBdr>
        <w:top w:val="none" w:sz="0" w:space="0" w:color="auto"/>
        <w:left w:val="none" w:sz="0" w:space="0" w:color="auto"/>
        <w:bottom w:val="none" w:sz="0" w:space="0" w:color="auto"/>
        <w:right w:val="none" w:sz="0" w:space="0" w:color="auto"/>
      </w:divBdr>
    </w:div>
    <w:div w:id="990136337">
      <w:bodyDiv w:val="1"/>
      <w:marLeft w:val="0"/>
      <w:marRight w:val="0"/>
      <w:marTop w:val="0"/>
      <w:marBottom w:val="0"/>
      <w:divBdr>
        <w:top w:val="none" w:sz="0" w:space="0" w:color="auto"/>
        <w:left w:val="none" w:sz="0" w:space="0" w:color="auto"/>
        <w:bottom w:val="none" w:sz="0" w:space="0" w:color="auto"/>
        <w:right w:val="none" w:sz="0" w:space="0" w:color="auto"/>
      </w:divBdr>
    </w:div>
    <w:div w:id="994647197">
      <w:bodyDiv w:val="1"/>
      <w:marLeft w:val="0"/>
      <w:marRight w:val="0"/>
      <w:marTop w:val="0"/>
      <w:marBottom w:val="0"/>
      <w:divBdr>
        <w:top w:val="none" w:sz="0" w:space="0" w:color="auto"/>
        <w:left w:val="none" w:sz="0" w:space="0" w:color="auto"/>
        <w:bottom w:val="none" w:sz="0" w:space="0" w:color="auto"/>
        <w:right w:val="none" w:sz="0" w:space="0" w:color="auto"/>
      </w:divBdr>
    </w:div>
    <w:div w:id="997655594">
      <w:bodyDiv w:val="1"/>
      <w:marLeft w:val="0"/>
      <w:marRight w:val="0"/>
      <w:marTop w:val="0"/>
      <w:marBottom w:val="0"/>
      <w:divBdr>
        <w:top w:val="none" w:sz="0" w:space="0" w:color="auto"/>
        <w:left w:val="none" w:sz="0" w:space="0" w:color="auto"/>
        <w:bottom w:val="none" w:sz="0" w:space="0" w:color="auto"/>
        <w:right w:val="none" w:sz="0" w:space="0" w:color="auto"/>
      </w:divBdr>
    </w:div>
    <w:div w:id="1004208448">
      <w:bodyDiv w:val="1"/>
      <w:marLeft w:val="0"/>
      <w:marRight w:val="0"/>
      <w:marTop w:val="0"/>
      <w:marBottom w:val="0"/>
      <w:divBdr>
        <w:top w:val="none" w:sz="0" w:space="0" w:color="auto"/>
        <w:left w:val="none" w:sz="0" w:space="0" w:color="auto"/>
        <w:bottom w:val="none" w:sz="0" w:space="0" w:color="auto"/>
        <w:right w:val="none" w:sz="0" w:space="0" w:color="auto"/>
      </w:divBdr>
    </w:div>
    <w:div w:id="1015957094">
      <w:bodyDiv w:val="1"/>
      <w:marLeft w:val="0"/>
      <w:marRight w:val="0"/>
      <w:marTop w:val="0"/>
      <w:marBottom w:val="0"/>
      <w:divBdr>
        <w:top w:val="none" w:sz="0" w:space="0" w:color="auto"/>
        <w:left w:val="none" w:sz="0" w:space="0" w:color="auto"/>
        <w:bottom w:val="none" w:sz="0" w:space="0" w:color="auto"/>
        <w:right w:val="none" w:sz="0" w:space="0" w:color="auto"/>
      </w:divBdr>
    </w:div>
    <w:div w:id="1021930155">
      <w:bodyDiv w:val="1"/>
      <w:marLeft w:val="0"/>
      <w:marRight w:val="0"/>
      <w:marTop w:val="0"/>
      <w:marBottom w:val="0"/>
      <w:divBdr>
        <w:top w:val="none" w:sz="0" w:space="0" w:color="auto"/>
        <w:left w:val="none" w:sz="0" w:space="0" w:color="auto"/>
        <w:bottom w:val="none" w:sz="0" w:space="0" w:color="auto"/>
        <w:right w:val="none" w:sz="0" w:space="0" w:color="auto"/>
      </w:divBdr>
    </w:div>
    <w:div w:id="1038512706">
      <w:bodyDiv w:val="1"/>
      <w:marLeft w:val="0"/>
      <w:marRight w:val="0"/>
      <w:marTop w:val="0"/>
      <w:marBottom w:val="0"/>
      <w:divBdr>
        <w:top w:val="none" w:sz="0" w:space="0" w:color="auto"/>
        <w:left w:val="none" w:sz="0" w:space="0" w:color="auto"/>
        <w:bottom w:val="none" w:sz="0" w:space="0" w:color="auto"/>
        <w:right w:val="none" w:sz="0" w:space="0" w:color="auto"/>
      </w:divBdr>
    </w:div>
    <w:div w:id="1043167230">
      <w:bodyDiv w:val="1"/>
      <w:marLeft w:val="0"/>
      <w:marRight w:val="0"/>
      <w:marTop w:val="0"/>
      <w:marBottom w:val="0"/>
      <w:divBdr>
        <w:top w:val="none" w:sz="0" w:space="0" w:color="auto"/>
        <w:left w:val="none" w:sz="0" w:space="0" w:color="auto"/>
        <w:bottom w:val="none" w:sz="0" w:space="0" w:color="auto"/>
        <w:right w:val="none" w:sz="0" w:space="0" w:color="auto"/>
      </w:divBdr>
    </w:div>
    <w:div w:id="1046683723">
      <w:bodyDiv w:val="1"/>
      <w:marLeft w:val="0"/>
      <w:marRight w:val="0"/>
      <w:marTop w:val="0"/>
      <w:marBottom w:val="0"/>
      <w:divBdr>
        <w:top w:val="none" w:sz="0" w:space="0" w:color="auto"/>
        <w:left w:val="none" w:sz="0" w:space="0" w:color="auto"/>
        <w:bottom w:val="none" w:sz="0" w:space="0" w:color="auto"/>
        <w:right w:val="none" w:sz="0" w:space="0" w:color="auto"/>
      </w:divBdr>
    </w:div>
    <w:div w:id="1048576429">
      <w:bodyDiv w:val="1"/>
      <w:marLeft w:val="0"/>
      <w:marRight w:val="0"/>
      <w:marTop w:val="0"/>
      <w:marBottom w:val="0"/>
      <w:divBdr>
        <w:top w:val="none" w:sz="0" w:space="0" w:color="auto"/>
        <w:left w:val="none" w:sz="0" w:space="0" w:color="auto"/>
        <w:bottom w:val="none" w:sz="0" w:space="0" w:color="auto"/>
        <w:right w:val="none" w:sz="0" w:space="0" w:color="auto"/>
      </w:divBdr>
    </w:div>
    <w:div w:id="1059668385">
      <w:bodyDiv w:val="1"/>
      <w:marLeft w:val="0"/>
      <w:marRight w:val="0"/>
      <w:marTop w:val="0"/>
      <w:marBottom w:val="0"/>
      <w:divBdr>
        <w:top w:val="none" w:sz="0" w:space="0" w:color="auto"/>
        <w:left w:val="none" w:sz="0" w:space="0" w:color="auto"/>
        <w:bottom w:val="none" w:sz="0" w:space="0" w:color="auto"/>
        <w:right w:val="none" w:sz="0" w:space="0" w:color="auto"/>
      </w:divBdr>
    </w:div>
    <w:div w:id="1062486611">
      <w:bodyDiv w:val="1"/>
      <w:marLeft w:val="0"/>
      <w:marRight w:val="0"/>
      <w:marTop w:val="0"/>
      <w:marBottom w:val="0"/>
      <w:divBdr>
        <w:top w:val="none" w:sz="0" w:space="0" w:color="auto"/>
        <w:left w:val="none" w:sz="0" w:space="0" w:color="auto"/>
        <w:bottom w:val="none" w:sz="0" w:space="0" w:color="auto"/>
        <w:right w:val="none" w:sz="0" w:space="0" w:color="auto"/>
      </w:divBdr>
    </w:div>
    <w:div w:id="1068266674">
      <w:bodyDiv w:val="1"/>
      <w:marLeft w:val="0"/>
      <w:marRight w:val="0"/>
      <w:marTop w:val="0"/>
      <w:marBottom w:val="0"/>
      <w:divBdr>
        <w:top w:val="none" w:sz="0" w:space="0" w:color="auto"/>
        <w:left w:val="none" w:sz="0" w:space="0" w:color="auto"/>
        <w:bottom w:val="none" w:sz="0" w:space="0" w:color="auto"/>
        <w:right w:val="none" w:sz="0" w:space="0" w:color="auto"/>
      </w:divBdr>
    </w:div>
    <w:div w:id="1069579044">
      <w:bodyDiv w:val="1"/>
      <w:marLeft w:val="0"/>
      <w:marRight w:val="0"/>
      <w:marTop w:val="0"/>
      <w:marBottom w:val="0"/>
      <w:divBdr>
        <w:top w:val="none" w:sz="0" w:space="0" w:color="auto"/>
        <w:left w:val="none" w:sz="0" w:space="0" w:color="auto"/>
        <w:bottom w:val="none" w:sz="0" w:space="0" w:color="auto"/>
        <w:right w:val="none" w:sz="0" w:space="0" w:color="auto"/>
      </w:divBdr>
    </w:div>
    <w:div w:id="1073819316">
      <w:bodyDiv w:val="1"/>
      <w:marLeft w:val="0"/>
      <w:marRight w:val="0"/>
      <w:marTop w:val="0"/>
      <w:marBottom w:val="0"/>
      <w:divBdr>
        <w:top w:val="none" w:sz="0" w:space="0" w:color="auto"/>
        <w:left w:val="none" w:sz="0" w:space="0" w:color="auto"/>
        <w:bottom w:val="none" w:sz="0" w:space="0" w:color="auto"/>
        <w:right w:val="none" w:sz="0" w:space="0" w:color="auto"/>
      </w:divBdr>
    </w:div>
    <w:div w:id="1075249838">
      <w:bodyDiv w:val="1"/>
      <w:marLeft w:val="0"/>
      <w:marRight w:val="0"/>
      <w:marTop w:val="0"/>
      <w:marBottom w:val="0"/>
      <w:divBdr>
        <w:top w:val="none" w:sz="0" w:space="0" w:color="auto"/>
        <w:left w:val="none" w:sz="0" w:space="0" w:color="auto"/>
        <w:bottom w:val="none" w:sz="0" w:space="0" w:color="auto"/>
        <w:right w:val="none" w:sz="0" w:space="0" w:color="auto"/>
      </w:divBdr>
    </w:div>
    <w:div w:id="1075542611">
      <w:bodyDiv w:val="1"/>
      <w:marLeft w:val="0"/>
      <w:marRight w:val="0"/>
      <w:marTop w:val="0"/>
      <w:marBottom w:val="0"/>
      <w:divBdr>
        <w:top w:val="none" w:sz="0" w:space="0" w:color="auto"/>
        <w:left w:val="none" w:sz="0" w:space="0" w:color="auto"/>
        <w:bottom w:val="none" w:sz="0" w:space="0" w:color="auto"/>
        <w:right w:val="none" w:sz="0" w:space="0" w:color="auto"/>
      </w:divBdr>
    </w:div>
    <w:div w:id="1075931653">
      <w:bodyDiv w:val="1"/>
      <w:marLeft w:val="0"/>
      <w:marRight w:val="0"/>
      <w:marTop w:val="0"/>
      <w:marBottom w:val="0"/>
      <w:divBdr>
        <w:top w:val="none" w:sz="0" w:space="0" w:color="auto"/>
        <w:left w:val="none" w:sz="0" w:space="0" w:color="auto"/>
        <w:bottom w:val="none" w:sz="0" w:space="0" w:color="auto"/>
        <w:right w:val="none" w:sz="0" w:space="0" w:color="auto"/>
      </w:divBdr>
    </w:div>
    <w:div w:id="1080324381">
      <w:bodyDiv w:val="1"/>
      <w:marLeft w:val="0"/>
      <w:marRight w:val="0"/>
      <w:marTop w:val="0"/>
      <w:marBottom w:val="0"/>
      <w:divBdr>
        <w:top w:val="none" w:sz="0" w:space="0" w:color="auto"/>
        <w:left w:val="none" w:sz="0" w:space="0" w:color="auto"/>
        <w:bottom w:val="none" w:sz="0" w:space="0" w:color="auto"/>
        <w:right w:val="none" w:sz="0" w:space="0" w:color="auto"/>
      </w:divBdr>
    </w:div>
    <w:div w:id="1080981670">
      <w:bodyDiv w:val="1"/>
      <w:marLeft w:val="0"/>
      <w:marRight w:val="0"/>
      <w:marTop w:val="0"/>
      <w:marBottom w:val="0"/>
      <w:divBdr>
        <w:top w:val="none" w:sz="0" w:space="0" w:color="auto"/>
        <w:left w:val="none" w:sz="0" w:space="0" w:color="auto"/>
        <w:bottom w:val="none" w:sz="0" w:space="0" w:color="auto"/>
        <w:right w:val="none" w:sz="0" w:space="0" w:color="auto"/>
      </w:divBdr>
    </w:div>
    <w:div w:id="1087190782">
      <w:bodyDiv w:val="1"/>
      <w:marLeft w:val="0"/>
      <w:marRight w:val="0"/>
      <w:marTop w:val="0"/>
      <w:marBottom w:val="0"/>
      <w:divBdr>
        <w:top w:val="none" w:sz="0" w:space="0" w:color="auto"/>
        <w:left w:val="none" w:sz="0" w:space="0" w:color="auto"/>
        <w:bottom w:val="none" w:sz="0" w:space="0" w:color="auto"/>
        <w:right w:val="none" w:sz="0" w:space="0" w:color="auto"/>
      </w:divBdr>
    </w:div>
    <w:div w:id="1087506170">
      <w:bodyDiv w:val="1"/>
      <w:marLeft w:val="0"/>
      <w:marRight w:val="0"/>
      <w:marTop w:val="0"/>
      <w:marBottom w:val="0"/>
      <w:divBdr>
        <w:top w:val="none" w:sz="0" w:space="0" w:color="auto"/>
        <w:left w:val="none" w:sz="0" w:space="0" w:color="auto"/>
        <w:bottom w:val="none" w:sz="0" w:space="0" w:color="auto"/>
        <w:right w:val="none" w:sz="0" w:space="0" w:color="auto"/>
      </w:divBdr>
    </w:div>
    <w:div w:id="1088430936">
      <w:bodyDiv w:val="1"/>
      <w:marLeft w:val="0"/>
      <w:marRight w:val="0"/>
      <w:marTop w:val="0"/>
      <w:marBottom w:val="0"/>
      <w:divBdr>
        <w:top w:val="none" w:sz="0" w:space="0" w:color="auto"/>
        <w:left w:val="none" w:sz="0" w:space="0" w:color="auto"/>
        <w:bottom w:val="none" w:sz="0" w:space="0" w:color="auto"/>
        <w:right w:val="none" w:sz="0" w:space="0" w:color="auto"/>
      </w:divBdr>
    </w:div>
    <w:div w:id="1095830328">
      <w:bodyDiv w:val="1"/>
      <w:marLeft w:val="0"/>
      <w:marRight w:val="0"/>
      <w:marTop w:val="0"/>
      <w:marBottom w:val="0"/>
      <w:divBdr>
        <w:top w:val="none" w:sz="0" w:space="0" w:color="auto"/>
        <w:left w:val="none" w:sz="0" w:space="0" w:color="auto"/>
        <w:bottom w:val="none" w:sz="0" w:space="0" w:color="auto"/>
        <w:right w:val="none" w:sz="0" w:space="0" w:color="auto"/>
      </w:divBdr>
    </w:div>
    <w:div w:id="1100181703">
      <w:bodyDiv w:val="1"/>
      <w:marLeft w:val="0"/>
      <w:marRight w:val="0"/>
      <w:marTop w:val="0"/>
      <w:marBottom w:val="0"/>
      <w:divBdr>
        <w:top w:val="none" w:sz="0" w:space="0" w:color="auto"/>
        <w:left w:val="none" w:sz="0" w:space="0" w:color="auto"/>
        <w:bottom w:val="none" w:sz="0" w:space="0" w:color="auto"/>
        <w:right w:val="none" w:sz="0" w:space="0" w:color="auto"/>
      </w:divBdr>
    </w:div>
    <w:div w:id="1100952879">
      <w:bodyDiv w:val="1"/>
      <w:marLeft w:val="0"/>
      <w:marRight w:val="0"/>
      <w:marTop w:val="0"/>
      <w:marBottom w:val="0"/>
      <w:divBdr>
        <w:top w:val="none" w:sz="0" w:space="0" w:color="auto"/>
        <w:left w:val="none" w:sz="0" w:space="0" w:color="auto"/>
        <w:bottom w:val="none" w:sz="0" w:space="0" w:color="auto"/>
        <w:right w:val="none" w:sz="0" w:space="0" w:color="auto"/>
      </w:divBdr>
    </w:div>
    <w:div w:id="1104378238">
      <w:bodyDiv w:val="1"/>
      <w:marLeft w:val="0"/>
      <w:marRight w:val="0"/>
      <w:marTop w:val="0"/>
      <w:marBottom w:val="0"/>
      <w:divBdr>
        <w:top w:val="none" w:sz="0" w:space="0" w:color="auto"/>
        <w:left w:val="none" w:sz="0" w:space="0" w:color="auto"/>
        <w:bottom w:val="none" w:sz="0" w:space="0" w:color="auto"/>
        <w:right w:val="none" w:sz="0" w:space="0" w:color="auto"/>
      </w:divBdr>
    </w:div>
    <w:div w:id="1105811185">
      <w:bodyDiv w:val="1"/>
      <w:marLeft w:val="0"/>
      <w:marRight w:val="0"/>
      <w:marTop w:val="0"/>
      <w:marBottom w:val="0"/>
      <w:divBdr>
        <w:top w:val="none" w:sz="0" w:space="0" w:color="auto"/>
        <w:left w:val="none" w:sz="0" w:space="0" w:color="auto"/>
        <w:bottom w:val="none" w:sz="0" w:space="0" w:color="auto"/>
        <w:right w:val="none" w:sz="0" w:space="0" w:color="auto"/>
      </w:divBdr>
    </w:div>
    <w:div w:id="1106921366">
      <w:bodyDiv w:val="1"/>
      <w:marLeft w:val="0"/>
      <w:marRight w:val="0"/>
      <w:marTop w:val="0"/>
      <w:marBottom w:val="0"/>
      <w:divBdr>
        <w:top w:val="none" w:sz="0" w:space="0" w:color="auto"/>
        <w:left w:val="none" w:sz="0" w:space="0" w:color="auto"/>
        <w:bottom w:val="none" w:sz="0" w:space="0" w:color="auto"/>
        <w:right w:val="none" w:sz="0" w:space="0" w:color="auto"/>
      </w:divBdr>
    </w:div>
    <w:div w:id="1112287975">
      <w:bodyDiv w:val="1"/>
      <w:marLeft w:val="0"/>
      <w:marRight w:val="0"/>
      <w:marTop w:val="0"/>
      <w:marBottom w:val="0"/>
      <w:divBdr>
        <w:top w:val="none" w:sz="0" w:space="0" w:color="auto"/>
        <w:left w:val="none" w:sz="0" w:space="0" w:color="auto"/>
        <w:bottom w:val="none" w:sz="0" w:space="0" w:color="auto"/>
        <w:right w:val="none" w:sz="0" w:space="0" w:color="auto"/>
      </w:divBdr>
    </w:div>
    <w:div w:id="1113747949">
      <w:bodyDiv w:val="1"/>
      <w:marLeft w:val="0"/>
      <w:marRight w:val="0"/>
      <w:marTop w:val="0"/>
      <w:marBottom w:val="0"/>
      <w:divBdr>
        <w:top w:val="none" w:sz="0" w:space="0" w:color="auto"/>
        <w:left w:val="none" w:sz="0" w:space="0" w:color="auto"/>
        <w:bottom w:val="none" w:sz="0" w:space="0" w:color="auto"/>
        <w:right w:val="none" w:sz="0" w:space="0" w:color="auto"/>
      </w:divBdr>
    </w:div>
    <w:div w:id="1115708744">
      <w:bodyDiv w:val="1"/>
      <w:marLeft w:val="0"/>
      <w:marRight w:val="0"/>
      <w:marTop w:val="0"/>
      <w:marBottom w:val="0"/>
      <w:divBdr>
        <w:top w:val="none" w:sz="0" w:space="0" w:color="auto"/>
        <w:left w:val="none" w:sz="0" w:space="0" w:color="auto"/>
        <w:bottom w:val="none" w:sz="0" w:space="0" w:color="auto"/>
        <w:right w:val="none" w:sz="0" w:space="0" w:color="auto"/>
      </w:divBdr>
    </w:div>
    <w:div w:id="1119494947">
      <w:bodyDiv w:val="1"/>
      <w:marLeft w:val="0"/>
      <w:marRight w:val="0"/>
      <w:marTop w:val="0"/>
      <w:marBottom w:val="0"/>
      <w:divBdr>
        <w:top w:val="none" w:sz="0" w:space="0" w:color="auto"/>
        <w:left w:val="none" w:sz="0" w:space="0" w:color="auto"/>
        <w:bottom w:val="none" w:sz="0" w:space="0" w:color="auto"/>
        <w:right w:val="none" w:sz="0" w:space="0" w:color="auto"/>
      </w:divBdr>
    </w:div>
    <w:div w:id="1120102539">
      <w:bodyDiv w:val="1"/>
      <w:marLeft w:val="0"/>
      <w:marRight w:val="0"/>
      <w:marTop w:val="0"/>
      <w:marBottom w:val="0"/>
      <w:divBdr>
        <w:top w:val="none" w:sz="0" w:space="0" w:color="auto"/>
        <w:left w:val="none" w:sz="0" w:space="0" w:color="auto"/>
        <w:bottom w:val="none" w:sz="0" w:space="0" w:color="auto"/>
        <w:right w:val="none" w:sz="0" w:space="0" w:color="auto"/>
      </w:divBdr>
    </w:div>
    <w:div w:id="1123961563">
      <w:bodyDiv w:val="1"/>
      <w:marLeft w:val="0"/>
      <w:marRight w:val="0"/>
      <w:marTop w:val="0"/>
      <w:marBottom w:val="0"/>
      <w:divBdr>
        <w:top w:val="none" w:sz="0" w:space="0" w:color="auto"/>
        <w:left w:val="none" w:sz="0" w:space="0" w:color="auto"/>
        <w:bottom w:val="none" w:sz="0" w:space="0" w:color="auto"/>
        <w:right w:val="none" w:sz="0" w:space="0" w:color="auto"/>
      </w:divBdr>
    </w:div>
    <w:div w:id="1124036694">
      <w:bodyDiv w:val="1"/>
      <w:marLeft w:val="0"/>
      <w:marRight w:val="0"/>
      <w:marTop w:val="0"/>
      <w:marBottom w:val="0"/>
      <w:divBdr>
        <w:top w:val="none" w:sz="0" w:space="0" w:color="auto"/>
        <w:left w:val="none" w:sz="0" w:space="0" w:color="auto"/>
        <w:bottom w:val="none" w:sz="0" w:space="0" w:color="auto"/>
        <w:right w:val="none" w:sz="0" w:space="0" w:color="auto"/>
      </w:divBdr>
    </w:div>
    <w:div w:id="1124540753">
      <w:bodyDiv w:val="1"/>
      <w:marLeft w:val="0"/>
      <w:marRight w:val="0"/>
      <w:marTop w:val="0"/>
      <w:marBottom w:val="0"/>
      <w:divBdr>
        <w:top w:val="none" w:sz="0" w:space="0" w:color="auto"/>
        <w:left w:val="none" w:sz="0" w:space="0" w:color="auto"/>
        <w:bottom w:val="none" w:sz="0" w:space="0" w:color="auto"/>
        <w:right w:val="none" w:sz="0" w:space="0" w:color="auto"/>
      </w:divBdr>
    </w:div>
    <w:div w:id="1125000460">
      <w:bodyDiv w:val="1"/>
      <w:marLeft w:val="0"/>
      <w:marRight w:val="0"/>
      <w:marTop w:val="0"/>
      <w:marBottom w:val="0"/>
      <w:divBdr>
        <w:top w:val="none" w:sz="0" w:space="0" w:color="auto"/>
        <w:left w:val="none" w:sz="0" w:space="0" w:color="auto"/>
        <w:bottom w:val="none" w:sz="0" w:space="0" w:color="auto"/>
        <w:right w:val="none" w:sz="0" w:space="0" w:color="auto"/>
      </w:divBdr>
    </w:div>
    <w:div w:id="1133719258">
      <w:bodyDiv w:val="1"/>
      <w:marLeft w:val="0"/>
      <w:marRight w:val="0"/>
      <w:marTop w:val="0"/>
      <w:marBottom w:val="0"/>
      <w:divBdr>
        <w:top w:val="none" w:sz="0" w:space="0" w:color="auto"/>
        <w:left w:val="none" w:sz="0" w:space="0" w:color="auto"/>
        <w:bottom w:val="none" w:sz="0" w:space="0" w:color="auto"/>
        <w:right w:val="none" w:sz="0" w:space="0" w:color="auto"/>
      </w:divBdr>
    </w:div>
    <w:div w:id="1133911761">
      <w:bodyDiv w:val="1"/>
      <w:marLeft w:val="0"/>
      <w:marRight w:val="0"/>
      <w:marTop w:val="0"/>
      <w:marBottom w:val="0"/>
      <w:divBdr>
        <w:top w:val="none" w:sz="0" w:space="0" w:color="auto"/>
        <w:left w:val="none" w:sz="0" w:space="0" w:color="auto"/>
        <w:bottom w:val="none" w:sz="0" w:space="0" w:color="auto"/>
        <w:right w:val="none" w:sz="0" w:space="0" w:color="auto"/>
      </w:divBdr>
    </w:div>
    <w:div w:id="1136264926">
      <w:bodyDiv w:val="1"/>
      <w:marLeft w:val="0"/>
      <w:marRight w:val="0"/>
      <w:marTop w:val="0"/>
      <w:marBottom w:val="0"/>
      <w:divBdr>
        <w:top w:val="none" w:sz="0" w:space="0" w:color="auto"/>
        <w:left w:val="none" w:sz="0" w:space="0" w:color="auto"/>
        <w:bottom w:val="none" w:sz="0" w:space="0" w:color="auto"/>
        <w:right w:val="none" w:sz="0" w:space="0" w:color="auto"/>
      </w:divBdr>
    </w:div>
    <w:div w:id="1140611920">
      <w:bodyDiv w:val="1"/>
      <w:marLeft w:val="0"/>
      <w:marRight w:val="0"/>
      <w:marTop w:val="0"/>
      <w:marBottom w:val="0"/>
      <w:divBdr>
        <w:top w:val="none" w:sz="0" w:space="0" w:color="auto"/>
        <w:left w:val="none" w:sz="0" w:space="0" w:color="auto"/>
        <w:bottom w:val="none" w:sz="0" w:space="0" w:color="auto"/>
        <w:right w:val="none" w:sz="0" w:space="0" w:color="auto"/>
      </w:divBdr>
    </w:div>
    <w:div w:id="1142965610">
      <w:bodyDiv w:val="1"/>
      <w:marLeft w:val="0"/>
      <w:marRight w:val="0"/>
      <w:marTop w:val="0"/>
      <w:marBottom w:val="0"/>
      <w:divBdr>
        <w:top w:val="none" w:sz="0" w:space="0" w:color="auto"/>
        <w:left w:val="none" w:sz="0" w:space="0" w:color="auto"/>
        <w:bottom w:val="none" w:sz="0" w:space="0" w:color="auto"/>
        <w:right w:val="none" w:sz="0" w:space="0" w:color="auto"/>
      </w:divBdr>
    </w:div>
    <w:div w:id="1162310447">
      <w:bodyDiv w:val="1"/>
      <w:marLeft w:val="0"/>
      <w:marRight w:val="0"/>
      <w:marTop w:val="0"/>
      <w:marBottom w:val="0"/>
      <w:divBdr>
        <w:top w:val="none" w:sz="0" w:space="0" w:color="auto"/>
        <w:left w:val="none" w:sz="0" w:space="0" w:color="auto"/>
        <w:bottom w:val="none" w:sz="0" w:space="0" w:color="auto"/>
        <w:right w:val="none" w:sz="0" w:space="0" w:color="auto"/>
      </w:divBdr>
    </w:div>
    <w:div w:id="1164008788">
      <w:bodyDiv w:val="1"/>
      <w:marLeft w:val="0"/>
      <w:marRight w:val="0"/>
      <w:marTop w:val="0"/>
      <w:marBottom w:val="0"/>
      <w:divBdr>
        <w:top w:val="none" w:sz="0" w:space="0" w:color="auto"/>
        <w:left w:val="none" w:sz="0" w:space="0" w:color="auto"/>
        <w:bottom w:val="none" w:sz="0" w:space="0" w:color="auto"/>
        <w:right w:val="none" w:sz="0" w:space="0" w:color="auto"/>
      </w:divBdr>
    </w:div>
    <w:div w:id="1169177535">
      <w:bodyDiv w:val="1"/>
      <w:marLeft w:val="0"/>
      <w:marRight w:val="0"/>
      <w:marTop w:val="0"/>
      <w:marBottom w:val="0"/>
      <w:divBdr>
        <w:top w:val="none" w:sz="0" w:space="0" w:color="auto"/>
        <w:left w:val="none" w:sz="0" w:space="0" w:color="auto"/>
        <w:bottom w:val="none" w:sz="0" w:space="0" w:color="auto"/>
        <w:right w:val="none" w:sz="0" w:space="0" w:color="auto"/>
      </w:divBdr>
    </w:div>
    <w:div w:id="1170755786">
      <w:bodyDiv w:val="1"/>
      <w:marLeft w:val="0"/>
      <w:marRight w:val="0"/>
      <w:marTop w:val="0"/>
      <w:marBottom w:val="0"/>
      <w:divBdr>
        <w:top w:val="none" w:sz="0" w:space="0" w:color="auto"/>
        <w:left w:val="none" w:sz="0" w:space="0" w:color="auto"/>
        <w:bottom w:val="none" w:sz="0" w:space="0" w:color="auto"/>
        <w:right w:val="none" w:sz="0" w:space="0" w:color="auto"/>
      </w:divBdr>
    </w:div>
    <w:div w:id="1176842888">
      <w:bodyDiv w:val="1"/>
      <w:marLeft w:val="0"/>
      <w:marRight w:val="0"/>
      <w:marTop w:val="0"/>
      <w:marBottom w:val="0"/>
      <w:divBdr>
        <w:top w:val="none" w:sz="0" w:space="0" w:color="auto"/>
        <w:left w:val="none" w:sz="0" w:space="0" w:color="auto"/>
        <w:bottom w:val="none" w:sz="0" w:space="0" w:color="auto"/>
        <w:right w:val="none" w:sz="0" w:space="0" w:color="auto"/>
      </w:divBdr>
    </w:div>
    <w:div w:id="1177109778">
      <w:bodyDiv w:val="1"/>
      <w:marLeft w:val="0"/>
      <w:marRight w:val="0"/>
      <w:marTop w:val="0"/>
      <w:marBottom w:val="0"/>
      <w:divBdr>
        <w:top w:val="none" w:sz="0" w:space="0" w:color="auto"/>
        <w:left w:val="none" w:sz="0" w:space="0" w:color="auto"/>
        <w:bottom w:val="none" w:sz="0" w:space="0" w:color="auto"/>
        <w:right w:val="none" w:sz="0" w:space="0" w:color="auto"/>
      </w:divBdr>
    </w:div>
    <w:div w:id="1177689569">
      <w:bodyDiv w:val="1"/>
      <w:marLeft w:val="0"/>
      <w:marRight w:val="0"/>
      <w:marTop w:val="0"/>
      <w:marBottom w:val="0"/>
      <w:divBdr>
        <w:top w:val="none" w:sz="0" w:space="0" w:color="auto"/>
        <w:left w:val="none" w:sz="0" w:space="0" w:color="auto"/>
        <w:bottom w:val="none" w:sz="0" w:space="0" w:color="auto"/>
        <w:right w:val="none" w:sz="0" w:space="0" w:color="auto"/>
      </w:divBdr>
    </w:div>
    <w:div w:id="1190878084">
      <w:bodyDiv w:val="1"/>
      <w:marLeft w:val="0"/>
      <w:marRight w:val="0"/>
      <w:marTop w:val="0"/>
      <w:marBottom w:val="0"/>
      <w:divBdr>
        <w:top w:val="none" w:sz="0" w:space="0" w:color="auto"/>
        <w:left w:val="none" w:sz="0" w:space="0" w:color="auto"/>
        <w:bottom w:val="none" w:sz="0" w:space="0" w:color="auto"/>
        <w:right w:val="none" w:sz="0" w:space="0" w:color="auto"/>
      </w:divBdr>
    </w:div>
    <w:div w:id="1191602757">
      <w:bodyDiv w:val="1"/>
      <w:marLeft w:val="0"/>
      <w:marRight w:val="0"/>
      <w:marTop w:val="0"/>
      <w:marBottom w:val="0"/>
      <w:divBdr>
        <w:top w:val="none" w:sz="0" w:space="0" w:color="auto"/>
        <w:left w:val="none" w:sz="0" w:space="0" w:color="auto"/>
        <w:bottom w:val="none" w:sz="0" w:space="0" w:color="auto"/>
        <w:right w:val="none" w:sz="0" w:space="0" w:color="auto"/>
      </w:divBdr>
    </w:div>
    <w:div w:id="1194197881">
      <w:bodyDiv w:val="1"/>
      <w:marLeft w:val="0"/>
      <w:marRight w:val="0"/>
      <w:marTop w:val="0"/>
      <w:marBottom w:val="0"/>
      <w:divBdr>
        <w:top w:val="none" w:sz="0" w:space="0" w:color="auto"/>
        <w:left w:val="none" w:sz="0" w:space="0" w:color="auto"/>
        <w:bottom w:val="none" w:sz="0" w:space="0" w:color="auto"/>
        <w:right w:val="none" w:sz="0" w:space="0" w:color="auto"/>
      </w:divBdr>
    </w:div>
    <w:div w:id="1198808747">
      <w:bodyDiv w:val="1"/>
      <w:marLeft w:val="0"/>
      <w:marRight w:val="0"/>
      <w:marTop w:val="0"/>
      <w:marBottom w:val="0"/>
      <w:divBdr>
        <w:top w:val="none" w:sz="0" w:space="0" w:color="auto"/>
        <w:left w:val="none" w:sz="0" w:space="0" w:color="auto"/>
        <w:bottom w:val="none" w:sz="0" w:space="0" w:color="auto"/>
        <w:right w:val="none" w:sz="0" w:space="0" w:color="auto"/>
      </w:divBdr>
    </w:div>
    <w:div w:id="1205144685">
      <w:bodyDiv w:val="1"/>
      <w:marLeft w:val="0"/>
      <w:marRight w:val="0"/>
      <w:marTop w:val="0"/>
      <w:marBottom w:val="0"/>
      <w:divBdr>
        <w:top w:val="none" w:sz="0" w:space="0" w:color="auto"/>
        <w:left w:val="none" w:sz="0" w:space="0" w:color="auto"/>
        <w:bottom w:val="none" w:sz="0" w:space="0" w:color="auto"/>
        <w:right w:val="none" w:sz="0" w:space="0" w:color="auto"/>
      </w:divBdr>
    </w:div>
    <w:div w:id="1210847110">
      <w:bodyDiv w:val="1"/>
      <w:marLeft w:val="0"/>
      <w:marRight w:val="0"/>
      <w:marTop w:val="0"/>
      <w:marBottom w:val="0"/>
      <w:divBdr>
        <w:top w:val="none" w:sz="0" w:space="0" w:color="auto"/>
        <w:left w:val="none" w:sz="0" w:space="0" w:color="auto"/>
        <w:bottom w:val="none" w:sz="0" w:space="0" w:color="auto"/>
        <w:right w:val="none" w:sz="0" w:space="0" w:color="auto"/>
      </w:divBdr>
    </w:div>
    <w:div w:id="1215504046">
      <w:bodyDiv w:val="1"/>
      <w:marLeft w:val="0"/>
      <w:marRight w:val="0"/>
      <w:marTop w:val="0"/>
      <w:marBottom w:val="0"/>
      <w:divBdr>
        <w:top w:val="none" w:sz="0" w:space="0" w:color="auto"/>
        <w:left w:val="none" w:sz="0" w:space="0" w:color="auto"/>
        <w:bottom w:val="none" w:sz="0" w:space="0" w:color="auto"/>
        <w:right w:val="none" w:sz="0" w:space="0" w:color="auto"/>
      </w:divBdr>
    </w:div>
    <w:div w:id="1218280439">
      <w:bodyDiv w:val="1"/>
      <w:marLeft w:val="0"/>
      <w:marRight w:val="0"/>
      <w:marTop w:val="0"/>
      <w:marBottom w:val="0"/>
      <w:divBdr>
        <w:top w:val="none" w:sz="0" w:space="0" w:color="auto"/>
        <w:left w:val="none" w:sz="0" w:space="0" w:color="auto"/>
        <w:bottom w:val="none" w:sz="0" w:space="0" w:color="auto"/>
        <w:right w:val="none" w:sz="0" w:space="0" w:color="auto"/>
      </w:divBdr>
      <w:divsChild>
        <w:div w:id="118496423">
          <w:marLeft w:val="0"/>
          <w:marRight w:val="0"/>
          <w:marTop w:val="0"/>
          <w:marBottom w:val="0"/>
          <w:divBdr>
            <w:top w:val="none" w:sz="0" w:space="0" w:color="auto"/>
            <w:left w:val="none" w:sz="0" w:space="0" w:color="auto"/>
            <w:bottom w:val="none" w:sz="0" w:space="0" w:color="auto"/>
            <w:right w:val="none" w:sz="0" w:space="0" w:color="auto"/>
          </w:divBdr>
          <w:divsChild>
            <w:div w:id="1736271546">
              <w:marLeft w:val="0"/>
              <w:marRight w:val="0"/>
              <w:marTop w:val="0"/>
              <w:marBottom w:val="0"/>
              <w:divBdr>
                <w:top w:val="none" w:sz="0" w:space="0" w:color="auto"/>
                <w:left w:val="none" w:sz="0" w:space="0" w:color="auto"/>
                <w:bottom w:val="none" w:sz="0" w:space="0" w:color="auto"/>
                <w:right w:val="none" w:sz="0" w:space="0" w:color="auto"/>
              </w:divBdr>
              <w:divsChild>
                <w:div w:id="36315561">
                  <w:marLeft w:val="0"/>
                  <w:marRight w:val="0"/>
                  <w:marTop w:val="0"/>
                  <w:marBottom w:val="0"/>
                  <w:divBdr>
                    <w:top w:val="none" w:sz="0" w:space="0" w:color="auto"/>
                    <w:left w:val="none" w:sz="0" w:space="0" w:color="auto"/>
                    <w:bottom w:val="none" w:sz="0" w:space="0" w:color="auto"/>
                    <w:right w:val="none" w:sz="0" w:space="0" w:color="auto"/>
                  </w:divBdr>
                  <w:divsChild>
                    <w:div w:id="44717539">
                      <w:marLeft w:val="-495"/>
                      <w:marRight w:val="0"/>
                      <w:marTop w:val="0"/>
                      <w:marBottom w:val="0"/>
                      <w:divBdr>
                        <w:top w:val="single" w:sz="24" w:space="12" w:color="auto"/>
                        <w:left w:val="single" w:sz="8" w:space="30" w:color="auto"/>
                        <w:bottom w:val="single" w:sz="24" w:space="24" w:color="auto"/>
                        <w:right w:val="single" w:sz="24" w:space="6" w:color="auto"/>
                      </w:divBdr>
                      <w:divsChild>
                        <w:div w:id="159389925">
                          <w:marLeft w:val="0"/>
                          <w:marRight w:val="0"/>
                          <w:marTop w:val="0"/>
                          <w:marBottom w:val="0"/>
                          <w:divBdr>
                            <w:top w:val="none" w:sz="0" w:space="0" w:color="auto"/>
                            <w:left w:val="none" w:sz="0" w:space="0" w:color="auto"/>
                            <w:bottom w:val="none" w:sz="0" w:space="0" w:color="auto"/>
                            <w:right w:val="none" w:sz="0" w:space="0" w:color="auto"/>
                          </w:divBdr>
                        </w:div>
                        <w:div w:id="2011133320">
                          <w:marLeft w:val="0"/>
                          <w:marRight w:val="0"/>
                          <w:marTop w:val="0"/>
                          <w:marBottom w:val="0"/>
                          <w:divBdr>
                            <w:top w:val="none" w:sz="0" w:space="0" w:color="auto"/>
                            <w:left w:val="none" w:sz="0" w:space="0" w:color="auto"/>
                            <w:bottom w:val="none" w:sz="0" w:space="0" w:color="auto"/>
                            <w:right w:val="none" w:sz="0" w:space="0" w:color="auto"/>
                          </w:divBdr>
                          <w:divsChild>
                            <w:div w:id="1045257602">
                              <w:marLeft w:val="0"/>
                              <w:marRight w:val="0"/>
                              <w:marTop w:val="0"/>
                              <w:marBottom w:val="0"/>
                              <w:divBdr>
                                <w:top w:val="none" w:sz="0" w:space="0" w:color="auto"/>
                                <w:left w:val="none" w:sz="0" w:space="0" w:color="auto"/>
                                <w:bottom w:val="none" w:sz="0" w:space="0" w:color="auto"/>
                                <w:right w:val="none" w:sz="0" w:space="0" w:color="auto"/>
                              </w:divBdr>
                              <w:divsChild>
                                <w:div w:id="1537351283">
                                  <w:marLeft w:val="0"/>
                                  <w:marRight w:val="0"/>
                                  <w:marTop w:val="0"/>
                                  <w:marBottom w:val="0"/>
                                  <w:divBdr>
                                    <w:top w:val="none" w:sz="0" w:space="0" w:color="auto"/>
                                    <w:left w:val="none" w:sz="0" w:space="0" w:color="auto"/>
                                    <w:bottom w:val="none" w:sz="0" w:space="0" w:color="auto"/>
                                    <w:right w:val="none" w:sz="0" w:space="0" w:color="auto"/>
                                  </w:divBdr>
                                  <w:divsChild>
                                    <w:div w:id="49114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79644">
                      <w:marLeft w:val="0"/>
                      <w:marRight w:val="0"/>
                      <w:marTop w:val="120"/>
                      <w:marBottom w:val="0"/>
                      <w:divBdr>
                        <w:top w:val="none" w:sz="0" w:space="0" w:color="auto"/>
                        <w:left w:val="none" w:sz="0" w:space="0" w:color="auto"/>
                        <w:bottom w:val="none" w:sz="0" w:space="0" w:color="auto"/>
                        <w:right w:val="none" w:sz="0" w:space="0" w:color="auto"/>
                      </w:divBdr>
                      <w:divsChild>
                        <w:div w:id="1811240788">
                          <w:marLeft w:val="0"/>
                          <w:marRight w:val="0"/>
                          <w:marTop w:val="0"/>
                          <w:marBottom w:val="0"/>
                          <w:divBdr>
                            <w:top w:val="none" w:sz="0" w:space="0" w:color="auto"/>
                            <w:left w:val="none" w:sz="0" w:space="0" w:color="auto"/>
                            <w:bottom w:val="none" w:sz="0" w:space="0" w:color="auto"/>
                            <w:right w:val="none" w:sz="0" w:space="0" w:color="auto"/>
                          </w:divBdr>
                          <w:divsChild>
                            <w:div w:id="8022315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34976938">
                      <w:marLeft w:val="0"/>
                      <w:marRight w:val="0"/>
                      <w:marTop w:val="0"/>
                      <w:marBottom w:val="0"/>
                      <w:divBdr>
                        <w:top w:val="none" w:sz="0" w:space="0" w:color="auto"/>
                        <w:left w:val="none" w:sz="0" w:space="0" w:color="auto"/>
                        <w:bottom w:val="none" w:sz="0" w:space="0" w:color="auto"/>
                        <w:right w:val="none" w:sz="0" w:space="0" w:color="auto"/>
                      </w:divBdr>
                      <w:divsChild>
                        <w:div w:id="2023122080">
                          <w:marLeft w:val="240"/>
                          <w:marRight w:val="0"/>
                          <w:marTop w:val="0"/>
                          <w:marBottom w:val="0"/>
                          <w:divBdr>
                            <w:top w:val="none" w:sz="0" w:space="0" w:color="auto"/>
                            <w:left w:val="none" w:sz="0" w:space="0" w:color="auto"/>
                            <w:bottom w:val="none" w:sz="0" w:space="0" w:color="auto"/>
                            <w:right w:val="none" w:sz="0" w:space="0" w:color="auto"/>
                          </w:divBdr>
                          <w:divsChild>
                            <w:div w:id="156953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540">
                  <w:marLeft w:val="0"/>
                  <w:marRight w:val="480"/>
                  <w:marTop w:val="0"/>
                  <w:marBottom w:val="960"/>
                  <w:divBdr>
                    <w:top w:val="none" w:sz="0" w:space="0" w:color="auto"/>
                    <w:left w:val="none" w:sz="0" w:space="0" w:color="auto"/>
                    <w:bottom w:val="none" w:sz="0" w:space="0" w:color="auto"/>
                    <w:right w:val="none" w:sz="0" w:space="0" w:color="auto"/>
                  </w:divBdr>
                  <w:divsChild>
                    <w:div w:id="2043314067">
                      <w:marLeft w:val="0"/>
                      <w:marRight w:val="0"/>
                      <w:marTop w:val="0"/>
                      <w:marBottom w:val="0"/>
                      <w:divBdr>
                        <w:top w:val="none" w:sz="0" w:space="0" w:color="auto"/>
                        <w:left w:val="none" w:sz="0" w:space="0" w:color="auto"/>
                        <w:bottom w:val="none" w:sz="0" w:space="0" w:color="auto"/>
                        <w:right w:val="none" w:sz="0" w:space="0" w:color="auto"/>
                      </w:divBdr>
                      <w:divsChild>
                        <w:div w:id="521238850">
                          <w:marLeft w:val="0"/>
                          <w:marRight w:val="0"/>
                          <w:marTop w:val="0"/>
                          <w:marBottom w:val="0"/>
                          <w:divBdr>
                            <w:top w:val="none" w:sz="0" w:space="0" w:color="auto"/>
                            <w:left w:val="none" w:sz="0" w:space="0" w:color="auto"/>
                            <w:bottom w:val="none" w:sz="0" w:space="0" w:color="auto"/>
                            <w:right w:val="none" w:sz="0" w:space="0" w:color="auto"/>
                          </w:divBdr>
                          <w:divsChild>
                            <w:div w:id="533008749">
                              <w:marLeft w:val="0"/>
                              <w:marRight w:val="0"/>
                              <w:marTop w:val="0"/>
                              <w:marBottom w:val="0"/>
                              <w:divBdr>
                                <w:top w:val="none" w:sz="0" w:space="0" w:color="auto"/>
                                <w:left w:val="none" w:sz="0" w:space="0" w:color="auto"/>
                                <w:bottom w:val="none" w:sz="0" w:space="0" w:color="auto"/>
                                <w:right w:val="none" w:sz="0" w:space="0" w:color="auto"/>
                              </w:divBdr>
                              <w:divsChild>
                                <w:div w:id="1048846297">
                                  <w:marLeft w:val="0"/>
                                  <w:marRight w:val="0"/>
                                  <w:marTop w:val="0"/>
                                  <w:marBottom w:val="0"/>
                                  <w:divBdr>
                                    <w:top w:val="none" w:sz="0" w:space="0" w:color="auto"/>
                                    <w:left w:val="none" w:sz="0" w:space="0" w:color="auto"/>
                                    <w:bottom w:val="none" w:sz="0" w:space="0" w:color="auto"/>
                                    <w:right w:val="none" w:sz="0" w:space="0" w:color="auto"/>
                                  </w:divBdr>
                                </w:div>
                                <w:div w:id="145201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739373">
          <w:marLeft w:val="0"/>
          <w:marRight w:val="0"/>
          <w:marTop w:val="0"/>
          <w:marBottom w:val="0"/>
          <w:divBdr>
            <w:top w:val="none" w:sz="0" w:space="0" w:color="auto"/>
            <w:left w:val="none" w:sz="0" w:space="0" w:color="auto"/>
            <w:bottom w:val="none" w:sz="0" w:space="0" w:color="auto"/>
            <w:right w:val="none" w:sz="0" w:space="0" w:color="auto"/>
          </w:divBdr>
          <w:divsChild>
            <w:div w:id="2138260959">
              <w:marLeft w:val="0"/>
              <w:marRight w:val="0"/>
              <w:marTop w:val="0"/>
              <w:marBottom w:val="0"/>
              <w:divBdr>
                <w:top w:val="none" w:sz="0" w:space="0" w:color="auto"/>
                <w:left w:val="none" w:sz="0" w:space="0" w:color="auto"/>
                <w:bottom w:val="none" w:sz="0" w:space="0" w:color="auto"/>
                <w:right w:val="none" w:sz="0" w:space="0" w:color="auto"/>
              </w:divBdr>
              <w:divsChild>
                <w:div w:id="1394231735">
                  <w:marLeft w:val="0"/>
                  <w:marRight w:val="0"/>
                  <w:marTop w:val="0"/>
                  <w:marBottom w:val="0"/>
                  <w:divBdr>
                    <w:top w:val="none" w:sz="0" w:space="0" w:color="auto"/>
                    <w:left w:val="none" w:sz="0" w:space="0" w:color="auto"/>
                    <w:bottom w:val="none" w:sz="0" w:space="0" w:color="auto"/>
                    <w:right w:val="none" w:sz="0" w:space="0" w:color="auto"/>
                  </w:divBdr>
                  <w:divsChild>
                    <w:div w:id="168102848">
                      <w:marLeft w:val="-495"/>
                      <w:marRight w:val="0"/>
                      <w:marTop w:val="0"/>
                      <w:marBottom w:val="0"/>
                      <w:divBdr>
                        <w:top w:val="single" w:sz="24" w:space="12" w:color="auto"/>
                        <w:left w:val="single" w:sz="8" w:space="30" w:color="auto"/>
                        <w:bottom w:val="single" w:sz="24" w:space="24" w:color="auto"/>
                        <w:right w:val="single" w:sz="24" w:space="6" w:color="auto"/>
                      </w:divBdr>
                      <w:divsChild>
                        <w:div w:id="1220629517">
                          <w:marLeft w:val="0"/>
                          <w:marRight w:val="0"/>
                          <w:marTop w:val="0"/>
                          <w:marBottom w:val="0"/>
                          <w:divBdr>
                            <w:top w:val="none" w:sz="0" w:space="0" w:color="auto"/>
                            <w:left w:val="none" w:sz="0" w:space="0" w:color="auto"/>
                            <w:bottom w:val="none" w:sz="0" w:space="0" w:color="auto"/>
                            <w:right w:val="none" w:sz="0" w:space="0" w:color="auto"/>
                          </w:divBdr>
                          <w:divsChild>
                            <w:div w:id="91123842">
                              <w:marLeft w:val="0"/>
                              <w:marRight w:val="0"/>
                              <w:marTop w:val="0"/>
                              <w:marBottom w:val="0"/>
                              <w:divBdr>
                                <w:top w:val="none" w:sz="0" w:space="0" w:color="auto"/>
                                <w:left w:val="none" w:sz="0" w:space="0" w:color="auto"/>
                                <w:bottom w:val="none" w:sz="0" w:space="0" w:color="auto"/>
                                <w:right w:val="none" w:sz="0" w:space="0" w:color="auto"/>
                              </w:divBdr>
                              <w:divsChild>
                                <w:div w:id="422915047">
                                  <w:marLeft w:val="0"/>
                                  <w:marRight w:val="0"/>
                                  <w:marTop w:val="0"/>
                                  <w:marBottom w:val="0"/>
                                  <w:divBdr>
                                    <w:top w:val="none" w:sz="0" w:space="0" w:color="auto"/>
                                    <w:left w:val="none" w:sz="0" w:space="0" w:color="auto"/>
                                    <w:bottom w:val="none" w:sz="0" w:space="0" w:color="auto"/>
                                    <w:right w:val="none" w:sz="0" w:space="0" w:color="auto"/>
                                  </w:divBdr>
                                  <w:divsChild>
                                    <w:div w:id="1497384792">
                                      <w:marLeft w:val="0"/>
                                      <w:marRight w:val="0"/>
                                      <w:marTop w:val="0"/>
                                      <w:marBottom w:val="0"/>
                                      <w:divBdr>
                                        <w:top w:val="none" w:sz="0" w:space="0" w:color="auto"/>
                                        <w:left w:val="none" w:sz="0" w:space="0" w:color="auto"/>
                                        <w:bottom w:val="none" w:sz="0" w:space="0" w:color="auto"/>
                                        <w:right w:val="none" w:sz="0" w:space="0" w:color="auto"/>
                                      </w:divBdr>
                                    </w:div>
                                  </w:divsChild>
                                </w:div>
                                <w:div w:id="1130854362">
                                  <w:marLeft w:val="0"/>
                                  <w:marRight w:val="0"/>
                                  <w:marTop w:val="0"/>
                                  <w:marBottom w:val="0"/>
                                  <w:divBdr>
                                    <w:top w:val="none" w:sz="0" w:space="0" w:color="auto"/>
                                    <w:left w:val="none" w:sz="0" w:space="0" w:color="auto"/>
                                    <w:bottom w:val="none" w:sz="0" w:space="0" w:color="auto"/>
                                    <w:right w:val="none" w:sz="0" w:space="0" w:color="auto"/>
                                  </w:divBdr>
                                  <w:divsChild>
                                    <w:div w:id="1378553895">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262032750">
                          <w:marLeft w:val="0"/>
                          <w:marRight w:val="0"/>
                          <w:marTop w:val="0"/>
                          <w:marBottom w:val="0"/>
                          <w:divBdr>
                            <w:top w:val="none" w:sz="0" w:space="0" w:color="auto"/>
                            <w:left w:val="none" w:sz="0" w:space="0" w:color="auto"/>
                            <w:bottom w:val="none" w:sz="0" w:space="0" w:color="auto"/>
                            <w:right w:val="none" w:sz="0" w:space="0" w:color="auto"/>
                          </w:divBdr>
                        </w:div>
                        <w:div w:id="1464351944">
                          <w:marLeft w:val="0"/>
                          <w:marRight w:val="0"/>
                          <w:marTop w:val="0"/>
                          <w:marBottom w:val="0"/>
                          <w:divBdr>
                            <w:top w:val="none" w:sz="0" w:space="0" w:color="auto"/>
                            <w:left w:val="none" w:sz="0" w:space="0" w:color="auto"/>
                            <w:bottom w:val="none" w:sz="0" w:space="0" w:color="auto"/>
                            <w:right w:val="none" w:sz="0" w:space="0" w:color="auto"/>
                          </w:divBdr>
                        </w:div>
                      </w:divsChild>
                    </w:div>
                    <w:div w:id="413093982">
                      <w:marLeft w:val="0"/>
                      <w:marRight w:val="0"/>
                      <w:marTop w:val="0"/>
                      <w:marBottom w:val="0"/>
                      <w:divBdr>
                        <w:top w:val="none" w:sz="0" w:space="0" w:color="auto"/>
                        <w:left w:val="none" w:sz="0" w:space="0" w:color="auto"/>
                        <w:bottom w:val="none" w:sz="0" w:space="0" w:color="auto"/>
                        <w:right w:val="none" w:sz="0" w:space="0" w:color="auto"/>
                      </w:divBdr>
                    </w:div>
                    <w:div w:id="810053768">
                      <w:marLeft w:val="-495"/>
                      <w:marRight w:val="0"/>
                      <w:marTop w:val="0"/>
                      <w:marBottom w:val="0"/>
                      <w:divBdr>
                        <w:top w:val="single" w:sz="24" w:space="12" w:color="auto"/>
                        <w:left w:val="single" w:sz="8" w:space="30" w:color="auto"/>
                        <w:bottom w:val="single" w:sz="24" w:space="24" w:color="auto"/>
                        <w:right w:val="single" w:sz="24" w:space="6" w:color="auto"/>
                      </w:divBdr>
                      <w:divsChild>
                        <w:div w:id="91782361">
                          <w:marLeft w:val="0"/>
                          <w:marRight w:val="0"/>
                          <w:marTop w:val="0"/>
                          <w:marBottom w:val="0"/>
                          <w:divBdr>
                            <w:top w:val="none" w:sz="0" w:space="0" w:color="auto"/>
                            <w:left w:val="none" w:sz="0" w:space="0" w:color="auto"/>
                            <w:bottom w:val="none" w:sz="0" w:space="0" w:color="auto"/>
                            <w:right w:val="none" w:sz="0" w:space="0" w:color="auto"/>
                          </w:divBdr>
                          <w:divsChild>
                            <w:div w:id="1936092354">
                              <w:marLeft w:val="0"/>
                              <w:marRight w:val="0"/>
                              <w:marTop w:val="0"/>
                              <w:marBottom w:val="0"/>
                              <w:divBdr>
                                <w:top w:val="none" w:sz="0" w:space="0" w:color="auto"/>
                                <w:left w:val="none" w:sz="0" w:space="0" w:color="auto"/>
                                <w:bottom w:val="none" w:sz="0" w:space="0" w:color="auto"/>
                                <w:right w:val="none" w:sz="0" w:space="0" w:color="auto"/>
                              </w:divBdr>
                              <w:divsChild>
                                <w:div w:id="287472123">
                                  <w:marLeft w:val="0"/>
                                  <w:marRight w:val="0"/>
                                  <w:marTop w:val="0"/>
                                  <w:marBottom w:val="0"/>
                                  <w:divBdr>
                                    <w:top w:val="none" w:sz="0" w:space="0" w:color="auto"/>
                                    <w:left w:val="none" w:sz="0" w:space="0" w:color="auto"/>
                                    <w:bottom w:val="none" w:sz="0" w:space="0" w:color="auto"/>
                                    <w:right w:val="none" w:sz="0" w:space="0" w:color="auto"/>
                                  </w:divBdr>
                                  <w:divsChild>
                                    <w:div w:id="583686985">
                                      <w:marLeft w:val="0"/>
                                      <w:marRight w:val="0"/>
                                      <w:marTop w:val="0"/>
                                      <w:marBottom w:val="0"/>
                                      <w:divBdr>
                                        <w:top w:val="none" w:sz="0" w:space="0" w:color="auto"/>
                                        <w:left w:val="none" w:sz="0" w:space="0" w:color="auto"/>
                                        <w:bottom w:val="none" w:sz="0" w:space="0" w:color="auto"/>
                                        <w:right w:val="none" w:sz="0" w:space="0" w:color="auto"/>
                                      </w:divBdr>
                                    </w:div>
                                  </w:divsChild>
                                </w:div>
                                <w:div w:id="1790002043">
                                  <w:marLeft w:val="0"/>
                                  <w:marRight w:val="0"/>
                                  <w:marTop w:val="0"/>
                                  <w:marBottom w:val="0"/>
                                  <w:divBdr>
                                    <w:top w:val="none" w:sz="0" w:space="0" w:color="auto"/>
                                    <w:left w:val="none" w:sz="0" w:space="0" w:color="auto"/>
                                    <w:bottom w:val="none" w:sz="0" w:space="0" w:color="auto"/>
                                    <w:right w:val="none" w:sz="0" w:space="0" w:color="auto"/>
                                  </w:divBdr>
                                  <w:divsChild>
                                    <w:div w:id="97880599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289584273">
                          <w:marLeft w:val="0"/>
                          <w:marRight w:val="0"/>
                          <w:marTop w:val="0"/>
                          <w:marBottom w:val="0"/>
                          <w:divBdr>
                            <w:top w:val="none" w:sz="0" w:space="0" w:color="auto"/>
                            <w:left w:val="none" w:sz="0" w:space="0" w:color="auto"/>
                            <w:bottom w:val="none" w:sz="0" w:space="0" w:color="auto"/>
                            <w:right w:val="none" w:sz="0" w:space="0" w:color="auto"/>
                          </w:divBdr>
                        </w:div>
                      </w:divsChild>
                    </w:div>
                    <w:div w:id="1422679490">
                      <w:marLeft w:val="0"/>
                      <w:marRight w:val="0"/>
                      <w:marTop w:val="120"/>
                      <w:marBottom w:val="0"/>
                      <w:divBdr>
                        <w:top w:val="none" w:sz="0" w:space="0" w:color="auto"/>
                        <w:left w:val="none" w:sz="0" w:space="0" w:color="auto"/>
                        <w:bottom w:val="none" w:sz="0" w:space="0" w:color="auto"/>
                        <w:right w:val="none" w:sz="0" w:space="0" w:color="auto"/>
                      </w:divBdr>
                      <w:divsChild>
                        <w:div w:id="1765805940">
                          <w:marLeft w:val="0"/>
                          <w:marRight w:val="0"/>
                          <w:marTop w:val="0"/>
                          <w:marBottom w:val="0"/>
                          <w:divBdr>
                            <w:top w:val="none" w:sz="0" w:space="0" w:color="auto"/>
                            <w:left w:val="none" w:sz="0" w:space="0" w:color="auto"/>
                            <w:bottom w:val="none" w:sz="0" w:space="0" w:color="auto"/>
                            <w:right w:val="none" w:sz="0" w:space="0" w:color="auto"/>
                          </w:divBdr>
                          <w:divsChild>
                            <w:div w:id="185437166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83244412">
                      <w:marLeft w:val="0"/>
                      <w:marRight w:val="0"/>
                      <w:marTop w:val="0"/>
                      <w:marBottom w:val="0"/>
                      <w:divBdr>
                        <w:top w:val="none" w:sz="0" w:space="0" w:color="auto"/>
                        <w:left w:val="none" w:sz="0" w:space="0" w:color="auto"/>
                        <w:bottom w:val="none" w:sz="0" w:space="0" w:color="auto"/>
                        <w:right w:val="none" w:sz="0" w:space="0" w:color="auto"/>
                      </w:divBdr>
                    </w:div>
                  </w:divsChild>
                </w:div>
                <w:div w:id="1529879512">
                  <w:marLeft w:val="0"/>
                  <w:marRight w:val="480"/>
                  <w:marTop w:val="0"/>
                  <w:marBottom w:val="960"/>
                  <w:divBdr>
                    <w:top w:val="none" w:sz="0" w:space="0" w:color="auto"/>
                    <w:left w:val="none" w:sz="0" w:space="0" w:color="auto"/>
                    <w:bottom w:val="none" w:sz="0" w:space="0" w:color="auto"/>
                    <w:right w:val="none" w:sz="0" w:space="0" w:color="auto"/>
                  </w:divBdr>
                  <w:divsChild>
                    <w:div w:id="2060745512">
                      <w:marLeft w:val="0"/>
                      <w:marRight w:val="0"/>
                      <w:marTop w:val="0"/>
                      <w:marBottom w:val="0"/>
                      <w:divBdr>
                        <w:top w:val="none" w:sz="0" w:space="0" w:color="auto"/>
                        <w:left w:val="none" w:sz="0" w:space="0" w:color="auto"/>
                        <w:bottom w:val="none" w:sz="0" w:space="0" w:color="auto"/>
                        <w:right w:val="none" w:sz="0" w:space="0" w:color="auto"/>
                      </w:divBdr>
                      <w:divsChild>
                        <w:div w:id="2036496242">
                          <w:marLeft w:val="0"/>
                          <w:marRight w:val="0"/>
                          <w:marTop w:val="0"/>
                          <w:marBottom w:val="0"/>
                          <w:divBdr>
                            <w:top w:val="none" w:sz="0" w:space="0" w:color="auto"/>
                            <w:left w:val="none" w:sz="0" w:space="0" w:color="auto"/>
                            <w:bottom w:val="none" w:sz="0" w:space="0" w:color="auto"/>
                            <w:right w:val="none" w:sz="0" w:space="0" w:color="auto"/>
                          </w:divBdr>
                          <w:divsChild>
                            <w:div w:id="1214080734">
                              <w:marLeft w:val="0"/>
                              <w:marRight w:val="0"/>
                              <w:marTop w:val="0"/>
                              <w:marBottom w:val="0"/>
                              <w:divBdr>
                                <w:top w:val="none" w:sz="0" w:space="0" w:color="auto"/>
                                <w:left w:val="none" w:sz="0" w:space="0" w:color="auto"/>
                                <w:bottom w:val="none" w:sz="0" w:space="0" w:color="auto"/>
                                <w:right w:val="none" w:sz="0" w:space="0" w:color="auto"/>
                              </w:divBdr>
                              <w:divsChild>
                                <w:div w:id="1524129947">
                                  <w:marLeft w:val="0"/>
                                  <w:marRight w:val="0"/>
                                  <w:marTop w:val="0"/>
                                  <w:marBottom w:val="0"/>
                                  <w:divBdr>
                                    <w:top w:val="none" w:sz="0" w:space="0" w:color="auto"/>
                                    <w:left w:val="none" w:sz="0" w:space="0" w:color="auto"/>
                                    <w:bottom w:val="none" w:sz="0" w:space="0" w:color="auto"/>
                                    <w:right w:val="none" w:sz="0" w:space="0" w:color="auto"/>
                                  </w:divBdr>
                                </w:div>
                                <w:div w:id="190691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251862">
          <w:marLeft w:val="0"/>
          <w:marRight w:val="0"/>
          <w:marTop w:val="120"/>
          <w:marBottom w:val="0"/>
          <w:divBdr>
            <w:top w:val="none" w:sz="0" w:space="0" w:color="auto"/>
            <w:left w:val="none" w:sz="0" w:space="0" w:color="auto"/>
            <w:bottom w:val="none" w:sz="0" w:space="0" w:color="auto"/>
            <w:right w:val="none" w:sz="0" w:space="0" w:color="auto"/>
          </w:divBdr>
          <w:divsChild>
            <w:div w:id="91240669">
              <w:marLeft w:val="0"/>
              <w:marRight w:val="480"/>
              <w:marTop w:val="0"/>
              <w:marBottom w:val="960"/>
              <w:divBdr>
                <w:top w:val="none" w:sz="0" w:space="0" w:color="auto"/>
                <w:left w:val="none" w:sz="0" w:space="0" w:color="auto"/>
                <w:bottom w:val="none" w:sz="0" w:space="0" w:color="auto"/>
                <w:right w:val="none" w:sz="0" w:space="0" w:color="auto"/>
              </w:divBdr>
              <w:divsChild>
                <w:div w:id="1462308241">
                  <w:marLeft w:val="0"/>
                  <w:marRight w:val="0"/>
                  <w:marTop w:val="0"/>
                  <w:marBottom w:val="0"/>
                  <w:divBdr>
                    <w:top w:val="none" w:sz="0" w:space="0" w:color="auto"/>
                    <w:left w:val="none" w:sz="0" w:space="0" w:color="auto"/>
                    <w:bottom w:val="none" w:sz="0" w:space="0" w:color="auto"/>
                    <w:right w:val="none" w:sz="0" w:space="0" w:color="auto"/>
                  </w:divBdr>
                  <w:divsChild>
                    <w:div w:id="1146242769">
                      <w:marLeft w:val="0"/>
                      <w:marRight w:val="0"/>
                      <w:marTop w:val="0"/>
                      <w:marBottom w:val="0"/>
                      <w:divBdr>
                        <w:top w:val="none" w:sz="0" w:space="0" w:color="auto"/>
                        <w:left w:val="none" w:sz="0" w:space="0" w:color="auto"/>
                        <w:bottom w:val="none" w:sz="0" w:space="0" w:color="auto"/>
                        <w:right w:val="none" w:sz="0" w:space="0" w:color="auto"/>
                      </w:divBdr>
                      <w:divsChild>
                        <w:div w:id="70543068">
                          <w:marLeft w:val="0"/>
                          <w:marRight w:val="0"/>
                          <w:marTop w:val="0"/>
                          <w:marBottom w:val="0"/>
                          <w:divBdr>
                            <w:top w:val="single" w:sz="2" w:space="3" w:color="auto"/>
                            <w:left w:val="single" w:sz="2" w:space="0" w:color="auto"/>
                            <w:bottom w:val="single" w:sz="2" w:space="3" w:color="auto"/>
                            <w:right w:val="single" w:sz="2" w:space="9" w:color="auto"/>
                          </w:divBdr>
                          <w:divsChild>
                            <w:div w:id="1729763443">
                              <w:marLeft w:val="240"/>
                              <w:marRight w:val="720"/>
                              <w:marTop w:val="60"/>
                              <w:marBottom w:val="0"/>
                              <w:divBdr>
                                <w:top w:val="none" w:sz="0" w:space="0" w:color="auto"/>
                                <w:left w:val="none" w:sz="0" w:space="0" w:color="auto"/>
                                <w:bottom w:val="none" w:sz="0" w:space="0" w:color="auto"/>
                                <w:right w:val="none" w:sz="0" w:space="0" w:color="auto"/>
                              </w:divBdr>
                            </w:div>
                          </w:divsChild>
                        </w:div>
                        <w:div w:id="181625222">
                          <w:marLeft w:val="0"/>
                          <w:marRight w:val="0"/>
                          <w:marTop w:val="0"/>
                          <w:marBottom w:val="0"/>
                          <w:divBdr>
                            <w:top w:val="single" w:sz="2" w:space="3" w:color="auto"/>
                            <w:left w:val="single" w:sz="2" w:space="0" w:color="auto"/>
                            <w:bottom w:val="single" w:sz="2" w:space="3" w:color="auto"/>
                            <w:right w:val="single" w:sz="2" w:space="9" w:color="auto"/>
                          </w:divBdr>
                          <w:divsChild>
                            <w:div w:id="959265730">
                              <w:marLeft w:val="240"/>
                              <w:marRight w:val="720"/>
                              <w:marTop w:val="60"/>
                              <w:marBottom w:val="0"/>
                              <w:divBdr>
                                <w:top w:val="none" w:sz="0" w:space="0" w:color="auto"/>
                                <w:left w:val="none" w:sz="0" w:space="0" w:color="auto"/>
                                <w:bottom w:val="none" w:sz="0" w:space="0" w:color="auto"/>
                                <w:right w:val="none" w:sz="0" w:space="0" w:color="auto"/>
                              </w:divBdr>
                            </w:div>
                          </w:divsChild>
                        </w:div>
                        <w:div w:id="215820790">
                          <w:marLeft w:val="0"/>
                          <w:marRight w:val="0"/>
                          <w:marTop w:val="0"/>
                          <w:marBottom w:val="0"/>
                          <w:divBdr>
                            <w:top w:val="single" w:sz="2" w:space="3" w:color="auto"/>
                            <w:left w:val="single" w:sz="2" w:space="0" w:color="auto"/>
                            <w:bottom w:val="single" w:sz="2" w:space="3" w:color="auto"/>
                            <w:right w:val="single" w:sz="2" w:space="9" w:color="auto"/>
                          </w:divBdr>
                          <w:divsChild>
                            <w:div w:id="435322235">
                              <w:marLeft w:val="240"/>
                              <w:marRight w:val="720"/>
                              <w:marTop w:val="60"/>
                              <w:marBottom w:val="0"/>
                              <w:divBdr>
                                <w:top w:val="none" w:sz="0" w:space="0" w:color="auto"/>
                                <w:left w:val="none" w:sz="0" w:space="0" w:color="auto"/>
                                <w:bottom w:val="none" w:sz="0" w:space="0" w:color="auto"/>
                                <w:right w:val="none" w:sz="0" w:space="0" w:color="auto"/>
                              </w:divBdr>
                            </w:div>
                          </w:divsChild>
                        </w:div>
                        <w:div w:id="259989144">
                          <w:marLeft w:val="0"/>
                          <w:marRight w:val="0"/>
                          <w:marTop w:val="0"/>
                          <w:marBottom w:val="0"/>
                          <w:divBdr>
                            <w:top w:val="none" w:sz="0" w:space="0" w:color="auto"/>
                            <w:left w:val="none" w:sz="0" w:space="0" w:color="auto"/>
                            <w:bottom w:val="none" w:sz="0" w:space="0" w:color="auto"/>
                            <w:right w:val="none" w:sz="0" w:space="0" w:color="auto"/>
                          </w:divBdr>
                          <w:divsChild>
                            <w:div w:id="1144932638">
                              <w:marLeft w:val="0"/>
                              <w:marRight w:val="0"/>
                              <w:marTop w:val="0"/>
                              <w:marBottom w:val="0"/>
                              <w:divBdr>
                                <w:top w:val="none" w:sz="0" w:space="0" w:color="auto"/>
                                <w:left w:val="none" w:sz="0" w:space="0" w:color="auto"/>
                                <w:bottom w:val="none" w:sz="0" w:space="0" w:color="auto"/>
                                <w:right w:val="none" w:sz="0" w:space="0" w:color="auto"/>
                              </w:divBdr>
                            </w:div>
                          </w:divsChild>
                        </w:div>
                        <w:div w:id="944270742">
                          <w:marLeft w:val="0"/>
                          <w:marRight w:val="0"/>
                          <w:marTop w:val="0"/>
                          <w:marBottom w:val="0"/>
                          <w:divBdr>
                            <w:top w:val="none" w:sz="0" w:space="0" w:color="auto"/>
                            <w:left w:val="none" w:sz="0" w:space="0" w:color="auto"/>
                            <w:bottom w:val="none" w:sz="0" w:space="0" w:color="auto"/>
                            <w:right w:val="none" w:sz="0" w:space="0" w:color="auto"/>
                          </w:divBdr>
                        </w:div>
                        <w:div w:id="1389567377">
                          <w:marLeft w:val="0"/>
                          <w:marRight w:val="0"/>
                          <w:marTop w:val="0"/>
                          <w:marBottom w:val="0"/>
                          <w:divBdr>
                            <w:top w:val="single" w:sz="2" w:space="3" w:color="auto"/>
                            <w:left w:val="single" w:sz="2" w:space="0" w:color="auto"/>
                            <w:bottom w:val="single" w:sz="2" w:space="3" w:color="auto"/>
                            <w:right w:val="single" w:sz="2" w:space="9" w:color="auto"/>
                          </w:divBdr>
                          <w:divsChild>
                            <w:div w:id="787356883">
                              <w:marLeft w:val="240"/>
                              <w:marRight w:val="720"/>
                              <w:marTop w:val="60"/>
                              <w:marBottom w:val="0"/>
                              <w:divBdr>
                                <w:top w:val="none" w:sz="0" w:space="0" w:color="auto"/>
                                <w:left w:val="none" w:sz="0" w:space="0" w:color="auto"/>
                                <w:bottom w:val="none" w:sz="0" w:space="0" w:color="auto"/>
                                <w:right w:val="none" w:sz="0" w:space="0" w:color="auto"/>
                              </w:divBdr>
                            </w:div>
                          </w:divsChild>
                        </w:div>
                        <w:div w:id="1467622183">
                          <w:marLeft w:val="0"/>
                          <w:marRight w:val="0"/>
                          <w:marTop w:val="0"/>
                          <w:marBottom w:val="0"/>
                          <w:divBdr>
                            <w:top w:val="single" w:sz="2" w:space="3" w:color="auto"/>
                            <w:left w:val="single" w:sz="2" w:space="0" w:color="auto"/>
                            <w:bottom w:val="single" w:sz="2" w:space="3" w:color="auto"/>
                            <w:right w:val="single" w:sz="2" w:space="9" w:color="auto"/>
                          </w:divBdr>
                          <w:divsChild>
                            <w:div w:id="123088975">
                              <w:marLeft w:val="240"/>
                              <w:marRight w:val="720"/>
                              <w:marTop w:val="60"/>
                              <w:marBottom w:val="0"/>
                              <w:divBdr>
                                <w:top w:val="none" w:sz="0" w:space="0" w:color="auto"/>
                                <w:left w:val="none" w:sz="0" w:space="0" w:color="auto"/>
                                <w:bottom w:val="none" w:sz="0" w:space="0" w:color="auto"/>
                                <w:right w:val="none" w:sz="0" w:space="0" w:color="auto"/>
                              </w:divBdr>
                            </w:div>
                          </w:divsChild>
                        </w:div>
                        <w:div w:id="2096782526">
                          <w:marLeft w:val="0"/>
                          <w:marRight w:val="0"/>
                          <w:marTop w:val="0"/>
                          <w:marBottom w:val="0"/>
                          <w:divBdr>
                            <w:top w:val="single" w:sz="2" w:space="3" w:color="auto"/>
                            <w:left w:val="single" w:sz="2" w:space="0" w:color="auto"/>
                            <w:bottom w:val="single" w:sz="2" w:space="3" w:color="auto"/>
                            <w:right w:val="single" w:sz="2" w:space="9" w:color="auto"/>
                          </w:divBdr>
                          <w:divsChild>
                            <w:div w:id="1944338186">
                              <w:marLeft w:val="240"/>
                              <w:marRight w:val="72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315525195">
              <w:marLeft w:val="0"/>
              <w:marRight w:val="0"/>
              <w:marTop w:val="0"/>
              <w:marBottom w:val="0"/>
              <w:divBdr>
                <w:top w:val="none" w:sz="0" w:space="0" w:color="auto"/>
                <w:left w:val="none" w:sz="0" w:space="0" w:color="auto"/>
                <w:bottom w:val="none" w:sz="0" w:space="0" w:color="auto"/>
                <w:right w:val="none" w:sz="0" w:space="0" w:color="auto"/>
              </w:divBdr>
              <w:divsChild>
                <w:div w:id="481121862">
                  <w:marLeft w:val="0"/>
                  <w:marRight w:val="0"/>
                  <w:marTop w:val="0"/>
                  <w:marBottom w:val="0"/>
                  <w:divBdr>
                    <w:top w:val="none" w:sz="0" w:space="0" w:color="auto"/>
                    <w:left w:val="none" w:sz="0" w:space="0" w:color="auto"/>
                    <w:bottom w:val="none" w:sz="0" w:space="0" w:color="auto"/>
                    <w:right w:val="none" w:sz="0" w:space="0" w:color="auto"/>
                  </w:divBdr>
                  <w:divsChild>
                    <w:div w:id="1877572187">
                      <w:marLeft w:val="0"/>
                      <w:marRight w:val="0"/>
                      <w:marTop w:val="0"/>
                      <w:marBottom w:val="0"/>
                      <w:divBdr>
                        <w:top w:val="none" w:sz="0" w:space="0" w:color="auto"/>
                        <w:left w:val="none" w:sz="0" w:space="0" w:color="auto"/>
                        <w:bottom w:val="none" w:sz="0" w:space="0" w:color="auto"/>
                        <w:right w:val="none" w:sz="0" w:space="0" w:color="auto"/>
                      </w:divBdr>
                      <w:divsChild>
                        <w:div w:id="414786739">
                          <w:marLeft w:val="0"/>
                          <w:marRight w:val="0"/>
                          <w:marTop w:val="0"/>
                          <w:marBottom w:val="0"/>
                          <w:divBdr>
                            <w:top w:val="none" w:sz="0" w:space="0" w:color="auto"/>
                            <w:left w:val="none" w:sz="0" w:space="0" w:color="auto"/>
                            <w:bottom w:val="none" w:sz="0" w:space="0" w:color="auto"/>
                            <w:right w:val="none" w:sz="0" w:space="0" w:color="auto"/>
                          </w:divBdr>
                          <w:divsChild>
                            <w:div w:id="675881490">
                              <w:marLeft w:val="0"/>
                              <w:marRight w:val="0"/>
                              <w:marTop w:val="0"/>
                              <w:marBottom w:val="0"/>
                              <w:divBdr>
                                <w:top w:val="none" w:sz="0" w:space="0" w:color="auto"/>
                                <w:left w:val="none" w:sz="0" w:space="0" w:color="auto"/>
                                <w:bottom w:val="none" w:sz="0" w:space="0" w:color="auto"/>
                                <w:right w:val="none" w:sz="0" w:space="0" w:color="auto"/>
                              </w:divBdr>
                              <w:divsChild>
                                <w:div w:id="1027216366">
                                  <w:marLeft w:val="0"/>
                                  <w:marRight w:val="0"/>
                                  <w:marTop w:val="0"/>
                                  <w:marBottom w:val="0"/>
                                  <w:divBdr>
                                    <w:top w:val="none" w:sz="0" w:space="0" w:color="auto"/>
                                    <w:left w:val="none" w:sz="0" w:space="0" w:color="auto"/>
                                    <w:bottom w:val="none" w:sz="0" w:space="0" w:color="auto"/>
                                    <w:right w:val="none" w:sz="0" w:space="0" w:color="auto"/>
                                  </w:divBdr>
                                  <w:divsChild>
                                    <w:div w:id="1470198003">
                                      <w:marLeft w:val="0"/>
                                      <w:marRight w:val="0"/>
                                      <w:marTop w:val="0"/>
                                      <w:marBottom w:val="0"/>
                                      <w:divBdr>
                                        <w:top w:val="none" w:sz="0" w:space="0" w:color="auto"/>
                                        <w:left w:val="none" w:sz="0" w:space="0" w:color="auto"/>
                                        <w:bottom w:val="none" w:sz="0" w:space="0" w:color="auto"/>
                                        <w:right w:val="none" w:sz="0" w:space="0" w:color="auto"/>
                                      </w:divBdr>
                                    </w:div>
                                  </w:divsChild>
                                </w:div>
                                <w:div w:id="1945991559">
                                  <w:marLeft w:val="0"/>
                                  <w:marRight w:val="0"/>
                                  <w:marTop w:val="0"/>
                                  <w:marBottom w:val="0"/>
                                  <w:divBdr>
                                    <w:top w:val="none" w:sz="0" w:space="0" w:color="auto"/>
                                    <w:left w:val="none" w:sz="0" w:space="0" w:color="auto"/>
                                    <w:bottom w:val="none" w:sz="0" w:space="0" w:color="auto"/>
                                    <w:right w:val="none" w:sz="0" w:space="0" w:color="auto"/>
                                  </w:divBdr>
                                  <w:divsChild>
                                    <w:div w:id="145151590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322692">
                      <w:marLeft w:val="0"/>
                      <w:marRight w:val="0"/>
                      <w:marTop w:val="0"/>
                      <w:marBottom w:val="0"/>
                      <w:divBdr>
                        <w:top w:val="none" w:sz="0" w:space="0" w:color="auto"/>
                        <w:left w:val="none" w:sz="0" w:space="0" w:color="auto"/>
                        <w:bottom w:val="none" w:sz="0" w:space="0" w:color="auto"/>
                        <w:right w:val="none" w:sz="0" w:space="0" w:color="auto"/>
                      </w:divBdr>
                      <w:divsChild>
                        <w:div w:id="493181387">
                          <w:marLeft w:val="0"/>
                          <w:marRight w:val="0"/>
                          <w:marTop w:val="0"/>
                          <w:marBottom w:val="0"/>
                          <w:divBdr>
                            <w:top w:val="none" w:sz="0" w:space="0" w:color="auto"/>
                            <w:left w:val="none" w:sz="0" w:space="0" w:color="auto"/>
                            <w:bottom w:val="none" w:sz="0" w:space="0" w:color="auto"/>
                            <w:right w:val="none" w:sz="0" w:space="0" w:color="auto"/>
                          </w:divBdr>
                          <w:divsChild>
                            <w:div w:id="110128765">
                              <w:marLeft w:val="0"/>
                              <w:marRight w:val="0"/>
                              <w:marTop w:val="240"/>
                              <w:marBottom w:val="0"/>
                              <w:divBdr>
                                <w:top w:val="none" w:sz="0" w:space="0" w:color="auto"/>
                                <w:left w:val="none" w:sz="0" w:space="0" w:color="auto"/>
                                <w:bottom w:val="none" w:sz="0" w:space="0" w:color="auto"/>
                                <w:right w:val="none" w:sz="0" w:space="0" w:color="auto"/>
                              </w:divBdr>
                            </w:div>
                            <w:div w:id="152378407">
                              <w:marLeft w:val="0"/>
                              <w:marRight w:val="0"/>
                              <w:marTop w:val="0"/>
                              <w:marBottom w:val="0"/>
                              <w:divBdr>
                                <w:top w:val="none" w:sz="0" w:space="0" w:color="auto"/>
                                <w:left w:val="none" w:sz="0" w:space="0" w:color="auto"/>
                                <w:bottom w:val="none" w:sz="0" w:space="0" w:color="auto"/>
                                <w:right w:val="none" w:sz="0" w:space="0" w:color="auto"/>
                              </w:divBdr>
                              <w:divsChild>
                                <w:div w:id="815879619">
                                  <w:marLeft w:val="0"/>
                                  <w:marRight w:val="0"/>
                                  <w:marTop w:val="0"/>
                                  <w:marBottom w:val="0"/>
                                  <w:divBdr>
                                    <w:top w:val="none" w:sz="0" w:space="0" w:color="auto"/>
                                    <w:left w:val="none" w:sz="0" w:space="0" w:color="auto"/>
                                    <w:bottom w:val="none" w:sz="0" w:space="0" w:color="auto"/>
                                    <w:right w:val="none" w:sz="0" w:space="0" w:color="auto"/>
                                  </w:divBdr>
                                  <w:divsChild>
                                    <w:div w:id="1976716134">
                                      <w:marLeft w:val="0"/>
                                      <w:marRight w:val="0"/>
                                      <w:marTop w:val="0"/>
                                      <w:marBottom w:val="0"/>
                                      <w:divBdr>
                                        <w:top w:val="none" w:sz="0" w:space="0" w:color="auto"/>
                                        <w:left w:val="none" w:sz="0" w:space="0" w:color="auto"/>
                                        <w:bottom w:val="none" w:sz="0" w:space="0" w:color="auto"/>
                                        <w:right w:val="none" w:sz="0" w:space="0" w:color="auto"/>
                                      </w:divBdr>
                                    </w:div>
                                  </w:divsChild>
                                </w:div>
                                <w:div w:id="1811097052">
                                  <w:marLeft w:val="0"/>
                                  <w:marRight w:val="0"/>
                                  <w:marTop w:val="0"/>
                                  <w:marBottom w:val="0"/>
                                  <w:divBdr>
                                    <w:top w:val="none" w:sz="0" w:space="0" w:color="auto"/>
                                    <w:left w:val="none" w:sz="0" w:space="0" w:color="auto"/>
                                    <w:bottom w:val="none" w:sz="0" w:space="0" w:color="auto"/>
                                    <w:right w:val="none" w:sz="0" w:space="0" w:color="auto"/>
                                  </w:divBdr>
                                  <w:divsChild>
                                    <w:div w:id="36972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91347">
                              <w:marLeft w:val="0"/>
                              <w:marRight w:val="0"/>
                              <w:marTop w:val="0"/>
                              <w:marBottom w:val="0"/>
                              <w:divBdr>
                                <w:top w:val="none" w:sz="0" w:space="0" w:color="auto"/>
                                <w:left w:val="none" w:sz="0" w:space="0" w:color="auto"/>
                                <w:bottom w:val="none" w:sz="0" w:space="0" w:color="auto"/>
                                <w:right w:val="none" w:sz="0" w:space="0" w:color="auto"/>
                              </w:divBdr>
                              <w:divsChild>
                                <w:div w:id="147674482">
                                  <w:marLeft w:val="0"/>
                                  <w:marRight w:val="0"/>
                                  <w:marTop w:val="0"/>
                                  <w:marBottom w:val="0"/>
                                  <w:divBdr>
                                    <w:top w:val="none" w:sz="0" w:space="0" w:color="auto"/>
                                    <w:left w:val="none" w:sz="0" w:space="0" w:color="auto"/>
                                    <w:bottom w:val="none" w:sz="0" w:space="0" w:color="auto"/>
                                    <w:right w:val="none" w:sz="0" w:space="0" w:color="auto"/>
                                  </w:divBdr>
                                  <w:divsChild>
                                    <w:div w:id="196351825">
                                      <w:marLeft w:val="0"/>
                                      <w:marRight w:val="0"/>
                                      <w:marTop w:val="0"/>
                                      <w:marBottom w:val="0"/>
                                      <w:divBdr>
                                        <w:top w:val="none" w:sz="0" w:space="0" w:color="auto"/>
                                        <w:left w:val="none" w:sz="0" w:space="0" w:color="auto"/>
                                        <w:bottom w:val="none" w:sz="0" w:space="0" w:color="auto"/>
                                        <w:right w:val="none" w:sz="0" w:space="0" w:color="auto"/>
                                      </w:divBdr>
                                    </w:div>
                                  </w:divsChild>
                                </w:div>
                                <w:div w:id="150022162">
                                  <w:marLeft w:val="0"/>
                                  <w:marRight w:val="0"/>
                                  <w:marTop w:val="0"/>
                                  <w:marBottom w:val="0"/>
                                  <w:divBdr>
                                    <w:top w:val="none" w:sz="0" w:space="0" w:color="auto"/>
                                    <w:left w:val="none" w:sz="0" w:space="0" w:color="auto"/>
                                    <w:bottom w:val="none" w:sz="0" w:space="0" w:color="auto"/>
                                    <w:right w:val="none" w:sz="0" w:space="0" w:color="auto"/>
                                  </w:divBdr>
                                  <w:divsChild>
                                    <w:div w:id="106097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5389">
                              <w:marLeft w:val="0"/>
                              <w:marRight w:val="0"/>
                              <w:marTop w:val="0"/>
                              <w:marBottom w:val="0"/>
                              <w:divBdr>
                                <w:top w:val="none" w:sz="0" w:space="0" w:color="auto"/>
                                <w:left w:val="none" w:sz="0" w:space="0" w:color="auto"/>
                                <w:bottom w:val="none" w:sz="0" w:space="0" w:color="auto"/>
                                <w:right w:val="none" w:sz="0" w:space="0" w:color="auto"/>
                              </w:divBdr>
                              <w:divsChild>
                                <w:div w:id="41371643">
                                  <w:marLeft w:val="0"/>
                                  <w:marRight w:val="0"/>
                                  <w:marTop w:val="0"/>
                                  <w:marBottom w:val="0"/>
                                  <w:divBdr>
                                    <w:top w:val="none" w:sz="0" w:space="0" w:color="auto"/>
                                    <w:left w:val="none" w:sz="0" w:space="0" w:color="auto"/>
                                    <w:bottom w:val="none" w:sz="0" w:space="0" w:color="auto"/>
                                    <w:right w:val="none" w:sz="0" w:space="0" w:color="auto"/>
                                  </w:divBdr>
                                  <w:divsChild>
                                    <w:div w:id="1348360645">
                                      <w:marLeft w:val="0"/>
                                      <w:marRight w:val="0"/>
                                      <w:marTop w:val="0"/>
                                      <w:marBottom w:val="0"/>
                                      <w:divBdr>
                                        <w:top w:val="none" w:sz="0" w:space="0" w:color="auto"/>
                                        <w:left w:val="none" w:sz="0" w:space="0" w:color="auto"/>
                                        <w:bottom w:val="none" w:sz="0" w:space="0" w:color="auto"/>
                                        <w:right w:val="none" w:sz="0" w:space="0" w:color="auto"/>
                                      </w:divBdr>
                                      <w:divsChild>
                                        <w:div w:id="41085396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363555015">
                              <w:marLeft w:val="0"/>
                              <w:marRight w:val="0"/>
                              <w:marTop w:val="0"/>
                              <w:marBottom w:val="0"/>
                              <w:divBdr>
                                <w:top w:val="none" w:sz="0" w:space="0" w:color="auto"/>
                                <w:left w:val="none" w:sz="0" w:space="0" w:color="auto"/>
                                <w:bottom w:val="none" w:sz="0" w:space="0" w:color="auto"/>
                                <w:right w:val="none" w:sz="0" w:space="0" w:color="auto"/>
                              </w:divBdr>
                              <w:divsChild>
                                <w:div w:id="976446371">
                                  <w:marLeft w:val="0"/>
                                  <w:marRight w:val="0"/>
                                  <w:marTop w:val="0"/>
                                  <w:marBottom w:val="0"/>
                                  <w:divBdr>
                                    <w:top w:val="none" w:sz="0" w:space="0" w:color="auto"/>
                                    <w:left w:val="none" w:sz="0" w:space="0" w:color="auto"/>
                                    <w:bottom w:val="none" w:sz="0" w:space="0" w:color="auto"/>
                                    <w:right w:val="none" w:sz="0" w:space="0" w:color="auto"/>
                                  </w:divBdr>
                                  <w:divsChild>
                                    <w:div w:id="1023626594">
                                      <w:marLeft w:val="0"/>
                                      <w:marRight w:val="0"/>
                                      <w:marTop w:val="0"/>
                                      <w:marBottom w:val="0"/>
                                      <w:divBdr>
                                        <w:top w:val="none" w:sz="0" w:space="0" w:color="auto"/>
                                        <w:left w:val="none" w:sz="0" w:space="0" w:color="auto"/>
                                        <w:bottom w:val="none" w:sz="0" w:space="0" w:color="auto"/>
                                        <w:right w:val="none" w:sz="0" w:space="0" w:color="auto"/>
                                      </w:divBdr>
                                      <w:divsChild>
                                        <w:div w:id="229508218">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366763908">
                              <w:marLeft w:val="0"/>
                              <w:marRight w:val="0"/>
                              <w:marTop w:val="0"/>
                              <w:marBottom w:val="0"/>
                              <w:divBdr>
                                <w:top w:val="none" w:sz="0" w:space="0" w:color="auto"/>
                                <w:left w:val="none" w:sz="0" w:space="0" w:color="auto"/>
                                <w:bottom w:val="none" w:sz="0" w:space="0" w:color="auto"/>
                                <w:right w:val="none" w:sz="0" w:space="0" w:color="auto"/>
                              </w:divBdr>
                              <w:divsChild>
                                <w:div w:id="1888908644">
                                  <w:marLeft w:val="0"/>
                                  <w:marRight w:val="0"/>
                                  <w:marTop w:val="0"/>
                                  <w:marBottom w:val="0"/>
                                  <w:divBdr>
                                    <w:top w:val="single" w:sz="6" w:space="0" w:color="auto"/>
                                    <w:left w:val="single" w:sz="6" w:space="0" w:color="auto"/>
                                    <w:bottom w:val="single" w:sz="6" w:space="0" w:color="auto"/>
                                    <w:right w:val="single" w:sz="6" w:space="0" w:color="auto"/>
                                  </w:divBdr>
                                  <w:divsChild>
                                    <w:div w:id="1648438295">
                                      <w:marLeft w:val="0"/>
                                      <w:marRight w:val="0"/>
                                      <w:marTop w:val="0"/>
                                      <w:marBottom w:val="0"/>
                                      <w:divBdr>
                                        <w:top w:val="none" w:sz="0" w:space="0" w:color="auto"/>
                                        <w:left w:val="none" w:sz="0" w:space="0" w:color="auto"/>
                                        <w:bottom w:val="none" w:sz="0" w:space="0" w:color="auto"/>
                                        <w:right w:val="none" w:sz="0" w:space="0" w:color="auto"/>
                                      </w:divBdr>
                                    </w:div>
                                    <w:div w:id="1758135465">
                                      <w:marLeft w:val="0"/>
                                      <w:marRight w:val="0"/>
                                      <w:marTop w:val="0"/>
                                      <w:marBottom w:val="0"/>
                                      <w:divBdr>
                                        <w:top w:val="none" w:sz="0" w:space="0" w:color="auto"/>
                                        <w:left w:val="none" w:sz="0" w:space="0" w:color="auto"/>
                                        <w:bottom w:val="none" w:sz="0" w:space="0" w:color="auto"/>
                                        <w:right w:val="none" w:sz="0" w:space="0" w:color="auto"/>
                                      </w:divBdr>
                                      <w:divsChild>
                                        <w:div w:id="1942175134">
                                          <w:marLeft w:val="0"/>
                                          <w:marRight w:val="0"/>
                                          <w:marTop w:val="0"/>
                                          <w:marBottom w:val="0"/>
                                          <w:divBdr>
                                            <w:top w:val="none" w:sz="0" w:space="0" w:color="auto"/>
                                            <w:left w:val="none" w:sz="0" w:space="0" w:color="auto"/>
                                            <w:bottom w:val="none" w:sz="0" w:space="0" w:color="auto"/>
                                            <w:right w:val="none" w:sz="0" w:space="0" w:color="auto"/>
                                          </w:divBdr>
                                          <w:divsChild>
                                            <w:div w:id="1376930457">
                                              <w:marLeft w:val="0"/>
                                              <w:marRight w:val="0"/>
                                              <w:marTop w:val="0"/>
                                              <w:marBottom w:val="0"/>
                                              <w:divBdr>
                                                <w:top w:val="none" w:sz="0" w:space="0" w:color="auto"/>
                                                <w:left w:val="none" w:sz="0" w:space="0" w:color="auto"/>
                                                <w:bottom w:val="none" w:sz="0" w:space="0" w:color="auto"/>
                                                <w:right w:val="none" w:sz="0" w:space="0" w:color="auto"/>
                                              </w:divBdr>
                                              <w:divsChild>
                                                <w:div w:id="362681571">
                                                  <w:marLeft w:val="0"/>
                                                  <w:marRight w:val="0"/>
                                                  <w:marTop w:val="0"/>
                                                  <w:marBottom w:val="0"/>
                                                  <w:divBdr>
                                                    <w:top w:val="none" w:sz="0" w:space="0" w:color="auto"/>
                                                    <w:left w:val="none" w:sz="0" w:space="0" w:color="auto"/>
                                                    <w:bottom w:val="none" w:sz="0" w:space="0" w:color="auto"/>
                                                    <w:right w:val="none" w:sz="0" w:space="0" w:color="auto"/>
                                                  </w:divBdr>
                                                </w:div>
                                              </w:divsChild>
                                            </w:div>
                                            <w:div w:id="143493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51705">
                              <w:marLeft w:val="0"/>
                              <w:marRight w:val="0"/>
                              <w:marTop w:val="0"/>
                              <w:marBottom w:val="0"/>
                              <w:divBdr>
                                <w:top w:val="none" w:sz="0" w:space="0" w:color="auto"/>
                                <w:left w:val="none" w:sz="0" w:space="0" w:color="auto"/>
                                <w:bottom w:val="none" w:sz="0" w:space="0" w:color="auto"/>
                                <w:right w:val="none" w:sz="0" w:space="0" w:color="auto"/>
                              </w:divBdr>
                              <w:divsChild>
                                <w:div w:id="622031035">
                                  <w:marLeft w:val="0"/>
                                  <w:marRight w:val="0"/>
                                  <w:marTop w:val="0"/>
                                  <w:marBottom w:val="0"/>
                                  <w:divBdr>
                                    <w:top w:val="none" w:sz="0" w:space="0" w:color="auto"/>
                                    <w:left w:val="none" w:sz="0" w:space="0" w:color="auto"/>
                                    <w:bottom w:val="none" w:sz="0" w:space="0" w:color="auto"/>
                                    <w:right w:val="none" w:sz="0" w:space="0" w:color="auto"/>
                                  </w:divBdr>
                                  <w:divsChild>
                                    <w:div w:id="1920406804">
                                      <w:marLeft w:val="0"/>
                                      <w:marRight w:val="0"/>
                                      <w:marTop w:val="0"/>
                                      <w:marBottom w:val="0"/>
                                      <w:divBdr>
                                        <w:top w:val="none" w:sz="0" w:space="0" w:color="auto"/>
                                        <w:left w:val="none" w:sz="0" w:space="0" w:color="auto"/>
                                        <w:bottom w:val="none" w:sz="0" w:space="0" w:color="auto"/>
                                        <w:right w:val="none" w:sz="0" w:space="0" w:color="auto"/>
                                      </w:divBdr>
                                    </w:div>
                                  </w:divsChild>
                                </w:div>
                                <w:div w:id="972448644">
                                  <w:marLeft w:val="0"/>
                                  <w:marRight w:val="0"/>
                                  <w:marTop w:val="0"/>
                                  <w:marBottom w:val="0"/>
                                  <w:divBdr>
                                    <w:top w:val="none" w:sz="0" w:space="0" w:color="auto"/>
                                    <w:left w:val="none" w:sz="0" w:space="0" w:color="auto"/>
                                    <w:bottom w:val="none" w:sz="0" w:space="0" w:color="auto"/>
                                    <w:right w:val="none" w:sz="0" w:space="0" w:color="auto"/>
                                  </w:divBdr>
                                  <w:divsChild>
                                    <w:div w:id="58584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431471">
                              <w:marLeft w:val="0"/>
                              <w:marRight w:val="0"/>
                              <w:marTop w:val="0"/>
                              <w:marBottom w:val="0"/>
                              <w:divBdr>
                                <w:top w:val="none" w:sz="0" w:space="0" w:color="auto"/>
                                <w:left w:val="none" w:sz="0" w:space="0" w:color="auto"/>
                                <w:bottom w:val="none" w:sz="0" w:space="0" w:color="auto"/>
                                <w:right w:val="none" w:sz="0" w:space="0" w:color="auto"/>
                              </w:divBdr>
                            </w:div>
                            <w:div w:id="1859847940">
                              <w:marLeft w:val="0"/>
                              <w:marRight w:val="0"/>
                              <w:marTop w:val="0"/>
                              <w:marBottom w:val="0"/>
                              <w:divBdr>
                                <w:top w:val="none" w:sz="0" w:space="0" w:color="auto"/>
                                <w:left w:val="none" w:sz="0" w:space="0" w:color="auto"/>
                                <w:bottom w:val="none" w:sz="0" w:space="0" w:color="auto"/>
                                <w:right w:val="none" w:sz="0" w:space="0" w:color="auto"/>
                              </w:divBdr>
                              <w:divsChild>
                                <w:div w:id="154883805">
                                  <w:marLeft w:val="0"/>
                                  <w:marRight w:val="0"/>
                                  <w:marTop w:val="0"/>
                                  <w:marBottom w:val="0"/>
                                  <w:divBdr>
                                    <w:top w:val="none" w:sz="0" w:space="0" w:color="auto"/>
                                    <w:left w:val="none" w:sz="0" w:space="0" w:color="auto"/>
                                    <w:bottom w:val="none" w:sz="0" w:space="0" w:color="auto"/>
                                    <w:right w:val="none" w:sz="0" w:space="0" w:color="auto"/>
                                  </w:divBdr>
                                  <w:divsChild>
                                    <w:div w:id="1120998855">
                                      <w:marLeft w:val="0"/>
                                      <w:marRight w:val="0"/>
                                      <w:marTop w:val="0"/>
                                      <w:marBottom w:val="0"/>
                                      <w:divBdr>
                                        <w:top w:val="none" w:sz="0" w:space="0" w:color="auto"/>
                                        <w:left w:val="none" w:sz="0" w:space="0" w:color="auto"/>
                                        <w:bottom w:val="none" w:sz="0" w:space="0" w:color="auto"/>
                                        <w:right w:val="none" w:sz="0" w:space="0" w:color="auto"/>
                                      </w:divBdr>
                                      <w:divsChild>
                                        <w:div w:id="52371111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6074681">
          <w:marLeft w:val="0"/>
          <w:marRight w:val="0"/>
          <w:marTop w:val="0"/>
          <w:marBottom w:val="0"/>
          <w:divBdr>
            <w:top w:val="none" w:sz="0" w:space="0" w:color="auto"/>
            <w:left w:val="none" w:sz="0" w:space="0" w:color="auto"/>
            <w:bottom w:val="none" w:sz="0" w:space="0" w:color="auto"/>
            <w:right w:val="none" w:sz="0" w:space="0" w:color="auto"/>
          </w:divBdr>
          <w:divsChild>
            <w:div w:id="1816289102">
              <w:marLeft w:val="0"/>
              <w:marRight w:val="0"/>
              <w:marTop w:val="0"/>
              <w:marBottom w:val="0"/>
              <w:divBdr>
                <w:top w:val="none" w:sz="0" w:space="0" w:color="auto"/>
                <w:left w:val="none" w:sz="0" w:space="0" w:color="auto"/>
                <w:bottom w:val="none" w:sz="0" w:space="0" w:color="auto"/>
                <w:right w:val="none" w:sz="0" w:space="0" w:color="auto"/>
              </w:divBdr>
              <w:divsChild>
                <w:div w:id="735515375">
                  <w:marLeft w:val="0"/>
                  <w:marRight w:val="480"/>
                  <w:marTop w:val="0"/>
                  <w:marBottom w:val="960"/>
                  <w:divBdr>
                    <w:top w:val="none" w:sz="0" w:space="0" w:color="auto"/>
                    <w:left w:val="none" w:sz="0" w:space="0" w:color="auto"/>
                    <w:bottom w:val="none" w:sz="0" w:space="0" w:color="auto"/>
                    <w:right w:val="none" w:sz="0" w:space="0" w:color="auto"/>
                  </w:divBdr>
                  <w:divsChild>
                    <w:div w:id="205915027">
                      <w:marLeft w:val="0"/>
                      <w:marRight w:val="0"/>
                      <w:marTop w:val="0"/>
                      <w:marBottom w:val="0"/>
                      <w:divBdr>
                        <w:top w:val="none" w:sz="0" w:space="0" w:color="auto"/>
                        <w:left w:val="none" w:sz="0" w:space="0" w:color="auto"/>
                        <w:bottom w:val="none" w:sz="0" w:space="0" w:color="auto"/>
                        <w:right w:val="none" w:sz="0" w:space="0" w:color="auto"/>
                      </w:divBdr>
                      <w:divsChild>
                        <w:div w:id="1346902899">
                          <w:marLeft w:val="0"/>
                          <w:marRight w:val="0"/>
                          <w:marTop w:val="0"/>
                          <w:marBottom w:val="0"/>
                          <w:divBdr>
                            <w:top w:val="none" w:sz="0" w:space="0" w:color="auto"/>
                            <w:left w:val="none" w:sz="0" w:space="0" w:color="auto"/>
                            <w:bottom w:val="none" w:sz="0" w:space="0" w:color="auto"/>
                            <w:right w:val="none" w:sz="0" w:space="0" w:color="auto"/>
                          </w:divBdr>
                          <w:divsChild>
                            <w:div w:id="1711227070">
                              <w:marLeft w:val="0"/>
                              <w:marRight w:val="0"/>
                              <w:marTop w:val="0"/>
                              <w:marBottom w:val="0"/>
                              <w:divBdr>
                                <w:top w:val="none" w:sz="0" w:space="0" w:color="auto"/>
                                <w:left w:val="none" w:sz="0" w:space="0" w:color="auto"/>
                                <w:bottom w:val="none" w:sz="0" w:space="0" w:color="auto"/>
                                <w:right w:val="none" w:sz="0" w:space="0" w:color="auto"/>
                              </w:divBdr>
                              <w:divsChild>
                                <w:div w:id="1378429611">
                                  <w:marLeft w:val="0"/>
                                  <w:marRight w:val="0"/>
                                  <w:marTop w:val="0"/>
                                  <w:marBottom w:val="0"/>
                                  <w:divBdr>
                                    <w:top w:val="none" w:sz="0" w:space="0" w:color="auto"/>
                                    <w:left w:val="none" w:sz="0" w:space="0" w:color="auto"/>
                                    <w:bottom w:val="none" w:sz="0" w:space="0" w:color="auto"/>
                                    <w:right w:val="none" w:sz="0" w:space="0" w:color="auto"/>
                                  </w:divBdr>
                                </w:div>
                                <w:div w:id="180677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604084">
                  <w:marLeft w:val="0"/>
                  <w:marRight w:val="0"/>
                  <w:marTop w:val="0"/>
                  <w:marBottom w:val="0"/>
                  <w:divBdr>
                    <w:top w:val="none" w:sz="0" w:space="0" w:color="auto"/>
                    <w:left w:val="none" w:sz="0" w:space="0" w:color="auto"/>
                    <w:bottom w:val="none" w:sz="0" w:space="0" w:color="auto"/>
                    <w:right w:val="none" w:sz="0" w:space="0" w:color="auto"/>
                  </w:divBdr>
                  <w:divsChild>
                    <w:div w:id="134568886">
                      <w:marLeft w:val="-495"/>
                      <w:marRight w:val="0"/>
                      <w:marTop w:val="0"/>
                      <w:marBottom w:val="0"/>
                      <w:divBdr>
                        <w:top w:val="single" w:sz="24" w:space="12" w:color="auto"/>
                        <w:left w:val="single" w:sz="8" w:space="30" w:color="auto"/>
                        <w:bottom w:val="single" w:sz="24" w:space="24" w:color="auto"/>
                        <w:right w:val="single" w:sz="24" w:space="6" w:color="auto"/>
                      </w:divBdr>
                      <w:divsChild>
                        <w:div w:id="1230460876">
                          <w:marLeft w:val="0"/>
                          <w:marRight w:val="0"/>
                          <w:marTop w:val="0"/>
                          <w:marBottom w:val="0"/>
                          <w:divBdr>
                            <w:top w:val="none" w:sz="0" w:space="0" w:color="auto"/>
                            <w:left w:val="none" w:sz="0" w:space="0" w:color="auto"/>
                            <w:bottom w:val="none" w:sz="0" w:space="0" w:color="auto"/>
                            <w:right w:val="none" w:sz="0" w:space="0" w:color="auto"/>
                          </w:divBdr>
                        </w:div>
                        <w:div w:id="1271350289">
                          <w:marLeft w:val="0"/>
                          <w:marRight w:val="0"/>
                          <w:marTop w:val="0"/>
                          <w:marBottom w:val="0"/>
                          <w:divBdr>
                            <w:top w:val="none" w:sz="0" w:space="0" w:color="auto"/>
                            <w:left w:val="none" w:sz="0" w:space="0" w:color="auto"/>
                            <w:bottom w:val="none" w:sz="0" w:space="0" w:color="auto"/>
                            <w:right w:val="none" w:sz="0" w:space="0" w:color="auto"/>
                          </w:divBdr>
                        </w:div>
                        <w:div w:id="2139686319">
                          <w:marLeft w:val="0"/>
                          <w:marRight w:val="0"/>
                          <w:marTop w:val="0"/>
                          <w:marBottom w:val="0"/>
                          <w:divBdr>
                            <w:top w:val="none" w:sz="0" w:space="0" w:color="auto"/>
                            <w:left w:val="none" w:sz="0" w:space="0" w:color="auto"/>
                            <w:bottom w:val="none" w:sz="0" w:space="0" w:color="auto"/>
                            <w:right w:val="none" w:sz="0" w:space="0" w:color="auto"/>
                          </w:divBdr>
                          <w:divsChild>
                            <w:div w:id="1575242390">
                              <w:marLeft w:val="0"/>
                              <w:marRight w:val="0"/>
                              <w:marTop w:val="0"/>
                              <w:marBottom w:val="0"/>
                              <w:divBdr>
                                <w:top w:val="none" w:sz="0" w:space="0" w:color="auto"/>
                                <w:left w:val="none" w:sz="0" w:space="0" w:color="auto"/>
                                <w:bottom w:val="none" w:sz="0" w:space="0" w:color="auto"/>
                                <w:right w:val="none" w:sz="0" w:space="0" w:color="auto"/>
                              </w:divBdr>
                              <w:divsChild>
                                <w:div w:id="1510676160">
                                  <w:marLeft w:val="0"/>
                                  <w:marRight w:val="0"/>
                                  <w:marTop w:val="0"/>
                                  <w:marBottom w:val="0"/>
                                  <w:divBdr>
                                    <w:top w:val="none" w:sz="0" w:space="0" w:color="auto"/>
                                    <w:left w:val="none" w:sz="0" w:space="0" w:color="auto"/>
                                    <w:bottom w:val="none" w:sz="0" w:space="0" w:color="auto"/>
                                    <w:right w:val="none" w:sz="0" w:space="0" w:color="auto"/>
                                  </w:divBdr>
                                  <w:divsChild>
                                    <w:div w:id="103307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040069">
                      <w:marLeft w:val="0"/>
                      <w:marRight w:val="0"/>
                      <w:marTop w:val="0"/>
                      <w:marBottom w:val="0"/>
                      <w:divBdr>
                        <w:top w:val="none" w:sz="0" w:space="0" w:color="auto"/>
                        <w:left w:val="none" w:sz="0" w:space="0" w:color="auto"/>
                        <w:bottom w:val="none" w:sz="0" w:space="0" w:color="auto"/>
                        <w:right w:val="none" w:sz="0" w:space="0" w:color="auto"/>
                      </w:divBdr>
                    </w:div>
                    <w:div w:id="1457024191">
                      <w:marLeft w:val="-495"/>
                      <w:marRight w:val="0"/>
                      <w:marTop w:val="0"/>
                      <w:marBottom w:val="0"/>
                      <w:divBdr>
                        <w:top w:val="single" w:sz="24" w:space="12" w:color="auto"/>
                        <w:left w:val="single" w:sz="8" w:space="30" w:color="auto"/>
                        <w:bottom w:val="single" w:sz="24" w:space="24" w:color="auto"/>
                        <w:right w:val="single" w:sz="24" w:space="6" w:color="auto"/>
                      </w:divBdr>
                      <w:divsChild>
                        <w:div w:id="1473327236">
                          <w:marLeft w:val="0"/>
                          <w:marRight w:val="0"/>
                          <w:marTop w:val="0"/>
                          <w:marBottom w:val="0"/>
                          <w:divBdr>
                            <w:top w:val="none" w:sz="0" w:space="0" w:color="auto"/>
                            <w:left w:val="none" w:sz="0" w:space="0" w:color="auto"/>
                            <w:bottom w:val="none" w:sz="0" w:space="0" w:color="auto"/>
                            <w:right w:val="none" w:sz="0" w:space="0" w:color="auto"/>
                          </w:divBdr>
                        </w:div>
                        <w:div w:id="1859465161">
                          <w:marLeft w:val="0"/>
                          <w:marRight w:val="0"/>
                          <w:marTop w:val="0"/>
                          <w:marBottom w:val="0"/>
                          <w:divBdr>
                            <w:top w:val="none" w:sz="0" w:space="0" w:color="auto"/>
                            <w:left w:val="none" w:sz="0" w:space="0" w:color="auto"/>
                            <w:bottom w:val="none" w:sz="0" w:space="0" w:color="auto"/>
                            <w:right w:val="none" w:sz="0" w:space="0" w:color="auto"/>
                          </w:divBdr>
                          <w:divsChild>
                            <w:div w:id="1976568509">
                              <w:marLeft w:val="0"/>
                              <w:marRight w:val="0"/>
                              <w:marTop w:val="0"/>
                              <w:marBottom w:val="0"/>
                              <w:divBdr>
                                <w:top w:val="none" w:sz="0" w:space="0" w:color="auto"/>
                                <w:left w:val="none" w:sz="0" w:space="0" w:color="auto"/>
                                <w:bottom w:val="none" w:sz="0" w:space="0" w:color="auto"/>
                                <w:right w:val="none" w:sz="0" w:space="0" w:color="auto"/>
                              </w:divBdr>
                              <w:divsChild>
                                <w:div w:id="1562518914">
                                  <w:marLeft w:val="0"/>
                                  <w:marRight w:val="0"/>
                                  <w:marTop w:val="0"/>
                                  <w:marBottom w:val="0"/>
                                  <w:divBdr>
                                    <w:top w:val="none" w:sz="0" w:space="0" w:color="auto"/>
                                    <w:left w:val="none" w:sz="0" w:space="0" w:color="auto"/>
                                    <w:bottom w:val="none" w:sz="0" w:space="0" w:color="auto"/>
                                    <w:right w:val="none" w:sz="0" w:space="0" w:color="auto"/>
                                  </w:divBdr>
                                  <w:divsChild>
                                    <w:div w:id="16986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8742">
                      <w:marLeft w:val="0"/>
                      <w:marRight w:val="0"/>
                      <w:marTop w:val="120"/>
                      <w:marBottom w:val="0"/>
                      <w:divBdr>
                        <w:top w:val="none" w:sz="0" w:space="0" w:color="auto"/>
                        <w:left w:val="none" w:sz="0" w:space="0" w:color="auto"/>
                        <w:bottom w:val="none" w:sz="0" w:space="0" w:color="auto"/>
                        <w:right w:val="none" w:sz="0" w:space="0" w:color="auto"/>
                      </w:divBdr>
                      <w:divsChild>
                        <w:div w:id="830025434">
                          <w:marLeft w:val="0"/>
                          <w:marRight w:val="0"/>
                          <w:marTop w:val="0"/>
                          <w:marBottom w:val="0"/>
                          <w:divBdr>
                            <w:top w:val="none" w:sz="0" w:space="0" w:color="auto"/>
                            <w:left w:val="none" w:sz="0" w:space="0" w:color="auto"/>
                            <w:bottom w:val="none" w:sz="0" w:space="0" w:color="auto"/>
                            <w:right w:val="none" w:sz="0" w:space="0" w:color="auto"/>
                          </w:divBdr>
                          <w:divsChild>
                            <w:div w:id="2191764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86254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682169">
          <w:marLeft w:val="0"/>
          <w:marRight w:val="0"/>
          <w:marTop w:val="0"/>
          <w:marBottom w:val="0"/>
          <w:divBdr>
            <w:top w:val="none" w:sz="0" w:space="0" w:color="auto"/>
            <w:left w:val="none" w:sz="0" w:space="0" w:color="auto"/>
            <w:bottom w:val="none" w:sz="0" w:space="0" w:color="auto"/>
            <w:right w:val="none" w:sz="0" w:space="0" w:color="auto"/>
          </w:divBdr>
          <w:divsChild>
            <w:div w:id="1839037074">
              <w:marLeft w:val="0"/>
              <w:marRight w:val="0"/>
              <w:marTop w:val="0"/>
              <w:marBottom w:val="0"/>
              <w:divBdr>
                <w:top w:val="none" w:sz="0" w:space="0" w:color="auto"/>
                <w:left w:val="none" w:sz="0" w:space="0" w:color="auto"/>
                <w:bottom w:val="none" w:sz="0" w:space="0" w:color="auto"/>
                <w:right w:val="none" w:sz="0" w:space="0" w:color="auto"/>
              </w:divBdr>
              <w:divsChild>
                <w:div w:id="1839728863">
                  <w:marLeft w:val="0"/>
                  <w:marRight w:val="480"/>
                  <w:marTop w:val="0"/>
                  <w:marBottom w:val="960"/>
                  <w:divBdr>
                    <w:top w:val="none" w:sz="0" w:space="0" w:color="auto"/>
                    <w:left w:val="none" w:sz="0" w:space="0" w:color="auto"/>
                    <w:bottom w:val="none" w:sz="0" w:space="0" w:color="auto"/>
                    <w:right w:val="none" w:sz="0" w:space="0" w:color="auto"/>
                  </w:divBdr>
                  <w:divsChild>
                    <w:div w:id="2099909459">
                      <w:marLeft w:val="0"/>
                      <w:marRight w:val="0"/>
                      <w:marTop w:val="0"/>
                      <w:marBottom w:val="0"/>
                      <w:divBdr>
                        <w:top w:val="none" w:sz="0" w:space="0" w:color="auto"/>
                        <w:left w:val="none" w:sz="0" w:space="0" w:color="auto"/>
                        <w:bottom w:val="none" w:sz="0" w:space="0" w:color="auto"/>
                        <w:right w:val="none" w:sz="0" w:space="0" w:color="auto"/>
                      </w:divBdr>
                      <w:divsChild>
                        <w:div w:id="1432506657">
                          <w:marLeft w:val="0"/>
                          <w:marRight w:val="0"/>
                          <w:marTop w:val="0"/>
                          <w:marBottom w:val="0"/>
                          <w:divBdr>
                            <w:top w:val="none" w:sz="0" w:space="0" w:color="auto"/>
                            <w:left w:val="none" w:sz="0" w:space="0" w:color="auto"/>
                            <w:bottom w:val="none" w:sz="0" w:space="0" w:color="auto"/>
                            <w:right w:val="none" w:sz="0" w:space="0" w:color="auto"/>
                          </w:divBdr>
                          <w:divsChild>
                            <w:div w:id="1671640847">
                              <w:marLeft w:val="0"/>
                              <w:marRight w:val="0"/>
                              <w:marTop w:val="0"/>
                              <w:marBottom w:val="0"/>
                              <w:divBdr>
                                <w:top w:val="none" w:sz="0" w:space="0" w:color="auto"/>
                                <w:left w:val="none" w:sz="0" w:space="0" w:color="auto"/>
                                <w:bottom w:val="none" w:sz="0" w:space="0" w:color="auto"/>
                                <w:right w:val="none" w:sz="0" w:space="0" w:color="auto"/>
                              </w:divBdr>
                              <w:divsChild>
                                <w:div w:id="215238950">
                                  <w:marLeft w:val="0"/>
                                  <w:marRight w:val="0"/>
                                  <w:marTop w:val="0"/>
                                  <w:marBottom w:val="0"/>
                                  <w:divBdr>
                                    <w:top w:val="none" w:sz="0" w:space="0" w:color="auto"/>
                                    <w:left w:val="none" w:sz="0" w:space="0" w:color="auto"/>
                                    <w:bottom w:val="none" w:sz="0" w:space="0" w:color="auto"/>
                                    <w:right w:val="none" w:sz="0" w:space="0" w:color="auto"/>
                                  </w:divBdr>
                                </w:div>
                                <w:div w:id="124252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05442">
                  <w:marLeft w:val="0"/>
                  <w:marRight w:val="0"/>
                  <w:marTop w:val="0"/>
                  <w:marBottom w:val="0"/>
                  <w:divBdr>
                    <w:top w:val="none" w:sz="0" w:space="0" w:color="auto"/>
                    <w:left w:val="none" w:sz="0" w:space="0" w:color="auto"/>
                    <w:bottom w:val="none" w:sz="0" w:space="0" w:color="auto"/>
                    <w:right w:val="none" w:sz="0" w:space="0" w:color="auto"/>
                  </w:divBdr>
                  <w:divsChild>
                    <w:div w:id="701445474">
                      <w:marLeft w:val="0"/>
                      <w:marRight w:val="0"/>
                      <w:marTop w:val="120"/>
                      <w:marBottom w:val="0"/>
                      <w:divBdr>
                        <w:top w:val="none" w:sz="0" w:space="0" w:color="auto"/>
                        <w:left w:val="none" w:sz="0" w:space="0" w:color="auto"/>
                        <w:bottom w:val="none" w:sz="0" w:space="0" w:color="auto"/>
                        <w:right w:val="none" w:sz="0" w:space="0" w:color="auto"/>
                      </w:divBdr>
                      <w:divsChild>
                        <w:div w:id="629046025">
                          <w:marLeft w:val="0"/>
                          <w:marRight w:val="0"/>
                          <w:marTop w:val="0"/>
                          <w:marBottom w:val="0"/>
                          <w:divBdr>
                            <w:top w:val="none" w:sz="0" w:space="0" w:color="auto"/>
                            <w:left w:val="none" w:sz="0" w:space="0" w:color="auto"/>
                            <w:bottom w:val="none" w:sz="0" w:space="0" w:color="auto"/>
                            <w:right w:val="none" w:sz="0" w:space="0" w:color="auto"/>
                          </w:divBdr>
                          <w:divsChild>
                            <w:div w:id="15926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729839174">
          <w:marLeft w:val="0"/>
          <w:marRight w:val="0"/>
          <w:marTop w:val="0"/>
          <w:marBottom w:val="0"/>
          <w:divBdr>
            <w:top w:val="none" w:sz="0" w:space="0" w:color="auto"/>
            <w:left w:val="none" w:sz="0" w:space="0" w:color="auto"/>
            <w:bottom w:val="none" w:sz="0" w:space="0" w:color="auto"/>
            <w:right w:val="none" w:sz="0" w:space="0" w:color="auto"/>
          </w:divBdr>
          <w:divsChild>
            <w:div w:id="171799813">
              <w:marLeft w:val="0"/>
              <w:marRight w:val="0"/>
              <w:marTop w:val="0"/>
              <w:marBottom w:val="0"/>
              <w:divBdr>
                <w:top w:val="none" w:sz="0" w:space="0" w:color="auto"/>
                <w:left w:val="none" w:sz="0" w:space="0" w:color="auto"/>
                <w:bottom w:val="none" w:sz="0" w:space="0" w:color="auto"/>
                <w:right w:val="none" w:sz="0" w:space="0" w:color="auto"/>
              </w:divBdr>
              <w:divsChild>
                <w:div w:id="1831360345">
                  <w:marLeft w:val="0"/>
                  <w:marRight w:val="480"/>
                  <w:marTop w:val="0"/>
                  <w:marBottom w:val="960"/>
                  <w:divBdr>
                    <w:top w:val="none" w:sz="0" w:space="0" w:color="auto"/>
                    <w:left w:val="none" w:sz="0" w:space="0" w:color="auto"/>
                    <w:bottom w:val="none" w:sz="0" w:space="0" w:color="auto"/>
                    <w:right w:val="none" w:sz="0" w:space="0" w:color="auto"/>
                  </w:divBdr>
                  <w:divsChild>
                    <w:div w:id="1916357887">
                      <w:marLeft w:val="0"/>
                      <w:marRight w:val="0"/>
                      <w:marTop w:val="0"/>
                      <w:marBottom w:val="0"/>
                      <w:divBdr>
                        <w:top w:val="none" w:sz="0" w:space="0" w:color="auto"/>
                        <w:left w:val="none" w:sz="0" w:space="0" w:color="auto"/>
                        <w:bottom w:val="none" w:sz="0" w:space="0" w:color="auto"/>
                        <w:right w:val="none" w:sz="0" w:space="0" w:color="auto"/>
                      </w:divBdr>
                      <w:divsChild>
                        <w:div w:id="86125287">
                          <w:marLeft w:val="0"/>
                          <w:marRight w:val="0"/>
                          <w:marTop w:val="0"/>
                          <w:marBottom w:val="0"/>
                          <w:divBdr>
                            <w:top w:val="none" w:sz="0" w:space="0" w:color="auto"/>
                            <w:left w:val="none" w:sz="0" w:space="0" w:color="auto"/>
                            <w:bottom w:val="none" w:sz="0" w:space="0" w:color="auto"/>
                            <w:right w:val="none" w:sz="0" w:space="0" w:color="auto"/>
                          </w:divBdr>
                          <w:divsChild>
                            <w:div w:id="34821102">
                              <w:marLeft w:val="0"/>
                              <w:marRight w:val="0"/>
                              <w:marTop w:val="0"/>
                              <w:marBottom w:val="0"/>
                              <w:divBdr>
                                <w:top w:val="none" w:sz="0" w:space="0" w:color="auto"/>
                                <w:left w:val="none" w:sz="0" w:space="0" w:color="auto"/>
                                <w:bottom w:val="none" w:sz="0" w:space="0" w:color="auto"/>
                                <w:right w:val="none" w:sz="0" w:space="0" w:color="auto"/>
                              </w:divBdr>
                              <w:divsChild>
                                <w:div w:id="1514612968">
                                  <w:marLeft w:val="0"/>
                                  <w:marRight w:val="0"/>
                                  <w:marTop w:val="0"/>
                                  <w:marBottom w:val="0"/>
                                  <w:divBdr>
                                    <w:top w:val="none" w:sz="0" w:space="0" w:color="auto"/>
                                    <w:left w:val="none" w:sz="0" w:space="0" w:color="auto"/>
                                    <w:bottom w:val="none" w:sz="0" w:space="0" w:color="auto"/>
                                    <w:right w:val="none" w:sz="0" w:space="0" w:color="auto"/>
                                  </w:divBdr>
                                </w:div>
                                <w:div w:id="184890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3642889">
      <w:bodyDiv w:val="1"/>
      <w:marLeft w:val="0"/>
      <w:marRight w:val="0"/>
      <w:marTop w:val="0"/>
      <w:marBottom w:val="0"/>
      <w:divBdr>
        <w:top w:val="none" w:sz="0" w:space="0" w:color="auto"/>
        <w:left w:val="none" w:sz="0" w:space="0" w:color="auto"/>
        <w:bottom w:val="none" w:sz="0" w:space="0" w:color="auto"/>
        <w:right w:val="none" w:sz="0" w:space="0" w:color="auto"/>
      </w:divBdr>
    </w:div>
    <w:div w:id="1232694739">
      <w:bodyDiv w:val="1"/>
      <w:marLeft w:val="0"/>
      <w:marRight w:val="0"/>
      <w:marTop w:val="0"/>
      <w:marBottom w:val="0"/>
      <w:divBdr>
        <w:top w:val="none" w:sz="0" w:space="0" w:color="auto"/>
        <w:left w:val="none" w:sz="0" w:space="0" w:color="auto"/>
        <w:bottom w:val="none" w:sz="0" w:space="0" w:color="auto"/>
        <w:right w:val="none" w:sz="0" w:space="0" w:color="auto"/>
      </w:divBdr>
    </w:div>
    <w:div w:id="1234854160">
      <w:bodyDiv w:val="1"/>
      <w:marLeft w:val="0"/>
      <w:marRight w:val="0"/>
      <w:marTop w:val="0"/>
      <w:marBottom w:val="0"/>
      <w:divBdr>
        <w:top w:val="none" w:sz="0" w:space="0" w:color="auto"/>
        <w:left w:val="none" w:sz="0" w:space="0" w:color="auto"/>
        <w:bottom w:val="none" w:sz="0" w:space="0" w:color="auto"/>
        <w:right w:val="none" w:sz="0" w:space="0" w:color="auto"/>
      </w:divBdr>
    </w:div>
    <w:div w:id="1238855967">
      <w:bodyDiv w:val="1"/>
      <w:marLeft w:val="0"/>
      <w:marRight w:val="0"/>
      <w:marTop w:val="0"/>
      <w:marBottom w:val="0"/>
      <w:divBdr>
        <w:top w:val="none" w:sz="0" w:space="0" w:color="auto"/>
        <w:left w:val="none" w:sz="0" w:space="0" w:color="auto"/>
        <w:bottom w:val="none" w:sz="0" w:space="0" w:color="auto"/>
        <w:right w:val="none" w:sz="0" w:space="0" w:color="auto"/>
      </w:divBdr>
    </w:div>
    <w:div w:id="1239438826">
      <w:bodyDiv w:val="1"/>
      <w:marLeft w:val="0"/>
      <w:marRight w:val="0"/>
      <w:marTop w:val="0"/>
      <w:marBottom w:val="0"/>
      <w:divBdr>
        <w:top w:val="none" w:sz="0" w:space="0" w:color="auto"/>
        <w:left w:val="none" w:sz="0" w:space="0" w:color="auto"/>
        <w:bottom w:val="none" w:sz="0" w:space="0" w:color="auto"/>
        <w:right w:val="none" w:sz="0" w:space="0" w:color="auto"/>
      </w:divBdr>
    </w:div>
    <w:div w:id="1256674074">
      <w:bodyDiv w:val="1"/>
      <w:marLeft w:val="0"/>
      <w:marRight w:val="0"/>
      <w:marTop w:val="0"/>
      <w:marBottom w:val="0"/>
      <w:divBdr>
        <w:top w:val="none" w:sz="0" w:space="0" w:color="auto"/>
        <w:left w:val="none" w:sz="0" w:space="0" w:color="auto"/>
        <w:bottom w:val="none" w:sz="0" w:space="0" w:color="auto"/>
        <w:right w:val="none" w:sz="0" w:space="0" w:color="auto"/>
      </w:divBdr>
    </w:div>
    <w:div w:id="1266958652">
      <w:bodyDiv w:val="1"/>
      <w:marLeft w:val="0"/>
      <w:marRight w:val="0"/>
      <w:marTop w:val="0"/>
      <w:marBottom w:val="0"/>
      <w:divBdr>
        <w:top w:val="none" w:sz="0" w:space="0" w:color="auto"/>
        <w:left w:val="none" w:sz="0" w:space="0" w:color="auto"/>
        <w:bottom w:val="none" w:sz="0" w:space="0" w:color="auto"/>
        <w:right w:val="none" w:sz="0" w:space="0" w:color="auto"/>
      </w:divBdr>
    </w:div>
    <w:div w:id="1273901713">
      <w:bodyDiv w:val="1"/>
      <w:marLeft w:val="0"/>
      <w:marRight w:val="0"/>
      <w:marTop w:val="0"/>
      <w:marBottom w:val="0"/>
      <w:divBdr>
        <w:top w:val="none" w:sz="0" w:space="0" w:color="auto"/>
        <w:left w:val="none" w:sz="0" w:space="0" w:color="auto"/>
        <w:bottom w:val="none" w:sz="0" w:space="0" w:color="auto"/>
        <w:right w:val="none" w:sz="0" w:space="0" w:color="auto"/>
      </w:divBdr>
    </w:div>
    <w:div w:id="1284583065">
      <w:bodyDiv w:val="1"/>
      <w:marLeft w:val="0"/>
      <w:marRight w:val="0"/>
      <w:marTop w:val="0"/>
      <w:marBottom w:val="0"/>
      <w:divBdr>
        <w:top w:val="none" w:sz="0" w:space="0" w:color="auto"/>
        <w:left w:val="none" w:sz="0" w:space="0" w:color="auto"/>
        <w:bottom w:val="none" w:sz="0" w:space="0" w:color="auto"/>
        <w:right w:val="none" w:sz="0" w:space="0" w:color="auto"/>
      </w:divBdr>
    </w:div>
    <w:div w:id="1284724579">
      <w:bodyDiv w:val="1"/>
      <w:marLeft w:val="0"/>
      <w:marRight w:val="0"/>
      <w:marTop w:val="0"/>
      <w:marBottom w:val="0"/>
      <w:divBdr>
        <w:top w:val="none" w:sz="0" w:space="0" w:color="auto"/>
        <w:left w:val="none" w:sz="0" w:space="0" w:color="auto"/>
        <w:bottom w:val="none" w:sz="0" w:space="0" w:color="auto"/>
        <w:right w:val="none" w:sz="0" w:space="0" w:color="auto"/>
      </w:divBdr>
    </w:div>
    <w:div w:id="1285037116">
      <w:bodyDiv w:val="1"/>
      <w:marLeft w:val="0"/>
      <w:marRight w:val="0"/>
      <w:marTop w:val="0"/>
      <w:marBottom w:val="0"/>
      <w:divBdr>
        <w:top w:val="none" w:sz="0" w:space="0" w:color="auto"/>
        <w:left w:val="none" w:sz="0" w:space="0" w:color="auto"/>
        <w:bottom w:val="none" w:sz="0" w:space="0" w:color="auto"/>
        <w:right w:val="none" w:sz="0" w:space="0" w:color="auto"/>
      </w:divBdr>
    </w:div>
    <w:div w:id="1292709799">
      <w:bodyDiv w:val="1"/>
      <w:marLeft w:val="0"/>
      <w:marRight w:val="0"/>
      <w:marTop w:val="0"/>
      <w:marBottom w:val="0"/>
      <w:divBdr>
        <w:top w:val="none" w:sz="0" w:space="0" w:color="auto"/>
        <w:left w:val="none" w:sz="0" w:space="0" w:color="auto"/>
        <w:bottom w:val="none" w:sz="0" w:space="0" w:color="auto"/>
        <w:right w:val="none" w:sz="0" w:space="0" w:color="auto"/>
      </w:divBdr>
    </w:div>
    <w:div w:id="1293514306">
      <w:bodyDiv w:val="1"/>
      <w:marLeft w:val="0"/>
      <w:marRight w:val="0"/>
      <w:marTop w:val="0"/>
      <w:marBottom w:val="0"/>
      <w:divBdr>
        <w:top w:val="none" w:sz="0" w:space="0" w:color="auto"/>
        <w:left w:val="none" w:sz="0" w:space="0" w:color="auto"/>
        <w:bottom w:val="none" w:sz="0" w:space="0" w:color="auto"/>
        <w:right w:val="none" w:sz="0" w:space="0" w:color="auto"/>
      </w:divBdr>
    </w:div>
    <w:div w:id="1295479897">
      <w:bodyDiv w:val="1"/>
      <w:marLeft w:val="0"/>
      <w:marRight w:val="0"/>
      <w:marTop w:val="0"/>
      <w:marBottom w:val="0"/>
      <w:divBdr>
        <w:top w:val="none" w:sz="0" w:space="0" w:color="auto"/>
        <w:left w:val="none" w:sz="0" w:space="0" w:color="auto"/>
        <w:bottom w:val="none" w:sz="0" w:space="0" w:color="auto"/>
        <w:right w:val="none" w:sz="0" w:space="0" w:color="auto"/>
      </w:divBdr>
    </w:div>
    <w:div w:id="1295912130">
      <w:bodyDiv w:val="1"/>
      <w:marLeft w:val="0"/>
      <w:marRight w:val="0"/>
      <w:marTop w:val="0"/>
      <w:marBottom w:val="0"/>
      <w:divBdr>
        <w:top w:val="none" w:sz="0" w:space="0" w:color="auto"/>
        <w:left w:val="none" w:sz="0" w:space="0" w:color="auto"/>
        <w:bottom w:val="none" w:sz="0" w:space="0" w:color="auto"/>
        <w:right w:val="none" w:sz="0" w:space="0" w:color="auto"/>
      </w:divBdr>
    </w:div>
    <w:div w:id="1298411839">
      <w:bodyDiv w:val="1"/>
      <w:marLeft w:val="0"/>
      <w:marRight w:val="0"/>
      <w:marTop w:val="0"/>
      <w:marBottom w:val="0"/>
      <w:divBdr>
        <w:top w:val="none" w:sz="0" w:space="0" w:color="auto"/>
        <w:left w:val="none" w:sz="0" w:space="0" w:color="auto"/>
        <w:bottom w:val="none" w:sz="0" w:space="0" w:color="auto"/>
        <w:right w:val="none" w:sz="0" w:space="0" w:color="auto"/>
      </w:divBdr>
    </w:div>
    <w:div w:id="1308365217">
      <w:bodyDiv w:val="1"/>
      <w:marLeft w:val="0"/>
      <w:marRight w:val="0"/>
      <w:marTop w:val="0"/>
      <w:marBottom w:val="0"/>
      <w:divBdr>
        <w:top w:val="none" w:sz="0" w:space="0" w:color="auto"/>
        <w:left w:val="none" w:sz="0" w:space="0" w:color="auto"/>
        <w:bottom w:val="none" w:sz="0" w:space="0" w:color="auto"/>
        <w:right w:val="none" w:sz="0" w:space="0" w:color="auto"/>
      </w:divBdr>
    </w:div>
    <w:div w:id="1309633788">
      <w:bodyDiv w:val="1"/>
      <w:marLeft w:val="0"/>
      <w:marRight w:val="0"/>
      <w:marTop w:val="0"/>
      <w:marBottom w:val="0"/>
      <w:divBdr>
        <w:top w:val="none" w:sz="0" w:space="0" w:color="auto"/>
        <w:left w:val="none" w:sz="0" w:space="0" w:color="auto"/>
        <w:bottom w:val="none" w:sz="0" w:space="0" w:color="auto"/>
        <w:right w:val="none" w:sz="0" w:space="0" w:color="auto"/>
      </w:divBdr>
    </w:div>
    <w:div w:id="1314946945">
      <w:bodyDiv w:val="1"/>
      <w:marLeft w:val="0"/>
      <w:marRight w:val="0"/>
      <w:marTop w:val="0"/>
      <w:marBottom w:val="0"/>
      <w:divBdr>
        <w:top w:val="none" w:sz="0" w:space="0" w:color="auto"/>
        <w:left w:val="none" w:sz="0" w:space="0" w:color="auto"/>
        <w:bottom w:val="none" w:sz="0" w:space="0" w:color="auto"/>
        <w:right w:val="none" w:sz="0" w:space="0" w:color="auto"/>
      </w:divBdr>
    </w:div>
    <w:div w:id="1315527964">
      <w:bodyDiv w:val="1"/>
      <w:marLeft w:val="0"/>
      <w:marRight w:val="0"/>
      <w:marTop w:val="0"/>
      <w:marBottom w:val="0"/>
      <w:divBdr>
        <w:top w:val="none" w:sz="0" w:space="0" w:color="auto"/>
        <w:left w:val="none" w:sz="0" w:space="0" w:color="auto"/>
        <w:bottom w:val="none" w:sz="0" w:space="0" w:color="auto"/>
        <w:right w:val="none" w:sz="0" w:space="0" w:color="auto"/>
      </w:divBdr>
    </w:div>
    <w:div w:id="1322195247">
      <w:bodyDiv w:val="1"/>
      <w:marLeft w:val="0"/>
      <w:marRight w:val="0"/>
      <w:marTop w:val="0"/>
      <w:marBottom w:val="0"/>
      <w:divBdr>
        <w:top w:val="none" w:sz="0" w:space="0" w:color="auto"/>
        <w:left w:val="none" w:sz="0" w:space="0" w:color="auto"/>
        <w:bottom w:val="none" w:sz="0" w:space="0" w:color="auto"/>
        <w:right w:val="none" w:sz="0" w:space="0" w:color="auto"/>
      </w:divBdr>
    </w:div>
    <w:div w:id="1329402314">
      <w:bodyDiv w:val="1"/>
      <w:marLeft w:val="0"/>
      <w:marRight w:val="0"/>
      <w:marTop w:val="0"/>
      <w:marBottom w:val="0"/>
      <w:divBdr>
        <w:top w:val="none" w:sz="0" w:space="0" w:color="auto"/>
        <w:left w:val="none" w:sz="0" w:space="0" w:color="auto"/>
        <w:bottom w:val="none" w:sz="0" w:space="0" w:color="auto"/>
        <w:right w:val="none" w:sz="0" w:space="0" w:color="auto"/>
      </w:divBdr>
    </w:div>
    <w:div w:id="1331523956">
      <w:bodyDiv w:val="1"/>
      <w:marLeft w:val="0"/>
      <w:marRight w:val="0"/>
      <w:marTop w:val="0"/>
      <w:marBottom w:val="0"/>
      <w:divBdr>
        <w:top w:val="none" w:sz="0" w:space="0" w:color="auto"/>
        <w:left w:val="none" w:sz="0" w:space="0" w:color="auto"/>
        <w:bottom w:val="none" w:sz="0" w:space="0" w:color="auto"/>
        <w:right w:val="none" w:sz="0" w:space="0" w:color="auto"/>
      </w:divBdr>
    </w:div>
    <w:div w:id="1331757718">
      <w:bodyDiv w:val="1"/>
      <w:marLeft w:val="0"/>
      <w:marRight w:val="0"/>
      <w:marTop w:val="0"/>
      <w:marBottom w:val="0"/>
      <w:divBdr>
        <w:top w:val="none" w:sz="0" w:space="0" w:color="auto"/>
        <w:left w:val="none" w:sz="0" w:space="0" w:color="auto"/>
        <w:bottom w:val="none" w:sz="0" w:space="0" w:color="auto"/>
        <w:right w:val="none" w:sz="0" w:space="0" w:color="auto"/>
      </w:divBdr>
    </w:div>
    <w:div w:id="1335455691">
      <w:bodyDiv w:val="1"/>
      <w:marLeft w:val="0"/>
      <w:marRight w:val="0"/>
      <w:marTop w:val="0"/>
      <w:marBottom w:val="0"/>
      <w:divBdr>
        <w:top w:val="none" w:sz="0" w:space="0" w:color="auto"/>
        <w:left w:val="none" w:sz="0" w:space="0" w:color="auto"/>
        <w:bottom w:val="none" w:sz="0" w:space="0" w:color="auto"/>
        <w:right w:val="none" w:sz="0" w:space="0" w:color="auto"/>
      </w:divBdr>
    </w:div>
    <w:div w:id="1337659604">
      <w:bodyDiv w:val="1"/>
      <w:marLeft w:val="0"/>
      <w:marRight w:val="0"/>
      <w:marTop w:val="0"/>
      <w:marBottom w:val="0"/>
      <w:divBdr>
        <w:top w:val="none" w:sz="0" w:space="0" w:color="auto"/>
        <w:left w:val="none" w:sz="0" w:space="0" w:color="auto"/>
        <w:bottom w:val="none" w:sz="0" w:space="0" w:color="auto"/>
        <w:right w:val="none" w:sz="0" w:space="0" w:color="auto"/>
      </w:divBdr>
    </w:div>
    <w:div w:id="1339818064">
      <w:bodyDiv w:val="1"/>
      <w:marLeft w:val="0"/>
      <w:marRight w:val="0"/>
      <w:marTop w:val="0"/>
      <w:marBottom w:val="0"/>
      <w:divBdr>
        <w:top w:val="none" w:sz="0" w:space="0" w:color="auto"/>
        <w:left w:val="none" w:sz="0" w:space="0" w:color="auto"/>
        <w:bottom w:val="none" w:sz="0" w:space="0" w:color="auto"/>
        <w:right w:val="none" w:sz="0" w:space="0" w:color="auto"/>
      </w:divBdr>
    </w:div>
    <w:div w:id="1340279232">
      <w:bodyDiv w:val="1"/>
      <w:marLeft w:val="0"/>
      <w:marRight w:val="0"/>
      <w:marTop w:val="0"/>
      <w:marBottom w:val="0"/>
      <w:divBdr>
        <w:top w:val="none" w:sz="0" w:space="0" w:color="auto"/>
        <w:left w:val="none" w:sz="0" w:space="0" w:color="auto"/>
        <w:bottom w:val="none" w:sz="0" w:space="0" w:color="auto"/>
        <w:right w:val="none" w:sz="0" w:space="0" w:color="auto"/>
      </w:divBdr>
    </w:div>
    <w:div w:id="1347945444">
      <w:bodyDiv w:val="1"/>
      <w:marLeft w:val="0"/>
      <w:marRight w:val="0"/>
      <w:marTop w:val="0"/>
      <w:marBottom w:val="0"/>
      <w:divBdr>
        <w:top w:val="none" w:sz="0" w:space="0" w:color="auto"/>
        <w:left w:val="none" w:sz="0" w:space="0" w:color="auto"/>
        <w:bottom w:val="none" w:sz="0" w:space="0" w:color="auto"/>
        <w:right w:val="none" w:sz="0" w:space="0" w:color="auto"/>
      </w:divBdr>
    </w:div>
    <w:div w:id="1348101312">
      <w:bodyDiv w:val="1"/>
      <w:marLeft w:val="0"/>
      <w:marRight w:val="0"/>
      <w:marTop w:val="0"/>
      <w:marBottom w:val="0"/>
      <w:divBdr>
        <w:top w:val="none" w:sz="0" w:space="0" w:color="auto"/>
        <w:left w:val="none" w:sz="0" w:space="0" w:color="auto"/>
        <w:bottom w:val="none" w:sz="0" w:space="0" w:color="auto"/>
        <w:right w:val="none" w:sz="0" w:space="0" w:color="auto"/>
      </w:divBdr>
    </w:div>
    <w:div w:id="1349406002">
      <w:bodyDiv w:val="1"/>
      <w:marLeft w:val="0"/>
      <w:marRight w:val="0"/>
      <w:marTop w:val="0"/>
      <w:marBottom w:val="0"/>
      <w:divBdr>
        <w:top w:val="none" w:sz="0" w:space="0" w:color="auto"/>
        <w:left w:val="none" w:sz="0" w:space="0" w:color="auto"/>
        <w:bottom w:val="none" w:sz="0" w:space="0" w:color="auto"/>
        <w:right w:val="none" w:sz="0" w:space="0" w:color="auto"/>
      </w:divBdr>
    </w:div>
    <w:div w:id="1350334616">
      <w:bodyDiv w:val="1"/>
      <w:marLeft w:val="0"/>
      <w:marRight w:val="0"/>
      <w:marTop w:val="0"/>
      <w:marBottom w:val="0"/>
      <w:divBdr>
        <w:top w:val="none" w:sz="0" w:space="0" w:color="auto"/>
        <w:left w:val="none" w:sz="0" w:space="0" w:color="auto"/>
        <w:bottom w:val="none" w:sz="0" w:space="0" w:color="auto"/>
        <w:right w:val="none" w:sz="0" w:space="0" w:color="auto"/>
      </w:divBdr>
    </w:div>
    <w:div w:id="1350914843">
      <w:bodyDiv w:val="1"/>
      <w:marLeft w:val="0"/>
      <w:marRight w:val="0"/>
      <w:marTop w:val="0"/>
      <w:marBottom w:val="0"/>
      <w:divBdr>
        <w:top w:val="none" w:sz="0" w:space="0" w:color="auto"/>
        <w:left w:val="none" w:sz="0" w:space="0" w:color="auto"/>
        <w:bottom w:val="none" w:sz="0" w:space="0" w:color="auto"/>
        <w:right w:val="none" w:sz="0" w:space="0" w:color="auto"/>
      </w:divBdr>
    </w:div>
    <w:div w:id="1358698799">
      <w:bodyDiv w:val="1"/>
      <w:marLeft w:val="0"/>
      <w:marRight w:val="0"/>
      <w:marTop w:val="0"/>
      <w:marBottom w:val="0"/>
      <w:divBdr>
        <w:top w:val="none" w:sz="0" w:space="0" w:color="auto"/>
        <w:left w:val="none" w:sz="0" w:space="0" w:color="auto"/>
        <w:bottom w:val="none" w:sz="0" w:space="0" w:color="auto"/>
        <w:right w:val="none" w:sz="0" w:space="0" w:color="auto"/>
      </w:divBdr>
    </w:div>
    <w:div w:id="1360274129">
      <w:bodyDiv w:val="1"/>
      <w:marLeft w:val="0"/>
      <w:marRight w:val="0"/>
      <w:marTop w:val="0"/>
      <w:marBottom w:val="0"/>
      <w:divBdr>
        <w:top w:val="none" w:sz="0" w:space="0" w:color="auto"/>
        <w:left w:val="none" w:sz="0" w:space="0" w:color="auto"/>
        <w:bottom w:val="none" w:sz="0" w:space="0" w:color="auto"/>
        <w:right w:val="none" w:sz="0" w:space="0" w:color="auto"/>
      </w:divBdr>
    </w:div>
    <w:div w:id="1361739190">
      <w:bodyDiv w:val="1"/>
      <w:marLeft w:val="0"/>
      <w:marRight w:val="0"/>
      <w:marTop w:val="0"/>
      <w:marBottom w:val="0"/>
      <w:divBdr>
        <w:top w:val="none" w:sz="0" w:space="0" w:color="auto"/>
        <w:left w:val="none" w:sz="0" w:space="0" w:color="auto"/>
        <w:bottom w:val="none" w:sz="0" w:space="0" w:color="auto"/>
        <w:right w:val="none" w:sz="0" w:space="0" w:color="auto"/>
      </w:divBdr>
    </w:div>
    <w:div w:id="1362780169">
      <w:bodyDiv w:val="1"/>
      <w:marLeft w:val="0"/>
      <w:marRight w:val="0"/>
      <w:marTop w:val="0"/>
      <w:marBottom w:val="0"/>
      <w:divBdr>
        <w:top w:val="none" w:sz="0" w:space="0" w:color="auto"/>
        <w:left w:val="none" w:sz="0" w:space="0" w:color="auto"/>
        <w:bottom w:val="none" w:sz="0" w:space="0" w:color="auto"/>
        <w:right w:val="none" w:sz="0" w:space="0" w:color="auto"/>
      </w:divBdr>
    </w:div>
    <w:div w:id="1373113198">
      <w:bodyDiv w:val="1"/>
      <w:marLeft w:val="0"/>
      <w:marRight w:val="0"/>
      <w:marTop w:val="0"/>
      <w:marBottom w:val="0"/>
      <w:divBdr>
        <w:top w:val="none" w:sz="0" w:space="0" w:color="auto"/>
        <w:left w:val="none" w:sz="0" w:space="0" w:color="auto"/>
        <w:bottom w:val="none" w:sz="0" w:space="0" w:color="auto"/>
        <w:right w:val="none" w:sz="0" w:space="0" w:color="auto"/>
      </w:divBdr>
    </w:div>
    <w:div w:id="1381200449">
      <w:bodyDiv w:val="1"/>
      <w:marLeft w:val="0"/>
      <w:marRight w:val="0"/>
      <w:marTop w:val="0"/>
      <w:marBottom w:val="0"/>
      <w:divBdr>
        <w:top w:val="none" w:sz="0" w:space="0" w:color="auto"/>
        <w:left w:val="none" w:sz="0" w:space="0" w:color="auto"/>
        <w:bottom w:val="none" w:sz="0" w:space="0" w:color="auto"/>
        <w:right w:val="none" w:sz="0" w:space="0" w:color="auto"/>
      </w:divBdr>
    </w:div>
    <w:div w:id="1386879992">
      <w:bodyDiv w:val="1"/>
      <w:marLeft w:val="0"/>
      <w:marRight w:val="0"/>
      <w:marTop w:val="0"/>
      <w:marBottom w:val="0"/>
      <w:divBdr>
        <w:top w:val="none" w:sz="0" w:space="0" w:color="auto"/>
        <w:left w:val="none" w:sz="0" w:space="0" w:color="auto"/>
        <w:bottom w:val="none" w:sz="0" w:space="0" w:color="auto"/>
        <w:right w:val="none" w:sz="0" w:space="0" w:color="auto"/>
      </w:divBdr>
    </w:div>
    <w:div w:id="1401439422">
      <w:bodyDiv w:val="1"/>
      <w:marLeft w:val="0"/>
      <w:marRight w:val="0"/>
      <w:marTop w:val="0"/>
      <w:marBottom w:val="0"/>
      <w:divBdr>
        <w:top w:val="none" w:sz="0" w:space="0" w:color="auto"/>
        <w:left w:val="none" w:sz="0" w:space="0" w:color="auto"/>
        <w:bottom w:val="none" w:sz="0" w:space="0" w:color="auto"/>
        <w:right w:val="none" w:sz="0" w:space="0" w:color="auto"/>
      </w:divBdr>
    </w:div>
    <w:div w:id="1404335639">
      <w:bodyDiv w:val="1"/>
      <w:marLeft w:val="0"/>
      <w:marRight w:val="0"/>
      <w:marTop w:val="0"/>
      <w:marBottom w:val="0"/>
      <w:divBdr>
        <w:top w:val="none" w:sz="0" w:space="0" w:color="auto"/>
        <w:left w:val="none" w:sz="0" w:space="0" w:color="auto"/>
        <w:bottom w:val="none" w:sz="0" w:space="0" w:color="auto"/>
        <w:right w:val="none" w:sz="0" w:space="0" w:color="auto"/>
      </w:divBdr>
    </w:div>
    <w:div w:id="1407803534">
      <w:bodyDiv w:val="1"/>
      <w:marLeft w:val="0"/>
      <w:marRight w:val="0"/>
      <w:marTop w:val="0"/>
      <w:marBottom w:val="0"/>
      <w:divBdr>
        <w:top w:val="none" w:sz="0" w:space="0" w:color="auto"/>
        <w:left w:val="none" w:sz="0" w:space="0" w:color="auto"/>
        <w:bottom w:val="none" w:sz="0" w:space="0" w:color="auto"/>
        <w:right w:val="none" w:sz="0" w:space="0" w:color="auto"/>
      </w:divBdr>
    </w:div>
    <w:div w:id="1412240133">
      <w:bodyDiv w:val="1"/>
      <w:marLeft w:val="0"/>
      <w:marRight w:val="0"/>
      <w:marTop w:val="0"/>
      <w:marBottom w:val="0"/>
      <w:divBdr>
        <w:top w:val="none" w:sz="0" w:space="0" w:color="auto"/>
        <w:left w:val="none" w:sz="0" w:space="0" w:color="auto"/>
        <w:bottom w:val="none" w:sz="0" w:space="0" w:color="auto"/>
        <w:right w:val="none" w:sz="0" w:space="0" w:color="auto"/>
      </w:divBdr>
    </w:div>
    <w:div w:id="1412309536">
      <w:bodyDiv w:val="1"/>
      <w:marLeft w:val="0"/>
      <w:marRight w:val="0"/>
      <w:marTop w:val="0"/>
      <w:marBottom w:val="0"/>
      <w:divBdr>
        <w:top w:val="none" w:sz="0" w:space="0" w:color="auto"/>
        <w:left w:val="none" w:sz="0" w:space="0" w:color="auto"/>
        <w:bottom w:val="none" w:sz="0" w:space="0" w:color="auto"/>
        <w:right w:val="none" w:sz="0" w:space="0" w:color="auto"/>
      </w:divBdr>
    </w:div>
    <w:div w:id="1416629177">
      <w:bodyDiv w:val="1"/>
      <w:marLeft w:val="0"/>
      <w:marRight w:val="0"/>
      <w:marTop w:val="0"/>
      <w:marBottom w:val="0"/>
      <w:divBdr>
        <w:top w:val="none" w:sz="0" w:space="0" w:color="auto"/>
        <w:left w:val="none" w:sz="0" w:space="0" w:color="auto"/>
        <w:bottom w:val="none" w:sz="0" w:space="0" w:color="auto"/>
        <w:right w:val="none" w:sz="0" w:space="0" w:color="auto"/>
      </w:divBdr>
    </w:div>
    <w:div w:id="1421214032">
      <w:bodyDiv w:val="1"/>
      <w:marLeft w:val="0"/>
      <w:marRight w:val="0"/>
      <w:marTop w:val="0"/>
      <w:marBottom w:val="0"/>
      <w:divBdr>
        <w:top w:val="none" w:sz="0" w:space="0" w:color="auto"/>
        <w:left w:val="none" w:sz="0" w:space="0" w:color="auto"/>
        <w:bottom w:val="none" w:sz="0" w:space="0" w:color="auto"/>
        <w:right w:val="none" w:sz="0" w:space="0" w:color="auto"/>
      </w:divBdr>
    </w:div>
    <w:div w:id="1421412197">
      <w:bodyDiv w:val="1"/>
      <w:marLeft w:val="0"/>
      <w:marRight w:val="0"/>
      <w:marTop w:val="0"/>
      <w:marBottom w:val="0"/>
      <w:divBdr>
        <w:top w:val="none" w:sz="0" w:space="0" w:color="auto"/>
        <w:left w:val="none" w:sz="0" w:space="0" w:color="auto"/>
        <w:bottom w:val="none" w:sz="0" w:space="0" w:color="auto"/>
        <w:right w:val="none" w:sz="0" w:space="0" w:color="auto"/>
      </w:divBdr>
    </w:div>
    <w:div w:id="1424108035">
      <w:bodyDiv w:val="1"/>
      <w:marLeft w:val="0"/>
      <w:marRight w:val="0"/>
      <w:marTop w:val="0"/>
      <w:marBottom w:val="0"/>
      <w:divBdr>
        <w:top w:val="none" w:sz="0" w:space="0" w:color="auto"/>
        <w:left w:val="none" w:sz="0" w:space="0" w:color="auto"/>
        <w:bottom w:val="none" w:sz="0" w:space="0" w:color="auto"/>
        <w:right w:val="none" w:sz="0" w:space="0" w:color="auto"/>
      </w:divBdr>
    </w:div>
    <w:div w:id="1424455415">
      <w:bodyDiv w:val="1"/>
      <w:marLeft w:val="0"/>
      <w:marRight w:val="0"/>
      <w:marTop w:val="0"/>
      <w:marBottom w:val="0"/>
      <w:divBdr>
        <w:top w:val="none" w:sz="0" w:space="0" w:color="auto"/>
        <w:left w:val="none" w:sz="0" w:space="0" w:color="auto"/>
        <w:bottom w:val="none" w:sz="0" w:space="0" w:color="auto"/>
        <w:right w:val="none" w:sz="0" w:space="0" w:color="auto"/>
      </w:divBdr>
    </w:div>
    <w:div w:id="1426422085">
      <w:bodyDiv w:val="1"/>
      <w:marLeft w:val="0"/>
      <w:marRight w:val="0"/>
      <w:marTop w:val="0"/>
      <w:marBottom w:val="0"/>
      <w:divBdr>
        <w:top w:val="none" w:sz="0" w:space="0" w:color="auto"/>
        <w:left w:val="none" w:sz="0" w:space="0" w:color="auto"/>
        <w:bottom w:val="none" w:sz="0" w:space="0" w:color="auto"/>
        <w:right w:val="none" w:sz="0" w:space="0" w:color="auto"/>
      </w:divBdr>
    </w:div>
    <w:div w:id="1427270464">
      <w:bodyDiv w:val="1"/>
      <w:marLeft w:val="0"/>
      <w:marRight w:val="0"/>
      <w:marTop w:val="0"/>
      <w:marBottom w:val="0"/>
      <w:divBdr>
        <w:top w:val="none" w:sz="0" w:space="0" w:color="auto"/>
        <w:left w:val="none" w:sz="0" w:space="0" w:color="auto"/>
        <w:bottom w:val="none" w:sz="0" w:space="0" w:color="auto"/>
        <w:right w:val="none" w:sz="0" w:space="0" w:color="auto"/>
      </w:divBdr>
    </w:div>
    <w:div w:id="1428042675">
      <w:bodyDiv w:val="1"/>
      <w:marLeft w:val="0"/>
      <w:marRight w:val="0"/>
      <w:marTop w:val="0"/>
      <w:marBottom w:val="0"/>
      <w:divBdr>
        <w:top w:val="none" w:sz="0" w:space="0" w:color="auto"/>
        <w:left w:val="none" w:sz="0" w:space="0" w:color="auto"/>
        <w:bottom w:val="none" w:sz="0" w:space="0" w:color="auto"/>
        <w:right w:val="none" w:sz="0" w:space="0" w:color="auto"/>
      </w:divBdr>
    </w:div>
    <w:div w:id="1431201790">
      <w:bodyDiv w:val="1"/>
      <w:marLeft w:val="0"/>
      <w:marRight w:val="0"/>
      <w:marTop w:val="0"/>
      <w:marBottom w:val="0"/>
      <w:divBdr>
        <w:top w:val="none" w:sz="0" w:space="0" w:color="auto"/>
        <w:left w:val="none" w:sz="0" w:space="0" w:color="auto"/>
        <w:bottom w:val="none" w:sz="0" w:space="0" w:color="auto"/>
        <w:right w:val="none" w:sz="0" w:space="0" w:color="auto"/>
      </w:divBdr>
    </w:div>
    <w:div w:id="1439566104">
      <w:bodyDiv w:val="1"/>
      <w:marLeft w:val="0"/>
      <w:marRight w:val="0"/>
      <w:marTop w:val="0"/>
      <w:marBottom w:val="0"/>
      <w:divBdr>
        <w:top w:val="none" w:sz="0" w:space="0" w:color="auto"/>
        <w:left w:val="none" w:sz="0" w:space="0" w:color="auto"/>
        <w:bottom w:val="none" w:sz="0" w:space="0" w:color="auto"/>
        <w:right w:val="none" w:sz="0" w:space="0" w:color="auto"/>
      </w:divBdr>
    </w:div>
    <w:div w:id="1441605762">
      <w:bodyDiv w:val="1"/>
      <w:marLeft w:val="0"/>
      <w:marRight w:val="0"/>
      <w:marTop w:val="0"/>
      <w:marBottom w:val="0"/>
      <w:divBdr>
        <w:top w:val="none" w:sz="0" w:space="0" w:color="auto"/>
        <w:left w:val="none" w:sz="0" w:space="0" w:color="auto"/>
        <w:bottom w:val="none" w:sz="0" w:space="0" w:color="auto"/>
        <w:right w:val="none" w:sz="0" w:space="0" w:color="auto"/>
      </w:divBdr>
    </w:div>
    <w:div w:id="1442921926">
      <w:bodyDiv w:val="1"/>
      <w:marLeft w:val="0"/>
      <w:marRight w:val="0"/>
      <w:marTop w:val="0"/>
      <w:marBottom w:val="0"/>
      <w:divBdr>
        <w:top w:val="none" w:sz="0" w:space="0" w:color="auto"/>
        <w:left w:val="none" w:sz="0" w:space="0" w:color="auto"/>
        <w:bottom w:val="none" w:sz="0" w:space="0" w:color="auto"/>
        <w:right w:val="none" w:sz="0" w:space="0" w:color="auto"/>
      </w:divBdr>
    </w:div>
    <w:div w:id="1449816615">
      <w:bodyDiv w:val="1"/>
      <w:marLeft w:val="0"/>
      <w:marRight w:val="0"/>
      <w:marTop w:val="0"/>
      <w:marBottom w:val="0"/>
      <w:divBdr>
        <w:top w:val="none" w:sz="0" w:space="0" w:color="auto"/>
        <w:left w:val="none" w:sz="0" w:space="0" w:color="auto"/>
        <w:bottom w:val="none" w:sz="0" w:space="0" w:color="auto"/>
        <w:right w:val="none" w:sz="0" w:space="0" w:color="auto"/>
      </w:divBdr>
    </w:div>
    <w:div w:id="1450010032">
      <w:bodyDiv w:val="1"/>
      <w:marLeft w:val="0"/>
      <w:marRight w:val="0"/>
      <w:marTop w:val="0"/>
      <w:marBottom w:val="0"/>
      <w:divBdr>
        <w:top w:val="none" w:sz="0" w:space="0" w:color="auto"/>
        <w:left w:val="none" w:sz="0" w:space="0" w:color="auto"/>
        <w:bottom w:val="none" w:sz="0" w:space="0" w:color="auto"/>
        <w:right w:val="none" w:sz="0" w:space="0" w:color="auto"/>
      </w:divBdr>
    </w:div>
    <w:div w:id="1453666904">
      <w:bodyDiv w:val="1"/>
      <w:marLeft w:val="0"/>
      <w:marRight w:val="0"/>
      <w:marTop w:val="0"/>
      <w:marBottom w:val="0"/>
      <w:divBdr>
        <w:top w:val="none" w:sz="0" w:space="0" w:color="auto"/>
        <w:left w:val="none" w:sz="0" w:space="0" w:color="auto"/>
        <w:bottom w:val="none" w:sz="0" w:space="0" w:color="auto"/>
        <w:right w:val="none" w:sz="0" w:space="0" w:color="auto"/>
      </w:divBdr>
    </w:div>
    <w:div w:id="1455442915">
      <w:bodyDiv w:val="1"/>
      <w:marLeft w:val="0"/>
      <w:marRight w:val="0"/>
      <w:marTop w:val="0"/>
      <w:marBottom w:val="0"/>
      <w:divBdr>
        <w:top w:val="none" w:sz="0" w:space="0" w:color="auto"/>
        <w:left w:val="none" w:sz="0" w:space="0" w:color="auto"/>
        <w:bottom w:val="none" w:sz="0" w:space="0" w:color="auto"/>
        <w:right w:val="none" w:sz="0" w:space="0" w:color="auto"/>
      </w:divBdr>
    </w:div>
    <w:div w:id="1456824305">
      <w:bodyDiv w:val="1"/>
      <w:marLeft w:val="0"/>
      <w:marRight w:val="0"/>
      <w:marTop w:val="0"/>
      <w:marBottom w:val="0"/>
      <w:divBdr>
        <w:top w:val="none" w:sz="0" w:space="0" w:color="auto"/>
        <w:left w:val="none" w:sz="0" w:space="0" w:color="auto"/>
        <w:bottom w:val="none" w:sz="0" w:space="0" w:color="auto"/>
        <w:right w:val="none" w:sz="0" w:space="0" w:color="auto"/>
      </w:divBdr>
    </w:div>
    <w:div w:id="1461726889">
      <w:bodyDiv w:val="1"/>
      <w:marLeft w:val="0"/>
      <w:marRight w:val="0"/>
      <w:marTop w:val="0"/>
      <w:marBottom w:val="0"/>
      <w:divBdr>
        <w:top w:val="none" w:sz="0" w:space="0" w:color="auto"/>
        <w:left w:val="none" w:sz="0" w:space="0" w:color="auto"/>
        <w:bottom w:val="none" w:sz="0" w:space="0" w:color="auto"/>
        <w:right w:val="none" w:sz="0" w:space="0" w:color="auto"/>
      </w:divBdr>
    </w:div>
    <w:div w:id="1464347824">
      <w:bodyDiv w:val="1"/>
      <w:marLeft w:val="0"/>
      <w:marRight w:val="0"/>
      <w:marTop w:val="0"/>
      <w:marBottom w:val="0"/>
      <w:divBdr>
        <w:top w:val="none" w:sz="0" w:space="0" w:color="auto"/>
        <w:left w:val="none" w:sz="0" w:space="0" w:color="auto"/>
        <w:bottom w:val="none" w:sz="0" w:space="0" w:color="auto"/>
        <w:right w:val="none" w:sz="0" w:space="0" w:color="auto"/>
      </w:divBdr>
    </w:div>
    <w:div w:id="1464734931">
      <w:bodyDiv w:val="1"/>
      <w:marLeft w:val="0"/>
      <w:marRight w:val="0"/>
      <w:marTop w:val="0"/>
      <w:marBottom w:val="0"/>
      <w:divBdr>
        <w:top w:val="none" w:sz="0" w:space="0" w:color="auto"/>
        <w:left w:val="none" w:sz="0" w:space="0" w:color="auto"/>
        <w:bottom w:val="none" w:sz="0" w:space="0" w:color="auto"/>
        <w:right w:val="none" w:sz="0" w:space="0" w:color="auto"/>
      </w:divBdr>
    </w:div>
    <w:div w:id="1473212237">
      <w:bodyDiv w:val="1"/>
      <w:marLeft w:val="0"/>
      <w:marRight w:val="0"/>
      <w:marTop w:val="0"/>
      <w:marBottom w:val="0"/>
      <w:divBdr>
        <w:top w:val="none" w:sz="0" w:space="0" w:color="auto"/>
        <w:left w:val="none" w:sz="0" w:space="0" w:color="auto"/>
        <w:bottom w:val="none" w:sz="0" w:space="0" w:color="auto"/>
        <w:right w:val="none" w:sz="0" w:space="0" w:color="auto"/>
      </w:divBdr>
    </w:div>
    <w:div w:id="1473868615">
      <w:bodyDiv w:val="1"/>
      <w:marLeft w:val="0"/>
      <w:marRight w:val="0"/>
      <w:marTop w:val="0"/>
      <w:marBottom w:val="0"/>
      <w:divBdr>
        <w:top w:val="none" w:sz="0" w:space="0" w:color="auto"/>
        <w:left w:val="none" w:sz="0" w:space="0" w:color="auto"/>
        <w:bottom w:val="none" w:sz="0" w:space="0" w:color="auto"/>
        <w:right w:val="none" w:sz="0" w:space="0" w:color="auto"/>
      </w:divBdr>
    </w:div>
    <w:div w:id="1479686026">
      <w:bodyDiv w:val="1"/>
      <w:marLeft w:val="0"/>
      <w:marRight w:val="0"/>
      <w:marTop w:val="0"/>
      <w:marBottom w:val="0"/>
      <w:divBdr>
        <w:top w:val="none" w:sz="0" w:space="0" w:color="auto"/>
        <w:left w:val="none" w:sz="0" w:space="0" w:color="auto"/>
        <w:bottom w:val="none" w:sz="0" w:space="0" w:color="auto"/>
        <w:right w:val="none" w:sz="0" w:space="0" w:color="auto"/>
      </w:divBdr>
    </w:div>
    <w:div w:id="1482886199">
      <w:bodyDiv w:val="1"/>
      <w:marLeft w:val="0"/>
      <w:marRight w:val="0"/>
      <w:marTop w:val="0"/>
      <w:marBottom w:val="0"/>
      <w:divBdr>
        <w:top w:val="none" w:sz="0" w:space="0" w:color="auto"/>
        <w:left w:val="none" w:sz="0" w:space="0" w:color="auto"/>
        <w:bottom w:val="none" w:sz="0" w:space="0" w:color="auto"/>
        <w:right w:val="none" w:sz="0" w:space="0" w:color="auto"/>
      </w:divBdr>
    </w:div>
    <w:div w:id="1483891635">
      <w:bodyDiv w:val="1"/>
      <w:marLeft w:val="0"/>
      <w:marRight w:val="0"/>
      <w:marTop w:val="0"/>
      <w:marBottom w:val="0"/>
      <w:divBdr>
        <w:top w:val="none" w:sz="0" w:space="0" w:color="auto"/>
        <w:left w:val="none" w:sz="0" w:space="0" w:color="auto"/>
        <w:bottom w:val="none" w:sz="0" w:space="0" w:color="auto"/>
        <w:right w:val="none" w:sz="0" w:space="0" w:color="auto"/>
      </w:divBdr>
    </w:div>
    <w:div w:id="1486360009">
      <w:bodyDiv w:val="1"/>
      <w:marLeft w:val="0"/>
      <w:marRight w:val="0"/>
      <w:marTop w:val="0"/>
      <w:marBottom w:val="0"/>
      <w:divBdr>
        <w:top w:val="none" w:sz="0" w:space="0" w:color="auto"/>
        <w:left w:val="none" w:sz="0" w:space="0" w:color="auto"/>
        <w:bottom w:val="none" w:sz="0" w:space="0" w:color="auto"/>
        <w:right w:val="none" w:sz="0" w:space="0" w:color="auto"/>
      </w:divBdr>
    </w:div>
    <w:div w:id="1489593612">
      <w:bodyDiv w:val="1"/>
      <w:marLeft w:val="0"/>
      <w:marRight w:val="0"/>
      <w:marTop w:val="0"/>
      <w:marBottom w:val="0"/>
      <w:divBdr>
        <w:top w:val="none" w:sz="0" w:space="0" w:color="auto"/>
        <w:left w:val="none" w:sz="0" w:space="0" w:color="auto"/>
        <w:bottom w:val="none" w:sz="0" w:space="0" w:color="auto"/>
        <w:right w:val="none" w:sz="0" w:space="0" w:color="auto"/>
      </w:divBdr>
    </w:div>
    <w:div w:id="1493175238">
      <w:bodyDiv w:val="1"/>
      <w:marLeft w:val="0"/>
      <w:marRight w:val="0"/>
      <w:marTop w:val="0"/>
      <w:marBottom w:val="0"/>
      <w:divBdr>
        <w:top w:val="none" w:sz="0" w:space="0" w:color="auto"/>
        <w:left w:val="none" w:sz="0" w:space="0" w:color="auto"/>
        <w:bottom w:val="none" w:sz="0" w:space="0" w:color="auto"/>
        <w:right w:val="none" w:sz="0" w:space="0" w:color="auto"/>
      </w:divBdr>
    </w:div>
    <w:div w:id="1495220745">
      <w:bodyDiv w:val="1"/>
      <w:marLeft w:val="0"/>
      <w:marRight w:val="0"/>
      <w:marTop w:val="0"/>
      <w:marBottom w:val="0"/>
      <w:divBdr>
        <w:top w:val="none" w:sz="0" w:space="0" w:color="auto"/>
        <w:left w:val="none" w:sz="0" w:space="0" w:color="auto"/>
        <w:bottom w:val="none" w:sz="0" w:space="0" w:color="auto"/>
        <w:right w:val="none" w:sz="0" w:space="0" w:color="auto"/>
      </w:divBdr>
    </w:div>
    <w:div w:id="1497916466">
      <w:bodyDiv w:val="1"/>
      <w:marLeft w:val="0"/>
      <w:marRight w:val="0"/>
      <w:marTop w:val="0"/>
      <w:marBottom w:val="0"/>
      <w:divBdr>
        <w:top w:val="none" w:sz="0" w:space="0" w:color="auto"/>
        <w:left w:val="none" w:sz="0" w:space="0" w:color="auto"/>
        <w:bottom w:val="none" w:sz="0" w:space="0" w:color="auto"/>
        <w:right w:val="none" w:sz="0" w:space="0" w:color="auto"/>
      </w:divBdr>
    </w:div>
    <w:div w:id="1498182354">
      <w:bodyDiv w:val="1"/>
      <w:marLeft w:val="0"/>
      <w:marRight w:val="0"/>
      <w:marTop w:val="0"/>
      <w:marBottom w:val="0"/>
      <w:divBdr>
        <w:top w:val="none" w:sz="0" w:space="0" w:color="auto"/>
        <w:left w:val="none" w:sz="0" w:space="0" w:color="auto"/>
        <w:bottom w:val="none" w:sz="0" w:space="0" w:color="auto"/>
        <w:right w:val="none" w:sz="0" w:space="0" w:color="auto"/>
      </w:divBdr>
    </w:div>
    <w:div w:id="1503280506">
      <w:bodyDiv w:val="1"/>
      <w:marLeft w:val="0"/>
      <w:marRight w:val="0"/>
      <w:marTop w:val="0"/>
      <w:marBottom w:val="0"/>
      <w:divBdr>
        <w:top w:val="none" w:sz="0" w:space="0" w:color="auto"/>
        <w:left w:val="none" w:sz="0" w:space="0" w:color="auto"/>
        <w:bottom w:val="none" w:sz="0" w:space="0" w:color="auto"/>
        <w:right w:val="none" w:sz="0" w:space="0" w:color="auto"/>
      </w:divBdr>
    </w:div>
    <w:div w:id="1512531441">
      <w:bodyDiv w:val="1"/>
      <w:marLeft w:val="0"/>
      <w:marRight w:val="0"/>
      <w:marTop w:val="0"/>
      <w:marBottom w:val="0"/>
      <w:divBdr>
        <w:top w:val="none" w:sz="0" w:space="0" w:color="auto"/>
        <w:left w:val="none" w:sz="0" w:space="0" w:color="auto"/>
        <w:bottom w:val="none" w:sz="0" w:space="0" w:color="auto"/>
        <w:right w:val="none" w:sz="0" w:space="0" w:color="auto"/>
      </w:divBdr>
    </w:div>
    <w:div w:id="1514957704">
      <w:bodyDiv w:val="1"/>
      <w:marLeft w:val="0"/>
      <w:marRight w:val="0"/>
      <w:marTop w:val="0"/>
      <w:marBottom w:val="0"/>
      <w:divBdr>
        <w:top w:val="none" w:sz="0" w:space="0" w:color="auto"/>
        <w:left w:val="none" w:sz="0" w:space="0" w:color="auto"/>
        <w:bottom w:val="none" w:sz="0" w:space="0" w:color="auto"/>
        <w:right w:val="none" w:sz="0" w:space="0" w:color="auto"/>
      </w:divBdr>
    </w:div>
    <w:div w:id="1519586101">
      <w:bodyDiv w:val="1"/>
      <w:marLeft w:val="0"/>
      <w:marRight w:val="0"/>
      <w:marTop w:val="0"/>
      <w:marBottom w:val="0"/>
      <w:divBdr>
        <w:top w:val="none" w:sz="0" w:space="0" w:color="auto"/>
        <w:left w:val="none" w:sz="0" w:space="0" w:color="auto"/>
        <w:bottom w:val="none" w:sz="0" w:space="0" w:color="auto"/>
        <w:right w:val="none" w:sz="0" w:space="0" w:color="auto"/>
      </w:divBdr>
    </w:div>
    <w:div w:id="1520897001">
      <w:bodyDiv w:val="1"/>
      <w:marLeft w:val="0"/>
      <w:marRight w:val="0"/>
      <w:marTop w:val="0"/>
      <w:marBottom w:val="0"/>
      <w:divBdr>
        <w:top w:val="none" w:sz="0" w:space="0" w:color="auto"/>
        <w:left w:val="none" w:sz="0" w:space="0" w:color="auto"/>
        <w:bottom w:val="none" w:sz="0" w:space="0" w:color="auto"/>
        <w:right w:val="none" w:sz="0" w:space="0" w:color="auto"/>
      </w:divBdr>
      <w:divsChild>
        <w:div w:id="491333887">
          <w:marLeft w:val="0"/>
          <w:marRight w:val="0"/>
          <w:marTop w:val="0"/>
          <w:marBottom w:val="0"/>
          <w:divBdr>
            <w:top w:val="none" w:sz="0" w:space="0" w:color="auto"/>
            <w:left w:val="none" w:sz="0" w:space="0" w:color="auto"/>
            <w:bottom w:val="none" w:sz="0" w:space="0" w:color="auto"/>
            <w:right w:val="none" w:sz="0" w:space="0" w:color="auto"/>
          </w:divBdr>
          <w:divsChild>
            <w:div w:id="2022974601">
              <w:marLeft w:val="0"/>
              <w:marRight w:val="0"/>
              <w:marTop w:val="0"/>
              <w:marBottom w:val="120"/>
              <w:divBdr>
                <w:top w:val="none" w:sz="0" w:space="0" w:color="auto"/>
                <w:left w:val="none" w:sz="0" w:space="0" w:color="auto"/>
                <w:bottom w:val="none" w:sz="0" w:space="0" w:color="auto"/>
                <w:right w:val="none" w:sz="0" w:space="0" w:color="auto"/>
              </w:divBdr>
              <w:divsChild>
                <w:div w:id="187658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703659">
      <w:bodyDiv w:val="1"/>
      <w:marLeft w:val="0"/>
      <w:marRight w:val="0"/>
      <w:marTop w:val="0"/>
      <w:marBottom w:val="0"/>
      <w:divBdr>
        <w:top w:val="none" w:sz="0" w:space="0" w:color="auto"/>
        <w:left w:val="none" w:sz="0" w:space="0" w:color="auto"/>
        <w:bottom w:val="none" w:sz="0" w:space="0" w:color="auto"/>
        <w:right w:val="none" w:sz="0" w:space="0" w:color="auto"/>
      </w:divBdr>
    </w:div>
    <w:div w:id="1525944310">
      <w:bodyDiv w:val="1"/>
      <w:marLeft w:val="0"/>
      <w:marRight w:val="0"/>
      <w:marTop w:val="0"/>
      <w:marBottom w:val="0"/>
      <w:divBdr>
        <w:top w:val="none" w:sz="0" w:space="0" w:color="auto"/>
        <w:left w:val="none" w:sz="0" w:space="0" w:color="auto"/>
        <w:bottom w:val="none" w:sz="0" w:space="0" w:color="auto"/>
        <w:right w:val="none" w:sz="0" w:space="0" w:color="auto"/>
      </w:divBdr>
    </w:div>
    <w:div w:id="1532575417">
      <w:bodyDiv w:val="1"/>
      <w:marLeft w:val="0"/>
      <w:marRight w:val="0"/>
      <w:marTop w:val="0"/>
      <w:marBottom w:val="0"/>
      <w:divBdr>
        <w:top w:val="none" w:sz="0" w:space="0" w:color="auto"/>
        <w:left w:val="none" w:sz="0" w:space="0" w:color="auto"/>
        <w:bottom w:val="none" w:sz="0" w:space="0" w:color="auto"/>
        <w:right w:val="none" w:sz="0" w:space="0" w:color="auto"/>
      </w:divBdr>
    </w:div>
    <w:div w:id="1536699333">
      <w:bodyDiv w:val="1"/>
      <w:marLeft w:val="0"/>
      <w:marRight w:val="0"/>
      <w:marTop w:val="0"/>
      <w:marBottom w:val="0"/>
      <w:divBdr>
        <w:top w:val="none" w:sz="0" w:space="0" w:color="auto"/>
        <w:left w:val="none" w:sz="0" w:space="0" w:color="auto"/>
        <w:bottom w:val="none" w:sz="0" w:space="0" w:color="auto"/>
        <w:right w:val="none" w:sz="0" w:space="0" w:color="auto"/>
      </w:divBdr>
    </w:div>
    <w:div w:id="1536893567">
      <w:bodyDiv w:val="1"/>
      <w:marLeft w:val="0"/>
      <w:marRight w:val="0"/>
      <w:marTop w:val="0"/>
      <w:marBottom w:val="0"/>
      <w:divBdr>
        <w:top w:val="none" w:sz="0" w:space="0" w:color="auto"/>
        <w:left w:val="none" w:sz="0" w:space="0" w:color="auto"/>
        <w:bottom w:val="none" w:sz="0" w:space="0" w:color="auto"/>
        <w:right w:val="none" w:sz="0" w:space="0" w:color="auto"/>
      </w:divBdr>
    </w:div>
    <w:div w:id="1553465816">
      <w:bodyDiv w:val="1"/>
      <w:marLeft w:val="0"/>
      <w:marRight w:val="0"/>
      <w:marTop w:val="0"/>
      <w:marBottom w:val="0"/>
      <w:divBdr>
        <w:top w:val="none" w:sz="0" w:space="0" w:color="auto"/>
        <w:left w:val="none" w:sz="0" w:space="0" w:color="auto"/>
        <w:bottom w:val="none" w:sz="0" w:space="0" w:color="auto"/>
        <w:right w:val="none" w:sz="0" w:space="0" w:color="auto"/>
      </w:divBdr>
    </w:div>
    <w:div w:id="1557618964">
      <w:bodyDiv w:val="1"/>
      <w:marLeft w:val="0"/>
      <w:marRight w:val="0"/>
      <w:marTop w:val="0"/>
      <w:marBottom w:val="0"/>
      <w:divBdr>
        <w:top w:val="none" w:sz="0" w:space="0" w:color="auto"/>
        <w:left w:val="none" w:sz="0" w:space="0" w:color="auto"/>
        <w:bottom w:val="none" w:sz="0" w:space="0" w:color="auto"/>
        <w:right w:val="none" w:sz="0" w:space="0" w:color="auto"/>
      </w:divBdr>
    </w:div>
    <w:div w:id="1558516998">
      <w:bodyDiv w:val="1"/>
      <w:marLeft w:val="0"/>
      <w:marRight w:val="0"/>
      <w:marTop w:val="0"/>
      <w:marBottom w:val="0"/>
      <w:divBdr>
        <w:top w:val="none" w:sz="0" w:space="0" w:color="auto"/>
        <w:left w:val="none" w:sz="0" w:space="0" w:color="auto"/>
        <w:bottom w:val="none" w:sz="0" w:space="0" w:color="auto"/>
        <w:right w:val="none" w:sz="0" w:space="0" w:color="auto"/>
      </w:divBdr>
    </w:div>
    <w:div w:id="1562401864">
      <w:bodyDiv w:val="1"/>
      <w:marLeft w:val="0"/>
      <w:marRight w:val="0"/>
      <w:marTop w:val="0"/>
      <w:marBottom w:val="0"/>
      <w:divBdr>
        <w:top w:val="none" w:sz="0" w:space="0" w:color="auto"/>
        <w:left w:val="none" w:sz="0" w:space="0" w:color="auto"/>
        <w:bottom w:val="none" w:sz="0" w:space="0" w:color="auto"/>
        <w:right w:val="none" w:sz="0" w:space="0" w:color="auto"/>
      </w:divBdr>
    </w:div>
    <w:div w:id="1565215436">
      <w:bodyDiv w:val="1"/>
      <w:marLeft w:val="0"/>
      <w:marRight w:val="0"/>
      <w:marTop w:val="0"/>
      <w:marBottom w:val="0"/>
      <w:divBdr>
        <w:top w:val="none" w:sz="0" w:space="0" w:color="auto"/>
        <w:left w:val="none" w:sz="0" w:space="0" w:color="auto"/>
        <w:bottom w:val="none" w:sz="0" w:space="0" w:color="auto"/>
        <w:right w:val="none" w:sz="0" w:space="0" w:color="auto"/>
      </w:divBdr>
    </w:div>
    <w:div w:id="1566797296">
      <w:bodyDiv w:val="1"/>
      <w:marLeft w:val="0"/>
      <w:marRight w:val="0"/>
      <w:marTop w:val="0"/>
      <w:marBottom w:val="0"/>
      <w:divBdr>
        <w:top w:val="none" w:sz="0" w:space="0" w:color="auto"/>
        <w:left w:val="none" w:sz="0" w:space="0" w:color="auto"/>
        <w:bottom w:val="none" w:sz="0" w:space="0" w:color="auto"/>
        <w:right w:val="none" w:sz="0" w:space="0" w:color="auto"/>
      </w:divBdr>
    </w:div>
    <w:div w:id="1570651398">
      <w:bodyDiv w:val="1"/>
      <w:marLeft w:val="0"/>
      <w:marRight w:val="0"/>
      <w:marTop w:val="0"/>
      <w:marBottom w:val="0"/>
      <w:divBdr>
        <w:top w:val="none" w:sz="0" w:space="0" w:color="auto"/>
        <w:left w:val="none" w:sz="0" w:space="0" w:color="auto"/>
        <w:bottom w:val="none" w:sz="0" w:space="0" w:color="auto"/>
        <w:right w:val="none" w:sz="0" w:space="0" w:color="auto"/>
      </w:divBdr>
    </w:div>
    <w:div w:id="1576889603">
      <w:bodyDiv w:val="1"/>
      <w:marLeft w:val="0"/>
      <w:marRight w:val="0"/>
      <w:marTop w:val="0"/>
      <w:marBottom w:val="0"/>
      <w:divBdr>
        <w:top w:val="none" w:sz="0" w:space="0" w:color="auto"/>
        <w:left w:val="none" w:sz="0" w:space="0" w:color="auto"/>
        <w:bottom w:val="none" w:sz="0" w:space="0" w:color="auto"/>
        <w:right w:val="none" w:sz="0" w:space="0" w:color="auto"/>
      </w:divBdr>
    </w:div>
    <w:div w:id="1580015126">
      <w:bodyDiv w:val="1"/>
      <w:marLeft w:val="0"/>
      <w:marRight w:val="0"/>
      <w:marTop w:val="0"/>
      <w:marBottom w:val="0"/>
      <w:divBdr>
        <w:top w:val="none" w:sz="0" w:space="0" w:color="auto"/>
        <w:left w:val="none" w:sz="0" w:space="0" w:color="auto"/>
        <w:bottom w:val="none" w:sz="0" w:space="0" w:color="auto"/>
        <w:right w:val="none" w:sz="0" w:space="0" w:color="auto"/>
      </w:divBdr>
    </w:div>
    <w:div w:id="1580553299">
      <w:bodyDiv w:val="1"/>
      <w:marLeft w:val="0"/>
      <w:marRight w:val="0"/>
      <w:marTop w:val="0"/>
      <w:marBottom w:val="0"/>
      <w:divBdr>
        <w:top w:val="none" w:sz="0" w:space="0" w:color="auto"/>
        <w:left w:val="none" w:sz="0" w:space="0" w:color="auto"/>
        <w:bottom w:val="none" w:sz="0" w:space="0" w:color="auto"/>
        <w:right w:val="none" w:sz="0" w:space="0" w:color="auto"/>
      </w:divBdr>
    </w:div>
    <w:div w:id="1580940623">
      <w:bodyDiv w:val="1"/>
      <w:marLeft w:val="0"/>
      <w:marRight w:val="0"/>
      <w:marTop w:val="0"/>
      <w:marBottom w:val="0"/>
      <w:divBdr>
        <w:top w:val="none" w:sz="0" w:space="0" w:color="auto"/>
        <w:left w:val="none" w:sz="0" w:space="0" w:color="auto"/>
        <w:bottom w:val="none" w:sz="0" w:space="0" w:color="auto"/>
        <w:right w:val="none" w:sz="0" w:space="0" w:color="auto"/>
      </w:divBdr>
    </w:div>
    <w:div w:id="1581409325">
      <w:bodyDiv w:val="1"/>
      <w:marLeft w:val="0"/>
      <w:marRight w:val="0"/>
      <w:marTop w:val="0"/>
      <w:marBottom w:val="0"/>
      <w:divBdr>
        <w:top w:val="none" w:sz="0" w:space="0" w:color="auto"/>
        <w:left w:val="none" w:sz="0" w:space="0" w:color="auto"/>
        <w:bottom w:val="none" w:sz="0" w:space="0" w:color="auto"/>
        <w:right w:val="none" w:sz="0" w:space="0" w:color="auto"/>
      </w:divBdr>
    </w:div>
    <w:div w:id="1595047780">
      <w:bodyDiv w:val="1"/>
      <w:marLeft w:val="0"/>
      <w:marRight w:val="0"/>
      <w:marTop w:val="0"/>
      <w:marBottom w:val="0"/>
      <w:divBdr>
        <w:top w:val="none" w:sz="0" w:space="0" w:color="auto"/>
        <w:left w:val="none" w:sz="0" w:space="0" w:color="auto"/>
        <w:bottom w:val="none" w:sz="0" w:space="0" w:color="auto"/>
        <w:right w:val="none" w:sz="0" w:space="0" w:color="auto"/>
      </w:divBdr>
    </w:div>
    <w:div w:id="1612319129">
      <w:bodyDiv w:val="1"/>
      <w:marLeft w:val="0"/>
      <w:marRight w:val="0"/>
      <w:marTop w:val="0"/>
      <w:marBottom w:val="0"/>
      <w:divBdr>
        <w:top w:val="none" w:sz="0" w:space="0" w:color="auto"/>
        <w:left w:val="none" w:sz="0" w:space="0" w:color="auto"/>
        <w:bottom w:val="none" w:sz="0" w:space="0" w:color="auto"/>
        <w:right w:val="none" w:sz="0" w:space="0" w:color="auto"/>
      </w:divBdr>
    </w:div>
    <w:div w:id="1617130912">
      <w:bodyDiv w:val="1"/>
      <w:marLeft w:val="0"/>
      <w:marRight w:val="0"/>
      <w:marTop w:val="0"/>
      <w:marBottom w:val="0"/>
      <w:divBdr>
        <w:top w:val="none" w:sz="0" w:space="0" w:color="auto"/>
        <w:left w:val="none" w:sz="0" w:space="0" w:color="auto"/>
        <w:bottom w:val="none" w:sz="0" w:space="0" w:color="auto"/>
        <w:right w:val="none" w:sz="0" w:space="0" w:color="auto"/>
      </w:divBdr>
    </w:div>
    <w:div w:id="1619143410">
      <w:bodyDiv w:val="1"/>
      <w:marLeft w:val="0"/>
      <w:marRight w:val="0"/>
      <w:marTop w:val="0"/>
      <w:marBottom w:val="0"/>
      <w:divBdr>
        <w:top w:val="none" w:sz="0" w:space="0" w:color="auto"/>
        <w:left w:val="none" w:sz="0" w:space="0" w:color="auto"/>
        <w:bottom w:val="none" w:sz="0" w:space="0" w:color="auto"/>
        <w:right w:val="none" w:sz="0" w:space="0" w:color="auto"/>
      </w:divBdr>
    </w:div>
    <w:div w:id="1621839816">
      <w:bodyDiv w:val="1"/>
      <w:marLeft w:val="0"/>
      <w:marRight w:val="0"/>
      <w:marTop w:val="0"/>
      <w:marBottom w:val="0"/>
      <w:divBdr>
        <w:top w:val="none" w:sz="0" w:space="0" w:color="auto"/>
        <w:left w:val="none" w:sz="0" w:space="0" w:color="auto"/>
        <w:bottom w:val="none" w:sz="0" w:space="0" w:color="auto"/>
        <w:right w:val="none" w:sz="0" w:space="0" w:color="auto"/>
      </w:divBdr>
    </w:div>
    <w:div w:id="1623460433">
      <w:bodyDiv w:val="1"/>
      <w:marLeft w:val="0"/>
      <w:marRight w:val="0"/>
      <w:marTop w:val="0"/>
      <w:marBottom w:val="0"/>
      <w:divBdr>
        <w:top w:val="none" w:sz="0" w:space="0" w:color="auto"/>
        <w:left w:val="none" w:sz="0" w:space="0" w:color="auto"/>
        <w:bottom w:val="none" w:sz="0" w:space="0" w:color="auto"/>
        <w:right w:val="none" w:sz="0" w:space="0" w:color="auto"/>
      </w:divBdr>
    </w:div>
    <w:div w:id="1628898171">
      <w:bodyDiv w:val="1"/>
      <w:marLeft w:val="0"/>
      <w:marRight w:val="0"/>
      <w:marTop w:val="0"/>
      <w:marBottom w:val="0"/>
      <w:divBdr>
        <w:top w:val="none" w:sz="0" w:space="0" w:color="auto"/>
        <w:left w:val="none" w:sz="0" w:space="0" w:color="auto"/>
        <w:bottom w:val="none" w:sz="0" w:space="0" w:color="auto"/>
        <w:right w:val="none" w:sz="0" w:space="0" w:color="auto"/>
      </w:divBdr>
    </w:div>
    <w:div w:id="1630697538">
      <w:bodyDiv w:val="1"/>
      <w:marLeft w:val="0"/>
      <w:marRight w:val="0"/>
      <w:marTop w:val="0"/>
      <w:marBottom w:val="0"/>
      <w:divBdr>
        <w:top w:val="none" w:sz="0" w:space="0" w:color="auto"/>
        <w:left w:val="none" w:sz="0" w:space="0" w:color="auto"/>
        <w:bottom w:val="none" w:sz="0" w:space="0" w:color="auto"/>
        <w:right w:val="none" w:sz="0" w:space="0" w:color="auto"/>
      </w:divBdr>
    </w:div>
    <w:div w:id="1636569784">
      <w:bodyDiv w:val="1"/>
      <w:marLeft w:val="0"/>
      <w:marRight w:val="0"/>
      <w:marTop w:val="0"/>
      <w:marBottom w:val="0"/>
      <w:divBdr>
        <w:top w:val="none" w:sz="0" w:space="0" w:color="auto"/>
        <w:left w:val="none" w:sz="0" w:space="0" w:color="auto"/>
        <w:bottom w:val="none" w:sz="0" w:space="0" w:color="auto"/>
        <w:right w:val="none" w:sz="0" w:space="0" w:color="auto"/>
      </w:divBdr>
    </w:div>
    <w:div w:id="1638951486">
      <w:bodyDiv w:val="1"/>
      <w:marLeft w:val="0"/>
      <w:marRight w:val="0"/>
      <w:marTop w:val="0"/>
      <w:marBottom w:val="0"/>
      <w:divBdr>
        <w:top w:val="none" w:sz="0" w:space="0" w:color="auto"/>
        <w:left w:val="none" w:sz="0" w:space="0" w:color="auto"/>
        <w:bottom w:val="none" w:sz="0" w:space="0" w:color="auto"/>
        <w:right w:val="none" w:sz="0" w:space="0" w:color="auto"/>
      </w:divBdr>
    </w:div>
    <w:div w:id="1642998722">
      <w:bodyDiv w:val="1"/>
      <w:marLeft w:val="0"/>
      <w:marRight w:val="0"/>
      <w:marTop w:val="0"/>
      <w:marBottom w:val="0"/>
      <w:divBdr>
        <w:top w:val="none" w:sz="0" w:space="0" w:color="auto"/>
        <w:left w:val="none" w:sz="0" w:space="0" w:color="auto"/>
        <w:bottom w:val="none" w:sz="0" w:space="0" w:color="auto"/>
        <w:right w:val="none" w:sz="0" w:space="0" w:color="auto"/>
      </w:divBdr>
    </w:div>
    <w:div w:id="1643072089">
      <w:bodyDiv w:val="1"/>
      <w:marLeft w:val="0"/>
      <w:marRight w:val="0"/>
      <w:marTop w:val="0"/>
      <w:marBottom w:val="0"/>
      <w:divBdr>
        <w:top w:val="none" w:sz="0" w:space="0" w:color="auto"/>
        <w:left w:val="none" w:sz="0" w:space="0" w:color="auto"/>
        <w:bottom w:val="none" w:sz="0" w:space="0" w:color="auto"/>
        <w:right w:val="none" w:sz="0" w:space="0" w:color="auto"/>
      </w:divBdr>
    </w:div>
    <w:div w:id="1643194695">
      <w:bodyDiv w:val="1"/>
      <w:marLeft w:val="0"/>
      <w:marRight w:val="0"/>
      <w:marTop w:val="0"/>
      <w:marBottom w:val="0"/>
      <w:divBdr>
        <w:top w:val="none" w:sz="0" w:space="0" w:color="auto"/>
        <w:left w:val="none" w:sz="0" w:space="0" w:color="auto"/>
        <w:bottom w:val="none" w:sz="0" w:space="0" w:color="auto"/>
        <w:right w:val="none" w:sz="0" w:space="0" w:color="auto"/>
      </w:divBdr>
    </w:div>
    <w:div w:id="1644042555">
      <w:bodyDiv w:val="1"/>
      <w:marLeft w:val="0"/>
      <w:marRight w:val="0"/>
      <w:marTop w:val="0"/>
      <w:marBottom w:val="0"/>
      <w:divBdr>
        <w:top w:val="none" w:sz="0" w:space="0" w:color="auto"/>
        <w:left w:val="none" w:sz="0" w:space="0" w:color="auto"/>
        <w:bottom w:val="none" w:sz="0" w:space="0" w:color="auto"/>
        <w:right w:val="none" w:sz="0" w:space="0" w:color="auto"/>
      </w:divBdr>
    </w:div>
    <w:div w:id="1648588170">
      <w:bodyDiv w:val="1"/>
      <w:marLeft w:val="0"/>
      <w:marRight w:val="0"/>
      <w:marTop w:val="0"/>
      <w:marBottom w:val="0"/>
      <w:divBdr>
        <w:top w:val="none" w:sz="0" w:space="0" w:color="auto"/>
        <w:left w:val="none" w:sz="0" w:space="0" w:color="auto"/>
        <w:bottom w:val="none" w:sz="0" w:space="0" w:color="auto"/>
        <w:right w:val="none" w:sz="0" w:space="0" w:color="auto"/>
      </w:divBdr>
    </w:div>
    <w:div w:id="1649284266">
      <w:bodyDiv w:val="1"/>
      <w:marLeft w:val="0"/>
      <w:marRight w:val="0"/>
      <w:marTop w:val="0"/>
      <w:marBottom w:val="0"/>
      <w:divBdr>
        <w:top w:val="none" w:sz="0" w:space="0" w:color="auto"/>
        <w:left w:val="none" w:sz="0" w:space="0" w:color="auto"/>
        <w:bottom w:val="none" w:sz="0" w:space="0" w:color="auto"/>
        <w:right w:val="none" w:sz="0" w:space="0" w:color="auto"/>
      </w:divBdr>
    </w:div>
    <w:div w:id="1650746393">
      <w:bodyDiv w:val="1"/>
      <w:marLeft w:val="0"/>
      <w:marRight w:val="0"/>
      <w:marTop w:val="0"/>
      <w:marBottom w:val="0"/>
      <w:divBdr>
        <w:top w:val="none" w:sz="0" w:space="0" w:color="auto"/>
        <w:left w:val="none" w:sz="0" w:space="0" w:color="auto"/>
        <w:bottom w:val="none" w:sz="0" w:space="0" w:color="auto"/>
        <w:right w:val="none" w:sz="0" w:space="0" w:color="auto"/>
      </w:divBdr>
    </w:div>
    <w:div w:id="1662851064">
      <w:bodyDiv w:val="1"/>
      <w:marLeft w:val="0"/>
      <w:marRight w:val="0"/>
      <w:marTop w:val="0"/>
      <w:marBottom w:val="0"/>
      <w:divBdr>
        <w:top w:val="none" w:sz="0" w:space="0" w:color="auto"/>
        <w:left w:val="none" w:sz="0" w:space="0" w:color="auto"/>
        <w:bottom w:val="none" w:sz="0" w:space="0" w:color="auto"/>
        <w:right w:val="none" w:sz="0" w:space="0" w:color="auto"/>
      </w:divBdr>
    </w:div>
    <w:div w:id="1665626037">
      <w:bodyDiv w:val="1"/>
      <w:marLeft w:val="0"/>
      <w:marRight w:val="0"/>
      <w:marTop w:val="0"/>
      <w:marBottom w:val="0"/>
      <w:divBdr>
        <w:top w:val="none" w:sz="0" w:space="0" w:color="auto"/>
        <w:left w:val="none" w:sz="0" w:space="0" w:color="auto"/>
        <w:bottom w:val="none" w:sz="0" w:space="0" w:color="auto"/>
        <w:right w:val="none" w:sz="0" w:space="0" w:color="auto"/>
      </w:divBdr>
    </w:div>
    <w:div w:id="1673995363">
      <w:bodyDiv w:val="1"/>
      <w:marLeft w:val="0"/>
      <w:marRight w:val="0"/>
      <w:marTop w:val="0"/>
      <w:marBottom w:val="0"/>
      <w:divBdr>
        <w:top w:val="none" w:sz="0" w:space="0" w:color="auto"/>
        <w:left w:val="none" w:sz="0" w:space="0" w:color="auto"/>
        <w:bottom w:val="none" w:sz="0" w:space="0" w:color="auto"/>
        <w:right w:val="none" w:sz="0" w:space="0" w:color="auto"/>
      </w:divBdr>
    </w:div>
    <w:div w:id="1678263725">
      <w:bodyDiv w:val="1"/>
      <w:marLeft w:val="0"/>
      <w:marRight w:val="0"/>
      <w:marTop w:val="0"/>
      <w:marBottom w:val="0"/>
      <w:divBdr>
        <w:top w:val="none" w:sz="0" w:space="0" w:color="auto"/>
        <w:left w:val="none" w:sz="0" w:space="0" w:color="auto"/>
        <w:bottom w:val="none" w:sz="0" w:space="0" w:color="auto"/>
        <w:right w:val="none" w:sz="0" w:space="0" w:color="auto"/>
      </w:divBdr>
    </w:div>
    <w:div w:id="1679305172">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694456554">
      <w:bodyDiv w:val="1"/>
      <w:marLeft w:val="0"/>
      <w:marRight w:val="0"/>
      <w:marTop w:val="0"/>
      <w:marBottom w:val="0"/>
      <w:divBdr>
        <w:top w:val="none" w:sz="0" w:space="0" w:color="auto"/>
        <w:left w:val="none" w:sz="0" w:space="0" w:color="auto"/>
        <w:bottom w:val="none" w:sz="0" w:space="0" w:color="auto"/>
        <w:right w:val="none" w:sz="0" w:space="0" w:color="auto"/>
      </w:divBdr>
    </w:div>
    <w:div w:id="1694526041">
      <w:bodyDiv w:val="1"/>
      <w:marLeft w:val="0"/>
      <w:marRight w:val="0"/>
      <w:marTop w:val="0"/>
      <w:marBottom w:val="0"/>
      <w:divBdr>
        <w:top w:val="none" w:sz="0" w:space="0" w:color="auto"/>
        <w:left w:val="none" w:sz="0" w:space="0" w:color="auto"/>
        <w:bottom w:val="none" w:sz="0" w:space="0" w:color="auto"/>
        <w:right w:val="none" w:sz="0" w:space="0" w:color="auto"/>
      </w:divBdr>
    </w:div>
    <w:div w:id="1699768235">
      <w:bodyDiv w:val="1"/>
      <w:marLeft w:val="0"/>
      <w:marRight w:val="0"/>
      <w:marTop w:val="0"/>
      <w:marBottom w:val="0"/>
      <w:divBdr>
        <w:top w:val="none" w:sz="0" w:space="0" w:color="auto"/>
        <w:left w:val="none" w:sz="0" w:space="0" w:color="auto"/>
        <w:bottom w:val="none" w:sz="0" w:space="0" w:color="auto"/>
        <w:right w:val="none" w:sz="0" w:space="0" w:color="auto"/>
      </w:divBdr>
      <w:divsChild>
        <w:div w:id="157817339">
          <w:marLeft w:val="0"/>
          <w:marRight w:val="0"/>
          <w:marTop w:val="0"/>
          <w:marBottom w:val="0"/>
          <w:divBdr>
            <w:top w:val="none" w:sz="0" w:space="0" w:color="auto"/>
            <w:left w:val="none" w:sz="0" w:space="0" w:color="auto"/>
            <w:bottom w:val="none" w:sz="0" w:space="0" w:color="auto"/>
            <w:right w:val="none" w:sz="0" w:space="0" w:color="auto"/>
          </w:divBdr>
        </w:div>
        <w:div w:id="197358757">
          <w:marLeft w:val="0"/>
          <w:marRight w:val="0"/>
          <w:marTop w:val="0"/>
          <w:marBottom w:val="0"/>
          <w:divBdr>
            <w:top w:val="none" w:sz="0" w:space="0" w:color="auto"/>
            <w:left w:val="none" w:sz="0" w:space="0" w:color="auto"/>
            <w:bottom w:val="none" w:sz="0" w:space="0" w:color="auto"/>
            <w:right w:val="none" w:sz="0" w:space="0" w:color="auto"/>
          </w:divBdr>
        </w:div>
        <w:div w:id="226110358">
          <w:marLeft w:val="0"/>
          <w:marRight w:val="0"/>
          <w:marTop w:val="0"/>
          <w:marBottom w:val="0"/>
          <w:divBdr>
            <w:top w:val="none" w:sz="0" w:space="0" w:color="auto"/>
            <w:left w:val="none" w:sz="0" w:space="0" w:color="auto"/>
            <w:bottom w:val="none" w:sz="0" w:space="0" w:color="auto"/>
            <w:right w:val="none" w:sz="0" w:space="0" w:color="auto"/>
          </w:divBdr>
        </w:div>
        <w:div w:id="290862371">
          <w:marLeft w:val="0"/>
          <w:marRight w:val="0"/>
          <w:marTop w:val="0"/>
          <w:marBottom w:val="0"/>
          <w:divBdr>
            <w:top w:val="none" w:sz="0" w:space="0" w:color="auto"/>
            <w:left w:val="none" w:sz="0" w:space="0" w:color="auto"/>
            <w:bottom w:val="none" w:sz="0" w:space="0" w:color="auto"/>
            <w:right w:val="none" w:sz="0" w:space="0" w:color="auto"/>
          </w:divBdr>
        </w:div>
        <w:div w:id="304817704">
          <w:marLeft w:val="0"/>
          <w:marRight w:val="0"/>
          <w:marTop w:val="0"/>
          <w:marBottom w:val="0"/>
          <w:divBdr>
            <w:top w:val="none" w:sz="0" w:space="0" w:color="auto"/>
            <w:left w:val="none" w:sz="0" w:space="0" w:color="auto"/>
            <w:bottom w:val="none" w:sz="0" w:space="0" w:color="auto"/>
            <w:right w:val="none" w:sz="0" w:space="0" w:color="auto"/>
          </w:divBdr>
        </w:div>
        <w:div w:id="381516136">
          <w:marLeft w:val="0"/>
          <w:marRight w:val="0"/>
          <w:marTop w:val="0"/>
          <w:marBottom w:val="0"/>
          <w:divBdr>
            <w:top w:val="none" w:sz="0" w:space="0" w:color="auto"/>
            <w:left w:val="none" w:sz="0" w:space="0" w:color="auto"/>
            <w:bottom w:val="none" w:sz="0" w:space="0" w:color="auto"/>
            <w:right w:val="none" w:sz="0" w:space="0" w:color="auto"/>
          </w:divBdr>
        </w:div>
        <w:div w:id="461533968">
          <w:marLeft w:val="0"/>
          <w:marRight w:val="0"/>
          <w:marTop w:val="0"/>
          <w:marBottom w:val="0"/>
          <w:divBdr>
            <w:top w:val="none" w:sz="0" w:space="0" w:color="auto"/>
            <w:left w:val="none" w:sz="0" w:space="0" w:color="auto"/>
            <w:bottom w:val="none" w:sz="0" w:space="0" w:color="auto"/>
            <w:right w:val="none" w:sz="0" w:space="0" w:color="auto"/>
          </w:divBdr>
        </w:div>
        <w:div w:id="481652831">
          <w:marLeft w:val="0"/>
          <w:marRight w:val="0"/>
          <w:marTop w:val="0"/>
          <w:marBottom w:val="0"/>
          <w:divBdr>
            <w:top w:val="none" w:sz="0" w:space="0" w:color="auto"/>
            <w:left w:val="none" w:sz="0" w:space="0" w:color="auto"/>
            <w:bottom w:val="none" w:sz="0" w:space="0" w:color="auto"/>
            <w:right w:val="none" w:sz="0" w:space="0" w:color="auto"/>
          </w:divBdr>
        </w:div>
        <w:div w:id="494220676">
          <w:marLeft w:val="0"/>
          <w:marRight w:val="0"/>
          <w:marTop w:val="0"/>
          <w:marBottom w:val="0"/>
          <w:divBdr>
            <w:top w:val="none" w:sz="0" w:space="0" w:color="auto"/>
            <w:left w:val="none" w:sz="0" w:space="0" w:color="auto"/>
            <w:bottom w:val="none" w:sz="0" w:space="0" w:color="auto"/>
            <w:right w:val="none" w:sz="0" w:space="0" w:color="auto"/>
          </w:divBdr>
        </w:div>
        <w:div w:id="512305529">
          <w:marLeft w:val="0"/>
          <w:marRight w:val="0"/>
          <w:marTop w:val="0"/>
          <w:marBottom w:val="0"/>
          <w:divBdr>
            <w:top w:val="none" w:sz="0" w:space="0" w:color="auto"/>
            <w:left w:val="none" w:sz="0" w:space="0" w:color="auto"/>
            <w:bottom w:val="none" w:sz="0" w:space="0" w:color="auto"/>
            <w:right w:val="none" w:sz="0" w:space="0" w:color="auto"/>
          </w:divBdr>
        </w:div>
        <w:div w:id="522936040">
          <w:marLeft w:val="0"/>
          <w:marRight w:val="0"/>
          <w:marTop w:val="0"/>
          <w:marBottom w:val="0"/>
          <w:divBdr>
            <w:top w:val="none" w:sz="0" w:space="0" w:color="auto"/>
            <w:left w:val="none" w:sz="0" w:space="0" w:color="auto"/>
            <w:bottom w:val="none" w:sz="0" w:space="0" w:color="auto"/>
            <w:right w:val="none" w:sz="0" w:space="0" w:color="auto"/>
          </w:divBdr>
        </w:div>
        <w:div w:id="533344798">
          <w:marLeft w:val="0"/>
          <w:marRight w:val="0"/>
          <w:marTop w:val="0"/>
          <w:marBottom w:val="0"/>
          <w:divBdr>
            <w:top w:val="none" w:sz="0" w:space="0" w:color="auto"/>
            <w:left w:val="none" w:sz="0" w:space="0" w:color="auto"/>
            <w:bottom w:val="none" w:sz="0" w:space="0" w:color="auto"/>
            <w:right w:val="none" w:sz="0" w:space="0" w:color="auto"/>
          </w:divBdr>
        </w:div>
        <w:div w:id="583102901">
          <w:marLeft w:val="0"/>
          <w:marRight w:val="0"/>
          <w:marTop w:val="0"/>
          <w:marBottom w:val="0"/>
          <w:divBdr>
            <w:top w:val="none" w:sz="0" w:space="0" w:color="auto"/>
            <w:left w:val="none" w:sz="0" w:space="0" w:color="auto"/>
            <w:bottom w:val="none" w:sz="0" w:space="0" w:color="auto"/>
            <w:right w:val="none" w:sz="0" w:space="0" w:color="auto"/>
          </w:divBdr>
        </w:div>
        <w:div w:id="587541909">
          <w:marLeft w:val="0"/>
          <w:marRight w:val="0"/>
          <w:marTop w:val="0"/>
          <w:marBottom w:val="0"/>
          <w:divBdr>
            <w:top w:val="none" w:sz="0" w:space="0" w:color="auto"/>
            <w:left w:val="none" w:sz="0" w:space="0" w:color="auto"/>
            <w:bottom w:val="none" w:sz="0" w:space="0" w:color="auto"/>
            <w:right w:val="none" w:sz="0" w:space="0" w:color="auto"/>
          </w:divBdr>
        </w:div>
        <w:div w:id="688263718">
          <w:marLeft w:val="0"/>
          <w:marRight w:val="0"/>
          <w:marTop w:val="0"/>
          <w:marBottom w:val="0"/>
          <w:divBdr>
            <w:top w:val="none" w:sz="0" w:space="0" w:color="auto"/>
            <w:left w:val="none" w:sz="0" w:space="0" w:color="auto"/>
            <w:bottom w:val="none" w:sz="0" w:space="0" w:color="auto"/>
            <w:right w:val="none" w:sz="0" w:space="0" w:color="auto"/>
          </w:divBdr>
        </w:div>
        <w:div w:id="802504473">
          <w:marLeft w:val="0"/>
          <w:marRight w:val="0"/>
          <w:marTop w:val="0"/>
          <w:marBottom w:val="0"/>
          <w:divBdr>
            <w:top w:val="none" w:sz="0" w:space="0" w:color="auto"/>
            <w:left w:val="none" w:sz="0" w:space="0" w:color="auto"/>
            <w:bottom w:val="none" w:sz="0" w:space="0" w:color="auto"/>
            <w:right w:val="none" w:sz="0" w:space="0" w:color="auto"/>
          </w:divBdr>
        </w:div>
        <w:div w:id="925958349">
          <w:marLeft w:val="0"/>
          <w:marRight w:val="0"/>
          <w:marTop w:val="0"/>
          <w:marBottom w:val="0"/>
          <w:divBdr>
            <w:top w:val="none" w:sz="0" w:space="0" w:color="auto"/>
            <w:left w:val="none" w:sz="0" w:space="0" w:color="auto"/>
            <w:bottom w:val="none" w:sz="0" w:space="0" w:color="auto"/>
            <w:right w:val="none" w:sz="0" w:space="0" w:color="auto"/>
          </w:divBdr>
        </w:div>
        <w:div w:id="935090341">
          <w:marLeft w:val="0"/>
          <w:marRight w:val="0"/>
          <w:marTop w:val="0"/>
          <w:marBottom w:val="0"/>
          <w:divBdr>
            <w:top w:val="none" w:sz="0" w:space="0" w:color="auto"/>
            <w:left w:val="none" w:sz="0" w:space="0" w:color="auto"/>
            <w:bottom w:val="none" w:sz="0" w:space="0" w:color="auto"/>
            <w:right w:val="none" w:sz="0" w:space="0" w:color="auto"/>
          </w:divBdr>
        </w:div>
        <w:div w:id="1023165612">
          <w:marLeft w:val="0"/>
          <w:marRight w:val="0"/>
          <w:marTop w:val="0"/>
          <w:marBottom w:val="0"/>
          <w:divBdr>
            <w:top w:val="none" w:sz="0" w:space="0" w:color="auto"/>
            <w:left w:val="none" w:sz="0" w:space="0" w:color="auto"/>
            <w:bottom w:val="none" w:sz="0" w:space="0" w:color="auto"/>
            <w:right w:val="none" w:sz="0" w:space="0" w:color="auto"/>
          </w:divBdr>
        </w:div>
        <w:div w:id="1032458450">
          <w:marLeft w:val="0"/>
          <w:marRight w:val="0"/>
          <w:marTop w:val="0"/>
          <w:marBottom w:val="0"/>
          <w:divBdr>
            <w:top w:val="none" w:sz="0" w:space="0" w:color="auto"/>
            <w:left w:val="none" w:sz="0" w:space="0" w:color="auto"/>
            <w:bottom w:val="none" w:sz="0" w:space="0" w:color="auto"/>
            <w:right w:val="none" w:sz="0" w:space="0" w:color="auto"/>
          </w:divBdr>
        </w:div>
        <w:div w:id="1062482812">
          <w:marLeft w:val="0"/>
          <w:marRight w:val="0"/>
          <w:marTop w:val="0"/>
          <w:marBottom w:val="0"/>
          <w:divBdr>
            <w:top w:val="none" w:sz="0" w:space="0" w:color="auto"/>
            <w:left w:val="none" w:sz="0" w:space="0" w:color="auto"/>
            <w:bottom w:val="none" w:sz="0" w:space="0" w:color="auto"/>
            <w:right w:val="none" w:sz="0" w:space="0" w:color="auto"/>
          </w:divBdr>
        </w:div>
        <w:div w:id="1146245709">
          <w:marLeft w:val="0"/>
          <w:marRight w:val="0"/>
          <w:marTop w:val="0"/>
          <w:marBottom w:val="0"/>
          <w:divBdr>
            <w:top w:val="none" w:sz="0" w:space="0" w:color="auto"/>
            <w:left w:val="none" w:sz="0" w:space="0" w:color="auto"/>
            <w:bottom w:val="none" w:sz="0" w:space="0" w:color="auto"/>
            <w:right w:val="none" w:sz="0" w:space="0" w:color="auto"/>
          </w:divBdr>
        </w:div>
        <w:div w:id="1147938075">
          <w:marLeft w:val="0"/>
          <w:marRight w:val="0"/>
          <w:marTop w:val="0"/>
          <w:marBottom w:val="0"/>
          <w:divBdr>
            <w:top w:val="none" w:sz="0" w:space="0" w:color="auto"/>
            <w:left w:val="none" w:sz="0" w:space="0" w:color="auto"/>
            <w:bottom w:val="none" w:sz="0" w:space="0" w:color="auto"/>
            <w:right w:val="none" w:sz="0" w:space="0" w:color="auto"/>
          </w:divBdr>
        </w:div>
        <w:div w:id="1167747846">
          <w:marLeft w:val="0"/>
          <w:marRight w:val="0"/>
          <w:marTop w:val="0"/>
          <w:marBottom w:val="0"/>
          <w:divBdr>
            <w:top w:val="none" w:sz="0" w:space="0" w:color="auto"/>
            <w:left w:val="none" w:sz="0" w:space="0" w:color="auto"/>
            <w:bottom w:val="none" w:sz="0" w:space="0" w:color="auto"/>
            <w:right w:val="none" w:sz="0" w:space="0" w:color="auto"/>
          </w:divBdr>
        </w:div>
        <w:div w:id="1197549212">
          <w:marLeft w:val="0"/>
          <w:marRight w:val="0"/>
          <w:marTop w:val="0"/>
          <w:marBottom w:val="0"/>
          <w:divBdr>
            <w:top w:val="none" w:sz="0" w:space="0" w:color="auto"/>
            <w:left w:val="none" w:sz="0" w:space="0" w:color="auto"/>
            <w:bottom w:val="none" w:sz="0" w:space="0" w:color="auto"/>
            <w:right w:val="none" w:sz="0" w:space="0" w:color="auto"/>
          </w:divBdr>
        </w:div>
        <w:div w:id="1201287145">
          <w:marLeft w:val="0"/>
          <w:marRight w:val="0"/>
          <w:marTop w:val="0"/>
          <w:marBottom w:val="0"/>
          <w:divBdr>
            <w:top w:val="none" w:sz="0" w:space="0" w:color="auto"/>
            <w:left w:val="none" w:sz="0" w:space="0" w:color="auto"/>
            <w:bottom w:val="none" w:sz="0" w:space="0" w:color="auto"/>
            <w:right w:val="none" w:sz="0" w:space="0" w:color="auto"/>
          </w:divBdr>
        </w:div>
        <w:div w:id="1243904683">
          <w:marLeft w:val="0"/>
          <w:marRight w:val="0"/>
          <w:marTop w:val="0"/>
          <w:marBottom w:val="0"/>
          <w:divBdr>
            <w:top w:val="none" w:sz="0" w:space="0" w:color="auto"/>
            <w:left w:val="none" w:sz="0" w:space="0" w:color="auto"/>
            <w:bottom w:val="none" w:sz="0" w:space="0" w:color="auto"/>
            <w:right w:val="none" w:sz="0" w:space="0" w:color="auto"/>
          </w:divBdr>
        </w:div>
        <w:div w:id="1386566610">
          <w:marLeft w:val="0"/>
          <w:marRight w:val="0"/>
          <w:marTop w:val="0"/>
          <w:marBottom w:val="0"/>
          <w:divBdr>
            <w:top w:val="none" w:sz="0" w:space="0" w:color="auto"/>
            <w:left w:val="none" w:sz="0" w:space="0" w:color="auto"/>
            <w:bottom w:val="none" w:sz="0" w:space="0" w:color="auto"/>
            <w:right w:val="none" w:sz="0" w:space="0" w:color="auto"/>
          </w:divBdr>
        </w:div>
        <w:div w:id="1512909714">
          <w:marLeft w:val="0"/>
          <w:marRight w:val="0"/>
          <w:marTop w:val="0"/>
          <w:marBottom w:val="0"/>
          <w:divBdr>
            <w:top w:val="none" w:sz="0" w:space="0" w:color="auto"/>
            <w:left w:val="none" w:sz="0" w:space="0" w:color="auto"/>
            <w:bottom w:val="none" w:sz="0" w:space="0" w:color="auto"/>
            <w:right w:val="none" w:sz="0" w:space="0" w:color="auto"/>
          </w:divBdr>
        </w:div>
        <w:div w:id="1525821704">
          <w:marLeft w:val="0"/>
          <w:marRight w:val="0"/>
          <w:marTop w:val="0"/>
          <w:marBottom w:val="0"/>
          <w:divBdr>
            <w:top w:val="none" w:sz="0" w:space="0" w:color="auto"/>
            <w:left w:val="none" w:sz="0" w:space="0" w:color="auto"/>
            <w:bottom w:val="none" w:sz="0" w:space="0" w:color="auto"/>
            <w:right w:val="none" w:sz="0" w:space="0" w:color="auto"/>
          </w:divBdr>
        </w:div>
        <w:div w:id="1688560826">
          <w:marLeft w:val="0"/>
          <w:marRight w:val="0"/>
          <w:marTop w:val="0"/>
          <w:marBottom w:val="0"/>
          <w:divBdr>
            <w:top w:val="none" w:sz="0" w:space="0" w:color="auto"/>
            <w:left w:val="none" w:sz="0" w:space="0" w:color="auto"/>
            <w:bottom w:val="none" w:sz="0" w:space="0" w:color="auto"/>
            <w:right w:val="none" w:sz="0" w:space="0" w:color="auto"/>
          </w:divBdr>
        </w:div>
        <w:div w:id="1731032887">
          <w:marLeft w:val="0"/>
          <w:marRight w:val="0"/>
          <w:marTop w:val="0"/>
          <w:marBottom w:val="0"/>
          <w:divBdr>
            <w:top w:val="none" w:sz="0" w:space="0" w:color="auto"/>
            <w:left w:val="none" w:sz="0" w:space="0" w:color="auto"/>
            <w:bottom w:val="none" w:sz="0" w:space="0" w:color="auto"/>
            <w:right w:val="none" w:sz="0" w:space="0" w:color="auto"/>
          </w:divBdr>
        </w:div>
        <w:div w:id="1751539797">
          <w:marLeft w:val="0"/>
          <w:marRight w:val="0"/>
          <w:marTop w:val="0"/>
          <w:marBottom w:val="0"/>
          <w:divBdr>
            <w:top w:val="none" w:sz="0" w:space="0" w:color="auto"/>
            <w:left w:val="none" w:sz="0" w:space="0" w:color="auto"/>
            <w:bottom w:val="none" w:sz="0" w:space="0" w:color="auto"/>
            <w:right w:val="none" w:sz="0" w:space="0" w:color="auto"/>
          </w:divBdr>
        </w:div>
        <w:div w:id="2106001955">
          <w:marLeft w:val="0"/>
          <w:marRight w:val="0"/>
          <w:marTop w:val="0"/>
          <w:marBottom w:val="0"/>
          <w:divBdr>
            <w:top w:val="none" w:sz="0" w:space="0" w:color="auto"/>
            <w:left w:val="none" w:sz="0" w:space="0" w:color="auto"/>
            <w:bottom w:val="none" w:sz="0" w:space="0" w:color="auto"/>
            <w:right w:val="none" w:sz="0" w:space="0" w:color="auto"/>
          </w:divBdr>
        </w:div>
      </w:divsChild>
    </w:div>
    <w:div w:id="1699888159">
      <w:bodyDiv w:val="1"/>
      <w:marLeft w:val="0"/>
      <w:marRight w:val="0"/>
      <w:marTop w:val="0"/>
      <w:marBottom w:val="0"/>
      <w:divBdr>
        <w:top w:val="none" w:sz="0" w:space="0" w:color="auto"/>
        <w:left w:val="none" w:sz="0" w:space="0" w:color="auto"/>
        <w:bottom w:val="none" w:sz="0" w:space="0" w:color="auto"/>
        <w:right w:val="none" w:sz="0" w:space="0" w:color="auto"/>
      </w:divBdr>
    </w:div>
    <w:div w:id="1701474915">
      <w:bodyDiv w:val="1"/>
      <w:marLeft w:val="0"/>
      <w:marRight w:val="0"/>
      <w:marTop w:val="0"/>
      <w:marBottom w:val="0"/>
      <w:divBdr>
        <w:top w:val="none" w:sz="0" w:space="0" w:color="auto"/>
        <w:left w:val="none" w:sz="0" w:space="0" w:color="auto"/>
        <w:bottom w:val="none" w:sz="0" w:space="0" w:color="auto"/>
        <w:right w:val="none" w:sz="0" w:space="0" w:color="auto"/>
      </w:divBdr>
    </w:div>
    <w:div w:id="1701928852">
      <w:bodyDiv w:val="1"/>
      <w:marLeft w:val="0"/>
      <w:marRight w:val="0"/>
      <w:marTop w:val="0"/>
      <w:marBottom w:val="0"/>
      <w:divBdr>
        <w:top w:val="none" w:sz="0" w:space="0" w:color="auto"/>
        <w:left w:val="none" w:sz="0" w:space="0" w:color="auto"/>
        <w:bottom w:val="none" w:sz="0" w:space="0" w:color="auto"/>
        <w:right w:val="none" w:sz="0" w:space="0" w:color="auto"/>
      </w:divBdr>
    </w:div>
    <w:div w:id="1706562272">
      <w:bodyDiv w:val="1"/>
      <w:marLeft w:val="0"/>
      <w:marRight w:val="0"/>
      <w:marTop w:val="0"/>
      <w:marBottom w:val="0"/>
      <w:divBdr>
        <w:top w:val="none" w:sz="0" w:space="0" w:color="auto"/>
        <w:left w:val="none" w:sz="0" w:space="0" w:color="auto"/>
        <w:bottom w:val="none" w:sz="0" w:space="0" w:color="auto"/>
        <w:right w:val="none" w:sz="0" w:space="0" w:color="auto"/>
      </w:divBdr>
    </w:div>
    <w:div w:id="1710298361">
      <w:bodyDiv w:val="1"/>
      <w:marLeft w:val="0"/>
      <w:marRight w:val="0"/>
      <w:marTop w:val="0"/>
      <w:marBottom w:val="0"/>
      <w:divBdr>
        <w:top w:val="none" w:sz="0" w:space="0" w:color="auto"/>
        <w:left w:val="none" w:sz="0" w:space="0" w:color="auto"/>
        <w:bottom w:val="none" w:sz="0" w:space="0" w:color="auto"/>
        <w:right w:val="none" w:sz="0" w:space="0" w:color="auto"/>
      </w:divBdr>
    </w:div>
    <w:div w:id="1713995199">
      <w:bodyDiv w:val="1"/>
      <w:marLeft w:val="0"/>
      <w:marRight w:val="0"/>
      <w:marTop w:val="0"/>
      <w:marBottom w:val="0"/>
      <w:divBdr>
        <w:top w:val="none" w:sz="0" w:space="0" w:color="auto"/>
        <w:left w:val="none" w:sz="0" w:space="0" w:color="auto"/>
        <w:bottom w:val="none" w:sz="0" w:space="0" w:color="auto"/>
        <w:right w:val="none" w:sz="0" w:space="0" w:color="auto"/>
      </w:divBdr>
    </w:div>
    <w:div w:id="1716005546">
      <w:bodyDiv w:val="1"/>
      <w:marLeft w:val="0"/>
      <w:marRight w:val="0"/>
      <w:marTop w:val="0"/>
      <w:marBottom w:val="0"/>
      <w:divBdr>
        <w:top w:val="none" w:sz="0" w:space="0" w:color="auto"/>
        <w:left w:val="none" w:sz="0" w:space="0" w:color="auto"/>
        <w:bottom w:val="none" w:sz="0" w:space="0" w:color="auto"/>
        <w:right w:val="none" w:sz="0" w:space="0" w:color="auto"/>
      </w:divBdr>
    </w:div>
    <w:div w:id="1718237136">
      <w:bodyDiv w:val="1"/>
      <w:marLeft w:val="0"/>
      <w:marRight w:val="0"/>
      <w:marTop w:val="0"/>
      <w:marBottom w:val="0"/>
      <w:divBdr>
        <w:top w:val="none" w:sz="0" w:space="0" w:color="auto"/>
        <w:left w:val="none" w:sz="0" w:space="0" w:color="auto"/>
        <w:bottom w:val="none" w:sz="0" w:space="0" w:color="auto"/>
        <w:right w:val="none" w:sz="0" w:space="0" w:color="auto"/>
      </w:divBdr>
    </w:div>
    <w:div w:id="1725832149">
      <w:bodyDiv w:val="1"/>
      <w:marLeft w:val="0"/>
      <w:marRight w:val="0"/>
      <w:marTop w:val="0"/>
      <w:marBottom w:val="0"/>
      <w:divBdr>
        <w:top w:val="none" w:sz="0" w:space="0" w:color="auto"/>
        <w:left w:val="none" w:sz="0" w:space="0" w:color="auto"/>
        <w:bottom w:val="none" w:sz="0" w:space="0" w:color="auto"/>
        <w:right w:val="none" w:sz="0" w:space="0" w:color="auto"/>
      </w:divBdr>
    </w:div>
    <w:div w:id="1730573917">
      <w:bodyDiv w:val="1"/>
      <w:marLeft w:val="0"/>
      <w:marRight w:val="0"/>
      <w:marTop w:val="0"/>
      <w:marBottom w:val="0"/>
      <w:divBdr>
        <w:top w:val="none" w:sz="0" w:space="0" w:color="auto"/>
        <w:left w:val="none" w:sz="0" w:space="0" w:color="auto"/>
        <w:bottom w:val="none" w:sz="0" w:space="0" w:color="auto"/>
        <w:right w:val="none" w:sz="0" w:space="0" w:color="auto"/>
      </w:divBdr>
    </w:div>
    <w:div w:id="1731926413">
      <w:bodyDiv w:val="1"/>
      <w:marLeft w:val="0"/>
      <w:marRight w:val="0"/>
      <w:marTop w:val="0"/>
      <w:marBottom w:val="0"/>
      <w:divBdr>
        <w:top w:val="none" w:sz="0" w:space="0" w:color="auto"/>
        <w:left w:val="none" w:sz="0" w:space="0" w:color="auto"/>
        <w:bottom w:val="none" w:sz="0" w:space="0" w:color="auto"/>
        <w:right w:val="none" w:sz="0" w:space="0" w:color="auto"/>
      </w:divBdr>
    </w:div>
    <w:div w:id="1738624178">
      <w:bodyDiv w:val="1"/>
      <w:marLeft w:val="0"/>
      <w:marRight w:val="0"/>
      <w:marTop w:val="0"/>
      <w:marBottom w:val="0"/>
      <w:divBdr>
        <w:top w:val="none" w:sz="0" w:space="0" w:color="auto"/>
        <w:left w:val="none" w:sz="0" w:space="0" w:color="auto"/>
        <w:bottom w:val="none" w:sz="0" w:space="0" w:color="auto"/>
        <w:right w:val="none" w:sz="0" w:space="0" w:color="auto"/>
      </w:divBdr>
    </w:div>
    <w:div w:id="1741825833">
      <w:bodyDiv w:val="1"/>
      <w:marLeft w:val="0"/>
      <w:marRight w:val="0"/>
      <w:marTop w:val="0"/>
      <w:marBottom w:val="0"/>
      <w:divBdr>
        <w:top w:val="none" w:sz="0" w:space="0" w:color="auto"/>
        <w:left w:val="none" w:sz="0" w:space="0" w:color="auto"/>
        <w:bottom w:val="none" w:sz="0" w:space="0" w:color="auto"/>
        <w:right w:val="none" w:sz="0" w:space="0" w:color="auto"/>
      </w:divBdr>
    </w:div>
    <w:div w:id="1757246718">
      <w:bodyDiv w:val="1"/>
      <w:marLeft w:val="0"/>
      <w:marRight w:val="0"/>
      <w:marTop w:val="0"/>
      <w:marBottom w:val="0"/>
      <w:divBdr>
        <w:top w:val="none" w:sz="0" w:space="0" w:color="auto"/>
        <w:left w:val="none" w:sz="0" w:space="0" w:color="auto"/>
        <w:bottom w:val="none" w:sz="0" w:space="0" w:color="auto"/>
        <w:right w:val="none" w:sz="0" w:space="0" w:color="auto"/>
      </w:divBdr>
    </w:div>
    <w:div w:id="1760102748">
      <w:bodyDiv w:val="1"/>
      <w:marLeft w:val="0"/>
      <w:marRight w:val="0"/>
      <w:marTop w:val="0"/>
      <w:marBottom w:val="0"/>
      <w:divBdr>
        <w:top w:val="none" w:sz="0" w:space="0" w:color="auto"/>
        <w:left w:val="none" w:sz="0" w:space="0" w:color="auto"/>
        <w:bottom w:val="none" w:sz="0" w:space="0" w:color="auto"/>
        <w:right w:val="none" w:sz="0" w:space="0" w:color="auto"/>
      </w:divBdr>
    </w:div>
    <w:div w:id="1761029213">
      <w:bodyDiv w:val="1"/>
      <w:marLeft w:val="0"/>
      <w:marRight w:val="0"/>
      <w:marTop w:val="0"/>
      <w:marBottom w:val="0"/>
      <w:divBdr>
        <w:top w:val="none" w:sz="0" w:space="0" w:color="auto"/>
        <w:left w:val="none" w:sz="0" w:space="0" w:color="auto"/>
        <w:bottom w:val="none" w:sz="0" w:space="0" w:color="auto"/>
        <w:right w:val="none" w:sz="0" w:space="0" w:color="auto"/>
      </w:divBdr>
    </w:div>
    <w:div w:id="1763451691">
      <w:bodyDiv w:val="1"/>
      <w:marLeft w:val="0"/>
      <w:marRight w:val="0"/>
      <w:marTop w:val="0"/>
      <w:marBottom w:val="0"/>
      <w:divBdr>
        <w:top w:val="none" w:sz="0" w:space="0" w:color="auto"/>
        <w:left w:val="none" w:sz="0" w:space="0" w:color="auto"/>
        <w:bottom w:val="none" w:sz="0" w:space="0" w:color="auto"/>
        <w:right w:val="none" w:sz="0" w:space="0" w:color="auto"/>
      </w:divBdr>
    </w:div>
    <w:div w:id="1769888239">
      <w:bodyDiv w:val="1"/>
      <w:marLeft w:val="0"/>
      <w:marRight w:val="0"/>
      <w:marTop w:val="0"/>
      <w:marBottom w:val="0"/>
      <w:divBdr>
        <w:top w:val="none" w:sz="0" w:space="0" w:color="auto"/>
        <w:left w:val="none" w:sz="0" w:space="0" w:color="auto"/>
        <w:bottom w:val="none" w:sz="0" w:space="0" w:color="auto"/>
        <w:right w:val="none" w:sz="0" w:space="0" w:color="auto"/>
      </w:divBdr>
    </w:div>
    <w:div w:id="1770813810">
      <w:bodyDiv w:val="1"/>
      <w:marLeft w:val="0"/>
      <w:marRight w:val="0"/>
      <w:marTop w:val="0"/>
      <w:marBottom w:val="0"/>
      <w:divBdr>
        <w:top w:val="none" w:sz="0" w:space="0" w:color="auto"/>
        <w:left w:val="none" w:sz="0" w:space="0" w:color="auto"/>
        <w:bottom w:val="none" w:sz="0" w:space="0" w:color="auto"/>
        <w:right w:val="none" w:sz="0" w:space="0" w:color="auto"/>
      </w:divBdr>
    </w:div>
    <w:div w:id="1775788996">
      <w:bodyDiv w:val="1"/>
      <w:marLeft w:val="0"/>
      <w:marRight w:val="0"/>
      <w:marTop w:val="0"/>
      <w:marBottom w:val="0"/>
      <w:divBdr>
        <w:top w:val="none" w:sz="0" w:space="0" w:color="auto"/>
        <w:left w:val="none" w:sz="0" w:space="0" w:color="auto"/>
        <w:bottom w:val="none" w:sz="0" w:space="0" w:color="auto"/>
        <w:right w:val="none" w:sz="0" w:space="0" w:color="auto"/>
      </w:divBdr>
    </w:div>
    <w:div w:id="1780758713">
      <w:bodyDiv w:val="1"/>
      <w:marLeft w:val="0"/>
      <w:marRight w:val="0"/>
      <w:marTop w:val="0"/>
      <w:marBottom w:val="0"/>
      <w:divBdr>
        <w:top w:val="none" w:sz="0" w:space="0" w:color="auto"/>
        <w:left w:val="none" w:sz="0" w:space="0" w:color="auto"/>
        <w:bottom w:val="none" w:sz="0" w:space="0" w:color="auto"/>
        <w:right w:val="none" w:sz="0" w:space="0" w:color="auto"/>
      </w:divBdr>
    </w:div>
    <w:div w:id="1782187745">
      <w:bodyDiv w:val="1"/>
      <w:marLeft w:val="0"/>
      <w:marRight w:val="0"/>
      <w:marTop w:val="0"/>
      <w:marBottom w:val="0"/>
      <w:divBdr>
        <w:top w:val="none" w:sz="0" w:space="0" w:color="auto"/>
        <w:left w:val="none" w:sz="0" w:space="0" w:color="auto"/>
        <w:bottom w:val="none" w:sz="0" w:space="0" w:color="auto"/>
        <w:right w:val="none" w:sz="0" w:space="0" w:color="auto"/>
      </w:divBdr>
    </w:div>
    <w:div w:id="1784958538">
      <w:bodyDiv w:val="1"/>
      <w:marLeft w:val="0"/>
      <w:marRight w:val="0"/>
      <w:marTop w:val="0"/>
      <w:marBottom w:val="0"/>
      <w:divBdr>
        <w:top w:val="none" w:sz="0" w:space="0" w:color="auto"/>
        <w:left w:val="none" w:sz="0" w:space="0" w:color="auto"/>
        <w:bottom w:val="none" w:sz="0" w:space="0" w:color="auto"/>
        <w:right w:val="none" w:sz="0" w:space="0" w:color="auto"/>
      </w:divBdr>
    </w:div>
    <w:div w:id="1792279617">
      <w:bodyDiv w:val="1"/>
      <w:marLeft w:val="0"/>
      <w:marRight w:val="0"/>
      <w:marTop w:val="0"/>
      <w:marBottom w:val="0"/>
      <w:divBdr>
        <w:top w:val="none" w:sz="0" w:space="0" w:color="auto"/>
        <w:left w:val="none" w:sz="0" w:space="0" w:color="auto"/>
        <w:bottom w:val="none" w:sz="0" w:space="0" w:color="auto"/>
        <w:right w:val="none" w:sz="0" w:space="0" w:color="auto"/>
      </w:divBdr>
      <w:divsChild>
        <w:div w:id="563609609">
          <w:marLeft w:val="0"/>
          <w:marRight w:val="0"/>
          <w:marTop w:val="0"/>
          <w:marBottom w:val="0"/>
          <w:divBdr>
            <w:top w:val="none" w:sz="0" w:space="0" w:color="auto"/>
            <w:left w:val="none" w:sz="0" w:space="0" w:color="auto"/>
            <w:bottom w:val="none" w:sz="0" w:space="0" w:color="auto"/>
            <w:right w:val="none" w:sz="0" w:space="0" w:color="auto"/>
          </w:divBdr>
          <w:divsChild>
            <w:div w:id="441532788">
              <w:marLeft w:val="0"/>
              <w:marRight w:val="0"/>
              <w:marTop w:val="0"/>
              <w:marBottom w:val="120"/>
              <w:divBdr>
                <w:top w:val="none" w:sz="0" w:space="0" w:color="auto"/>
                <w:left w:val="none" w:sz="0" w:space="0" w:color="auto"/>
                <w:bottom w:val="none" w:sz="0" w:space="0" w:color="auto"/>
                <w:right w:val="none" w:sz="0" w:space="0" w:color="auto"/>
              </w:divBdr>
              <w:divsChild>
                <w:div w:id="45240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595299">
      <w:bodyDiv w:val="1"/>
      <w:marLeft w:val="0"/>
      <w:marRight w:val="0"/>
      <w:marTop w:val="0"/>
      <w:marBottom w:val="0"/>
      <w:divBdr>
        <w:top w:val="none" w:sz="0" w:space="0" w:color="auto"/>
        <w:left w:val="none" w:sz="0" w:space="0" w:color="auto"/>
        <w:bottom w:val="none" w:sz="0" w:space="0" w:color="auto"/>
        <w:right w:val="none" w:sz="0" w:space="0" w:color="auto"/>
      </w:divBdr>
    </w:div>
    <w:div w:id="1794446876">
      <w:bodyDiv w:val="1"/>
      <w:marLeft w:val="0"/>
      <w:marRight w:val="0"/>
      <w:marTop w:val="0"/>
      <w:marBottom w:val="0"/>
      <w:divBdr>
        <w:top w:val="none" w:sz="0" w:space="0" w:color="auto"/>
        <w:left w:val="none" w:sz="0" w:space="0" w:color="auto"/>
        <w:bottom w:val="none" w:sz="0" w:space="0" w:color="auto"/>
        <w:right w:val="none" w:sz="0" w:space="0" w:color="auto"/>
      </w:divBdr>
    </w:div>
    <w:div w:id="1795753690">
      <w:bodyDiv w:val="1"/>
      <w:marLeft w:val="0"/>
      <w:marRight w:val="0"/>
      <w:marTop w:val="0"/>
      <w:marBottom w:val="0"/>
      <w:divBdr>
        <w:top w:val="none" w:sz="0" w:space="0" w:color="auto"/>
        <w:left w:val="none" w:sz="0" w:space="0" w:color="auto"/>
        <w:bottom w:val="none" w:sz="0" w:space="0" w:color="auto"/>
        <w:right w:val="none" w:sz="0" w:space="0" w:color="auto"/>
      </w:divBdr>
    </w:div>
    <w:div w:id="1798640766">
      <w:bodyDiv w:val="1"/>
      <w:marLeft w:val="0"/>
      <w:marRight w:val="0"/>
      <w:marTop w:val="0"/>
      <w:marBottom w:val="0"/>
      <w:divBdr>
        <w:top w:val="none" w:sz="0" w:space="0" w:color="auto"/>
        <w:left w:val="none" w:sz="0" w:space="0" w:color="auto"/>
        <w:bottom w:val="none" w:sz="0" w:space="0" w:color="auto"/>
        <w:right w:val="none" w:sz="0" w:space="0" w:color="auto"/>
      </w:divBdr>
    </w:div>
    <w:div w:id="1805345407">
      <w:bodyDiv w:val="1"/>
      <w:marLeft w:val="0"/>
      <w:marRight w:val="0"/>
      <w:marTop w:val="0"/>
      <w:marBottom w:val="0"/>
      <w:divBdr>
        <w:top w:val="none" w:sz="0" w:space="0" w:color="auto"/>
        <w:left w:val="none" w:sz="0" w:space="0" w:color="auto"/>
        <w:bottom w:val="none" w:sz="0" w:space="0" w:color="auto"/>
        <w:right w:val="none" w:sz="0" w:space="0" w:color="auto"/>
      </w:divBdr>
    </w:div>
    <w:div w:id="1809395855">
      <w:bodyDiv w:val="1"/>
      <w:marLeft w:val="0"/>
      <w:marRight w:val="0"/>
      <w:marTop w:val="0"/>
      <w:marBottom w:val="0"/>
      <w:divBdr>
        <w:top w:val="none" w:sz="0" w:space="0" w:color="auto"/>
        <w:left w:val="none" w:sz="0" w:space="0" w:color="auto"/>
        <w:bottom w:val="none" w:sz="0" w:space="0" w:color="auto"/>
        <w:right w:val="none" w:sz="0" w:space="0" w:color="auto"/>
      </w:divBdr>
    </w:div>
    <w:div w:id="1811904306">
      <w:bodyDiv w:val="1"/>
      <w:marLeft w:val="0"/>
      <w:marRight w:val="0"/>
      <w:marTop w:val="0"/>
      <w:marBottom w:val="0"/>
      <w:divBdr>
        <w:top w:val="none" w:sz="0" w:space="0" w:color="auto"/>
        <w:left w:val="none" w:sz="0" w:space="0" w:color="auto"/>
        <w:bottom w:val="none" w:sz="0" w:space="0" w:color="auto"/>
        <w:right w:val="none" w:sz="0" w:space="0" w:color="auto"/>
      </w:divBdr>
    </w:div>
    <w:div w:id="1812136259">
      <w:bodyDiv w:val="1"/>
      <w:marLeft w:val="0"/>
      <w:marRight w:val="0"/>
      <w:marTop w:val="0"/>
      <w:marBottom w:val="0"/>
      <w:divBdr>
        <w:top w:val="none" w:sz="0" w:space="0" w:color="auto"/>
        <w:left w:val="none" w:sz="0" w:space="0" w:color="auto"/>
        <w:bottom w:val="none" w:sz="0" w:space="0" w:color="auto"/>
        <w:right w:val="none" w:sz="0" w:space="0" w:color="auto"/>
      </w:divBdr>
    </w:div>
    <w:div w:id="1813324016">
      <w:bodyDiv w:val="1"/>
      <w:marLeft w:val="0"/>
      <w:marRight w:val="0"/>
      <w:marTop w:val="0"/>
      <w:marBottom w:val="0"/>
      <w:divBdr>
        <w:top w:val="none" w:sz="0" w:space="0" w:color="auto"/>
        <w:left w:val="none" w:sz="0" w:space="0" w:color="auto"/>
        <w:bottom w:val="none" w:sz="0" w:space="0" w:color="auto"/>
        <w:right w:val="none" w:sz="0" w:space="0" w:color="auto"/>
      </w:divBdr>
    </w:div>
    <w:div w:id="1813791753">
      <w:bodyDiv w:val="1"/>
      <w:marLeft w:val="0"/>
      <w:marRight w:val="0"/>
      <w:marTop w:val="0"/>
      <w:marBottom w:val="0"/>
      <w:divBdr>
        <w:top w:val="none" w:sz="0" w:space="0" w:color="auto"/>
        <w:left w:val="none" w:sz="0" w:space="0" w:color="auto"/>
        <w:bottom w:val="none" w:sz="0" w:space="0" w:color="auto"/>
        <w:right w:val="none" w:sz="0" w:space="0" w:color="auto"/>
      </w:divBdr>
    </w:div>
    <w:div w:id="1823959052">
      <w:bodyDiv w:val="1"/>
      <w:marLeft w:val="0"/>
      <w:marRight w:val="0"/>
      <w:marTop w:val="0"/>
      <w:marBottom w:val="0"/>
      <w:divBdr>
        <w:top w:val="none" w:sz="0" w:space="0" w:color="auto"/>
        <w:left w:val="none" w:sz="0" w:space="0" w:color="auto"/>
        <w:bottom w:val="none" w:sz="0" w:space="0" w:color="auto"/>
        <w:right w:val="none" w:sz="0" w:space="0" w:color="auto"/>
      </w:divBdr>
    </w:div>
    <w:div w:id="1829512207">
      <w:bodyDiv w:val="1"/>
      <w:marLeft w:val="0"/>
      <w:marRight w:val="0"/>
      <w:marTop w:val="0"/>
      <w:marBottom w:val="0"/>
      <w:divBdr>
        <w:top w:val="none" w:sz="0" w:space="0" w:color="auto"/>
        <w:left w:val="none" w:sz="0" w:space="0" w:color="auto"/>
        <w:bottom w:val="none" w:sz="0" w:space="0" w:color="auto"/>
        <w:right w:val="none" w:sz="0" w:space="0" w:color="auto"/>
      </w:divBdr>
    </w:div>
    <w:div w:id="1833719865">
      <w:bodyDiv w:val="1"/>
      <w:marLeft w:val="0"/>
      <w:marRight w:val="0"/>
      <w:marTop w:val="0"/>
      <w:marBottom w:val="0"/>
      <w:divBdr>
        <w:top w:val="none" w:sz="0" w:space="0" w:color="auto"/>
        <w:left w:val="none" w:sz="0" w:space="0" w:color="auto"/>
        <w:bottom w:val="none" w:sz="0" w:space="0" w:color="auto"/>
        <w:right w:val="none" w:sz="0" w:space="0" w:color="auto"/>
      </w:divBdr>
    </w:div>
    <w:div w:id="1834182797">
      <w:bodyDiv w:val="1"/>
      <w:marLeft w:val="0"/>
      <w:marRight w:val="0"/>
      <w:marTop w:val="0"/>
      <w:marBottom w:val="0"/>
      <w:divBdr>
        <w:top w:val="none" w:sz="0" w:space="0" w:color="auto"/>
        <w:left w:val="none" w:sz="0" w:space="0" w:color="auto"/>
        <w:bottom w:val="none" w:sz="0" w:space="0" w:color="auto"/>
        <w:right w:val="none" w:sz="0" w:space="0" w:color="auto"/>
      </w:divBdr>
    </w:div>
    <w:div w:id="1835143385">
      <w:bodyDiv w:val="1"/>
      <w:marLeft w:val="0"/>
      <w:marRight w:val="0"/>
      <w:marTop w:val="0"/>
      <w:marBottom w:val="0"/>
      <w:divBdr>
        <w:top w:val="none" w:sz="0" w:space="0" w:color="auto"/>
        <w:left w:val="none" w:sz="0" w:space="0" w:color="auto"/>
        <w:bottom w:val="none" w:sz="0" w:space="0" w:color="auto"/>
        <w:right w:val="none" w:sz="0" w:space="0" w:color="auto"/>
      </w:divBdr>
    </w:div>
    <w:div w:id="1840731947">
      <w:bodyDiv w:val="1"/>
      <w:marLeft w:val="0"/>
      <w:marRight w:val="0"/>
      <w:marTop w:val="0"/>
      <w:marBottom w:val="0"/>
      <w:divBdr>
        <w:top w:val="none" w:sz="0" w:space="0" w:color="auto"/>
        <w:left w:val="none" w:sz="0" w:space="0" w:color="auto"/>
        <w:bottom w:val="none" w:sz="0" w:space="0" w:color="auto"/>
        <w:right w:val="none" w:sz="0" w:space="0" w:color="auto"/>
      </w:divBdr>
    </w:div>
    <w:div w:id="1841389722">
      <w:bodyDiv w:val="1"/>
      <w:marLeft w:val="0"/>
      <w:marRight w:val="0"/>
      <w:marTop w:val="0"/>
      <w:marBottom w:val="0"/>
      <w:divBdr>
        <w:top w:val="none" w:sz="0" w:space="0" w:color="auto"/>
        <w:left w:val="none" w:sz="0" w:space="0" w:color="auto"/>
        <w:bottom w:val="none" w:sz="0" w:space="0" w:color="auto"/>
        <w:right w:val="none" w:sz="0" w:space="0" w:color="auto"/>
      </w:divBdr>
    </w:div>
    <w:div w:id="1849366978">
      <w:bodyDiv w:val="1"/>
      <w:marLeft w:val="0"/>
      <w:marRight w:val="0"/>
      <w:marTop w:val="0"/>
      <w:marBottom w:val="0"/>
      <w:divBdr>
        <w:top w:val="none" w:sz="0" w:space="0" w:color="auto"/>
        <w:left w:val="none" w:sz="0" w:space="0" w:color="auto"/>
        <w:bottom w:val="none" w:sz="0" w:space="0" w:color="auto"/>
        <w:right w:val="none" w:sz="0" w:space="0" w:color="auto"/>
      </w:divBdr>
    </w:div>
    <w:div w:id="1850220277">
      <w:bodyDiv w:val="1"/>
      <w:marLeft w:val="0"/>
      <w:marRight w:val="0"/>
      <w:marTop w:val="0"/>
      <w:marBottom w:val="0"/>
      <w:divBdr>
        <w:top w:val="none" w:sz="0" w:space="0" w:color="auto"/>
        <w:left w:val="none" w:sz="0" w:space="0" w:color="auto"/>
        <w:bottom w:val="none" w:sz="0" w:space="0" w:color="auto"/>
        <w:right w:val="none" w:sz="0" w:space="0" w:color="auto"/>
      </w:divBdr>
    </w:div>
    <w:div w:id="1853496453">
      <w:bodyDiv w:val="1"/>
      <w:marLeft w:val="0"/>
      <w:marRight w:val="0"/>
      <w:marTop w:val="0"/>
      <w:marBottom w:val="0"/>
      <w:divBdr>
        <w:top w:val="none" w:sz="0" w:space="0" w:color="auto"/>
        <w:left w:val="none" w:sz="0" w:space="0" w:color="auto"/>
        <w:bottom w:val="none" w:sz="0" w:space="0" w:color="auto"/>
        <w:right w:val="none" w:sz="0" w:space="0" w:color="auto"/>
      </w:divBdr>
    </w:div>
    <w:div w:id="1861578128">
      <w:bodyDiv w:val="1"/>
      <w:marLeft w:val="0"/>
      <w:marRight w:val="0"/>
      <w:marTop w:val="0"/>
      <w:marBottom w:val="0"/>
      <w:divBdr>
        <w:top w:val="none" w:sz="0" w:space="0" w:color="auto"/>
        <w:left w:val="none" w:sz="0" w:space="0" w:color="auto"/>
        <w:bottom w:val="none" w:sz="0" w:space="0" w:color="auto"/>
        <w:right w:val="none" w:sz="0" w:space="0" w:color="auto"/>
      </w:divBdr>
    </w:div>
    <w:div w:id="1862471050">
      <w:bodyDiv w:val="1"/>
      <w:marLeft w:val="0"/>
      <w:marRight w:val="0"/>
      <w:marTop w:val="0"/>
      <w:marBottom w:val="0"/>
      <w:divBdr>
        <w:top w:val="none" w:sz="0" w:space="0" w:color="auto"/>
        <w:left w:val="none" w:sz="0" w:space="0" w:color="auto"/>
        <w:bottom w:val="none" w:sz="0" w:space="0" w:color="auto"/>
        <w:right w:val="none" w:sz="0" w:space="0" w:color="auto"/>
      </w:divBdr>
    </w:div>
    <w:div w:id="1871600364">
      <w:bodyDiv w:val="1"/>
      <w:marLeft w:val="0"/>
      <w:marRight w:val="0"/>
      <w:marTop w:val="0"/>
      <w:marBottom w:val="0"/>
      <w:divBdr>
        <w:top w:val="none" w:sz="0" w:space="0" w:color="auto"/>
        <w:left w:val="none" w:sz="0" w:space="0" w:color="auto"/>
        <w:bottom w:val="none" w:sz="0" w:space="0" w:color="auto"/>
        <w:right w:val="none" w:sz="0" w:space="0" w:color="auto"/>
      </w:divBdr>
    </w:div>
    <w:div w:id="1873032428">
      <w:bodyDiv w:val="1"/>
      <w:marLeft w:val="0"/>
      <w:marRight w:val="0"/>
      <w:marTop w:val="0"/>
      <w:marBottom w:val="0"/>
      <w:divBdr>
        <w:top w:val="none" w:sz="0" w:space="0" w:color="auto"/>
        <w:left w:val="none" w:sz="0" w:space="0" w:color="auto"/>
        <w:bottom w:val="none" w:sz="0" w:space="0" w:color="auto"/>
        <w:right w:val="none" w:sz="0" w:space="0" w:color="auto"/>
      </w:divBdr>
    </w:div>
    <w:div w:id="1875917995">
      <w:bodyDiv w:val="1"/>
      <w:marLeft w:val="0"/>
      <w:marRight w:val="0"/>
      <w:marTop w:val="0"/>
      <w:marBottom w:val="0"/>
      <w:divBdr>
        <w:top w:val="none" w:sz="0" w:space="0" w:color="auto"/>
        <w:left w:val="none" w:sz="0" w:space="0" w:color="auto"/>
        <w:bottom w:val="none" w:sz="0" w:space="0" w:color="auto"/>
        <w:right w:val="none" w:sz="0" w:space="0" w:color="auto"/>
      </w:divBdr>
    </w:div>
    <w:div w:id="1887838968">
      <w:bodyDiv w:val="1"/>
      <w:marLeft w:val="0"/>
      <w:marRight w:val="0"/>
      <w:marTop w:val="0"/>
      <w:marBottom w:val="0"/>
      <w:divBdr>
        <w:top w:val="none" w:sz="0" w:space="0" w:color="auto"/>
        <w:left w:val="none" w:sz="0" w:space="0" w:color="auto"/>
        <w:bottom w:val="none" w:sz="0" w:space="0" w:color="auto"/>
        <w:right w:val="none" w:sz="0" w:space="0" w:color="auto"/>
      </w:divBdr>
    </w:div>
    <w:div w:id="1890648297">
      <w:bodyDiv w:val="1"/>
      <w:marLeft w:val="0"/>
      <w:marRight w:val="0"/>
      <w:marTop w:val="0"/>
      <w:marBottom w:val="0"/>
      <w:divBdr>
        <w:top w:val="none" w:sz="0" w:space="0" w:color="auto"/>
        <w:left w:val="none" w:sz="0" w:space="0" w:color="auto"/>
        <w:bottom w:val="none" w:sz="0" w:space="0" w:color="auto"/>
        <w:right w:val="none" w:sz="0" w:space="0" w:color="auto"/>
      </w:divBdr>
    </w:div>
    <w:div w:id="1891720279">
      <w:bodyDiv w:val="1"/>
      <w:marLeft w:val="0"/>
      <w:marRight w:val="0"/>
      <w:marTop w:val="0"/>
      <w:marBottom w:val="0"/>
      <w:divBdr>
        <w:top w:val="none" w:sz="0" w:space="0" w:color="auto"/>
        <w:left w:val="none" w:sz="0" w:space="0" w:color="auto"/>
        <w:bottom w:val="none" w:sz="0" w:space="0" w:color="auto"/>
        <w:right w:val="none" w:sz="0" w:space="0" w:color="auto"/>
      </w:divBdr>
    </w:div>
    <w:div w:id="1892306397">
      <w:bodyDiv w:val="1"/>
      <w:marLeft w:val="0"/>
      <w:marRight w:val="0"/>
      <w:marTop w:val="0"/>
      <w:marBottom w:val="0"/>
      <w:divBdr>
        <w:top w:val="none" w:sz="0" w:space="0" w:color="auto"/>
        <w:left w:val="none" w:sz="0" w:space="0" w:color="auto"/>
        <w:bottom w:val="none" w:sz="0" w:space="0" w:color="auto"/>
        <w:right w:val="none" w:sz="0" w:space="0" w:color="auto"/>
      </w:divBdr>
    </w:div>
    <w:div w:id="1893075472">
      <w:bodyDiv w:val="1"/>
      <w:marLeft w:val="0"/>
      <w:marRight w:val="0"/>
      <w:marTop w:val="0"/>
      <w:marBottom w:val="0"/>
      <w:divBdr>
        <w:top w:val="none" w:sz="0" w:space="0" w:color="auto"/>
        <w:left w:val="none" w:sz="0" w:space="0" w:color="auto"/>
        <w:bottom w:val="none" w:sz="0" w:space="0" w:color="auto"/>
        <w:right w:val="none" w:sz="0" w:space="0" w:color="auto"/>
      </w:divBdr>
    </w:div>
    <w:div w:id="1901594802">
      <w:bodyDiv w:val="1"/>
      <w:marLeft w:val="0"/>
      <w:marRight w:val="0"/>
      <w:marTop w:val="0"/>
      <w:marBottom w:val="0"/>
      <w:divBdr>
        <w:top w:val="none" w:sz="0" w:space="0" w:color="auto"/>
        <w:left w:val="none" w:sz="0" w:space="0" w:color="auto"/>
        <w:bottom w:val="none" w:sz="0" w:space="0" w:color="auto"/>
        <w:right w:val="none" w:sz="0" w:space="0" w:color="auto"/>
      </w:divBdr>
    </w:div>
    <w:div w:id="1904220590">
      <w:bodyDiv w:val="1"/>
      <w:marLeft w:val="0"/>
      <w:marRight w:val="0"/>
      <w:marTop w:val="0"/>
      <w:marBottom w:val="0"/>
      <w:divBdr>
        <w:top w:val="none" w:sz="0" w:space="0" w:color="auto"/>
        <w:left w:val="none" w:sz="0" w:space="0" w:color="auto"/>
        <w:bottom w:val="none" w:sz="0" w:space="0" w:color="auto"/>
        <w:right w:val="none" w:sz="0" w:space="0" w:color="auto"/>
      </w:divBdr>
    </w:div>
    <w:div w:id="1906793948">
      <w:bodyDiv w:val="1"/>
      <w:marLeft w:val="0"/>
      <w:marRight w:val="0"/>
      <w:marTop w:val="0"/>
      <w:marBottom w:val="0"/>
      <w:divBdr>
        <w:top w:val="none" w:sz="0" w:space="0" w:color="auto"/>
        <w:left w:val="none" w:sz="0" w:space="0" w:color="auto"/>
        <w:bottom w:val="none" w:sz="0" w:space="0" w:color="auto"/>
        <w:right w:val="none" w:sz="0" w:space="0" w:color="auto"/>
      </w:divBdr>
    </w:div>
    <w:div w:id="1923373057">
      <w:bodyDiv w:val="1"/>
      <w:marLeft w:val="0"/>
      <w:marRight w:val="0"/>
      <w:marTop w:val="0"/>
      <w:marBottom w:val="0"/>
      <w:divBdr>
        <w:top w:val="none" w:sz="0" w:space="0" w:color="auto"/>
        <w:left w:val="none" w:sz="0" w:space="0" w:color="auto"/>
        <w:bottom w:val="none" w:sz="0" w:space="0" w:color="auto"/>
        <w:right w:val="none" w:sz="0" w:space="0" w:color="auto"/>
      </w:divBdr>
    </w:div>
    <w:div w:id="1925527955">
      <w:bodyDiv w:val="1"/>
      <w:marLeft w:val="0"/>
      <w:marRight w:val="0"/>
      <w:marTop w:val="0"/>
      <w:marBottom w:val="0"/>
      <w:divBdr>
        <w:top w:val="none" w:sz="0" w:space="0" w:color="auto"/>
        <w:left w:val="none" w:sz="0" w:space="0" w:color="auto"/>
        <w:bottom w:val="none" w:sz="0" w:space="0" w:color="auto"/>
        <w:right w:val="none" w:sz="0" w:space="0" w:color="auto"/>
      </w:divBdr>
    </w:div>
    <w:div w:id="1944218671">
      <w:bodyDiv w:val="1"/>
      <w:marLeft w:val="0"/>
      <w:marRight w:val="0"/>
      <w:marTop w:val="0"/>
      <w:marBottom w:val="0"/>
      <w:divBdr>
        <w:top w:val="none" w:sz="0" w:space="0" w:color="auto"/>
        <w:left w:val="none" w:sz="0" w:space="0" w:color="auto"/>
        <w:bottom w:val="none" w:sz="0" w:space="0" w:color="auto"/>
        <w:right w:val="none" w:sz="0" w:space="0" w:color="auto"/>
      </w:divBdr>
    </w:div>
    <w:div w:id="1948078419">
      <w:bodyDiv w:val="1"/>
      <w:marLeft w:val="0"/>
      <w:marRight w:val="0"/>
      <w:marTop w:val="0"/>
      <w:marBottom w:val="0"/>
      <w:divBdr>
        <w:top w:val="none" w:sz="0" w:space="0" w:color="auto"/>
        <w:left w:val="none" w:sz="0" w:space="0" w:color="auto"/>
        <w:bottom w:val="none" w:sz="0" w:space="0" w:color="auto"/>
        <w:right w:val="none" w:sz="0" w:space="0" w:color="auto"/>
      </w:divBdr>
    </w:div>
    <w:div w:id="1950162172">
      <w:bodyDiv w:val="1"/>
      <w:marLeft w:val="0"/>
      <w:marRight w:val="0"/>
      <w:marTop w:val="0"/>
      <w:marBottom w:val="0"/>
      <w:divBdr>
        <w:top w:val="none" w:sz="0" w:space="0" w:color="auto"/>
        <w:left w:val="none" w:sz="0" w:space="0" w:color="auto"/>
        <w:bottom w:val="none" w:sz="0" w:space="0" w:color="auto"/>
        <w:right w:val="none" w:sz="0" w:space="0" w:color="auto"/>
      </w:divBdr>
    </w:div>
    <w:div w:id="1952317982">
      <w:bodyDiv w:val="1"/>
      <w:marLeft w:val="0"/>
      <w:marRight w:val="0"/>
      <w:marTop w:val="0"/>
      <w:marBottom w:val="0"/>
      <w:divBdr>
        <w:top w:val="none" w:sz="0" w:space="0" w:color="auto"/>
        <w:left w:val="none" w:sz="0" w:space="0" w:color="auto"/>
        <w:bottom w:val="none" w:sz="0" w:space="0" w:color="auto"/>
        <w:right w:val="none" w:sz="0" w:space="0" w:color="auto"/>
      </w:divBdr>
    </w:div>
    <w:div w:id="1959725567">
      <w:bodyDiv w:val="1"/>
      <w:marLeft w:val="0"/>
      <w:marRight w:val="0"/>
      <w:marTop w:val="0"/>
      <w:marBottom w:val="0"/>
      <w:divBdr>
        <w:top w:val="none" w:sz="0" w:space="0" w:color="auto"/>
        <w:left w:val="none" w:sz="0" w:space="0" w:color="auto"/>
        <w:bottom w:val="none" w:sz="0" w:space="0" w:color="auto"/>
        <w:right w:val="none" w:sz="0" w:space="0" w:color="auto"/>
      </w:divBdr>
    </w:div>
    <w:div w:id="1969700717">
      <w:bodyDiv w:val="1"/>
      <w:marLeft w:val="0"/>
      <w:marRight w:val="0"/>
      <w:marTop w:val="0"/>
      <w:marBottom w:val="0"/>
      <w:divBdr>
        <w:top w:val="none" w:sz="0" w:space="0" w:color="auto"/>
        <w:left w:val="none" w:sz="0" w:space="0" w:color="auto"/>
        <w:bottom w:val="none" w:sz="0" w:space="0" w:color="auto"/>
        <w:right w:val="none" w:sz="0" w:space="0" w:color="auto"/>
      </w:divBdr>
    </w:div>
    <w:div w:id="1971127489">
      <w:bodyDiv w:val="1"/>
      <w:marLeft w:val="0"/>
      <w:marRight w:val="0"/>
      <w:marTop w:val="0"/>
      <w:marBottom w:val="0"/>
      <w:divBdr>
        <w:top w:val="none" w:sz="0" w:space="0" w:color="auto"/>
        <w:left w:val="none" w:sz="0" w:space="0" w:color="auto"/>
        <w:bottom w:val="none" w:sz="0" w:space="0" w:color="auto"/>
        <w:right w:val="none" w:sz="0" w:space="0" w:color="auto"/>
      </w:divBdr>
    </w:div>
    <w:div w:id="1973906390">
      <w:bodyDiv w:val="1"/>
      <w:marLeft w:val="0"/>
      <w:marRight w:val="0"/>
      <w:marTop w:val="0"/>
      <w:marBottom w:val="0"/>
      <w:divBdr>
        <w:top w:val="none" w:sz="0" w:space="0" w:color="auto"/>
        <w:left w:val="none" w:sz="0" w:space="0" w:color="auto"/>
        <w:bottom w:val="none" w:sz="0" w:space="0" w:color="auto"/>
        <w:right w:val="none" w:sz="0" w:space="0" w:color="auto"/>
      </w:divBdr>
    </w:div>
    <w:div w:id="1982148193">
      <w:bodyDiv w:val="1"/>
      <w:marLeft w:val="0"/>
      <w:marRight w:val="0"/>
      <w:marTop w:val="0"/>
      <w:marBottom w:val="0"/>
      <w:divBdr>
        <w:top w:val="none" w:sz="0" w:space="0" w:color="auto"/>
        <w:left w:val="none" w:sz="0" w:space="0" w:color="auto"/>
        <w:bottom w:val="none" w:sz="0" w:space="0" w:color="auto"/>
        <w:right w:val="none" w:sz="0" w:space="0" w:color="auto"/>
      </w:divBdr>
    </w:div>
    <w:div w:id="1982153565">
      <w:bodyDiv w:val="1"/>
      <w:marLeft w:val="0"/>
      <w:marRight w:val="0"/>
      <w:marTop w:val="0"/>
      <w:marBottom w:val="0"/>
      <w:divBdr>
        <w:top w:val="none" w:sz="0" w:space="0" w:color="auto"/>
        <w:left w:val="none" w:sz="0" w:space="0" w:color="auto"/>
        <w:bottom w:val="none" w:sz="0" w:space="0" w:color="auto"/>
        <w:right w:val="none" w:sz="0" w:space="0" w:color="auto"/>
      </w:divBdr>
    </w:div>
    <w:div w:id="1985430394">
      <w:bodyDiv w:val="1"/>
      <w:marLeft w:val="0"/>
      <w:marRight w:val="0"/>
      <w:marTop w:val="0"/>
      <w:marBottom w:val="0"/>
      <w:divBdr>
        <w:top w:val="none" w:sz="0" w:space="0" w:color="auto"/>
        <w:left w:val="none" w:sz="0" w:space="0" w:color="auto"/>
        <w:bottom w:val="none" w:sz="0" w:space="0" w:color="auto"/>
        <w:right w:val="none" w:sz="0" w:space="0" w:color="auto"/>
      </w:divBdr>
    </w:div>
    <w:div w:id="1987659480">
      <w:bodyDiv w:val="1"/>
      <w:marLeft w:val="0"/>
      <w:marRight w:val="0"/>
      <w:marTop w:val="0"/>
      <w:marBottom w:val="0"/>
      <w:divBdr>
        <w:top w:val="none" w:sz="0" w:space="0" w:color="auto"/>
        <w:left w:val="none" w:sz="0" w:space="0" w:color="auto"/>
        <w:bottom w:val="none" w:sz="0" w:space="0" w:color="auto"/>
        <w:right w:val="none" w:sz="0" w:space="0" w:color="auto"/>
      </w:divBdr>
    </w:div>
    <w:div w:id="1989892825">
      <w:bodyDiv w:val="1"/>
      <w:marLeft w:val="0"/>
      <w:marRight w:val="0"/>
      <w:marTop w:val="0"/>
      <w:marBottom w:val="0"/>
      <w:divBdr>
        <w:top w:val="none" w:sz="0" w:space="0" w:color="auto"/>
        <w:left w:val="none" w:sz="0" w:space="0" w:color="auto"/>
        <w:bottom w:val="none" w:sz="0" w:space="0" w:color="auto"/>
        <w:right w:val="none" w:sz="0" w:space="0" w:color="auto"/>
      </w:divBdr>
    </w:div>
    <w:div w:id="2003847076">
      <w:bodyDiv w:val="1"/>
      <w:marLeft w:val="0"/>
      <w:marRight w:val="0"/>
      <w:marTop w:val="0"/>
      <w:marBottom w:val="0"/>
      <w:divBdr>
        <w:top w:val="none" w:sz="0" w:space="0" w:color="auto"/>
        <w:left w:val="none" w:sz="0" w:space="0" w:color="auto"/>
        <w:bottom w:val="none" w:sz="0" w:space="0" w:color="auto"/>
        <w:right w:val="none" w:sz="0" w:space="0" w:color="auto"/>
      </w:divBdr>
    </w:div>
    <w:div w:id="2025132736">
      <w:bodyDiv w:val="1"/>
      <w:marLeft w:val="0"/>
      <w:marRight w:val="0"/>
      <w:marTop w:val="0"/>
      <w:marBottom w:val="0"/>
      <w:divBdr>
        <w:top w:val="none" w:sz="0" w:space="0" w:color="auto"/>
        <w:left w:val="none" w:sz="0" w:space="0" w:color="auto"/>
        <w:bottom w:val="none" w:sz="0" w:space="0" w:color="auto"/>
        <w:right w:val="none" w:sz="0" w:space="0" w:color="auto"/>
      </w:divBdr>
    </w:div>
    <w:div w:id="2028948527">
      <w:bodyDiv w:val="1"/>
      <w:marLeft w:val="0"/>
      <w:marRight w:val="0"/>
      <w:marTop w:val="0"/>
      <w:marBottom w:val="0"/>
      <w:divBdr>
        <w:top w:val="none" w:sz="0" w:space="0" w:color="auto"/>
        <w:left w:val="none" w:sz="0" w:space="0" w:color="auto"/>
        <w:bottom w:val="none" w:sz="0" w:space="0" w:color="auto"/>
        <w:right w:val="none" w:sz="0" w:space="0" w:color="auto"/>
      </w:divBdr>
    </w:div>
    <w:div w:id="2043282947">
      <w:bodyDiv w:val="1"/>
      <w:marLeft w:val="0"/>
      <w:marRight w:val="0"/>
      <w:marTop w:val="0"/>
      <w:marBottom w:val="0"/>
      <w:divBdr>
        <w:top w:val="none" w:sz="0" w:space="0" w:color="auto"/>
        <w:left w:val="none" w:sz="0" w:space="0" w:color="auto"/>
        <w:bottom w:val="none" w:sz="0" w:space="0" w:color="auto"/>
        <w:right w:val="none" w:sz="0" w:space="0" w:color="auto"/>
      </w:divBdr>
    </w:div>
    <w:div w:id="2049335400">
      <w:bodyDiv w:val="1"/>
      <w:marLeft w:val="0"/>
      <w:marRight w:val="0"/>
      <w:marTop w:val="0"/>
      <w:marBottom w:val="0"/>
      <w:divBdr>
        <w:top w:val="none" w:sz="0" w:space="0" w:color="auto"/>
        <w:left w:val="none" w:sz="0" w:space="0" w:color="auto"/>
        <w:bottom w:val="none" w:sz="0" w:space="0" w:color="auto"/>
        <w:right w:val="none" w:sz="0" w:space="0" w:color="auto"/>
      </w:divBdr>
    </w:div>
    <w:div w:id="2050523096">
      <w:bodyDiv w:val="1"/>
      <w:marLeft w:val="0"/>
      <w:marRight w:val="0"/>
      <w:marTop w:val="0"/>
      <w:marBottom w:val="0"/>
      <w:divBdr>
        <w:top w:val="none" w:sz="0" w:space="0" w:color="auto"/>
        <w:left w:val="none" w:sz="0" w:space="0" w:color="auto"/>
        <w:bottom w:val="none" w:sz="0" w:space="0" w:color="auto"/>
        <w:right w:val="none" w:sz="0" w:space="0" w:color="auto"/>
      </w:divBdr>
    </w:div>
    <w:div w:id="2053266733">
      <w:bodyDiv w:val="1"/>
      <w:marLeft w:val="0"/>
      <w:marRight w:val="0"/>
      <w:marTop w:val="0"/>
      <w:marBottom w:val="0"/>
      <w:divBdr>
        <w:top w:val="none" w:sz="0" w:space="0" w:color="auto"/>
        <w:left w:val="none" w:sz="0" w:space="0" w:color="auto"/>
        <w:bottom w:val="none" w:sz="0" w:space="0" w:color="auto"/>
        <w:right w:val="none" w:sz="0" w:space="0" w:color="auto"/>
      </w:divBdr>
    </w:div>
    <w:div w:id="2060009419">
      <w:bodyDiv w:val="1"/>
      <w:marLeft w:val="0"/>
      <w:marRight w:val="0"/>
      <w:marTop w:val="0"/>
      <w:marBottom w:val="0"/>
      <w:divBdr>
        <w:top w:val="none" w:sz="0" w:space="0" w:color="auto"/>
        <w:left w:val="none" w:sz="0" w:space="0" w:color="auto"/>
        <w:bottom w:val="none" w:sz="0" w:space="0" w:color="auto"/>
        <w:right w:val="none" w:sz="0" w:space="0" w:color="auto"/>
      </w:divBdr>
    </w:div>
    <w:div w:id="2060739978">
      <w:bodyDiv w:val="1"/>
      <w:marLeft w:val="0"/>
      <w:marRight w:val="0"/>
      <w:marTop w:val="0"/>
      <w:marBottom w:val="0"/>
      <w:divBdr>
        <w:top w:val="none" w:sz="0" w:space="0" w:color="auto"/>
        <w:left w:val="none" w:sz="0" w:space="0" w:color="auto"/>
        <w:bottom w:val="none" w:sz="0" w:space="0" w:color="auto"/>
        <w:right w:val="none" w:sz="0" w:space="0" w:color="auto"/>
      </w:divBdr>
    </w:div>
    <w:div w:id="2061511943">
      <w:bodyDiv w:val="1"/>
      <w:marLeft w:val="0"/>
      <w:marRight w:val="0"/>
      <w:marTop w:val="0"/>
      <w:marBottom w:val="0"/>
      <w:divBdr>
        <w:top w:val="none" w:sz="0" w:space="0" w:color="auto"/>
        <w:left w:val="none" w:sz="0" w:space="0" w:color="auto"/>
        <w:bottom w:val="none" w:sz="0" w:space="0" w:color="auto"/>
        <w:right w:val="none" w:sz="0" w:space="0" w:color="auto"/>
      </w:divBdr>
    </w:div>
    <w:div w:id="2070690004">
      <w:bodyDiv w:val="1"/>
      <w:marLeft w:val="0"/>
      <w:marRight w:val="0"/>
      <w:marTop w:val="0"/>
      <w:marBottom w:val="0"/>
      <w:divBdr>
        <w:top w:val="none" w:sz="0" w:space="0" w:color="auto"/>
        <w:left w:val="none" w:sz="0" w:space="0" w:color="auto"/>
        <w:bottom w:val="none" w:sz="0" w:space="0" w:color="auto"/>
        <w:right w:val="none" w:sz="0" w:space="0" w:color="auto"/>
      </w:divBdr>
    </w:div>
    <w:div w:id="2082563091">
      <w:bodyDiv w:val="1"/>
      <w:marLeft w:val="0"/>
      <w:marRight w:val="0"/>
      <w:marTop w:val="0"/>
      <w:marBottom w:val="0"/>
      <w:divBdr>
        <w:top w:val="none" w:sz="0" w:space="0" w:color="auto"/>
        <w:left w:val="none" w:sz="0" w:space="0" w:color="auto"/>
        <w:bottom w:val="none" w:sz="0" w:space="0" w:color="auto"/>
        <w:right w:val="none" w:sz="0" w:space="0" w:color="auto"/>
      </w:divBdr>
    </w:div>
    <w:div w:id="2090733983">
      <w:bodyDiv w:val="1"/>
      <w:marLeft w:val="0"/>
      <w:marRight w:val="0"/>
      <w:marTop w:val="0"/>
      <w:marBottom w:val="0"/>
      <w:divBdr>
        <w:top w:val="none" w:sz="0" w:space="0" w:color="auto"/>
        <w:left w:val="none" w:sz="0" w:space="0" w:color="auto"/>
        <w:bottom w:val="none" w:sz="0" w:space="0" w:color="auto"/>
        <w:right w:val="none" w:sz="0" w:space="0" w:color="auto"/>
      </w:divBdr>
    </w:div>
    <w:div w:id="2091653055">
      <w:bodyDiv w:val="1"/>
      <w:marLeft w:val="0"/>
      <w:marRight w:val="0"/>
      <w:marTop w:val="0"/>
      <w:marBottom w:val="0"/>
      <w:divBdr>
        <w:top w:val="none" w:sz="0" w:space="0" w:color="auto"/>
        <w:left w:val="none" w:sz="0" w:space="0" w:color="auto"/>
        <w:bottom w:val="none" w:sz="0" w:space="0" w:color="auto"/>
        <w:right w:val="none" w:sz="0" w:space="0" w:color="auto"/>
      </w:divBdr>
    </w:div>
    <w:div w:id="2097163824">
      <w:bodyDiv w:val="1"/>
      <w:marLeft w:val="0"/>
      <w:marRight w:val="0"/>
      <w:marTop w:val="0"/>
      <w:marBottom w:val="0"/>
      <w:divBdr>
        <w:top w:val="none" w:sz="0" w:space="0" w:color="auto"/>
        <w:left w:val="none" w:sz="0" w:space="0" w:color="auto"/>
        <w:bottom w:val="none" w:sz="0" w:space="0" w:color="auto"/>
        <w:right w:val="none" w:sz="0" w:space="0" w:color="auto"/>
      </w:divBdr>
    </w:div>
    <w:div w:id="2098940750">
      <w:bodyDiv w:val="1"/>
      <w:marLeft w:val="0"/>
      <w:marRight w:val="0"/>
      <w:marTop w:val="0"/>
      <w:marBottom w:val="0"/>
      <w:divBdr>
        <w:top w:val="none" w:sz="0" w:space="0" w:color="auto"/>
        <w:left w:val="none" w:sz="0" w:space="0" w:color="auto"/>
        <w:bottom w:val="none" w:sz="0" w:space="0" w:color="auto"/>
        <w:right w:val="none" w:sz="0" w:space="0" w:color="auto"/>
      </w:divBdr>
    </w:div>
    <w:div w:id="2103989115">
      <w:bodyDiv w:val="1"/>
      <w:marLeft w:val="0"/>
      <w:marRight w:val="0"/>
      <w:marTop w:val="0"/>
      <w:marBottom w:val="0"/>
      <w:divBdr>
        <w:top w:val="none" w:sz="0" w:space="0" w:color="auto"/>
        <w:left w:val="none" w:sz="0" w:space="0" w:color="auto"/>
        <w:bottom w:val="none" w:sz="0" w:space="0" w:color="auto"/>
        <w:right w:val="none" w:sz="0" w:space="0" w:color="auto"/>
      </w:divBdr>
    </w:div>
    <w:div w:id="2107728615">
      <w:bodyDiv w:val="1"/>
      <w:marLeft w:val="0"/>
      <w:marRight w:val="0"/>
      <w:marTop w:val="0"/>
      <w:marBottom w:val="0"/>
      <w:divBdr>
        <w:top w:val="none" w:sz="0" w:space="0" w:color="auto"/>
        <w:left w:val="none" w:sz="0" w:space="0" w:color="auto"/>
        <w:bottom w:val="none" w:sz="0" w:space="0" w:color="auto"/>
        <w:right w:val="none" w:sz="0" w:space="0" w:color="auto"/>
      </w:divBdr>
    </w:div>
    <w:div w:id="2114091134">
      <w:bodyDiv w:val="1"/>
      <w:marLeft w:val="0"/>
      <w:marRight w:val="0"/>
      <w:marTop w:val="0"/>
      <w:marBottom w:val="0"/>
      <w:divBdr>
        <w:top w:val="none" w:sz="0" w:space="0" w:color="auto"/>
        <w:left w:val="none" w:sz="0" w:space="0" w:color="auto"/>
        <w:bottom w:val="none" w:sz="0" w:space="0" w:color="auto"/>
        <w:right w:val="none" w:sz="0" w:space="0" w:color="auto"/>
      </w:divBdr>
      <w:divsChild>
        <w:div w:id="11615035">
          <w:marLeft w:val="0"/>
          <w:marRight w:val="0"/>
          <w:marTop w:val="0"/>
          <w:marBottom w:val="0"/>
          <w:divBdr>
            <w:top w:val="none" w:sz="0" w:space="0" w:color="auto"/>
            <w:left w:val="none" w:sz="0" w:space="0" w:color="auto"/>
            <w:bottom w:val="none" w:sz="0" w:space="0" w:color="auto"/>
            <w:right w:val="none" w:sz="0" w:space="0" w:color="auto"/>
          </w:divBdr>
        </w:div>
        <w:div w:id="30961971">
          <w:marLeft w:val="0"/>
          <w:marRight w:val="0"/>
          <w:marTop w:val="0"/>
          <w:marBottom w:val="0"/>
          <w:divBdr>
            <w:top w:val="none" w:sz="0" w:space="0" w:color="auto"/>
            <w:left w:val="none" w:sz="0" w:space="0" w:color="auto"/>
            <w:bottom w:val="none" w:sz="0" w:space="0" w:color="auto"/>
            <w:right w:val="none" w:sz="0" w:space="0" w:color="auto"/>
          </w:divBdr>
        </w:div>
        <w:div w:id="74061451">
          <w:marLeft w:val="0"/>
          <w:marRight w:val="0"/>
          <w:marTop w:val="0"/>
          <w:marBottom w:val="0"/>
          <w:divBdr>
            <w:top w:val="none" w:sz="0" w:space="0" w:color="auto"/>
            <w:left w:val="none" w:sz="0" w:space="0" w:color="auto"/>
            <w:bottom w:val="none" w:sz="0" w:space="0" w:color="auto"/>
            <w:right w:val="none" w:sz="0" w:space="0" w:color="auto"/>
          </w:divBdr>
        </w:div>
        <w:div w:id="82260604">
          <w:marLeft w:val="0"/>
          <w:marRight w:val="0"/>
          <w:marTop w:val="0"/>
          <w:marBottom w:val="0"/>
          <w:divBdr>
            <w:top w:val="none" w:sz="0" w:space="0" w:color="auto"/>
            <w:left w:val="none" w:sz="0" w:space="0" w:color="auto"/>
            <w:bottom w:val="none" w:sz="0" w:space="0" w:color="auto"/>
            <w:right w:val="none" w:sz="0" w:space="0" w:color="auto"/>
          </w:divBdr>
        </w:div>
        <w:div w:id="106121987">
          <w:marLeft w:val="0"/>
          <w:marRight w:val="0"/>
          <w:marTop w:val="0"/>
          <w:marBottom w:val="0"/>
          <w:divBdr>
            <w:top w:val="none" w:sz="0" w:space="0" w:color="auto"/>
            <w:left w:val="none" w:sz="0" w:space="0" w:color="auto"/>
            <w:bottom w:val="none" w:sz="0" w:space="0" w:color="auto"/>
            <w:right w:val="none" w:sz="0" w:space="0" w:color="auto"/>
          </w:divBdr>
        </w:div>
        <w:div w:id="162480096">
          <w:marLeft w:val="0"/>
          <w:marRight w:val="0"/>
          <w:marTop w:val="0"/>
          <w:marBottom w:val="0"/>
          <w:divBdr>
            <w:top w:val="none" w:sz="0" w:space="0" w:color="auto"/>
            <w:left w:val="none" w:sz="0" w:space="0" w:color="auto"/>
            <w:bottom w:val="none" w:sz="0" w:space="0" w:color="auto"/>
            <w:right w:val="none" w:sz="0" w:space="0" w:color="auto"/>
          </w:divBdr>
        </w:div>
        <w:div w:id="190538616">
          <w:marLeft w:val="0"/>
          <w:marRight w:val="0"/>
          <w:marTop w:val="0"/>
          <w:marBottom w:val="0"/>
          <w:divBdr>
            <w:top w:val="none" w:sz="0" w:space="0" w:color="auto"/>
            <w:left w:val="none" w:sz="0" w:space="0" w:color="auto"/>
            <w:bottom w:val="none" w:sz="0" w:space="0" w:color="auto"/>
            <w:right w:val="none" w:sz="0" w:space="0" w:color="auto"/>
          </w:divBdr>
        </w:div>
        <w:div w:id="204415874">
          <w:marLeft w:val="0"/>
          <w:marRight w:val="0"/>
          <w:marTop w:val="0"/>
          <w:marBottom w:val="0"/>
          <w:divBdr>
            <w:top w:val="none" w:sz="0" w:space="0" w:color="auto"/>
            <w:left w:val="none" w:sz="0" w:space="0" w:color="auto"/>
            <w:bottom w:val="none" w:sz="0" w:space="0" w:color="auto"/>
            <w:right w:val="none" w:sz="0" w:space="0" w:color="auto"/>
          </w:divBdr>
        </w:div>
        <w:div w:id="213548360">
          <w:marLeft w:val="0"/>
          <w:marRight w:val="0"/>
          <w:marTop w:val="0"/>
          <w:marBottom w:val="0"/>
          <w:divBdr>
            <w:top w:val="none" w:sz="0" w:space="0" w:color="auto"/>
            <w:left w:val="none" w:sz="0" w:space="0" w:color="auto"/>
            <w:bottom w:val="none" w:sz="0" w:space="0" w:color="auto"/>
            <w:right w:val="none" w:sz="0" w:space="0" w:color="auto"/>
          </w:divBdr>
        </w:div>
        <w:div w:id="229998578">
          <w:marLeft w:val="0"/>
          <w:marRight w:val="0"/>
          <w:marTop w:val="0"/>
          <w:marBottom w:val="0"/>
          <w:divBdr>
            <w:top w:val="none" w:sz="0" w:space="0" w:color="auto"/>
            <w:left w:val="none" w:sz="0" w:space="0" w:color="auto"/>
            <w:bottom w:val="none" w:sz="0" w:space="0" w:color="auto"/>
            <w:right w:val="none" w:sz="0" w:space="0" w:color="auto"/>
          </w:divBdr>
        </w:div>
        <w:div w:id="248466392">
          <w:marLeft w:val="0"/>
          <w:marRight w:val="0"/>
          <w:marTop w:val="0"/>
          <w:marBottom w:val="0"/>
          <w:divBdr>
            <w:top w:val="none" w:sz="0" w:space="0" w:color="auto"/>
            <w:left w:val="none" w:sz="0" w:space="0" w:color="auto"/>
            <w:bottom w:val="none" w:sz="0" w:space="0" w:color="auto"/>
            <w:right w:val="none" w:sz="0" w:space="0" w:color="auto"/>
          </w:divBdr>
        </w:div>
        <w:div w:id="256255700">
          <w:marLeft w:val="0"/>
          <w:marRight w:val="0"/>
          <w:marTop w:val="0"/>
          <w:marBottom w:val="0"/>
          <w:divBdr>
            <w:top w:val="none" w:sz="0" w:space="0" w:color="auto"/>
            <w:left w:val="none" w:sz="0" w:space="0" w:color="auto"/>
            <w:bottom w:val="none" w:sz="0" w:space="0" w:color="auto"/>
            <w:right w:val="none" w:sz="0" w:space="0" w:color="auto"/>
          </w:divBdr>
        </w:div>
        <w:div w:id="280036387">
          <w:marLeft w:val="0"/>
          <w:marRight w:val="0"/>
          <w:marTop w:val="0"/>
          <w:marBottom w:val="0"/>
          <w:divBdr>
            <w:top w:val="none" w:sz="0" w:space="0" w:color="auto"/>
            <w:left w:val="none" w:sz="0" w:space="0" w:color="auto"/>
            <w:bottom w:val="none" w:sz="0" w:space="0" w:color="auto"/>
            <w:right w:val="none" w:sz="0" w:space="0" w:color="auto"/>
          </w:divBdr>
        </w:div>
        <w:div w:id="286619547">
          <w:marLeft w:val="0"/>
          <w:marRight w:val="0"/>
          <w:marTop w:val="0"/>
          <w:marBottom w:val="0"/>
          <w:divBdr>
            <w:top w:val="none" w:sz="0" w:space="0" w:color="auto"/>
            <w:left w:val="none" w:sz="0" w:space="0" w:color="auto"/>
            <w:bottom w:val="none" w:sz="0" w:space="0" w:color="auto"/>
            <w:right w:val="none" w:sz="0" w:space="0" w:color="auto"/>
          </w:divBdr>
        </w:div>
        <w:div w:id="300305078">
          <w:marLeft w:val="0"/>
          <w:marRight w:val="0"/>
          <w:marTop w:val="0"/>
          <w:marBottom w:val="0"/>
          <w:divBdr>
            <w:top w:val="none" w:sz="0" w:space="0" w:color="auto"/>
            <w:left w:val="none" w:sz="0" w:space="0" w:color="auto"/>
            <w:bottom w:val="none" w:sz="0" w:space="0" w:color="auto"/>
            <w:right w:val="none" w:sz="0" w:space="0" w:color="auto"/>
          </w:divBdr>
        </w:div>
        <w:div w:id="328487916">
          <w:marLeft w:val="0"/>
          <w:marRight w:val="0"/>
          <w:marTop w:val="0"/>
          <w:marBottom w:val="0"/>
          <w:divBdr>
            <w:top w:val="none" w:sz="0" w:space="0" w:color="auto"/>
            <w:left w:val="none" w:sz="0" w:space="0" w:color="auto"/>
            <w:bottom w:val="none" w:sz="0" w:space="0" w:color="auto"/>
            <w:right w:val="none" w:sz="0" w:space="0" w:color="auto"/>
          </w:divBdr>
        </w:div>
        <w:div w:id="360860587">
          <w:marLeft w:val="0"/>
          <w:marRight w:val="0"/>
          <w:marTop w:val="0"/>
          <w:marBottom w:val="0"/>
          <w:divBdr>
            <w:top w:val="none" w:sz="0" w:space="0" w:color="auto"/>
            <w:left w:val="none" w:sz="0" w:space="0" w:color="auto"/>
            <w:bottom w:val="none" w:sz="0" w:space="0" w:color="auto"/>
            <w:right w:val="none" w:sz="0" w:space="0" w:color="auto"/>
          </w:divBdr>
        </w:div>
        <w:div w:id="376316916">
          <w:marLeft w:val="0"/>
          <w:marRight w:val="0"/>
          <w:marTop w:val="0"/>
          <w:marBottom w:val="0"/>
          <w:divBdr>
            <w:top w:val="none" w:sz="0" w:space="0" w:color="auto"/>
            <w:left w:val="none" w:sz="0" w:space="0" w:color="auto"/>
            <w:bottom w:val="none" w:sz="0" w:space="0" w:color="auto"/>
            <w:right w:val="none" w:sz="0" w:space="0" w:color="auto"/>
          </w:divBdr>
        </w:div>
        <w:div w:id="415977988">
          <w:marLeft w:val="0"/>
          <w:marRight w:val="0"/>
          <w:marTop w:val="0"/>
          <w:marBottom w:val="0"/>
          <w:divBdr>
            <w:top w:val="none" w:sz="0" w:space="0" w:color="auto"/>
            <w:left w:val="none" w:sz="0" w:space="0" w:color="auto"/>
            <w:bottom w:val="none" w:sz="0" w:space="0" w:color="auto"/>
            <w:right w:val="none" w:sz="0" w:space="0" w:color="auto"/>
          </w:divBdr>
        </w:div>
        <w:div w:id="424376605">
          <w:marLeft w:val="0"/>
          <w:marRight w:val="0"/>
          <w:marTop w:val="0"/>
          <w:marBottom w:val="0"/>
          <w:divBdr>
            <w:top w:val="none" w:sz="0" w:space="0" w:color="auto"/>
            <w:left w:val="none" w:sz="0" w:space="0" w:color="auto"/>
            <w:bottom w:val="none" w:sz="0" w:space="0" w:color="auto"/>
            <w:right w:val="none" w:sz="0" w:space="0" w:color="auto"/>
          </w:divBdr>
        </w:div>
        <w:div w:id="446701398">
          <w:marLeft w:val="0"/>
          <w:marRight w:val="0"/>
          <w:marTop w:val="0"/>
          <w:marBottom w:val="0"/>
          <w:divBdr>
            <w:top w:val="none" w:sz="0" w:space="0" w:color="auto"/>
            <w:left w:val="none" w:sz="0" w:space="0" w:color="auto"/>
            <w:bottom w:val="none" w:sz="0" w:space="0" w:color="auto"/>
            <w:right w:val="none" w:sz="0" w:space="0" w:color="auto"/>
          </w:divBdr>
        </w:div>
        <w:div w:id="489833221">
          <w:marLeft w:val="0"/>
          <w:marRight w:val="0"/>
          <w:marTop w:val="0"/>
          <w:marBottom w:val="0"/>
          <w:divBdr>
            <w:top w:val="none" w:sz="0" w:space="0" w:color="auto"/>
            <w:left w:val="none" w:sz="0" w:space="0" w:color="auto"/>
            <w:bottom w:val="none" w:sz="0" w:space="0" w:color="auto"/>
            <w:right w:val="none" w:sz="0" w:space="0" w:color="auto"/>
          </w:divBdr>
        </w:div>
        <w:div w:id="519398446">
          <w:marLeft w:val="0"/>
          <w:marRight w:val="0"/>
          <w:marTop w:val="0"/>
          <w:marBottom w:val="0"/>
          <w:divBdr>
            <w:top w:val="none" w:sz="0" w:space="0" w:color="auto"/>
            <w:left w:val="none" w:sz="0" w:space="0" w:color="auto"/>
            <w:bottom w:val="none" w:sz="0" w:space="0" w:color="auto"/>
            <w:right w:val="none" w:sz="0" w:space="0" w:color="auto"/>
          </w:divBdr>
        </w:div>
        <w:div w:id="533421756">
          <w:marLeft w:val="0"/>
          <w:marRight w:val="0"/>
          <w:marTop w:val="0"/>
          <w:marBottom w:val="0"/>
          <w:divBdr>
            <w:top w:val="none" w:sz="0" w:space="0" w:color="auto"/>
            <w:left w:val="none" w:sz="0" w:space="0" w:color="auto"/>
            <w:bottom w:val="none" w:sz="0" w:space="0" w:color="auto"/>
            <w:right w:val="none" w:sz="0" w:space="0" w:color="auto"/>
          </w:divBdr>
        </w:div>
        <w:div w:id="638724440">
          <w:marLeft w:val="0"/>
          <w:marRight w:val="0"/>
          <w:marTop w:val="0"/>
          <w:marBottom w:val="0"/>
          <w:divBdr>
            <w:top w:val="none" w:sz="0" w:space="0" w:color="auto"/>
            <w:left w:val="none" w:sz="0" w:space="0" w:color="auto"/>
            <w:bottom w:val="none" w:sz="0" w:space="0" w:color="auto"/>
            <w:right w:val="none" w:sz="0" w:space="0" w:color="auto"/>
          </w:divBdr>
        </w:div>
        <w:div w:id="669333860">
          <w:marLeft w:val="0"/>
          <w:marRight w:val="0"/>
          <w:marTop w:val="0"/>
          <w:marBottom w:val="0"/>
          <w:divBdr>
            <w:top w:val="none" w:sz="0" w:space="0" w:color="auto"/>
            <w:left w:val="none" w:sz="0" w:space="0" w:color="auto"/>
            <w:bottom w:val="none" w:sz="0" w:space="0" w:color="auto"/>
            <w:right w:val="none" w:sz="0" w:space="0" w:color="auto"/>
          </w:divBdr>
        </w:div>
        <w:div w:id="701131138">
          <w:marLeft w:val="0"/>
          <w:marRight w:val="0"/>
          <w:marTop w:val="0"/>
          <w:marBottom w:val="0"/>
          <w:divBdr>
            <w:top w:val="none" w:sz="0" w:space="0" w:color="auto"/>
            <w:left w:val="none" w:sz="0" w:space="0" w:color="auto"/>
            <w:bottom w:val="none" w:sz="0" w:space="0" w:color="auto"/>
            <w:right w:val="none" w:sz="0" w:space="0" w:color="auto"/>
          </w:divBdr>
        </w:div>
        <w:div w:id="764885116">
          <w:marLeft w:val="0"/>
          <w:marRight w:val="0"/>
          <w:marTop w:val="0"/>
          <w:marBottom w:val="0"/>
          <w:divBdr>
            <w:top w:val="none" w:sz="0" w:space="0" w:color="auto"/>
            <w:left w:val="none" w:sz="0" w:space="0" w:color="auto"/>
            <w:bottom w:val="none" w:sz="0" w:space="0" w:color="auto"/>
            <w:right w:val="none" w:sz="0" w:space="0" w:color="auto"/>
          </w:divBdr>
        </w:div>
        <w:div w:id="789863647">
          <w:marLeft w:val="0"/>
          <w:marRight w:val="0"/>
          <w:marTop w:val="0"/>
          <w:marBottom w:val="0"/>
          <w:divBdr>
            <w:top w:val="none" w:sz="0" w:space="0" w:color="auto"/>
            <w:left w:val="none" w:sz="0" w:space="0" w:color="auto"/>
            <w:bottom w:val="none" w:sz="0" w:space="0" w:color="auto"/>
            <w:right w:val="none" w:sz="0" w:space="0" w:color="auto"/>
          </w:divBdr>
        </w:div>
        <w:div w:id="801118647">
          <w:marLeft w:val="0"/>
          <w:marRight w:val="0"/>
          <w:marTop w:val="0"/>
          <w:marBottom w:val="0"/>
          <w:divBdr>
            <w:top w:val="none" w:sz="0" w:space="0" w:color="auto"/>
            <w:left w:val="none" w:sz="0" w:space="0" w:color="auto"/>
            <w:bottom w:val="none" w:sz="0" w:space="0" w:color="auto"/>
            <w:right w:val="none" w:sz="0" w:space="0" w:color="auto"/>
          </w:divBdr>
        </w:div>
        <w:div w:id="818496306">
          <w:marLeft w:val="0"/>
          <w:marRight w:val="0"/>
          <w:marTop w:val="0"/>
          <w:marBottom w:val="0"/>
          <w:divBdr>
            <w:top w:val="none" w:sz="0" w:space="0" w:color="auto"/>
            <w:left w:val="none" w:sz="0" w:space="0" w:color="auto"/>
            <w:bottom w:val="none" w:sz="0" w:space="0" w:color="auto"/>
            <w:right w:val="none" w:sz="0" w:space="0" w:color="auto"/>
          </w:divBdr>
        </w:div>
        <w:div w:id="852766067">
          <w:marLeft w:val="0"/>
          <w:marRight w:val="0"/>
          <w:marTop w:val="0"/>
          <w:marBottom w:val="0"/>
          <w:divBdr>
            <w:top w:val="none" w:sz="0" w:space="0" w:color="auto"/>
            <w:left w:val="none" w:sz="0" w:space="0" w:color="auto"/>
            <w:bottom w:val="none" w:sz="0" w:space="0" w:color="auto"/>
            <w:right w:val="none" w:sz="0" w:space="0" w:color="auto"/>
          </w:divBdr>
        </w:div>
        <w:div w:id="874275339">
          <w:marLeft w:val="0"/>
          <w:marRight w:val="0"/>
          <w:marTop w:val="0"/>
          <w:marBottom w:val="0"/>
          <w:divBdr>
            <w:top w:val="none" w:sz="0" w:space="0" w:color="auto"/>
            <w:left w:val="none" w:sz="0" w:space="0" w:color="auto"/>
            <w:bottom w:val="none" w:sz="0" w:space="0" w:color="auto"/>
            <w:right w:val="none" w:sz="0" w:space="0" w:color="auto"/>
          </w:divBdr>
        </w:div>
        <w:div w:id="875504557">
          <w:marLeft w:val="0"/>
          <w:marRight w:val="0"/>
          <w:marTop w:val="0"/>
          <w:marBottom w:val="0"/>
          <w:divBdr>
            <w:top w:val="none" w:sz="0" w:space="0" w:color="auto"/>
            <w:left w:val="none" w:sz="0" w:space="0" w:color="auto"/>
            <w:bottom w:val="none" w:sz="0" w:space="0" w:color="auto"/>
            <w:right w:val="none" w:sz="0" w:space="0" w:color="auto"/>
          </w:divBdr>
        </w:div>
        <w:div w:id="880168959">
          <w:marLeft w:val="0"/>
          <w:marRight w:val="0"/>
          <w:marTop w:val="0"/>
          <w:marBottom w:val="0"/>
          <w:divBdr>
            <w:top w:val="none" w:sz="0" w:space="0" w:color="auto"/>
            <w:left w:val="none" w:sz="0" w:space="0" w:color="auto"/>
            <w:bottom w:val="none" w:sz="0" w:space="0" w:color="auto"/>
            <w:right w:val="none" w:sz="0" w:space="0" w:color="auto"/>
          </w:divBdr>
        </w:div>
        <w:div w:id="894664290">
          <w:marLeft w:val="0"/>
          <w:marRight w:val="0"/>
          <w:marTop w:val="0"/>
          <w:marBottom w:val="0"/>
          <w:divBdr>
            <w:top w:val="none" w:sz="0" w:space="0" w:color="auto"/>
            <w:left w:val="none" w:sz="0" w:space="0" w:color="auto"/>
            <w:bottom w:val="none" w:sz="0" w:space="0" w:color="auto"/>
            <w:right w:val="none" w:sz="0" w:space="0" w:color="auto"/>
          </w:divBdr>
        </w:div>
        <w:div w:id="920872891">
          <w:marLeft w:val="0"/>
          <w:marRight w:val="0"/>
          <w:marTop w:val="0"/>
          <w:marBottom w:val="0"/>
          <w:divBdr>
            <w:top w:val="none" w:sz="0" w:space="0" w:color="auto"/>
            <w:left w:val="none" w:sz="0" w:space="0" w:color="auto"/>
            <w:bottom w:val="none" w:sz="0" w:space="0" w:color="auto"/>
            <w:right w:val="none" w:sz="0" w:space="0" w:color="auto"/>
          </w:divBdr>
        </w:div>
        <w:div w:id="924417593">
          <w:marLeft w:val="0"/>
          <w:marRight w:val="0"/>
          <w:marTop w:val="0"/>
          <w:marBottom w:val="0"/>
          <w:divBdr>
            <w:top w:val="none" w:sz="0" w:space="0" w:color="auto"/>
            <w:left w:val="none" w:sz="0" w:space="0" w:color="auto"/>
            <w:bottom w:val="none" w:sz="0" w:space="0" w:color="auto"/>
            <w:right w:val="none" w:sz="0" w:space="0" w:color="auto"/>
          </w:divBdr>
        </w:div>
        <w:div w:id="934900515">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1005592090">
          <w:marLeft w:val="0"/>
          <w:marRight w:val="0"/>
          <w:marTop w:val="0"/>
          <w:marBottom w:val="0"/>
          <w:divBdr>
            <w:top w:val="none" w:sz="0" w:space="0" w:color="auto"/>
            <w:left w:val="none" w:sz="0" w:space="0" w:color="auto"/>
            <w:bottom w:val="none" w:sz="0" w:space="0" w:color="auto"/>
            <w:right w:val="none" w:sz="0" w:space="0" w:color="auto"/>
          </w:divBdr>
        </w:div>
        <w:div w:id="1050306378">
          <w:marLeft w:val="0"/>
          <w:marRight w:val="0"/>
          <w:marTop w:val="0"/>
          <w:marBottom w:val="0"/>
          <w:divBdr>
            <w:top w:val="none" w:sz="0" w:space="0" w:color="auto"/>
            <w:left w:val="none" w:sz="0" w:space="0" w:color="auto"/>
            <w:bottom w:val="none" w:sz="0" w:space="0" w:color="auto"/>
            <w:right w:val="none" w:sz="0" w:space="0" w:color="auto"/>
          </w:divBdr>
        </w:div>
        <w:div w:id="1065493628">
          <w:marLeft w:val="0"/>
          <w:marRight w:val="0"/>
          <w:marTop w:val="0"/>
          <w:marBottom w:val="0"/>
          <w:divBdr>
            <w:top w:val="none" w:sz="0" w:space="0" w:color="auto"/>
            <w:left w:val="none" w:sz="0" w:space="0" w:color="auto"/>
            <w:bottom w:val="none" w:sz="0" w:space="0" w:color="auto"/>
            <w:right w:val="none" w:sz="0" w:space="0" w:color="auto"/>
          </w:divBdr>
        </w:div>
        <w:div w:id="1079837815">
          <w:marLeft w:val="0"/>
          <w:marRight w:val="0"/>
          <w:marTop w:val="0"/>
          <w:marBottom w:val="0"/>
          <w:divBdr>
            <w:top w:val="none" w:sz="0" w:space="0" w:color="auto"/>
            <w:left w:val="none" w:sz="0" w:space="0" w:color="auto"/>
            <w:bottom w:val="none" w:sz="0" w:space="0" w:color="auto"/>
            <w:right w:val="none" w:sz="0" w:space="0" w:color="auto"/>
          </w:divBdr>
        </w:div>
        <w:div w:id="1123380706">
          <w:marLeft w:val="0"/>
          <w:marRight w:val="0"/>
          <w:marTop w:val="0"/>
          <w:marBottom w:val="0"/>
          <w:divBdr>
            <w:top w:val="none" w:sz="0" w:space="0" w:color="auto"/>
            <w:left w:val="none" w:sz="0" w:space="0" w:color="auto"/>
            <w:bottom w:val="none" w:sz="0" w:space="0" w:color="auto"/>
            <w:right w:val="none" w:sz="0" w:space="0" w:color="auto"/>
          </w:divBdr>
        </w:div>
        <w:div w:id="1128933118">
          <w:marLeft w:val="0"/>
          <w:marRight w:val="0"/>
          <w:marTop w:val="0"/>
          <w:marBottom w:val="0"/>
          <w:divBdr>
            <w:top w:val="none" w:sz="0" w:space="0" w:color="auto"/>
            <w:left w:val="none" w:sz="0" w:space="0" w:color="auto"/>
            <w:bottom w:val="none" w:sz="0" w:space="0" w:color="auto"/>
            <w:right w:val="none" w:sz="0" w:space="0" w:color="auto"/>
          </w:divBdr>
        </w:div>
        <w:div w:id="1131559138">
          <w:marLeft w:val="0"/>
          <w:marRight w:val="0"/>
          <w:marTop w:val="0"/>
          <w:marBottom w:val="0"/>
          <w:divBdr>
            <w:top w:val="none" w:sz="0" w:space="0" w:color="auto"/>
            <w:left w:val="none" w:sz="0" w:space="0" w:color="auto"/>
            <w:bottom w:val="none" w:sz="0" w:space="0" w:color="auto"/>
            <w:right w:val="none" w:sz="0" w:space="0" w:color="auto"/>
          </w:divBdr>
        </w:div>
        <w:div w:id="1172379446">
          <w:marLeft w:val="0"/>
          <w:marRight w:val="0"/>
          <w:marTop w:val="0"/>
          <w:marBottom w:val="0"/>
          <w:divBdr>
            <w:top w:val="none" w:sz="0" w:space="0" w:color="auto"/>
            <w:left w:val="none" w:sz="0" w:space="0" w:color="auto"/>
            <w:bottom w:val="none" w:sz="0" w:space="0" w:color="auto"/>
            <w:right w:val="none" w:sz="0" w:space="0" w:color="auto"/>
          </w:divBdr>
        </w:div>
        <w:div w:id="1253395835">
          <w:marLeft w:val="0"/>
          <w:marRight w:val="0"/>
          <w:marTop w:val="0"/>
          <w:marBottom w:val="0"/>
          <w:divBdr>
            <w:top w:val="none" w:sz="0" w:space="0" w:color="auto"/>
            <w:left w:val="none" w:sz="0" w:space="0" w:color="auto"/>
            <w:bottom w:val="none" w:sz="0" w:space="0" w:color="auto"/>
            <w:right w:val="none" w:sz="0" w:space="0" w:color="auto"/>
          </w:divBdr>
        </w:div>
        <w:div w:id="1277175735">
          <w:marLeft w:val="0"/>
          <w:marRight w:val="0"/>
          <w:marTop w:val="0"/>
          <w:marBottom w:val="0"/>
          <w:divBdr>
            <w:top w:val="none" w:sz="0" w:space="0" w:color="auto"/>
            <w:left w:val="none" w:sz="0" w:space="0" w:color="auto"/>
            <w:bottom w:val="none" w:sz="0" w:space="0" w:color="auto"/>
            <w:right w:val="none" w:sz="0" w:space="0" w:color="auto"/>
          </w:divBdr>
        </w:div>
        <w:div w:id="1279410050">
          <w:marLeft w:val="0"/>
          <w:marRight w:val="0"/>
          <w:marTop w:val="0"/>
          <w:marBottom w:val="0"/>
          <w:divBdr>
            <w:top w:val="none" w:sz="0" w:space="0" w:color="auto"/>
            <w:left w:val="none" w:sz="0" w:space="0" w:color="auto"/>
            <w:bottom w:val="none" w:sz="0" w:space="0" w:color="auto"/>
            <w:right w:val="none" w:sz="0" w:space="0" w:color="auto"/>
          </w:divBdr>
        </w:div>
        <w:div w:id="1303927230">
          <w:marLeft w:val="0"/>
          <w:marRight w:val="0"/>
          <w:marTop w:val="0"/>
          <w:marBottom w:val="0"/>
          <w:divBdr>
            <w:top w:val="none" w:sz="0" w:space="0" w:color="auto"/>
            <w:left w:val="none" w:sz="0" w:space="0" w:color="auto"/>
            <w:bottom w:val="none" w:sz="0" w:space="0" w:color="auto"/>
            <w:right w:val="none" w:sz="0" w:space="0" w:color="auto"/>
          </w:divBdr>
        </w:div>
        <w:div w:id="1309629155">
          <w:marLeft w:val="0"/>
          <w:marRight w:val="0"/>
          <w:marTop w:val="0"/>
          <w:marBottom w:val="0"/>
          <w:divBdr>
            <w:top w:val="none" w:sz="0" w:space="0" w:color="auto"/>
            <w:left w:val="none" w:sz="0" w:space="0" w:color="auto"/>
            <w:bottom w:val="none" w:sz="0" w:space="0" w:color="auto"/>
            <w:right w:val="none" w:sz="0" w:space="0" w:color="auto"/>
          </w:divBdr>
        </w:div>
        <w:div w:id="1321275749">
          <w:marLeft w:val="0"/>
          <w:marRight w:val="0"/>
          <w:marTop w:val="0"/>
          <w:marBottom w:val="0"/>
          <w:divBdr>
            <w:top w:val="none" w:sz="0" w:space="0" w:color="auto"/>
            <w:left w:val="none" w:sz="0" w:space="0" w:color="auto"/>
            <w:bottom w:val="none" w:sz="0" w:space="0" w:color="auto"/>
            <w:right w:val="none" w:sz="0" w:space="0" w:color="auto"/>
          </w:divBdr>
        </w:div>
        <w:div w:id="1349332775">
          <w:marLeft w:val="0"/>
          <w:marRight w:val="0"/>
          <w:marTop w:val="0"/>
          <w:marBottom w:val="0"/>
          <w:divBdr>
            <w:top w:val="none" w:sz="0" w:space="0" w:color="auto"/>
            <w:left w:val="none" w:sz="0" w:space="0" w:color="auto"/>
            <w:bottom w:val="none" w:sz="0" w:space="0" w:color="auto"/>
            <w:right w:val="none" w:sz="0" w:space="0" w:color="auto"/>
          </w:divBdr>
        </w:div>
        <w:div w:id="1376615982">
          <w:marLeft w:val="0"/>
          <w:marRight w:val="0"/>
          <w:marTop w:val="0"/>
          <w:marBottom w:val="0"/>
          <w:divBdr>
            <w:top w:val="none" w:sz="0" w:space="0" w:color="auto"/>
            <w:left w:val="none" w:sz="0" w:space="0" w:color="auto"/>
            <w:bottom w:val="none" w:sz="0" w:space="0" w:color="auto"/>
            <w:right w:val="none" w:sz="0" w:space="0" w:color="auto"/>
          </w:divBdr>
        </w:div>
        <w:div w:id="1394693588">
          <w:marLeft w:val="0"/>
          <w:marRight w:val="0"/>
          <w:marTop w:val="0"/>
          <w:marBottom w:val="0"/>
          <w:divBdr>
            <w:top w:val="none" w:sz="0" w:space="0" w:color="auto"/>
            <w:left w:val="none" w:sz="0" w:space="0" w:color="auto"/>
            <w:bottom w:val="none" w:sz="0" w:space="0" w:color="auto"/>
            <w:right w:val="none" w:sz="0" w:space="0" w:color="auto"/>
          </w:divBdr>
        </w:div>
        <w:div w:id="1404639320">
          <w:marLeft w:val="0"/>
          <w:marRight w:val="0"/>
          <w:marTop w:val="0"/>
          <w:marBottom w:val="0"/>
          <w:divBdr>
            <w:top w:val="none" w:sz="0" w:space="0" w:color="auto"/>
            <w:left w:val="none" w:sz="0" w:space="0" w:color="auto"/>
            <w:bottom w:val="none" w:sz="0" w:space="0" w:color="auto"/>
            <w:right w:val="none" w:sz="0" w:space="0" w:color="auto"/>
          </w:divBdr>
        </w:div>
        <w:div w:id="1445618799">
          <w:marLeft w:val="0"/>
          <w:marRight w:val="0"/>
          <w:marTop w:val="0"/>
          <w:marBottom w:val="0"/>
          <w:divBdr>
            <w:top w:val="none" w:sz="0" w:space="0" w:color="auto"/>
            <w:left w:val="none" w:sz="0" w:space="0" w:color="auto"/>
            <w:bottom w:val="none" w:sz="0" w:space="0" w:color="auto"/>
            <w:right w:val="none" w:sz="0" w:space="0" w:color="auto"/>
          </w:divBdr>
        </w:div>
        <w:div w:id="1448810671">
          <w:marLeft w:val="0"/>
          <w:marRight w:val="0"/>
          <w:marTop w:val="0"/>
          <w:marBottom w:val="0"/>
          <w:divBdr>
            <w:top w:val="none" w:sz="0" w:space="0" w:color="auto"/>
            <w:left w:val="none" w:sz="0" w:space="0" w:color="auto"/>
            <w:bottom w:val="none" w:sz="0" w:space="0" w:color="auto"/>
            <w:right w:val="none" w:sz="0" w:space="0" w:color="auto"/>
          </w:divBdr>
        </w:div>
        <w:div w:id="1466773992">
          <w:marLeft w:val="0"/>
          <w:marRight w:val="0"/>
          <w:marTop w:val="0"/>
          <w:marBottom w:val="0"/>
          <w:divBdr>
            <w:top w:val="none" w:sz="0" w:space="0" w:color="auto"/>
            <w:left w:val="none" w:sz="0" w:space="0" w:color="auto"/>
            <w:bottom w:val="none" w:sz="0" w:space="0" w:color="auto"/>
            <w:right w:val="none" w:sz="0" w:space="0" w:color="auto"/>
          </w:divBdr>
        </w:div>
        <w:div w:id="1490363264">
          <w:marLeft w:val="0"/>
          <w:marRight w:val="0"/>
          <w:marTop w:val="0"/>
          <w:marBottom w:val="0"/>
          <w:divBdr>
            <w:top w:val="none" w:sz="0" w:space="0" w:color="auto"/>
            <w:left w:val="none" w:sz="0" w:space="0" w:color="auto"/>
            <w:bottom w:val="none" w:sz="0" w:space="0" w:color="auto"/>
            <w:right w:val="none" w:sz="0" w:space="0" w:color="auto"/>
          </w:divBdr>
        </w:div>
        <w:div w:id="1509103133">
          <w:marLeft w:val="0"/>
          <w:marRight w:val="0"/>
          <w:marTop w:val="0"/>
          <w:marBottom w:val="0"/>
          <w:divBdr>
            <w:top w:val="none" w:sz="0" w:space="0" w:color="auto"/>
            <w:left w:val="none" w:sz="0" w:space="0" w:color="auto"/>
            <w:bottom w:val="none" w:sz="0" w:space="0" w:color="auto"/>
            <w:right w:val="none" w:sz="0" w:space="0" w:color="auto"/>
          </w:divBdr>
        </w:div>
        <w:div w:id="1526867009">
          <w:marLeft w:val="0"/>
          <w:marRight w:val="0"/>
          <w:marTop w:val="0"/>
          <w:marBottom w:val="0"/>
          <w:divBdr>
            <w:top w:val="none" w:sz="0" w:space="0" w:color="auto"/>
            <w:left w:val="none" w:sz="0" w:space="0" w:color="auto"/>
            <w:bottom w:val="none" w:sz="0" w:space="0" w:color="auto"/>
            <w:right w:val="none" w:sz="0" w:space="0" w:color="auto"/>
          </w:divBdr>
        </w:div>
        <w:div w:id="1558007567">
          <w:marLeft w:val="0"/>
          <w:marRight w:val="0"/>
          <w:marTop w:val="0"/>
          <w:marBottom w:val="0"/>
          <w:divBdr>
            <w:top w:val="none" w:sz="0" w:space="0" w:color="auto"/>
            <w:left w:val="none" w:sz="0" w:space="0" w:color="auto"/>
            <w:bottom w:val="none" w:sz="0" w:space="0" w:color="auto"/>
            <w:right w:val="none" w:sz="0" w:space="0" w:color="auto"/>
          </w:divBdr>
        </w:div>
        <w:div w:id="1560674380">
          <w:marLeft w:val="0"/>
          <w:marRight w:val="0"/>
          <w:marTop w:val="0"/>
          <w:marBottom w:val="0"/>
          <w:divBdr>
            <w:top w:val="none" w:sz="0" w:space="0" w:color="auto"/>
            <w:left w:val="none" w:sz="0" w:space="0" w:color="auto"/>
            <w:bottom w:val="none" w:sz="0" w:space="0" w:color="auto"/>
            <w:right w:val="none" w:sz="0" w:space="0" w:color="auto"/>
          </w:divBdr>
        </w:div>
        <w:div w:id="1567767130">
          <w:marLeft w:val="0"/>
          <w:marRight w:val="0"/>
          <w:marTop w:val="0"/>
          <w:marBottom w:val="0"/>
          <w:divBdr>
            <w:top w:val="none" w:sz="0" w:space="0" w:color="auto"/>
            <w:left w:val="none" w:sz="0" w:space="0" w:color="auto"/>
            <w:bottom w:val="none" w:sz="0" w:space="0" w:color="auto"/>
            <w:right w:val="none" w:sz="0" w:space="0" w:color="auto"/>
          </w:divBdr>
        </w:div>
        <w:div w:id="1585845819">
          <w:marLeft w:val="0"/>
          <w:marRight w:val="0"/>
          <w:marTop w:val="0"/>
          <w:marBottom w:val="0"/>
          <w:divBdr>
            <w:top w:val="none" w:sz="0" w:space="0" w:color="auto"/>
            <w:left w:val="none" w:sz="0" w:space="0" w:color="auto"/>
            <w:bottom w:val="none" w:sz="0" w:space="0" w:color="auto"/>
            <w:right w:val="none" w:sz="0" w:space="0" w:color="auto"/>
          </w:divBdr>
        </w:div>
        <w:div w:id="1645352858">
          <w:marLeft w:val="0"/>
          <w:marRight w:val="0"/>
          <w:marTop w:val="0"/>
          <w:marBottom w:val="0"/>
          <w:divBdr>
            <w:top w:val="none" w:sz="0" w:space="0" w:color="auto"/>
            <w:left w:val="none" w:sz="0" w:space="0" w:color="auto"/>
            <w:bottom w:val="none" w:sz="0" w:space="0" w:color="auto"/>
            <w:right w:val="none" w:sz="0" w:space="0" w:color="auto"/>
          </w:divBdr>
        </w:div>
        <w:div w:id="1650591912">
          <w:marLeft w:val="0"/>
          <w:marRight w:val="0"/>
          <w:marTop w:val="0"/>
          <w:marBottom w:val="0"/>
          <w:divBdr>
            <w:top w:val="none" w:sz="0" w:space="0" w:color="auto"/>
            <w:left w:val="none" w:sz="0" w:space="0" w:color="auto"/>
            <w:bottom w:val="none" w:sz="0" w:space="0" w:color="auto"/>
            <w:right w:val="none" w:sz="0" w:space="0" w:color="auto"/>
          </w:divBdr>
        </w:div>
        <w:div w:id="1691684885">
          <w:marLeft w:val="0"/>
          <w:marRight w:val="0"/>
          <w:marTop w:val="0"/>
          <w:marBottom w:val="0"/>
          <w:divBdr>
            <w:top w:val="none" w:sz="0" w:space="0" w:color="auto"/>
            <w:left w:val="none" w:sz="0" w:space="0" w:color="auto"/>
            <w:bottom w:val="none" w:sz="0" w:space="0" w:color="auto"/>
            <w:right w:val="none" w:sz="0" w:space="0" w:color="auto"/>
          </w:divBdr>
        </w:div>
        <w:div w:id="1696466752">
          <w:marLeft w:val="0"/>
          <w:marRight w:val="0"/>
          <w:marTop w:val="0"/>
          <w:marBottom w:val="0"/>
          <w:divBdr>
            <w:top w:val="none" w:sz="0" w:space="0" w:color="auto"/>
            <w:left w:val="none" w:sz="0" w:space="0" w:color="auto"/>
            <w:bottom w:val="none" w:sz="0" w:space="0" w:color="auto"/>
            <w:right w:val="none" w:sz="0" w:space="0" w:color="auto"/>
          </w:divBdr>
        </w:div>
        <w:div w:id="1697660669">
          <w:marLeft w:val="0"/>
          <w:marRight w:val="0"/>
          <w:marTop w:val="0"/>
          <w:marBottom w:val="0"/>
          <w:divBdr>
            <w:top w:val="none" w:sz="0" w:space="0" w:color="auto"/>
            <w:left w:val="none" w:sz="0" w:space="0" w:color="auto"/>
            <w:bottom w:val="none" w:sz="0" w:space="0" w:color="auto"/>
            <w:right w:val="none" w:sz="0" w:space="0" w:color="auto"/>
          </w:divBdr>
        </w:div>
        <w:div w:id="1721902308">
          <w:marLeft w:val="0"/>
          <w:marRight w:val="0"/>
          <w:marTop w:val="0"/>
          <w:marBottom w:val="0"/>
          <w:divBdr>
            <w:top w:val="none" w:sz="0" w:space="0" w:color="auto"/>
            <w:left w:val="none" w:sz="0" w:space="0" w:color="auto"/>
            <w:bottom w:val="none" w:sz="0" w:space="0" w:color="auto"/>
            <w:right w:val="none" w:sz="0" w:space="0" w:color="auto"/>
          </w:divBdr>
        </w:div>
        <w:div w:id="1751852066">
          <w:marLeft w:val="0"/>
          <w:marRight w:val="0"/>
          <w:marTop w:val="0"/>
          <w:marBottom w:val="0"/>
          <w:divBdr>
            <w:top w:val="none" w:sz="0" w:space="0" w:color="auto"/>
            <w:left w:val="none" w:sz="0" w:space="0" w:color="auto"/>
            <w:bottom w:val="none" w:sz="0" w:space="0" w:color="auto"/>
            <w:right w:val="none" w:sz="0" w:space="0" w:color="auto"/>
          </w:divBdr>
        </w:div>
        <w:div w:id="1786346147">
          <w:marLeft w:val="0"/>
          <w:marRight w:val="0"/>
          <w:marTop w:val="0"/>
          <w:marBottom w:val="0"/>
          <w:divBdr>
            <w:top w:val="none" w:sz="0" w:space="0" w:color="auto"/>
            <w:left w:val="none" w:sz="0" w:space="0" w:color="auto"/>
            <w:bottom w:val="none" w:sz="0" w:space="0" w:color="auto"/>
            <w:right w:val="none" w:sz="0" w:space="0" w:color="auto"/>
          </w:divBdr>
        </w:div>
        <w:div w:id="1800106854">
          <w:marLeft w:val="0"/>
          <w:marRight w:val="0"/>
          <w:marTop w:val="0"/>
          <w:marBottom w:val="0"/>
          <w:divBdr>
            <w:top w:val="none" w:sz="0" w:space="0" w:color="auto"/>
            <w:left w:val="none" w:sz="0" w:space="0" w:color="auto"/>
            <w:bottom w:val="none" w:sz="0" w:space="0" w:color="auto"/>
            <w:right w:val="none" w:sz="0" w:space="0" w:color="auto"/>
          </w:divBdr>
        </w:div>
        <w:div w:id="1865747925">
          <w:marLeft w:val="0"/>
          <w:marRight w:val="0"/>
          <w:marTop w:val="0"/>
          <w:marBottom w:val="0"/>
          <w:divBdr>
            <w:top w:val="none" w:sz="0" w:space="0" w:color="auto"/>
            <w:left w:val="none" w:sz="0" w:space="0" w:color="auto"/>
            <w:bottom w:val="none" w:sz="0" w:space="0" w:color="auto"/>
            <w:right w:val="none" w:sz="0" w:space="0" w:color="auto"/>
          </w:divBdr>
        </w:div>
        <w:div w:id="1891114055">
          <w:marLeft w:val="0"/>
          <w:marRight w:val="0"/>
          <w:marTop w:val="0"/>
          <w:marBottom w:val="0"/>
          <w:divBdr>
            <w:top w:val="none" w:sz="0" w:space="0" w:color="auto"/>
            <w:left w:val="none" w:sz="0" w:space="0" w:color="auto"/>
            <w:bottom w:val="none" w:sz="0" w:space="0" w:color="auto"/>
            <w:right w:val="none" w:sz="0" w:space="0" w:color="auto"/>
          </w:divBdr>
        </w:div>
        <w:div w:id="1906144806">
          <w:marLeft w:val="0"/>
          <w:marRight w:val="0"/>
          <w:marTop w:val="0"/>
          <w:marBottom w:val="0"/>
          <w:divBdr>
            <w:top w:val="none" w:sz="0" w:space="0" w:color="auto"/>
            <w:left w:val="none" w:sz="0" w:space="0" w:color="auto"/>
            <w:bottom w:val="none" w:sz="0" w:space="0" w:color="auto"/>
            <w:right w:val="none" w:sz="0" w:space="0" w:color="auto"/>
          </w:divBdr>
        </w:div>
        <w:div w:id="1906989802">
          <w:marLeft w:val="0"/>
          <w:marRight w:val="0"/>
          <w:marTop w:val="0"/>
          <w:marBottom w:val="0"/>
          <w:divBdr>
            <w:top w:val="none" w:sz="0" w:space="0" w:color="auto"/>
            <w:left w:val="none" w:sz="0" w:space="0" w:color="auto"/>
            <w:bottom w:val="none" w:sz="0" w:space="0" w:color="auto"/>
            <w:right w:val="none" w:sz="0" w:space="0" w:color="auto"/>
          </w:divBdr>
        </w:div>
        <w:div w:id="1984040758">
          <w:marLeft w:val="0"/>
          <w:marRight w:val="0"/>
          <w:marTop w:val="0"/>
          <w:marBottom w:val="0"/>
          <w:divBdr>
            <w:top w:val="none" w:sz="0" w:space="0" w:color="auto"/>
            <w:left w:val="none" w:sz="0" w:space="0" w:color="auto"/>
            <w:bottom w:val="none" w:sz="0" w:space="0" w:color="auto"/>
            <w:right w:val="none" w:sz="0" w:space="0" w:color="auto"/>
          </w:divBdr>
        </w:div>
        <w:div w:id="2023974401">
          <w:marLeft w:val="0"/>
          <w:marRight w:val="0"/>
          <w:marTop w:val="0"/>
          <w:marBottom w:val="0"/>
          <w:divBdr>
            <w:top w:val="none" w:sz="0" w:space="0" w:color="auto"/>
            <w:left w:val="none" w:sz="0" w:space="0" w:color="auto"/>
            <w:bottom w:val="none" w:sz="0" w:space="0" w:color="auto"/>
            <w:right w:val="none" w:sz="0" w:space="0" w:color="auto"/>
          </w:divBdr>
        </w:div>
        <w:div w:id="2026177313">
          <w:marLeft w:val="0"/>
          <w:marRight w:val="0"/>
          <w:marTop w:val="0"/>
          <w:marBottom w:val="0"/>
          <w:divBdr>
            <w:top w:val="none" w:sz="0" w:space="0" w:color="auto"/>
            <w:left w:val="none" w:sz="0" w:space="0" w:color="auto"/>
            <w:bottom w:val="none" w:sz="0" w:space="0" w:color="auto"/>
            <w:right w:val="none" w:sz="0" w:space="0" w:color="auto"/>
          </w:divBdr>
        </w:div>
        <w:div w:id="2026903582">
          <w:marLeft w:val="0"/>
          <w:marRight w:val="0"/>
          <w:marTop w:val="0"/>
          <w:marBottom w:val="0"/>
          <w:divBdr>
            <w:top w:val="none" w:sz="0" w:space="0" w:color="auto"/>
            <w:left w:val="none" w:sz="0" w:space="0" w:color="auto"/>
            <w:bottom w:val="none" w:sz="0" w:space="0" w:color="auto"/>
            <w:right w:val="none" w:sz="0" w:space="0" w:color="auto"/>
          </w:divBdr>
        </w:div>
        <w:div w:id="2098480066">
          <w:marLeft w:val="0"/>
          <w:marRight w:val="0"/>
          <w:marTop w:val="0"/>
          <w:marBottom w:val="0"/>
          <w:divBdr>
            <w:top w:val="none" w:sz="0" w:space="0" w:color="auto"/>
            <w:left w:val="none" w:sz="0" w:space="0" w:color="auto"/>
            <w:bottom w:val="none" w:sz="0" w:space="0" w:color="auto"/>
            <w:right w:val="none" w:sz="0" w:space="0" w:color="auto"/>
          </w:divBdr>
        </w:div>
        <w:div w:id="2117744977">
          <w:marLeft w:val="0"/>
          <w:marRight w:val="0"/>
          <w:marTop w:val="0"/>
          <w:marBottom w:val="0"/>
          <w:divBdr>
            <w:top w:val="none" w:sz="0" w:space="0" w:color="auto"/>
            <w:left w:val="none" w:sz="0" w:space="0" w:color="auto"/>
            <w:bottom w:val="none" w:sz="0" w:space="0" w:color="auto"/>
            <w:right w:val="none" w:sz="0" w:space="0" w:color="auto"/>
          </w:divBdr>
        </w:div>
        <w:div w:id="2128352137">
          <w:marLeft w:val="0"/>
          <w:marRight w:val="0"/>
          <w:marTop w:val="0"/>
          <w:marBottom w:val="0"/>
          <w:divBdr>
            <w:top w:val="none" w:sz="0" w:space="0" w:color="auto"/>
            <w:left w:val="none" w:sz="0" w:space="0" w:color="auto"/>
            <w:bottom w:val="none" w:sz="0" w:space="0" w:color="auto"/>
            <w:right w:val="none" w:sz="0" w:space="0" w:color="auto"/>
          </w:divBdr>
        </w:div>
        <w:div w:id="2133086008">
          <w:marLeft w:val="0"/>
          <w:marRight w:val="0"/>
          <w:marTop w:val="0"/>
          <w:marBottom w:val="0"/>
          <w:divBdr>
            <w:top w:val="none" w:sz="0" w:space="0" w:color="auto"/>
            <w:left w:val="none" w:sz="0" w:space="0" w:color="auto"/>
            <w:bottom w:val="none" w:sz="0" w:space="0" w:color="auto"/>
            <w:right w:val="none" w:sz="0" w:space="0" w:color="auto"/>
          </w:divBdr>
        </w:div>
      </w:divsChild>
    </w:div>
    <w:div w:id="2116552706">
      <w:bodyDiv w:val="1"/>
      <w:marLeft w:val="0"/>
      <w:marRight w:val="0"/>
      <w:marTop w:val="0"/>
      <w:marBottom w:val="0"/>
      <w:divBdr>
        <w:top w:val="none" w:sz="0" w:space="0" w:color="auto"/>
        <w:left w:val="none" w:sz="0" w:space="0" w:color="auto"/>
        <w:bottom w:val="none" w:sz="0" w:space="0" w:color="auto"/>
        <w:right w:val="none" w:sz="0" w:space="0" w:color="auto"/>
      </w:divBdr>
    </w:div>
    <w:div w:id="2117825858">
      <w:bodyDiv w:val="1"/>
      <w:marLeft w:val="0"/>
      <w:marRight w:val="0"/>
      <w:marTop w:val="0"/>
      <w:marBottom w:val="0"/>
      <w:divBdr>
        <w:top w:val="none" w:sz="0" w:space="0" w:color="auto"/>
        <w:left w:val="none" w:sz="0" w:space="0" w:color="auto"/>
        <w:bottom w:val="none" w:sz="0" w:space="0" w:color="auto"/>
        <w:right w:val="none" w:sz="0" w:space="0" w:color="auto"/>
      </w:divBdr>
    </w:div>
    <w:div w:id="2118059028">
      <w:bodyDiv w:val="1"/>
      <w:marLeft w:val="0"/>
      <w:marRight w:val="0"/>
      <w:marTop w:val="0"/>
      <w:marBottom w:val="0"/>
      <w:divBdr>
        <w:top w:val="none" w:sz="0" w:space="0" w:color="auto"/>
        <w:left w:val="none" w:sz="0" w:space="0" w:color="auto"/>
        <w:bottom w:val="none" w:sz="0" w:space="0" w:color="auto"/>
        <w:right w:val="none" w:sz="0" w:space="0" w:color="auto"/>
      </w:divBdr>
    </w:div>
    <w:div w:id="2118744222">
      <w:bodyDiv w:val="1"/>
      <w:marLeft w:val="0"/>
      <w:marRight w:val="0"/>
      <w:marTop w:val="0"/>
      <w:marBottom w:val="0"/>
      <w:divBdr>
        <w:top w:val="none" w:sz="0" w:space="0" w:color="auto"/>
        <w:left w:val="none" w:sz="0" w:space="0" w:color="auto"/>
        <w:bottom w:val="none" w:sz="0" w:space="0" w:color="auto"/>
        <w:right w:val="none" w:sz="0" w:space="0" w:color="auto"/>
      </w:divBdr>
    </w:div>
    <w:div w:id="2122873620">
      <w:bodyDiv w:val="1"/>
      <w:marLeft w:val="0"/>
      <w:marRight w:val="0"/>
      <w:marTop w:val="0"/>
      <w:marBottom w:val="0"/>
      <w:divBdr>
        <w:top w:val="none" w:sz="0" w:space="0" w:color="auto"/>
        <w:left w:val="none" w:sz="0" w:space="0" w:color="auto"/>
        <w:bottom w:val="none" w:sz="0" w:space="0" w:color="auto"/>
        <w:right w:val="none" w:sz="0" w:space="0" w:color="auto"/>
      </w:divBdr>
    </w:div>
    <w:div w:id="2123918171">
      <w:bodyDiv w:val="1"/>
      <w:marLeft w:val="0"/>
      <w:marRight w:val="0"/>
      <w:marTop w:val="0"/>
      <w:marBottom w:val="0"/>
      <w:divBdr>
        <w:top w:val="none" w:sz="0" w:space="0" w:color="auto"/>
        <w:left w:val="none" w:sz="0" w:space="0" w:color="auto"/>
        <w:bottom w:val="none" w:sz="0" w:space="0" w:color="auto"/>
        <w:right w:val="none" w:sz="0" w:space="0" w:color="auto"/>
      </w:divBdr>
    </w:div>
    <w:div w:id="2125346191">
      <w:bodyDiv w:val="1"/>
      <w:marLeft w:val="0"/>
      <w:marRight w:val="0"/>
      <w:marTop w:val="0"/>
      <w:marBottom w:val="0"/>
      <w:divBdr>
        <w:top w:val="none" w:sz="0" w:space="0" w:color="auto"/>
        <w:left w:val="none" w:sz="0" w:space="0" w:color="auto"/>
        <w:bottom w:val="none" w:sz="0" w:space="0" w:color="auto"/>
        <w:right w:val="none" w:sz="0" w:space="0" w:color="auto"/>
      </w:divBdr>
    </w:div>
    <w:div w:id="2128088007">
      <w:bodyDiv w:val="1"/>
      <w:marLeft w:val="0"/>
      <w:marRight w:val="0"/>
      <w:marTop w:val="0"/>
      <w:marBottom w:val="0"/>
      <w:divBdr>
        <w:top w:val="none" w:sz="0" w:space="0" w:color="auto"/>
        <w:left w:val="none" w:sz="0" w:space="0" w:color="auto"/>
        <w:bottom w:val="none" w:sz="0" w:space="0" w:color="auto"/>
        <w:right w:val="none" w:sz="0" w:space="0" w:color="auto"/>
      </w:divBdr>
    </w:div>
    <w:div w:id="2136174327">
      <w:bodyDiv w:val="1"/>
      <w:marLeft w:val="0"/>
      <w:marRight w:val="0"/>
      <w:marTop w:val="0"/>
      <w:marBottom w:val="0"/>
      <w:divBdr>
        <w:top w:val="none" w:sz="0" w:space="0" w:color="auto"/>
        <w:left w:val="none" w:sz="0" w:space="0" w:color="auto"/>
        <w:bottom w:val="none" w:sz="0" w:space="0" w:color="auto"/>
        <w:right w:val="none" w:sz="0" w:space="0" w:color="auto"/>
      </w:divBdr>
    </w:div>
    <w:div w:id="2137871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1B6458E4B4E7B40A002ACA9002D61C7" ma:contentTypeVersion="17" ma:contentTypeDescription="Create a new document." ma:contentTypeScope="" ma:versionID="40b134574c2115d7636bf917ceee70d5">
  <xsd:schema xmlns:xsd="http://www.w3.org/2001/XMLSchema" xmlns:xs="http://www.w3.org/2001/XMLSchema" xmlns:p="http://schemas.microsoft.com/office/2006/metadata/properties" xmlns:ns3="b4d8a195-6844-4fc2-a0cc-5fa10090fad6" xmlns:ns4="2ea427c4-37e6-48ab-b5fb-e7a9dc678fa2" targetNamespace="http://schemas.microsoft.com/office/2006/metadata/properties" ma:root="true" ma:fieldsID="8812c1a952139068d78e9f18101f269c" ns3:_="" ns4:_="">
    <xsd:import namespace="b4d8a195-6844-4fc2-a0cc-5fa10090fad6"/>
    <xsd:import namespace="2ea427c4-37e6-48ab-b5fb-e7a9dc678f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d8a195-6844-4fc2-a0cc-5fa10090fa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a427c4-37e6-48ab-b5fb-e7a9dc678f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Boa19</b:Tag>
    <b:SourceType>JournalArticle</b:SourceType>
    <b:Guid>{F6DF8C91-7B34-4F92-95E4-25A880446339}</b:Guid>
    <b:Author>
      <b:Author>
        <b:NameList>
          <b:Person>
            <b:Last>Boag-Munroe</b:Last>
            <b:First>Fran</b:First>
          </b:Person>
        </b:NameList>
      </b:Author>
    </b:Author>
    <b:Title>Career Progression Expectations and Aspirations of Female Police Officers in Engalnd and Wales </b:Title>
    <b:JournalName>Policing: a journal of policy and practice</b:JournalName>
    <b:Year>2019</b:Year>
    <b:Pages>426-440</b:Pages>
    <b:Volume>13</b:Volume>
    <b:Issue>4</b:Issue>
    <b:RefOrder>7</b:RefOrder>
  </b:Source>
  <b:Source>
    <b:Tag>Hou24</b:Tag>
    <b:SourceType>InternetSite</b:SourceType>
    <b:Guid>{8CCE9A60-36E1-40F0-836B-349402BF386A}</b:Guid>
    <b:Title>Police Service Strength</b:Title>
    <b:Year>2024</b:Year>
    <b:YearAccessed>2024</b:YearAccessed>
    <b:MonthAccessed>May </b:MonthAccessed>
    <b:DayAccessed>31st</b:DayAccessed>
    <b:URL>https://commonslibrary.parliament.uk/research-briefings</b:URL>
    <b:Author>
      <b:Author>
        <b:Corporate>House of Commons Library</b:Corporate>
      </b:Author>
    </b:Author>
    <b:RefOrder>25</b:RefOrder>
  </b:Source>
  <b:Source>
    <b:Tag>Gov23</b:Tag>
    <b:SourceType>InternetSite</b:SourceType>
    <b:Guid>{21800114-0DD5-4BE9-AC8D-BC25CE9E8536}</b:Guid>
    <b:Author>
      <b:Author>
        <b:Corporate>Gov.Uk</b:Corporate>
      </b:Author>
    </b:Author>
    <b:Title>Ethnicity Facts and Figures</b:Title>
    <b:Year>2023</b:Year>
    <b:YearAccessed>2024</b:YearAccessed>
    <b:MonthAccessed>May</b:MonthAccessed>
    <b:DayAccessed>31st</b:DayAccessed>
    <b:URL>https://www.ethnicity-facts-figures.service.gov.uk/</b:URL>
    <b:RefOrder>26</b:RefOrder>
  </b:Source>
  <b:Source>
    <b:Tag>Sta23</b:Tag>
    <b:SourceType>InternetSite</b:SourceType>
    <b:Guid>{97284D28-662D-456D-B041-9105DEEF2542}</b:Guid>
    <b:Author>
      <b:Author>
        <b:Corporate>Statista</b:Corporate>
      </b:Author>
    </b:Author>
    <b:Title>Distribution of police ranks in England and Wales in 2023, by gender</b:Title>
    <b:Year>2023</b:Year>
    <b:YearAccessed>2024</b:YearAccessed>
    <b:MonthAccessed>May</b:MonthAccessed>
    <b:DayAccessed>31st</b:DayAccessed>
    <b:URL>https://www.statista.com/statistics/382525/share-of-police-officers-in-england-and-wales-gender-rank</b:URL>
    <b:RefOrder>1</b:RefOrder>
  </b:Source>
  <b:Source>
    <b:Tag>Arc10</b:Tag>
    <b:SourceType>JournalArticle</b:SourceType>
    <b:Guid>{23222C18-150E-4C45-813C-36795B73802E}</b:Guid>
    <b:Author>
      <b:Author>
        <b:NameList>
          <b:Person>
            <b:Last>Archbold</b:Last>
            <b:First>C.</b:First>
            <b:Middle>A</b:Middle>
          </b:Person>
          <b:Person>
            <b:Last>Hassell</b:Last>
            <b:First>K.D</b:First>
          </b:Person>
          <b:Person>
            <b:Last>and Stichman</b:Last>
            <b:First>A.</b:First>
            <b:Middle>J</b:Middle>
          </b:Person>
        </b:NameList>
      </b:Author>
    </b:Author>
    <b:Title>Comparing Promotion Aspirations Among Female and Male Police Officers</b:Title>
    <b:JournalName>International Journal of Police Science &amp; Management</b:JournalName>
    <b:Year>2010</b:Year>
    <b:Pages>287-303</b:Pages>
    <b:Volume>12</b:Volume>
    <b:Issue>2</b:Issue>
    <b:RefOrder>2</b:RefOrder>
  </b:Source>
  <b:Source>
    <b:Tag>Arc08</b:Tag>
    <b:SourceType>JournalArticle</b:SourceType>
    <b:Guid>{470E4936-9807-48F6-B592-9FC41FEA98DC}</b:Guid>
    <b:Author>
      <b:Author>
        <b:NameList>
          <b:Person>
            <b:Last>Archbold</b:Last>
            <b:First>C.</b:First>
            <b:Middle>A</b:Middle>
          </b:Person>
          <b:Person>
            <b:Last>Scultz</b:Last>
            <b:First>D.M</b:First>
          </b:Person>
        </b:NameList>
      </b:Author>
    </b:Author>
    <b:Title>Making Rank the Lingering Effects of Tokenism on Female ' Police Officers' Promotions Aspirations </b:Title>
    <b:JournalName>Police Quarterly </b:JournalName>
    <b:Year>2008 </b:Year>
    <b:Pages>50-73</b:Pages>
    <b:Volume>11</b:Volume>
    <b:Issue>1</b:Issue>
    <b:RefOrder>4</b:RefOrder>
  </b:Source>
  <b:Source>
    <b:Tag>Wer98</b:Tag>
    <b:SourceType>JournalArticle</b:SourceType>
    <b:Guid>{9F795B9C-A93D-4694-8E3F-C5D314B63FE9}</b:Guid>
    <b:Author>
      <b:Author>
        <b:NameList>
          <b:Person>
            <b:Last>Werstch</b:Last>
            <b:First>T.L</b:First>
          </b:Person>
        </b:NameList>
      </b:Author>
    </b:Author>
    <b:Title>Walking the Thin Blue Line: Policewomen and Tokenism Today</b:Title>
    <b:JournalName>Women &amp; Criminal Justice </b:JournalName>
    <b:Year>1998</b:Year>
    <b:Pages>23-61</b:Pages>
    <b:Volume>9</b:Volume>
    <b:Issue>3</b:Issue>
    <b:RefOrder>10</b:RefOrder>
  </b:Source>
  <b:Source>
    <b:Tag>Sil06</b:Tag>
    <b:SourceType>JournalArticle</b:SourceType>
    <b:Guid>{87A59BB0-9722-46AD-AAFD-0F70CD50C878}</b:Guid>
    <b:Author>
      <b:Author>
        <b:NameList>
          <b:Person>
            <b:Last>Silvestri</b:Last>
            <b:First>M.</b:First>
          </b:Person>
        </b:NameList>
      </b:Author>
    </b:Author>
    <b:Title>'Doing Time': Becoming a Police Leader</b:Title>
    <b:JournalName>International Journal of Police Science &amp; Management </b:JournalName>
    <b:Year>2006</b:Year>
    <b:Pages>266-281</b:Pages>
    <b:Volume>8</b:Volume>
    <b:Issue>4</b:Issue>
    <b:RefOrder>13</b:RefOrder>
  </b:Source>
  <b:Source>
    <b:Tag>YuH15</b:Tag>
    <b:SourceType>JournalArticle</b:SourceType>
    <b:Guid>{98EB5352-0C12-438A-B4B0-1D743AB67720}</b:Guid>
    <b:Author>
      <b:Author>
        <b:NameList>
          <b:Person>
            <b:Last>Yu</b:Last>
            <b:First>H.H</b:First>
          </b:Person>
        </b:NameList>
      </b:Author>
    </b:Author>
    <b:Title>An Examination of Women in Federal Law Enforcement: An Exploratory Analysis of the Challenges They Face in the Work Environment </b:Title>
    <b:JournalName>Feminist Criminology </b:JournalName>
    <b:Year>2015 </b:Year>
    <b:Pages>259-278</b:Pages>
    <b:Volume>10</b:Volume>
    <b:Issue>3</b:Issue>
    <b:RefOrder>11</b:RefOrder>
  </b:Source>
  <b:Source>
    <b:Tag>Tur12</b:Tag>
    <b:SourceType>Report</b:SourceType>
    <b:Guid>{F607A1D7-A394-4BD9-99B2-81E89CBA6227}</b:Guid>
    <b:Author>
      <b:Author>
        <b:NameList>
          <b:Person>
            <b:Last>Turnbull</b:Last>
            <b:First>P.J</b:First>
          </b:Person>
          <b:Person>
            <b:Last>Wass</b:Last>
            <b:First>V.J</b:First>
          </b:Person>
        </b:NameList>
      </b:Author>
    </b:Author>
    <b:Title>Time for Justice: long working hoursand thw well being of police inspectors</b:Title>
    <b:Year>2012</b:Year>
    <b:Publisher>Inspectors' Central Committee </b:Publisher>
    <b:City>Cardiff </b:City>
    <b:RefOrder>27</b:RefOrder>
  </b:Source>
  <b:Source>
    <b:Tag>Dic06</b:Tag>
    <b:SourceType>JournalArticle</b:SourceType>
    <b:Guid>{64F874DA-5032-451C-93A6-ABC827C7AB55}</b:Guid>
    <b:Author>
      <b:Author>
        <b:NameList>
          <b:Person>
            <b:Last>Dick</b:Last>
            <b:First>P</b:First>
          </b:Person>
          <b:Person>
            <b:Last>Hyde</b:Last>
            <b:First>R</b:First>
          </b:Person>
        </b:NameList>
      </b:Author>
    </b:Author>
    <b:Title>Line Manager Involvement in Work-Life Balance and Career Development : Can't Manage, Won't Manage?</b:Title>
    <b:JournalName>British Journal of Guidance and Counselling</b:JournalName>
    <b:Year>2006</b:Year>
    <b:Pages>345-364</b:Pages>
    <b:Volume>34</b:Volume>
    <b:Issue>3</b:Issue>
    <b:RefOrder>12</b:RefOrder>
  </b:Source>
  <b:Source>
    <b:Tag>Ast09</b:Tag>
    <b:SourceType>InternetSite</b:SourceType>
    <b:Guid>{EC9818E6-F852-4C46-A003-761EAE0FDD12}</b:Guid>
    <b:Title>Dispelling the Myth about the Thim Blue Line Ceiling: Women's Carer Progression within the UK Police Service</b:Title>
    <b:Year>2009 </b:Year>
    <b:Author>
      <b:Author>
        <b:NameList>
          <b:Person>
            <b:Last>Astley</b:Last>
            <b:First>J</b:First>
          </b:Person>
          <b:Person>
            <b:Last>Harness</b:Last>
            <b:First>T</b:First>
          </b:Person>
        </b:NameList>
      </b:Author>
    </b:Author>
    <b:YearAccessed>2024</b:YearAccessed>
    <b:MonthAccessed>June </b:MonthAccessed>
    <b:DayAccessed>7th</b:DayAccessed>
    <b:URL>http://ufhrd.co.uk/wordpress/wp-content/uploads/2009/07/6-23-refereed-paper.pdf</b:URL>
    <b:RefOrder>28</b:RefOrder>
  </b:Source>
  <b:Source>
    <b:Tag>Col15</b:Tag>
    <b:SourceType>InternetSite</b:SourceType>
    <b:Guid>{E2E737C5-BF6F-425A-B6BD-BE65E82BA4B6}</b:Guid>
    <b:Author>
      <b:Author>
        <b:Corporate>College of Policing</b:Corporate>
      </b:Author>
    </b:Author>
    <b:Title>Tackling Unconscious Bias in Recruitment, Selection and Promotion Processes</b:Title>
    <b:Year>2015</b:Year>
    <b:YearAccessed>2024</b:YearAccessed>
    <b:MonthAccessed>June </b:MonthAccessed>
    <b:DayAccessed>7th</b:DayAccessed>
    <b:URL>http://whatworks.college.police.uk/Research/Documents/Unconscious_bias_REA_EXEC_Sum.pdf</b:URL>
    <b:RefOrder>29</b:RefOrder>
  </b:Source>
  <b:Source>
    <b:Tag>Hak06</b:Tag>
    <b:SourceType>JournalArticle</b:SourceType>
    <b:Guid>{71E6C06F-1B49-413C-8986-3B03405068FA}</b:Guid>
    <b:Title>Women, Careers, and Work-Life Preferences'</b:Title>
    <b:Year>2006</b:Year>
    <b:Author>
      <b:Author>
        <b:NameList>
          <b:Person>
            <b:Last>Hakim</b:Last>
            <b:First>C</b:First>
          </b:Person>
        </b:NameList>
      </b:Author>
    </b:Author>
    <b:JournalName>British Journal of Guidance and Counselling</b:JournalName>
    <b:Pages>279-294</b:Pages>
    <b:Volume>34</b:Volume>
    <b:Issue>3</b:Issue>
    <b:RefOrder>16</b:RefOrder>
  </b:Source>
  <b:Source>
    <b:Tag>Lan17</b:Tag>
    <b:SourceType>JournalArticle</b:SourceType>
    <b:Guid>{E0DD4A3B-61DB-458F-B32E-EC27A9CE0237}</b:Guid>
    <b:Author>
      <b:Author>
        <b:NameList>
          <b:Person>
            <b:Last>Langan</b:Last>
            <b:First>D</b:First>
          </b:Person>
          <b:Person>
            <b:Last>Sanders</b:Last>
            <b:First>C.B</b:First>
          </b:Person>
          <b:Person>
            <b:Last>Agocs</b:Last>
            <b:First>T</b:First>
          </b:Person>
        </b:NameList>
      </b:Author>
    </b:Author>
    <b:Title>Police Mothers and the Boy's Club: pregnancy, maternity leave and returning to Work</b:Title>
    <b:JournalName>Women and Criminal Justice </b:JournalName>
    <b:Year>2017</b:Year>
    <b:Pages>235-249</b:Pages>
    <b:Volume>27</b:Volume>
    <b:Issue>4</b:Issue>
    <b:RefOrder>8</b:RefOrder>
  </b:Source>
  <b:Source>
    <b:Tag>Rab09</b:Tag>
    <b:SourceType>JournalArticle</b:SourceType>
    <b:Guid>{08190367-5B3F-420F-989B-4698D7531DD2}</b:Guid>
    <b:Author>
      <b:Author>
        <b:NameList>
          <b:Person>
            <b:Last>Rabe_Hemp</b:Last>
            <b:First>C</b:First>
          </b:Person>
        </b:NameList>
      </b:Author>
    </b:Author>
    <b:Title>Policewomen or Policewomen? Doing Gender and Police Work</b:Title>
    <b:JournalName>Feminist Criminology</b:JournalName>
    <b:Year>2009</b:Year>
    <b:Pages>114-129</b:Pages>
    <b:Volume>4</b:Volume>
    <b:Issue>2</b:Issue>
    <b:RefOrder>15</b:RefOrder>
  </b:Source>
  <b:Source>
    <b:Tag>Kay09</b:Tag>
    <b:SourceType>JournalArticle</b:SourceType>
    <b:Guid>{B4DED73B-1A29-4C64-A6BD-C54454A212ED}</b:Guid>
    <b:Author>
      <b:Author>
        <b:NameList>
          <b:Person>
            <b:Last>Kay</b:Last>
            <b:First>F.M</b:First>
          </b:Person>
          <b:Person>
            <b:Last>Hagan</b:Last>
            <b:First>J</b:First>
          </b:Person>
          <b:Person>
            <b:Last>Parker</b:Last>
            <b:First>P</b:First>
          </b:Person>
        </b:NameList>
      </b:Author>
    </b:Author>
    <b:Title>Principals in Practice: The Importancde of Mentorship in the Early Stages of Career Development</b:Title>
    <b:JournalName>Law &amp; Policy </b:JournalName>
    <b:Year>2009</b:Year>
    <b:Pages>69-110</b:Pages>
    <b:Volume>31</b:Volume>
    <b:Issue>1</b:Issue>
    <b:RefOrder>18</b:RefOrder>
  </b:Source>
  <b:Source>
    <b:Tag>Dur20</b:Tag>
    <b:SourceType>JournalArticle</b:SourceType>
    <b:Guid>{D85D0E9F-FB07-4638-8D66-7BC83AF829B5}</b:Guid>
    <b:Author>
      <b:Author>
        <b:NameList>
          <b:Person>
            <b:Last>Durbin</b:Last>
            <b:First>S</b:First>
          </b:Person>
          <b:Person>
            <b:Last>Lopes</b:Last>
            <b:First>A</b:First>
          </b:Person>
          <b:Person>
            <b:Last>Warren</b:Last>
            <b:First>S</b:First>
          </b:Person>
        </b:NameList>
      </b:Author>
    </b:Author>
    <b:Title>Challenging Male Dominance Through the Substantive Representation of Women: the Case of an Online Women's Mentoring Platform</b:Title>
    <b:JournalName>New Techonlogy, Work and Employment</b:JournalName>
    <b:Year>2020</b:Year>
    <b:Pages>215-231</b:Pages>
    <b:Volume>35</b:Volume>
    <b:Issue>2</b:Issue>
    <b:RefOrder>23</b:RefOrder>
  </b:Source>
  <b:Source>
    <b:Tag>Mur21</b:Tag>
    <b:SourceType>JournalArticle</b:SourceType>
    <b:Guid>{CECE5563-2EAE-4AB4-931A-29906823E880}</b:Guid>
    <b:Author>
      <b:Author>
        <b:NameList>
          <b:Person>
            <b:Last>Murray</b:Last>
            <b:First>S.E</b:First>
          </b:Person>
        </b:NameList>
      </b:Author>
    </b:Author>
    <b:Title>Seeing and Doing Gender at Work: A Qualitative Analysis of Canadian Male and Femal Police Officers </b:Title>
    <b:JournalName>Feminist Criminology </b:JournalName>
    <b:Year>2021</b:Year>
    <b:Pages>91-109</b:Pages>
    <b:Volume>16</b:Volume>
    <b:Issue>1</b:Issue>
    <b:RefOrder>19</b:RefOrder>
  </b:Source>
  <b:Source>
    <b:Tag>Tod21</b:Tag>
    <b:SourceType>JournalArticle</b:SourceType>
    <b:Guid>{0130C4DB-C765-4C4D-B882-29C022616A54}</b:Guid>
    <b:Author>
      <b:Author>
        <b:NameList>
          <b:Person>
            <b:Last>Todak</b:Last>
            <b:First>N</b:First>
          </b:Person>
          <b:Person>
            <b:Last>Leban</b:Last>
            <b:First>L</b:First>
          </b:Person>
          <b:Person>
            <b:Last>Hixon</b:Last>
            <b:First>B</b:First>
          </b:Person>
        </b:NameList>
      </b:Author>
    </b:Author>
    <b:Title>Are Women Opting Out? A Mixed Methods Study of Women Patrol Officers' Promotional Aspirations </b:Title>
    <b:JournalName>Feminist Criminology </b:JournalName>
    <b:Year>2021</b:Year>
    <b:Pages>658-679</b:Pages>
    <b:Volume>16</b:Volume>
    <b:Issue>5</b:Issue>
    <b:RefOrder>21</b:RefOrder>
  </b:Source>
  <b:Source>
    <b:Tag>Far23</b:Tag>
    <b:SourceType>InternetSite</b:SourceType>
    <b:Guid>{C287BAEF-BDD1-4632-A603-BDA1AF9EBC4B}</b:Guid>
    <b:Title>Gender Pay Gap 2023 - Career Progression</b:Title>
    <b:Year>2023</b:Year>
    <b:Author>
      <b:Author>
        <b:NameList>
          <b:Person>
            <b:Last>Farrell</b:Last>
            <b:First>Rachel</b:First>
          </b:Person>
        </b:NameList>
      </b:Author>
    </b:Author>
    <b:YearAccessed>2024</b:YearAccessed>
    <b:MonthAccessed>June </b:MonthAccessed>
    <b:DayAccessed>16th</b:DayAccessed>
    <b:URL>https://www.dorset.police.uk/police-forces/dorset-police/areas/about-us/about-us/transparency-and-financial-information/gender-pay-gap/gender-pay-gap-2023/career-progression</b:URL>
    <b:RefOrder>30</b:RefOrder>
  </b:Source>
  <b:Source>
    <b:Tag>Ast19</b:Tag>
    <b:SourceType>JournalArticle</b:SourceType>
    <b:Guid>{DB7751A3-551E-40FE-A760-203E311A6B58}</b:Guid>
    <b:Title>Power Relationships within the UK Police Service: Towards Enhanced Female Career Progression</b:Title>
    <b:Year>2019</b:Year>
    <b:Author>
      <b:Author>
        <b:NameList>
          <b:Person>
            <b:Last>Astley</b:Last>
            <b:First>Janet</b:First>
          </b:Person>
        </b:NameList>
      </b:Author>
    </b:Author>
    <b:JournalName>International Journal of HRD Practice, Policy &amp; Research </b:JournalName>
    <b:Pages>59-70</b:Pages>
    <b:Volume>4</b:Volume>
    <b:Issue>1</b:Issue>
    <b:RefOrder>6</b:RefOrder>
  </b:Source>
  <b:Source>
    <b:Tag>Mul19</b:Tag>
    <b:SourceType>InternetSite</b:SourceType>
    <b:Guid>{57544E75-46A7-4D48-9502-90487F2308C5}</b:Guid>
    <b:Title>Double Standards Stunting Female Career Progression</b:Title>
    <b:Year>2019</b:Year>
    <b:Author>
      <b:Author>
        <b:NameList>
          <b:Person>
            <b:Last>Muller-Hendryk</b:Last>
            <b:First>R</b:First>
          </b:Person>
        </b:NameList>
      </b:Author>
    </b:Author>
    <b:YearAccessed>2024</b:YearAccessed>
    <b:MonthAccessed>June</b:MonthAccessed>
    <b:DayAccessed>16th </b:DayAccessed>
    <b:URL>https://www.hrmagazine.co.uk/article-details/double-standards-stunting-female-career-progression </b:URL>
    <b:RefOrder>14</b:RefOrder>
  </b:Source>
  <b:Source>
    <b:Tag>Cam03</b:Tag>
    <b:SourceType>JournalArticle</b:SourceType>
    <b:Guid>{1BCE58D1-9FD9-4640-B26D-680E6A9D939D}</b:Guid>
    <b:Title>Interviewing Men In Uniform: A Feminist Approach </b:Title>
    <b:Year>2003</b:Year>
    <b:Author>
      <b:Author>
        <b:NameList>
          <b:Person>
            <b:Last>Campbell</b:Last>
            <b:First>E</b:First>
          </b:Person>
        </b:NameList>
      </b:Author>
    </b:Author>
    <b:JournalName>Social Research Methodology </b:JournalName>
    <b:Pages>285-304</b:Pages>
    <b:Volume>6</b:Volume>
    <b:Issue>4</b:Issue>
    <b:RefOrder>17</b:RefOrder>
  </b:Source>
  <b:Source>
    <b:Tag>Sil08</b:Tag>
    <b:SourceType>Book</b:SourceType>
    <b:Guid>{A49EB7B0-F645-4643-85CF-F83A68A55A18}</b:Guid>
    <b:Title>Gender &amp; Crime: Key Approaches to Criminology </b:Title>
    <b:Year>2008</b:Year>
    <b:Author>
      <b:Author>
        <b:NameList>
          <b:Person>
            <b:Last>Silvestri</b:Last>
            <b:First>M</b:First>
          </b:Person>
          <b:Person>
            <b:Last>&amp; Crowther-Dowey</b:Last>
            <b:First>C</b:First>
          </b:Person>
        </b:NameList>
      </b:Author>
    </b:Author>
    <b:City>London</b:City>
    <b:Publisher>Sage</b:Publisher>
    <b:RefOrder>31</b:RefOrder>
  </b:Source>
  <b:Source>
    <b:Tag>Sea10</b:Tag>
    <b:SourceType>JournalArticle</b:SourceType>
    <b:Guid>{415F4748-B470-4794-9CF9-5F4556723343}</b:Guid>
    <b:Title>The Importance of Role Models and Demographic Context for Senior Women's Work Identity Development </b:Title>
    <b:Year>2010 </b:Year>
    <b:Author>
      <b:Author>
        <b:NameList>
          <b:Person>
            <b:Last>Sealy</b:Last>
            <b:First>R.H.V</b:First>
          </b:Person>
          <b:Person>
            <b:Last>Singh</b:Last>
            <b:First>V</b:First>
          </b:Person>
        </b:NameList>
      </b:Author>
    </b:Author>
    <b:JournalName>International Journal of Management Review</b:JournalName>
    <b:Pages>284-300</b:Pages>
    <b:Volume>12</b:Volume>
    <b:Issue>3</b:Issue>
    <b:RefOrder>20</b:RefOrder>
  </b:Source>
  <b:Source>
    <b:Tag>OCo01</b:Tag>
    <b:SourceType>JournalArticle</b:SourceType>
    <b:Guid>{6327950C-69D7-4F7C-9404-45AD9E527F75}</b:Guid>
    <b:Author>
      <b:Author>
        <b:NameList>
          <b:Person>
            <b:Last>O'Connor</b:Last>
            <b:First>V</b:First>
          </b:Person>
        </b:NameList>
      </b:Author>
    </b:Author>
    <b:Title>Women and Men in Management - a "Different Needs" Hypothesis</b:Title>
    <b:JournalName>Women in Management Review</b:JournalName>
    <b:Year>2001</b:Year>
    <b:Pages>400-404</b:Pages>
    <b:Volume>16</b:Volume>
    <b:Issue>8</b:Issue>
    <b:RefOrder>9</b:RefOrder>
  </b:Source>
  <b:Source>
    <b:Tag>Mav06</b:Tag>
    <b:SourceType>JournalArticle</b:SourceType>
    <b:Guid>{DA57892B-627A-4D88-9E71-BBA1BF6876C1}</b:Guid>
    <b:Author>
      <b:Author>
        <b:NameList>
          <b:Person>
            <b:Last>Mavin</b:Last>
            <b:First>S</b:First>
          </b:Person>
        </b:NameList>
      </b:Author>
    </b:Author>
    <b:Title>Venus Envy: Sisterhood, Queen Bee's and Female Misogyny in Management </b:Title>
    <b:JournalName>Women in Management Review</b:JournalName>
    <b:Year>2006</b:Year>
    <b:Pages>349-364</b:Pages>
    <b:Volume>21</b:Volume>
    <b:Issue>5</b:Issue>
    <b:RefOrder>22</b:RefOrder>
  </b:Source>
  <b:Source>
    <b:Tag>Uni23</b:Tag>
    <b:SourceType>DocumentFromInternetSite</b:SourceType>
    <b:Guid>{CC1F79CC-55FD-4C7C-90CA-0C7697779260}</b:Guid>
    <b:Title>Under Representation of Women in Policing: Study Reveals Persistent Barriers and Gender Differences in Career Advancement</b:Title>
    <b:Year>2023</b:Year>
    <b:YearAccessed>2024</b:YearAccessed>
    <b:MonthAccessed>June </b:MonthAccessed>
    <b:DayAccessed>17th </b:DayAccessed>
    <b:URL>https://www.port.ac.uk/news-events-and-blogs/news/under-representation-of-women-in-policing-study-reveals-persistent-barriers-and-gender-differences-in-career-advancement</b:URL>
    <b:Author>
      <b:Author>
        <b:Corporate>University of Portsmouth</b:Corporate>
      </b:Author>
    </b:Author>
    <b:Month>July </b:Month>
    <b:Day>13th </b:Day>
    <b:RefOrder>5</b:RefOrder>
  </b:Source>
  <b:Source>
    <b:Tag>Pro23</b:Tag>
    <b:SourceType>DocumentFromInternetSite</b:SourceType>
    <b:Guid>{5B4A1A52-2B15-417B-8B99-A6EC821433E1}</b:Guid>
    <b:Author>
      <b:Author>
        <b:Corporate>Professional Women In Policing</b:Corporate>
      </b:Author>
    </b:Author>
    <b:Title>Paving The Way for Female Leadership in Policing</b:Title>
    <b:Year>2023</b:Year>
    <b:Month>November </b:Month>
    <b:Day>23rd</b:Day>
    <b:YearAccessed>2024</b:YearAccessed>
    <b:MonthAccessed>June</b:MonthAccessed>
    <b:DayAccessed>17th</b:DayAccessed>
    <b:URL>https://www.dodsdiversity.com/news/paving-the-way-for-female-leadership-in-policing#:~:text=At%20Women%20in%20Policing%2C%20you,groundwork%20to%20make%20an%20impact.</b:URL>
    <b:RefOrder>24</b:RefOrder>
  </b:Source>
  <b:Source>
    <b:Tag>HeF23</b:Tag>
    <b:SourceType>InternetSite</b:SourceType>
    <b:Guid>{E815FC99-A17F-4A6F-8A3B-4C50143D0E6E}</b:Guid>
    <b:Author>
      <b:Author>
        <b:Corporate>HeForShe</b:Corporate>
      </b:Author>
    </b:Author>
    <b:Title>Gender Equality in UK Policing - Fifth Annual Report 2023</b:Title>
    <b:Year>2023</b:Year>
    <b:YearAccessed>2024</b:YearAccessed>
    <b:MonthAccessed>June</b:MonthAccessed>
    <b:DayAccessed>18th</b:DayAccessed>
    <b:URL>http://www.heforshe.org</b:URL>
    <b:RefOrder>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4d8a195-6844-4fc2-a0cc-5fa10090fad6" xsi:nil="true"/>
  </documentManagement>
</p:properties>
</file>

<file path=customXml/itemProps1.xml><?xml version="1.0" encoding="utf-8"?>
<ds:datastoreItem xmlns:ds="http://schemas.openxmlformats.org/officeDocument/2006/customXml" ds:itemID="{24149B41-EF63-4BED-8756-A5627B6FEC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d8a195-6844-4fc2-a0cc-5fa10090fad6"/>
    <ds:schemaRef ds:uri="2ea427c4-37e6-48ab-b5fb-e7a9dc678f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962A5A-059A-47BD-98AD-21BE7C7C4B5F}">
  <ds:schemaRefs>
    <ds:schemaRef ds:uri="http://schemas.microsoft.com/sharepoint/v3/contenttype/forms"/>
  </ds:schemaRefs>
</ds:datastoreItem>
</file>

<file path=customXml/itemProps3.xml><?xml version="1.0" encoding="utf-8"?>
<ds:datastoreItem xmlns:ds="http://schemas.openxmlformats.org/officeDocument/2006/customXml" ds:itemID="{364B7D04-74C8-4EE7-879B-3E945CF83131}">
  <ds:schemaRefs>
    <ds:schemaRef ds:uri="http://schemas.openxmlformats.org/officeDocument/2006/bibliography"/>
  </ds:schemaRefs>
</ds:datastoreItem>
</file>

<file path=customXml/itemProps4.xml><?xml version="1.0" encoding="utf-8"?>
<ds:datastoreItem xmlns:ds="http://schemas.openxmlformats.org/officeDocument/2006/customXml" ds:itemID="{697C3750-C4A3-4CE4-BB32-09D53BF1CDEE}">
  <ds:schemaRefs>
    <ds:schemaRef ds:uri="b4d8a195-6844-4fc2-a0cc-5fa10090fad6"/>
    <ds:schemaRef ds:uri="http://schemas.microsoft.com/office/2006/documentManagement/types"/>
    <ds:schemaRef ds:uri="http://purl.org/dc/terms/"/>
    <ds:schemaRef ds:uri="http://purl.org/dc/dcmitype/"/>
    <ds:schemaRef ds:uri="http://www.w3.org/XML/1998/namespace"/>
    <ds:schemaRef ds:uri="http://purl.org/dc/elements/1.1/"/>
    <ds:schemaRef ds:uri="http://schemas.microsoft.com/office/infopath/2007/PartnerControls"/>
    <ds:schemaRef ds:uri="2ea427c4-37e6-48ab-b5fb-e7a9dc678fa2"/>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3665</Words>
  <Characters>20896</Characters>
  <Application>Microsoft Office Word</Application>
  <DocSecurity>4</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Durham,Hannah swp3141</dc:creator>
  <cp:keywords/>
  <dc:description/>
  <cp:lastModifiedBy>Durham,Hannah swp3141</cp:lastModifiedBy>
  <cp:revision>2</cp:revision>
  <cp:lastPrinted>2024-03-27T06:43:00Z</cp:lastPrinted>
  <dcterms:created xsi:type="dcterms:W3CDTF">2024-07-17T05:38:00Z</dcterms:created>
  <dcterms:modified xsi:type="dcterms:W3CDTF">2024-07-17T05:38:00Z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2023-11-19T11:50:08Z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6d34ef6f-be4f-4aaf-a400-09b791cb1149</vt:lpwstr>
  </property>
  <property fmtid="{D5CDD505-2E9C-101B-9397-08002B2CF9AE}" pid="8" name="MSIP_Label_66cf8fe5-b7b7-4df7-b38d-1c61ac2f6639_ContentBits">
    <vt:lpwstr>0</vt:lpwstr>
  </property>
  <property fmtid="{D5CDD505-2E9C-101B-9397-08002B2CF9AE}" pid="9" name="ContentTypeId">
    <vt:lpwstr>0x010100C1B6458E4B4E7B40A002ACA9002D61C7</vt:lpwstr>
  </property>
</Properties>
</file>