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180CBF7" w14:textId="77777777" w:rsidR="00301299" w:rsidRDefault="00301299" w:rsidP="00150612">
      <w:pPr>
        <w:rPr>
          <w:sz w:val="96"/>
          <w:szCs w:val="96"/>
        </w:rPr>
      </w:pPr>
    </w:p>
    <w:p w14:paraId="4C871724" w14:textId="3CBCAD51" w:rsidR="00301299" w:rsidRDefault="00293EB2" w:rsidP="00301299">
      <w:pPr>
        <w:jc w:val="center"/>
        <w:rPr>
          <w:sz w:val="96"/>
          <w:szCs w:val="96"/>
        </w:rPr>
      </w:pPr>
      <w:r>
        <w:rPr>
          <w:sz w:val="96"/>
          <w:szCs w:val="96"/>
        </w:rPr>
        <w:t xml:space="preserve">Engine Performance characteristics </w:t>
      </w:r>
    </w:p>
    <w:p w14:paraId="35C9D511" w14:textId="77777777" w:rsidR="00293EB2" w:rsidRDefault="00293EB2" w:rsidP="00301299">
      <w:pPr>
        <w:jc w:val="center"/>
        <w:rPr>
          <w:sz w:val="36"/>
          <w:szCs w:val="36"/>
        </w:rPr>
      </w:pPr>
    </w:p>
    <w:p w14:paraId="37B2F446" w14:textId="58305D1E" w:rsidR="00301299" w:rsidRDefault="009F795E" w:rsidP="00150612">
      <w:pPr>
        <w:jc w:val="center"/>
        <w:rPr>
          <w:sz w:val="32"/>
          <w:szCs w:val="32"/>
        </w:rPr>
      </w:pPr>
      <w:r>
        <w:rPr>
          <w:sz w:val="36"/>
          <w:szCs w:val="36"/>
        </w:rPr>
        <w:t>Motorsport Technology ACHA401</w:t>
      </w:r>
      <w:r w:rsidR="00150612">
        <w:rPr>
          <w:sz w:val="36"/>
          <w:szCs w:val="36"/>
        </w:rPr>
        <w:t>2</w:t>
      </w:r>
    </w:p>
    <w:p w14:paraId="50046D85" w14:textId="77777777" w:rsidR="00301299" w:rsidRDefault="00301299" w:rsidP="00301299">
      <w:pPr>
        <w:jc w:val="center"/>
        <w:rPr>
          <w:sz w:val="32"/>
          <w:szCs w:val="32"/>
        </w:rPr>
      </w:pPr>
    </w:p>
    <w:p w14:paraId="22892D1A" w14:textId="412BB746" w:rsidR="00301299" w:rsidRDefault="000E138E" w:rsidP="00301299">
      <w:pPr>
        <w:jc w:val="center"/>
        <w:rPr>
          <w:sz w:val="40"/>
          <w:szCs w:val="40"/>
        </w:rPr>
      </w:pPr>
      <w:r>
        <w:rPr>
          <w:sz w:val="32"/>
          <w:szCs w:val="32"/>
        </w:rPr>
        <w:t xml:space="preserve">Scott Holden </w:t>
      </w:r>
    </w:p>
    <w:p w14:paraId="6BFE1304" w14:textId="6673E2AD" w:rsidR="00301299" w:rsidRDefault="000E138E" w:rsidP="00301299">
      <w:pPr>
        <w:jc w:val="center"/>
      </w:pPr>
      <w:r>
        <w:rPr>
          <w:sz w:val="24"/>
          <w:szCs w:val="24"/>
        </w:rPr>
        <w:t>2200027</w:t>
      </w:r>
    </w:p>
    <w:p w14:paraId="5E3CE57E" w14:textId="4C71FFAE" w:rsidR="000E138E" w:rsidRDefault="00293EB2" w:rsidP="000E138E">
      <w:pPr>
        <w:jc w:val="center"/>
        <w:sectPr w:rsidR="000E138E" w:rsidSect="009550F0">
          <w:headerReference w:type="default"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t>January</w:t>
      </w:r>
      <w:r w:rsidR="000E138E">
        <w:t xml:space="preserve"> 202</w:t>
      </w:r>
      <w:r>
        <w:t>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1FAFD870" w14:textId="4F0280B7" w:rsidR="00D05555"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1591652" w:history="1">
            <w:r w:rsidR="00D05555" w:rsidRPr="00272CD6">
              <w:rPr>
                <w:rStyle w:val="Hyperlink"/>
                <w:noProof/>
              </w:rPr>
              <w:t>1</w:t>
            </w:r>
            <w:r w:rsidR="00D05555">
              <w:rPr>
                <w:rFonts w:eastAsiaTheme="minorEastAsia"/>
                <w:noProof/>
                <w:kern w:val="2"/>
                <w:sz w:val="24"/>
                <w:szCs w:val="24"/>
                <w:lang w:eastAsia="en-GB"/>
                <w14:ligatures w14:val="standardContextual"/>
              </w:rPr>
              <w:tab/>
            </w:r>
            <w:r w:rsidR="00D05555" w:rsidRPr="00272CD6">
              <w:rPr>
                <w:rStyle w:val="Hyperlink"/>
                <w:noProof/>
              </w:rPr>
              <w:t>Introduction</w:t>
            </w:r>
            <w:r w:rsidR="00D05555">
              <w:rPr>
                <w:noProof/>
                <w:webHidden/>
              </w:rPr>
              <w:tab/>
            </w:r>
            <w:r w:rsidR="00D05555">
              <w:rPr>
                <w:noProof/>
                <w:webHidden/>
              </w:rPr>
              <w:fldChar w:fldCharType="begin"/>
            </w:r>
            <w:r w:rsidR="00D05555">
              <w:rPr>
                <w:noProof/>
                <w:webHidden/>
              </w:rPr>
              <w:instrText xml:space="preserve"> PAGEREF _Toc161591652 \h </w:instrText>
            </w:r>
            <w:r w:rsidR="00D05555">
              <w:rPr>
                <w:noProof/>
                <w:webHidden/>
              </w:rPr>
            </w:r>
            <w:r w:rsidR="00D05555">
              <w:rPr>
                <w:noProof/>
                <w:webHidden/>
              </w:rPr>
              <w:fldChar w:fldCharType="separate"/>
            </w:r>
            <w:r w:rsidR="00D05555">
              <w:rPr>
                <w:noProof/>
                <w:webHidden/>
              </w:rPr>
              <w:t>1</w:t>
            </w:r>
            <w:r w:rsidR="00D05555">
              <w:rPr>
                <w:noProof/>
                <w:webHidden/>
              </w:rPr>
              <w:fldChar w:fldCharType="end"/>
            </w:r>
          </w:hyperlink>
        </w:p>
        <w:p w14:paraId="380F0180" w14:textId="7FE30888" w:rsidR="00D05555" w:rsidRDefault="00D05555">
          <w:pPr>
            <w:pStyle w:val="TOC2"/>
            <w:tabs>
              <w:tab w:val="left" w:pos="960"/>
              <w:tab w:val="right" w:leader="dot" w:pos="9016"/>
            </w:tabs>
            <w:rPr>
              <w:rFonts w:eastAsiaTheme="minorEastAsia"/>
              <w:noProof/>
              <w:kern w:val="2"/>
              <w:sz w:val="24"/>
              <w:szCs w:val="24"/>
              <w:lang w:eastAsia="en-GB"/>
              <w14:ligatures w14:val="standardContextual"/>
            </w:rPr>
          </w:pPr>
          <w:hyperlink w:anchor="_Toc161591653" w:history="1">
            <w:r w:rsidRPr="00272CD6">
              <w:rPr>
                <w:rStyle w:val="Hyperlink"/>
                <w:noProof/>
              </w:rPr>
              <w:t>1.1</w:t>
            </w:r>
            <w:r>
              <w:rPr>
                <w:rFonts w:eastAsiaTheme="minorEastAsia"/>
                <w:noProof/>
                <w:kern w:val="2"/>
                <w:sz w:val="24"/>
                <w:szCs w:val="24"/>
                <w:lang w:eastAsia="en-GB"/>
                <w14:ligatures w14:val="standardContextual"/>
              </w:rPr>
              <w:tab/>
            </w:r>
            <w:r w:rsidRPr="00272CD6">
              <w:rPr>
                <w:rStyle w:val="Hyperlink"/>
                <w:noProof/>
              </w:rPr>
              <w:t>Aims</w:t>
            </w:r>
            <w:r>
              <w:rPr>
                <w:noProof/>
                <w:webHidden/>
              </w:rPr>
              <w:tab/>
            </w:r>
            <w:r>
              <w:rPr>
                <w:noProof/>
                <w:webHidden/>
              </w:rPr>
              <w:fldChar w:fldCharType="begin"/>
            </w:r>
            <w:r>
              <w:rPr>
                <w:noProof/>
                <w:webHidden/>
              </w:rPr>
              <w:instrText xml:space="preserve"> PAGEREF _Toc161591653 \h </w:instrText>
            </w:r>
            <w:r>
              <w:rPr>
                <w:noProof/>
                <w:webHidden/>
              </w:rPr>
            </w:r>
            <w:r>
              <w:rPr>
                <w:noProof/>
                <w:webHidden/>
              </w:rPr>
              <w:fldChar w:fldCharType="separate"/>
            </w:r>
            <w:r>
              <w:rPr>
                <w:noProof/>
                <w:webHidden/>
              </w:rPr>
              <w:t>1</w:t>
            </w:r>
            <w:r>
              <w:rPr>
                <w:noProof/>
                <w:webHidden/>
              </w:rPr>
              <w:fldChar w:fldCharType="end"/>
            </w:r>
          </w:hyperlink>
        </w:p>
        <w:p w14:paraId="32B969E9" w14:textId="6A86177F" w:rsidR="00D05555" w:rsidRDefault="00D05555">
          <w:pPr>
            <w:pStyle w:val="TOC2"/>
            <w:tabs>
              <w:tab w:val="left" w:pos="960"/>
              <w:tab w:val="right" w:leader="dot" w:pos="9016"/>
            </w:tabs>
            <w:rPr>
              <w:rFonts w:eastAsiaTheme="minorEastAsia"/>
              <w:noProof/>
              <w:kern w:val="2"/>
              <w:sz w:val="24"/>
              <w:szCs w:val="24"/>
              <w:lang w:eastAsia="en-GB"/>
              <w14:ligatures w14:val="standardContextual"/>
            </w:rPr>
          </w:pPr>
          <w:hyperlink w:anchor="_Toc161591654" w:history="1">
            <w:r w:rsidRPr="00272CD6">
              <w:rPr>
                <w:rStyle w:val="Hyperlink"/>
                <w:noProof/>
              </w:rPr>
              <w:t>1.2</w:t>
            </w:r>
            <w:r>
              <w:rPr>
                <w:rFonts w:eastAsiaTheme="minorEastAsia"/>
                <w:noProof/>
                <w:kern w:val="2"/>
                <w:sz w:val="24"/>
                <w:szCs w:val="24"/>
                <w:lang w:eastAsia="en-GB"/>
                <w14:ligatures w14:val="standardContextual"/>
              </w:rPr>
              <w:tab/>
            </w:r>
            <w:r w:rsidRPr="00272CD6">
              <w:rPr>
                <w:rStyle w:val="Hyperlink"/>
                <w:noProof/>
              </w:rPr>
              <w:t>Objectives</w:t>
            </w:r>
            <w:r>
              <w:rPr>
                <w:noProof/>
                <w:webHidden/>
              </w:rPr>
              <w:tab/>
            </w:r>
            <w:r>
              <w:rPr>
                <w:noProof/>
                <w:webHidden/>
              </w:rPr>
              <w:fldChar w:fldCharType="begin"/>
            </w:r>
            <w:r>
              <w:rPr>
                <w:noProof/>
                <w:webHidden/>
              </w:rPr>
              <w:instrText xml:space="preserve"> PAGEREF _Toc161591654 \h </w:instrText>
            </w:r>
            <w:r>
              <w:rPr>
                <w:noProof/>
                <w:webHidden/>
              </w:rPr>
            </w:r>
            <w:r>
              <w:rPr>
                <w:noProof/>
                <w:webHidden/>
              </w:rPr>
              <w:fldChar w:fldCharType="separate"/>
            </w:r>
            <w:r>
              <w:rPr>
                <w:noProof/>
                <w:webHidden/>
              </w:rPr>
              <w:t>1</w:t>
            </w:r>
            <w:r>
              <w:rPr>
                <w:noProof/>
                <w:webHidden/>
              </w:rPr>
              <w:fldChar w:fldCharType="end"/>
            </w:r>
          </w:hyperlink>
        </w:p>
        <w:p w14:paraId="0E20E464" w14:textId="3307C28E" w:rsidR="00D05555" w:rsidRDefault="00D05555">
          <w:pPr>
            <w:pStyle w:val="TOC1"/>
            <w:tabs>
              <w:tab w:val="left" w:pos="440"/>
              <w:tab w:val="right" w:leader="dot" w:pos="9016"/>
            </w:tabs>
            <w:rPr>
              <w:rFonts w:eastAsiaTheme="minorEastAsia"/>
              <w:noProof/>
              <w:kern w:val="2"/>
              <w:sz w:val="24"/>
              <w:szCs w:val="24"/>
              <w:lang w:eastAsia="en-GB"/>
              <w14:ligatures w14:val="standardContextual"/>
            </w:rPr>
          </w:pPr>
          <w:hyperlink w:anchor="_Toc161591655" w:history="1">
            <w:r w:rsidRPr="00272CD6">
              <w:rPr>
                <w:rStyle w:val="Hyperlink"/>
                <w:noProof/>
              </w:rPr>
              <w:t>2</w:t>
            </w:r>
            <w:r>
              <w:rPr>
                <w:rFonts w:eastAsiaTheme="minorEastAsia"/>
                <w:noProof/>
                <w:kern w:val="2"/>
                <w:sz w:val="24"/>
                <w:szCs w:val="24"/>
                <w:lang w:eastAsia="en-GB"/>
                <w14:ligatures w14:val="standardContextual"/>
              </w:rPr>
              <w:tab/>
            </w:r>
            <w:r w:rsidRPr="00272CD6">
              <w:rPr>
                <w:rStyle w:val="Hyperlink"/>
                <w:noProof/>
              </w:rPr>
              <w:t>Methodology</w:t>
            </w:r>
            <w:r>
              <w:rPr>
                <w:noProof/>
                <w:webHidden/>
              </w:rPr>
              <w:tab/>
            </w:r>
            <w:r>
              <w:rPr>
                <w:noProof/>
                <w:webHidden/>
              </w:rPr>
              <w:fldChar w:fldCharType="begin"/>
            </w:r>
            <w:r>
              <w:rPr>
                <w:noProof/>
                <w:webHidden/>
              </w:rPr>
              <w:instrText xml:space="preserve"> PAGEREF _Toc161591655 \h </w:instrText>
            </w:r>
            <w:r>
              <w:rPr>
                <w:noProof/>
                <w:webHidden/>
              </w:rPr>
            </w:r>
            <w:r>
              <w:rPr>
                <w:noProof/>
                <w:webHidden/>
              </w:rPr>
              <w:fldChar w:fldCharType="separate"/>
            </w:r>
            <w:r>
              <w:rPr>
                <w:noProof/>
                <w:webHidden/>
              </w:rPr>
              <w:t>2</w:t>
            </w:r>
            <w:r>
              <w:rPr>
                <w:noProof/>
                <w:webHidden/>
              </w:rPr>
              <w:fldChar w:fldCharType="end"/>
            </w:r>
          </w:hyperlink>
        </w:p>
        <w:p w14:paraId="1EE69484" w14:textId="273BDE77" w:rsidR="00D05555" w:rsidRDefault="00D05555">
          <w:pPr>
            <w:pStyle w:val="TOC2"/>
            <w:tabs>
              <w:tab w:val="left" w:pos="960"/>
              <w:tab w:val="right" w:leader="dot" w:pos="9016"/>
            </w:tabs>
            <w:rPr>
              <w:rFonts w:eastAsiaTheme="minorEastAsia"/>
              <w:noProof/>
              <w:kern w:val="2"/>
              <w:sz w:val="24"/>
              <w:szCs w:val="24"/>
              <w:lang w:eastAsia="en-GB"/>
              <w14:ligatures w14:val="standardContextual"/>
            </w:rPr>
          </w:pPr>
          <w:hyperlink w:anchor="_Toc161591656" w:history="1">
            <w:r w:rsidRPr="00272CD6">
              <w:rPr>
                <w:rStyle w:val="Hyperlink"/>
                <w:noProof/>
              </w:rPr>
              <w:t>2.1</w:t>
            </w:r>
            <w:r>
              <w:rPr>
                <w:rFonts w:eastAsiaTheme="minorEastAsia"/>
                <w:noProof/>
                <w:kern w:val="2"/>
                <w:sz w:val="24"/>
                <w:szCs w:val="24"/>
                <w:lang w:eastAsia="en-GB"/>
                <w14:ligatures w14:val="standardContextual"/>
              </w:rPr>
              <w:tab/>
            </w:r>
            <w:r w:rsidRPr="00272CD6">
              <w:rPr>
                <w:rStyle w:val="Hyperlink"/>
                <w:noProof/>
              </w:rPr>
              <w:t>Equipment</w:t>
            </w:r>
            <w:r>
              <w:rPr>
                <w:noProof/>
                <w:webHidden/>
              </w:rPr>
              <w:tab/>
            </w:r>
            <w:r>
              <w:rPr>
                <w:noProof/>
                <w:webHidden/>
              </w:rPr>
              <w:fldChar w:fldCharType="begin"/>
            </w:r>
            <w:r>
              <w:rPr>
                <w:noProof/>
                <w:webHidden/>
              </w:rPr>
              <w:instrText xml:space="preserve"> PAGEREF _Toc161591656 \h </w:instrText>
            </w:r>
            <w:r>
              <w:rPr>
                <w:noProof/>
                <w:webHidden/>
              </w:rPr>
            </w:r>
            <w:r>
              <w:rPr>
                <w:noProof/>
                <w:webHidden/>
              </w:rPr>
              <w:fldChar w:fldCharType="separate"/>
            </w:r>
            <w:r>
              <w:rPr>
                <w:noProof/>
                <w:webHidden/>
              </w:rPr>
              <w:t>2</w:t>
            </w:r>
            <w:r>
              <w:rPr>
                <w:noProof/>
                <w:webHidden/>
              </w:rPr>
              <w:fldChar w:fldCharType="end"/>
            </w:r>
          </w:hyperlink>
        </w:p>
        <w:p w14:paraId="0EDC4AAC" w14:textId="26F39669" w:rsidR="00D05555" w:rsidRDefault="00D05555">
          <w:pPr>
            <w:pStyle w:val="TOC1"/>
            <w:tabs>
              <w:tab w:val="left" w:pos="440"/>
              <w:tab w:val="right" w:leader="dot" w:pos="9016"/>
            </w:tabs>
            <w:rPr>
              <w:rFonts w:eastAsiaTheme="minorEastAsia"/>
              <w:noProof/>
              <w:kern w:val="2"/>
              <w:sz w:val="24"/>
              <w:szCs w:val="24"/>
              <w:lang w:eastAsia="en-GB"/>
              <w14:ligatures w14:val="standardContextual"/>
            </w:rPr>
          </w:pPr>
          <w:hyperlink w:anchor="_Toc161591657" w:history="1">
            <w:r w:rsidRPr="00272CD6">
              <w:rPr>
                <w:rStyle w:val="Hyperlink"/>
                <w:noProof/>
              </w:rPr>
              <w:t>3</w:t>
            </w:r>
            <w:r>
              <w:rPr>
                <w:rFonts w:eastAsiaTheme="minorEastAsia"/>
                <w:noProof/>
                <w:kern w:val="2"/>
                <w:sz w:val="24"/>
                <w:szCs w:val="24"/>
                <w:lang w:eastAsia="en-GB"/>
                <w14:ligatures w14:val="standardContextual"/>
              </w:rPr>
              <w:tab/>
            </w:r>
            <w:r w:rsidRPr="00272CD6">
              <w:rPr>
                <w:rStyle w:val="Hyperlink"/>
                <w:noProof/>
              </w:rPr>
              <w:t xml:space="preserve">Results </w:t>
            </w:r>
            <w:r>
              <w:rPr>
                <w:noProof/>
                <w:webHidden/>
              </w:rPr>
              <w:tab/>
            </w:r>
            <w:r>
              <w:rPr>
                <w:noProof/>
                <w:webHidden/>
              </w:rPr>
              <w:fldChar w:fldCharType="begin"/>
            </w:r>
            <w:r>
              <w:rPr>
                <w:noProof/>
                <w:webHidden/>
              </w:rPr>
              <w:instrText xml:space="preserve"> PAGEREF _Toc161591657 \h </w:instrText>
            </w:r>
            <w:r>
              <w:rPr>
                <w:noProof/>
                <w:webHidden/>
              </w:rPr>
            </w:r>
            <w:r>
              <w:rPr>
                <w:noProof/>
                <w:webHidden/>
              </w:rPr>
              <w:fldChar w:fldCharType="separate"/>
            </w:r>
            <w:r>
              <w:rPr>
                <w:noProof/>
                <w:webHidden/>
              </w:rPr>
              <w:t>3</w:t>
            </w:r>
            <w:r>
              <w:rPr>
                <w:noProof/>
                <w:webHidden/>
              </w:rPr>
              <w:fldChar w:fldCharType="end"/>
            </w:r>
          </w:hyperlink>
        </w:p>
        <w:p w14:paraId="34295D3C" w14:textId="74DEBAB3" w:rsidR="00D05555" w:rsidRDefault="00D05555">
          <w:pPr>
            <w:pStyle w:val="TOC1"/>
            <w:tabs>
              <w:tab w:val="left" w:pos="440"/>
              <w:tab w:val="right" w:leader="dot" w:pos="9016"/>
            </w:tabs>
            <w:rPr>
              <w:rFonts w:eastAsiaTheme="minorEastAsia"/>
              <w:noProof/>
              <w:kern w:val="2"/>
              <w:sz w:val="24"/>
              <w:szCs w:val="24"/>
              <w:lang w:eastAsia="en-GB"/>
              <w14:ligatures w14:val="standardContextual"/>
            </w:rPr>
          </w:pPr>
          <w:hyperlink w:anchor="_Toc161591658" w:history="1">
            <w:r w:rsidRPr="00272CD6">
              <w:rPr>
                <w:rStyle w:val="Hyperlink"/>
                <w:noProof/>
              </w:rPr>
              <w:t>4</w:t>
            </w:r>
            <w:r>
              <w:rPr>
                <w:rFonts w:eastAsiaTheme="minorEastAsia"/>
                <w:noProof/>
                <w:kern w:val="2"/>
                <w:sz w:val="24"/>
                <w:szCs w:val="24"/>
                <w:lang w:eastAsia="en-GB"/>
                <w14:ligatures w14:val="standardContextual"/>
              </w:rPr>
              <w:tab/>
            </w:r>
            <w:r w:rsidRPr="00272CD6">
              <w:rPr>
                <w:rStyle w:val="Hyperlink"/>
                <w:noProof/>
              </w:rPr>
              <w:t>Analysis of results</w:t>
            </w:r>
            <w:r>
              <w:rPr>
                <w:noProof/>
                <w:webHidden/>
              </w:rPr>
              <w:tab/>
            </w:r>
            <w:r>
              <w:rPr>
                <w:noProof/>
                <w:webHidden/>
              </w:rPr>
              <w:fldChar w:fldCharType="begin"/>
            </w:r>
            <w:r>
              <w:rPr>
                <w:noProof/>
                <w:webHidden/>
              </w:rPr>
              <w:instrText xml:space="preserve"> PAGEREF _Toc161591658 \h </w:instrText>
            </w:r>
            <w:r>
              <w:rPr>
                <w:noProof/>
                <w:webHidden/>
              </w:rPr>
            </w:r>
            <w:r>
              <w:rPr>
                <w:noProof/>
                <w:webHidden/>
              </w:rPr>
              <w:fldChar w:fldCharType="separate"/>
            </w:r>
            <w:r>
              <w:rPr>
                <w:noProof/>
                <w:webHidden/>
              </w:rPr>
              <w:t>5</w:t>
            </w:r>
            <w:r>
              <w:rPr>
                <w:noProof/>
                <w:webHidden/>
              </w:rPr>
              <w:fldChar w:fldCharType="end"/>
            </w:r>
          </w:hyperlink>
        </w:p>
        <w:p w14:paraId="31EA9BD7" w14:textId="665F475E" w:rsidR="00D05555" w:rsidRDefault="00D05555">
          <w:pPr>
            <w:pStyle w:val="TOC2"/>
            <w:tabs>
              <w:tab w:val="left" w:pos="960"/>
              <w:tab w:val="right" w:leader="dot" w:pos="9016"/>
            </w:tabs>
            <w:rPr>
              <w:rFonts w:eastAsiaTheme="minorEastAsia"/>
              <w:noProof/>
              <w:kern w:val="2"/>
              <w:sz w:val="24"/>
              <w:szCs w:val="24"/>
              <w:lang w:eastAsia="en-GB"/>
              <w14:ligatures w14:val="standardContextual"/>
            </w:rPr>
          </w:pPr>
          <w:hyperlink w:anchor="_Toc161591659" w:history="1">
            <w:r w:rsidRPr="00272CD6">
              <w:rPr>
                <w:rStyle w:val="Hyperlink"/>
                <w:noProof/>
              </w:rPr>
              <w:t>4.1</w:t>
            </w:r>
            <w:r>
              <w:rPr>
                <w:rFonts w:eastAsiaTheme="minorEastAsia"/>
                <w:noProof/>
                <w:kern w:val="2"/>
                <w:sz w:val="24"/>
                <w:szCs w:val="24"/>
                <w:lang w:eastAsia="en-GB"/>
                <w14:ligatures w14:val="standardContextual"/>
              </w:rPr>
              <w:tab/>
            </w:r>
            <w:r w:rsidRPr="00272CD6">
              <w:rPr>
                <w:rStyle w:val="Hyperlink"/>
                <w:noProof/>
              </w:rPr>
              <w:t>Variation of SFC vs Engine speed</w:t>
            </w:r>
            <w:r>
              <w:rPr>
                <w:noProof/>
                <w:webHidden/>
              </w:rPr>
              <w:tab/>
            </w:r>
            <w:r>
              <w:rPr>
                <w:noProof/>
                <w:webHidden/>
              </w:rPr>
              <w:fldChar w:fldCharType="begin"/>
            </w:r>
            <w:r>
              <w:rPr>
                <w:noProof/>
                <w:webHidden/>
              </w:rPr>
              <w:instrText xml:space="preserve"> PAGEREF _Toc161591659 \h </w:instrText>
            </w:r>
            <w:r>
              <w:rPr>
                <w:noProof/>
                <w:webHidden/>
              </w:rPr>
            </w:r>
            <w:r>
              <w:rPr>
                <w:noProof/>
                <w:webHidden/>
              </w:rPr>
              <w:fldChar w:fldCharType="separate"/>
            </w:r>
            <w:r>
              <w:rPr>
                <w:noProof/>
                <w:webHidden/>
              </w:rPr>
              <w:t>5</w:t>
            </w:r>
            <w:r>
              <w:rPr>
                <w:noProof/>
                <w:webHidden/>
              </w:rPr>
              <w:fldChar w:fldCharType="end"/>
            </w:r>
          </w:hyperlink>
        </w:p>
        <w:p w14:paraId="1069672B" w14:textId="667375CB" w:rsidR="00D05555" w:rsidRDefault="00D05555">
          <w:pPr>
            <w:pStyle w:val="TOC2"/>
            <w:tabs>
              <w:tab w:val="left" w:pos="960"/>
              <w:tab w:val="right" w:leader="dot" w:pos="9016"/>
            </w:tabs>
            <w:rPr>
              <w:rFonts w:eastAsiaTheme="minorEastAsia"/>
              <w:noProof/>
              <w:kern w:val="2"/>
              <w:sz w:val="24"/>
              <w:szCs w:val="24"/>
              <w:lang w:eastAsia="en-GB"/>
              <w14:ligatures w14:val="standardContextual"/>
            </w:rPr>
          </w:pPr>
          <w:hyperlink w:anchor="_Toc161591660" w:history="1">
            <w:r w:rsidRPr="00272CD6">
              <w:rPr>
                <w:rStyle w:val="Hyperlink"/>
                <w:noProof/>
              </w:rPr>
              <w:t>4.2</w:t>
            </w:r>
            <w:r>
              <w:rPr>
                <w:rFonts w:eastAsiaTheme="minorEastAsia"/>
                <w:noProof/>
                <w:kern w:val="2"/>
                <w:sz w:val="24"/>
                <w:szCs w:val="24"/>
                <w:lang w:eastAsia="en-GB"/>
                <w14:ligatures w14:val="standardContextual"/>
              </w:rPr>
              <w:tab/>
            </w:r>
            <w:r w:rsidRPr="00272CD6">
              <w:rPr>
                <w:rStyle w:val="Hyperlink"/>
                <w:noProof/>
              </w:rPr>
              <w:t>Variation of Torque vs Engine speed</w:t>
            </w:r>
            <w:r>
              <w:rPr>
                <w:noProof/>
                <w:webHidden/>
              </w:rPr>
              <w:tab/>
            </w:r>
            <w:r>
              <w:rPr>
                <w:noProof/>
                <w:webHidden/>
              </w:rPr>
              <w:fldChar w:fldCharType="begin"/>
            </w:r>
            <w:r>
              <w:rPr>
                <w:noProof/>
                <w:webHidden/>
              </w:rPr>
              <w:instrText xml:space="preserve"> PAGEREF _Toc161591660 \h </w:instrText>
            </w:r>
            <w:r>
              <w:rPr>
                <w:noProof/>
                <w:webHidden/>
              </w:rPr>
            </w:r>
            <w:r>
              <w:rPr>
                <w:noProof/>
                <w:webHidden/>
              </w:rPr>
              <w:fldChar w:fldCharType="separate"/>
            </w:r>
            <w:r>
              <w:rPr>
                <w:noProof/>
                <w:webHidden/>
              </w:rPr>
              <w:t>5</w:t>
            </w:r>
            <w:r>
              <w:rPr>
                <w:noProof/>
                <w:webHidden/>
              </w:rPr>
              <w:fldChar w:fldCharType="end"/>
            </w:r>
          </w:hyperlink>
        </w:p>
        <w:p w14:paraId="36A78ADA" w14:textId="2E4894F6" w:rsidR="00D05555" w:rsidRDefault="00D05555">
          <w:pPr>
            <w:pStyle w:val="TOC2"/>
            <w:tabs>
              <w:tab w:val="left" w:pos="960"/>
              <w:tab w:val="right" w:leader="dot" w:pos="9016"/>
            </w:tabs>
            <w:rPr>
              <w:rFonts w:eastAsiaTheme="minorEastAsia"/>
              <w:noProof/>
              <w:kern w:val="2"/>
              <w:sz w:val="24"/>
              <w:szCs w:val="24"/>
              <w:lang w:eastAsia="en-GB"/>
              <w14:ligatures w14:val="standardContextual"/>
            </w:rPr>
          </w:pPr>
          <w:hyperlink w:anchor="_Toc161591661" w:history="1">
            <w:r w:rsidRPr="00272CD6">
              <w:rPr>
                <w:rStyle w:val="Hyperlink"/>
                <w:noProof/>
              </w:rPr>
              <w:t>4.3</w:t>
            </w:r>
            <w:r>
              <w:rPr>
                <w:rFonts w:eastAsiaTheme="minorEastAsia"/>
                <w:noProof/>
                <w:kern w:val="2"/>
                <w:sz w:val="24"/>
                <w:szCs w:val="24"/>
                <w:lang w:eastAsia="en-GB"/>
                <w14:ligatures w14:val="standardContextual"/>
              </w:rPr>
              <w:tab/>
            </w:r>
            <w:r w:rsidRPr="00272CD6">
              <w:rPr>
                <w:rStyle w:val="Hyperlink"/>
                <w:noProof/>
              </w:rPr>
              <w:t>Variation of brake power against Engine Speed</w:t>
            </w:r>
            <w:r>
              <w:rPr>
                <w:noProof/>
                <w:webHidden/>
              </w:rPr>
              <w:tab/>
            </w:r>
            <w:r>
              <w:rPr>
                <w:noProof/>
                <w:webHidden/>
              </w:rPr>
              <w:fldChar w:fldCharType="begin"/>
            </w:r>
            <w:r>
              <w:rPr>
                <w:noProof/>
                <w:webHidden/>
              </w:rPr>
              <w:instrText xml:space="preserve"> PAGEREF _Toc161591661 \h </w:instrText>
            </w:r>
            <w:r>
              <w:rPr>
                <w:noProof/>
                <w:webHidden/>
              </w:rPr>
            </w:r>
            <w:r>
              <w:rPr>
                <w:noProof/>
                <w:webHidden/>
              </w:rPr>
              <w:fldChar w:fldCharType="separate"/>
            </w:r>
            <w:r>
              <w:rPr>
                <w:noProof/>
                <w:webHidden/>
              </w:rPr>
              <w:t>5</w:t>
            </w:r>
            <w:r>
              <w:rPr>
                <w:noProof/>
                <w:webHidden/>
              </w:rPr>
              <w:fldChar w:fldCharType="end"/>
            </w:r>
          </w:hyperlink>
        </w:p>
        <w:p w14:paraId="5486A9CE" w14:textId="5E78D46E" w:rsidR="00D05555" w:rsidRDefault="00D05555">
          <w:pPr>
            <w:pStyle w:val="TOC1"/>
            <w:tabs>
              <w:tab w:val="left" w:pos="440"/>
              <w:tab w:val="right" w:leader="dot" w:pos="9016"/>
            </w:tabs>
            <w:rPr>
              <w:rFonts w:eastAsiaTheme="minorEastAsia"/>
              <w:noProof/>
              <w:kern w:val="2"/>
              <w:sz w:val="24"/>
              <w:szCs w:val="24"/>
              <w:lang w:eastAsia="en-GB"/>
              <w14:ligatures w14:val="standardContextual"/>
            </w:rPr>
          </w:pPr>
          <w:hyperlink w:anchor="_Toc161591662" w:history="1">
            <w:r w:rsidRPr="00272CD6">
              <w:rPr>
                <w:rStyle w:val="Hyperlink"/>
                <w:noProof/>
              </w:rPr>
              <w:t>5</w:t>
            </w:r>
            <w:r>
              <w:rPr>
                <w:rFonts w:eastAsiaTheme="minorEastAsia"/>
                <w:noProof/>
                <w:kern w:val="2"/>
                <w:sz w:val="24"/>
                <w:szCs w:val="24"/>
                <w:lang w:eastAsia="en-GB"/>
                <w14:ligatures w14:val="standardContextual"/>
              </w:rPr>
              <w:tab/>
            </w:r>
            <w:r w:rsidRPr="00272CD6">
              <w:rPr>
                <w:rStyle w:val="Hyperlink"/>
                <w:noProof/>
              </w:rPr>
              <w:t>Conclusion</w:t>
            </w:r>
            <w:r>
              <w:rPr>
                <w:noProof/>
                <w:webHidden/>
              </w:rPr>
              <w:tab/>
            </w:r>
            <w:r>
              <w:rPr>
                <w:noProof/>
                <w:webHidden/>
              </w:rPr>
              <w:fldChar w:fldCharType="begin"/>
            </w:r>
            <w:r>
              <w:rPr>
                <w:noProof/>
                <w:webHidden/>
              </w:rPr>
              <w:instrText xml:space="preserve"> PAGEREF _Toc161591662 \h </w:instrText>
            </w:r>
            <w:r>
              <w:rPr>
                <w:noProof/>
                <w:webHidden/>
              </w:rPr>
            </w:r>
            <w:r>
              <w:rPr>
                <w:noProof/>
                <w:webHidden/>
              </w:rPr>
              <w:fldChar w:fldCharType="separate"/>
            </w:r>
            <w:r>
              <w:rPr>
                <w:noProof/>
                <w:webHidden/>
              </w:rPr>
              <w:t>6</w:t>
            </w:r>
            <w:r>
              <w:rPr>
                <w:noProof/>
                <w:webHidden/>
              </w:rPr>
              <w:fldChar w:fldCharType="end"/>
            </w:r>
          </w:hyperlink>
        </w:p>
        <w:p w14:paraId="4D2D3128" w14:textId="79CEB48F" w:rsidR="00D05555" w:rsidRDefault="00D05555">
          <w:pPr>
            <w:pStyle w:val="TOC1"/>
            <w:tabs>
              <w:tab w:val="left" w:pos="440"/>
              <w:tab w:val="right" w:leader="dot" w:pos="9016"/>
            </w:tabs>
            <w:rPr>
              <w:rFonts w:eastAsiaTheme="minorEastAsia"/>
              <w:noProof/>
              <w:kern w:val="2"/>
              <w:sz w:val="24"/>
              <w:szCs w:val="24"/>
              <w:lang w:eastAsia="en-GB"/>
              <w14:ligatures w14:val="standardContextual"/>
            </w:rPr>
          </w:pPr>
          <w:hyperlink w:anchor="_Toc161591663" w:history="1">
            <w:r w:rsidRPr="00272CD6">
              <w:rPr>
                <w:rStyle w:val="Hyperlink"/>
                <w:noProof/>
              </w:rPr>
              <w:t>6</w:t>
            </w:r>
            <w:r>
              <w:rPr>
                <w:rFonts w:eastAsiaTheme="minorEastAsia"/>
                <w:noProof/>
                <w:kern w:val="2"/>
                <w:sz w:val="24"/>
                <w:szCs w:val="24"/>
                <w:lang w:eastAsia="en-GB"/>
                <w14:ligatures w14:val="standardContextual"/>
              </w:rPr>
              <w:tab/>
            </w:r>
            <w:r w:rsidRPr="00272CD6">
              <w:rPr>
                <w:rStyle w:val="Hyperlink"/>
                <w:noProof/>
              </w:rPr>
              <w:t>Evaluation</w:t>
            </w:r>
            <w:r>
              <w:rPr>
                <w:noProof/>
                <w:webHidden/>
              </w:rPr>
              <w:tab/>
            </w:r>
            <w:r>
              <w:rPr>
                <w:noProof/>
                <w:webHidden/>
              </w:rPr>
              <w:fldChar w:fldCharType="begin"/>
            </w:r>
            <w:r>
              <w:rPr>
                <w:noProof/>
                <w:webHidden/>
              </w:rPr>
              <w:instrText xml:space="preserve"> PAGEREF _Toc161591663 \h </w:instrText>
            </w:r>
            <w:r>
              <w:rPr>
                <w:noProof/>
                <w:webHidden/>
              </w:rPr>
            </w:r>
            <w:r>
              <w:rPr>
                <w:noProof/>
                <w:webHidden/>
              </w:rPr>
              <w:fldChar w:fldCharType="separate"/>
            </w:r>
            <w:r>
              <w:rPr>
                <w:noProof/>
                <w:webHidden/>
              </w:rPr>
              <w:t>7</w:t>
            </w:r>
            <w:r>
              <w:rPr>
                <w:noProof/>
                <w:webHidden/>
              </w:rPr>
              <w:fldChar w:fldCharType="end"/>
            </w:r>
          </w:hyperlink>
        </w:p>
        <w:p w14:paraId="59C3A5E5" w14:textId="4D2E22C6" w:rsidR="00D05555" w:rsidRDefault="00D05555">
          <w:pPr>
            <w:pStyle w:val="TOC1"/>
            <w:tabs>
              <w:tab w:val="left" w:pos="440"/>
              <w:tab w:val="right" w:leader="dot" w:pos="9016"/>
            </w:tabs>
            <w:rPr>
              <w:rFonts w:eastAsiaTheme="minorEastAsia"/>
              <w:noProof/>
              <w:kern w:val="2"/>
              <w:sz w:val="24"/>
              <w:szCs w:val="24"/>
              <w:lang w:eastAsia="en-GB"/>
              <w14:ligatures w14:val="standardContextual"/>
            </w:rPr>
          </w:pPr>
          <w:hyperlink w:anchor="_Toc161591664" w:history="1">
            <w:r w:rsidRPr="00272CD6">
              <w:rPr>
                <w:rStyle w:val="Hyperlink"/>
                <w:noProof/>
              </w:rPr>
              <w:t>7</w:t>
            </w:r>
            <w:r>
              <w:rPr>
                <w:rFonts w:eastAsiaTheme="minorEastAsia"/>
                <w:noProof/>
                <w:kern w:val="2"/>
                <w:sz w:val="24"/>
                <w:szCs w:val="24"/>
                <w:lang w:eastAsia="en-GB"/>
                <w14:ligatures w14:val="standardContextual"/>
              </w:rPr>
              <w:tab/>
            </w:r>
            <w:r w:rsidRPr="00272CD6">
              <w:rPr>
                <w:rStyle w:val="Hyperlink"/>
                <w:noProof/>
              </w:rPr>
              <w:t>References</w:t>
            </w:r>
            <w:r>
              <w:rPr>
                <w:noProof/>
                <w:webHidden/>
              </w:rPr>
              <w:tab/>
            </w:r>
            <w:r>
              <w:rPr>
                <w:noProof/>
                <w:webHidden/>
              </w:rPr>
              <w:fldChar w:fldCharType="begin"/>
            </w:r>
            <w:r>
              <w:rPr>
                <w:noProof/>
                <w:webHidden/>
              </w:rPr>
              <w:instrText xml:space="preserve"> PAGEREF _Toc161591664 \h </w:instrText>
            </w:r>
            <w:r>
              <w:rPr>
                <w:noProof/>
                <w:webHidden/>
              </w:rPr>
            </w:r>
            <w:r>
              <w:rPr>
                <w:noProof/>
                <w:webHidden/>
              </w:rPr>
              <w:fldChar w:fldCharType="separate"/>
            </w:r>
            <w:r>
              <w:rPr>
                <w:noProof/>
                <w:webHidden/>
              </w:rPr>
              <w:t>8</w:t>
            </w:r>
            <w:r>
              <w:rPr>
                <w:noProof/>
                <w:webHidden/>
              </w:rPr>
              <w:fldChar w:fldCharType="end"/>
            </w:r>
          </w:hyperlink>
        </w:p>
        <w:p w14:paraId="450FA7E4" w14:textId="41C01E47" w:rsidR="00B25D24" w:rsidRDefault="00B25D24">
          <w:r>
            <w:rPr>
              <w:b/>
              <w:bCs/>
              <w:noProof/>
            </w:rPr>
            <w:fldChar w:fldCharType="end"/>
          </w:r>
        </w:p>
      </w:sdtContent>
    </w:sdt>
    <w:p w14:paraId="5CC1083B" w14:textId="1E17B416" w:rsidR="00230F8B"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\t "Caption" \c </w:instrText>
      </w:r>
      <w:r>
        <w:fldChar w:fldCharType="separate"/>
      </w:r>
      <w:hyperlink w:anchor="_Toc161511327" w:history="1">
        <w:r w:rsidR="00230F8B" w:rsidRPr="007D2E20">
          <w:rPr>
            <w:rStyle w:val="Hyperlink"/>
            <w:noProof/>
          </w:rPr>
          <w:t>Figure 1 shows an image of the I4 Honda engine on the Dynamometer</w:t>
        </w:r>
        <w:r w:rsidR="00230F8B">
          <w:rPr>
            <w:noProof/>
            <w:webHidden/>
          </w:rPr>
          <w:tab/>
        </w:r>
        <w:r w:rsidR="00230F8B">
          <w:rPr>
            <w:noProof/>
            <w:webHidden/>
          </w:rPr>
          <w:fldChar w:fldCharType="begin"/>
        </w:r>
        <w:r w:rsidR="00230F8B">
          <w:rPr>
            <w:noProof/>
            <w:webHidden/>
          </w:rPr>
          <w:instrText xml:space="preserve"> PAGEREF _Toc161511327 \h </w:instrText>
        </w:r>
        <w:r w:rsidR="00230F8B">
          <w:rPr>
            <w:noProof/>
            <w:webHidden/>
          </w:rPr>
        </w:r>
        <w:r w:rsidR="00230F8B">
          <w:rPr>
            <w:noProof/>
            <w:webHidden/>
          </w:rPr>
          <w:fldChar w:fldCharType="separate"/>
        </w:r>
        <w:r w:rsidR="00230F8B">
          <w:rPr>
            <w:noProof/>
            <w:webHidden/>
          </w:rPr>
          <w:t>2</w:t>
        </w:r>
        <w:r w:rsidR="00230F8B">
          <w:rPr>
            <w:noProof/>
            <w:webHidden/>
          </w:rPr>
          <w:fldChar w:fldCharType="end"/>
        </w:r>
      </w:hyperlink>
    </w:p>
    <w:p w14:paraId="7465AB41" w14:textId="01E41C5C" w:rsidR="00230F8B" w:rsidRDefault="00000000">
      <w:pPr>
        <w:pStyle w:val="TableofFigures"/>
        <w:tabs>
          <w:tab w:val="right" w:leader="dot" w:pos="9016"/>
        </w:tabs>
        <w:rPr>
          <w:rFonts w:eastAsiaTheme="minorEastAsia"/>
          <w:noProof/>
          <w:kern w:val="2"/>
          <w:sz w:val="24"/>
          <w:szCs w:val="24"/>
          <w:lang w:eastAsia="en-GB"/>
          <w14:ligatures w14:val="standardContextual"/>
        </w:rPr>
      </w:pPr>
      <w:hyperlink w:anchor="_Toc161511328" w:history="1">
        <w:r w:rsidR="00230F8B" w:rsidRPr="007D2E20">
          <w:rPr>
            <w:rStyle w:val="Hyperlink"/>
            <w:noProof/>
          </w:rPr>
          <w:t>Figure 2 shows the calculated SFC vs engine speed.</w:t>
        </w:r>
        <w:r w:rsidR="00230F8B">
          <w:rPr>
            <w:noProof/>
            <w:webHidden/>
          </w:rPr>
          <w:tab/>
        </w:r>
        <w:r w:rsidR="00230F8B">
          <w:rPr>
            <w:noProof/>
            <w:webHidden/>
          </w:rPr>
          <w:fldChar w:fldCharType="begin"/>
        </w:r>
        <w:r w:rsidR="00230F8B">
          <w:rPr>
            <w:noProof/>
            <w:webHidden/>
          </w:rPr>
          <w:instrText xml:space="preserve"> PAGEREF _Toc161511328 \h </w:instrText>
        </w:r>
        <w:r w:rsidR="00230F8B">
          <w:rPr>
            <w:noProof/>
            <w:webHidden/>
          </w:rPr>
        </w:r>
        <w:r w:rsidR="00230F8B">
          <w:rPr>
            <w:noProof/>
            <w:webHidden/>
          </w:rPr>
          <w:fldChar w:fldCharType="separate"/>
        </w:r>
        <w:r w:rsidR="00230F8B">
          <w:rPr>
            <w:noProof/>
            <w:webHidden/>
          </w:rPr>
          <w:t>3</w:t>
        </w:r>
        <w:r w:rsidR="00230F8B">
          <w:rPr>
            <w:noProof/>
            <w:webHidden/>
          </w:rPr>
          <w:fldChar w:fldCharType="end"/>
        </w:r>
      </w:hyperlink>
    </w:p>
    <w:p w14:paraId="7B67C50F" w14:textId="755410BF" w:rsidR="00230F8B" w:rsidRDefault="00000000">
      <w:pPr>
        <w:pStyle w:val="TableofFigures"/>
        <w:tabs>
          <w:tab w:val="right" w:leader="dot" w:pos="9016"/>
        </w:tabs>
        <w:rPr>
          <w:rFonts w:eastAsiaTheme="minorEastAsia"/>
          <w:noProof/>
          <w:kern w:val="2"/>
          <w:sz w:val="24"/>
          <w:szCs w:val="24"/>
          <w:lang w:eastAsia="en-GB"/>
          <w14:ligatures w14:val="standardContextual"/>
        </w:rPr>
      </w:pPr>
      <w:hyperlink w:anchor="_Toc161511329" w:history="1">
        <w:r w:rsidR="00230F8B" w:rsidRPr="007D2E20">
          <w:rPr>
            <w:rStyle w:val="Hyperlink"/>
            <w:noProof/>
          </w:rPr>
          <w:t>Figure 3 shows the corrected Torque vs Engine speed.</w:t>
        </w:r>
        <w:r w:rsidR="00230F8B">
          <w:rPr>
            <w:noProof/>
            <w:webHidden/>
          </w:rPr>
          <w:tab/>
        </w:r>
        <w:r w:rsidR="00230F8B">
          <w:rPr>
            <w:noProof/>
            <w:webHidden/>
          </w:rPr>
          <w:fldChar w:fldCharType="begin"/>
        </w:r>
        <w:r w:rsidR="00230F8B">
          <w:rPr>
            <w:noProof/>
            <w:webHidden/>
          </w:rPr>
          <w:instrText xml:space="preserve"> PAGEREF _Toc161511329 \h </w:instrText>
        </w:r>
        <w:r w:rsidR="00230F8B">
          <w:rPr>
            <w:noProof/>
            <w:webHidden/>
          </w:rPr>
        </w:r>
        <w:r w:rsidR="00230F8B">
          <w:rPr>
            <w:noProof/>
            <w:webHidden/>
          </w:rPr>
          <w:fldChar w:fldCharType="separate"/>
        </w:r>
        <w:r w:rsidR="00230F8B">
          <w:rPr>
            <w:noProof/>
            <w:webHidden/>
          </w:rPr>
          <w:t>3</w:t>
        </w:r>
        <w:r w:rsidR="00230F8B">
          <w:rPr>
            <w:noProof/>
            <w:webHidden/>
          </w:rPr>
          <w:fldChar w:fldCharType="end"/>
        </w:r>
      </w:hyperlink>
    </w:p>
    <w:p w14:paraId="56FFD8BE" w14:textId="0A329EE7" w:rsidR="00230F8B" w:rsidRDefault="00000000">
      <w:pPr>
        <w:pStyle w:val="TableofFigures"/>
        <w:tabs>
          <w:tab w:val="right" w:leader="dot" w:pos="9016"/>
        </w:tabs>
        <w:rPr>
          <w:noProof/>
        </w:rPr>
      </w:pPr>
      <w:hyperlink w:anchor="_Toc161511330" w:history="1">
        <w:r w:rsidR="00230F8B" w:rsidRPr="007D2E20">
          <w:rPr>
            <w:rStyle w:val="Hyperlink"/>
            <w:noProof/>
          </w:rPr>
          <w:t>Figure 4 shows the calculated Power and Corrected power vs Engine Speed.</w:t>
        </w:r>
        <w:r w:rsidR="00230F8B">
          <w:rPr>
            <w:noProof/>
            <w:webHidden/>
          </w:rPr>
          <w:tab/>
        </w:r>
        <w:r w:rsidR="00230F8B">
          <w:rPr>
            <w:noProof/>
            <w:webHidden/>
          </w:rPr>
          <w:fldChar w:fldCharType="begin"/>
        </w:r>
        <w:r w:rsidR="00230F8B">
          <w:rPr>
            <w:noProof/>
            <w:webHidden/>
          </w:rPr>
          <w:instrText xml:space="preserve"> PAGEREF _Toc161511330 \h </w:instrText>
        </w:r>
        <w:r w:rsidR="00230F8B">
          <w:rPr>
            <w:noProof/>
            <w:webHidden/>
          </w:rPr>
        </w:r>
        <w:r w:rsidR="00230F8B">
          <w:rPr>
            <w:noProof/>
            <w:webHidden/>
          </w:rPr>
          <w:fldChar w:fldCharType="separate"/>
        </w:r>
        <w:r w:rsidR="00230F8B">
          <w:rPr>
            <w:noProof/>
            <w:webHidden/>
          </w:rPr>
          <w:t>4</w:t>
        </w:r>
        <w:r w:rsidR="00230F8B">
          <w:rPr>
            <w:noProof/>
            <w:webHidden/>
          </w:rPr>
          <w:fldChar w:fldCharType="end"/>
        </w:r>
      </w:hyperlink>
    </w:p>
    <w:p w14:paraId="49BA1477" w14:textId="09869E09" w:rsidR="00D05555" w:rsidRPr="00D05555" w:rsidRDefault="00D05555" w:rsidP="00D05555">
      <w:pPr>
        <w:pStyle w:val="Caption"/>
        <w:rPr>
          <w:rStyle w:val="Hyperlink"/>
          <w:i w:val="0"/>
          <w:iCs w:val="0"/>
          <w:color w:val="auto"/>
          <w:u w:val="none"/>
        </w:rPr>
      </w:pPr>
      <w:r w:rsidRPr="00D05555">
        <w:rPr>
          <w:rStyle w:val="Hyperlink"/>
          <w:i w:val="0"/>
          <w:iCs w:val="0"/>
          <w:noProof/>
          <w:color w:val="auto"/>
          <w:sz w:val="22"/>
          <w:szCs w:val="22"/>
          <w:u w:val="none"/>
        </w:rPr>
        <w:t xml:space="preserve">Figure 5 </w:t>
      </w:r>
      <w:r w:rsidRPr="00D05555">
        <w:rPr>
          <w:rStyle w:val="Hyperlink"/>
          <w:i w:val="0"/>
          <w:iCs w:val="0"/>
          <w:noProof/>
          <w:color w:val="auto"/>
          <w:sz w:val="22"/>
          <w:szCs w:val="22"/>
          <w:u w:val="none"/>
        </w:rPr>
        <w:t>Figure 5 shows the SFC data compared to the Thermal Efficiency vs the engine speed</w:t>
      </w:r>
      <w:r>
        <w:rPr>
          <w:rStyle w:val="Hyperlink"/>
          <w:i w:val="0"/>
          <w:iCs w:val="0"/>
          <w:noProof/>
          <w:color w:val="auto"/>
          <w:sz w:val="22"/>
          <w:szCs w:val="22"/>
          <w:u w:val="none"/>
        </w:rPr>
        <w:t>………..6</w:t>
      </w:r>
    </w:p>
    <w:p w14:paraId="4A5D24E8" w14:textId="02AFF565" w:rsidR="00D05555" w:rsidRPr="00D05555" w:rsidRDefault="00D05555" w:rsidP="00D05555">
      <w:pPr>
        <w:rPr>
          <w:rStyle w:val="Hyperlink"/>
          <w:noProof/>
          <w:color w:val="auto"/>
          <w:u w:val="none"/>
        </w:rPr>
      </w:pPr>
    </w:p>
    <w:p w14:paraId="1C2F6BBC" w14:textId="302ADA73" w:rsidR="00B25D24" w:rsidRDefault="00B25D24" w:rsidP="00B25D24">
      <w:pPr>
        <w:sectPr w:rsidR="00B25D24" w:rsidSect="009550F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start="1"/>
          <w:cols w:space="708"/>
          <w:docGrid w:linePitch="360"/>
        </w:sectPr>
      </w:pPr>
      <w:r>
        <w:fldChar w:fldCharType="end"/>
      </w:r>
    </w:p>
    <w:p w14:paraId="09758EED" w14:textId="336A9DAB" w:rsidR="00301299" w:rsidRDefault="00301299" w:rsidP="00301299">
      <w:pPr>
        <w:pStyle w:val="Heading1"/>
      </w:pPr>
      <w:bookmarkStart w:id="0" w:name="_Toc161591652"/>
      <w:r>
        <w:lastRenderedPageBreak/>
        <w:t>Introduction</w:t>
      </w:r>
      <w:bookmarkEnd w:id="0"/>
    </w:p>
    <w:p w14:paraId="712CA93C" w14:textId="0A60ED5F" w:rsidR="001A38B5" w:rsidRDefault="001A38B5" w:rsidP="001A38B5">
      <w:r>
        <w:t xml:space="preserve">Explain the basis of the report and the initial brief on what the report will </w:t>
      </w:r>
      <w:r w:rsidR="00293EB2">
        <w:t>accomplish.</w:t>
      </w:r>
      <w:r>
        <w:t xml:space="preserve">  </w:t>
      </w:r>
    </w:p>
    <w:p w14:paraId="23805806" w14:textId="38B883D2" w:rsidR="004B761B" w:rsidRDefault="004B761B" w:rsidP="001A38B5">
      <w:r>
        <w:t xml:space="preserve">This report will detail and explain the relationship between </w:t>
      </w:r>
      <w:r w:rsidR="00B106BD">
        <w:t xml:space="preserve">engine speed and </w:t>
      </w:r>
      <w:r w:rsidR="00592DCD">
        <w:t xml:space="preserve">Specific fuel consumption (SFC), Torque and Brake Power. </w:t>
      </w:r>
      <w:r w:rsidR="001B573A">
        <w:t xml:space="preserve">Using the Honda D16A engine, </w:t>
      </w:r>
      <w:r w:rsidR="00091731">
        <w:t xml:space="preserve">a 1.6L 16 valve </w:t>
      </w:r>
      <w:r w:rsidR="005B20E2">
        <w:t>4-cylinder</w:t>
      </w:r>
      <w:r w:rsidR="00091731">
        <w:t xml:space="preserve"> engine, </w:t>
      </w:r>
      <w:r w:rsidR="00B24C97">
        <w:t xml:space="preserve">multiple </w:t>
      </w:r>
      <w:r w:rsidR="00091731">
        <w:t xml:space="preserve">tests were conducted, these included </w:t>
      </w:r>
      <w:r w:rsidR="00B22F64">
        <w:t xml:space="preserve">raising the engine speed and torque together until the engine could not surpass the torque applied. </w:t>
      </w:r>
      <w:r w:rsidR="004A6F7F">
        <w:t>Setting the engine speed to 3000rpm and then raising the torque applied until again, the engine couldn’t surpass the load.</w:t>
      </w:r>
    </w:p>
    <w:p w14:paraId="41329608" w14:textId="77777777" w:rsidR="004B761B" w:rsidRPr="001A38B5" w:rsidRDefault="004B761B" w:rsidP="001A38B5"/>
    <w:p w14:paraId="37AD9E3E" w14:textId="50D41EAC" w:rsidR="00301299" w:rsidRDefault="00301299" w:rsidP="00301299">
      <w:pPr>
        <w:pStyle w:val="Heading2"/>
      </w:pPr>
      <w:bookmarkStart w:id="1" w:name="_Toc161591653"/>
      <w:r>
        <w:t>Aims</w:t>
      </w:r>
      <w:bookmarkEnd w:id="1"/>
    </w:p>
    <w:p w14:paraId="352FD3EB" w14:textId="18AA00EB" w:rsidR="00350068" w:rsidRDefault="00350068" w:rsidP="00002E3B">
      <w:pPr>
        <w:pStyle w:val="ListParagraph"/>
        <w:numPr>
          <w:ilvl w:val="0"/>
          <w:numId w:val="3"/>
        </w:numPr>
      </w:pPr>
      <w:r>
        <w:t xml:space="preserve">The aim of this experiment is to </w:t>
      </w:r>
      <w:r w:rsidR="004236D6">
        <w:t xml:space="preserve">gather the empirical data required to calculate the </w:t>
      </w:r>
      <w:r w:rsidR="0043332B">
        <w:t>specific fuel consumption (</w:t>
      </w:r>
      <w:r w:rsidR="004236D6">
        <w:t>SFC</w:t>
      </w:r>
      <w:r w:rsidR="0043332B">
        <w:t>)</w:t>
      </w:r>
      <w:r w:rsidR="004236D6">
        <w:t xml:space="preserve">, </w:t>
      </w:r>
      <w:r w:rsidR="0017048D">
        <w:t xml:space="preserve">corrected </w:t>
      </w:r>
      <w:r w:rsidR="004236D6">
        <w:t>Torque</w:t>
      </w:r>
      <w:r w:rsidR="009224A5">
        <w:t xml:space="preserve">, </w:t>
      </w:r>
      <w:r w:rsidR="0017048D">
        <w:t>c</w:t>
      </w:r>
      <w:r w:rsidR="009224A5">
        <w:t>orrected power</w:t>
      </w:r>
      <w:r w:rsidR="00D05555">
        <w:t>.</w:t>
      </w:r>
    </w:p>
    <w:p w14:paraId="0D496486" w14:textId="2A3D2636" w:rsidR="00D05555" w:rsidRDefault="00D05555" w:rsidP="00002E3B">
      <w:pPr>
        <w:pStyle w:val="ListParagraph"/>
        <w:numPr>
          <w:ilvl w:val="0"/>
          <w:numId w:val="3"/>
        </w:numPr>
      </w:pPr>
      <w:r>
        <w:t xml:space="preserve">Explain the relationship SFC, Torque, and power to Engine speed. </w:t>
      </w:r>
    </w:p>
    <w:p w14:paraId="31975678" w14:textId="0E1A3B9F" w:rsidR="00D05555" w:rsidRDefault="00D05555" w:rsidP="00002E3B">
      <w:pPr>
        <w:pStyle w:val="ListParagraph"/>
        <w:numPr>
          <w:ilvl w:val="0"/>
          <w:numId w:val="3"/>
        </w:numPr>
      </w:pPr>
      <w:r>
        <w:t xml:space="preserve">Explain reasons why the figures calculated can vary with engine speed. </w:t>
      </w:r>
    </w:p>
    <w:p w14:paraId="58596638" w14:textId="288298E2" w:rsidR="00301299" w:rsidRDefault="00301299" w:rsidP="00301299">
      <w:pPr>
        <w:pStyle w:val="Heading2"/>
      </w:pPr>
      <w:bookmarkStart w:id="2" w:name="_Toc161591654"/>
      <w:r>
        <w:t>Objectives</w:t>
      </w:r>
      <w:bookmarkEnd w:id="2"/>
    </w:p>
    <w:p w14:paraId="59DF8492" w14:textId="0F15DB2E" w:rsidR="00D05555" w:rsidRDefault="00E46527">
      <w:r>
        <w:t xml:space="preserve">Completing the set out aims, will allow the reader to gain an understanding on why </w:t>
      </w:r>
      <w:r w:rsidR="00A01AB6">
        <w:t xml:space="preserve">fuel </w:t>
      </w:r>
      <w:r w:rsidR="006D6ACB">
        <w:t>consumption</w:t>
      </w:r>
      <w:r w:rsidR="00A01AB6">
        <w:t xml:space="preserve"> can vary with engine speed similar to </w:t>
      </w:r>
      <w:r w:rsidR="006D6ACB">
        <w:t>torque.</w:t>
      </w:r>
    </w:p>
    <w:p w14:paraId="4EA02785" w14:textId="1F6DFF15" w:rsidR="00301299" w:rsidRDefault="00301299">
      <w:pPr>
        <w:rPr>
          <w:rFonts w:asciiTheme="majorHAnsi" w:eastAsiaTheme="majorEastAsia" w:hAnsiTheme="majorHAnsi" w:cstheme="majorBidi"/>
          <w:color w:val="2F5496" w:themeColor="accent1" w:themeShade="BF"/>
          <w:sz w:val="26"/>
          <w:szCs w:val="26"/>
        </w:rPr>
      </w:pPr>
      <w:r>
        <w:br w:type="page"/>
      </w:r>
    </w:p>
    <w:p w14:paraId="60498E7A" w14:textId="77777777" w:rsidR="000467A3" w:rsidRDefault="000467A3" w:rsidP="000467A3">
      <w:pPr>
        <w:pStyle w:val="Heading1"/>
      </w:pPr>
      <w:bookmarkStart w:id="3" w:name="_Toc161591655"/>
      <w:r>
        <w:lastRenderedPageBreak/>
        <w:t>Methodology</w:t>
      </w:r>
      <w:bookmarkEnd w:id="3"/>
      <w:r>
        <w:t xml:space="preserve"> </w:t>
      </w:r>
    </w:p>
    <w:p w14:paraId="69F32C4B" w14:textId="06D1AFC8" w:rsidR="002A5B57" w:rsidRDefault="00541559" w:rsidP="001B3717">
      <w:r>
        <w:t xml:space="preserve">To gather the data used, </w:t>
      </w:r>
      <w:r w:rsidR="006A43C5">
        <w:t>various</w:t>
      </w:r>
      <w:r>
        <w:t xml:space="preserve"> tests were </w:t>
      </w:r>
      <w:r w:rsidR="002A5B57">
        <w:t>completed,</w:t>
      </w:r>
      <w:r>
        <w:t xml:space="preserve"> and the data was collated </w:t>
      </w:r>
      <w:r w:rsidR="006A43C5">
        <w:t xml:space="preserve">and used as the basis for the calculations and the graphs shown later in this report. </w:t>
      </w:r>
      <w:r w:rsidR="002A5B57">
        <w:t xml:space="preserve">3 </w:t>
      </w:r>
      <w:r w:rsidR="006A43C5">
        <w:t xml:space="preserve">tests were completed, these include </w:t>
      </w:r>
      <w:r w:rsidR="00D827BE">
        <w:t>A manual test, a step test, and then a sweep test</w:t>
      </w:r>
      <w:r w:rsidR="00DC5FD4">
        <w:t xml:space="preserve">. </w:t>
      </w:r>
    </w:p>
    <w:p w14:paraId="0AE116A7" w14:textId="78C7F37B" w:rsidR="00DC5FD4" w:rsidRDefault="00DC5FD4" w:rsidP="001B3717">
      <w:r>
        <w:t>Manual Test –</w:t>
      </w:r>
      <w:r w:rsidR="000B7217">
        <w:t xml:space="preserve"> using individual dials to control </w:t>
      </w:r>
      <w:r w:rsidR="00A442DC">
        <w:t>the load applied to the engine and the engine speed, the engine speed and load were increased gradually together</w:t>
      </w:r>
      <w:r w:rsidR="00F47B5D">
        <w:t xml:space="preserve">. </w:t>
      </w:r>
    </w:p>
    <w:p w14:paraId="43B51C08" w14:textId="55677C3D" w:rsidR="00DC5FD4" w:rsidRDefault="00DC5FD4" w:rsidP="001B3717">
      <w:r>
        <w:t xml:space="preserve">Step Test – </w:t>
      </w:r>
      <w:r w:rsidR="00E21BD2">
        <w:t xml:space="preserve">The step test consisted of increasing the engine speed and decreasing the load applied at stepped intervals, the drop in load allows the engine to ‘step’ to then next point where data is recorded. </w:t>
      </w:r>
    </w:p>
    <w:p w14:paraId="33FDA0FA" w14:textId="544336A3" w:rsidR="00DC5FD4" w:rsidRDefault="00DC5FD4" w:rsidP="001B3717">
      <w:r>
        <w:t xml:space="preserve">Sweep Test </w:t>
      </w:r>
      <w:r w:rsidR="00E21BD2">
        <w:t xml:space="preserve">– This test consisted of a fixed load being applied to the engine and the engine being allowed to ‘sweep’ through the rev range, the data from this test is then recorded and analysed. </w:t>
      </w:r>
    </w:p>
    <w:p w14:paraId="0E517B2F" w14:textId="77777777" w:rsidR="001B3717" w:rsidRDefault="001B3717" w:rsidP="001B3717"/>
    <w:p w14:paraId="0D47297F" w14:textId="77777777" w:rsidR="001B3717" w:rsidRPr="001B3717" w:rsidRDefault="001B3717" w:rsidP="001B3717"/>
    <w:p w14:paraId="34DA8EEE" w14:textId="77777777" w:rsidR="00AE3CEE" w:rsidRDefault="001B3717" w:rsidP="000467A3">
      <w:pPr>
        <w:pStyle w:val="Heading2"/>
      </w:pPr>
      <w:bookmarkStart w:id="4" w:name="_Toc161591656"/>
      <w:r>
        <w:t>Equipment</w:t>
      </w:r>
      <w:bookmarkEnd w:id="4"/>
      <w:r>
        <w:t xml:space="preserve"> </w:t>
      </w:r>
    </w:p>
    <w:p w14:paraId="27A1CAE6" w14:textId="77777777" w:rsidR="004E11AF" w:rsidRDefault="00516451" w:rsidP="00AE3CEE">
      <w:r>
        <w:t>To carry out the experiment</w:t>
      </w:r>
      <w:r w:rsidR="00B86147">
        <w:t xml:space="preserve"> a limited </w:t>
      </w:r>
      <w:r w:rsidR="004E11AF">
        <w:t xml:space="preserve">selection of equipment is actually used, these include: </w:t>
      </w:r>
    </w:p>
    <w:p w14:paraId="123D8532" w14:textId="77777777" w:rsidR="00CC2241" w:rsidRDefault="004E11AF" w:rsidP="004E11AF">
      <w:pPr>
        <w:pStyle w:val="ListParagraph"/>
        <w:numPr>
          <w:ilvl w:val="0"/>
          <w:numId w:val="3"/>
        </w:numPr>
      </w:pPr>
      <w:r>
        <w:t xml:space="preserve">1.6L Honda D16 </w:t>
      </w:r>
      <w:r w:rsidR="00CC2241">
        <w:t xml:space="preserve">engine equipped with VTEC </w:t>
      </w:r>
    </w:p>
    <w:p w14:paraId="6D3C689C" w14:textId="77777777" w:rsidR="00CC2241" w:rsidRDefault="00CC2241" w:rsidP="004E11AF">
      <w:pPr>
        <w:pStyle w:val="ListParagraph"/>
        <w:numPr>
          <w:ilvl w:val="0"/>
          <w:numId w:val="3"/>
        </w:numPr>
      </w:pPr>
      <w:r>
        <w:t xml:space="preserve">Dynamometer </w:t>
      </w:r>
    </w:p>
    <w:p w14:paraId="4A664B29" w14:textId="6F12BD4A" w:rsidR="00541559" w:rsidRDefault="008E7A1E" w:rsidP="004E11AF">
      <w:pPr>
        <w:pStyle w:val="ListParagraph"/>
        <w:numPr>
          <w:ilvl w:val="0"/>
          <w:numId w:val="3"/>
        </w:numPr>
      </w:pPr>
      <w:r>
        <w:rPr>
          <w:noProof/>
        </w:rPr>
        <mc:AlternateContent>
          <mc:Choice Requires="wps">
            <w:drawing>
              <wp:anchor distT="0" distB="0" distL="114300" distR="114300" simplePos="0" relativeHeight="251669504" behindDoc="0" locked="0" layoutInCell="1" allowOverlap="1" wp14:anchorId="3CF4C0FC" wp14:editId="4E04634A">
                <wp:simplePos x="0" y="0"/>
                <wp:positionH relativeFrom="column">
                  <wp:posOffset>151130</wp:posOffset>
                </wp:positionH>
                <wp:positionV relativeFrom="paragraph">
                  <wp:posOffset>4440555</wp:posOffset>
                </wp:positionV>
                <wp:extent cx="5425440" cy="635"/>
                <wp:effectExtent l="0" t="0" r="0" b="0"/>
                <wp:wrapTopAndBottom/>
                <wp:docPr id="2087783869" name="Text Box 1"/>
                <wp:cNvGraphicFramePr/>
                <a:graphic xmlns:a="http://schemas.openxmlformats.org/drawingml/2006/main">
                  <a:graphicData uri="http://schemas.microsoft.com/office/word/2010/wordprocessingShape">
                    <wps:wsp>
                      <wps:cNvSpPr txBox="1"/>
                      <wps:spPr>
                        <a:xfrm>
                          <a:off x="0" y="0"/>
                          <a:ext cx="5425440" cy="635"/>
                        </a:xfrm>
                        <a:prstGeom prst="rect">
                          <a:avLst/>
                        </a:prstGeom>
                        <a:solidFill>
                          <a:prstClr val="white"/>
                        </a:solidFill>
                        <a:ln>
                          <a:noFill/>
                        </a:ln>
                      </wps:spPr>
                      <wps:txbx>
                        <w:txbxContent>
                          <w:p w14:paraId="43D6CEB4" w14:textId="3571161C" w:rsidR="008E7A1E" w:rsidRPr="001C035C" w:rsidRDefault="008E7A1E" w:rsidP="008E7A1E">
                            <w:pPr>
                              <w:pStyle w:val="Caption"/>
                              <w:jc w:val="center"/>
                              <w:rPr>
                                <w:noProof/>
                                <w:sz w:val="22"/>
                                <w:szCs w:val="22"/>
                              </w:rPr>
                            </w:pPr>
                            <w:bookmarkStart w:id="5" w:name="_Toc161511327"/>
                            <w:r>
                              <w:t xml:space="preserve">Figure </w:t>
                            </w:r>
                            <w:r>
                              <w:fldChar w:fldCharType="begin"/>
                            </w:r>
                            <w:r>
                              <w:instrText xml:space="preserve"> SEQ Figure \* ARABIC </w:instrText>
                            </w:r>
                            <w:r>
                              <w:fldChar w:fldCharType="separate"/>
                            </w:r>
                            <w:r w:rsidR="00E64A78">
                              <w:rPr>
                                <w:noProof/>
                              </w:rPr>
                              <w:t>1</w:t>
                            </w:r>
                            <w:r>
                              <w:fldChar w:fldCharType="end"/>
                            </w:r>
                            <w:r>
                              <w:t xml:space="preserve"> shows an image of the I4 Honda engine on the Dynamometer</w:t>
                            </w:r>
                            <w:bookmarkEnd w:id="5"/>
                            <w:r w:rsidR="00230F8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CF4C0FC" id="_x0000_t202" coordsize="21600,21600" o:spt="202" path="m,l,21600r21600,l21600,xe">
                <v:stroke joinstyle="miter"/>
                <v:path gradientshapeok="t" o:connecttype="rect"/>
              </v:shapetype>
              <v:shape id="Text Box 1" o:spid="_x0000_s1026" type="#_x0000_t202" style="position:absolute;left:0;text-align:left;margin-left:11.9pt;margin-top:349.65pt;width:427.2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" stroked="f">
                <v:textbox style="mso-fit-shape-to-text:t" inset="0,0,0,0">
                  <w:txbxContent>
                    <w:p w14:paraId="43D6CEB4" w14:textId="3571161C" w:rsidR="008E7A1E" w:rsidRPr="001C035C" w:rsidRDefault="008E7A1E" w:rsidP="008E7A1E">
                      <w:pPr>
                        <w:pStyle w:val="Caption"/>
                        <w:jc w:val="center"/>
                        <w:rPr>
                          <w:noProof/>
                          <w:sz w:val="22"/>
                          <w:szCs w:val="22"/>
                        </w:rPr>
                      </w:pPr>
                      <w:bookmarkStart w:id="6" w:name="_Toc161511327"/>
                      <w:r>
                        <w:t xml:space="preserve">Figure </w:t>
                      </w:r>
                      <w:r>
                        <w:fldChar w:fldCharType="begin"/>
                      </w:r>
                      <w:r>
                        <w:instrText xml:space="preserve"> SEQ Figure \* ARABIC </w:instrText>
                      </w:r>
                      <w:r>
                        <w:fldChar w:fldCharType="separate"/>
                      </w:r>
                      <w:r w:rsidR="00E64A78">
                        <w:rPr>
                          <w:noProof/>
                        </w:rPr>
                        <w:t>1</w:t>
                      </w:r>
                      <w:r>
                        <w:fldChar w:fldCharType="end"/>
                      </w:r>
                      <w:r>
                        <w:t xml:space="preserve"> shows an image of the I4 Honda engine on the Dynamometer</w:t>
                      </w:r>
                      <w:bookmarkEnd w:id="6"/>
                      <w:r w:rsidR="00230F8B">
                        <w:t>.</w:t>
                      </w:r>
                    </w:p>
                  </w:txbxContent>
                </v:textbox>
                <w10:wrap type="topAndBottom"/>
              </v:shape>
            </w:pict>
          </mc:Fallback>
        </mc:AlternateContent>
      </w:r>
      <w:r>
        <w:rPr>
          <w:noProof/>
        </w:rPr>
        <w:drawing>
          <wp:anchor distT="0" distB="0" distL="114300" distR="114300" simplePos="0" relativeHeight="251667456" behindDoc="0" locked="0" layoutInCell="1" allowOverlap="1" wp14:anchorId="2FAD7BD5" wp14:editId="50F46D43">
            <wp:simplePos x="0" y="0"/>
            <wp:positionH relativeFrom="margin">
              <wp:align>center</wp:align>
            </wp:positionH>
            <wp:positionV relativeFrom="paragraph">
              <wp:posOffset>314325</wp:posOffset>
            </wp:positionV>
            <wp:extent cx="5425440" cy="4069080"/>
            <wp:effectExtent l="0" t="0" r="3810" b="7620"/>
            <wp:wrapTopAndBottom/>
            <wp:docPr id="490575347" name="Picture 1" descr="A machin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75347" name="Picture 1" descr="A machine in a roo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25440" cy="4069080"/>
                    </a:xfrm>
                    <a:prstGeom prst="rect">
                      <a:avLst/>
                    </a:prstGeom>
                  </pic:spPr>
                </pic:pic>
              </a:graphicData>
            </a:graphic>
            <wp14:sizeRelH relativeFrom="margin">
              <wp14:pctWidth>0</wp14:pctWidth>
            </wp14:sizeRelH>
            <wp14:sizeRelV relativeFrom="margin">
              <wp14:pctHeight>0</wp14:pctHeight>
            </wp14:sizeRelV>
          </wp:anchor>
        </w:drawing>
      </w:r>
      <w:r w:rsidR="00541559">
        <w:t xml:space="preserve">Computer and electronics setup </w:t>
      </w:r>
    </w:p>
    <w:p w14:paraId="35D948D7" w14:textId="5105D3E7" w:rsidR="00301299" w:rsidRDefault="00301299" w:rsidP="00E21BD2">
      <w:r>
        <w:br w:type="page"/>
      </w:r>
    </w:p>
    <w:p w14:paraId="591D90AB" w14:textId="6E94495B" w:rsidR="00B25D24" w:rsidRDefault="00B25D24" w:rsidP="00BA2D0D">
      <w:pPr>
        <w:pStyle w:val="Heading1"/>
      </w:pPr>
      <w:bookmarkStart w:id="7" w:name="_Toc161591657"/>
      <w:r>
        <w:lastRenderedPageBreak/>
        <w:t xml:space="preserve">Results </w:t>
      </w:r>
      <w:r w:rsidR="00910411">
        <w:rPr>
          <w:noProof/>
        </w:rPr>
        <w:drawing>
          <wp:anchor distT="0" distB="0" distL="114300" distR="114300" simplePos="0" relativeHeight="251658240" behindDoc="0" locked="0" layoutInCell="1" allowOverlap="1" wp14:anchorId="55C40B06" wp14:editId="50DC9C3D">
            <wp:simplePos x="0" y="0"/>
            <wp:positionH relativeFrom="margin">
              <wp:align>center</wp:align>
            </wp:positionH>
            <wp:positionV relativeFrom="paragraph">
              <wp:posOffset>372110</wp:posOffset>
            </wp:positionV>
            <wp:extent cx="4570863" cy="2709052"/>
            <wp:effectExtent l="0" t="0" r="1270" b="15240"/>
            <wp:wrapTopAndBottom/>
            <wp:docPr id="1286897060" name="Chart 1">
              <a:extLst xmlns:a="http://schemas.openxmlformats.org/drawingml/2006/main">
                <a:ext uri="{FF2B5EF4-FFF2-40B4-BE49-F238E27FC236}">
                  <a16:creationId xmlns:a16="http://schemas.microsoft.com/office/drawing/2014/main" id="{7A140C6E-CCFF-5E85-9443-C08939F394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EE0F44">
        <w:rPr>
          <w:noProof/>
        </w:rPr>
        <mc:AlternateContent>
          <mc:Choice Requires="wps">
            <w:drawing>
              <wp:anchor distT="0" distB="0" distL="114300" distR="114300" simplePos="0" relativeHeight="251660288" behindDoc="0" locked="0" layoutInCell="1" allowOverlap="1" wp14:anchorId="7A149F6B" wp14:editId="4F773A31">
                <wp:simplePos x="0" y="0"/>
                <wp:positionH relativeFrom="column">
                  <wp:posOffset>579755</wp:posOffset>
                </wp:positionH>
                <wp:positionV relativeFrom="paragraph">
                  <wp:posOffset>3206750</wp:posOffset>
                </wp:positionV>
                <wp:extent cx="4570730" cy="635"/>
                <wp:effectExtent l="0" t="0" r="0" b="0"/>
                <wp:wrapTopAndBottom/>
                <wp:docPr id="233622996" name="Text Box 1"/>
                <wp:cNvGraphicFramePr/>
                <a:graphic xmlns:a="http://schemas.openxmlformats.org/drawingml/2006/main">
                  <a:graphicData uri="http://schemas.microsoft.com/office/word/2010/wordprocessingShape">
                    <wps:wsp>
                      <wps:cNvSpPr txBox="1"/>
                      <wps:spPr>
                        <a:xfrm>
                          <a:off x="0" y="0"/>
                          <a:ext cx="4570730" cy="635"/>
                        </a:xfrm>
                        <a:prstGeom prst="rect">
                          <a:avLst/>
                        </a:prstGeom>
                        <a:solidFill>
                          <a:prstClr val="white"/>
                        </a:solidFill>
                        <a:ln>
                          <a:noFill/>
                        </a:ln>
                      </wps:spPr>
                      <wps:txbx>
                        <w:txbxContent>
                          <w:p w14:paraId="7A6E3E25" w14:textId="060FC743" w:rsidR="00EE0F44" w:rsidRPr="00224182" w:rsidRDefault="00EE0F44" w:rsidP="00EE0F44">
                            <w:pPr>
                              <w:pStyle w:val="Caption"/>
                              <w:jc w:val="center"/>
                              <w:rPr>
                                <w:noProof/>
                                <w:sz w:val="22"/>
                                <w:szCs w:val="22"/>
                              </w:rPr>
                            </w:pPr>
                            <w:bookmarkStart w:id="8" w:name="_Toc161511328"/>
                            <w:r>
                              <w:t xml:space="preserve">Figure </w:t>
                            </w:r>
                            <w:r w:rsidR="001A5097">
                              <w:t>2</w:t>
                            </w:r>
                            <w:r>
                              <w:t xml:space="preserve"> shows the calculated SFC vs engine speed</w:t>
                            </w:r>
                            <w:r w:rsidR="00DF42B7">
                              <w:t>.</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149F6B" id="_x0000_s1027" type="#_x0000_t202" style="position:absolute;left:0;text-align:left;margin-left:45.65pt;margin-top:252.5pt;width:359.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" stroked="f">
                <v:textbox style="mso-fit-shape-to-text:t" inset="0,0,0,0">
                  <w:txbxContent>
                    <w:p w14:paraId="7A6E3E25" w14:textId="060FC743" w:rsidR="00EE0F44" w:rsidRPr="00224182" w:rsidRDefault="00EE0F44" w:rsidP="00EE0F44">
                      <w:pPr>
                        <w:pStyle w:val="Caption"/>
                        <w:jc w:val="center"/>
                        <w:rPr>
                          <w:noProof/>
                          <w:sz w:val="22"/>
                          <w:szCs w:val="22"/>
                        </w:rPr>
                      </w:pPr>
                      <w:bookmarkStart w:id="9" w:name="_Toc161511328"/>
                      <w:r>
                        <w:t xml:space="preserve">Figure </w:t>
                      </w:r>
                      <w:r w:rsidR="001A5097">
                        <w:t>2</w:t>
                      </w:r>
                      <w:r>
                        <w:t xml:space="preserve"> shows the calculated SFC vs engine speed</w:t>
                      </w:r>
                      <w:r w:rsidR="00DF42B7">
                        <w:t>.</w:t>
                      </w:r>
                      <w:bookmarkEnd w:id="9"/>
                    </w:p>
                  </w:txbxContent>
                </v:textbox>
                <w10:wrap type="topAndBottom"/>
              </v:shape>
            </w:pict>
          </mc:Fallback>
        </mc:AlternateContent>
      </w:r>
      <w:bookmarkEnd w:id="7"/>
      <w:r w:rsidR="00BA2D0D">
        <w:t xml:space="preserve"> </w:t>
      </w:r>
    </w:p>
    <w:p w14:paraId="1518272D" w14:textId="2BB7C808" w:rsidR="006A1B09" w:rsidRDefault="00C85B17" w:rsidP="00BA2D0D">
      <w:pPr>
        <w:rPr>
          <w:rFonts w:eastAsiaTheme="minorEastAsia"/>
        </w:rPr>
      </w:pPr>
      <w:r>
        <w:t xml:space="preserve">The SFC was calculated using the below formula - </w:t>
      </w:r>
      <m:oMath>
        <m:r>
          <w:rPr>
            <w:rFonts w:ascii="Cambria Math" w:hAnsi="Cambria Math"/>
          </w:rPr>
          <m:t>SFC=</m:t>
        </m:r>
        <m:f>
          <m:fPr>
            <m:ctrlPr>
              <w:rPr>
                <w:rFonts w:ascii="Cambria Math" w:hAnsi="Cambria Math"/>
                <w:i/>
              </w:rPr>
            </m:ctrlPr>
          </m:fPr>
          <m:num>
            <m:r>
              <w:rPr>
                <w:rFonts w:ascii="Cambria Math" w:hAnsi="Cambria Math"/>
              </w:rPr>
              <m:t xml:space="preserve">Fuel Flow rate x 0.75 x60 </m:t>
            </m:r>
          </m:num>
          <m:den>
            <m:r>
              <w:rPr>
                <w:rFonts w:ascii="Cambria Math" w:hAnsi="Cambria Math"/>
              </w:rPr>
              <m:t xml:space="preserve">Corrected Power </m:t>
            </m:r>
          </m:den>
        </m:f>
      </m:oMath>
      <w:r w:rsidR="006A1B09">
        <w:rPr>
          <w:rFonts w:eastAsiaTheme="minorEastAsia"/>
        </w:rPr>
        <w:t xml:space="preserve"> </w:t>
      </w:r>
    </w:p>
    <w:p w14:paraId="7026D2F9" w14:textId="3B8FF398" w:rsidR="000D6818" w:rsidRPr="00574A5C" w:rsidRDefault="006A1B09" w:rsidP="00574A5C">
      <w:pPr>
        <w:pStyle w:val="ListParagraph"/>
        <w:numPr>
          <w:ilvl w:val="0"/>
          <w:numId w:val="4"/>
        </w:numPr>
        <w:rPr>
          <w:rFonts w:eastAsiaTheme="minorEastAsia"/>
        </w:rPr>
      </w:pPr>
      <w:r w:rsidRPr="00574A5C">
        <w:rPr>
          <w:rFonts w:eastAsiaTheme="minorEastAsia"/>
        </w:rPr>
        <w:t xml:space="preserve">The multiplication of 0.75 is to convert the </w:t>
      </w:r>
      <w:r w:rsidR="000D6818" w:rsidRPr="00574A5C">
        <w:rPr>
          <w:rFonts w:eastAsiaTheme="minorEastAsia"/>
        </w:rPr>
        <w:t>Litres used in the flow rate to Kg</w:t>
      </w:r>
      <w:r w:rsidR="00574A5C" w:rsidRPr="00574A5C">
        <w:rPr>
          <w:rFonts w:eastAsiaTheme="minorEastAsia"/>
        </w:rPr>
        <w:t>.</w:t>
      </w:r>
      <w:r w:rsidR="000D6818" w:rsidRPr="00574A5C">
        <w:rPr>
          <w:rFonts w:eastAsiaTheme="minorEastAsia"/>
        </w:rPr>
        <w:t xml:space="preserve"> </w:t>
      </w:r>
    </w:p>
    <w:p w14:paraId="0D6B743A" w14:textId="72B2BEA5" w:rsidR="00574A5C" w:rsidRPr="00574A5C" w:rsidRDefault="008E0F28" w:rsidP="00574A5C">
      <w:pPr>
        <w:pStyle w:val="ListParagraph"/>
        <w:numPr>
          <w:ilvl w:val="0"/>
          <w:numId w:val="4"/>
        </w:numPr>
        <w:rPr>
          <w:rFonts w:eastAsiaTheme="minorEastAsia"/>
        </w:rPr>
      </w:pPr>
      <w:r>
        <w:rPr>
          <w:noProof/>
        </w:rPr>
        <mc:AlternateContent>
          <mc:Choice Requires="wps">
            <w:drawing>
              <wp:anchor distT="0" distB="0" distL="114300" distR="114300" simplePos="0" relativeHeight="251663360" behindDoc="0" locked="0" layoutInCell="1" allowOverlap="1" wp14:anchorId="4E48A35F" wp14:editId="70315269">
                <wp:simplePos x="0" y="0"/>
                <wp:positionH relativeFrom="column">
                  <wp:posOffset>589280</wp:posOffset>
                </wp:positionH>
                <wp:positionV relativeFrom="paragraph">
                  <wp:posOffset>3223260</wp:posOffset>
                </wp:positionV>
                <wp:extent cx="4552315" cy="635"/>
                <wp:effectExtent l="0" t="0" r="0" b="0"/>
                <wp:wrapTopAndBottom/>
                <wp:docPr id="2005545982" name="Text Box 1"/>
                <wp:cNvGraphicFramePr/>
                <a:graphic xmlns:a="http://schemas.openxmlformats.org/drawingml/2006/main">
                  <a:graphicData uri="http://schemas.microsoft.com/office/word/2010/wordprocessingShape">
                    <wps:wsp>
                      <wps:cNvSpPr txBox="1"/>
                      <wps:spPr>
                        <a:xfrm>
                          <a:off x="0" y="0"/>
                          <a:ext cx="4552315" cy="635"/>
                        </a:xfrm>
                        <a:prstGeom prst="rect">
                          <a:avLst/>
                        </a:prstGeom>
                        <a:solidFill>
                          <a:prstClr val="white"/>
                        </a:solidFill>
                        <a:ln>
                          <a:noFill/>
                        </a:ln>
                      </wps:spPr>
                      <wps:txbx>
                        <w:txbxContent>
                          <w:p w14:paraId="21F683D2" w14:textId="32D99676" w:rsidR="008E0F28" w:rsidRPr="00212BEE" w:rsidRDefault="008E0F28" w:rsidP="008E0F28">
                            <w:pPr>
                              <w:pStyle w:val="Caption"/>
                              <w:jc w:val="center"/>
                              <w:rPr>
                                <w:noProof/>
                                <w:sz w:val="22"/>
                                <w:szCs w:val="22"/>
                              </w:rPr>
                            </w:pPr>
                            <w:bookmarkStart w:id="10" w:name="_Toc161511329"/>
                            <w:r>
                              <w:t xml:space="preserve">Figure </w:t>
                            </w:r>
                            <w:r w:rsidR="001A5097">
                              <w:t>3</w:t>
                            </w:r>
                            <w:r>
                              <w:t xml:space="preserve"> shows the corrected Torque vs Engine speed.</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48A35F" id="_x0000_s1028" type="#_x0000_t202" style="position:absolute;left:0;text-align:left;margin-left:46.4pt;margin-top:253.8pt;width:358.4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ddvGgIAAD8EAAAOAAAAZHJzL2Uyb0RvYy54bWysU8Fu2zAMvQ/YPwi6L07SpR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" stroked="f">
                <v:textbox style="mso-fit-shape-to-text:t" inset="0,0,0,0">
                  <w:txbxContent>
                    <w:p w14:paraId="21F683D2" w14:textId="32D99676" w:rsidR="008E0F28" w:rsidRPr="00212BEE" w:rsidRDefault="008E0F28" w:rsidP="008E0F28">
                      <w:pPr>
                        <w:pStyle w:val="Caption"/>
                        <w:jc w:val="center"/>
                        <w:rPr>
                          <w:noProof/>
                          <w:sz w:val="22"/>
                          <w:szCs w:val="22"/>
                        </w:rPr>
                      </w:pPr>
                      <w:bookmarkStart w:id="11" w:name="_Toc161511329"/>
                      <w:r>
                        <w:t xml:space="preserve">Figure </w:t>
                      </w:r>
                      <w:r w:rsidR="001A5097">
                        <w:t>3</w:t>
                      </w:r>
                      <w:r>
                        <w:t xml:space="preserve"> shows the corrected Torque vs Engine speed.</w:t>
                      </w:r>
                      <w:bookmarkEnd w:id="11"/>
                    </w:p>
                  </w:txbxContent>
                </v:textbox>
                <w10:wrap type="topAndBottom"/>
              </v:shape>
            </w:pict>
          </mc:Fallback>
        </mc:AlternateContent>
      </w:r>
      <w:r>
        <w:rPr>
          <w:noProof/>
        </w:rPr>
        <w:drawing>
          <wp:anchor distT="0" distB="0" distL="114300" distR="114300" simplePos="0" relativeHeight="251661312" behindDoc="0" locked="0" layoutInCell="1" allowOverlap="1" wp14:anchorId="28C7362C" wp14:editId="38432112">
            <wp:simplePos x="0" y="0"/>
            <wp:positionH relativeFrom="margin">
              <wp:align>center</wp:align>
            </wp:positionH>
            <wp:positionV relativeFrom="paragraph">
              <wp:posOffset>291465</wp:posOffset>
            </wp:positionV>
            <wp:extent cx="4552315" cy="2874645"/>
            <wp:effectExtent l="0" t="0" r="635" b="1905"/>
            <wp:wrapTopAndBottom/>
            <wp:docPr id="308702457" name="Chart 1">
              <a:extLst xmlns:a="http://schemas.openxmlformats.org/drawingml/2006/main">
                <a:ext uri="{FF2B5EF4-FFF2-40B4-BE49-F238E27FC236}">
                  <a16:creationId xmlns:a16="http://schemas.microsoft.com/office/drawing/2014/main" id="{73A4ACF4-B67F-AA46-9B15-A3B2F172DE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V relativeFrom="margin">
              <wp14:pctHeight>0</wp14:pctHeight>
            </wp14:sizeRelV>
          </wp:anchor>
        </w:drawing>
      </w:r>
      <w:r w:rsidR="000D6818" w:rsidRPr="00574A5C">
        <w:rPr>
          <w:rFonts w:eastAsiaTheme="minorEastAsia"/>
        </w:rPr>
        <w:t>The multiplication of 60 is to convert</w:t>
      </w:r>
      <w:r w:rsidR="00574A5C" w:rsidRPr="00574A5C">
        <w:rPr>
          <w:rFonts w:eastAsiaTheme="minorEastAsia"/>
        </w:rPr>
        <w:t xml:space="preserve"> the flow rate measured in minutes to hours. </w:t>
      </w:r>
    </w:p>
    <w:p w14:paraId="18DEB4E8" w14:textId="77777777" w:rsidR="00360842" w:rsidRDefault="00360842" w:rsidP="00BA2D0D">
      <w:pPr>
        <w:rPr>
          <w:rFonts w:eastAsiaTheme="minorEastAsia"/>
        </w:rPr>
      </w:pPr>
      <w:r>
        <w:t xml:space="preserve">The Torque was calculated with this formula - Torque =  </w:t>
      </w:r>
      <m:oMath>
        <m:f>
          <m:fPr>
            <m:ctrlPr>
              <w:rPr>
                <w:rFonts w:ascii="Cambria Math" w:hAnsi="Cambria Math"/>
                <w:i/>
              </w:rPr>
            </m:ctrlPr>
          </m:fPr>
          <m:num>
            <m:r>
              <w:rPr>
                <w:rFonts w:ascii="Cambria Math" w:hAnsi="Cambria Math"/>
              </w:rPr>
              <m:t>Torque arm Length (M)</m:t>
            </m:r>
          </m:num>
          <m:den>
            <m:r>
              <w:rPr>
                <w:rFonts w:ascii="Cambria Math" w:hAnsi="Cambria Math"/>
              </w:rPr>
              <m:t>Engine Load (N)</m:t>
            </m:r>
          </m:den>
        </m:f>
      </m:oMath>
    </w:p>
    <w:p w14:paraId="44EB68FD" w14:textId="77777777" w:rsidR="00360842" w:rsidRDefault="00360842" w:rsidP="00BA2D0D">
      <w:pPr>
        <w:rPr>
          <w:rFonts w:eastAsiaTheme="minorEastAsia"/>
        </w:rPr>
      </w:pPr>
    </w:p>
    <w:p w14:paraId="04ECE4A7" w14:textId="77777777" w:rsidR="00360842" w:rsidRDefault="00360842" w:rsidP="00BA2D0D">
      <w:pPr>
        <w:rPr>
          <w:rFonts w:eastAsiaTheme="minorEastAsia"/>
        </w:rPr>
      </w:pPr>
    </w:p>
    <w:p w14:paraId="6E96800B" w14:textId="77777777" w:rsidR="00360842" w:rsidRDefault="00360842" w:rsidP="00BA2D0D">
      <w:pPr>
        <w:rPr>
          <w:rFonts w:eastAsiaTheme="minorEastAsia"/>
        </w:rPr>
      </w:pPr>
    </w:p>
    <w:p w14:paraId="4FE5C0DB" w14:textId="265847E7" w:rsidR="00947EA7" w:rsidRDefault="001A5097" w:rsidP="00BA2D0D">
      <w:r>
        <w:rPr>
          <w:noProof/>
        </w:rPr>
        <w:lastRenderedPageBreak/>
        <mc:AlternateContent>
          <mc:Choice Requires="wps">
            <w:drawing>
              <wp:anchor distT="0" distB="0" distL="114300" distR="114300" simplePos="0" relativeHeight="251666432" behindDoc="0" locked="0" layoutInCell="1" allowOverlap="1" wp14:anchorId="7729C311" wp14:editId="3FD36B19">
                <wp:simplePos x="0" y="0"/>
                <wp:positionH relativeFrom="column">
                  <wp:posOffset>579755</wp:posOffset>
                </wp:positionH>
                <wp:positionV relativeFrom="paragraph">
                  <wp:posOffset>2748915</wp:posOffset>
                </wp:positionV>
                <wp:extent cx="4560570" cy="635"/>
                <wp:effectExtent l="0" t="0" r="0" b="0"/>
                <wp:wrapTopAndBottom/>
                <wp:docPr id="1705034172" name="Text Box 1"/>
                <wp:cNvGraphicFramePr/>
                <a:graphic xmlns:a="http://schemas.openxmlformats.org/drawingml/2006/main">
                  <a:graphicData uri="http://schemas.microsoft.com/office/word/2010/wordprocessingShape">
                    <wps:wsp>
                      <wps:cNvSpPr txBox="1"/>
                      <wps:spPr>
                        <a:xfrm>
                          <a:off x="0" y="0"/>
                          <a:ext cx="4560570" cy="635"/>
                        </a:xfrm>
                        <a:prstGeom prst="rect">
                          <a:avLst/>
                        </a:prstGeom>
                        <a:solidFill>
                          <a:prstClr val="white"/>
                        </a:solidFill>
                        <a:ln>
                          <a:noFill/>
                        </a:ln>
                      </wps:spPr>
                      <wps:txbx>
                        <w:txbxContent>
                          <w:p w14:paraId="48D227DF" w14:textId="4489A66D" w:rsidR="001A5097" w:rsidRPr="00EC32DF" w:rsidRDefault="001A5097" w:rsidP="001A5097">
                            <w:pPr>
                              <w:pStyle w:val="Caption"/>
                              <w:jc w:val="center"/>
                              <w:rPr>
                                <w:noProof/>
                                <w:sz w:val="22"/>
                                <w:szCs w:val="22"/>
                              </w:rPr>
                            </w:pPr>
                            <w:bookmarkStart w:id="12" w:name="_Toc161511330"/>
                            <w:r>
                              <w:t>Figure 4 shows the calculated Power and Corrected power vs Engine Speed.</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29C311" id="_x0000_s1029" type="#_x0000_t202" style="position:absolute;margin-left:45.65pt;margin-top:216.45pt;width:359.1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hKGgIAAD8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" stroked="f">
                <v:textbox style="mso-fit-shape-to-text:t" inset="0,0,0,0">
                  <w:txbxContent>
                    <w:p w14:paraId="48D227DF" w14:textId="4489A66D" w:rsidR="001A5097" w:rsidRPr="00EC32DF" w:rsidRDefault="001A5097" w:rsidP="001A5097">
                      <w:pPr>
                        <w:pStyle w:val="Caption"/>
                        <w:jc w:val="center"/>
                        <w:rPr>
                          <w:noProof/>
                          <w:sz w:val="22"/>
                          <w:szCs w:val="22"/>
                        </w:rPr>
                      </w:pPr>
                      <w:bookmarkStart w:id="13" w:name="_Toc161511330"/>
                      <w:r>
                        <w:t>Figure 4 shows the calculated Power and Corrected power vs Engine Speed.</w:t>
                      </w:r>
                      <w:bookmarkEnd w:id="13"/>
                    </w:p>
                  </w:txbxContent>
                </v:textbox>
                <w10:wrap type="topAndBottom"/>
              </v:shape>
            </w:pict>
          </mc:Fallback>
        </mc:AlternateContent>
      </w:r>
      <w:r w:rsidR="00A94688">
        <w:rPr>
          <w:noProof/>
        </w:rPr>
        <w:drawing>
          <wp:anchor distT="0" distB="0" distL="114300" distR="114300" simplePos="0" relativeHeight="251664384" behindDoc="0" locked="0" layoutInCell="1" allowOverlap="1" wp14:anchorId="13F2DBC5" wp14:editId="1073652D">
            <wp:simplePos x="0" y="0"/>
            <wp:positionH relativeFrom="margin">
              <wp:align>center</wp:align>
            </wp:positionH>
            <wp:positionV relativeFrom="paragraph">
              <wp:posOffset>0</wp:posOffset>
            </wp:positionV>
            <wp:extent cx="4561007" cy="2692156"/>
            <wp:effectExtent l="0" t="0" r="11430" b="13335"/>
            <wp:wrapTopAndBottom/>
            <wp:docPr id="827703287" name="Chart 1">
              <a:extLst xmlns:a="http://schemas.openxmlformats.org/drawingml/2006/main">
                <a:ext uri="{FF2B5EF4-FFF2-40B4-BE49-F238E27FC236}">
                  <a16:creationId xmlns:a16="http://schemas.microsoft.com/office/drawing/2014/main" id="{7AE334BD-F1A4-ACB0-4D48-F699C4887A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D00948">
        <w:t xml:space="preserve">The Power </w:t>
      </w:r>
      <w:r w:rsidR="0095689C">
        <w:t>(</w:t>
      </w:r>
      <w:r w:rsidR="00D00948">
        <w:t>k</w:t>
      </w:r>
      <w:r w:rsidR="0095689C">
        <w:t>W)</w:t>
      </w:r>
      <w:r w:rsidR="00D00948">
        <w:t xml:space="preserve"> </w:t>
      </w:r>
      <w:r w:rsidR="001B1A34">
        <w:t xml:space="preserve">was calculated using the following formula </w:t>
      </w:r>
      <w:r w:rsidR="00947EA7">
        <w:t>–</w:t>
      </w:r>
    </w:p>
    <w:p w14:paraId="43DECB6A" w14:textId="77777777" w:rsidR="0095689C" w:rsidRDefault="008C67EC" w:rsidP="00947EA7">
      <w:pPr>
        <w:jc w:val="center"/>
        <w:rPr>
          <w:rFonts w:eastAsiaTheme="minorEastAsia"/>
        </w:rPr>
      </w:pPr>
      <m:oMathPara>
        <m:oMath>
          <m:r>
            <w:rPr>
              <w:rFonts w:ascii="Cambria Math" w:hAnsi="Cambria Math"/>
            </w:rPr>
            <m:t xml:space="preserve">Power= </m:t>
          </m:r>
          <m:f>
            <m:fPr>
              <m:ctrlPr>
                <w:rPr>
                  <w:rFonts w:ascii="Cambria Math" w:hAnsi="Cambria Math"/>
                  <w:i/>
                </w:rPr>
              </m:ctrlPr>
            </m:fPr>
            <m:num>
              <m:r>
                <w:rPr>
                  <w:rFonts w:ascii="Cambria Math" w:hAnsi="Cambria Math"/>
                </w:rPr>
                <m:t>(</m:t>
              </m:r>
              <m:d>
                <m:dPr>
                  <m:ctrlPr>
                    <w:rPr>
                      <w:rFonts w:ascii="Cambria Math" w:hAnsi="Cambria Math"/>
                      <w:i/>
                    </w:rPr>
                  </m:ctrlPr>
                </m:dPr>
                <m:e>
                  <m:r>
                    <w:rPr>
                      <w:rFonts w:ascii="Cambria Math" w:hAnsi="Cambria Math"/>
                    </w:rPr>
                    <m:t>πx2</m:t>
                  </m:r>
                </m:e>
              </m:d>
              <m:r>
                <w:rPr>
                  <w:rFonts w:ascii="Cambria Math" w:hAnsi="Cambria Math"/>
                </w:rPr>
                <m:t xml:space="preserve"> x Engine Speed x Corrected Torque )</m:t>
              </m:r>
            </m:num>
            <m:den>
              <m:r>
                <w:rPr>
                  <w:rFonts w:ascii="Cambria Math" w:hAnsi="Cambria Math"/>
                </w:rPr>
                <m:t>60</m:t>
              </m:r>
            </m:den>
          </m:f>
          <m:r>
            <w:rPr>
              <w:rFonts w:ascii="Cambria Math" w:hAnsi="Cambria Math"/>
            </w:rPr>
            <m:t xml:space="preserve"> x10^3</m:t>
          </m:r>
        </m:oMath>
      </m:oMathPara>
    </w:p>
    <w:p w14:paraId="3A7CB308" w14:textId="77777777" w:rsidR="00495902" w:rsidRPr="00495902" w:rsidRDefault="00A748A1" w:rsidP="00A748A1">
      <w:pPr>
        <w:rPr>
          <w:rFonts w:eastAsiaTheme="minorEastAsia"/>
        </w:rPr>
      </w:pPr>
      <w:r>
        <w:rPr>
          <w:rFonts w:eastAsiaTheme="minorEastAsia"/>
        </w:rPr>
        <w:t xml:space="preserve">The Corrected power was calculated using the following formula - </w:t>
      </w:r>
    </w:p>
    <w:p w14:paraId="4FCC95E4" w14:textId="32316358" w:rsidR="00B25D24" w:rsidRPr="00AD549D" w:rsidRDefault="00B72F20" w:rsidP="00AD549D">
      <w:pPr>
        <w:jc w:val="center"/>
        <w:rPr>
          <w:rFonts w:eastAsiaTheme="minorEastAsia"/>
        </w:rPr>
      </w:pPr>
      <m:oMath>
        <m:r>
          <w:rPr>
            <w:rFonts w:ascii="Cambria Math" w:eastAsiaTheme="minorEastAsia" w:hAnsi="Cambria Math"/>
          </w:rPr>
          <m:t>Corrected Power=</m:t>
        </m:r>
        <m:d>
          <m:dPr>
            <m:ctrlPr>
              <w:rPr>
                <w:rFonts w:ascii="Cambria Math" w:eastAsiaTheme="minorEastAsia" w:hAnsi="Cambria Math"/>
                <w:i/>
              </w:rPr>
            </m:ctrlPr>
          </m:dPr>
          <m:e>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1.0135</m:t>
                </m:r>
              </m:num>
              <m:den>
                <m:r>
                  <w:rPr>
                    <w:rFonts w:ascii="Cambria Math" w:eastAsiaTheme="minorEastAsia" w:hAnsi="Cambria Math"/>
                  </w:rPr>
                  <m:t xml:space="preserve">Barometric Pressure x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r>
          <w:rPr>
            <w:rFonts w:ascii="Cambria Math" w:eastAsiaTheme="minorEastAsia" w:hAnsi="Cambria Math"/>
          </w:rPr>
          <m:t xml:space="preserve">x </m:t>
        </m:r>
        <m:rad>
          <m:radPr>
            <m:degHide m:val="1"/>
            <m:ctrlPr>
              <w:rPr>
                <w:rFonts w:ascii="Cambria Math" w:eastAsiaTheme="minorEastAsia" w:hAnsi="Cambria Math"/>
                <w:i/>
              </w:rPr>
            </m:ctrlPr>
          </m:radPr>
          <m:deg/>
          <m:e>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273+27</m:t>
                    </m:r>
                  </m:e>
                </m:d>
              </m:num>
              <m:den>
                <m:r>
                  <w:rPr>
                    <w:rFonts w:ascii="Cambria Math" w:eastAsiaTheme="minorEastAsia" w:hAnsi="Cambria Math"/>
                  </w:rPr>
                  <m:t>293</m:t>
                </m:r>
              </m:den>
            </m:f>
          </m:e>
        </m:rad>
        <m:r>
          <w:rPr>
            <w:rFonts w:ascii="Cambria Math" w:eastAsiaTheme="minorEastAsia" w:hAnsi="Cambria Math"/>
          </w:rPr>
          <m:t xml:space="preserve">x Power </m:t>
        </m:r>
      </m:oMath>
      <w:r w:rsidR="00B25D24">
        <w:br w:type="page"/>
      </w:r>
    </w:p>
    <w:p w14:paraId="3E0FD5B8" w14:textId="5DB54019" w:rsidR="00B25D24" w:rsidRDefault="008F7C98" w:rsidP="00301299">
      <w:pPr>
        <w:pStyle w:val="Heading1"/>
      </w:pPr>
      <w:bookmarkStart w:id="14" w:name="_Toc161591658"/>
      <w:r>
        <w:lastRenderedPageBreak/>
        <w:t>Analysis</w:t>
      </w:r>
      <w:r w:rsidR="000467A3">
        <w:t xml:space="preserve"> of results</w:t>
      </w:r>
      <w:bookmarkEnd w:id="14"/>
      <w:r w:rsidR="000467A3">
        <w:t xml:space="preserve"> </w:t>
      </w:r>
    </w:p>
    <w:p w14:paraId="2FE41C4E" w14:textId="3362D6B9" w:rsidR="004D3678" w:rsidRDefault="004D3678" w:rsidP="004D3678">
      <w:pPr>
        <w:pStyle w:val="Heading2"/>
      </w:pPr>
      <w:bookmarkStart w:id="15" w:name="_Toc161591659"/>
      <w:r>
        <w:t>Variation of SFC vs Engine speed</w:t>
      </w:r>
      <w:bookmarkEnd w:id="15"/>
      <w:r>
        <w:t xml:space="preserve"> </w:t>
      </w:r>
    </w:p>
    <w:p w14:paraId="3502F138" w14:textId="05C6000E" w:rsidR="00D943A2" w:rsidRDefault="009C43D3" w:rsidP="00CD63BF">
      <w:r>
        <w:t xml:space="preserve">From the first graph it is shown </w:t>
      </w:r>
      <w:r w:rsidR="00DB1F88">
        <w:t xml:space="preserve">that the SFC drops sharply after 1000rpm </w:t>
      </w:r>
      <w:r w:rsidR="000E740A">
        <w:t>before beginning</w:t>
      </w:r>
      <w:r w:rsidR="005E717B">
        <w:t xml:space="preserve"> to</w:t>
      </w:r>
      <w:r w:rsidR="000E740A">
        <w:t xml:space="preserve"> rise between 2000-3000rpm</w:t>
      </w:r>
      <w:r w:rsidR="00642CEF">
        <w:t xml:space="preserve">. The lower the SFC the more efficient </w:t>
      </w:r>
      <w:r w:rsidR="00F5494C">
        <w:t xml:space="preserve">an engine is seen to be using the fuel supplied to it. </w:t>
      </w:r>
      <w:r w:rsidR="00C804AD">
        <w:t xml:space="preserve">SFC can vary </w:t>
      </w:r>
      <w:r w:rsidR="00110C0D">
        <w:t xml:space="preserve">along with engine speed due to the Lambda rising </w:t>
      </w:r>
      <w:r w:rsidR="006B08AE">
        <w:t xml:space="preserve">and </w:t>
      </w:r>
      <w:r w:rsidR="007B2EA6">
        <w:t xml:space="preserve">more fuel being entered </w:t>
      </w:r>
      <w:r w:rsidR="00110C0D">
        <w:t xml:space="preserve">in the combustion </w:t>
      </w:r>
      <w:r w:rsidR="00821886">
        <w:t>chamber</w:t>
      </w:r>
      <w:r w:rsidR="00110C0D">
        <w:t xml:space="preserve"> leading to incomplete </w:t>
      </w:r>
      <w:r w:rsidR="00821886">
        <w:t xml:space="preserve">combustion. </w:t>
      </w:r>
    </w:p>
    <w:p w14:paraId="1733A064" w14:textId="76393F03" w:rsidR="003C641D" w:rsidRDefault="003C641D" w:rsidP="00CD63BF">
      <w:r>
        <w:t xml:space="preserve">With the unburnt fuel being added to the combustion chamber, the lambda reading will be seen as </w:t>
      </w:r>
      <w:r w:rsidR="005B7E6C">
        <w:t xml:space="preserve">&gt;1, this is showing a rich AFR (Air fuel ratio) </w:t>
      </w:r>
      <w:r w:rsidR="009A3BD6">
        <w:t xml:space="preserve">A correct air fuel ratio is </w:t>
      </w:r>
      <w:r w:rsidR="008C55CE">
        <w:t>reported at 14.7:1, this is also know</w:t>
      </w:r>
      <w:r w:rsidR="00973D07">
        <w:t>n</w:t>
      </w:r>
      <w:r w:rsidR="008C55CE">
        <w:t xml:space="preserve"> as stoichiometric</w:t>
      </w:r>
      <w:r w:rsidR="000E2B88">
        <w:t>. Petrol or gasoline engines can run with a wide range of AFR, ranging from 8:1-20</w:t>
      </w:r>
      <w:r w:rsidR="00704A39">
        <w:t xml:space="preserve">:1 depending on the setup of the engine </w:t>
      </w:r>
      <w:sdt>
        <w:sdtPr>
          <w:id w:val="-275173176"/>
          <w:citation/>
        </w:sdtPr>
        <w:sdtContent>
          <w:r w:rsidR="00704A39">
            <w:fldChar w:fldCharType="begin"/>
          </w:r>
          <w:r w:rsidR="00704A39">
            <w:instrText xml:space="preserve"> CITATION Boz95 \l 2057 </w:instrText>
          </w:r>
          <w:r w:rsidR="00704A39">
            <w:fldChar w:fldCharType="separate"/>
          </w:r>
          <w:r w:rsidR="00704A39">
            <w:rPr>
              <w:noProof/>
            </w:rPr>
            <w:t>(Luisa, 1995)</w:t>
          </w:r>
          <w:r w:rsidR="00704A39">
            <w:fldChar w:fldCharType="end"/>
          </w:r>
        </w:sdtContent>
      </w:sdt>
      <w:r w:rsidR="00704A39">
        <w:t xml:space="preserve">. </w:t>
      </w:r>
    </w:p>
    <w:p w14:paraId="573B5129" w14:textId="208BEAE0" w:rsidR="00D943A2" w:rsidRDefault="00A66B74" w:rsidP="00A66B74">
      <w:pPr>
        <w:pStyle w:val="Heading2"/>
      </w:pPr>
      <w:bookmarkStart w:id="16" w:name="_Toc161591660"/>
      <w:r>
        <w:t>Variation of Torque vs Engine speed</w:t>
      </w:r>
      <w:bookmarkEnd w:id="16"/>
      <w:r>
        <w:t xml:space="preserve"> </w:t>
      </w:r>
    </w:p>
    <w:p w14:paraId="6937E653" w14:textId="79874A12" w:rsidR="00A66B74" w:rsidRDefault="00A13423" w:rsidP="00A66B74">
      <w:r>
        <w:t xml:space="preserve">Due to the engine used on the dyno is equipped with VTEC similar to </w:t>
      </w:r>
      <w:r w:rsidR="00901993">
        <w:t>‘Vanos’ used by BMW</w:t>
      </w:r>
      <w:r w:rsidR="00A05AA2">
        <w:t xml:space="preserve">, </w:t>
      </w:r>
      <w:r w:rsidR="00970517">
        <w:t>but instead of just adjusting the timing of the intake and exhaust</w:t>
      </w:r>
      <w:r w:rsidR="00901993">
        <w:t xml:space="preserve"> (in the case of double Vanos)</w:t>
      </w:r>
      <w:r w:rsidR="00347E5F">
        <w:t xml:space="preserve"> VTEC is able to adjust the cam profile </w:t>
      </w:r>
      <w:r w:rsidR="005A1593">
        <w:t>and therefore increase the valve l</w:t>
      </w:r>
      <w:r w:rsidR="00B07720">
        <w:t>ift</w:t>
      </w:r>
      <w:r w:rsidR="005A1593">
        <w:t xml:space="preserve">. </w:t>
      </w:r>
      <w:r w:rsidR="00976C51">
        <w:t>This allows the engine to adjust the torque generated in the</w:t>
      </w:r>
      <w:r w:rsidR="00385DFC">
        <w:t xml:space="preserve"> lower and</w:t>
      </w:r>
      <w:r w:rsidR="00976C51">
        <w:t xml:space="preserve"> </w:t>
      </w:r>
      <w:r w:rsidR="00487D56">
        <w:t xml:space="preserve">higher RPM range </w:t>
      </w:r>
      <w:sdt>
        <w:sdtPr>
          <w:id w:val="1892533724"/>
          <w:citation/>
        </w:sdtPr>
        <w:sdtContent>
          <w:r w:rsidR="00385DFC">
            <w:fldChar w:fldCharType="begin"/>
          </w:r>
          <w:r w:rsidR="00385DFC">
            <w:instrText xml:space="preserve"> CITATION Hon18 \l 2057 </w:instrText>
          </w:r>
          <w:r w:rsidR="00385DFC">
            <w:fldChar w:fldCharType="separate"/>
          </w:r>
          <w:r w:rsidR="00385DFC">
            <w:rPr>
              <w:noProof/>
            </w:rPr>
            <w:t>(Honda, 2018)</w:t>
          </w:r>
          <w:r w:rsidR="00385DFC">
            <w:fldChar w:fldCharType="end"/>
          </w:r>
        </w:sdtContent>
      </w:sdt>
      <w:r w:rsidR="00385DFC">
        <w:t xml:space="preserve"> </w:t>
      </w:r>
      <w:r w:rsidR="009D28EF">
        <w:t xml:space="preserve">With the torque </w:t>
      </w:r>
      <w:r w:rsidR="00A45DC6">
        <w:t xml:space="preserve">trailing off significantly at around 5000rpm, it is easily shown that the VTEC </w:t>
      </w:r>
      <w:r w:rsidR="00085898">
        <w:t>syste</w:t>
      </w:r>
      <w:r w:rsidR="00ED343D">
        <w:t xml:space="preserve">m is limited with the engine speed. </w:t>
      </w:r>
      <w:r w:rsidR="00182FC1">
        <w:t xml:space="preserve">With the increase of engine speed, the </w:t>
      </w:r>
      <w:r w:rsidR="00875F81">
        <w:t xml:space="preserve">engine is not able to reach maximum volumetric efficiency due to the valves not lifting enough to satisfy the engine even though it is equipped with the VTEC system. </w:t>
      </w:r>
    </w:p>
    <w:p w14:paraId="29109EE4" w14:textId="7D998E46" w:rsidR="006C04EE" w:rsidRDefault="004214D1" w:rsidP="004214D1">
      <w:pPr>
        <w:pStyle w:val="Heading2"/>
      </w:pPr>
      <w:bookmarkStart w:id="17" w:name="_Toc161591661"/>
      <w:r>
        <w:t>Variation of brake power against Engine Speed</w:t>
      </w:r>
      <w:bookmarkEnd w:id="17"/>
      <w:r>
        <w:t xml:space="preserve"> </w:t>
      </w:r>
    </w:p>
    <w:p w14:paraId="3E81334B" w14:textId="0C87E0C5" w:rsidR="004214D1" w:rsidRPr="004214D1" w:rsidRDefault="003707AE" w:rsidP="004214D1">
      <w:r>
        <w:t xml:space="preserve">The power </w:t>
      </w:r>
      <w:r w:rsidR="008B7A63">
        <w:t xml:space="preserve">the </w:t>
      </w:r>
      <w:r>
        <w:t xml:space="preserve">engine is able to produce </w:t>
      </w:r>
      <w:r w:rsidR="008B7A63">
        <w:t xml:space="preserve">peaks at around 4500rpm </w:t>
      </w:r>
      <w:r w:rsidR="00BD5929">
        <w:t xml:space="preserve">and then begins to drop off, this can be attributed to the </w:t>
      </w:r>
      <w:r w:rsidR="009F46C2">
        <w:t>engine needing to use the available power it produces to push the engine speed further through the revolution range</w:t>
      </w:r>
      <w:r w:rsidR="00B96B54">
        <w:t xml:space="preserve">, this is due to the increased friction the engine will suffer with at higher rpm states. </w:t>
      </w:r>
      <w:r w:rsidR="00E47604">
        <w:t xml:space="preserve">Another reason </w:t>
      </w:r>
      <w:r w:rsidR="004F76EE">
        <w:t>the power begins to drop off is due to the torque the engine is able to produce</w:t>
      </w:r>
      <w:r w:rsidR="0036680A">
        <w:t xml:space="preserve"> significantly drops while still trying to increase the rpm, this is the poin</w:t>
      </w:r>
      <w:r w:rsidR="001E6883">
        <w:t>t</w:t>
      </w:r>
      <w:r w:rsidR="0036680A">
        <w:t xml:space="preserve"> that the power figures start to drop Figure 4</w:t>
      </w:r>
      <w:r w:rsidR="003F0CBC">
        <w:t>.</w:t>
      </w:r>
      <w:r w:rsidR="00E21BD2">
        <w:t xml:space="preserve"> </w:t>
      </w:r>
    </w:p>
    <w:p w14:paraId="7026352C" w14:textId="4426B935" w:rsidR="00B25D24" w:rsidRDefault="00CC6311" w:rsidP="00CD63BF">
      <w:pPr>
        <w:rPr>
          <w:rFonts w:asciiTheme="majorHAnsi" w:eastAsiaTheme="majorEastAsia" w:hAnsiTheme="majorHAnsi" w:cstheme="majorBidi"/>
          <w:color w:val="2F5496" w:themeColor="accent1" w:themeShade="BF"/>
          <w:sz w:val="32"/>
          <w:szCs w:val="32"/>
        </w:rPr>
      </w:pPr>
      <w:r>
        <w:t xml:space="preserve"> </w:t>
      </w:r>
      <w:r w:rsidR="00B25D24">
        <w:br w:type="page"/>
      </w:r>
    </w:p>
    <w:p w14:paraId="3B12337A" w14:textId="65CA47A2" w:rsidR="001D2F95" w:rsidRDefault="008F7C98" w:rsidP="00301299">
      <w:pPr>
        <w:pStyle w:val="Heading1"/>
      </w:pPr>
      <w:bookmarkStart w:id="18" w:name="_Toc161591662"/>
      <w:r>
        <w:lastRenderedPageBreak/>
        <w:t>Conclusion</w:t>
      </w:r>
      <w:bookmarkEnd w:id="18"/>
    </w:p>
    <w:p w14:paraId="10F31FEF" w14:textId="77777777" w:rsidR="00292804" w:rsidRDefault="00E21BD2">
      <w:r>
        <w:t xml:space="preserve">The data gathered from the conducted tests shows that with the decrease of torque in the higher rpm range, that a loss of power is also witnessed, the loss of torque and power can be attributed to the high friction the engine would undergo at the higher speeds. Although the use of the engines torque is used to overcome </w:t>
      </w:r>
      <w:r w:rsidR="00292804">
        <w:t xml:space="preserve">to friction losses, as the power figures are calculated from the torque figures, this is a significant reason the power is viewed to decrease at the higher speeds. </w:t>
      </w:r>
    </w:p>
    <w:p w14:paraId="4D064F80" w14:textId="77777777" w:rsidR="00292804" w:rsidRDefault="00292804">
      <w:pPr>
        <w:rPr>
          <w:rFonts w:eastAsiaTheme="minorEastAsia"/>
        </w:rPr>
      </w:pPr>
      <w:r>
        <w:t xml:space="preserve">Power can be calculated with the following equation - </w:t>
      </w:r>
      <m:oMath>
        <m:r>
          <w:rPr>
            <w:rFonts w:ascii="Cambria Math" w:hAnsi="Cambria Math"/>
          </w:rPr>
          <m:t xml:space="preserve">Power </m:t>
        </m:r>
        <m:d>
          <m:dPr>
            <m:ctrlPr>
              <w:rPr>
                <w:rFonts w:ascii="Cambria Math" w:hAnsi="Cambria Math"/>
                <w:i/>
              </w:rPr>
            </m:ctrlPr>
          </m:dPr>
          <m:e>
            <m:r>
              <w:rPr>
                <w:rFonts w:ascii="Cambria Math" w:hAnsi="Cambria Math"/>
              </w:rPr>
              <m:t>kW</m:t>
            </m:r>
          </m:e>
        </m:d>
        <m:r>
          <w:rPr>
            <w:rFonts w:ascii="Cambria Math" w:hAnsi="Cambria Math"/>
          </w:rPr>
          <m:t>=</m:t>
        </m:r>
        <m:f>
          <m:fPr>
            <m:ctrlPr>
              <w:rPr>
                <w:rFonts w:ascii="Cambria Math" w:hAnsi="Cambria Math"/>
                <w:i/>
              </w:rPr>
            </m:ctrlPr>
          </m:fPr>
          <m:num>
            <m:r>
              <w:rPr>
                <w:rFonts w:ascii="Cambria Math" w:hAnsi="Cambria Math"/>
              </w:rPr>
              <m:t xml:space="preserve">Torque </m:t>
            </m:r>
            <m:d>
              <m:dPr>
                <m:ctrlPr>
                  <w:rPr>
                    <w:rFonts w:ascii="Cambria Math" w:hAnsi="Cambria Math"/>
                    <w:i/>
                  </w:rPr>
                </m:ctrlPr>
              </m:dPr>
              <m:e>
                <m:r>
                  <w:rPr>
                    <w:rFonts w:ascii="Cambria Math" w:hAnsi="Cambria Math"/>
                  </w:rPr>
                  <m:t>Nm</m:t>
                </m:r>
              </m:e>
            </m:d>
            <m:r>
              <w:rPr>
                <w:rFonts w:ascii="Cambria Math" w:hAnsi="Cambria Math"/>
              </w:rPr>
              <m:t xml:space="preserve"> x RPM</m:t>
            </m:r>
          </m:num>
          <m:den>
            <m:r>
              <w:rPr>
                <w:rFonts w:ascii="Cambria Math" w:hAnsi="Cambria Math"/>
              </w:rPr>
              <m:t>9.5488</m:t>
            </m:r>
          </m:den>
        </m:f>
      </m:oMath>
    </w:p>
    <w:p w14:paraId="2E6A162F" w14:textId="77777777" w:rsidR="00292804" w:rsidRDefault="00292804">
      <w:pPr>
        <w:rPr>
          <w:rFonts w:eastAsiaTheme="minorEastAsia"/>
        </w:rPr>
      </w:pPr>
      <w:r>
        <w:rPr>
          <w:rFonts w:eastAsiaTheme="minorEastAsia"/>
        </w:rPr>
        <w:t xml:space="preserve">As the torque produced is a major factor in the power calculated, when the torque begins to decrease and the load applied to the engine overcomes the torque produced, the power output in kW also decreases. </w:t>
      </w:r>
    </w:p>
    <w:p w14:paraId="459DDD28" w14:textId="77777777" w:rsidR="00B94886" w:rsidRDefault="00E64A78">
      <w:pPr>
        <w:rPr>
          <w:rFonts w:eastAsiaTheme="minorEastAsia"/>
        </w:rPr>
      </w:pPr>
      <w:r>
        <w:rPr>
          <w:noProof/>
        </w:rPr>
        <w:drawing>
          <wp:anchor distT="0" distB="0" distL="114300" distR="114300" simplePos="0" relativeHeight="251670528" behindDoc="0" locked="0" layoutInCell="1" allowOverlap="1" wp14:anchorId="293F9775" wp14:editId="4A5F8D14">
            <wp:simplePos x="0" y="0"/>
            <wp:positionH relativeFrom="margin">
              <wp:align>center</wp:align>
            </wp:positionH>
            <wp:positionV relativeFrom="paragraph">
              <wp:posOffset>1231900</wp:posOffset>
            </wp:positionV>
            <wp:extent cx="4580255" cy="2830195"/>
            <wp:effectExtent l="0" t="0" r="10795" b="8255"/>
            <wp:wrapTopAndBottom/>
            <wp:docPr id="428389123" name="Chart 1">
              <a:extLst xmlns:a="http://schemas.openxmlformats.org/drawingml/2006/main">
                <a:ext uri="{FF2B5EF4-FFF2-40B4-BE49-F238E27FC236}">
                  <a16:creationId xmlns:a16="http://schemas.microsoft.com/office/drawing/2014/main" id="{8B889311-4D3F-79E5-B6C2-C6B49377CE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Pr>
          <w:noProof/>
        </w:rPr>
        <mc:AlternateContent>
          <mc:Choice Requires="wps">
            <w:drawing>
              <wp:anchor distT="0" distB="0" distL="114300" distR="114300" simplePos="0" relativeHeight="251672576" behindDoc="0" locked="0" layoutInCell="1" allowOverlap="1" wp14:anchorId="6D121998" wp14:editId="6267C009">
                <wp:simplePos x="0" y="0"/>
                <wp:positionH relativeFrom="column">
                  <wp:posOffset>570230</wp:posOffset>
                </wp:positionH>
                <wp:positionV relativeFrom="paragraph">
                  <wp:posOffset>4061460</wp:posOffset>
                </wp:positionV>
                <wp:extent cx="4580255" cy="635"/>
                <wp:effectExtent l="0" t="0" r="0" b="0"/>
                <wp:wrapSquare wrapText="bothSides"/>
                <wp:docPr id="1320163153" name="Text Box 1"/>
                <wp:cNvGraphicFramePr/>
                <a:graphic xmlns:a="http://schemas.openxmlformats.org/drawingml/2006/main">
                  <a:graphicData uri="http://schemas.microsoft.com/office/word/2010/wordprocessingShape">
                    <wps:wsp>
                      <wps:cNvSpPr txBox="1"/>
                      <wps:spPr>
                        <a:xfrm>
                          <a:off x="0" y="0"/>
                          <a:ext cx="4580255" cy="635"/>
                        </a:xfrm>
                        <a:prstGeom prst="rect">
                          <a:avLst/>
                        </a:prstGeom>
                        <a:solidFill>
                          <a:prstClr val="white"/>
                        </a:solidFill>
                        <a:ln>
                          <a:noFill/>
                        </a:ln>
                      </wps:spPr>
                      <wps:txbx>
                        <w:txbxContent>
                          <w:p w14:paraId="5AD74F06" w14:textId="439C3F63" w:rsidR="00E64A78" w:rsidRPr="006A4358" w:rsidRDefault="00E64A78" w:rsidP="00E64A78">
                            <w:pPr>
                              <w:pStyle w:val="Caption"/>
                              <w:jc w:val="center"/>
                              <w:rPr>
                                <w:noProof/>
                                <w:sz w:val="22"/>
                                <w:szCs w:val="22"/>
                              </w:rPr>
                            </w:pPr>
                            <w:r>
                              <w:t>Figure 5 shows the SFC data compared to the Thermal Efficiency vs the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121998" id="_x0000_s1030" type="#_x0000_t202" style="position:absolute;margin-left:44.9pt;margin-top:319.8pt;width:360.6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Rv+GgIAAD8EAAAOAAAAZHJzL2Uyb0RvYy54bWysU01v2zAMvQ/YfxB0X5xkS1E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efFrfT+WLBmSTfzcdF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" stroked="f">
                <v:textbox style="mso-fit-shape-to-text:t" inset="0,0,0,0">
                  <w:txbxContent>
                    <w:p w14:paraId="5AD74F06" w14:textId="439C3F63" w:rsidR="00E64A78" w:rsidRPr="006A4358" w:rsidRDefault="00E64A78" w:rsidP="00E64A78">
                      <w:pPr>
                        <w:pStyle w:val="Caption"/>
                        <w:jc w:val="center"/>
                        <w:rPr>
                          <w:noProof/>
                          <w:sz w:val="22"/>
                          <w:szCs w:val="22"/>
                        </w:rPr>
                      </w:pPr>
                      <w:r>
                        <w:t>Figure 5 shows the SFC data compared to the Thermal Efficiency vs the engine speed.</w:t>
                      </w:r>
                    </w:p>
                  </w:txbxContent>
                </v:textbox>
                <w10:wrap type="square"/>
              </v:shape>
            </w:pict>
          </mc:Fallback>
        </mc:AlternateContent>
      </w:r>
      <w:r w:rsidR="00292804">
        <w:rPr>
          <w:rFonts w:eastAsiaTheme="minorEastAsia"/>
        </w:rPr>
        <w:t xml:space="preserve">As seen in figure </w:t>
      </w:r>
      <w:r w:rsidR="004027A9">
        <w:rPr>
          <w:rFonts w:eastAsiaTheme="minorEastAsia"/>
        </w:rPr>
        <w:t>2, the SFC calculated, is at its lowest point &lt;2000rpm, raises at 2000rpm, and then drops again before rapidly increasing towards the higher end of the engine speed range. This is due to the engine meeting a near 30% thermal efficiency around this speed</w:t>
      </w:r>
      <w:r w:rsidR="003A4015">
        <w:rPr>
          <w:rFonts w:eastAsiaTheme="minorEastAsia"/>
        </w:rPr>
        <w:t xml:space="preserve">. The engine will undergo losses during the combustion cycle, this is due to the </w:t>
      </w:r>
      <w:r>
        <w:rPr>
          <w:rFonts w:eastAsiaTheme="minorEastAsia"/>
        </w:rPr>
        <w:t xml:space="preserve">engine losing the energy in the fuel to overcome friction and heat losses from converting the fuel into gasses and heat. The relationship between SFC and Thermal efficiency can be seen with the following figure. </w:t>
      </w:r>
    </w:p>
    <w:p w14:paraId="5386DD8C" w14:textId="77777777" w:rsidR="00B94886" w:rsidRDefault="00B94886">
      <w:pPr>
        <w:rPr>
          <w:rFonts w:eastAsiaTheme="minorEastAsia"/>
        </w:rPr>
      </w:pPr>
    </w:p>
    <w:p w14:paraId="075E277A" w14:textId="405C6F94" w:rsidR="001D2F95" w:rsidRDefault="00B94886">
      <w:pPr>
        <w:rPr>
          <w:rFonts w:eastAsiaTheme="minorEastAsia"/>
        </w:rPr>
      </w:pPr>
      <w:r>
        <w:rPr>
          <w:rFonts w:eastAsiaTheme="minorEastAsia"/>
        </w:rPr>
        <w:t xml:space="preserve">As seen in the </w:t>
      </w:r>
      <w:r w:rsidR="00D05555">
        <w:rPr>
          <w:rFonts w:eastAsiaTheme="minorEastAsia"/>
        </w:rPr>
        <w:t>figure</w:t>
      </w:r>
      <w:r>
        <w:rPr>
          <w:rFonts w:eastAsiaTheme="minorEastAsia"/>
        </w:rPr>
        <w:t xml:space="preserve"> above, the relationship between SFC and Thermal efficiency is inversely proportional. The higher the percentage of thermal efficiency, the lower the specific fuel consumption. Higher thermal efficiency within the engine causes an increase in kg/kWh for the SFC compared to the engine speed</w:t>
      </w:r>
      <w:r w:rsidR="00D05555">
        <w:rPr>
          <w:rFonts w:eastAsiaTheme="minorEastAsia"/>
        </w:rPr>
        <w:t xml:space="preserve">. With a higher thermal efficiency, less energy is lost in friction and converting the potential energy of the fuel into mechanical energy. </w:t>
      </w:r>
    </w:p>
    <w:p w14:paraId="3E4EA1EF" w14:textId="77777777" w:rsidR="00D05555" w:rsidRDefault="00D05555">
      <w:pPr>
        <w:rPr>
          <w:rFonts w:eastAsiaTheme="minorEastAsia"/>
        </w:rPr>
      </w:pPr>
    </w:p>
    <w:p w14:paraId="4BCF0042" w14:textId="77777777" w:rsidR="00D05555" w:rsidRDefault="00D05555">
      <w:pPr>
        <w:rPr>
          <w:rFonts w:asciiTheme="majorHAnsi" w:eastAsiaTheme="majorEastAsia" w:hAnsiTheme="majorHAnsi" w:cstheme="majorBidi"/>
          <w:color w:val="2F5496" w:themeColor="accent1" w:themeShade="BF"/>
          <w:sz w:val="32"/>
          <w:szCs w:val="32"/>
        </w:rPr>
      </w:pPr>
    </w:p>
    <w:p w14:paraId="709C6C0B" w14:textId="77777777" w:rsidR="007147B5" w:rsidRDefault="007147B5" w:rsidP="007147B5">
      <w:pPr>
        <w:pStyle w:val="Heading1"/>
      </w:pPr>
      <w:bookmarkStart w:id="19" w:name="_Toc161591663"/>
      <w:r>
        <w:lastRenderedPageBreak/>
        <w:t>Evaluation</w:t>
      </w:r>
      <w:bookmarkEnd w:id="19"/>
      <w:r>
        <w:t xml:space="preserve"> </w:t>
      </w:r>
    </w:p>
    <w:p w14:paraId="0465A318" w14:textId="2F6347AA" w:rsidR="00C270C8" w:rsidRDefault="00062795" w:rsidP="00CB1D99">
      <w:r>
        <w:t xml:space="preserve">The </w:t>
      </w:r>
      <w:r w:rsidR="004F561B">
        <w:t xml:space="preserve">investigation using the engine dyno was a </w:t>
      </w:r>
      <w:r w:rsidR="00106CD1">
        <w:t>relatively</w:t>
      </w:r>
      <w:r w:rsidR="004F561B">
        <w:t xml:space="preserve"> simple task to undertake, but could be improved </w:t>
      </w:r>
      <w:r w:rsidR="002F7B49">
        <w:t xml:space="preserve">in a few instances, such as having two people undertake the movement of the torque applied to the engine dyno and the engine speed dial. </w:t>
      </w:r>
      <w:r w:rsidR="007214C8">
        <w:t xml:space="preserve">In the initial experiment, one person would control both the torque applied and the engine speed, this would cause the </w:t>
      </w:r>
      <w:r w:rsidR="00E55473">
        <w:t xml:space="preserve">individual to have to watch both screens and therefore split their concentration, this could affect the results as it adds the variable of reaction speed and attention </w:t>
      </w:r>
      <w:r w:rsidR="005E6C28">
        <w:t xml:space="preserve">to the experiment, with the use of two people, it would allow each individual to watch a single thing at a time and would therefore ease the </w:t>
      </w:r>
      <w:r w:rsidR="00106CD1">
        <w:t xml:space="preserve">work load for each person. Overall, the experiments went well with no issues, </w:t>
      </w:r>
      <w:r w:rsidR="005F2C9E">
        <w:t xml:space="preserve">the engine didn’t stall, and the data gathered was useful to complete the data tables and graphs effectively. </w:t>
      </w:r>
      <w:r w:rsidR="009105C6">
        <w:t xml:space="preserve">Another improvement could have been to use a program instead of an individual inputting the </w:t>
      </w:r>
      <w:r w:rsidR="00557334">
        <w:t xml:space="preserve">load and engine speed directly, as the engine speed and torque could have been stepped up gradually and the data gathered would </w:t>
      </w:r>
      <w:r w:rsidR="004C0FBE">
        <w:t>have produced smoother results</w:t>
      </w:r>
      <w:r w:rsidR="00DA5E4B">
        <w:t xml:space="preserve">. The input of control in the experiment </w:t>
      </w:r>
      <w:r w:rsidR="00213F07">
        <w:t xml:space="preserve">was sharp </w:t>
      </w:r>
      <w:r w:rsidR="00351E9E">
        <w:t xml:space="preserve">increase of engine speed </w:t>
      </w:r>
      <w:r w:rsidR="006F5761">
        <w:t xml:space="preserve">and or a sharp increase of torque, again as the individual struggled to concentrate on both </w:t>
      </w:r>
      <w:r w:rsidR="00FB65F1">
        <w:t xml:space="preserve">computer screens at once. </w:t>
      </w:r>
      <w:r w:rsidR="00C270C8">
        <w:br w:type="page"/>
      </w:r>
    </w:p>
    <w:bookmarkStart w:id="20" w:name="_Toc161591664" w:displacedByCustomXml="next"/>
    <w:sdt>
      <w:sdtPr>
        <w:rPr>
          <w:rFonts w:asciiTheme="minorHAnsi" w:eastAsiaTheme="minorHAnsi" w:hAnsiTheme="minorHAnsi" w:cstheme="minorBidi"/>
          <w:color w:val="auto"/>
          <w:sz w:val="22"/>
          <w:szCs w:val="22"/>
        </w:rPr>
        <w:id w:val="225190179"/>
        <w:docPartObj>
          <w:docPartGallery w:val="Bibliographies"/>
          <w:docPartUnique/>
        </w:docPartObj>
      </w:sdtPr>
      <w:sdtContent>
        <w:p w14:paraId="0AFB724C" w14:textId="48A89702" w:rsidR="00CB1D99" w:rsidRDefault="00CB1D99">
          <w:pPr>
            <w:pStyle w:val="Heading1"/>
          </w:pPr>
          <w:r>
            <w:t>References</w:t>
          </w:r>
          <w:bookmarkEnd w:id="20"/>
        </w:p>
        <w:sdt>
          <w:sdtPr>
            <w:id w:val="-573587230"/>
            <w:bibliography/>
          </w:sdtPr>
          <w:sdtContent>
            <w:p w14:paraId="4F4793E9" w14:textId="77777777" w:rsidR="00CB1D99" w:rsidRDefault="00CB1D99" w:rsidP="00CB1D99">
              <w:pPr>
                <w:pStyle w:val="Bibliography"/>
                <w:ind w:left="720" w:hanging="720"/>
                <w:rPr>
                  <w:noProof/>
                  <w:sz w:val="24"/>
                  <w:szCs w:val="24"/>
                </w:rPr>
              </w:pPr>
              <w:r>
                <w:fldChar w:fldCharType="begin"/>
              </w:r>
              <w:r>
                <w:instrText xml:space="preserve"> BIBLIOGRAPHY </w:instrText>
              </w:r>
              <w:r>
                <w:fldChar w:fldCharType="separate"/>
              </w:r>
              <w:r>
                <w:rPr>
                  <w:noProof/>
                </w:rPr>
                <w:t xml:space="preserve">Honda. (2018, June 17). </w:t>
              </w:r>
              <w:r>
                <w:rPr>
                  <w:i/>
                  <w:iCs/>
                  <w:noProof/>
                </w:rPr>
                <w:t xml:space="preserve">The VTEC engine - </w:t>
              </w:r>
              <w:r>
                <w:rPr>
                  <w:noProof/>
                </w:rPr>
                <w:t>. Retrieved from Honda The power of dreams: https://web.archive.org/web/20180617122047/http://world.honda.com/history/challenge/1989vtecengine/index.html</w:t>
              </w:r>
            </w:p>
            <w:p w14:paraId="08023574" w14:textId="77777777" w:rsidR="00CB1D99" w:rsidRDefault="00CB1D99" w:rsidP="00CB1D99">
              <w:pPr>
                <w:pStyle w:val="Bibliography"/>
                <w:ind w:left="720" w:hanging="720"/>
                <w:rPr>
                  <w:noProof/>
                </w:rPr>
              </w:pPr>
              <w:r>
                <w:rPr>
                  <w:noProof/>
                </w:rPr>
                <w:t xml:space="preserve">Luisa, B. G. (1995). </w:t>
              </w:r>
              <w:r>
                <w:rPr>
                  <w:i/>
                  <w:iCs/>
                  <w:noProof/>
                </w:rPr>
                <w:t>Engine Testing : Theory and Practice.</w:t>
              </w:r>
              <w:r>
                <w:rPr>
                  <w:noProof/>
                </w:rPr>
                <w:t xml:space="preserve"> Oxford : Butterworth-Heinemann.</w:t>
              </w:r>
            </w:p>
            <w:p w14:paraId="6B5C8C52" w14:textId="0E0A9FFE" w:rsidR="00CB1D99" w:rsidRDefault="00CB1D99" w:rsidP="00CB1D99">
              <w:r>
                <w:rPr>
                  <w:b/>
                  <w:bCs/>
                  <w:noProof/>
                </w:rPr>
                <w:fldChar w:fldCharType="end"/>
              </w:r>
            </w:p>
          </w:sdtContent>
        </w:sdt>
      </w:sdtContent>
    </w:sdt>
    <w:p w14:paraId="622A0EBC" w14:textId="4005FB16" w:rsidR="0004542F" w:rsidRPr="000467A3" w:rsidRDefault="0004542F" w:rsidP="0004542F">
      <w:pPr>
        <w:rPr>
          <w:rFonts w:asciiTheme="majorHAnsi" w:eastAsiaTheme="majorEastAsia" w:hAnsiTheme="majorHAnsi" w:cstheme="majorBidi"/>
          <w:color w:val="2F5496" w:themeColor="accent1" w:themeShade="BF"/>
          <w:sz w:val="32"/>
          <w:szCs w:val="32"/>
        </w:rPr>
      </w:pPr>
    </w:p>
    <w:sectPr w:rsidR="0004542F" w:rsidRPr="000467A3" w:rsidSect="009550F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ED729" w14:textId="77777777" w:rsidR="009550F0" w:rsidRDefault="009550F0" w:rsidP="00962E5F">
      <w:pPr>
        <w:spacing w:after="0" w:line="240" w:lineRule="auto"/>
      </w:pPr>
      <w:r>
        <w:separator/>
      </w:r>
    </w:p>
  </w:endnote>
  <w:endnote w:type="continuationSeparator" w:id="0">
    <w:p w14:paraId="3E85A60E" w14:textId="77777777" w:rsidR="009550F0" w:rsidRDefault="009550F0"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91849" w14:textId="77777777" w:rsidR="009550F0" w:rsidRDefault="009550F0" w:rsidP="00962E5F">
      <w:pPr>
        <w:spacing w:after="0" w:line="240" w:lineRule="auto"/>
      </w:pPr>
      <w:r>
        <w:separator/>
      </w:r>
    </w:p>
  </w:footnote>
  <w:footnote w:type="continuationSeparator" w:id="0">
    <w:p w14:paraId="4CEDC9A8" w14:textId="77777777" w:rsidR="009550F0" w:rsidRDefault="009550F0"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6E62D6CF" w:rsidR="000D61BC" w:rsidRDefault="00DA6D64">
    <w:pPr>
      <w:pStyle w:val="Header"/>
    </w:pPr>
    <w:r>
      <w:t>Scott Holden</w:t>
    </w:r>
    <w:r w:rsidR="000D61BC">
      <w:ptab w:relativeTo="margin" w:alignment="center" w:leader="none"/>
    </w:r>
    <w:r w:rsidR="00293EB2">
      <w:t xml:space="preserve">Engine Performance characteristics </w:t>
    </w:r>
    <w:r>
      <w:t xml:space="preserve"> </w:t>
    </w:r>
    <w:r w:rsidR="000D61BC">
      <w:ptab w:relativeTo="margin" w:alignment="right" w:leader="none"/>
    </w:r>
    <w:r>
      <w:t>2200027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BA06556"/>
    <w:multiLevelType w:val="hybridMultilevel"/>
    <w:tmpl w:val="BD9E0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9C393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5D518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12E3BEF"/>
    <w:multiLevelType w:val="hybridMultilevel"/>
    <w:tmpl w:val="14BA6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6678393">
    <w:abstractNumId w:val="0"/>
  </w:num>
  <w:num w:numId="2" w16cid:durableId="1274439898">
    <w:abstractNumId w:val="0"/>
    <w:lvlOverride w:ilvl="0">
      <w:startOverride w:val="7"/>
    </w:lvlOverride>
  </w:num>
  <w:num w:numId="3" w16cid:durableId="1142577844">
    <w:abstractNumId w:val="4"/>
  </w:num>
  <w:num w:numId="4" w16cid:durableId="1298410219">
    <w:abstractNumId w:val="1"/>
  </w:num>
  <w:num w:numId="5" w16cid:durableId="1737631941">
    <w:abstractNumId w:val="2"/>
  </w:num>
  <w:num w:numId="6" w16cid:durableId="1858810561">
    <w:abstractNumId w:val="3"/>
  </w:num>
  <w:num w:numId="7" w16cid:durableId="1638804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2E3B"/>
    <w:rsid w:val="000055AD"/>
    <w:rsid w:val="00015F1C"/>
    <w:rsid w:val="000260A4"/>
    <w:rsid w:val="0004542F"/>
    <w:rsid w:val="000467A3"/>
    <w:rsid w:val="00060EC0"/>
    <w:rsid w:val="00062795"/>
    <w:rsid w:val="00085898"/>
    <w:rsid w:val="00091731"/>
    <w:rsid w:val="000A22B8"/>
    <w:rsid w:val="000B7217"/>
    <w:rsid w:val="000D61BC"/>
    <w:rsid w:val="000D6818"/>
    <w:rsid w:val="000E138E"/>
    <w:rsid w:val="000E2B88"/>
    <w:rsid w:val="000E740A"/>
    <w:rsid w:val="000F0D22"/>
    <w:rsid w:val="000F6D8B"/>
    <w:rsid w:val="00106CD1"/>
    <w:rsid w:val="00110C0D"/>
    <w:rsid w:val="001450D6"/>
    <w:rsid w:val="00150612"/>
    <w:rsid w:val="0016442F"/>
    <w:rsid w:val="0017048D"/>
    <w:rsid w:val="0017074A"/>
    <w:rsid w:val="00173821"/>
    <w:rsid w:val="00177154"/>
    <w:rsid w:val="00177E94"/>
    <w:rsid w:val="00182FC1"/>
    <w:rsid w:val="0019332E"/>
    <w:rsid w:val="001A2419"/>
    <w:rsid w:val="001A38B5"/>
    <w:rsid w:val="001A4EB7"/>
    <w:rsid w:val="001A5097"/>
    <w:rsid w:val="001B1A34"/>
    <w:rsid w:val="001B3717"/>
    <w:rsid w:val="001B573A"/>
    <w:rsid w:val="001B7CC7"/>
    <w:rsid w:val="001D2F95"/>
    <w:rsid w:val="001E6883"/>
    <w:rsid w:val="001E7358"/>
    <w:rsid w:val="001F3D35"/>
    <w:rsid w:val="00201A61"/>
    <w:rsid w:val="00203670"/>
    <w:rsid w:val="002135B7"/>
    <w:rsid w:val="00213F07"/>
    <w:rsid w:val="00230F8B"/>
    <w:rsid w:val="00292804"/>
    <w:rsid w:val="00293EB2"/>
    <w:rsid w:val="002A400B"/>
    <w:rsid w:val="002A5B57"/>
    <w:rsid w:val="002C2808"/>
    <w:rsid w:val="002F7B49"/>
    <w:rsid w:val="00301299"/>
    <w:rsid w:val="00324D41"/>
    <w:rsid w:val="00324EDD"/>
    <w:rsid w:val="00330118"/>
    <w:rsid w:val="00337E35"/>
    <w:rsid w:val="00347E5F"/>
    <w:rsid w:val="00350068"/>
    <w:rsid w:val="00351E9E"/>
    <w:rsid w:val="00360842"/>
    <w:rsid w:val="0036680A"/>
    <w:rsid w:val="003707AE"/>
    <w:rsid w:val="00373E80"/>
    <w:rsid w:val="0037417D"/>
    <w:rsid w:val="00385DFC"/>
    <w:rsid w:val="00395053"/>
    <w:rsid w:val="003A02C3"/>
    <w:rsid w:val="003A4015"/>
    <w:rsid w:val="003C641D"/>
    <w:rsid w:val="003F0CBC"/>
    <w:rsid w:val="003F6295"/>
    <w:rsid w:val="00400DC7"/>
    <w:rsid w:val="004027A9"/>
    <w:rsid w:val="004214D1"/>
    <w:rsid w:val="00422381"/>
    <w:rsid w:val="004236D6"/>
    <w:rsid w:val="0043332B"/>
    <w:rsid w:val="00474AF6"/>
    <w:rsid w:val="00487D56"/>
    <w:rsid w:val="00495902"/>
    <w:rsid w:val="004A6F7F"/>
    <w:rsid w:val="004B761B"/>
    <w:rsid w:val="004C0FBE"/>
    <w:rsid w:val="004D3678"/>
    <w:rsid w:val="004E11AF"/>
    <w:rsid w:val="004E2E7C"/>
    <w:rsid w:val="004F561B"/>
    <w:rsid w:val="004F76EE"/>
    <w:rsid w:val="0050456F"/>
    <w:rsid w:val="00516451"/>
    <w:rsid w:val="005356C3"/>
    <w:rsid w:val="00541559"/>
    <w:rsid w:val="0055195B"/>
    <w:rsid w:val="00557334"/>
    <w:rsid w:val="00572EC1"/>
    <w:rsid w:val="00574A5C"/>
    <w:rsid w:val="00592DCD"/>
    <w:rsid w:val="005A1593"/>
    <w:rsid w:val="005B20E2"/>
    <w:rsid w:val="005B4107"/>
    <w:rsid w:val="005B7E6C"/>
    <w:rsid w:val="005C7F28"/>
    <w:rsid w:val="005D62C6"/>
    <w:rsid w:val="005E4F7B"/>
    <w:rsid w:val="005E6C28"/>
    <w:rsid w:val="005E717B"/>
    <w:rsid w:val="005F2C9E"/>
    <w:rsid w:val="00642CEF"/>
    <w:rsid w:val="0064715D"/>
    <w:rsid w:val="00647B3D"/>
    <w:rsid w:val="00664834"/>
    <w:rsid w:val="0066554A"/>
    <w:rsid w:val="00672FEE"/>
    <w:rsid w:val="0069150D"/>
    <w:rsid w:val="00695323"/>
    <w:rsid w:val="006A1B09"/>
    <w:rsid w:val="006A43C5"/>
    <w:rsid w:val="006B08AE"/>
    <w:rsid w:val="006C04EE"/>
    <w:rsid w:val="006C2A36"/>
    <w:rsid w:val="006D6ACB"/>
    <w:rsid w:val="006E075F"/>
    <w:rsid w:val="006F5761"/>
    <w:rsid w:val="00704A39"/>
    <w:rsid w:val="007147B5"/>
    <w:rsid w:val="007214C8"/>
    <w:rsid w:val="00746710"/>
    <w:rsid w:val="0075047F"/>
    <w:rsid w:val="0077109B"/>
    <w:rsid w:val="007861CC"/>
    <w:rsid w:val="007B2EA6"/>
    <w:rsid w:val="007B6DA1"/>
    <w:rsid w:val="00821886"/>
    <w:rsid w:val="008369FE"/>
    <w:rsid w:val="00875F81"/>
    <w:rsid w:val="008845C9"/>
    <w:rsid w:val="008B7A63"/>
    <w:rsid w:val="008C55CE"/>
    <w:rsid w:val="008C67EC"/>
    <w:rsid w:val="008E0F28"/>
    <w:rsid w:val="008E6D09"/>
    <w:rsid w:val="008E7A1E"/>
    <w:rsid w:val="008F7C98"/>
    <w:rsid w:val="00901993"/>
    <w:rsid w:val="00910411"/>
    <w:rsid w:val="009105C6"/>
    <w:rsid w:val="009224A5"/>
    <w:rsid w:val="0094594C"/>
    <w:rsid w:val="00947EA7"/>
    <w:rsid w:val="00954A1F"/>
    <w:rsid w:val="009550F0"/>
    <w:rsid w:val="0095689C"/>
    <w:rsid w:val="00962E5F"/>
    <w:rsid w:val="00970517"/>
    <w:rsid w:val="00973D07"/>
    <w:rsid w:val="00976C51"/>
    <w:rsid w:val="009A3BD6"/>
    <w:rsid w:val="009C43D3"/>
    <w:rsid w:val="009C5C71"/>
    <w:rsid w:val="009C5EB6"/>
    <w:rsid w:val="009D28EF"/>
    <w:rsid w:val="009E2FC3"/>
    <w:rsid w:val="009F46C2"/>
    <w:rsid w:val="009F795E"/>
    <w:rsid w:val="00A01AB6"/>
    <w:rsid w:val="00A05AA2"/>
    <w:rsid w:val="00A13423"/>
    <w:rsid w:val="00A442DC"/>
    <w:rsid w:val="00A45DC6"/>
    <w:rsid w:val="00A465CD"/>
    <w:rsid w:val="00A66B74"/>
    <w:rsid w:val="00A748A1"/>
    <w:rsid w:val="00A94688"/>
    <w:rsid w:val="00AA1EC4"/>
    <w:rsid w:val="00AC1FFE"/>
    <w:rsid w:val="00AD549D"/>
    <w:rsid w:val="00AE0F5E"/>
    <w:rsid w:val="00AE3CEE"/>
    <w:rsid w:val="00B07720"/>
    <w:rsid w:val="00B106BD"/>
    <w:rsid w:val="00B14C99"/>
    <w:rsid w:val="00B22F64"/>
    <w:rsid w:val="00B24C97"/>
    <w:rsid w:val="00B25D24"/>
    <w:rsid w:val="00B44170"/>
    <w:rsid w:val="00B72F20"/>
    <w:rsid w:val="00B86147"/>
    <w:rsid w:val="00B94886"/>
    <w:rsid w:val="00B96B54"/>
    <w:rsid w:val="00BA2D0D"/>
    <w:rsid w:val="00BA4DAA"/>
    <w:rsid w:val="00BD5929"/>
    <w:rsid w:val="00C147EE"/>
    <w:rsid w:val="00C270C8"/>
    <w:rsid w:val="00C5432E"/>
    <w:rsid w:val="00C664CD"/>
    <w:rsid w:val="00C675BB"/>
    <w:rsid w:val="00C804AD"/>
    <w:rsid w:val="00C85B17"/>
    <w:rsid w:val="00CA5F1C"/>
    <w:rsid w:val="00CB1D99"/>
    <w:rsid w:val="00CC2241"/>
    <w:rsid w:val="00CC6311"/>
    <w:rsid w:val="00CD63BF"/>
    <w:rsid w:val="00CE51D4"/>
    <w:rsid w:val="00D00948"/>
    <w:rsid w:val="00D05555"/>
    <w:rsid w:val="00D827BE"/>
    <w:rsid w:val="00D943A2"/>
    <w:rsid w:val="00D95D78"/>
    <w:rsid w:val="00DA5E4B"/>
    <w:rsid w:val="00DA6D64"/>
    <w:rsid w:val="00DB1F88"/>
    <w:rsid w:val="00DC5FD4"/>
    <w:rsid w:val="00DE561D"/>
    <w:rsid w:val="00DF42B7"/>
    <w:rsid w:val="00E17649"/>
    <w:rsid w:val="00E21BD2"/>
    <w:rsid w:val="00E44D60"/>
    <w:rsid w:val="00E46527"/>
    <w:rsid w:val="00E47604"/>
    <w:rsid w:val="00E55473"/>
    <w:rsid w:val="00E64A78"/>
    <w:rsid w:val="00ED343D"/>
    <w:rsid w:val="00EE0F44"/>
    <w:rsid w:val="00EE786F"/>
    <w:rsid w:val="00F100FE"/>
    <w:rsid w:val="00F11F03"/>
    <w:rsid w:val="00F2640F"/>
    <w:rsid w:val="00F32D0B"/>
    <w:rsid w:val="00F47B5D"/>
    <w:rsid w:val="00F5494C"/>
    <w:rsid w:val="00F63948"/>
    <w:rsid w:val="00FA11A3"/>
    <w:rsid w:val="00FB65F1"/>
    <w:rsid w:val="00FF4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43332B"/>
    <w:pPr>
      <w:ind w:left="720"/>
      <w:contextualSpacing/>
    </w:pPr>
  </w:style>
  <w:style w:type="character" w:styleId="PlaceholderText">
    <w:name w:val="Placeholder Text"/>
    <w:basedOn w:val="DefaultParagraphFont"/>
    <w:uiPriority w:val="99"/>
    <w:semiHidden/>
    <w:rsid w:val="00695323"/>
    <w:rPr>
      <w:color w:val="666666"/>
    </w:rPr>
  </w:style>
  <w:style w:type="paragraph" w:styleId="Bibliography">
    <w:name w:val="Bibliography"/>
    <w:basedOn w:val="Normal"/>
    <w:next w:val="Normal"/>
    <w:uiPriority w:val="37"/>
    <w:unhideWhenUsed/>
    <w:rsid w:val="00CB1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110585">
      <w:bodyDiv w:val="1"/>
      <w:marLeft w:val="0"/>
      <w:marRight w:val="0"/>
      <w:marTop w:val="0"/>
      <w:marBottom w:val="0"/>
      <w:divBdr>
        <w:top w:val="none" w:sz="0" w:space="0" w:color="auto"/>
        <w:left w:val="none" w:sz="0" w:space="0" w:color="auto"/>
        <w:bottom w:val="none" w:sz="0" w:space="0" w:color="auto"/>
        <w:right w:val="none" w:sz="0" w:space="0" w:color="auto"/>
      </w:divBdr>
    </w:div>
    <w:div w:id="1686787739">
      <w:bodyDiv w:val="1"/>
      <w:marLeft w:val="0"/>
      <w:marRight w:val="0"/>
      <w:marTop w:val="0"/>
      <w:marBottom w:val="0"/>
      <w:divBdr>
        <w:top w:val="none" w:sz="0" w:space="0" w:color="auto"/>
        <w:left w:val="none" w:sz="0" w:space="0" w:color="auto"/>
        <w:bottom w:val="none" w:sz="0" w:space="0" w:color="auto"/>
        <w:right w:val="none" w:sz="0" w:space="0" w:color="auto"/>
      </w:divBdr>
    </w:div>
    <w:div w:id="1956138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chart" Target="charts/chart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0027_student_uwtsd_ac_uk/Documents/Documents/First%20Year/Motorsport%20technology/Engine%20performance/Engine%20Dynamometer%20Results%20blan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00027_student_uwtsd_ac_uk/Documents/Documents/First%20Year/Motorsport%20technology/Engine%20performance/Engine%20Dynamometer%20Results%20blan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00027_student_uwtsd_ac_uk/Documents/Documents/First%20Year/Motorsport%20technology/Engine%20performance/Engine%20Dynamometer%20Results%20blan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00027_student_uwtsd_ac_uk/Documents/Documents/First%20Year/Motorsport%20technology/Engine%20performance/Engine%20Dynamometer%20Results%20blank.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SFC Vs Engine Speed</c:v>
          </c:tx>
          <c:spPr>
            <a:ln w="19050" cap="rnd">
              <a:solidFill>
                <a:schemeClr val="accent1"/>
              </a:solidFill>
              <a:round/>
            </a:ln>
            <a:effectLst/>
          </c:spPr>
          <c:marker>
            <c:symbol val="none"/>
          </c:marker>
          <c:xVal>
            <c:numRef>
              <c:f>'[Engine Dynamometer Results blank.xlsx]GrE HnD BsC'!$C$8:$C$98</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blank.xlsx]GrE HnD BsC'!$N$8:$N$98</c:f>
              <c:numCache>
                <c:formatCode>0.0000</c:formatCode>
                <c:ptCount val="91"/>
                <c:pt idx="0">
                  <c:v>0.36033319717039375</c:v>
                </c:pt>
                <c:pt idx="1">
                  <c:v>0.35127171511629557</c:v>
                </c:pt>
                <c:pt idx="2">
                  <c:v>0.33825421789891569</c:v>
                </c:pt>
                <c:pt idx="3">
                  <c:v>0.31800168026526204</c:v>
                </c:pt>
                <c:pt idx="4">
                  <c:v>0.30673404003543375</c:v>
                </c:pt>
                <c:pt idx="5">
                  <c:v>0.30753486859790308</c:v>
                </c:pt>
                <c:pt idx="6">
                  <c:v>0.29054828779687847</c:v>
                </c:pt>
                <c:pt idx="7">
                  <c:v>0.27608973105910406</c:v>
                </c:pt>
                <c:pt idx="8">
                  <c:v>0.27323411188218094</c:v>
                </c:pt>
                <c:pt idx="9">
                  <c:v>0.26410201459902133</c:v>
                </c:pt>
                <c:pt idx="10">
                  <c:v>0.26445903302355916</c:v>
                </c:pt>
                <c:pt idx="11">
                  <c:v>0.26722942097647917</c:v>
                </c:pt>
                <c:pt idx="12">
                  <c:v>0.26484249730531162</c:v>
                </c:pt>
                <c:pt idx="13">
                  <c:v>0.26377898611061795</c:v>
                </c:pt>
                <c:pt idx="14">
                  <c:v>0.2596447657465733</c:v>
                </c:pt>
                <c:pt idx="15">
                  <c:v>0.25934129303612519</c:v>
                </c:pt>
                <c:pt idx="16">
                  <c:v>0.26581267429476013</c:v>
                </c:pt>
                <c:pt idx="17">
                  <c:v>0.26931650706988719</c:v>
                </c:pt>
                <c:pt idx="18">
                  <c:v>0.26926678171616902</c:v>
                </c:pt>
                <c:pt idx="19">
                  <c:v>0.26756851988352648</c:v>
                </c:pt>
                <c:pt idx="20">
                  <c:v>0.26901064575969164</c:v>
                </c:pt>
                <c:pt idx="21">
                  <c:v>0.26576053586988058</c:v>
                </c:pt>
                <c:pt idx="22">
                  <c:v>0.26358145052741094</c:v>
                </c:pt>
                <c:pt idx="23">
                  <c:v>0.26212389320188895</c:v>
                </c:pt>
                <c:pt idx="24">
                  <c:v>0.26183435211624273</c:v>
                </c:pt>
                <c:pt idx="25">
                  <c:v>0.26039019824758736</c:v>
                </c:pt>
                <c:pt idx="26">
                  <c:v>0.26046657788229738</c:v>
                </c:pt>
                <c:pt idx="27">
                  <c:v>0.26320576134436657</c:v>
                </c:pt>
                <c:pt idx="28">
                  <c:v>0.26461922538017679</c:v>
                </c:pt>
                <c:pt idx="29">
                  <c:v>0.26279381023050385</c:v>
                </c:pt>
                <c:pt idx="30">
                  <c:v>0.26431168597365373</c:v>
                </c:pt>
                <c:pt idx="31">
                  <c:v>0.26441611462962927</c:v>
                </c:pt>
                <c:pt idx="32">
                  <c:v>0.26818911692553449</c:v>
                </c:pt>
                <c:pt idx="33">
                  <c:v>0.26912240337969984</c:v>
                </c:pt>
                <c:pt idx="34">
                  <c:v>0.27108484858206172</c:v>
                </c:pt>
                <c:pt idx="35">
                  <c:v>0.274029503511173</c:v>
                </c:pt>
                <c:pt idx="36">
                  <c:v>0.27214798314443445</c:v>
                </c:pt>
                <c:pt idx="37">
                  <c:v>0.27256378024154848</c:v>
                </c:pt>
                <c:pt idx="38">
                  <c:v>0.27683847162506192</c:v>
                </c:pt>
                <c:pt idx="39">
                  <c:v>0.2804422316057838</c:v>
                </c:pt>
                <c:pt idx="40">
                  <c:v>0.28530555769184268</c:v>
                </c:pt>
                <c:pt idx="41">
                  <c:v>0.2919760740425732</c:v>
                </c:pt>
                <c:pt idx="42">
                  <c:v>0.29284100703308535</c:v>
                </c:pt>
                <c:pt idx="43">
                  <c:v>0.29709447309352738</c:v>
                </c:pt>
                <c:pt idx="44">
                  <c:v>0.29564810255593432</c:v>
                </c:pt>
                <c:pt idx="45">
                  <c:v>0.29730982011558943</c:v>
                </c:pt>
                <c:pt idx="46">
                  <c:v>0.29409137780807049</c:v>
                </c:pt>
                <c:pt idx="47">
                  <c:v>0.29223943946040581</c:v>
                </c:pt>
                <c:pt idx="48">
                  <c:v>0.29331927155358772</c:v>
                </c:pt>
                <c:pt idx="49">
                  <c:v>0.29007278123372293</c:v>
                </c:pt>
                <c:pt idx="50">
                  <c:v>0.2931871922379829</c:v>
                </c:pt>
                <c:pt idx="51">
                  <c:v>0.29140480483502373</c:v>
                </c:pt>
                <c:pt idx="52">
                  <c:v>0.29893113483279593</c:v>
                </c:pt>
                <c:pt idx="53">
                  <c:v>0.29796393598729942</c:v>
                </c:pt>
                <c:pt idx="54">
                  <c:v>0.30218276411803446</c:v>
                </c:pt>
                <c:pt idx="55">
                  <c:v>0.29900241769767277</c:v>
                </c:pt>
                <c:pt idx="56">
                  <c:v>0.30036910155313817</c:v>
                </c:pt>
                <c:pt idx="57">
                  <c:v>0.30342339026305137</c:v>
                </c:pt>
                <c:pt idx="58">
                  <c:v>0.3031585624895542</c:v>
                </c:pt>
                <c:pt idx="59">
                  <c:v>0.3093249192039198</c:v>
                </c:pt>
                <c:pt idx="60">
                  <c:v>0.31031586562787827</c:v>
                </c:pt>
                <c:pt idx="61">
                  <c:v>0.31253896854800167</c:v>
                </c:pt>
                <c:pt idx="62">
                  <c:v>0.31413513076931227</c:v>
                </c:pt>
                <c:pt idx="63">
                  <c:v>0.31729907628612641</c:v>
                </c:pt>
                <c:pt idx="64">
                  <c:v>0.31704945010509455</c:v>
                </c:pt>
                <c:pt idx="65">
                  <c:v>0.31817180168901621</c:v>
                </c:pt>
                <c:pt idx="66">
                  <c:v>0.32161422695125308</c:v>
                </c:pt>
                <c:pt idx="67">
                  <c:v>0.32302670716152082</c:v>
                </c:pt>
                <c:pt idx="68">
                  <c:v>0.32305374378307938</c:v>
                </c:pt>
                <c:pt idx="69">
                  <c:v>0.31982688325175002</c:v>
                </c:pt>
                <c:pt idx="70">
                  <c:v>0.32283995742233779</c:v>
                </c:pt>
                <c:pt idx="71">
                  <c:v>0.32264370332232301</c:v>
                </c:pt>
                <c:pt idx="72">
                  <c:v>0.32396991456889979</c:v>
                </c:pt>
                <c:pt idx="73">
                  <c:v>0.32492442039719455</c:v>
                </c:pt>
                <c:pt idx="74">
                  <c:v>0.32480008455178572</c:v>
                </c:pt>
                <c:pt idx="75">
                  <c:v>0.32949182704898045</c:v>
                </c:pt>
                <c:pt idx="76">
                  <c:v>0.33055927034591237</c:v>
                </c:pt>
                <c:pt idx="77">
                  <c:v>0.33403831531281464</c:v>
                </c:pt>
                <c:pt idx="78">
                  <c:v>0.33782173323638026</c:v>
                </c:pt>
                <c:pt idx="79">
                  <c:v>0.33942277323746528</c:v>
                </c:pt>
                <c:pt idx="80">
                  <c:v>0.34037203791227777</c:v>
                </c:pt>
                <c:pt idx="81">
                  <c:v>0.34428000832991174</c:v>
                </c:pt>
                <c:pt idx="82">
                  <c:v>0.34680263253792998</c:v>
                </c:pt>
                <c:pt idx="83">
                  <c:v>0.3509703968329238</c:v>
                </c:pt>
                <c:pt idx="84">
                  <c:v>0.35445461720197302</c:v>
                </c:pt>
                <c:pt idx="85">
                  <c:v>0.35483361136689351</c:v>
                </c:pt>
                <c:pt idx="86">
                  <c:v>0.3576823447184504</c:v>
                </c:pt>
                <c:pt idx="87">
                  <c:v>0.35728464033116042</c:v>
                </c:pt>
                <c:pt idx="88">
                  <c:v>0.36640508733302213</c:v>
                </c:pt>
                <c:pt idx="89">
                  <c:v>0.37135020677873049</c:v>
                </c:pt>
                <c:pt idx="90">
                  <c:v>0.37449747037796532</c:v>
                </c:pt>
              </c:numCache>
            </c:numRef>
          </c:yVal>
          <c:smooth val="1"/>
          <c:extLst>
            <c:ext xmlns:c16="http://schemas.microsoft.com/office/drawing/2014/chart" uri="{C3380CC4-5D6E-409C-BE32-E72D297353CC}">
              <c16:uniqueId val="{00000000-55BF-48B3-8E90-BD8EA9E704BC}"/>
            </c:ext>
          </c:extLst>
        </c:ser>
        <c:dLbls>
          <c:showLegendKey val="0"/>
          <c:showVal val="0"/>
          <c:showCatName val="0"/>
          <c:showSerName val="0"/>
          <c:showPercent val="0"/>
          <c:showBubbleSize val="0"/>
        </c:dLbls>
        <c:axId val="503008240"/>
        <c:axId val="438143248"/>
      </c:scatterChart>
      <c:valAx>
        <c:axId val="5030082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143248"/>
        <c:crosses val="autoZero"/>
        <c:crossBetween val="midCat"/>
      </c:valAx>
      <c:valAx>
        <c:axId val="438143248"/>
        <c:scaling>
          <c:orientation val="minMax"/>
          <c:max val="0.38000000000000006"/>
          <c:min val="0.2400000000000000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0082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vs Engine speed </a:t>
            </a:r>
            <a:endParaRPr lang="en-GB"/>
          </a:p>
        </c:rich>
      </c:tx>
      <c:layout>
        <c:manualLayout>
          <c:xMode val="edge"/>
          <c:yMode val="edge"/>
          <c:x val="0.37307853257079093"/>
          <c:y val="4.678362573099414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990165428073942"/>
          <c:y val="2.5695884937838833E-2"/>
          <c:w val="0.74791949150960124"/>
          <c:h val="0.74080438747427368"/>
        </c:manualLayout>
      </c:layout>
      <c:scatterChart>
        <c:scatterStyle val="lineMarker"/>
        <c:varyColors val="0"/>
        <c:ser>
          <c:idx val="0"/>
          <c:order val="0"/>
          <c:spPr>
            <a:ln w="19050" cap="rnd">
              <a:solidFill>
                <a:schemeClr val="accent1"/>
              </a:solidFill>
              <a:round/>
            </a:ln>
            <a:effectLst/>
          </c:spPr>
          <c:marker>
            <c:symbol val="none"/>
          </c:marker>
          <c:xVal>
            <c:numRef>
              <c:f>'[Engine Dynamometer Results blank.xlsx]GrE HnD BsC'!$C$8:$C$98</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blank.xlsx]GrE HnD BsC'!$K$8:$K$98</c:f>
              <c:numCache>
                <c:formatCode>0.0000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9026-469B-8787-2CA16D4ADD6C}"/>
            </c:ext>
          </c:extLst>
        </c:ser>
        <c:dLbls>
          <c:showLegendKey val="0"/>
          <c:showVal val="0"/>
          <c:showCatName val="0"/>
          <c:showSerName val="0"/>
          <c:showPercent val="0"/>
          <c:showBubbleSize val="0"/>
        </c:dLbls>
        <c:axId val="390783568"/>
        <c:axId val="390778288"/>
      </c:scatterChart>
      <c:valAx>
        <c:axId val="3907835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layout>
            <c:manualLayout>
              <c:xMode val="edge"/>
              <c:yMode val="edge"/>
              <c:x val="0.4822176402764739"/>
              <c:y val="0.8812161297648399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778288"/>
        <c:crosses val="autoZero"/>
        <c:crossBetween val="midCat"/>
      </c:valAx>
      <c:valAx>
        <c:axId val="390778288"/>
        <c:scaling>
          <c:orientation val="minMax"/>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7835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and Corrected Power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404704535731786"/>
          <c:y val="0.17417768643630965"/>
          <c:w val="0.76317629411026233"/>
          <c:h val="0.61730073636046978"/>
        </c:manualLayout>
      </c:layout>
      <c:scatterChart>
        <c:scatterStyle val="smoothMarker"/>
        <c:varyColors val="0"/>
        <c:ser>
          <c:idx val="0"/>
          <c:order val="0"/>
          <c:tx>
            <c:v>Power vs Engine speed</c:v>
          </c:tx>
          <c:spPr>
            <a:ln w="19050" cap="rnd">
              <a:solidFill>
                <a:schemeClr val="accent1"/>
              </a:solidFill>
              <a:round/>
            </a:ln>
            <a:effectLst/>
          </c:spPr>
          <c:marker>
            <c:symbol val="none"/>
          </c:marker>
          <c:xVal>
            <c:numRef>
              <c:f>'[Engine Dynamometer Results blank.xlsx]GrE HnD BsC'!$C$8:$C$98</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blank.xlsx]GrE HnD BsC'!$H$8:$H$98</c:f>
              <c:numCache>
                <c:formatCode>0.0000</c:formatCode>
                <c:ptCount val="91"/>
                <c:pt idx="0">
                  <c:v>8.7371346834664845</c:v>
                </c:pt>
                <c:pt idx="1">
                  <c:v>9.2171367598239673</c:v>
                </c:pt>
                <c:pt idx="2">
                  <c:v>9.7437226498494454</c:v>
                </c:pt>
                <c:pt idx="3">
                  <c:v>10.237704995979101</c:v>
                </c:pt>
                <c:pt idx="4">
                  <c:v>10.847049128239808</c:v>
                </c:pt>
                <c:pt idx="5">
                  <c:v>11.4804369325285</c:v>
                </c:pt>
                <c:pt idx="6">
                  <c:v>12.159323616625683</c:v>
                </c:pt>
                <c:pt idx="7">
                  <c:v>12.893281372575199</c:v>
                </c:pt>
                <c:pt idx="8">
                  <c:v>13.666339461398067</c:v>
                </c:pt>
                <c:pt idx="9">
                  <c:v>14.342086671531749</c:v>
                </c:pt>
                <c:pt idx="10">
                  <c:v>14.990667821246541</c:v>
                </c:pt>
                <c:pt idx="11">
                  <c:v>15.596684538245251</c:v>
                </c:pt>
                <c:pt idx="12">
                  <c:v>16.193158962952165</c:v>
                </c:pt>
                <c:pt idx="13">
                  <c:v>16.741622928679778</c:v>
                </c:pt>
                <c:pt idx="14">
                  <c:v>17.232098461035232</c:v>
                </c:pt>
                <c:pt idx="15">
                  <c:v>17.769572132194007</c:v>
                </c:pt>
                <c:pt idx="16">
                  <c:v>18.38845001396021</c:v>
                </c:pt>
                <c:pt idx="17">
                  <c:v>18.954554833387512</c:v>
                </c:pt>
                <c:pt idx="18">
                  <c:v>19.506119830540307</c:v>
                </c:pt>
                <c:pt idx="19">
                  <c:v>20.148041878337946</c:v>
                </c:pt>
                <c:pt idx="20">
                  <c:v>20.871222909376002</c:v>
                </c:pt>
                <c:pt idx="21">
                  <c:v>21.513490940018603</c:v>
                </c:pt>
                <c:pt idx="22">
                  <c:v>22.208818216340998</c:v>
                </c:pt>
                <c:pt idx="23">
                  <c:v>22.920902167981524</c:v>
                </c:pt>
                <c:pt idx="24">
                  <c:v>23.518410269830163</c:v>
                </c:pt>
                <c:pt idx="25">
                  <c:v>24.2241811023985</c:v>
                </c:pt>
                <c:pt idx="26">
                  <c:v>24.886674179595097</c:v>
                </c:pt>
                <c:pt idx="27">
                  <c:v>25.460211223099272</c:v>
                </c:pt>
                <c:pt idx="28">
                  <c:v>25.97485429788399</c:v>
                </c:pt>
                <c:pt idx="29">
                  <c:v>26.487113935292339</c:v>
                </c:pt>
                <c:pt idx="30">
                  <c:v>27.003320339969086</c:v>
                </c:pt>
                <c:pt idx="31">
                  <c:v>27.500036377713226</c:v>
                </c:pt>
                <c:pt idx="32">
                  <c:v>28.021928006669459</c:v>
                </c:pt>
                <c:pt idx="33">
                  <c:v>28.489726712804178</c:v>
                </c:pt>
                <c:pt idx="34">
                  <c:v>28.811375430999771</c:v>
                </c:pt>
                <c:pt idx="35">
                  <c:v>29.113751623313274</c:v>
                </c:pt>
                <c:pt idx="36">
                  <c:v>29.586163434047425</c:v>
                </c:pt>
                <c:pt idx="37">
                  <c:v>30.041446958259602</c:v>
                </c:pt>
                <c:pt idx="38">
                  <c:v>30.35295538912273</c:v>
                </c:pt>
                <c:pt idx="39">
                  <c:v>30.70440988870245</c:v>
                </c:pt>
                <c:pt idx="40">
                  <c:v>31.192019316255852</c:v>
                </c:pt>
                <c:pt idx="41">
                  <c:v>31.559201085405121</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39.135828150413978</c:v>
                </c:pt>
                <c:pt idx="55">
                  <c:v>39.649313677655691</c:v>
                </c:pt>
                <c:pt idx="56">
                  <c:v>40.09421771651914</c:v>
                </c:pt>
                <c:pt idx="57">
                  <c:v>40.346486195817867</c:v>
                </c:pt>
                <c:pt idx="58">
                  <c:v>40.698884673283203</c:v>
                </c:pt>
                <c:pt idx="59">
                  <c:v>40.892336068939137</c:v>
                </c:pt>
                <c:pt idx="60">
                  <c:v>41.006741063005101</c:v>
                </c:pt>
                <c:pt idx="61">
                  <c:v>41.079927113196511</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43.331852565948928</c:v>
                </c:pt>
                <c:pt idx="70">
                  <c:v>43.557702478629579</c:v>
                </c:pt>
                <c:pt idx="71">
                  <c:v>43.9514992984817</c:v>
                </c:pt>
                <c:pt idx="72">
                  <c:v>44.089063786194096</c:v>
                </c:pt>
                <c:pt idx="73">
                  <c:v>44.117823076257061</c:v>
                </c:pt>
                <c:pt idx="74">
                  <c:v>44.15536435063153</c:v>
                </c:pt>
                <c:pt idx="75">
                  <c:v>44.08987535089215</c:v>
                </c:pt>
                <c:pt idx="76">
                  <c:v>43.906914496806785</c:v>
                </c:pt>
                <c:pt idx="77">
                  <c:v>43.603577241035069</c:v>
                </c:pt>
                <c:pt idx="78">
                  <c:v>43.379995438115799</c:v>
                </c:pt>
                <c:pt idx="79">
                  <c:v>43.274188758455992</c:v>
                </c:pt>
                <c:pt idx="80">
                  <c:v>43.186347558375083</c:v>
                </c:pt>
                <c:pt idx="81">
                  <c:v>42.845511315021056</c:v>
                </c:pt>
                <c:pt idx="82">
                  <c:v>42.514512944364625</c:v>
                </c:pt>
                <c:pt idx="83">
                  <c:v>42.16892648469112</c:v>
                </c:pt>
                <c:pt idx="84">
                  <c:v>42.113985263190472</c:v>
                </c:pt>
                <c:pt idx="85">
                  <c:v>41.753927323532807</c:v>
                </c:pt>
                <c:pt idx="86">
                  <c:v>41.558910889427615</c:v>
                </c:pt>
                <c:pt idx="87">
                  <c:v>41.404905809489989</c:v>
                </c:pt>
                <c:pt idx="88">
                  <c:v>41.350670222137346</c:v>
                </c:pt>
                <c:pt idx="89">
                  <c:v>41.402145635238007</c:v>
                </c:pt>
                <c:pt idx="90">
                  <c:v>41.651268660622797</c:v>
                </c:pt>
              </c:numCache>
            </c:numRef>
          </c:yVal>
          <c:smooth val="1"/>
          <c:extLst>
            <c:ext xmlns:c16="http://schemas.microsoft.com/office/drawing/2014/chart" uri="{C3380CC4-5D6E-409C-BE32-E72D297353CC}">
              <c16:uniqueId val="{00000000-FC15-4B6A-8906-BF387B10E88C}"/>
            </c:ext>
          </c:extLst>
        </c:ser>
        <c:ser>
          <c:idx val="1"/>
          <c:order val="1"/>
          <c:tx>
            <c:v>Corrected Power vs Engine speed</c:v>
          </c:tx>
          <c:spPr>
            <a:ln w="19050" cap="rnd">
              <a:solidFill>
                <a:schemeClr val="accent2"/>
              </a:solidFill>
              <a:round/>
            </a:ln>
            <a:effectLst/>
          </c:spPr>
          <c:marker>
            <c:symbol val="none"/>
          </c:marker>
          <c:xVal>
            <c:numRef>
              <c:f>'[Engine Dynamometer Results blank.xlsx]GrE HnD BsC'!$C$8:$C$98</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blank.xlsx]GrE HnD BsC'!$J$8:$J$98</c:f>
              <c:numCache>
                <c:formatCode>0.0000</c:formatCode>
                <c:ptCount val="91"/>
                <c:pt idx="0">
                  <c:v>8.7918627117276724</c:v>
                </c:pt>
                <c:pt idx="1">
                  <c:v>9.2748714450902305</c:v>
                </c:pt>
                <c:pt idx="2">
                  <c:v>9.8047557857537413</c:v>
                </c:pt>
                <c:pt idx="3">
                  <c:v>10.301832359084754</c:v>
                </c:pt>
                <c:pt idx="4">
                  <c:v>10.914993326509313</c:v>
                </c:pt>
                <c:pt idx="5">
                  <c:v>11.552348571716477</c:v>
                </c:pt>
                <c:pt idx="6">
                  <c:v>12.235487694511182</c:v>
                </c:pt>
                <c:pt idx="7">
                  <c:v>12.97404284563261</c:v>
                </c:pt>
                <c:pt idx="8">
                  <c:v>13.751943247921552</c:v>
                </c:pt>
                <c:pt idx="9">
                  <c:v>14.431923231584936</c:v>
                </c:pt>
                <c:pt idx="10">
                  <c:v>15.084566990928309</c:v>
                </c:pt>
                <c:pt idx="11">
                  <c:v>15.694379700688515</c:v>
                </c:pt>
                <c:pt idx="12">
                  <c:v>16.29459034674889</c:v>
                </c:pt>
                <c:pt idx="13">
                  <c:v>16.846489803916665</c:v>
                </c:pt>
                <c:pt idx="14">
                  <c:v>17.340037597347248</c:v>
                </c:pt>
                <c:pt idx="15">
                  <c:v>17.880877918481154</c:v>
                </c:pt>
                <c:pt idx="16">
                  <c:v>18.503632353308582</c:v>
                </c:pt>
                <c:pt idx="17">
                  <c:v>19.073283163690451</c:v>
                </c:pt>
                <c:pt idx="18">
                  <c:v>19.62830307665325</c:v>
                </c:pt>
                <c:pt idx="19">
                  <c:v>20.274246022519439</c:v>
                </c:pt>
                <c:pt idx="20">
                  <c:v>21.001956945030891</c:v>
                </c:pt>
                <c:pt idx="21">
                  <c:v>21.648248040923793</c:v>
                </c:pt>
                <c:pt idx="22">
                  <c:v>22.347930737210287</c:v>
                </c:pt>
                <c:pt idx="23">
                  <c:v>23.064475069975927</c:v>
                </c:pt>
                <c:pt idx="24">
                  <c:v>23.665725867967971</c:v>
                </c:pt>
                <c:pt idx="25">
                  <c:v>24.375917537283151</c:v>
                </c:pt>
                <c:pt idx="26">
                  <c:v>25.042560366219327</c:v>
                </c:pt>
                <c:pt idx="27">
                  <c:v>25.619689954952904</c:v>
                </c:pt>
                <c:pt idx="28">
                  <c:v>26.137556672471955</c:v>
                </c:pt>
                <c:pt idx="29">
                  <c:v>26.653025023140291</c:v>
                </c:pt>
                <c:pt idx="30">
                  <c:v>27.172464863002286</c:v>
                </c:pt>
                <c:pt idx="31">
                  <c:v>27.672292251359217</c:v>
                </c:pt>
                <c:pt idx="32">
                  <c:v>28.197452926845415</c:v>
                </c:pt>
                <c:pt idx="33">
                  <c:v>28.668181850006352</c:v>
                </c:pt>
                <c:pt idx="34">
                  <c:v>28.991845324844405</c:v>
                </c:pt>
                <c:pt idx="35">
                  <c:v>29.296115553749761</c:v>
                </c:pt>
                <c:pt idx="36">
                  <c:v>29.771486477266929</c:v>
                </c:pt>
                <c:pt idx="37">
                  <c:v>30.229621825387365</c:v>
                </c:pt>
                <c:pt idx="38">
                  <c:v>30.543081495738662</c:v>
                </c:pt>
                <c:pt idx="39">
                  <c:v>30.896737450656129</c:v>
                </c:pt>
                <c:pt idx="40">
                  <c:v>31.387401186457982</c:v>
                </c:pt>
                <c:pt idx="41">
                  <c:v>31.756882924071402</c:v>
                </c:pt>
                <c:pt idx="42">
                  <c:v>32.277754047376561</c:v>
                </c:pt>
                <c:pt idx="43">
                  <c:v>32.724439127951634</c:v>
                </c:pt>
                <c:pt idx="44">
                  <c:v>33.173728886504357</c:v>
                </c:pt>
                <c:pt idx="45">
                  <c:v>33.76023703521691</c:v>
                </c:pt>
                <c:pt idx="46">
                  <c:v>34.504581792338186</c:v>
                </c:pt>
                <c:pt idx="47">
                  <c:v>35.185189305679359</c:v>
                </c:pt>
                <c:pt idx="48">
                  <c:v>35.930131505439071</c:v>
                </c:pt>
                <c:pt idx="49">
                  <c:v>36.619257949063623</c:v>
                </c:pt>
                <c:pt idx="50">
                  <c:v>37.135830923890794</c:v>
                </c:pt>
                <c:pt idx="51">
                  <c:v>37.903458751317338</c:v>
                </c:pt>
                <c:pt idx="52">
                  <c:v>38.394294413058319</c:v>
                </c:pt>
                <c:pt idx="53">
                  <c:v>38.896485783078148</c:v>
                </c:pt>
                <c:pt idx="54">
                  <c:v>39.380968781368644</c:v>
                </c:pt>
                <c:pt idx="55">
                  <c:v>39.897670700650167</c:v>
                </c:pt>
                <c:pt idx="56">
                  <c:v>40.345361547969077</c:v>
                </c:pt>
                <c:pt idx="57">
                  <c:v>40.599210197079152</c:v>
                </c:pt>
                <c:pt idx="58">
                  <c:v>40.953816042810246</c:v>
                </c:pt>
                <c:pt idx="59">
                  <c:v>41.148479187378399</c:v>
                </c:pt>
                <c:pt idx="60">
                  <c:v>41.263600796212856</c:v>
                </c:pt>
                <c:pt idx="61">
                  <c:v>41.337245272234732</c:v>
                </c:pt>
                <c:pt idx="62">
                  <c:v>41.392218591268218</c:v>
                </c:pt>
                <c:pt idx="63">
                  <c:v>41.560946707920181</c:v>
                </c:pt>
                <c:pt idx="64">
                  <c:v>41.856246700951971</c:v>
                </c:pt>
                <c:pt idx="65">
                  <c:v>42.026823021449466</c:v>
                </c:pt>
                <c:pt idx="66">
                  <c:v>42.28357721893066</c:v>
                </c:pt>
                <c:pt idx="67">
                  <c:v>42.635019627381944</c:v>
                </c:pt>
                <c:pt idx="68">
                  <c:v>43.070232949669268</c:v>
                </c:pt>
                <c:pt idx="69">
                  <c:v>43.603276429464103</c:v>
                </c:pt>
                <c:pt idx="70">
                  <c:v>43.830541030237796</c:v>
                </c:pt>
                <c:pt idx="71">
                  <c:v>44.226804531017564</c:v>
                </c:pt>
                <c:pt idx="72">
                  <c:v>44.365230700899687</c:v>
                </c:pt>
                <c:pt idx="73">
                  <c:v>44.394170134602</c:v>
                </c:pt>
                <c:pt idx="74">
                  <c:v>44.431946561575046</c:v>
                </c:pt>
                <c:pt idx="75">
                  <c:v>44.366047349110517</c:v>
                </c:pt>
                <c:pt idx="76">
                  <c:v>44.181940457204306</c:v>
                </c:pt>
                <c:pt idx="77">
                  <c:v>43.876703144891401</c:v>
                </c:pt>
                <c:pt idx="78">
                  <c:v>43.651720860959514</c:v>
                </c:pt>
                <c:pt idx="79">
                  <c:v>43.545251425011237</c:v>
                </c:pt>
                <c:pt idx="80">
                  <c:v>43.456860001561388</c:v>
                </c:pt>
                <c:pt idx="81">
                  <c:v>43.113888813945366</c:v>
                </c:pt>
                <c:pt idx="82">
                  <c:v>42.780817121903837</c:v>
                </c:pt>
                <c:pt idx="83">
                  <c:v>42.433065963365436</c:v>
                </c:pt>
                <c:pt idx="84">
                  <c:v>42.377780598752445</c:v>
                </c:pt>
                <c:pt idx="85">
                  <c:v>42.015467313170618</c:v>
                </c:pt>
                <c:pt idx="86">
                  <c:v>41.819229327000151</c:v>
                </c:pt>
                <c:pt idx="87">
                  <c:v>41.664259583626226</c:v>
                </c:pt>
                <c:pt idx="88">
                  <c:v>41.609684273141802</c:v>
                </c:pt>
                <c:pt idx="89">
                  <c:v>41.661482120079761</c:v>
                </c:pt>
                <c:pt idx="90">
                  <c:v>41.912165612650611</c:v>
                </c:pt>
              </c:numCache>
            </c:numRef>
          </c:yVal>
          <c:smooth val="1"/>
          <c:extLst>
            <c:ext xmlns:c16="http://schemas.microsoft.com/office/drawing/2014/chart" uri="{C3380CC4-5D6E-409C-BE32-E72D297353CC}">
              <c16:uniqueId val="{00000001-FC15-4B6A-8906-BF387B10E88C}"/>
            </c:ext>
          </c:extLst>
        </c:ser>
        <c:dLbls>
          <c:showLegendKey val="0"/>
          <c:showVal val="0"/>
          <c:showCatName val="0"/>
          <c:showSerName val="0"/>
          <c:showPercent val="0"/>
          <c:showBubbleSize val="0"/>
        </c:dLbls>
        <c:axId val="928365968"/>
        <c:axId val="928366448"/>
      </c:scatterChart>
      <c:valAx>
        <c:axId val="9283659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366448"/>
        <c:crosses val="autoZero"/>
        <c:crossBetween val="midCat"/>
      </c:valAx>
      <c:valAx>
        <c:axId val="92836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365968"/>
        <c:crosses val="autoZero"/>
        <c:crossBetween val="midCat"/>
      </c:valAx>
      <c:spPr>
        <a:noFill/>
        <a:ln>
          <a:noFill/>
        </a:ln>
        <a:effectLst/>
      </c:spPr>
    </c:plotArea>
    <c:legend>
      <c:legendPos val="r"/>
      <c:layout>
        <c:manualLayout>
          <c:xMode val="edge"/>
          <c:yMode val="edge"/>
          <c:x val="0.56648759607605292"/>
          <c:y val="0.55304095353393112"/>
          <c:w val="0.3186304089353349"/>
          <c:h val="0.2230661200969389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compared to Thermal Efficiency vs Engine speed</a:t>
            </a:r>
            <a:endParaRPr lang="en-GB"/>
          </a:p>
        </c:rich>
      </c:tx>
      <c:layout>
        <c:manualLayout>
          <c:xMode val="edge"/>
          <c:yMode val="edge"/>
          <c:x val="0.13300445320413232"/>
          <c:y val="8.8992409718251439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898469688628362"/>
          <c:y val="0.17338091364504696"/>
          <c:w val="0.65613806173620748"/>
          <c:h val="0.61905138747280819"/>
        </c:manualLayout>
      </c:layout>
      <c:scatterChart>
        <c:scatterStyle val="smoothMarker"/>
        <c:varyColors val="0"/>
        <c:ser>
          <c:idx val="0"/>
          <c:order val="0"/>
          <c:tx>
            <c:v>SFC</c:v>
          </c:tx>
          <c:spPr>
            <a:ln w="19050" cap="rnd">
              <a:solidFill>
                <a:schemeClr val="accent1"/>
              </a:solidFill>
              <a:round/>
            </a:ln>
            <a:effectLst/>
          </c:spPr>
          <c:marker>
            <c:symbol val="none"/>
          </c:marker>
          <c:xVal>
            <c:numRef>
              <c:f>'[Engine Dynamometer Results blank.xlsx]GrE HnD BsC'!$O$8:$O$98</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blank.xlsx]GrE HnD BsC'!$N$8:$N$98</c:f>
              <c:numCache>
                <c:formatCode>0.0000</c:formatCode>
                <c:ptCount val="91"/>
                <c:pt idx="0">
                  <c:v>0.36033319717039375</c:v>
                </c:pt>
                <c:pt idx="1">
                  <c:v>0.35127171511629557</c:v>
                </c:pt>
                <c:pt idx="2">
                  <c:v>0.33825421789891569</c:v>
                </c:pt>
                <c:pt idx="3">
                  <c:v>0.31800168026526204</c:v>
                </c:pt>
                <c:pt idx="4">
                  <c:v>0.30673404003543375</c:v>
                </c:pt>
                <c:pt idx="5">
                  <c:v>0.30753486859790308</c:v>
                </c:pt>
                <c:pt idx="6">
                  <c:v>0.29054828779687847</c:v>
                </c:pt>
                <c:pt idx="7">
                  <c:v>0.27608973105910406</c:v>
                </c:pt>
                <c:pt idx="8">
                  <c:v>0.27323411188218094</c:v>
                </c:pt>
                <c:pt idx="9">
                  <c:v>0.26410201459902133</c:v>
                </c:pt>
                <c:pt idx="10">
                  <c:v>0.26445903302355916</c:v>
                </c:pt>
                <c:pt idx="11">
                  <c:v>0.26722942097647917</c:v>
                </c:pt>
                <c:pt idx="12">
                  <c:v>0.26484249730531162</c:v>
                </c:pt>
                <c:pt idx="13">
                  <c:v>0.26377898611061795</c:v>
                </c:pt>
                <c:pt idx="14">
                  <c:v>0.2596447657465733</c:v>
                </c:pt>
                <c:pt idx="15">
                  <c:v>0.25934129303612519</c:v>
                </c:pt>
                <c:pt idx="16">
                  <c:v>0.26581267429476013</c:v>
                </c:pt>
                <c:pt idx="17">
                  <c:v>0.26931650706988719</c:v>
                </c:pt>
                <c:pt idx="18">
                  <c:v>0.26926678171616902</c:v>
                </c:pt>
                <c:pt idx="19">
                  <c:v>0.26756851988352648</c:v>
                </c:pt>
                <c:pt idx="20">
                  <c:v>0.26901064575969164</c:v>
                </c:pt>
                <c:pt idx="21">
                  <c:v>0.26576053586988058</c:v>
                </c:pt>
                <c:pt idx="22">
                  <c:v>0.26358145052741094</c:v>
                </c:pt>
                <c:pt idx="23">
                  <c:v>0.26212389320188895</c:v>
                </c:pt>
                <c:pt idx="24">
                  <c:v>0.26183435211624273</c:v>
                </c:pt>
                <c:pt idx="25">
                  <c:v>0.26039019824758736</c:v>
                </c:pt>
                <c:pt idx="26">
                  <c:v>0.26046657788229738</c:v>
                </c:pt>
                <c:pt idx="27">
                  <c:v>0.26320576134436657</c:v>
                </c:pt>
                <c:pt idx="28">
                  <c:v>0.26461922538017679</c:v>
                </c:pt>
                <c:pt idx="29">
                  <c:v>0.26279381023050385</c:v>
                </c:pt>
                <c:pt idx="30">
                  <c:v>0.26431168597365373</c:v>
                </c:pt>
                <c:pt idx="31">
                  <c:v>0.26441611462962927</c:v>
                </c:pt>
                <c:pt idx="32">
                  <c:v>0.26818911692553449</c:v>
                </c:pt>
                <c:pt idx="33">
                  <c:v>0.26912240337969984</c:v>
                </c:pt>
                <c:pt idx="34">
                  <c:v>0.27108484858206172</c:v>
                </c:pt>
                <c:pt idx="35">
                  <c:v>0.274029503511173</c:v>
                </c:pt>
                <c:pt idx="36">
                  <c:v>0.27214798314443445</c:v>
                </c:pt>
                <c:pt idx="37">
                  <c:v>0.27256378024154848</c:v>
                </c:pt>
                <c:pt idx="38">
                  <c:v>0.27683847162506192</c:v>
                </c:pt>
                <c:pt idx="39">
                  <c:v>0.2804422316057838</c:v>
                </c:pt>
                <c:pt idx="40">
                  <c:v>0.28530555769184268</c:v>
                </c:pt>
                <c:pt idx="41">
                  <c:v>0.2919760740425732</c:v>
                </c:pt>
                <c:pt idx="42">
                  <c:v>0.29284100703308535</c:v>
                </c:pt>
                <c:pt idx="43">
                  <c:v>0.29709447309352738</c:v>
                </c:pt>
                <c:pt idx="44">
                  <c:v>0.29564810255593432</c:v>
                </c:pt>
                <c:pt idx="45">
                  <c:v>0.29730982011558943</c:v>
                </c:pt>
                <c:pt idx="46">
                  <c:v>0.29409137780807049</c:v>
                </c:pt>
                <c:pt idx="47">
                  <c:v>0.29223943946040581</c:v>
                </c:pt>
                <c:pt idx="48">
                  <c:v>0.29331927155358772</c:v>
                </c:pt>
                <c:pt idx="49">
                  <c:v>0.29007278123372293</c:v>
                </c:pt>
                <c:pt idx="50">
                  <c:v>0.2931871922379829</c:v>
                </c:pt>
                <c:pt idx="51">
                  <c:v>0.29140480483502373</c:v>
                </c:pt>
                <c:pt idx="52">
                  <c:v>0.29893113483279593</c:v>
                </c:pt>
                <c:pt idx="53">
                  <c:v>0.29796393598729942</c:v>
                </c:pt>
                <c:pt idx="54">
                  <c:v>0.30218276411803446</c:v>
                </c:pt>
                <c:pt idx="55">
                  <c:v>0.29900241769767277</c:v>
                </c:pt>
                <c:pt idx="56">
                  <c:v>0.30036910155313817</c:v>
                </c:pt>
                <c:pt idx="57">
                  <c:v>0.30342339026305137</c:v>
                </c:pt>
                <c:pt idx="58">
                  <c:v>0.3031585624895542</c:v>
                </c:pt>
                <c:pt idx="59">
                  <c:v>0.3093249192039198</c:v>
                </c:pt>
                <c:pt idx="60">
                  <c:v>0.31031586562787827</c:v>
                </c:pt>
                <c:pt idx="61">
                  <c:v>0.31253896854800167</c:v>
                </c:pt>
                <c:pt idx="62">
                  <c:v>0.31413513076931227</c:v>
                </c:pt>
                <c:pt idx="63">
                  <c:v>0.31729907628612641</c:v>
                </c:pt>
                <c:pt idx="64">
                  <c:v>0.31704945010509455</c:v>
                </c:pt>
                <c:pt idx="65">
                  <c:v>0.31817180168901621</c:v>
                </c:pt>
                <c:pt idx="66">
                  <c:v>0.32161422695125308</c:v>
                </c:pt>
                <c:pt idx="67">
                  <c:v>0.32302670716152082</c:v>
                </c:pt>
                <c:pt idx="68">
                  <c:v>0.32305374378307938</c:v>
                </c:pt>
                <c:pt idx="69">
                  <c:v>0.31982688325175002</c:v>
                </c:pt>
                <c:pt idx="70">
                  <c:v>0.32283995742233779</c:v>
                </c:pt>
                <c:pt idx="71">
                  <c:v>0.32264370332232301</c:v>
                </c:pt>
                <c:pt idx="72">
                  <c:v>0.32396991456889979</c:v>
                </c:pt>
                <c:pt idx="73">
                  <c:v>0.32492442039719455</c:v>
                </c:pt>
                <c:pt idx="74">
                  <c:v>0.32480008455178572</c:v>
                </c:pt>
                <c:pt idx="75">
                  <c:v>0.32949182704898045</c:v>
                </c:pt>
                <c:pt idx="76">
                  <c:v>0.33055927034591237</c:v>
                </c:pt>
                <c:pt idx="77">
                  <c:v>0.33403831531281464</c:v>
                </c:pt>
                <c:pt idx="78">
                  <c:v>0.33782173323638026</c:v>
                </c:pt>
                <c:pt idx="79">
                  <c:v>0.33942277323746528</c:v>
                </c:pt>
                <c:pt idx="80">
                  <c:v>0.34037203791227777</c:v>
                </c:pt>
                <c:pt idx="81">
                  <c:v>0.34428000832991174</c:v>
                </c:pt>
                <c:pt idx="82">
                  <c:v>0.34680263253792998</c:v>
                </c:pt>
                <c:pt idx="83">
                  <c:v>0.3509703968329238</c:v>
                </c:pt>
                <c:pt idx="84">
                  <c:v>0.35445461720197302</c:v>
                </c:pt>
                <c:pt idx="85">
                  <c:v>0.35483361136689351</c:v>
                </c:pt>
                <c:pt idx="86">
                  <c:v>0.3576823447184504</c:v>
                </c:pt>
                <c:pt idx="87">
                  <c:v>0.35728464033116042</c:v>
                </c:pt>
                <c:pt idx="88">
                  <c:v>0.36640508733302213</c:v>
                </c:pt>
                <c:pt idx="89">
                  <c:v>0.37135020677873049</c:v>
                </c:pt>
                <c:pt idx="90">
                  <c:v>0.37449747037796532</c:v>
                </c:pt>
              </c:numCache>
            </c:numRef>
          </c:yVal>
          <c:smooth val="1"/>
          <c:extLst>
            <c:ext xmlns:c16="http://schemas.microsoft.com/office/drawing/2014/chart" uri="{C3380CC4-5D6E-409C-BE32-E72D297353CC}">
              <c16:uniqueId val="{00000000-B251-49DC-953A-69256E6EF2E4}"/>
            </c:ext>
          </c:extLst>
        </c:ser>
        <c:dLbls>
          <c:showLegendKey val="0"/>
          <c:showVal val="0"/>
          <c:showCatName val="0"/>
          <c:showSerName val="0"/>
          <c:showPercent val="0"/>
          <c:showBubbleSize val="0"/>
        </c:dLbls>
        <c:axId val="624746399"/>
        <c:axId val="624747839"/>
      </c:scatterChart>
      <c:scatterChart>
        <c:scatterStyle val="smoothMarker"/>
        <c:varyColors val="0"/>
        <c:ser>
          <c:idx val="1"/>
          <c:order val="1"/>
          <c:tx>
            <c:v>Overall thermal efficiency</c:v>
          </c:tx>
          <c:spPr>
            <a:ln w="19050" cap="rnd">
              <a:solidFill>
                <a:schemeClr val="accent2"/>
              </a:solidFill>
              <a:round/>
            </a:ln>
            <a:effectLst/>
          </c:spPr>
          <c:marker>
            <c:symbol val="none"/>
          </c:marker>
          <c:xVal>
            <c:numRef>
              <c:f>'[Engine Dynamometer Results blank.xlsx]GrE HnD BsC'!$O$8:$O$98</c:f>
              <c:numCache>
                <c:formatCode>0</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blank.xlsx]GrE HnD BsC'!$P$8:$P$98</c:f>
              <c:numCache>
                <c:formatCode>0.0000</c:formatCode>
                <c:ptCount val="91"/>
                <c:pt idx="0">
                  <c:v>21.813871357005933</c:v>
                </c:pt>
                <c:pt idx="1">
                  <c:v>22.376586757437408</c:v>
                </c:pt>
                <c:pt idx="2">
                  <c:v>23.237735386000701</c:v>
                </c:pt>
                <c:pt idx="3">
                  <c:v>24.71767445435183</c:v>
                </c:pt>
                <c:pt idx="4">
                  <c:v>25.625659310018584</c:v>
                </c:pt>
                <c:pt idx="5">
                  <c:v>25.558929446178642</c:v>
                </c:pt>
                <c:pt idx="6">
                  <c:v>27.053203680307742</c:v>
                </c:pt>
                <c:pt idx="7">
                  <c:v>28.469954237634919</c:v>
                </c:pt>
                <c:pt idx="8">
                  <c:v>28.767498884337634</c:v>
                </c:pt>
                <c:pt idx="9">
                  <c:v>29.762219045044542</c:v>
                </c:pt>
                <c:pt idx="10">
                  <c:v>29.722040192264476</c:v>
                </c:pt>
                <c:pt idx="11">
                  <c:v>29.413909516443042</c:v>
                </c:pt>
                <c:pt idx="12">
                  <c:v>29.679005781584511</c:v>
                </c:pt>
                <c:pt idx="13">
                  <c:v>29.798666393529011</c:v>
                </c:pt>
                <c:pt idx="14">
                  <c:v>30.27313870985423</c:v>
                </c:pt>
                <c:pt idx="15">
                  <c:v>30.308563347984553</c:v>
                </c:pt>
                <c:pt idx="16">
                  <c:v>29.57068179532089</c:v>
                </c:pt>
                <c:pt idx="17">
                  <c:v>29.185964478196276</c:v>
                </c:pt>
                <c:pt idx="18">
                  <c:v>29.191354234771644</c:v>
                </c:pt>
                <c:pt idx="19">
                  <c:v>29.376632244163943</c:v>
                </c:pt>
                <c:pt idx="20">
                  <c:v>29.219148508179227</c:v>
                </c:pt>
                <c:pt idx="21">
                  <c:v>29.576483141131611</c:v>
                </c:pt>
                <c:pt idx="22">
                  <c:v>29.820998378321782</c:v>
                </c:pt>
                <c:pt idx="23">
                  <c:v>29.986820021323339</c:v>
                </c:pt>
                <c:pt idx="24">
                  <c:v>30.019979980487893</c:v>
                </c:pt>
                <c:pt idx="25">
                  <c:v>30.186474228418675</c:v>
                </c:pt>
                <c:pt idx="26">
                  <c:v>30.177622298572253</c:v>
                </c:pt>
                <c:pt idx="27">
                  <c:v>29.863563656760579</c:v>
                </c:pt>
                <c:pt idx="28">
                  <c:v>29.704047381443409</c:v>
                </c:pt>
                <c:pt idx="29">
                  <c:v>29.910377271972909</c:v>
                </c:pt>
                <c:pt idx="30">
                  <c:v>29.738609474562267</c:v>
                </c:pt>
                <c:pt idx="31">
                  <c:v>29.726864490629048</c:v>
                </c:pt>
                <c:pt idx="32">
                  <c:v>29.308653903790244</c:v>
                </c:pt>
                <c:pt idx="33">
                  <c:v>29.207014763626816</c:v>
                </c:pt>
                <c:pt idx="34">
                  <c:v>28.995578505576997</c:v>
                </c:pt>
                <c:pt idx="35">
                  <c:v>28.683999014774468</c:v>
                </c:pt>
                <c:pt idx="36">
                  <c:v>28.882308506993503</c:v>
                </c:pt>
                <c:pt idx="37">
                  <c:v>28.838248434064823</c:v>
                </c:pt>
                <c:pt idx="38">
                  <c:v>28.39295406665596</c:v>
                </c:pt>
                <c:pt idx="39">
                  <c:v>28.028096780312158</c:v>
                </c:pt>
                <c:pt idx="40">
                  <c:v>27.550329100926458</c:v>
                </c:pt>
                <c:pt idx="41">
                  <c:v>26.920911360660039</c:v>
                </c:pt>
                <c:pt idx="42">
                  <c:v>26.841397959834111</c:v>
                </c:pt>
                <c:pt idx="43">
                  <c:v>26.457112873517382</c:v>
                </c:pt>
                <c:pt idx="44">
                  <c:v>26.586546440786048</c:v>
                </c:pt>
                <c:pt idx="45">
                  <c:v>26.437949495504981</c:v>
                </c:pt>
                <c:pt idx="46">
                  <c:v>26.727277988623584</c:v>
                </c:pt>
                <c:pt idx="47">
                  <c:v>26.896650305813964</c:v>
                </c:pt>
                <c:pt idx="48">
                  <c:v>26.797632378879005</c:v>
                </c:pt>
                <c:pt idx="49">
                  <c:v>27.097551088050231</c:v>
                </c:pt>
                <c:pt idx="50">
                  <c:v>26.809704573838861</c:v>
                </c:pt>
                <c:pt idx="51">
                  <c:v>26.973687043985578</c:v>
                </c:pt>
                <c:pt idx="52">
                  <c:v>26.294557818910974</c:v>
                </c:pt>
                <c:pt idx="53">
                  <c:v>26.379910651565101</c:v>
                </c:pt>
                <c:pt idx="54">
                  <c:v>26.011615955909907</c:v>
                </c:pt>
                <c:pt idx="55">
                  <c:v>26.288289135779802</c:v>
                </c:pt>
                <c:pt idx="56">
                  <c:v>26.16867703132597</c:v>
                </c:pt>
                <c:pt idx="57">
                  <c:v>25.905260639000872</c:v>
                </c:pt>
                <c:pt idx="58">
                  <c:v>25.927890488016352</c:v>
                </c:pt>
                <c:pt idx="59">
                  <c:v>25.411020970967467</c:v>
                </c:pt>
                <c:pt idx="60">
                  <c:v>25.329874748200666</c:v>
                </c:pt>
                <c:pt idx="61">
                  <c:v>25.14970227633037</c:v>
                </c:pt>
                <c:pt idx="62">
                  <c:v>25.021913306811499</c:v>
                </c:pt>
                <c:pt idx="63">
                  <c:v>24.772407473526918</c:v>
                </c:pt>
                <c:pt idx="64">
                  <c:v>24.791911817314709</c:v>
                </c:pt>
                <c:pt idx="65">
                  <c:v>24.704458305253304</c:v>
                </c:pt>
                <c:pt idx="66">
                  <c:v>24.440032032304963</c:v>
                </c:pt>
                <c:pt idx="67">
                  <c:v>24.333164516961475</c:v>
                </c:pt>
                <c:pt idx="68">
                  <c:v>24.331128055310657</c:v>
                </c:pt>
                <c:pt idx="69">
                  <c:v>24.576614475983437</c:v>
                </c:pt>
                <c:pt idx="70">
                  <c:v>24.347240259516155</c:v>
                </c:pt>
                <c:pt idx="71">
                  <c:v>24.362049926265495</c:v>
                </c:pt>
                <c:pt idx="72">
                  <c:v>24.262320836776208</c:v>
                </c:pt>
                <c:pt idx="73">
                  <c:v>24.191047256851522</c:v>
                </c:pt>
                <c:pt idx="74">
                  <c:v>24.200307766485182</c:v>
                </c:pt>
                <c:pt idx="75">
                  <c:v>23.855711624571374</c:v>
                </c:pt>
                <c:pt idx="76">
                  <c:v>23.778676666693656</c:v>
                </c:pt>
                <c:pt idx="77">
                  <c:v>23.531019192731755</c:v>
                </c:pt>
                <c:pt idx="78">
                  <c:v>23.267484698012755</c:v>
                </c:pt>
                <c:pt idx="79">
                  <c:v>23.157733153144878</c:v>
                </c:pt>
                <c:pt idx="80">
                  <c:v>23.093148476430979</c:v>
                </c:pt>
                <c:pt idx="81">
                  <c:v>22.831014925506228</c:v>
                </c:pt>
                <c:pt idx="82">
                  <c:v>22.664943317216437</c:v>
                </c:pt>
                <c:pt idx="83">
                  <c:v>22.395797707336065</c:v>
                </c:pt>
                <c:pt idx="84">
                  <c:v>22.175651345105038</c:v>
                </c:pt>
                <c:pt idx="85">
                  <c:v>22.151965757849844</c:v>
                </c:pt>
                <c:pt idx="86">
                  <c:v>21.975538141030775</c:v>
                </c:pt>
                <c:pt idx="87">
                  <c:v>21.999999780141952</c:v>
                </c:pt>
                <c:pt idx="88">
                  <c:v>21.452382296181131</c:v>
                </c:pt>
                <c:pt idx="89">
                  <c:v>21.166709659104008</c:v>
                </c:pt>
                <c:pt idx="90">
                  <c:v>20.9888253739086</c:v>
                </c:pt>
              </c:numCache>
            </c:numRef>
          </c:yVal>
          <c:smooth val="1"/>
          <c:extLst>
            <c:ext xmlns:c16="http://schemas.microsoft.com/office/drawing/2014/chart" uri="{C3380CC4-5D6E-409C-BE32-E72D297353CC}">
              <c16:uniqueId val="{00000001-B251-49DC-953A-69256E6EF2E4}"/>
            </c:ext>
          </c:extLst>
        </c:ser>
        <c:dLbls>
          <c:showLegendKey val="0"/>
          <c:showVal val="0"/>
          <c:showCatName val="0"/>
          <c:showSerName val="0"/>
          <c:showPercent val="0"/>
          <c:showBubbleSize val="0"/>
        </c:dLbls>
        <c:axId val="494615311"/>
        <c:axId val="495838319"/>
      </c:scatterChart>
      <c:valAx>
        <c:axId val="6247463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747839"/>
        <c:crosses val="autoZero"/>
        <c:crossBetween val="midCat"/>
      </c:valAx>
      <c:valAx>
        <c:axId val="624747839"/>
        <c:scaling>
          <c:orientation val="minMax"/>
          <c:min val="0.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746399"/>
        <c:crosses val="autoZero"/>
        <c:crossBetween val="midCat"/>
      </c:valAx>
      <c:valAx>
        <c:axId val="495838319"/>
        <c:scaling>
          <c:orientation val="minMax"/>
          <c:min val="2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Overall</a:t>
                </a:r>
                <a:r>
                  <a:rPr lang="en-GB" baseline="0"/>
                  <a:t> Thermal Efficiency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615311"/>
        <c:crosses val="max"/>
        <c:crossBetween val="midCat"/>
      </c:valAx>
      <c:valAx>
        <c:axId val="494615311"/>
        <c:scaling>
          <c:orientation val="minMax"/>
        </c:scaling>
        <c:delete val="1"/>
        <c:axPos val="b"/>
        <c:numFmt formatCode="0" sourceLinked="1"/>
        <c:majorTickMark val="out"/>
        <c:minorTickMark val="none"/>
        <c:tickLblPos val="nextTo"/>
        <c:crossAx val="495838319"/>
        <c:crosses val="autoZero"/>
        <c:crossBetween val="midCat"/>
      </c:valAx>
      <c:spPr>
        <a:noFill/>
        <a:ln>
          <a:noFill/>
        </a:ln>
        <a:effectLst/>
      </c:spPr>
    </c:plotArea>
    <c:legend>
      <c:legendPos val="r"/>
      <c:layout>
        <c:manualLayout>
          <c:xMode val="edge"/>
          <c:yMode val="edge"/>
          <c:x val="0.58096365709130904"/>
          <c:y val="0.84203974514228086"/>
          <c:w val="0.34165148014296981"/>
          <c:h val="0.1514162820864267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Boz95</b:Tag>
    <b:SourceType>Book</b:SourceType>
    <b:Guid>{96F1677E-D9E4-4434-A8E6-AB7E111A6BDB}</b:Guid>
    <b:Title>Engine Testing : Theory and Practice</b:Title>
    <b:Year>1995</b:Year>
    <b:Publisher>Butterworth-Heinemann</b:Publisher>
    <b:City>Oxford </b:City>
    <b:Author>
      <b:Author>
        <b:NameList>
          <b:Person>
            <b:Last>Luisa</b:Last>
            <b:First>Bozzano</b:First>
            <b:Middle>G</b:Middle>
          </b:Person>
        </b:NameList>
      </b:Author>
    </b:Author>
    <b:RefOrder>1</b:RefOrder>
  </b:Source>
  <b:Source>
    <b:Tag>Hon18</b:Tag>
    <b:SourceType>InternetSite</b:SourceType>
    <b:Guid>{DC682305-E4E9-4359-8DDC-BFA5A375009B}</b:Guid>
    <b:Title>The VTEC engine - </b:Title>
    <b:Year>2018</b:Year>
    <b:Author>
      <b:Author>
        <b:NameList>
          <b:Person>
            <b:Last>Honda</b:Last>
          </b:Person>
        </b:NameList>
      </b:Author>
    </b:Author>
    <b:InternetSiteTitle>Honda The power of dreams</b:InternetSiteTitle>
    <b:Month>June </b:Month>
    <b:Day>17</b:Day>
    <b:URL>https://web.archive.org/web/20180617122047/http://world.honda.com/history/challenge/1989vtecengine/index.html</b:URL>
    <b:RefOrder>2</b:RefOrder>
  </b:Source>
</b:Sources>
</file>

<file path=customXml/itemProps1.xml><?xml version="1.0" encoding="utf-8"?>
<ds:datastoreItem xmlns:ds="http://schemas.openxmlformats.org/officeDocument/2006/customXml" ds:itemID="{BA7EA978-5F2A-40D3-A355-C71E000A7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10</Pages>
  <Words>1565</Words>
  <Characters>8922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Scott Holden</cp:lastModifiedBy>
  <cp:revision>138</cp:revision>
  <cp:lastPrinted>2021-09-30T11:07:00Z</cp:lastPrinted>
  <dcterms:created xsi:type="dcterms:W3CDTF">2024-02-02T11:12:00Z</dcterms:created>
  <dcterms:modified xsi:type="dcterms:W3CDTF">2024-03-17T18:19:00Z</dcterms:modified>
</cp:coreProperties>
</file>