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38F7F" w14:textId="51C9A2AF"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BSc (Hons) Health and Social Care</w:t>
      </w:r>
    </w:p>
    <w:p w14:paraId="358C7E62" w14:textId="77777777" w:rsidR="00AD0E8D" w:rsidRDefault="00AD0E8D" w:rsidP="00041A5A">
      <w:pPr>
        <w:spacing w:line="360" w:lineRule="auto"/>
        <w:jc w:val="center"/>
        <w:rPr>
          <w:rFonts w:ascii="Arial" w:hAnsi="Arial" w:cs="Arial"/>
          <w:b/>
          <w:bCs/>
          <w:sz w:val="28"/>
          <w:szCs w:val="28"/>
        </w:rPr>
      </w:pPr>
    </w:p>
    <w:p w14:paraId="7680A4B0" w14:textId="3F72E373" w:rsidR="00715990" w:rsidRPr="00AD0E8D" w:rsidRDefault="00715990" w:rsidP="00041A5A">
      <w:pPr>
        <w:spacing w:line="360" w:lineRule="auto"/>
        <w:jc w:val="center"/>
        <w:rPr>
          <w:rFonts w:ascii="Arial" w:hAnsi="Arial" w:cs="Arial"/>
          <w:b/>
          <w:bCs/>
          <w:sz w:val="28"/>
          <w:szCs w:val="28"/>
        </w:rPr>
      </w:pPr>
      <w:r w:rsidRPr="00AD0E8D">
        <w:rPr>
          <w:rFonts w:ascii="Arial" w:hAnsi="Arial" w:cs="Arial"/>
          <w:b/>
          <w:bCs/>
          <w:sz w:val="28"/>
          <w:szCs w:val="28"/>
        </w:rPr>
        <w:t xml:space="preserve">Module: </w:t>
      </w:r>
      <w:r w:rsidR="00AD0E8D" w:rsidRPr="00AD0E8D">
        <w:rPr>
          <w:rFonts w:ascii="Arial" w:hAnsi="Arial" w:cs="Arial"/>
          <w:b/>
          <w:bCs/>
          <w:sz w:val="28"/>
          <w:szCs w:val="28"/>
        </w:rPr>
        <w:t>Introduction to Independent Research Skills</w:t>
      </w:r>
      <w:r w:rsidRPr="00AD0E8D">
        <w:rPr>
          <w:rFonts w:ascii="Arial" w:hAnsi="Arial" w:cs="Arial"/>
          <w:b/>
          <w:bCs/>
          <w:sz w:val="28"/>
          <w:szCs w:val="28"/>
        </w:rPr>
        <w:t xml:space="preserve"> (BMHP</w:t>
      </w:r>
      <w:r w:rsidR="00AD0E8D" w:rsidRPr="00AD0E8D">
        <w:rPr>
          <w:rFonts w:ascii="Arial" w:hAnsi="Arial" w:cs="Arial"/>
          <w:b/>
          <w:bCs/>
          <w:sz w:val="28"/>
          <w:szCs w:val="28"/>
        </w:rPr>
        <w:t>5019</w:t>
      </w:r>
      <w:r w:rsidRPr="00AD0E8D">
        <w:rPr>
          <w:rFonts w:ascii="Arial" w:hAnsi="Arial" w:cs="Arial"/>
          <w:b/>
          <w:bCs/>
          <w:sz w:val="28"/>
          <w:szCs w:val="28"/>
        </w:rPr>
        <w:t>)</w:t>
      </w:r>
    </w:p>
    <w:p w14:paraId="3157DF3C" w14:textId="77777777" w:rsidR="00715990" w:rsidRPr="00AD0E8D" w:rsidRDefault="00715990" w:rsidP="00041A5A">
      <w:pPr>
        <w:spacing w:line="360" w:lineRule="auto"/>
        <w:jc w:val="center"/>
        <w:rPr>
          <w:rFonts w:ascii="Arial" w:hAnsi="Arial" w:cs="Arial"/>
          <w:sz w:val="28"/>
          <w:szCs w:val="28"/>
        </w:rPr>
      </w:pPr>
    </w:p>
    <w:p w14:paraId="08BDA311" w14:textId="38F1B3E7" w:rsidR="00041A5A" w:rsidRPr="00AD0E8D" w:rsidRDefault="00715990" w:rsidP="00041A5A">
      <w:pPr>
        <w:spacing w:line="360" w:lineRule="auto"/>
        <w:jc w:val="center"/>
        <w:rPr>
          <w:rFonts w:ascii="Arial" w:hAnsi="Arial" w:cs="Arial"/>
          <w:sz w:val="28"/>
          <w:szCs w:val="28"/>
        </w:rPr>
      </w:pPr>
      <w:r w:rsidRPr="00AD0E8D">
        <w:rPr>
          <w:rFonts w:ascii="Arial" w:hAnsi="Arial" w:cs="Arial"/>
          <w:b/>
          <w:bCs/>
          <w:sz w:val="28"/>
          <w:szCs w:val="28"/>
        </w:rPr>
        <w:t xml:space="preserve">Assessment title: </w:t>
      </w:r>
      <w:r w:rsidR="00AD0E8D" w:rsidRPr="00AD0E8D">
        <w:rPr>
          <w:rFonts w:ascii="Arial" w:hAnsi="Arial" w:cs="Arial"/>
          <w:sz w:val="28"/>
          <w:szCs w:val="28"/>
        </w:rPr>
        <w:t>Assessment 1 - Research</w:t>
      </w:r>
      <w:r w:rsidRPr="00AD0E8D">
        <w:rPr>
          <w:rFonts w:ascii="Arial" w:hAnsi="Arial" w:cs="Arial"/>
          <w:sz w:val="28"/>
          <w:szCs w:val="28"/>
        </w:rPr>
        <w:t xml:space="preserve"> Proposal</w:t>
      </w:r>
      <w:r w:rsidR="00545684" w:rsidRPr="00AD0E8D">
        <w:rPr>
          <w:rFonts w:ascii="Arial" w:hAnsi="Arial" w:cs="Arial"/>
          <w:sz w:val="28"/>
          <w:szCs w:val="28"/>
        </w:rPr>
        <w:t xml:space="preserve"> </w:t>
      </w:r>
    </w:p>
    <w:p w14:paraId="2EDEAE0B" w14:textId="149B09BE" w:rsidR="00715990" w:rsidRPr="00AD0E8D" w:rsidRDefault="00715990" w:rsidP="00041A5A">
      <w:pPr>
        <w:spacing w:line="360" w:lineRule="auto"/>
        <w:rPr>
          <w:rFonts w:ascii="Arial" w:hAnsi="Arial" w:cs="Arial"/>
          <w:sz w:val="28"/>
          <w:szCs w:val="28"/>
        </w:rPr>
      </w:pPr>
    </w:p>
    <w:p w14:paraId="1AD185BB" w14:textId="77777777" w:rsidR="00FF5B70" w:rsidRPr="00AD0E8D" w:rsidRDefault="00FF5B70" w:rsidP="00041A5A">
      <w:pPr>
        <w:spacing w:line="360" w:lineRule="auto"/>
        <w:rPr>
          <w:rFonts w:ascii="Arial" w:hAnsi="Arial" w:cs="Arial"/>
          <w:sz w:val="28"/>
          <w:szCs w:val="28"/>
        </w:rPr>
      </w:pPr>
    </w:p>
    <w:p w14:paraId="684DDF82" w14:textId="7693ED50"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Student ID</w:t>
      </w:r>
      <w:r w:rsidRPr="00AD0E8D">
        <w:rPr>
          <w:rFonts w:ascii="Arial" w:hAnsi="Arial" w:cs="Arial"/>
          <w:sz w:val="28"/>
          <w:szCs w:val="28"/>
        </w:rPr>
        <w:t xml:space="preserve">: </w:t>
      </w:r>
      <w:r w:rsidR="00712F68">
        <w:rPr>
          <w:rFonts w:ascii="Arial" w:hAnsi="Arial" w:cs="Arial"/>
          <w:sz w:val="28"/>
          <w:szCs w:val="28"/>
        </w:rPr>
        <w:t>2413001</w:t>
      </w:r>
    </w:p>
    <w:p w14:paraId="01D5D8DB" w14:textId="03ED09ED" w:rsidR="00FF5B70" w:rsidRPr="00AD0E8D" w:rsidRDefault="00FF5B70" w:rsidP="00041A5A">
      <w:pPr>
        <w:spacing w:line="360" w:lineRule="auto"/>
        <w:rPr>
          <w:rFonts w:ascii="Arial" w:hAnsi="Arial" w:cs="Arial"/>
          <w:sz w:val="28"/>
          <w:szCs w:val="28"/>
        </w:rPr>
      </w:pPr>
    </w:p>
    <w:p w14:paraId="37A27DB3" w14:textId="42CBA82C" w:rsidR="00FF5B70" w:rsidRPr="00AD0E8D" w:rsidRDefault="00FF5B70" w:rsidP="00041A5A">
      <w:pPr>
        <w:spacing w:line="360" w:lineRule="auto"/>
        <w:rPr>
          <w:rFonts w:ascii="Arial" w:hAnsi="Arial" w:cs="Arial"/>
          <w:sz w:val="28"/>
          <w:szCs w:val="28"/>
        </w:rPr>
      </w:pPr>
      <w:r w:rsidRPr="00AD0E8D">
        <w:rPr>
          <w:rFonts w:ascii="Arial" w:hAnsi="Arial" w:cs="Arial"/>
          <w:b/>
          <w:bCs/>
          <w:sz w:val="28"/>
          <w:szCs w:val="28"/>
        </w:rPr>
        <w:t>Student Name</w:t>
      </w:r>
      <w:r w:rsidRPr="00AD0E8D">
        <w:rPr>
          <w:rFonts w:ascii="Arial" w:hAnsi="Arial" w:cs="Arial"/>
          <w:sz w:val="28"/>
          <w:szCs w:val="28"/>
        </w:rPr>
        <w:t xml:space="preserve">: </w:t>
      </w:r>
      <w:r w:rsidR="00712F68">
        <w:rPr>
          <w:rFonts w:ascii="Arial" w:hAnsi="Arial" w:cs="Arial"/>
          <w:sz w:val="28"/>
          <w:szCs w:val="28"/>
        </w:rPr>
        <w:t>Onyemaechi Christian Meregini</w:t>
      </w:r>
    </w:p>
    <w:p w14:paraId="638A4615" w14:textId="77777777" w:rsidR="00715990" w:rsidRPr="00AD0E8D" w:rsidRDefault="00715990" w:rsidP="00041A5A">
      <w:pPr>
        <w:spacing w:line="360" w:lineRule="auto"/>
        <w:rPr>
          <w:rFonts w:ascii="Arial" w:hAnsi="Arial" w:cs="Arial"/>
          <w:sz w:val="28"/>
          <w:szCs w:val="28"/>
        </w:rPr>
      </w:pPr>
    </w:p>
    <w:p w14:paraId="0B04E018" w14:textId="3FFD7376" w:rsidR="00715990" w:rsidRPr="00AD0E8D" w:rsidRDefault="00715990" w:rsidP="00041A5A">
      <w:pPr>
        <w:spacing w:line="360" w:lineRule="auto"/>
        <w:rPr>
          <w:rFonts w:ascii="Arial" w:hAnsi="Arial" w:cs="Arial"/>
          <w:sz w:val="28"/>
          <w:szCs w:val="28"/>
        </w:rPr>
      </w:pPr>
      <w:r w:rsidRPr="00AD0E8D">
        <w:rPr>
          <w:rFonts w:ascii="Arial" w:hAnsi="Arial" w:cs="Arial"/>
          <w:b/>
          <w:bCs/>
          <w:sz w:val="28"/>
          <w:szCs w:val="28"/>
        </w:rPr>
        <w:t>Date of submission</w:t>
      </w:r>
      <w:r w:rsidRPr="00AD0E8D">
        <w:rPr>
          <w:rFonts w:ascii="Arial" w:hAnsi="Arial" w:cs="Arial"/>
          <w:sz w:val="28"/>
          <w:szCs w:val="28"/>
        </w:rPr>
        <w:t xml:space="preserve">: </w:t>
      </w:r>
      <w:r w:rsidR="00712F68">
        <w:rPr>
          <w:rFonts w:ascii="Arial" w:hAnsi="Arial" w:cs="Arial"/>
          <w:sz w:val="28"/>
          <w:szCs w:val="28"/>
        </w:rPr>
        <w:t>10</w:t>
      </w:r>
      <w:r w:rsidR="00712F68" w:rsidRPr="00712F68">
        <w:rPr>
          <w:rFonts w:ascii="Arial" w:hAnsi="Arial" w:cs="Arial"/>
          <w:sz w:val="28"/>
          <w:szCs w:val="28"/>
          <w:vertAlign w:val="superscript"/>
        </w:rPr>
        <w:t>th</w:t>
      </w:r>
      <w:r w:rsidR="00712F68">
        <w:rPr>
          <w:rFonts w:ascii="Arial" w:hAnsi="Arial" w:cs="Arial"/>
          <w:sz w:val="28"/>
          <w:szCs w:val="28"/>
        </w:rPr>
        <w:t xml:space="preserve"> July 2026</w:t>
      </w:r>
    </w:p>
    <w:p w14:paraId="19AA26A9" w14:textId="2F99F205" w:rsidR="00FF5B70" w:rsidRPr="00AD0E8D" w:rsidRDefault="00FF5B70" w:rsidP="00041A5A">
      <w:pPr>
        <w:spacing w:line="360" w:lineRule="auto"/>
        <w:rPr>
          <w:rFonts w:ascii="Arial" w:hAnsi="Arial" w:cs="Arial"/>
          <w:sz w:val="28"/>
          <w:szCs w:val="28"/>
        </w:rPr>
      </w:pPr>
    </w:p>
    <w:p w14:paraId="3FE66E60" w14:textId="05E49655" w:rsidR="00FF5B70" w:rsidRPr="00AD0E8D" w:rsidRDefault="0014525B" w:rsidP="00041A5A">
      <w:pPr>
        <w:spacing w:line="360" w:lineRule="auto"/>
        <w:rPr>
          <w:rFonts w:ascii="Arial" w:hAnsi="Arial" w:cs="Arial"/>
          <w:b/>
          <w:bCs/>
          <w:sz w:val="28"/>
          <w:szCs w:val="28"/>
        </w:rPr>
      </w:pPr>
      <w:r>
        <w:rPr>
          <w:rFonts w:ascii="Arial" w:hAnsi="Arial" w:cs="Arial"/>
          <w:b/>
          <w:bCs/>
          <w:sz w:val="28"/>
          <w:szCs w:val="28"/>
        </w:rPr>
        <w:t>Lecturer’s name</w:t>
      </w:r>
      <w:r w:rsidR="00FF5B70" w:rsidRPr="00AD0E8D">
        <w:rPr>
          <w:rFonts w:ascii="Arial" w:hAnsi="Arial" w:cs="Arial"/>
          <w:sz w:val="28"/>
          <w:szCs w:val="28"/>
        </w:rPr>
        <w:t xml:space="preserve">: </w:t>
      </w:r>
      <w:r w:rsidR="00712F68">
        <w:rPr>
          <w:rFonts w:ascii="Arial" w:hAnsi="Arial" w:cs="Arial"/>
          <w:sz w:val="28"/>
          <w:szCs w:val="28"/>
        </w:rPr>
        <w:t xml:space="preserve">Eleni </w:t>
      </w:r>
      <w:proofErr w:type="spellStart"/>
      <w:r w:rsidR="00712F68">
        <w:rPr>
          <w:rFonts w:ascii="Arial" w:hAnsi="Arial" w:cs="Arial"/>
          <w:sz w:val="28"/>
          <w:szCs w:val="28"/>
        </w:rPr>
        <w:t>Koutsogeorgou-Andreou</w:t>
      </w:r>
      <w:proofErr w:type="spellEnd"/>
    </w:p>
    <w:p w14:paraId="5BD313B6" w14:textId="4BA804DC" w:rsidR="00715990" w:rsidRPr="00AD0E8D" w:rsidRDefault="00715990" w:rsidP="00041A5A">
      <w:pPr>
        <w:spacing w:line="360" w:lineRule="auto"/>
        <w:rPr>
          <w:rFonts w:ascii="Arial" w:hAnsi="Arial" w:cs="Arial"/>
          <w:sz w:val="22"/>
        </w:rPr>
      </w:pPr>
    </w:p>
    <w:p w14:paraId="07CF3A4D" w14:textId="4AAF8C7D" w:rsidR="00715990" w:rsidRPr="00AD0E8D" w:rsidRDefault="00715990" w:rsidP="00041A5A">
      <w:pPr>
        <w:spacing w:line="360" w:lineRule="auto"/>
        <w:rPr>
          <w:rFonts w:ascii="Arial" w:hAnsi="Arial" w:cs="Arial"/>
          <w:sz w:val="22"/>
        </w:rPr>
      </w:pPr>
      <w:r w:rsidRPr="00AD0E8D">
        <w:rPr>
          <w:rFonts w:ascii="Arial" w:hAnsi="Arial" w:cs="Arial"/>
          <w:sz w:val="22"/>
        </w:rPr>
        <w:br w:type="page"/>
      </w:r>
    </w:p>
    <w:p w14:paraId="75E7FD5C" w14:textId="19E855F6" w:rsidR="00545684" w:rsidRPr="00AD0E8D" w:rsidRDefault="00AD0E8D" w:rsidP="00AD0E8D">
      <w:pPr>
        <w:pStyle w:val="Heading1"/>
      </w:pPr>
      <w:r w:rsidRPr="00AD0E8D">
        <w:lastRenderedPageBreak/>
        <w:t>Research</w:t>
      </w:r>
      <w:r w:rsidR="00545684" w:rsidRPr="00AD0E8D">
        <w:t xml:space="preserve"> </w:t>
      </w:r>
      <w:r w:rsidR="000B7CD5" w:rsidRPr="00AD0E8D">
        <w:t>P</w:t>
      </w:r>
      <w:r w:rsidR="00545684" w:rsidRPr="00AD0E8D">
        <w:t>roposal</w:t>
      </w:r>
    </w:p>
    <w:p w14:paraId="6630FBCE" w14:textId="0038F936" w:rsidR="00D769F0" w:rsidRPr="00017B1F" w:rsidRDefault="00D769F0" w:rsidP="00D769F0">
      <w:pPr>
        <w:rPr>
          <w:sz w:val="28"/>
          <w:szCs w:val="28"/>
        </w:rPr>
      </w:pPr>
    </w:p>
    <w:p w14:paraId="1C558A9F" w14:textId="77777777" w:rsidR="001F5B2D" w:rsidRPr="00885CF1" w:rsidRDefault="00AD0E8D" w:rsidP="00017B1F">
      <w:pPr>
        <w:rPr>
          <w:rFonts w:ascii="Arial" w:hAnsi="Arial" w:cs="Arial"/>
          <w:b/>
          <w:bCs/>
          <w:kern w:val="2"/>
          <w:sz w:val="22"/>
          <w14:ligatures w14:val="standardContextual"/>
        </w:rPr>
      </w:pPr>
      <w:r w:rsidRPr="00885CF1">
        <w:rPr>
          <w:rFonts w:ascii="Arial" w:hAnsi="Arial" w:cs="Arial"/>
          <w:b/>
          <w:bCs/>
          <w:sz w:val="22"/>
        </w:rPr>
        <w:t>Topic</w:t>
      </w:r>
      <w:r w:rsidR="00D769F0" w:rsidRPr="00885CF1">
        <w:rPr>
          <w:rFonts w:ascii="Arial" w:hAnsi="Arial" w:cs="Arial"/>
          <w:b/>
          <w:bCs/>
          <w:sz w:val="22"/>
        </w:rPr>
        <w:t>:</w:t>
      </w:r>
      <w:r w:rsidR="00017B1F" w:rsidRPr="00885CF1">
        <w:rPr>
          <w:rFonts w:ascii="Arial" w:hAnsi="Arial" w:cs="Arial"/>
          <w:b/>
          <w:bCs/>
          <w:kern w:val="2"/>
          <w:sz w:val="22"/>
          <w14:ligatures w14:val="standardContextual"/>
        </w:rPr>
        <w:t xml:space="preserve"> </w:t>
      </w:r>
      <w:r w:rsidR="000F5B42" w:rsidRPr="00885CF1">
        <w:rPr>
          <w:rFonts w:ascii="Arial" w:hAnsi="Arial" w:cs="Arial"/>
          <w:b/>
          <w:bCs/>
          <w:kern w:val="2"/>
          <w:sz w:val="22"/>
          <w14:ligatures w14:val="standardContextual"/>
        </w:rPr>
        <w:t xml:space="preserve"> </w:t>
      </w:r>
    </w:p>
    <w:p w14:paraId="17C07560" w14:textId="15ACAC2A" w:rsidR="00017B1F" w:rsidRPr="00885CF1" w:rsidRDefault="00017B1F" w:rsidP="00017B1F">
      <w:pPr>
        <w:rPr>
          <w:rFonts w:ascii="Arial" w:hAnsi="Arial" w:cs="Arial"/>
          <w:b/>
          <w:bCs/>
          <w:kern w:val="2"/>
          <w:sz w:val="22"/>
          <w14:ligatures w14:val="standardContextual"/>
        </w:rPr>
      </w:pPr>
      <w:r w:rsidRPr="00885CF1">
        <w:rPr>
          <w:rFonts w:ascii="Arial" w:hAnsi="Arial" w:cs="Arial"/>
          <w:b/>
          <w:bCs/>
          <w:kern w:val="2"/>
          <w:sz w:val="22"/>
          <w14:ligatures w14:val="standardContextual"/>
        </w:rPr>
        <w:t xml:space="preserve">Impact of long waiting times </w:t>
      </w:r>
      <w:r w:rsidR="00D14153" w:rsidRPr="00885CF1">
        <w:rPr>
          <w:rFonts w:ascii="Arial" w:hAnsi="Arial" w:cs="Arial"/>
          <w:b/>
          <w:bCs/>
          <w:kern w:val="2"/>
          <w:sz w:val="22"/>
          <w14:ligatures w14:val="standardContextual"/>
        </w:rPr>
        <w:t>on NHS</w:t>
      </w:r>
      <w:r w:rsidRPr="00885CF1">
        <w:rPr>
          <w:rFonts w:ascii="Arial" w:hAnsi="Arial" w:cs="Arial"/>
          <w:b/>
          <w:bCs/>
          <w:kern w:val="2"/>
          <w:sz w:val="22"/>
          <w14:ligatures w14:val="standardContextual"/>
        </w:rPr>
        <w:t xml:space="preserve"> appointments</w:t>
      </w:r>
      <w:r w:rsidR="00D14153" w:rsidRPr="00885CF1">
        <w:rPr>
          <w:rFonts w:ascii="Arial" w:hAnsi="Arial" w:cs="Arial"/>
          <w:b/>
          <w:bCs/>
          <w:kern w:val="2"/>
          <w:sz w:val="22"/>
          <w14:ligatures w14:val="standardContextual"/>
        </w:rPr>
        <w:t xml:space="preserve"> </w:t>
      </w:r>
      <w:r w:rsidR="00F34160" w:rsidRPr="00885CF1">
        <w:rPr>
          <w:rFonts w:ascii="Arial" w:hAnsi="Arial" w:cs="Arial"/>
          <w:b/>
          <w:bCs/>
          <w:kern w:val="2"/>
          <w:sz w:val="22"/>
          <w14:ligatures w14:val="standardContextual"/>
        </w:rPr>
        <w:t>for</w:t>
      </w:r>
      <w:r w:rsidRPr="00885CF1">
        <w:rPr>
          <w:rFonts w:ascii="Arial" w:hAnsi="Arial" w:cs="Arial"/>
          <w:b/>
          <w:bCs/>
          <w:kern w:val="2"/>
          <w:sz w:val="22"/>
          <w14:ligatures w14:val="standardContextual"/>
        </w:rPr>
        <w:t xml:space="preserve"> teenagers with mental health </w:t>
      </w:r>
      <w:r w:rsidR="00D14153" w:rsidRPr="00885CF1">
        <w:rPr>
          <w:rFonts w:ascii="Arial" w:hAnsi="Arial" w:cs="Arial"/>
          <w:b/>
          <w:bCs/>
          <w:kern w:val="2"/>
          <w:sz w:val="22"/>
          <w14:ligatures w14:val="standardContextual"/>
        </w:rPr>
        <w:t xml:space="preserve">issues in </w:t>
      </w:r>
      <w:r w:rsidR="009940FF" w:rsidRPr="00885CF1">
        <w:rPr>
          <w:rFonts w:ascii="Arial" w:hAnsi="Arial" w:cs="Arial"/>
          <w:b/>
          <w:bCs/>
          <w:kern w:val="2"/>
          <w:sz w:val="22"/>
          <w14:ligatures w14:val="standardContextual"/>
        </w:rPr>
        <w:t>UK.</w:t>
      </w:r>
    </w:p>
    <w:p w14:paraId="03FD30D3" w14:textId="475F3855" w:rsidR="00715990" w:rsidRPr="00885CF1" w:rsidRDefault="00715990" w:rsidP="00041A5A">
      <w:pPr>
        <w:spacing w:line="360" w:lineRule="auto"/>
        <w:rPr>
          <w:rFonts w:ascii="Arial" w:hAnsi="Arial" w:cs="Arial"/>
          <w:sz w:val="22"/>
        </w:rPr>
      </w:pPr>
    </w:p>
    <w:p w14:paraId="77882318" w14:textId="3CB74F2C" w:rsidR="00642601" w:rsidRPr="00885CF1" w:rsidRDefault="00AD0E8D" w:rsidP="001F5B2D">
      <w:pPr>
        <w:pStyle w:val="Heading2"/>
        <w:rPr>
          <w:sz w:val="22"/>
        </w:rPr>
      </w:pPr>
      <w:r w:rsidRPr="00885CF1">
        <w:rPr>
          <w:sz w:val="22"/>
        </w:rPr>
        <w:t>Review question</w:t>
      </w:r>
      <w:r w:rsidR="00784670" w:rsidRPr="00885CF1">
        <w:rPr>
          <w:sz w:val="22"/>
        </w:rPr>
        <w:t>:</w:t>
      </w:r>
      <w:r w:rsidR="00C4548A" w:rsidRPr="00885CF1">
        <w:rPr>
          <w:sz w:val="22"/>
        </w:rPr>
        <w:t xml:space="preserve"> </w:t>
      </w:r>
      <w:r w:rsidR="000F5B42" w:rsidRPr="00885CF1">
        <w:rPr>
          <w:sz w:val="22"/>
        </w:rPr>
        <w:t xml:space="preserve"> </w:t>
      </w:r>
    </w:p>
    <w:p w14:paraId="40C7BB25" w14:textId="52754295" w:rsidR="00784670" w:rsidRPr="00885CF1" w:rsidRDefault="00BC24C8" w:rsidP="001F5B2D">
      <w:pPr>
        <w:pStyle w:val="Heading2"/>
        <w:rPr>
          <w:sz w:val="22"/>
        </w:rPr>
      </w:pPr>
      <w:r w:rsidRPr="00885CF1">
        <w:rPr>
          <w:sz w:val="22"/>
        </w:rPr>
        <w:t xml:space="preserve"> </w:t>
      </w:r>
      <w:r w:rsidR="009940FF" w:rsidRPr="00885CF1">
        <w:rPr>
          <w:sz w:val="22"/>
        </w:rPr>
        <w:t xml:space="preserve">What is </w:t>
      </w:r>
      <w:r w:rsidRPr="00885CF1">
        <w:rPr>
          <w:sz w:val="22"/>
        </w:rPr>
        <w:t xml:space="preserve">the impact of long waiting times on NHS </w:t>
      </w:r>
      <w:r w:rsidR="00F34160" w:rsidRPr="00885CF1">
        <w:rPr>
          <w:sz w:val="22"/>
        </w:rPr>
        <w:t>appointments for</w:t>
      </w:r>
      <w:r w:rsidRPr="00885CF1">
        <w:rPr>
          <w:sz w:val="22"/>
        </w:rPr>
        <w:t xml:space="preserve"> teenagers with mental health issues in </w:t>
      </w:r>
      <w:r w:rsidR="009940FF" w:rsidRPr="00885CF1">
        <w:rPr>
          <w:sz w:val="22"/>
        </w:rPr>
        <w:t>UK</w:t>
      </w:r>
      <w:r w:rsidRPr="00885CF1">
        <w:rPr>
          <w:sz w:val="22"/>
        </w:rPr>
        <w:t>?</w:t>
      </w:r>
    </w:p>
    <w:p w14:paraId="4C6858D8" w14:textId="77777777" w:rsidR="00784670" w:rsidRPr="00885CF1" w:rsidRDefault="00784670" w:rsidP="00AD0E8D">
      <w:pPr>
        <w:spacing w:line="360" w:lineRule="auto"/>
        <w:rPr>
          <w:rFonts w:ascii="Arial" w:hAnsi="Arial" w:cs="Arial"/>
          <w:sz w:val="22"/>
        </w:rPr>
      </w:pPr>
    </w:p>
    <w:p w14:paraId="6C03FAB2" w14:textId="134FA9E9" w:rsidR="007F0FAB" w:rsidRPr="00885CF1" w:rsidRDefault="00784670" w:rsidP="007F0FAB">
      <w:pPr>
        <w:pStyle w:val="Heading2"/>
        <w:rPr>
          <w:sz w:val="22"/>
        </w:rPr>
      </w:pPr>
      <w:r w:rsidRPr="00885CF1">
        <w:rPr>
          <w:sz w:val="22"/>
        </w:rPr>
        <w:t>O</w:t>
      </w:r>
      <w:r w:rsidR="00545684" w:rsidRPr="00885CF1">
        <w:rPr>
          <w:sz w:val="22"/>
        </w:rPr>
        <w:t>bjectives:</w:t>
      </w:r>
    </w:p>
    <w:p w14:paraId="519E96B9" w14:textId="21C3D752" w:rsidR="007F0FAB" w:rsidRPr="00885CF1" w:rsidRDefault="007F0FAB" w:rsidP="007F0FAB">
      <w:pPr>
        <w:pStyle w:val="Heading2"/>
        <w:rPr>
          <w:b w:val="0"/>
          <w:bCs w:val="0"/>
          <w:sz w:val="22"/>
        </w:rPr>
      </w:pPr>
      <w:r w:rsidRPr="00885CF1">
        <w:rPr>
          <w:sz w:val="22"/>
        </w:rPr>
        <w:t xml:space="preserve">a.  </w:t>
      </w:r>
      <w:r w:rsidRPr="00885CF1">
        <w:rPr>
          <w:b w:val="0"/>
          <w:bCs w:val="0"/>
          <w:sz w:val="22"/>
        </w:rPr>
        <w:t>To explore the current policies, services, strategies, legislation relevant to</w:t>
      </w:r>
      <w:r w:rsidR="00885CF1">
        <w:rPr>
          <w:b w:val="0"/>
          <w:bCs w:val="0"/>
          <w:sz w:val="22"/>
        </w:rPr>
        <w:t xml:space="preserve"> this</w:t>
      </w:r>
      <w:r w:rsidRPr="00885CF1">
        <w:rPr>
          <w:b w:val="0"/>
          <w:bCs w:val="0"/>
          <w:sz w:val="22"/>
        </w:rPr>
        <w:t xml:space="preserve"> topic</w:t>
      </w:r>
    </w:p>
    <w:p w14:paraId="0952ACCA" w14:textId="09994D03" w:rsidR="007F0FAB" w:rsidRPr="00885CF1" w:rsidRDefault="007F0FAB" w:rsidP="007F0FAB">
      <w:pPr>
        <w:rPr>
          <w:rFonts w:ascii="Arial" w:hAnsi="Arial" w:cs="Arial"/>
          <w:sz w:val="22"/>
        </w:rPr>
      </w:pPr>
      <w:r w:rsidRPr="00885CF1">
        <w:rPr>
          <w:rFonts w:ascii="Arial" w:hAnsi="Arial" w:cs="Arial"/>
          <w:sz w:val="22"/>
        </w:rPr>
        <w:t>b. to conduct a scoping review of academic journal articles on the topic</w:t>
      </w:r>
    </w:p>
    <w:p w14:paraId="592C1BBE" w14:textId="4A4AFADC" w:rsidR="00032D21" w:rsidRPr="00885CF1" w:rsidRDefault="00032D21" w:rsidP="007F0FAB">
      <w:pPr>
        <w:rPr>
          <w:rFonts w:ascii="Arial" w:hAnsi="Arial" w:cs="Arial"/>
          <w:sz w:val="22"/>
        </w:rPr>
      </w:pPr>
      <w:r w:rsidRPr="00885CF1">
        <w:rPr>
          <w:rFonts w:ascii="Arial" w:hAnsi="Arial" w:cs="Arial"/>
          <w:sz w:val="22"/>
        </w:rPr>
        <w:t>c. to provide recommendations about future research or practice in health and social care on the topic</w:t>
      </w:r>
    </w:p>
    <w:p w14:paraId="4DE92F51" w14:textId="77777777" w:rsidR="00041A5A" w:rsidRPr="00885CF1" w:rsidRDefault="00041A5A" w:rsidP="00041A5A">
      <w:pPr>
        <w:spacing w:line="360" w:lineRule="auto"/>
        <w:rPr>
          <w:rFonts w:ascii="Arial" w:hAnsi="Arial" w:cs="Arial"/>
          <w:sz w:val="22"/>
        </w:rPr>
      </w:pPr>
    </w:p>
    <w:p w14:paraId="4FDD96A6" w14:textId="42BF5184" w:rsidR="00032D21" w:rsidRPr="00885CF1" w:rsidRDefault="008E5015" w:rsidP="00250ED8">
      <w:pPr>
        <w:pStyle w:val="Heading2"/>
        <w:rPr>
          <w:sz w:val="22"/>
        </w:rPr>
      </w:pPr>
      <w:r w:rsidRPr="00885CF1">
        <w:rPr>
          <w:sz w:val="22"/>
        </w:rPr>
        <w:t xml:space="preserve"> </w:t>
      </w:r>
      <w:r w:rsidR="00AD0E8D" w:rsidRPr="00885CF1">
        <w:rPr>
          <w:sz w:val="22"/>
        </w:rPr>
        <w:t>Rationale</w:t>
      </w:r>
      <w:r w:rsidR="00545684" w:rsidRPr="00885CF1">
        <w:rPr>
          <w:sz w:val="22"/>
        </w:rPr>
        <w:t>:</w:t>
      </w:r>
      <w:r w:rsidR="00CA10ED" w:rsidRPr="00885CF1">
        <w:rPr>
          <w:sz w:val="22"/>
        </w:rPr>
        <w:t xml:space="preserve"> </w:t>
      </w:r>
    </w:p>
    <w:p w14:paraId="4B5F1B7A" w14:textId="2B2CA368" w:rsidR="00581927" w:rsidRPr="00581927" w:rsidRDefault="00B22815" w:rsidP="00885CF1">
      <w:pPr>
        <w:pBdr>
          <w:top w:val="nil"/>
          <w:left w:val="nil"/>
          <w:bottom w:val="nil"/>
          <w:right w:val="nil"/>
          <w:between w:val="nil"/>
        </w:pBdr>
        <w:spacing w:before="240" w:after="240" w:line="360" w:lineRule="auto"/>
        <w:jc w:val="both"/>
        <w:rPr>
          <w:rFonts w:ascii="Arial" w:hAnsi="Arial" w:cs="Arial"/>
          <w:kern w:val="2"/>
          <w:sz w:val="22"/>
          <w14:ligatures w14:val="standardContextual"/>
        </w:rPr>
      </w:pPr>
      <w:r w:rsidRPr="00885CF1">
        <w:rPr>
          <w:rFonts w:ascii="Arial" w:hAnsi="Arial" w:cs="Arial"/>
          <w:kern w:val="2"/>
          <w:sz w:val="22"/>
          <w14:ligatures w14:val="standardContextual"/>
        </w:rPr>
        <w:t>Over the last 10 years, the surge in long waiting times for adolescent mental health services has permanently reshaped NHS England, shifting its model from early intervention to a reactive, crisis-driven system overwhelmed by unprecedented demand.</w:t>
      </w:r>
    </w:p>
    <w:p w14:paraId="4545AEDB" w14:textId="13DECCE6" w:rsidR="00581927" w:rsidRPr="00581927" w:rsidRDefault="00581927" w:rsidP="00885CF1">
      <w:pPr>
        <w:spacing w:line="360" w:lineRule="auto"/>
        <w:rPr>
          <w:rFonts w:ascii="Arial" w:eastAsia="Times New Roman" w:hAnsi="Arial" w:cs="Arial"/>
          <w:sz w:val="22"/>
          <w:lang w:eastAsia="en-GB"/>
        </w:rPr>
      </w:pPr>
      <w:r w:rsidRPr="00581927">
        <w:rPr>
          <w:rFonts w:ascii="Arial" w:eastAsia="Times New Roman" w:hAnsi="Arial" w:cs="Arial"/>
          <w:sz w:val="22"/>
          <w:lang w:eastAsia="en-GB"/>
        </w:rPr>
        <w:t>Han et al, (2026) stated that Prolonged waits for mental health services are associated with heightened psychological distress, increased maladaptive coping strategies, reduced engagement with treatment, and poorer treatment outcomes</w:t>
      </w:r>
    </w:p>
    <w:p w14:paraId="4FB38AE5" w14:textId="77777777" w:rsidR="00581927" w:rsidRPr="00885CF1" w:rsidRDefault="00581927" w:rsidP="00885CF1">
      <w:pPr>
        <w:spacing w:after="0" w:line="360" w:lineRule="auto"/>
        <w:rPr>
          <w:rFonts w:ascii="Arial" w:hAnsi="Arial" w:cs="Arial"/>
          <w:color w:val="000000"/>
          <w:kern w:val="2"/>
          <w:sz w:val="22"/>
          <w14:ligatures w14:val="standardContextual"/>
        </w:rPr>
      </w:pPr>
      <w:bookmarkStart w:id="0" w:name="_Hlk234247932"/>
    </w:p>
    <w:bookmarkEnd w:id="0"/>
    <w:p w14:paraId="74A71A9E" w14:textId="476E47B8" w:rsidR="009D6DEC" w:rsidRPr="00885CF1" w:rsidRDefault="00B22815" w:rsidP="00885CF1">
      <w:pPr>
        <w:spacing w:after="0" w:line="360" w:lineRule="auto"/>
        <w:rPr>
          <w:rFonts w:ascii="Arial" w:hAnsi="Arial" w:cs="Arial"/>
          <w:kern w:val="2"/>
          <w:sz w:val="22"/>
          <w14:ligatures w14:val="standardContextual"/>
        </w:rPr>
      </w:pPr>
      <w:r w:rsidRPr="00885CF1">
        <w:rPr>
          <w:rFonts w:ascii="Arial" w:hAnsi="Arial" w:cs="Arial"/>
          <w:kern w:val="2"/>
          <w:sz w:val="22"/>
          <w14:ligatures w14:val="standardContextual"/>
        </w:rPr>
        <w:t xml:space="preserve">Since 2016, the number of young people in contact with Child and Adolescent Mental Health Services (CAMHS), expanded at over four times the pace of the psychiatry workforce. </w:t>
      </w:r>
    </w:p>
    <w:p w14:paraId="5EF8D0EC" w14:textId="4661D5B5" w:rsidR="00885CF1" w:rsidRPr="00885CF1" w:rsidRDefault="00885CF1" w:rsidP="00885CF1">
      <w:pPr>
        <w:spacing w:after="0" w:line="360" w:lineRule="auto"/>
        <w:rPr>
          <w:rFonts w:ascii="Arial" w:eastAsia="Times New Roman" w:hAnsi="Arial" w:cs="Arial"/>
          <w:sz w:val="22"/>
          <w:lang w:eastAsia="en-GB"/>
        </w:rPr>
      </w:pPr>
      <w:r w:rsidRPr="00581927">
        <w:rPr>
          <w:rFonts w:ascii="Arial" w:eastAsia="Times New Roman" w:hAnsi="Arial" w:cs="Arial"/>
          <w:sz w:val="22"/>
          <w:lang w:eastAsia="en-GB"/>
        </w:rPr>
        <w:t>Smith et al. (2018) maintain that long waiting times delay treatment initiation.</w:t>
      </w:r>
      <w:r w:rsidRPr="00885CF1">
        <w:rPr>
          <w:rFonts w:ascii="Arial" w:eastAsia="Times New Roman" w:hAnsi="Arial" w:cs="Arial"/>
          <w:sz w:val="22"/>
          <w:lang w:eastAsia="en-GB"/>
        </w:rPr>
        <w:t xml:space="preserve"> </w:t>
      </w:r>
      <w:r w:rsidRPr="00885CF1">
        <w:rPr>
          <w:rFonts w:ascii="Arial" w:eastAsia="Times New Roman" w:hAnsi="Arial" w:cs="Arial"/>
          <w:sz w:val="22"/>
          <w:lang w:eastAsia="en-GB"/>
        </w:rPr>
        <w:t>Whilst</w:t>
      </w:r>
    </w:p>
    <w:p w14:paraId="70D24045" w14:textId="0214EA73" w:rsidR="00B22815" w:rsidRPr="00885CF1" w:rsidRDefault="009D6DEC" w:rsidP="00885CF1">
      <w:pPr>
        <w:spacing w:after="0" w:line="360" w:lineRule="auto"/>
        <w:rPr>
          <w:rFonts w:ascii="Arial" w:eastAsia="Times New Roman" w:hAnsi="Arial" w:cs="Arial"/>
          <w:sz w:val="22"/>
          <w:lang w:eastAsia="en-GB"/>
        </w:rPr>
      </w:pPr>
      <w:r w:rsidRPr="00581927">
        <w:rPr>
          <w:rFonts w:ascii="Arial" w:hAnsi="Arial" w:cs="Arial"/>
          <w:kern w:val="2"/>
          <w:sz w:val="22"/>
          <w14:ligatures w14:val="standardContextual"/>
        </w:rPr>
        <w:t>Write et al. (2026), confirmed that</w:t>
      </w:r>
      <w:r w:rsidR="00885CF1">
        <w:rPr>
          <w:rFonts w:ascii="Arial" w:hAnsi="Arial" w:cs="Arial"/>
          <w:kern w:val="2"/>
          <w:sz w:val="22"/>
          <w14:ligatures w14:val="standardContextual"/>
        </w:rPr>
        <w:t xml:space="preserve"> </w:t>
      </w:r>
      <w:r w:rsidR="00885CF1" w:rsidRPr="00885CF1">
        <w:rPr>
          <w:rFonts w:ascii="Arial" w:hAnsi="Arial" w:cs="Arial"/>
          <w:color w:val="000000"/>
          <w:kern w:val="2"/>
          <w:sz w:val="22"/>
          <w14:ligatures w14:val="standardContextual"/>
        </w:rPr>
        <w:t>y</w:t>
      </w:r>
      <w:r w:rsidRPr="00581927">
        <w:rPr>
          <w:rFonts w:ascii="Arial" w:hAnsi="Arial" w:cs="Arial"/>
          <w:color w:val="000000"/>
          <w:kern w:val="2"/>
          <w:sz w:val="22"/>
          <w14:ligatures w14:val="standardContextual"/>
        </w:rPr>
        <w:t>outh is a period of elevated risk for mental ill health, yet young people often do not receive timely support</w:t>
      </w:r>
      <w:r w:rsidRPr="00885CF1">
        <w:rPr>
          <w:rFonts w:ascii="Arial" w:hAnsi="Arial" w:cs="Arial"/>
          <w:color w:val="000000"/>
          <w:kern w:val="2"/>
          <w:sz w:val="22"/>
          <w14:ligatures w14:val="standardContextual"/>
        </w:rPr>
        <w:t>.</w:t>
      </w:r>
      <w:r w:rsidRPr="00885CF1">
        <w:rPr>
          <w:rFonts w:ascii="Arial" w:eastAsia="Times New Roman" w:hAnsi="Arial" w:cs="Arial"/>
          <w:sz w:val="22"/>
          <w:lang w:eastAsia="en-GB"/>
        </w:rPr>
        <w:t xml:space="preserve"> </w:t>
      </w:r>
      <w:r w:rsidR="00B22815" w:rsidRPr="00885CF1">
        <w:rPr>
          <w:rFonts w:ascii="Arial" w:hAnsi="Arial" w:cs="Arial"/>
          <w:kern w:val="2"/>
          <w:sz w:val="22"/>
          <w14:ligatures w14:val="standardContextual"/>
        </w:rPr>
        <w:t xml:space="preserve">Data indicates that between 2016 and 2026, the rate of probable mental health conditions in teenagers grew from roughly 1 in 10 to 1 in 5. This massive demand-capacity mismatch over the last decade has exacted a severe toll across multiple operational areas of NHS England. This calls for intervention through </w:t>
      </w:r>
      <w:r w:rsidR="00FA6D83" w:rsidRPr="00885CF1">
        <w:rPr>
          <w:rFonts w:ascii="Arial" w:hAnsi="Arial" w:cs="Arial"/>
          <w:kern w:val="2"/>
          <w:sz w:val="22"/>
          <w14:ligatures w14:val="standardContextual"/>
        </w:rPr>
        <w:t>research and studies to discover necessary support and intervention.</w:t>
      </w:r>
    </w:p>
    <w:p w14:paraId="48B3D1A4" w14:textId="6AFE1DA1" w:rsidR="00041A5A" w:rsidRPr="00885CF1" w:rsidRDefault="00041A5A" w:rsidP="00885CF1">
      <w:pPr>
        <w:spacing w:line="360" w:lineRule="auto"/>
        <w:rPr>
          <w:rFonts w:ascii="Arial" w:hAnsi="Arial" w:cs="Arial"/>
          <w:kern w:val="2"/>
          <w:sz w:val="22"/>
          <w14:ligatures w14:val="standardContextual"/>
        </w:rPr>
      </w:pPr>
      <w:bookmarkStart w:id="1" w:name="_Hlk234247071"/>
    </w:p>
    <w:bookmarkEnd w:id="1"/>
    <w:p w14:paraId="332E5A12" w14:textId="2B4A0119" w:rsidR="00545684" w:rsidRPr="00885CF1" w:rsidRDefault="00545684" w:rsidP="00885CF1">
      <w:pPr>
        <w:pStyle w:val="Heading2"/>
        <w:rPr>
          <w:sz w:val="22"/>
        </w:rPr>
      </w:pPr>
      <w:r w:rsidRPr="00885CF1">
        <w:rPr>
          <w:sz w:val="22"/>
        </w:rPr>
        <w:t>Methods:</w:t>
      </w:r>
    </w:p>
    <w:p w14:paraId="01DBD95B" w14:textId="529EED1F" w:rsidR="00642601" w:rsidRPr="00885CF1" w:rsidRDefault="00250ED8" w:rsidP="00885CF1">
      <w:pPr>
        <w:spacing w:line="360" w:lineRule="auto"/>
        <w:jc w:val="both"/>
        <w:rPr>
          <w:rFonts w:ascii="Arial" w:hAnsi="Arial" w:cs="Arial"/>
          <w:kern w:val="2"/>
          <w:sz w:val="22"/>
          <w14:ligatures w14:val="standardContextual"/>
        </w:rPr>
      </w:pPr>
      <w:r w:rsidRPr="00885CF1">
        <w:rPr>
          <w:rFonts w:ascii="Arial" w:hAnsi="Arial" w:cs="Arial"/>
          <w:kern w:val="2"/>
          <w:sz w:val="22"/>
          <w14:ligatures w14:val="standardContextual"/>
        </w:rPr>
        <w:t>This study intends to investigate available data from various secondary sources, including NHS, NICE, ProQuest, Government Database, University Libraries, Mental Health Institutes etc, to offer potential recommendations on ways to mitigate the frustrating circumstances that teenagers with mental health issues currently experience on NHS England</w:t>
      </w:r>
      <w:r w:rsidR="009D6DEC" w:rsidRPr="00885CF1">
        <w:rPr>
          <w:rFonts w:ascii="Arial" w:hAnsi="Arial" w:cs="Arial"/>
          <w:kern w:val="2"/>
          <w:sz w:val="22"/>
          <w14:ligatures w14:val="standardContextual"/>
        </w:rPr>
        <w:t>. T</w:t>
      </w:r>
      <w:r w:rsidR="00642601" w:rsidRPr="00885CF1">
        <w:rPr>
          <w:rFonts w:ascii="Arial" w:hAnsi="Arial" w:cs="Arial"/>
          <w:sz w:val="22"/>
        </w:rPr>
        <w:t>he method would mainly be analys</w:t>
      </w:r>
      <w:r w:rsidR="00FA6D83" w:rsidRPr="00885CF1">
        <w:rPr>
          <w:rFonts w:ascii="Arial" w:hAnsi="Arial" w:cs="Arial"/>
          <w:sz w:val="22"/>
        </w:rPr>
        <w:t>ing</w:t>
      </w:r>
      <w:r w:rsidR="00642601" w:rsidRPr="00885CF1">
        <w:rPr>
          <w:rFonts w:ascii="Arial" w:hAnsi="Arial" w:cs="Arial"/>
          <w:sz w:val="22"/>
        </w:rPr>
        <w:t xml:space="preserve"> potential articles through scoping or thematic review</w:t>
      </w:r>
      <w:r w:rsidR="00FA6D83" w:rsidRPr="00885CF1">
        <w:rPr>
          <w:rFonts w:ascii="Arial" w:hAnsi="Arial" w:cs="Arial"/>
          <w:sz w:val="22"/>
        </w:rPr>
        <w:t>s</w:t>
      </w:r>
      <w:r w:rsidR="00642601" w:rsidRPr="00885CF1">
        <w:rPr>
          <w:rFonts w:ascii="Arial" w:hAnsi="Arial" w:cs="Arial"/>
          <w:sz w:val="22"/>
        </w:rPr>
        <w:t>.</w:t>
      </w:r>
    </w:p>
    <w:p w14:paraId="08437629" w14:textId="77777777" w:rsidR="0061260B" w:rsidRPr="00885CF1" w:rsidRDefault="0061260B" w:rsidP="0061260B">
      <w:pPr>
        <w:rPr>
          <w:rFonts w:ascii="Arial" w:hAnsi="Arial" w:cs="Arial"/>
          <w:sz w:val="22"/>
        </w:rPr>
      </w:pPr>
    </w:p>
    <w:p w14:paraId="19245DA5" w14:textId="1F153E46" w:rsidR="00EB57CF" w:rsidRPr="00885CF1" w:rsidRDefault="00AD0E8D" w:rsidP="00AD0E8D">
      <w:pPr>
        <w:pStyle w:val="Heading2"/>
        <w:rPr>
          <w:sz w:val="22"/>
        </w:rPr>
      </w:pPr>
      <w:r w:rsidRPr="00885CF1">
        <w:rPr>
          <w:sz w:val="22"/>
        </w:rPr>
        <w:t>Ethical considerations</w:t>
      </w:r>
      <w:r w:rsidR="00260277" w:rsidRPr="00885CF1">
        <w:rPr>
          <w:sz w:val="22"/>
        </w:rPr>
        <w:t>:</w:t>
      </w:r>
      <w:r w:rsidR="0061260B" w:rsidRPr="00885CF1">
        <w:rPr>
          <w:sz w:val="22"/>
        </w:rPr>
        <w:t xml:space="preserve"> </w:t>
      </w:r>
    </w:p>
    <w:p w14:paraId="232DCC93" w14:textId="24061A1C" w:rsidR="0061260B" w:rsidRPr="00885CF1" w:rsidRDefault="00331D6E" w:rsidP="00AD0E8D">
      <w:pPr>
        <w:pStyle w:val="Heading2"/>
        <w:rPr>
          <w:b w:val="0"/>
          <w:bCs w:val="0"/>
          <w:sz w:val="22"/>
        </w:rPr>
      </w:pPr>
      <w:r w:rsidRPr="00885CF1">
        <w:rPr>
          <w:b w:val="0"/>
          <w:bCs w:val="0"/>
          <w:sz w:val="22"/>
        </w:rPr>
        <w:t>Researchers are required to ensure that their research project does not cause any harm, distress, or any negative impact on the participants. As this is only a scoping review from secondary sources, the et</w:t>
      </w:r>
      <w:r w:rsidR="00EB57CF" w:rsidRPr="00885CF1">
        <w:rPr>
          <w:b w:val="0"/>
          <w:bCs w:val="0"/>
          <w:sz w:val="22"/>
        </w:rPr>
        <w:t>h</w:t>
      </w:r>
      <w:r w:rsidRPr="00885CF1">
        <w:rPr>
          <w:b w:val="0"/>
          <w:bCs w:val="0"/>
          <w:sz w:val="22"/>
        </w:rPr>
        <w:t>ical consideration is minimal to non-exis</w:t>
      </w:r>
      <w:r w:rsidR="00EB57CF" w:rsidRPr="00885CF1">
        <w:rPr>
          <w:b w:val="0"/>
          <w:bCs w:val="0"/>
          <w:sz w:val="22"/>
        </w:rPr>
        <w:t>te</w:t>
      </w:r>
      <w:r w:rsidRPr="00885CF1">
        <w:rPr>
          <w:b w:val="0"/>
          <w:bCs w:val="0"/>
          <w:sz w:val="22"/>
        </w:rPr>
        <w:t>n</w:t>
      </w:r>
      <w:r w:rsidR="00EB57CF" w:rsidRPr="00885CF1">
        <w:rPr>
          <w:b w:val="0"/>
          <w:bCs w:val="0"/>
          <w:sz w:val="22"/>
        </w:rPr>
        <w:t>t</w:t>
      </w:r>
    </w:p>
    <w:p w14:paraId="64C3045A" w14:textId="742E6424" w:rsidR="0061260B" w:rsidRPr="00885CF1" w:rsidRDefault="0061260B" w:rsidP="00260277">
      <w:pPr>
        <w:rPr>
          <w:rFonts w:ascii="Arial" w:hAnsi="Arial" w:cs="Arial"/>
          <w:sz w:val="22"/>
        </w:rPr>
      </w:pPr>
    </w:p>
    <w:p w14:paraId="32C49FA8" w14:textId="77777777" w:rsidR="00260277" w:rsidRPr="00885CF1" w:rsidRDefault="00260277" w:rsidP="00260277">
      <w:pPr>
        <w:rPr>
          <w:rFonts w:ascii="Arial" w:hAnsi="Arial" w:cs="Arial"/>
          <w:sz w:val="22"/>
        </w:rPr>
      </w:pPr>
    </w:p>
    <w:p w14:paraId="376E10FA" w14:textId="77777777" w:rsidR="00260277" w:rsidRPr="00885CF1" w:rsidRDefault="00260277" w:rsidP="00260277">
      <w:pPr>
        <w:rPr>
          <w:rFonts w:ascii="Arial" w:hAnsi="Arial" w:cs="Arial"/>
          <w:sz w:val="22"/>
        </w:rPr>
      </w:pPr>
    </w:p>
    <w:p w14:paraId="44ED918B" w14:textId="77777777" w:rsidR="00FF5B70" w:rsidRPr="00885CF1" w:rsidRDefault="00FF5B70" w:rsidP="00041A5A">
      <w:pPr>
        <w:spacing w:line="360" w:lineRule="auto"/>
        <w:rPr>
          <w:rFonts w:ascii="Arial" w:hAnsi="Arial" w:cs="Arial"/>
          <w:sz w:val="22"/>
        </w:rPr>
      </w:pPr>
    </w:p>
    <w:p w14:paraId="602D39AC" w14:textId="22F0BAE9" w:rsidR="00545684" w:rsidRPr="00885CF1" w:rsidRDefault="00545684" w:rsidP="00041A5A">
      <w:pPr>
        <w:spacing w:line="360" w:lineRule="auto"/>
        <w:rPr>
          <w:rFonts w:ascii="Arial" w:hAnsi="Arial" w:cs="Arial"/>
          <w:sz w:val="22"/>
        </w:rPr>
      </w:pPr>
    </w:p>
    <w:p w14:paraId="083F4EEB" w14:textId="7FC351C7" w:rsidR="00250ED8" w:rsidRPr="00885CF1" w:rsidRDefault="00250ED8" w:rsidP="00041A5A">
      <w:pPr>
        <w:spacing w:line="360" w:lineRule="auto"/>
        <w:rPr>
          <w:rFonts w:ascii="Arial" w:hAnsi="Arial" w:cs="Arial"/>
          <w:sz w:val="22"/>
        </w:rPr>
      </w:pPr>
    </w:p>
    <w:p w14:paraId="22F5E30E" w14:textId="31C39503" w:rsidR="00250ED8" w:rsidRPr="00885CF1" w:rsidRDefault="00250ED8" w:rsidP="00041A5A">
      <w:pPr>
        <w:spacing w:line="360" w:lineRule="auto"/>
        <w:rPr>
          <w:rFonts w:ascii="Arial" w:hAnsi="Arial" w:cs="Arial"/>
          <w:sz w:val="22"/>
        </w:rPr>
      </w:pPr>
    </w:p>
    <w:p w14:paraId="373860BE" w14:textId="08E42BE6" w:rsidR="00250ED8" w:rsidRPr="00885CF1" w:rsidRDefault="00250ED8" w:rsidP="00041A5A">
      <w:pPr>
        <w:spacing w:line="360" w:lineRule="auto"/>
        <w:rPr>
          <w:rFonts w:ascii="Arial" w:hAnsi="Arial" w:cs="Arial"/>
          <w:sz w:val="22"/>
        </w:rPr>
      </w:pPr>
    </w:p>
    <w:p w14:paraId="3474C5FC" w14:textId="7EDC2D8F" w:rsidR="00250ED8" w:rsidRPr="00885CF1" w:rsidRDefault="00250ED8" w:rsidP="00041A5A">
      <w:pPr>
        <w:spacing w:line="360" w:lineRule="auto"/>
        <w:rPr>
          <w:rFonts w:ascii="Arial" w:hAnsi="Arial" w:cs="Arial"/>
          <w:sz w:val="22"/>
        </w:rPr>
      </w:pPr>
    </w:p>
    <w:p w14:paraId="5FCCBF0F" w14:textId="4CCA82E2" w:rsidR="00250ED8" w:rsidRPr="00885CF1" w:rsidRDefault="00250ED8" w:rsidP="00041A5A">
      <w:pPr>
        <w:spacing w:line="360" w:lineRule="auto"/>
        <w:rPr>
          <w:rFonts w:ascii="Arial" w:hAnsi="Arial" w:cs="Arial"/>
          <w:sz w:val="22"/>
        </w:rPr>
      </w:pPr>
    </w:p>
    <w:p w14:paraId="100BE92D" w14:textId="33FD2B5B" w:rsidR="00250ED8" w:rsidRPr="00885CF1" w:rsidRDefault="00250ED8" w:rsidP="00041A5A">
      <w:pPr>
        <w:spacing w:line="360" w:lineRule="auto"/>
        <w:rPr>
          <w:rFonts w:ascii="Arial" w:hAnsi="Arial" w:cs="Arial"/>
          <w:sz w:val="22"/>
        </w:rPr>
      </w:pPr>
    </w:p>
    <w:p w14:paraId="12750AE4" w14:textId="77777777" w:rsidR="00250ED8" w:rsidRPr="00885CF1" w:rsidRDefault="00250ED8" w:rsidP="00041A5A">
      <w:pPr>
        <w:spacing w:line="360" w:lineRule="auto"/>
        <w:rPr>
          <w:rFonts w:ascii="Arial" w:hAnsi="Arial" w:cs="Arial"/>
          <w:sz w:val="22"/>
        </w:rPr>
      </w:pPr>
    </w:p>
    <w:p w14:paraId="4ECDA0BD" w14:textId="4CC8A8CF" w:rsidR="00FF5B70" w:rsidRPr="00885CF1" w:rsidRDefault="00FF5B70" w:rsidP="00041A5A">
      <w:pPr>
        <w:spacing w:line="360" w:lineRule="auto"/>
        <w:rPr>
          <w:rFonts w:ascii="Arial" w:hAnsi="Arial" w:cs="Arial"/>
          <w:sz w:val="22"/>
        </w:rPr>
      </w:pPr>
    </w:p>
    <w:p w14:paraId="4900EB29" w14:textId="434A5531" w:rsidR="009D6DEC" w:rsidRPr="00885CF1" w:rsidRDefault="009D6DEC" w:rsidP="00041A5A">
      <w:pPr>
        <w:spacing w:line="360" w:lineRule="auto"/>
        <w:rPr>
          <w:rFonts w:ascii="Arial" w:hAnsi="Arial" w:cs="Arial"/>
          <w:sz w:val="22"/>
        </w:rPr>
      </w:pPr>
    </w:p>
    <w:p w14:paraId="15B315B7" w14:textId="1254C9F3" w:rsidR="009D6DEC" w:rsidRPr="00885CF1" w:rsidRDefault="009D6DEC" w:rsidP="00041A5A">
      <w:pPr>
        <w:spacing w:line="360" w:lineRule="auto"/>
        <w:rPr>
          <w:rFonts w:ascii="Arial" w:hAnsi="Arial" w:cs="Arial"/>
          <w:sz w:val="22"/>
        </w:rPr>
      </w:pPr>
    </w:p>
    <w:p w14:paraId="59D43928" w14:textId="3DA1911E" w:rsidR="009D6DEC" w:rsidRPr="00885CF1" w:rsidRDefault="009D6DEC" w:rsidP="00041A5A">
      <w:pPr>
        <w:spacing w:line="360" w:lineRule="auto"/>
        <w:rPr>
          <w:rFonts w:ascii="Arial" w:hAnsi="Arial" w:cs="Arial"/>
          <w:sz w:val="22"/>
        </w:rPr>
      </w:pPr>
    </w:p>
    <w:p w14:paraId="5EFBE0AB" w14:textId="77777777" w:rsidR="009D6DEC" w:rsidRPr="00885CF1" w:rsidRDefault="009D6DEC" w:rsidP="00041A5A">
      <w:pPr>
        <w:spacing w:line="360" w:lineRule="auto"/>
        <w:rPr>
          <w:rFonts w:ascii="Arial" w:hAnsi="Arial" w:cs="Arial"/>
          <w:sz w:val="22"/>
        </w:rPr>
      </w:pPr>
    </w:p>
    <w:p w14:paraId="754CEB55" w14:textId="6B3C90C0" w:rsidR="00545684" w:rsidRPr="00885CF1" w:rsidRDefault="00250ED8" w:rsidP="00041A5A">
      <w:pPr>
        <w:spacing w:line="360" w:lineRule="auto"/>
        <w:rPr>
          <w:rFonts w:ascii="Arial" w:hAnsi="Arial" w:cs="Arial"/>
          <w:b/>
          <w:bCs/>
          <w:sz w:val="22"/>
        </w:rPr>
      </w:pPr>
      <w:r w:rsidRPr="00885CF1">
        <w:rPr>
          <w:rFonts w:ascii="Arial" w:hAnsi="Arial" w:cs="Arial"/>
          <w:sz w:val="22"/>
        </w:rPr>
        <w:lastRenderedPageBreak/>
        <w:t xml:space="preserve">                               </w:t>
      </w:r>
      <w:r w:rsidR="005D3E8D" w:rsidRPr="00885CF1">
        <w:rPr>
          <w:rFonts w:ascii="Arial" w:hAnsi="Arial" w:cs="Arial"/>
          <w:sz w:val="22"/>
        </w:rPr>
        <w:t xml:space="preserve">                     </w:t>
      </w:r>
      <w:r w:rsidR="00545684" w:rsidRPr="00885CF1">
        <w:rPr>
          <w:rFonts w:ascii="Arial" w:hAnsi="Arial" w:cs="Arial"/>
          <w:b/>
          <w:bCs/>
          <w:sz w:val="22"/>
        </w:rPr>
        <w:t>References</w:t>
      </w:r>
    </w:p>
    <w:p w14:paraId="4E07FFF7" w14:textId="20D194B0" w:rsidR="00581927" w:rsidRPr="00581927" w:rsidRDefault="00581927" w:rsidP="00581927">
      <w:pPr>
        <w:rPr>
          <w:rFonts w:ascii="Arial" w:hAnsi="Arial" w:cs="Arial"/>
          <w:color w:val="1B1B1B"/>
          <w:kern w:val="2"/>
          <w:sz w:val="22"/>
          <w:shd w:val="clear" w:color="auto" w:fill="FFFFFF"/>
          <w14:ligatures w14:val="standardContextual"/>
        </w:rPr>
      </w:pPr>
      <w:r w:rsidRPr="00581927">
        <w:rPr>
          <w:rFonts w:ascii="Arial" w:hAnsi="Arial" w:cs="Arial"/>
          <w:color w:val="1B1B1B"/>
          <w:kern w:val="2"/>
          <w:sz w:val="22"/>
          <w:shd w:val="clear" w:color="auto" w:fill="FFFFFF"/>
          <w14:ligatures w14:val="standardContextual"/>
        </w:rPr>
        <w:t xml:space="preserve">Han E, Burton A, Bradbury A, Hayes D, Wright J, </w:t>
      </w:r>
      <w:proofErr w:type="spellStart"/>
      <w:r w:rsidRPr="00581927">
        <w:rPr>
          <w:rFonts w:ascii="Arial" w:hAnsi="Arial" w:cs="Arial"/>
          <w:color w:val="1B1B1B"/>
          <w:kern w:val="2"/>
          <w:sz w:val="22"/>
          <w:shd w:val="clear" w:color="auto" w:fill="FFFFFF"/>
          <w14:ligatures w14:val="standardContextual"/>
        </w:rPr>
        <w:t>Sticpewich</w:t>
      </w:r>
      <w:proofErr w:type="spellEnd"/>
      <w:r w:rsidRPr="00581927">
        <w:rPr>
          <w:rFonts w:ascii="Arial" w:hAnsi="Arial" w:cs="Arial"/>
          <w:color w:val="1B1B1B"/>
          <w:kern w:val="2"/>
          <w:sz w:val="22"/>
          <w:shd w:val="clear" w:color="auto" w:fill="FFFFFF"/>
          <w14:ligatures w14:val="standardContextual"/>
        </w:rPr>
        <w:t xml:space="preserve"> L, Page J, </w:t>
      </w:r>
      <w:proofErr w:type="spellStart"/>
      <w:r w:rsidRPr="00581927">
        <w:rPr>
          <w:rFonts w:ascii="Arial" w:hAnsi="Arial" w:cs="Arial"/>
          <w:color w:val="1B1B1B"/>
          <w:kern w:val="2"/>
          <w:sz w:val="22"/>
          <w:shd w:val="clear" w:color="auto" w:fill="FFFFFF"/>
          <w14:ligatures w14:val="standardContextual"/>
        </w:rPr>
        <w:t>Fancourt</w:t>
      </w:r>
      <w:proofErr w:type="spellEnd"/>
      <w:r w:rsidRPr="00581927">
        <w:rPr>
          <w:rFonts w:ascii="Arial" w:hAnsi="Arial" w:cs="Arial"/>
          <w:color w:val="1B1B1B"/>
          <w:kern w:val="2"/>
          <w:sz w:val="22"/>
          <w:shd w:val="clear" w:color="auto" w:fill="FFFFFF"/>
          <w14:ligatures w14:val="standardContextual"/>
        </w:rPr>
        <w:t xml:space="preserve"> </w:t>
      </w:r>
      <w:proofErr w:type="gramStart"/>
      <w:r w:rsidRPr="00581927">
        <w:rPr>
          <w:rFonts w:ascii="Arial" w:hAnsi="Arial" w:cs="Arial"/>
          <w:color w:val="1B1B1B"/>
          <w:kern w:val="2"/>
          <w:sz w:val="22"/>
          <w:shd w:val="clear" w:color="auto" w:fill="FFFFFF"/>
          <w14:ligatures w14:val="standardContextual"/>
        </w:rPr>
        <w:t>D.(</w:t>
      </w:r>
      <w:proofErr w:type="gramEnd"/>
      <w:r w:rsidRPr="00581927">
        <w:rPr>
          <w:rFonts w:ascii="Arial" w:hAnsi="Arial" w:cs="Arial"/>
          <w:color w:val="1B1B1B"/>
          <w:kern w:val="2"/>
          <w:sz w:val="22"/>
          <w:shd w:val="clear" w:color="auto" w:fill="FFFFFF"/>
          <w14:ligatures w14:val="standardContextual"/>
        </w:rPr>
        <w:t xml:space="preserve">2026) </w:t>
      </w:r>
      <w:r w:rsidRPr="00581927">
        <w:rPr>
          <w:rFonts w:ascii="Arial" w:hAnsi="Arial" w:cs="Arial"/>
          <w:i/>
          <w:iCs/>
          <w:color w:val="1B1B1B"/>
          <w:kern w:val="2"/>
          <w:sz w:val="22"/>
          <w:shd w:val="clear" w:color="auto" w:fill="FFFFFF"/>
          <w14:ligatures w14:val="standardContextual"/>
        </w:rPr>
        <w:t xml:space="preserve">Experiences of youth and caregivers waiting for mental health services in the UK: a qualitative study to inform policy and practice. </w:t>
      </w:r>
      <w:proofErr w:type="spellStart"/>
      <w:r w:rsidRPr="00581927">
        <w:rPr>
          <w:rFonts w:ascii="Arial" w:hAnsi="Arial" w:cs="Arial"/>
          <w:i/>
          <w:iCs/>
          <w:color w:val="1B1B1B"/>
          <w:kern w:val="2"/>
          <w:sz w:val="22"/>
          <w:shd w:val="clear" w:color="auto" w:fill="FFFFFF"/>
          <w14:ligatures w14:val="standardContextual"/>
        </w:rPr>
        <w:t>Eur</w:t>
      </w:r>
      <w:proofErr w:type="spellEnd"/>
      <w:r w:rsidRPr="00581927">
        <w:rPr>
          <w:rFonts w:ascii="Arial" w:hAnsi="Arial" w:cs="Arial"/>
          <w:i/>
          <w:iCs/>
          <w:color w:val="1B1B1B"/>
          <w:kern w:val="2"/>
          <w:sz w:val="22"/>
          <w:shd w:val="clear" w:color="auto" w:fill="FFFFFF"/>
          <w14:ligatures w14:val="standardContextual"/>
        </w:rPr>
        <w:t xml:space="preserve"> Child </w:t>
      </w:r>
      <w:proofErr w:type="spellStart"/>
      <w:r w:rsidRPr="00581927">
        <w:rPr>
          <w:rFonts w:ascii="Arial" w:hAnsi="Arial" w:cs="Arial"/>
          <w:i/>
          <w:iCs/>
          <w:color w:val="1B1B1B"/>
          <w:kern w:val="2"/>
          <w:sz w:val="22"/>
          <w:shd w:val="clear" w:color="auto" w:fill="FFFFFF"/>
          <w14:ligatures w14:val="standardContextual"/>
        </w:rPr>
        <w:t>Adolesc</w:t>
      </w:r>
      <w:proofErr w:type="spellEnd"/>
      <w:r w:rsidRPr="00581927">
        <w:rPr>
          <w:rFonts w:ascii="Arial" w:hAnsi="Arial" w:cs="Arial"/>
          <w:i/>
          <w:iCs/>
          <w:color w:val="1B1B1B"/>
          <w:kern w:val="2"/>
          <w:sz w:val="22"/>
          <w:shd w:val="clear" w:color="auto" w:fill="FFFFFF"/>
          <w14:ligatures w14:val="standardContextual"/>
        </w:rPr>
        <w:t xml:space="preserve"> Psychiatry</w:t>
      </w:r>
      <w:r w:rsidRPr="00581927">
        <w:rPr>
          <w:rFonts w:ascii="Arial" w:hAnsi="Arial" w:cs="Arial"/>
          <w:color w:val="1B1B1B"/>
          <w:kern w:val="2"/>
          <w:sz w:val="22"/>
          <w:shd w:val="clear" w:color="auto" w:fill="FFFFFF"/>
          <w14:ligatures w14:val="standardContextual"/>
        </w:rPr>
        <w:t xml:space="preserve">;35(5):1467-1477. </w:t>
      </w:r>
      <w:proofErr w:type="spellStart"/>
      <w:r w:rsidRPr="00581927">
        <w:rPr>
          <w:rFonts w:ascii="Arial" w:hAnsi="Arial" w:cs="Arial"/>
          <w:color w:val="1B1B1B"/>
          <w:kern w:val="2"/>
          <w:sz w:val="22"/>
          <w:shd w:val="clear" w:color="auto" w:fill="FFFFFF"/>
          <w14:ligatures w14:val="standardContextual"/>
        </w:rPr>
        <w:t>doi</w:t>
      </w:r>
      <w:proofErr w:type="spellEnd"/>
      <w:r w:rsidRPr="00581927">
        <w:rPr>
          <w:rFonts w:ascii="Arial" w:hAnsi="Arial" w:cs="Arial"/>
          <w:color w:val="1B1B1B"/>
          <w:kern w:val="2"/>
          <w:sz w:val="22"/>
          <w:shd w:val="clear" w:color="auto" w:fill="FFFFFF"/>
          <w14:ligatures w14:val="standardContextual"/>
        </w:rPr>
        <w:t xml:space="preserve">: 10.1007/s00787-025-02952-x. </w:t>
      </w:r>
      <w:proofErr w:type="spellStart"/>
      <w:r w:rsidRPr="00581927">
        <w:rPr>
          <w:rFonts w:ascii="Arial" w:hAnsi="Arial" w:cs="Arial"/>
          <w:color w:val="1B1B1B"/>
          <w:kern w:val="2"/>
          <w:sz w:val="22"/>
          <w:shd w:val="clear" w:color="auto" w:fill="FFFFFF"/>
          <w14:ligatures w14:val="standardContextual"/>
        </w:rPr>
        <w:t>Epub</w:t>
      </w:r>
      <w:proofErr w:type="spellEnd"/>
      <w:r w:rsidRPr="00581927">
        <w:rPr>
          <w:rFonts w:ascii="Arial" w:hAnsi="Arial" w:cs="Arial"/>
          <w:color w:val="1B1B1B"/>
          <w:kern w:val="2"/>
          <w:sz w:val="22"/>
          <w:shd w:val="clear" w:color="auto" w:fill="FFFFFF"/>
          <w14:ligatures w14:val="standardContextual"/>
        </w:rPr>
        <w:t xml:space="preserve"> 2026 Jan 5. PMID: 41489632; PMCID: PMC13272595.</w:t>
      </w:r>
      <w:r w:rsidRPr="00581927">
        <w:rPr>
          <w:rFonts w:ascii="Arial" w:hAnsi="Arial" w:cs="Arial"/>
          <w:kern w:val="2"/>
          <w:sz w:val="22"/>
          <w14:ligatures w14:val="standardContextual"/>
        </w:rPr>
        <w:t xml:space="preserve">Available &amp; </w:t>
      </w:r>
      <w:hyperlink r:id="rId7" w:history="1">
        <w:r w:rsidRPr="00581927">
          <w:rPr>
            <w:rFonts w:ascii="Arial" w:hAnsi="Arial" w:cs="Arial"/>
            <w:color w:val="0563C1" w:themeColor="hyperlink"/>
            <w:kern w:val="2"/>
            <w:sz w:val="22"/>
            <w:u w:val="single"/>
            <w14:ligatures w14:val="standardContextual"/>
          </w:rPr>
          <w:t>https://pmc.ncbi.nlm.nih.gov/articles/PMC13272595/</w:t>
        </w:r>
      </w:hyperlink>
    </w:p>
    <w:p w14:paraId="49F5DFBF" w14:textId="46DD66EA" w:rsidR="00581927" w:rsidRPr="00581927" w:rsidRDefault="00581927" w:rsidP="00581927">
      <w:pPr>
        <w:rPr>
          <w:rFonts w:ascii="Arial" w:hAnsi="Arial" w:cs="Arial"/>
          <w:kern w:val="2"/>
          <w:sz w:val="22"/>
          <w14:ligatures w14:val="standardContextual"/>
        </w:rPr>
      </w:pPr>
      <w:r w:rsidRPr="00581927">
        <w:rPr>
          <w:rFonts w:ascii="Arial" w:hAnsi="Arial" w:cs="Arial"/>
          <w:kern w:val="2"/>
          <w:sz w:val="22"/>
          <w14:ligatures w14:val="standardContextual"/>
        </w:rPr>
        <w:t xml:space="preserve">Smith, J., Kyle, R.G., Daniel, B. and Hubbard, G. (2018), </w:t>
      </w:r>
      <w:r w:rsidRPr="00581927">
        <w:rPr>
          <w:rFonts w:ascii="Arial" w:hAnsi="Arial" w:cs="Arial"/>
          <w:i/>
          <w:iCs/>
          <w:kern w:val="2"/>
          <w:sz w:val="22"/>
          <w14:ligatures w14:val="standardContextual"/>
        </w:rPr>
        <w:t xml:space="preserve">Patterns of referral and waiting times for specialist Child and Adolescent Mental Health Services. Child </w:t>
      </w:r>
      <w:proofErr w:type="spellStart"/>
      <w:r w:rsidRPr="00581927">
        <w:rPr>
          <w:rFonts w:ascii="Arial" w:hAnsi="Arial" w:cs="Arial"/>
          <w:i/>
          <w:iCs/>
          <w:kern w:val="2"/>
          <w:sz w:val="22"/>
          <w14:ligatures w14:val="standardContextual"/>
        </w:rPr>
        <w:t>Adolesc</w:t>
      </w:r>
      <w:proofErr w:type="spellEnd"/>
      <w:r w:rsidRPr="00581927">
        <w:rPr>
          <w:rFonts w:ascii="Arial" w:hAnsi="Arial" w:cs="Arial"/>
          <w:i/>
          <w:iCs/>
          <w:kern w:val="2"/>
          <w:sz w:val="22"/>
          <w14:ligatures w14:val="standardContextual"/>
        </w:rPr>
        <w:t xml:space="preserve"> </w:t>
      </w:r>
      <w:proofErr w:type="spellStart"/>
      <w:r w:rsidRPr="00581927">
        <w:rPr>
          <w:rFonts w:ascii="Arial" w:hAnsi="Arial" w:cs="Arial"/>
          <w:i/>
          <w:iCs/>
          <w:kern w:val="2"/>
          <w:sz w:val="22"/>
          <w14:ligatures w14:val="standardContextual"/>
        </w:rPr>
        <w:t>Ment</w:t>
      </w:r>
      <w:proofErr w:type="spellEnd"/>
      <w:r w:rsidRPr="00581927">
        <w:rPr>
          <w:rFonts w:ascii="Arial" w:hAnsi="Arial" w:cs="Arial"/>
          <w:i/>
          <w:iCs/>
          <w:kern w:val="2"/>
          <w:sz w:val="22"/>
          <w14:ligatures w14:val="standardContextual"/>
        </w:rPr>
        <w:t xml:space="preserve"> Health, </w:t>
      </w:r>
      <w:r w:rsidRPr="00581927">
        <w:rPr>
          <w:rFonts w:ascii="Arial" w:hAnsi="Arial" w:cs="Arial"/>
          <w:kern w:val="2"/>
          <w:sz w:val="22"/>
          <w14:ligatures w14:val="standardContextual"/>
        </w:rPr>
        <w:t xml:space="preserve">23: 41-49. </w:t>
      </w:r>
      <w:hyperlink r:id="rId8" w:history="1">
        <w:r w:rsidRPr="00581927">
          <w:rPr>
            <w:rFonts w:ascii="Arial" w:hAnsi="Arial" w:cs="Arial"/>
            <w:color w:val="0563C1" w:themeColor="hyperlink"/>
            <w:kern w:val="2"/>
            <w:sz w:val="22"/>
            <w:u w:val="single"/>
            <w14:ligatures w14:val="standardContextual"/>
          </w:rPr>
          <w:t>https://doi-org.uwtsd.idm.oclc.org/10.1111/camh.12207</w:t>
        </w:r>
      </w:hyperlink>
    </w:p>
    <w:p w14:paraId="78956E23" w14:textId="77777777" w:rsidR="00581927" w:rsidRPr="00581927" w:rsidRDefault="00581927" w:rsidP="00581927">
      <w:pPr>
        <w:spacing w:after="0" w:line="240" w:lineRule="auto"/>
        <w:rPr>
          <w:rFonts w:ascii="Arial" w:eastAsia="Times New Roman" w:hAnsi="Arial" w:cs="Arial"/>
          <w:sz w:val="22"/>
          <w:lang w:eastAsia="en-GB"/>
        </w:rPr>
      </w:pPr>
    </w:p>
    <w:p w14:paraId="37D2CC6F" w14:textId="65674C0C" w:rsidR="00581927" w:rsidRPr="00581927" w:rsidRDefault="00581927" w:rsidP="00581927">
      <w:pPr>
        <w:spacing w:after="0" w:line="240" w:lineRule="auto"/>
        <w:rPr>
          <w:rFonts w:ascii="Arial" w:eastAsia="Times New Roman" w:hAnsi="Arial" w:cs="Arial"/>
          <w:sz w:val="22"/>
          <w:lang w:eastAsia="en-GB"/>
        </w:rPr>
      </w:pPr>
      <w:r w:rsidRPr="00581927">
        <w:rPr>
          <w:rFonts w:ascii="Arial" w:eastAsia="Times New Roman" w:hAnsi="Arial" w:cs="Arial"/>
          <w:sz w:val="22"/>
          <w:lang w:eastAsia="en-GB"/>
        </w:rPr>
        <w:t xml:space="preserve">Wright, L., Griffiths, J. L., Appleton, R., Begum, S., Clarke, C., Hunt, N. C., Lewis, H. K., Barnett, P., </w:t>
      </w:r>
      <w:proofErr w:type="spellStart"/>
      <w:r w:rsidRPr="00581927">
        <w:rPr>
          <w:rFonts w:ascii="Arial" w:eastAsia="Times New Roman" w:hAnsi="Arial" w:cs="Arial"/>
          <w:sz w:val="22"/>
          <w:lang w:eastAsia="en-GB"/>
        </w:rPr>
        <w:t>Bhutta</w:t>
      </w:r>
      <w:proofErr w:type="spellEnd"/>
      <w:r w:rsidRPr="00581927">
        <w:rPr>
          <w:rFonts w:ascii="Arial" w:eastAsia="Times New Roman" w:hAnsi="Arial" w:cs="Arial"/>
          <w:sz w:val="22"/>
          <w:lang w:eastAsia="en-GB"/>
        </w:rPr>
        <w:t xml:space="preserve">, A., Driskell, E., </w:t>
      </w:r>
      <w:proofErr w:type="spellStart"/>
      <w:r w:rsidRPr="00581927">
        <w:rPr>
          <w:rFonts w:ascii="Arial" w:eastAsia="Times New Roman" w:hAnsi="Arial" w:cs="Arial"/>
          <w:sz w:val="22"/>
          <w:lang w:eastAsia="en-GB"/>
        </w:rPr>
        <w:t>Edbrooke</w:t>
      </w:r>
      <w:proofErr w:type="spellEnd"/>
      <w:r w:rsidRPr="00581927">
        <w:rPr>
          <w:rFonts w:ascii="Arial" w:eastAsia="Times New Roman" w:hAnsi="Arial" w:cs="Arial"/>
          <w:sz w:val="22"/>
          <w:lang w:eastAsia="en-GB"/>
        </w:rPr>
        <w:t xml:space="preserve">-Childs, J., Grundy, A., Hanson, I., Maynard, E., Mitchell, L., Saunders, R., Waite, P., Lloyd-Evans, B., </w:t>
      </w:r>
      <w:proofErr w:type="spellStart"/>
      <w:r w:rsidRPr="00581927">
        <w:rPr>
          <w:rFonts w:ascii="Arial" w:eastAsia="Times New Roman" w:hAnsi="Arial" w:cs="Arial"/>
          <w:sz w:val="22"/>
          <w:lang w:eastAsia="en-GB"/>
        </w:rPr>
        <w:t>Trevillion</w:t>
      </w:r>
      <w:proofErr w:type="spellEnd"/>
      <w:r w:rsidRPr="00581927">
        <w:rPr>
          <w:rFonts w:ascii="Arial" w:eastAsia="Times New Roman" w:hAnsi="Arial" w:cs="Arial"/>
          <w:sz w:val="22"/>
          <w:lang w:eastAsia="en-GB"/>
        </w:rPr>
        <w:t xml:space="preserve">, K., &amp; Johnson, S. (2026). A qualitative investigation of young people’s experiences and views of Early Support Hubs across England. </w:t>
      </w:r>
      <w:proofErr w:type="spellStart"/>
      <w:r w:rsidRPr="00581927">
        <w:rPr>
          <w:rFonts w:ascii="Arial" w:eastAsia="Times New Roman" w:hAnsi="Arial" w:cs="Arial"/>
          <w:i/>
          <w:iCs/>
          <w:sz w:val="22"/>
          <w:lang w:eastAsia="en-GB"/>
        </w:rPr>
        <w:t>PloS</w:t>
      </w:r>
      <w:proofErr w:type="spellEnd"/>
      <w:r w:rsidRPr="00581927">
        <w:rPr>
          <w:rFonts w:ascii="Arial" w:eastAsia="Times New Roman" w:hAnsi="Arial" w:cs="Arial"/>
          <w:i/>
          <w:iCs/>
          <w:sz w:val="22"/>
          <w:lang w:eastAsia="en-GB"/>
        </w:rPr>
        <w:t xml:space="preserve"> One</w:t>
      </w:r>
      <w:r w:rsidRPr="00581927">
        <w:rPr>
          <w:rFonts w:ascii="Arial" w:eastAsia="Times New Roman" w:hAnsi="Arial" w:cs="Arial"/>
          <w:sz w:val="22"/>
          <w:lang w:eastAsia="en-GB"/>
        </w:rPr>
        <w:t xml:space="preserve">, </w:t>
      </w:r>
      <w:r w:rsidRPr="00581927">
        <w:rPr>
          <w:rFonts w:ascii="Arial" w:eastAsia="Times New Roman" w:hAnsi="Arial" w:cs="Arial"/>
          <w:i/>
          <w:iCs/>
          <w:sz w:val="22"/>
          <w:lang w:eastAsia="en-GB"/>
        </w:rPr>
        <w:t>21</w:t>
      </w:r>
      <w:r w:rsidRPr="00581927">
        <w:rPr>
          <w:rFonts w:ascii="Arial" w:eastAsia="Times New Roman" w:hAnsi="Arial" w:cs="Arial"/>
          <w:sz w:val="22"/>
          <w:lang w:eastAsia="en-GB"/>
        </w:rPr>
        <w:t xml:space="preserve">(5), e0347789. </w:t>
      </w:r>
      <w:hyperlink r:id="rId9" w:history="1">
        <w:r w:rsidRPr="00581927">
          <w:rPr>
            <w:rFonts w:ascii="Arial" w:eastAsia="Times New Roman" w:hAnsi="Arial" w:cs="Arial"/>
            <w:color w:val="0563C1" w:themeColor="hyperlink"/>
            <w:sz w:val="22"/>
            <w:u w:val="single"/>
            <w:lang w:eastAsia="en-GB"/>
          </w:rPr>
          <w:t>https://doi.org/10.1371/journal.pone.0347789</w:t>
        </w:r>
      </w:hyperlink>
      <w:r w:rsidRPr="00581927">
        <w:rPr>
          <w:rFonts w:ascii="Arial" w:eastAsia="Times New Roman" w:hAnsi="Arial" w:cs="Arial"/>
          <w:sz w:val="22"/>
          <w:lang w:eastAsia="en-GB"/>
        </w:rPr>
        <w:t xml:space="preserve"> </w:t>
      </w:r>
    </w:p>
    <w:p w14:paraId="2CF99338" w14:textId="77777777" w:rsidR="00581927" w:rsidRPr="00581927" w:rsidRDefault="00581927" w:rsidP="00581927">
      <w:pPr>
        <w:spacing w:after="0" w:line="240" w:lineRule="auto"/>
        <w:rPr>
          <w:rFonts w:ascii="Arial" w:eastAsia="Times New Roman" w:hAnsi="Arial" w:cs="Arial"/>
          <w:sz w:val="22"/>
          <w:lang w:eastAsia="en-GB"/>
        </w:rPr>
      </w:pPr>
    </w:p>
    <w:p w14:paraId="5652BB11" w14:textId="2341E73A" w:rsidR="00581927" w:rsidRPr="00581927" w:rsidRDefault="00581927" w:rsidP="00581927">
      <w:pPr>
        <w:spacing w:before="225" w:after="100" w:afterAutospacing="1" w:line="240" w:lineRule="auto"/>
        <w:rPr>
          <w:rFonts w:ascii="Arial" w:eastAsia="Times New Roman" w:hAnsi="Arial" w:cs="Arial"/>
          <w:sz w:val="22"/>
          <w:lang w:eastAsia="en-GB"/>
        </w:rPr>
      </w:pPr>
      <w:proofErr w:type="spellStart"/>
      <w:r w:rsidRPr="00581927">
        <w:rPr>
          <w:rFonts w:ascii="Arial" w:eastAsia="Times New Roman" w:hAnsi="Arial" w:cs="Arial"/>
          <w:sz w:val="22"/>
          <w:lang w:eastAsia="en-GB"/>
        </w:rPr>
        <w:t>Punton</w:t>
      </w:r>
      <w:proofErr w:type="spellEnd"/>
      <w:r w:rsidRPr="00581927">
        <w:rPr>
          <w:rFonts w:ascii="Arial" w:eastAsia="Times New Roman" w:hAnsi="Arial" w:cs="Arial"/>
          <w:sz w:val="22"/>
          <w:lang w:eastAsia="en-GB"/>
        </w:rPr>
        <w:t xml:space="preserve"> G, Dodd AL, McNeill A (2022) </w:t>
      </w:r>
      <w:r w:rsidRPr="00581927">
        <w:rPr>
          <w:rFonts w:ascii="Arial" w:eastAsia="Times New Roman" w:hAnsi="Arial" w:cs="Arial"/>
          <w:i/>
          <w:iCs/>
          <w:sz w:val="22"/>
          <w:lang w:eastAsia="en-GB"/>
        </w:rPr>
        <w:t>You’re on the waiting list’: an interpretive phenomenological analysis of young adults’ experiences of waiting lists within mental health services in the UK</w:t>
      </w:r>
      <w:r w:rsidRPr="00581927">
        <w:rPr>
          <w:rFonts w:ascii="Arial" w:eastAsia="Times New Roman" w:hAnsi="Arial" w:cs="Arial"/>
          <w:sz w:val="22"/>
          <w:lang w:eastAsia="en-GB"/>
        </w:rPr>
        <w:t xml:space="preserve">. </w:t>
      </w:r>
      <w:proofErr w:type="spellStart"/>
      <w:r w:rsidRPr="00581927">
        <w:rPr>
          <w:rFonts w:ascii="Arial" w:eastAsia="Times New Roman" w:hAnsi="Arial" w:cs="Arial"/>
          <w:sz w:val="22"/>
          <w:lang w:eastAsia="en-GB"/>
        </w:rPr>
        <w:t>PLoS</w:t>
      </w:r>
      <w:proofErr w:type="spellEnd"/>
      <w:r w:rsidRPr="00581927">
        <w:rPr>
          <w:rFonts w:ascii="Arial" w:eastAsia="Times New Roman" w:hAnsi="Arial" w:cs="Arial"/>
          <w:sz w:val="22"/>
          <w:lang w:eastAsia="en-GB"/>
        </w:rPr>
        <w:t xml:space="preserve"> One 17(3</w:t>
      </w:r>
      <w:proofErr w:type="gramStart"/>
      <w:r w:rsidRPr="00581927">
        <w:rPr>
          <w:rFonts w:ascii="Arial" w:eastAsia="Times New Roman" w:hAnsi="Arial" w:cs="Arial"/>
          <w:sz w:val="22"/>
          <w:lang w:eastAsia="en-GB"/>
        </w:rPr>
        <w:t>):e</w:t>
      </w:r>
      <w:proofErr w:type="gramEnd"/>
      <w:r w:rsidRPr="00581927">
        <w:rPr>
          <w:rFonts w:ascii="Arial" w:eastAsia="Times New Roman" w:hAnsi="Arial" w:cs="Arial"/>
          <w:sz w:val="22"/>
          <w:lang w:eastAsia="en-GB"/>
        </w:rPr>
        <w:t>0265542. 10.1371/journal.pone.0265542 [</w:t>
      </w:r>
      <w:hyperlink r:id="rId10" w:tgtFrame="_blank" w:history="1">
        <w:r w:rsidRPr="00581927">
          <w:rPr>
            <w:rFonts w:ascii="Arial" w:eastAsia="Times New Roman" w:hAnsi="Arial" w:cs="Arial"/>
            <w:color w:val="005EA2"/>
            <w:sz w:val="22"/>
            <w:u w:val="single"/>
            <w:lang w:eastAsia="en-GB"/>
          </w:rPr>
          <w:t>DOI</w:t>
        </w:r>
      </w:hyperlink>
      <w:r w:rsidRPr="00581927">
        <w:rPr>
          <w:rFonts w:ascii="Arial" w:eastAsia="Times New Roman" w:hAnsi="Arial" w:cs="Arial"/>
          <w:sz w:val="22"/>
          <w:lang w:eastAsia="en-GB"/>
        </w:rPr>
        <w:t>] [</w:t>
      </w:r>
      <w:hyperlink r:id="rId11" w:history="1">
        <w:r w:rsidRPr="00581927">
          <w:rPr>
            <w:rFonts w:ascii="Arial" w:eastAsia="Times New Roman" w:hAnsi="Arial" w:cs="Arial"/>
            <w:color w:val="005EA2"/>
            <w:sz w:val="22"/>
            <w:u w:val="single"/>
            <w:lang w:eastAsia="en-GB"/>
          </w:rPr>
          <w:t>PMC free article</w:t>
        </w:r>
      </w:hyperlink>
      <w:r w:rsidRPr="00581927">
        <w:rPr>
          <w:rFonts w:ascii="Arial" w:eastAsia="Times New Roman" w:hAnsi="Arial" w:cs="Arial"/>
          <w:sz w:val="22"/>
          <w:lang w:eastAsia="en-GB"/>
        </w:rPr>
        <w:t>] [</w:t>
      </w:r>
      <w:hyperlink r:id="rId12" w:history="1">
        <w:r w:rsidRPr="00581927">
          <w:rPr>
            <w:rFonts w:ascii="Arial" w:eastAsia="Times New Roman" w:hAnsi="Arial" w:cs="Arial"/>
            <w:color w:val="005EA2"/>
            <w:sz w:val="22"/>
            <w:u w:val="single"/>
            <w:lang w:eastAsia="en-GB"/>
          </w:rPr>
          <w:t>PubMed</w:t>
        </w:r>
      </w:hyperlink>
      <w:r w:rsidRPr="00581927">
        <w:rPr>
          <w:rFonts w:ascii="Arial" w:eastAsia="Times New Roman" w:hAnsi="Arial" w:cs="Arial"/>
          <w:sz w:val="22"/>
          <w:lang w:eastAsia="en-GB"/>
        </w:rPr>
        <w:t>] [</w:t>
      </w:r>
      <w:hyperlink r:id="rId13" w:tgtFrame="_blank" w:history="1">
        <w:r w:rsidRPr="00581927">
          <w:rPr>
            <w:rFonts w:ascii="Arial" w:eastAsia="Times New Roman" w:hAnsi="Arial" w:cs="Arial"/>
            <w:color w:val="005EA2"/>
            <w:sz w:val="22"/>
            <w:u w:val="single"/>
            <w:lang w:eastAsia="en-GB"/>
          </w:rPr>
          <w:t>Google Scholar</w:t>
        </w:r>
      </w:hyperlink>
      <w:r w:rsidRPr="00581927">
        <w:rPr>
          <w:rFonts w:ascii="Arial" w:eastAsia="Times New Roman" w:hAnsi="Arial" w:cs="Arial"/>
          <w:sz w:val="22"/>
          <w:lang w:eastAsia="en-GB"/>
        </w:rPr>
        <w:t>]</w:t>
      </w:r>
    </w:p>
    <w:p w14:paraId="191DC882" w14:textId="325053E5" w:rsidR="00581927" w:rsidRPr="00581927" w:rsidRDefault="00581927" w:rsidP="00581927">
      <w:pPr>
        <w:spacing w:before="225" w:after="100" w:afterAutospacing="1" w:line="240" w:lineRule="auto"/>
        <w:rPr>
          <w:rFonts w:ascii="Arial" w:eastAsia="Times New Roman" w:hAnsi="Arial" w:cs="Arial"/>
          <w:color w:val="005EA2"/>
          <w:sz w:val="22"/>
          <w:u w:val="single"/>
          <w:lang w:eastAsia="en-GB"/>
        </w:rPr>
      </w:pPr>
      <w:r w:rsidRPr="00581927">
        <w:rPr>
          <w:rFonts w:ascii="Arial" w:eastAsia="Times New Roman" w:hAnsi="Arial" w:cs="Arial"/>
          <w:sz w:val="22"/>
          <w:lang w:eastAsia="en-GB"/>
        </w:rPr>
        <w:t xml:space="preserve">Royal College of Psychiatrists (2024) </w:t>
      </w:r>
      <w:r w:rsidRPr="00581927">
        <w:rPr>
          <w:rFonts w:ascii="Arial" w:eastAsia="Times New Roman" w:hAnsi="Arial" w:cs="Arial"/>
          <w:i/>
          <w:iCs/>
          <w:sz w:val="22"/>
          <w:lang w:eastAsia="en-GB"/>
        </w:rPr>
        <w:t>Children’s mental health crisis deepens: severe shortage of psychiatrists to meet growing demand</w:t>
      </w:r>
      <w:r w:rsidRPr="00581927">
        <w:rPr>
          <w:rFonts w:ascii="Arial" w:eastAsia="Times New Roman" w:hAnsi="Arial" w:cs="Arial"/>
          <w:sz w:val="22"/>
          <w:lang w:eastAsia="en-GB"/>
        </w:rPr>
        <w:t>. </w:t>
      </w:r>
      <w:hyperlink r:id="rId14" w:history="1">
        <w:r w:rsidRPr="00581927">
          <w:rPr>
            <w:rFonts w:ascii="Arial" w:eastAsia="Times New Roman" w:hAnsi="Arial" w:cs="Arial"/>
            <w:color w:val="0563C1" w:themeColor="hyperlink"/>
            <w:sz w:val="22"/>
            <w:u w:val="single"/>
            <w:lang w:eastAsia="en-GB"/>
          </w:rPr>
          <w:t>https://www.rcpsych.ac.uk/news-and-features/latest-news/detail/2024/11/28/children-s-mental-health-crisis-deepens--severe-shortage-of-psychiatrists-to-meet-growing-demand Accessed 3 July 2026</w:t>
        </w:r>
      </w:hyperlink>
    </w:p>
    <w:p w14:paraId="26A1D5F4" w14:textId="77777777" w:rsidR="00581927" w:rsidRPr="00581927" w:rsidRDefault="00581927" w:rsidP="00581927">
      <w:pPr>
        <w:rPr>
          <w:rFonts w:ascii="Arial" w:hAnsi="Arial" w:cs="Arial"/>
          <w:kern w:val="2"/>
          <w:sz w:val="22"/>
          <w14:ligatures w14:val="standardContextual"/>
        </w:rPr>
      </w:pPr>
      <w:hyperlink r:id="rId15" w:tgtFrame="_blank" w:history="1">
        <w:r w:rsidRPr="00581927">
          <w:rPr>
            <w:rFonts w:ascii="Arial" w:hAnsi="Arial" w:cs="Arial"/>
            <w:i/>
            <w:iCs/>
            <w:color w:val="0000FF"/>
            <w:kern w:val="2"/>
            <w:sz w:val="22"/>
            <w:u w:val="single"/>
            <w14:ligatures w14:val="standardContextual"/>
          </w:rPr>
          <w:t>Children’s mental health services 2022-23</w:t>
        </w:r>
      </w:hyperlink>
      <w:r w:rsidRPr="00581927">
        <w:rPr>
          <w:rFonts w:ascii="Arial" w:hAnsi="Arial" w:cs="Arial"/>
          <w:kern w:val="2"/>
          <w:sz w:val="22"/>
          <w14:ligatures w14:val="standardContextual"/>
        </w:rPr>
        <w:t xml:space="preserve">, published in March 2024. Pages 20 to 31 focus specifically on </w:t>
      </w:r>
      <w:r w:rsidRPr="00581927">
        <w:rPr>
          <w:rFonts w:ascii="Arial" w:hAnsi="Arial" w:cs="Arial"/>
          <w:i/>
          <w:iCs/>
          <w:kern w:val="2"/>
          <w:sz w:val="22"/>
          <w14:ligatures w14:val="standardContextual"/>
        </w:rPr>
        <w:t>"Journeys through services," detailing how children navigate the NHS Child and Adolescent Mental Health Services (CAMHS).</w:t>
      </w:r>
      <w:r w:rsidRPr="00581927">
        <w:rPr>
          <w:rFonts w:ascii="Arial" w:hAnsi="Arial" w:cs="Arial"/>
          <w:kern w:val="2"/>
          <w:sz w:val="22"/>
          <w14:ligatures w14:val="standardContextual"/>
        </w:rPr>
        <w:t xml:space="preserve"> [</w:t>
      </w:r>
      <w:hyperlink r:id="rId16" w:history="1">
        <w:r w:rsidRPr="00581927">
          <w:rPr>
            <w:rFonts w:ascii="Arial" w:hAnsi="Arial" w:cs="Arial"/>
            <w:color w:val="0000FF"/>
            <w:kern w:val="2"/>
            <w:sz w:val="22"/>
            <w:u w:val="single"/>
            <w14:ligatures w14:val="standardContextual"/>
          </w:rPr>
          <w:t>1</w:t>
        </w:r>
      </w:hyperlink>
      <w:r w:rsidRPr="00581927">
        <w:rPr>
          <w:rFonts w:ascii="Arial" w:hAnsi="Arial" w:cs="Arial"/>
          <w:kern w:val="2"/>
          <w:sz w:val="22"/>
          <w14:ligatures w14:val="standardContextual"/>
        </w:rPr>
        <w:t xml:space="preserve">, </w:t>
      </w:r>
      <w:hyperlink r:id="rId17" w:history="1">
        <w:r w:rsidRPr="00581927">
          <w:rPr>
            <w:rFonts w:ascii="Arial" w:hAnsi="Arial" w:cs="Arial"/>
            <w:color w:val="0000FF"/>
            <w:kern w:val="2"/>
            <w:sz w:val="22"/>
            <w:u w:val="single"/>
            <w14:ligatures w14:val="standardContextual"/>
          </w:rPr>
          <w:t>2</w:t>
        </w:r>
      </w:hyperlink>
      <w:r w:rsidRPr="00581927">
        <w:rPr>
          <w:rFonts w:ascii="Arial" w:hAnsi="Arial" w:cs="Arial"/>
          <w:kern w:val="2"/>
          <w:sz w:val="22"/>
          <w14:ligatures w14:val="standardContextual"/>
        </w:rPr>
        <w:t xml:space="preserve">, </w:t>
      </w:r>
      <w:hyperlink r:id="rId18" w:history="1">
        <w:r w:rsidRPr="00581927">
          <w:rPr>
            <w:rFonts w:ascii="Arial" w:hAnsi="Arial" w:cs="Arial"/>
            <w:color w:val="0000FF"/>
            <w:kern w:val="2"/>
            <w:sz w:val="22"/>
            <w:u w:val="single"/>
            <w14:ligatures w14:val="standardContextual"/>
          </w:rPr>
          <w:t>3</w:t>
        </w:r>
      </w:hyperlink>
      <w:r w:rsidRPr="00581927">
        <w:rPr>
          <w:rFonts w:ascii="Arial" w:hAnsi="Arial" w:cs="Arial"/>
          <w:kern w:val="2"/>
          <w:sz w:val="22"/>
          <w14:ligatures w14:val="standardContextual"/>
        </w:rPr>
        <w:t xml:space="preserve">, </w:t>
      </w:r>
      <w:hyperlink r:id="rId19" w:history="1">
        <w:r w:rsidRPr="00581927">
          <w:rPr>
            <w:rFonts w:ascii="Arial" w:hAnsi="Arial" w:cs="Arial"/>
            <w:color w:val="0000FF"/>
            <w:kern w:val="2"/>
            <w:sz w:val="22"/>
            <w:u w:val="single"/>
            <w14:ligatures w14:val="standardContextual"/>
          </w:rPr>
          <w:t>4</w:t>
        </w:r>
      </w:hyperlink>
      <w:r w:rsidRPr="00581927">
        <w:rPr>
          <w:rFonts w:ascii="Arial" w:hAnsi="Arial" w:cs="Arial"/>
          <w:kern w:val="2"/>
          <w:sz w:val="22"/>
          <w14:ligatures w14:val="standardContextual"/>
        </w:rPr>
        <w:t xml:space="preserve">, </w:t>
      </w:r>
      <w:hyperlink r:id="rId20" w:history="1">
        <w:r w:rsidRPr="00581927">
          <w:rPr>
            <w:rFonts w:ascii="Arial" w:hAnsi="Arial" w:cs="Arial"/>
            <w:color w:val="0000FF"/>
            <w:kern w:val="2"/>
            <w:sz w:val="22"/>
            <w:u w:val="single"/>
            <w14:ligatures w14:val="standardContextual"/>
          </w:rPr>
          <w:t>5</w:t>
        </w:r>
      </w:hyperlink>
      <w:r w:rsidRPr="00581927">
        <w:rPr>
          <w:rFonts w:ascii="Arial" w:hAnsi="Arial" w:cs="Arial"/>
          <w:kern w:val="2"/>
          <w:sz w:val="22"/>
          <w14:ligatures w14:val="standardContextual"/>
        </w:rPr>
        <w:t>]</w:t>
      </w:r>
    </w:p>
    <w:p w14:paraId="5BC91157" w14:textId="77777777" w:rsidR="00545684" w:rsidRPr="00885CF1" w:rsidRDefault="00545684" w:rsidP="00041A5A">
      <w:pPr>
        <w:spacing w:line="360" w:lineRule="auto"/>
        <w:rPr>
          <w:rFonts w:ascii="Arial" w:hAnsi="Arial" w:cs="Arial"/>
          <w:sz w:val="22"/>
        </w:rPr>
      </w:pPr>
    </w:p>
    <w:sectPr w:rsidR="00545684" w:rsidRPr="00885CF1" w:rsidSect="00041A5A">
      <w:footerReference w:type="default" r:id="rId21"/>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F41B19" w14:textId="77777777" w:rsidR="00AE54D2" w:rsidRDefault="00AE54D2" w:rsidP="00545684">
      <w:pPr>
        <w:spacing w:after="0" w:line="240" w:lineRule="auto"/>
      </w:pPr>
      <w:r>
        <w:separator/>
      </w:r>
    </w:p>
  </w:endnote>
  <w:endnote w:type="continuationSeparator" w:id="0">
    <w:p w14:paraId="30882F9E" w14:textId="77777777" w:rsidR="00AE54D2" w:rsidRDefault="00AE54D2"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F085A" w14:textId="77777777" w:rsidR="00AE54D2" w:rsidRDefault="00AE54D2" w:rsidP="00545684">
      <w:pPr>
        <w:spacing w:after="0" w:line="240" w:lineRule="auto"/>
      </w:pPr>
      <w:r>
        <w:separator/>
      </w:r>
    </w:p>
  </w:footnote>
  <w:footnote w:type="continuationSeparator" w:id="0">
    <w:p w14:paraId="5D50CBC8" w14:textId="77777777" w:rsidR="00AE54D2" w:rsidRDefault="00AE54D2"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0047A7"/>
    <w:multiLevelType w:val="hybridMultilevel"/>
    <w:tmpl w:val="056C4E7C"/>
    <w:lvl w:ilvl="0" w:tplc="AC8032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
  </w:num>
  <w:num w:numId="2" w16cid:durableId="296223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17B1F"/>
    <w:rsid w:val="00032D21"/>
    <w:rsid w:val="00041A5A"/>
    <w:rsid w:val="00042E6B"/>
    <w:rsid w:val="000A5161"/>
    <w:rsid w:val="000B7CD5"/>
    <w:rsid w:val="000F5B42"/>
    <w:rsid w:val="0014525B"/>
    <w:rsid w:val="001F5B2D"/>
    <w:rsid w:val="0020069B"/>
    <w:rsid w:val="00216C85"/>
    <w:rsid w:val="00250ED8"/>
    <w:rsid w:val="00260277"/>
    <w:rsid w:val="00273EDD"/>
    <w:rsid w:val="002A15DA"/>
    <w:rsid w:val="002C3965"/>
    <w:rsid w:val="00321C4C"/>
    <w:rsid w:val="00331D6E"/>
    <w:rsid w:val="00380294"/>
    <w:rsid w:val="003A220F"/>
    <w:rsid w:val="003B5B7F"/>
    <w:rsid w:val="004838ED"/>
    <w:rsid w:val="004903AA"/>
    <w:rsid w:val="004E6C3B"/>
    <w:rsid w:val="00524E01"/>
    <w:rsid w:val="00545684"/>
    <w:rsid w:val="00581927"/>
    <w:rsid w:val="005D3E8D"/>
    <w:rsid w:val="0061260B"/>
    <w:rsid w:val="00642601"/>
    <w:rsid w:val="00712F68"/>
    <w:rsid w:val="00715990"/>
    <w:rsid w:val="007614A5"/>
    <w:rsid w:val="00784670"/>
    <w:rsid w:val="00792527"/>
    <w:rsid w:val="007F0FAB"/>
    <w:rsid w:val="00866B7B"/>
    <w:rsid w:val="00885CF1"/>
    <w:rsid w:val="008E5015"/>
    <w:rsid w:val="00947365"/>
    <w:rsid w:val="009940FF"/>
    <w:rsid w:val="009D1D1E"/>
    <w:rsid w:val="009D6DEC"/>
    <w:rsid w:val="00A035FD"/>
    <w:rsid w:val="00AD0E8D"/>
    <w:rsid w:val="00AE54D2"/>
    <w:rsid w:val="00B22815"/>
    <w:rsid w:val="00BC24C8"/>
    <w:rsid w:val="00C4548A"/>
    <w:rsid w:val="00C94168"/>
    <w:rsid w:val="00CA10ED"/>
    <w:rsid w:val="00D14153"/>
    <w:rsid w:val="00D769F0"/>
    <w:rsid w:val="00D826C8"/>
    <w:rsid w:val="00E614D4"/>
    <w:rsid w:val="00EB57CF"/>
    <w:rsid w:val="00F278D4"/>
    <w:rsid w:val="00F34160"/>
    <w:rsid w:val="00FA6D83"/>
    <w:rsid w:val="00FB7B14"/>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uwtsd.idm.oclc.org/10.1111/camh.12207" TargetMode="External"/><Relationship Id="rId13" Type="http://schemas.openxmlformats.org/officeDocument/2006/relationships/hyperlink" Target="https://scholar.google.com/scholar_lookup?Punton%20G,%20Dodd%20AL,%20McNeill%20A%20(2022)%20You%E2%80%99re%20on%20the%20waiting%20list%E2%80%99:%20an%20interpretive%20phenomenological%20analysis%20of%20young%20adults%E2%80%99%20experiences%20of%20waiting%20lists%20within%20mental%20health%20services%20in%20the%20UK.%20PLoS%20One%2017(3):e0265542.%2010.1371/journal.pone.0265542" TargetMode="External"/><Relationship Id="rId18" Type="http://schemas.openxmlformats.org/officeDocument/2006/relationships/hyperlink" Target="https://assets.childrenscommissioner.gov.uk/wpuploads/2026/06/Childrens-Mental-Health-Annual-Briefing-24-25.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pmc.ncbi.nlm.nih.gov/articles/PMC13272595/" TargetMode="External"/><Relationship Id="rId12" Type="http://schemas.openxmlformats.org/officeDocument/2006/relationships/hyperlink" Target="https://pubmed.ncbi.nlm.nih.gov/35303040/" TargetMode="External"/><Relationship Id="rId17" Type="http://schemas.openxmlformats.org/officeDocument/2006/relationships/hyperlink" Target="https://post.parliament.uk/children-and-young-peoples-health-and-social-care/" TargetMode="External"/><Relationship Id="rId2" Type="http://schemas.openxmlformats.org/officeDocument/2006/relationships/styles" Target="styles.xml"/><Relationship Id="rId16" Type="http://schemas.openxmlformats.org/officeDocument/2006/relationships/hyperlink" Target="https://assets.childrenscommissioner.gov.uk/wpuploads/2024/03/Childrens-mental-health-services-22-23_CCo-final-report.pdf" TargetMode="External"/><Relationship Id="rId20" Type="http://schemas.openxmlformats.org/officeDocument/2006/relationships/hyperlink" Target="https://www.childrenscommissioner.gov.uk/news-and-blogs/over-a-quarter-of-a-million-children-still-waiting-for-mental-health-suppor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mc.ncbi.nlm.nih.gov/articles/PMC8932552/" TargetMode="External"/><Relationship Id="rId5" Type="http://schemas.openxmlformats.org/officeDocument/2006/relationships/footnotes" Target="footnotes.xml"/><Relationship Id="rId15" Type="http://schemas.openxmlformats.org/officeDocument/2006/relationships/hyperlink" Target="https://assets.childrenscommissioner.gov.uk/wpuploads/2024/03/Childrens-mental-health-services-22-23_CCo-final-report.pdf" TargetMode="External"/><Relationship Id="rId23" Type="http://schemas.openxmlformats.org/officeDocument/2006/relationships/theme" Target="theme/theme1.xml"/><Relationship Id="rId10" Type="http://schemas.openxmlformats.org/officeDocument/2006/relationships/hyperlink" Target="https://doi.org/10.1371/journal.pone.0265542" TargetMode="External"/><Relationship Id="rId19" Type="http://schemas.openxmlformats.org/officeDocument/2006/relationships/hyperlink" Target="https://www.equalityhumanrights.com/media-centre/news/statement-following-childrens-commissioners-analysis-police-strip-searches" TargetMode="External"/><Relationship Id="rId4" Type="http://schemas.openxmlformats.org/officeDocument/2006/relationships/webSettings" Target="webSettings.xml"/><Relationship Id="rId9" Type="http://schemas.openxmlformats.org/officeDocument/2006/relationships/hyperlink" Target="https://doi.org/10.1371/journal.pone.0347789" TargetMode="External"/><Relationship Id="rId14" Type="http://schemas.openxmlformats.org/officeDocument/2006/relationships/hyperlink" Target="https://www.rcpsych.ac.uk/news-and-features/latest-news/detail/2024/11/28/children-s-mental-health-crisis-deepens--severe-shortage-of-psychiatrists-to-meet-growing-demand&#160;Accessed%203%20July%20202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1007</Words>
  <Characters>5741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Onyemaechi Christian Meregini (2413001)</cp:lastModifiedBy>
  <cp:revision>2</cp:revision>
  <dcterms:created xsi:type="dcterms:W3CDTF">2026-07-06T15:56:00Z</dcterms:created>
  <dcterms:modified xsi:type="dcterms:W3CDTF">2026-07-06T15:56:00Z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397ce6c5-7b69-4481-9cee-a6e776e78cb3</vt:lpwstr>
  </property>
</Properties>
</file>