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E6E75D" w14:textId="35C334FE" w:rsidR="002F2B07" w:rsidRDefault="002F2B07" w:rsidP="002F2B07">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2F2B07">
        <w:rPr>
          <w:rStyle w:val="Strong"/>
          <w:rFonts w:ascii="Times New Roman" w:eastAsia="Segoe UI" w:hAnsi="Times New Roman" w:cs="Times New Roman"/>
          <w:color w:val="000000" w:themeColor="text1"/>
          <w:sz w:val="28"/>
          <w:szCs w:val="28"/>
          <w:shd w:val="clear" w:color="auto" w:fill="FFFFFF"/>
        </w:rPr>
        <w:t>ASSESSMENT</w:t>
      </w:r>
      <w:r w:rsidR="00CF478C">
        <w:rPr>
          <w:rStyle w:val="Strong"/>
          <w:rFonts w:ascii="Times New Roman" w:eastAsia="Segoe UI" w:hAnsi="Times New Roman" w:cs="Times New Roman"/>
          <w:color w:val="000000" w:themeColor="text1"/>
          <w:sz w:val="28"/>
          <w:szCs w:val="28"/>
          <w:shd w:val="clear" w:color="auto" w:fill="FFFFFF"/>
        </w:rPr>
        <w:t xml:space="preserve"> </w:t>
      </w:r>
      <w:r w:rsidRPr="002F2B07">
        <w:rPr>
          <w:rStyle w:val="Strong"/>
          <w:rFonts w:ascii="Times New Roman" w:eastAsia="Segoe UI" w:hAnsi="Times New Roman" w:cs="Times New Roman"/>
          <w:color w:val="000000" w:themeColor="text1"/>
          <w:sz w:val="28"/>
          <w:szCs w:val="28"/>
          <w:shd w:val="clear" w:color="auto" w:fill="FFFFFF"/>
        </w:rPr>
        <w:t>REPORT</w:t>
      </w:r>
      <w:r w:rsidR="00CF478C">
        <w:rPr>
          <w:rStyle w:val="Strong"/>
          <w:rFonts w:ascii="Times New Roman" w:eastAsia="Segoe UI" w:hAnsi="Times New Roman" w:cs="Times New Roman"/>
          <w:color w:val="000000" w:themeColor="text1"/>
          <w:sz w:val="28"/>
          <w:szCs w:val="28"/>
          <w:shd w:val="clear" w:color="auto" w:fill="FFFFFF"/>
        </w:rPr>
        <w:t xml:space="preserve"> </w:t>
      </w:r>
      <w:r w:rsidRPr="002F2B07">
        <w:rPr>
          <w:rStyle w:val="Strong"/>
          <w:rFonts w:ascii="Times New Roman" w:eastAsia="Segoe UI" w:hAnsi="Times New Roman" w:cs="Times New Roman"/>
          <w:color w:val="000000" w:themeColor="text1"/>
          <w:sz w:val="28"/>
          <w:szCs w:val="28"/>
          <w:shd w:val="clear" w:color="auto" w:fill="FFFFFF"/>
        </w:rPr>
        <w:t>OF</w:t>
      </w:r>
    </w:p>
    <w:p w14:paraId="7AD1423C" w14:textId="77777777" w:rsidR="000A4A31" w:rsidRPr="002F2B07" w:rsidRDefault="000A4A31" w:rsidP="002F2B07">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p>
    <w:p w14:paraId="6746B66C" w14:textId="77777777" w:rsidR="002F2B07" w:rsidRPr="000A4A31" w:rsidRDefault="002F2B07" w:rsidP="002F2B07">
      <w:pPr>
        <w:spacing w:before="240" w:after="0" w:line="240" w:lineRule="auto"/>
        <w:jc w:val="center"/>
        <w:rPr>
          <w:rStyle w:val="Strong"/>
          <w:rFonts w:ascii="Times New Roman" w:eastAsia="Segoe UI" w:hAnsi="Times New Roman" w:cs="Times New Roman"/>
          <w:b w:val="0"/>
          <w:bCs w:val="0"/>
          <w:color w:val="000000" w:themeColor="text1"/>
          <w:sz w:val="28"/>
          <w:szCs w:val="28"/>
          <w:shd w:val="clear" w:color="auto" w:fill="FFFFFF"/>
        </w:rPr>
      </w:pPr>
      <w:r w:rsidRPr="000A4A31">
        <w:rPr>
          <w:rStyle w:val="Strong"/>
          <w:rFonts w:ascii="Times New Roman" w:eastAsia="Segoe UI" w:hAnsi="Times New Roman" w:cs="Times New Roman"/>
          <w:b w:val="0"/>
          <w:bCs w:val="0"/>
          <w:color w:val="000000" w:themeColor="text1"/>
          <w:sz w:val="28"/>
          <w:szCs w:val="28"/>
          <w:shd w:val="clear" w:color="auto" w:fill="FFFFFF"/>
        </w:rPr>
        <w:t>Advancing to Doctoral Research Stage</w:t>
      </w:r>
    </w:p>
    <w:p w14:paraId="1ED12CB2" w14:textId="77777777" w:rsidR="002F2B07" w:rsidRDefault="002F2B07" w:rsidP="002F2B07">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2F2B07">
        <w:rPr>
          <w:rStyle w:val="Strong"/>
          <w:rFonts w:ascii="Times New Roman" w:eastAsia="Segoe UI" w:hAnsi="Times New Roman" w:cs="Times New Roman"/>
          <w:color w:val="000000" w:themeColor="text1"/>
          <w:sz w:val="28"/>
          <w:szCs w:val="28"/>
          <w:shd w:val="clear" w:color="auto" w:fill="FFFFFF"/>
        </w:rPr>
        <w:t>(LCDB7012)</w:t>
      </w:r>
    </w:p>
    <w:p w14:paraId="2B83B9BE" w14:textId="77777777" w:rsidR="00CF478C" w:rsidRPr="002F2B07" w:rsidRDefault="00CF478C" w:rsidP="002F2B07">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p>
    <w:p w14:paraId="59AC6BE0" w14:textId="77777777" w:rsidR="002F2B07" w:rsidRPr="002F2B07" w:rsidRDefault="002F2B07" w:rsidP="002F2B07">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2F2B07">
        <w:rPr>
          <w:rStyle w:val="Strong"/>
          <w:rFonts w:ascii="Times New Roman" w:eastAsia="Segoe UI" w:hAnsi="Times New Roman" w:cs="Times New Roman"/>
          <w:color w:val="000000" w:themeColor="text1"/>
          <w:sz w:val="28"/>
          <w:szCs w:val="28"/>
          <w:shd w:val="clear" w:color="auto" w:fill="FFFFFF"/>
        </w:rPr>
        <w:t>University of Wales Trinity Saint David (UWTSD)</w:t>
      </w:r>
    </w:p>
    <w:p w14:paraId="6543AB17" w14:textId="46B34797" w:rsidR="00E003F6" w:rsidRDefault="002F2B07" w:rsidP="002F2B07">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2F2B07">
        <w:rPr>
          <w:rStyle w:val="Strong"/>
          <w:rFonts w:ascii="Times New Roman" w:eastAsia="Segoe UI" w:hAnsi="Times New Roman" w:cs="Times New Roman"/>
          <w:color w:val="000000" w:themeColor="text1"/>
          <w:sz w:val="28"/>
          <w:szCs w:val="28"/>
          <w:shd w:val="clear" w:color="auto" w:fill="FFFFFF"/>
        </w:rPr>
        <w:t>London Campus</w:t>
      </w:r>
    </w:p>
    <w:p w14:paraId="0A2A944F" w14:textId="77777777" w:rsidR="00CF478C" w:rsidRPr="00A170E7" w:rsidRDefault="00CF478C" w:rsidP="002F2B07">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p>
    <w:p w14:paraId="70077F46" w14:textId="77777777" w:rsidR="00E003F6" w:rsidRPr="00A170E7" w:rsidRDefault="00E003F6" w:rsidP="00E003F6">
      <w:pPr>
        <w:spacing w:before="240" w:after="0" w:line="240" w:lineRule="auto"/>
        <w:jc w:val="center"/>
        <w:rPr>
          <w:rStyle w:val="Strong"/>
          <w:rFonts w:ascii="Times New Roman" w:eastAsia="Segoe UI" w:hAnsi="Times New Roman" w:cs="Times New Roman"/>
          <w:b w:val="0"/>
          <w:bCs w:val="0"/>
          <w:color w:val="000000" w:themeColor="text1"/>
          <w:sz w:val="28"/>
          <w:szCs w:val="28"/>
          <w:u w:val="single"/>
          <w:shd w:val="clear" w:color="auto" w:fill="FFFFFF"/>
        </w:rPr>
      </w:pPr>
      <w:r w:rsidRPr="00A170E7">
        <w:rPr>
          <w:rStyle w:val="Strong"/>
          <w:rFonts w:ascii="Times New Roman" w:eastAsia="Segoe UI" w:hAnsi="Times New Roman" w:cs="Times New Roman"/>
          <w:color w:val="000000" w:themeColor="text1"/>
          <w:sz w:val="28"/>
          <w:szCs w:val="28"/>
          <w:u w:val="single"/>
          <w:shd w:val="clear" w:color="auto" w:fill="FFFFFF"/>
        </w:rPr>
        <w:t>Submitted By</w:t>
      </w:r>
    </w:p>
    <w:p w14:paraId="6AAA8C2D" w14:textId="6CB9B7D7" w:rsidR="00E003F6" w:rsidRPr="00A170E7" w:rsidRDefault="00441EA0" w:rsidP="00E003F6">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A170E7">
        <w:rPr>
          <w:rStyle w:val="Strong"/>
          <w:rFonts w:ascii="Times New Roman" w:eastAsia="Segoe UI" w:hAnsi="Times New Roman" w:cs="Times New Roman"/>
          <w:color w:val="000000" w:themeColor="text1"/>
          <w:sz w:val="28"/>
          <w:szCs w:val="28"/>
          <w:shd w:val="clear" w:color="auto" w:fill="FFFFFF"/>
        </w:rPr>
        <w:t>Mrs. Sujana</w:t>
      </w:r>
      <w:r w:rsidR="00E003F6" w:rsidRPr="00A170E7">
        <w:rPr>
          <w:rStyle w:val="Strong"/>
          <w:rFonts w:ascii="Times New Roman" w:eastAsia="Segoe UI" w:hAnsi="Times New Roman" w:cs="Times New Roman"/>
          <w:color w:val="000000" w:themeColor="text1"/>
          <w:sz w:val="28"/>
          <w:szCs w:val="28"/>
          <w:shd w:val="clear" w:color="auto" w:fill="FFFFFF"/>
        </w:rPr>
        <w:t xml:space="preserve"> Acharya</w:t>
      </w:r>
    </w:p>
    <w:p w14:paraId="2BD07BFB" w14:textId="77777777" w:rsidR="00E003F6" w:rsidRPr="00A170E7" w:rsidRDefault="00E003F6" w:rsidP="00E003F6">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A170E7">
        <w:rPr>
          <w:rStyle w:val="Strong"/>
          <w:rFonts w:ascii="Times New Roman" w:eastAsia="Segoe UI" w:hAnsi="Times New Roman" w:cs="Times New Roman"/>
          <w:color w:val="000000" w:themeColor="text1"/>
          <w:sz w:val="28"/>
          <w:szCs w:val="28"/>
          <w:shd w:val="clear" w:color="auto" w:fill="FFFFFF"/>
        </w:rPr>
        <w:t>2416726</w:t>
      </w:r>
    </w:p>
    <w:p w14:paraId="0EB23B32" w14:textId="77777777" w:rsidR="00E003F6" w:rsidRPr="00A170E7" w:rsidRDefault="00E003F6" w:rsidP="00223E4E">
      <w:pPr>
        <w:spacing w:before="240" w:after="0" w:line="240" w:lineRule="auto"/>
        <w:rPr>
          <w:rStyle w:val="Strong"/>
          <w:rFonts w:ascii="Times New Roman" w:eastAsia="Segoe UI" w:hAnsi="Times New Roman" w:cs="Times New Roman"/>
          <w:color w:val="000000" w:themeColor="text1"/>
          <w:sz w:val="28"/>
          <w:szCs w:val="28"/>
          <w:shd w:val="clear" w:color="auto" w:fill="FFFFFF"/>
        </w:rPr>
      </w:pPr>
    </w:p>
    <w:p w14:paraId="669595B3" w14:textId="77777777" w:rsidR="00E003F6" w:rsidRPr="00A170E7" w:rsidRDefault="00E003F6" w:rsidP="00E003F6">
      <w:pPr>
        <w:spacing w:before="240" w:after="0" w:line="240" w:lineRule="auto"/>
        <w:jc w:val="center"/>
        <w:rPr>
          <w:rStyle w:val="Strong"/>
          <w:rFonts w:ascii="Times New Roman" w:eastAsia="Segoe UI" w:hAnsi="Times New Roman" w:cs="Times New Roman"/>
          <w:b w:val="0"/>
          <w:bCs w:val="0"/>
          <w:color w:val="000000" w:themeColor="text1"/>
          <w:sz w:val="28"/>
          <w:szCs w:val="28"/>
          <w:u w:val="single"/>
          <w:shd w:val="clear" w:color="auto" w:fill="FFFFFF"/>
        </w:rPr>
      </w:pPr>
      <w:r w:rsidRPr="00A170E7">
        <w:rPr>
          <w:rStyle w:val="Strong"/>
          <w:rFonts w:ascii="Times New Roman" w:eastAsia="Segoe UI" w:hAnsi="Times New Roman" w:cs="Times New Roman"/>
          <w:color w:val="000000" w:themeColor="text1"/>
          <w:sz w:val="28"/>
          <w:szCs w:val="28"/>
          <w:u w:val="single"/>
          <w:shd w:val="clear" w:color="auto" w:fill="FFFFFF"/>
        </w:rPr>
        <w:t>Submitted To</w:t>
      </w:r>
    </w:p>
    <w:p w14:paraId="139CD822" w14:textId="4A23D7D3" w:rsidR="00E003F6" w:rsidRPr="00A170E7" w:rsidRDefault="00CF478C" w:rsidP="00441EA0">
      <w:pPr>
        <w:shd w:val="clear" w:color="auto" w:fill="FFFFFF"/>
        <w:spacing w:after="0" w:line="240" w:lineRule="auto"/>
        <w:jc w:val="center"/>
        <w:textAlignment w:val="baseline"/>
        <w:rPr>
          <w:rFonts w:ascii="Times New Roman" w:hAnsi="Times New Roman" w:cs="Times New Roman"/>
          <w:color w:val="000000" w:themeColor="text1"/>
          <w:sz w:val="28"/>
          <w:szCs w:val="28"/>
        </w:rPr>
      </w:pPr>
      <w:r>
        <w:rPr>
          <w:rFonts w:ascii="Times New Roman" w:eastAsia="SimSun" w:hAnsi="Times New Roman" w:cs="Times New Roman"/>
          <w:b/>
          <w:bCs/>
          <w:color w:val="000000" w:themeColor="text1"/>
          <w:sz w:val="28"/>
          <w:szCs w:val="28"/>
          <w:shd w:val="clear" w:color="auto" w:fill="FFFFFF"/>
          <w:lang w:eastAsia="zh-CN" w:bidi="ar"/>
        </w:rPr>
        <w:t xml:space="preserve">Prof. </w:t>
      </w:r>
      <w:r w:rsidR="00E003F6" w:rsidRPr="00A170E7">
        <w:rPr>
          <w:rFonts w:ascii="Times New Roman" w:eastAsia="SimSun" w:hAnsi="Times New Roman" w:cs="Times New Roman"/>
          <w:b/>
          <w:bCs/>
          <w:color w:val="000000" w:themeColor="text1"/>
          <w:sz w:val="28"/>
          <w:szCs w:val="28"/>
          <w:shd w:val="clear" w:color="auto" w:fill="FFFFFF"/>
          <w:lang w:eastAsia="zh-CN" w:bidi="ar"/>
        </w:rPr>
        <w:t>Amare Desta [PhD, MEd, MSc, LCGI, BSc (Hons)]</w:t>
      </w:r>
      <w:r w:rsidR="00E003F6" w:rsidRPr="00A170E7">
        <w:rPr>
          <w:rFonts w:ascii="Times New Roman" w:eastAsia="SimSun" w:hAnsi="Times New Roman" w:cs="Times New Roman"/>
          <w:color w:val="000000" w:themeColor="text1"/>
          <w:sz w:val="28"/>
          <w:szCs w:val="28"/>
          <w:shd w:val="clear" w:color="auto" w:fill="FFFFFF"/>
          <w:lang w:eastAsia="zh-CN" w:bidi="ar"/>
        </w:rPr>
        <w:br/>
        <w:t>Professor of Information &amp; Knowledge Management</w:t>
      </w:r>
      <w:r w:rsidR="00E003F6" w:rsidRPr="00A170E7">
        <w:rPr>
          <w:rFonts w:ascii="Times New Roman" w:eastAsia="SimSun" w:hAnsi="Times New Roman" w:cs="Times New Roman"/>
          <w:color w:val="000000" w:themeColor="text1"/>
          <w:sz w:val="28"/>
          <w:szCs w:val="28"/>
          <w:shd w:val="clear" w:color="auto" w:fill="FFFFFF"/>
          <w:lang w:eastAsia="zh-CN" w:bidi="ar"/>
        </w:rPr>
        <w:br/>
        <w:t>Senior Lecturer and</w:t>
      </w:r>
    </w:p>
    <w:p w14:paraId="031C5D9B" w14:textId="77777777" w:rsidR="00E003F6" w:rsidRPr="00A170E7" w:rsidRDefault="00E003F6" w:rsidP="00441EA0">
      <w:pPr>
        <w:shd w:val="clear" w:color="auto" w:fill="FFFFFF"/>
        <w:spacing w:after="0" w:line="240" w:lineRule="auto"/>
        <w:jc w:val="center"/>
        <w:textAlignment w:val="baseline"/>
        <w:rPr>
          <w:rFonts w:ascii="Times New Roman" w:hAnsi="Times New Roman" w:cs="Times New Roman"/>
          <w:color w:val="000000" w:themeColor="text1"/>
          <w:sz w:val="28"/>
          <w:szCs w:val="28"/>
        </w:rPr>
      </w:pPr>
      <w:r w:rsidRPr="00A170E7">
        <w:rPr>
          <w:rFonts w:ascii="Times New Roman" w:eastAsia="SimSun" w:hAnsi="Times New Roman" w:cs="Times New Roman"/>
          <w:color w:val="000000" w:themeColor="text1"/>
          <w:sz w:val="28"/>
          <w:szCs w:val="28"/>
          <w:shd w:val="clear" w:color="auto" w:fill="FFFFFF"/>
          <w:lang w:eastAsia="zh-CN" w:bidi="ar"/>
        </w:rPr>
        <w:t xml:space="preserve">Doctoral Supervisor, Director of Studies, Internal Examiner and Chair, </w:t>
      </w:r>
    </w:p>
    <w:p w14:paraId="723FC132" w14:textId="77777777" w:rsidR="00E003F6" w:rsidRDefault="00E003F6" w:rsidP="00441EA0">
      <w:pPr>
        <w:shd w:val="clear" w:color="auto" w:fill="FFFFFF"/>
        <w:spacing w:after="0" w:line="240" w:lineRule="auto"/>
        <w:jc w:val="center"/>
        <w:textAlignment w:val="baseline"/>
        <w:rPr>
          <w:rFonts w:ascii="Times New Roman" w:eastAsia="SimSun" w:hAnsi="Times New Roman" w:cs="Times New Roman"/>
          <w:color w:val="000000" w:themeColor="text1"/>
          <w:sz w:val="28"/>
          <w:szCs w:val="28"/>
          <w:shd w:val="clear" w:color="auto" w:fill="FFFFFF"/>
          <w:lang w:eastAsia="zh-CN" w:bidi="ar"/>
        </w:rPr>
      </w:pPr>
      <w:r w:rsidRPr="00A170E7">
        <w:rPr>
          <w:rFonts w:ascii="Times New Roman" w:eastAsia="SimSun" w:hAnsi="Times New Roman" w:cs="Times New Roman"/>
          <w:color w:val="000000" w:themeColor="text1"/>
          <w:sz w:val="28"/>
          <w:szCs w:val="28"/>
          <w:shd w:val="clear" w:color="auto" w:fill="FFFFFF"/>
          <w:lang w:eastAsia="zh-CN" w:bidi="ar"/>
        </w:rPr>
        <w:t>University of Wales Trinity Saint David (London Campus)</w:t>
      </w:r>
    </w:p>
    <w:p w14:paraId="3503DBA8" w14:textId="77777777" w:rsidR="00223E4E" w:rsidRPr="00A170E7" w:rsidRDefault="00223E4E" w:rsidP="00E003F6">
      <w:pPr>
        <w:shd w:val="clear" w:color="auto" w:fill="FFFFFF"/>
        <w:spacing w:before="240" w:after="0" w:line="240" w:lineRule="auto"/>
        <w:jc w:val="center"/>
        <w:textAlignment w:val="baseline"/>
        <w:rPr>
          <w:rFonts w:ascii="Times New Roman" w:hAnsi="Times New Roman" w:cs="Times New Roman"/>
          <w:color w:val="000000" w:themeColor="text1"/>
          <w:sz w:val="28"/>
          <w:szCs w:val="28"/>
        </w:rPr>
      </w:pPr>
    </w:p>
    <w:p w14:paraId="12E39CB8" w14:textId="46D752BC" w:rsidR="00E003F6" w:rsidRPr="00A170E7" w:rsidRDefault="00E003F6" w:rsidP="00E003F6">
      <w:pPr>
        <w:shd w:val="clear" w:color="auto" w:fill="FFFFFF"/>
        <w:spacing w:before="240" w:after="0" w:line="240" w:lineRule="auto"/>
        <w:jc w:val="center"/>
        <w:textAlignment w:val="baseline"/>
        <w:rPr>
          <w:rFonts w:ascii="Times New Roman" w:hAnsi="Times New Roman" w:cs="Times New Roman"/>
          <w:color w:val="000000" w:themeColor="text1"/>
          <w:sz w:val="28"/>
          <w:szCs w:val="28"/>
        </w:rPr>
      </w:pPr>
      <w:r w:rsidRPr="00A170E7">
        <w:rPr>
          <w:rFonts w:ascii="Times New Roman" w:eastAsia="SimSun" w:hAnsi="Times New Roman" w:cs="Times New Roman"/>
          <w:color w:val="000000" w:themeColor="text1"/>
          <w:sz w:val="28"/>
          <w:szCs w:val="28"/>
          <w:shd w:val="clear" w:color="auto" w:fill="FFFFFF"/>
          <w:lang w:eastAsia="zh-CN" w:bidi="ar"/>
        </w:rPr>
        <w:t xml:space="preserve">1 </w:t>
      </w:r>
      <w:r w:rsidR="00223E4E" w:rsidRPr="00A170E7">
        <w:rPr>
          <w:rFonts w:ascii="Times New Roman" w:eastAsia="SimSun" w:hAnsi="Times New Roman" w:cs="Times New Roman"/>
          <w:color w:val="000000" w:themeColor="text1"/>
          <w:sz w:val="28"/>
          <w:szCs w:val="28"/>
          <w:shd w:val="clear" w:color="auto" w:fill="FFFFFF"/>
          <w:lang w:eastAsia="zh-CN" w:bidi="ar"/>
        </w:rPr>
        <w:t>West ferry</w:t>
      </w:r>
      <w:r w:rsidRPr="00A170E7">
        <w:rPr>
          <w:rFonts w:ascii="Times New Roman" w:eastAsia="SimSun" w:hAnsi="Times New Roman" w:cs="Times New Roman"/>
          <w:color w:val="000000" w:themeColor="text1"/>
          <w:sz w:val="28"/>
          <w:szCs w:val="28"/>
          <w:shd w:val="clear" w:color="auto" w:fill="FFFFFF"/>
          <w:lang w:eastAsia="zh-CN" w:bidi="ar"/>
        </w:rPr>
        <w:t xml:space="preserve"> Circus, London E14 4HA, </w:t>
      </w:r>
    </w:p>
    <w:p w14:paraId="41000B7F" w14:textId="77777777" w:rsidR="00E003F6" w:rsidRPr="00A170E7" w:rsidRDefault="00E003F6" w:rsidP="00E003F6">
      <w:pPr>
        <w:shd w:val="clear" w:color="auto" w:fill="FFFFFF"/>
        <w:spacing w:before="240" w:after="0" w:line="240" w:lineRule="auto"/>
        <w:jc w:val="center"/>
        <w:textAlignment w:val="baseline"/>
        <w:rPr>
          <w:rFonts w:ascii="Times New Roman" w:hAnsi="Times New Roman" w:cs="Times New Roman"/>
          <w:color w:val="000000" w:themeColor="text1"/>
          <w:sz w:val="28"/>
          <w:szCs w:val="28"/>
        </w:rPr>
      </w:pPr>
      <w:r w:rsidRPr="00A170E7">
        <w:rPr>
          <w:rFonts w:ascii="Times New Roman" w:eastAsia="SimSun" w:hAnsi="Times New Roman" w:cs="Times New Roman"/>
          <w:color w:val="000000" w:themeColor="text1"/>
          <w:sz w:val="28"/>
          <w:szCs w:val="28"/>
          <w:shd w:val="clear" w:color="auto" w:fill="FFFFFF"/>
          <w:lang w:eastAsia="zh-CN" w:bidi="ar"/>
        </w:rPr>
        <w:t>Email: </w:t>
      </w:r>
      <w:r w:rsidRPr="00A170E7">
        <w:rPr>
          <w:rFonts w:ascii="Times New Roman" w:eastAsia="SimSun" w:hAnsi="Times New Roman" w:cs="Times New Roman"/>
          <w:b/>
          <w:bCs/>
          <w:color w:val="000000" w:themeColor="text1"/>
          <w:sz w:val="28"/>
          <w:szCs w:val="28"/>
          <w:shd w:val="clear" w:color="auto" w:fill="FFFFFF"/>
          <w:lang w:eastAsia="zh-CN" w:bidi="ar"/>
        </w:rPr>
        <w:t>a.desta@uwtsd.ac.uk</w:t>
      </w:r>
    </w:p>
    <w:p w14:paraId="39C5DA02" w14:textId="77777777" w:rsidR="00E003F6" w:rsidRPr="00A170E7" w:rsidRDefault="00E003F6" w:rsidP="00E003F6">
      <w:pPr>
        <w:shd w:val="clear" w:color="auto" w:fill="FFFFFF"/>
        <w:spacing w:before="240" w:after="0" w:line="240" w:lineRule="auto"/>
        <w:jc w:val="center"/>
        <w:textAlignment w:val="baseline"/>
        <w:rPr>
          <w:rFonts w:ascii="Times New Roman" w:hAnsi="Times New Roman" w:cs="Times New Roman"/>
          <w:color w:val="000000" w:themeColor="text1"/>
          <w:sz w:val="28"/>
          <w:szCs w:val="28"/>
        </w:rPr>
      </w:pPr>
      <w:r w:rsidRPr="00A170E7">
        <w:rPr>
          <w:rFonts w:ascii="Times New Roman" w:eastAsia="SimSun" w:hAnsi="Times New Roman" w:cs="Times New Roman"/>
          <w:color w:val="000000" w:themeColor="text1"/>
          <w:sz w:val="28"/>
          <w:szCs w:val="28"/>
          <w:shd w:val="clear" w:color="auto" w:fill="FFFFFF"/>
          <w:lang w:eastAsia="zh-CN" w:bidi="ar"/>
        </w:rPr>
        <w:t>T:  +44 (0) 207 566 7606</w:t>
      </w:r>
    </w:p>
    <w:p w14:paraId="2F96219A" w14:textId="77777777" w:rsidR="00E003F6" w:rsidRDefault="00E003F6" w:rsidP="00CD3F70">
      <w:pPr>
        <w:tabs>
          <w:tab w:val="num" w:pos="360"/>
        </w:tabs>
      </w:pPr>
    </w:p>
    <w:p w14:paraId="1B27DAC9" w14:textId="77777777" w:rsidR="00E003F6" w:rsidRDefault="00E003F6" w:rsidP="00CD3F70">
      <w:pPr>
        <w:tabs>
          <w:tab w:val="num" w:pos="360"/>
        </w:tabs>
      </w:pPr>
    </w:p>
    <w:p w14:paraId="320FA2E7" w14:textId="77777777" w:rsidR="00441EA0" w:rsidRDefault="00441EA0" w:rsidP="00CD3F70">
      <w:pPr>
        <w:tabs>
          <w:tab w:val="num" w:pos="360"/>
        </w:tabs>
      </w:pPr>
    </w:p>
    <w:p w14:paraId="5E85D807" w14:textId="77777777" w:rsidR="000A4A31" w:rsidRDefault="000A4A31" w:rsidP="00CD3F70">
      <w:pPr>
        <w:tabs>
          <w:tab w:val="num" w:pos="360"/>
        </w:tabs>
      </w:pPr>
    </w:p>
    <w:p w14:paraId="39662587" w14:textId="77777777" w:rsidR="00441EA0" w:rsidRDefault="00441EA0" w:rsidP="00CD3F70">
      <w:pPr>
        <w:tabs>
          <w:tab w:val="num" w:pos="360"/>
        </w:tabs>
      </w:pPr>
    </w:p>
    <w:p w14:paraId="2C11586C" w14:textId="0FAE794A" w:rsidR="00671F99" w:rsidRPr="00DA6657" w:rsidRDefault="00671F99" w:rsidP="001E1886">
      <w:pPr>
        <w:tabs>
          <w:tab w:val="num" w:pos="360"/>
        </w:tabs>
        <w:rPr>
          <w:b/>
          <w:bCs/>
        </w:rPr>
      </w:pPr>
    </w:p>
    <w:sdt>
      <w:sdtPr>
        <w:rPr>
          <w:rFonts w:asciiTheme="minorHAnsi" w:eastAsiaTheme="minorHAnsi" w:hAnsiTheme="minorHAnsi" w:cstheme="minorBidi"/>
          <w:color w:val="auto"/>
          <w:kern w:val="2"/>
          <w:sz w:val="24"/>
          <w:szCs w:val="24"/>
          <w:lang w:val="en-GB"/>
          <w14:ligatures w14:val="standardContextual"/>
        </w:rPr>
        <w:id w:val="1238137279"/>
        <w:docPartObj>
          <w:docPartGallery w:val="Table of Contents"/>
          <w:docPartUnique/>
        </w:docPartObj>
      </w:sdtPr>
      <w:sdtEndPr>
        <w:rPr>
          <w:b/>
          <w:bCs/>
          <w:noProof/>
        </w:rPr>
      </w:sdtEndPr>
      <w:sdtContent>
        <w:p w14:paraId="336FBC5D" w14:textId="05F50C54" w:rsidR="001E1886" w:rsidRDefault="001E1886" w:rsidP="00E41181">
          <w:pPr>
            <w:pStyle w:val="TOCHeading"/>
            <w:jc w:val="center"/>
          </w:pPr>
          <w:r>
            <w:t>Table of Contents</w:t>
          </w:r>
        </w:p>
        <w:p w14:paraId="70D3C7D4" w14:textId="59B7B8D2" w:rsidR="00F42057" w:rsidRDefault="001E1886">
          <w:pPr>
            <w:pStyle w:val="TOC1"/>
            <w:rPr>
              <w:rFonts w:asciiTheme="minorHAnsi" w:eastAsiaTheme="minorEastAsia" w:hAnsiTheme="minorHAnsi" w:cstheme="minorBidi"/>
              <w:b w:val="0"/>
              <w:bCs w:val="0"/>
              <w:lang w:eastAsia="en-GB"/>
            </w:rPr>
          </w:pPr>
          <w:r w:rsidRPr="00E41181">
            <w:rPr>
              <w:sz w:val="28"/>
              <w:szCs w:val="28"/>
            </w:rPr>
            <w:fldChar w:fldCharType="begin"/>
          </w:r>
          <w:r w:rsidRPr="00E41181">
            <w:rPr>
              <w:sz w:val="28"/>
              <w:szCs w:val="28"/>
            </w:rPr>
            <w:instrText xml:space="preserve"> TOC \o "1-3" \h \z \u </w:instrText>
          </w:r>
          <w:r w:rsidRPr="00E41181">
            <w:rPr>
              <w:sz w:val="28"/>
              <w:szCs w:val="28"/>
            </w:rPr>
            <w:fldChar w:fldCharType="separate"/>
          </w:r>
          <w:hyperlink w:anchor="_Toc219065934" w:history="1">
            <w:r w:rsidR="00F42057" w:rsidRPr="00CE5C13">
              <w:rPr>
                <w:rStyle w:val="Hyperlink"/>
              </w:rPr>
              <w:t>1. Inciting Incident</w:t>
            </w:r>
            <w:r w:rsidR="00F42057">
              <w:rPr>
                <w:webHidden/>
              </w:rPr>
              <w:tab/>
            </w:r>
            <w:r w:rsidR="00F42057">
              <w:rPr>
                <w:webHidden/>
              </w:rPr>
              <w:fldChar w:fldCharType="begin"/>
            </w:r>
            <w:r w:rsidR="00F42057">
              <w:rPr>
                <w:webHidden/>
              </w:rPr>
              <w:instrText xml:space="preserve"> PAGEREF _Toc219065934 \h </w:instrText>
            </w:r>
            <w:r w:rsidR="00F42057">
              <w:rPr>
                <w:webHidden/>
              </w:rPr>
            </w:r>
            <w:r w:rsidR="00F42057">
              <w:rPr>
                <w:webHidden/>
              </w:rPr>
              <w:fldChar w:fldCharType="separate"/>
            </w:r>
            <w:r w:rsidR="00F42057">
              <w:rPr>
                <w:webHidden/>
              </w:rPr>
              <w:t>4</w:t>
            </w:r>
            <w:r w:rsidR="00F42057">
              <w:rPr>
                <w:webHidden/>
              </w:rPr>
              <w:fldChar w:fldCharType="end"/>
            </w:r>
          </w:hyperlink>
        </w:p>
        <w:p w14:paraId="07A60B5A" w14:textId="6CA54C2E"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35" w:history="1">
            <w:r w:rsidRPr="00CE5C13">
              <w:rPr>
                <w:rStyle w:val="Hyperlink"/>
                <w:rFonts w:ascii="Times New Roman" w:hAnsi="Times New Roman"/>
                <w:b/>
                <w:bCs/>
                <w:noProof/>
              </w:rPr>
              <w:t>1.1 Background</w:t>
            </w:r>
            <w:r>
              <w:rPr>
                <w:noProof/>
                <w:webHidden/>
              </w:rPr>
              <w:tab/>
            </w:r>
            <w:r>
              <w:rPr>
                <w:noProof/>
                <w:webHidden/>
              </w:rPr>
              <w:fldChar w:fldCharType="begin"/>
            </w:r>
            <w:r>
              <w:rPr>
                <w:noProof/>
                <w:webHidden/>
              </w:rPr>
              <w:instrText xml:space="preserve"> PAGEREF _Toc219065935 \h </w:instrText>
            </w:r>
            <w:r>
              <w:rPr>
                <w:noProof/>
                <w:webHidden/>
              </w:rPr>
            </w:r>
            <w:r>
              <w:rPr>
                <w:noProof/>
                <w:webHidden/>
              </w:rPr>
              <w:fldChar w:fldCharType="separate"/>
            </w:r>
            <w:r>
              <w:rPr>
                <w:noProof/>
                <w:webHidden/>
              </w:rPr>
              <w:t>4</w:t>
            </w:r>
            <w:r>
              <w:rPr>
                <w:noProof/>
                <w:webHidden/>
              </w:rPr>
              <w:fldChar w:fldCharType="end"/>
            </w:r>
          </w:hyperlink>
        </w:p>
        <w:p w14:paraId="080E2E93" w14:textId="6F296E22"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36" w:history="1">
            <w:r w:rsidRPr="00CE5C13">
              <w:rPr>
                <w:rStyle w:val="Hyperlink"/>
                <w:rFonts w:ascii="Times New Roman" w:hAnsi="Times New Roman"/>
                <w:b/>
                <w:bCs/>
                <w:noProof/>
              </w:rPr>
              <w:t>1.2 Problem Statement</w:t>
            </w:r>
            <w:r>
              <w:rPr>
                <w:noProof/>
                <w:webHidden/>
              </w:rPr>
              <w:tab/>
            </w:r>
            <w:r>
              <w:rPr>
                <w:noProof/>
                <w:webHidden/>
              </w:rPr>
              <w:fldChar w:fldCharType="begin"/>
            </w:r>
            <w:r>
              <w:rPr>
                <w:noProof/>
                <w:webHidden/>
              </w:rPr>
              <w:instrText xml:space="preserve"> PAGEREF _Toc219065936 \h </w:instrText>
            </w:r>
            <w:r>
              <w:rPr>
                <w:noProof/>
                <w:webHidden/>
              </w:rPr>
            </w:r>
            <w:r>
              <w:rPr>
                <w:noProof/>
                <w:webHidden/>
              </w:rPr>
              <w:fldChar w:fldCharType="separate"/>
            </w:r>
            <w:r>
              <w:rPr>
                <w:noProof/>
                <w:webHidden/>
              </w:rPr>
              <w:t>5</w:t>
            </w:r>
            <w:r>
              <w:rPr>
                <w:noProof/>
                <w:webHidden/>
              </w:rPr>
              <w:fldChar w:fldCharType="end"/>
            </w:r>
          </w:hyperlink>
        </w:p>
        <w:p w14:paraId="231D7DB1" w14:textId="0DD7685F"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37" w:history="1">
            <w:r w:rsidRPr="00CE5C13">
              <w:rPr>
                <w:rStyle w:val="Hyperlink"/>
                <w:rFonts w:ascii="Times New Roman" w:hAnsi="Times New Roman"/>
                <w:b/>
                <w:bCs/>
                <w:noProof/>
              </w:rPr>
              <w:t>1.3 Significance of the Study</w:t>
            </w:r>
            <w:r>
              <w:rPr>
                <w:noProof/>
                <w:webHidden/>
              </w:rPr>
              <w:tab/>
            </w:r>
            <w:r>
              <w:rPr>
                <w:noProof/>
                <w:webHidden/>
              </w:rPr>
              <w:fldChar w:fldCharType="begin"/>
            </w:r>
            <w:r>
              <w:rPr>
                <w:noProof/>
                <w:webHidden/>
              </w:rPr>
              <w:instrText xml:space="preserve"> PAGEREF _Toc219065937 \h </w:instrText>
            </w:r>
            <w:r>
              <w:rPr>
                <w:noProof/>
                <w:webHidden/>
              </w:rPr>
            </w:r>
            <w:r>
              <w:rPr>
                <w:noProof/>
                <w:webHidden/>
              </w:rPr>
              <w:fldChar w:fldCharType="separate"/>
            </w:r>
            <w:r>
              <w:rPr>
                <w:noProof/>
                <w:webHidden/>
              </w:rPr>
              <w:t>6</w:t>
            </w:r>
            <w:r>
              <w:rPr>
                <w:noProof/>
                <w:webHidden/>
              </w:rPr>
              <w:fldChar w:fldCharType="end"/>
            </w:r>
          </w:hyperlink>
        </w:p>
        <w:p w14:paraId="3D6BC34C" w14:textId="71D9D105"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38" w:history="1">
            <w:r w:rsidRPr="00CE5C13">
              <w:rPr>
                <w:rStyle w:val="Hyperlink"/>
                <w:rFonts w:ascii="Times New Roman" w:hAnsi="Times New Roman"/>
                <w:b/>
                <w:bCs/>
                <w:noProof/>
              </w:rPr>
              <w:t>1.4 Literature Review</w:t>
            </w:r>
            <w:r>
              <w:rPr>
                <w:noProof/>
                <w:webHidden/>
              </w:rPr>
              <w:tab/>
            </w:r>
            <w:r>
              <w:rPr>
                <w:noProof/>
                <w:webHidden/>
              </w:rPr>
              <w:fldChar w:fldCharType="begin"/>
            </w:r>
            <w:r>
              <w:rPr>
                <w:noProof/>
                <w:webHidden/>
              </w:rPr>
              <w:instrText xml:space="preserve"> PAGEREF _Toc219065938 \h </w:instrText>
            </w:r>
            <w:r>
              <w:rPr>
                <w:noProof/>
                <w:webHidden/>
              </w:rPr>
            </w:r>
            <w:r>
              <w:rPr>
                <w:noProof/>
                <w:webHidden/>
              </w:rPr>
              <w:fldChar w:fldCharType="separate"/>
            </w:r>
            <w:r>
              <w:rPr>
                <w:noProof/>
                <w:webHidden/>
              </w:rPr>
              <w:t>6</w:t>
            </w:r>
            <w:r>
              <w:rPr>
                <w:noProof/>
                <w:webHidden/>
              </w:rPr>
              <w:fldChar w:fldCharType="end"/>
            </w:r>
          </w:hyperlink>
        </w:p>
        <w:p w14:paraId="6A3005D6" w14:textId="183DF443" w:rsidR="00F42057" w:rsidRDefault="00F42057">
          <w:pPr>
            <w:pStyle w:val="TOC3"/>
            <w:tabs>
              <w:tab w:val="right" w:leader="dot" w:pos="9016"/>
            </w:tabs>
            <w:rPr>
              <w:rFonts w:cstheme="minorBidi"/>
              <w:noProof/>
              <w:kern w:val="2"/>
              <w:sz w:val="24"/>
              <w:szCs w:val="24"/>
              <w:lang w:val="en-GB" w:eastAsia="en-GB"/>
              <w14:ligatures w14:val="standardContextual"/>
            </w:rPr>
          </w:pPr>
          <w:hyperlink w:anchor="_Toc219065939" w:history="1">
            <w:r w:rsidRPr="00CE5C13">
              <w:rPr>
                <w:rStyle w:val="Hyperlink"/>
                <w:rFonts w:ascii="Times New Roman" w:hAnsi="Times New Roman"/>
                <w:b/>
                <w:bCs/>
                <w:i/>
                <w:iCs/>
                <w:noProof/>
              </w:rPr>
              <w:t>1.4.1 Introduction</w:t>
            </w:r>
            <w:r>
              <w:rPr>
                <w:noProof/>
                <w:webHidden/>
              </w:rPr>
              <w:tab/>
            </w:r>
            <w:r>
              <w:rPr>
                <w:noProof/>
                <w:webHidden/>
              </w:rPr>
              <w:fldChar w:fldCharType="begin"/>
            </w:r>
            <w:r>
              <w:rPr>
                <w:noProof/>
                <w:webHidden/>
              </w:rPr>
              <w:instrText xml:space="preserve"> PAGEREF _Toc219065939 \h </w:instrText>
            </w:r>
            <w:r>
              <w:rPr>
                <w:noProof/>
                <w:webHidden/>
              </w:rPr>
            </w:r>
            <w:r>
              <w:rPr>
                <w:noProof/>
                <w:webHidden/>
              </w:rPr>
              <w:fldChar w:fldCharType="separate"/>
            </w:r>
            <w:r>
              <w:rPr>
                <w:noProof/>
                <w:webHidden/>
              </w:rPr>
              <w:t>6</w:t>
            </w:r>
            <w:r>
              <w:rPr>
                <w:noProof/>
                <w:webHidden/>
              </w:rPr>
              <w:fldChar w:fldCharType="end"/>
            </w:r>
          </w:hyperlink>
        </w:p>
        <w:p w14:paraId="4F5CCAAB" w14:textId="28365335" w:rsidR="00F42057" w:rsidRDefault="00F42057">
          <w:pPr>
            <w:pStyle w:val="TOC3"/>
            <w:tabs>
              <w:tab w:val="right" w:leader="dot" w:pos="9016"/>
            </w:tabs>
            <w:rPr>
              <w:rFonts w:cstheme="minorBidi"/>
              <w:noProof/>
              <w:kern w:val="2"/>
              <w:sz w:val="24"/>
              <w:szCs w:val="24"/>
              <w:lang w:val="en-GB" w:eastAsia="en-GB"/>
              <w14:ligatures w14:val="standardContextual"/>
            </w:rPr>
          </w:pPr>
          <w:hyperlink w:anchor="_Toc219065940" w:history="1">
            <w:r w:rsidRPr="00CE5C13">
              <w:rPr>
                <w:rStyle w:val="Hyperlink"/>
                <w:rFonts w:ascii="Times New Roman" w:hAnsi="Times New Roman"/>
                <w:b/>
                <w:bCs/>
                <w:i/>
                <w:iCs/>
                <w:noProof/>
              </w:rPr>
              <w:t>1.4.2 Worldwide Perspectives on AI-Enhanced Learning</w:t>
            </w:r>
            <w:r>
              <w:rPr>
                <w:noProof/>
                <w:webHidden/>
              </w:rPr>
              <w:tab/>
            </w:r>
            <w:r>
              <w:rPr>
                <w:noProof/>
                <w:webHidden/>
              </w:rPr>
              <w:fldChar w:fldCharType="begin"/>
            </w:r>
            <w:r>
              <w:rPr>
                <w:noProof/>
                <w:webHidden/>
              </w:rPr>
              <w:instrText xml:space="preserve"> PAGEREF _Toc219065940 \h </w:instrText>
            </w:r>
            <w:r>
              <w:rPr>
                <w:noProof/>
                <w:webHidden/>
              </w:rPr>
            </w:r>
            <w:r>
              <w:rPr>
                <w:noProof/>
                <w:webHidden/>
              </w:rPr>
              <w:fldChar w:fldCharType="separate"/>
            </w:r>
            <w:r>
              <w:rPr>
                <w:noProof/>
                <w:webHidden/>
              </w:rPr>
              <w:t>6</w:t>
            </w:r>
            <w:r>
              <w:rPr>
                <w:noProof/>
                <w:webHidden/>
              </w:rPr>
              <w:fldChar w:fldCharType="end"/>
            </w:r>
          </w:hyperlink>
        </w:p>
        <w:p w14:paraId="35D7D97D" w14:textId="1E8F63DB" w:rsidR="00F42057" w:rsidRDefault="00F42057">
          <w:pPr>
            <w:pStyle w:val="TOC3"/>
            <w:tabs>
              <w:tab w:val="right" w:leader="dot" w:pos="9016"/>
            </w:tabs>
            <w:rPr>
              <w:rFonts w:cstheme="minorBidi"/>
              <w:noProof/>
              <w:kern w:val="2"/>
              <w:sz w:val="24"/>
              <w:szCs w:val="24"/>
              <w:lang w:val="en-GB" w:eastAsia="en-GB"/>
              <w14:ligatures w14:val="standardContextual"/>
            </w:rPr>
          </w:pPr>
          <w:hyperlink w:anchor="_Toc219065941" w:history="1">
            <w:r w:rsidRPr="00CE5C13">
              <w:rPr>
                <w:rStyle w:val="Hyperlink"/>
                <w:rFonts w:ascii="Times New Roman" w:hAnsi="Times New Roman"/>
                <w:b/>
                <w:bCs/>
                <w:i/>
                <w:iCs/>
                <w:noProof/>
              </w:rPr>
              <w:t>1.4.3 AI-Enhanced Learning in Developing Countries</w:t>
            </w:r>
            <w:r>
              <w:rPr>
                <w:noProof/>
                <w:webHidden/>
              </w:rPr>
              <w:tab/>
            </w:r>
            <w:r>
              <w:rPr>
                <w:noProof/>
                <w:webHidden/>
              </w:rPr>
              <w:fldChar w:fldCharType="begin"/>
            </w:r>
            <w:r>
              <w:rPr>
                <w:noProof/>
                <w:webHidden/>
              </w:rPr>
              <w:instrText xml:space="preserve"> PAGEREF _Toc219065941 \h </w:instrText>
            </w:r>
            <w:r>
              <w:rPr>
                <w:noProof/>
                <w:webHidden/>
              </w:rPr>
            </w:r>
            <w:r>
              <w:rPr>
                <w:noProof/>
                <w:webHidden/>
              </w:rPr>
              <w:fldChar w:fldCharType="separate"/>
            </w:r>
            <w:r>
              <w:rPr>
                <w:noProof/>
                <w:webHidden/>
              </w:rPr>
              <w:t>7</w:t>
            </w:r>
            <w:r>
              <w:rPr>
                <w:noProof/>
                <w:webHidden/>
              </w:rPr>
              <w:fldChar w:fldCharType="end"/>
            </w:r>
          </w:hyperlink>
        </w:p>
        <w:p w14:paraId="34BF624F" w14:textId="765FBBA7" w:rsidR="00F42057" w:rsidRDefault="00F42057">
          <w:pPr>
            <w:pStyle w:val="TOC3"/>
            <w:tabs>
              <w:tab w:val="right" w:leader="dot" w:pos="9016"/>
            </w:tabs>
            <w:rPr>
              <w:rFonts w:cstheme="minorBidi"/>
              <w:noProof/>
              <w:kern w:val="2"/>
              <w:sz w:val="24"/>
              <w:szCs w:val="24"/>
              <w:lang w:val="en-GB" w:eastAsia="en-GB"/>
              <w14:ligatures w14:val="standardContextual"/>
            </w:rPr>
          </w:pPr>
          <w:hyperlink w:anchor="_Toc219065942" w:history="1">
            <w:r w:rsidRPr="00CE5C13">
              <w:rPr>
                <w:rStyle w:val="Hyperlink"/>
                <w:rFonts w:ascii="Times New Roman" w:hAnsi="Times New Roman"/>
                <w:b/>
                <w:bCs/>
                <w:i/>
                <w:iCs/>
                <w:noProof/>
              </w:rPr>
              <w:t>1.4.4 Opportunities of AI-Enhanced Learning in Nepal</w:t>
            </w:r>
            <w:r>
              <w:rPr>
                <w:noProof/>
                <w:webHidden/>
              </w:rPr>
              <w:tab/>
            </w:r>
            <w:r>
              <w:rPr>
                <w:noProof/>
                <w:webHidden/>
              </w:rPr>
              <w:fldChar w:fldCharType="begin"/>
            </w:r>
            <w:r>
              <w:rPr>
                <w:noProof/>
                <w:webHidden/>
              </w:rPr>
              <w:instrText xml:space="preserve"> PAGEREF _Toc219065942 \h </w:instrText>
            </w:r>
            <w:r>
              <w:rPr>
                <w:noProof/>
                <w:webHidden/>
              </w:rPr>
            </w:r>
            <w:r>
              <w:rPr>
                <w:noProof/>
                <w:webHidden/>
              </w:rPr>
              <w:fldChar w:fldCharType="separate"/>
            </w:r>
            <w:r>
              <w:rPr>
                <w:noProof/>
                <w:webHidden/>
              </w:rPr>
              <w:t>7</w:t>
            </w:r>
            <w:r>
              <w:rPr>
                <w:noProof/>
                <w:webHidden/>
              </w:rPr>
              <w:fldChar w:fldCharType="end"/>
            </w:r>
          </w:hyperlink>
        </w:p>
        <w:p w14:paraId="2D2B38A2" w14:textId="3C38AA81" w:rsidR="00F42057" w:rsidRDefault="00F42057">
          <w:pPr>
            <w:pStyle w:val="TOC3"/>
            <w:tabs>
              <w:tab w:val="right" w:leader="dot" w:pos="9016"/>
            </w:tabs>
            <w:rPr>
              <w:rFonts w:cstheme="minorBidi"/>
              <w:noProof/>
              <w:kern w:val="2"/>
              <w:sz w:val="24"/>
              <w:szCs w:val="24"/>
              <w:lang w:val="en-GB" w:eastAsia="en-GB"/>
              <w14:ligatures w14:val="standardContextual"/>
            </w:rPr>
          </w:pPr>
          <w:hyperlink w:anchor="_Toc219065943" w:history="1">
            <w:r w:rsidRPr="00CE5C13">
              <w:rPr>
                <w:rStyle w:val="Hyperlink"/>
                <w:rFonts w:ascii="Times New Roman" w:hAnsi="Times New Roman"/>
                <w:b/>
                <w:bCs/>
                <w:i/>
                <w:iCs/>
                <w:noProof/>
              </w:rPr>
              <w:t>1.4.5 Challenges of AI-Enhanced Learning in Nepal</w:t>
            </w:r>
            <w:r>
              <w:rPr>
                <w:noProof/>
                <w:webHidden/>
              </w:rPr>
              <w:tab/>
            </w:r>
            <w:r>
              <w:rPr>
                <w:noProof/>
                <w:webHidden/>
              </w:rPr>
              <w:fldChar w:fldCharType="begin"/>
            </w:r>
            <w:r>
              <w:rPr>
                <w:noProof/>
                <w:webHidden/>
              </w:rPr>
              <w:instrText xml:space="preserve"> PAGEREF _Toc219065943 \h </w:instrText>
            </w:r>
            <w:r>
              <w:rPr>
                <w:noProof/>
                <w:webHidden/>
              </w:rPr>
            </w:r>
            <w:r>
              <w:rPr>
                <w:noProof/>
                <w:webHidden/>
              </w:rPr>
              <w:fldChar w:fldCharType="separate"/>
            </w:r>
            <w:r>
              <w:rPr>
                <w:noProof/>
                <w:webHidden/>
              </w:rPr>
              <w:t>7</w:t>
            </w:r>
            <w:r>
              <w:rPr>
                <w:noProof/>
                <w:webHidden/>
              </w:rPr>
              <w:fldChar w:fldCharType="end"/>
            </w:r>
          </w:hyperlink>
        </w:p>
        <w:p w14:paraId="6E2860B6" w14:textId="329D44B1"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44" w:history="1">
            <w:r w:rsidRPr="00CE5C13">
              <w:rPr>
                <w:rStyle w:val="Hyperlink"/>
                <w:rFonts w:ascii="Times New Roman" w:hAnsi="Times New Roman"/>
                <w:b/>
                <w:bCs/>
                <w:noProof/>
              </w:rPr>
              <w:t>1.5 Research Objective</w:t>
            </w:r>
            <w:r>
              <w:rPr>
                <w:noProof/>
                <w:webHidden/>
              </w:rPr>
              <w:tab/>
            </w:r>
            <w:r>
              <w:rPr>
                <w:noProof/>
                <w:webHidden/>
              </w:rPr>
              <w:fldChar w:fldCharType="begin"/>
            </w:r>
            <w:r>
              <w:rPr>
                <w:noProof/>
                <w:webHidden/>
              </w:rPr>
              <w:instrText xml:space="preserve"> PAGEREF _Toc219065944 \h </w:instrText>
            </w:r>
            <w:r>
              <w:rPr>
                <w:noProof/>
                <w:webHidden/>
              </w:rPr>
            </w:r>
            <w:r>
              <w:rPr>
                <w:noProof/>
                <w:webHidden/>
              </w:rPr>
              <w:fldChar w:fldCharType="separate"/>
            </w:r>
            <w:r>
              <w:rPr>
                <w:noProof/>
                <w:webHidden/>
              </w:rPr>
              <w:t>8</w:t>
            </w:r>
            <w:r>
              <w:rPr>
                <w:noProof/>
                <w:webHidden/>
              </w:rPr>
              <w:fldChar w:fldCharType="end"/>
            </w:r>
          </w:hyperlink>
        </w:p>
        <w:p w14:paraId="1E13195C" w14:textId="61E1C231"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45" w:history="1">
            <w:r w:rsidRPr="00CE5C13">
              <w:rPr>
                <w:rStyle w:val="Hyperlink"/>
                <w:rFonts w:ascii="Times New Roman" w:hAnsi="Times New Roman"/>
                <w:b/>
                <w:bCs/>
                <w:noProof/>
              </w:rPr>
              <w:t>1.6 Research Question</w:t>
            </w:r>
            <w:r>
              <w:rPr>
                <w:noProof/>
                <w:webHidden/>
              </w:rPr>
              <w:tab/>
            </w:r>
            <w:r>
              <w:rPr>
                <w:noProof/>
                <w:webHidden/>
              </w:rPr>
              <w:fldChar w:fldCharType="begin"/>
            </w:r>
            <w:r>
              <w:rPr>
                <w:noProof/>
                <w:webHidden/>
              </w:rPr>
              <w:instrText xml:space="preserve"> PAGEREF _Toc219065945 \h </w:instrText>
            </w:r>
            <w:r>
              <w:rPr>
                <w:noProof/>
                <w:webHidden/>
              </w:rPr>
            </w:r>
            <w:r>
              <w:rPr>
                <w:noProof/>
                <w:webHidden/>
              </w:rPr>
              <w:fldChar w:fldCharType="separate"/>
            </w:r>
            <w:r>
              <w:rPr>
                <w:noProof/>
                <w:webHidden/>
              </w:rPr>
              <w:t>8</w:t>
            </w:r>
            <w:r>
              <w:rPr>
                <w:noProof/>
                <w:webHidden/>
              </w:rPr>
              <w:fldChar w:fldCharType="end"/>
            </w:r>
          </w:hyperlink>
        </w:p>
        <w:p w14:paraId="5DC09FFC" w14:textId="398F3276"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46" w:history="1">
            <w:r w:rsidRPr="00CE5C13">
              <w:rPr>
                <w:rStyle w:val="Hyperlink"/>
                <w:rFonts w:ascii="Times New Roman" w:hAnsi="Times New Roman"/>
                <w:b/>
                <w:bCs/>
                <w:noProof/>
              </w:rPr>
              <w:t>1.7 Hypothesis</w:t>
            </w:r>
            <w:r>
              <w:rPr>
                <w:noProof/>
                <w:webHidden/>
              </w:rPr>
              <w:tab/>
            </w:r>
            <w:r>
              <w:rPr>
                <w:noProof/>
                <w:webHidden/>
              </w:rPr>
              <w:fldChar w:fldCharType="begin"/>
            </w:r>
            <w:r>
              <w:rPr>
                <w:noProof/>
                <w:webHidden/>
              </w:rPr>
              <w:instrText xml:space="preserve"> PAGEREF _Toc219065946 \h </w:instrText>
            </w:r>
            <w:r>
              <w:rPr>
                <w:noProof/>
                <w:webHidden/>
              </w:rPr>
            </w:r>
            <w:r>
              <w:rPr>
                <w:noProof/>
                <w:webHidden/>
              </w:rPr>
              <w:fldChar w:fldCharType="separate"/>
            </w:r>
            <w:r>
              <w:rPr>
                <w:noProof/>
                <w:webHidden/>
              </w:rPr>
              <w:t>8</w:t>
            </w:r>
            <w:r>
              <w:rPr>
                <w:noProof/>
                <w:webHidden/>
              </w:rPr>
              <w:fldChar w:fldCharType="end"/>
            </w:r>
          </w:hyperlink>
        </w:p>
        <w:p w14:paraId="41C65DEA" w14:textId="32A853DF"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47" w:history="1">
            <w:r w:rsidRPr="00CE5C13">
              <w:rPr>
                <w:rStyle w:val="Hyperlink"/>
                <w:rFonts w:ascii="Times New Roman" w:hAnsi="Times New Roman"/>
                <w:b/>
                <w:bCs/>
                <w:noProof/>
              </w:rPr>
              <w:t>1.5 Conclusion</w:t>
            </w:r>
            <w:r>
              <w:rPr>
                <w:noProof/>
                <w:webHidden/>
              </w:rPr>
              <w:tab/>
            </w:r>
            <w:r>
              <w:rPr>
                <w:noProof/>
                <w:webHidden/>
              </w:rPr>
              <w:fldChar w:fldCharType="begin"/>
            </w:r>
            <w:r>
              <w:rPr>
                <w:noProof/>
                <w:webHidden/>
              </w:rPr>
              <w:instrText xml:space="preserve"> PAGEREF _Toc219065947 \h </w:instrText>
            </w:r>
            <w:r>
              <w:rPr>
                <w:noProof/>
                <w:webHidden/>
              </w:rPr>
            </w:r>
            <w:r>
              <w:rPr>
                <w:noProof/>
                <w:webHidden/>
              </w:rPr>
              <w:fldChar w:fldCharType="separate"/>
            </w:r>
            <w:r>
              <w:rPr>
                <w:noProof/>
                <w:webHidden/>
              </w:rPr>
              <w:t>9</w:t>
            </w:r>
            <w:r>
              <w:rPr>
                <w:noProof/>
                <w:webHidden/>
              </w:rPr>
              <w:fldChar w:fldCharType="end"/>
            </w:r>
          </w:hyperlink>
        </w:p>
        <w:p w14:paraId="720DABE7" w14:textId="4D70EAD0" w:rsidR="00F42057" w:rsidRDefault="00F42057">
          <w:pPr>
            <w:pStyle w:val="TOC1"/>
            <w:rPr>
              <w:rFonts w:asciiTheme="minorHAnsi" w:eastAsiaTheme="minorEastAsia" w:hAnsiTheme="minorHAnsi" w:cstheme="minorBidi"/>
              <w:b w:val="0"/>
              <w:bCs w:val="0"/>
              <w:lang w:eastAsia="en-GB"/>
            </w:rPr>
          </w:pPr>
          <w:hyperlink w:anchor="_Toc219065948" w:history="1">
            <w:r w:rsidRPr="00CE5C13">
              <w:rPr>
                <w:rStyle w:val="Hyperlink"/>
              </w:rPr>
              <w:t>2. Rising Action – Research Approach</w:t>
            </w:r>
            <w:r>
              <w:rPr>
                <w:webHidden/>
              </w:rPr>
              <w:tab/>
            </w:r>
            <w:r>
              <w:rPr>
                <w:webHidden/>
              </w:rPr>
              <w:fldChar w:fldCharType="begin"/>
            </w:r>
            <w:r>
              <w:rPr>
                <w:webHidden/>
              </w:rPr>
              <w:instrText xml:space="preserve"> PAGEREF _Toc219065948 \h </w:instrText>
            </w:r>
            <w:r>
              <w:rPr>
                <w:webHidden/>
              </w:rPr>
            </w:r>
            <w:r>
              <w:rPr>
                <w:webHidden/>
              </w:rPr>
              <w:fldChar w:fldCharType="separate"/>
            </w:r>
            <w:r>
              <w:rPr>
                <w:webHidden/>
              </w:rPr>
              <w:t>9</w:t>
            </w:r>
            <w:r>
              <w:rPr>
                <w:webHidden/>
              </w:rPr>
              <w:fldChar w:fldCharType="end"/>
            </w:r>
          </w:hyperlink>
        </w:p>
        <w:p w14:paraId="1188AB37" w14:textId="432ACD20"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49" w:history="1">
            <w:r w:rsidRPr="00CE5C13">
              <w:rPr>
                <w:rStyle w:val="Hyperlink"/>
                <w:rFonts w:ascii="Times New Roman" w:hAnsi="Times New Roman"/>
                <w:b/>
                <w:bCs/>
                <w:noProof/>
              </w:rPr>
              <w:t>2.1 Introduction</w:t>
            </w:r>
            <w:r>
              <w:rPr>
                <w:noProof/>
                <w:webHidden/>
              </w:rPr>
              <w:tab/>
            </w:r>
            <w:r>
              <w:rPr>
                <w:noProof/>
                <w:webHidden/>
              </w:rPr>
              <w:fldChar w:fldCharType="begin"/>
            </w:r>
            <w:r>
              <w:rPr>
                <w:noProof/>
                <w:webHidden/>
              </w:rPr>
              <w:instrText xml:space="preserve"> PAGEREF _Toc219065949 \h </w:instrText>
            </w:r>
            <w:r>
              <w:rPr>
                <w:noProof/>
                <w:webHidden/>
              </w:rPr>
            </w:r>
            <w:r>
              <w:rPr>
                <w:noProof/>
                <w:webHidden/>
              </w:rPr>
              <w:fldChar w:fldCharType="separate"/>
            </w:r>
            <w:r>
              <w:rPr>
                <w:noProof/>
                <w:webHidden/>
              </w:rPr>
              <w:t>9</w:t>
            </w:r>
            <w:r>
              <w:rPr>
                <w:noProof/>
                <w:webHidden/>
              </w:rPr>
              <w:fldChar w:fldCharType="end"/>
            </w:r>
          </w:hyperlink>
        </w:p>
        <w:p w14:paraId="431D1ED8" w14:textId="571F16BB"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50" w:history="1">
            <w:r w:rsidRPr="00CE5C13">
              <w:rPr>
                <w:rStyle w:val="Hyperlink"/>
                <w:rFonts w:ascii="Times New Roman" w:hAnsi="Times New Roman"/>
                <w:b/>
                <w:bCs/>
                <w:noProof/>
              </w:rPr>
              <w:t>2.2 Theoretical Foundations of the Methodological Choice</w:t>
            </w:r>
            <w:r>
              <w:rPr>
                <w:noProof/>
                <w:webHidden/>
              </w:rPr>
              <w:tab/>
            </w:r>
            <w:r>
              <w:rPr>
                <w:noProof/>
                <w:webHidden/>
              </w:rPr>
              <w:fldChar w:fldCharType="begin"/>
            </w:r>
            <w:r>
              <w:rPr>
                <w:noProof/>
                <w:webHidden/>
              </w:rPr>
              <w:instrText xml:space="preserve"> PAGEREF _Toc219065950 \h </w:instrText>
            </w:r>
            <w:r>
              <w:rPr>
                <w:noProof/>
                <w:webHidden/>
              </w:rPr>
            </w:r>
            <w:r>
              <w:rPr>
                <w:noProof/>
                <w:webHidden/>
              </w:rPr>
              <w:fldChar w:fldCharType="separate"/>
            </w:r>
            <w:r>
              <w:rPr>
                <w:noProof/>
                <w:webHidden/>
              </w:rPr>
              <w:t>10</w:t>
            </w:r>
            <w:r>
              <w:rPr>
                <w:noProof/>
                <w:webHidden/>
              </w:rPr>
              <w:fldChar w:fldCharType="end"/>
            </w:r>
          </w:hyperlink>
        </w:p>
        <w:p w14:paraId="4F351158" w14:textId="4FA3FC83"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51" w:history="1">
            <w:r w:rsidRPr="00CE5C13">
              <w:rPr>
                <w:rStyle w:val="Hyperlink"/>
                <w:rFonts w:ascii="Times New Roman" w:hAnsi="Times New Roman"/>
                <w:b/>
                <w:bCs/>
                <w:noProof/>
              </w:rPr>
              <w:t>2.3 Research Design</w:t>
            </w:r>
            <w:r>
              <w:rPr>
                <w:noProof/>
                <w:webHidden/>
              </w:rPr>
              <w:tab/>
            </w:r>
            <w:r>
              <w:rPr>
                <w:noProof/>
                <w:webHidden/>
              </w:rPr>
              <w:fldChar w:fldCharType="begin"/>
            </w:r>
            <w:r>
              <w:rPr>
                <w:noProof/>
                <w:webHidden/>
              </w:rPr>
              <w:instrText xml:space="preserve"> PAGEREF _Toc219065951 \h </w:instrText>
            </w:r>
            <w:r>
              <w:rPr>
                <w:noProof/>
                <w:webHidden/>
              </w:rPr>
            </w:r>
            <w:r>
              <w:rPr>
                <w:noProof/>
                <w:webHidden/>
              </w:rPr>
              <w:fldChar w:fldCharType="separate"/>
            </w:r>
            <w:r>
              <w:rPr>
                <w:noProof/>
                <w:webHidden/>
              </w:rPr>
              <w:t>11</w:t>
            </w:r>
            <w:r>
              <w:rPr>
                <w:noProof/>
                <w:webHidden/>
              </w:rPr>
              <w:fldChar w:fldCharType="end"/>
            </w:r>
          </w:hyperlink>
        </w:p>
        <w:p w14:paraId="41E744BF" w14:textId="6879B048"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52" w:history="1">
            <w:r w:rsidRPr="00CE5C13">
              <w:rPr>
                <w:rStyle w:val="Hyperlink"/>
                <w:rFonts w:ascii="Times New Roman" w:hAnsi="Times New Roman"/>
                <w:b/>
                <w:bCs/>
                <w:noProof/>
              </w:rPr>
              <w:t>2.4 Population and Sampling</w:t>
            </w:r>
            <w:r>
              <w:rPr>
                <w:noProof/>
                <w:webHidden/>
              </w:rPr>
              <w:tab/>
            </w:r>
            <w:r>
              <w:rPr>
                <w:noProof/>
                <w:webHidden/>
              </w:rPr>
              <w:fldChar w:fldCharType="begin"/>
            </w:r>
            <w:r>
              <w:rPr>
                <w:noProof/>
                <w:webHidden/>
              </w:rPr>
              <w:instrText xml:space="preserve"> PAGEREF _Toc219065952 \h </w:instrText>
            </w:r>
            <w:r>
              <w:rPr>
                <w:noProof/>
                <w:webHidden/>
              </w:rPr>
            </w:r>
            <w:r>
              <w:rPr>
                <w:noProof/>
                <w:webHidden/>
              </w:rPr>
              <w:fldChar w:fldCharType="separate"/>
            </w:r>
            <w:r>
              <w:rPr>
                <w:noProof/>
                <w:webHidden/>
              </w:rPr>
              <w:t>12</w:t>
            </w:r>
            <w:r>
              <w:rPr>
                <w:noProof/>
                <w:webHidden/>
              </w:rPr>
              <w:fldChar w:fldCharType="end"/>
            </w:r>
          </w:hyperlink>
        </w:p>
        <w:p w14:paraId="60451CD1" w14:textId="262E1003"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53" w:history="1">
            <w:r w:rsidRPr="00CE5C13">
              <w:rPr>
                <w:rStyle w:val="Hyperlink"/>
                <w:rFonts w:ascii="Times New Roman" w:hAnsi="Times New Roman"/>
                <w:b/>
                <w:bCs/>
                <w:noProof/>
              </w:rPr>
              <w:t>2.5 Data Collection Instruments</w:t>
            </w:r>
            <w:r>
              <w:rPr>
                <w:noProof/>
                <w:webHidden/>
              </w:rPr>
              <w:tab/>
            </w:r>
            <w:r>
              <w:rPr>
                <w:noProof/>
                <w:webHidden/>
              </w:rPr>
              <w:fldChar w:fldCharType="begin"/>
            </w:r>
            <w:r>
              <w:rPr>
                <w:noProof/>
                <w:webHidden/>
              </w:rPr>
              <w:instrText xml:space="preserve"> PAGEREF _Toc219065953 \h </w:instrText>
            </w:r>
            <w:r>
              <w:rPr>
                <w:noProof/>
                <w:webHidden/>
              </w:rPr>
            </w:r>
            <w:r>
              <w:rPr>
                <w:noProof/>
                <w:webHidden/>
              </w:rPr>
              <w:fldChar w:fldCharType="separate"/>
            </w:r>
            <w:r>
              <w:rPr>
                <w:noProof/>
                <w:webHidden/>
              </w:rPr>
              <w:t>13</w:t>
            </w:r>
            <w:r>
              <w:rPr>
                <w:noProof/>
                <w:webHidden/>
              </w:rPr>
              <w:fldChar w:fldCharType="end"/>
            </w:r>
          </w:hyperlink>
        </w:p>
        <w:p w14:paraId="566F5810" w14:textId="543C28A6"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54" w:history="1">
            <w:r w:rsidRPr="00CE5C13">
              <w:rPr>
                <w:rStyle w:val="Hyperlink"/>
                <w:rFonts w:ascii="Times New Roman" w:hAnsi="Times New Roman"/>
                <w:b/>
                <w:bCs/>
                <w:noProof/>
              </w:rPr>
              <w:t>2.6 Preparatory Work</w:t>
            </w:r>
            <w:r>
              <w:rPr>
                <w:noProof/>
                <w:webHidden/>
              </w:rPr>
              <w:tab/>
            </w:r>
            <w:r>
              <w:rPr>
                <w:noProof/>
                <w:webHidden/>
              </w:rPr>
              <w:fldChar w:fldCharType="begin"/>
            </w:r>
            <w:r>
              <w:rPr>
                <w:noProof/>
                <w:webHidden/>
              </w:rPr>
              <w:instrText xml:space="preserve"> PAGEREF _Toc219065954 \h </w:instrText>
            </w:r>
            <w:r>
              <w:rPr>
                <w:noProof/>
                <w:webHidden/>
              </w:rPr>
            </w:r>
            <w:r>
              <w:rPr>
                <w:noProof/>
                <w:webHidden/>
              </w:rPr>
              <w:fldChar w:fldCharType="separate"/>
            </w:r>
            <w:r>
              <w:rPr>
                <w:noProof/>
                <w:webHidden/>
              </w:rPr>
              <w:t>14</w:t>
            </w:r>
            <w:r>
              <w:rPr>
                <w:noProof/>
                <w:webHidden/>
              </w:rPr>
              <w:fldChar w:fldCharType="end"/>
            </w:r>
          </w:hyperlink>
        </w:p>
        <w:p w14:paraId="08924B5D" w14:textId="788D7B6F"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55" w:history="1">
            <w:r w:rsidRPr="00CE5C13">
              <w:rPr>
                <w:rStyle w:val="Hyperlink"/>
                <w:rFonts w:ascii="Times New Roman" w:hAnsi="Times New Roman"/>
                <w:b/>
                <w:bCs/>
                <w:noProof/>
              </w:rPr>
              <w:t>2.7 Data Analysis Strategy</w:t>
            </w:r>
            <w:r>
              <w:rPr>
                <w:noProof/>
                <w:webHidden/>
              </w:rPr>
              <w:tab/>
            </w:r>
            <w:r>
              <w:rPr>
                <w:noProof/>
                <w:webHidden/>
              </w:rPr>
              <w:fldChar w:fldCharType="begin"/>
            </w:r>
            <w:r>
              <w:rPr>
                <w:noProof/>
                <w:webHidden/>
              </w:rPr>
              <w:instrText xml:space="preserve"> PAGEREF _Toc219065955 \h </w:instrText>
            </w:r>
            <w:r>
              <w:rPr>
                <w:noProof/>
                <w:webHidden/>
              </w:rPr>
            </w:r>
            <w:r>
              <w:rPr>
                <w:noProof/>
                <w:webHidden/>
              </w:rPr>
              <w:fldChar w:fldCharType="separate"/>
            </w:r>
            <w:r>
              <w:rPr>
                <w:noProof/>
                <w:webHidden/>
              </w:rPr>
              <w:t>14</w:t>
            </w:r>
            <w:r>
              <w:rPr>
                <w:noProof/>
                <w:webHidden/>
              </w:rPr>
              <w:fldChar w:fldCharType="end"/>
            </w:r>
          </w:hyperlink>
        </w:p>
        <w:p w14:paraId="6F61D153" w14:textId="3AD579CA"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56" w:history="1">
            <w:r w:rsidRPr="00CE5C13">
              <w:rPr>
                <w:rStyle w:val="Hyperlink"/>
                <w:rFonts w:ascii="Times New Roman" w:hAnsi="Times New Roman"/>
                <w:b/>
                <w:bCs/>
                <w:noProof/>
              </w:rPr>
              <w:t>2.8 Ethical Thoughts</w:t>
            </w:r>
            <w:r>
              <w:rPr>
                <w:noProof/>
                <w:webHidden/>
              </w:rPr>
              <w:tab/>
            </w:r>
            <w:r>
              <w:rPr>
                <w:noProof/>
                <w:webHidden/>
              </w:rPr>
              <w:fldChar w:fldCharType="begin"/>
            </w:r>
            <w:r>
              <w:rPr>
                <w:noProof/>
                <w:webHidden/>
              </w:rPr>
              <w:instrText xml:space="preserve"> PAGEREF _Toc219065956 \h </w:instrText>
            </w:r>
            <w:r>
              <w:rPr>
                <w:noProof/>
                <w:webHidden/>
              </w:rPr>
            </w:r>
            <w:r>
              <w:rPr>
                <w:noProof/>
                <w:webHidden/>
              </w:rPr>
              <w:fldChar w:fldCharType="separate"/>
            </w:r>
            <w:r>
              <w:rPr>
                <w:noProof/>
                <w:webHidden/>
              </w:rPr>
              <w:t>15</w:t>
            </w:r>
            <w:r>
              <w:rPr>
                <w:noProof/>
                <w:webHidden/>
              </w:rPr>
              <w:fldChar w:fldCharType="end"/>
            </w:r>
          </w:hyperlink>
        </w:p>
        <w:p w14:paraId="16A8533E" w14:textId="7444B520"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57" w:history="1">
            <w:r w:rsidRPr="00CE5C13">
              <w:rPr>
                <w:rStyle w:val="Hyperlink"/>
                <w:rFonts w:ascii="Times New Roman" w:hAnsi="Times New Roman"/>
                <w:b/>
                <w:bCs/>
                <w:noProof/>
              </w:rPr>
              <w:t>2.9 Configuration with Research Objectives</w:t>
            </w:r>
            <w:r>
              <w:rPr>
                <w:noProof/>
                <w:webHidden/>
              </w:rPr>
              <w:tab/>
            </w:r>
            <w:r>
              <w:rPr>
                <w:noProof/>
                <w:webHidden/>
              </w:rPr>
              <w:fldChar w:fldCharType="begin"/>
            </w:r>
            <w:r>
              <w:rPr>
                <w:noProof/>
                <w:webHidden/>
              </w:rPr>
              <w:instrText xml:space="preserve"> PAGEREF _Toc219065957 \h </w:instrText>
            </w:r>
            <w:r>
              <w:rPr>
                <w:noProof/>
                <w:webHidden/>
              </w:rPr>
            </w:r>
            <w:r>
              <w:rPr>
                <w:noProof/>
                <w:webHidden/>
              </w:rPr>
              <w:fldChar w:fldCharType="separate"/>
            </w:r>
            <w:r>
              <w:rPr>
                <w:noProof/>
                <w:webHidden/>
              </w:rPr>
              <w:t>15</w:t>
            </w:r>
            <w:r>
              <w:rPr>
                <w:noProof/>
                <w:webHidden/>
              </w:rPr>
              <w:fldChar w:fldCharType="end"/>
            </w:r>
          </w:hyperlink>
        </w:p>
        <w:p w14:paraId="528E2F30" w14:textId="214A6A5B" w:rsidR="00F42057" w:rsidRDefault="00F42057">
          <w:pPr>
            <w:pStyle w:val="TOC1"/>
            <w:rPr>
              <w:rFonts w:asciiTheme="minorHAnsi" w:eastAsiaTheme="minorEastAsia" w:hAnsiTheme="minorHAnsi" w:cstheme="minorBidi"/>
              <w:b w:val="0"/>
              <w:bCs w:val="0"/>
              <w:lang w:eastAsia="en-GB"/>
            </w:rPr>
          </w:pPr>
          <w:hyperlink w:anchor="_Toc219065958" w:history="1">
            <w:r w:rsidRPr="00CE5C13">
              <w:rPr>
                <w:rStyle w:val="Hyperlink"/>
              </w:rPr>
              <w:t>3. Crisis – Challenges and Methodological Threats</w:t>
            </w:r>
            <w:r>
              <w:rPr>
                <w:webHidden/>
              </w:rPr>
              <w:tab/>
            </w:r>
            <w:r>
              <w:rPr>
                <w:webHidden/>
              </w:rPr>
              <w:fldChar w:fldCharType="begin"/>
            </w:r>
            <w:r>
              <w:rPr>
                <w:webHidden/>
              </w:rPr>
              <w:instrText xml:space="preserve"> PAGEREF _Toc219065958 \h </w:instrText>
            </w:r>
            <w:r>
              <w:rPr>
                <w:webHidden/>
              </w:rPr>
            </w:r>
            <w:r>
              <w:rPr>
                <w:webHidden/>
              </w:rPr>
              <w:fldChar w:fldCharType="separate"/>
            </w:r>
            <w:r>
              <w:rPr>
                <w:webHidden/>
              </w:rPr>
              <w:t>16</w:t>
            </w:r>
            <w:r>
              <w:rPr>
                <w:webHidden/>
              </w:rPr>
              <w:fldChar w:fldCharType="end"/>
            </w:r>
          </w:hyperlink>
        </w:p>
        <w:p w14:paraId="33B53116" w14:textId="09DD46A3"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59" w:history="1">
            <w:r w:rsidRPr="00CE5C13">
              <w:rPr>
                <w:rStyle w:val="Hyperlink"/>
                <w:rFonts w:ascii="Times New Roman" w:hAnsi="Times New Roman"/>
                <w:b/>
                <w:bCs/>
                <w:noProof/>
              </w:rPr>
              <w:t>3.1 Introduction</w:t>
            </w:r>
            <w:r>
              <w:rPr>
                <w:noProof/>
                <w:webHidden/>
              </w:rPr>
              <w:tab/>
            </w:r>
            <w:r>
              <w:rPr>
                <w:noProof/>
                <w:webHidden/>
              </w:rPr>
              <w:fldChar w:fldCharType="begin"/>
            </w:r>
            <w:r>
              <w:rPr>
                <w:noProof/>
                <w:webHidden/>
              </w:rPr>
              <w:instrText xml:space="preserve"> PAGEREF _Toc219065959 \h </w:instrText>
            </w:r>
            <w:r>
              <w:rPr>
                <w:noProof/>
                <w:webHidden/>
              </w:rPr>
            </w:r>
            <w:r>
              <w:rPr>
                <w:noProof/>
                <w:webHidden/>
              </w:rPr>
              <w:fldChar w:fldCharType="separate"/>
            </w:r>
            <w:r>
              <w:rPr>
                <w:noProof/>
                <w:webHidden/>
              </w:rPr>
              <w:t>16</w:t>
            </w:r>
            <w:r>
              <w:rPr>
                <w:noProof/>
                <w:webHidden/>
              </w:rPr>
              <w:fldChar w:fldCharType="end"/>
            </w:r>
          </w:hyperlink>
        </w:p>
        <w:p w14:paraId="4928DB01" w14:textId="52493164"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60" w:history="1">
            <w:r w:rsidRPr="00CE5C13">
              <w:rPr>
                <w:rStyle w:val="Hyperlink"/>
                <w:rFonts w:ascii="Times New Roman" w:hAnsi="Times New Roman"/>
                <w:b/>
                <w:bCs/>
                <w:noProof/>
              </w:rPr>
              <w:t>3.2 Institutional and Logistical Challenges</w:t>
            </w:r>
            <w:r>
              <w:rPr>
                <w:noProof/>
                <w:webHidden/>
              </w:rPr>
              <w:tab/>
            </w:r>
            <w:r>
              <w:rPr>
                <w:noProof/>
                <w:webHidden/>
              </w:rPr>
              <w:fldChar w:fldCharType="begin"/>
            </w:r>
            <w:r>
              <w:rPr>
                <w:noProof/>
                <w:webHidden/>
              </w:rPr>
              <w:instrText xml:space="preserve"> PAGEREF _Toc219065960 \h </w:instrText>
            </w:r>
            <w:r>
              <w:rPr>
                <w:noProof/>
                <w:webHidden/>
              </w:rPr>
            </w:r>
            <w:r>
              <w:rPr>
                <w:noProof/>
                <w:webHidden/>
              </w:rPr>
              <w:fldChar w:fldCharType="separate"/>
            </w:r>
            <w:r>
              <w:rPr>
                <w:noProof/>
                <w:webHidden/>
              </w:rPr>
              <w:t>16</w:t>
            </w:r>
            <w:r>
              <w:rPr>
                <w:noProof/>
                <w:webHidden/>
              </w:rPr>
              <w:fldChar w:fldCharType="end"/>
            </w:r>
          </w:hyperlink>
        </w:p>
        <w:p w14:paraId="3F66902D" w14:textId="4B0589DE"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61" w:history="1">
            <w:r w:rsidRPr="00CE5C13">
              <w:rPr>
                <w:rStyle w:val="Hyperlink"/>
                <w:rFonts w:ascii="Times New Roman" w:hAnsi="Times New Roman"/>
                <w:b/>
                <w:bCs/>
                <w:noProof/>
              </w:rPr>
              <w:t>3.3 Participant Engagement Barriers</w:t>
            </w:r>
            <w:r>
              <w:rPr>
                <w:noProof/>
                <w:webHidden/>
              </w:rPr>
              <w:tab/>
            </w:r>
            <w:r>
              <w:rPr>
                <w:noProof/>
                <w:webHidden/>
              </w:rPr>
              <w:fldChar w:fldCharType="begin"/>
            </w:r>
            <w:r>
              <w:rPr>
                <w:noProof/>
                <w:webHidden/>
              </w:rPr>
              <w:instrText xml:space="preserve"> PAGEREF _Toc219065961 \h </w:instrText>
            </w:r>
            <w:r>
              <w:rPr>
                <w:noProof/>
                <w:webHidden/>
              </w:rPr>
            </w:r>
            <w:r>
              <w:rPr>
                <w:noProof/>
                <w:webHidden/>
              </w:rPr>
              <w:fldChar w:fldCharType="separate"/>
            </w:r>
            <w:r>
              <w:rPr>
                <w:noProof/>
                <w:webHidden/>
              </w:rPr>
              <w:t>17</w:t>
            </w:r>
            <w:r>
              <w:rPr>
                <w:noProof/>
                <w:webHidden/>
              </w:rPr>
              <w:fldChar w:fldCharType="end"/>
            </w:r>
          </w:hyperlink>
        </w:p>
        <w:p w14:paraId="5CB5EDE1" w14:textId="09CECD32"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62" w:history="1">
            <w:r w:rsidRPr="00CE5C13">
              <w:rPr>
                <w:rStyle w:val="Hyperlink"/>
                <w:rFonts w:ascii="Times New Roman" w:hAnsi="Times New Roman"/>
                <w:b/>
                <w:bCs/>
                <w:noProof/>
              </w:rPr>
              <w:t>3.4 Theoretical and Methodological Dilemmas</w:t>
            </w:r>
            <w:r>
              <w:rPr>
                <w:noProof/>
                <w:webHidden/>
              </w:rPr>
              <w:tab/>
            </w:r>
            <w:r>
              <w:rPr>
                <w:noProof/>
                <w:webHidden/>
              </w:rPr>
              <w:fldChar w:fldCharType="begin"/>
            </w:r>
            <w:r>
              <w:rPr>
                <w:noProof/>
                <w:webHidden/>
              </w:rPr>
              <w:instrText xml:space="preserve"> PAGEREF _Toc219065962 \h </w:instrText>
            </w:r>
            <w:r>
              <w:rPr>
                <w:noProof/>
                <w:webHidden/>
              </w:rPr>
            </w:r>
            <w:r>
              <w:rPr>
                <w:noProof/>
                <w:webHidden/>
              </w:rPr>
              <w:fldChar w:fldCharType="separate"/>
            </w:r>
            <w:r>
              <w:rPr>
                <w:noProof/>
                <w:webHidden/>
              </w:rPr>
              <w:t>17</w:t>
            </w:r>
            <w:r>
              <w:rPr>
                <w:noProof/>
                <w:webHidden/>
              </w:rPr>
              <w:fldChar w:fldCharType="end"/>
            </w:r>
          </w:hyperlink>
        </w:p>
        <w:p w14:paraId="4A73C148" w14:textId="4453C8EE"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63" w:history="1">
            <w:r w:rsidRPr="00CE5C13">
              <w:rPr>
                <w:rStyle w:val="Hyperlink"/>
                <w:rFonts w:ascii="Times New Roman" w:hAnsi="Times New Roman"/>
                <w:b/>
                <w:bCs/>
                <w:noProof/>
              </w:rPr>
              <w:t>3.5 Validity and Reliability</w:t>
            </w:r>
            <w:r>
              <w:rPr>
                <w:noProof/>
                <w:webHidden/>
              </w:rPr>
              <w:tab/>
            </w:r>
            <w:r>
              <w:rPr>
                <w:noProof/>
                <w:webHidden/>
              </w:rPr>
              <w:fldChar w:fldCharType="begin"/>
            </w:r>
            <w:r>
              <w:rPr>
                <w:noProof/>
                <w:webHidden/>
              </w:rPr>
              <w:instrText xml:space="preserve"> PAGEREF _Toc219065963 \h </w:instrText>
            </w:r>
            <w:r>
              <w:rPr>
                <w:noProof/>
                <w:webHidden/>
              </w:rPr>
            </w:r>
            <w:r>
              <w:rPr>
                <w:noProof/>
                <w:webHidden/>
              </w:rPr>
              <w:fldChar w:fldCharType="separate"/>
            </w:r>
            <w:r>
              <w:rPr>
                <w:noProof/>
                <w:webHidden/>
              </w:rPr>
              <w:t>18</w:t>
            </w:r>
            <w:r>
              <w:rPr>
                <w:noProof/>
                <w:webHidden/>
              </w:rPr>
              <w:fldChar w:fldCharType="end"/>
            </w:r>
          </w:hyperlink>
        </w:p>
        <w:p w14:paraId="55CABA40" w14:textId="69F69E2A"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64" w:history="1">
            <w:r w:rsidRPr="00CE5C13">
              <w:rPr>
                <w:rStyle w:val="Hyperlink"/>
                <w:rFonts w:ascii="Times New Roman" w:hAnsi="Times New Roman"/>
                <w:b/>
                <w:bCs/>
                <w:noProof/>
              </w:rPr>
              <w:t>3.6 Mitigation Plans</w:t>
            </w:r>
            <w:r>
              <w:rPr>
                <w:noProof/>
                <w:webHidden/>
              </w:rPr>
              <w:tab/>
            </w:r>
            <w:r>
              <w:rPr>
                <w:noProof/>
                <w:webHidden/>
              </w:rPr>
              <w:fldChar w:fldCharType="begin"/>
            </w:r>
            <w:r>
              <w:rPr>
                <w:noProof/>
                <w:webHidden/>
              </w:rPr>
              <w:instrText xml:space="preserve"> PAGEREF _Toc219065964 \h </w:instrText>
            </w:r>
            <w:r>
              <w:rPr>
                <w:noProof/>
                <w:webHidden/>
              </w:rPr>
            </w:r>
            <w:r>
              <w:rPr>
                <w:noProof/>
                <w:webHidden/>
              </w:rPr>
              <w:fldChar w:fldCharType="separate"/>
            </w:r>
            <w:r>
              <w:rPr>
                <w:noProof/>
                <w:webHidden/>
              </w:rPr>
              <w:t>18</w:t>
            </w:r>
            <w:r>
              <w:rPr>
                <w:noProof/>
                <w:webHidden/>
              </w:rPr>
              <w:fldChar w:fldCharType="end"/>
            </w:r>
          </w:hyperlink>
        </w:p>
        <w:p w14:paraId="5D5813F2" w14:textId="748AF90C"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65" w:history="1">
            <w:r w:rsidRPr="00CE5C13">
              <w:rPr>
                <w:rStyle w:val="Hyperlink"/>
                <w:rFonts w:ascii="Times New Roman" w:hAnsi="Times New Roman"/>
                <w:b/>
                <w:bCs/>
                <w:noProof/>
              </w:rPr>
              <w:t>3.7 Expected Ethical Dilemmas</w:t>
            </w:r>
            <w:r>
              <w:rPr>
                <w:noProof/>
                <w:webHidden/>
              </w:rPr>
              <w:tab/>
            </w:r>
            <w:r>
              <w:rPr>
                <w:noProof/>
                <w:webHidden/>
              </w:rPr>
              <w:fldChar w:fldCharType="begin"/>
            </w:r>
            <w:r>
              <w:rPr>
                <w:noProof/>
                <w:webHidden/>
              </w:rPr>
              <w:instrText xml:space="preserve"> PAGEREF _Toc219065965 \h </w:instrText>
            </w:r>
            <w:r>
              <w:rPr>
                <w:noProof/>
                <w:webHidden/>
              </w:rPr>
            </w:r>
            <w:r>
              <w:rPr>
                <w:noProof/>
                <w:webHidden/>
              </w:rPr>
              <w:fldChar w:fldCharType="separate"/>
            </w:r>
            <w:r>
              <w:rPr>
                <w:noProof/>
                <w:webHidden/>
              </w:rPr>
              <w:t>19</w:t>
            </w:r>
            <w:r>
              <w:rPr>
                <w:noProof/>
                <w:webHidden/>
              </w:rPr>
              <w:fldChar w:fldCharType="end"/>
            </w:r>
          </w:hyperlink>
        </w:p>
        <w:p w14:paraId="17021DEF" w14:textId="012500DD"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66" w:history="1">
            <w:r w:rsidRPr="00CE5C13">
              <w:rPr>
                <w:rStyle w:val="Hyperlink"/>
                <w:rFonts w:ascii="Times New Roman" w:hAnsi="Times New Roman"/>
                <w:b/>
                <w:bCs/>
                <w:noProof/>
              </w:rPr>
              <w:t>3.8 Summary</w:t>
            </w:r>
            <w:r>
              <w:rPr>
                <w:noProof/>
                <w:webHidden/>
              </w:rPr>
              <w:tab/>
            </w:r>
            <w:r>
              <w:rPr>
                <w:noProof/>
                <w:webHidden/>
              </w:rPr>
              <w:fldChar w:fldCharType="begin"/>
            </w:r>
            <w:r>
              <w:rPr>
                <w:noProof/>
                <w:webHidden/>
              </w:rPr>
              <w:instrText xml:space="preserve"> PAGEREF _Toc219065966 \h </w:instrText>
            </w:r>
            <w:r>
              <w:rPr>
                <w:noProof/>
                <w:webHidden/>
              </w:rPr>
            </w:r>
            <w:r>
              <w:rPr>
                <w:noProof/>
                <w:webHidden/>
              </w:rPr>
              <w:fldChar w:fldCharType="separate"/>
            </w:r>
            <w:r>
              <w:rPr>
                <w:noProof/>
                <w:webHidden/>
              </w:rPr>
              <w:t>20</w:t>
            </w:r>
            <w:r>
              <w:rPr>
                <w:noProof/>
                <w:webHidden/>
              </w:rPr>
              <w:fldChar w:fldCharType="end"/>
            </w:r>
          </w:hyperlink>
        </w:p>
        <w:p w14:paraId="47430655" w14:textId="7DBFA492" w:rsidR="00F42057" w:rsidRDefault="00F42057">
          <w:pPr>
            <w:pStyle w:val="TOC1"/>
            <w:rPr>
              <w:rFonts w:asciiTheme="minorHAnsi" w:eastAsiaTheme="minorEastAsia" w:hAnsiTheme="minorHAnsi" w:cstheme="minorBidi"/>
              <w:b w:val="0"/>
              <w:bCs w:val="0"/>
              <w:lang w:eastAsia="en-GB"/>
            </w:rPr>
          </w:pPr>
          <w:hyperlink w:anchor="_Toc219065967" w:history="1">
            <w:r w:rsidRPr="00CE5C13">
              <w:rPr>
                <w:rStyle w:val="Hyperlink"/>
              </w:rPr>
              <w:t>4. Climax – Kuhn’s Paradigm Shift</w:t>
            </w:r>
            <w:r>
              <w:rPr>
                <w:webHidden/>
              </w:rPr>
              <w:tab/>
            </w:r>
            <w:r>
              <w:rPr>
                <w:webHidden/>
              </w:rPr>
              <w:fldChar w:fldCharType="begin"/>
            </w:r>
            <w:r>
              <w:rPr>
                <w:webHidden/>
              </w:rPr>
              <w:instrText xml:space="preserve"> PAGEREF _Toc219065967 \h </w:instrText>
            </w:r>
            <w:r>
              <w:rPr>
                <w:webHidden/>
              </w:rPr>
            </w:r>
            <w:r>
              <w:rPr>
                <w:webHidden/>
              </w:rPr>
              <w:fldChar w:fldCharType="separate"/>
            </w:r>
            <w:r>
              <w:rPr>
                <w:webHidden/>
              </w:rPr>
              <w:t>20</w:t>
            </w:r>
            <w:r>
              <w:rPr>
                <w:webHidden/>
              </w:rPr>
              <w:fldChar w:fldCharType="end"/>
            </w:r>
          </w:hyperlink>
        </w:p>
        <w:p w14:paraId="7156C0AB" w14:textId="387E161C"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68" w:history="1">
            <w:r w:rsidRPr="00CE5C13">
              <w:rPr>
                <w:rStyle w:val="Hyperlink"/>
                <w:rFonts w:ascii="Times New Roman" w:hAnsi="Times New Roman"/>
                <w:b/>
                <w:bCs/>
                <w:noProof/>
              </w:rPr>
              <w:t>4.1 Introduction</w:t>
            </w:r>
            <w:r>
              <w:rPr>
                <w:noProof/>
                <w:webHidden/>
              </w:rPr>
              <w:tab/>
            </w:r>
            <w:r>
              <w:rPr>
                <w:noProof/>
                <w:webHidden/>
              </w:rPr>
              <w:fldChar w:fldCharType="begin"/>
            </w:r>
            <w:r>
              <w:rPr>
                <w:noProof/>
                <w:webHidden/>
              </w:rPr>
              <w:instrText xml:space="preserve"> PAGEREF _Toc219065968 \h </w:instrText>
            </w:r>
            <w:r>
              <w:rPr>
                <w:noProof/>
                <w:webHidden/>
              </w:rPr>
            </w:r>
            <w:r>
              <w:rPr>
                <w:noProof/>
                <w:webHidden/>
              </w:rPr>
              <w:fldChar w:fldCharType="separate"/>
            </w:r>
            <w:r>
              <w:rPr>
                <w:noProof/>
                <w:webHidden/>
              </w:rPr>
              <w:t>20</w:t>
            </w:r>
            <w:r>
              <w:rPr>
                <w:noProof/>
                <w:webHidden/>
              </w:rPr>
              <w:fldChar w:fldCharType="end"/>
            </w:r>
          </w:hyperlink>
        </w:p>
        <w:p w14:paraId="282A5F80" w14:textId="5324482F"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69" w:history="1">
            <w:r w:rsidRPr="00CE5C13">
              <w:rPr>
                <w:rStyle w:val="Hyperlink"/>
                <w:rFonts w:ascii="Times New Roman" w:hAnsi="Times New Roman"/>
                <w:b/>
                <w:bCs/>
                <w:noProof/>
              </w:rPr>
              <w:t>4.2 Recognising the Limitations of a Positivist Lens</w:t>
            </w:r>
            <w:r>
              <w:rPr>
                <w:noProof/>
                <w:webHidden/>
              </w:rPr>
              <w:tab/>
            </w:r>
            <w:r>
              <w:rPr>
                <w:noProof/>
                <w:webHidden/>
              </w:rPr>
              <w:fldChar w:fldCharType="begin"/>
            </w:r>
            <w:r>
              <w:rPr>
                <w:noProof/>
                <w:webHidden/>
              </w:rPr>
              <w:instrText xml:space="preserve"> PAGEREF _Toc219065969 \h </w:instrText>
            </w:r>
            <w:r>
              <w:rPr>
                <w:noProof/>
                <w:webHidden/>
              </w:rPr>
            </w:r>
            <w:r>
              <w:rPr>
                <w:noProof/>
                <w:webHidden/>
              </w:rPr>
              <w:fldChar w:fldCharType="separate"/>
            </w:r>
            <w:r>
              <w:rPr>
                <w:noProof/>
                <w:webHidden/>
              </w:rPr>
              <w:t>20</w:t>
            </w:r>
            <w:r>
              <w:rPr>
                <w:noProof/>
                <w:webHidden/>
              </w:rPr>
              <w:fldChar w:fldCharType="end"/>
            </w:r>
          </w:hyperlink>
        </w:p>
        <w:p w14:paraId="7C9E833E" w14:textId="2EE0536E"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70" w:history="1">
            <w:r w:rsidRPr="00CE5C13">
              <w:rPr>
                <w:rStyle w:val="Hyperlink"/>
                <w:rFonts w:ascii="Times New Roman" w:hAnsi="Times New Roman"/>
                <w:b/>
                <w:bCs/>
                <w:noProof/>
              </w:rPr>
              <w:t>4.3 Kuhn’s Paradigm Theory</w:t>
            </w:r>
            <w:r>
              <w:rPr>
                <w:noProof/>
                <w:webHidden/>
              </w:rPr>
              <w:tab/>
            </w:r>
            <w:r>
              <w:rPr>
                <w:noProof/>
                <w:webHidden/>
              </w:rPr>
              <w:fldChar w:fldCharType="begin"/>
            </w:r>
            <w:r>
              <w:rPr>
                <w:noProof/>
                <w:webHidden/>
              </w:rPr>
              <w:instrText xml:space="preserve"> PAGEREF _Toc219065970 \h </w:instrText>
            </w:r>
            <w:r>
              <w:rPr>
                <w:noProof/>
                <w:webHidden/>
              </w:rPr>
            </w:r>
            <w:r>
              <w:rPr>
                <w:noProof/>
                <w:webHidden/>
              </w:rPr>
              <w:fldChar w:fldCharType="separate"/>
            </w:r>
            <w:r>
              <w:rPr>
                <w:noProof/>
                <w:webHidden/>
              </w:rPr>
              <w:t>21</w:t>
            </w:r>
            <w:r>
              <w:rPr>
                <w:noProof/>
                <w:webHidden/>
              </w:rPr>
              <w:fldChar w:fldCharType="end"/>
            </w:r>
          </w:hyperlink>
        </w:p>
        <w:p w14:paraId="681DE83E" w14:textId="25CB8DD0"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71" w:history="1">
            <w:r w:rsidRPr="00CE5C13">
              <w:rPr>
                <w:rStyle w:val="Hyperlink"/>
                <w:rFonts w:ascii="Times New Roman" w:hAnsi="Times New Roman"/>
                <w:b/>
                <w:bCs/>
                <w:noProof/>
              </w:rPr>
              <w:t>4.4 Evidence of Preparation and Adaptation</w:t>
            </w:r>
            <w:r>
              <w:rPr>
                <w:noProof/>
                <w:webHidden/>
              </w:rPr>
              <w:tab/>
            </w:r>
            <w:r>
              <w:rPr>
                <w:noProof/>
                <w:webHidden/>
              </w:rPr>
              <w:fldChar w:fldCharType="begin"/>
            </w:r>
            <w:r>
              <w:rPr>
                <w:noProof/>
                <w:webHidden/>
              </w:rPr>
              <w:instrText xml:space="preserve"> PAGEREF _Toc219065971 \h </w:instrText>
            </w:r>
            <w:r>
              <w:rPr>
                <w:noProof/>
                <w:webHidden/>
              </w:rPr>
            </w:r>
            <w:r>
              <w:rPr>
                <w:noProof/>
                <w:webHidden/>
              </w:rPr>
              <w:fldChar w:fldCharType="separate"/>
            </w:r>
            <w:r>
              <w:rPr>
                <w:noProof/>
                <w:webHidden/>
              </w:rPr>
              <w:t>22</w:t>
            </w:r>
            <w:r>
              <w:rPr>
                <w:noProof/>
                <w:webHidden/>
              </w:rPr>
              <w:fldChar w:fldCharType="end"/>
            </w:r>
          </w:hyperlink>
        </w:p>
        <w:p w14:paraId="5E638324" w14:textId="27BD5E5F"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72" w:history="1">
            <w:r w:rsidRPr="00CE5C13">
              <w:rPr>
                <w:rStyle w:val="Hyperlink"/>
                <w:rFonts w:ascii="Times New Roman" w:hAnsi="Times New Roman"/>
                <w:b/>
                <w:bCs/>
                <w:noProof/>
              </w:rPr>
              <w:t>4.5 Integrating Multi-Modal Evidence into the Research Portfolio</w:t>
            </w:r>
            <w:r>
              <w:rPr>
                <w:noProof/>
                <w:webHidden/>
              </w:rPr>
              <w:tab/>
            </w:r>
            <w:r>
              <w:rPr>
                <w:noProof/>
                <w:webHidden/>
              </w:rPr>
              <w:fldChar w:fldCharType="begin"/>
            </w:r>
            <w:r>
              <w:rPr>
                <w:noProof/>
                <w:webHidden/>
              </w:rPr>
              <w:instrText xml:space="preserve"> PAGEREF _Toc219065972 \h </w:instrText>
            </w:r>
            <w:r>
              <w:rPr>
                <w:noProof/>
                <w:webHidden/>
              </w:rPr>
            </w:r>
            <w:r>
              <w:rPr>
                <w:noProof/>
                <w:webHidden/>
              </w:rPr>
              <w:fldChar w:fldCharType="separate"/>
            </w:r>
            <w:r>
              <w:rPr>
                <w:noProof/>
                <w:webHidden/>
              </w:rPr>
              <w:t>22</w:t>
            </w:r>
            <w:r>
              <w:rPr>
                <w:noProof/>
                <w:webHidden/>
              </w:rPr>
              <w:fldChar w:fldCharType="end"/>
            </w:r>
          </w:hyperlink>
        </w:p>
        <w:p w14:paraId="2AAAD625" w14:textId="1967871E"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73" w:history="1">
            <w:r w:rsidRPr="00CE5C13">
              <w:rPr>
                <w:rStyle w:val="Hyperlink"/>
                <w:rFonts w:ascii="Times New Roman" w:hAnsi="Times New Roman"/>
                <w:b/>
                <w:bCs/>
                <w:noProof/>
              </w:rPr>
              <w:t>4.6 Personal Reflections on Positionality</w:t>
            </w:r>
            <w:r>
              <w:rPr>
                <w:noProof/>
                <w:webHidden/>
              </w:rPr>
              <w:tab/>
            </w:r>
            <w:r>
              <w:rPr>
                <w:noProof/>
                <w:webHidden/>
              </w:rPr>
              <w:fldChar w:fldCharType="begin"/>
            </w:r>
            <w:r>
              <w:rPr>
                <w:noProof/>
                <w:webHidden/>
              </w:rPr>
              <w:instrText xml:space="preserve"> PAGEREF _Toc219065973 \h </w:instrText>
            </w:r>
            <w:r>
              <w:rPr>
                <w:noProof/>
                <w:webHidden/>
              </w:rPr>
            </w:r>
            <w:r>
              <w:rPr>
                <w:noProof/>
                <w:webHidden/>
              </w:rPr>
              <w:fldChar w:fldCharType="separate"/>
            </w:r>
            <w:r>
              <w:rPr>
                <w:noProof/>
                <w:webHidden/>
              </w:rPr>
              <w:t>23</w:t>
            </w:r>
            <w:r>
              <w:rPr>
                <w:noProof/>
                <w:webHidden/>
              </w:rPr>
              <w:fldChar w:fldCharType="end"/>
            </w:r>
          </w:hyperlink>
        </w:p>
        <w:p w14:paraId="76E609A7" w14:textId="18A05334"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74" w:history="1">
            <w:r w:rsidRPr="00CE5C13">
              <w:rPr>
                <w:rStyle w:val="Hyperlink"/>
                <w:rFonts w:ascii="Times New Roman" w:hAnsi="Times New Roman"/>
                <w:b/>
                <w:bCs/>
                <w:noProof/>
              </w:rPr>
              <w:t>4.7 Summary</w:t>
            </w:r>
            <w:r>
              <w:rPr>
                <w:noProof/>
                <w:webHidden/>
              </w:rPr>
              <w:tab/>
            </w:r>
            <w:r>
              <w:rPr>
                <w:noProof/>
                <w:webHidden/>
              </w:rPr>
              <w:fldChar w:fldCharType="begin"/>
            </w:r>
            <w:r>
              <w:rPr>
                <w:noProof/>
                <w:webHidden/>
              </w:rPr>
              <w:instrText xml:space="preserve"> PAGEREF _Toc219065974 \h </w:instrText>
            </w:r>
            <w:r>
              <w:rPr>
                <w:noProof/>
                <w:webHidden/>
              </w:rPr>
            </w:r>
            <w:r>
              <w:rPr>
                <w:noProof/>
                <w:webHidden/>
              </w:rPr>
              <w:fldChar w:fldCharType="separate"/>
            </w:r>
            <w:r>
              <w:rPr>
                <w:noProof/>
                <w:webHidden/>
              </w:rPr>
              <w:t>23</w:t>
            </w:r>
            <w:r>
              <w:rPr>
                <w:noProof/>
                <w:webHidden/>
              </w:rPr>
              <w:fldChar w:fldCharType="end"/>
            </w:r>
          </w:hyperlink>
        </w:p>
        <w:p w14:paraId="720D3F0E" w14:textId="1EAD7EB3" w:rsidR="00F42057" w:rsidRDefault="00F42057">
          <w:pPr>
            <w:pStyle w:val="TOC1"/>
            <w:rPr>
              <w:rFonts w:asciiTheme="minorHAnsi" w:eastAsiaTheme="minorEastAsia" w:hAnsiTheme="minorHAnsi" w:cstheme="minorBidi"/>
              <w:b w:val="0"/>
              <w:bCs w:val="0"/>
              <w:lang w:eastAsia="en-GB"/>
            </w:rPr>
          </w:pPr>
          <w:hyperlink w:anchor="_Toc219065975" w:history="1">
            <w:r w:rsidRPr="00CE5C13">
              <w:rPr>
                <w:rStyle w:val="Hyperlink"/>
              </w:rPr>
              <w:t>5. Denouement – Resolving Contradictions and Finalising the Research Plan</w:t>
            </w:r>
            <w:r>
              <w:rPr>
                <w:webHidden/>
              </w:rPr>
              <w:tab/>
            </w:r>
            <w:r>
              <w:rPr>
                <w:webHidden/>
              </w:rPr>
              <w:fldChar w:fldCharType="begin"/>
            </w:r>
            <w:r>
              <w:rPr>
                <w:webHidden/>
              </w:rPr>
              <w:instrText xml:space="preserve"> PAGEREF _Toc219065975 \h </w:instrText>
            </w:r>
            <w:r>
              <w:rPr>
                <w:webHidden/>
              </w:rPr>
            </w:r>
            <w:r>
              <w:rPr>
                <w:webHidden/>
              </w:rPr>
              <w:fldChar w:fldCharType="separate"/>
            </w:r>
            <w:r>
              <w:rPr>
                <w:webHidden/>
              </w:rPr>
              <w:t>24</w:t>
            </w:r>
            <w:r>
              <w:rPr>
                <w:webHidden/>
              </w:rPr>
              <w:fldChar w:fldCharType="end"/>
            </w:r>
          </w:hyperlink>
        </w:p>
        <w:p w14:paraId="0138F1CD" w14:textId="06472F66"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76" w:history="1">
            <w:r w:rsidRPr="00CE5C13">
              <w:rPr>
                <w:rStyle w:val="Hyperlink"/>
                <w:rFonts w:ascii="Times New Roman" w:hAnsi="Times New Roman"/>
                <w:b/>
                <w:bCs/>
                <w:noProof/>
              </w:rPr>
              <w:t>5.1 Introduction</w:t>
            </w:r>
            <w:r>
              <w:rPr>
                <w:noProof/>
                <w:webHidden/>
              </w:rPr>
              <w:tab/>
            </w:r>
            <w:r>
              <w:rPr>
                <w:noProof/>
                <w:webHidden/>
              </w:rPr>
              <w:fldChar w:fldCharType="begin"/>
            </w:r>
            <w:r>
              <w:rPr>
                <w:noProof/>
                <w:webHidden/>
              </w:rPr>
              <w:instrText xml:space="preserve"> PAGEREF _Toc219065976 \h </w:instrText>
            </w:r>
            <w:r>
              <w:rPr>
                <w:noProof/>
                <w:webHidden/>
              </w:rPr>
            </w:r>
            <w:r>
              <w:rPr>
                <w:noProof/>
                <w:webHidden/>
              </w:rPr>
              <w:fldChar w:fldCharType="separate"/>
            </w:r>
            <w:r>
              <w:rPr>
                <w:noProof/>
                <w:webHidden/>
              </w:rPr>
              <w:t>24</w:t>
            </w:r>
            <w:r>
              <w:rPr>
                <w:noProof/>
                <w:webHidden/>
              </w:rPr>
              <w:fldChar w:fldCharType="end"/>
            </w:r>
          </w:hyperlink>
        </w:p>
        <w:p w14:paraId="00A106BD" w14:textId="28CEEBA1"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77" w:history="1">
            <w:r w:rsidRPr="00CE5C13">
              <w:rPr>
                <w:rStyle w:val="Hyperlink"/>
                <w:rFonts w:ascii="Times New Roman" w:hAnsi="Times New Roman"/>
                <w:b/>
                <w:bCs/>
                <w:noProof/>
              </w:rPr>
              <w:t>5.2 Reconciling Theoretical Inconsistencies</w:t>
            </w:r>
            <w:r>
              <w:rPr>
                <w:noProof/>
                <w:webHidden/>
              </w:rPr>
              <w:tab/>
            </w:r>
            <w:r>
              <w:rPr>
                <w:noProof/>
                <w:webHidden/>
              </w:rPr>
              <w:fldChar w:fldCharType="begin"/>
            </w:r>
            <w:r>
              <w:rPr>
                <w:noProof/>
                <w:webHidden/>
              </w:rPr>
              <w:instrText xml:space="preserve"> PAGEREF _Toc219065977 \h </w:instrText>
            </w:r>
            <w:r>
              <w:rPr>
                <w:noProof/>
                <w:webHidden/>
              </w:rPr>
            </w:r>
            <w:r>
              <w:rPr>
                <w:noProof/>
                <w:webHidden/>
              </w:rPr>
              <w:fldChar w:fldCharType="separate"/>
            </w:r>
            <w:r>
              <w:rPr>
                <w:noProof/>
                <w:webHidden/>
              </w:rPr>
              <w:t>24</w:t>
            </w:r>
            <w:r>
              <w:rPr>
                <w:noProof/>
                <w:webHidden/>
              </w:rPr>
              <w:fldChar w:fldCharType="end"/>
            </w:r>
          </w:hyperlink>
        </w:p>
        <w:p w14:paraId="3C8C3C28" w14:textId="132D3025"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78" w:history="1">
            <w:r w:rsidRPr="00CE5C13">
              <w:rPr>
                <w:rStyle w:val="Hyperlink"/>
                <w:rFonts w:ascii="Times New Roman" w:hAnsi="Times New Roman"/>
                <w:b/>
                <w:bCs/>
                <w:noProof/>
              </w:rPr>
              <w:t>5.3 Addressing Methodological Challenges</w:t>
            </w:r>
            <w:r>
              <w:rPr>
                <w:noProof/>
                <w:webHidden/>
              </w:rPr>
              <w:tab/>
            </w:r>
            <w:r>
              <w:rPr>
                <w:noProof/>
                <w:webHidden/>
              </w:rPr>
              <w:fldChar w:fldCharType="begin"/>
            </w:r>
            <w:r>
              <w:rPr>
                <w:noProof/>
                <w:webHidden/>
              </w:rPr>
              <w:instrText xml:space="preserve"> PAGEREF _Toc219065978 \h </w:instrText>
            </w:r>
            <w:r>
              <w:rPr>
                <w:noProof/>
                <w:webHidden/>
              </w:rPr>
            </w:r>
            <w:r>
              <w:rPr>
                <w:noProof/>
                <w:webHidden/>
              </w:rPr>
              <w:fldChar w:fldCharType="separate"/>
            </w:r>
            <w:r>
              <w:rPr>
                <w:noProof/>
                <w:webHidden/>
              </w:rPr>
              <w:t>25</w:t>
            </w:r>
            <w:r>
              <w:rPr>
                <w:noProof/>
                <w:webHidden/>
              </w:rPr>
              <w:fldChar w:fldCharType="end"/>
            </w:r>
          </w:hyperlink>
        </w:p>
        <w:p w14:paraId="6AEC920C" w14:textId="62BB2A59"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79" w:history="1">
            <w:r w:rsidRPr="00CE5C13">
              <w:rPr>
                <w:rStyle w:val="Hyperlink"/>
                <w:rFonts w:ascii="Times New Roman" w:hAnsi="Times New Roman"/>
                <w:b/>
                <w:bCs/>
                <w:noProof/>
              </w:rPr>
              <w:t>5.4 Positioning Research Paradigms with Ethical Considerations</w:t>
            </w:r>
            <w:r>
              <w:rPr>
                <w:noProof/>
                <w:webHidden/>
              </w:rPr>
              <w:tab/>
            </w:r>
            <w:r>
              <w:rPr>
                <w:noProof/>
                <w:webHidden/>
              </w:rPr>
              <w:fldChar w:fldCharType="begin"/>
            </w:r>
            <w:r>
              <w:rPr>
                <w:noProof/>
                <w:webHidden/>
              </w:rPr>
              <w:instrText xml:space="preserve"> PAGEREF _Toc219065979 \h </w:instrText>
            </w:r>
            <w:r>
              <w:rPr>
                <w:noProof/>
                <w:webHidden/>
              </w:rPr>
            </w:r>
            <w:r>
              <w:rPr>
                <w:noProof/>
                <w:webHidden/>
              </w:rPr>
              <w:fldChar w:fldCharType="separate"/>
            </w:r>
            <w:r>
              <w:rPr>
                <w:noProof/>
                <w:webHidden/>
              </w:rPr>
              <w:t>25</w:t>
            </w:r>
            <w:r>
              <w:rPr>
                <w:noProof/>
                <w:webHidden/>
              </w:rPr>
              <w:fldChar w:fldCharType="end"/>
            </w:r>
          </w:hyperlink>
        </w:p>
        <w:p w14:paraId="10ABBAD7" w14:textId="64475EA1"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80" w:history="1">
            <w:r w:rsidRPr="00CE5C13">
              <w:rPr>
                <w:rStyle w:val="Hyperlink"/>
                <w:rFonts w:ascii="Times New Roman" w:hAnsi="Times New Roman"/>
                <w:b/>
                <w:bCs/>
                <w:noProof/>
              </w:rPr>
              <w:t>5.5 Policy Implementation Theory in the Final Plan</w:t>
            </w:r>
            <w:r>
              <w:rPr>
                <w:noProof/>
                <w:webHidden/>
              </w:rPr>
              <w:tab/>
            </w:r>
            <w:r>
              <w:rPr>
                <w:noProof/>
                <w:webHidden/>
              </w:rPr>
              <w:fldChar w:fldCharType="begin"/>
            </w:r>
            <w:r>
              <w:rPr>
                <w:noProof/>
                <w:webHidden/>
              </w:rPr>
              <w:instrText xml:space="preserve"> PAGEREF _Toc219065980 \h </w:instrText>
            </w:r>
            <w:r>
              <w:rPr>
                <w:noProof/>
                <w:webHidden/>
              </w:rPr>
            </w:r>
            <w:r>
              <w:rPr>
                <w:noProof/>
                <w:webHidden/>
              </w:rPr>
              <w:fldChar w:fldCharType="separate"/>
            </w:r>
            <w:r>
              <w:rPr>
                <w:noProof/>
                <w:webHidden/>
              </w:rPr>
              <w:t>26</w:t>
            </w:r>
            <w:r>
              <w:rPr>
                <w:noProof/>
                <w:webHidden/>
              </w:rPr>
              <w:fldChar w:fldCharType="end"/>
            </w:r>
          </w:hyperlink>
        </w:p>
        <w:p w14:paraId="272B93E9" w14:textId="08824999"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81" w:history="1">
            <w:r w:rsidRPr="00CE5C13">
              <w:rPr>
                <w:rStyle w:val="Hyperlink"/>
                <w:rFonts w:ascii="Times New Roman" w:hAnsi="Times New Roman"/>
                <w:b/>
                <w:bCs/>
                <w:noProof/>
              </w:rPr>
              <w:t>5.6 Combined Final Research Plan</w:t>
            </w:r>
            <w:r>
              <w:rPr>
                <w:noProof/>
                <w:webHidden/>
              </w:rPr>
              <w:tab/>
            </w:r>
            <w:r>
              <w:rPr>
                <w:noProof/>
                <w:webHidden/>
              </w:rPr>
              <w:fldChar w:fldCharType="begin"/>
            </w:r>
            <w:r>
              <w:rPr>
                <w:noProof/>
                <w:webHidden/>
              </w:rPr>
              <w:instrText xml:space="preserve"> PAGEREF _Toc219065981 \h </w:instrText>
            </w:r>
            <w:r>
              <w:rPr>
                <w:noProof/>
                <w:webHidden/>
              </w:rPr>
            </w:r>
            <w:r>
              <w:rPr>
                <w:noProof/>
                <w:webHidden/>
              </w:rPr>
              <w:fldChar w:fldCharType="separate"/>
            </w:r>
            <w:r>
              <w:rPr>
                <w:noProof/>
                <w:webHidden/>
              </w:rPr>
              <w:t>26</w:t>
            </w:r>
            <w:r>
              <w:rPr>
                <w:noProof/>
                <w:webHidden/>
              </w:rPr>
              <w:fldChar w:fldCharType="end"/>
            </w:r>
          </w:hyperlink>
        </w:p>
        <w:p w14:paraId="4DD62843" w14:textId="16111F62" w:rsidR="00F42057" w:rsidRDefault="00F42057">
          <w:pPr>
            <w:pStyle w:val="TOC3"/>
            <w:tabs>
              <w:tab w:val="right" w:leader="dot" w:pos="9016"/>
            </w:tabs>
            <w:rPr>
              <w:rFonts w:cstheme="minorBidi"/>
              <w:noProof/>
              <w:kern w:val="2"/>
              <w:sz w:val="24"/>
              <w:szCs w:val="24"/>
              <w:lang w:val="en-GB" w:eastAsia="en-GB"/>
              <w14:ligatures w14:val="standardContextual"/>
            </w:rPr>
          </w:pPr>
          <w:hyperlink w:anchor="_Toc219065982" w:history="1">
            <w:r w:rsidRPr="00CE5C13">
              <w:rPr>
                <w:rStyle w:val="Hyperlink"/>
                <w:rFonts w:ascii="Times New Roman" w:eastAsia="Times New Roman" w:hAnsi="Times New Roman"/>
                <w:b/>
                <w:bCs/>
                <w:noProof/>
                <w:lang w:eastAsia="en-GB"/>
              </w:rPr>
              <w:t>Research Aim</w:t>
            </w:r>
            <w:r>
              <w:rPr>
                <w:noProof/>
                <w:webHidden/>
              </w:rPr>
              <w:tab/>
            </w:r>
            <w:r>
              <w:rPr>
                <w:noProof/>
                <w:webHidden/>
              </w:rPr>
              <w:fldChar w:fldCharType="begin"/>
            </w:r>
            <w:r>
              <w:rPr>
                <w:noProof/>
                <w:webHidden/>
              </w:rPr>
              <w:instrText xml:space="preserve"> PAGEREF _Toc219065982 \h </w:instrText>
            </w:r>
            <w:r>
              <w:rPr>
                <w:noProof/>
                <w:webHidden/>
              </w:rPr>
            </w:r>
            <w:r>
              <w:rPr>
                <w:noProof/>
                <w:webHidden/>
              </w:rPr>
              <w:fldChar w:fldCharType="separate"/>
            </w:r>
            <w:r>
              <w:rPr>
                <w:noProof/>
                <w:webHidden/>
              </w:rPr>
              <w:t>26</w:t>
            </w:r>
            <w:r>
              <w:rPr>
                <w:noProof/>
                <w:webHidden/>
              </w:rPr>
              <w:fldChar w:fldCharType="end"/>
            </w:r>
          </w:hyperlink>
        </w:p>
        <w:p w14:paraId="2BD36B48" w14:textId="1E34117D" w:rsidR="00F42057" w:rsidRDefault="00F42057">
          <w:pPr>
            <w:pStyle w:val="TOC3"/>
            <w:tabs>
              <w:tab w:val="right" w:leader="dot" w:pos="9016"/>
            </w:tabs>
            <w:rPr>
              <w:rFonts w:cstheme="minorBidi"/>
              <w:noProof/>
              <w:kern w:val="2"/>
              <w:sz w:val="24"/>
              <w:szCs w:val="24"/>
              <w:lang w:val="en-GB" w:eastAsia="en-GB"/>
              <w14:ligatures w14:val="standardContextual"/>
            </w:rPr>
          </w:pPr>
          <w:hyperlink w:anchor="_Toc219065983" w:history="1">
            <w:r w:rsidRPr="00CE5C13">
              <w:rPr>
                <w:rStyle w:val="Hyperlink"/>
                <w:rFonts w:ascii="Times New Roman" w:eastAsia="Times New Roman" w:hAnsi="Times New Roman"/>
                <w:b/>
                <w:bCs/>
                <w:noProof/>
                <w:lang w:eastAsia="en-GB"/>
              </w:rPr>
              <w:t>Primary Research Question</w:t>
            </w:r>
            <w:r>
              <w:rPr>
                <w:noProof/>
                <w:webHidden/>
              </w:rPr>
              <w:tab/>
            </w:r>
            <w:r>
              <w:rPr>
                <w:noProof/>
                <w:webHidden/>
              </w:rPr>
              <w:fldChar w:fldCharType="begin"/>
            </w:r>
            <w:r>
              <w:rPr>
                <w:noProof/>
                <w:webHidden/>
              </w:rPr>
              <w:instrText xml:space="preserve"> PAGEREF _Toc219065983 \h </w:instrText>
            </w:r>
            <w:r>
              <w:rPr>
                <w:noProof/>
                <w:webHidden/>
              </w:rPr>
            </w:r>
            <w:r>
              <w:rPr>
                <w:noProof/>
                <w:webHidden/>
              </w:rPr>
              <w:fldChar w:fldCharType="separate"/>
            </w:r>
            <w:r>
              <w:rPr>
                <w:noProof/>
                <w:webHidden/>
              </w:rPr>
              <w:t>26</w:t>
            </w:r>
            <w:r>
              <w:rPr>
                <w:noProof/>
                <w:webHidden/>
              </w:rPr>
              <w:fldChar w:fldCharType="end"/>
            </w:r>
          </w:hyperlink>
        </w:p>
        <w:p w14:paraId="68C773EF" w14:textId="7B0DAF13" w:rsidR="00F42057" w:rsidRDefault="00F42057">
          <w:pPr>
            <w:pStyle w:val="TOC3"/>
            <w:tabs>
              <w:tab w:val="right" w:leader="dot" w:pos="9016"/>
            </w:tabs>
            <w:rPr>
              <w:rFonts w:cstheme="minorBidi"/>
              <w:noProof/>
              <w:kern w:val="2"/>
              <w:sz w:val="24"/>
              <w:szCs w:val="24"/>
              <w:lang w:val="en-GB" w:eastAsia="en-GB"/>
              <w14:ligatures w14:val="standardContextual"/>
            </w:rPr>
          </w:pPr>
          <w:hyperlink w:anchor="_Toc219065984" w:history="1">
            <w:r w:rsidRPr="00CE5C13">
              <w:rPr>
                <w:rStyle w:val="Hyperlink"/>
                <w:rFonts w:ascii="Times New Roman" w:eastAsia="Times New Roman" w:hAnsi="Times New Roman"/>
                <w:b/>
                <w:bCs/>
                <w:noProof/>
                <w:lang w:eastAsia="en-GB"/>
              </w:rPr>
              <w:t>Sub-Questions</w:t>
            </w:r>
            <w:r>
              <w:rPr>
                <w:noProof/>
                <w:webHidden/>
              </w:rPr>
              <w:tab/>
            </w:r>
            <w:r>
              <w:rPr>
                <w:noProof/>
                <w:webHidden/>
              </w:rPr>
              <w:fldChar w:fldCharType="begin"/>
            </w:r>
            <w:r>
              <w:rPr>
                <w:noProof/>
                <w:webHidden/>
              </w:rPr>
              <w:instrText xml:space="preserve"> PAGEREF _Toc219065984 \h </w:instrText>
            </w:r>
            <w:r>
              <w:rPr>
                <w:noProof/>
                <w:webHidden/>
              </w:rPr>
            </w:r>
            <w:r>
              <w:rPr>
                <w:noProof/>
                <w:webHidden/>
              </w:rPr>
              <w:fldChar w:fldCharType="separate"/>
            </w:r>
            <w:r>
              <w:rPr>
                <w:noProof/>
                <w:webHidden/>
              </w:rPr>
              <w:t>26</w:t>
            </w:r>
            <w:r>
              <w:rPr>
                <w:noProof/>
                <w:webHidden/>
              </w:rPr>
              <w:fldChar w:fldCharType="end"/>
            </w:r>
          </w:hyperlink>
        </w:p>
        <w:p w14:paraId="46B77C4E" w14:textId="137893DE"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85" w:history="1">
            <w:r w:rsidRPr="00CE5C13">
              <w:rPr>
                <w:rStyle w:val="Hyperlink"/>
                <w:rFonts w:ascii="Times New Roman" w:hAnsi="Times New Roman"/>
                <w:b/>
                <w:bCs/>
                <w:noProof/>
              </w:rPr>
              <w:t>5.7 Anticipated Contribution to Knowledge and Practice</w:t>
            </w:r>
            <w:r>
              <w:rPr>
                <w:noProof/>
                <w:webHidden/>
              </w:rPr>
              <w:tab/>
            </w:r>
            <w:r>
              <w:rPr>
                <w:noProof/>
                <w:webHidden/>
              </w:rPr>
              <w:fldChar w:fldCharType="begin"/>
            </w:r>
            <w:r>
              <w:rPr>
                <w:noProof/>
                <w:webHidden/>
              </w:rPr>
              <w:instrText xml:space="preserve"> PAGEREF _Toc219065985 \h </w:instrText>
            </w:r>
            <w:r>
              <w:rPr>
                <w:noProof/>
                <w:webHidden/>
              </w:rPr>
            </w:r>
            <w:r>
              <w:rPr>
                <w:noProof/>
                <w:webHidden/>
              </w:rPr>
              <w:fldChar w:fldCharType="separate"/>
            </w:r>
            <w:r>
              <w:rPr>
                <w:noProof/>
                <w:webHidden/>
              </w:rPr>
              <w:t>27</w:t>
            </w:r>
            <w:r>
              <w:rPr>
                <w:noProof/>
                <w:webHidden/>
              </w:rPr>
              <w:fldChar w:fldCharType="end"/>
            </w:r>
          </w:hyperlink>
        </w:p>
        <w:p w14:paraId="08288612" w14:textId="4B53A2F1"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86" w:history="1">
            <w:r w:rsidRPr="00CE5C13">
              <w:rPr>
                <w:rStyle w:val="Hyperlink"/>
                <w:rFonts w:ascii="Times New Roman" w:hAnsi="Times New Roman"/>
                <w:b/>
                <w:bCs/>
                <w:noProof/>
              </w:rPr>
              <w:t>5.8 Summary</w:t>
            </w:r>
            <w:r>
              <w:rPr>
                <w:noProof/>
                <w:webHidden/>
              </w:rPr>
              <w:tab/>
            </w:r>
            <w:r>
              <w:rPr>
                <w:noProof/>
                <w:webHidden/>
              </w:rPr>
              <w:fldChar w:fldCharType="begin"/>
            </w:r>
            <w:r>
              <w:rPr>
                <w:noProof/>
                <w:webHidden/>
              </w:rPr>
              <w:instrText xml:space="preserve"> PAGEREF _Toc219065986 \h </w:instrText>
            </w:r>
            <w:r>
              <w:rPr>
                <w:noProof/>
                <w:webHidden/>
              </w:rPr>
            </w:r>
            <w:r>
              <w:rPr>
                <w:noProof/>
                <w:webHidden/>
              </w:rPr>
              <w:fldChar w:fldCharType="separate"/>
            </w:r>
            <w:r>
              <w:rPr>
                <w:noProof/>
                <w:webHidden/>
              </w:rPr>
              <w:t>28</w:t>
            </w:r>
            <w:r>
              <w:rPr>
                <w:noProof/>
                <w:webHidden/>
              </w:rPr>
              <w:fldChar w:fldCharType="end"/>
            </w:r>
          </w:hyperlink>
        </w:p>
        <w:p w14:paraId="15AC09D4" w14:textId="7F8C3540" w:rsidR="00F42057" w:rsidRDefault="00F42057">
          <w:pPr>
            <w:pStyle w:val="TOC1"/>
            <w:rPr>
              <w:rFonts w:asciiTheme="minorHAnsi" w:eastAsiaTheme="minorEastAsia" w:hAnsiTheme="minorHAnsi" w:cstheme="minorBidi"/>
              <w:b w:val="0"/>
              <w:bCs w:val="0"/>
              <w:lang w:eastAsia="en-GB"/>
            </w:rPr>
          </w:pPr>
          <w:hyperlink w:anchor="_Toc219065987" w:history="1">
            <w:r w:rsidRPr="00CE5C13">
              <w:rPr>
                <w:rStyle w:val="Hyperlink"/>
              </w:rPr>
              <w:t>6. Next Steps</w:t>
            </w:r>
            <w:r>
              <w:rPr>
                <w:webHidden/>
              </w:rPr>
              <w:tab/>
            </w:r>
            <w:r>
              <w:rPr>
                <w:webHidden/>
              </w:rPr>
              <w:fldChar w:fldCharType="begin"/>
            </w:r>
            <w:r>
              <w:rPr>
                <w:webHidden/>
              </w:rPr>
              <w:instrText xml:space="preserve"> PAGEREF _Toc219065987 \h </w:instrText>
            </w:r>
            <w:r>
              <w:rPr>
                <w:webHidden/>
              </w:rPr>
            </w:r>
            <w:r>
              <w:rPr>
                <w:webHidden/>
              </w:rPr>
              <w:fldChar w:fldCharType="separate"/>
            </w:r>
            <w:r>
              <w:rPr>
                <w:webHidden/>
              </w:rPr>
              <w:t>28</w:t>
            </w:r>
            <w:r>
              <w:rPr>
                <w:webHidden/>
              </w:rPr>
              <w:fldChar w:fldCharType="end"/>
            </w:r>
          </w:hyperlink>
        </w:p>
        <w:p w14:paraId="0401C0B8" w14:textId="7EC5D98A"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88" w:history="1">
            <w:r w:rsidRPr="00CE5C13">
              <w:rPr>
                <w:rStyle w:val="Hyperlink"/>
                <w:rFonts w:ascii="Times New Roman" w:hAnsi="Times New Roman"/>
                <w:b/>
                <w:bCs/>
                <w:noProof/>
              </w:rPr>
              <w:t>6.1 Introduction</w:t>
            </w:r>
            <w:r>
              <w:rPr>
                <w:noProof/>
                <w:webHidden/>
              </w:rPr>
              <w:tab/>
            </w:r>
            <w:r>
              <w:rPr>
                <w:noProof/>
                <w:webHidden/>
              </w:rPr>
              <w:fldChar w:fldCharType="begin"/>
            </w:r>
            <w:r>
              <w:rPr>
                <w:noProof/>
                <w:webHidden/>
              </w:rPr>
              <w:instrText xml:space="preserve"> PAGEREF _Toc219065988 \h </w:instrText>
            </w:r>
            <w:r>
              <w:rPr>
                <w:noProof/>
                <w:webHidden/>
              </w:rPr>
            </w:r>
            <w:r>
              <w:rPr>
                <w:noProof/>
                <w:webHidden/>
              </w:rPr>
              <w:fldChar w:fldCharType="separate"/>
            </w:r>
            <w:r>
              <w:rPr>
                <w:noProof/>
                <w:webHidden/>
              </w:rPr>
              <w:t>28</w:t>
            </w:r>
            <w:r>
              <w:rPr>
                <w:noProof/>
                <w:webHidden/>
              </w:rPr>
              <w:fldChar w:fldCharType="end"/>
            </w:r>
          </w:hyperlink>
        </w:p>
        <w:p w14:paraId="524AF6E2" w14:textId="75970481"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89" w:history="1">
            <w:r w:rsidRPr="00CE5C13">
              <w:rPr>
                <w:rStyle w:val="Hyperlink"/>
                <w:rFonts w:ascii="Times New Roman" w:hAnsi="Times New Roman"/>
                <w:b/>
                <w:bCs/>
                <w:noProof/>
              </w:rPr>
              <w:t>6.2 Immediate Next Steps in Research Implementation</w:t>
            </w:r>
            <w:r>
              <w:rPr>
                <w:noProof/>
                <w:webHidden/>
              </w:rPr>
              <w:tab/>
            </w:r>
            <w:r>
              <w:rPr>
                <w:noProof/>
                <w:webHidden/>
              </w:rPr>
              <w:fldChar w:fldCharType="begin"/>
            </w:r>
            <w:r>
              <w:rPr>
                <w:noProof/>
                <w:webHidden/>
              </w:rPr>
              <w:instrText xml:space="preserve"> PAGEREF _Toc219065989 \h </w:instrText>
            </w:r>
            <w:r>
              <w:rPr>
                <w:noProof/>
                <w:webHidden/>
              </w:rPr>
            </w:r>
            <w:r>
              <w:rPr>
                <w:noProof/>
                <w:webHidden/>
              </w:rPr>
              <w:fldChar w:fldCharType="separate"/>
            </w:r>
            <w:r>
              <w:rPr>
                <w:noProof/>
                <w:webHidden/>
              </w:rPr>
              <w:t>28</w:t>
            </w:r>
            <w:r>
              <w:rPr>
                <w:noProof/>
                <w:webHidden/>
              </w:rPr>
              <w:fldChar w:fldCharType="end"/>
            </w:r>
          </w:hyperlink>
        </w:p>
        <w:p w14:paraId="20EE241B" w14:textId="0DF599E4"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90" w:history="1">
            <w:r w:rsidRPr="00CE5C13">
              <w:rPr>
                <w:rStyle w:val="Hyperlink"/>
                <w:rFonts w:ascii="Times New Roman" w:hAnsi="Times New Roman"/>
                <w:b/>
                <w:bCs/>
                <w:noProof/>
              </w:rPr>
              <w:t>6.3 Medium-Term Plans</w:t>
            </w:r>
            <w:r>
              <w:rPr>
                <w:noProof/>
                <w:webHidden/>
              </w:rPr>
              <w:tab/>
            </w:r>
            <w:r>
              <w:rPr>
                <w:noProof/>
                <w:webHidden/>
              </w:rPr>
              <w:fldChar w:fldCharType="begin"/>
            </w:r>
            <w:r>
              <w:rPr>
                <w:noProof/>
                <w:webHidden/>
              </w:rPr>
              <w:instrText xml:space="preserve"> PAGEREF _Toc219065990 \h </w:instrText>
            </w:r>
            <w:r>
              <w:rPr>
                <w:noProof/>
                <w:webHidden/>
              </w:rPr>
            </w:r>
            <w:r>
              <w:rPr>
                <w:noProof/>
                <w:webHidden/>
              </w:rPr>
              <w:fldChar w:fldCharType="separate"/>
            </w:r>
            <w:r>
              <w:rPr>
                <w:noProof/>
                <w:webHidden/>
              </w:rPr>
              <w:t>29</w:t>
            </w:r>
            <w:r>
              <w:rPr>
                <w:noProof/>
                <w:webHidden/>
              </w:rPr>
              <w:fldChar w:fldCharType="end"/>
            </w:r>
          </w:hyperlink>
        </w:p>
        <w:p w14:paraId="6AEBD7C7" w14:textId="60F6D0D2"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91" w:history="1">
            <w:r w:rsidRPr="00CE5C13">
              <w:rPr>
                <w:rStyle w:val="Hyperlink"/>
                <w:rFonts w:ascii="Times New Roman" w:hAnsi="Times New Roman"/>
                <w:b/>
                <w:bCs/>
                <w:noProof/>
              </w:rPr>
              <w:t>6.4 Long-Term Research Plan</w:t>
            </w:r>
            <w:r>
              <w:rPr>
                <w:noProof/>
                <w:webHidden/>
              </w:rPr>
              <w:tab/>
            </w:r>
            <w:r>
              <w:rPr>
                <w:noProof/>
                <w:webHidden/>
              </w:rPr>
              <w:fldChar w:fldCharType="begin"/>
            </w:r>
            <w:r>
              <w:rPr>
                <w:noProof/>
                <w:webHidden/>
              </w:rPr>
              <w:instrText xml:space="preserve"> PAGEREF _Toc219065991 \h </w:instrText>
            </w:r>
            <w:r>
              <w:rPr>
                <w:noProof/>
                <w:webHidden/>
              </w:rPr>
            </w:r>
            <w:r>
              <w:rPr>
                <w:noProof/>
                <w:webHidden/>
              </w:rPr>
              <w:fldChar w:fldCharType="separate"/>
            </w:r>
            <w:r>
              <w:rPr>
                <w:noProof/>
                <w:webHidden/>
              </w:rPr>
              <w:t>29</w:t>
            </w:r>
            <w:r>
              <w:rPr>
                <w:noProof/>
                <w:webHidden/>
              </w:rPr>
              <w:fldChar w:fldCharType="end"/>
            </w:r>
          </w:hyperlink>
        </w:p>
        <w:p w14:paraId="74C1E16E" w14:textId="1CDE020B"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92" w:history="1">
            <w:r w:rsidRPr="00CE5C13">
              <w:rPr>
                <w:rStyle w:val="Hyperlink"/>
                <w:rFonts w:ascii="Times New Roman" w:hAnsi="Times New Roman"/>
                <w:b/>
                <w:bCs/>
                <w:noProof/>
              </w:rPr>
              <w:t>6.5 Remaining Research Questions</w:t>
            </w:r>
            <w:r>
              <w:rPr>
                <w:noProof/>
                <w:webHidden/>
              </w:rPr>
              <w:tab/>
            </w:r>
            <w:r>
              <w:rPr>
                <w:noProof/>
                <w:webHidden/>
              </w:rPr>
              <w:fldChar w:fldCharType="begin"/>
            </w:r>
            <w:r>
              <w:rPr>
                <w:noProof/>
                <w:webHidden/>
              </w:rPr>
              <w:instrText xml:space="preserve"> PAGEREF _Toc219065992 \h </w:instrText>
            </w:r>
            <w:r>
              <w:rPr>
                <w:noProof/>
                <w:webHidden/>
              </w:rPr>
            </w:r>
            <w:r>
              <w:rPr>
                <w:noProof/>
                <w:webHidden/>
              </w:rPr>
              <w:fldChar w:fldCharType="separate"/>
            </w:r>
            <w:r>
              <w:rPr>
                <w:noProof/>
                <w:webHidden/>
              </w:rPr>
              <w:t>30</w:t>
            </w:r>
            <w:r>
              <w:rPr>
                <w:noProof/>
                <w:webHidden/>
              </w:rPr>
              <w:fldChar w:fldCharType="end"/>
            </w:r>
          </w:hyperlink>
        </w:p>
        <w:p w14:paraId="4CF227C8" w14:textId="2306BB98" w:rsidR="00F42057" w:rsidRDefault="00F42057">
          <w:pPr>
            <w:pStyle w:val="TOC2"/>
            <w:tabs>
              <w:tab w:val="right" w:leader="dot" w:pos="9016"/>
            </w:tabs>
            <w:rPr>
              <w:rFonts w:cstheme="minorBidi"/>
              <w:noProof/>
              <w:kern w:val="2"/>
              <w:sz w:val="24"/>
              <w:szCs w:val="24"/>
              <w:lang w:val="en-GB" w:eastAsia="en-GB"/>
              <w14:ligatures w14:val="standardContextual"/>
            </w:rPr>
          </w:pPr>
          <w:hyperlink w:anchor="_Toc219065993" w:history="1">
            <w:r w:rsidRPr="00CE5C13">
              <w:rPr>
                <w:rStyle w:val="Hyperlink"/>
                <w:rFonts w:ascii="Times New Roman" w:hAnsi="Times New Roman"/>
                <w:b/>
                <w:bCs/>
                <w:noProof/>
              </w:rPr>
              <w:t>6.6 Final Thoughts</w:t>
            </w:r>
            <w:r>
              <w:rPr>
                <w:noProof/>
                <w:webHidden/>
              </w:rPr>
              <w:tab/>
            </w:r>
            <w:r>
              <w:rPr>
                <w:noProof/>
                <w:webHidden/>
              </w:rPr>
              <w:fldChar w:fldCharType="begin"/>
            </w:r>
            <w:r>
              <w:rPr>
                <w:noProof/>
                <w:webHidden/>
              </w:rPr>
              <w:instrText xml:space="preserve"> PAGEREF _Toc219065993 \h </w:instrText>
            </w:r>
            <w:r>
              <w:rPr>
                <w:noProof/>
                <w:webHidden/>
              </w:rPr>
            </w:r>
            <w:r>
              <w:rPr>
                <w:noProof/>
                <w:webHidden/>
              </w:rPr>
              <w:fldChar w:fldCharType="separate"/>
            </w:r>
            <w:r>
              <w:rPr>
                <w:noProof/>
                <w:webHidden/>
              </w:rPr>
              <w:t>30</w:t>
            </w:r>
            <w:r>
              <w:rPr>
                <w:noProof/>
                <w:webHidden/>
              </w:rPr>
              <w:fldChar w:fldCharType="end"/>
            </w:r>
          </w:hyperlink>
        </w:p>
        <w:p w14:paraId="00ECF003" w14:textId="39AF55A1" w:rsidR="00F42057" w:rsidRDefault="00F42057">
          <w:pPr>
            <w:pStyle w:val="TOC1"/>
            <w:rPr>
              <w:rFonts w:asciiTheme="minorHAnsi" w:eastAsiaTheme="minorEastAsia" w:hAnsiTheme="minorHAnsi" w:cstheme="minorBidi"/>
              <w:b w:val="0"/>
              <w:bCs w:val="0"/>
              <w:lang w:eastAsia="en-GB"/>
            </w:rPr>
          </w:pPr>
          <w:hyperlink w:anchor="_Toc219065994" w:history="1">
            <w:r w:rsidRPr="00CE5C13">
              <w:rPr>
                <w:rStyle w:val="Hyperlink"/>
              </w:rPr>
              <w:t>References</w:t>
            </w:r>
            <w:r>
              <w:rPr>
                <w:webHidden/>
              </w:rPr>
              <w:tab/>
            </w:r>
            <w:r>
              <w:rPr>
                <w:webHidden/>
              </w:rPr>
              <w:fldChar w:fldCharType="begin"/>
            </w:r>
            <w:r>
              <w:rPr>
                <w:webHidden/>
              </w:rPr>
              <w:instrText xml:space="preserve"> PAGEREF _Toc219065994 \h </w:instrText>
            </w:r>
            <w:r>
              <w:rPr>
                <w:webHidden/>
              </w:rPr>
            </w:r>
            <w:r>
              <w:rPr>
                <w:webHidden/>
              </w:rPr>
              <w:fldChar w:fldCharType="separate"/>
            </w:r>
            <w:r>
              <w:rPr>
                <w:webHidden/>
              </w:rPr>
              <w:t>30</w:t>
            </w:r>
            <w:r>
              <w:rPr>
                <w:webHidden/>
              </w:rPr>
              <w:fldChar w:fldCharType="end"/>
            </w:r>
          </w:hyperlink>
        </w:p>
        <w:p w14:paraId="609A0344" w14:textId="1CC05A17" w:rsidR="001E1886" w:rsidRDefault="001E1886">
          <w:r w:rsidRPr="00E41181">
            <w:rPr>
              <w:rFonts w:ascii="Times New Roman" w:hAnsi="Times New Roman" w:cs="Times New Roman"/>
              <w:b/>
              <w:bCs/>
              <w:noProof/>
              <w:sz w:val="28"/>
              <w:szCs w:val="28"/>
            </w:rPr>
            <w:fldChar w:fldCharType="end"/>
          </w:r>
        </w:p>
      </w:sdtContent>
    </w:sdt>
    <w:p w14:paraId="5F772157" w14:textId="77777777" w:rsidR="00F3363C" w:rsidRDefault="00F3363C" w:rsidP="0051403E">
      <w:pPr>
        <w:pStyle w:val="NormalWeb"/>
        <w:rPr>
          <w:b/>
          <w:bCs/>
          <w:sz w:val="28"/>
          <w:szCs w:val="28"/>
        </w:rPr>
      </w:pPr>
    </w:p>
    <w:p w14:paraId="6EDE0310" w14:textId="77777777" w:rsidR="005F4059" w:rsidRDefault="005F4059" w:rsidP="0051403E">
      <w:pPr>
        <w:pStyle w:val="NormalWeb"/>
        <w:rPr>
          <w:b/>
          <w:bCs/>
          <w:sz w:val="28"/>
          <w:szCs w:val="28"/>
        </w:rPr>
      </w:pPr>
    </w:p>
    <w:p w14:paraId="6A289602" w14:textId="77777777" w:rsidR="005F4059" w:rsidRDefault="005F4059" w:rsidP="0051403E">
      <w:pPr>
        <w:pStyle w:val="NormalWeb"/>
        <w:rPr>
          <w:b/>
          <w:bCs/>
          <w:sz w:val="28"/>
          <w:szCs w:val="28"/>
        </w:rPr>
      </w:pPr>
    </w:p>
    <w:p w14:paraId="2108D3BB" w14:textId="77777777" w:rsidR="005F4059" w:rsidRDefault="005F4059" w:rsidP="0051403E">
      <w:pPr>
        <w:pStyle w:val="NormalWeb"/>
        <w:rPr>
          <w:b/>
          <w:bCs/>
          <w:sz w:val="28"/>
          <w:szCs w:val="28"/>
        </w:rPr>
      </w:pPr>
    </w:p>
    <w:p w14:paraId="05132C35" w14:textId="314C72FD" w:rsidR="00CA126A" w:rsidRPr="00A800D3" w:rsidRDefault="00CA126A" w:rsidP="003068D5">
      <w:pPr>
        <w:pStyle w:val="NormalWeb"/>
        <w:jc w:val="center"/>
        <w:rPr>
          <w:b/>
          <w:bCs/>
          <w:sz w:val="28"/>
          <w:szCs w:val="28"/>
        </w:rPr>
      </w:pPr>
      <w:r w:rsidRPr="00A800D3">
        <w:rPr>
          <w:b/>
          <w:bCs/>
          <w:sz w:val="28"/>
          <w:szCs w:val="28"/>
        </w:rPr>
        <w:lastRenderedPageBreak/>
        <w:t>Title</w:t>
      </w:r>
    </w:p>
    <w:p w14:paraId="4B939A49" w14:textId="6A5B31F3" w:rsidR="00CA126A" w:rsidRPr="00A800D3" w:rsidRDefault="00CA126A" w:rsidP="003068D5">
      <w:pPr>
        <w:jc w:val="center"/>
        <w:rPr>
          <w:rFonts w:ascii="Times New Roman" w:hAnsi="Times New Roman" w:cs="Times New Roman"/>
          <w:sz w:val="28"/>
          <w:szCs w:val="28"/>
        </w:rPr>
      </w:pPr>
      <w:r w:rsidRPr="00A800D3">
        <w:rPr>
          <w:rFonts w:ascii="Times New Roman" w:hAnsi="Times New Roman" w:cs="Times New Roman"/>
          <w:b/>
          <w:bCs/>
          <w:sz w:val="28"/>
          <w:szCs w:val="28"/>
        </w:rPr>
        <w:t xml:space="preserve">Evaluating the Relevance of AI-Enhanced Learning in Developing </w:t>
      </w:r>
      <w:r w:rsidR="003068D5" w:rsidRPr="00A800D3">
        <w:rPr>
          <w:rFonts w:ascii="Times New Roman" w:hAnsi="Times New Roman" w:cs="Times New Roman"/>
          <w:b/>
          <w:bCs/>
          <w:sz w:val="28"/>
          <w:szCs w:val="28"/>
        </w:rPr>
        <w:t>Countries: The</w:t>
      </w:r>
      <w:r w:rsidRPr="00A800D3">
        <w:rPr>
          <w:rFonts w:ascii="Times New Roman" w:hAnsi="Times New Roman" w:cs="Times New Roman"/>
          <w:b/>
          <w:bCs/>
          <w:sz w:val="28"/>
          <w:szCs w:val="28"/>
        </w:rPr>
        <w:t xml:space="preserve"> Case of Postgraduate Candidates at Pokhara University, Nepal</w:t>
      </w:r>
    </w:p>
    <w:p w14:paraId="7892C2B9" w14:textId="7D270FBA" w:rsidR="00CA126A" w:rsidRPr="00DE7724" w:rsidRDefault="00CA126A" w:rsidP="00CA126A">
      <w:pPr>
        <w:rPr>
          <w:rFonts w:ascii="Times New Roman" w:hAnsi="Times New Roman" w:cs="Times New Roman"/>
        </w:rPr>
      </w:pPr>
    </w:p>
    <w:p w14:paraId="12FB1C37" w14:textId="36E08163" w:rsidR="00CA126A" w:rsidRPr="00FE4B97" w:rsidRDefault="00CA126A" w:rsidP="0095007B">
      <w:pPr>
        <w:pStyle w:val="Heading1"/>
        <w:spacing w:line="360" w:lineRule="auto"/>
        <w:rPr>
          <w:rFonts w:ascii="Times New Roman" w:hAnsi="Times New Roman" w:cs="Times New Roman"/>
          <w:b/>
          <w:bCs/>
          <w:color w:val="auto"/>
          <w:sz w:val="24"/>
          <w:szCs w:val="24"/>
        </w:rPr>
      </w:pPr>
      <w:bookmarkStart w:id="0" w:name="_Toc219065934"/>
      <w:r w:rsidRPr="00FE4B97">
        <w:rPr>
          <w:rFonts w:ascii="Times New Roman" w:hAnsi="Times New Roman" w:cs="Times New Roman"/>
          <w:b/>
          <w:bCs/>
          <w:color w:val="auto"/>
          <w:sz w:val="24"/>
          <w:szCs w:val="24"/>
        </w:rPr>
        <w:t>1. Inciting Incident</w:t>
      </w:r>
      <w:bookmarkEnd w:id="0"/>
      <w:r w:rsidRPr="00FE4B97">
        <w:rPr>
          <w:rFonts w:ascii="Times New Roman" w:hAnsi="Times New Roman" w:cs="Times New Roman"/>
          <w:b/>
          <w:bCs/>
          <w:color w:val="auto"/>
          <w:sz w:val="24"/>
          <w:szCs w:val="24"/>
        </w:rPr>
        <w:t xml:space="preserve"> </w:t>
      </w:r>
    </w:p>
    <w:p w14:paraId="46763775" w14:textId="17DFF514" w:rsidR="00CA126A" w:rsidRPr="0095007B" w:rsidRDefault="00CA126A" w:rsidP="0095007B">
      <w:pPr>
        <w:pStyle w:val="Heading2"/>
        <w:spacing w:line="360" w:lineRule="auto"/>
        <w:rPr>
          <w:rFonts w:ascii="Times New Roman" w:hAnsi="Times New Roman" w:cs="Times New Roman"/>
          <w:b/>
          <w:bCs/>
          <w:color w:val="auto"/>
          <w:sz w:val="24"/>
          <w:szCs w:val="24"/>
        </w:rPr>
      </w:pPr>
      <w:bookmarkStart w:id="1" w:name="_Toc219065935"/>
      <w:r w:rsidRPr="0095007B">
        <w:rPr>
          <w:rFonts w:ascii="Times New Roman" w:hAnsi="Times New Roman" w:cs="Times New Roman"/>
          <w:b/>
          <w:bCs/>
          <w:color w:val="auto"/>
          <w:sz w:val="24"/>
          <w:szCs w:val="24"/>
        </w:rPr>
        <w:t>1.1 Background</w:t>
      </w:r>
      <w:bookmarkEnd w:id="1"/>
    </w:p>
    <w:p w14:paraId="403A564D" w14:textId="77777777"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Artificial Intelligence (AI) is increasingly reshaping higher education systems worldwide by transforming how teaching, learning, assessment, and research are conducted. AI-enhanced learning refers to the use of technologies such as machine learning, generative AI, intelligent tutoring systems, adaptive learning platforms, and learning analytics to support personalised learning, automate feedback, and enhance academic performance (Holmes, Bialik &amp; Fadel, 2019). Globally, these technologies are promoted as solutions to long-standing challenges in higher education, including large class sizes, diverse learner needs, and pressures to improve research productivity.</w:t>
      </w:r>
    </w:p>
    <w:p w14:paraId="190D96CD" w14:textId="2FB82A43"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In recent years, AI-enhanced learning has become particularly relevant in postgraduate education, where students are expected to demonstrate advanced academic writing, research design, data analysis, and critical thinking skills. Generative AI tools</w:t>
      </w:r>
      <w:r w:rsidR="003A1F8F" w:rsidRPr="00265482">
        <w:rPr>
          <w:rFonts w:ascii="Times New Roman" w:hAnsi="Times New Roman" w:cs="Times New Roman"/>
        </w:rPr>
        <w:t xml:space="preserve"> are</w:t>
      </w:r>
      <w:r w:rsidRPr="00265482">
        <w:rPr>
          <w:rFonts w:ascii="Times New Roman" w:hAnsi="Times New Roman" w:cs="Times New Roman"/>
        </w:rPr>
        <w:t xml:space="preserve"> increasingly used by postgraduate students for literature synthesis, language support, conceptual clarification, and research planning (Williams, 2024). As a result, AI is no longer peripheral to postgraduate learning but is becoming embedded in everyday academic practices.</w:t>
      </w:r>
    </w:p>
    <w:p w14:paraId="395EED3F" w14:textId="77777777"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In developing countries such as Nepal, higher education institutions are experiencing rapid digitalisation alongside significant structural constraints. Universities are adopting learning management systems, digital libraries, and AI-assisted tools to enhance educational delivery and remain competitive in a globalised academic environment (Chapagai &amp; Adhikari, 2024; Ojha, 2024). However, these developments occur within contexts characterised by uneven digital infrastructure, limited AI literacy, and evolving regulatory frameworks.</w:t>
      </w:r>
    </w:p>
    <w:p w14:paraId="3379D6DB" w14:textId="2DE55F0C" w:rsidR="00CA126A" w:rsidRPr="00265482" w:rsidRDefault="00CA126A" w:rsidP="00FE4B97">
      <w:pPr>
        <w:spacing w:line="360" w:lineRule="auto"/>
        <w:jc w:val="both"/>
        <w:rPr>
          <w:rFonts w:ascii="Times New Roman" w:hAnsi="Times New Roman" w:cs="Times New Roman"/>
        </w:rPr>
      </w:pPr>
      <w:r w:rsidRPr="00265482">
        <w:rPr>
          <w:rFonts w:ascii="Times New Roman" w:hAnsi="Times New Roman" w:cs="Times New Roman"/>
        </w:rPr>
        <w:t xml:space="preserve">Pokhara University, one of Nepal’s leading public universities, has witnessed increasing informal and formal use of AI-enhanced learning tools among postgraduate students. Students rely on AI for academic writing support, research assistance, and managing complex coursework, often without clear institutional guidelines. This context makes Pokhara </w:t>
      </w:r>
      <w:r w:rsidRPr="00265482">
        <w:rPr>
          <w:rFonts w:ascii="Times New Roman" w:hAnsi="Times New Roman" w:cs="Times New Roman"/>
        </w:rPr>
        <w:lastRenderedPageBreak/>
        <w:t>University a critical case for examining the relevance, effectiveness, and sustainability of AI-enhanced learning in a developing-country university setting.</w:t>
      </w:r>
    </w:p>
    <w:p w14:paraId="64346E44" w14:textId="46CC4634" w:rsidR="00CA126A" w:rsidRPr="0095007B" w:rsidRDefault="00CA126A" w:rsidP="0095007B">
      <w:pPr>
        <w:pStyle w:val="Heading2"/>
        <w:spacing w:line="360" w:lineRule="auto"/>
        <w:rPr>
          <w:rFonts w:ascii="Times New Roman" w:hAnsi="Times New Roman" w:cs="Times New Roman"/>
          <w:b/>
          <w:bCs/>
          <w:sz w:val="24"/>
          <w:szCs w:val="24"/>
        </w:rPr>
      </w:pPr>
      <w:bookmarkStart w:id="2" w:name="_Toc219065936"/>
      <w:r w:rsidRPr="0095007B">
        <w:rPr>
          <w:rFonts w:ascii="Times New Roman" w:hAnsi="Times New Roman" w:cs="Times New Roman"/>
          <w:b/>
          <w:bCs/>
          <w:color w:val="auto"/>
          <w:sz w:val="24"/>
          <w:szCs w:val="24"/>
        </w:rPr>
        <w:t>1.2 Problem Statement</w:t>
      </w:r>
      <w:bookmarkEnd w:id="2"/>
    </w:p>
    <w:p w14:paraId="4A771752"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Despite growing global interest in AI-enhanced learning, existing research remains heavily Western-centric, focusing predominantly on universities in North America, Europe, and parts of East Asia (Holmes et al., 2019; O’Neill et al., 2021). This imbalance creates several critical gaps:</w:t>
      </w:r>
    </w:p>
    <w:p w14:paraId="6A387230" w14:textId="77777777" w:rsidR="00553183" w:rsidRPr="00265482" w:rsidRDefault="00553183" w:rsidP="0095007B">
      <w:pPr>
        <w:spacing w:line="360" w:lineRule="auto"/>
        <w:rPr>
          <w:rFonts w:ascii="Times New Roman" w:hAnsi="Times New Roman" w:cs="Times New Roman"/>
          <w:b/>
          <w:bCs/>
        </w:rPr>
      </w:pPr>
      <w:r w:rsidRPr="00265482">
        <w:rPr>
          <w:rFonts w:ascii="Times New Roman" w:hAnsi="Times New Roman" w:cs="Times New Roman"/>
          <w:b/>
          <w:bCs/>
        </w:rPr>
        <w:t>Contextual Blind Spots</w:t>
      </w:r>
    </w:p>
    <w:p w14:paraId="0DBBDC9A" w14:textId="2A371E98" w:rsidR="00553183" w:rsidRPr="00265482" w:rsidRDefault="00553183" w:rsidP="0095007B">
      <w:pPr>
        <w:spacing w:line="360" w:lineRule="auto"/>
        <w:rPr>
          <w:rFonts w:ascii="Times New Roman" w:hAnsi="Times New Roman" w:cs="Times New Roman"/>
        </w:rPr>
      </w:pPr>
      <w:r w:rsidRPr="00265482">
        <w:rPr>
          <w:rFonts w:ascii="Times New Roman" w:hAnsi="Times New Roman" w:cs="Times New Roman"/>
        </w:rPr>
        <w:t xml:space="preserve">Most AI adoption models in higher education have been developed in technologically advanced contexts that assume stable digital infrastructure, high digital literacy, and strong institutional capacity </w:t>
      </w:r>
      <w:r w:rsidRPr="00447847">
        <w:rPr>
          <w:rFonts w:ascii="Times New Roman" w:hAnsi="Times New Roman" w:cs="Times New Roman"/>
        </w:rPr>
        <w:t>(Zawacki-Richter et al., 2019</w:t>
      </w:r>
      <w:r w:rsidRPr="00265482">
        <w:rPr>
          <w:rFonts w:ascii="Times New Roman" w:hAnsi="Times New Roman" w:cs="Times New Roman"/>
          <w:i/>
          <w:iCs/>
        </w:rPr>
        <w:t>).</w:t>
      </w:r>
      <w:r w:rsidRPr="00265482">
        <w:rPr>
          <w:rFonts w:ascii="Times New Roman" w:hAnsi="Times New Roman" w:cs="Times New Roman"/>
        </w:rPr>
        <w:t xml:space="preserve"> These assumptions do not fully reflect conditions in developing countries such as Nepal, where higher education institutions face infrastructural and capacity-related constraints, limiting the effective transfer of such models.</w:t>
      </w:r>
    </w:p>
    <w:p w14:paraId="7B0AC6C0" w14:textId="77777777" w:rsidR="00553183" w:rsidRPr="00265482" w:rsidRDefault="00553183" w:rsidP="0095007B">
      <w:pPr>
        <w:spacing w:line="360" w:lineRule="auto"/>
        <w:rPr>
          <w:rFonts w:ascii="Times New Roman" w:hAnsi="Times New Roman" w:cs="Times New Roman"/>
          <w:b/>
          <w:bCs/>
        </w:rPr>
      </w:pPr>
      <w:r w:rsidRPr="00265482">
        <w:rPr>
          <w:rFonts w:ascii="Times New Roman" w:hAnsi="Times New Roman" w:cs="Times New Roman"/>
          <w:b/>
          <w:bCs/>
        </w:rPr>
        <w:t>Limited Empirical Evidence</w:t>
      </w:r>
    </w:p>
    <w:p w14:paraId="743CE075" w14:textId="33AC0290" w:rsidR="00553183" w:rsidRPr="00265482" w:rsidRDefault="00553183" w:rsidP="0095007B">
      <w:pPr>
        <w:spacing w:line="360" w:lineRule="auto"/>
        <w:rPr>
          <w:rFonts w:ascii="Times New Roman" w:hAnsi="Times New Roman" w:cs="Times New Roman"/>
        </w:rPr>
      </w:pPr>
      <w:r w:rsidRPr="00265482">
        <w:rPr>
          <w:rFonts w:ascii="Times New Roman" w:hAnsi="Times New Roman" w:cs="Times New Roman"/>
        </w:rPr>
        <w:t xml:space="preserve">Despite increasing global interest in AI-enhanced learning, there is limited empirical research examining how postgraduate students in developing countries use and perceive AI tools in their academic practices </w:t>
      </w:r>
      <w:r w:rsidRPr="00447847">
        <w:rPr>
          <w:rFonts w:ascii="Times New Roman" w:hAnsi="Times New Roman" w:cs="Times New Roman"/>
        </w:rPr>
        <w:t>(Bond et al., 2023).</w:t>
      </w:r>
      <w:r w:rsidRPr="00265482">
        <w:rPr>
          <w:rFonts w:ascii="Times New Roman" w:hAnsi="Times New Roman" w:cs="Times New Roman"/>
        </w:rPr>
        <w:t xml:space="preserve"> As a result, postgraduate learning experiences and challenges in contexts like Nepal remain underrepresented in the literature.</w:t>
      </w:r>
    </w:p>
    <w:p w14:paraId="5E7BF106" w14:textId="77777777" w:rsidR="00553183" w:rsidRPr="00265482" w:rsidRDefault="00553183" w:rsidP="0095007B">
      <w:pPr>
        <w:spacing w:line="360" w:lineRule="auto"/>
        <w:rPr>
          <w:rFonts w:ascii="Times New Roman" w:hAnsi="Times New Roman" w:cs="Times New Roman"/>
          <w:b/>
          <w:bCs/>
        </w:rPr>
      </w:pPr>
      <w:r w:rsidRPr="00265482">
        <w:rPr>
          <w:rFonts w:ascii="Times New Roman" w:hAnsi="Times New Roman" w:cs="Times New Roman"/>
          <w:b/>
          <w:bCs/>
        </w:rPr>
        <w:t>Policy and Ethical Uncertainty</w:t>
      </w:r>
    </w:p>
    <w:p w14:paraId="78848D97" w14:textId="117AC323" w:rsidR="00553183" w:rsidRPr="00265482" w:rsidRDefault="00553183" w:rsidP="0095007B">
      <w:pPr>
        <w:spacing w:line="360" w:lineRule="auto"/>
        <w:rPr>
          <w:rFonts w:ascii="Times New Roman" w:hAnsi="Times New Roman" w:cs="Times New Roman"/>
        </w:rPr>
      </w:pPr>
      <w:r w:rsidRPr="00265482">
        <w:rPr>
          <w:rFonts w:ascii="Times New Roman" w:hAnsi="Times New Roman" w:cs="Times New Roman"/>
        </w:rPr>
        <w:t xml:space="preserve">The rapid adoption of generative AI technologies in higher education has outpaced the development of clear institutional policies governing academic integrity, ethical use, and data protection </w:t>
      </w:r>
      <w:r w:rsidRPr="00265482">
        <w:rPr>
          <w:rFonts w:ascii="Times New Roman" w:hAnsi="Times New Roman" w:cs="Times New Roman"/>
          <w:i/>
          <w:iCs/>
        </w:rPr>
        <w:t>(</w:t>
      </w:r>
      <w:r w:rsidRPr="00447847">
        <w:rPr>
          <w:rFonts w:ascii="Times New Roman" w:hAnsi="Times New Roman" w:cs="Times New Roman"/>
        </w:rPr>
        <w:t>UNESCO, 2023</w:t>
      </w:r>
      <w:r w:rsidRPr="00265482">
        <w:rPr>
          <w:rFonts w:ascii="Times New Roman" w:hAnsi="Times New Roman" w:cs="Times New Roman"/>
          <w:i/>
          <w:iCs/>
        </w:rPr>
        <w:t>).</w:t>
      </w:r>
      <w:r w:rsidRPr="00265482">
        <w:rPr>
          <w:rFonts w:ascii="Times New Roman" w:hAnsi="Times New Roman" w:cs="Times New Roman"/>
        </w:rPr>
        <w:t xml:space="preserve"> This lack of regulatory clarity creates uncertainty for students and faculty in Nepalese universities regarding acceptable academic practices.</w:t>
      </w:r>
    </w:p>
    <w:p w14:paraId="1038C96D" w14:textId="77777777" w:rsidR="00553183" w:rsidRPr="00265482" w:rsidRDefault="00553183" w:rsidP="0095007B">
      <w:pPr>
        <w:spacing w:line="360" w:lineRule="auto"/>
        <w:rPr>
          <w:rFonts w:ascii="Times New Roman" w:hAnsi="Times New Roman" w:cs="Times New Roman"/>
          <w:b/>
          <w:bCs/>
        </w:rPr>
      </w:pPr>
      <w:r w:rsidRPr="00265482">
        <w:rPr>
          <w:rFonts w:ascii="Times New Roman" w:hAnsi="Times New Roman" w:cs="Times New Roman"/>
          <w:b/>
          <w:bCs/>
        </w:rPr>
        <w:t>Unexamined Institutional Readiness</w:t>
      </w:r>
    </w:p>
    <w:p w14:paraId="6D941FE7" w14:textId="77777777" w:rsidR="00553183" w:rsidRPr="00265482" w:rsidRDefault="00553183" w:rsidP="0095007B">
      <w:pPr>
        <w:spacing w:line="360" w:lineRule="auto"/>
        <w:jc w:val="both"/>
        <w:rPr>
          <w:rFonts w:ascii="Times New Roman" w:hAnsi="Times New Roman" w:cs="Times New Roman"/>
        </w:rPr>
      </w:pPr>
      <w:r w:rsidRPr="00265482">
        <w:rPr>
          <w:rFonts w:ascii="Times New Roman" w:hAnsi="Times New Roman" w:cs="Times New Roman"/>
        </w:rPr>
        <w:t xml:space="preserve">Few studies have systematically assessed whether higher education institutions are institutionally prepared to integrate AI into postgraduate education, particularly in developing-country contexts </w:t>
      </w:r>
      <w:r w:rsidRPr="00447847">
        <w:rPr>
          <w:rFonts w:ascii="Times New Roman" w:hAnsi="Times New Roman" w:cs="Times New Roman"/>
        </w:rPr>
        <w:t>(</w:t>
      </w:r>
      <w:proofErr w:type="spellStart"/>
      <w:r w:rsidRPr="00447847">
        <w:rPr>
          <w:rFonts w:ascii="Times New Roman" w:hAnsi="Times New Roman" w:cs="Times New Roman"/>
        </w:rPr>
        <w:t>Alammary</w:t>
      </w:r>
      <w:proofErr w:type="spellEnd"/>
      <w:r w:rsidRPr="00447847">
        <w:rPr>
          <w:rFonts w:ascii="Times New Roman" w:hAnsi="Times New Roman" w:cs="Times New Roman"/>
        </w:rPr>
        <w:t xml:space="preserve"> et al., 2022). </w:t>
      </w:r>
      <w:r w:rsidRPr="00265482">
        <w:rPr>
          <w:rFonts w:ascii="Times New Roman" w:hAnsi="Times New Roman" w:cs="Times New Roman"/>
        </w:rPr>
        <w:t>Consequently, critical dimensions such as technical infrastructure, pedagogical capacity, and organisational support remain insufficiently examined in Nepalese universities.</w:t>
      </w:r>
    </w:p>
    <w:p w14:paraId="11067C8E" w14:textId="049BEA8F" w:rsidR="003224F3"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lastRenderedPageBreak/>
        <w:t>As a result, there is an incomplete understanding of the educational value, risks, and long-term implications of AI-enhanced learning in Nepalese universities. This limits the ability of institutions and policymakers to design informed, ethical, and sustainable AI strategies.</w:t>
      </w:r>
    </w:p>
    <w:p w14:paraId="59FB766E" w14:textId="057DF76A" w:rsidR="00CA126A" w:rsidRPr="0095007B" w:rsidRDefault="00CA126A" w:rsidP="0095007B">
      <w:pPr>
        <w:pStyle w:val="Heading2"/>
        <w:spacing w:line="360" w:lineRule="auto"/>
        <w:rPr>
          <w:rFonts w:ascii="Times New Roman" w:hAnsi="Times New Roman" w:cs="Times New Roman"/>
          <w:b/>
          <w:bCs/>
          <w:color w:val="auto"/>
          <w:sz w:val="24"/>
          <w:szCs w:val="24"/>
        </w:rPr>
      </w:pPr>
      <w:bookmarkStart w:id="3" w:name="_Toc219065937"/>
      <w:r w:rsidRPr="0095007B">
        <w:rPr>
          <w:rFonts w:ascii="Times New Roman" w:hAnsi="Times New Roman" w:cs="Times New Roman"/>
          <w:b/>
          <w:bCs/>
          <w:color w:val="auto"/>
          <w:sz w:val="24"/>
          <w:szCs w:val="24"/>
        </w:rPr>
        <w:t xml:space="preserve">1.3 </w:t>
      </w:r>
      <w:r w:rsidR="00C546DD">
        <w:rPr>
          <w:rFonts w:ascii="Times New Roman" w:hAnsi="Times New Roman" w:cs="Times New Roman"/>
          <w:b/>
          <w:bCs/>
          <w:color w:val="auto"/>
          <w:sz w:val="24"/>
          <w:szCs w:val="24"/>
        </w:rPr>
        <w:t xml:space="preserve">Significance of </w:t>
      </w:r>
      <w:r w:rsidRPr="0095007B">
        <w:rPr>
          <w:rFonts w:ascii="Times New Roman" w:hAnsi="Times New Roman" w:cs="Times New Roman"/>
          <w:b/>
          <w:bCs/>
          <w:color w:val="auto"/>
          <w:sz w:val="24"/>
          <w:szCs w:val="24"/>
        </w:rPr>
        <w:t>the Study</w:t>
      </w:r>
      <w:bookmarkEnd w:id="3"/>
    </w:p>
    <w:p w14:paraId="5C3740C4" w14:textId="6100E375" w:rsidR="00CA126A" w:rsidRPr="00265482" w:rsidRDefault="002D5AA0" w:rsidP="0095007B">
      <w:pPr>
        <w:spacing w:line="360" w:lineRule="auto"/>
        <w:jc w:val="both"/>
        <w:rPr>
          <w:rFonts w:ascii="Times New Roman" w:hAnsi="Times New Roman" w:cs="Times New Roman"/>
        </w:rPr>
      </w:pPr>
      <w:r w:rsidRPr="00265482">
        <w:rPr>
          <w:rFonts w:ascii="Times New Roman" w:hAnsi="Times New Roman" w:cs="Times New Roman"/>
        </w:rPr>
        <w:t>This study seeks to address existing gaps by providing a context-sensitive, stakeholder-informed analysis of AI-enhanced learning in postgraduate education at Pokhara University. It is grounded in multiple theoretical frameworks: the Technology Acceptance Model (TAM) (Davis, 1989) to examine individual student adoption; the Unified Theory of Acceptance and Use of Technology (UTAUT) (Venkatesh et al., 2003) to analyse organisational and social influences; Diffusion of Innovation Theory (Rogers, 2003) to understand how AI tools spread within institutions; Learning Analytics and AI in Education frameworks (</w:t>
      </w:r>
      <w:proofErr w:type="spellStart"/>
      <w:r w:rsidRPr="00265482">
        <w:rPr>
          <w:rFonts w:ascii="Times New Roman" w:hAnsi="Times New Roman" w:cs="Times New Roman"/>
        </w:rPr>
        <w:t>Luckin</w:t>
      </w:r>
      <w:proofErr w:type="spellEnd"/>
      <w:r w:rsidRPr="00265482">
        <w:rPr>
          <w:rFonts w:ascii="Times New Roman" w:hAnsi="Times New Roman" w:cs="Times New Roman"/>
        </w:rPr>
        <w:t xml:space="preserve"> et al., 2016) to link AI adoption with learning outcomes; and Kuhn’s Paradigm Theory (1962) to conceptualise AI-enhanced learning as a paradigm shift in higher education. By integrating these perspectives, the study moves beyond purely technological explanations and situates AI-enhanced learning within broader epistemological, institutional, and socio-economic contexts, aiming to inform institutional policy, enhance pedagogical practice, and contribute to equitable digital transformation in Nepalese higher education.</w:t>
      </w:r>
    </w:p>
    <w:p w14:paraId="4EBC7A2A" w14:textId="0AA21304" w:rsidR="00CA126A" w:rsidRPr="0095007B" w:rsidRDefault="00CA126A" w:rsidP="0095007B">
      <w:pPr>
        <w:pStyle w:val="Heading2"/>
        <w:spacing w:line="360" w:lineRule="auto"/>
        <w:rPr>
          <w:rFonts w:ascii="Times New Roman" w:hAnsi="Times New Roman" w:cs="Times New Roman"/>
          <w:b/>
          <w:bCs/>
          <w:color w:val="auto"/>
          <w:sz w:val="24"/>
          <w:szCs w:val="24"/>
        </w:rPr>
      </w:pPr>
      <w:bookmarkStart w:id="4" w:name="_Toc219065938"/>
      <w:r w:rsidRPr="0095007B">
        <w:rPr>
          <w:rFonts w:ascii="Times New Roman" w:hAnsi="Times New Roman" w:cs="Times New Roman"/>
          <w:b/>
          <w:bCs/>
          <w:color w:val="auto"/>
          <w:sz w:val="24"/>
          <w:szCs w:val="24"/>
        </w:rPr>
        <w:t>1.4 Literature Review</w:t>
      </w:r>
      <w:bookmarkEnd w:id="4"/>
    </w:p>
    <w:p w14:paraId="2FA78ABB" w14:textId="77777777" w:rsidR="00CA126A" w:rsidRPr="0095007B" w:rsidRDefault="00CA126A" w:rsidP="0095007B">
      <w:pPr>
        <w:pStyle w:val="Heading3"/>
        <w:spacing w:line="360" w:lineRule="auto"/>
        <w:rPr>
          <w:rStyle w:val="SubtleEmphasis"/>
          <w:rFonts w:ascii="Times New Roman" w:hAnsi="Times New Roman" w:cs="Times New Roman"/>
          <w:b/>
          <w:bCs/>
          <w:sz w:val="24"/>
          <w:szCs w:val="24"/>
        </w:rPr>
      </w:pPr>
      <w:bookmarkStart w:id="5" w:name="_Toc219065939"/>
      <w:r w:rsidRPr="0095007B">
        <w:rPr>
          <w:rStyle w:val="SubtleEmphasis"/>
          <w:rFonts w:ascii="Times New Roman" w:hAnsi="Times New Roman" w:cs="Times New Roman"/>
          <w:b/>
          <w:bCs/>
          <w:sz w:val="24"/>
          <w:szCs w:val="24"/>
        </w:rPr>
        <w:t>1.4.1 Introduction</w:t>
      </w:r>
      <w:bookmarkEnd w:id="5"/>
    </w:p>
    <w:p w14:paraId="4981E9DF" w14:textId="77777777"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AI-enhanced learning has evolved from experimental innovation to a mainstream component of higher education. UNESCO (2022) highlights AI’s potential to expand access, personalise learning, and improve educational quality, particularly in resource-constrained settings. At the same time, scholars warn that uncritical adoption may exacerbate inequality, undermine academic integrity, and marginalise local knowledge systems (Chugh et al., 2023).</w:t>
      </w:r>
    </w:p>
    <w:p w14:paraId="4F332C36" w14:textId="126434EF"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The literature on AI in higher education can be broadly categorised into studies focusing on technological effectiveness, learner perceptions, institutional readiness, and ethical considerations. However, there remains limited integration of these dimensions, particularly in developing-country contexts.</w:t>
      </w:r>
    </w:p>
    <w:p w14:paraId="793403C8" w14:textId="30CDB864" w:rsidR="00CA126A" w:rsidRPr="0095007B" w:rsidRDefault="00CA126A" w:rsidP="0095007B">
      <w:pPr>
        <w:pStyle w:val="Heading3"/>
        <w:spacing w:line="360" w:lineRule="auto"/>
        <w:rPr>
          <w:rStyle w:val="SubtleEmphasis"/>
          <w:rFonts w:ascii="Times New Roman" w:hAnsi="Times New Roman" w:cs="Times New Roman"/>
          <w:b/>
          <w:bCs/>
          <w:sz w:val="24"/>
          <w:szCs w:val="24"/>
        </w:rPr>
      </w:pPr>
      <w:bookmarkStart w:id="6" w:name="_Toc219065940"/>
      <w:r w:rsidRPr="0095007B">
        <w:rPr>
          <w:rStyle w:val="SubtleEmphasis"/>
          <w:rFonts w:ascii="Times New Roman" w:hAnsi="Times New Roman" w:cs="Times New Roman"/>
          <w:b/>
          <w:bCs/>
          <w:sz w:val="24"/>
          <w:szCs w:val="24"/>
        </w:rPr>
        <w:t xml:space="preserve">1.4.2 </w:t>
      </w:r>
      <w:r w:rsidR="002F6688">
        <w:rPr>
          <w:rStyle w:val="SubtleEmphasis"/>
          <w:rFonts w:ascii="Times New Roman" w:hAnsi="Times New Roman" w:cs="Times New Roman"/>
          <w:b/>
          <w:bCs/>
          <w:sz w:val="24"/>
          <w:szCs w:val="24"/>
        </w:rPr>
        <w:t xml:space="preserve">Worldwide </w:t>
      </w:r>
      <w:r w:rsidR="002F6688" w:rsidRPr="0095007B">
        <w:rPr>
          <w:rStyle w:val="SubtleEmphasis"/>
          <w:rFonts w:ascii="Times New Roman" w:hAnsi="Times New Roman" w:cs="Times New Roman"/>
          <w:b/>
          <w:bCs/>
          <w:sz w:val="24"/>
          <w:szCs w:val="24"/>
        </w:rPr>
        <w:t>Perspectives</w:t>
      </w:r>
      <w:r w:rsidRPr="0095007B">
        <w:rPr>
          <w:rStyle w:val="SubtleEmphasis"/>
          <w:rFonts w:ascii="Times New Roman" w:hAnsi="Times New Roman" w:cs="Times New Roman"/>
          <w:b/>
          <w:bCs/>
          <w:sz w:val="24"/>
          <w:szCs w:val="24"/>
        </w:rPr>
        <w:t xml:space="preserve"> on AI-Enhanced Learning</w:t>
      </w:r>
      <w:bookmarkEnd w:id="6"/>
    </w:p>
    <w:p w14:paraId="5B820CA3"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 xml:space="preserve">Studies from developed countries report positive impacts of AI-enhanced learning on student engagement, feedback quality, and academic performance (O’Neill et al., 2021). Generative </w:t>
      </w:r>
      <w:r w:rsidRPr="00265482">
        <w:rPr>
          <w:rFonts w:ascii="Times New Roman" w:hAnsi="Times New Roman" w:cs="Times New Roman"/>
        </w:rPr>
        <w:lastRenderedPageBreak/>
        <w:t>AI tools such as ChatGPT have been shown to support problem-based learning, collaboration, and academic writing, particularly at postgraduate level (Hamid et al., 2023; Williams, 2024).</w:t>
      </w:r>
    </w:p>
    <w:p w14:paraId="4FF8A34F" w14:textId="7FE6B2F5"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However, these benefits are often contingent on strong digital infrastructure, high AI literacy, and clear institutional policies. As Holmes et al. (2019) argue, AI tools are not inherently transformative; their impact depends on how they are embedded within pedagogical and institutional systems.</w:t>
      </w:r>
    </w:p>
    <w:p w14:paraId="109DF22E" w14:textId="77777777" w:rsidR="00CA126A" w:rsidRPr="0095007B" w:rsidRDefault="00CA126A" w:rsidP="0095007B">
      <w:pPr>
        <w:pStyle w:val="Heading3"/>
        <w:spacing w:line="360" w:lineRule="auto"/>
        <w:rPr>
          <w:rStyle w:val="SubtleEmphasis"/>
          <w:rFonts w:ascii="Times New Roman" w:hAnsi="Times New Roman" w:cs="Times New Roman"/>
          <w:b/>
          <w:bCs/>
          <w:sz w:val="24"/>
          <w:szCs w:val="24"/>
        </w:rPr>
      </w:pPr>
      <w:bookmarkStart w:id="7" w:name="_Toc219065941"/>
      <w:r w:rsidRPr="0095007B">
        <w:rPr>
          <w:rStyle w:val="SubtleEmphasis"/>
          <w:rFonts w:ascii="Times New Roman" w:hAnsi="Times New Roman" w:cs="Times New Roman"/>
          <w:b/>
          <w:bCs/>
          <w:sz w:val="24"/>
          <w:szCs w:val="24"/>
        </w:rPr>
        <w:t>1.4.3 AI-Enhanced Learning in Developing Countries</w:t>
      </w:r>
      <w:bookmarkEnd w:id="7"/>
    </w:p>
    <w:p w14:paraId="29390E17" w14:textId="6185D037" w:rsidR="00CA126A" w:rsidRPr="00265482" w:rsidRDefault="003E6D12" w:rsidP="0095007B">
      <w:pPr>
        <w:spacing w:line="360" w:lineRule="auto"/>
        <w:jc w:val="both"/>
        <w:rPr>
          <w:rFonts w:ascii="Times New Roman" w:hAnsi="Times New Roman" w:cs="Times New Roman"/>
        </w:rPr>
      </w:pPr>
      <w:r w:rsidRPr="00265482">
        <w:rPr>
          <w:rFonts w:ascii="Times New Roman" w:hAnsi="Times New Roman" w:cs="Times New Roman"/>
        </w:rPr>
        <w:t xml:space="preserve">In developing countries, AI-enhanced learning is frequently constrained by infrastructural limitations, policy gaps, and uneven digital access. UNESCO (2024) notes that while AI holds promise for expanding educational access, it may also reinforce existing inequalities if contextual challenges are not addressed </w:t>
      </w:r>
      <w:r w:rsidRPr="006D5A35">
        <w:rPr>
          <w:rFonts w:ascii="Times New Roman" w:hAnsi="Times New Roman" w:cs="Times New Roman"/>
        </w:rPr>
        <w:t>(UNESCO, 2024).</w:t>
      </w:r>
      <w:r w:rsidRPr="00265482">
        <w:rPr>
          <w:rFonts w:ascii="Times New Roman" w:hAnsi="Times New Roman" w:cs="Times New Roman"/>
        </w:rPr>
        <w:t xml:space="preserve"> Recent studies in Nepal highlight weak infrastructure, low AI literacy, and limited institutional preparedness as major barriers </w:t>
      </w:r>
      <w:r w:rsidRPr="006D5A35">
        <w:rPr>
          <w:rFonts w:ascii="Times New Roman" w:hAnsi="Times New Roman" w:cs="Times New Roman"/>
        </w:rPr>
        <w:t>(Dhakal et al., 2025).</w:t>
      </w:r>
      <w:r w:rsidRPr="00265482">
        <w:rPr>
          <w:rFonts w:ascii="Times New Roman" w:hAnsi="Times New Roman" w:cs="Times New Roman"/>
        </w:rPr>
        <w:t xml:space="preserve"> These findings suggest that AI adoption in Nepalese higher education is occurring faster than the development of supporting governance structures.</w:t>
      </w:r>
    </w:p>
    <w:p w14:paraId="0CDE52C3" w14:textId="77777777" w:rsidR="00CA126A" w:rsidRPr="0095007B" w:rsidRDefault="00CA126A" w:rsidP="0095007B">
      <w:pPr>
        <w:pStyle w:val="Heading3"/>
        <w:spacing w:line="360" w:lineRule="auto"/>
        <w:rPr>
          <w:rStyle w:val="SubtleEmphasis"/>
          <w:rFonts w:ascii="Times New Roman" w:hAnsi="Times New Roman" w:cs="Times New Roman"/>
          <w:b/>
          <w:bCs/>
          <w:sz w:val="24"/>
          <w:szCs w:val="24"/>
        </w:rPr>
      </w:pPr>
      <w:bookmarkStart w:id="8" w:name="_Toc219065942"/>
      <w:r w:rsidRPr="0095007B">
        <w:rPr>
          <w:rStyle w:val="SubtleEmphasis"/>
          <w:rFonts w:ascii="Times New Roman" w:hAnsi="Times New Roman" w:cs="Times New Roman"/>
          <w:b/>
          <w:bCs/>
          <w:sz w:val="24"/>
          <w:szCs w:val="24"/>
        </w:rPr>
        <w:t>1.4.4 Opportunities of AI-Enhanced Learning in Nepal</w:t>
      </w:r>
      <w:bookmarkEnd w:id="8"/>
    </w:p>
    <w:p w14:paraId="4819C47A"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AI-enhanced learning offers several opportunities for postgraduate education in Nepal:</w:t>
      </w:r>
    </w:p>
    <w:p w14:paraId="3523D358" w14:textId="5F9E7CE0" w:rsidR="00C51717" w:rsidRPr="00265482" w:rsidRDefault="00C51717" w:rsidP="0095007B">
      <w:pPr>
        <w:pStyle w:val="NormalWeb"/>
        <w:numPr>
          <w:ilvl w:val="0"/>
          <w:numId w:val="42"/>
        </w:numPr>
        <w:spacing w:line="360" w:lineRule="auto"/>
      </w:pPr>
      <w:r w:rsidRPr="00265482">
        <w:rPr>
          <w:rStyle w:val="Strong"/>
          <w:rFonts w:eastAsiaTheme="majorEastAsia"/>
        </w:rPr>
        <w:t>Academic Writing and Research Support</w:t>
      </w:r>
      <w:r w:rsidRPr="00265482">
        <w:t xml:space="preserve"> – AI tools can assist students in structuring arguments, synthesising literature, and improving language quality </w:t>
      </w:r>
      <w:r w:rsidRPr="006D5A35">
        <w:rPr>
          <w:rStyle w:val="Emphasis"/>
          <w:rFonts w:eastAsiaTheme="majorEastAsia"/>
          <w:i w:val="0"/>
          <w:iCs w:val="0"/>
        </w:rPr>
        <w:t>(Mishra et al., 2024)</w:t>
      </w:r>
      <w:r w:rsidRPr="006D5A35">
        <w:rPr>
          <w:i/>
          <w:iCs/>
        </w:rPr>
        <w:t>.</w:t>
      </w:r>
    </w:p>
    <w:p w14:paraId="3A6FA6FE" w14:textId="5C62A8A4" w:rsidR="00C51717" w:rsidRPr="00265482" w:rsidRDefault="00C51717" w:rsidP="0095007B">
      <w:pPr>
        <w:pStyle w:val="NormalWeb"/>
        <w:numPr>
          <w:ilvl w:val="0"/>
          <w:numId w:val="42"/>
        </w:numPr>
        <w:spacing w:line="360" w:lineRule="auto"/>
      </w:pPr>
      <w:r w:rsidRPr="00265482">
        <w:rPr>
          <w:rStyle w:val="Strong"/>
          <w:rFonts w:eastAsiaTheme="majorEastAsia"/>
        </w:rPr>
        <w:t>Personalised Learning</w:t>
      </w:r>
      <w:r w:rsidRPr="00265482">
        <w:t xml:space="preserve"> – Adaptive systems can support diverse learning needs in resource-constrained classrooms </w:t>
      </w:r>
      <w:r w:rsidRPr="006D5A35">
        <w:rPr>
          <w:rStyle w:val="Emphasis"/>
          <w:rFonts w:eastAsiaTheme="majorEastAsia"/>
          <w:i w:val="0"/>
          <w:iCs w:val="0"/>
        </w:rPr>
        <w:t>(Farhood et al., 2025)</w:t>
      </w:r>
      <w:r w:rsidRPr="006D5A35">
        <w:rPr>
          <w:i/>
          <w:iCs/>
        </w:rPr>
        <w:t>.</w:t>
      </w:r>
    </w:p>
    <w:p w14:paraId="686637D0" w14:textId="4FEC8FB8" w:rsidR="00C51717" w:rsidRPr="00265482" w:rsidRDefault="00C51717" w:rsidP="0095007B">
      <w:pPr>
        <w:pStyle w:val="NormalWeb"/>
        <w:numPr>
          <w:ilvl w:val="0"/>
          <w:numId w:val="42"/>
        </w:numPr>
        <w:spacing w:line="360" w:lineRule="auto"/>
      </w:pPr>
      <w:r w:rsidRPr="00265482">
        <w:rPr>
          <w:rStyle w:val="Strong"/>
          <w:rFonts w:eastAsiaTheme="majorEastAsia"/>
        </w:rPr>
        <w:t>Research Productivity</w:t>
      </w:r>
      <w:r w:rsidRPr="00265482">
        <w:t xml:space="preserve"> – AI can enhance data analysis, literature review processes, and research planning </w:t>
      </w:r>
      <w:r w:rsidRPr="006D5A35">
        <w:rPr>
          <w:rStyle w:val="Emphasis"/>
          <w:rFonts w:eastAsiaTheme="majorEastAsia"/>
          <w:i w:val="0"/>
          <w:iCs w:val="0"/>
        </w:rPr>
        <w:t>(Black &amp; Tomlinson, 2025)</w:t>
      </w:r>
      <w:r w:rsidRPr="006D5A35">
        <w:rPr>
          <w:i/>
          <w:iCs/>
        </w:rPr>
        <w:t>.</w:t>
      </w:r>
    </w:p>
    <w:p w14:paraId="6E9D7F2E" w14:textId="41526527" w:rsidR="00CA126A" w:rsidRPr="00265482" w:rsidRDefault="00C51717" w:rsidP="0095007B">
      <w:pPr>
        <w:pStyle w:val="NormalWeb"/>
        <w:numPr>
          <w:ilvl w:val="0"/>
          <w:numId w:val="42"/>
        </w:numPr>
        <w:spacing w:line="360" w:lineRule="auto"/>
      </w:pPr>
      <w:r w:rsidRPr="00265482">
        <w:rPr>
          <w:rStyle w:val="Strong"/>
          <w:rFonts w:eastAsiaTheme="majorEastAsia"/>
        </w:rPr>
        <w:t>Institutional Efficiency</w:t>
      </w:r>
      <w:r w:rsidRPr="00265482">
        <w:t xml:space="preserve"> – Learning analytics can inform curriculum design and student support mechanisms </w:t>
      </w:r>
      <w:r w:rsidRPr="006D5A35">
        <w:rPr>
          <w:rStyle w:val="Emphasis"/>
          <w:rFonts w:eastAsiaTheme="majorEastAsia"/>
          <w:i w:val="0"/>
          <w:iCs w:val="0"/>
        </w:rPr>
        <w:t>(Farhood et al., 2025)</w:t>
      </w:r>
      <w:r w:rsidRPr="006D5A35">
        <w:rPr>
          <w:i/>
          <w:iCs/>
        </w:rPr>
        <w:t>.</w:t>
      </w:r>
    </w:p>
    <w:p w14:paraId="2B24ED3E" w14:textId="77777777" w:rsidR="00CA126A" w:rsidRPr="0095007B" w:rsidRDefault="00CA126A" w:rsidP="0095007B">
      <w:pPr>
        <w:pStyle w:val="Heading3"/>
        <w:spacing w:line="360" w:lineRule="auto"/>
        <w:rPr>
          <w:rStyle w:val="SubtleEmphasis"/>
          <w:rFonts w:ascii="Times New Roman" w:hAnsi="Times New Roman" w:cs="Times New Roman"/>
          <w:b/>
          <w:bCs/>
          <w:sz w:val="24"/>
          <w:szCs w:val="24"/>
        </w:rPr>
      </w:pPr>
      <w:bookmarkStart w:id="9" w:name="_Toc219065943"/>
      <w:r w:rsidRPr="0095007B">
        <w:rPr>
          <w:rStyle w:val="SubtleEmphasis"/>
          <w:rFonts w:ascii="Times New Roman" w:hAnsi="Times New Roman" w:cs="Times New Roman"/>
          <w:b/>
          <w:bCs/>
          <w:sz w:val="24"/>
          <w:szCs w:val="24"/>
        </w:rPr>
        <w:t>1.4.5 Challenges of AI-Enhanced Learning in Nepal</w:t>
      </w:r>
      <w:bookmarkEnd w:id="9"/>
    </w:p>
    <w:p w14:paraId="42AE1BCB"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Despite these opportunities, significant challenges persist:</w:t>
      </w:r>
    </w:p>
    <w:p w14:paraId="1FEA5283" w14:textId="742D4382" w:rsidR="00E57119" w:rsidRPr="00265482" w:rsidRDefault="00E57119" w:rsidP="0095007B">
      <w:pPr>
        <w:pStyle w:val="NormalWeb"/>
        <w:numPr>
          <w:ilvl w:val="0"/>
          <w:numId w:val="40"/>
        </w:numPr>
        <w:spacing w:line="360" w:lineRule="auto"/>
      </w:pPr>
      <w:r w:rsidRPr="00265482">
        <w:rPr>
          <w:rStyle w:val="Strong"/>
          <w:rFonts w:eastAsiaTheme="majorEastAsia"/>
        </w:rPr>
        <w:t>Digital Divide</w:t>
      </w:r>
      <w:r w:rsidRPr="00265482">
        <w:t xml:space="preserve"> – Unequal access to reliable internet and devices limits equitable AI use </w:t>
      </w:r>
      <w:r w:rsidRPr="006D5A35">
        <w:rPr>
          <w:rStyle w:val="Emphasis"/>
          <w:rFonts w:eastAsiaTheme="majorEastAsia"/>
          <w:i w:val="0"/>
          <w:iCs w:val="0"/>
        </w:rPr>
        <w:t>(UNESCO, 2024)</w:t>
      </w:r>
      <w:r w:rsidRPr="006D5A35">
        <w:rPr>
          <w:i/>
          <w:iCs/>
        </w:rPr>
        <w:t>.</w:t>
      </w:r>
    </w:p>
    <w:p w14:paraId="7B6C32D8" w14:textId="6302DDFF" w:rsidR="00E57119" w:rsidRPr="00265482" w:rsidRDefault="00E57119" w:rsidP="0095007B">
      <w:pPr>
        <w:pStyle w:val="NormalWeb"/>
        <w:numPr>
          <w:ilvl w:val="0"/>
          <w:numId w:val="40"/>
        </w:numPr>
        <w:spacing w:line="360" w:lineRule="auto"/>
      </w:pPr>
      <w:r w:rsidRPr="00265482">
        <w:rPr>
          <w:rStyle w:val="Strong"/>
          <w:rFonts w:eastAsiaTheme="majorEastAsia"/>
        </w:rPr>
        <w:lastRenderedPageBreak/>
        <w:t>Ethical Concerns</w:t>
      </w:r>
      <w:r w:rsidRPr="00265482">
        <w:t xml:space="preserve"> – Issues of plagiarism, academic integrity, and data privacy remain unresolved </w:t>
      </w:r>
      <w:r w:rsidRPr="006D5A35">
        <w:rPr>
          <w:rStyle w:val="Emphasis"/>
          <w:rFonts w:eastAsiaTheme="majorEastAsia"/>
          <w:i w:val="0"/>
          <w:iCs w:val="0"/>
        </w:rPr>
        <w:t>(Bhullar, Joshi &amp; Chugh, 2024)</w:t>
      </w:r>
      <w:r w:rsidRPr="006D5A35">
        <w:rPr>
          <w:i/>
          <w:iCs/>
        </w:rPr>
        <w:t>.</w:t>
      </w:r>
    </w:p>
    <w:p w14:paraId="00E77EB6" w14:textId="000B5F66" w:rsidR="00E57119" w:rsidRPr="00265482" w:rsidRDefault="00E57119" w:rsidP="0095007B">
      <w:pPr>
        <w:pStyle w:val="NormalWeb"/>
        <w:numPr>
          <w:ilvl w:val="0"/>
          <w:numId w:val="40"/>
        </w:numPr>
        <w:spacing w:line="360" w:lineRule="auto"/>
      </w:pPr>
      <w:r w:rsidRPr="00265482">
        <w:rPr>
          <w:rStyle w:val="Strong"/>
          <w:rFonts w:eastAsiaTheme="majorEastAsia"/>
        </w:rPr>
        <w:t>Low AI Literacy</w:t>
      </w:r>
      <w:r w:rsidRPr="00265482">
        <w:t xml:space="preserve"> – Both students and faculty often lack formal training in responsible AI use </w:t>
      </w:r>
      <w:r w:rsidRPr="006D5A35">
        <w:rPr>
          <w:rStyle w:val="Emphasis"/>
          <w:rFonts w:eastAsiaTheme="majorEastAsia"/>
          <w:i w:val="0"/>
          <w:iCs w:val="0"/>
        </w:rPr>
        <w:t>(Ojha, 2024)</w:t>
      </w:r>
      <w:r w:rsidRPr="006D5A35">
        <w:rPr>
          <w:i/>
          <w:iCs/>
        </w:rPr>
        <w:t>.</w:t>
      </w:r>
    </w:p>
    <w:p w14:paraId="2CFBFA18" w14:textId="4F5784C6" w:rsidR="00CA126A" w:rsidRPr="0095007B" w:rsidRDefault="00E57119" w:rsidP="0095007B">
      <w:pPr>
        <w:pStyle w:val="NormalWeb"/>
        <w:numPr>
          <w:ilvl w:val="0"/>
          <w:numId w:val="40"/>
        </w:numPr>
        <w:spacing w:line="360" w:lineRule="auto"/>
        <w:rPr>
          <w:b/>
          <w:bCs/>
        </w:rPr>
      </w:pPr>
      <w:r w:rsidRPr="00265482">
        <w:rPr>
          <w:rStyle w:val="Strong"/>
          <w:rFonts w:eastAsiaTheme="majorEastAsia"/>
        </w:rPr>
        <w:t>Policy and Governance Gaps</w:t>
      </w:r>
      <w:r w:rsidRPr="00265482">
        <w:t xml:space="preserve"> – Institutional guidelines on AI use are often absent or </w:t>
      </w:r>
      <w:r w:rsidRPr="0095007B">
        <w:t xml:space="preserve">unclear </w:t>
      </w:r>
      <w:r w:rsidRPr="006D5A35">
        <w:rPr>
          <w:rStyle w:val="Emphasis"/>
          <w:rFonts w:eastAsiaTheme="majorEastAsia"/>
          <w:i w:val="0"/>
          <w:iCs w:val="0"/>
        </w:rPr>
        <w:t>(OECD, 2024)</w:t>
      </w:r>
      <w:r w:rsidRPr="006D5A35">
        <w:rPr>
          <w:i/>
          <w:iCs/>
        </w:rPr>
        <w:t>.</w:t>
      </w:r>
    </w:p>
    <w:p w14:paraId="66AA43F1" w14:textId="07C5866E" w:rsidR="0069016D" w:rsidRPr="0095007B" w:rsidRDefault="0069016D" w:rsidP="0095007B">
      <w:pPr>
        <w:pStyle w:val="Heading2"/>
        <w:spacing w:line="360" w:lineRule="auto"/>
        <w:rPr>
          <w:rFonts w:ascii="Times New Roman" w:hAnsi="Times New Roman" w:cs="Times New Roman"/>
          <w:b/>
          <w:bCs/>
          <w:color w:val="auto"/>
          <w:sz w:val="24"/>
          <w:szCs w:val="24"/>
        </w:rPr>
      </w:pPr>
      <w:bookmarkStart w:id="10" w:name="_Toc219065944"/>
      <w:r w:rsidRPr="0095007B">
        <w:rPr>
          <w:rFonts w:ascii="Times New Roman" w:hAnsi="Times New Roman" w:cs="Times New Roman"/>
          <w:b/>
          <w:bCs/>
          <w:color w:val="auto"/>
          <w:sz w:val="24"/>
          <w:szCs w:val="24"/>
        </w:rPr>
        <w:t>1.</w:t>
      </w:r>
      <w:r w:rsidR="0014081F" w:rsidRPr="0095007B">
        <w:rPr>
          <w:rFonts w:ascii="Times New Roman" w:hAnsi="Times New Roman" w:cs="Times New Roman"/>
          <w:b/>
          <w:bCs/>
          <w:color w:val="auto"/>
          <w:sz w:val="24"/>
          <w:szCs w:val="24"/>
        </w:rPr>
        <w:t>5 Research Objective</w:t>
      </w:r>
      <w:bookmarkEnd w:id="10"/>
    </w:p>
    <w:p w14:paraId="3A66FBB3" w14:textId="77777777" w:rsidR="0069016D" w:rsidRPr="0069016D" w:rsidRDefault="0069016D" w:rsidP="0095007B">
      <w:pPr>
        <w:pStyle w:val="NormalWeb"/>
        <w:numPr>
          <w:ilvl w:val="0"/>
          <w:numId w:val="38"/>
        </w:numPr>
        <w:spacing w:line="360" w:lineRule="auto"/>
      </w:pPr>
      <w:r w:rsidRPr="0069016D">
        <w:rPr>
          <w:lang w:val="en-US"/>
        </w:rPr>
        <w:t>To assess postgraduate students’ awareness, accessibility, and patterns of usage of AI-enhanced learning tools at Pokhara University.</w:t>
      </w:r>
    </w:p>
    <w:p w14:paraId="1BD2E563" w14:textId="77777777" w:rsidR="0069016D" w:rsidRPr="0069016D" w:rsidRDefault="0069016D" w:rsidP="0095007B">
      <w:pPr>
        <w:pStyle w:val="NormalWeb"/>
        <w:numPr>
          <w:ilvl w:val="0"/>
          <w:numId w:val="38"/>
        </w:numPr>
        <w:spacing w:line="360" w:lineRule="auto"/>
      </w:pPr>
      <w:r w:rsidRPr="0069016D">
        <w:rPr>
          <w:lang w:val="en-US"/>
        </w:rPr>
        <w:t>To examine postgraduate students’ perceptions regarding the benefits and challenges of AI-based learning tools.</w:t>
      </w:r>
    </w:p>
    <w:p w14:paraId="04B6B4E6" w14:textId="77777777" w:rsidR="0069016D" w:rsidRPr="0069016D" w:rsidRDefault="0069016D" w:rsidP="0095007B">
      <w:pPr>
        <w:pStyle w:val="NormalWeb"/>
        <w:numPr>
          <w:ilvl w:val="0"/>
          <w:numId w:val="38"/>
        </w:numPr>
        <w:spacing w:line="360" w:lineRule="auto"/>
      </w:pPr>
      <w:r w:rsidRPr="0069016D">
        <w:rPr>
          <w:lang w:val="en-US"/>
        </w:rPr>
        <w:t>To evaluate Pokhara University’s institutional readiness, policies, and faculty preparedness for AI-based learning integration.</w:t>
      </w:r>
    </w:p>
    <w:p w14:paraId="70469C4A" w14:textId="5D508F01" w:rsidR="0069016D" w:rsidRPr="00265482" w:rsidRDefault="0069016D" w:rsidP="0095007B">
      <w:pPr>
        <w:pStyle w:val="NormalWeb"/>
        <w:numPr>
          <w:ilvl w:val="0"/>
          <w:numId w:val="38"/>
        </w:numPr>
        <w:spacing w:line="360" w:lineRule="auto"/>
      </w:pPr>
      <w:r w:rsidRPr="0069016D">
        <w:rPr>
          <w:lang w:val="en-US"/>
        </w:rPr>
        <w:t xml:space="preserve">To analyze the overall impact of AI-enhanced learning on academic institutions in developing countries, with special reference to </w:t>
      </w:r>
      <w:r w:rsidR="0014081F" w:rsidRPr="00265482">
        <w:rPr>
          <w:lang w:val="en-US"/>
        </w:rPr>
        <w:t>Pokhara university</w:t>
      </w:r>
    </w:p>
    <w:p w14:paraId="4EB48020" w14:textId="288181A7" w:rsidR="0069016D" w:rsidRPr="0095007B" w:rsidRDefault="0014081F" w:rsidP="0095007B">
      <w:pPr>
        <w:pStyle w:val="Heading2"/>
        <w:spacing w:line="360" w:lineRule="auto"/>
        <w:rPr>
          <w:rFonts w:ascii="Times New Roman" w:hAnsi="Times New Roman" w:cs="Times New Roman"/>
          <w:b/>
          <w:bCs/>
          <w:color w:val="auto"/>
          <w:sz w:val="24"/>
          <w:szCs w:val="24"/>
          <w:lang w:val="en-US"/>
        </w:rPr>
      </w:pPr>
      <w:bookmarkStart w:id="11" w:name="_Toc219065945"/>
      <w:r w:rsidRPr="0095007B">
        <w:rPr>
          <w:rFonts w:ascii="Times New Roman" w:hAnsi="Times New Roman" w:cs="Times New Roman"/>
          <w:b/>
          <w:bCs/>
          <w:color w:val="auto"/>
          <w:sz w:val="24"/>
          <w:szCs w:val="24"/>
          <w:lang w:val="en-US"/>
        </w:rPr>
        <w:t>1.6 Research Question</w:t>
      </w:r>
      <w:bookmarkEnd w:id="11"/>
    </w:p>
    <w:p w14:paraId="1642DD74" w14:textId="77777777" w:rsidR="003C36C3" w:rsidRPr="003C36C3" w:rsidRDefault="003C36C3" w:rsidP="0095007B">
      <w:pPr>
        <w:pStyle w:val="NormalWeb"/>
        <w:numPr>
          <w:ilvl w:val="0"/>
          <w:numId w:val="39"/>
        </w:numPr>
        <w:spacing w:line="360" w:lineRule="auto"/>
      </w:pPr>
      <w:r w:rsidRPr="003C36C3">
        <w:rPr>
          <w:lang w:val="en-US"/>
        </w:rPr>
        <w:t>What is the awareness and usage level of AI learning tools among postgraduate students at Pokhara University?</w:t>
      </w:r>
    </w:p>
    <w:p w14:paraId="1E365A7F" w14:textId="77777777" w:rsidR="003C36C3" w:rsidRPr="003C36C3" w:rsidRDefault="003C36C3" w:rsidP="0095007B">
      <w:pPr>
        <w:pStyle w:val="NormalWeb"/>
        <w:numPr>
          <w:ilvl w:val="0"/>
          <w:numId w:val="39"/>
        </w:numPr>
        <w:spacing w:line="360" w:lineRule="auto"/>
      </w:pPr>
      <w:r w:rsidRPr="003C36C3">
        <w:rPr>
          <w:lang w:val="en-US"/>
        </w:rPr>
        <w:t>How do postgraduate students perceive the benefits and challenges of AI-based learning tools?</w:t>
      </w:r>
    </w:p>
    <w:p w14:paraId="263A8C2F" w14:textId="63F69945" w:rsidR="003C36C3" w:rsidRPr="003C36C3" w:rsidRDefault="003C36C3" w:rsidP="0095007B">
      <w:pPr>
        <w:pStyle w:val="NormalWeb"/>
        <w:numPr>
          <w:ilvl w:val="0"/>
          <w:numId w:val="39"/>
        </w:numPr>
        <w:spacing w:line="360" w:lineRule="auto"/>
      </w:pPr>
      <w:r w:rsidRPr="003C36C3">
        <w:rPr>
          <w:lang w:val="en-US"/>
        </w:rPr>
        <w:t xml:space="preserve">How </w:t>
      </w:r>
      <w:r w:rsidRPr="00265482">
        <w:rPr>
          <w:lang w:val="en-US"/>
        </w:rPr>
        <w:t>is Pokhara University technically and institutionally prepared</w:t>
      </w:r>
      <w:r w:rsidRPr="003C36C3">
        <w:rPr>
          <w:lang w:val="en-US"/>
        </w:rPr>
        <w:t xml:space="preserve"> to integrate AI tools into postgraduate education?</w:t>
      </w:r>
    </w:p>
    <w:p w14:paraId="2F20BCF2" w14:textId="77777777" w:rsidR="003C36C3" w:rsidRPr="003C36C3" w:rsidRDefault="003C36C3" w:rsidP="0095007B">
      <w:pPr>
        <w:pStyle w:val="NormalWeb"/>
        <w:numPr>
          <w:ilvl w:val="0"/>
          <w:numId w:val="39"/>
        </w:numPr>
        <w:spacing w:line="360" w:lineRule="auto"/>
      </w:pPr>
      <w:r w:rsidRPr="003C36C3">
        <w:rPr>
          <w:lang w:val="en-US"/>
        </w:rPr>
        <w:t>How are universities in developing countries, including Nepal, being affected by AI-based learning tools?</w:t>
      </w:r>
    </w:p>
    <w:p w14:paraId="0D013749" w14:textId="48FF1CB3" w:rsidR="0069016D" w:rsidRPr="00FE4B97" w:rsidRDefault="00110FE5" w:rsidP="0095007B">
      <w:pPr>
        <w:pStyle w:val="Heading2"/>
        <w:spacing w:line="360" w:lineRule="auto"/>
        <w:rPr>
          <w:rFonts w:ascii="Times New Roman" w:hAnsi="Times New Roman" w:cs="Times New Roman"/>
          <w:b/>
          <w:bCs/>
          <w:color w:val="auto"/>
          <w:sz w:val="24"/>
          <w:szCs w:val="24"/>
        </w:rPr>
      </w:pPr>
      <w:bookmarkStart w:id="12" w:name="_Toc219065946"/>
      <w:r w:rsidRPr="00FE4B97">
        <w:rPr>
          <w:rFonts w:ascii="Times New Roman" w:hAnsi="Times New Roman" w:cs="Times New Roman"/>
          <w:b/>
          <w:bCs/>
          <w:color w:val="auto"/>
          <w:sz w:val="24"/>
          <w:szCs w:val="24"/>
        </w:rPr>
        <w:t>1.7 Hypothesis</w:t>
      </w:r>
      <w:bookmarkEnd w:id="12"/>
    </w:p>
    <w:p w14:paraId="0F91B73D" w14:textId="77777777" w:rsidR="00E34984" w:rsidRPr="00E34984" w:rsidRDefault="00E34984" w:rsidP="0095007B">
      <w:pPr>
        <w:pStyle w:val="NormalWeb"/>
        <w:spacing w:line="360" w:lineRule="auto"/>
      </w:pPr>
      <w:r w:rsidRPr="00E34984">
        <w:rPr>
          <w:b/>
          <w:bCs/>
        </w:rPr>
        <w:t>H1:</w:t>
      </w:r>
      <w:r w:rsidRPr="00E34984">
        <w:t xml:space="preserve"> Postgraduate students’ awareness and accessibility to AI-enhanced learning tools significantly influence their patterns of AI usage.</w:t>
      </w:r>
    </w:p>
    <w:p w14:paraId="642F4BD1" w14:textId="77777777" w:rsidR="00E34984" w:rsidRPr="00E34984" w:rsidRDefault="00E34984" w:rsidP="0095007B">
      <w:pPr>
        <w:pStyle w:val="NormalWeb"/>
        <w:spacing w:line="360" w:lineRule="auto"/>
      </w:pPr>
      <w:r w:rsidRPr="00E34984">
        <w:rPr>
          <w:b/>
          <w:bCs/>
        </w:rPr>
        <w:t>H2:</w:t>
      </w:r>
      <w:r w:rsidRPr="00E34984">
        <w:t xml:space="preserve"> Perceived usefulness of AI-enhanced learning tools has a significant positive effect on postgraduate students’ intention to adopt and use AI in learning and research.</w:t>
      </w:r>
    </w:p>
    <w:p w14:paraId="057C74A9" w14:textId="77777777" w:rsidR="00E34984" w:rsidRPr="00E34984" w:rsidRDefault="00E34984" w:rsidP="0095007B">
      <w:pPr>
        <w:pStyle w:val="NormalWeb"/>
        <w:spacing w:line="360" w:lineRule="auto"/>
      </w:pPr>
      <w:r w:rsidRPr="00E34984">
        <w:rPr>
          <w:b/>
          <w:bCs/>
        </w:rPr>
        <w:lastRenderedPageBreak/>
        <w:t>H3:</w:t>
      </w:r>
      <w:r w:rsidRPr="00E34984">
        <w:t xml:space="preserve"> Ethical concerns related to academic integrity and plagiarism significantly influence postgraduate students’ use of AI-enhanced learning tools.</w:t>
      </w:r>
    </w:p>
    <w:p w14:paraId="129421CF" w14:textId="77777777" w:rsidR="00E34984" w:rsidRPr="00E34984" w:rsidRDefault="00E34984" w:rsidP="0095007B">
      <w:pPr>
        <w:pStyle w:val="NormalWeb"/>
        <w:spacing w:line="360" w:lineRule="auto"/>
      </w:pPr>
      <w:r w:rsidRPr="00E34984">
        <w:rPr>
          <w:b/>
          <w:bCs/>
        </w:rPr>
        <w:t>H4:</w:t>
      </w:r>
      <w:r w:rsidRPr="00E34984">
        <w:t xml:space="preserve"> Institutional readiness, including AI policies and faculty preparedness, has a significant positive impact on postgraduate students’ effective and responsible use of AI-enhanced learning tools.</w:t>
      </w:r>
    </w:p>
    <w:p w14:paraId="6771D5D2" w14:textId="2F1444D0" w:rsidR="00110FE5" w:rsidRPr="00265482" w:rsidRDefault="00E34984" w:rsidP="0095007B">
      <w:pPr>
        <w:pStyle w:val="NormalWeb"/>
        <w:spacing w:line="360" w:lineRule="auto"/>
      </w:pPr>
      <w:r w:rsidRPr="00E34984">
        <w:rPr>
          <w:b/>
          <w:bCs/>
        </w:rPr>
        <w:t>H5:</w:t>
      </w:r>
      <w:r w:rsidRPr="00E34984">
        <w:t xml:space="preserve"> AI-enhanced learning has a significant positive impact on postgraduate students’ learning effectiveness and research productivity at Pokhara University.</w:t>
      </w:r>
    </w:p>
    <w:p w14:paraId="59B63100" w14:textId="77777777" w:rsidR="00CA126A" w:rsidRPr="00FE4B97" w:rsidRDefault="00CA126A" w:rsidP="0095007B">
      <w:pPr>
        <w:pStyle w:val="Heading2"/>
        <w:spacing w:line="360" w:lineRule="auto"/>
        <w:rPr>
          <w:rFonts w:ascii="Times New Roman" w:hAnsi="Times New Roman" w:cs="Times New Roman"/>
          <w:b/>
          <w:bCs/>
          <w:sz w:val="24"/>
          <w:szCs w:val="24"/>
        </w:rPr>
      </w:pPr>
      <w:bookmarkStart w:id="13" w:name="_Toc219065947"/>
      <w:r w:rsidRPr="00FE4B97">
        <w:rPr>
          <w:rFonts w:ascii="Times New Roman" w:hAnsi="Times New Roman" w:cs="Times New Roman"/>
          <w:b/>
          <w:bCs/>
          <w:sz w:val="24"/>
          <w:szCs w:val="24"/>
        </w:rPr>
        <w:t>1.5 Conclusion</w:t>
      </w:r>
      <w:bookmarkEnd w:id="13"/>
    </w:p>
    <w:p w14:paraId="3D82B560" w14:textId="77777777" w:rsidR="00CA126A" w:rsidRPr="00265482" w:rsidRDefault="00CA126A" w:rsidP="00291E85">
      <w:pPr>
        <w:spacing w:line="360" w:lineRule="auto"/>
        <w:jc w:val="both"/>
        <w:rPr>
          <w:rFonts w:ascii="Times New Roman" w:hAnsi="Times New Roman" w:cs="Times New Roman"/>
        </w:rPr>
      </w:pPr>
      <w:r w:rsidRPr="00265482">
        <w:rPr>
          <w:rFonts w:ascii="Times New Roman" w:hAnsi="Times New Roman" w:cs="Times New Roman"/>
        </w:rPr>
        <w:t>The review demonstrates that while AI-enhanced learning holds significant promise for postgraduate education, its relevance and sustainability in developing-country contexts such as Nepal remain insufficiently understood. Existing literature highlights both opportunities and risks but lacks integrated, context-specific empirical analysis.</w:t>
      </w:r>
    </w:p>
    <w:p w14:paraId="38948819" w14:textId="4B8D2DA1" w:rsidR="00CA126A" w:rsidRPr="00265482" w:rsidRDefault="00CA126A" w:rsidP="00291E85">
      <w:pPr>
        <w:spacing w:line="360" w:lineRule="auto"/>
        <w:jc w:val="both"/>
        <w:rPr>
          <w:rFonts w:ascii="Times New Roman" w:hAnsi="Times New Roman" w:cs="Times New Roman"/>
        </w:rPr>
      </w:pPr>
      <w:r w:rsidRPr="00265482">
        <w:rPr>
          <w:rFonts w:ascii="Times New Roman" w:hAnsi="Times New Roman" w:cs="Times New Roman"/>
        </w:rPr>
        <w:t>This study responds to this gap by examining AI-enhanced learning at Pokhara University through a mixed-methods, paradigm-aware approach, contributing to theory, policy, and practice in Nepalese higher education.</w:t>
      </w:r>
    </w:p>
    <w:p w14:paraId="62A4287B" w14:textId="398A867B" w:rsidR="00CA126A" w:rsidRPr="00FE4B97" w:rsidRDefault="00CA126A" w:rsidP="0095007B">
      <w:pPr>
        <w:pStyle w:val="Heading1"/>
        <w:spacing w:line="360" w:lineRule="auto"/>
        <w:rPr>
          <w:rFonts w:ascii="Times New Roman" w:hAnsi="Times New Roman" w:cs="Times New Roman"/>
          <w:b/>
          <w:bCs/>
          <w:sz w:val="28"/>
          <w:szCs w:val="28"/>
        </w:rPr>
      </w:pPr>
      <w:bookmarkStart w:id="14" w:name="_Toc219065948"/>
      <w:r w:rsidRPr="00FE4B97">
        <w:rPr>
          <w:rFonts w:ascii="Times New Roman" w:hAnsi="Times New Roman" w:cs="Times New Roman"/>
          <w:b/>
          <w:bCs/>
          <w:color w:val="auto"/>
          <w:sz w:val="28"/>
          <w:szCs w:val="28"/>
        </w:rPr>
        <w:t>2. Rising Action – Research Approach</w:t>
      </w:r>
      <w:bookmarkEnd w:id="14"/>
      <w:r w:rsidRPr="00FE4B97">
        <w:rPr>
          <w:rFonts w:ascii="Times New Roman" w:hAnsi="Times New Roman" w:cs="Times New Roman"/>
          <w:b/>
          <w:bCs/>
          <w:color w:val="auto"/>
          <w:sz w:val="28"/>
          <w:szCs w:val="28"/>
        </w:rPr>
        <w:t xml:space="preserve"> </w:t>
      </w:r>
    </w:p>
    <w:p w14:paraId="4EB1DB03" w14:textId="3947804A" w:rsidR="00CA126A" w:rsidRPr="00FE4B97" w:rsidRDefault="00CA126A" w:rsidP="0095007B">
      <w:pPr>
        <w:pStyle w:val="Heading2"/>
        <w:spacing w:line="360" w:lineRule="auto"/>
        <w:rPr>
          <w:rFonts w:ascii="Times New Roman" w:hAnsi="Times New Roman" w:cs="Times New Roman"/>
          <w:b/>
          <w:bCs/>
          <w:color w:val="auto"/>
          <w:sz w:val="24"/>
          <w:szCs w:val="24"/>
        </w:rPr>
      </w:pPr>
      <w:bookmarkStart w:id="15" w:name="_Toc219065949"/>
      <w:r w:rsidRPr="00FE4B97">
        <w:rPr>
          <w:rFonts w:ascii="Times New Roman" w:hAnsi="Times New Roman" w:cs="Times New Roman"/>
          <w:b/>
          <w:bCs/>
          <w:color w:val="auto"/>
          <w:sz w:val="24"/>
          <w:szCs w:val="24"/>
        </w:rPr>
        <w:t>2.1 Introduction</w:t>
      </w:r>
      <w:bookmarkEnd w:id="15"/>
      <w:r w:rsidRPr="00FE4B97">
        <w:rPr>
          <w:rFonts w:ascii="Times New Roman" w:hAnsi="Times New Roman" w:cs="Times New Roman"/>
          <w:b/>
          <w:bCs/>
          <w:color w:val="auto"/>
          <w:sz w:val="24"/>
          <w:szCs w:val="24"/>
        </w:rPr>
        <w:t xml:space="preserve"> </w:t>
      </w:r>
    </w:p>
    <w:p w14:paraId="182BE440" w14:textId="77777777"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In doctoral-level educational research, the methodological design is central to ensuring that findings are credible, transferable, and capable of informing both theory and practice. Within the narrative structure of this proposal, the “rising action” represents the stage at which the conceptual and theoretical foundations established earlier are translated into a systematic and coherent research strategy for data collection, analysis, and interpretation.</w:t>
      </w:r>
    </w:p>
    <w:p w14:paraId="66E01CC7"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The selection of the research approach for this study was shaped by three interrelated considerations:</w:t>
      </w:r>
    </w:p>
    <w:p w14:paraId="3EBCDA9B" w14:textId="77777777" w:rsidR="00CA126A" w:rsidRPr="00265482" w:rsidRDefault="00CA126A" w:rsidP="0095007B">
      <w:pPr>
        <w:numPr>
          <w:ilvl w:val="0"/>
          <w:numId w:val="5"/>
        </w:numPr>
        <w:spacing w:line="360" w:lineRule="auto"/>
        <w:jc w:val="both"/>
        <w:rPr>
          <w:rFonts w:ascii="Times New Roman" w:hAnsi="Times New Roman" w:cs="Times New Roman"/>
        </w:rPr>
      </w:pPr>
      <w:r w:rsidRPr="00265482">
        <w:rPr>
          <w:rFonts w:ascii="Times New Roman" w:hAnsi="Times New Roman" w:cs="Times New Roman"/>
        </w:rPr>
        <w:t>The complex, multi-dimensional nature of AI-enhanced learning, which encompasses technological, pedagogical, ethical, institutional, and socio-cultural dimensions.</w:t>
      </w:r>
    </w:p>
    <w:p w14:paraId="6E1B3DC1" w14:textId="77777777" w:rsidR="00CA126A" w:rsidRPr="00265482" w:rsidRDefault="00CA126A" w:rsidP="0095007B">
      <w:pPr>
        <w:numPr>
          <w:ilvl w:val="0"/>
          <w:numId w:val="5"/>
        </w:numPr>
        <w:spacing w:line="360" w:lineRule="auto"/>
        <w:jc w:val="both"/>
        <w:rPr>
          <w:rFonts w:ascii="Times New Roman" w:hAnsi="Times New Roman" w:cs="Times New Roman"/>
        </w:rPr>
      </w:pPr>
      <w:r w:rsidRPr="00265482">
        <w:rPr>
          <w:rFonts w:ascii="Times New Roman" w:hAnsi="Times New Roman" w:cs="Times New Roman"/>
        </w:rPr>
        <w:t>The diversity of stakeholders involved in postgraduate education at Pokhara University, including students, academic staff, administrators, and policy actors.</w:t>
      </w:r>
    </w:p>
    <w:p w14:paraId="261CFFF7" w14:textId="77777777" w:rsidR="00CA126A" w:rsidRPr="00265482" w:rsidRDefault="00CA126A" w:rsidP="0095007B">
      <w:pPr>
        <w:numPr>
          <w:ilvl w:val="0"/>
          <w:numId w:val="5"/>
        </w:numPr>
        <w:spacing w:line="360" w:lineRule="auto"/>
        <w:jc w:val="both"/>
        <w:rPr>
          <w:rFonts w:ascii="Times New Roman" w:hAnsi="Times New Roman" w:cs="Times New Roman"/>
        </w:rPr>
      </w:pPr>
      <w:r w:rsidRPr="00265482">
        <w:rPr>
          <w:rFonts w:ascii="Times New Roman" w:hAnsi="Times New Roman" w:cs="Times New Roman"/>
        </w:rPr>
        <w:lastRenderedPageBreak/>
        <w:t>The need to address the Western-centric bias in existing AI-in-education literature by adopting a context-sensitive methodological framework suitable for a developing-country university setting.</w:t>
      </w:r>
    </w:p>
    <w:p w14:paraId="7377F35F" w14:textId="205A38CD" w:rsidR="00CA126A" w:rsidRPr="00265482" w:rsidRDefault="00CA126A" w:rsidP="00FE4B97">
      <w:pPr>
        <w:spacing w:line="360" w:lineRule="auto"/>
        <w:jc w:val="both"/>
        <w:rPr>
          <w:rFonts w:ascii="Times New Roman" w:hAnsi="Times New Roman" w:cs="Times New Roman"/>
        </w:rPr>
      </w:pPr>
      <w:r w:rsidRPr="00265482">
        <w:rPr>
          <w:rFonts w:ascii="Times New Roman" w:hAnsi="Times New Roman" w:cs="Times New Roman"/>
        </w:rPr>
        <w:t>Given these considerations, a pragmatic, explanatory sequential mixed-methods design was deemed most appropriate. This approach allows for the systematic integration of quantitative breadth with qualitative depth, enabling the study to capture both measurable patterns of AI use and the nuanced experiences and perceptions underlying those patterns. Furthermore, the design aligns with Kuhn’s (1962) conception of paradigm shifts, reflecting a movement away from rigid positivist traditions towards a flexible, pluralistic research paradigm capable of accommodating epistemological complexity (Morgan, 2007).</w:t>
      </w:r>
    </w:p>
    <w:p w14:paraId="5BC0782C" w14:textId="44630C44" w:rsidR="00CA126A" w:rsidRPr="00FE4B97" w:rsidRDefault="00CA126A" w:rsidP="0095007B">
      <w:pPr>
        <w:pStyle w:val="Heading2"/>
        <w:spacing w:line="360" w:lineRule="auto"/>
        <w:rPr>
          <w:rFonts w:ascii="Times New Roman" w:hAnsi="Times New Roman" w:cs="Times New Roman"/>
          <w:b/>
          <w:bCs/>
          <w:color w:val="auto"/>
          <w:sz w:val="24"/>
          <w:szCs w:val="24"/>
        </w:rPr>
      </w:pPr>
      <w:bookmarkStart w:id="16" w:name="_Toc219065950"/>
      <w:r w:rsidRPr="00FE4B97">
        <w:rPr>
          <w:rFonts w:ascii="Times New Roman" w:hAnsi="Times New Roman" w:cs="Times New Roman"/>
          <w:b/>
          <w:bCs/>
          <w:color w:val="auto"/>
          <w:sz w:val="24"/>
          <w:szCs w:val="24"/>
        </w:rPr>
        <w:t xml:space="preserve">2.2 Theoretical </w:t>
      </w:r>
      <w:r w:rsidR="009430BF" w:rsidRPr="00FE4B97">
        <w:rPr>
          <w:rFonts w:ascii="Times New Roman" w:hAnsi="Times New Roman" w:cs="Times New Roman"/>
          <w:b/>
          <w:bCs/>
          <w:color w:val="auto"/>
          <w:sz w:val="24"/>
          <w:szCs w:val="24"/>
        </w:rPr>
        <w:t>Foundations</w:t>
      </w:r>
      <w:r w:rsidRPr="00FE4B97">
        <w:rPr>
          <w:rFonts w:ascii="Times New Roman" w:hAnsi="Times New Roman" w:cs="Times New Roman"/>
          <w:b/>
          <w:bCs/>
          <w:color w:val="auto"/>
          <w:sz w:val="24"/>
          <w:szCs w:val="24"/>
        </w:rPr>
        <w:t xml:space="preserve"> of the Methodological Choice</w:t>
      </w:r>
      <w:bookmarkEnd w:id="16"/>
    </w:p>
    <w:p w14:paraId="01CF2926"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The adoption of an explanatory sequential mixed-methods design is theoretically grounded in the convergence of five complementary frameworks:</w:t>
      </w:r>
    </w:p>
    <w:p w14:paraId="036A3F45"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1. Technology Acceptance Model (TAM)</w:t>
      </w:r>
    </w:p>
    <w:p w14:paraId="1E09F0D8" w14:textId="77777777"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 xml:space="preserve">The Technology Acceptance Model (Davis, 1989) posits that perceived usefulness and </w:t>
      </w:r>
      <w:r w:rsidRPr="00FE1711">
        <w:rPr>
          <w:rFonts w:ascii="Times New Roman" w:hAnsi="Times New Roman" w:cs="Times New Roman"/>
        </w:rPr>
        <w:t>perceived ease of use</w:t>
      </w:r>
      <w:r w:rsidRPr="00265482">
        <w:rPr>
          <w:rFonts w:ascii="Times New Roman" w:hAnsi="Times New Roman" w:cs="Times New Roman"/>
        </w:rPr>
        <w:t xml:space="preserve"> are key determinants of individuals’ acceptance of new technologies. In the context of AI-enhanced learning, TAM provides a foundation for examining postgraduate students’ willingness to adopt AI tools for academic writing, research support, and learning management. The quantitative phase of the study draws heavily on TAM constructs to assess patterns of AI adoption among postgraduate candidates.</w:t>
      </w:r>
    </w:p>
    <w:p w14:paraId="7E695078" w14:textId="77777777" w:rsidR="00CA126A" w:rsidRPr="00265482" w:rsidRDefault="00CA126A" w:rsidP="0095007B">
      <w:pPr>
        <w:spacing w:line="360" w:lineRule="auto"/>
        <w:jc w:val="both"/>
        <w:rPr>
          <w:rFonts w:ascii="Times New Roman" w:hAnsi="Times New Roman" w:cs="Times New Roman"/>
          <w:b/>
          <w:bCs/>
        </w:rPr>
      </w:pPr>
      <w:r w:rsidRPr="00265482">
        <w:rPr>
          <w:rFonts w:ascii="Times New Roman" w:hAnsi="Times New Roman" w:cs="Times New Roman"/>
          <w:b/>
          <w:bCs/>
        </w:rPr>
        <w:t>2. Unified Theory of Acceptance and Use of Technology (UTAUT)</w:t>
      </w:r>
    </w:p>
    <w:p w14:paraId="4ECA28BF" w14:textId="14B47AA6" w:rsidR="003068D5"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The UTAUT framework (Venkatesh et al., 2003) extends TAM by incorporating social influence, facilitating conditions, and behavioural intention. This theory is particularly relevant in a university setting, where peer norms, institutional policies, and access to technological infrastructure shape AI use. UTAUT informs both the survey design and the interpretation of institutional and social factors influencing AI-enhanced learning at Pokhara University.</w:t>
      </w:r>
    </w:p>
    <w:p w14:paraId="3D4ACB88" w14:textId="77777777" w:rsidR="00CA126A" w:rsidRPr="00265482" w:rsidRDefault="00CA126A" w:rsidP="0095007B">
      <w:pPr>
        <w:spacing w:line="360" w:lineRule="auto"/>
        <w:jc w:val="both"/>
        <w:rPr>
          <w:rFonts w:ascii="Times New Roman" w:hAnsi="Times New Roman" w:cs="Times New Roman"/>
          <w:b/>
          <w:bCs/>
        </w:rPr>
      </w:pPr>
      <w:r w:rsidRPr="00265482">
        <w:rPr>
          <w:rFonts w:ascii="Times New Roman" w:hAnsi="Times New Roman" w:cs="Times New Roman"/>
          <w:b/>
          <w:bCs/>
        </w:rPr>
        <w:t>3. Diffusion of Innovation Theory</w:t>
      </w:r>
    </w:p>
    <w:p w14:paraId="796EEFAD" w14:textId="77777777"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 xml:space="preserve">Rogers’ (2003) Diffusion of Innovation Theory explains how new technologies spread through social systems over time. This framework supports the examination of how AI tools are adopted, adapted, or resisted within postgraduate academic communities. It also provides a lens </w:t>
      </w:r>
      <w:r w:rsidRPr="00265482">
        <w:rPr>
          <w:rFonts w:ascii="Times New Roman" w:hAnsi="Times New Roman" w:cs="Times New Roman"/>
        </w:rPr>
        <w:lastRenderedPageBreak/>
        <w:t>for analysing differences between early adopters and late adopters of AI-enhanced learning tools.</w:t>
      </w:r>
    </w:p>
    <w:p w14:paraId="2FEDC6CB" w14:textId="77777777" w:rsidR="00CA126A" w:rsidRPr="00265482" w:rsidRDefault="00CA126A" w:rsidP="0095007B">
      <w:pPr>
        <w:spacing w:line="360" w:lineRule="auto"/>
        <w:jc w:val="both"/>
        <w:rPr>
          <w:rFonts w:ascii="Times New Roman" w:hAnsi="Times New Roman" w:cs="Times New Roman"/>
          <w:b/>
          <w:bCs/>
        </w:rPr>
      </w:pPr>
      <w:r w:rsidRPr="00265482">
        <w:rPr>
          <w:rFonts w:ascii="Times New Roman" w:hAnsi="Times New Roman" w:cs="Times New Roman"/>
          <w:b/>
          <w:bCs/>
        </w:rPr>
        <w:t>4. Learning Analytics and AI in Education Frameworks</w:t>
      </w:r>
    </w:p>
    <w:p w14:paraId="4FF038D4" w14:textId="77777777"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Contemporary frameworks on AI in education (</w:t>
      </w:r>
      <w:proofErr w:type="spellStart"/>
      <w:r w:rsidRPr="00265482">
        <w:rPr>
          <w:rFonts w:ascii="Times New Roman" w:hAnsi="Times New Roman" w:cs="Times New Roman"/>
        </w:rPr>
        <w:t>Luckin</w:t>
      </w:r>
      <w:proofErr w:type="spellEnd"/>
      <w:r w:rsidRPr="00265482">
        <w:rPr>
          <w:rFonts w:ascii="Times New Roman" w:hAnsi="Times New Roman" w:cs="Times New Roman"/>
        </w:rPr>
        <w:t xml:space="preserve"> et al., 2016; Holmes et al., 2019) emphasise the role of AI in personalising learning, supporting feedback mechanisms, and enhancing academic performance. These frameworks inform the selection of outcome variables related to learning effectiveness, academic confidence, and perceived research productivity.</w:t>
      </w:r>
    </w:p>
    <w:p w14:paraId="4DC10A1C" w14:textId="77777777" w:rsidR="00CA126A" w:rsidRPr="00265482" w:rsidRDefault="00CA126A" w:rsidP="0095007B">
      <w:pPr>
        <w:spacing w:line="360" w:lineRule="auto"/>
        <w:jc w:val="both"/>
        <w:rPr>
          <w:rFonts w:ascii="Times New Roman" w:hAnsi="Times New Roman" w:cs="Times New Roman"/>
          <w:b/>
          <w:bCs/>
        </w:rPr>
      </w:pPr>
      <w:r w:rsidRPr="00265482">
        <w:rPr>
          <w:rFonts w:ascii="Times New Roman" w:hAnsi="Times New Roman" w:cs="Times New Roman"/>
          <w:b/>
          <w:bCs/>
        </w:rPr>
        <w:t>5. Kuhn’s Paradigm Theory</w:t>
      </w:r>
    </w:p>
    <w:p w14:paraId="01AB5BBA" w14:textId="77EE78BB"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 xml:space="preserve">Kuhn’s (1962) theory of scientific revolutions provides an overarching epistemological lens for this study. AI-enhanced learning is conceptualised as a </w:t>
      </w:r>
      <w:r w:rsidRPr="00FE4B97">
        <w:rPr>
          <w:rFonts w:ascii="Times New Roman" w:hAnsi="Times New Roman" w:cs="Times New Roman"/>
        </w:rPr>
        <w:t>paradigm shift</w:t>
      </w:r>
      <w:r w:rsidRPr="00265482">
        <w:rPr>
          <w:rFonts w:ascii="Times New Roman" w:hAnsi="Times New Roman" w:cs="Times New Roman"/>
        </w:rPr>
        <w:t xml:space="preserve"> in higher education, challenging traditional models of teaching, learning, and assessment. This perspective legitimises the use of mixed methods by recognising the limitations of single-paradigm approaches in capturing educational transformation.</w:t>
      </w:r>
    </w:p>
    <w:p w14:paraId="25EAA9FE" w14:textId="3B7A9555" w:rsidR="00CA126A" w:rsidRPr="00FE4B97" w:rsidRDefault="00CA126A" w:rsidP="0095007B">
      <w:pPr>
        <w:pStyle w:val="Heading2"/>
        <w:spacing w:line="360" w:lineRule="auto"/>
        <w:rPr>
          <w:rFonts w:ascii="Times New Roman" w:hAnsi="Times New Roman" w:cs="Times New Roman"/>
          <w:b/>
          <w:bCs/>
          <w:color w:val="auto"/>
          <w:sz w:val="24"/>
          <w:szCs w:val="24"/>
        </w:rPr>
      </w:pPr>
      <w:bookmarkStart w:id="17" w:name="_Toc219065951"/>
      <w:r w:rsidRPr="00FE4B97">
        <w:rPr>
          <w:rFonts w:ascii="Times New Roman" w:hAnsi="Times New Roman" w:cs="Times New Roman"/>
          <w:b/>
          <w:bCs/>
          <w:color w:val="auto"/>
          <w:sz w:val="24"/>
          <w:szCs w:val="24"/>
        </w:rPr>
        <w:t>2.3 Research Design</w:t>
      </w:r>
      <w:bookmarkEnd w:id="17"/>
    </w:p>
    <w:p w14:paraId="36884152" w14:textId="73033278"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 xml:space="preserve">The study employs an explanatory sequential mixed-methods </w:t>
      </w:r>
      <w:r w:rsidR="009C2A00" w:rsidRPr="00265482">
        <w:rPr>
          <w:rFonts w:ascii="Times New Roman" w:hAnsi="Times New Roman" w:cs="Times New Roman"/>
        </w:rPr>
        <w:t>design,</w:t>
      </w:r>
      <w:r w:rsidR="009C2A00">
        <w:rPr>
          <w:rFonts w:ascii="Times New Roman" w:hAnsi="Times New Roman" w:cs="Times New Roman"/>
        </w:rPr>
        <w:t xml:space="preserve"> will</w:t>
      </w:r>
      <w:r w:rsidRPr="00265482">
        <w:rPr>
          <w:rFonts w:ascii="Times New Roman" w:hAnsi="Times New Roman" w:cs="Times New Roman"/>
        </w:rPr>
        <w:t xml:space="preserve"> </w:t>
      </w:r>
      <w:r w:rsidR="00D2527E" w:rsidRPr="00265482">
        <w:rPr>
          <w:rFonts w:ascii="Times New Roman" w:hAnsi="Times New Roman" w:cs="Times New Roman"/>
        </w:rPr>
        <w:t>be implemented</w:t>
      </w:r>
      <w:r w:rsidRPr="00265482">
        <w:rPr>
          <w:rFonts w:ascii="Times New Roman" w:hAnsi="Times New Roman" w:cs="Times New Roman"/>
        </w:rPr>
        <w:t xml:space="preserve"> in two distinct but interconnected phases:</w:t>
      </w:r>
    </w:p>
    <w:p w14:paraId="243EC700"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Quantitative Phase</w:t>
      </w:r>
    </w:p>
    <w:p w14:paraId="1765072C"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The first phase involves the collection of quantitative data through a structured survey administered to postgraduate students at Pokhara University. This phase aims to:</w:t>
      </w:r>
    </w:p>
    <w:p w14:paraId="19D0D0FE" w14:textId="77777777" w:rsidR="00CA126A" w:rsidRPr="00265482" w:rsidRDefault="00CA126A" w:rsidP="0095007B">
      <w:pPr>
        <w:numPr>
          <w:ilvl w:val="0"/>
          <w:numId w:val="6"/>
        </w:numPr>
        <w:spacing w:line="360" w:lineRule="auto"/>
        <w:rPr>
          <w:rFonts w:ascii="Times New Roman" w:hAnsi="Times New Roman" w:cs="Times New Roman"/>
        </w:rPr>
      </w:pPr>
      <w:r w:rsidRPr="00265482">
        <w:rPr>
          <w:rFonts w:ascii="Times New Roman" w:hAnsi="Times New Roman" w:cs="Times New Roman"/>
        </w:rPr>
        <w:t>Measure the extent and frequency of AI tool usage.</w:t>
      </w:r>
    </w:p>
    <w:p w14:paraId="7AEE67FA" w14:textId="77777777" w:rsidR="00CA126A" w:rsidRPr="00265482" w:rsidRDefault="00CA126A" w:rsidP="0095007B">
      <w:pPr>
        <w:numPr>
          <w:ilvl w:val="0"/>
          <w:numId w:val="6"/>
        </w:numPr>
        <w:spacing w:line="360" w:lineRule="auto"/>
        <w:rPr>
          <w:rFonts w:ascii="Times New Roman" w:hAnsi="Times New Roman" w:cs="Times New Roman"/>
        </w:rPr>
      </w:pPr>
      <w:r w:rsidRPr="00265482">
        <w:rPr>
          <w:rFonts w:ascii="Times New Roman" w:hAnsi="Times New Roman" w:cs="Times New Roman"/>
        </w:rPr>
        <w:t>Assess perceived usefulness, ease of use, and learning effectiveness.</w:t>
      </w:r>
    </w:p>
    <w:p w14:paraId="2717DB81" w14:textId="77777777" w:rsidR="00CA126A" w:rsidRPr="00265482" w:rsidRDefault="00CA126A" w:rsidP="0095007B">
      <w:pPr>
        <w:numPr>
          <w:ilvl w:val="0"/>
          <w:numId w:val="6"/>
        </w:numPr>
        <w:spacing w:line="360" w:lineRule="auto"/>
        <w:rPr>
          <w:rFonts w:ascii="Times New Roman" w:hAnsi="Times New Roman" w:cs="Times New Roman"/>
        </w:rPr>
      </w:pPr>
      <w:r w:rsidRPr="00265482">
        <w:rPr>
          <w:rFonts w:ascii="Times New Roman" w:hAnsi="Times New Roman" w:cs="Times New Roman"/>
        </w:rPr>
        <w:t>Identify patterns related to academic discipline, level of study, and prior digital experience.</w:t>
      </w:r>
    </w:p>
    <w:p w14:paraId="594CBD1A" w14:textId="77777777" w:rsidR="00CA126A" w:rsidRPr="00265482" w:rsidRDefault="00CA126A" w:rsidP="0095007B">
      <w:pPr>
        <w:numPr>
          <w:ilvl w:val="0"/>
          <w:numId w:val="6"/>
        </w:numPr>
        <w:spacing w:line="360" w:lineRule="auto"/>
        <w:rPr>
          <w:rFonts w:ascii="Times New Roman" w:hAnsi="Times New Roman" w:cs="Times New Roman"/>
        </w:rPr>
      </w:pPr>
      <w:r w:rsidRPr="00265482">
        <w:rPr>
          <w:rFonts w:ascii="Times New Roman" w:hAnsi="Times New Roman" w:cs="Times New Roman"/>
        </w:rPr>
        <w:t>Examine ethical perceptions, including concerns about plagiarism and academic integrity.</w:t>
      </w:r>
    </w:p>
    <w:p w14:paraId="6FFF7518" w14:textId="77777777" w:rsidR="00CA126A" w:rsidRDefault="00CA126A" w:rsidP="0095007B">
      <w:pPr>
        <w:spacing w:line="360" w:lineRule="auto"/>
        <w:rPr>
          <w:rFonts w:ascii="Times New Roman" w:hAnsi="Times New Roman" w:cs="Times New Roman"/>
        </w:rPr>
      </w:pPr>
      <w:r w:rsidRPr="00265482">
        <w:rPr>
          <w:rFonts w:ascii="Times New Roman" w:hAnsi="Times New Roman" w:cs="Times New Roman"/>
        </w:rPr>
        <w:t>The quantitative findings provide a broad empirical foundation and guide the selection of participants and themes for the qualitative phase.</w:t>
      </w:r>
    </w:p>
    <w:p w14:paraId="14A1F637" w14:textId="77777777" w:rsidR="006131CD" w:rsidRPr="00265482" w:rsidRDefault="006131CD" w:rsidP="0095007B">
      <w:pPr>
        <w:spacing w:line="360" w:lineRule="auto"/>
        <w:rPr>
          <w:rFonts w:ascii="Times New Roman" w:hAnsi="Times New Roman" w:cs="Times New Roman"/>
        </w:rPr>
      </w:pPr>
    </w:p>
    <w:p w14:paraId="363C1414"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lastRenderedPageBreak/>
        <w:t>Qualitative Phase</w:t>
      </w:r>
    </w:p>
    <w:p w14:paraId="39DB0E92"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The second phase consists of semi-structured interviews with selected postgraduate students, faculty members, and academic administrators. These interviews explore:</w:t>
      </w:r>
    </w:p>
    <w:p w14:paraId="23CABF92" w14:textId="77777777" w:rsidR="00CA126A" w:rsidRPr="00265482" w:rsidRDefault="00CA126A" w:rsidP="0095007B">
      <w:pPr>
        <w:numPr>
          <w:ilvl w:val="0"/>
          <w:numId w:val="7"/>
        </w:numPr>
        <w:spacing w:line="360" w:lineRule="auto"/>
        <w:rPr>
          <w:rFonts w:ascii="Times New Roman" w:hAnsi="Times New Roman" w:cs="Times New Roman"/>
        </w:rPr>
      </w:pPr>
      <w:r w:rsidRPr="00265482">
        <w:rPr>
          <w:rFonts w:ascii="Times New Roman" w:hAnsi="Times New Roman" w:cs="Times New Roman"/>
        </w:rPr>
        <w:t>The motivations behind AI adoption or resistance.</w:t>
      </w:r>
    </w:p>
    <w:p w14:paraId="34241749" w14:textId="77777777" w:rsidR="00CA126A" w:rsidRPr="00265482" w:rsidRDefault="00CA126A" w:rsidP="0095007B">
      <w:pPr>
        <w:numPr>
          <w:ilvl w:val="0"/>
          <w:numId w:val="7"/>
        </w:numPr>
        <w:spacing w:line="360" w:lineRule="auto"/>
        <w:rPr>
          <w:rFonts w:ascii="Times New Roman" w:hAnsi="Times New Roman" w:cs="Times New Roman"/>
        </w:rPr>
      </w:pPr>
      <w:r w:rsidRPr="00265482">
        <w:rPr>
          <w:rFonts w:ascii="Times New Roman" w:hAnsi="Times New Roman" w:cs="Times New Roman"/>
        </w:rPr>
        <w:t>Perceived impacts on learning quality, academic writing, and research skills.</w:t>
      </w:r>
    </w:p>
    <w:p w14:paraId="679E1DCA" w14:textId="77777777" w:rsidR="00CA126A" w:rsidRPr="00265482" w:rsidRDefault="00CA126A" w:rsidP="0095007B">
      <w:pPr>
        <w:numPr>
          <w:ilvl w:val="0"/>
          <w:numId w:val="7"/>
        </w:numPr>
        <w:spacing w:line="360" w:lineRule="auto"/>
        <w:rPr>
          <w:rFonts w:ascii="Times New Roman" w:hAnsi="Times New Roman" w:cs="Times New Roman"/>
        </w:rPr>
      </w:pPr>
      <w:r w:rsidRPr="00265482">
        <w:rPr>
          <w:rFonts w:ascii="Times New Roman" w:hAnsi="Times New Roman" w:cs="Times New Roman"/>
        </w:rPr>
        <w:t>Ethical dilemmas and institutional responses to AI use.</w:t>
      </w:r>
    </w:p>
    <w:p w14:paraId="37E9B928" w14:textId="77777777" w:rsidR="00CA126A" w:rsidRPr="00265482" w:rsidRDefault="00CA126A" w:rsidP="0095007B">
      <w:pPr>
        <w:numPr>
          <w:ilvl w:val="0"/>
          <w:numId w:val="7"/>
        </w:numPr>
        <w:spacing w:line="360" w:lineRule="auto"/>
        <w:rPr>
          <w:rFonts w:ascii="Times New Roman" w:hAnsi="Times New Roman" w:cs="Times New Roman"/>
        </w:rPr>
      </w:pPr>
      <w:r w:rsidRPr="00265482">
        <w:rPr>
          <w:rFonts w:ascii="Times New Roman" w:hAnsi="Times New Roman" w:cs="Times New Roman"/>
        </w:rPr>
        <w:t>Expectations regarding the future role of AI in postgraduate education.</w:t>
      </w:r>
    </w:p>
    <w:p w14:paraId="372C31EB" w14:textId="32832688" w:rsidR="00CA126A" w:rsidRPr="00265482" w:rsidRDefault="00CA126A" w:rsidP="00FE4B97">
      <w:pPr>
        <w:spacing w:line="360" w:lineRule="auto"/>
        <w:rPr>
          <w:rFonts w:ascii="Times New Roman" w:hAnsi="Times New Roman" w:cs="Times New Roman"/>
        </w:rPr>
      </w:pPr>
      <w:r w:rsidRPr="00265482">
        <w:rPr>
          <w:rFonts w:ascii="Times New Roman" w:hAnsi="Times New Roman" w:cs="Times New Roman"/>
        </w:rPr>
        <w:t>This sequential structure ensures that the qualitative inquiry is informed directly by quantitative results, enhancing explanatory depth and analytical coherence (Creswell &amp; Creswell, 2018).</w:t>
      </w:r>
    </w:p>
    <w:p w14:paraId="3583DA8A" w14:textId="2EA25529" w:rsidR="00CA126A" w:rsidRPr="00265482" w:rsidRDefault="00CA126A" w:rsidP="0095007B">
      <w:pPr>
        <w:pStyle w:val="Heading2"/>
        <w:spacing w:line="360" w:lineRule="auto"/>
        <w:rPr>
          <w:rFonts w:ascii="Times New Roman" w:hAnsi="Times New Roman" w:cs="Times New Roman"/>
          <w:b/>
          <w:bCs/>
          <w:color w:val="auto"/>
          <w:sz w:val="24"/>
          <w:szCs w:val="24"/>
        </w:rPr>
      </w:pPr>
      <w:bookmarkStart w:id="18" w:name="_Toc219065952"/>
      <w:r w:rsidRPr="00265482">
        <w:rPr>
          <w:rFonts w:ascii="Times New Roman" w:hAnsi="Times New Roman" w:cs="Times New Roman"/>
          <w:b/>
          <w:bCs/>
          <w:color w:val="auto"/>
          <w:sz w:val="24"/>
          <w:szCs w:val="24"/>
        </w:rPr>
        <w:t>2.4 Population and Sampling</w:t>
      </w:r>
      <w:bookmarkEnd w:id="18"/>
      <w:r w:rsidRPr="00265482">
        <w:rPr>
          <w:rFonts w:ascii="Times New Roman" w:hAnsi="Times New Roman" w:cs="Times New Roman"/>
          <w:b/>
          <w:bCs/>
          <w:color w:val="auto"/>
          <w:sz w:val="24"/>
          <w:szCs w:val="24"/>
        </w:rPr>
        <w:t xml:space="preserve"> </w:t>
      </w:r>
    </w:p>
    <w:p w14:paraId="1E63B5A1"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Population</w:t>
      </w:r>
    </w:p>
    <w:p w14:paraId="723B9EA1"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The study’s population comprises key stakeholders involved in postgraduate education at Pokhara University:</w:t>
      </w:r>
    </w:p>
    <w:p w14:paraId="744168B7" w14:textId="77777777" w:rsidR="00CA126A" w:rsidRPr="00265482" w:rsidRDefault="00CA126A" w:rsidP="0095007B">
      <w:pPr>
        <w:numPr>
          <w:ilvl w:val="0"/>
          <w:numId w:val="8"/>
        </w:numPr>
        <w:spacing w:line="360" w:lineRule="auto"/>
        <w:rPr>
          <w:rFonts w:ascii="Times New Roman" w:hAnsi="Times New Roman" w:cs="Times New Roman"/>
        </w:rPr>
      </w:pPr>
      <w:r w:rsidRPr="00265482">
        <w:rPr>
          <w:rFonts w:ascii="Times New Roman" w:hAnsi="Times New Roman" w:cs="Times New Roman"/>
        </w:rPr>
        <w:t>Postgraduate students (Master’s and MPhil/PhD levels).</w:t>
      </w:r>
    </w:p>
    <w:p w14:paraId="0C5B39C8" w14:textId="77777777" w:rsidR="00CA126A" w:rsidRPr="00265482" w:rsidRDefault="00CA126A" w:rsidP="0095007B">
      <w:pPr>
        <w:numPr>
          <w:ilvl w:val="0"/>
          <w:numId w:val="8"/>
        </w:numPr>
        <w:spacing w:line="360" w:lineRule="auto"/>
        <w:rPr>
          <w:rFonts w:ascii="Times New Roman" w:hAnsi="Times New Roman" w:cs="Times New Roman"/>
        </w:rPr>
      </w:pPr>
      <w:r w:rsidRPr="00265482">
        <w:rPr>
          <w:rFonts w:ascii="Times New Roman" w:hAnsi="Times New Roman" w:cs="Times New Roman"/>
        </w:rPr>
        <w:t>Academic staff supervising postgraduate research.</w:t>
      </w:r>
    </w:p>
    <w:p w14:paraId="22C46687" w14:textId="77777777" w:rsidR="00CA126A" w:rsidRPr="00265482" w:rsidRDefault="00CA126A" w:rsidP="0095007B">
      <w:pPr>
        <w:numPr>
          <w:ilvl w:val="0"/>
          <w:numId w:val="8"/>
        </w:numPr>
        <w:spacing w:line="360" w:lineRule="auto"/>
        <w:rPr>
          <w:rFonts w:ascii="Times New Roman" w:hAnsi="Times New Roman" w:cs="Times New Roman"/>
        </w:rPr>
      </w:pPr>
      <w:r w:rsidRPr="00265482">
        <w:rPr>
          <w:rFonts w:ascii="Times New Roman" w:hAnsi="Times New Roman" w:cs="Times New Roman"/>
        </w:rPr>
        <w:t>Programme coordinators and departmental administrators.</w:t>
      </w:r>
    </w:p>
    <w:p w14:paraId="639E1DB6" w14:textId="77777777" w:rsidR="00CA126A" w:rsidRPr="00265482" w:rsidRDefault="00CA126A" w:rsidP="0095007B">
      <w:pPr>
        <w:numPr>
          <w:ilvl w:val="0"/>
          <w:numId w:val="8"/>
        </w:numPr>
        <w:spacing w:line="360" w:lineRule="auto"/>
        <w:rPr>
          <w:rFonts w:ascii="Times New Roman" w:hAnsi="Times New Roman" w:cs="Times New Roman"/>
        </w:rPr>
      </w:pPr>
      <w:r w:rsidRPr="00265482">
        <w:rPr>
          <w:rFonts w:ascii="Times New Roman" w:hAnsi="Times New Roman" w:cs="Times New Roman"/>
        </w:rPr>
        <w:t>Institutional decision-makers involved in academic policy and digital learning initiatives.</w:t>
      </w:r>
    </w:p>
    <w:p w14:paraId="43E6B2B2"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Sampling Frame</w:t>
      </w:r>
    </w:p>
    <w:p w14:paraId="04623FDE"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The sampling frame will be developed using:</w:t>
      </w:r>
    </w:p>
    <w:p w14:paraId="4838DC06" w14:textId="77777777" w:rsidR="00CA126A" w:rsidRPr="00265482" w:rsidRDefault="00CA126A" w:rsidP="0095007B">
      <w:pPr>
        <w:numPr>
          <w:ilvl w:val="0"/>
          <w:numId w:val="9"/>
        </w:numPr>
        <w:spacing w:line="360" w:lineRule="auto"/>
        <w:rPr>
          <w:rFonts w:ascii="Times New Roman" w:hAnsi="Times New Roman" w:cs="Times New Roman"/>
        </w:rPr>
      </w:pPr>
      <w:r w:rsidRPr="00265482">
        <w:rPr>
          <w:rFonts w:ascii="Times New Roman" w:hAnsi="Times New Roman" w:cs="Times New Roman"/>
        </w:rPr>
        <w:t>Official postgraduate enrolment records from Pokhara University.</w:t>
      </w:r>
    </w:p>
    <w:p w14:paraId="485DAABF" w14:textId="20936E1D" w:rsidR="00CA126A" w:rsidRPr="00265482" w:rsidRDefault="00CA126A" w:rsidP="0095007B">
      <w:pPr>
        <w:numPr>
          <w:ilvl w:val="0"/>
          <w:numId w:val="9"/>
        </w:numPr>
        <w:spacing w:line="360" w:lineRule="auto"/>
        <w:rPr>
          <w:rFonts w:ascii="Times New Roman" w:hAnsi="Times New Roman" w:cs="Times New Roman"/>
        </w:rPr>
      </w:pPr>
      <w:r w:rsidRPr="00265482">
        <w:rPr>
          <w:rFonts w:ascii="Times New Roman" w:hAnsi="Times New Roman" w:cs="Times New Roman"/>
        </w:rPr>
        <w:t xml:space="preserve">Faculty and departmental staff </w:t>
      </w:r>
      <w:r w:rsidR="00EE2F9C" w:rsidRPr="00265482">
        <w:rPr>
          <w:rFonts w:ascii="Times New Roman" w:hAnsi="Times New Roman" w:cs="Times New Roman"/>
        </w:rPr>
        <w:t>list</w:t>
      </w:r>
      <w:r w:rsidRPr="00265482">
        <w:rPr>
          <w:rFonts w:ascii="Times New Roman" w:hAnsi="Times New Roman" w:cs="Times New Roman"/>
        </w:rPr>
        <w:t>.</w:t>
      </w:r>
    </w:p>
    <w:p w14:paraId="4C6C2FB0" w14:textId="77777777" w:rsidR="00CA126A" w:rsidRDefault="00CA126A" w:rsidP="0095007B">
      <w:pPr>
        <w:numPr>
          <w:ilvl w:val="0"/>
          <w:numId w:val="9"/>
        </w:numPr>
        <w:spacing w:line="360" w:lineRule="auto"/>
        <w:rPr>
          <w:rFonts w:ascii="Times New Roman" w:hAnsi="Times New Roman" w:cs="Times New Roman"/>
        </w:rPr>
      </w:pPr>
      <w:r w:rsidRPr="00265482">
        <w:rPr>
          <w:rFonts w:ascii="Times New Roman" w:hAnsi="Times New Roman" w:cs="Times New Roman"/>
        </w:rPr>
        <w:t>Snowball referrals to identify key informants with direct experience of AI-enhanced learning practices.</w:t>
      </w:r>
    </w:p>
    <w:p w14:paraId="44337A8D" w14:textId="77777777" w:rsidR="00612E6E" w:rsidRPr="00265482" w:rsidRDefault="00612E6E" w:rsidP="00612E6E">
      <w:pPr>
        <w:spacing w:line="360" w:lineRule="auto"/>
        <w:ind w:left="720"/>
        <w:rPr>
          <w:rFonts w:ascii="Times New Roman" w:hAnsi="Times New Roman" w:cs="Times New Roman"/>
        </w:rPr>
      </w:pPr>
    </w:p>
    <w:p w14:paraId="6D6E45A8"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lastRenderedPageBreak/>
        <w:t>Sampling Technique</w:t>
      </w:r>
    </w:p>
    <w:p w14:paraId="3A732C40"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A stratified sampling approach will be employed to ensure proportional representation across faculties and levels of postgraduate study. Within each stratum:</w:t>
      </w:r>
    </w:p>
    <w:p w14:paraId="6F757494" w14:textId="77777777" w:rsidR="00CA126A" w:rsidRPr="00265482" w:rsidRDefault="00CA126A" w:rsidP="0095007B">
      <w:pPr>
        <w:numPr>
          <w:ilvl w:val="0"/>
          <w:numId w:val="10"/>
        </w:numPr>
        <w:spacing w:line="360" w:lineRule="auto"/>
        <w:rPr>
          <w:rFonts w:ascii="Times New Roman" w:hAnsi="Times New Roman" w:cs="Times New Roman"/>
        </w:rPr>
      </w:pPr>
      <w:r w:rsidRPr="00265482">
        <w:rPr>
          <w:rFonts w:ascii="Times New Roman" w:hAnsi="Times New Roman" w:cs="Times New Roman"/>
        </w:rPr>
        <w:t>Random sampling will be used to select student survey participants.</w:t>
      </w:r>
    </w:p>
    <w:p w14:paraId="08065019" w14:textId="77777777" w:rsidR="00CA126A" w:rsidRPr="00265482" w:rsidRDefault="00CA126A" w:rsidP="0095007B">
      <w:pPr>
        <w:numPr>
          <w:ilvl w:val="0"/>
          <w:numId w:val="10"/>
        </w:numPr>
        <w:spacing w:line="360" w:lineRule="auto"/>
        <w:rPr>
          <w:rFonts w:ascii="Times New Roman" w:hAnsi="Times New Roman" w:cs="Times New Roman"/>
        </w:rPr>
      </w:pPr>
      <w:r w:rsidRPr="00265482">
        <w:rPr>
          <w:rFonts w:ascii="Times New Roman" w:hAnsi="Times New Roman" w:cs="Times New Roman"/>
        </w:rPr>
        <w:t>Purposive sampling will be applied to identify faculty members and administrators with specialised knowledge of AI integration and academic policy.</w:t>
      </w:r>
    </w:p>
    <w:p w14:paraId="753B8C25"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Sample Size</w:t>
      </w:r>
    </w:p>
    <w:p w14:paraId="27D7944F" w14:textId="58F047F1" w:rsidR="00CA126A" w:rsidRPr="00265482" w:rsidRDefault="00CA126A" w:rsidP="00FE4B97">
      <w:pPr>
        <w:spacing w:line="360" w:lineRule="auto"/>
        <w:rPr>
          <w:rFonts w:ascii="Times New Roman" w:hAnsi="Times New Roman" w:cs="Times New Roman"/>
        </w:rPr>
      </w:pPr>
      <w:r w:rsidRPr="00265482">
        <w:rPr>
          <w:rFonts w:ascii="Times New Roman" w:hAnsi="Times New Roman" w:cs="Times New Roman"/>
        </w:rPr>
        <w:t>The quantitative phase will target 250–300 postgraduate students, sufficient for multivariate statistical analysis and structural equation modelling. The qualitative phase will include 20–25 semi-structured interviews, with sampling continuing until data saturation is achieved.</w:t>
      </w:r>
    </w:p>
    <w:p w14:paraId="14615A17" w14:textId="426DD7BE" w:rsidR="00CA126A" w:rsidRPr="00265482" w:rsidRDefault="00CA126A" w:rsidP="0095007B">
      <w:pPr>
        <w:pStyle w:val="Heading2"/>
        <w:spacing w:line="360" w:lineRule="auto"/>
        <w:rPr>
          <w:rFonts w:ascii="Times New Roman" w:hAnsi="Times New Roman" w:cs="Times New Roman"/>
          <w:b/>
          <w:bCs/>
          <w:color w:val="auto"/>
          <w:sz w:val="24"/>
          <w:szCs w:val="24"/>
        </w:rPr>
      </w:pPr>
      <w:bookmarkStart w:id="19" w:name="_Toc219065953"/>
      <w:r w:rsidRPr="00265482">
        <w:rPr>
          <w:rFonts w:ascii="Times New Roman" w:hAnsi="Times New Roman" w:cs="Times New Roman"/>
          <w:b/>
          <w:bCs/>
          <w:color w:val="auto"/>
          <w:sz w:val="24"/>
          <w:szCs w:val="24"/>
        </w:rPr>
        <w:t>2.5 Data Collection Instruments</w:t>
      </w:r>
      <w:bookmarkEnd w:id="19"/>
      <w:r w:rsidRPr="00265482">
        <w:rPr>
          <w:rFonts w:ascii="Times New Roman" w:hAnsi="Times New Roman" w:cs="Times New Roman"/>
          <w:b/>
          <w:bCs/>
          <w:color w:val="auto"/>
          <w:sz w:val="24"/>
          <w:szCs w:val="24"/>
        </w:rPr>
        <w:t xml:space="preserve"> </w:t>
      </w:r>
    </w:p>
    <w:p w14:paraId="75C9F174"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Quantitative Survey</w:t>
      </w:r>
    </w:p>
    <w:p w14:paraId="5F40EBD2"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b/>
          <w:bCs/>
        </w:rPr>
        <w:t>Structure:</w:t>
      </w:r>
      <w:r w:rsidRPr="00265482">
        <w:rPr>
          <w:rFonts w:ascii="Times New Roman" w:hAnsi="Times New Roman" w:cs="Times New Roman"/>
        </w:rPr>
        <w:br/>
        <w:t>A structured questionnaire comprising 25–30 items covering demographic variables, AI usage patterns, perceived usefulness, ease of use, ethical concerns, and learning outcomes.</w:t>
      </w:r>
    </w:p>
    <w:p w14:paraId="58A3BAB8"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b/>
          <w:bCs/>
        </w:rPr>
        <w:t>Scales:</w:t>
      </w:r>
      <w:r w:rsidRPr="00265482">
        <w:rPr>
          <w:rFonts w:ascii="Times New Roman" w:hAnsi="Times New Roman" w:cs="Times New Roman"/>
        </w:rPr>
        <w:br/>
        <w:t>Five-point Likert scales will be used to measure attitudes and perceptions, alongside multiple-choice and ranking questions.</w:t>
      </w:r>
    </w:p>
    <w:p w14:paraId="1C3F001C"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b/>
          <w:bCs/>
        </w:rPr>
        <w:t>Administration:</w:t>
      </w:r>
      <w:r w:rsidRPr="00265482">
        <w:rPr>
          <w:rFonts w:ascii="Times New Roman" w:hAnsi="Times New Roman" w:cs="Times New Roman"/>
        </w:rPr>
        <w:br/>
        <w:t>The survey will be administered online via the university’s digital platforms and, where necessary, in person to ensure adequate response rates.</w:t>
      </w:r>
    </w:p>
    <w:p w14:paraId="37F3EECA"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Qualitative Interviews</w:t>
      </w:r>
    </w:p>
    <w:p w14:paraId="241C9333"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b/>
          <w:bCs/>
        </w:rPr>
        <w:t>Format:</w:t>
      </w:r>
      <w:r w:rsidRPr="00265482">
        <w:rPr>
          <w:rFonts w:ascii="Times New Roman" w:hAnsi="Times New Roman" w:cs="Times New Roman"/>
        </w:rPr>
        <w:br/>
        <w:t>Semi-structured interviews allowing flexibility while maintaining alignment with core research themes.</w:t>
      </w:r>
    </w:p>
    <w:p w14:paraId="7747E0DE"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b/>
          <w:bCs/>
        </w:rPr>
        <w:t>Duration:</w:t>
      </w:r>
      <w:r w:rsidRPr="00265482">
        <w:rPr>
          <w:rFonts w:ascii="Times New Roman" w:hAnsi="Times New Roman" w:cs="Times New Roman"/>
        </w:rPr>
        <w:br/>
        <w:t>Each interview will last approximately 30–60 minutes.</w:t>
      </w:r>
    </w:p>
    <w:p w14:paraId="1B8AA095"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b/>
          <w:bCs/>
        </w:rPr>
        <w:lastRenderedPageBreak/>
        <w:t>Language:</w:t>
      </w:r>
      <w:r w:rsidRPr="00265482">
        <w:rPr>
          <w:rFonts w:ascii="Times New Roman" w:hAnsi="Times New Roman" w:cs="Times New Roman"/>
        </w:rPr>
        <w:br/>
        <w:t>Interviews will be conducted in English or Nepali, with translation support provided where required.</w:t>
      </w:r>
    </w:p>
    <w:p w14:paraId="303F3864"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b/>
          <w:bCs/>
        </w:rPr>
        <w:t>Focus Areas:</w:t>
      </w:r>
      <w:r w:rsidRPr="00265482">
        <w:rPr>
          <w:rFonts w:ascii="Times New Roman" w:hAnsi="Times New Roman" w:cs="Times New Roman"/>
        </w:rPr>
        <w:br/>
        <w:t>Experiences of AI use, perceived benefits and risks, ethical considerations, institutional readiness, and policy expectations.</w:t>
      </w:r>
    </w:p>
    <w:p w14:paraId="04631A04"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Justification</w:t>
      </w:r>
    </w:p>
    <w:p w14:paraId="69E1470C" w14:textId="7A22E4CE"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 xml:space="preserve">The integration of standardised quantitative instruments with open-ended qualitative interviews reflects a </w:t>
      </w:r>
      <w:r w:rsidRPr="00FE4B97">
        <w:rPr>
          <w:rFonts w:ascii="Times New Roman" w:hAnsi="Times New Roman" w:cs="Times New Roman"/>
        </w:rPr>
        <w:t>pragmatic research paradigm</w:t>
      </w:r>
      <w:r w:rsidRPr="00265482">
        <w:rPr>
          <w:rFonts w:ascii="Times New Roman" w:hAnsi="Times New Roman" w:cs="Times New Roman"/>
        </w:rPr>
        <w:t xml:space="preserve"> (Morgan, 2007), enabling both generalisability and contextual depth.</w:t>
      </w:r>
    </w:p>
    <w:p w14:paraId="026F73E6" w14:textId="32DD162C" w:rsidR="00CA126A" w:rsidRPr="00FE4B97" w:rsidRDefault="002F6688" w:rsidP="0095007B">
      <w:pPr>
        <w:pStyle w:val="Heading2"/>
        <w:spacing w:line="360" w:lineRule="auto"/>
        <w:rPr>
          <w:rFonts w:ascii="Times New Roman" w:hAnsi="Times New Roman" w:cs="Times New Roman"/>
          <w:b/>
          <w:bCs/>
          <w:color w:val="auto"/>
          <w:sz w:val="24"/>
          <w:szCs w:val="24"/>
        </w:rPr>
      </w:pPr>
      <w:bookmarkStart w:id="20" w:name="_Toc219065954"/>
      <w:r w:rsidRPr="00FE4B97">
        <w:rPr>
          <w:rFonts w:ascii="Times New Roman" w:hAnsi="Times New Roman" w:cs="Times New Roman"/>
          <w:b/>
          <w:bCs/>
          <w:color w:val="auto"/>
          <w:sz w:val="24"/>
          <w:szCs w:val="24"/>
        </w:rPr>
        <w:t>2.6 Preparatory</w:t>
      </w:r>
      <w:r w:rsidR="00CA126A" w:rsidRPr="00FE4B97">
        <w:rPr>
          <w:rFonts w:ascii="Times New Roman" w:hAnsi="Times New Roman" w:cs="Times New Roman"/>
          <w:b/>
          <w:bCs/>
          <w:color w:val="auto"/>
          <w:sz w:val="24"/>
          <w:szCs w:val="24"/>
        </w:rPr>
        <w:t xml:space="preserve"> Work</w:t>
      </w:r>
      <w:bookmarkEnd w:id="20"/>
    </w:p>
    <w:p w14:paraId="08BDFE8C"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A pilot study will be conducted prior to full-scale data collection:</w:t>
      </w:r>
    </w:p>
    <w:p w14:paraId="7BDAF8FB" w14:textId="77777777" w:rsidR="00CA126A" w:rsidRPr="00265482" w:rsidRDefault="00CA126A" w:rsidP="0095007B">
      <w:pPr>
        <w:numPr>
          <w:ilvl w:val="0"/>
          <w:numId w:val="11"/>
        </w:numPr>
        <w:spacing w:line="360" w:lineRule="auto"/>
        <w:rPr>
          <w:rFonts w:ascii="Times New Roman" w:hAnsi="Times New Roman" w:cs="Times New Roman"/>
        </w:rPr>
      </w:pPr>
      <w:r w:rsidRPr="00265482">
        <w:rPr>
          <w:rFonts w:ascii="Times New Roman" w:hAnsi="Times New Roman" w:cs="Times New Roman"/>
        </w:rPr>
        <w:t>A pilot survey involving 20 postgraduate students will assess clarity, reliability, and cultural appropriateness of questionnaire items.</w:t>
      </w:r>
    </w:p>
    <w:p w14:paraId="1A8EA7E4" w14:textId="77777777" w:rsidR="00CA126A" w:rsidRPr="00265482" w:rsidRDefault="00CA126A" w:rsidP="0095007B">
      <w:pPr>
        <w:numPr>
          <w:ilvl w:val="0"/>
          <w:numId w:val="11"/>
        </w:numPr>
        <w:spacing w:line="360" w:lineRule="auto"/>
        <w:rPr>
          <w:rFonts w:ascii="Times New Roman" w:hAnsi="Times New Roman" w:cs="Times New Roman"/>
        </w:rPr>
      </w:pPr>
      <w:r w:rsidRPr="00265482">
        <w:rPr>
          <w:rFonts w:ascii="Times New Roman" w:hAnsi="Times New Roman" w:cs="Times New Roman"/>
        </w:rPr>
        <w:t>Two pilot interviews with postgraduate supervisors will test the interview guide and refine thematic focus.</w:t>
      </w:r>
    </w:p>
    <w:p w14:paraId="385E98F8" w14:textId="27B0A2DB"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Feedback from the pilot phase will inform revisions to instruments, reducing ambiguity and enhancing validity.</w:t>
      </w:r>
    </w:p>
    <w:p w14:paraId="201F3258" w14:textId="44F17A45" w:rsidR="00CA126A" w:rsidRPr="00FE4B97" w:rsidRDefault="00CA126A" w:rsidP="0095007B">
      <w:pPr>
        <w:pStyle w:val="Heading2"/>
        <w:spacing w:line="360" w:lineRule="auto"/>
        <w:rPr>
          <w:rFonts w:ascii="Times New Roman" w:hAnsi="Times New Roman" w:cs="Times New Roman"/>
          <w:b/>
          <w:bCs/>
          <w:color w:val="auto"/>
          <w:sz w:val="24"/>
          <w:szCs w:val="24"/>
        </w:rPr>
      </w:pPr>
      <w:bookmarkStart w:id="21" w:name="_Toc219065955"/>
      <w:r w:rsidRPr="00FE4B97">
        <w:rPr>
          <w:rFonts w:ascii="Times New Roman" w:hAnsi="Times New Roman" w:cs="Times New Roman"/>
          <w:b/>
          <w:bCs/>
          <w:color w:val="auto"/>
          <w:sz w:val="24"/>
          <w:szCs w:val="24"/>
        </w:rPr>
        <w:t xml:space="preserve">2.7 Data Analysis </w:t>
      </w:r>
      <w:r w:rsidR="006C2B8F" w:rsidRPr="00FE4B97">
        <w:rPr>
          <w:rFonts w:ascii="Times New Roman" w:hAnsi="Times New Roman" w:cs="Times New Roman"/>
          <w:b/>
          <w:bCs/>
          <w:color w:val="auto"/>
          <w:sz w:val="24"/>
          <w:szCs w:val="24"/>
        </w:rPr>
        <w:t>Strategy</w:t>
      </w:r>
      <w:bookmarkEnd w:id="21"/>
    </w:p>
    <w:p w14:paraId="67DB220C"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Quantitative Data Analysis</w:t>
      </w:r>
    </w:p>
    <w:p w14:paraId="5CB61C85"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b/>
          <w:bCs/>
        </w:rPr>
        <w:t>Software:</w:t>
      </w:r>
      <w:r w:rsidRPr="00265482">
        <w:rPr>
          <w:rFonts w:ascii="Times New Roman" w:hAnsi="Times New Roman" w:cs="Times New Roman"/>
        </w:rPr>
        <w:br/>
        <w:t>SPSS and AMOS.</w:t>
      </w:r>
    </w:p>
    <w:p w14:paraId="51710550"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b/>
          <w:bCs/>
        </w:rPr>
        <w:t>Techniques:</w:t>
      </w:r>
      <w:r w:rsidRPr="00265482">
        <w:rPr>
          <w:rFonts w:ascii="Times New Roman" w:hAnsi="Times New Roman" w:cs="Times New Roman"/>
        </w:rPr>
        <w:br/>
        <w:t>Descriptive statistics, reliability analysis, exploratory and confirmatory factor analysis, and structural equation modelling.</w:t>
      </w:r>
    </w:p>
    <w:p w14:paraId="77E5B696" w14:textId="77777777" w:rsidR="00CA126A" w:rsidRDefault="00CA126A" w:rsidP="0095007B">
      <w:pPr>
        <w:spacing w:line="360" w:lineRule="auto"/>
        <w:rPr>
          <w:rFonts w:ascii="Times New Roman" w:hAnsi="Times New Roman" w:cs="Times New Roman"/>
        </w:rPr>
      </w:pPr>
      <w:r w:rsidRPr="00265482">
        <w:rPr>
          <w:rFonts w:ascii="Times New Roman" w:hAnsi="Times New Roman" w:cs="Times New Roman"/>
          <w:b/>
          <w:bCs/>
        </w:rPr>
        <w:t>Purpose:</w:t>
      </w:r>
      <w:r w:rsidRPr="00265482">
        <w:rPr>
          <w:rFonts w:ascii="Times New Roman" w:hAnsi="Times New Roman" w:cs="Times New Roman"/>
        </w:rPr>
        <w:br/>
        <w:t>To identify relationships between AI usage, perceived usefulness, ethical concerns, and learning outcomes.</w:t>
      </w:r>
    </w:p>
    <w:p w14:paraId="6B71D0E0" w14:textId="77777777" w:rsidR="00596782" w:rsidRPr="00265482" w:rsidRDefault="00596782" w:rsidP="0095007B">
      <w:pPr>
        <w:spacing w:line="360" w:lineRule="auto"/>
        <w:rPr>
          <w:rFonts w:ascii="Times New Roman" w:hAnsi="Times New Roman" w:cs="Times New Roman"/>
        </w:rPr>
      </w:pPr>
    </w:p>
    <w:p w14:paraId="429A813E"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lastRenderedPageBreak/>
        <w:t>Qualitative Data Analysis</w:t>
      </w:r>
    </w:p>
    <w:p w14:paraId="3C5CFEF7"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b/>
          <w:bCs/>
        </w:rPr>
        <w:t>Software:</w:t>
      </w:r>
      <w:r w:rsidRPr="00265482">
        <w:rPr>
          <w:rFonts w:ascii="Times New Roman" w:hAnsi="Times New Roman" w:cs="Times New Roman"/>
        </w:rPr>
        <w:br/>
        <w:t>NVivo.</w:t>
      </w:r>
    </w:p>
    <w:p w14:paraId="56AE2298"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b/>
          <w:bCs/>
        </w:rPr>
        <w:t>Techniques:</w:t>
      </w:r>
      <w:r w:rsidRPr="00265482">
        <w:rPr>
          <w:rFonts w:ascii="Times New Roman" w:hAnsi="Times New Roman" w:cs="Times New Roman"/>
        </w:rPr>
        <w:br/>
        <w:t>Thematic coding and pattern matching.</w:t>
      </w:r>
    </w:p>
    <w:p w14:paraId="3F2BE3EE" w14:textId="3E647450"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b/>
          <w:bCs/>
        </w:rPr>
        <w:t>Purpose:</w:t>
      </w:r>
      <w:r w:rsidRPr="00265482">
        <w:rPr>
          <w:rFonts w:ascii="Times New Roman" w:hAnsi="Times New Roman" w:cs="Times New Roman"/>
        </w:rPr>
        <w:br/>
        <w:t>To identify dominant narratives, divergent perspectives, and underlying explanations for quantitative trends.</w:t>
      </w:r>
    </w:p>
    <w:p w14:paraId="11D3EAD2" w14:textId="5404BD54" w:rsidR="00CA126A" w:rsidRPr="00FE4B97" w:rsidRDefault="00CA126A" w:rsidP="0095007B">
      <w:pPr>
        <w:pStyle w:val="Heading2"/>
        <w:spacing w:line="360" w:lineRule="auto"/>
        <w:rPr>
          <w:rFonts w:ascii="Times New Roman" w:hAnsi="Times New Roman" w:cs="Times New Roman"/>
          <w:b/>
          <w:bCs/>
          <w:color w:val="auto"/>
          <w:sz w:val="24"/>
          <w:szCs w:val="24"/>
        </w:rPr>
      </w:pPr>
      <w:bookmarkStart w:id="22" w:name="_Toc219065956"/>
      <w:r w:rsidRPr="00FE4B97">
        <w:rPr>
          <w:rFonts w:ascii="Times New Roman" w:hAnsi="Times New Roman" w:cs="Times New Roman"/>
          <w:b/>
          <w:bCs/>
          <w:color w:val="auto"/>
          <w:sz w:val="24"/>
          <w:szCs w:val="24"/>
        </w:rPr>
        <w:t xml:space="preserve">2.8 Ethical </w:t>
      </w:r>
      <w:r w:rsidR="006C2B8F" w:rsidRPr="00FE4B97">
        <w:rPr>
          <w:rFonts w:ascii="Times New Roman" w:hAnsi="Times New Roman" w:cs="Times New Roman"/>
          <w:b/>
          <w:bCs/>
          <w:color w:val="auto"/>
          <w:sz w:val="24"/>
          <w:szCs w:val="24"/>
        </w:rPr>
        <w:t>Thoughts</w:t>
      </w:r>
      <w:bookmarkEnd w:id="22"/>
    </w:p>
    <w:p w14:paraId="09E4271A"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Ethical integrity is central to the research design:</w:t>
      </w:r>
    </w:p>
    <w:p w14:paraId="10BCB563" w14:textId="77777777" w:rsidR="00CA126A" w:rsidRPr="00265482" w:rsidRDefault="00CA126A" w:rsidP="0095007B">
      <w:pPr>
        <w:numPr>
          <w:ilvl w:val="0"/>
          <w:numId w:val="12"/>
        </w:numPr>
        <w:spacing w:line="360" w:lineRule="auto"/>
        <w:rPr>
          <w:rFonts w:ascii="Times New Roman" w:hAnsi="Times New Roman" w:cs="Times New Roman"/>
        </w:rPr>
      </w:pPr>
      <w:r w:rsidRPr="00265482">
        <w:rPr>
          <w:rFonts w:ascii="Times New Roman" w:hAnsi="Times New Roman" w:cs="Times New Roman"/>
          <w:b/>
          <w:bCs/>
        </w:rPr>
        <w:t>Informed Consent:</w:t>
      </w:r>
      <w:r w:rsidRPr="00265482">
        <w:rPr>
          <w:rFonts w:ascii="Times New Roman" w:hAnsi="Times New Roman" w:cs="Times New Roman"/>
        </w:rPr>
        <w:t xml:space="preserve"> Clear, bilingual consent forms outlining study purpose and participant rights.</w:t>
      </w:r>
    </w:p>
    <w:p w14:paraId="32875F7F" w14:textId="77777777" w:rsidR="00CA126A" w:rsidRPr="00265482" w:rsidRDefault="00CA126A" w:rsidP="0095007B">
      <w:pPr>
        <w:numPr>
          <w:ilvl w:val="0"/>
          <w:numId w:val="12"/>
        </w:numPr>
        <w:spacing w:line="360" w:lineRule="auto"/>
        <w:rPr>
          <w:rFonts w:ascii="Times New Roman" w:hAnsi="Times New Roman" w:cs="Times New Roman"/>
        </w:rPr>
      </w:pPr>
      <w:r w:rsidRPr="00265482">
        <w:rPr>
          <w:rFonts w:ascii="Times New Roman" w:hAnsi="Times New Roman" w:cs="Times New Roman"/>
          <w:b/>
          <w:bCs/>
        </w:rPr>
        <w:t>Confidentiality:</w:t>
      </w:r>
      <w:r w:rsidRPr="00265482">
        <w:rPr>
          <w:rFonts w:ascii="Times New Roman" w:hAnsi="Times New Roman" w:cs="Times New Roman"/>
        </w:rPr>
        <w:t xml:space="preserve"> Use of pseudonyms and secure, encrypted data storage.</w:t>
      </w:r>
    </w:p>
    <w:p w14:paraId="0E675E63" w14:textId="77777777" w:rsidR="00CA126A" w:rsidRPr="00265482" w:rsidRDefault="00CA126A" w:rsidP="0095007B">
      <w:pPr>
        <w:numPr>
          <w:ilvl w:val="0"/>
          <w:numId w:val="12"/>
        </w:numPr>
        <w:spacing w:line="360" w:lineRule="auto"/>
        <w:rPr>
          <w:rFonts w:ascii="Times New Roman" w:hAnsi="Times New Roman" w:cs="Times New Roman"/>
        </w:rPr>
      </w:pPr>
      <w:r w:rsidRPr="00265482">
        <w:rPr>
          <w:rFonts w:ascii="Times New Roman" w:hAnsi="Times New Roman" w:cs="Times New Roman"/>
          <w:b/>
          <w:bCs/>
        </w:rPr>
        <w:t>Voluntary Participation:</w:t>
      </w:r>
      <w:r w:rsidRPr="00265482">
        <w:rPr>
          <w:rFonts w:ascii="Times New Roman" w:hAnsi="Times New Roman" w:cs="Times New Roman"/>
        </w:rPr>
        <w:t xml:space="preserve"> Participants may withdraw at any time without consequence.</w:t>
      </w:r>
    </w:p>
    <w:p w14:paraId="4AE100C9" w14:textId="37AB1616" w:rsidR="00CA126A" w:rsidRPr="00FE4B97" w:rsidRDefault="00CA126A" w:rsidP="0095007B">
      <w:pPr>
        <w:numPr>
          <w:ilvl w:val="0"/>
          <w:numId w:val="12"/>
        </w:numPr>
        <w:spacing w:line="360" w:lineRule="auto"/>
        <w:rPr>
          <w:rFonts w:ascii="Times New Roman" w:hAnsi="Times New Roman" w:cs="Times New Roman"/>
        </w:rPr>
      </w:pPr>
      <w:r w:rsidRPr="00265482">
        <w:rPr>
          <w:rFonts w:ascii="Times New Roman" w:hAnsi="Times New Roman" w:cs="Times New Roman"/>
          <w:b/>
          <w:bCs/>
        </w:rPr>
        <w:t>Ethical Approval:</w:t>
      </w:r>
      <w:r w:rsidRPr="00265482">
        <w:rPr>
          <w:rFonts w:ascii="Times New Roman" w:hAnsi="Times New Roman" w:cs="Times New Roman"/>
        </w:rPr>
        <w:t xml:space="preserve"> Formal approval will be sought from the UWTSD Ethics Committee, ensuring GDPR compliance and responsible data management.</w:t>
      </w:r>
    </w:p>
    <w:p w14:paraId="34E7F2A4" w14:textId="101C7F06" w:rsidR="00CA126A" w:rsidRPr="00FE4B97" w:rsidRDefault="00CA126A" w:rsidP="0095007B">
      <w:pPr>
        <w:pStyle w:val="Heading2"/>
        <w:spacing w:line="360" w:lineRule="auto"/>
        <w:rPr>
          <w:rFonts w:ascii="Times New Roman" w:hAnsi="Times New Roman" w:cs="Times New Roman"/>
          <w:b/>
          <w:bCs/>
          <w:color w:val="auto"/>
          <w:sz w:val="24"/>
          <w:szCs w:val="24"/>
        </w:rPr>
      </w:pPr>
      <w:bookmarkStart w:id="23" w:name="_Toc219065957"/>
      <w:r w:rsidRPr="00FE4B97">
        <w:rPr>
          <w:rFonts w:ascii="Times New Roman" w:hAnsi="Times New Roman" w:cs="Times New Roman"/>
          <w:b/>
          <w:bCs/>
          <w:color w:val="auto"/>
          <w:sz w:val="24"/>
          <w:szCs w:val="24"/>
        </w:rPr>
        <w:t xml:space="preserve">2.9 </w:t>
      </w:r>
      <w:r w:rsidR="006C2B8F" w:rsidRPr="00FE4B97">
        <w:rPr>
          <w:rFonts w:ascii="Times New Roman" w:hAnsi="Times New Roman" w:cs="Times New Roman"/>
          <w:b/>
          <w:bCs/>
          <w:color w:val="auto"/>
          <w:sz w:val="24"/>
          <w:szCs w:val="24"/>
        </w:rPr>
        <w:t>Configuration</w:t>
      </w:r>
      <w:r w:rsidRPr="00FE4B97">
        <w:rPr>
          <w:rFonts w:ascii="Times New Roman" w:hAnsi="Times New Roman" w:cs="Times New Roman"/>
          <w:b/>
          <w:bCs/>
          <w:color w:val="auto"/>
          <w:sz w:val="24"/>
          <w:szCs w:val="24"/>
        </w:rPr>
        <w:t xml:space="preserve"> with Research Objectives</w:t>
      </w:r>
      <w:bookmarkEnd w:id="23"/>
    </w:p>
    <w:p w14:paraId="41544C54"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The methodological design is closely aligned with the study’s objectives:</w:t>
      </w:r>
    </w:p>
    <w:p w14:paraId="5A0108AF" w14:textId="77777777" w:rsidR="00CA126A" w:rsidRPr="00265482" w:rsidRDefault="00CA126A" w:rsidP="0095007B">
      <w:pPr>
        <w:numPr>
          <w:ilvl w:val="0"/>
          <w:numId w:val="13"/>
        </w:numPr>
        <w:spacing w:line="360" w:lineRule="auto"/>
        <w:rPr>
          <w:rFonts w:ascii="Times New Roman" w:hAnsi="Times New Roman" w:cs="Times New Roman"/>
        </w:rPr>
      </w:pPr>
      <w:r w:rsidRPr="00265482">
        <w:rPr>
          <w:rFonts w:ascii="Times New Roman" w:hAnsi="Times New Roman" w:cs="Times New Roman"/>
        </w:rPr>
        <w:t>The quantitative phase addresses patterns, opportunities, and challenges of AI-enhanced learning.</w:t>
      </w:r>
    </w:p>
    <w:p w14:paraId="74B6F711" w14:textId="77777777" w:rsidR="00CA126A" w:rsidRPr="00265482" w:rsidRDefault="00CA126A" w:rsidP="0095007B">
      <w:pPr>
        <w:numPr>
          <w:ilvl w:val="0"/>
          <w:numId w:val="13"/>
        </w:numPr>
        <w:spacing w:line="360" w:lineRule="auto"/>
        <w:rPr>
          <w:rFonts w:ascii="Times New Roman" w:hAnsi="Times New Roman" w:cs="Times New Roman"/>
        </w:rPr>
      </w:pPr>
      <w:r w:rsidRPr="00265482">
        <w:rPr>
          <w:rFonts w:ascii="Times New Roman" w:hAnsi="Times New Roman" w:cs="Times New Roman"/>
        </w:rPr>
        <w:t>The qualitative phase explores stakeholder perceptions, ethical implications, and institutional readiness.</w:t>
      </w:r>
    </w:p>
    <w:p w14:paraId="2A312AAF" w14:textId="77777777" w:rsidR="00CA126A" w:rsidRPr="00265482" w:rsidRDefault="00CA126A" w:rsidP="0095007B">
      <w:pPr>
        <w:numPr>
          <w:ilvl w:val="0"/>
          <w:numId w:val="13"/>
        </w:numPr>
        <w:spacing w:line="360" w:lineRule="auto"/>
        <w:rPr>
          <w:rFonts w:ascii="Times New Roman" w:hAnsi="Times New Roman" w:cs="Times New Roman"/>
        </w:rPr>
      </w:pPr>
      <w:r w:rsidRPr="00265482">
        <w:rPr>
          <w:rFonts w:ascii="Times New Roman" w:hAnsi="Times New Roman" w:cs="Times New Roman"/>
        </w:rPr>
        <w:t>The integration of both phases supports the development of evidence-based policy and practice recommendations for sustainable AI adoption in Nepalese higher education.</w:t>
      </w:r>
    </w:p>
    <w:p w14:paraId="272AA7F5" w14:textId="255A4D2E" w:rsidR="00CA126A" w:rsidRPr="00FE4B97" w:rsidRDefault="00CA126A" w:rsidP="0095007B">
      <w:pPr>
        <w:pStyle w:val="Heading1"/>
        <w:spacing w:line="360" w:lineRule="auto"/>
        <w:rPr>
          <w:rFonts w:ascii="Times New Roman" w:hAnsi="Times New Roman" w:cs="Times New Roman"/>
          <w:b/>
          <w:bCs/>
          <w:color w:val="auto"/>
          <w:sz w:val="28"/>
          <w:szCs w:val="28"/>
        </w:rPr>
      </w:pPr>
      <w:bookmarkStart w:id="24" w:name="_Toc219065958"/>
      <w:r w:rsidRPr="00FE4B97">
        <w:rPr>
          <w:rFonts w:ascii="Times New Roman" w:hAnsi="Times New Roman" w:cs="Times New Roman"/>
          <w:b/>
          <w:bCs/>
          <w:color w:val="auto"/>
          <w:sz w:val="28"/>
          <w:szCs w:val="28"/>
        </w:rPr>
        <w:lastRenderedPageBreak/>
        <w:t xml:space="preserve">3. Crisis – Challenges and Methodological </w:t>
      </w:r>
      <w:r w:rsidR="006C2B8F" w:rsidRPr="00FE4B97">
        <w:rPr>
          <w:rFonts w:ascii="Times New Roman" w:hAnsi="Times New Roman" w:cs="Times New Roman"/>
          <w:b/>
          <w:bCs/>
          <w:color w:val="auto"/>
          <w:sz w:val="28"/>
          <w:szCs w:val="28"/>
        </w:rPr>
        <w:t>Threats</w:t>
      </w:r>
      <w:bookmarkEnd w:id="24"/>
    </w:p>
    <w:p w14:paraId="2A7A1E53" w14:textId="77777777" w:rsidR="00CA126A" w:rsidRPr="00FE4B97" w:rsidRDefault="00CA126A" w:rsidP="0095007B">
      <w:pPr>
        <w:pStyle w:val="Heading2"/>
        <w:spacing w:line="360" w:lineRule="auto"/>
        <w:rPr>
          <w:rFonts w:ascii="Times New Roman" w:hAnsi="Times New Roman" w:cs="Times New Roman"/>
          <w:b/>
          <w:bCs/>
          <w:color w:val="auto"/>
          <w:sz w:val="24"/>
          <w:szCs w:val="24"/>
        </w:rPr>
      </w:pPr>
      <w:bookmarkStart w:id="25" w:name="_Toc219065959"/>
      <w:r w:rsidRPr="00FE4B97">
        <w:rPr>
          <w:rFonts w:ascii="Times New Roman" w:hAnsi="Times New Roman" w:cs="Times New Roman"/>
          <w:b/>
          <w:bCs/>
          <w:color w:val="auto"/>
          <w:sz w:val="24"/>
          <w:szCs w:val="24"/>
        </w:rPr>
        <w:t>3.1 Introduction</w:t>
      </w:r>
      <w:bookmarkEnd w:id="25"/>
    </w:p>
    <w:p w14:paraId="29EA1219" w14:textId="5B8F0175" w:rsidR="00CA126A" w:rsidRPr="00265482" w:rsidRDefault="00CA126A" w:rsidP="00FE4B97">
      <w:pPr>
        <w:spacing w:line="360" w:lineRule="auto"/>
        <w:jc w:val="both"/>
        <w:rPr>
          <w:rFonts w:ascii="Times New Roman" w:hAnsi="Times New Roman" w:cs="Times New Roman"/>
        </w:rPr>
      </w:pPr>
      <w:r w:rsidRPr="00265482">
        <w:rPr>
          <w:rFonts w:ascii="Times New Roman" w:hAnsi="Times New Roman" w:cs="Times New Roman"/>
        </w:rPr>
        <w:t xml:space="preserve">In doctoral research, the “crisis” stage represents the point at which the idealised research design confronts the practical, ethical, and methodological realities of implementation. Rather than signalling failure, this stage reflects critical </w:t>
      </w:r>
      <w:r w:rsidR="00292628" w:rsidRPr="00265482">
        <w:rPr>
          <w:rFonts w:ascii="Times New Roman" w:hAnsi="Times New Roman" w:cs="Times New Roman"/>
        </w:rPr>
        <w:t>reflexivity a</w:t>
      </w:r>
      <w:r w:rsidRPr="00265482">
        <w:rPr>
          <w:rFonts w:ascii="Times New Roman" w:hAnsi="Times New Roman" w:cs="Times New Roman"/>
        </w:rPr>
        <w:t xml:space="preserve"> forward-looking assessment of potential risks that could compromise validity, reliability, ethical integrity, or feasibility, accompanied by strategies to mitigate these risks.</w:t>
      </w:r>
    </w:p>
    <w:p w14:paraId="08E5B6EF" w14:textId="450DC13F" w:rsidR="00CA126A" w:rsidRPr="00265482" w:rsidRDefault="00CA126A" w:rsidP="00FE4B97">
      <w:pPr>
        <w:spacing w:line="360" w:lineRule="auto"/>
        <w:jc w:val="both"/>
        <w:rPr>
          <w:rFonts w:ascii="Times New Roman" w:hAnsi="Times New Roman" w:cs="Times New Roman"/>
        </w:rPr>
      </w:pPr>
      <w:r w:rsidRPr="00265482">
        <w:rPr>
          <w:rFonts w:ascii="Times New Roman" w:hAnsi="Times New Roman" w:cs="Times New Roman"/>
        </w:rPr>
        <w:t>In the context of researching AI-enhanced learning in a developing-country university, multiple layers of complexity arise. These include uneven digital infrastructure, varied levels of AI literacy, institutional policy ambiguity, ethical sensitivities surrounding academic integrity, and the rapidly evolving nature of AI technologies themselves. At Pokhara University, these challenges are further shaped by socio-economic diversity, disciplinary variation, and differing institutional readiness levels. Addressing these risks explicitly is essential to ensuring methodological rigour and contextual relevance.</w:t>
      </w:r>
    </w:p>
    <w:p w14:paraId="6FA79AA8" w14:textId="77777777" w:rsidR="00CA126A" w:rsidRPr="00FE4B97" w:rsidRDefault="00CA126A" w:rsidP="0095007B">
      <w:pPr>
        <w:pStyle w:val="Heading2"/>
        <w:spacing w:line="360" w:lineRule="auto"/>
        <w:rPr>
          <w:rFonts w:ascii="Times New Roman" w:hAnsi="Times New Roman" w:cs="Times New Roman"/>
          <w:b/>
          <w:bCs/>
          <w:color w:val="auto"/>
          <w:sz w:val="24"/>
          <w:szCs w:val="24"/>
        </w:rPr>
      </w:pPr>
      <w:bookmarkStart w:id="26" w:name="_Toc219065960"/>
      <w:r w:rsidRPr="00FE4B97">
        <w:rPr>
          <w:rFonts w:ascii="Times New Roman" w:hAnsi="Times New Roman" w:cs="Times New Roman"/>
          <w:b/>
          <w:bCs/>
          <w:color w:val="auto"/>
          <w:sz w:val="24"/>
          <w:szCs w:val="24"/>
        </w:rPr>
        <w:t>3.2 Institutional and Logistical Challenges</w:t>
      </w:r>
      <w:bookmarkEnd w:id="26"/>
    </w:p>
    <w:p w14:paraId="0BE502D7" w14:textId="77777777" w:rsidR="00CA126A" w:rsidRPr="00265482" w:rsidRDefault="00CA126A" w:rsidP="0095007B">
      <w:pPr>
        <w:spacing w:line="360" w:lineRule="auto"/>
        <w:jc w:val="both"/>
        <w:rPr>
          <w:rFonts w:ascii="Times New Roman" w:hAnsi="Times New Roman" w:cs="Times New Roman"/>
          <w:b/>
          <w:bCs/>
        </w:rPr>
      </w:pPr>
      <w:r w:rsidRPr="00265482">
        <w:rPr>
          <w:rFonts w:ascii="Times New Roman" w:hAnsi="Times New Roman" w:cs="Times New Roman"/>
          <w:b/>
          <w:bCs/>
        </w:rPr>
        <w:t>1. Digital Infrastructure Variability</w:t>
      </w:r>
    </w:p>
    <w:p w14:paraId="722899B5" w14:textId="2834D4CC" w:rsidR="00FE4B97"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Although Pokhara University has expanded its digital learning platforms, access to reliable internet connectivity and appropriate digital devices varies considerably among postgraduate students and faculty. Students from rural or economically disadvantaged backgrounds may face intermittent access, which could limit participation in online surveys or virtual interviews and introduce sampling bias.</w:t>
      </w:r>
    </w:p>
    <w:p w14:paraId="0C4E9A6D"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2. Institutional Coordination and Access</w:t>
      </w:r>
    </w:p>
    <w:p w14:paraId="3E86FB13"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Gaining access to postgraduate cohorts, faculty members, and administrative staff requires institutional approvals that may involve bureaucratic delays. Variations in departmental cooperation and academic schedules could affect the timing and scope of data collection, particularly during examination or thesis submission periods.</w:t>
      </w:r>
    </w:p>
    <w:p w14:paraId="5B5AD993"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3. Time Constraints within Academic Calendars</w:t>
      </w:r>
    </w:p>
    <w:p w14:paraId="579FFAF8" w14:textId="5E11EB34" w:rsidR="00CA126A" w:rsidRPr="00265482" w:rsidRDefault="00CA126A" w:rsidP="00FE4B97">
      <w:pPr>
        <w:spacing w:line="360" w:lineRule="auto"/>
        <w:jc w:val="both"/>
        <w:rPr>
          <w:rFonts w:ascii="Times New Roman" w:hAnsi="Times New Roman" w:cs="Times New Roman"/>
        </w:rPr>
      </w:pPr>
      <w:r w:rsidRPr="00265482">
        <w:rPr>
          <w:rFonts w:ascii="Times New Roman" w:hAnsi="Times New Roman" w:cs="Times New Roman"/>
        </w:rPr>
        <w:t>Postgraduate students and faculty members often experience high workloads, particularly during peak academic periods. This may reduce willingness to engage in lengthy surveys or interviews, potentially affecting response rates and data richness.</w:t>
      </w:r>
    </w:p>
    <w:p w14:paraId="2F6BEE36" w14:textId="49239B00" w:rsidR="00CA126A" w:rsidRPr="00FE4B97" w:rsidRDefault="00CA126A" w:rsidP="0095007B">
      <w:pPr>
        <w:pStyle w:val="Heading2"/>
        <w:spacing w:line="360" w:lineRule="auto"/>
        <w:rPr>
          <w:rFonts w:ascii="Times New Roman" w:hAnsi="Times New Roman" w:cs="Times New Roman"/>
          <w:b/>
          <w:bCs/>
          <w:color w:val="auto"/>
          <w:sz w:val="24"/>
          <w:szCs w:val="24"/>
        </w:rPr>
      </w:pPr>
      <w:bookmarkStart w:id="27" w:name="_Toc219065961"/>
      <w:r w:rsidRPr="00FE4B97">
        <w:rPr>
          <w:rFonts w:ascii="Times New Roman" w:hAnsi="Times New Roman" w:cs="Times New Roman"/>
          <w:b/>
          <w:bCs/>
          <w:color w:val="auto"/>
          <w:sz w:val="24"/>
          <w:szCs w:val="24"/>
        </w:rPr>
        <w:lastRenderedPageBreak/>
        <w:t>3.3 Participant Engagement Barriers</w:t>
      </w:r>
      <w:bookmarkEnd w:id="27"/>
    </w:p>
    <w:p w14:paraId="5A9E5998"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1. Student Participation Fatigue</w:t>
      </w:r>
    </w:p>
    <w:p w14:paraId="07DFFD1B" w14:textId="77777777"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Postgraduate students are frequently exposed to institutional surveys and evaluations. As a result, they may experience survey fatigue, leading to low response rates or superficial engagement with questionnaire items, thereby affecting data quality (Bryman, 2016).</w:t>
      </w:r>
    </w:p>
    <w:p w14:paraId="36FDA2F7"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2. Faculty and Administrator Availability</w:t>
      </w:r>
    </w:p>
    <w:p w14:paraId="3B61B360"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Faculty members and administrators, especially those involved in curriculum design or policy implementation, may have limited availability due to teaching, supervision, and administrative responsibilities. Securing interview appointments may therefore be challenging and subject to rescheduling.</w:t>
      </w:r>
    </w:p>
    <w:p w14:paraId="2E2B34F4"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3. Power Dynamics and Social Desirability Bias</w:t>
      </w:r>
    </w:p>
    <w:p w14:paraId="43245619" w14:textId="1837C80A"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Students may feel reluctant to express critical views about AI use, institutional readiness, or ethical concerns due to perceived power imbalances, particularly if they believe responses could be traced back to them. This may result in socially desirable answers rather than candid reflections.</w:t>
      </w:r>
    </w:p>
    <w:p w14:paraId="6407CE3A" w14:textId="77777777" w:rsidR="00CA126A" w:rsidRPr="00FE4B97" w:rsidRDefault="00CA126A" w:rsidP="0095007B">
      <w:pPr>
        <w:pStyle w:val="Heading2"/>
        <w:spacing w:line="360" w:lineRule="auto"/>
        <w:rPr>
          <w:rFonts w:ascii="Times New Roman" w:hAnsi="Times New Roman" w:cs="Times New Roman"/>
          <w:b/>
          <w:bCs/>
          <w:color w:val="auto"/>
          <w:sz w:val="24"/>
          <w:szCs w:val="24"/>
        </w:rPr>
      </w:pPr>
      <w:bookmarkStart w:id="28" w:name="_Toc219065962"/>
      <w:r w:rsidRPr="00FE4B97">
        <w:rPr>
          <w:rFonts w:ascii="Times New Roman" w:hAnsi="Times New Roman" w:cs="Times New Roman"/>
          <w:b/>
          <w:bCs/>
          <w:color w:val="auto"/>
          <w:sz w:val="24"/>
          <w:szCs w:val="24"/>
        </w:rPr>
        <w:t>3.4 Theoretical and Methodological Dilemmas</w:t>
      </w:r>
      <w:bookmarkEnd w:id="28"/>
    </w:p>
    <w:p w14:paraId="1A7F7C69"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1. Balancing Quantitative Breadth and Qualitative Depth</w:t>
      </w:r>
    </w:p>
    <w:p w14:paraId="27D48CDB"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While an explanatory sequential mixed-methods design offers comprehensive insight, it requires careful integration to avoid superficial quantitative analysis or underdeveloped qualitative interpretation. Poor sequencing could weaken explanatory coherence (Creswell &amp; Creswell, 2018).</w:t>
      </w:r>
    </w:p>
    <w:p w14:paraId="202C76B1"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2. Paradigm Tensions</w:t>
      </w:r>
    </w:p>
    <w:p w14:paraId="30CB7D5A" w14:textId="05A6B720" w:rsidR="00D80656" w:rsidRDefault="00CA126A" w:rsidP="0095007B">
      <w:pPr>
        <w:spacing w:line="360" w:lineRule="auto"/>
        <w:rPr>
          <w:rFonts w:ascii="Times New Roman" w:hAnsi="Times New Roman" w:cs="Times New Roman"/>
        </w:rPr>
      </w:pPr>
      <w:r w:rsidRPr="00265482">
        <w:rPr>
          <w:rFonts w:ascii="Times New Roman" w:hAnsi="Times New Roman" w:cs="Times New Roman"/>
        </w:rPr>
        <w:t>Kuhn’s (1962) paradigm theory highlights the difficulty of reconciling Western-derived AI adoption models (such as TAM and UTAUT) with locally grounded educational realities. Constructs such as “efficiency” or “learning enhancement” may be interpreted differently by Nepali postgraduate students operating within resource-constrained environments.</w:t>
      </w:r>
    </w:p>
    <w:p w14:paraId="1535A0EB" w14:textId="77777777" w:rsidR="00D80656" w:rsidRDefault="00D80656" w:rsidP="0095007B">
      <w:pPr>
        <w:spacing w:line="360" w:lineRule="auto"/>
        <w:rPr>
          <w:rFonts w:ascii="Times New Roman" w:hAnsi="Times New Roman" w:cs="Times New Roman"/>
        </w:rPr>
      </w:pPr>
    </w:p>
    <w:p w14:paraId="3521C8CD" w14:textId="77777777" w:rsidR="00D80656" w:rsidRDefault="00D80656" w:rsidP="0095007B">
      <w:pPr>
        <w:spacing w:line="360" w:lineRule="auto"/>
        <w:rPr>
          <w:rFonts w:ascii="Times New Roman" w:hAnsi="Times New Roman" w:cs="Times New Roman"/>
        </w:rPr>
      </w:pPr>
    </w:p>
    <w:p w14:paraId="4F09804A" w14:textId="77777777" w:rsidR="00D80656" w:rsidRPr="00265482" w:rsidRDefault="00D80656" w:rsidP="0095007B">
      <w:pPr>
        <w:spacing w:line="360" w:lineRule="auto"/>
        <w:rPr>
          <w:rFonts w:ascii="Times New Roman" w:hAnsi="Times New Roman" w:cs="Times New Roman"/>
        </w:rPr>
      </w:pPr>
    </w:p>
    <w:p w14:paraId="6C84EC57"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lastRenderedPageBreak/>
        <w:t>3. Rapid Technological Change</w:t>
      </w:r>
    </w:p>
    <w:p w14:paraId="38CD47C3" w14:textId="0D0AEB50"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AI tools evolve rapidly, with new platforms, features, and institutional responses emerging continuously. There is a risk that findings may become partially outdated if the research timeline does not account for this dynamic landscape.</w:t>
      </w:r>
    </w:p>
    <w:p w14:paraId="3646CE2B" w14:textId="431091CF" w:rsidR="00CA126A" w:rsidRPr="00FE4B97" w:rsidRDefault="00CA126A" w:rsidP="0095007B">
      <w:pPr>
        <w:pStyle w:val="Heading2"/>
        <w:spacing w:line="360" w:lineRule="auto"/>
        <w:rPr>
          <w:rFonts w:ascii="Times New Roman" w:hAnsi="Times New Roman" w:cs="Times New Roman"/>
          <w:b/>
          <w:bCs/>
          <w:color w:val="auto"/>
          <w:sz w:val="24"/>
          <w:szCs w:val="24"/>
        </w:rPr>
      </w:pPr>
      <w:bookmarkStart w:id="29" w:name="_Toc219065963"/>
      <w:r w:rsidRPr="00FE4B97">
        <w:rPr>
          <w:rFonts w:ascii="Times New Roman" w:hAnsi="Times New Roman" w:cs="Times New Roman"/>
          <w:b/>
          <w:bCs/>
          <w:color w:val="auto"/>
          <w:sz w:val="24"/>
          <w:szCs w:val="24"/>
        </w:rPr>
        <w:t>3.5 Validity and Reliability</w:t>
      </w:r>
      <w:bookmarkEnd w:id="29"/>
      <w:r w:rsidRPr="00FE4B97">
        <w:rPr>
          <w:rFonts w:ascii="Times New Roman" w:hAnsi="Times New Roman" w:cs="Times New Roman"/>
          <w:b/>
          <w:bCs/>
          <w:color w:val="auto"/>
          <w:sz w:val="24"/>
          <w:szCs w:val="24"/>
        </w:rPr>
        <w:t xml:space="preserve"> </w:t>
      </w:r>
    </w:p>
    <w:p w14:paraId="556028A7"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1. External Validity</w:t>
      </w:r>
    </w:p>
    <w:p w14:paraId="6504711F" w14:textId="77777777"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As the study focuses on a single institution, concerns may arise regarding the generalisability of findings to other universities in Nepal or developing-country contexts. Institutional culture and resource availability may differ significantly across settings.</w:t>
      </w:r>
    </w:p>
    <w:p w14:paraId="7674A606" w14:textId="77777777" w:rsidR="00CA126A" w:rsidRPr="00265482" w:rsidRDefault="00CA126A" w:rsidP="0095007B">
      <w:pPr>
        <w:spacing w:line="360" w:lineRule="auto"/>
        <w:jc w:val="both"/>
        <w:rPr>
          <w:rFonts w:ascii="Times New Roman" w:hAnsi="Times New Roman" w:cs="Times New Roman"/>
          <w:b/>
          <w:bCs/>
        </w:rPr>
      </w:pPr>
      <w:r w:rsidRPr="00265482">
        <w:rPr>
          <w:rFonts w:ascii="Times New Roman" w:hAnsi="Times New Roman" w:cs="Times New Roman"/>
          <w:b/>
          <w:bCs/>
        </w:rPr>
        <w:t>2. Internal Validity</w:t>
      </w:r>
    </w:p>
    <w:p w14:paraId="7412265E" w14:textId="77777777"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Students’ prior exposure to AI tools, disciplinary background, and academic confidence could act as confounding variables, influencing perceptions of AI effectiveness independently of institutional readiness or pedagogical quality.</w:t>
      </w:r>
    </w:p>
    <w:p w14:paraId="7756DD74" w14:textId="77777777" w:rsidR="00CA126A" w:rsidRPr="00265482" w:rsidRDefault="00CA126A" w:rsidP="0095007B">
      <w:pPr>
        <w:spacing w:line="360" w:lineRule="auto"/>
        <w:jc w:val="both"/>
        <w:rPr>
          <w:rFonts w:ascii="Times New Roman" w:hAnsi="Times New Roman" w:cs="Times New Roman"/>
          <w:b/>
          <w:bCs/>
        </w:rPr>
      </w:pPr>
      <w:r w:rsidRPr="00265482">
        <w:rPr>
          <w:rFonts w:ascii="Times New Roman" w:hAnsi="Times New Roman" w:cs="Times New Roman"/>
          <w:b/>
          <w:bCs/>
        </w:rPr>
        <w:t>3. Reliability of Self-Reported Data</w:t>
      </w:r>
    </w:p>
    <w:p w14:paraId="2F7F1B8B" w14:textId="1D125AE2"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Self-reported measures of AI usage and learning outcomes may be affected by recall bias or strategic misrepresentation, particularly in relation to ethically sensitive practices such as AI-assisted writing or assessment preparation (Neuman, 2014).</w:t>
      </w:r>
    </w:p>
    <w:p w14:paraId="3A507877" w14:textId="113255C5" w:rsidR="00CA126A" w:rsidRPr="00FE4B97" w:rsidRDefault="00CA126A" w:rsidP="0095007B">
      <w:pPr>
        <w:pStyle w:val="Heading2"/>
        <w:spacing w:line="360" w:lineRule="auto"/>
        <w:rPr>
          <w:rFonts w:ascii="Times New Roman" w:hAnsi="Times New Roman" w:cs="Times New Roman"/>
          <w:b/>
          <w:bCs/>
          <w:color w:val="auto"/>
          <w:sz w:val="24"/>
          <w:szCs w:val="24"/>
        </w:rPr>
      </w:pPr>
      <w:bookmarkStart w:id="30" w:name="_Toc219065964"/>
      <w:r w:rsidRPr="00FE4B97">
        <w:rPr>
          <w:rFonts w:ascii="Times New Roman" w:hAnsi="Times New Roman" w:cs="Times New Roman"/>
          <w:b/>
          <w:bCs/>
          <w:color w:val="auto"/>
          <w:sz w:val="24"/>
          <w:szCs w:val="24"/>
        </w:rPr>
        <w:t xml:space="preserve">3.6 Mitigation </w:t>
      </w:r>
      <w:r w:rsidR="0091287D" w:rsidRPr="00FE4B97">
        <w:rPr>
          <w:rFonts w:ascii="Times New Roman" w:hAnsi="Times New Roman" w:cs="Times New Roman"/>
          <w:b/>
          <w:bCs/>
          <w:color w:val="auto"/>
          <w:sz w:val="24"/>
          <w:szCs w:val="24"/>
        </w:rPr>
        <w:t>Plans</w:t>
      </w:r>
      <w:bookmarkEnd w:id="30"/>
    </w:p>
    <w:p w14:paraId="3C2A4652" w14:textId="77777777" w:rsidR="00CA126A" w:rsidRPr="00265482" w:rsidRDefault="00CA126A" w:rsidP="0095007B">
      <w:pPr>
        <w:spacing w:line="360" w:lineRule="auto"/>
        <w:jc w:val="both"/>
        <w:rPr>
          <w:rFonts w:ascii="Times New Roman" w:hAnsi="Times New Roman" w:cs="Times New Roman"/>
          <w:b/>
          <w:bCs/>
        </w:rPr>
      </w:pPr>
      <w:r w:rsidRPr="00265482">
        <w:rPr>
          <w:rFonts w:ascii="Times New Roman" w:hAnsi="Times New Roman" w:cs="Times New Roman"/>
          <w:b/>
          <w:bCs/>
        </w:rPr>
        <w:t>Logistical and Institutional Strategies</w:t>
      </w:r>
    </w:p>
    <w:p w14:paraId="3CD89081" w14:textId="77777777" w:rsidR="00CA126A" w:rsidRPr="00265482" w:rsidRDefault="00CA126A" w:rsidP="0095007B">
      <w:pPr>
        <w:numPr>
          <w:ilvl w:val="0"/>
          <w:numId w:val="14"/>
        </w:numPr>
        <w:spacing w:line="360" w:lineRule="auto"/>
        <w:jc w:val="both"/>
        <w:rPr>
          <w:rFonts w:ascii="Times New Roman" w:hAnsi="Times New Roman" w:cs="Times New Roman"/>
        </w:rPr>
      </w:pPr>
      <w:r w:rsidRPr="00265482">
        <w:rPr>
          <w:rFonts w:ascii="Times New Roman" w:hAnsi="Times New Roman" w:cs="Times New Roman"/>
        </w:rPr>
        <w:t>Secure early institutional approval and formal gatekeeper support to facilitate access to participants.</w:t>
      </w:r>
    </w:p>
    <w:p w14:paraId="5B2C8119" w14:textId="77777777" w:rsidR="00CA126A" w:rsidRPr="00265482" w:rsidRDefault="00CA126A" w:rsidP="0095007B">
      <w:pPr>
        <w:numPr>
          <w:ilvl w:val="0"/>
          <w:numId w:val="14"/>
        </w:numPr>
        <w:spacing w:line="360" w:lineRule="auto"/>
        <w:jc w:val="both"/>
        <w:rPr>
          <w:rFonts w:ascii="Times New Roman" w:hAnsi="Times New Roman" w:cs="Times New Roman"/>
        </w:rPr>
      </w:pPr>
      <w:r w:rsidRPr="00265482">
        <w:rPr>
          <w:rFonts w:ascii="Times New Roman" w:hAnsi="Times New Roman" w:cs="Times New Roman"/>
        </w:rPr>
        <w:t>Align data collection with less intensive academic periods to maximise participation.</w:t>
      </w:r>
    </w:p>
    <w:p w14:paraId="55618CEC" w14:textId="77777777" w:rsidR="00CA126A" w:rsidRPr="00265482" w:rsidRDefault="00CA126A" w:rsidP="0095007B">
      <w:pPr>
        <w:numPr>
          <w:ilvl w:val="0"/>
          <w:numId w:val="14"/>
        </w:numPr>
        <w:spacing w:line="360" w:lineRule="auto"/>
        <w:jc w:val="both"/>
        <w:rPr>
          <w:rFonts w:ascii="Times New Roman" w:hAnsi="Times New Roman" w:cs="Times New Roman"/>
        </w:rPr>
      </w:pPr>
      <w:r w:rsidRPr="00265482">
        <w:rPr>
          <w:rFonts w:ascii="Times New Roman" w:hAnsi="Times New Roman" w:cs="Times New Roman"/>
        </w:rPr>
        <w:t>Offer both online and paper-based survey options to accommodate varying access levels.</w:t>
      </w:r>
    </w:p>
    <w:p w14:paraId="1A6828B5" w14:textId="77777777" w:rsidR="00CA126A" w:rsidRPr="00265482" w:rsidRDefault="00CA126A" w:rsidP="0095007B">
      <w:pPr>
        <w:spacing w:line="360" w:lineRule="auto"/>
        <w:jc w:val="both"/>
        <w:rPr>
          <w:rFonts w:ascii="Times New Roman" w:hAnsi="Times New Roman" w:cs="Times New Roman"/>
          <w:b/>
          <w:bCs/>
        </w:rPr>
      </w:pPr>
      <w:r w:rsidRPr="00265482">
        <w:rPr>
          <w:rFonts w:ascii="Times New Roman" w:hAnsi="Times New Roman" w:cs="Times New Roman"/>
          <w:b/>
          <w:bCs/>
        </w:rPr>
        <w:t>Participant Engagement Strategies</w:t>
      </w:r>
    </w:p>
    <w:p w14:paraId="28EE5B9B" w14:textId="77777777" w:rsidR="00CA126A" w:rsidRPr="00265482" w:rsidRDefault="00CA126A" w:rsidP="0095007B">
      <w:pPr>
        <w:numPr>
          <w:ilvl w:val="0"/>
          <w:numId w:val="15"/>
        </w:numPr>
        <w:spacing w:line="360" w:lineRule="auto"/>
        <w:jc w:val="both"/>
        <w:rPr>
          <w:rFonts w:ascii="Times New Roman" w:hAnsi="Times New Roman" w:cs="Times New Roman"/>
        </w:rPr>
      </w:pPr>
      <w:r w:rsidRPr="00265482">
        <w:rPr>
          <w:rFonts w:ascii="Times New Roman" w:hAnsi="Times New Roman" w:cs="Times New Roman"/>
        </w:rPr>
        <w:t>Use concise, clearly structured survey instruments to reduce respondent burden.</w:t>
      </w:r>
    </w:p>
    <w:p w14:paraId="5B3D1775" w14:textId="77777777" w:rsidR="00CA126A" w:rsidRPr="00265482" w:rsidRDefault="00CA126A" w:rsidP="0095007B">
      <w:pPr>
        <w:numPr>
          <w:ilvl w:val="0"/>
          <w:numId w:val="15"/>
        </w:numPr>
        <w:spacing w:line="360" w:lineRule="auto"/>
        <w:jc w:val="both"/>
        <w:rPr>
          <w:rFonts w:ascii="Times New Roman" w:hAnsi="Times New Roman" w:cs="Times New Roman"/>
        </w:rPr>
      </w:pPr>
      <w:r w:rsidRPr="00265482">
        <w:rPr>
          <w:rFonts w:ascii="Times New Roman" w:hAnsi="Times New Roman" w:cs="Times New Roman"/>
        </w:rPr>
        <w:t>Schedule interviews flexibly, including evenings or weekends where appropriate.</w:t>
      </w:r>
    </w:p>
    <w:p w14:paraId="51B9CEA7" w14:textId="77777777" w:rsidR="00CA126A" w:rsidRPr="00265482" w:rsidRDefault="00CA126A" w:rsidP="0095007B">
      <w:pPr>
        <w:numPr>
          <w:ilvl w:val="0"/>
          <w:numId w:val="15"/>
        </w:numPr>
        <w:spacing w:line="360" w:lineRule="auto"/>
        <w:jc w:val="both"/>
        <w:rPr>
          <w:rFonts w:ascii="Times New Roman" w:hAnsi="Times New Roman" w:cs="Times New Roman"/>
        </w:rPr>
      </w:pPr>
      <w:r w:rsidRPr="00265482">
        <w:rPr>
          <w:rFonts w:ascii="Times New Roman" w:hAnsi="Times New Roman" w:cs="Times New Roman"/>
        </w:rPr>
        <w:lastRenderedPageBreak/>
        <w:t>Emphasise anonymity and the independence of the research from academic assessment.</w:t>
      </w:r>
    </w:p>
    <w:p w14:paraId="6039ACC4" w14:textId="77777777" w:rsidR="00CA126A" w:rsidRPr="00265482" w:rsidRDefault="00CA126A" w:rsidP="0095007B">
      <w:pPr>
        <w:spacing w:line="360" w:lineRule="auto"/>
        <w:jc w:val="both"/>
        <w:rPr>
          <w:rFonts w:ascii="Times New Roman" w:hAnsi="Times New Roman" w:cs="Times New Roman"/>
          <w:b/>
          <w:bCs/>
        </w:rPr>
      </w:pPr>
      <w:r w:rsidRPr="00265482">
        <w:rPr>
          <w:rFonts w:ascii="Times New Roman" w:hAnsi="Times New Roman" w:cs="Times New Roman"/>
          <w:b/>
          <w:bCs/>
        </w:rPr>
        <w:t>Theoretical and Methodological Strategies</w:t>
      </w:r>
    </w:p>
    <w:p w14:paraId="1FA5BBB7" w14:textId="77777777" w:rsidR="00CA126A" w:rsidRPr="00265482" w:rsidRDefault="00CA126A" w:rsidP="0095007B">
      <w:pPr>
        <w:numPr>
          <w:ilvl w:val="0"/>
          <w:numId w:val="16"/>
        </w:numPr>
        <w:spacing w:line="360" w:lineRule="auto"/>
        <w:jc w:val="both"/>
        <w:rPr>
          <w:rFonts w:ascii="Times New Roman" w:hAnsi="Times New Roman" w:cs="Times New Roman"/>
        </w:rPr>
      </w:pPr>
      <w:r w:rsidRPr="00265482">
        <w:rPr>
          <w:rFonts w:ascii="Times New Roman" w:hAnsi="Times New Roman" w:cs="Times New Roman"/>
        </w:rPr>
        <w:t>Integrate local contextual variables into TAM and UTAUT constructs to enhance cultural relevance.</w:t>
      </w:r>
    </w:p>
    <w:p w14:paraId="341F0D29" w14:textId="77777777" w:rsidR="00CA126A" w:rsidRPr="00265482" w:rsidRDefault="00CA126A" w:rsidP="0095007B">
      <w:pPr>
        <w:numPr>
          <w:ilvl w:val="0"/>
          <w:numId w:val="16"/>
        </w:numPr>
        <w:spacing w:line="360" w:lineRule="auto"/>
        <w:jc w:val="both"/>
        <w:rPr>
          <w:rFonts w:ascii="Times New Roman" w:hAnsi="Times New Roman" w:cs="Times New Roman"/>
        </w:rPr>
      </w:pPr>
      <w:r w:rsidRPr="00265482">
        <w:rPr>
          <w:rFonts w:ascii="Times New Roman" w:hAnsi="Times New Roman" w:cs="Times New Roman"/>
        </w:rPr>
        <w:t>Use qualitative findings to critically interrogate and contextualise quantitative patterns.</w:t>
      </w:r>
    </w:p>
    <w:p w14:paraId="2648A1C8" w14:textId="77777777" w:rsidR="00CA126A" w:rsidRPr="00265482" w:rsidRDefault="00CA126A" w:rsidP="0095007B">
      <w:pPr>
        <w:numPr>
          <w:ilvl w:val="0"/>
          <w:numId w:val="16"/>
        </w:numPr>
        <w:spacing w:line="360" w:lineRule="auto"/>
        <w:jc w:val="both"/>
        <w:rPr>
          <w:rFonts w:ascii="Times New Roman" w:hAnsi="Times New Roman" w:cs="Times New Roman"/>
        </w:rPr>
      </w:pPr>
      <w:r w:rsidRPr="00265482">
        <w:rPr>
          <w:rFonts w:ascii="Times New Roman" w:hAnsi="Times New Roman" w:cs="Times New Roman"/>
        </w:rPr>
        <w:t>Explicitly acknowledge the temporal nature of AI technologies when interpreting findings.</w:t>
      </w:r>
    </w:p>
    <w:p w14:paraId="4B733EDC" w14:textId="77777777" w:rsidR="00CA126A" w:rsidRPr="00265482" w:rsidRDefault="00CA126A" w:rsidP="0095007B">
      <w:pPr>
        <w:spacing w:line="360" w:lineRule="auto"/>
        <w:jc w:val="both"/>
        <w:rPr>
          <w:rFonts w:ascii="Times New Roman" w:hAnsi="Times New Roman" w:cs="Times New Roman"/>
          <w:b/>
          <w:bCs/>
        </w:rPr>
      </w:pPr>
      <w:r w:rsidRPr="00265482">
        <w:rPr>
          <w:rFonts w:ascii="Times New Roman" w:hAnsi="Times New Roman" w:cs="Times New Roman"/>
          <w:b/>
          <w:bCs/>
        </w:rPr>
        <w:t>Validity and Reliability Measures</w:t>
      </w:r>
    </w:p>
    <w:p w14:paraId="1F3F6985" w14:textId="77777777" w:rsidR="00CA126A" w:rsidRPr="00265482" w:rsidRDefault="00CA126A" w:rsidP="0095007B">
      <w:pPr>
        <w:numPr>
          <w:ilvl w:val="0"/>
          <w:numId w:val="17"/>
        </w:numPr>
        <w:spacing w:line="360" w:lineRule="auto"/>
        <w:jc w:val="both"/>
        <w:rPr>
          <w:rFonts w:ascii="Times New Roman" w:hAnsi="Times New Roman" w:cs="Times New Roman"/>
        </w:rPr>
      </w:pPr>
      <w:r w:rsidRPr="00265482">
        <w:rPr>
          <w:rFonts w:ascii="Times New Roman" w:hAnsi="Times New Roman" w:cs="Times New Roman"/>
        </w:rPr>
        <w:t>Apply triangulation by comparing survey data with institutional documents and interview narratives.</w:t>
      </w:r>
    </w:p>
    <w:p w14:paraId="5EBFE6DC" w14:textId="77777777" w:rsidR="00CA126A" w:rsidRPr="00265482" w:rsidRDefault="00CA126A" w:rsidP="0095007B">
      <w:pPr>
        <w:numPr>
          <w:ilvl w:val="0"/>
          <w:numId w:val="17"/>
        </w:numPr>
        <w:spacing w:line="360" w:lineRule="auto"/>
        <w:jc w:val="both"/>
        <w:rPr>
          <w:rFonts w:ascii="Times New Roman" w:hAnsi="Times New Roman" w:cs="Times New Roman"/>
        </w:rPr>
      </w:pPr>
      <w:r w:rsidRPr="00265482">
        <w:rPr>
          <w:rFonts w:ascii="Times New Roman" w:hAnsi="Times New Roman" w:cs="Times New Roman"/>
        </w:rPr>
        <w:t>Conduct pilot testing to refine instruments for clarity and contextual appropriateness.</w:t>
      </w:r>
    </w:p>
    <w:p w14:paraId="76598A76" w14:textId="6A9BA8D4" w:rsidR="00CA126A" w:rsidRPr="00FE4B97" w:rsidRDefault="00CA126A" w:rsidP="0095007B">
      <w:pPr>
        <w:numPr>
          <w:ilvl w:val="0"/>
          <w:numId w:val="17"/>
        </w:numPr>
        <w:spacing w:line="360" w:lineRule="auto"/>
        <w:jc w:val="both"/>
        <w:rPr>
          <w:rFonts w:ascii="Times New Roman" w:hAnsi="Times New Roman" w:cs="Times New Roman"/>
        </w:rPr>
      </w:pPr>
      <w:r w:rsidRPr="00265482">
        <w:rPr>
          <w:rFonts w:ascii="Times New Roman" w:hAnsi="Times New Roman" w:cs="Times New Roman"/>
        </w:rPr>
        <w:t>Use inter-coder reliability checks during qualitative thematic analysis to reduce interpretive bias.</w:t>
      </w:r>
    </w:p>
    <w:p w14:paraId="6421CC59" w14:textId="54A4CCB3" w:rsidR="00CA126A" w:rsidRPr="00FE4B97" w:rsidRDefault="00CA126A" w:rsidP="0095007B">
      <w:pPr>
        <w:pStyle w:val="Heading2"/>
        <w:spacing w:line="360" w:lineRule="auto"/>
        <w:rPr>
          <w:rFonts w:ascii="Times New Roman" w:hAnsi="Times New Roman" w:cs="Times New Roman"/>
          <w:b/>
          <w:bCs/>
          <w:color w:val="auto"/>
          <w:sz w:val="24"/>
          <w:szCs w:val="24"/>
        </w:rPr>
      </w:pPr>
      <w:bookmarkStart w:id="31" w:name="_Toc219065965"/>
      <w:r w:rsidRPr="00FE4B97">
        <w:rPr>
          <w:rFonts w:ascii="Times New Roman" w:hAnsi="Times New Roman" w:cs="Times New Roman"/>
          <w:b/>
          <w:bCs/>
          <w:color w:val="auto"/>
          <w:sz w:val="24"/>
          <w:szCs w:val="24"/>
        </w:rPr>
        <w:t xml:space="preserve">3.7 </w:t>
      </w:r>
      <w:r w:rsidR="0091287D" w:rsidRPr="00FE4B97">
        <w:rPr>
          <w:rFonts w:ascii="Times New Roman" w:hAnsi="Times New Roman" w:cs="Times New Roman"/>
          <w:b/>
          <w:bCs/>
          <w:color w:val="auto"/>
          <w:sz w:val="24"/>
          <w:szCs w:val="24"/>
        </w:rPr>
        <w:t>Expected</w:t>
      </w:r>
      <w:r w:rsidRPr="00FE4B97">
        <w:rPr>
          <w:rFonts w:ascii="Times New Roman" w:hAnsi="Times New Roman" w:cs="Times New Roman"/>
          <w:b/>
          <w:bCs/>
          <w:color w:val="auto"/>
          <w:sz w:val="24"/>
          <w:szCs w:val="24"/>
        </w:rPr>
        <w:t xml:space="preserve"> Ethical Dilemmas</w:t>
      </w:r>
      <w:bookmarkEnd w:id="31"/>
    </w:p>
    <w:p w14:paraId="7FA9706F" w14:textId="77777777" w:rsidR="00CA126A" w:rsidRPr="00265482" w:rsidRDefault="00CA126A" w:rsidP="0095007B">
      <w:pPr>
        <w:spacing w:line="360" w:lineRule="auto"/>
        <w:jc w:val="both"/>
        <w:rPr>
          <w:rFonts w:ascii="Times New Roman" w:hAnsi="Times New Roman" w:cs="Times New Roman"/>
          <w:b/>
          <w:bCs/>
        </w:rPr>
      </w:pPr>
      <w:r w:rsidRPr="00265482">
        <w:rPr>
          <w:rFonts w:ascii="Times New Roman" w:hAnsi="Times New Roman" w:cs="Times New Roman"/>
          <w:b/>
          <w:bCs/>
        </w:rPr>
        <w:t>1. Academic Integrity and Fear of Disclosure</w:t>
      </w:r>
    </w:p>
    <w:p w14:paraId="224B4711" w14:textId="6DA30A9E"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 xml:space="preserve">Participants may fear that discussing AI use could implicate them in academic misconduct. Clear communication that the study focuses on perceptions and </w:t>
      </w:r>
      <w:r w:rsidR="00292628" w:rsidRPr="00265482">
        <w:rPr>
          <w:rFonts w:ascii="Times New Roman" w:hAnsi="Times New Roman" w:cs="Times New Roman"/>
        </w:rPr>
        <w:t>practices not</w:t>
      </w:r>
      <w:r w:rsidRPr="00265482">
        <w:rPr>
          <w:rFonts w:ascii="Times New Roman" w:hAnsi="Times New Roman" w:cs="Times New Roman"/>
        </w:rPr>
        <w:t xml:space="preserve"> surveillance or evaluation is essential.</w:t>
      </w:r>
    </w:p>
    <w:p w14:paraId="3CF20AA7" w14:textId="77777777" w:rsidR="00CA126A" w:rsidRPr="00265482" w:rsidRDefault="00CA126A" w:rsidP="0095007B">
      <w:pPr>
        <w:spacing w:line="360" w:lineRule="auto"/>
        <w:jc w:val="both"/>
        <w:rPr>
          <w:rFonts w:ascii="Times New Roman" w:hAnsi="Times New Roman" w:cs="Times New Roman"/>
          <w:b/>
          <w:bCs/>
        </w:rPr>
      </w:pPr>
      <w:r w:rsidRPr="00265482">
        <w:rPr>
          <w:rFonts w:ascii="Times New Roman" w:hAnsi="Times New Roman" w:cs="Times New Roman"/>
          <w:b/>
          <w:bCs/>
        </w:rPr>
        <w:t>2. Confidentiality within Institutional Settings</w:t>
      </w:r>
    </w:p>
    <w:p w14:paraId="4BC0E295" w14:textId="746DBC48" w:rsidR="00F24D37"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In a relatively close-knit academic community, ensuring anonymity is critical. Data will therefore be aggregated, and identifiable departmental references will be avoided in reporting.</w:t>
      </w:r>
    </w:p>
    <w:p w14:paraId="175534FF"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3. Data Protection and Digital Security</w:t>
      </w:r>
    </w:p>
    <w:p w14:paraId="1498320A" w14:textId="30DD0FD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Given the digital nature of data collection, ensuring GDPR-compliant storage and encrypted backups is essential. Temporary offline encryption will be used where immediate secure upload is not possible.</w:t>
      </w:r>
    </w:p>
    <w:p w14:paraId="2DC4759D" w14:textId="77777777" w:rsidR="00CA126A" w:rsidRPr="00950320" w:rsidRDefault="00CA126A" w:rsidP="0095007B">
      <w:pPr>
        <w:pStyle w:val="Heading2"/>
        <w:spacing w:line="360" w:lineRule="auto"/>
        <w:rPr>
          <w:rFonts w:ascii="Times New Roman" w:hAnsi="Times New Roman" w:cs="Times New Roman"/>
          <w:b/>
          <w:bCs/>
          <w:color w:val="auto"/>
          <w:sz w:val="24"/>
          <w:szCs w:val="24"/>
        </w:rPr>
      </w:pPr>
      <w:bookmarkStart w:id="32" w:name="_Toc219065966"/>
      <w:r w:rsidRPr="00950320">
        <w:rPr>
          <w:rFonts w:ascii="Times New Roman" w:hAnsi="Times New Roman" w:cs="Times New Roman"/>
          <w:b/>
          <w:bCs/>
          <w:color w:val="auto"/>
          <w:sz w:val="24"/>
          <w:szCs w:val="24"/>
        </w:rPr>
        <w:lastRenderedPageBreak/>
        <w:t>3.8 Summary</w:t>
      </w:r>
      <w:bookmarkEnd w:id="32"/>
    </w:p>
    <w:p w14:paraId="64E0C28D" w14:textId="77777777" w:rsidR="00CA126A" w:rsidRPr="00265482" w:rsidRDefault="00CA126A" w:rsidP="00950320">
      <w:pPr>
        <w:spacing w:line="360" w:lineRule="auto"/>
        <w:jc w:val="both"/>
        <w:rPr>
          <w:rFonts w:ascii="Times New Roman" w:hAnsi="Times New Roman" w:cs="Times New Roman"/>
        </w:rPr>
      </w:pPr>
      <w:r w:rsidRPr="00265482">
        <w:rPr>
          <w:rFonts w:ascii="Times New Roman" w:hAnsi="Times New Roman" w:cs="Times New Roman"/>
        </w:rPr>
        <w:t>The crisis stage of this research reflects a critical awareness of the challenges inherent in studying AI-enhanced learning within a developing-country university context. By anticipating logistical, methodological, theoretical, and ethical risks, the research design incorporates proactive mitigation strategies that safeguard validity, reliability, and ethical integrity.</w:t>
      </w:r>
    </w:p>
    <w:p w14:paraId="1D94961C" w14:textId="77777777" w:rsidR="00CA126A" w:rsidRPr="00265482" w:rsidRDefault="00CA126A" w:rsidP="00950320">
      <w:pPr>
        <w:spacing w:line="360" w:lineRule="auto"/>
        <w:jc w:val="both"/>
        <w:rPr>
          <w:rFonts w:ascii="Times New Roman" w:hAnsi="Times New Roman" w:cs="Times New Roman"/>
        </w:rPr>
      </w:pPr>
      <w:r w:rsidRPr="00265482">
        <w:rPr>
          <w:rFonts w:ascii="Times New Roman" w:hAnsi="Times New Roman" w:cs="Times New Roman"/>
        </w:rPr>
        <w:t>Rather than assuming seamless implementation, this proposal acknowledges uncertainty and complexity as integral features of doctoral research. In doing so, it aligns with Kuhn’s paradigm perspective, recognising that research into emerging educational technologies requires flexibility, reflexivity, and sensitivity to local realities. This critical preparedness strengthens the foundation upon which the subsequent stages of the doctoral research will be built.</w:t>
      </w:r>
    </w:p>
    <w:p w14:paraId="6FD7B34F" w14:textId="258FB1F8" w:rsidR="00CA126A" w:rsidRPr="00950320" w:rsidRDefault="00CA126A" w:rsidP="0095007B">
      <w:pPr>
        <w:pStyle w:val="Heading1"/>
        <w:spacing w:line="360" w:lineRule="auto"/>
        <w:rPr>
          <w:rFonts w:ascii="Times New Roman" w:hAnsi="Times New Roman" w:cs="Times New Roman"/>
          <w:b/>
          <w:bCs/>
          <w:color w:val="auto"/>
          <w:sz w:val="28"/>
          <w:szCs w:val="28"/>
        </w:rPr>
      </w:pPr>
      <w:bookmarkStart w:id="33" w:name="_Toc219065967"/>
      <w:r w:rsidRPr="00950320">
        <w:rPr>
          <w:rFonts w:ascii="Times New Roman" w:hAnsi="Times New Roman" w:cs="Times New Roman"/>
          <w:b/>
          <w:bCs/>
          <w:color w:val="auto"/>
          <w:sz w:val="28"/>
          <w:szCs w:val="28"/>
        </w:rPr>
        <w:t xml:space="preserve">4. Climax – </w:t>
      </w:r>
      <w:r w:rsidR="0091287D">
        <w:rPr>
          <w:rFonts w:ascii="Times New Roman" w:hAnsi="Times New Roman" w:cs="Times New Roman"/>
          <w:b/>
          <w:bCs/>
          <w:color w:val="auto"/>
          <w:sz w:val="28"/>
          <w:szCs w:val="28"/>
        </w:rPr>
        <w:t>Kuhn’s</w:t>
      </w:r>
      <w:r w:rsidRPr="00950320">
        <w:rPr>
          <w:rFonts w:ascii="Times New Roman" w:hAnsi="Times New Roman" w:cs="Times New Roman"/>
          <w:b/>
          <w:bCs/>
          <w:color w:val="auto"/>
          <w:sz w:val="28"/>
          <w:szCs w:val="28"/>
        </w:rPr>
        <w:t xml:space="preserve"> Paradigm Shift</w:t>
      </w:r>
      <w:bookmarkEnd w:id="33"/>
    </w:p>
    <w:p w14:paraId="4106D908" w14:textId="77777777" w:rsidR="00CA126A" w:rsidRPr="00950320" w:rsidRDefault="00CA126A" w:rsidP="0095007B">
      <w:pPr>
        <w:pStyle w:val="Heading2"/>
        <w:spacing w:line="360" w:lineRule="auto"/>
        <w:rPr>
          <w:rFonts w:ascii="Times New Roman" w:hAnsi="Times New Roman" w:cs="Times New Roman"/>
          <w:b/>
          <w:bCs/>
          <w:color w:val="auto"/>
          <w:sz w:val="24"/>
          <w:szCs w:val="24"/>
        </w:rPr>
      </w:pPr>
      <w:bookmarkStart w:id="34" w:name="_Toc219065968"/>
      <w:r w:rsidRPr="00950320">
        <w:rPr>
          <w:rFonts w:ascii="Times New Roman" w:hAnsi="Times New Roman" w:cs="Times New Roman"/>
          <w:b/>
          <w:bCs/>
          <w:color w:val="auto"/>
          <w:sz w:val="24"/>
          <w:szCs w:val="24"/>
        </w:rPr>
        <w:t>4.1 Introduction</w:t>
      </w:r>
      <w:bookmarkEnd w:id="34"/>
    </w:p>
    <w:p w14:paraId="3EC0E125" w14:textId="77777777"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The climax in this doctoral research journey represents the point at which theory, methodological preparation, and personal scholarly development converge into a coherent and critically informed research plan. While earlier stages focused on defining the research problem, selecting theoretical frameworks, and anticipating methodological challenges, this section is inherently reflexive. It captures the transformation in my epistemological stance and research identity as I moved from an initially narrow, theory-driven approach to a more inclusive, context-sensitive paradigm.</w:t>
      </w:r>
    </w:p>
    <w:p w14:paraId="383D7FB7" w14:textId="39912BB7"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 xml:space="preserve">At the outset, I approached the study of AI-enhanced learning in higher education from a predominantly positivist perspective. My initial inclination was to rely heavily on survey-based metrics and established Western models such as the Technology Acceptance Model (TAM) and UTAUT, </w:t>
      </w:r>
      <w:r w:rsidR="00C942A1" w:rsidRPr="00265482">
        <w:rPr>
          <w:rFonts w:ascii="Times New Roman" w:hAnsi="Times New Roman" w:cs="Times New Roman"/>
        </w:rPr>
        <w:t>if</w:t>
      </w:r>
      <w:r w:rsidRPr="00265482">
        <w:rPr>
          <w:rFonts w:ascii="Times New Roman" w:hAnsi="Times New Roman" w:cs="Times New Roman"/>
        </w:rPr>
        <w:t xml:space="preserve"> measurable indicators of usage, efficiency, and perceived usefulness would sufficiently capture the relevance of AI in postgraduate education. However, sustained engagement with Kuhn’s paradigm theory led me to question these assumptions and to recognise that such an approach risked reproducing the same Western-centric biases that this research seeks to interrogate (Kuhn, 1962).</w:t>
      </w:r>
    </w:p>
    <w:p w14:paraId="2A595AB6" w14:textId="620A7594" w:rsidR="00CA126A" w:rsidRPr="004C4555" w:rsidRDefault="00CA126A" w:rsidP="0095007B">
      <w:pPr>
        <w:pStyle w:val="Heading2"/>
        <w:spacing w:line="360" w:lineRule="auto"/>
        <w:rPr>
          <w:rFonts w:ascii="Times New Roman" w:hAnsi="Times New Roman" w:cs="Times New Roman"/>
          <w:b/>
          <w:bCs/>
          <w:color w:val="auto"/>
          <w:sz w:val="24"/>
          <w:szCs w:val="24"/>
        </w:rPr>
      </w:pPr>
      <w:bookmarkStart w:id="35" w:name="_Toc219065969"/>
      <w:r w:rsidRPr="004C4555">
        <w:rPr>
          <w:rFonts w:ascii="Times New Roman" w:hAnsi="Times New Roman" w:cs="Times New Roman"/>
          <w:b/>
          <w:bCs/>
          <w:color w:val="auto"/>
          <w:sz w:val="24"/>
          <w:szCs w:val="24"/>
        </w:rPr>
        <w:t>4.2 Recognising the Limitations of a Positivist Lens</w:t>
      </w:r>
      <w:bookmarkEnd w:id="35"/>
    </w:p>
    <w:p w14:paraId="40F9B9AE"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 xml:space="preserve">Early engagement with the literature on AI in education (Holmes et al., 2019; Williams, 2024) provided robust analytical frameworks for evaluating AI adoption, learning outcomes, </w:t>
      </w:r>
      <w:r w:rsidRPr="00265482">
        <w:rPr>
          <w:rFonts w:ascii="Times New Roman" w:hAnsi="Times New Roman" w:cs="Times New Roman"/>
        </w:rPr>
        <w:lastRenderedPageBreak/>
        <w:t>and academic performance. These studies, however, were largely situated in technologically advanced institutions with strong digital infrastructure, clear AI governance policies, and high levels of digital literacy among students and faculty.</w:t>
      </w:r>
    </w:p>
    <w:p w14:paraId="47551F94"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As I began contextualising these models within Nepal’s higher education landscape, several limitations became apparent:</w:t>
      </w:r>
    </w:p>
    <w:p w14:paraId="27A942AA" w14:textId="77777777" w:rsidR="00CA126A" w:rsidRPr="00265482" w:rsidRDefault="00CA126A" w:rsidP="0095007B">
      <w:pPr>
        <w:numPr>
          <w:ilvl w:val="0"/>
          <w:numId w:val="18"/>
        </w:numPr>
        <w:spacing w:line="360" w:lineRule="auto"/>
        <w:rPr>
          <w:rFonts w:ascii="Times New Roman" w:hAnsi="Times New Roman" w:cs="Times New Roman"/>
        </w:rPr>
      </w:pPr>
      <w:r w:rsidRPr="00265482">
        <w:rPr>
          <w:rFonts w:ascii="Times New Roman" w:hAnsi="Times New Roman" w:cs="Times New Roman"/>
        </w:rPr>
        <w:t>AI use among postgraduate students is often informal, self-directed, and unregulated.</w:t>
      </w:r>
    </w:p>
    <w:p w14:paraId="236F3BB1" w14:textId="77777777" w:rsidR="00CA126A" w:rsidRPr="00265482" w:rsidRDefault="00CA126A" w:rsidP="0095007B">
      <w:pPr>
        <w:numPr>
          <w:ilvl w:val="0"/>
          <w:numId w:val="18"/>
        </w:numPr>
        <w:spacing w:line="360" w:lineRule="auto"/>
        <w:rPr>
          <w:rFonts w:ascii="Times New Roman" w:hAnsi="Times New Roman" w:cs="Times New Roman"/>
        </w:rPr>
      </w:pPr>
      <w:r w:rsidRPr="00265482">
        <w:rPr>
          <w:rFonts w:ascii="Times New Roman" w:hAnsi="Times New Roman" w:cs="Times New Roman"/>
        </w:rPr>
        <w:t>Institutional policies regarding AI-assisted learning and assessment remain ambiguous or underdeveloped.</w:t>
      </w:r>
    </w:p>
    <w:p w14:paraId="7D51B729" w14:textId="77777777" w:rsidR="00CA126A" w:rsidRPr="00265482" w:rsidRDefault="00CA126A" w:rsidP="0095007B">
      <w:pPr>
        <w:numPr>
          <w:ilvl w:val="0"/>
          <w:numId w:val="18"/>
        </w:numPr>
        <w:spacing w:line="360" w:lineRule="auto"/>
        <w:rPr>
          <w:rFonts w:ascii="Times New Roman" w:hAnsi="Times New Roman" w:cs="Times New Roman"/>
        </w:rPr>
      </w:pPr>
      <w:r w:rsidRPr="00265482">
        <w:rPr>
          <w:rFonts w:ascii="Times New Roman" w:hAnsi="Times New Roman" w:cs="Times New Roman"/>
        </w:rPr>
        <w:t>Students’ engagement with AI is shaped not only by perceived usefulness, but also by concerns related to academic integrity, language proficiency, and digital inequality.</w:t>
      </w:r>
    </w:p>
    <w:p w14:paraId="08D56748" w14:textId="1146F090" w:rsidR="00CA126A" w:rsidRPr="004C4555" w:rsidRDefault="00CA126A" w:rsidP="004C4555">
      <w:pPr>
        <w:jc w:val="both"/>
        <w:rPr>
          <w:rFonts w:ascii="Times New Roman" w:hAnsi="Times New Roman" w:cs="Times New Roman"/>
        </w:rPr>
      </w:pPr>
      <w:bookmarkStart w:id="36" w:name="_Toc218861288"/>
      <w:bookmarkStart w:id="37" w:name="_Toc218862163"/>
      <w:r w:rsidRPr="004C4555">
        <w:rPr>
          <w:rFonts w:ascii="Times New Roman" w:hAnsi="Times New Roman" w:cs="Times New Roman"/>
        </w:rPr>
        <w:t>These contextual factors could not be adequately captured through quantitative measures alone. The assumption that AI adoption is a linear, rational process driven solely by efficiency gains proved insufficient for explaining the lived realities of postgraduate students at Pokhara University.</w:t>
      </w:r>
      <w:bookmarkEnd w:id="36"/>
      <w:bookmarkEnd w:id="37"/>
    </w:p>
    <w:p w14:paraId="7DE7E628" w14:textId="1C6BE92D" w:rsidR="00CA126A" w:rsidRPr="004C4555" w:rsidRDefault="00CA126A" w:rsidP="0095007B">
      <w:pPr>
        <w:pStyle w:val="Heading2"/>
        <w:spacing w:line="360" w:lineRule="auto"/>
        <w:rPr>
          <w:rFonts w:ascii="Times New Roman" w:hAnsi="Times New Roman" w:cs="Times New Roman"/>
          <w:b/>
          <w:bCs/>
          <w:color w:val="auto"/>
          <w:sz w:val="24"/>
          <w:szCs w:val="24"/>
        </w:rPr>
      </w:pPr>
      <w:bookmarkStart w:id="38" w:name="_Toc219065970"/>
      <w:r w:rsidRPr="004C4555">
        <w:rPr>
          <w:rFonts w:ascii="Times New Roman" w:hAnsi="Times New Roman" w:cs="Times New Roman"/>
          <w:b/>
          <w:bCs/>
          <w:color w:val="auto"/>
          <w:sz w:val="24"/>
          <w:szCs w:val="24"/>
        </w:rPr>
        <w:t>4.3 Kuhn’s Paradigm Theory</w:t>
      </w:r>
      <w:bookmarkEnd w:id="38"/>
    </w:p>
    <w:p w14:paraId="447584CB"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Kuhn’s (1962) argument that scientific progress occurs through paradigm shifts rather than incremental accumulation of knowledge provided a critical lens for re-evaluating my research approach. In this study, the central “anomaly” emerged as the mismatch between Western-derived AI adoption frameworks and the socio-cultural, institutional, and infrastructural realities of a developing-country university.</w:t>
      </w:r>
    </w:p>
    <w:p w14:paraId="6B7427C0"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Embracing a new paradigm required several fundamental shifts:</w:t>
      </w:r>
    </w:p>
    <w:p w14:paraId="6225DFF1" w14:textId="0D3C2FDC" w:rsidR="00CA126A" w:rsidRPr="00265482" w:rsidRDefault="00CA126A" w:rsidP="0095007B">
      <w:pPr>
        <w:numPr>
          <w:ilvl w:val="0"/>
          <w:numId w:val="19"/>
        </w:numPr>
        <w:spacing w:line="360" w:lineRule="auto"/>
        <w:rPr>
          <w:rFonts w:ascii="Times New Roman" w:hAnsi="Times New Roman" w:cs="Times New Roman"/>
        </w:rPr>
      </w:pPr>
      <w:r w:rsidRPr="00265482">
        <w:rPr>
          <w:rFonts w:ascii="Times New Roman" w:hAnsi="Times New Roman" w:cs="Times New Roman"/>
          <w:b/>
          <w:bCs/>
        </w:rPr>
        <w:t>Redefining valid knowledge</w:t>
      </w:r>
      <w:r w:rsidRPr="00265482">
        <w:rPr>
          <w:rFonts w:ascii="Times New Roman" w:hAnsi="Times New Roman" w:cs="Times New Roman"/>
        </w:rPr>
        <w:t xml:space="preserve">, by recognising students’ and faculty </w:t>
      </w:r>
      <w:r w:rsidR="00C942A1" w:rsidRPr="00265482">
        <w:rPr>
          <w:rFonts w:ascii="Times New Roman" w:hAnsi="Times New Roman" w:cs="Times New Roman"/>
        </w:rPr>
        <w:t>members</w:t>
      </w:r>
      <w:r w:rsidRPr="00265482">
        <w:rPr>
          <w:rFonts w:ascii="Times New Roman" w:hAnsi="Times New Roman" w:cs="Times New Roman"/>
        </w:rPr>
        <w:t xml:space="preserve"> lived experiences and ethical concerns as equally valuable to statistical indicators.</w:t>
      </w:r>
    </w:p>
    <w:p w14:paraId="620D0FAB" w14:textId="77777777" w:rsidR="00CA126A" w:rsidRPr="00265482" w:rsidRDefault="00CA126A" w:rsidP="0095007B">
      <w:pPr>
        <w:numPr>
          <w:ilvl w:val="0"/>
          <w:numId w:val="19"/>
        </w:numPr>
        <w:spacing w:line="360" w:lineRule="auto"/>
        <w:rPr>
          <w:rFonts w:ascii="Times New Roman" w:hAnsi="Times New Roman" w:cs="Times New Roman"/>
        </w:rPr>
      </w:pPr>
      <w:r w:rsidRPr="00265482">
        <w:rPr>
          <w:rFonts w:ascii="Times New Roman" w:hAnsi="Times New Roman" w:cs="Times New Roman"/>
          <w:b/>
          <w:bCs/>
        </w:rPr>
        <w:t>Reframing AI-enhanced learning</w:t>
      </w:r>
      <w:r w:rsidRPr="00265482">
        <w:rPr>
          <w:rFonts w:ascii="Times New Roman" w:hAnsi="Times New Roman" w:cs="Times New Roman"/>
        </w:rPr>
        <w:t>, not merely as a technological innovation, but as a socio-educational practice embedded in local academic cultures.</w:t>
      </w:r>
    </w:p>
    <w:p w14:paraId="2A1EFB46" w14:textId="77777777" w:rsidR="00CA126A" w:rsidRPr="00265482" w:rsidRDefault="00CA126A" w:rsidP="0095007B">
      <w:pPr>
        <w:numPr>
          <w:ilvl w:val="0"/>
          <w:numId w:val="19"/>
        </w:numPr>
        <w:spacing w:line="360" w:lineRule="auto"/>
        <w:rPr>
          <w:rFonts w:ascii="Times New Roman" w:hAnsi="Times New Roman" w:cs="Times New Roman"/>
        </w:rPr>
      </w:pPr>
      <w:r w:rsidRPr="00265482">
        <w:rPr>
          <w:rFonts w:ascii="Times New Roman" w:hAnsi="Times New Roman" w:cs="Times New Roman"/>
          <w:b/>
          <w:bCs/>
        </w:rPr>
        <w:t>Reconceptualising impact</w:t>
      </w:r>
      <w:r w:rsidRPr="00265482">
        <w:rPr>
          <w:rFonts w:ascii="Times New Roman" w:hAnsi="Times New Roman" w:cs="Times New Roman"/>
        </w:rPr>
        <w:t>, moving beyond efficiency and productivity metrics to include learning confidence, academic integrity, and institutional readiness.</w:t>
      </w:r>
    </w:p>
    <w:p w14:paraId="1D213924" w14:textId="3BCC93AD"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This paradigm shift did not involve abandoning quantitative analysis, but rather repositioning it within a broader, pragmatic mixed-methods framework that values methodological pluralism and contextual interpretation.</w:t>
      </w:r>
    </w:p>
    <w:p w14:paraId="1E99E323" w14:textId="77777777" w:rsidR="00CA126A" w:rsidRPr="004C4555" w:rsidRDefault="00CA126A" w:rsidP="0095007B">
      <w:pPr>
        <w:pStyle w:val="Heading2"/>
        <w:spacing w:line="360" w:lineRule="auto"/>
        <w:rPr>
          <w:rFonts w:ascii="Times New Roman" w:hAnsi="Times New Roman" w:cs="Times New Roman"/>
          <w:b/>
          <w:bCs/>
          <w:color w:val="auto"/>
          <w:sz w:val="24"/>
          <w:szCs w:val="24"/>
        </w:rPr>
      </w:pPr>
      <w:bookmarkStart w:id="39" w:name="_Toc219065971"/>
      <w:r w:rsidRPr="004C4555">
        <w:rPr>
          <w:rFonts w:ascii="Times New Roman" w:hAnsi="Times New Roman" w:cs="Times New Roman"/>
          <w:b/>
          <w:bCs/>
          <w:color w:val="auto"/>
          <w:sz w:val="24"/>
          <w:szCs w:val="24"/>
        </w:rPr>
        <w:lastRenderedPageBreak/>
        <w:t>4.4 Evidence of Preparation and Adaptation</w:t>
      </w:r>
      <w:bookmarkEnd w:id="39"/>
    </w:p>
    <w:p w14:paraId="10AB7884"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Reflective Learning Logs</w:t>
      </w:r>
    </w:p>
    <w:p w14:paraId="5FCDCCE1" w14:textId="153465F3" w:rsidR="00C942A1"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Throughout the preparatory phase, I maintained reflective learning logs documenting my evolving understanding of AI-enhanced learning. Early entries frequently focused on “measurement challenges” and “model selection.” Over time, these reflections increasingly emphasised “ethical ambiguity,” “student agency,” and “contextual constraints.” This progression provides tangible evidence of my epistemological shift from a model-driven to a context-driven research approach.</w:t>
      </w:r>
    </w:p>
    <w:p w14:paraId="00E1E7FE"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Preliminary Academic Conversations</w:t>
      </w:r>
    </w:p>
    <w:p w14:paraId="758DA305"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Informal discussions with postgraduate students revealed that many were already using AI tools such as generative text assistants for drafting, summarising, and language support, often without formal guidance. These conversations highlighted a gap between institutional discourse and actual student practices, reinforcing the importance of qualitative inquiry.</w:t>
      </w:r>
    </w:p>
    <w:p w14:paraId="55B3F1A9" w14:textId="77777777" w:rsidR="00CA126A" w:rsidRPr="00265482" w:rsidRDefault="00CA126A" w:rsidP="0095007B">
      <w:pPr>
        <w:spacing w:line="360" w:lineRule="auto"/>
        <w:rPr>
          <w:rFonts w:ascii="Times New Roman" w:hAnsi="Times New Roman" w:cs="Times New Roman"/>
          <w:b/>
          <w:bCs/>
        </w:rPr>
      </w:pPr>
      <w:r w:rsidRPr="00265482">
        <w:rPr>
          <w:rFonts w:ascii="Times New Roman" w:hAnsi="Times New Roman" w:cs="Times New Roman"/>
          <w:b/>
          <w:bCs/>
        </w:rPr>
        <w:t>Engagement with Faculty and Policy Discourses</w:t>
      </w:r>
    </w:p>
    <w:p w14:paraId="184CB9A4" w14:textId="1FA6E172" w:rsidR="00CA126A" w:rsidRPr="00265482" w:rsidRDefault="00CA126A" w:rsidP="0066232B">
      <w:pPr>
        <w:spacing w:line="360" w:lineRule="auto"/>
        <w:jc w:val="both"/>
        <w:rPr>
          <w:rFonts w:ascii="Times New Roman" w:hAnsi="Times New Roman" w:cs="Times New Roman"/>
        </w:rPr>
      </w:pPr>
      <w:r w:rsidRPr="00265482">
        <w:rPr>
          <w:rFonts w:ascii="Times New Roman" w:hAnsi="Times New Roman" w:cs="Times New Roman"/>
        </w:rPr>
        <w:t>Preliminary engagement with faculty members and institutional documents revealed varied levels of awareness and acceptance of AI-enhanced learning. While some viewed AI as a valuable pedagogical aid, others expressed concern about assessment validity and academic misconduct. These divergent perspectives further underscored the need for a research design capable of capturing complexity rather than enforcing theoretical uniformity.</w:t>
      </w:r>
    </w:p>
    <w:p w14:paraId="527A7875" w14:textId="77777777" w:rsidR="00CA126A" w:rsidRPr="00C356AD" w:rsidRDefault="00CA126A" w:rsidP="0095007B">
      <w:pPr>
        <w:pStyle w:val="Heading2"/>
        <w:spacing w:line="360" w:lineRule="auto"/>
        <w:rPr>
          <w:rFonts w:ascii="Times New Roman" w:hAnsi="Times New Roman" w:cs="Times New Roman"/>
          <w:b/>
          <w:bCs/>
          <w:color w:val="auto"/>
          <w:sz w:val="24"/>
          <w:szCs w:val="24"/>
        </w:rPr>
      </w:pPr>
      <w:bookmarkStart w:id="40" w:name="_Toc219065972"/>
      <w:r w:rsidRPr="00C356AD">
        <w:rPr>
          <w:rFonts w:ascii="Times New Roman" w:hAnsi="Times New Roman" w:cs="Times New Roman"/>
          <w:b/>
          <w:bCs/>
          <w:color w:val="auto"/>
          <w:sz w:val="24"/>
          <w:szCs w:val="24"/>
        </w:rPr>
        <w:t>4.5 Integrating Multi-Modal Evidence into the Research Portfolio</w:t>
      </w:r>
      <w:bookmarkEnd w:id="40"/>
    </w:p>
    <w:p w14:paraId="680D3A50" w14:textId="7FC4BDC7" w:rsidR="004845B9" w:rsidRPr="00265482" w:rsidRDefault="004845B9" w:rsidP="005F7B0E">
      <w:pPr>
        <w:pStyle w:val="NormalWeb"/>
        <w:numPr>
          <w:ilvl w:val="0"/>
          <w:numId w:val="45"/>
        </w:numPr>
        <w:spacing w:line="360" w:lineRule="auto"/>
      </w:pPr>
      <w:r w:rsidRPr="00265482">
        <w:t>My portfolio includes not only academic literature reviews but also a range of empirical and conceptual artefacts related to evaluating AI-enhanced learning among postgraduate candidates at Pokhara University, Nepal.</w:t>
      </w:r>
    </w:p>
    <w:p w14:paraId="5E830E97" w14:textId="6DAFAF57" w:rsidR="004845B9" w:rsidRPr="00265482" w:rsidRDefault="004845B9" w:rsidP="005F7B0E">
      <w:pPr>
        <w:pStyle w:val="NormalWeb"/>
        <w:numPr>
          <w:ilvl w:val="0"/>
          <w:numId w:val="45"/>
        </w:numPr>
        <w:spacing w:line="360" w:lineRule="auto"/>
      </w:pPr>
      <w:r w:rsidRPr="00265482">
        <w:t>Photographs of stakeholder meetings and university learning spaces are included to visually situate the research within its institutional and socio-cultural context.</w:t>
      </w:r>
    </w:p>
    <w:p w14:paraId="64D39689" w14:textId="07E6892E" w:rsidR="004845B9" w:rsidRPr="00265482" w:rsidRDefault="004845B9" w:rsidP="005F7B0E">
      <w:pPr>
        <w:pStyle w:val="NormalWeb"/>
        <w:numPr>
          <w:ilvl w:val="0"/>
          <w:numId w:val="45"/>
        </w:numPr>
        <w:spacing w:line="360" w:lineRule="auto"/>
      </w:pPr>
      <w:r w:rsidRPr="00265482">
        <w:t>Field notes from site visits document informal discussions with postgraduate students and faculty, as well as observations of learning environments and digital infrastructure relevant to AI adoption.</w:t>
      </w:r>
    </w:p>
    <w:p w14:paraId="24430440" w14:textId="322964D5" w:rsidR="004845B9" w:rsidRPr="00265482" w:rsidRDefault="004845B9" w:rsidP="005F7B0E">
      <w:pPr>
        <w:pStyle w:val="NormalWeb"/>
        <w:numPr>
          <w:ilvl w:val="0"/>
          <w:numId w:val="45"/>
        </w:numPr>
        <w:spacing w:line="360" w:lineRule="auto"/>
      </w:pPr>
      <w:r w:rsidRPr="00265482">
        <w:lastRenderedPageBreak/>
        <w:t>Extracts from preliminary interview transcripts capture authentic student and academic voices regarding perceptions, challenges, and opportunities associated with AI-enhanced learning.</w:t>
      </w:r>
    </w:p>
    <w:p w14:paraId="3A06D61B" w14:textId="790DFEEA" w:rsidR="004845B9" w:rsidRPr="00265482" w:rsidRDefault="004845B9" w:rsidP="005F7B0E">
      <w:pPr>
        <w:pStyle w:val="NormalWeb"/>
        <w:numPr>
          <w:ilvl w:val="0"/>
          <w:numId w:val="45"/>
        </w:numPr>
        <w:spacing w:line="360" w:lineRule="auto"/>
      </w:pPr>
      <w:r w:rsidRPr="00265482">
        <w:t>Conceptual diagrams illustrate the evolution of the research design from an initial single-method approach to a more comprehensive mixed-methods framework suited to the complexity of AI-enhanced learning in a developing-country context.</w:t>
      </w:r>
    </w:p>
    <w:p w14:paraId="0564FA11" w14:textId="28F95869" w:rsidR="004845B9" w:rsidRPr="00265482" w:rsidRDefault="004845B9" w:rsidP="005F7B0E">
      <w:pPr>
        <w:pStyle w:val="NormalWeb"/>
        <w:numPr>
          <w:ilvl w:val="0"/>
          <w:numId w:val="45"/>
        </w:numPr>
        <w:spacing w:line="360" w:lineRule="auto"/>
      </w:pPr>
      <w:r w:rsidRPr="00265482">
        <w:t>Collectively, these artefacts provide tangible evidence of the richness of the preparatory stage and demonstrate my active role in shaping and refining the research design in response to contextual and stakeholder-driven insights.</w:t>
      </w:r>
    </w:p>
    <w:p w14:paraId="54A68BD7" w14:textId="3892B1FF" w:rsidR="00CA126A" w:rsidRPr="00265482" w:rsidRDefault="00CA126A" w:rsidP="0095007B">
      <w:pPr>
        <w:pStyle w:val="Heading2"/>
        <w:spacing w:line="360" w:lineRule="auto"/>
        <w:rPr>
          <w:rFonts w:ascii="Times New Roman" w:hAnsi="Times New Roman" w:cs="Times New Roman"/>
          <w:b/>
          <w:bCs/>
          <w:color w:val="auto"/>
          <w:sz w:val="24"/>
          <w:szCs w:val="24"/>
        </w:rPr>
      </w:pPr>
      <w:bookmarkStart w:id="41" w:name="_Toc219065973"/>
      <w:r w:rsidRPr="00265482">
        <w:rPr>
          <w:rFonts w:ascii="Times New Roman" w:hAnsi="Times New Roman" w:cs="Times New Roman"/>
          <w:b/>
          <w:bCs/>
          <w:color w:val="auto"/>
          <w:sz w:val="24"/>
          <w:szCs w:val="24"/>
        </w:rPr>
        <w:t xml:space="preserve">4.6 Personal Reflections </w:t>
      </w:r>
      <w:r w:rsidR="00EC22C7" w:rsidRPr="00265482">
        <w:rPr>
          <w:rFonts w:ascii="Times New Roman" w:hAnsi="Times New Roman" w:cs="Times New Roman"/>
          <w:b/>
          <w:bCs/>
          <w:color w:val="auto"/>
          <w:sz w:val="24"/>
          <w:szCs w:val="24"/>
        </w:rPr>
        <w:t>on Positionality</w:t>
      </w:r>
      <w:bookmarkEnd w:id="41"/>
    </w:p>
    <w:p w14:paraId="144FA999" w14:textId="77777777"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As a researcher examining AI-enhanced learning within a Nepalese university context, my positionality is both situated and evolving. I occupy a dual role: as a postgraduate researcher familiar with academic pressures and digital tools, and as a critical observer examining institutional practices and policy gaps.</w:t>
      </w:r>
    </w:p>
    <w:p w14:paraId="4F2A1B09" w14:textId="77777777" w:rsidR="00CA126A" w:rsidRPr="00265482" w:rsidRDefault="00CA126A" w:rsidP="0095007B">
      <w:pPr>
        <w:spacing w:line="360" w:lineRule="auto"/>
        <w:jc w:val="both"/>
        <w:rPr>
          <w:rFonts w:ascii="Times New Roman" w:hAnsi="Times New Roman" w:cs="Times New Roman"/>
        </w:rPr>
      </w:pPr>
      <w:r w:rsidRPr="00265482">
        <w:rPr>
          <w:rFonts w:ascii="Times New Roman" w:hAnsi="Times New Roman" w:cs="Times New Roman"/>
        </w:rPr>
        <w:t>Acknowledging this positionality is central to reflexive practice. My familiarity with AI tools provides insight into student motivations and challenges, while conscious reflexivity helps mitigate assumptions and biases. Following Guba and Lincoln (1994), this awareness strengthens interpretive credibility rather than undermining objectivity.</w:t>
      </w:r>
    </w:p>
    <w:p w14:paraId="71813309" w14:textId="7BAEAB5E" w:rsidR="00CA126A" w:rsidRPr="00265482" w:rsidRDefault="00CA126A" w:rsidP="005F7B0E">
      <w:pPr>
        <w:spacing w:line="360" w:lineRule="auto"/>
        <w:jc w:val="both"/>
        <w:rPr>
          <w:rFonts w:ascii="Times New Roman" w:hAnsi="Times New Roman" w:cs="Times New Roman"/>
        </w:rPr>
      </w:pPr>
      <w:r w:rsidRPr="00265482">
        <w:rPr>
          <w:rFonts w:ascii="Times New Roman" w:hAnsi="Times New Roman" w:cs="Times New Roman"/>
        </w:rPr>
        <w:t>The paradigm shift was therefore not only methodological but personal. It required embracing uncertainty, recognising the legitimacy of multiple perspectives, and accepting that emerging technologies such as AI resist simplistic evaluation. This transformation has shaped my academic identity, reinforcing adaptability, critical humility, and ethical sensitivity as core principles of doctoral research.</w:t>
      </w:r>
    </w:p>
    <w:p w14:paraId="048FCAAC" w14:textId="77777777" w:rsidR="00CA126A" w:rsidRPr="005F7B0E" w:rsidRDefault="00CA126A" w:rsidP="0095007B">
      <w:pPr>
        <w:pStyle w:val="Heading2"/>
        <w:spacing w:line="360" w:lineRule="auto"/>
        <w:rPr>
          <w:rFonts w:ascii="Times New Roman" w:hAnsi="Times New Roman" w:cs="Times New Roman"/>
          <w:b/>
          <w:bCs/>
          <w:color w:val="auto"/>
          <w:sz w:val="24"/>
          <w:szCs w:val="24"/>
        </w:rPr>
      </w:pPr>
      <w:bookmarkStart w:id="42" w:name="_Toc219065974"/>
      <w:r w:rsidRPr="005F7B0E">
        <w:rPr>
          <w:rFonts w:ascii="Times New Roman" w:hAnsi="Times New Roman" w:cs="Times New Roman"/>
          <w:b/>
          <w:bCs/>
          <w:color w:val="auto"/>
          <w:sz w:val="24"/>
          <w:szCs w:val="24"/>
        </w:rPr>
        <w:t>4.7 Summary</w:t>
      </w:r>
      <w:bookmarkEnd w:id="42"/>
    </w:p>
    <w:p w14:paraId="1B5ED944" w14:textId="77777777" w:rsidR="00CA126A" w:rsidRPr="00265482" w:rsidRDefault="00CA126A" w:rsidP="005F7B0E">
      <w:pPr>
        <w:spacing w:line="360" w:lineRule="auto"/>
        <w:jc w:val="both"/>
        <w:rPr>
          <w:rFonts w:ascii="Times New Roman" w:hAnsi="Times New Roman" w:cs="Times New Roman"/>
        </w:rPr>
      </w:pPr>
      <w:r w:rsidRPr="00265482">
        <w:rPr>
          <w:rFonts w:ascii="Times New Roman" w:hAnsi="Times New Roman" w:cs="Times New Roman"/>
        </w:rPr>
        <w:t>The climax stage of this research journey marks a critical transformation in both research design and scholarly outlook. By questioning initial assumptions, engaging deeply with Kuhn’s paradigm theory, and responding to early stakeholder insights, I have developed a research framework that is methodologically flexible, theoretically grounded, and contextually responsive.</w:t>
      </w:r>
    </w:p>
    <w:p w14:paraId="20C1C2B2" w14:textId="57C7D8E5" w:rsidR="00CA126A" w:rsidRPr="00265482" w:rsidRDefault="00CA126A" w:rsidP="005F7B0E">
      <w:pPr>
        <w:spacing w:line="360" w:lineRule="auto"/>
        <w:jc w:val="both"/>
        <w:rPr>
          <w:rFonts w:ascii="Times New Roman" w:hAnsi="Times New Roman" w:cs="Times New Roman"/>
        </w:rPr>
      </w:pPr>
      <w:r w:rsidRPr="00265482">
        <w:rPr>
          <w:rFonts w:ascii="Times New Roman" w:hAnsi="Times New Roman" w:cs="Times New Roman"/>
        </w:rPr>
        <w:t xml:space="preserve">This stage demonstrates preparedness not merely in technical terms, but in intellectual </w:t>
      </w:r>
      <w:r w:rsidR="00D129EC" w:rsidRPr="00265482">
        <w:rPr>
          <w:rFonts w:ascii="Times New Roman" w:hAnsi="Times New Roman" w:cs="Times New Roman"/>
        </w:rPr>
        <w:t>maturity the</w:t>
      </w:r>
      <w:r w:rsidRPr="00265482">
        <w:rPr>
          <w:rFonts w:ascii="Times New Roman" w:hAnsi="Times New Roman" w:cs="Times New Roman"/>
        </w:rPr>
        <w:t xml:space="preserve"> capacity to adapt, reflect, and evolve in response to complexity. Such reflexive engagement </w:t>
      </w:r>
      <w:r w:rsidRPr="00265482">
        <w:rPr>
          <w:rFonts w:ascii="Times New Roman" w:hAnsi="Times New Roman" w:cs="Times New Roman"/>
        </w:rPr>
        <w:lastRenderedPageBreak/>
        <w:t>is essential for researching AI-enhanced learning in developing-country contexts and constitutes a defining characteristic of rigorous doctoral scholarship.</w:t>
      </w:r>
    </w:p>
    <w:p w14:paraId="5A00880C" w14:textId="77777777" w:rsidR="00CA126A" w:rsidRPr="00C438CD" w:rsidRDefault="00CA126A" w:rsidP="0095007B">
      <w:pPr>
        <w:pStyle w:val="Heading1"/>
        <w:spacing w:line="360" w:lineRule="auto"/>
        <w:rPr>
          <w:rFonts w:ascii="Times New Roman" w:hAnsi="Times New Roman" w:cs="Times New Roman"/>
          <w:b/>
          <w:bCs/>
          <w:color w:val="auto"/>
          <w:sz w:val="28"/>
          <w:szCs w:val="28"/>
        </w:rPr>
      </w:pPr>
      <w:bookmarkStart w:id="43" w:name="_Toc219065975"/>
      <w:r w:rsidRPr="00C438CD">
        <w:rPr>
          <w:rFonts w:ascii="Times New Roman" w:hAnsi="Times New Roman" w:cs="Times New Roman"/>
          <w:b/>
          <w:bCs/>
          <w:color w:val="auto"/>
          <w:sz w:val="28"/>
          <w:szCs w:val="28"/>
        </w:rPr>
        <w:t>5. Denouement – Resolving Contradictions and Finalising the Research Plan</w:t>
      </w:r>
      <w:bookmarkEnd w:id="43"/>
    </w:p>
    <w:p w14:paraId="61702AD2" w14:textId="77777777" w:rsidR="00CA126A" w:rsidRPr="00C438CD" w:rsidRDefault="00CA126A" w:rsidP="0095007B">
      <w:pPr>
        <w:pStyle w:val="Heading2"/>
        <w:spacing w:line="360" w:lineRule="auto"/>
        <w:rPr>
          <w:rFonts w:ascii="Times New Roman" w:hAnsi="Times New Roman" w:cs="Times New Roman"/>
          <w:b/>
          <w:bCs/>
          <w:color w:val="auto"/>
          <w:sz w:val="24"/>
          <w:szCs w:val="24"/>
        </w:rPr>
      </w:pPr>
      <w:bookmarkStart w:id="44" w:name="_Toc219065976"/>
      <w:r w:rsidRPr="00C438CD">
        <w:rPr>
          <w:rFonts w:ascii="Times New Roman" w:hAnsi="Times New Roman" w:cs="Times New Roman"/>
          <w:b/>
          <w:bCs/>
          <w:color w:val="auto"/>
          <w:sz w:val="24"/>
          <w:szCs w:val="24"/>
        </w:rPr>
        <w:t>5.1 Introduction</w:t>
      </w:r>
      <w:bookmarkEnd w:id="44"/>
    </w:p>
    <w:p w14:paraId="0CAFEC14" w14:textId="76525114" w:rsidR="00C438CD" w:rsidRPr="00265482" w:rsidRDefault="00CA126A" w:rsidP="00C438CD">
      <w:pPr>
        <w:spacing w:line="360" w:lineRule="auto"/>
        <w:jc w:val="both"/>
        <w:rPr>
          <w:rFonts w:ascii="Times New Roman" w:hAnsi="Times New Roman" w:cs="Times New Roman"/>
        </w:rPr>
      </w:pPr>
      <w:r w:rsidRPr="00265482">
        <w:rPr>
          <w:rFonts w:ascii="Times New Roman" w:hAnsi="Times New Roman" w:cs="Times New Roman"/>
        </w:rPr>
        <w:t>The denouement stage represents the intellectual resolution of this doctoral research’s preparatory phase. Having navigated the inciting incident (identifying the research gap in AI-enhanced learning), the rising action (developing a mixed-methods research approach), and the crisis (anticipating logistical, methodological, and ethical challenges), and having reflected on the paradigm shift in the climax stage, I now focus on reconciling theoretical, methodological, and practical elements into a coherent, deliverable, and ethically grounded research plan.</w:t>
      </w:r>
    </w:p>
    <w:p w14:paraId="356A5C27"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This stage addresses:</w:t>
      </w:r>
    </w:p>
    <w:p w14:paraId="4C5E080D" w14:textId="77777777" w:rsidR="00CA126A" w:rsidRPr="00265482" w:rsidRDefault="00CA126A" w:rsidP="0095007B">
      <w:pPr>
        <w:numPr>
          <w:ilvl w:val="0"/>
          <w:numId w:val="21"/>
        </w:numPr>
        <w:spacing w:line="360" w:lineRule="auto"/>
        <w:rPr>
          <w:rFonts w:ascii="Times New Roman" w:hAnsi="Times New Roman" w:cs="Times New Roman"/>
        </w:rPr>
      </w:pPr>
      <w:r w:rsidRPr="00265482">
        <w:rPr>
          <w:rFonts w:ascii="Times New Roman" w:hAnsi="Times New Roman" w:cs="Times New Roman"/>
        </w:rPr>
        <w:t>Reconciling theoretical tensions between Western-derived AI adoption frameworks and local Nepali educational contexts.</w:t>
      </w:r>
    </w:p>
    <w:p w14:paraId="4E67CA4A" w14:textId="77777777" w:rsidR="00CA126A" w:rsidRPr="00265482" w:rsidRDefault="00CA126A" w:rsidP="0095007B">
      <w:pPr>
        <w:numPr>
          <w:ilvl w:val="0"/>
          <w:numId w:val="21"/>
        </w:numPr>
        <w:spacing w:line="360" w:lineRule="auto"/>
        <w:rPr>
          <w:rFonts w:ascii="Times New Roman" w:hAnsi="Times New Roman" w:cs="Times New Roman"/>
        </w:rPr>
      </w:pPr>
      <w:r w:rsidRPr="00265482">
        <w:rPr>
          <w:rFonts w:ascii="Times New Roman" w:hAnsi="Times New Roman" w:cs="Times New Roman"/>
        </w:rPr>
        <w:t>Establishing a practical and context-sensitive research framework aligned with UWTSD research ethics.</w:t>
      </w:r>
    </w:p>
    <w:p w14:paraId="68C3963A" w14:textId="5E33CFF7" w:rsidR="00CA126A" w:rsidRPr="00913E18" w:rsidRDefault="00CA126A" w:rsidP="0095007B">
      <w:pPr>
        <w:numPr>
          <w:ilvl w:val="0"/>
          <w:numId w:val="21"/>
        </w:numPr>
        <w:spacing w:line="360" w:lineRule="auto"/>
        <w:rPr>
          <w:rFonts w:ascii="Times New Roman" w:hAnsi="Times New Roman" w:cs="Times New Roman"/>
        </w:rPr>
      </w:pPr>
      <w:r w:rsidRPr="00265482">
        <w:rPr>
          <w:rFonts w:ascii="Times New Roman" w:hAnsi="Times New Roman" w:cs="Times New Roman"/>
        </w:rPr>
        <w:t>Ensuring the final study is methodologically robust, ethically grounded, and capable of producing actionable insights.</w:t>
      </w:r>
    </w:p>
    <w:p w14:paraId="32671D4A" w14:textId="1AD1B2A0" w:rsidR="00CA126A" w:rsidRPr="00C438CD" w:rsidRDefault="00CA126A" w:rsidP="0095007B">
      <w:pPr>
        <w:pStyle w:val="Heading2"/>
        <w:spacing w:line="360" w:lineRule="auto"/>
        <w:rPr>
          <w:rFonts w:ascii="Times New Roman" w:hAnsi="Times New Roman" w:cs="Times New Roman"/>
          <w:b/>
          <w:bCs/>
          <w:color w:val="auto"/>
          <w:sz w:val="24"/>
          <w:szCs w:val="24"/>
        </w:rPr>
      </w:pPr>
      <w:bookmarkStart w:id="45" w:name="_Toc219065977"/>
      <w:r w:rsidRPr="00C438CD">
        <w:rPr>
          <w:rFonts w:ascii="Times New Roman" w:hAnsi="Times New Roman" w:cs="Times New Roman"/>
          <w:b/>
          <w:bCs/>
          <w:color w:val="auto"/>
          <w:sz w:val="24"/>
          <w:szCs w:val="24"/>
        </w:rPr>
        <w:t xml:space="preserve">5.2 Reconciling Theoretical </w:t>
      </w:r>
      <w:r w:rsidR="00FD44FE" w:rsidRPr="00C438CD">
        <w:rPr>
          <w:rFonts w:ascii="Times New Roman" w:hAnsi="Times New Roman" w:cs="Times New Roman"/>
          <w:b/>
          <w:bCs/>
          <w:color w:val="auto"/>
          <w:sz w:val="24"/>
          <w:szCs w:val="24"/>
        </w:rPr>
        <w:t>Inconsistencies</w:t>
      </w:r>
      <w:bookmarkEnd w:id="45"/>
    </w:p>
    <w:p w14:paraId="38DB8124"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The preparatory phase revealed a central tension:</w:t>
      </w:r>
    </w:p>
    <w:p w14:paraId="57F61313" w14:textId="77777777" w:rsidR="00CA126A" w:rsidRPr="00265482" w:rsidRDefault="00CA126A" w:rsidP="0095007B">
      <w:pPr>
        <w:numPr>
          <w:ilvl w:val="0"/>
          <w:numId w:val="22"/>
        </w:numPr>
        <w:spacing w:line="360" w:lineRule="auto"/>
        <w:rPr>
          <w:rFonts w:ascii="Times New Roman" w:hAnsi="Times New Roman" w:cs="Times New Roman"/>
        </w:rPr>
      </w:pPr>
      <w:r w:rsidRPr="00265482">
        <w:rPr>
          <w:rFonts w:ascii="Times New Roman" w:hAnsi="Times New Roman" w:cs="Times New Roman"/>
          <w:b/>
          <w:bCs/>
        </w:rPr>
        <w:t>Western AI adoption models</w:t>
      </w:r>
      <w:r w:rsidRPr="00265482">
        <w:rPr>
          <w:rFonts w:ascii="Times New Roman" w:hAnsi="Times New Roman" w:cs="Times New Roman"/>
        </w:rPr>
        <w:t xml:space="preserve"> (TAM, UTAUT) emphasising measurable outcomes such as perceived usefulness, system usability, and adoption rates.</w:t>
      </w:r>
    </w:p>
    <w:p w14:paraId="1646A74E" w14:textId="77777777" w:rsidR="00CA126A" w:rsidRPr="00265482" w:rsidRDefault="00CA126A" w:rsidP="0095007B">
      <w:pPr>
        <w:numPr>
          <w:ilvl w:val="0"/>
          <w:numId w:val="22"/>
        </w:numPr>
        <w:spacing w:line="360" w:lineRule="auto"/>
        <w:rPr>
          <w:rFonts w:ascii="Times New Roman" w:hAnsi="Times New Roman" w:cs="Times New Roman"/>
        </w:rPr>
      </w:pPr>
      <w:r w:rsidRPr="00265482">
        <w:rPr>
          <w:rFonts w:ascii="Times New Roman" w:hAnsi="Times New Roman" w:cs="Times New Roman"/>
          <w:b/>
          <w:bCs/>
        </w:rPr>
        <w:t>Local higher-education realities</w:t>
      </w:r>
      <w:r w:rsidRPr="00265482">
        <w:rPr>
          <w:rFonts w:ascii="Times New Roman" w:hAnsi="Times New Roman" w:cs="Times New Roman"/>
        </w:rPr>
        <w:t>, where AI engagement is shaped by informal usage, digital inequality, cultural perceptions of academic integrity, and institutional constraints.</w:t>
      </w:r>
    </w:p>
    <w:p w14:paraId="2F8D284A"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b/>
          <w:bCs/>
        </w:rPr>
        <w:t>Resolution Approach:</w:t>
      </w:r>
    </w:p>
    <w:p w14:paraId="554F6743" w14:textId="77777777" w:rsidR="00CA126A" w:rsidRPr="00265482" w:rsidRDefault="00CA126A" w:rsidP="0095007B">
      <w:pPr>
        <w:numPr>
          <w:ilvl w:val="0"/>
          <w:numId w:val="23"/>
        </w:numPr>
        <w:spacing w:line="360" w:lineRule="auto"/>
        <w:rPr>
          <w:rFonts w:ascii="Times New Roman" w:hAnsi="Times New Roman" w:cs="Times New Roman"/>
        </w:rPr>
      </w:pPr>
      <w:r w:rsidRPr="00265482">
        <w:rPr>
          <w:rFonts w:ascii="Times New Roman" w:hAnsi="Times New Roman" w:cs="Times New Roman"/>
          <w:b/>
          <w:bCs/>
        </w:rPr>
        <w:t>Hybrid Theoretical Framework</w:t>
      </w:r>
    </w:p>
    <w:p w14:paraId="62396103" w14:textId="77777777" w:rsidR="00CA126A" w:rsidRPr="00265482" w:rsidRDefault="00CA126A" w:rsidP="0095007B">
      <w:pPr>
        <w:numPr>
          <w:ilvl w:val="1"/>
          <w:numId w:val="23"/>
        </w:numPr>
        <w:spacing w:line="360" w:lineRule="auto"/>
        <w:rPr>
          <w:rFonts w:ascii="Times New Roman" w:hAnsi="Times New Roman" w:cs="Times New Roman"/>
        </w:rPr>
      </w:pPr>
      <w:r w:rsidRPr="00265482">
        <w:rPr>
          <w:rFonts w:ascii="Times New Roman" w:hAnsi="Times New Roman" w:cs="Times New Roman"/>
          <w:b/>
          <w:bCs/>
        </w:rPr>
        <w:lastRenderedPageBreak/>
        <w:t>Technology Acceptance Models (TAM/UTAUT):</w:t>
      </w:r>
      <w:r w:rsidRPr="00265482">
        <w:rPr>
          <w:rFonts w:ascii="Times New Roman" w:hAnsi="Times New Roman" w:cs="Times New Roman"/>
        </w:rPr>
        <w:t xml:space="preserve"> To quantify perceived usefulness, ease of use, and behavioural intention.</w:t>
      </w:r>
    </w:p>
    <w:p w14:paraId="4E4B8A9A" w14:textId="77777777" w:rsidR="00CA126A" w:rsidRPr="00265482" w:rsidRDefault="00CA126A" w:rsidP="0095007B">
      <w:pPr>
        <w:numPr>
          <w:ilvl w:val="1"/>
          <w:numId w:val="23"/>
        </w:numPr>
        <w:spacing w:line="360" w:lineRule="auto"/>
        <w:rPr>
          <w:rFonts w:ascii="Times New Roman" w:hAnsi="Times New Roman" w:cs="Times New Roman"/>
        </w:rPr>
      </w:pPr>
      <w:r w:rsidRPr="00265482">
        <w:rPr>
          <w:rFonts w:ascii="Times New Roman" w:hAnsi="Times New Roman" w:cs="Times New Roman"/>
          <w:b/>
          <w:bCs/>
        </w:rPr>
        <w:t>Sustainable Learning Theory:</w:t>
      </w:r>
      <w:r w:rsidRPr="00265482">
        <w:rPr>
          <w:rFonts w:ascii="Times New Roman" w:hAnsi="Times New Roman" w:cs="Times New Roman"/>
        </w:rPr>
        <w:t xml:space="preserve"> To account for long-term educational outcomes, ethical use, and student agency.</w:t>
      </w:r>
    </w:p>
    <w:p w14:paraId="65BBEE88" w14:textId="38F4D2DA" w:rsidR="00D8181C" w:rsidRPr="003A67DA" w:rsidRDefault="00CA126A" w:rsidP="003A67DA">
      <w:pPr>
        <w:numPr>
          <w:ilvl w:val="1"/>
          <w:numId w:val="23"/>
        </w:numPr>
        <w:spacing w:line="360" w:lineRule="auto"/>
        <w:rPr>
          <w:rFonts w:ascii="Times New Roman" w:hAnsi="Times New Roman" w:cs="Times New Roman"/>
        </w:rPr>
      </w:pPr>
      <w:r w:rsidRPr="00265482">
        <w:rPr>
          <w:rFonts w:ascii="Times New Roman" w:hAnsi="Times New Roman" w:cs="Times New Roman"/>
          <w:b/>
          <w:bCs/>
        </w:rPr>
        <w:t>Stakeholder Theory (Freeman, 1984):</w:t>
      </w:r>
      <w:r w:rsidRPr="00265482">
        <w:rPr>
          <w:rFonts w:ascii="Times New Roman" w:hAnsi="Times New Roman" w:cs="Times New Roman"/>
        </w:rPr>
        <w:t xml:space="preserve"> To capture perspectives of students, faculty, and administrators, ensuring inclusivity.</w:t>
      </w:r>
    </w:p>
    <w:p w14:paraId="030447C3" w14:textId="77777777" w:rsidR="00CA126A" w:rsidRPr="00265482" w:rsidRDefault="00CA126A" w:rsidP="0095007B">
      <w:pPr>
        <w:numPr>
          <w:ilvl w:val="0"/>
          <w:numId w:val="23"/>
        </w:numPr>
        <w:spacing w:line="360" w:lineRule="auto"/>
        <w:rPr>
          <w:rFonts w:ascii="Times New Roman" w:hAnsi="Times New Roman" w:cs="Times New Roman"/>
        </w:rPr>
      </w:pPr>
      <w:r w:rsidRPr="00265482">
        <w:rPr>
          <w:rFonts w:ascii="Times New Roman" w:hAnsi="Times New Roman" w:cs="Times New Roman"/>
          <w:b/>
          <w:bCs/>
        </w:rPr>
        <w:t>Localised Operationalisation of Concepts</w:t>
      </w:r>
    </w:p>
    <w:p w14:paraId="30E63E54" w14:textId="2D990326" w:rsidR="00CA126A" w:rsidRPr="00C040FD" w:rsidRDefault="00CA126A" w:rsidP="0095007B">
      <w:pPr>
        <w:numPr>
          <w:ilvl w:val="1"/>
          <w:numId w:val="23"/>
        </w:numPr>
        <w:spacing w:line="360" w:lineRule="auto"/>
        <w:rPr>
          <w:rFonts w:ascii="Times New Roman" w:hAnsi="Times New Roman" w:cs="Times New Roman"/>
        </w:rPr>
      </w:pPr>
      <w:r w:rsidRPr="00265482">
        <w:rPr>
          <w:rFonts w:ascii="Times New Roman" w:hAnsi="Times New Roman" w:cs="Times New Roman"/>
        </w:rPr>
        <w:t>Constructs like “adoption,” “effectiveness,” and “ethical use” will be measured using stakeholder-driven indicators. For example, AI adoption is not only quantified by frequency but also assessed by students’ comfort, understanding, and integration into learning workflows.</w:t>
      </w:r>
    </w:p>
    <w:p w14:paraId="0BF1DF81" w14:textId="6BAF7289" w:rsidR="00CA126A" w:rsidRPr="00265482" w:rsidRDefault="00CA126A" w:rsidP="0095007B">
      <w:pPr>
        <w:pStyle w:val="Heading2"/>
        <w:spacing w:line="360" w:lineRule="auto"/>
        <w:rPr>
          <w:rFonts w:ascii="Times New Roman" w:hAnsi="Times New Roman" w:cs="Times New Roman"/>
          <w:b/>
          <w:bCs/>
          <w:color w:val="auto"/>
          <w:sz w:val="24"/>
          <w:szCs w:val="24"/>
        </w:rPr>
      </w:pPr>
      <w:bookmarkStart w:id="46" w:name="_Toc219065978"/>
      <w:r w:rsidRPr="00265482">
        <w:rPr>
          <w:rFonts w:ascii="Times New Roman" w:hAnsi="Times New Roman" w:cs="Times New Roman"/>
          <w:b/>
          <w:bCs/>
          <w:color w:val="auto"/>
          <w:sz w:val="24"/>
          <w:szCs w:val="24"/>
        </w:rPr>
        <w:t xml:space="preserve">5.3 Addressing Methodological </w:t>
      </w:r>
      <w:r w:rsidR="00FD44FE">
        <w:rPr>
          <w:rFonts w:ascii="Times New Roman" w:hAnsi="Times New Roman" w:cs="Times New Roman"/>
          <w:b/>
          <w:bCs/>
          <w:color w:val="auto"/>
          <w:sz w:val="24"/>
          <w:szCs w:val="24"/>
        </w:rPr>
        <w:t>Challenges</w:t>
      </w:r>
      <w:bookmarkEnd w:id="46"/>
    </w:p>
    <w:p w14:paraId="59181A2C"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Balancing quantitative breadth with qualitative depth remained a methodological challenge. The following measures reconcile this:</w:t>
      </w:r>
    </w:p>
    <w:p w14:paraId="0CB100AD" w14:textId="77777777" w:rsidR="00CA126A" w:rsidRPr="00265482" w:rsidRDefault="00CA126A" w:rsidP="0095007B">
      <w:pPr>
        <w:numPr>
          <w:ilvl w:val="0"/>
          <w:numId w:val="24"/>
        </w:numPr>
        <w:spacing w:line="360" w:lineRule="auto"/>
        <w:rPr>
          <w:rFonts w:ascii="Times New Roman" w:hAnsi="Times New Roman" w:cs="Times New Roman"/>
        </w:rPr>
      </w:pPr>
      <w:r w:rsidRPr="00265482">
        <w:rPr>
          <w:rFonts w:ascii="Times New Roman" w:hAnsi="Times New Roman" w:cs="Times New Roman"/>
          <w:b/>
          <w:bCs/>
        </w:rPr>
        <w:t>Iterative Mixed-Methods Design:</w:t>
      </w:r>
      <w:r w:rsidRPr="00265482">
        <w:rPr>
          <w:rFonts w:ascii="Times New Roman" w:hAnsi="Times New Roman" w:cs="Times New Roman"/>
        </w:rPr>
        <w:t xml:space="preserve"> The explanatory sequential mixed-methods framework is retained, but qualitative findings from initial interviews may refine subsequent surveys.</w:t>
      </w:r>
    </w:p>
    <w:p w14:paraId="7D739588" w14:textId="77777777" w:rsidR="00CA126A" w:rsidRPr="00265482" w:rsidRDefault="00CA126A" w:rsidP="0095007B">
      <w:pPr>
        <w:numPr>
          <w:ilvl w:val="0"/>
          <w:numId w:val="24"/>
        </w:numPr>
        <w:spacing w:line="360" w:lineRule="auto"/>
        <w:rPr>
          <w:rFonts w:ascii="Times New Roman" w:hAnsi="Times New Roman" w:cs="Times New Roman"/>
        </w:rPr>
      </w:pPr>
      <w:r w:rsidRPr="00265482">
        <w:rPr>
          <w:rFonts w:ascii="Times New Roman" w:hAnsi="Times New Roman" w:cs="Times New Roman"/>
          <w:b/>
          <w:bCs/>
        </w:rPr>
        <w:t>Stakeholder Representation:</w:t>
      </w:r>
      <w:r w:rsidRPr="00265482">
        <w:rPr>
          <w:rFonts w:ascii="Times New Roman" w:hAnsi="Times New Roman" w:cs="Times New Roman"/>
        </w:rPr>
        <w:t xml:space="preserve"> Stratified sampling ensures participation from postgraduate students, lecturers, IT support staff, and administrators.</w:t>
      </w:r>
    </w:p>
    <w:p w14:paraId="684C24EF" w14:textId="0D276120" w:rsidR="00CA126A" w:rsidRPr="00265482" w:rsidRDefault="00CA126A" w:rsidP="0095007B">
      <w:pPr>
        <w:numPr>
          <w:ilvl w:val="0"/>
          <w:numId w:val="24"/>
        </w:numPr>
        <w:spacing w:line="360" w:lineRule="auto"/>
        <w:rPr>
          <w:rFonts w:ascii="Times New Roman" w:hAnsi="Times New Roman" w:cs="Times New Roman"/>
        </w:rPr>
      </w:pPr>
      <w:r w:rsidRPr="00265482">
        <w:rPr>
          <w:rFonts w:ascii="Times New Roman" w:hAnsi="Times New Roman" w:cs="Times New Roman"/>
          <w:b/>
          <w:bCs/>
        </w:rPr>
        <w:t>Participatory Validation:</w:t>
      </w:r>
      <w:r w:rsidRPr="00265482">
        <w:rPr>
          <w:rFonts w:ascii="Times New Roman" w:hAnsi="Times New Roman" w:cs="Times New Roman"/>
        </w:rPr>
        <w:t xml:space="preserve"> At the end of data analysis, stakeholder feedback workshops will verify findings and contextualise results, avoiding a purely extractive research model.</w:t>
      </w:r>
    </w:p>
    <w:p w14:paraId="4C31D7C4" w14:textId="5E28D984" w:rsidR="00CA126A" w:rsidRPr="00C438CD" w:rsidRDefault="00CA126A" w:rsidP="0095007B">
      <w:pPr>
        <w:pStyle w:val="Heading2"/>
        <w:spacing w:line="360" w:lineRule="auto"/>
        <w:rPr>
          <w:rFonts w:ascii="Times New Roman" w:hAnsi="Times New Roman" w:cs="Times New Roman"/>
          <w:b/>
          <w:bCs/>
          <w:color w:val="auto"/>
          <w:sz w:val="24"/>
          <w:szCs w:val="24"/>
        </w:rPr>
      </w:pPr>
      <w:bookmarkStart w:id="47" w:name="_Toc219065979"/>
      <w:r w:rsidRPr="00C438CD">
        <w:rPr>
          <w:rFonts w:ascii="Times New Roman" w:hAnsi="Times New Roman" w:cs="Times New Roman"/>
          <w:b/>
          <w:bCs/>
          <w:color w:val="auto"/>
          <w:sz w:val="24"/>
          <w:szCs w:val="24"/>
        </w:rPr>
        <w:t xml:space="preserve">5.4 </w:t>
      </w:r>
      <w:r w:rsidR="00FD44FE" w:rsidRPr="00C438CD">
        <w:rPr>
          <w:rFonts w:ascii="Times New Roman" w:hAnsi="Times New Roman" w:cs="Times New Roman"/>
          <w:b/>
          <w:bCs/>
          <w:color w:val="auto"/>
          <w:sz w:val="24"/>
          <w:szCs w:val="24"/>
        </w:rPr>
        <w:t>Positioning</w:t>
      </w:r>
      <w:r w:rsidRPr="00C438CD">
        <w:rPr>
          <w:rFonts w:ascii="Times New Roman" w:hAnsi="Times New Roman" w:cs="Times New Roman"/>
          <w:b/>
          <w:bCs/>
          <w:color w:val="auto"/>
          <w:sz w:val="24"/>
          <w:szCs w:val="24"/>
        </w:rPr>
        <w:t xml:space="preserve"> Research Paradigms with Ethical Considerations</w:t>
      </w:r>
      <w:bookmarkEnd w:id="47"/>
    </w:p>
    <w:p w14:paraId="2F2F461B"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Moving towards a pragmatic, context-sensitive paradigm requires a holistic approach to ethics:</w:t>
      </w:r>
    </w:p>
    <w:p w14:paraId="43A153B9" w14:textId="77777777" w:rsidR="00CA126A" w:rsidRPr="00265482" w:rsidRDefault="00CA126A" w:rsidP="0095007B">
      <w:pPr>
        <w:numPr>
          <w:ilvl w:val="0"/>
          <w:numId w:val="25"/>
        </w:numPr>
        <w:spacing w:line="360" w:lineRule="auto"/>
        <w:rPr>
          <w:rFonts w:ascii="Times New Roman" w:hAnsi="Times New Roman" w:cs="Times New Roman"/>
        </w:rPr>
      </w:pPr>
      <w:r w:rsidRPr="00265482">
        <w:rPr>
          <w:rFonts w:ascii="Times New Roman" w:hAnsi="Times New Roman" w:cs="Times New Roman"/>
          <w:b/>
          <w:bCs/>
        </w:rPr>
        <w:t>Reciprocity:</w:t>
      </w:r>
      <w:r w:rsidRPr="00265482">
        <w:rPr>
          <w:rFonts w:ascii="Times New Roman" w:hAnsi="Times New Roman" w:cs="Times New Roman"/>
        </w:rPr>
        <w:t xml:space="preserve"> Students and faculty will benefit from research outcomes via workshops, policy briefs, and guidance materials on AI-enhanced learning.</w:t>
      </w:r>
    </w:p>
    <w:p w14:paraId="1F15B8D9" w14:textId="77777777" w:rsidR="00CA126A" w:rsidRPr="00265482" w:rsidRDefault="00CA126A" w:rsidP="0095007B">
      <w:pPr>
        <w:numPr>
          <w:ilvl w:val="0"/>
          <w:numId w:val="25"/>
        </w:numPr>
        <w:spacing w:line="360" w:lineRule="auto"/>
        <w:rPr>
          <w:rFonts w:ascii="Times New Roman" w:hAnsi="Times New Roman" w:cs="Times New Roman"/>
        </w:rPr>
      </w:pPr>
      <w:r w:rsidRPr="00265482">
        <w:rPr>
          <w:rFonts w:ascii="Times New Roman" w:hAnsi="Times New Roman" w:cs="Times New Roman"/>
          <w:b/>
          <w:bCs/>
        </w:rPr>
        <w:t>Cultural Sensitivity:</w:t>
      </w:r>
      <w:r w:rsidRPr="00265482">
        <w:rPr>
          <w:rFonts w:ascii="Times New Roman" w:hAnsi="Times New Roman" w:cs="Times New Roman"/>
        </w:rPr>
        <w:t xml:space="preserve"> Survey and interview instruments are adapted to respect local norms, academic calendars, and classroom hierarchies.</w:t>
      </w:r>
    </w:p>
    <w:p w14:paraId="6ECBDE0B" w14:textId="59D7012C" w:rsidR="00CA126A" w:rsidRPr="00265482" w:rsidRDefault="00CA126A" w:rsidP="0095007B">
      <w:pPr>
        <w:numPr>
          <w:ilvl w:val="0"/>
          <w:numId w:val="25"/>
        </w:numPr>
        <w:spacing w:line="360" w:lineRule="auto"/>
        <w:rPr>
          <w:rFonts w:ascii="Times New Roman" w:hAnsi="Times New Roman" w:cs="Times New Roman"/>
        </w:rPr>
      </w:pPr>
      <w:r w:rsidRPr="00265482">
        <w:rPr>
          <w:rFonts w:ascii="Times New Roman" w:hAnsi="Times New Roman" w:cs="Times New Roman"/>
          <w:b/>
          <w:bCs/>
        </w:rPr>
        <w:lastRenderedPageBreak/>
        <w:t>Data Sovereignty:</w:t>
      </w:r>
      <w:r w:rsidRPr="00265482">
        <w:rPr>
          <w:rFonts w:ascii="Times New Roman" w:hAnsi="Times New Roman" w:cs="Times New Roman"/>
        </w:rPr>
        <w:t xml:space="preserve"> Participants can retain transcripts or copies of visual aids to reinforce ownership over their contributions.</w:t>
      </w:r>
    </w:p>
    <w:p w14:paraId="1E123A98" w14:textId="26508798" w:rsidR="00CA126A" w:rsidRPr="00C438CD" w:rsidRDefault="00CA126A" w:rsidP="0095007B">
      <w:pPr>
        <w:pStyle w:val="Heading2"/>
        <w:spacing w:line="360" w:lineRule="auto"/>
        <w:rPr>
          <w:rFonts w:ascii="Times New Roman" w:hAnsi="Times New Roman" w:cs="Times New Roman"/>
          <w:b/>
          <w:bCs/>
          <w:color w:val="auto"/>
          <w:sz w:val="24"/>
          <w:szCs w:val="24"/>
        </w:rPr>
      </w:pPr>
      <w:bookmarkStart w:id="48" w:name="_Toc219065980"/>
      <w:r w:rsidRPr="00C438CD">
        <w:rPr>
          <w:rFonts w:ascii="Times New Roman" w:hAnsi="Times New Roman" w:cs="Times New Roman"/>
          <w:b/>
          <w:bCs/>
          <w:color w:val="auto"/>
          <w:sz w:val="24"/>
          <w:szCs w:val="24"/>
        </w:rPr>
        <w:t>5.5 Policy Implementation Theory in the Final Plan</w:t>
      </w:r>
      <w:bookmarkEnd w:id="48"/>
    </w:p>
    <w:p w14:paraId="3C5E9097"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Policy Implementation Theory (Sabatier &amp; Mazmanian, 1980) will guide understanding of institutional AI policies at Pokhara University:</w:t>
      </w:r>
    </w:p>
    <w:p w14:paraId="12DDD39D" w14:textId="77777777" w:rsidR="00CA126A" w:rsidRPr="00265482" w:rsidRDefault="00CA126A" w:rsidP="0095007B">
      <w:pPr>
        <w:numPr>
          <w:ilvl w:val="0"/>
          <w:numId w:val="26"/>
        </w:numPr>
        <w:spacing w:line="360" w:lineRule="auto"/>
        <w:rPr>
          <w:rFonts w:ascii="Times New Roman" w:hAnsi="Times New Roman" w:cs="Times New Roman"/>
        </w:rPr>
      </w:pPr>
      <w:r w:rsidRPr="00265482">
        <w:rPr>
          <w:rFonts w:ascii="Times New Roman" w:hAnsi="Times New Roman" w:cs="Times New Roman"/>
          <w:b/>
          <w:bCs/>
        </w:rPr>
        <w:t>Mapping Policy Chains:</w:t>
      </w:r>
      <w:r w:rsidRPr="00265482">
        <w:rPr>
          <w:rFonts w:ascii="Times New Roman" w:hAnsi="Times New Roman" w:cs="Times New Roman"/>
        </w:rPr>
        <w:t xml:space="preserve"> From national AI education guidelines to department-level adoption practices.</w:t>
      </w:r>
    </w:p>
    <w:p w14:paraId="630BF0F2" w14:textId="77777777" w:rsidR="00CA126A" w:rsidRPr="00265482" w:rsidRDefault="00CA126A" w:rsidP="0095007B">
      <w:pPr>
        <w:numPr>
          <w:ilvl w:val="0"/>
          <w:numId w:val="26"/>
        </w:numPr>
        <w:spacing w:line="360" w:lineRule="auto"/>
        <w:rPr>
          <w:rFonts w:ascii="Times New Roman" w:hAnsi="Times New Roman" w:cs="Times New Roman"/>
        </w:rPr>
      </w:pPr>
      <w:r w:rsidRPr="00265482">
        <w:rPr>
          <w:rFonts w:ascii="Times New Roman" w:hAnsi="Times New Roman" w:cs="Times New Roman"/>
          <w:b/>
          <w:bCs/>
        </w:rPr>
        <w:t>Stakeholder Policy Perceptions:</w:t>
      </w:r>
      <w:r w:rsidRPr="00265482">
        <w:rPr>
          <w:rFonts w:ascii="Times New Roman" w:hAnsi="Times New Roman" w:cs="Times New Roman"/>
        </w:rPr>
        <w:t xml:space="preserve"> Assessing how students, lecturers, and administrators perceive institutional AI policies.</w:t>
      </w:r>
    </w:p>
    <w:p w14:paraId="5C27559F" w14:textId="77777777" w:rsidR="00CA126A" w:rsidRPr="00265482" w:rsidRDefault="00CA126A" w:rsidP="0095007B">
      <w:pPr>
        <w:numPr>
          <w:ilvl w:val="0"/>
          <w:numId w:val="26"/>
        </w:numPr>
        <w:spacing w:line="360" w:lineRule="auto"/>
        <w:rPr>
          <w:rFonts w:ascii="Times New Roman" w:hAnsi="Times New Roman" w:cs="Times New Roman"/>
        </w:rPr>
      </w:pPr>
      <w:r w:rsidRPr="00265482">
        <w:rPr>
          <w:rFonts w:ascii="Times New Roman" w:hAnsi="Times New Roman" w:cs="Times New Roman"/>
          <w:b/>
          <w:bCs/>
        </w:rPr>
        <w:t>Identifying Implementation Barriers:</w:t>
      </w:r>
      <w:r w:rsidRPr="00265482">
        <w:rPr>
          <w:rFonts w:ascii="Times New Roman" w:hAnsi="Times New Roman" w:cs="Times New Roman"/>
        </w:rPr>
        <w:t xml:space="preserve"> Evaluating digital infrastructure, faculty training, and institutional readiness.</w:t>
      </w:r>
    </w:p>
    <w:p w14:paraId="37F884EE" w14:textId="1FF69419"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This ensures recommendations are not only theoretically grounded but also actionable and contextually feasible.</w:t>
      </w:r>
    </w:p>
    <w:p w14:paraId="54106DCF" w14:textId="273EFFFE" w:rsidR="00CA126A" w:rsidRPr="00C438CD" w:rsidRDefault="00CA126A" w:rsidP="0095007B">
      <w:pPr>
        <w:pStyle w:val="Heading2"/>
        <w:spacing w:line="360" w:lineRule="auto"/>
        <w:rPr>
          <w:rFonts w:ascii="Times New Roman" w:hAnsi="Times New Roman" w:cs="Times New Roman"/>
          <w:b/>
          <w:bCs/>
          <w:color w:val="auto"/>
          <w:sz w:val="24"/>
          <w:szCs w:val="24"/>
        </w:rPr>
      </w:pPr>
      <w:bookmarkStart w:id="49" w:name="_Toc219065981"/>
      <w:r w:rsidRPr="00C438CD">
        <w:rPr>
          <w:rFonts w:ascii="Times New Roman" w:hAnsi="Times New Roman" w:cs="Times New Roman"/>
          <w:b/>
          <w:bCs/>
          <w:color w:val="auto"/>
          <w:sz w:val="24"/>
          <w:szCs w:val="24"/>
        </w:rPr>
        <w:t xml:space="preserve">5.6 </w:t>
      </w:r>
      <w:r w:rsidR="00A6313C" w:rsidRPr="00C438CD">
        <w:rPr>
          <w:rFonts w:ascii="Times New Roman" w:hAnsi="Times New Roman" w:cs="Times New Roman"/>
          <w:b/>
          <w:bCs/>
          <w:color w:val="auto"/>
          <w:sz w:val="24"/>
          <w:szCs w:val="24"/>
        </w:rPr>
        <w:t>Combined</w:t>
      </w:r>
      <w:r w:rsidRPr="00C438CD">
        <w:rPr>
          <w:rFonts w:ascii="Times New Roman" w:hAnsi="Times New Roman" w:cs="Times New Roman"/>
          <w:b/>
          <w:bCs/>
          <w:color w:val="auto"/>
          <w:sz w:val="24"/>
          <w:szCs w:val="24"/>
        </w:rPr>
        <w:t xml:space="preserve"> Final Research Plan</w:t>
      </w:r>
      <w:bookmarkEnd w:id="49"/>
    </w:p>
    <w:p w14:paraId="2E549E83" w14:textId="77777777" w:rsidR="009B4B86" w:rsidRPr="009B4B86" w:rsidRDefault="009B4B86" w:rsidP="0095007B">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50" w:name="_Toc219065982"/>
      <w:r w:rsidRPr="009B4B86">
        <w:rPr>
          <w:rFonts w:ascii="Times New Roman" w:eastAsia="Times New Roman" w:hAnsi="Times New Roman" w:cs="Times New Roman"/>
          <w:b/>
          <w:bCs/>
          <w:kern w:val="0"/>
          <w:lang w:eastAsia="en-GB"/>
          <w14:ligatures w14:val="none"/>
        </w:rPr>
        <w:t>Research Aim</w:t>
      </w:r>
      <w:bookmarkEnd w:id="50"/>
    </w:p>
    <w:p w14:paraId="7F51E3C0" w14:textId="77777777" w:rsidR="009B4B86" w:rsidRPr="009B4B86" w:rsidRDefault="009B4B86" w:rsidP="0095007B">
      <w:pPr>
        <w:spacing w:before="100" w:beforeAutospacing="1" w:after="100" w:afterAutospacing="1" w:line="360" w:lineRule="auto"/>
        <w:rPr>
          <w:rFonts w:ascii="Times New Roman" w:eastAsia="Times New Roman" w:hAnsi="Times New Roman" w:cs="Times New Roman"/>
          <w:kern w:val="0"/>
          <w:lang w:eastAsia="en-GB"/>
          <w14:ligatures w14:val="none"/>
        </w:rPr>
      </w:pPr>
      <w:r w:rsidRPr="009B4B86">
        <w:rPr>
          <w:rFonts w:ascii="Times New Roman" w:eastAsia="Times New Roman" w:hAnsi="Times New Roman" w:cs="Times New Roman"/>
          <w:kern w:val="0"/>
          <w:lang w:eastAsia="en-GB"/>
          <w14:ligatures w14:val="none"/>
        </w:rPr>
        <w:t>To explore postgraduate students’ awareness, usage, and perceptions of AI-enhanced learning at Pokhara University, evaluate institutional readiness, and propose evidence-based strategies for effective, ethical, and sustainable AI integration.</w:t>
      </w:r>
    </w:p>
    <w:p w14:paraId="039B26A1" w14:textId="77777777" w:rsidR="009B4B86" w:rsidRPr="009B4B86" w:rsidRDefault="009B4B86" w:rsidP="0095007B">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51" w:name="_Toc219065983"/>
      <w:r w:rsidRPr="009B4B86">
        <w:rPr>
          <w:rFonts w:ascii="Times New Roman" w:eastAsia="Times New Roman" w:hAnsi="Times New Roman" w:cs="Times New Roman"/>
          <w:b/>
          <w:bCs/>
          <w:kern w:val="0"/>
          <w:lang w:eastAsia="en-GB"/>
          <w14:ligatures w14:val="none"/>
        </w:rPr>
        <w:t>Primary Research Question</w:t>
      </w:r>
      <w:bookmarkEnd w:id="51"/>
    </w:p>
    <w:p w14:paraId="722594EC" w14:textId="77777777" w:rsidR="009B4B86" w:rsidRPr="009B4B86" w:rsidRDefault="009B4B86" w:rsidP="0095007B">
      <w:pPr>
        <w:spacing w:before="100" w:beforeAutospacing="1" w:after="100" w:afterAutospacing="1" w:line="360" w:lineRule="auto"/>
        <w:rPr>
          <w:rFonts w:ascii="Times New Roman" w:eastAsia="Times New Roman" w:hAnsi="Times New Roman" w:cs="Times New Roman"/>
          <w:kern w:val="0"/>
          <w:lang w:eastAsia="en-GB"/>
          <w14:ligatures w14:val="none"/>
        </w:rPr>
      </w:pPr>
      <w:r w:rsidRPr="009B4B86">
        <w:rPr>
          <w:rFonts w:ascii="Times New Roman" w:eastAsia="Times New Roman" w:hAnsi="Times New Roman" w:cs="Times New Roman"/>
          <w:kern w:val="0"/>
          <w:lang w:eastAsia="en-GB"/>
          <w14:ligatures w14:val="none"/>
        </w:rPr>
        <w:t>How do postgraduate students and institutional stakeholders perceive, access, and use AI-enhanced learning tools at Pokhara University, and what are the opportunities, challenges, and institutional factors affecting AI adoption?</w:t>
      </w:r>
    </w:p>
    <w:p w14:paraId="26CF28E8" w14:textId="77777777" w:rsidR="009B4B86" w:rsidRPr="009B4B86" w:rsidRDefault="009B4B86" w:rsidP="0095007B">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52" w:name="_Toc219065984"/>
      <w:r w:rsidRPr="009B4B86">
        <w:rPr>
          <w:rFonts w:ascii="Times New Roman" w:eastAsia="Times New Roman" w:hAnsi="Times New Roman" w:cs="Times New Roman"/>
          <w:b/>
          <w:bCs/>
          <w:kern w:val="0"/>
          <w:lang w:eastAsia="en-GB"/>
          <w14:ligatures w14:val="none"/>
        </w:rPr>
        <w:t>Sub-Questions</w:t>
      </w:r>
      <w:bookmarkEnd w:id="52"/>
    </w:p>
    <w:p w14:paraId="746119D4" w14:textId="71989338" w:rsidR="009B4B86" w:rsidRPr="009B4B86" w:rsidRDefault="009B4B86" w:rsidP="0095007B">
      <w:pPr>
        <w:numPr>
          <w:ilvl w:val="0"/>
          <w:numId w:val="4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9B4B86">
        <w:rPr>
          <w:rFonts w:ascii="Times New Roman" w:eastAsia="Times New Roman" w:hAnsi="Times New Roman" w:cs="Times New Roman"/>
          <w:kern w:val="0"/>
          <w:lang w:eastAsia="en-GB"/>
          <w14:ligatures w14:val="none"/>
        </w:rPr>
        <w:t xml:space="preserve">To what extent are postgraduate students aware of and able to access AI-enhanced learning tools at Pokhara University? </w:t>
      </w:r>
    </w:p>
    <w:p w14:paraId="4C28DA25" w14:textId="0A54C865" w:rsidR="009B4B86" w:rsidRPr="009B4B86" w:rsidRDefault="009B4B86" w:rsidP="0095007B">
      <w:pPr>
        <w:numPr>
          <w:ilvl w:val="0"/>
          <w:numId w:val="4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9B4B86">
        <w:rPr>
          <w:rFonts w:ascii="Times New Roman" w:eastAsia="Times New Roman" w:hAnsi="Times New Roman" w:cs="Times New Roman"/>
          <w:kern w:val="0"/>
          <w:lang w:eastAsia="en-GB"/>
          <w14:ligatures w14:val="none"/>
        </w:rPr>
        <w:t xml:space="preserve">What are postgraduate students’ patterns of usage and their perceptions regarding the benefits and challenges of AI-based learning tools? </w:t>
      </w:r>
    </w:p>
    <w:p w14:paraId="5645884B" w14:textId="0B991204" w:rsidR="009B4B86" w:rsidRPr="009B4B86" w:rsidRDefault="009B4B86" w:rsidP="0095007B">
      <w:pPr>
        <w:numPr>
          <w:ilvl w:val="0"/>
          <w:numId w:val="4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9B4B86">
        <w:rPr>
          <w:rFonts w:ascii="Times New Roman" w:eastAsia="Times New Roman" w:hAnsi="Times New Roman" w:cs="Times New Roman"/>
          <w:kern w:val="0"/>
          <w:lang w:eastAsia="en-GB"/>
          <w14:ligatures w14:val="none"/>
        </w:rPr>
        <w:lastRenderedPageBreak/>
        <w:t xml:space="preserve">How prepared is Pokhara University in terms of policies, infrastructure, and faculty readiness to integrate AI into postgraduate education? </w:t>
      </w:r>
    </w:p>
    <w:p w14:paraId="448A90B1" w14:textId="260A8F91" w:rsidR="009B4B86" w:rsidRPr="009B4B86" w:rsidRDefault="009B4B86" w:rsidP="0095007B">
      <w:pPr>
        <w:numPr>
          <w:ilvl w:val="0"/>
          <w:numId w:val="4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9B4B86">
        <w:rPr>
          <w:rFonts w:ascii="Times New Roman" w:eastAsia="Times New Roman" w:hAnsi="Times New Roman" w:cs="Times New Roman"/>
          <w:kern w:val="0"/>
          <w:lang w:eastAsia="en-GB"/>
          <w14:ligatures w14:val="none"/>
        </w:rPr>
        <w:t xml:space="preserve">What is the impact of AI-enhanced learning on postgraduate students’ academic performance and research productivity, and how does it affect institutional practices in developing-country contexts? </w:t>
      </w:r>
    </w:p>
    <w:p w14:paraId="12DDC247" w14:textId="04C8CA6E" w:rsidR="009B4B86" w:rsidRPr="009B4B86" w:rsidRDefault="009B4B86" w:rsidP="0095007B">
      <w:pPr>
        <w:numPr>
          <w:ilvl w:val="0"/>
          <w:numId w:val="4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9B4B86">
        <w:rPr>
          <w:rFonts w:ascii="Times New Roman" w:eastAsia="Times New Roman" w:hAnsi="Times New Roman" w:cs="Times New Roman"/>
          <w:kern w:val="0"/>
          <w:lang w:eastAsia="en-GB"/>
          <w14:ligatures w14:val="none"/>
        </w:rPr>
        <w:t xml:space="preserve">What strategies could enhance effective, ethical, and sustainable AI adoption in higher education at Pokhara University? </w:t>
      </w:r>
    </w:p>
    <w:p w14:paraId="72E47003"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b/>
          <w:bCs/>
        </w:rPr>
        <w:t>Methodological Framework:</w:t>
      </w:r>
    </w:p>
    <w:p w14:paraId="40AA08FE" w14:textId="77777777" w:rsidR="00CA126A" w:rsidRPr="00265482" w:rsidRDefault="00CA126A" w:rsidP="0095007B">
      <w:pPr>
        <w:numPr>
          <w:ilvl w:val="0"/>
          <w:numId w:val="28"/>
        </w:numPr>
        <w:spacing w:line="360" w:lineRule="auto"/>
        <w:rPr>
          <w:rFonts w:ascii="Times New Roman" w:hAnsi="Times New Roman" w:cs="Times New Roman"/>
        </w:rPr>
      </w:pPr>
      <w:r w:rsidRPr="00265482">
        <w:rPr>
          <w:rFonts w:ascii="Times New Roman" w:hAnsi="Times New Roman" w:cs="Times New Roman"/>
          <w:b/>
          <w:bCs/>
        </w:rPr>
        <w:t>Phase 1 (Quantitative):</w:t>
      </w:r>
      <w:r w:rsidRPr="00265482">
        <w:rPr>
          <w:rFonts w:ascii="Times New Roman" w:hAnsi="Times New Roman" w:cs="Times New Roman"/>
        </w:rPr>
        <w:t xml:space="preserve"> Surveys with ~250–300 participants across students, faculty, and administrators.</w:t>
      </w:r>
    </w:p>
    <w:p w14:paraId="5627D34F" w14:textId="77777777" w:rsidR="00CA126A" w:rsidRPr="00265482" w:rsidRDefault="00CA126A" w:rsidP="0095007B">
      <w:pPr>
        <w:numPr>
          <w:ilvl w:val="0"/>
          <w:numId w:val="28"/>
        </w:numPr>
        <w:spacing w:line="360" w:lineRule="auto"/>
        <w:rPr>
          <w:rFonts w:ascii="Times New Roman" w:hAnsi="Times New Roman" w:cs="Times New Roman"/>
        </w:rPr>
      </w:pPr>
      <w:r w:rsidRPr="00265482">
        <w:rPr>
          <w:rFonts w:ascii="Times New Roman" w:hAnsi="Times New Roman" w:cs="Times New Roman"/>
          <w:b/>
          <w:bCs/>
        </w:rPr>
        <w:t>Phase 2 (Qualitative):</w:t>
      </w:r>
      <w:r w:rsidRPr="00265482">
        <w:rPr>
          <w:rFonts w:ascii="Times New Roman" w:hAnsi="Times New Roman" w:cs="Times New Roman"/>
        </w:rPr>
        <w:t xml:space="preserve"> 25–30 semi-structured interviews exploring patterns emerging from Phase 1.</w:t>
      </w:r>
    </w:p>
    <w:p w14:paraId="50E27223" w14:textId="77777777" w:rsidR="00CA126A" w:rsidRPr="00265482" w:rsidRDefault="00CA126A" w:rsidP="0095007B">
      <w:pPr>
        <w:numPr>
          <w:ilvl w:val="0"/>
          <w:numId w:val="28"/>
        </w:numPr>
        <w:spacing w:line="360" w:lineRule="auto"/>
        <w:rPr>
          <w:rFonts w:ascii="Times New Roman" w:hAnsi="Times New Roman" w:cs="Times New Roman"/>
        </w:rPr>
      </w:pPr>
      <w:r w:rsidRPr="00265482">
        <w:rPr>
          <w:rFonts w:ascii="Times New Roman" w:hAnsi="Times New Roman" w:cs="Times New Roman"/>
          <w:b/>
          <w:bCs/>
        </w:rPr>
        <w:t>Phase 3 (Validation):</w:t>
      </w:r>
      <w:r w:rsidRPr="00265482">
        <w:rPr>
          <w:rFonts w:ascii="Times New Roman" w:hAnsi="Times New Roman" w:cs="Times New Roman"/>
        </w:rPr>
        <w:t xml:space="preserve"> Participatory workshops to review and refine findings with key stakeholders.</w:t>
      </w:r>
    </w:p>
    <w:p w14:paraId="1A418CE6"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b/>
          <w:bCs/>
        </w:rPr>
        <w:t>Data Analysis:</w:t>
      </w:r>
    </w:p>
    <w:p w14:paraId="5FC70169" w14:textId="77777777" w:rsidR="00CA126A" w:rsidRPr="00265482" w:rsidRDefault="00CA126A" w:rsidP="0095007B">
      <w:pPr>
        <w:numPr>
          <w:ilvl w:val="0"/>
          <w:numId w:val="29"/>
        </w:numPr>
        <w:spacing w:line="360" w:lineRule="auto"/>
        <w:rPr>
          <w:rFonts w:ascii="Times New Roman" w:hAnsi="Times New Roman" w:cs="Times New Roman"/>
        </w:rPr>
      </w:pPr>
      <w:r w:rsidRPr="00265482">
        <w:rPr>
          <w:rFonts w:ascii="Times New Roman" w:hAnsi="Times New Roman" w:cs="Times New Roman"/>
        </w:rPr>
        <w:t>Quantitative: Descriptive statistics, factor analysis, SEM (SPSS/AMOS).</w:t>
      </w:r>
    </w:p>
    <w:p w14:paraId="458E55C1" w14:textId="37EB088B" w:rsidR="00D6161B" w:rsidRPr="00036719" w:rsidRDefault="00CA126A" w:rsidP="0095007B">
      <w:pPr>
        <w:numPr>
          <w:ilvl w:val="0"/>
          <w:numId w:val="29"/>
        </w:numPr>
        <w:spacing w:line="360" w:lineRule="auto"/>
        <w:rPr>
          <w:rFonts w:ascii="Times New Roman" w:hAnsi="Times New Roman" w:cs="Times New Roman"/>
        </w:rPr>
      </w:pPr>
      <w:r w:rsidRPr="00265482">
        <w:rPr>
          <w:rFonts w:ascii="Times New Roman" w:hAnsi="Times New Roman" w:cs="Times New Roman"/>
        </w:rPr>
        <w:t>Qualitative: Thematic coding and narrative synthesis (NVivo).</w:t>
      </w:r>
    </w:p>
    <w:p w14:paraId="11A0F45C"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b/>
          <w:bCs/>
        </w:rPr>
        <w:t>Ethics:</w:t>
      </w:r>
    </w:p>
    <w:p w14:paraId="198BEB4C" w14:textId="5B473434" w:rsidR="00CA126A" w:rsidRPr="00C438CD" w:rsidRDefault="00CA126A" w:rsidP="0095007B">
      <w:pPr>
        <w:numPr>
          <w:ilvl w:val="0"/>
          <w:numId w:val="30"/>
        </w:numPr>
        <w:spacing w:line="360" w:lineRule="auto"/>
        <w:rPr>
          <w:rFonts w:ascii="Times New Roman" w:hAnsi="Times New Roman" w:cs="Times New Roman"/>
        </w:rPr>
      </w:pPr>
      <w:r w:rsidRPr="00265482">
        <w:rPr>
          <w:rFonts w:ascii="Times New Roman" w:hAnsi="Times New Roman" w:cs="Times New Roman"/>
        </w:rPr>
        <w:t>Full UWTSD ethics approval, GDPR compliance, culturally responsive engagement.</w:t>
      </w:r>
    </w:p>
    <w:p w14:paraId="44C8C2A0" w14:textId="77777777" w:rsidR="00D8181C" w:rsidRPr="00265482" w:rsidRDefault="00D8181C" w:rsidP="0095007B">
      <w:pPr>
        <w:spacing w:line="360" w:lineRule="auto"/>
        <w:rPr>
          <w:rFonts w:ascii="Times New Roman" w:hAnsi="Times New Roman" w:cs="Times New Roman"/>
        </w:rPr>
      </w:pPr>
    </w:p>
    <w:p w14:paraId="27CE9136" w14:textId="160C57EA" w:rsidR="00CA126A" w:rsidRPr="00C438CD" w:rsidRDefault="00CA126A" w:rsidP="0095007B">
      <w:pPr>
        <w:pStyle w:val="Heading2"/>
        <w:spacing w:line="360" w:lineRule="auto"/>
        <w:rPr>
          <w:rFonts w:ascii="Times New Roman" w:hAnsi="Times New Roman" w:cs="Times New Roman"/>
          <w:b/>
          <w:bCs/>
          <w:color w:val="auto"/>
          <w:sz w:val="24"/>
          <w:szCs w:val="24"/>
        </w:rPr>
      </w:pPr>
      <w:bookmarkStart w:id="53" w:name="_Toc219065985"/>
      <w:r w:rsidRPr="00C438CD">
        <w:rPr>
          <w:rFonts w:ascii="Times New Roman" w:hAnsi="Times New Roman" w:cs="Times New Roman"/>
          <w:b/>
          <w:bCs/>
          <w:color w:val="auto"/>
          <w:sz w:val="24"/>
          <w:szCs w:val="24"/>
        </w:rPr>
        <w:t xml:space="preserve">5.7 </w:t>
      </w:r>
      <w:r w:rsidR="00F57748" w:rsidRPr="00C438CD">
        <w:rPr>
          <w:rFonts w:ascii="Times New Roman" w:hAnsi="Times New Roman" w:cs="Times New Roman"/>
          <w:b/>
          <w:bCs/>
          <w:color w:val="auto"/>
          <w:sz w:val="24"/>
          <w:szCs w:val="24"/>
        </w:rPr>
        <w:t>Anticipated</w:t>
      </w:r>
      <w:r w:rsidRPr="00C438CD">
        <w:rPr>
          <w:rFonts w:ascii="Times New Roman" w:hAnsi="Times New Roman" w:cs="Times New Roman"/>
          <w:b/>
          <w:bCs/>
          <w:color w:val="auto"/>
          <w:sz w:val="24"/>
          <w:szCs w:val="24"/>
        </w:rPr>
        <w:t xml:space="preserve"> </w:t>
      </w:r>
      <w:r w:rsidR="00F57748" w:rsidRPr="00C438CD">
        <w:rPr>
          <w:rFonts w:ascii="Times New Roman" w:hAnsi="Times New Roman" w:cs="Times New Roman"/>
          <w:b/>
          <w:bCs/>
          <w:color w:val="auto"/>
          <w:sz w:val="24"/>
          <w:szCs w:val="24"/>
        </w:rPr>
        <w:t>Contribution</w:t>
      </w:r>
      <w:r w:rsidRPr="00C438CD">
        <w:rPr>
          <w:rFonts w:ascii="Times New Roman" w:hAnsi="Times New Roman" w:cs="Times New Roman"/>
          <w:b/>
          <w:bCs/>
          <w:color w:val="auto"/>
          <w:sz w:val="24"/>
          <w:szCs w:val="24"/>
        </w:rPr>
        <w:t xml:space="preserve"> to Knowledge and Practice</w:t>
      </w:r>
      <w:bookmarkEnd w:id="53"/>
    </w:p>
    <w:p w14:paraId="3AA58CD9" w14:textId="77777777" w:rsidR="00CA126A" w:rsidRPr="00265482" w:rsidRDefault="00CA126A" w:rsidP="0095007B">
      <w:pPr>
        <w:numPr>
          <w:ilvl w:val="0"/>
          <w:numId w:val="31"/>
        </w:numPr>
        <w:spacing w:line="360" w:lineRule="auto"/>
        <w:rPr>
          <w:rFonts w:ascii="Times New Roman" w:hAnsi="Times New Roman" w:cs="Times New Roman"/>
        </w:rPr>
      </w:pPr>
      <w:r w:rsidRPr="00265482">
        <w:rPr>
          <w:rFonts w:ascii="Times New Roman" w:hAnsi="Times New Roman" w:cs="Times New Roman"/>
          <w:b/>
          <w:bCs/>
        </w:rPr>
        <w:t>Theory:</w:t>
      </w:r>
      <w:r w:rsidRPr="00265482">
        <w:rPr>
          <w:rFonts w:ascii="Times New Roman" w:hAnsi="Times New Roman" w:cs="Times New Roman"/>
        </w:rPr>
        <w:t xml:space="preserve"> A hybrid model for AI-enhanced learning in developing-country higher education, integrating Western frameworks with localised operational indicators.</w:t>
      </w:r>
    </w:p>
    <w:p w14:paraId="7C193E90" w14:textId="77777777" w:rsidR="00CA126A" w:rsidRPr="00265482" w:rsidRDefault="00CA126A" w:rsidP="0095007B">
      <w:pPr>
        <w:numPr>
          <w:ilvl w:val="0"/>
          <w:numId w:val="31"/>
        </w:numPr>
        <w:spacing w:line="360" w:lineRule="auto"/>
        <w:rPr>
          <w:rFonts w:ascii="Times New Roman" w:hAnsi="Times New Roman" w:cs="Times New Roman"/>
        </w:rPr>
      </w:pPr>
      <w:r w:rsidRPr="00265482">
        <w:rPr>
          <w:rFonts w:ascii="Times New Roman" w:hAnsi="Times New Roman" w:cs="Times New Roman"/>
          <w:b/>
          <w:bCs/>
        </w:rPr>
        <w:t>Policy:</w:t>
      </w:r>
      <w:r w:rsidRPr="00265482">
        <w:rPr>
          <w:rFonts w:ascii="Times New Roman" w:hAnsi="Times New Roman" w:cs="Times New Roman"/>
        </w:rPr>
        <w:t xml:space="preserve"> Evidence-based guidance for institutional AI adoption, ethical use, and capacity-building strategies.</w:t>
      </w:r>
    </w:p>
    <w:p w14:paraId="6E961C62" w14:textId="2832CE0B" w:rsidR="00CA126A" w:rsidRPr="00265482" w:rsidRDefault="00CA126A" w:rsidP="0095007B">
      <w:pPr>
        <w:numPr>
          <w:ilvl w:val="0"/>
          <w:numId w:val="31"/>
        </w:numPr>
        <w:spacing w:line="360" w:lineRule="auto"/>
        <w:rPr>
          <w:rFonts w:ascii="Times New Roman" w:hAnsi="Times New Roman" w:cs="Times New Roman"/>
        </w:rPr>
      </w:pPr>
      <w:r w:rsidRPr="00265482">
        <w:rPr>
          <w:rFonts w:ascii="Times New Roman" w:hAnsi="Times New Roman" w:cs="Times New Roman"/>
          <w:b/>
          <w:bCs/>
        </w:rPr>
        <w:t>Practice:</w:t>
      </w:r>
      <w:r w:rsidRPr="00265482">
        <w:rPr>
          <w:rFonts w:ascii="Times New Roman" w:hAnsi="Times New Roman" w:cs="Times New Roman"/>
        </w:rPr>
        <w:t xml:space="preserve"> Practical recommendations for faculty, students, and administrators to improve learning outcomes, digital literacy, and AI integration.</w:t>
      </w:r>
    </w:p>
    <w:p w14:paraId="0FCBCB53" w14:textId="77777777" w:rsidR="00CA126A" w:rsidRPr="00C438CD" w:rsidRDefault="00CA126A" w:rsidP="0095007B">
      <w:pPr>
        <w:pStyle w:val="Heading2"/>
        <w:spacing w:line="360" w:lineRule="auto"/>
        <w:rPr>
          <w:rFonts w:ascii="Times New Roman" w:hAnsi="Times New Roman" w:cs="Times New Roman"/>
          <w:b/>
          <w:bCs/>
          <w:color w:val="auto"/>
          <w:sz w:val="24"/>
          <w:szCs w:val="24"/>
        </w:rPr>
      </w:pPr>
      <w:bookmarkStart w:id="54" w:name="_Toc219065986"/>
      <w:r w:rsidRPr="00C438CD">
        <w:rPr>
          <w:rFonts w:ascii="Times New Roman" w:hAnsi="Times New Roman" w:cs="Times New Roman"/>
          <w:b/>
          <w:bCs/>
          <w:color w:val="auto"/>
          <w:sz w:val="24"/>
          <w:szCs w:val="24"/>
        </w:rPr>
        <w:lastRenderedPageBreak/>
        <w:t>5.8 Summary</w:t>
      </w:r>
      <w:bookmarkEnd w:id="54"/>
    </w:p>
    <w:p w14:paraId="1843DC0A" w14:textId="77777777"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The denouement consolidates the preparatory journey into a robust, coherent research plan. By resolving tensions between global AI adoption theories and local educational realities, and balancing quantitative and qualitative approaches, this stage ensures that the final study is methodologically rigorous, ethically grounded, and practically relevant.</w:t>
      </w:r>
    </w:p>
    <w:p w14:paraId="7E5D178A" w14:textId="745D80DF" w:rsidR="00CA126A" w:rsidRPr="00265482" w:rsidRDefault="00CA126A" w:rsidP="0095007B">
      <w:pPr>
        <w:spacing w:line="360" w:lineRule="auto"/>
        <w:rPr>
          <w:rFonts w:ascii="Times New Roman" w:hAnsi="Times New Roman" w:cs="Times New Roman"/>
        </w:rPr>
      </w:pPr>
      <w:r w:rsidRPr="00265482">
        <w:rPr>
          <w:rFonts w:ascii="Times New Roman" w:hAnsi="Times New Roman" w:cs="Times New Roman"/>
        </w:rPr>
        <w:t xml:space="preserve">With theoretical and methodological clarity achieved, the research is now ready to progress to implementation, fieldwork, and iterative knowledge </w:t>
      </w:r>
      <w:r w:rsidR="00D8181C" w:rsidRPr="00265482">
        <w:rPr>
          <w:rFonts w:ascii="Times New Roman" w:hAnsi="Times New Roman" w:cs="Times New Roman"/>
        </w:rPr>
        <w:t>production bridging</w:t>
      </w:r>
      <w:r w:rsidRPr="00265482">
        <w:rPr>
          <w:rFonts w:ascii="Times New Roman" w:hAnsi="Times New Roman" w:cs="Times New Roman"/>
        </w:rPr>
        <w:t xml:space="preserve"> theory, practice, and local context.</w:t>
      </w:r>
    </w:p>
    <w:p w14:paraId="7F42D9D7" w14:textId="1089E325" w:rsidR="008E3D9C" w:rsidRPr="004B2980" w:rsidRDefault="008E3D9C" w:rsidP="0095007B">
      <w:pPr>
        <w:pStyle w:val="Heading1"/>
        <w:spacing w:line="360" w:lineRule="auto"/>
        <w:rPr>
          <w:rFonts w:ascii="Times New Roman" w:hAnsi="Times New Roman" w:cs="Times New Roman"/>
          <w:b/>
          <w:bCs/>
          <w:color w:val="auto"/>
          <w:sz w:val="28"/>
          <w:szCs w:val="28"/>
        </w:rPr>
      </w:pPr>
      <w:bookmarkStart w:id="55" w:name="_Toc219065987"/>
      <w:r w:rsidRPr="004B2980">
        <w:rPr>
          <w:rFonts w:ascii="Times New Roman" w:hAnsi="Times New Roman" w:cs="Times New Roman"/>
          <w:b/>
          <w:bCs/>
          <w:color w:val="auto"/>
          <w:sz w:val="28"/>
          <w:szCs w:val="28"/>
        </w:rPr>
        <w:t>6. Next Steps</w:t>
      </w:r>
      <w:bookmarkEnd w:id="55"/>
    </w:p>
    <w:p w14:paraId="42ABF76E" w14:textId="77777777" w:rsidR="008E3D9C" w:rsidRPr="004B2980" w:rsidRDefault="008E3D9C" w:rsidP="0095007B">
      <w:pPr>
        <w:pStyle w:val="Heading2"/>
        <w:spacing w:line="360" w:lineRule="auto"/>
        <w:rPr>
          <w:rFonts w:ascii="Times New Roman" w:hAnsi="Times New Roman" w:cs="Times New Roman"/>
          <w:b/>
          <w:bCs/>
          <w:color w:val="auto"/>
          <w:sz w:val="24"/>
          <w:szCs w:val="24"/>
        </w:rPr>
      </w:pPr>
      <w:bookmarkStart w:id="56" w:name="_Toc219065988"/>
      <w:r w:rsidRPr="004B2980">
        <w:rPr>
          <w:rFonts w:ascii="Times New Roman" w:hAnsi="Times New Roman" w:cs="Times New Roman"/>
          <w:b/>
          <w:bCs/>
          <w:color w:val="auto"/>
          <w:sz w:val="24"/>
          <w:szCs w:val="24"/>
        </w:rPr>
        <w:t>6.1 Introduction</w:t>
      </w:r>
      <w:bookmarkEnd w:id="56"/>
    </w:p>
    <w:p w14:paraId="34F9709C" w14:textId="47C9B6CF" w:rsidR="008E3D9C" w:rsidRPr="00265482" w:rsidRDefault="008E3D9C" w:rsidP="0095007B">
      <w:pPr>
        <w:spacing w:line="360" w:lineRule="auto"/>
        <w:rPr>
          <w:rFonts w:ascii="Times New Roman" w:hAnsi="Times New Roman" w:cs="Times New Roman"/>
        </w:rPr>
      </w:pPr>
      <w:r w:rsidRPr="00265482">
        <w:rPr>
          <w:rFonts w:ascii="Times New Roman" w:hAnsi="Times New Roman" w:cs="Times New Roman"/>
        </w:rPr>
        <w:t xml:space="preserve">This final section is both forward-looking and reflective. Having completed the preparatory </w:t>
      </w:r>
      <w:r w:rsidR="00DE7724" w:rsidRPr="00265482">
        <w:rPr>
          <w:rFonts w:ascii="Times New Roman" w:hAnsi="Times New Roman" w:cs="Times New Roman"/>
        </w:rPr>
        <w:t>stages from</w:t>
      </w:r>
      <w:r w:rsidRPr="00265482">
        <w:rPr>
          <w:rFonts w:ascii="Times New Roman" w:hAnsi="Times New Roman" w:cs="Times New Roman"/>
        </w:rPr>
        <w:t xml:space="preserve"> identifying the research gaps to establishing theoretical frameworks and methodological </w:t>
      </w:r>
      <w:r w:rsidR="00DE7724" w:rsidRPr="00265482">
        <w:rPr>
          <w:rFonts w:ascii="Times New Roman" w:hAnsi="Times New Roman" w:cs="Times New Roman"/>
        </w:rPr>
        <w:t>design this</w:t>
      </w:r>
      <w:r w:rsidRPr="00265482">
        <w:rPr>
          <w:rFonts w:ascii="Times New Roman" w:hAnsi="Times New Roman" w:cs="Times New Roman"/>
        </w:rPr>
        <w:t xml:space="preserve"> section outlines the next steps in implementing the study, anticipates potential challenges, and offers reflections on the research journey to date. The plan is flexible, allowing adjustments in response to field realities, institutional dynamics, and evolving digital education landscapes at Pokhara University.</w:t>
      </w:r>
    </w:p>
    <w:p w14:paraId="654724D3" w14:textId="77777777" w:rsidR="008E3D9C" w:rsidRPr="004B2980" w:rsidRDefault="008E3D9C" w:rsidP="0095007B">
      <w:pPr>
        <w:pStyle w:val="Heading2"/>
        <w:spacing w:line="360" w:lineRule="auto"/>
        <w:rPr>
          <w:rFonts w:ascii="Times New Roman" w:hAnsi="Times New Roman" w:cs="Times New Roman"/>
          <w:b/>
          <w:bCs/>
          <w:color w:val="auto"/>
          <w:sz w:val="24"/>
          <w:szCs w:val="24"/>
        </w:rPr>
      </w:pPr>
      <w:bookmarkStart w:id="57" w:name="_Toc219065989"/>
      <w:r w:rsidRPr="004B2980">
        <w:rPr>
          <w:rFonts w:ascii="Times New Roman" w:hAnsi="Times New Roman" w:cs="Times New Roman"/>
          <w:b/>
          <w:bCs/>
          <w:color w:val="auto"/>
          <w:sz w:val="24"/>
          <w:szCs w:val="24"/>
        </w:rPr>
        <w:t>6.2 Immediate Next Steps in Research Implementation</w:t>
      </w:r>
      <w:bookmarkEnd w:id="57"/>
    </w:p>
    <w:p w14:paraId="755C9DA6" w14:textId="2711A47F" w:rsidR="008E3D9C" w:rsidRPr="00265482" w:rsidRDefault="008E3D9C" w:rsidP="0095007B">
      <w:pPr>
        <w:spacing w:line="360" w:lineRule="auto"/>
        <w:rPr>
          <w:rFonts w:ascii="Times New Roman" w:hAnsi="Times New Roman" w:cs="Times New Roman"/>
        </w:rPr>
      </w:pPr>
      <w:r w:rsidRPr="00265482">
        <w:rPr>
          <w:rFonts w:ascii="Times New Roman" w:hAnsi="Times New Roman" w:cs="Times New Roman"/>
          <w:b/>
          <w:bCs/>
        </w:rPr>
        <w:t>Step 1: Ethics Clearance</w:t>
      </w:r>
      <w:r w:rsidRPr="00265482">
        <w:rPr>
          <w:rFonts w:ascii="Times New Roman" w:hAnsi="Times New Roman" w:cs="Times New Roman"/>
        </w:rPr>
        <w:br/>
        <w:t xml:space="preserve">Submission of the </w:t>
      </w:r>
      <w:r w:rsidR="00DE7724" w:rsidRPr="00265482">
        <w:rPr>
          <w:rFonts w:ascii="Times New Roman" w:hAnsi="Times New Roman" w:cs="Times New Roman"/>
        </w:rPr>
        <w:t>UWTSD ethics</w:t>
      </w:r>
      <w:r w:rsidRPr="00265482">
        <w:rPr>
          <w:rFonts w:ascii="Times New Roman" w:hAnsi="Times New Roman" w:cs="Times New Roman"/>
        </w:rPr>
        <w:t xml:space="preserve"> application, including informed consent procedures, data protection measures, and culturally sensitive engagement protocols. Anticipated approval timeframe: 4–6 weeks.</w:t>
      </w:r>
    </w:p>
    <w:p w14:paraId="7D18D1D4" w14:textId="77777777" w:rsidR="008E3D9C" w:rsidRPr="00265482" w:rsidRDefault="008E3D9C" w:rsidP="0095007B">
      <w:pPr>
        <w:spacing w:line="360" w:lineRule="auto"/>
        <w:rPr>
          <w:rFonts w:ascii="Times New Roman" w:hAnsi="Times New Roman" w:cs="Times New Roman"/>
        </w:rPr>
      </w:pPr>
      <w:r w:rsidRPr="00265482">
        <w:rPr>
          <w:rFonts w:ascii="Times New Roman" w:hAnsi="Times New Roman" w:cs="Times New Roman"/>
          <w:b/>
          <w:bCs/>
        </w:rPr>
        <w:t>Step 2: Pilot Testing</w:t>
      </w:r>
      <w:r w:rsidRPr="00265482">
        <w:rPr>
          <w:rFonts w:ascii="Times New Roman" w:hAnsi="Times New Roman" w:cs="Times New Roman"/>
        </w:rPr>
        <w:br/>
        <w:t>Conducting a pilot survey with 20 postgraduate students and 2–3 semi-structured interviews with faculty to refine survey instruments for clarity, cultural appropriateness, and feasibility. Pilot data will be reviewed for question comprehension, timing, and response patterns.</w:t>
      </w:r>
    </w:p>
    <w:p w14:paraId="3C369AD7" w14:textId="77777777" w:rsidR="008E3D9C" w:rsidRPr="00265482" w:rsidRDefault="008E3D9C" w:rsidP="0095007B">
      <w:pPr>
        <w:spacing w:line="360" w:lineRule="auto"/>
        <w:rPr>
          <w:rFonts w:ascii="Times New Roman" w:hAnsi="Times New Roman" w:cs="Times New Roman"/>
        </w:rPr>
      </w:pPr>
      <w:r w:rsidRPr="00265482">
        <w:rPr>
          <w:rFonts w:ascii="Times New Roman" w:hAnsi="Times New Roman" w:cs="Times New Roman"/>
          <w:b/>
          <w:bCs/>
        </w:rPr>
        <w:t>Step 3: Fieldwork Scheduling</w:t>
      </w:r>
      <w:r w:rsidRPr="00265482">
        <w:rPr>
          <w:rFonts w:ascii="Times New Roman" w:hAnsi="Times New Roman" w:cs="Times New Roman"/>
        </w:rPr>
        <w:br/>
        <w:t>Coordinating data collection with the academic calendar to ensure access to postgraduate students across faculties. Arrangements for faculty interviews and focus group discussions will be made in advance to maximise participation.</w:t>
      </w:r>
    </w:p>
    <w:p w14:paraId="15DF0871" w14:textId="77777777" w:rsidR="008E3D9C" w:rsidRPr="00265482" w:rsidRDefault="008E3D9C" w:rsidP="0095007B">
      <w:pPr>
        <w:spacing w:line="360" w:lineRule="auto"/>
        <w:rPr>
          <w:rFonts w:ascii="Times New Roman" w:hAnsi="Times New Roman" w:cs="Times New Roman"/>
        </w:rPr>
      </w:pPr>
      <w:r w:rsidRPr="00265482">
        <w:rPr>
          <w:rFonts w:ascii="Times New Roman" w:hAnsi="Times New Roman" w:cs="Times New Roman"/>
          <w:b/>
          <w:bCs/>
        </w:rPr>
        <w:lastRenderedPageBreak/>
        <w:t>Step 4: Main Data Collection</w:t>
      </w:r>
      <w:r w:rsidRPr="00265482">
        <w:rPr>
          <w:rFonts w:ascii="Times New Roman" w:hAnsi="Times New Roman" w:cs="Times New Roman"/>
        </w:rPr>
        <w:br/>
        <w:t>Administering 250–300 structured surveys among postgraduate students. Conducting 20–25 semi-structured interviews with faculty, administrators, and academic support staff to capture perspectives on AI adoption, benefits, challenges, and institutional readiness.</w:t>
      </w:r>
    </w:p>
    <w:p w14:paraId="2853A4D4" w14:textId="77777777" w:rsidR="008E3D9C" w:rsidRPr="00265482" w:rsidRDefault="008E3D9C" w:rsidP="0095007B">
      <w:pPr>
        <w:spacing w:line="360" w:lineRule="auto"/>
        <w:rPr>
          <w:rFonts w:ascii="Times New Roman" w:hAnsi="Times New Roman" w:cs="Times New Roman"/>
        </w:rPr>
      </w:pPr>
      <w:r w:rsidRPr="00265482">
        <w:rPr>
          <w:rFonts w:ascii="Times New Roman" w:hAnsi="Times New Roman" w:cs="Times New Roman"/>
          <w:b/>
          <w:bCs/>
        </w:rPr>
        <w:t>Step 5: Data Analysis</w:t>
      </w:r>
    </w:p>
    <w:p w14:paraId="2BE72153" w14:textId="77777777" w:rsidR="008E3D9C" w:rsidRPr="00265482" w:rsidRDefault="008E3D9C" w:rsidP="0095007B">
      <w:pPr>
        <w:numPr>
          <w:ilvl w:val="0"/>
          <w:numId w:val="32"/>
        </w:numPr>
        <w:spacing w:line="360" w:lineRule="auto"/>
        <w:rPr>
          <w:rFonts w:ascii="Times New Roman" w:hAnsi="Times New Roman" w:cs="Times New Roman"/>
        </w:rPr>
      </w:pPr>
      <w:r w:rsidRPr="00265482">
        <w:rPr>
          <w:rFonts w:ascii="Times New Roman" w:hAnsi="Times New Roman" w:cs="Times New Roman"/>
          <w:b/>
          <w:bCs/>
        </w:rPr>
        <w:t>Quantitative:</w:t>
      </w:r>
      <w:r w:rsidRPr="00265482">
        <w:rPr>
          <w:rFonts w:ascii="Times New Roman" w:hAnsi="Times New Roman" w:cs="Times New Roman"/>
        </w:rPr>
        <w:t xml:space="preserve"> Descriptive statistics, reliability analysis, factor analysis, and Structural Equation Modelling (SEM) using SPSS and AMOS.</w:t>
      </w:r>
    </w:p>
    <w:p w14:paraId="5CF62B7E" w14:textId="77777777" w:rsidR="008E3D9C" w:rsidRPr="00265482" w:rsidRDefault="008E3D9C" w:rsidP="0095007B">
      <w:pPr>
        <w:numPr>
          <w:ilvl w:val="0"/>
          <w:numId w:val="32"/>
        </w:numPr>
        <w:spacing w:line="360" w:lineRule="auto"/>
        <w:rPr>
          <w:rFonts w:ascii="Times New Roman" w:hAnsi="Times New Roman" w:cs="Times New Roman"/>
        </w:rPr>
      </w:pPr>
      <w:r w:rsidRPr="00265482">
        <w:rPr>
          <w:rFonts w:ascii="Times New Roman" w:hAnsi="Times New Roman" w:cs="Times New Roman"/>
          <w:b/>
          <w:bCs/>
        </w:rPr>
        <w:t>Qualitative:</w:t>
      </w:r>
      <w:r w:rsidRPr="00265482">
        <w:rPr>
          <w:rFonts w:ascii="Times New Roman" w:hAnsi="Times New Roman" w:cs="Times New Roman"/>
        </w:rPr>
        <w:t xml:space="preserve"> Thematic coding in NVivo, followed by triangulation with quantitative findings to develop a comprehensive understanding of AI-enhanced learning adoption.</w:t>
      </w:r>
    </w:p>
    <w:p w14:paraId="7C2C026D" w14:textId="69C724D2" w:rsidR="008E3D9C" w:rsidRPr="00265482" w:rsidRDefault="008E3D9C" w:rsidP="0095007B">
      <w:pPr>
        <w:spacing w:line="360" w:lineRule="auto"/>
        <w:rPr>
          <w:rFonts w:ascii="Times New Roman" w:hAnsi="Times New Roman" w:cs="Times New Roman"/>
        </w:rPr>
      </w:pPr>
      <w:r w:rsidRPr="00265482">
        <w:rPr>
          <w:rFonts w:ascii="Times New Roman" w:hAnsi="Times New Roman" w:cs="Times New Roman"/>
          <w:b/>
          <w:bCs/>
        </w:rPr>
        <w:t>Step 6: Validation Workshops</w:t>
      </w:r>
      <w:r w:rsidRPr="00265482">
        <w:rPr>
          <w:rFonts w:ascii="Times New Roman" w:hAnsi="Times New Roman" w:cs="Times New Roman"/>
        </w:rPr>
        <w:br/>
        <w:t>Conducting 2–3 workshops with stakeholders, including students and faculty, to present preliminary findings, gather feedback, and validate interpretations. These sessions will also foster knowledge exchange and collaborative problem-solving.</w:t>
      </w:r>
    </w:p>
    <w:p w14:paraId="3F66144C" w14:textId="77777777" w:rsidR="008E3D9C" w:rsidRPr="004B2980" w:rsidRDefault="008E3D9C" w:rsidP="0095007B">
      <w:pPr>
        <w:pStyle w:val="Heading2"/>
        <w:spacing w:line="360" w:lineRule="auto"/>
        <w:rPr>
          <w:rFonts w:ascii="Times New Roman" w:hAnsi="Times New Roman" w:cs="Times New Roman"/>
          <w:b/>
          <w:bCs/>
          <w:color w:val="auto"/>
          <w:sz w:val="24"/>
          <w:szCs w:val="24"/>
        </w:rPr>
      </w:pPr>
      <w:bookmarkStart w:id="58" w:name="_Toc219065990"/>
      <w:r w:rsidRPr="004B2980">
        <w:rPr>
          <w:rFonts w:ascii="Times New Roman" w:hAnsi="Times New Roman" w:cs="Times New Roman"/>
          <w:b/>
          <w:bCs/>
          <w:color w:val="auto"/>
          <w:sz w:val="24"/>
          <w:szCs w:val="24"/>
        </w:rPr>
        <w:t>6.3 Medium-Term Plans</w:t>
      </w:r>
      <w:bookmarkEnd w:id="58"/>
    </w:p>
    <w:p w14:paraId="4A257576" w14:textId="77777777" w:rsidR="008E3D9C" w:rsidRPr="00265482" w:rsidRDefault="008E3D9C" w:rsidP="0095007B">
      <w:pPr>
        <w:spacing w:line="360" w:lineRule="auto"/>
        <w:rPr>
          <w:rFonts w:ascii="Times New Roman" w:hAnsi="Times New Roman" w:cs="Times New Roman"/>
        </w:rPr>
      </w:pPr>
      <w:r w:rsidRPr="00265482">
        <w:rPr>
          <w:rFonts w:ascii="Times New Roman" w:hAnsi="Times New Roman" w:cs="Times New Roman"/>
          <w:b/>
          <w:bCs/>
        </w:rPr>
        <w:t>1. Thesis Writing and Dissemination</w:t>
      </w:r>
      <w:r w:rsidRPr="00265482">
        <w:rPr>
          <w:rFonts w:ascii="Times New Roman" w:hAnsi="Times New Roman" w:cs="Times New Roman"/>
        </w:rPr>
        <w:br/>
        <w:t>Structuring the doctoral thesis in alignment with institutional guidelines. Preparing two academic publications: one focused on theoretical contributions (AI adoption models in higher education) and another on applied findings (postgraduate perceptions and institutional readiness). Presenting results at relevant conferences, such as the International Conference on AI in Education.</w:t>
      </w:r>
    </w:p>
    <w:p w14:paraId="25A3E8AA" w14:textId="5F4484F4" w:rsidR="008E3D9C" w:rsidRPr="00265482" w:rsidRDefault="008E3D9C" w:rsidP="0095007B">
      <w:pPr>
        <w:spacing w:line="360" w:lineRule="auto"/>
        <w:rPr>
          <w:rFonts w:ascii="Times New Roman" w:hAnsi="Times New Roman" w:cs="Times New Roman"/>
        </w:rPr>
      </w:pPr>
      <w:r w:rsidRPr="00265482">
        <w:rPr>
          <w:rFonts w:ascii="Times New Roman" w:hAnsi="Times New Roman" w:cs="Times New Roman"/>
          <w:b/>
          <w:bCs/>
        </w:rPr>
        <w:t>2. Policy and Institutional Engagement</w:t>
      </w:r>
      <w:r w:rsidRPr="00265482">
        <w:rPr>
          <w:rFonts w:ascii="Times New Roman" w:hAnsi="Times New Roman" w:cs="Times New Roman"/>
        </w:rPr>
        <w:br/>
        <w:t>Developing policy briefs and recommendations for Pokhara University to guide AI-enhanced learning implementation. Sharing findings with university administrators, faculty development units, and educational technology stakeholders to inform institutional planning.</w:t>
      </w:r>
    </w:p>
    <w:p w14:paraId="1C217A68" w14:textId="41665512" w:rsidR="008E3D9C" w:rsidRPr="004B2980" w:rsidRDefault="008E3D9C" w:rsidP="0095007B">
      <w:pPr>
        <w:pStyle w:val="Heading2"/>
        <w:spacing w:line="360" w:lineRule="auto"/>
        <w:rPr>
          <w:rFonts w:ascii="Times New Roman" w:hAnsi="Times New Roman" w:cs="Times New Roman"/>
          <w:b/>
          <w:bCs/>
          <w:color w:val="auto"/>
          <w:sz w:val="24"/>
          <w:szCs w:val="24"/>
        </w:rPr>
      </w:pPr>
      <w:bookmarkStart w:id="59" w:name="_Toc219065991"/>
      <w:r w:rsidRPr="004B2980">
        <w:rPr>
          <w:rFonts w:ascii="Times New Roman" w:hAnsi="Times New Roman" w:cs="Times New Roman"/>
          <w:b/>
          <w:bCs/>
          <w:color w:val="auto"/>
          <w:sz w:val="24"/>
          <w:szCs w:val="24"/>
        </w:rPr>
        <w:t xml:space="preserve">6.4 Long-Term Research </w:t>
      </w:r>
      <w:r w:rsidR="001E335C" w:rsidRPr="004B2980">
        <w:rPr>
          <w:rFonts w:ascii="Times New Roman" w:hAnsi="Times New Roman" w:cs="Times New Roman"/>
          <w:b/>
          <w:bCs/>
          <w:color w:val="auto"/>
          <w:sz w:val="24"/>
          <w:szCs w:val="24"/>
        </w:rPr>
        <w:t>Plan</w:t>
      </w:r>
      <w:bookmarkEnd w:id="59"/>
    </w:p>
    <w:p w14:paraId="4B61A78B" w14:textId="77777777" w:rsidR="008E3D9C" w:rsidRPr="00265482" w:rsidRDefault="008E3D9C" w:rsidP="0095007B">
      <w:pPr>
        <w:numPr>
          <w:ilvl w:val="0"/>
          <w:numId w:val="33"/>
        </w:numPr>
        <w:spacing w:line="360" w:lineRule="auto"/>
        <w:rPr>
          <w:rFonts w:ascii="Times New Roman" w:hAnsi="Times New Roman" w:cs="Times New Roman"/>
        </w:rPr>
      </w:pPr>
      <w:r w:rsidRPr="00265482">
        <w:rPr>
          <w:rFonts w:ascii="Times New Roman" w:hAnsi="Times New Roman" w:cs="Times New Roman"/>
          <w:b/>
          <w:bCs/>
        </w:rPr>
        <w:t>Comparative Studies:</w:t>
      </w:r>
      <w:r w:rsidRPr="00265482">
        <w:rPr>
          <w:rFonts w:ascii="Times New Roman" w:hAnsi="Times New Roman" w:cs="Times New Roman"/>
        </w:rPr>
        <w:t xml:space="preserve"> Extending the study to other universities in Nepal and comparable developing-country contexts to assess AI adoption patterns, challenges, and best practices.</w:t>
      </w:r>
    </w:p>
    <w:p w14:paraId="7C656F70" w14:textId="77777777" w:rsidR="008E3D9C" w:rsidRPr="00265482" w:rsidRDefault="008E3D9C" w:rsidP="0095007B">
      <w:pPr>
        <w:numPr>
          <w:ilvl w:val="0"/>
          <w:numId w:val="33"/>
        </w:numPr>
        <w:spacing w:line="360" w:lineRule="auto"/>
        <w:rPr>
          <w:rFonts w:ascii="Times New Roman" w:hAnsi="Times New Roman" w:cs="Times New Roman"/>
        </w:rPr>
      </w:pPr>
      <w:r w:rsidRPr="00265482">
        <w:rPr>
          <w:rFonts w:ascii="Times New Roman" w:hAnsi="Times New Roman" w:cs="Times New Roman"/>
          <w:b/>
          <w:bCs/>
        </w:rPr>
        <w:lastRenderedPageBreak/>
        <w:t>Longitudinal Tracking:</w:t>
      </w:r>
      <w:r w:rsidRPr="00265482">
        <w:rPr>
          <w:rFonts w:ascii="Times New Roman" w:hAnsi="Times New Roman" w:cs="Times New Roman"/>
        </w:rPr>
        <w:t xml:space="preserve"> Conducting follow-up studies every 3–5 years to examine changes in postgraduate students’ AI adoption, faculty readiness, and institutional infrastructure.</w:t>
      </w:r>
    </w:p>
    <w:p w14:paraId="3CAA3538" w14:textId="3BA5E3F4" w:rsidR="008E3D9C" w:rsidRPr="00546063" w:rsidRDefault="008E3D9C" w:rsidP="0095007B">
      <w:pPr>
        <w:numPr>
          <w:ilvl w:val="0"/>
          <w:numId w:val="33"/>
        </w:numPr>
        <w:spacing w:line="360" w:lineRule="auto"/>
        <w:rPr>
          <w:rFonts w:ascii="Times New Roman" w:hAnsi="Times New Roman" w:cs="Times New Roman"/>
        </w:rPr>
      </w:pPr>
      <w:r w:rsidRPr="00265482">
        <w:rPr>
          <w:rFonts w:ascii="Times New Roman" w:hAnsi="Times New Roman" w:cs="Times New Roman"/>
          <w:b/>
          <w:bCs/>
        </w:rPr>
        <w:t>Digital Transformation in Higher Education:</w:t>
      </w:r>
      <w:r w:rsidRPr="00265482">
        <w:rPr>
          <w:rFonts w:ascii="Times New Roman" w:hAnsi="Times New Roman" w:cs="Times New Roman"/>
        </w:rPr>
        <w:t xml:space="preserve"> Exploring emerging AI technologies, adaptive learning platforms, and generative AI tools to understand their evolving role in postgraduate education.</w:t>
      </w:r>
    </w:p>
    <w:p w14:paraId="68C875F7" w14:textId="77777777" w:rsidR="008E3D9C" w:rsidRPr="00546063" w:rsidRDefault="008E3D9C" w:rsidP="0095007B">
      <w:pPr>
        <w:pStyle w:val="Heading2"/>
        <w:spacing w:line="360" w:lineRule="auto"/>
        <w:rPr>
          <w:rFonts w:ascii="Times New Roman" w:hAnsi="Times New Roman" w:cs="Times New Roman"/>
          <w:b/>
          <w:bCs/>
          <w:color w:val="auto"/>
          <w:sz w:val="24"/>
          <w:szCs w:val="24"/>
        </w:rPr>
      </w:pPr>
      <w:bookmarkStart w:id="60" w:name="_Toc219065992"/>
      <w:r w:rsidRPr="00546063">
        <w:rPr>
          <w:rFonts w:ascii="Times New Roman" w:hAnsi="Times New Roman" w:cs="Times New Roman"/>
          <w:b/>
          <w:bCs/>
          <w:color w:val="auto"/>
          <w:sz w:val="24"/>
          <w:szCs w:val="24"/>
        </w:rPr>
        <w:t>6.5 Remaining Research Questions</w:t>
      </w:r>
      <w:bookmarkEnd w:id="60"/>
    </w:p>
    <w:p w14:paraId="6D626FA7" w14:textId="77777777" w:rsidR="008E3D9C" w:rsidRPr="00265482" w:rsidRDefault="008E3D9C" w:rsidP="0095007B">
      <w:pPr>
        <w:numPr>
          <w:ilvl w:val="0"/>
          <w:numId w:val="34"/>
        </w:numPr>
        <w:spacing w:line="360" w:lineRule="auto"/>
        <w:rPr>
          <w:rFonts w:ascii="Times New Roman" w:hAnsi="Times New Roman" w:cs="Times New Roman"/>
        </w:rPr>
      </w:pPr>
      <w:r w:rsidRPr="00265482">
        <w:rPr>
          <w:rFonts w:ascii="Times New Roman" w:hAnsi="Times New Roman" w:cs="Times New Roman"/>
        </w:rPr>
        <w:t>How can universities in developing countries create policies to ensure ethical and equitable AI adoption?</w:t>
      </w:r>
    </w:p>
    <w:p w14:paraId="74623B39" w14:textId="77777777" w:rsidR="008E3D9C" w:rsidRPr="00265482" w:rsidRDefault="008E3D9C" w:rsidP="0095007B">
      <w:pPr>
        <w:numPr>
          <w:ilvl w:val="0"/>
          <w:numId w:val="34"/>
        </w:numPr>
        <w:spacing w:line="360" w:lineRule="auto"/>
        <w:rPr>
          <w:rFonts w:ascii="Times New Roman" w:hAnsi="Times New Roman" w:cs="Times New Roman"/>
        </w:rPr>
      </w:pPr>
      <w:r w:rsidRPr="00265482">
        <w:rPr>
          <w:rFonts w:ascii="Times New Roman" w:hAnsi="Times New Roman" w:cs="Times New Roman"/>
        </w:rPr>
        <w:t>What strategies can enhance AI literacy among students and faculty?</w:t>
      </w:r>
    </w:p>
    <w:p w14:paraId="7786E6BA" w14:textId="77777777" w:rsidR="008E3D9C" w:rsidRPr="00265482" w:rsidRDefault="008E3D9C" w:rsidP="0095007B">
      <w:pPr>
        <w:numPr>
          <w:ilvl w:val="0"/>
          <w:numId w:val="34"/>
        </w:numPr>
        <w:spacing w:line="360" w:lineRule="auto"/>
        <w:rPr>
          <w:rFonts w:ascii="Times New Roman" w:hAnsi="Times New Roman" w:cs="Times New Roman"/>
        </w:rPr>
      </w:pPr>
      <w:r w:rsidRPr="00265482">
        <w:rPr>
          <w:rFonts w:ascii="Times New Roman" w:hAnsi="Times New Roman" w:cs="Times New Roman"/>
        </w:rPr>
        <w:t>How does AI adoption impact postgraduate learning outcomes, research productivity, and academic engagement?</w:t>
      </w:r>
    </w:p>
    <w:p w14:paraId="10BFC5C1" w14:textId="01201EDB" w:rsidR="008E3D9C" w:rsidRPr="0095007B" w:rsidRDefault="008E3D9C" w:rsidP="0095007B">
      <w:pPr>
        <w:numPr>
          <w:ilvl w:val="0"/>
          <w:numId w:val="34"/>
        </w:numPr>
        <w:spacing w:line="360" w:lineRule="auto"/>
        <w:rPr>
          <w:rFonts w:ascii="Times New Roman" w:hAnsi="Times New Roman" w:cs="Times New Roman"/>
        </w:rPr>
      </w:pPr>
      <w:r w:rsidRPr="00265482">
        <w:rPr>
          <w:rFonts w:ascii="Times New Roman" w:hAnsi="Times New Roman" w:cs="Times New Roman"/>
        </w:rPr>
        <w:t>What institutional supports are most effective in integrating AI-enhanced learning sustainably?</w:t>
      </w:r>
    </w:p>
    <w:p w14:paraId="7F0A28CA" w14:textId="2CC28156" w:rsidR="008E3D9C" w:rsidRPr="0095007B" w:rsidRDefault="008E3D9C" w:rsidP="0095007B">
      <w:pPr>
        <w:pStyle w:val="Heading2"/>
        <w:spacing w:line="360" w:lineRule="auto"/>
        <w:rPr>
          <w:rFonts w:ascii="Times New Roman" w:hAnsi="Times New Roman" w:cs="Times New Roman"/>
          <w:b/>
          <w:bCs/>
          <w:color w:val="auto"/>
          <w:sz w:val="24"/>
          <w:szCs w:val="24"/>
        </w:rPr>
      </w:pPr>
      <w:bookmarkStart w:id="61" w:name="_Toc219065993"/>
      <w:r w:rsidRPr="0095007B">
        <w:rPr>
          <w:rFonts w:ascii="Times New Roman" w:hAnsi="Times New Roman" w:cs="Times New Roman"/>
          <w:b/>
          <w:bCs/>
          <w:color w:val="auto"/>
          <w:sz w:val="24"/>
          <w:szCs w:val="24"/>
        </w:rPr>
        <w:t>6.</w:t>
      </w:r>
      <w:r w:rsidR="001E335C">
        <w:rPr>
          <w:rFonts w:ascii="Times New Roman" w:hAnsi="Times New Roman" w:cs="Times New Roman"/>
          <w:b/>
          <w:bCs/>
          <w:color w:val="auto"/>
          <w:sz w:val="24"/>
          <w:szCs w:val="24"/>
        </w:rPr>
        <w:t>6</w:t>
      </w:r>
      <w:r w:rsidRPr="0095007B">
        <w:rPr>
          <w:rFonts w:ascii="Times New Roman" w:hAnsi="Times New Roman" w:cs="Times New Roman"/>
          <w:b/>
          <w:bCs/>
          <w:color w:val="auto"/>
          <w:sz w:val="24"/>
          <w:szCs w:val="24"/>
        </w:rPr>
        <w:t xml:space="preserve"> Final Thoughts</w:t>
      </w:r>
      <w:bookmarkEnd w:id="61"/>
    </w:p>
    <w:p w14:paraId="0628AAA1" w14:textId="4E4E6A41" w:rsidR="008E59D2" w:rsidRDefault="008E3D9C" w:rsidP="00762CB5">
      <w:pPr>
        <w:spacing w:line="360" w:lineRule="auto"/>
        <w:rPr>
          <w:rFonts w:ascii="Times New Roman" w:hAnsi="Times New Roman" w:cs="Times New Roman"/>
        </w:rPr>
      </w:pPr>
      <w:r w:rsidRPr="00265482">
        <w:rPr>
          <w:rFonts w:ascii="Times New Roman" w:hAnsi="Times New Roman" w:cs="Times New Roman"/>
        </w:rPr>
        <w:t>This research journey has been as much about refining methodological rigor as it has been about understanding the evolving role of AI in higher education. By moving from a purely theoretical focus to a mixed-methods, context-sensitive approach, the study is now prepared to capture both student experiences and institutional dynamics at Pokhara University. The next step is to implement the fieldwork, where theory, practice, and real-world variability will converge to generate actionable insights on AI-enhanced learning in a developing-country context.</w:t>
      </w:r>
    </w:p>
    <w:p w14:paraId="224AFFC6" w14:textId="49379362" w:rsidR="008E59D2" w:rsidRPr="006A4D28" w:rsidRDefault="008E59D2" w:rsidP="008E59D2">
      <w:pPr>
        <w:pStyle w:val="Heading1"/>
        <w:jc w:val="center"/>
        <w:rPr>
          <w:rFonts w:ascii="Times New Roman" w:hAnsi="Times New Roman" w:cs="Times New Roman"/>
          <w:b/>
          <w:bCs/>
          <w:color w:val="auto"/>
          <w:sz w:val="36"/>
          <w:szCs w:val="36"/>
        </w:rPr>
      </w:pPr>
      <w:bookmarkStart w:id="62" w:name="_Toc219065994"/>
      <w:r w:rsidRPr="006A4D28">
        <w:rPr>
          <w:rFonts w:ascii="Times New Roman" w:hAnsi="Times New Roman" w:cs="Times New Roman"/>
          <w:b/>
          <w:bCs/>
          <w:color w:val="auto"/>
          <w:sz w:val="36"/>
          <w:szCs w:val="36"/>
        </w:rPr>
        <w:t>References</w:t>
      </w:r>
      <w:bookmarkEnd w:id="62"/>
    </w:p>
    <w:p w14:paraId="1DF69F61" w14:textId="77777777" w:rsidR="00F54AD4" w:rsidRPr="00F54AD4" w:rsidRDefault="00F54AD4" w:rsidP="00F54AD4">
      <w:proofErr w:type="spellStart"/>
      <w:r w:rsidRPr="00F54AD4">
        <w:t>Alammary</w:t>
      </w:r>
      <w:proofErr w:type="spellEnd"/>
      <w:r w:rsidRPr="00F54AD4">
        <w:t xml:space="preserve">, A., Sheard, J. &amp; Carbone, A. (2022) ‘Artificial intelligence in higher education: readiness and implementation challenges’, </w:t>
      </w:r>
      <w:r w:rsidRPr="00F54AD4">
        <w:rPr>
          <w:i/>
          <w:iCs/>
        </w:rPr>
        <w:t>Educational Technology Research and Development</w:t>
      </w:r>
      <w:r w:rsidRPr="00F54AD4">
        <w:t>, 70(6), pp. 3251–3271.</w:t>
      </w:r>
    </w:p>
    <w:p w14:paraId="194D0410" w14:textId="468FA8FB" w:rsidR="00F54AD4" w:rsidRPr="00F54AD4" w:rsidRDefault="00F54AD4" w:rsidP="00F54AD4">
      <w:r w:rsidRPr="00F54AD4">
        <w:t xml:space="preserve">Black, R.W. &amp; Tomlinson, B. (2025) ‘AI-assisted learning and research productivity in higher education: an exploratory study’, </w:t>
      </w:r>
      <w:r w:rsidRPr="00F54AD4">
        <w:rPr>
          <w:i/>
          <w:iCs/>
        </w:rPr>
        <w:t>Scientific Reports</w:t>
      </w:r>
      <w:r w:rsidRPr="00F54AD4">
        <w:t xml:space="preserve">, 15, 92937. </w:t>
      </w:r>
    </w:p>
    <w:p w14:paraId="3AA199A7" w14:textId="77777777" w:rsidR="00F54AD4" w:rsidRPr="00F54AD4" w:rsidRDefault="00F54AD4" w:rsidP="00F54AD4">
      <w:r w:rsidRPr="00F54AD4">
        <w:lastRenderedPageBreak/>
        <w:t xml:space="preserve">Bhullar, P.S., Joshi, M. &amp; Chugh, R. (2024) ‘ChatGPT in higher education – a synthesis of the literature and a future research agenda’, </w:t>
      </w:r>
      <w:r w:rsidRPr="00F54AD4">
        <w:rPr>
          <w:i/>
          <w:iCs/>
        </w:rPr>
        <w:t>Education and Information Technologies</w:t>
      </w:r>
      <w:r w:rsidRPr="00F54AD4">
        <w:t>, 29, pp. 21501–21522.</w:t>
      </w:r>
    </w:p>
    <w:p w14:paraId="64906C37" w14:textId="77777777" w:rsidR="00F54AD4" w:rsidRPr="00F54AD4" w:rsidRDefault="00F54AD4" w:rsidP="00F54AD4">
      <w:r w:rsidRPr="00F54AD4">
        <w:t xml:space="preserve">Bond, M., Buntins, K., </w:t>
      </w:r>
      <w:proofErr w:type="spellStart"/>
      <w:r w:rsidRPr="00F54AD4">
        <w:t>Bedenlier</w:t>
      </w:r>
      <w:proofErr w:type="spellEnd"/>
      <w:r w:rsidRPr="00F54AD4">
        <w:t xml:space="preserve">, S., Zawacki-Richter, O. &amp; </w:t>
      </w:r>
      <w:proofErr w:type="spellStart"/>
      <w:r w:rsidRPr="00F54AD4">
        <w:t>Kerres</w:t>
      </w:r>
      <w:proofErr w:type="spellEnd"/>
      <w:r w:rsidRPr="00F54AD4">
        <w:t xml:space="preserve">, M. (2023) ‘Mapping research in artificial intelligence in higher education: a systematic review’, </w:t>
      </w:r>
      <w:r w:rsidRPr="00F54AD4">
        <w:rPr>
          <w:i/>
          <w:iCs/>
        </w:rPr>
        <w:t>Computers and Education: Artificial Intelligence</w:t>
      </w:r>
      <w:r w:rsidRPr="00F54AD4">
        <w:t>, 4, 100127.</w:t>
      </w:r>
    </w:p>
    <w:p w14:paraId="13945DF0" w14:textId="77777777" w:rsidR="00F54AD4" w:rsidRPr="00F54AD4" w:rsidRDefault="00F54AD4" w:rsidP="00F54AD4">
      <w:r w:rsidRPr="00F54AD4">
        <w:t xml:space="preserve">Chapagai, S.D. &amp; Adhikari, B. (2024) ‘Exploring the role of artificial intelligence in education: insights from teachers’ and students’ perspectives in Nepal’, </w:t>
      </w:r>
      <w:r w:rsidRPr="00F54AD4">
        <w:rPr>
          <w:i/>
          <w:iCs/>
        </w:rPr>
        <w:t>International Research Journal of MMC</w:t>
      </w:r>
      <w:r w:rsidRPr="00F54AD4">
        <w:t>, 5(5), pp. 99–108.</w:t>
      </w:r>
    </w:p>
    <w:p w14:paraId="3DE47F81" w14:textId="77777777" w:rsidR="00F54AD4" w:rsidRPr="00F54AD4" w:rsidRDefault="00F54AD4" w:rsidP="00F54AD4">
      <w:r w:rsidRPr="00F54AD4">
        <w:t xml:space="preserve">Davis, F.D. (1989) ‘Perceived usefulness, perceived ease of use, and user acceptance of information technology’, </w:t>
      </w:r>
      <w:r w:rsidRPr="00F54AD4">
        <w:rPr>
          <w:i/>
          <w:iCs/>
        </w:rPr>
        <w:t>MIS Quarterly</w:t>
      </w:r>
      <w:r w:rsidRPr="00F54AD4">
        <w:t>, 13(3), pp. 319–340.</w:t>
      </w:r>
    </w:p>
    <w:p w14:paraId="01FC3E00" w14:textId="77777777" w:rsidR="00F54AD4" w:rsidRPr="00F54AD4" w:rsidRDefault="00F54AD4" w:rsidP="00F54AD4">
      <w:r w:rsidRPr="00F54AD4">
        <w:t xml:space="preserve">Dhakal, C., Adhikari, D., Subba, G. &amp; </w:t>
      </w:r>
      <w:proofErr w:type="spellStart"/>
      <w:r w:rsidRPr="00F54AD4">
        <w:t>Kapadi</w:t>
      </w:r>
      <w:proofErr w:type="spellEnd"/>
      <w:r w:rsidRPr="00F54AD4">
        <w:t xml:space="preserve">, P.R. (2025) ‘Reimagining Nepal’s future: AI for human development and education’, </w:t>
      </w:r>
      <w:proofErr w:type="spellStart"/>
      <w:r w:rsidRPr="00F54AD4">
        <w:rPr>
          <w:i/>
          <w:iCs/>
        </w:rPr>
        <w:t>Panauti</w:t>
      </w:r>
      <w:proofErr w:type="spellEnd"/>
      <w:r w:rsidRPr="00F54AD4">
        <w:rPr>
          <w:i/>
          <w:iCs/>
        </w:rPr>
        <w:t xml:space="preserve"> Journal</w:t>
      </w:r>
      <w:r w:rsidRPr="00F54AD4">
        <w:t>, 3(01), pp. 121–134.</w:t>
      </w:r>
    </w:p>
    <w:p w14:paraId="44E33A13" w14:textId="77777777" w:rsidR="00F54AD4" w:rsidRPr="00F54AD4" w:rsidRDefault="00F54AD4" w:rsidP="00F54AD4">
      <w:r w:rsidRPr="00F54AD4">
        <w:t xml:space="preserve">Farhood, H., Nyden, M. &amp; Beheshti, A., et al. (2025) ‘Artificial intelligence in personalized learning: a global systematic review’, </w:t>
      </w:r>
      <w:r w:rsidRPr="00F54AD4">
        <w:rPr>
          <w:i/>
          <w:iCs/>
        </w:rPr>
        <w:t>Discover Artificial Intelligence</w:t>
      </w:r>
      <w:r w:rsidRPr="00F54AD4">
        <w:t>, 5, pp. 105–132.</w:t>
      </w:r>
    </w:p>
    <w:p w14:paraId="5C37CDF5" w14:textId="023F042B" w:rsidR="00F54AD4" w:rsidRPr="00F54AD4" w:rsidRDefault="00F54AD4" w:rsidP="00F54AD4">
      <w:r w:rsidRPr="00F54AD4">
        <w:t xml:space="preserve">Hamid, T.E.A., </w:t>
      </w:r>
      <w:proofErr w:type="spellStart"/>
      <w:r w:rsidRPr="00F54AD4">
        <w:t>Maskur</w:t>
      </w:r>
      <w:proofErr w:type="spellEnd"/>
      <w:r w:rsidRPr="00F54AD4">
        <w:t>, H.B. &amp; Abdul Mutalib, R.B. (2023) ‘</w:t>
      </w:r>
      <w:proofErr w:type="spellStart"/>
      <w:r w:rsidRPr="00F54AD4">
        <w:t>Penggunaan</w:t>
      </w:r>
      <w:proofErr w:type="spellEnd"/>
      <w:r w:rsidRPr="00F54AD4">
        <w:t xml:space="preserve"> </w:t>
      </w:r>
      <w:proofErr w:type="spellStart"/>
      <w:r w:rsidRPr="00F54AD4">
        <w:t>aplikasi</w:t>
      </w:r>
      <w:proofErr w:type="spellEnd"/>
      <w:r w:rsidRPr="00F54AD4">
        <w:t xml:space="preserve"> ChatGPT </w:t>
      </w:r>
      <w:proofErr w:type="spellStart"/>
      <w:r w:rsidRPr="00F54AD4">
        <w:t>dalam</w:t>
      </w:r>
      <w:proofErr w:type="spellEnd"/>
      <w:r w:rsidRPr="00F54AD4">
        <w:t xml:space="preserve"> </w:t>
      </w:r>
      <w:proofErr w:type="spellStart"/>
      <w:r w:rsidRPr="00F54AD4">
        <w:t>pembelajaran</w:t>
      </w:r>
      <w:proofErr w:type="spellEnd"/>
      <w:r w:rsidRPr="00F54AD4">
        <w:t xml:space="preserve">: </w:t>
      </w:r>
      <w:proofErr w:type="spellStart"/>
      <w:r w:rsidRPr="00F54AD4">
        <w:t>kesan</w:t>
      </w:r>
      <w:proofErr w:type="spellEnd"/>
      <w:r w:rsidRPr="00F54AD4">
        <w:t xml:space="preserve"> </w:t>
      </w:r>
      <w:proofErr w:type="spellStart"/>
      <w:r w:rsidRPr="00F54AD4">
        <w:t>terhadap</w:t>
      </w:r>
      <w:proofErr w:type="spellEnd"/>
      <w:r w:rsidRPr="00F54AD4">
        <w:t xml:space="preserve"> </w:t>
      </w:r>
      <w:proofErr w:type="spellStart"/>
      <w:r w:rsidRPr="00F54AD4">
        <w:t>kefahaman</w:t>
      </w:r>
      <w:proofErr w:type="spellEnd"/>
      <w:r w:rsidRPr="00F54AD4">
        <w:t xml:space="preserve"> dan </w:t>
      </w:r>
      <w:proofErr w:type="spellStart"/>
      <w:r w:rsidRPr="00F54AD4">
        <w:t>penglibatan</w:t>
      </w:r>
      <w:proofErr w:type="spellEnd"/>
      <w:r w:rsidRPr="00F54AD4">
        <w:t xml:space="preserve"> </w:t>
      </w:r>
      <w:proofErr w:type="spellStart"/>
      <w:r w:rsidRPr="00F54AD4">
        <w:t>pelajar</w:t>
      </w:r>
      <w:proofErr w:type="spellEnd"/>
      <w:r w:rsidRPr="00F54AD4">
        <w:t xml:space="preserve"> di </w:t>
      </w:r>
      <w:proofErr w:type="spellStart"/>
      <w:r w:rsidRPr="00F54AD4">
        <w:t>institusi</w:t>
      </w:r>
      <w:proofErr w:type="spellEnd"/>
      <w:r w:rsidRPr="00F54AD4">
        <w:t xml:space="preserve"> TVET’, </w:t>
      </w:r>
      <w:r w:rsidRPr="00F54AD4">
        <w:rPr>
          <w:i/>
          <w:iCs/>
        </w:rPr>
        <w:t>Malaysian Journal of Information and Communication Technology</w:t>
      </w:r>
      <w:r w:rsidRPr="00F54AD4">
        <w:t xml:space="preserve">, 8(2). </w:t>
      </w:r>
    </w:p>
    <w:p w14:paraId="63E525CA" w14:textId="77777777" w:rsidR="00F54AD4" w:rsidRPr="00F54AD4" w:rsidRDefault="00F54AD4" w:rsidP="00F54AD4">
      <w:r w:rsidRPr="00F54AD4">
        <w:t xml:space="preserve">Holmes, W., Bialik, M. &amp; Fadel, C. (2019) </w:t>
      </w:r>
      <w:r w:rsidRPr="00F54AD4">
        <w:rPr>
          <w:i/>
          <w:iCs/>
        </w:rPr>
        <w:t>Artificial intelligence in education: promises and implications for teaching and learning</w:t>
      </w:r>
      <w:r w:rsidRPr="00F54AD4">
        <w:t xml:space="preserve">. Boston: </w:t>
      </w:r>
      <w:proofErr w:type="spellStart"/>
      <w:r w:rsidRPr="00F54AD4">
        <w:t>Center</w:t>
      </w:r>
      <w:proofErr w:type="spellEnd"/>
      <w:r w:rsidRPr="00F54AD4">
        <w:t xml:space="preserve"> for Curriculum Redesign.</w:t>
      </w:r>
    </w:p>
    <w:p w14:paraId="68E7A4E6" w14:textId="77777777" w:rsidR="00F54AD4" w:rsidRPr="00F54AD4" w:rsidRDefault="00F54AD4" w:rsidP="00F54AD4">
      <w:r w:rsidRPr="00F54AD4">
        <w:t xml:space="preserve">Luckin, R., Holmes, W., Griffiths, M. &amp; Forcier, L.B. (2016) </w:t>
      </w:r>
      <w:r w:rsidRPr="00F54AD4">
        <w:rPr>
          <w:i/>
          <w:iCs/>
        </w:rPr>
        <w:t>Intelligence unleashed: an argument for AI in education</w:t>
      </w:r>
      <w:r w:rsidRPr="00F54AD4">
        <w:t>. London: Pearson.</w:t>
      </w:r>
    </w:p>
    <w:p w14:paraId="19AE08B0" w14:textId="10528A58" w:rsidR="00F54AD4" w:rsidRPr="00F54AD4" w:rsidRDefault="00F54AD4" w:rsidP="00F54AD4">
      <w:r w:rsidRPr="00F54AD4">
        <w:t xml:space="preserve">Mishra, T., Sutanto, E., </w:t>
      </w:r>
      <w:proofErr w:type="spellStart"/>
      <w:r w:rsidRPr="00F54AD4">
        <w:t>Rossanti</w:t>
      </w:r>
      <w:proofErr w:type="spellEnd"/>
      <w:r w:rsidRPr="00F54AD4">
        <w:t xml:space="preserve">, R., et al. (2024) ‘Using large language models to support academic writing and research: evidence from higher education’, </w:t>
      </w:r>
      <w:r w:rsidRPr="00F54AD4">
        <w:rPr>
          <w:i/>
          <w:iCs/>
        </w:rPr>
        <w:t>Scientific Reports</w:t>
      </w:r>
      <w:r w:rsidRPr="00F54AD4">
        <w:t xml:space="preserve">, 14, 81370. </w:t>
      </w:r>
    </w:p>
    <w:p w14:paraId="44900873" w14:textId="77777777" w:rsidR="00F54AD4" w:rsidRPr="00F54AD4" w:rsidRDefault="00F54AD4" w:rsidP="00F54AD4">
      <w:r w:rsidRPr="00F54AD4">
        <w:t xml:space="preserve">Ojha, D.R. (2024) ‘Opportunities and challenges of adopting artificial intelligence in learning and teaching in higher education’, </w:t>
      </w:r>
      <w:r w:rsidRPr="00F54AD4">
        <w:rPr>
          <w:i/>
          <w:iCs/>
        </w:rPr>
        <w:t>AMC Journal</w:t>
      </w:r>
      <w:r w:rsidRPr="00F54AD4">
        <w:t>, 5(1), pp. 65–76.</w:t>
      </w:r>
    </w:p>
    <w:p w14:paraId="64A10CAD" w14:textId="77777777" w:rsidR="00F54AD4" w:rsidRPr="00F54AD4" w:rsidRDefault="00F54AD4" w:rsidP="00F54AD4">
      <w:r w:rsidRPr="00F54AD4">
        <w:t xml:space="preserve">Ojha, D.R. (2025) ‘Impact of AI technologies on teaching, learning, and research in higher education’, </w:t>
      </w:r>
      <w:r w:rsidRPr="00F54AD4">
        <w:rPr>
          <w:i/>
          <w:iCs/>
        </w:rPr>
        <w:t xml:space="preserve">Journal of </w:t>
      </w:r>
      <w:proofErr w:type="spellStart"/>
      <w:r w:rsidRPr="00F54AD4">
        <w:rPr>
          <w:i/>
          <w:iCs/>
        </w:rPr>
        <w:t>Jayaprithvi</w:t>
      </w:r>
      <w:proofErr w:type="spellEnd"/>
      <w:r w:rsidRPr="00F54AD4">
        <w:rPr>
          <w:i/>
          <w:iCs/>
        </w:rPr>
        <w:t xml:space="preserve"> Multiple Campus</w:t>
      </w:r>
      <w:r w:rsidRPr="00F54AD4">
        <w:t>, 1(1), pp. 121–133.</w:t>
      </w:r>
    </w:p>
    <w:p w14:paraId="11702E14" w14:textId="77777777" w:rsidR="00F54AD4" w:rsidRPr="00F54AD4" w:rsidRDefault="00F54AD4" w:rsidP="00F54AD4">
      <w:r w:rsidRPr="00F54AD4">
        <w:t xml:space="preserve">O’Neill, L., et al. (2021) ‘The influence of ChatGPT on student engagement: a systematic review and future research agenda’, </w:t>
      </w:r>
      <w:r w:rsidRPr="00F54AD4">
        <w:rPr>
          <w:i/>
          <w:iCs/>
        </w:rPr>
        <w:t>Computers &amp; Education</w:t>
      </w:r>
      <w:r w:rsidRPr="00F54AD4">
        <w:t>, 219, 105100.</w:t>
      </w:r>
    </w:p>
    <w:p w14:paraId="17A477F4" w14:textId="77777777" w:rsidR="00F54AD4" w:rsidRPr="00F54AD4" w:rsidRDefault="00F54AD4" w:rsidP="00F54AD4">
      <w:r w:rsidRPr="00F54AD4">
        <w:t xml:space="preserve">OECD (2024) </w:t>
      </w:r>
      <w:r w:rsidRPr="00F54AD4">
        <w:rPr>
          <w:i/>
          <w:iCs/>
        </w:rPr>
        <w:t>Artificial intelligence in education: challenges and policy implications</w:t>
      </w:r>
      <w:r w:rsidRPr="00F54AD4">
        <w:t>. Paris: OECD Publishing.</w:t>
      </w:r>
    </w:p>
    <w:p w14:paraId="1B9A9872" w14:textId="77777777" w:rsidR="00F54AD4" w:rsidRPr="00F54AD4" w:rsidRDefault="00F54AD4" w:rsidP="00F54AD4">
      <w:r w:rsidRPr="00F54AD4">
        <w:t xml:space="preserve">Rogers, E.M. (2003) </w:t>
      </w:r>
      <w:r w:rsidRPr="00F54AD4">
        <w:rPr>
          <w:i/>
          <w:iCs/>
        </w:rPr>
        <w:t>Diffusion of innovations</w:t>
      </w:r>
      <w:r w:rsidRPr="00F54AD4">
        <w:t xml:space="preserve">, 5th </w:t>
      </w:r>
      <w:proofErr w:type="spellStart"/>
      <w:r w:rsidRPr="00F54AD4">
        <w:t>edn</w:t>
      </w:r>
      <w:proofErr w:type="spellEnd"/>
      <w:r w:rsidRPr="00F54AD4">
        <w:t>. New York: Free Press.</w:t>
      </w:r>
    </w:p>
    <w:p w14:paraId="14D707DC" w14:textId="77777777" w:rsidR="00F54AD4" w:rsidRPr="00F54AD4" w:rsidRDefault="00F54AD4" w:rsidP="00F54AD4">
      <w:r w:rsidRPr="00F54AD4">
        <w:lastRenderedPageBreak/>
        <w:t xml:space="preserve">Sabatier, P.A. &amp; Mazmanian, D.A. (1980) ‘The implementation of public policy: a framework of analysis’, </w:t>
      </w:r>
      <w:r w:rsidRPr="00F54AD4">
        <w:rPr>
          <w:i/>
          <w:iCs/>
        </w:rPr>
        <w:t>Policy Studies Journal</w:t>
      </w:r>
      <w:r w:rsidRPr="00F54AD4">
        <w:t>, 8(4), pp. 538–560.</w:t>
      </w:r>
    </w:p>
    <w:p w14:paraId="1855507A" w14:textId="77777777" w:rsidR="00F54AD4" w:rsidRPr="00F54AD4" w:rsidRDefault="00F54AD4" w:rsidP="00F54AD4">
      <w:r w:rsidRPr="00F54AD4">
        <w:t xml:space="preserve">UNESCO (2023) </w:t>
      </w:r>
      <w:r w:rsidRPr="00F54AD4">
        <w:rPr>
          <w:i/>
          <w:iCs/>
        </w:rPr>
        <w:t>Guidance for generative AI in education and research</w:t>
      </w:r>
      <w:r w:rsidRPr="00F54AD4">
        <w:t>. Paris: UNESCO.</w:t>
      </w:r>
    </w:p>
    <w:p w14:paraId="1BFD0BB9" w14:textId="4991FE53" w:rsidR="00F54AD4" w:rsidRPr="00F54AD4" w:rsidRDefault="00F54AD4" w:rsidP="00F54AD4">
      <w:r w:rsidRPr="00F54AD4">
        <w:t xml:space="preserve">UNESCO (2024) </w:t>
      </w:r>
      <w:r w:rsidRPr="00F54AD4">
        <w:rPr>
          <w:i/>
          <w:iCs/>
        </w:rPr>
        <w:t>Artificial intelligence in education</w:t>
      </w:r>
      <w:r w:rsidRPr="00F54AD4">
        <w:t xml:space="preserve">. Paris: UNESCO. </w:t>
      </w:r>
    </w:p>
    <w:p w14:paraId="55B782E9" w14:textId="77777777" w:rsidR="00F54AD4" w:rsidRPr="00F54AD4" w:rsidRDefault="00F54AD4" w:rsidP="00F54AD4">
      <w:r w:rsidRPr="00F54AD4">
        <w:t xml:space="preserve">Venkatesh, V., Morris, M.G., Davis, G.B. &amp; Davis, F.D. (2003) ‘User acceptance of information technology: toward a unified view’, </w:t>
      </w:r>
      <w:r w:rsidRPr="00F54AD4">
        <w:rPr>
          <w:i/>
          <w:iCs/>
        </w:rPr>
        <w:t>MIS Quarterly</w:t>
      </w:r>
      <w:r w:rsidRPr="00F54AD4">
        <w:t>, 27(3), pp. 425–478.</w:t>
      </w:r>
    </w:p>
    <w:p w14:paraId="7C260227" w14:textId="77777777" w:rsidR="00F54AD4" w:rsidRPr="00F54AD4" w:rsidRDefault="00F54AD4" w:rsidP="00F54AD4">
      <w:r w:rsidRPr="00F54AD4">
        <w:t xml:space="preserve">Williams, A. (2024) ‘Integrating artificial intelligence into higher education assessment’, </w:t>
      </w:r>
      <w:r w:rsidRPr="00F54AD4">
        <w:rPr>
          <w:i/>
          <w:iCs/>
        </w:rPr>
        <w:t>Intersection: A Journal at the Intersection of Assessment and Learning</w:t>
      </w:r>
      <w:r w:rsidRPr="00F54AD4">
        <w:t>, 6(1), pp. 128–154.</w:t>
      </w:r>
    </w:p>
    <w:p w14:paraId="592D8661" w14:textId="77777777" w:rsidR="00F54AD4" w:rsidRPr="00F54AD4" w:rsidRDefault="00F54AD4" w:rsidP="00F54AD4">
      <w:r w:rsidRPr="00F54AD4">
        <w:t xml:space="preserve">Zawacki-Richter, O., Marín, V.I., Bond, M. &amp; Gouverneur, F. (2019) ‘Systematic review of research on artificial intelligence applications in higher education – where are the educators?’, </w:t>
      </w:r>
      <w:r w:rsidRPr="00F54AD4">
        <w:rPr>
          <w:i/>
          <w:iCs/>
        </w:rPr>
        <w:t>International Journal of Educational Technology in Higher Education</w:t>
      </w:r>
      <w:r w:rsidRPr="00F54AD4">
        <w:t>, 16(1), pp. 1–27.</w:t>
      </w:r>
    </w:p>
    <w:p w14:paraId="093B7AFD" w14:textId="77777777" w:rsidR="00F54AD4" w:rsidRPr="00F54AD4" w:rsidRDefault="00F54AD4" w:rsidP="00F54AD4"/>
    <w:p w14:paraId="707875D0" w14:textId="6405A51B" w:rsidR="00CA126A" w:rsidRPr="00DE7724" w:rsidRDefault="00CA126A">
      <w:pPr>
        <w:rPr>
          <w:rFonts w:ascii="Times New Roman" w:hAnsi="Times New Roman" w:cs="Times New Roman"/>
        </w:rPr>
      </w:pPr>
    </w:p>
    <w:sectPr w:rsidR="00CA126A" w:rsidRPr="00DE7724" w:rsidSect="00223E4E">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CAA623" w14:textId="77777777" w:rsidR="00C92EDC" w:rsidRDefault="00C92EDC" w:rsidP="00A753A9">
      <w:pPr>
        <w:spacing w:after="0" w:line="240" w:lineRule="auto"/>
      </w:pPr>
      <w:r>
        <w:separator/>
      </w:r>
    </w:p>
  </w:endnote>
  <w:endnote w:type="continuationSeparator" w:id="0">
    <w:p w14:paraId="3BA71EFB" w14:textId="77777777" w:rsidR="00C92EDC" w:rsidRDefault="00C92EDC" w:rsidP="00A753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0272998"/>
      <w:docPartObj>
        <w:docPartGallery w:val="Page Numbers (Bottom of Page)"/>
        <w:docPartUnique/>
      </w:docPartObj>
    </w:sdtPr>
    <w:sdtEndPr>
      <w:rPr>
        <w:noProof/>
      </w:rPr>
    </w:sdtEndPr>
    <w:sdtContent>
      <w:p w14:paraId="487EE76E" w14:textId="4CBE8D87" w:rsidR="00A753A9" w:rsidRDefault="00A753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8C4FFF" w14:textId="77777777" w:rsidR="00A753A9" w:rsidRDefault="00A753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6BDE3F" w14:textId="77777777" w:rsidR="00C92EDC" w:rsidRDefault="00C92EDC" w:rsidP="00A753A9">
      <w:pPr>
        <w:spacing w:after="0" w:line="240" w:lineRule="auto"/>
      </w:pPr>
      <w:r>
        <w:separator/>
      </w:r>
    </w:p>
  </w:footnote>
  <w:footnote w:type="continuationSeparator" w:id="0">
    <w:p w14:paraId="2B586D54" w14:textId="77777777" w:rsidR="00C92EDC" w:rsidRDefault="00C92EDC" w:rsidP="00A753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fillcolor="#a0a0a0" stroked="f"/>
    </w:pict>
  </w:numPicBullet>
  <w:abstractNum w:abstractNumId="0" w15:restartNumberingAfterBreak="0">
    <w:nsid w:val="022608A5"/>
    <w:multiLevelType w:val="multilevel"/>
    <w:tmpl w:val="B2283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0E315A"/>
    <w:multiLevelType w:val="hybridMultilevel"/>
    <w:tmpl w:val="1D20CC94"/>
    <w:lvl w:ilvl="0" w:tplc="04522B06">
      <w:start w:val="1"/>
      <w:numFmt w:val="bullet"/>
      <w:lvlText w:val="•"/>
      <w:lvlJc w:val="left"/>
      <w:pPr>
        <w:tabs>
          <w:tab w:val="num" w:pos="720"/>
        </w:tabs>
        <w:ind w:left="720" w:hanging="360"/>
      </w:pPr>
      <w:rPr>
        <w:rFonts w:ascii="Times New Roman" w:hAnsi="Times New Roman" w:hint="default"/>
      </w:rPr>
    </w:lvl>
    <w:lvl w:ilvl="1" w:tplc="05ECA4E0" w:tentative="1">
      <w:start w:val="1"/>
      <w:numFmt w:val="bullet"/>
      <w:lvlText w:val="•"/>
      <w:lvlJc w:val="left"/>
      <w:pPr>
        <w:tabs>
          <w:tab w:val="num" w:pos="1440"/>
        </w:tabs>
        <w:ind w:left="1440" w:hanging="360"/>
      </w:pPr>
      <w:rPr>
        <w:rFonts w:ascii="Times New Roman" w:hAnsi="Times New Roman" w:hint="default"/>
      </w:rPr>
    </w:lvl>
    <w:lvl w:ilvl="2" w:tplc="A67C9158" w:tentative="1">
      <w:start w:val="1"/>
      <w:numFmt w:val="bullet"/>
      <w:lvlText w:val="•"/>
      <w:lvlJc w:val="left"/>
      <w:pPr>
        <w:tabs>
          <w:tab w:val="num" w:pos="2160"/>
        </w:tabs>
        <w:ind w:left="2160" w:hanging="360"/>
      </w:pPr>
      <w:rPr>
        <w:rFonts w:ascii="Times New Roman" w:hAnsi="Times New Roman" w:hint="default"/>
      </w:rPr>
    </w:lvl>
    <w:lvl w:ilvl="3" w:tplc="83ACC4D2" w:tentative="1">
      <w:start w:val="1"/>
      <w:numFmt w:val="bullet"/>
      <w:lvlText w:val="•"/>
      <w:lvlJc w:val="left"/>
      <w:pPr>
        <w:tabs>
          <w:tab w:val="num" w:pos="2880"/>
        </w:tabs>
        <w:ind w:left="2880" w:hanging="360"/>
      </w:pPr>
      <w:rPr>
        <w:rFonts w:ascii="Times New Roman" w:hAnsi="Times New Roman" w:hint="default"/>
      </w:rPr>
    </w:lvl>
    <w:lvl w:ilvl="4" w:tplc="4AB44E62" w:tentative="1">
      <w:start w:val="1"/>
      <w:numFmt w:val="bullet"/>
      <w:lvlText w:val="•"/>
      <w:lvlJc w:val="left"/>
      <w:pPr>
        <w:tabs>
          <w:tab w:val="num" w:pos="3600"/>
        </w:tabs>
        <w:ind w:left="3600" w:hanging="360"/>
      </w:pPr>
      <w:rPr>
        <w:rFonts w:ascii="Times New Roman" w:hAnsi="Times New Roman" w:hint="default"/>
      </w:rPr>
    </w:lvl>
    <w:lvl w:ilvl="5" w:tplc="92484462" w:tentative="1">
      <w:start w:val="1"/>
      <w:numFmt w:val="bullet"/>
      <w:lvlText w:val="•"/>
      <w:lvlJc w:val="left"/>
      <w:pPr>
        <w:tabs>
          <w:tab w:val="num" w:pos="4320"/>
        </w:tabs>
        <w:ind w:left="4320" w:hanging="360"/>
      </w:pPr>
      <w:rPr>
        <w:rFonts w:ascii="Times New Roman" w:hAnsi="Times New Roman" w:hint="default"/>
      </w:rPr>
    </w:lvl>
    <w:lvl w:ilvl="6" w:tplc="E2965612" w:tentative="1">
      <w:start w:val="1"/>
      <w:numFmt w:val="bullet"/>
      <w:lvlText w:val="•"/>
      <w:lvlJc w:val="left"/>
      <w:pPr>
        <w:tabs>
          <w:tab w:val="num" w:pos="5040"/>
        </w:tabs>
        <w:ind w:left="5040" w:hanging="360"/>
      </w:pPr>
      <w:rPr>
        <w:rFonts w:ascii="Times New Roman" w:hAnsi="Times New Roman" w:hint="default"/>
      </w:rPr>
    </w:lvl>
    <w:lvl w:ilvl="7" w:tplc="5010D144" w:tentative="1">
      <w:start w:val="1"/>
      <w:numFmt w:val="bullet"/>
      <w:lvlText w:val="•"/>
      <w:lvlJc w:val="left"/>
      <w:pPr>
        <w:tabs>
          <w:tab w:val="num" w:pos="5760"/>
        </w:tabs>
        <w:ind w:left="5760" w:hanging="360"/>
      </w:pPr>
      <w:rPr>
        <w:rFonts w:ascii="Times New Roman" w:hAnsi="Times New Roman" w:hint="default"/>
      </w:rPr>
    </w:lvl>
    <w:lvl w:ilvl="8" w:tplc="A40012F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54560BF"/>
    <w:multiLevelType w:val="multilevel"/>
    <w:tmpl w:val="7EFAB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FB7160"/>
    <w:multiLevelType w:val="multilevel"/>
    <w:tmpl w:val="8236C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88F1642"/>
    <w:multiLevelType w:val="multilevel"/>
    <w:tmpl w:val="504CD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89144F0"/>
    <w:multiLevelType w:val="multilevel"/>
    <w:tmpl w:val="F8E62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54613C"/>
    <w:multiLevelType w:val="multilevel"/>
    <w:tmpl w:val="18DAE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B12474"/>
    <w:multiLevelType w:val="multilevel"/>
    <w:tmpl w:val="6BD07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7E72BB"/>
    <w:multiLevelType w:val="multilevel"/>
    <w:tmpl w:val="7C16F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8827AE"/>
    <w:multiLevelType w:val="hybridMultilevel"/>
    <w:tmpl w:val="FCD63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030B83"/>
    <w:multiLevelType w:val="multilevel"/>
    <w:tmpl w:val="8AB49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355FB5"/>
    <w:multiLevelType w:val="multilevel"/>
    <w:tmpl w:val="F3022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897B93"/>
    <w:multiLevelType w:val="multilevel"/>
    <w:tmpl w:val="02F83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2B5B26"/>
    <w:multiLevelType w:val="multilevel"/>
    <w:tmpl w:val="FA7C2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0F92170"/>
    <w:multiLevelType w:val="multilevel"/>
    <w:tmpl w:val="E2880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505613"/>
    <w:multiLevelType w:val="multilevel"/>
    <w:tmpl w:val="AF48D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014F1D"/>
    <w:multiLevelType w:val="multilevel"/>
    <w:tmpl w:val="8272B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B265A6"/>
    <w:multiLevelType w:val="multilevel"/>
    <w:tmpl w:val="CBD40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B66B51"/>
    <w:multiLevelType w:val="multilevel"/>
    <w:tmpl w:val="C6CAB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39814AF"/>
    <w:multiLevelType w:val="hybridMultilevel"/>
    <w:tmpl w:val="4DB47FA0"/>
    <w:lvl w:ilvl="0" w:tplc="7F8CB12C">
      <w:start w:val="1"/>
      <w:numFmt w:val="bullet"/>
      <w:lvlText w:val="•"/>
      <w:lvlJc w:val="left"/>
      <w:pPr>
        <w:tabs>
          <w:tab w:val="num" w:pos="720"/>
        </w:tabs>
        <w:ind w:left="720" w:hanging="360"/>
      </w:pPr>
      <w:rPr>
        <w:rFonts w:ascii="Times New Roman" w:hAnsi="Times New Roman" w:hint="default"/>
      </w:rPr>
    </w:lvl>
    <w:lvl w:ilvl="1" w:tplc="505EA44A" w:tentative="1">
      <w:start w:val="1"/>
      <w:numFmt w:val="bullet"/>
      <w:lvlText w:val="•"/>
      <w:lvlJc w:val="left"/>
      <w:pPr>
        <w:tabs>
          <w:tab w:val="num" w:pos="1440"/>
        </w:tabs>
        <w:ind w:left="1440" w:hanging="360"/>
      </w:pPr>
      <w:rPr>
        <w:rFonts w:ascii="Times New Roman" w:hAnsi="Times New Roman" w:hint="default"/>
      </w:rPr>
    </w:lvl>
    <w:lvl w:ilvl="2" w:tplc="3D5E88F2" w:tentative="1">
      <w:start w:val="1"/>
      <w:numFmt w:val="bullet"/>
      <w:lvlText w:val="•"/>
      <w:lvlJc w:val="left"/>
      <w:pPr>
        <w:tabs>
          <w:tab w:val="num" w:pos="2160"/>
        </w:tabs>
        <w:ind w:left="2160" w:hanging="360"/>
      </w:pPr>
      <w:rPr>
        <w:rFonts w:ascii="Times New Roman" w:hAnsi="Times New Roman" w:hint="default"/>
      </w:rPr>
    </w:lvl>
    <w:lvl w:ilvl="3" w:tplc="57049A3E" w:tentative="1">
      <w:start w:val="1"/>
      <w:numFmt w:val="bullet"/>
      <w:lvlText w:val="•"/>
      <w:lvlJc w:val="left"/>
      <w:pPr>
        <w:tabs>
          <w:tab w:val="num" w:pos="2880"/>
        </w:tabs>
        <w:ind w:left="2880" w:hanging="360"/>
      </w:pPr>
      <w:rPr>
        <w:rFonts w:ascii="Times New Roman" w:hAnsi="Times New Roman" w:hint="default"/>
      </w:rPr>
    </w:lvl>
    <w:lvl w:ilvl="4" w:tplc="C1F67B78" w:tentative="1">
      <w:start w:val="1"/>
      <w:numFmt w:val="bullet"/>
      <w:lvlText w:val="•"/>
      <w:lvlJc w:val="left"/>
      <w:pPr>
        <w:tabs>
          <w:tab w:val="num" w:pos="3600"/>
        </w:tabs>
        <w:ind w:left="3600" w:hanging="360"/>
      </w:pPr>
      <w:rPr>
        <w:rFonts w:ascii="Times New Roman" w:hAnsi="Times New Roman" w:hint="default"/>
      </w:rPr>
    </w:lvl>
    <w:lvl w:ilvl="5" w:tplc="3C3C1C8E" w:tentative="1">
      <w:start w:val="1"/>
      <w:numFmt w:val="bullet"/>
      <w:lvlText w:val="•"/>
      <w:lvlJc w:val="left"/>
      <w:pPr>
        <w:tabs>
          <w:tab w:val="num" w:pos="4320"/>
        </w:tabs>
        <w:ind w:left="4320" w:hanging="360"/>
      </w:pPr>
      <w:rPr>
        <w:rFonts w:ascii="Times New Roman" w:hAnsi="Times New Roman" w:hint="default"/>
      </w:rPr>
    </w:lvl>
    <w:lvl w:ilvl="6" w:tplc="F4F271F2" w:tentative="1">
      <w:start w:val="1"/>
      <w:numFmt w:val="bullet"/>
      <w:lvlText w:val="•"/>
      <w:lvlJc w:val="left"/>
      <w:pPr>
        <w:tabs>
          <w:tab w:val="num" w:pos="5040"/>
        </w:tabs>
        <w:ind w:left="5040" w:hanging="360"/>
      </w:pPr>
      <w:rPr>
        <w:rFonts w:ascii="Times New Roman" w:hAnsi="Times New Roman" w:hint="default"/>
      </w:rPr>
    </w:lvl>
    <w:lvl w:ilvl="7" w:tplc="AA727304" w:tentative="1">
      <w:start w:val="1"/>
      <w:numFmt w:val="bullet"/>
      <w:lvlText w:val="•"/>
      <w:lvlJc w:val="left"/>
      <w:pPr>
        <w:tabs>
          <w:tab w:val="num" w:pos="5760"/>
        </w:tabs>
        <w:ind w:left="5760" w:hanging="360"/>
      </w:pPr>
      <w:rPr>
        <w:rFonts w:ascii="Times New Roman" w:hAnsi="Times New Roman" w:hint="default"/>
      </w:rPr>
    </w:lvl>
    <w:lvl w:ilvl="8" w:tplc="DEB8E0BA"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36412D10"/>
    <w:multiLevelType w:val="multilevel"/>
    <w:tmpl w:val="D7F8C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70D1E0E"/>
    <w:multiLevelType w:val="multilevel"/>
    <w:tmpl w:val="75B40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974630A"/>
    <w:multiLevelType w:val="multilevel"/>
    <w:tmpl w:val="8AA66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962A39"/>
    <w:multiLevelType w:val="multilevel"/>
    <w:tmpl w:val="FADC5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E230FD"/>
    <w:multiLevelType w:val="multilevel"/>
    <w:tmpl w:val="53008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3876449"/>
    <w:multiLevelType w:val="multilevel"/>
    <w:tmpl w:val="1E68E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B85017"/>
    <w:multiLevelType w:val="multilevel"/>
    <w:tmpl w:val="848C675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7" w15:restartNumberingAfterBreak="0">
    <w:nsid w:val="4C0806D1"/>
    <w:multiLevelType w:val="multilevel"/>
    <w:tmpl w:val="47E6A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9976B9"/>
    <w:multiLevelType w:val="multilevel"/>
    <w:tmpl w:val="DE5C2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7D1374"/>
    <w:multiLevelType w:val="hybridMultilevel"/>
    <w:tmpl w:val="02F82626"/>
    <w:lvl w:ilvl="0" w:tplc="0AAE161E">
      <w:start w:val="1"/>
      <w:numFmt w:val="bullet"/>
      <w:lvlText w:val="•"/>
      <w:lvlJc w:val="left"/>
      <w:pPr>
        <w:tabs>
          <w:tab w:val="num" w:pos="720"/>
        </w:tabs>
        <w:ind w:left="720" w:hanging="360"/>
      </w:pPr>
      <w:rPr>
        <w:rFonts w:ascii="Times New Roman" w:hAnsi="Times New Roman" w:hint="default"/>
      </w:rPr>
    </w:lvl>
    <w:lvl w:ilvl="1" w:tplc="E65E46EA" w:tentative="1">
      <w:start w:val="1"/>
      <w:numFmt w:val="bullet"/>
      <w:lvlText w:val="•"/>
      <w:lvlJc w:val="left"/>
      <w:pPr>
        <w:tabs>
          <w:tab w:val="num" w:pos="1440"/>
        </w:tabs>
        <w:ind w:left="1440" w:hanging="360"/>
      </w:pPr>
      <w:rPr>
        <w:rFonts w:ascii="Times New Roman" w:hAnsi="Times New Roman" w:hint="default"/>
      </w:rPr>
    </w:lvl>
    <w:lvl w:ilvl="2" w:tplc="CD04A04C" w:tentative="1">
      <w:start w:val="1"/>
      <w:numFmt w:val="bullet"/>
      <w:lvlText w:val="•"/>
      <w:lvlJc w:val="left"/>
      <w:pPr>
        <w:tabs>
          <w:tab w:val="num" w:pos="2160"/>
        </w:tabs>
        <w:ind w:left="2160" w:hanging="360"/>
      </w:pPr>
      <w:rPr>
        <w:rFonts w:ascii="Times New Roman" w:hAnsi="Times New Roman" w:hint="default"/>
      </w:rPr>
    </w:lvl>
    <w:lvl w:ilvl="3" w:tplc="20C45CE6" w:tentative="1">
      <w:start w:val="1"/>
      <w:numFmt w:val="bullet"/>
      <w:lvlText w:val="•"/>
      <w:lvlJc w:val="left"/>
      <w:pPr>
        <w:tabs>
          <w:tab w:val="num" w:pos="2880"/>
        </w:tabs>
        <w:ind w:left="2880" w:hanging="360"/>
      </w:pPr>
      <w:rPr>
        <w:rFonts w:ascii="Times New Roman" w:hAnsi="Times New Roman" w:hint="default"/>
      </w:rPr>
    </w:lvl>
    <w:lvl w:ilvl="4" w:tplc="6F6AB596" w:tentative="1">
      <w:start w:val="1"/>
      <w:numFmt w:val="bullet"/>
      <w:lvlText w:val="•"/>
      <w:lvlJc w:val="left"/>
      <w:pPr>
        <w:tabs>
          <w:tab w:val="num" w:pos="3600"/>
        </w:tabs>
        <w:ind w:left="3600" w:hanging="360"/>
      </w:pPr>
      <w:rPr>
        <w:rFonts w:ascii="Times New Roman" w:hAnsi="Times New Roman" w:hint="default"/>
      </w:rPr>
    </w:lvl>
    <w:lvl w:ilvl="5" w:tplc="E0AEF908" w:tentative="1">
      <w:start w:val="1"/>
      <w:numFmt w:val="bullet"/>
      <w:lvlText w:val="•"/>
      <w:lvlJc w:val="left"/>
      <w:pPr>
        <w:tabs>
          <w:tab w:val="num" w:pos="4320"/>
        </w:tabs>
        <w:ind w:left="4320" w:hanging="360"/>
      </w:pPr>
      <w:rPr>
        <w:rFonts w:ascii="Times New Roman" w:hAnsi="Times New Roman" w:hint="default"/>
      </w:rPr>
    </w:lvl>
    <w:lvl w:ilvl="6" w:tplc="48CC5266" w:tentative="1">
      <w:start w:val="1"/>
      <w:numFmt w:val="bullet"/>
      <w:lvlText w:val="•"/>
      <w:lvlJc w:val="left"/>
      <w:pPr>
        <w:tabs>
          <w:tab w:val="num" w:pos="5040"/>
        </w:tabs>
        <w:ind w:left="5040" w:hanging="360"/>
      </w:pPr>
      <w:rPr>
        <w:rFonts w:ascii="Times New Roman" w:hAnsi="Times New Roman" w:hint="default"/>
      </w:rPr>
    </w:lvl>
    <w:lvl w:ilvl="7" w:tplc="848EE242" w:tentative="1">
      <w:start w:val="1"/>
      <w:numFmt w:val="bullet"/>
      <w:lvlText w:val="•"/>
      <w:lvlJc w:val="left"/>
      <w:pPr>
        <w:tabs>
          <w:tab w:val="num" w:pos="5760"/>
        </w:tabs>
        <w:ind w:left="5760" w:hanging="360"/>
      </w:pPr>
      <w:rPr>
        <w:rFonts w:ascii="Times New Roman" w:hAnsi="Times New Roman" w:hint="default"/>
      </w:rPr>
    </w:lvl>
    <w:lvl w:ilvl="8" w:tplc="A450380E" w:tentative="1">
      <w:start w:val="1"/>
      <w:numFmt w:val="bullet"/>
      <w:lvlText w:val="•"/>
      <w:lvlJc w:val="left"/>
      <w:pPr>
        <w:tabs>
          <w:tab w:val="num" w:pos="6480"/>
        </w:tabs>
        <w:ind w:left="6480" w:hanging="360"/>
      </w:pPr>
      <w:rPr>
        <w:rFonts w:ascii="Times New Roman" w:hAnsi="Times New Roman" w:hint="default"/>
      </w:rPr>
    </w:lvl>
  </w:abstractNum>
  <w:abstractNum w:abstractNumId="30" w15:restartNumberingAfterBreak="0">
    <w:nsid w:val="525B2979"/>
    <w:multiLevelType w:val="multilevel"/>
    <w:tmpl w:val="93883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A0456D"/>
    <w:multiLevelType w:val="multilevel"/>
    <w:tmpl w:val="37DC3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7118B8"/>
    <w:multiLevelType w:val="hybridMultilevel"/>
    <w:tmpl w:val="1BC84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BE1C93"/>
    <w:multiLevelType w:val="multilevel"/>
    <w:tmpl w:val="D8FA9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2A525A5"/>
    <w:multiLevelType w:val="hybridMultilevel"/>
    <w:tmpl w:val="B8B0F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B94674"/>
    <w:multiLevelType w:val="multilevel"/>
    <w:tmpl w:val="479A6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A47EDB"/>
    <w:multiLevelType w:val="multilevel"/>
    <w:tmpl w:val="BD7A7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6CC6D20"/>
    <w:multiLevelType w:val="hybridMultilevel"/>
    <w:tmpl w:val="D74E63FA"/>
    <w:lvl w:ilvl="0" w:tplc="BE763C0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845735D"/>
    <w:multiLevelType w:val="multilevel"/>
    <w:tmpl w:val="20CA3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AE2F5C"/>
    <w:multiLevelType w:val="multilevel"/>
    <w:tmpl w:val="30F210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FB13907"/>
    <w:multiLevelType w:val="hybridMultilevel"/>
    <w:tmpl w:val="FAE0065E"/>
    <w:lvl w:ilvl="0" w:tplc="6A2C985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895DB7"/>
    <w:multiLevelType w:val="multilevel"/>
    <w:tmpl w:val="0C627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30D17DD"/>
    <w:multiLevelType w:val="multilevel"/>
    <w:tmpl w:val="52F28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9EA66F9"/>
    <w:multiLevelType w:val="multilevel"/>
    <w:tmpl w:val="65F6E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DCB2414"/>
    <w:multiLevelType w:val="multilevel"/>
    <w:tmpl w:val="B1B4E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3766645">
    <w:abstractNumId w:val="4"/>
  </w:num>
  <w:num w:numId="2" w16cid:durableId="928663624">
    <w:abstractNumId w:val="25"/>
  </w:num>
  <w:num w:numId="3" w16cid:durableId="1438870008">
    <w:abstractNumId w:val="16"/>
  </w:num>
  <w:num w:numId="4" w16cid:durableId="613291303">
    <w:abstractNumId w:val="14"/>
  </w:num>
  <w:num w:numId="5" w16cid:durableId="1431196041">
    <w:abstractNumId w:val="43"/>
  </w:num>
  <w:num w:numId="6" w16cid:durableId="1969966808">
    <w:abstractNumId w:val="20"/>
  </w:num>
  <w:num w:numId="7" w16cid:durableId="378211535">
    <w:abstractNumId w:val="38"/>
  </w:num>
  <w:num w:numId="8" w16cid:durableId="493648469">
    <w:abstractNumId w:val="11"/>
  </w:num>
  <w:num w:numId="9" w16cid:durableId="172185573">
    <w:abstractNumId w:val="30"/>
  </w:num>
  <w:num w:numId="10" w16cid:durableId="1115709837">
    <w:abstractNumId w:val="22"/>
  </w:num>
  <w:num w:numId="11" w16cid:durableId="1947686668">
    <w:abstractNumId w:val="13"/>
  </w:num>
  <w:num w:numId="12" w16cid:durableId="551306923">
    <w:abstractNumId w:val="23"/>
  </w:num>
  <w:num w:numId="13" w16cid:durableId="1165169386">
    <w:abstractNumId w:val="28"/>
  </w:num>
  <w:num w:numId="14" w16cid:durableId="714505598">
    <w:abstractNumId w:val="33"/>
  </w:num>
  <w:num w:numId="15" w16cid:durableId="736366263">
    <w:abstractNumId w:val="8"/>
  </w:num>
  <w:num w:numId="16" w16cid:durableId="37315409">
    <w:abstractNumId w:val="21"/>
  </w:num>
  <w:num w:numId="17" w16cid:durableId="66273155">
    <w:abstractNumId w:val="36"/>
  </w:num>
  <w:num w:numId="18" w16cid:durableId="625813636">
    <w:abstractNumId w:val="2"/>
  </w:num>
  <w:num w:numId="19" w16cid:durableId="129638349">
    <w:abstractNumId w:val="10"/>
  </w:num>
  <w:num w:numId="20" w16cid:durableId="776143225">
    <w:abstractNumId w:val="18"/>
  </w:num>
  <w:num w:numId="21" w16cid:durableId="495338700">
    <w:abstractNumId w:val="35"/>
  </w:num>
  <w:num w:numId="22" w16cid:durableId="1071535912">
    <w:abstractNumId w:val="7"/>
  </w:num>
  <w:num w:numId="23" w16cid:durableId="1033966816">
    <w:abstractNumId w:val="39"/>
  </w:num>
  <w:num w:numId="24" w16cid:durableId="90708979">
    <w:abstractNumId w:val="6"/>
  </w:num>
  <w:num w:numId="25" w16cid:durableId="197277102">
    <w:abstractNumId w:val="0"/>
  </w:num>
  <w:num w:numId="26" w16cid:durableId="2124031815">
    <w:abstractNumId w:val="15"/>
  </w:num>
  <w:num w:numId="27" w16cid:durableId="817261128">
    <w:abstractNumId w:val="3"/>
  </w:num>
  <w:num w:numId="28" w16cid:durableId="145632520">
    <w:abstractNumId w:val="5"/>
  </w:num>
  <w:num w:numId="29" w16cid:durableId="423502648">
    <w:abstractNumId w:val="24"/>
  </w:num>
  <w:num w:numId="30" w16cid:durableId="153686286">
    <w:abstractNumId w:val="31"/>
  </w:num>
  <w:num w:numId="31" w16cid:durableId="1404136154">
    <w:abstractNumId w:val="44"/>
  </w:num>
  <w:num w:numId="32" w16cid:durableId="714888331">
    <w:abstractNumId w:val="17"/>
  </w:num>
  <w:num w:numId="33" w16cid:durableId="953749890">
    <w:abstractNumId w:val="12"/>
  </w:num>
  <w:num w:numId="34" w16cid:durableId="1536698639">
    <w:abstractNumId w:val="27"/>
  </w:num>
  <w:num w:numId="35" w16cid:durableId="373969244">
    <w:abstractNumId w:val="41"/>
  </w:num>
  <w:num w:numId="36" w16cid:durableId="1595243473">
    <w:abstractNumId w:val="29"/>
  </w:num>
  <w:num w:numId="37" w16cid:durableId="982076866">
    <w:abstractNumId w:val="26"/>
  </w:num>
  <w:num w:numId="38" w16cid:durableId="2135441978">
    <w:abstractNumId w:val="19"/>
  </w:num>
  <w:num w:numId="39" w16cid:durableId="167598716">
    <w:abstractNumId w:val="1"/>
  </w:num>
  <w:num w:numId="40" w16cid:durableId="1518696786">
    <w:abstractNumId w:val="9"/>
  </w:num>
  <w:num w:numId="41" w16cid:durableId="678848010">
    <w:abstractNumId w:val="37"/>
  </w:num>
  <w:num w:numId="42" w16cid:durableId="392196085">
    <w:abstractNumId w:val="32"/>
  </w:num>
  <w:num w:numId="43" w16cid:durableId="105587922">
    <w:abstractNumId w:val="40"/>
  </w:num>
  <w:num w:numId="44" w16cid:durableId="1636373094">
    <w:abstractNumId w:val="42"/>
  </w:num>
  <w:num w:numId="45" w16cid:durableId="749233864">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26A"/>
    <w:rsid w:val="00001BAF"/>
    <w:rsid w:val="0002718C"/>
    <w:rsid w:val="00036719"/>
    <w:rsid w:val="0007136E"/>
    <w:rsid w:val="000A2674"/>
    <w:rsid w:val="000A4A31"/>
    <w:rsid w:val="000D1E03"/>
    <w:rsid w:val="00110FE5"/>
    <w:rsid w:val="001139CA"/>
    <w:rsid w:val="0014081F"/>
    <w:rsid w:val="00153794"/>
    <w:rsid w:val="00154E26"/>
    <w:rsid w:val="00174D6C"/>
    <w:rsid w:val="001E1886"/>
    <w:rsid w:val="001E335C"/>
    <w:rsid w:val="00214D88"/>
    <w:rsid w:val="00223E4E"/>
    <w:rsid w:val="002273D4"/>
    <w:rsid w:val="00231F30"/>
    <w:rsid w:val="002429B4"/>
    <w:rsid w:val="00265482"/>
    <w:rsid w:val="00291E85"/>
    <w:rsid w:val="00292628"/>
    <w:rsid w:val="002D5AA0"/>
    <w:rsid w:val="002E1690"/>
    <w:rsid w:val="002F2B07"/>
    <w:rsid w:val="002F6688"/>
    <w:rsid w:val="00303404"/>
    <w:rsid w:val="003068D5"/>
    <w:rsid w:val="00306FA7"/>
    <w:rsid w:val="003224F3"/>
    <w:rsid w:val="0032299D"/>
    <w:rsid w:val="00334784"/>
    <w:rsid w:val="00384A74"/>
    <w:rsid w:val="003A1F8F"/>
    <w:rsid w:val="003A4B03"/>
    <w:rsid w:val="003A67DA"/>
    <w:rsid w:val="003A7419"/>
    <w:rsid w:val="003B3E3A"/>
    <w:rsid w:val="003C36C3"/>
    <w:rsid w:val="003E6D12"/>
    <w:rsid w:val="004119F6"/>
    <w:rsid w:val="00411E56"/>
    <w:rsid w:val="00431F15"/>
    <w:rsid w:val="00441EA0"/>
    <w:rsid w:val="0044548D"/>
    <w:rsid w:val="00447847"/>
    <w:rsid w:val="0045051B"/>
    <w:rsid w:val="00450F6C"/>
    <w:rsid w:val="0045777E"/>
    <w:rsid w:val="004845B9"/>
    <w:rsid w:val="004A3DDD"/>
    <w:rsid w:val="004B2980"/>
    <w:rsid w:val="004B39E7"/>
    <w:rsid w:val="004C3780"/>
    <w:rsid w:val="004C4555"/>
    <w:rsid w:val="004D4AB2"/>
    <w:rsid w:val="004F4081"/>
    <w:rsid w:val="0051403E"/>
    <w:rsid w:val="00546063"/>
    <w:rsid w:val="00553183"/>
    <w:rsid w:val="00562BCB"/>
    <w:rsid w:val="005741C3"/>
    <w:rsid w:val="00596782"/>
    <w:rsid w:val="005A2C37"/>
    <w:rsid w:val="005B0750"/>
    <w:rsid w:val="005E692D"/>
    <w:rsid w:val="005F4059"/>
    <w:rsid w:val="005F7B0E"/>
    <w:rsid w:val="00612E6E"/>
    <w:rsid w:val="006131CD"/>
    <w:rsid w:val="0064530C"/>
    <w:rsid w:val="0066232B"/>
    <w:rsid w:val="00671F99"/>
    <w:rsid w:val="0069016D"/>
    <w:rsid w:val="006A4D28"/>
    <w:rsid w:val="006C266E"/>
    <w:rsid w:val="006C2B8F"/>
    <w:rsid w:val="006D5A35"/>
    <w:rsid w:val="006E3516"/>
    <w:rsid w:val="00711D21"/>
    <w:rsid w:val="007309A9"/>
    <w:rsid w:val="0075709D"/>
    <w:rsid w:val="00762CB5"/>
    <w:rsid w:val="00770370"/>
    <w:rsid w:val="00770DFE"/>
    <w:rsid w:val="00783A6A"/>
    <w:rsid w:val="00783D2E"/>
    <w:rsid w:val="007856E5"/>
    <w:rsid w:val="00787CE3"/>
    <w:rsid w:val="007E6C15"/>
    <w:rsid w:val="007E6C50"/>
    <w:rsid w:val="007F1FB9"/>
    <w:rsid w:val="00804286"/>
    <w:rsid w:val="00815425"/>
    <w:rsid w:val="008349A4"/>
    <w:rsid w:val="008416AE"/>
    <w:rsid w:val="00851841"/>
    <w:rsid w:val="00867D8D"/>
    <w:rsid w:val="008C7547"/>
    <w:rsid w:val="008D17F4"/>
    <w:rsid w:val="008D3E7F"/>
    <w:rsid w:val="008E3D9C"/>
    <w:rsid w:val="008E59D2"/>
    <w:rsid w:val="0091287D"/>
    <w:rsid w:val="00913E18"/>
    <w:rsid w:val="00927B95"/>
    <w:rsid w:val="009430BF"/>
    <w:rsid w:val="00943508"/>
    <w:rsid w:val="0095007B"/>
    <w:rsid w:val="00950320"/>
    <w:rsid w:val="009710E8"/>
    <w:rsid w:val="009B4B86"/>
    <w:rsid w:val="009B7B94"/>
    <w:rsid w:val="009C2A00"/>
    <w:rsid w:val="009E2A33"/>
    <w:rsid w:val="00A106EE"/>
    <w:rsid w:val="00A44E0A"/>
    <w:rsid w:val="00A60673"/>
    <w:rsid w:val="00A6313C"/>
    <w:rsid w:val="00A64CA9"/>
    <w:rsid w:val="00A753A9"/>
    <w:rsid w:val="00A800D3"/>
    <w:rsid w:val="00A96419"/>
    <w:rsid w:val="00AC6FFD"/>
    <w:rsid w:val="00AD4379"/>
    <w:rsid w:val="00AD7597"/>
    <w:rsid w:val="00B07A2C"/>
    <w:rsid w:val="00B440B0"/>
    <w:rsid w:val="00B75DE6"/>
    <w:rsid w:val="00B8274A"/>
    <w:rsid w:val="00B84725"/>
    <w:rsid w:val="00BA35F7"/>
    <w:rsid w:val="00BA5D74"/>
    <w:rsid w:val="00BC560D"/>
    <w:rsid w:val="00BF082A"/>
    <w:rsid w:val="00C00323"/>
    <w:rsid w:val="00C01EA7"/>
    <w:rsid w:val="00C040FD"/>
    <w:rsid w:val="00C16915"/>
    <w:rsid w:val="00C219C7"/>
    <w:rsid w:val="00C356AD"/>
    <w:rsid w:val="00C3684A"/>
    <w:rsid w:val="00C438CD"/>
    <w:rsid w:val="00C45700"/>
    <w:rsid w:val="00C51717"/>
    <w:rsid w:val="00C546DD"/>
    <w:rsid w:val="00C71A55"/>
    <w:rsid w:val="00C81527"/>
    <w:rsid w:val="00C82DCF"/>
    <w:rsid w:val="00C911D6"/>
    <w:rsid w:val="00C92EDC"/>
    <w:rsid w:val="00C942A1"/>
    <w:rsid w:val="00CA126A"/>
    <w:rsid w:val="00CB18AF"/>
    <w:rsid w:val="00CB3484"/>
    <w:rsid w:val="00CD3F70"/>
    <w:rsid w:val="00CD7C98"/>
    <w:rsid w:val="00CE2599"/>
    <w:rsid w:val="00CF478C"/>
    <w:rsid w:val="00D129EC"/>
    <w:rsid w:val="00D2527E"/>
    <w:rsid w:val="00D306C7"/>
    <w:rsid w:val="00D45070"/>
    <w:rsid w:val="00D53A94"/>
    <w:rsid w:val="00D579C7"/>
    <w:rsid w:val="00D6161B"/>
    <w:rsid w:val="00D63AB4"/>
    <w:rsid w:val="00D709FE"/>
    <w:rsid w:val="00D80656"/>
    <w:rsid w:val="00D8181C"/>
    <w:rsid w:val="00DA6657"/>
    <w:rsid w:val="00DE7724"/>
    <w:rsid w:val="00DF696C"/>
    <w:rsid w:val="00E003F6"/>
    <w:rsid w:val="00E229F7"/>
    <w:rsid w:val="00E25406"/>
    <w:rsid w:val="00E3457F"/>
    <w:rsid w:val="00E34984"/>
    <w:rsid w:val="00E41181"/>
    <w:rsid w:val="00E57119"/>
    <w:rsid w:val="00E6272B"/>
    <w:rsid w:val="00E85CC3"/>
    <w:rsid w:val="00EA15AD"/>
    <w:rsid w:val="00EA4D19"/>
    <w:rsid w:val="00EB2708"/>
    <w:rsid w:val="00EC22C7"/>
    <w:rsid w:val="00EC29D9"/>
    <w:rsid w:val="00ED6ECC"/>
    <w:rsid w:val="00EE2F9C"/>
    <w:rsid w:val="00F01C7A"/>
    <w:rsid w:val="00F05324"/>
    <w:rsid w:val="00F24D37"/>
    <w:rsid w:val="00F326B2"/>
    <w:rsid w:val="00F3363C"/>
    <w:rsid w:val="00F42057"/>
    <w:rsid w:val="00F54AD4"/>
    <w:rsid w:val="00F57748"/>
    <w:rsid w:val="00F634E0"/>
    <w:rsid w:val="00F7285C"/>
    <w:rsid w:val="00F800C6"/>
    <w:rsid w:val="00F8297C"/>
    <w:rsid w:val="00F933F6"/>
    <w:rsid w:val="00FA0B56"/>
    <w:rsid w:val="00FC0452"/>
    <w:rsid w:val="00FD1859"/>
    <w:rsid w:val="00FD44FE"/>
    <w:rsid w:val="00FE1711"/>
    <w:rsid w:val="00FE4B97"/>
    <w:rsid w:val="00FF4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7274415"/>
  <w15:chartTrackingRefBased/>
  <w15:docId w15:val="{C0B102FF-4E38-4622-9034-DA29EB8D8C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12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12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12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12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12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12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12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12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12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2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12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12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12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12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12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12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12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126A"/>
    <w:rPr>
      <w:rFonts w:eastAsiaTheme="majorEastAsia" w:cstheme="majorBidi"/>
      <w:color w:val="272727" w:themeColor="text1" w:themeTint="D8"/>
    </w:rPr>
  </w:style>
  <w:style w:type="paragraph" w:styleId="Title">
    <w:name w:val="Title"/>
    <w:basedOn w:val="Normal"/>
    <w:next w:val="Normal"/>
    <w:link w:val="TitleChar"/>
    <w:uiPriority w:val="10"/>
    <w:qFormat/>
    <w:rsid w:val="00CA12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12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12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12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126A"/>
    <w:pPr>
      <w:spacing w:before="160"/>
      <w:jc w:val="center"/>
    </w:pPr>
    <w:rPr>
      <w:i/>
      <w:iCs/>
      <w:color w:val="404040" w:themeColor="text1" w:themeTint="BF"/>
    </w:rPr>
  </w:style>
  <w:style w:type="character" w:customStyle="1" w:styleId="QuoteChar">
    <w:name w:val="Quote Char"/>
    <w:basedOn w:val="DefaultParagraphFont"/>
    <w:link w:val="Quote"/>
    <w:uiPriority w:val="29"/>
    <w:rsid w:val="00CA126A"/>
    <w:rPr>
      <w:i/>
      <w:iCs/>
      <w:color w:val="404040" w:themeColor="text1" w:themeTint="BF"/>
    </w:rPr>
  </w:style>
  <w:style w:type="paragraph" w:styleId="ListParagraph">
    <w:name w:val="List Paragraph"/>
    <w:basedOn w:val="Normal"/>
    <w:uiPriority w:val="34"/>
    <w:qFormat/>
    <w:rsid w:val="00CA126A"/>
    <w:pPr>
      <w:ind w:left="720"/>
      <w:contextualSpacing/>
    </w:pPr>
  </w:style>
  <w:style w:type="character" w:styleId="IntenseEmphasis">
    <w:name w:val="Intense Emphasis"/>
    <w:basedOn w:val="DefaultParagraphFont"/>
    <w:uiPriority w:val="21"/>
    <w:qFormat/>
    <w:rsid w:val="00CA126A"/>
    <w:rPr>
      <w:i/>
      <w:iCs/>
      <w:color w:val="0F4761" w:themeColor="accent1" w:themeShade="BF"/>
    </w:rPr>
  </w:style>
  <w:style w:type="paragraph" w:styleId="IntenseQuote">
    <w:name w:val="Intense Quote"/>
    <w:basedOn w:val="Normal"/>
    <w:next w:val="Normal"/>
    <w:link w:val="IntenseQuoteChar"/>
    <w:uiPriority w:val="30"/>
    <w:qFormat/>
    <w:rsid w:val="00CA12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126A"/>
    <w:rPr>
      <w:i/>
      <w:iCs/>
      <w:color w:val="0F4761" w:themeColor="accent1" w:themeShade="BF"/>
    </w:rPr>
  </w:style>
  <w:style w:type="character" w:styleId="IntenseReference">
    <w:name w:val="Intense Reference"/>
    <w:basedOn w:val="DefaultParagraphFont"/>
    <w:uiPriority w:val="32"/>
    <w:qFormat/>
    <w:rsid w:val="00CA126A"/>
    <w:rPr>
      <w:b/>
      <w:bCs/>
      <w:smallCaps/>
      <w:color w:val="0F4761" w:themeColor="accent1" w:themeShade="BF"/>
      <w:spacing w:val="5"/>
    </w:rPr>
  </w:style>
  <w:style w:type="paragraph" w:styleId="NormalWeb">
    <w:name w:val="Normal (Web)"/>
    <w:basedOn w:val="Normal"/>
    <w:uiPriority w:val="99"/>
    <w:unhideWhenUsed/>
    <w:rsid w:val="00C5171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51717"/>
    <w:rPr>
      <w:b/>
      <w:bCs/>
    </w:rPr>
  </w:style>
  <w:style w:type="character" w:styleId="Emphasis">
    <w:name w:val="Emphasis"/>
    <w:basedOn w:val="DefaultParagraphFont"/>
    <w:uiPriority w:val="20"/>
    <w:qFormat/>
    <w:rsid w:val="00C51717"/>
    <w:rPr>
      <w:i/>
      <w:iCs/>
    </w:rPr>
  </w:style>
  <w:style w:type="paragraph" w:styleId="TOCHeading">
    <w:name w:val="TOC Heading"/>
    <w:basedOn w:val="Heading1"/>
    <w:next w:val="Normal"/>
    <w:uiPriority w:val="39"/>
    <w:unhideWhenUsed/>
    <w:qFormat/>
    <w:rsid w:val="00D53A94"/>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A753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3A9"/>
  </w:style>
  <w:style w:type="paragraph" w:styleId="Footer">
    <w:name w:val="footer"/>
    <w:basedOn w:val="Normal"/>
    <w:link w:val="FooterChar"/>
    <w:uiPriority w:val="99"/>
    <w:unhideWhenUsed/>
    <w:rsid w:val="00A753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3A9"/>
  </w:style>
  <w:style w:type="character" w:styleId="SubtleEmphasis">
    <w:name w:val="Subtle Emphasis"/>
    <w:basedOn w:val="DefaultParagraphFont"/>
    <w:uiPriority w:val="19"/>
    <w:qFormat/>
    <w:rsid w:val="0051403E"/>
    <w:rPr>
      <w:i/>
      <w:iCs/>
      <w:color w:val="404040" w:themeColor="text1" w:themeTint="BF"/>
    </w:rPr>
  </w:style>
  <w:style w:type="paragraph" w:styleId="TOC1">
    <w:name w:val="toc 1"/>
    <w:basedOn w:val="Normal"/>
    <w:next w:val="Normal"/>
    <w:autoRedefine/>
    <w:uiPriority w:val="39"/>
    <w:unhideWhenUsed/>
    <w:rsid w:val="00770370"/>
    <w:pPr>
      <w:tabs>
        <w:tab w:val="right" w:leader="dot" w:pos="9016"/>
      </w:tabs>
      <w:spacing w:after="100"/>
    </w:pPr>
    <w:rPr>
      <w:rFonts w:ascii="Times New Roman" w:hAnsi="Times New Roman" w:cs="Times New Roman"/>
      <w:b/>
      <w:bCs/>
      <w:noProof/>
    </w:rPr>
  </w:style>
  <w:style w:type="character" w:styleId="Hyperlink">
    <w:name w:val="Hyperlink"/>
    <w:basedOn w:val="DefaultParagraphFont"/>
    <w:uiPriority w:val="99"/>
    <w:unhideWhenUsed/>
    <w:rsid w:val="0051403E"/>
    <w:rPr>
      <w:color w:val="467886" w:themeColor="hyperlink"/>
      <w:u w:val="single"/>
    </w:rPr>
  </w:style>
  <w:style w:type="paragraph" w:styleId="TOC2">
    <w:name w:val="toc 2"/>
    <w:basedOn w:val="Normal"/>
    <w:next w:val="Normal"/>
    <w:autoRedefine/>
    <w:uiPriority w:val="39"/>
    <w:unhideWhenUsed/>
    <w:rsid w:val="00AD4379"/>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AD4379"/>
    <w:pPr>
      <w:spacing w:after="100" w:line="259" w:lineRule="auto"/>
      <w:ind w:left="440"/>
    </w:pPr>
    <w:rPr>
      <w:rFonts w:eastAsiaTheme="minorEastAsia" w:cs="Times New Roman"/>
      <w:kern w:val="0"/>
      <w:sz w:val="22"/>
      <w:szCs w:val="22"/>
      <w:lang w:val="en-US"/>
      <w14:ligatures w14:val="none"/>
    </w:rPr>
  </w:style>
  <w:style w:type="character" w:styleId="UnresolvedMention">
    <w:name w:val="Unresolved Mention"/>
    <w:basedOn w:val="DefaultParagraphFont"/>
    <w:uiPriority w:val="99"/>
    <w:semiHidden/>
    <w:unhideWhenUsed/>
    <w:rsid w:val="00F54A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49036F-BFB7-411E-9F30-453866BB9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2105</TotalTime>
  <Pages>32</Pages>
  <Words>8971</Words>
  <Characters>51138</Characters>
  <Application>Microsoft Office Word</Application>
  <DocSecurity>0</DocSecurity>
  <Lines>426</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sujana acharya</dc:creator>
  <cp:keywords/>
  <dc:description/>
  <cp:lastModifiedBy>sujana acharya</cp:lastModifiedBy>
  <cp:revision>150</cp:revision>
  <dcterms:created xsi:type="dcterms:W3CDTF">2026-01-09T01:04:00Z</dcterms:created>
  <dcterms:modified xsi:type="dcterms:W3CDTF">2026-01-11T23:17:00Z</dcterms:modified>
</cp:coreProperties>
</file>