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76827D" w14:textId="01EEABDC" w:rsidR="00910FA2" w:rsidRDefault="00910FA2" w:rsidP="0032235D">
      <w:pPr>
        <w:rPr>
          <w:rFonts w:cs="Times New Roman"/>
          <w:b/>
          <w:bCs/>
          <w:szCs w:val="24"/>
          <w:lang w:val="en-IN"/>
        </w:rPr>
      </w:pPr>
    </w:p>
    <w:p w14:paraId="3C43B62B" w14:textId="77777777" w:rsidR="00C05C8A" w:rsidRDefault="00C05C8A" w:rsidP="0032235D">
      <w:pPr>
        <w:rPr>
          <w:rFonts w:cs="Times New Roman"/>
          <w:b/>
          <w:bCs/>
          <w:szCs w:val="24"/>
          <w:lang w:val="en-IN"/>
        </w:rPr>
      </w:pPr>
    </w:p>
    <w:p w14:paraId="2978BF24" w14:textId="77777777" w:rsidR="00910FA2" w:rsidRDefault="00910FA2" w:rsidP="0032235D">
      <w:pPr>
        <w:rPr>
          <w:rFonts w:cs="Times New Roman"/>
          <w:b/>
          <w:bCs/>
          <w:szCs w:val="24"/>
          <w:lang w:val="en-IN"/>
        </w:rPr>
      </w:pPr>
    </w:p>
    <w:p w14:paraId="184997BB" w14:textId="32B7D68D" w:rsidR="00910FA2" w:rsidRDefault="00C05C8A" w:rsidP="00C05C8A">
      <w:pPr>
        <w:jc w:val="center"/>
        <w:rPr>
          <w:rFonts w:cs="Times New Roman"/>
          <w:b/>
          <w:bCs/>
          <w:szCs w:val="24"/>
          <w:lang w:val="en-IN"/>
        </w:rPr>
      </w:pPr>
      <w:r>
        <w:rPr>
          <w:rFonts w:cs="Times New Roman"/>
          <w:b/>
          <w:bCs/>
          <w:szCs w:val="24"/>
          <w:lang w:val="en-IN"/>
        </w:rPr>
        <w:t>Title: Effective Teamworking and Communication</w:t>
      </w:r>
    </w:p>
    <w:p w14:paraId="51AEB6BD" w14:textId="4324B73C" w:rsidR="00400C22" w:rsidRDefault="00400C22" w:rsidP="00C05C8A">
      <w:pPr>
        <w:jc w:val="center"/>
        <w:rPr>
          <w:rFonts w:cs="Times New Roman"/>
          <w:b/>
          <w:bCs/>
          <w:szCs w:val="24"/>
          <w:lang w:val="en-IN"/>
        </w:rPr>
      </w:pPr>
      <w:r>
        <w:rPr>
          <w:rFonts w:cs="Times New Roman"/>
          <w:b/>
          <w:bCs/>
          <w:szCs w:val="24"/>
          <w:lang w:val="en-IN"/>
        </w:rPr>
        <w:t>BMSW4002</w:t>
      </w:r>
    </w:p>
    <w:p w14:paraId="2D667E01" w14:textId="3BB23220" w:rsidR="00C05C8A" w:rsidRDefault="00C05C8A" w:rsidP="00C05C8A">
      <w:pPr>
        <w:jc w:val="center"/>
        <w:rPr>
          <w:rFonts w:cs="Times New Roman"/>
          <w:b/>
          <w:bCs/>
          <w:szCs w:val="24"/>
          <w:lang w:val="en-IN"/>
        </w:rPr>
      </w:pPr>
      <w:r>
        <w:rPr>
          <w:rFonts w:cs="Times New Roman"/>
          <w:b/>
          <w:bCs/>
          <w:szCs w:val="24"/>
          <w:lang w:val="en-IN"/>
        </w:rPr>
        <w:t>Name: Zhuliyana Georgieva</w:t>
      </w:r>
    </w:p>
    <w:p w14:paraId="3E39BD7B" w14:textId="26C815A7" w:rsidR="00C05C8A" w:rsidRDefault="00C05C8A" w:rsidP="00C05C8A">
      <w:pPr>
        <w:jc w:val="center"/>
        <w:rPr>
          <w:rFonts w:cs="Times New Roman"/>
          <w:b/>
          <w:bCs/>
          <w:szCs w:val="24"/>
          <w:lang w:val="en-IN"/>
        </w:rPr>
      </w:pPr>
      <w:r>
        <w:rPr>
          <w:rFonts w:cs="Times New Roman"/>
          <w:b/>
          <w:bCs/>
          <w:szCs w:val="24"/>
          <w:lang w:val="en-IN"/>
        </w:rPr>
        <w:t>Student Number: 1916668</w:t>
      </w:r>
    </w:p>
    <w:p w14:paraId="64F381BB" w14:textId="5722325C" w:rsidR="00C05C8A" w:rsidRDefault="00C05C8A" w:rsidP="00C05C8A">
      <w:pPr>
        <w:jc w:val="center"/>
        <w:rPr>
          <w:rFonts w:cs="Times New Roman"/>
          <w:b/>
          <w:bCs/>
          <w:szCs w:val="24"/>
          <w:lang w:val="en-IN"/>
        </w:rPr>
      </w:pPr>
      <w:r>
        <w:rPr>
          <w:rFonts w:cs="Times New Roman"/>
          <w:b/>
          <w:bCs/>
          <w:szCs w:val="24"/>
          <w:lang w:val="en-IN"/>
        </w:rPr>
        <w:t>Lecturer: Timothy Hopkins</w:t>
      </w:r>
    </w:p>
    <w:p w14:paraId="55F2DC18" w14:textId="3623D40A" w:rsidR="00C05C8A" w:rsidRDefault="00C05C8A" w:rsidP="00C05C8A">
      <w:pPr>
        <w:jc w:val="center"/>
        <w:rPr>
          <w:rFonts w:cs="Times New Roman"/>
          <w:b/>
          <w:bCs/>
          <w:szCs w:val="24"/>
          <w:lang w:val="en-IN"/>
        </w:rPr>
      </w:pPr>
      <w:r>
        <w:rPr>
          <w:rFonts w:cs="Times New Roman"/>
          <w:b/>
          <w:bCs/>
          <w:szCs w:val="24"/>
          <w:lang w:val="en-IN"/>
        </w:rPr>
        <w:t>April 2020</w:t>
      </w:r>
    </w:p>
    <w:p w14:paraId="178A60FF" w14:textId="77777777" w:rsidR="00400C22" w:rsidRDefault="00400C22" w:rsidP="00C05C8A">
      <w:pPr>
        <w:jc w:val="center"/>
        <w:rPr>
          <w:rFonts w:cs="Times New Roman"/>
          <w:b/>
          <w:bCs/>
          <w:szCs w:val="24"/>
          <w:lang w:val="en-IN"/>
        </w:rPr>
      </w:pPr>
    </w:p>
    <w:p w14:paraId="5A4E97A1" w14:textId="77777777" w:rsidR="00910FA2" w:rsidRDefault="00910FA2" w:rsidP="00C05C8A">
      <w:pPr>
        <w:jc w:val="center"/>
        <w:rPr>
          <w:rFonts w:cs="Times New Roman"/>
          <w:b/>
          <w:bCs/>
          <w:szCs w:val="24"/>
          <w:lang w:val="en-IN"/>
        </w:rPr>
      </w:pPr>
    </w:p>
    <w:p w14:paraId="2ED5E44A" w14:textId="77777777" w:rsidR="00910FA2" w:rsidRDefault="00910FA2" w:rsidP="0032235D">
      <w:pPr>
        <w:rPr>
          <w:rFonts w:cs="Times New Roman"/>
          <w:b/>
          <w:bCs/>
          <w:szCs w:val="24"/>
          <w:lang w:val="en-IN"/>
        </w:rPr>
      </w:pPr>
    </w:p>
    <w:p w14:paraId="5EA3B330" w14:textId="77777777" w:rsidR="00910FA2" w:rsidRDefault="00910FA2" w:rsidP="0032235D">
      <w:pPr>
        <w:rPr>
          <w:rFonts w:cs="Times New Roman"/>
          <w:b/>
          <w:bCs/>
          <w:szCs w:val="24"/>
          <w:lang w:val="en-IN"/>
        </w:rPr>
      </w:pPr>
    </w:p>
    <w:p w14:paraId="491E1D24" w14:textId="77777777" w:rsidR="00910FA2" w:rsidRPr="00910FA2" w:rsidRDefault="00910FA2" w:rsidP="00910FA2">
      <w:pPr>
        <w:jc w:val="center"/>
        <w:rPr>
          <w:rFonts w:cs="Times New Roman"/>
          <w:b/>
          <w:bCs/>
          <w:sz w:val="34"/>
          <w:szCs w:val="34"/>
          <w:lang w:val="en-IN"/>
        </w:rPr>
      </w:pPr>
      <w:r w:rsidRPr="00910FA2">
        <w:rPr>
          <w:rFonts w:cs="Times New Roman"/>
          <w:b/>
          <w:bCs/>
          <w:sz w:val="34"/>
          <w:szCs w:val="34"/>
          <w:lang w:val="en-IN"/>
        </w:rPr>
        <w:t>EFFECTIVE TEAMWORKING AND COMMUNICATION</w:t>
      </w:r>
    </w:p>
    <w:p w14:paraId="2350CCB7" w14:textId="33FE4387" w:rsidR="00910FA2" w:rsidRDefault="00910FA2">
      <w:pPr>
        <w:spacing w:after="160" w:line="259" w:lineRule="auto"/>
        <w:jc w:val="left"/>
        <w:rPr>
          <w:rFonts w:cs="Times New Roman"/>
          <w:b/>
          <w:bCs/>
          <w:szCs w:val="24"/>
          <w:lang w:val="en-IN"/>
        </w:rPr>
      </w:pPr>
    </w:p>
    <w:p w14:paraId="6DCA4BC3" w14:textId="3AB1F2B5" w:rsidR="00910FA2" w:rsidRDefault="00B50322" w:rsidP="00910FA2">
      <w:pPr>
        <w:jc w:val="center"/>
        <w:rPr>
          <w:rFonts w:cs="Times New Roman"/>
          <w:b/>
          <w:bCs/>
          <w:szCs w:val="24"/>
          <w:lang w:val="en-IN"/>
        </w:rPr>
      </w:pPr>
      <w:r>
        <w:rPr>
          <w:rFonts w:cs="Times New Roman"/>
          <w:b/>
          <w:bCs/>
          <w:szCs w:val="24"/>
          <w:lang w:val="en-IN"/>
        </w:rPr>
        <w:t>Contents</w:t>
      </w:r>
    </w:p>
    <w:p w14:paraId="04C97C64" w14:textId="77777777" w:rsidR="000752E3" w:rsidRDefault="00BD74AD">
      <w:pPr>
        <w:pStyle w:val="TableofFigures"/>
        <w:tabs>
          <w:tab w:val="right" w:leader="dot" w:pos="9016"/>
        </w:tabs>
        <w:rPr>
          <w:rFonts w:asciiTheme="minorHAnsi" w:eastAsiaTheme="minorEastAsia" w:hAnsiTheme="minorHAnsi"/>
          <w:noProof/>
          <w:sz w:val="22"/>
          <w:lang w:val="en-IN" w:eastAsia="en-IN"/>
        </w:rPr>
      </w:pPr>
      <w:r>
        <w:rPr>
          <w:rFonts w:cs="Times New Roman"/>
          <w:b/>
          <w:bCs/>
          <w:szCs w:val="24"/>
          <w:lang w:val="en-IN"/>
        </w:rPr>
        <w:fldChar w:fldCharType="begin"/>
      </w:r>
      <w:r w:rsidR="00910FA2">
        <w:rPr>
          <w:rFonts w:cs="Times New Roman"/>
          <w:b/>
          <w:bCs/>
          <w:szCs w:val="24"/>
          <w:lang w:val="en-IN"/>
        </w:rPr>
        <w:instrText xml:space="preserve"> TOC \h \z \t "Heading 1" \c </w:instrText>
      </w:r>
      <w:r>
        <w:rPr>
          <w:rFonts w:cs="Times New Roman"/>
          <w:b/>
          <w:bCs/>
          <w:szCs w:val="24"/>
          <w:lang w:val="en-IN"/>
        </w:rPr>
        <w:fldChar w:fldCharType="separate"/>
      </w:r>
      <w:hyperlink w:anchor="_Toc37438682" w:history="1">
        <w:r w:rsidR="000752E3" w:rsidRPr="00753431">
          <w:rPr>
            <w:rStyle w:val="Hyperlink"/>
            <w:noProof/>
            <w:lang w:val="en-IN"/>
          </w:rPr>
          <w:t>Introduction</w:t>
        </w:r>
        <w:r w:rsidR="000752E3">
          <w:rPr>
            <w:noProof/>
            <w:webHidden/>
          </w:rPr>
          <w:tab/>
        </w:r>
        <w:r>
          <w:rPr>
            <w:noProof/>
            <w:webHidden/>
          </w:rPr>
          <w:fldChar w:fldCharType="begin"/>
        </w:r>
        <w:r w:rsidR="000752E3">
          <w:rPr>
            <w:noProof/>
            <w:webHidden/>
          </w:rPr>
          <w:instrText xml:space="preserve"> PAGEREF _Toc37438682 \h </w:instrText>
        </w:r>
        <w:r>
          <w:rPr>
            <w:noProof/>
            <w:webHidden/>
          </w:rPr>
        </w:r>
        <w:r>
          <w:rPr>
            <w:noProof/>
            <w:webHidden/>
          </w:rPr>
          <w:fldChar w:fldCharType="separate"/>
        </w:r>
        <w:r w:rsidR="000752E3">
          <w:rPr>
            <w:noProof/>
            <w:webHidden/>
          </w:rPr>
          <w:t>3</w:t>
        </w:r>
        <w:r>
          <w:rPr>
            <w:noProof/>
            <w:webHidden/>
          </w:rPr>
          <w:fldChar w:fldCharType="end"/>
        </w:r>
      </w:hyperlink>
    </w:p>
    <w:p w14:paraId="40B5C83E" w14:textId="77777777" w:rsidR="000752E3" w:rsidRDefault="00400C22">
      <w:pPr>
        <w:pStyle w:val="TableofFigures"/>
        <w:tabs>
          <w:tab w:val="right" w:leader="dot" w:pos="9016"/>
        </w:tabs>
        <w:rPr>
          <w:rFonts w:asciiTheme="minorHAnsi" w:eastAsiaTheme="minorEastAsia" w:hAnsiTheme="minorHAnsi"/>
          <w:noProof/>
          <w:sz w:val="22"/>
          <w:lang w:val="en-IN" w:eastAsia="en-IN"/>
        </w:rPr>
      </w:pPr>
      <w:hyperlink w:anchor="_Toc37438683" w:history="1">
        <w:r w:rsidR="000752E3" w:rsidRPr="00753431">
          <w:rPr>
            <w:rStyle w:val="Hyperlink"/>
            <w:noProof/>
            <w:lang w:val="en-IN"/>
          </w:rPr>
          <w:t>Section 1</w:t>
        </w:r>
        <w:r w:rsidR="000752E3">
          <w:rPr>
            <w:noProof/>
            <w:webHidden/>
          </w:rPr>
          <w:tab/>
        </w:r>
        <w:r w:rsidR="00BD74AD">
          <w:rPr>
            <w:noProof/>
            <w:webHidden/>
          </w:rPr>
          <w:fldChar w:fldCharType="begin"/>
        </w:r>
        <w:r w:rsidR="000752E3">
          <w:rPr>
            <w:noProof/>
            <w:webHidden/>
          </w:rPr>
          <w:instrText xml:space="preserve"> PAGEREF _Toc37438683 \h </w:instrText>
        </w:r>
        <w:r w:rsidR="00BD74AD">
          <w:rPr>
            <w:noProof/>
            <w:webHidden/>
          </w:rPr>
        </w:r>
        <w:r w:rsidR="00BD74AD">
          <w:rPr>
            <w:noProof/>
            <w:webHidden/>
          </w:rPr>
          <w:fldChar w:fldCharType="separate"/>
        </w:r>
        <w:r w:rsidR="000752E3">
          <w:rPr>
            <w:noProof/>
            <w:webHidden/>
          </w:rPr>
          <w:t>3</w:t>
        </w:r>
        <w:r w:rsidR="00BD74AD">
          <w:rPr>
            <w:noProof/>
            <w:webHidden/>
          </w:rPr>
          <w:fldChar w:fldCharType="end"/>
        </w:r>
      </w:hyperlink>
    </w:p>
    <w:p w14:paraId="18CFCA0B" w14:textId="77777777" w:rsidR="000752E3" w:rsidRDefault="00400C22">
      <w:pPr>
        <w:pStyle w:val="TableofFigures"/>
        <w:tabs>
          <w:tab w:val="right" w:leader="dot" w:pos="9016"/>
        </w:tabs>
        <w:rPr>
          <w:rFonts w:asciiTheme="minorHAnsi" w:eastAsiaTheme="minorEastAsia" w:hAnsiTheme="minorHAnsi"/>
          <w:noProof/>
          <w:sz w:val="22"/>
          <w:lang w:val="en-IN" w:eastAsia="en-IN"/>
        </w:rPr>
      </w:pPr>
      <w:hyperlink w:anchor="_Toc37438684" w:history="1">
        <w:r w:rsidR="000752E3" w:rsidRPr="00753431">
          <w:rPr>
            <w:rStyle w:val="Hyperlink"/>
            <w:noProof/>
            <w:lang w:val="en-IN"/>
          </w:rPr>
          <w:t>Section 2</w:t>
        </w:r>
        <w:r w:rsidR="000752E3">
          <w:rPr>
            <w:noProof/>
            <w:webHidden/>
          </w:rPr>
          <w:tab/>
        </w:r>
        <w:r w:rsidR="00BD74AD">
          <w:rPr>
            <w:noProof/>
            <w:webHidden/>
          </w:rPr>
          <w:fldChar w:fldCharType="begin"/>
        </w:r>
        <w:r w:rsidR="000752E3">
          <w:rPr>
            <w:noProof/>
            <w:webHidden/>
          </w:rPr>
          <w:instrText xml:space="preserve"> PAGEREF _Toc37438684 \h </w:instrText>
        </w:r>
        <w:r w:rsidR="00BD74AD">
          <w:rPr>
            <w:noProof/>
            <w:webHidden/>
          </w:rPr>
        </w:r>
        <w:r w:rsidR="00BD74AD">
          <w:rPr>
            <w:noProof/>
            <w:webHidden/>
          </w:rPr>
          <w:fldChar w:fldCharType="separate"/>
        </w:r>
        <w:r w:rsidR="000752E3">
          <w:rPr>
            <w:noProof/>
            <w:webHidden/>
          </w:rPr>
          <w:t>5</w:t>
        </w:r>
        <w:r w:rsidR="00BD74AD">
          <w:rPr>
            <w:noProof/>
            <w:webHidden/>
          </w:rPr>
          <w:fldChar w:fldCharType="end"/>
        </w:r>
      </w:hyperlink>
    </w:p>
    <w:p w14:paraId="7686C177" w14:textId="77777777" w:rsidR="000752E3" w:rsidRDefault="00400C22">
      <w:pPr>
        <w:pStyle w:val="TableofFigures"/>
        <w:tabs>
          <w:tab w:val="right" w:leader="dot" w:pos="9016"/>
        </w:tabs>
        <w:rPr>
          <w:rFonts w:asciiTheme="minorHAnsi" w:eastAsiaTheme="minorEastAsia" w:hAnsiTheme="minorHAnsi"/>
          <w:noProof/>
          <w:sz w:val="22"/>
          <w:lang w:val="en-IN" w:eastAsia="en-IN"/>
        </w:rPr>
      </w:pPr>
      <w:hyperlink w:anchor="_Toc37438685" w:history="1">
        <w:r w:rsidR="000752E3" w:rsidRPr="00753431">
          <w:rPr>
            <w:rStyle w:val="Hyperlink"/>
            <w:noProof/>
            <w:lang w:val="en-IN"/>
          </w:rPr>
          <w:t>Section 3</w:t>
        </w:r>
        <w:r w:rsidR="000752E3">
          <w:rPr>
            <w:noProof/>
            <w:webHidden/>
          </w:rPr>
          <w:tab/>
        </w:r>
        <w:r w:rsidR="00BD74AD">
          <w:rPr>
            <w:noProof/>
            <w:webHidden/>
          </w:rPr>
          <w:fldChar w:fldCharType="begin"/>
        </w:r>
        <w:r w:rsidR="000752E3">
          <w:rPr>
            <w:noProof/>
            <w:webHidden/>
          </w:rPr>
          <w:instrText xml:space="preserve"> PAGEREF _Toc37438685 \h </w:instrText>
        </w:r>
        <w:r w:rsidR="00BD74AD">
          <w:rPr>
            <w:noProof/>
            <w:webHidden/>
          </w:rPr>
        </w:r>
        <w:r w:rsidR="00BD74AD">
          <w:rPr>
            <w:noProof/>
            <w:webHidden/>
          </w:rPr>
          <w:fldChar w:fldCharType="separate"/>
        </w:r>
        <w:r w:rsidR="000752E3">
          <w:rPr>
            <w:noProof/>
            <w:webHidden/>
          </w:rPr>
          <w:t>7</w:t>
        </w:r>
        <w:r w:rsidR="00BD74AD">
          <w:rPr>
            <w:noProof/>
            <w:webHidden/>
          </w:rPr>
          <w:fldChar w:fldCharType="end"/>
        </w:r>
      </w:hyperlink>
    </w:p>
    <w:p w14:paraId="2AB8D849" w14:textId="77777777" w:rsidR="000752E3" w:rsidRDefault="00400C22">
      <w:pPr>
        <w:pStyle w:val="TableofFigures"/>
        <w:tabs>
          <w:tab w:val="right" w:leader="dot" w:pos="9016"/>
        </w:tabs>
        <w:rPr>
          <w:rFonts w:asciiTheme="minorHAnsi" w:eastAsiaTheme="minorEastAsia" w:hAnsiTheme="minorHAnsi"/>
          <w:noProof/>
          <w:sz w:val="22"/>
          <w:lang w:val="en-IN" w:eastAsia="en-IN"/>
        </w:rPr>
      </w:pPr>
      <w:hyperlink w:anchor="_Toc37438686" w:history="1">
        <w:r w:rsidR="000752E3" w:rsidRPr="00753431">
          <w:rPr>
            <w:rStyle w:val="Hyperlink"/>
            <w:noProof/>
            <w:lang w:val="en-IN"/>
          </w:rPr>
          <w:t>Conclusion</w:t>
        </w:r>
        <w:r w:rsidR="000752E3">
          <w:rPr>
            <w:noProof/>
            <w:webHidden/>
          </w:rPr>
          <w:tab/>
        </w:r>
        <w:r w:rsidR="00BD74AD">
          <w:rPr>
            <w:noProof/>
            <w:webHidden/>
          </w:rPr>
          <w:fldChar w:fldCharType="begin"/>
        </w:r>
        <w:r w:rsidR="000752E3">
          <w:rPr>
            <w:noProof/>
            <w:webHidden/>
          </w:rPr>
          <w:instrText xml:space="preserve"> PAGEREF _Toc37438686 \h </w:instrText>
        </w:r>
        <w:r w:rsidR="00BD74AD">
          <w:rPr>
            <w:noProof/>
            <w:webHidden/>
          </w:rPr>
        </w:r>
        <w:r w:rsidR="00BD74AD">
          <w:rPr>
            <w:noProof/>
            <w:webHidden/>
          </w:rPr>
          <w:fldChar w:fldCharType="separate"/>
        </w:r>
        <w:r w:rsidR="000752E3">
          <w:rPr>
            <w:noProof/>
            <w:webHidden/>
          </w:rPr>
          <w:t>8</w:t>
        </w:r>
        <w:r w:rsidR="00BD74AD">
          <w:rPr>
            <w:noProof/>
            <w:webHidden/>
          </w:rPr>
          <w:fldChar w:fldCharType="end"/>
        </w:r>
      </w:hyperlink>
    </w:p>
    <w:p w14:paraId="104E2B49" w14:textId="77777777" w:rsidR="000752E3" w:rsidRDefault="00400C22">
      <w:pPr>
        <w:pStyle w:val="TableofFigures"/>
        <w:tabs>
          <w:tab w:val="right" w:leader="dot" w:pos="9016"/>
        </w:tabs>
        <w:rPr>
          <w:rFonts w:asciiTheme="minorHAnsi" w:eastAsiaTheme="minorEastAsia" w:hAnsiTheme="minorHAnsi"/>
          <w:noProof/>
          <w:sz w:val="22"/>
          <w:lang w:val="en-IN" w:eastAsia="en-IN"/>
        </w:rPr>
      </w:pPr>
      <w:hyperlink w:anchor="_Toc37438687" w:history="1">
        <w:r w:rsidR="000752E3" w:rsidRPr="00753431">
          <w:rPr>
            <w:rStyle w:val="Hyperlink"/>
            <w:noProof/>
            <w:lang w:val="en-IN"/>
          </w:rPr>
          <w:t>Reference list</w:t>
        </w:r>
        <w:r w:rsidR="000752E3">
          <w:rPr>
            <w:noProof/>
            <w:webHidden/>
          </w:rPr>
          <w:tab/>
        </w:r>
        <w:r w:rsidR="00BD74AD">
          <w:rPr>
            <w:noProof/>
            <w:webHidden/>
          </w:rPr>
          <w:fldChar w:fldCharType="begin"/>
        </w:r>
        <w:r w:rsidR="000752E3">
          <w:rPr>
            <w:noProof/>
            <w:webHidden/>
          </w:rPr>
          <w:instrText xml:space="preserve"> PAGEREF _Toc37438687 \h </w:instrText>
        </w:r>
        <w:r w:rsidR="00BD74AD">
          <w:rPr>
            <w:noProof/>
            <w:webHidden/>
          </w:rPr>
        </w:r>
        <w:r w:rsidR="00BD74AD">
          <w:rPr>
            <w:noProof/>
            <w:webHidden/>
          </w:rPr>
          <w:fldChar w:fldCharType="separate"/>
        </w:r>
        <w:r w:rsidR="000752E3">
          <w:rPr>
            <w:noProof/>
            <w:webHidden/>
          </w:rPr>
          <w:t>9</w:t>
        </w:r>
        <w:r w:rsidR="00BD74AD">
          <w:rPr>
            <w:noProof/>
            <w:webHidden/>
          </w:rPr>
          <w:fldChar w:fldCharType="end"/>
        </w:r>
      </w:hyperlink>
    </w:p>
    <w:p w14:paraId="21DF3CEE" w14:textId="77777777" w:rsidR="00910FA2" w:rsidRDefault="00BD74AD" w:rsidP="00910FA2">
      <w:pPr>
        <w:jc w:val="center"/>
        <w:rPr>
          <w:rFonts w:cs="Times New Roman"/>
          <w:b/>
          <w:bCs/>
          <w:szCs w:val="24"/>
          <w:lang w:val="en-IN"/>
        </w:rPr>
      </w:pPr>
      <w:r>
        <w:rPr>
          <w:rFonts w:cs="Times New Roman"/>
          <w:b/>
          <w:bCs/>
          <w:szCs w:val="24"/>
          <w:lang w:val="en-IN"/>
        </w:rPr>
        <w:fldChar w:fldCharType="end"/>
      </w:r>
    </w:p>
    <w:p w14:paraId="0C312CCA" w14:textId="77777777" w:rsidR="00910FA2" w:rsidRDefault="00910FA2">
      <w:pPr>
        <w:spacing w:after="160" w:line="259" w:lineRule="auto"/>
        <w:jc w:val="left"/>
        <w:rPr>
          <w:rFonts w:cs="Times New Roman"/>
          <w:b/>
          <w:bCs/>
          <w:szCs w:val="24"/>
          <w:lang w:val="en-IN"/>
        </w:rPr>
      </w:pPr>
      <w:r>
        <w:rPr>
          <w:rFonts w:cs="Times New Roman"/>
          <w:b/>
          <w:bCs/>
          <w:szCs w:val="24"/>
          <w:lang w:val="en-IN"/>
        </w:rPr>
        <w:br w:type="page"/>
      </w:r>
    </w:p>
    <w:p w14:paraId="558FE8F2" w14:textId="77777777" w:rsidR="0032235D" w:rsidRPr="00EB54EE" w:rsidRDefault="0032235D" w:rsidP="00910FA2">
      <w:pPr>
        <w:pStyle w:val="Heading1"/>
        <w:rPr>
          <w:lang w:val="en-IN"/>
        </w:rPr>
      </w:pPr>
      <w:bookmarkStart w:id="0" w:name="_Toc37438682"/>
      <w:r w:rsidRPr="00EB54EE">
        <w:rPr>
          <w:lang w:val="en-IN"/>
        </w:rPr>
        <w:lastRenderedPageBreak/>
        <w:t>Introduction</w:t>
      </w:r>
      <w:bookmarkEnd w:id="0"/>
    </w:p>
    <w:p w14:paraId="0CE86229" w14:textId="77777777" w:rsidR="0032235D" w:rsidRPr="00EB54EE" w:rsidRDefault="0032235D" w:rsidP="0032235D">
      <w:pPr>
        <w:rPr>
          <w:rFonts w:cs="Times New Roman"/>
          <w:szCs w:val="24"/>
          <w:lang w:val="en-IN"/>
        </w:rPr>
      </w:pPr>
      <w:r w:rsidRPr="00EB54EE">
        <w:rPr>
          <w:rFonts w:cs="Times New Roman"/>
          <w:szCs w:val="24"/>
          <w:lang w:val="en-IN"/>
        </w:rPr>
        <w:t>Communication refers to the process which enables individuals to interact and connect with each other through a range of behaviour, signs and symbols. It helps to pass and understand information of one another. It helps to share and transmit ideas, values, opinions, facts and so on. Chiefly speaking, three types of communications are present, verbal or oral, written and non-verbal communication. Verbal communication includes oral interaction, sharing ideas, instructing employees and so on. Report writing, email, written task assessment are examples of written communication. Non-verbal communication refers to facial expression, gesture, behaviour, voice, overall body language.</w:t>
      </w:r>
    </w:p>
    <w:p w14:paraId="4A0A74FE" w14:textId="77777777" w:rsidR="0032235D" w:rsidRPr="00EB54EE" w:rsidRDefault="0032235D" w:rsidP="0032235D">
      <w:pPr>
        <w:rPr>
          <w:rFonts w:cs="Times New Roman"/>
          <w:szCs w:val="24"/>
          <w:lang w:val="en-IN"/>
        </w:rPr>
      </w:pPr>
      <w:r w:rsidRPr="00EB54EE">
        <w:rPr>
          <w:rFonts w:cs="Times New Roman"/>
          <w:szCs w:val="24"/>
          <w:lang w:val="en-IN"/>
        </w:rPr>
        <w:t xml:space="preserve">Communication plays a significant role in management, in workplace. It helps individuals to understand each other, resolve problems through identification and management of conflicts. It encourages individuals to express respective opinions and perspectives of an issue which drives idea sharing and exchange. In the process communication helps workplace individuals to work together as a team. It helps to maintain transparency among individuals leading to management integrity. Communication helps in strengthening management. Managers who are communicators succeed in interacting and connecting with team members. It helps in task delegation, relationship building, employee motivation and so on. </w:t>
      </w:r>
    </w:p>
    <w:p w14:paraId="0E3713A9" w14:textId="77777777" w:rsidR="00B76F3E" w:rsidRPr="00EB54EE" w:rsidRDefault="0032235D">
      <w:pPr>
        <w:rPr>
          <w:rFonts w:cs="Times New Roman"/>
          <w:szCs w:val="24"/>
        </w:rPr>
      </w:pPr>
      <w:r w:rsidRPr="00EB54EE">
        <w:rPr>
          <w:rFonts w:cs="Times New Roman"/>
          <w:szCs w:val="24"/>
          <w:lang w:val="en-IN"/>
        </w:rPr>
        <w:t>The key objective of the report is to understand and demonstrate the importance of communication in workplace and management.</w:t>
      </w:r>
      <w:r w:rsidR="00D639F7" w:rsidRPr="00EB54EE">
        <w:rPr>
          <w:rFonts w:cs="Times New Roman"/>
          <w:szCs w:val="24"/>
        </w:rPr>
        <w:t xml:space="preserve"> The report would explain the way communication is used in business organisation. It would attempt to demonstrate the way communication works between employees and management for various purposes. Relevant theories would be used for discussing communication aspects and contexts. A case study would be provided to elucidate importance of communication in work environment. </w:t>
      </w:r>
    </w:p>
    <w:p w14:paraId="71F9F6A2" w14:textId="77777777" w:rsidR="00E15317" w:rsidRPr="00EB54EE" w:rsidRDefault="00E15317" w:rsidP="00910FA2">
      <w:pPr>
        <w:pStyle w:val="Heading1"/>
        <w:rPr>
          <w:lang w:val="en-IN"/>
        </w:rPr>
      </w:pPr>
      <w:bookmarkStart w:id="1" w:name="_Toc37438683"/>
      <w:r w:rsidRPr="00EB54EE">
        <w:rPr>
          <w:lang w:val="en-IN"/>
        </w:rPr>
        <w:t>Section 1</w:t>
      </w:r>
      <w:bookmarkEnd w:id="1"/>
      <w:r w:rsidRPr="00EB54EE">
        <w:rPr>
          <w:lang w:val="en-IN"/>
        </w:rPr>
        <w:t xml:space="preserve"> </w:t>
      </w:r>
    </w:p>
    <w:p w14:paraId="1D77A68E" w14:textId="77777777" w:rsidR="00D0592F" w:rsidRPr="00EB54EE" w:rsidRDefault="00D0592F" w:rsidP="00D0592F">
      <w:pPr>
        <w:rPr>
          <w:rFonts w:cs="Times New Roman"/>
          <w:szCs w:val="24"/>
        </w:rPr>
      </w:pPr>
      <w:r w:rsidRPr="00EB54EE">
        <w:rPr>
          <w:rFonts w:cs="Times New Roman"/>
          <w:szCs w:val="24"/>
        </w:rPr>
        <w:t xml:space="preserve">Communication plays a major role in organisations. It helps in team building, enhances growth, creates scope of innovation and productivity. An organisation which encourages communication among employees and management helps in mutual understanding and respect. It helps a management to understand problems and issues of employees. On the other aspect, it enables employees to interact with management regarding work, jobs and so on. As stated by </w:t>
      </w:r>
      <w:r w:rsidR="003A3838" w:rsidRPr="00EB54EE">
        <w:rPr>
          <w:rFonts w:cs="Times New Roman"/>
          <w:color w:val="222222"/>
          <w:szCs w:val="24"/>
          <w:shd w:val="clear" w:color="auto" w:fill="FFFFFF"/>
        </w:rPr>
        <w:t xml:space="preserve">Osborne and Hammoud, </w:t>
      </w:r>
      <w:r w:rsidR="003A3838" w:rsidRPr="00EB54EE">
        <w:rPr>
          <w:rFonts w:cs="Times New Roman"/>
          <w:szCs w:val="24"/>
        </w:rPr>
        <w:t>(</w:t>
      </w:r>
      <w:r w:rsidR="003A3838" w:rsidRPr="00EB54EE">
        <w:rPr>
          <w:rFonts w:cs="Times New Roman"/>
          <w:color w:val="222222"/>
          <w:szCs w:val="24"/>
          <w:shd w:val="clear" w:color="auto" w:fill="FFFFFF"/>
        </w:rPr>
        <w:t>2017</w:t>
      </w:r>
      <w:r w:rsidRPr="00EB54EE">
        <w:rPr>
          <w:rFonts w:cs="Times New Roman"/>
          <w:szCs w:val="24"/>
        </w:rPr>
        <w:t xml:space="preserve">), communication is a fundamental factor in every organisation. It is crucial to ensure development of an organisation. For instance, it enables managers to conduct primary functions such as planning, motivating, organising and </w:t>
      </w:r>
      <w:r w:rsidRPr="00EB54EE">
        <w:rPr>
          <w:rFonts w:cs="Times New Roman"/>
          <w:szCs w:val="24"/>
        </w:rPr>
        <w:lastRenderedPageBreak/>
        <w:t xml:space="preserve">controlling. Written, oral, non-verbal, audio-visual, all types of communications are required in an organisation. Strong communication helps to establish and strengthen a management. It helps managers to instruct and guide employees, delegate tasks to employees. It helps to offer constructive feedback to employees who require assistance and guidance. As stated by </w:t>
      </w:r>
      <w:r w:rsidR="003A3838" w:rsidRPr="00EB54EE">
        <w:rPr>
          <w:rFonts w:cs="Times New Roman"/>
          <w:color w:val="222222"/>
          <w:szCs w:val="24"/>
          <w:shd w:val="clear" w:color="auto" w:fill="FFFFFF"/>
        </w:rPr>
        <w:t xml:space="preserve">Chilver, </w:t>
      </w:r>
      <w:r w:rsidR="003A3838" w:rsidRPr="00EB54EE">
        <w:rPr>
          <w:rFonts w:cs="Times New Roman"/>
          <w:szCs w:val="24"/>
        </w:rPr>
        <w:t>(</w:t>
      </w:r>
      <w:r w:rsidR="003A3838" w:rsidRPr="00EB54EE">
        <w:rPr>
          <w:rFonts w:cs="Times New Roman"/>
          <w:color w:val="222222"/>
          <w:szCs w:val="24"/>
          <w:shd w:val="clear" w:color="auto" w:fill="FFFFFF"/>
        </w:rPr>
        <w:t>2016</w:t>
      </w:r>
      <w:r w:rsidRPr="00EB54EE">
        <w:rPr>
          <w:rFonts w:cs="Times New Roman"/>
          <w:szCs w:val="24"/>
        </w:rPr>
        <w:t>), good communication is necessary to offer quality feedback to employees. For instance, it would help employees to understand areas of improvement concerning a particular work. It enables the latter to engage in personal and professional development.</w:t>
      </w:r>
    </w:p>
    <w:p w14:paraId="123D5940" w14:textId="77777777" w:rsidR="00D0592F" w:rsidRPr="00EB54EE" w:rsidRDefault="00D0592F" w:rsidP="00D0592F">
      <w:pPr>
        <w:rPr>
          <w:rFonts w:cs="Times New Roman"/>
          <w:szCs w:val="24"/>
        </w:rPr>
      </w:pPr>
      <w:r w:rsidRPr="00EB54EE">
        <w:rPr>
          <w:rFonts w:cs="Times New Roman"/>
          <w:szCs w:val="24"/>
        </w:rPr>
        <w:t xml:space="preserve">Communication is required throughout organisation functions and operations. From giving instruction and assistance to monitoring, communication is important. Hence, a skilled executive need to have the competence of communication. In an organisation, it helps employees and management to develop shared goals and objectives. For instance, success and sustainability are two goals all companies strive to achieve. According to </w:t>
      </w:r>
      <w:r w:rsidR="003A3838" w:rsidRPr="00EB54EE">
        <w:rPr>
          <w:rFonts w:cs="Times New Roman"/>
          <w:color w:val="222222"/>
          <w:szCs w:val="24"/>
          <w:shd w:val="clear" w:color="auto" w:fill="FFFFFF"/>
        </w:rPr>
        <w:t xml:space="preserve">Goutam, </w:t>
      </w:r>
      <w:r w:rsidR="003A3838" w:rsidRPr="00EB54EE">
        <w:rPr>
          <w:rFonts w:cs="Times New Roman"/>
          <w:szCs w:val="24"/>
        </w:rPr>
        <w:t>(</w:t>
      </w:r>
      <w:r w:rsidR="003A3838" w:rsidRPr="00EB54EE">
        <w:rPr>
          <w:rFonts w:cs="Times New Roman"/>
          <w:color w:val="222222"/>
          <w:szCs w:val="24"/>
          <w:shd w:val="clear" w:color="auto" w:fill="FFFFFF"/>
        </w:rPr>
        <w:t>2013</w:t>
      </w:r>
      <w:r w:rsidRPr="00EB54EE">
        <w:rPr>
          <w:rFonts w:cs="Times New Roman"/>
          <w:szCs w:val="24"/>
        </w:rPr>
        <w:t>), communication has various purposes. It helps in employee motivation, information sharing, it helps in enhancing socialisation among working individuals. With sharing and exchange of ideas, it leads to business productivity</w:t>
      </w:r>
      <w:r w:rsidR="003A3838" w:rsidRPr="00EB54EE">
        <w:rPr>
          <w:rFonts w:cs="Times New Roman"/>
          <w:szCs w:val="24"/>
        </w:rPr>
        <w:t xml:space="preserve"> (</w:t>
      </w:r>
      <w:r w:rsidR="003A3838" w:rsidRPr="00EB54EE">
        <w:rPr>
          <w:rFonts w:cs="Times New Roman"/>
          <w:color w:val="222222"/>
          <w:szCs w:val="24"/>
          <w:shd w:val="clear" w:color="auto" w:fill="FFFFFF"/>
        </w:rPr>
        <w:t>Tommy and Oetzel, 2019</w:t>
      </w:r>
      <w:r w:rsidR="003A3838" w:rsidRPr="00EB54EE">
        <w:rPr>
          <w:rFonts w:cs="Times New Roman"/>
          <w:szCs w:val="24"/>
        </w:rPr>
        <w:t>)</w:t>
      </w:r>
      <w:r w:rsidRPr="00EB54EE">
        <w:rPr>
          <w:rFonts w:cs="Times New Roman"/>
          <w:szCs w:val="24"/>
        </w:rPr>
        <w:t>. It is important to understand that different kinds of communication helps to connect employees and management. For instance, verbal and nonverbal communication helps to establish initial and strengthen connection. It is relevant to state that aspects such as formality level, language choice, tone influence connection between employees and management. Each aspect influence communication considerably. For instance, employees come from different backgrounds, hence language diversity is inevitable. Some individuals might not be confident with English yet fluent in other languages. Certain individuals feel uncomfortable with strict tone and formality. An organisation needs to understand the subtle differences and conduct communication accordingly. For instance, to understand language barrier, a manager need to communicate with a concerned individual. It would help to understand the communication problem of the latter.</w:t>
      </w:r>
    </w:p>
    <w:p w14:paraId="5695A08D" w14:textId="77777777" w:rsidR="009A464C" w:rsidRPr="00EB54EE" w:rsidRDefault="009A464C" w:rsidP="009A464C">
      <w:pPr>
        <w:rPr>
          <w:rFonts w:cs="Times New Roman"/>
          <w:szCs w:val="24"/>
        </w:rPr>
      </w:pPr>
      <w:r w:rsidRPr="00EB54EE">
        <w:rPr>
          <w:rFonts w:cs="Times New Roman"/>
          <w:szCs w:val="24"/>
        </w:rPr>
        <w:t xml:space="preserve">As stated by </w:t>
      </w:r>
      <w:r w:rsidR="003A3838" w:rsidRPr="00EB54EE">
        <w:rPr>
          <w:rFonts w:cs="Times New Roman"/>
          <w:color w:val="222222"/>
          <w:szCs w:val="24"/>
          <w:shd w:val="clear" w:color="auto" w:fill="FFFFFF"/>
        </w:rPr>
        <w:t xml:space="preserve">Banks, </w:t>
      </w:r>
      <w:r w:rsidR="003A3838" w:rsidRPr="00EB54EE">
        <w:rPr>
          <w:rFonts w:cs="Times New Roman"/>
          <w:szCs w:val="24"/>
        </w:rPr>
        <w:t>(</w:t>
      </w:r>
      <w:r w:rsidR="003A3838" w:rsidRPr="00EB54EE">
        <w:rPr>
          <w:rFonts w:cs="Times New Roman"/>
          <w:color w:val="222222"/>
          <w:szCs w:val="24"/>
          <w:shd w:val="clear" w:color="auto" w:fill="FFFFFF"/>
        </w:rPr>
        <w:t>2017</w:t>
      </w:r>
      <w:r w:rsidRPr="00EB54EE">
        <w:rPr>
          <w:rFonts w:cs="Times New Roman"/>
          <w:szCs w:val="24"/>
        </w:rPr>
        <w:t xml:space="preserve">), communication is a strategic art. An individual needs to consider ways that would be encouraging to interact without problem. Active listening is considered helpful to resolve communication problems. Organisations that shows interest and willingness to listen to employee/staff problems succeed in acquiring employee motivation and dedication as the latter feels valued within workplace. The SOLER model of Egan is useful to improve communication within organisation workplace. The model consists of five factors, sit, open, lean, eye contact, and relax. For instance, while communicating with an </w:t>
      </w:r>
      <w:r w:rsidRPr="00EB54EE">
        <w:rPr>
          <w:rFonts w:cs="Times New Roman"/>
          <w:szCs w:val="24"/>
        </w:rPr>
        <w:lastRenderedPageBreak/>
        <w:t>employee, a manager need to sit squarely to prevent staring. Open posture such as avoidance of legs/arms ensures that a manager is not defensive. It encourages an employee to feel comfortable to initiate interaction. Leaning towards the opposite person would demonstrate that the listener or advisor shows interest to listen and understand. During conversation, a manager needs to make effort to relax the concerned employee. Organisations that give importance to communication experience employee motivation. It helps to create a positive work environment, necessary to conduct work activities in an effective manner.</w:t>
      </w:r>
    </w:p>
    <w:p w14:paraId="453D12D2" w14:textId="77777777" w:rsidR="00D0592F" w:rsidRPr="00EB54EE" w:rsidRDefault="009A464C" w:rsidP="00E15317">
      <w:pPr>
        <w:rPr>
          <w:rFonts w:cs="Times New Roman"/>
          <w:szCs w:val="24"/>
        </w:rPr>
      </w:pPr>
      <w:r w:rsidRPr="00EB54EE">
        <w:rPr>
          <w:rFonts w:cs="Times New Roman"/>
          <w:szCs w:val="24"/>
        </w:rPr>
        <w:t>It is relevant to state that personal awareness is necessary in communication. It enables a individual to understand individual thoughts, behaviours, emotions. It helps to assess individual self during conversation with others. At the same time, it helps to assess self while coming across behaviours, thoughts of others. Companies such as Google, Amazon employ communication to enhance effective communication in workplace.</w:t>
      </w:r>
    </w:p>
    <w:p w14:paraId="5307D4B6" w14:textId="77777777" w:rsidR="00E15317" w:rsidRPr="00EB54EE" w:rsidRDefault="00E15317" w:rsidP="00910FA2">
      <w:pPr>
        <w:pStyle w:val="Heading1"/>
        <w:rPr>
          <w:lang w:val="en-IN"/>
        </w:rPr>
      </w:pPr>
      <w:bookmarkStart w:id="2" w:name="_Toc37438684"/>
      <w:r w:rsidRPr="00EB54EE">
        <w:rPr>
          <w:lang w:val="en-IN"/>
        </w:rPr>
        <w:t>Section 2</w:t>
      </w:r>
      <w:bookmarkEnd w:id="2"/>
      <w:r w:rsidRPr="00EB54EE">
        <w:rPr>
          <w:lang w:val="en-IN"/>
        </w:rPr>
        <w:t xml:space="preserve"> </w:t>
      </w:r>
    </w:p>
    <w:p w14:paraId="6E781C76" w14:textId="77777777" w:rsidR="00470170" w:rsidRDefault="00470170" w:rsidP="00470170">
      <w:pPr>
        <w:rPr>
          <w:rFonts w:cs="Times New Roman"/>
          <w:szCs w:val="24"/>
        </w:rPr>
      </w:pPr>
      <w:r w:rsidRPr="00EB54EE">
        <w:rPr>
          <w:rFonts w:cs="Times New Roman"/>
          <w:szCs w:val="24"/>
        </w:rPr>
        <w:t>Communication occurs between two or more individuals, one side is the sender who communicates, the other is the receiver who listens to the information. It is essential to mention that communication encounters various challenges, language barrier, miscommunication, difficulties such as hearing issue, understanding problem, missing an information and so on. Organisations need to understand the aspects leading to effective communication. The model of communication of Shannon and Weaver consists of six major concepts, sender, channel, noise, encoder, decoder, receiver. Feedback has been added as the fifth concept. It is also regarded as the information theory. The theory suggests that a certain framework of communication exists</w:t>
      </w:r>
      <w:r w:rsidR="003A3838" w:rsidRPr="00EB54EE">
        <w:rPr>
          <w:rFonts w:cs="Times New Roman"/>
          <w:szCs w:val="24"/>
        </w:rPr>
        <w:t xml:space="preserve"> (</w:t>
      </w:r>
      <w:r w:rsidR="003A3838" w:rsidRPr="00EB54EE">
        <w:rPr>
          <w:rFonts w:cs="Times New Roman"/>
          <w:color w:val="222222"/>
          <w:szCs w:val="24"/>
          <w:shd w:val="clear" w:color="auto" w:fill="FFFFFF"/>
        </w:rPr>
        <w:t>Howarth and Morse-Jones, 2019</w:t>
      </w:r>
      <w:r w:rsidR="003A3838" w:rsidRPr="00EB54EE">
        <w:rPr>
          <w:rFonts w:cs="Times New Roman"/>
          <w:szCs w:val="24"/>
        </w:rPr>
        <w:t>)</w:t>
      </w:r>
      <w:r w:rsidRPr="00EB54EE">
        <w:rPr>
          <w:rFonts w:cs="Times New Roman"/>
          <w:szCs w:val="24"/>
        </w:rPr>
        <w:t xml:space="preserve">. It also explains that messages have the tendency of misinterpretation during receiving and sending. The sender is responsible for giving information. He/she send information through a channel to someone. Different methods are present, body language, written, oral. Encoder refers to the transmitter converting the information into signals. Telephone, social media platform, email transmits the knowledge. </w:t>
      </w:r>
    </w:p>
    <w:p w14:paraId="10E8CC9D" w14:textId="77777777" w:rsidR="00470170" w:rsidRDefault="00470170" w:rsidP="00470170">
      <w:pPr>
        <w:rPr>
          <w:rFonts w:cs="Times New Roman"/>
          <w:szCs w:val="24"/>
        </w:rPr>
      </w:pPr>
      <w:r w:rsidRPr="00EB54EE">
        <w:rPr>
          <w:rFonts w:cs="Times New Roman"/>
          <w:szCs w:val="24"/>
        </w:rPr>
        <w:t>The channel refers to the medium employed to share message. In workplace, telecommunication, online platforms help to convey information. However, it raises the risk of misinformation, misinterpretation. The model helps to understand that different mediums are present, however, an organisation need to understand channels suitable for a particular purpose. Often, online platforms, phones raises the problem of miscommunication. Face-to-</w:t>
      </w:r>
      <w:r w:rsidRPr="00EB54EE">
        <w:rPr>
          <w:rFonts w:cs="Times New Roman"/>
          <w:szCs w:val="24"/>
        </w:rPr>
        <w:lastRenderedPageBreak/>
        <w:t>face communication do not require a channel. However, in the case, sound waves of voice is regarded as the channel. Organisations need to consider channels that would be effective to communicate. It is useful to state that various types of channels are employed in organisation</w:t>
      </w:r>
      <w:r w:rsidR="00BE6053" w:rsidRPr="00EB54EE">
        <w:rPr>
          <w:rFonts w:cs="Times New Roman"/>
          <w:szCs w:val="24"/>
        </w:rPr>
        <w:t xml:space="preserve"> (</w:t>
      </w:r>
      <w:r w:rsidR="00BE6053" w:rsidRPr="00EB54EE">
        <w:rPr>
          <w:rFonts w:cs="Times New Roman"/>
          <w:color w:val="222222"/>
          <w:szCs w:val="24"/>
          <w:shd w:val="clear" w:color="auto" w:fill="FFFFFF"/>
        </w:rPr>
        <w:t xml:space="preserve">Razak </w:t>
      </w:r>
      <w:r w:rsidR="00BE6053" w:rsidRPr="00EB54EE">
        <w:rPr>
          <w:rFonts w:cs="Times New Roman"/>
          <w:i/>
          <w:iCs/>
          <w:color w:val="222222"/>
          <w:szCs w:val="24"/>
          <w:shd w:val="clear" w:color="auto" w:fill="FFFFFF"/>
        </w:rPr>
        <w:t xml:space="preserve">et al., </w:t>
      </w:r>
      <w:r w:rsidR="00BE6053" w:rsidRPr="00EB54EE">
        <w:rPr>
          <w:rFonts w:cs="Times New Roman"/>
          <w:color w:val="222222"/>
          <w:szCs w:val="24"/>
          <w:shd w:val="clear" w:color="auto" w:fill="FFFFFF"/>
        </w:rPr>
        <w:t>2019</w:t>
      </w:r>
      <w:r w:rsidR="00BE6053" w:rsidRPr="00EB54EE">
        <w:rPr>
          <w:rFonts w:cs="Times New Roman"/>
          <w:szCs w:val="24"/>
        </w:rPr>
        <w:t>)</w:t>
      </w:r>
      <w:r w:rsidRPr="00EB54EE">
        <w:rPr>
          <w:rFonts w:cs="Times New Roman"/>
          <w:szCs w:val="24"/>
        </w:rPr>
        <w:t xml:space="preserve">. However, problems such as technological problem, hearing issue raises the scope of miscommunication. Organisations need to consider the problem and strive to resolve the issue. Repeat sending, clear explanation are ways to deal with communication issues. </w:t>
      </w:r>
    </w:p>
    <w:p w14:paraId="4DFE4C52" w14:textId="77777777" w:rsidR="00F37E0E" w:rsidRDefault="00F37E0E" w:rsidP="00F37E0E">
      <w:pPr>
        <w:jc w:val="center"/>
        <w:rPr>
          <w:rFonts w:cs="Times New Roman"/>
          <w:szCs w:val="24"/>
        </w:rPr>
      </w:pPr>
      <w:r>
        <w:rPr>
          <w:rFonts w:cs="Times New Roman"/>
          <w:noProof/>
          <w:szCs w:val="24"/>
          <w:lang w:val="en-IN" w:eastAsia="en-IN"/>
        </w:rPr>
        <w:drawing>
          <wp:inline distT="0" distB="0" distL="0" distR="0" wp14:anchorId="66C7D068" wp14:editId="1A930B63">
            <wp:extent cx="5124450" cy="15049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124450" cy="1504950"/>
                    </a:xfrm>
                    <a:prstGeom prst="rect">
                      <a:avLst/>
                    </a:prstGeom>
                    <a:noFill/>
                    <a:ln w="9525">
                      <a:noFill/>
                      <a:miter lim="800000"/>
                      <a:headEnd/>
                      <a:tailEnd/>
                    </a:ln>
                  </pic:spPr>
                </pic:pic>
              </a:graphicData>
            </a:graphic>
          </wp:inline>
        </w:drawing>
      </w:r>
    </w:p>
    <w:p w14:paraId="2FC2C2DA" w14:textId="77777777" w:rsidR="00F37E0E" w:rsidRDefault="00F37E0E" w:rsidP="00F37E0E">
      <w:pPr>
        <w:jc w:val="center"/>
        <w:rPr>
          <w:rFonts w:cs="Times New Roman"/>
          <w:szCs w:val="24"/>
        </w:rPr>
      </w:pPr>
      <w:r>
        <w:rPr>
          <w:rFonts w:cs="Times New Roman"/>
          <w:szCs w:val="24"/>
        </w:rPr>
        <w:t>Figure: Model of Communication</w:t>
      </w:r>
    </w:p>
    <w:p w14:paraId="5DB9EF99" w14:textId="77777777" w:rsidR="00F37E0E" w:rsidRPr="00EB54EE" w:rsidRDefault="00F37E0E" w:rsidP="00F37E0E">
      <w:pPr>
        <w:jc w:val="center"/>
        <w:rPr>
          <w:rFonts w:cs="Times New Roman"/>
          <w:szCs w:val="24"/>
        </w:rPr>
      </w:pPr>
      <w:r>
        <w:rPr>
          <w:rFonts w:cs="Times New Roman"/>
          <w:szCs w:val="24"/>
        </w:rPr>
        <w:t>Source: (</w:t>
      </w:r>
      <w:r w:rsidRPr="00EB54EE">
        <w:rPr>
          <w:rFonts w:cs="Times New Roman"/>
          <w:color w:val="222222"/>
          <w:szCs w:val="24"/>
          <w:shd w:val="clear" w:color="auto" w:fill="FFFFFF"/>
        </w:rPr>
        <w:t>Elleström, 2018</w:t>
      </w:r>
      <w:r>
        <w:rPr>
          <w:rFonts w:cs="Times New Roman"/>
          <w:szCs w:val="24"/>
        </w:rPr>
        <w:t>)</w:t>
      </w:r>
    </w:p>
    <w:p w14:paraId="4129A895" w14:textId="77777777" w:rsidR="00470170" w:rsidRPr="00EB54EE" w:rsidRDefault="00470170" w:rsidP="00470170">
      <w:pPr>
        <w:rPr>
          <w:rFonts w:cs="Times New Roman"/>
          <w:szCs w:val="24"/>
        </w:rPr>
      </w:pPr>
      <w:r w:rsidRPr="00EB54EE">
        <w:rPr>
          <w:rFonts w:cs="Times New Roman"/>
          <w:szCs w:val="24"/>
        </w:rPr>
        <w:t>As per the model of communication, noise refer to interruption. Internal noise disruption can occur during the time of encoding and decoding. Misspelling, missing a par of information refers to encoding issues. On the other aspect, decoding refers to problem of misinterpretations in sentences while going through email, written information</w:t>
      </w:r>
      <w:r w:rsidR="00BE6053" w:rsidRPr="00EB54EE">
        <w:rPr>
          <w:rFonts w:cs="Times New Roman"/>
          <w:szCs w:val="24"/>
        </w:rPr>
        <w:t xml:space="preserve"> (</w:t>
      </w:r>
      <w:r w:rsidR="00BE6053" w:rsidRPr="00EB54EE">
        <w:rPr>
          <w:rFonts w:cs="Times New Roman"/>
          <w:color w:val="222222"/>
          <w:szCs w:val="24"/>
          <w:shd w:val="clear" w:color="auto" w:fill="FFFFFF"/>
        </w:rPr>
        <w:t>Neely Jrand Mosley, 2018</w:t>
      </w:r>
      <w:r w:rsidR="00BE6053" w:rsidRPr="00EB54EE">
        <w:rPr>
          <w:rFonts w:cs="Times New Roman"/>
          <w:szCs w:val="24"/>
        </w:rPr>
        <w:t>)</w:t>
      </w:r>
      <w:r w:rsidRPr="00EB54EE">
        <w:rPr>
          <w:rFonts w:cs="Times New Roman"/>
          <w:szCs w:val="24"/>
        </w:rPr>
        <w:t xml:space="preserve">. External noise includes understanding issue between receiver and sender due to environment factors. Decodes indicates the process of understanding symbols and comprehending acquired information. Receiver refers to the final point where an individual finally receives an information. The communication theory is effective to understand and assess problems of communication and resolve the issues. It is appropriate to state that organisations make effort to ensure effective communication. It is inevitable to experience communication issues. However, an organisation need to ensure that problems and barriers are avoided as much as possible. </w:t>
      </w:r>
      <w:r w:rsidR="003A3838" w:rsidRPr="00EB54EE">
        <w:rPr>
          <w:rFonts w:cs="Times New Roman"/>
          <w:color w:val="222222"/>
          <w:szCs w:val="24"/>
          <w:shd w:val="clear" w:color="auto" w:fill="FFFFFF"/>
        </w:rPr>
        <w:t xml:space="preserve">Neely Jr and Mosley, </w:t>
      </w:r>
      <w:r w:rsidR="003A3838" w:rsidRPr="00EB54EE">
        <w:rPr>
          <w:rFonts w:cs="Times New Roman"/>
          <w:szCs w:val="24"/>
        </w:rPr>
        <w:t>(</w:t>
      </w:r>
      <w:r w:rsidR="003A3838" w:rsidRPr="00EB54EE">
        <w:rPr>
          <w:rFonts w:cs="Times New Roman"/>
          <w:color w:val="222222"/>
          <w:szCs w:val="24"/>
          <w:shd w:val="clear" w:color="auto" w:fill="FFFFFF"/>
        </w:rPr>
        <w:t>2018</w:t>
      </w:r>
      <w:r w:rsidRPr="00EB54EE">
        <w:rPr>
          <w:rFonts w:cs="Times New Roman"/>
          <w:szCs w:val="24"/>
        </w:rPr>
        <w:t xml:space="preserve">) argues that the model is linear, hence, </w:t>
      </w:r>
      <w:r w:rsidR="003A3838" w:rsidRPr="00EB54EE">
        <w:rPr>
          <w:rFonts w:cs="Times New Roman"/>
          <w:szCs w:val="24"/>
        </w:rPr>
        <w:t>one-way</w:t>
      </w:r>
      <w:r w:rsidRPr="00EB54EE">
        <w:rPr>
          <w:rFonts w:cs="Times New Roman"/>
          <w:szCs w:val="24"/>
        </w:rPr>
        <w:t xml:space="preserve"> process. It is impossible to understand effectiveness of communication. </w:t>
      </w:r>
      <w:r w:rsidR="003A3838" w:rsidRPr="00EB54EE">
        <w:rPr>
          <w:rFonts w:cs="Times New Roman"/>
          <w:color w:val="222222"/>
          <w:szCs w:val="24"/>
          <w:shd w:val="clear" w:color="auto" w:fill="FFFFFF"/>
        </w:rPr>
        <w:t xml:space="preserve">Mishra, </w:t>
      </w:r>
      <w:r w:rsidR="003A3838" w:rsidRPr="00EB54EE">
        <w:rPr>
          <w:rFonts w:cs="Times New Roman"/>
          <w:szCs w:val="24"/>
        </w:rPr>
        <w:t>(</w:t>
      </w:r>
      <w:r w:rsidR="003A3838" w:rsidRPr="00EB54EE">
        <w:rPr>
          <w:rFonts w:cs="Times New Roman"/>
          <w:color w:val="222222"/>
          <w:szCs w:val="24"/>
          <w:shd w:val="clear" w:color="auto" w:fill="FFFFFF"/>
        </w:rPr>
        <w:t>2017</w:t>
      </w:r>
      <w:r w:rsidRPr="00EB54EE">
        <w:rPr>
          <w:rFonts w:cs="Times New Roman"/>
          <w:szCs w:val="24"/>
        </w:rPr>
        <w:t xml:space="preserve">) reasons that Weaver has introduced the concept of feedback in the model. It demonstrates that following information receiving, the sender would offer feedback to assess whether he/she has grasped the information. Initially, meant for telecommunication analysis, the particular model has proven to be useful to assess communication in general. It is worth </w:t>
      </w:r>
      <w:r w:rsidRPr="00EB54EE">
        <w:rPr>
          <w:rFonts w:cs="Times New Roman"/>
          <w:szCs w:val="24"/>
        </w:rPr>
        <w:lastRenderedPageBreak/>
        <w:t xml:space="preserve">mentioning that organisations need to assess the communication flow. It would enable employees to understand and offer feedback which in turn would be helpful to determine effective communication within workplace. Berlo’s communication model further states that aspects such as, communication skill, knowledge, attitude, culture, social system impact communicated message. For instance, communication ability is necessary to ensure clarity of a message. </w:t>
      </w:r>
    </w:p>
    <w:p w14:paraId="76353A76" w14:textId="77777777" w:rsidR="00470170" w:rsidRPr="00EB54EE" w:rsidRDefault="00470170" w:rsidP="00E15317">
      <w:pPr>
        <w:rPr>
          <w:rFonts w:cs="Times New Roman"/>
          <w:szCs w:val="24"/>
        </w:rPr>
      </w:pPr>
      <w:r w:rsidRPr="00EB54EE">
        <w:rPr>
          <w:rFonts w:cs="Times New Roman"/>
          <w:szCs w:val="24"/>
        </w:rPr>
        <w:t xml:space="preserve">A manager needs to possess speaking ability, reading/writing skills to convey a message to employees. Expression, body gesture demonstrate an individual’s attitude. According to </w:t>
      </w:r>
      <w:r w:rsidR="003A3838" w:rsidRPr="00EB54EE">
        <w:rPr>
          <w:rFonts w:cs="Times New Roman"/>
          <w:color w:val="222222"/>
          <w:szCs w:val="24"/>
          <w:shd w:val="clear" w:color="auto" w:fill="FFFFFF"/>
        </w:rPr>
        <w:t xml:space="preserve">Elleström, </w:t>
      </w:r>
      <w:r w:rsidR="003A3838" w:rsidRPr="00EB54EE">
        <w:rPr>
          <w:rFonts w:cs="Times New Roman"/>
          <w:szCs w:val="24"/>
        </w:rPr>
        <w:t>(</w:t>
      </w:r>
      <w:r w:rsidR="003A3838" w:rsidRPr="00EB54EE">
        <w:rPr>
          <w:rFonts w:cs="Times New Roman"/>
          <w:color w:val="222222"/>
          <w:szCs w:val="24"/>
          <w:shd w:val="clear" w:color="auto" w:fill="FFFFFF"/>
        </w:rPr>
        <w:t>2018</w:t>
      </w:r>
      <w:r w:rsidRPr="00EB54EE">
        <w:rPr>
          <w:rFonts w:cs="Times New Roman"/>
          <w:szCs w:val="24"/>
        </w:rPr>
        <w:t>), attitude creates both positive, negative impact on message. An individual with positive behaviour would succeed in offering constructive feedback compared to a person with rude attitude. Factors such as content, structure influence message interpretation. For example, a well-structured with clear content would be convenient to comprehend for employees instead of message with irrelevant details and arrangement. Berlo’s theory elucidates that a receiver’s knowledge, communication skills, attitude helps in understanding a message in an effective manner. Taking the theories into consideration, it can be stated that various factors influence and determine communication. Ability of sender to convey information, competence of receiver to understand and interpret message with little or no miscommunication. It is essential for organisation to make sure that employees have necessary ability and understanding to acquire message. On the other aspect, managerial individuals need to have the skill to communicate with employees with required information and clarity</w:t>
      </w:r>
      <w:r w:rsidR="00BE6053" w:rsidRPr="00EB54EE">
        <w:rPr>
          <w:rFonts w:cs="Times New Roman"/>
          <w:szCs w:val="24"/>
        </w:rPr>
        <w:t xml:space="preserve"> (</w:t>
      </w:r>
      <w:r w:rsidR="00BE6053" w:rsidRPr="00EB54EE">
        <w:rPr>
          <w:rFonts w:cs="Times New Roman"/>
          <w:color w:val="222222"/>
          <w:szCs w:val="24"/>
          <w:shd w:val="clear" w:color="auto" w:fill="FFFFFF"/>
        </w:rPr>
        <w:t xml:space="preserve">Chumikov </w:t>
      </w:r>
      <w:r w:rsidR="00BE6053" w:rsidRPr="00EB54EE">
        <w:rPr>
          <w:rFonts w:cs="Times New Roman"/>
          <w:i/>
          <w:iCs/>
          <w:color w:val="222222"/>
          <w:szCs w:val="24"/>
          <w:shd w:val="clear" w:color="auto" w:fill="FFFFFF"/>
        </w:rPr>
        <w:t>et al.</w:t>
      </w:r>
      <w:r w:rsidR="00BE6053" w:rsidRPr="00EB54EE">
        <w:rPr>
          <w:rFonts w:cs="Times New Roman"/>
          <w:color w:val="222222"/>
          <w:szCs w:val="24"/>
          <w:shd w:val="clear" w:color="auto" w:fill="FFFFFF"/>
        </w:rPr>
        <w:t>, 2016</w:t>
      </w:r>
      <w:r w:rsidR="00BE6053" w:rsidRPr="00EB54EE">
        <w:rPr>
          <w:rFonts w:cs="Times New Roman"/>
          <w:szCs w:val="24"/>
        </w:rPr>
        <w:t>)</w:t>
      </w:r>
      <w:r w:rsidRPr="00EB54EE">
        <w:rPr>
          <w:rFonts w:cs="Times New Roman"/>
          <w:szCs w:val="24"/>
        </w:rPr>
        <w:t>.</w:t>
      </w:r>
    </w:p>
    <w:p w14:paraId="7310B501" w14:textId="77777777" w:rsidR="00E15317" w:rsidRPr="00EB54EE" w:rsidRDefault="00E15317" w:rsidP="00910FA2">
      <w:pPr>
        <w:pStyle w:val="Heading1"/>
        <w:rPr>
          <w:lang w:val="en-IN"/>
        </w:rPr>
      </w:pPr>
      <w:bookmarkStart w:id="3" w:name="_Toc37438685"/>
      <w:r w:rsidRPr="00EB54EE">
        <w:rPr>
          <w:lang w:val="en-IN"/>
        </w:rPr>
        <w:t>Section 3</w:t>
      </w:r>
      <w:bookmarkEnd w:id="3"/>
      <w:r w:rsidRPr="00EB54EE">
        <w:rPr>
          <w:lang w:val="en-IN"/>
        </w:rPr>
        <w:t xml:space="preserve"> </w:t>
      </w:r>
    </w:p>
    <w:p w14:paraId="62FCD62E" w14:textId="77777777" w:rsidR="00032A91" w:rsidRPr="00EB54EE" w:rsidRDefault="00032A91" w:rsidP="00032A91">
      <w:pPr>
        <w:rPr>
          <w:rFonts w:cs="Times New Roman"/>
          <w:szCs w:val="24"/>
          <w:lang w:val="en-IN"/>
        </w:rPr>
      </w:pPr>
      <w:r w:rsidRPr="00EB54EE">
        <w:rPr>
          <w:rFonts w:cs="Times New Roman"/>
          <w:szCs w:val="24"/>
          <w:lang w:val="en-IN"/>
        </w:rPr>
        <w:t xml:space="preserve">I think communication is important in workplace. Working in a catering agency has made me realise the importance of communication. The work require planning and organising meals. It involves communication with customers, suppliers of food ingredients, catering team members and so on. I have the responsibility of communicating with the manager and planning menus required for a client. I communicate with chefs responsible for preparing dishes. I have realised that communication helps to acquire and convey important information. For instance, I acquire information with manager and communicate with clients as well. It helps me to understand food necessary for a menu preparation. The manager communicates an informal, relaxed manner which encourages me to be comfortable and offer </w:t>
      </w:r>
      <w:r w:rsidRPr="00EB54EE">
        <w:rPr>
          <w:rFonts w:cs="Times New Roman"/>
          <w:szCs w:val="24"/>
          <w:lang w:val="en-IN"/>
        </w:rPr>
        <w:lastRenderedPageBreak/>
        <w:t xml:space="preserve">ideas. The manager listens to me and further provide ideas. It help to plan and organise a menu. I communicate with the chefs. </w:t>
      </w:r>
    </w:p>
    <w:p w14:paraId="18B1956E" w14:textId="77777777" w:rsidR="00032A91" w:rsidRPr="00EB54EE" w:rsidRDefault="00032A91" w:rsidP="00E15317">
      <w:pPr>
        <w:rPr>
          <w:rFonts w:cs="Times New Roman"/>
          <w:szCs w:val="24"/>
          <w:lang w:val="en-IN"/>
        </w:rPr>
      </w:pPr>
      <w:r w:rsidRPr="00EB54EE">
        <w:rPr>
          <w:rFonts w:cs="Times New Roman"/>
          <w:szCs w:val="24"/>
          <w:lang w:val="en-IN"/>
        </w:rPr>
        <w:t>In one instant, I came across a new chef who joined the catering team. He was unable to understand the work process and had difficulty to follow work orders. I attempted to communicate with the new chef. I initiated the communication process and asked his problem. I ensured my body gesture, such as leaving open arms while talking.  I encouraged whether he had question, after some time, he opened and expressed his difficulty to understand the work process and work with others. I realised the problem during an initial conversation over call. I realised he merely agreed to everything I stated and had difficulty to ask questions. Shannon and Weaver’s theory along with Berlo’s theories helped me to understand his difficulty to follow the work norms</w:t>
      </w:r>
      <w:r w:rsidR="00992FB4" w:rsidRPr="00EB54EE">
        <w:rPr>
          <w:rFonts w:cs="Times New Roman"/>
          <w:szCs w:val="24"/>
          <w:lang w:val="en-IN"/>
        </w:rPr>
        <w:t xml:space="preserve"> (</w:t>
      </w:r>
      <w:r w:rsidR="00992FB4" w:rsidRPr="00EB54EE">
        <w:rPr>
          <w:rFonts w:cs="Times New Roman"/>
          <w:color w:val="222222"/>
          <w:szCs w:val="24"/>
          <w:shd w:val="clear" w:color="auto" w:fill="FFFFFF"/>
        </w:rPr>
        <w:t xml:space="preserve">Chumikov </w:t>
      </w:r>
      <w:r w:rsidR="00992FB4" w:rsidRPr="00EB54EE">
        <w:rPr>
          <w:rFonts w:cs="Times New Roman"/>
          <w:i/>
          <w:iCs/>
          <w:color w:val="222222"/>
          <w:szCs w:val="24"/>
          <w:shd w:val="clear" w:color="auto" w:fill="FFFFFF"/>
        </w:rPr>
        <w:t>et al.,</w:t>
      </w:r>
      <w:r w:rsidR="00992FB4" w:rsidRPr="00EB54EE">
        <w:rPr>
          <w:rFonts w:cs="Times New Roman"/>
          <w:color w:val="222222"/>
          <w:szCs w:val="24"/>
          <w:shd w:val="clear" w:color="auto" w:fill="FFFFFF"/>
        </w:rPr>
        <w:t xml:space="preserve"> 2016</w:t>
      </w:r>
      <w:r w:rsidR="00992FB4" w:rsidRPr="00EB54EE">
        <w:rPr>
          <w:rFonts w:cs="Times New Roman"/>
          <w:szCs w:val="24"/>
          <w:lang w:val="en-IN"/>
        </w:rPr>
        <w:t>)</w:t>
      </w:r>
      <w:r w:rsidRPr="00EB54EE">
        <w:rPr>
          <w:rFonts w:cs="Times New Roman"/>
          <w:szCs w:val="24"/>
          <w:lang w:val="en-IN"/>
        </w:rPr>
        <w:t xml:space="preserve">. Lack of knowledge made it difficult for him to understand the work process. Following communication with the manager, I communicated face-to-face with the new chef. It helped him to deal with his underdominance and understanding problem of the work. The incident further helped me to understand that communication helps to resolve communication gap and minimise scope of miscommunication. </w:t>
      </w:r>
    </w:p>
    <w:p w14:paraId="6FBE53F5" w14:textId="77777777" w:rsidR="00E15317" w:rsidRPr="00EB54EE" w:rsidRDefault="00E15317" w:rsidP="00910FA2">
      <w:pPr>
        <w:pStyle w:val="Heading1"/>
        <w:rPr>
          <w:lang w:val="en-IN"/>
        </w:rPr>
      </w:pPr>
      <w:bookmarkStart w:id="4" w:name="_Toc37438686"/>
      <w:r w:rsidRPr="00EB54EE">
        <w:rPr>
          <w:lang w:val="en-IN"/>
        </w:rPr>
        <w:t>Conclusion</w:t>
      </w:r>
      <w:bookmarkEnd w:id="4"/>
      <w:r w:rsidRPr="00EB54EE">
        <w:rPr>
          <w:lang w:val="en-IN"/>
        </w:rPr>
        <w:t xml:space="preserve"> </w:t>
      </w:r>
    </w:p>
    <w:p w14:paraId="73A7C447" w14:textId="77777777" w:rsidR="00EB54EE" w:rsidRPr="00EB54EE" w:rsidRDefault="00EB54EE" w:rsidP="00EB54EE">
      <w:pPr>
        <w:rPr>
          <w:rFonts w:cs="Times New Roman"/>
          <w:szCs w:val="24"/>
          <w:lang w:val="en-IN"/>
        </w:rPr>
      </w:pPr>
      <w:r w:rsidRPr="00EB54EE">
        <w:rPr>
          <w:rFonts w:cs="Times New Roman"/>
          <w:szCs w:val="24"/>
          <w:lang w:val="en-IN"/>
        </w:rPr>
        <w:t>Conclusively speaking, communication is important in organisation workplace. It enables individuals to interact and understand each other. It helps individuals to express problems, issues, opinions. It helps in resolving communication gaps and problems that restricts effective communication. An organisation that encourages communication results in positive connection between employees and managers. It needs to be realised that communication acts as an important tool that enables both employees and management to have clear understanding and connection with each other. Theoretical perspectives have helped to understand that problems occur while sending and receiving message. Various external and internal factors impact communication. Organisations with effective communication experience positive workforce.</w:t>
      </w:r>
    </w:p>
    <w:p w14:paraId="0621D5C0" w14:textId="77777777" w:rsidR="00EB54EE" w:rsidRPr="00EB54EE" w:rsidRDefault="00EB54EE">
      <w:pPr>
        <w:spacing w:after="160" w:line="259" w:lineRule="auto"/>
        <w:jc w:val="left"/>
        <w:rPr>
          <w:rFonts w:cs="Times New Roman"/>
          <w:szCs w:val="24"/>
          <w:lang w:val="en-IN"/>
        </w:rPr>
      </w:pPr>
      <w:r w:rsidRPr="00EB54EE">
        <w:rPr>
          <w:rFonts w:cs="Times New Roman"/>
          <w:szCs w:val="24"/>
          <w:lang w:val="en-IN"/>
        </w:rPr>
        <w:br w:type="page"/>
      </w:r>
    </w:p>
    <w:p w14:paraId="5B11E743" w14:textId="77777777" w:rsidR="00EB54EE" w:rsidRPr="00EB54EE" w:rsidRDefault="00EB54EE" w:rsidP="00910FA2">
      <w:pPr>
        <w:pStyle w:val="Heading1"/>
        <w:rPr>
          <w:lang w:val="en-IN"/>
        </w:rPr>
      </w:pPr>
      <w:bookmarkStart w:id="5" w:name="_Toc37438687"/>
      <w:r w:rsidRPr="00EB54EE">
        <w:rPr>
          <w:lang w:val="en-IN"/>
        </w:rPr>
        <w:lastRenderedPageBreak/>
        <w:t>Reference list</w:t>
      </w:r>
      <w:bookmarkEnd w:id="5"/>
      <w:r w:rsidRPr="00EB54EE">
        <w:rPr>
          <w:lang w:val="en-IN"/>
        </w:rPr>
        <w:t xml:space="preserve"> </w:t>
      </w:r>
    </w:p>
    <w:p w14:paraId="58E1DE3D" w14:textId="77777777" w:rsidR="00EB54EE" w:rsidRPr="00EB54EE" w:rsidRDefault="00EB54EE" w:rsidP="00EB54EE">
      <w:pPr>
        <w:rPr>
          <w:rFonts w:cs="Times New Roman"/>
          <w:color w:val="222222"/>
          <w:szCs w:val="24"/>
          <w:shd w:val="clear" w:color="auto" w:fill="FFFFFF"/>
        </w:rPr>
      </w:pPr>
      <w:bookmarkStart w:id="6" w:name="_Hlk37434401"/>
      <w:r w:rsidRPr="00EB54EE">
        <w:rPr>
          <w:rFonts w:cs="Times New Roman"/>
          <w:color w:val="222222"/>
          <w:szCs w:val="24"/>
          <w:shd w:val="clear" w:color="auto" w:fill="FFFFFF"/>
        </w:rPr>
        <w:t>Banks, P., 2017</w:t>
      </w:r>
      <w:bookmarkEnd w:id="6"/>
      <w:r w:rsidRPr="00EB54EE">
        <w:rPr>
          <w:rFonts w:cs="Times New Roman"/>
          <w:color w:val="222222"/>
          <w:szCs w:val="24"/>
          <w:shd w:val="clear" w:color="auto" w:fill="FFFFFF"/>
        </w:rPr>
        <w:t>. Why communication is important to organizational success.</w:t>
      </w:r>
    </w:p>
    <w:p w14:paraId="6C17AF63" w14:textId="77777777" w:rsidR="00EB54EE" w:rsidRPr="00EB54EE" w:rsidRDefault="00EB54EE" w:rsidP="00EB54EE">
      <w:pPr>
        <w:rPr>
          <w:rFonts w:cs="Times New Roman"/>
          <w:color w:val="222222"/>
          <w:szCs w:val="24"/>
          <w:shd w:val="clear" w:color="auto" w:fill="FFFFFF"/>
        </w:rPr>
      </w:pPr>
      <w:bookmarkStart w:id="7" w:name="_Hlk37434515"/>
      <w:r w:rsidRPr="00EB54EE">
        <w:rPr>
          <w:rFonts w:cs="Times New Roman"/>
          <w:color w:val="222222"/>
          <w:szCs w:val="24"/>
          <w:shd w:val="clear" w:color="auto" w:fill="FFFFFF"/>
        </w:rPr>
        <w:t>Chilver, J., 2016</w:t>
      </w:r>
      <w:bookmarkEnd w:id="7"/>
      <w:r w:rsidRPr="00EB54EE">
        <w:rPr>
          <w:rFonts w:cs="Times New Roman"/>
          <w:color w:val="222222"/>
          <w:szCs w:val="24"/>
          <w:shd w:val="clear" w:color="auto" w:fill="FFFFFF"/>
        </w:rPr>
        <w:t>. </w:t>
      </w:r>
      <w:r w:rsidRPr="00EB54EE">
        <w:rPr>
          <w:rFonts w:cs="Times New Roman"/>
          <w:i/>
          <w:iCs/>
          <w:color w:val="222222"/>
          <w:szCs w:val="24"/>
          <w:shd w:val="clear" w:color="auto" w:fill="FFFFFF"/>
        </w:rPr>
        <w:t>People, communication and organisation: a case study approach</w:t>
      </w:r>
      <w:r w:rsidRPr="00EB54EE">
        <w:rPr>
          <w:rFonts w:cs="Times New Roman"/>
          <w:color w:val="222222"/>
          <w:szCs w:val="24"/>
          <w:shd w:val="clear" w:color="auto" w:fill="FFFFFF"/>
        </w:rPr>
        <w:t>. Elsevier.</w:t>
      </w:r>
    </w:p>
    <w:p w14:paraId="63B05203" w14:textId="77777777" w:rsidR="00EB54EE" w:rsidRPr="00EB54EE" w:rsidRDefault="00EB54EE" w:rsidP="00EB54EE">
      <w:pPr>
        <w:rPr>
          <w:rFonts w:cs="Times New Roman"/>
          <w:color w:val="222222"/>
          <w:szCs w:val="24"/>
          <w:shd w:val="clear" w:color="auto" w:fill="FFFFFF"/>
        </w:rPr>
      </w:pPr>
      <w:bookmarkStart w:id="8" w:name="_Hlk37434787"/>
      <w:r w:rsidRPr="00EB54EE">
        <w:rPr>
          <w:rFonts w:cs="Times New Roman"/>
          <w:color w:val="222222"/>
          <w:szCs w:val="24"/>
          <w:shd w:val="clear" w:color="auto" w:fill="FFFFFF"/>
        </w:rPr>
        <w:t>Chumikov, A., Korolev, V., Meskon, M. and Albert, M., 2016</w:t>
      </w:r>
      <w:bookmarkEnd w:id="8"/>
      <w:r w:rsidRPr="00EB54EE">
        <w:rPr>
          <w:rFonts w:cs="Times New Roman"/>
          <w:color w:val="222222"/>
          <w:szCs w:val="24"/>
          <w:shd w:val="clear" w:color="auto" w:fill="FFFFFF"/>
        </w:rPr>
        <w:t>. BUSINESS COMMUNICATION IN MANAGEMENT OF PROJECTS. </w:t>
      </w:r>
      <w:r w:rsidRPr="00EB54EE">
        <w:rPr>
          <w:rFonts w:cs="Times New Roman"/>
          <w:i/>
          <w:iCs/>
          <w:color w:val="222222"/>
          <w:szCs w:val="24"/>
          <w:shd w:val="clear" w:color="auto" w:fill="FFFFFF"/>
        </w:rPr>
        <w:t>РЕДАКЦІЙНА КОЛЕГІЯ</w:t>
      </w:r>
      <w:r w:rsidRPr="00EB54EE">
        <w:rPr>
          <w:rFonts w:cs="Times New Roman"/>
          <w:color w:val="222222"/>
          <w:szCs w:val="24"/>
          <w:shd w:val="clear" w:color="auto" w:fill="FFFFFF"/>
        </w:rPr>
        <w:t>, p.166.</w:t>
      </w:r>
    </w:p>
    <w:p w14:paraId="7E473067" w14:textId="77777777" w:rsidR="00EB54EE" w:rsidRPr="00EB54EE" w:rsidRDefault="00EB54EE" w:rsidP="00EB54EE">
      <w:pPr>
        <w:rPr>
          <w:rFonts w:cs="Times New Roman"/>
          <w:color w:val="222222"/>
          <w:szCs w:val="24"/>
          <w:shd w:val="clear" w:color="auto" w:fill="FFFFFF"/>
        </w:rPr>
      </w:pPr>
      <w:bookmarkStart w:id="9" w:name="_Hlk37434473"/>
      <w:r w:rsidRPr="00EB54EE">
        <w:rPr>
          <w:rFonts w:cs="Times New Roman"/>
          <w:color w:val="222222"/>
          <w:szCs w:val="24"/>
          <w:shd w:val="clear" w:color="auto" w:fill="FFFFFF"/>
        </w:rPr>
        <w:t>Elleström, L., 2018</w:t>
      </w:r>
      <w:bookmarkEnd w:id="9"/>
      <w:r w:rsidRPr="00EB54EE">
        <w:rPr>
          <w:rFonts w:cs="Times New Roman"/>
          <w:color w:val="222222"/>
          <w:szCs w:val="24"/>
          <w:shd w:val="clear" w:color="auto" w:fill="FFFFFF"/>
        </w:rPr>
        <w:t>. A medium-centered model of communication. </w:t>
      </w:r>
      <w:r w:rsidRPr="00EB54EE">
        <w:rPr>
          <w:rFonts w:cs="Times New Roman"/>
          <w:i/>
          <w:iCs/>
          <w:color w:val="222222"/>
          <w:szCs w:val="24"/>
          <w:shd w:val="clear" w:color="auto" w:fill="FFFFFF"/>
        </w:rPr>
        <w:t>Semiotica</w:t>
      </w:r>
      <w:r w:rsidRPr="00EB54EE">
        <w:rPr>
          <w:rFonts w:cs="Times New Roman"/>
          <w:color w:val="222222"/>
          <w:szCs w:val="24"/>
          <w:shd w:val="clear" w:color="auto" w:fill="FFFFFF"/>
        </w:rPr>
        <w:t>, </w:t>
      </w:r>
      <w:r w:rsidRPr="00EB54EE">
        <w:rPr>
          <w:rFonts w:cs="Times New Roman"/>
          <w:i/>
          <w:iCs/>
          <w:color w:val="222222"/>
          <w:szCs w:val="24"/>
          <w:shd w:val="clear" w:color="auto" w:fill="FFFFFF"/>
        </w:rPr>
        <w:t>2018</w:t>
      </w:r>
      <w:r w:rsidRPr="00EB54EE">
        <w:rPr>
          <w:rFonts w:cs="Times New Roman"/>
          <w:color w:val="222222"/>
          <w:szCs w:val="24"/>
          <w:shd w:val="clear" w:color="auto" w:fill="FFFFFF"/>
        </w:rPr>
        <w:t>(224), pp.269-293.</w:t>
      </w:r>
    </w:p>
    <w:p w14:paraId="0C18CE2A" w14:textId="77777777" w:rsidR="00EB54EE" w:rsidRPr="00EB54EE" w:rsidRDefault="00EB54EE" w:rsidP="00EB54EE">
      <w:pPr>
        <w:rPr>
          <w:rFonts w:cs="Times New Roman"/>
          <w:color w:val="222222"/>
          <w:szCs w:val="24"/>
          <w:shd w:val="clear" w:color="auto" w:fill="FFFFFF"/>
        </w:rPr>
      </w:pPr>
      <w:bookmarkStart w:id="10" w:name="_Hlk37434389"/>
      <w:r w:rsidRPr="00EB54EE">
        <w:rPr>
          <w:rFonts w:cs="Times New Roman"/>
          <w:color w:val="222222"/>
          <w:szCs w:val="24"/>
          <w:shd w:val="clear" w:color="auto" w:fill="FFFFFF"/>
        </w:rPr>
        <w:t>Goutam, A., 2013</w:t>
      </w:r>
      <w:bookmarkEnd w:id="10"/>
      <w:r w:rsidRPr="00EB54EE">
        <w:rPr>
          <w:rFonts w:cs="Times New Roman"/>
          <w:color w:val="222222"/>
          <w:szCs w:val="24"/>
          <w:shd w:val="clear" w:color="auto" w:fill="FFFFFF"/>
        </w:rPr>
        <w:t>. Effective communication at workplace. </w:t>
      </w:r>
      <w:r w:rsidRPr="00EB54EE">
        <w:rPr>
          <w:rFonts w:cs="Times New Roman"/>
          <w:i/>
          <w:iCs/>
          <w:color w:val="222222"/>
          <w:szCs w:val="24"/>
          <w:shd w:val="clear" w:color="auto" w:fill="FFFFFF"/>
        </w:rPr>
        <w:t>Irc’s international journal of multidisciplinary research in social &amp; management sciences</w:t>
      </w:r>
      <w:r w:rsidRPr="00EB54EE">
        <w:rPr>
          <w:rFonts w:cs="Times New Roman"/>
          <w:color w:val="222222"/>
          <w:szCs w:val="24"/>
          <w:shd w:val="clear" w:color="auto" w:fill="FFFFFF"/>
        </w:rPr>
        <w:t>.</w:t>
      </w:r>
    </w:p>
    <w:p w14:paraId="2EA9E6B8" w14:textId="77777777" w:rsidR="00EB54EE" w:rsidRPr="00EB54EE" w:rsidRDefault="00EB54EE" w:rsidP="00EB54EE">
      <w:pPr>
        <w:rPr>
          <w:rFonts w:cs="Times New Roman"/>
          <w:color w:val="222222"/>
          <w:szCs w:val="24"/>
          <w:shd w:val="clear" w:color="auto" w:fill="FFFFFF"/>
        </w:rPr>
      </w:pPr>
      <w:bookmarkStart w:id="11" w:name="_Hlk37434570"/>
      <w:r w:rsidRPr="00EB54EE">
        <w:rPr>
          <w:rFonts w:cs="Times New Roman"/>
          <w:color w:val="222222"/>
          <w:szCs w:val="24"/>
          <w:shd w:val="clear" w:color="auto" w:fill="FFFFFF"/>
        </w:rPr>
        <w:t>Howarth, C. and Morse-Jones, S., 2019</w:t>
      </w:r>
      <w:bookmarkEnd w:id="11"/>
      <w:r w:rsidRPr="00EB54EE">
        <w:rPr>
          <w:rFonts w:cs="Times New Roman"/>
          <w:color w:val="222222"/>
          <w:szCs w:val="24"/>
          <w:shd w:val="clear" w:color="auto" w:fill="FFFFFF"/>
        </w:rPr>
        <w:t>. The Importance of Communication, Collaboration and Co-production. In </w:t>
      </w:r>
      <w:r w:rsidRPr="00EB54EE">
        <w:rPr>
          <w:rFonts w:cs="Times New Roman"/>
          <w:i/>
          <w:iCs/>
          <w:color w:val="222222"/>
          <w:szCs w:val="24"/>
          <w:shd w:val="clear" w:color="auto" w:fill="FFFFFF"/>
        </w:rPr>
        <w:t>Resilience to Climate Change</w:t>
      </w:r>
      <w:r w:rsidRPr="00EB54EE">
        <w:rPr>
          <w:rFonts w:cs="Times New Roman"/>
          <w:color w:val="222222"/>
          <w:szCs w:val="24"/>
          <w:shd w:val="clear" w:color="auto" w:fill="FFFFFF"/>
        </w:rPr>
        <w:t> (pp. 65-86). Palgrave Pivot, Cham.</w:t>
      </w:r>
    </w:p>
    <w:p w14:paraId="4704E2EE" w14:textId="77777777" w:rsidR="00EB54EE" w:rsidRPr="00EB54EE" w:rsidRDefault="00EB54EE" w:rsidP="00EB54EE">
      <w:pPr>
        <w:rPr>
          <w:rFonts w:cs="Times New Roman"/>
          <w:color w:val="222222"/>
          <w:szCs w:val="24"/>
          <w:shd w:val="clear" w:color="auto" w:fill="FFFFFF"/>
        </w:rPr>
      </w:pPr>
      <w:bookmarkStart w:id="12" w:name="_Hlk37434456"/>
      <w:r w:rsidRPr="00EB54EE">
        <w:rPr>
          <w:rFonts w:cs="Times New Roman"/>
          <w:color w:val="222222"/>
          <w:szCs w:val="24"/>
          <w:shd w:val="clear" w:color="auto" w:fill="FFFFFF"/>
        </w:rPr>
        <w:t>Mishra, S., 2017</w:t>
      </w:r>
      <w:bookmarkEnd w:id="12"/>
      <w:r w:rsidRPr="00EB54EE">
        <w:rPr>
          <w:rFonts w:cs="Times New Roman"/>
          <w:color w:val="222222"/>
          <w:szCs w:val="24"/>
          <w:shd w:val="clear" w:color="auto" w:fill="FFFFFF"/>
        </w:rPr>
        <w:t>. Shannon and Weaver model of communication.</w:t>
      </w:r>
    </w:p>
    <w:p w14:paraId="2182A63F" w14:textId="77777777" w:rsidR="00EB54EE" w:rsidRPr="00EB54EE" w:rsidRDefault="00EB54EE" w:rsidP="00EB54EE">
      <w:pPr>
        <w:rPr>
          <w:rFonts w:cs="Times New Roman"/>
          <w:color w:val="222222"/>
          <w:szCs w:val="24"/>
          <w:shd w:val="clear" w:color="auto" w:fill="FFFFFF"/>
        </w:rPr>
      </w:pPr>
      <w:bookmarkStart w:id="13" w:name="_Hlk37434416"/>
      <w:r w:rsidRPr="00EB54EE">
        <w:rPr>
          <w:rFonts w:cs="Times New Roman"/>
          <w:color w:val="222222"/>
          <w:szCs w:val="24"/>
          <w:shd w:val="clear" w:color="auto" w:fill="FFFFFF"/>
        </w:rPr>
        <w:t>Neely Jr, P.R. and Mosley, M., 2018</w:t>
      </w:r>
      <w:bookmarkEnd w:id="13"/>
      <w:r w:rsidRPr="00EB54EE">
        <w:rPr>
          <w:rFonts w:cs="Times New Roman"/>
          <w:color w:val="222222"/>
          <w:szCs w:val="24"/>
          <w:shd w:val="clear" w:color="auto" w:fill="FFFFFF"/>
        </w:rPr>
        <w:t>. Communication problems in management. </w:t>
      </w:r>
      <w:r w:rsidRPr="00EB54EE">
        <w:rPr>
          <w:rFonts w:cs="Times New Roman"/>
          <w:i/>
          <w:iCs/>
          <w:color w:val="222222"/>
          <w:szCs w:val="24"/>
          <w:shd w:val="clear" w:color="auto" w:fill="FFFFFF"/>
        </w:rPr>
        <w:t>International Journal of Research-Granthaalayah</w:t>
      </w:r>
      <w:r w:rsidRPr="00EB54EE">
        <w:rPr>
          <w:rFonts w:cs="Times New Roman"/>
          <w:color w:val="222222"/>
          <w:szCs w:val="24"/>
          <w:shd w:val="clear" w:color="auto" w:fill="FFFFFF"/>
        </w:rPr>
        <w:t>, </w:t>
      </w:r>
      <w:r w:rsidRPr="00EB54EE">
        <w:rPr>
          <w:rFonts w:cs="Times New Roman"/>
          <w:i/>
          <w:iCs/>
          <w:color w:val="222222"/>
          <w:szCs w:val="24"/>
          <w:shd w:val="clear" w:color="auto" w:fill="FFFFFF"/>
        </w:rPr>
        <w:t>6</w:t>
      </w:r>
      <w:r w:rsidRPr="00EB54EE">
        <w:rPr>
          <w:rFonts w:cs="Times New Roman"/>
          <w:color w:val="222222"/>
          <w:szCs w:val="24"/>
          <w:shd w:val="clear" w:color="auto" w:fill="FFFFFF"/>
        </w:rPr>
        <w:t>(9), pp.34-40.</w:t>
      </w:r>
    </w:p>
    <w:p w14:paraId="2C3073F0" w14:textId="77777777" w:rsidR="00EB54EE" w:rsidRPr="00EB54EE" w:rsidRDefault="00EB54EE" w:rsidP="00EB54EE">
      <w:pPr>
        <w:rPr>
          <w:rFonts w:cs="Times New Roman"/>
          <w:color w:val="222222"/>
          <w:szCs w:val="24"/>
          <w:shd w:val="clear" w:color="auto" w:fill="FFFFFF"/>
        </w:rPr>
      </w:pPr>
      <w:bookmarkStart w:id="14" w:name="_Hlk37434732"/>
      <w:r w:rsidRPr="00EB54EE">
        <w:rPr>
          <w:rFonts w:cs="Times New Roman"/>
          <w:color w:val="222222"/>
          <w:szCs w:val="24"/>
          <w:shd w:val="clear" w:color="auto" w:fill="FFFFFF"/>
        </w:rPr>
        <w:t>Neely Jr, P.R. and Mosley, M., 2018</w:t>
      </w:r>
      <w:bookmarkEnd w:id="14"/>
      <w:r w:rsidRPr="00EB54EE">
        <w:rPr>
          <w:rFonts w:cs="Times New Roman"/>
          <w:color w:val="222222"/>
          <w:szCs w:val="24"/>
          <w:shd w:val="clear" w:color="auto" w:fill="FFFFFF"/>
        </w:rPr>
        <w:t>. Communication problems in management. </w:t>
      </w:r>
      <w:r w:rsidRPr="00EB54EE">
        <w:rPr>
          <w:rFonts w:cs="Times New Roman"/>
          <w:i/>
          <w:iCs/>
          <w:color w:val="222222"/>
          <w:szCs w:val="24"/>
          <w:shd w:val="clear" w:color="auto" w:fill="FFFFFF"/>
        </w:rPr>
        <w:t>International Journal of Research-Granthaalayah</w:t>
      </w:r>
      <w:r w:rsidRPr="00EB54EE">
        <w:rPr>
          <w:rFonts w:cs="Times New Roman"/>
          <w:color w:val="222222"/>
          <w:szCs w:val="24"/>
          <w:shd w:val="clear" w:color="auto" w:fill="FFFFFF"/>
        </w:rPr>
        <w:t>, </w:t>
      </w:r>
      <w:r w:rsidRPr="00EB54EE">
        <w:rPr>
          <w:rFonts w:cs="Times New Roman"/>
          <w:i/>
          <w:iCs/>
          <w:color w:val="222222"/>
          <w:szCs w:val="24"/>
          <w:shd w:val="clear" w:color="auto" w:fill="FFFFFF"/>
        </w:rPr>
        <w:t>6</w:t>
      </w:r>
      <w:r w:rsidRPr="00EB54EE">
        <w:rPr>
          <w:rFonts w:cs="Times New Roman"/>
          <w:color w:val="222222"/>
          <w:szCs w:val="24"/>
          <w:shd w:val="clear" w:color="auto" w:fill="FFFFFF"/>
        </w:rPr>
        <w:t>(9), pp.34-40.</w:t>
      </w:r>
    </w:p>
    <w:p w14:paraId="59DC88BD" w14:textId="77777777" w:rsidR="00EB54EE" w:rsidRPr="00EB54EE" w:rsidRDefault="00EB54EE" w:rsidP="00EB54EE">
      <w:pPr>
        <w:rPr>
          <w:rFonts w:cs="Times New Roman"/>
          <w:color w:val="222222"/>
          <w:szCs w:val="24"/>
          <w:shd w:val="clear" w:color="auto" w:fill="FFFFFF"/>
        </w:rPr>
      </w:pPr>
      <w:bookmarkStart w:id="15" w:name="_Hlk37434492"/>
      <w:r w:rsidRPr="00EB54EE">
        <w:rPr>
          <w:rFonts w:cs="Times New Roman"/>
          <w:color w:val="222222"/>
          <w:szCs w:val="24"/>
          <w:shd w:val="clear" w:color="auto" w:fill="FFFFFF"/>
        </w:rPr>
        <w:t>Osborne, S. and Hammoud, M.S., 2017</w:t>
      </w:r>
      <w:bookmarkEnd w:id="15"/>
      <w:r w:rsidRPr="00EB54EE">
        <w:rPr>
          <w:rFonts w:cs="Times New Roman"/>
          <w:color w:val="222222"/>
          <w:szCs w:val="24"/>
          <w:shd w:val="clear" w:color="auto" w:fill="FFFFFF"/>
        </w:rPr>
        <w:t>. Effective employee engagement in the workplace. </w:t>
      </w:r>
      <w:r w:rsidRPr="00EB54EE">
        <w:rPr>
          <w:rFonts w:cs="Times New Roman"/>
          <w:i/>
          <w:iCs/>
          <w:color w:val="222222"/>
          <w:szCs w:val="24"/>
          <w:shd w:val="clear" w:color="auto" w:fill="FFFFFF"/>
        </w:rPr>
        <w:t>International Journal of Applied Management and Technology</w:t>
      </w:r>
      <w:r w:rsidRPr="00EB54EE">
        <w:rPr>
          <w:rFonts w:cs="Times New Roman"/>
          <w:color w:val="222222"/>
          <w:szCs w:val="24"/>
          <w:shd w:val="clear" w:color="auto" w:fill="FFFFFF"/>
        </w:rPr>
        <w:t>, </w:t>
      </w:r>
      <w:r w:rsidRPr="00EB54EE">
        <w:rPr>
          <w:rFonts w:cs="Times New Roman"/>
          <w:i/>
          <w:iCs/>
          <w:color w:val="222222"/>
          <w:szCs w:val="24"/>
          <w:shd w:val="clear" w:color="auto" w:fill="FFFFFF"/>
        </w:rPr>
        <w:t>16</w:t>
      </w:r>
      <w:r w:rsidRPr="00EB54EE">
        <w:rPr>
          <w:rFonts w:cs="Times New Roman"/>
          <w:color w:val="222222"/>
          <w:szCs w:val="24"/>
          <w:shd w:val="clear" w:color="auto" w:fill="FFFFFF"/>
        </w:rPr>
        <w:t>(1), p.4.</w:t>
      </w:r>
    </w:p>
    <w:p w14:paraId="7C76B098" w14:textId="77777777" w:rsidR="00EB54EE" w:rsidRPr="00EB54EE" w:rsidRDefault="00EB54EE" w:rsidP="00EB54EE">
      <w:pPr>
        <w:rPr>
          <w:rFonts w:cs="Times New Roman"/>
          <w:szCs w:val="24"/>
          <w:lang w:val="en-IN"/>
        </w:rPr>
      </w:pPr>
      <w:bookmarkStart w:id="16" w:name="_Hlk37434705"/>
      <w:r w:rsidRPr="00EB54EE">
        <w:rPr>
          <w:rFonts w:cs="Times New Roman"/>
          <w:color w:val="222222"/>
          <w:szCs w:val="24"/>
          <w:shd w:val="clear" w:color="auto" w:fill="FFFFFF"/>
        </w:rPr>
        <w:t>Razak, M.I.H.M., Athmar, W.A.W., Durani, N., Salleh, A.J. and Hamdan, N.I.B., 2019</w:t>
      </w:r>
      <w:bookmarkEnd w:id="16"/>
      <w:r w:rsidRPr="00EB54EE">
        <w:rPr>
          <w:rFonts w:cs="Times New Roman"/>
          <w:color w:val="222222"/>
          <w:szCs w:val="24"/>
          <w:shd w:val="clear" w:color="auto" w:fill="FFFFFF"/>
        </w:rPr>
        <w:t>. Effective Communication As a Tool for Achieving Organizational Goals. </w:t>
      </w:r>
      <w:r w:rsidRPr="00EB54EE">
        <w:rPr>
          <w:rFonts w:cs="Times New Roman"/>
          <w:i/>
          <w:iCs/>
          <w:color w:val="222222"/>
          <w:szCs w:val="24"/>
          <w:shd w:val="clear" w:color="auto" w:fill="FFFFFF"/>
        </w:rPr>
        <w:t>KnE Social Sciences</w:t>
      </w:r>
      <w:r w:rsidRPr="00EB54EE">
        <w:rPr>
          <w:rFonts w:cs="Times New Roman"/>
          <w:color w:val="222222"/>
          <w:szCs w:val="24"/>
          <w:shd w:val="clear" w:color="auto" w:fill="FFFFFF"/>
        </w:rPr>
        <w:t>, pp.380-387.</w:t>
      </w:r>
    </w:p>
    <w:p w14:paraId="7061B3AC" w14:textId="4741B4E4" w:rsidR="00EB54EE" w:rsidRDefault="00EB54EE" w:rsidP="00EB54EE">
      <w:pPr>
        <w:rPr>
          <w:rFonts w:cs="Times New Roman"/>
          <w:color w:val="222222"/>
          <w:szCs w:val="24"/>
          <w:shd w:val="clear" w:color="auto" w:fill="FFFFFF"/>
        </w:rPr>
      </w:pPr>
      <w:bookmarkStart w:id="17" w:name="_Hlk37434528"/>
      <w:r w:rsidRPr="00EB54EE">
        <w:rPr>
          <w:rFonts w:cs="Times New Roman"/>
          <w:color w:val="222222"/>
          <w:szCs w:val="24"/>
          <w:shd w:val="clear" w:color="auto" w:fill="FFFFFF"/>
        </w:rPr>
        <w:t>Tommy, P.F. and Oetzel, J.G., 2019</w:t>
      </w:r>
      <w:bookmarkEnd w:id="17"/>
      <w:r w:rsidRPr="00EB54EE">
        <w:rPr>
          <w:rFonts w:cs="Times New Roman"/>
          <w:color w:val="222222"/>
          <w:szCs w:val="24"/>
          <w:shd w:val="clear" w:color="auto" w:fill="FFFFFF"/>
        </w:rPr>
        <w:t>. Managerial and employee conflict communication in Papua New Guinea: Application of the culture‐based social ecological conflict model. </w:t>
      </w:r>
      <w:r w:rsidRPr="00EB54EE">
        <w:rPr>
          <w:rFonts w:cs="Times New Roman"/>
          <w:i/>
          <w:iCs/>
          <w:color w:val="222222"/>
          <w:szCs w:val="24"/>
          <w:shd w:val="clear" w:color="auto" w:fill="FFFFFF"/>
        </w:rPr>
        <w:t>Negotiation and Conflict Management Research</w:t>
      </w:r>
      <w:r w:rsidRPr="00EB54EE">
        <w:rPr>
          <w:rFonts w:cs="Times New Roman"/>
          <w:color w:val="222222"/>
          <w:szCs w:val="24"/>
          <w:shd w:val="clear" w:color="auto" w:fill="FFFFFF"/>
        </w:rPr>
        <w:t>, </w:t>
      </w:r>
      <w:r w:rsidRPr="00EB54EE">
        <w:rPr>
          <w:rFonts w:cs="Times New Roman"/>
          <w:i/>
          <w:iCs/>
          <w:color w:val="222222"/>
          <w:szCs w:val="24"/>
          <w:shd w:val="clear" w:color="auto" w:fill="FFFFFF"/>
        </w:rPr>
        <w:t>12</w:t>
      </w:r>
      <w:r w:rsidRPr="00EB54EE">
        <w:rPr>
          <w:rFonts w:cs="Times New Roman"/>
          <w:color w:val="222222"/>
          <w:szCs w:val="24"/>
          <w:shd w:val="clear" w:color="auto" w:fill="FFFFFF"/>
        </w:rPr>
        <w:t>(3), pp.213-233.</w:t>
      </w:r>
    </w:p>
    <w:p w14:paraId="3EC55E2D" w14:textId="34BACBE6" w:rsidR="00B50322" w:rsidRDefault="00B50322" w:rsidP="00EB54EE">
      <w:pPr>
        <w:rPr>
          <w:rFonts w:cs="Times New Roman"/>
          <w:color w:val="222222"/>
          <w:szCs w:val="24"/>
          <w:shd w:val="clear" w:color="auto" w:fill="FFFFFF"/>
        </w:rPr>
      </w:pPr>
    </w:p>
    <w:p w14:paraId="7D2D1170" w14:textId="4503028D" w:rsidR="00B50322" w:rsidRDefault="00B50322" w:rsidP="00EB54EE">
      <w:pPr>
        <w:rPr>
          <w:rFonts w:cs="Times New Roman"/>
          <w:color w:val="222222"/>
          <w:szCs w:val="24"/>
          <w:shd w:val="clear" w:color="auto" w:fill="FFFFFF"/>
        </w:rPr>
      </w:pPr>
    </w:p>
    <w:p w14:paraId="1F85C7A5" w14:textId="63D88049" w:rsidR="00B50322" w:rsidRPr="00EB54EE" w:rsidRDefault="00B50322" w:rsidP="00EB54EE">
      <w:pPr>
        <w:rPr>
          <w:rFonts w:cs="Times New Roman"/>
          <w:color w:val="222222"/>
          <w:szCs w:val="24"/>
          <w:shd w:val="clear" w:color="auto" w:fill="FFFFFF"/>
        </w:rPr>
      </w:pPr>
      <w:r>
        <w:rPr>
          <w:rFonts w:cs="Times New Roman"/>
          <w:color w:val="222222"/>
          <w:szCs w:val="24"/>
          <w:shd w:val="clear" w:color="auto" w:fill="FFFFFF"/>
        </w:rPr>
        <w:lastRenderedPageBreak/>
        <w:t>In-class Exercises:</w:t>
      </w:r>
    </w:p>
    <w:p w14:paraId="6F36C272" w14:textId="5D940DCA" w:rsidR="00EB54EE" w:rsidRPr="00EB54EE" w:rsidRDefault="00EE0E42" w:rsidP="00EB54EE">
      <w:pPr>
        <w:rPr>
          <w:rFonts w:cs="Times New Roman"/>
          <w:b/>
          <w:bCs/>
          <w:szCs w:val="24"/>
          <w:lang w:val="en-IN"/>
        </w:rPr>
      </w:pPr>
      <w:r>
        <w:rPr>
          <w:rFonts w:cs="Times New Roman"/>
          <w:b/>
          <w:bCs/>
          <w:noProof/>
          <w:szCs w:val="24"/>
          <w:lang w:val="en-IN"/>
        </w:rPr>
        <w:drawing>
          <wp:inline distT="0" distB="0" distL="0" distR="0" wp14:anchorId="16ECEE0B" wp14:editId="36CC7AE9">
            <wp:extent cx="5553710" cy="72123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53710" cy="7212330"/>
                    </a:xfrm>
                    <a:prstGeom prst="rect">
                      <a:avLst/>
                    </a:prstGeom>
                    <a:noFill/>
                  </pic:spPr>
                </pic:pic>
              </a:graphicData>
            </a:graphic>
          </wp:inline>
        </w:drawing>
      </w:r>
    </w:p>
    <w:p w14:paraId="22CE7E16" w14:textId="5CD80E6D" w:rsidR="00E15317" w:rsidRPr="00EB54EE" w:rsidRDefault="00A8285E">
      <w:pPr>
        <w:rPr>
          <w:rFonts w:cs="Times New Roman"/>
          <w:szCs w:val="24"/>
          <w:lang w:val="en-US"/>
        </w:rPr>
      </w:pPr>
      <w:r>
        <w:rPr>
          <w:noProof/>
        </w:rPr>
        <w:lastRenderedPageBreak/>
        <w:drawing>
          <wp:inline distT="0" distB="0" distL="0" distR="0" wp14:anchorId="59A6EE26" wp14:editId="2F071A2E">
            <wp:extent cx="4941570" cy="61735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64535" cy="6202211"/>
                    </a:xfrm>
                    <a:prstGeom prst="rect">
                      <a:avLst/>
                    </a:prstGeom>
                    <a:noFill/>
                    <a:ln>
                      <a:noFill/>
                    </a:ln>
                  </pic:spPr>
                </pic:pic>
              </a:graphicData>
            </a:graphic>
          </wp:inline>
        </w:drawing>
      </w:r>
      <w:r>
        <w:rPr>
          <w:noProof/>
        </w:rPr>
        <w:lastRenderedPageBreak/>
        <w:drawing>
          <wp:inline distT="0" distB="0" distL="0" distR="0" wp14:anchorId="6C5664F3" wp14:editId="1961187F">
            <wp:extent cx="4886325" cy="56448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41" cy="5655885"/>
                    </a:xfrm>
                    <a:prstGeom prst="rect">
                      <a:avLst/>
                    </a:prstGeom>
                    <a:noFill/>
                    <a:ln>
                      <a:noFill/>
                    </a:ln>
                  </pic:spPr>
                </pic:pic>
              </a:graphicData>
            </a:graphic>
          </wp:inline>
        </w:drawing>
      </w:r>
      <w:r w:rsidR="00EE0E42">
        <w:rPr>
          <w:rFonts w:cs="Times New Roman"/>
          <w:noProof/>
          <w:szCs w:val="24"/>
          <w:lang w:val="en-US"/>
        </w:rPr>
        <w:lastRenderedPageBreak/>
        <w:drawing>
          <wp:inline distT="0" distB="0" distL="0" distR="0" wp14:anchorId="7B0DF60A" wp14:editId="027EFDB7">
            <wp:extent cx="5730875" cy="41516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4151630"/>
                    </a:xfrm>
                    <a:prstGeom prst="rect">
                      <a:avLst/>
                    </a:prstGeom>
                    <a:noFill/>
                  </pic:spPr>
                </pic:pic>
              </a:graphicData>
            </a:graphic>
          </wp:inline>
        </w:drawing>
      </w:r>
      <w:r>
        <w:rPr>
          <w:noProof/>
        </w:rPr>
        <w:drawing>
          <wp:inline distT="0" distB="0" distL="0" distR="0" wp14:anchorId="496BBC02" wp14:editId="60AAAFB3">
            <wp:extent cx="5731510" cy="2767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67330"/>
                    </a:xfrm>
                    <a:prstGeom prst="rect">
                      <a:avLst/>
                    </a:prstGeom>
                    <a:noFill/>
                    <a:ln>
                      <a:noFill/>
                    </a:ln>
                  </pic:spPr>
                </pic:pic>
              </a:graphicData>
            </a:graphic>
          </wp:inline>
        </w:drawing>
      </w:r>
    </w:p>
    <w:sectPr w:rsidR="00E15317" w:rsidRPr="00EB54EE" w:rsidSect="00BD74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C2D92"/>
    <w:rsid w:val="00032A91"/>
    <w:rsid w:val="000752E3"/>
    <w:rsid w:val="002E6BB6"/>
    <w:rsid w:val="0032235D"/>
    <w:rsid w:val="00326751"/>
    <w:rsid w:val="003A3838"/>
    <w:rsid w:val="003B1415"/>
    <w:rsid w:val="003C2D92"/>
    <w:rsid w:val="00400C22"/>
    <w:rsid w:val="00470170"/>
    <w:rsid w:val="005E4A88"/>
    <w:rsid w:val="00636A4E"/>
    <w:rsid w:val="00910FA2"/>
    <w:rsid w:val="00970FA4"/>
    <w:rsid w:val="00992FB4"/>
    <w:rsid w:val="009A464C"/>
    <w:rsid w:val="00A8285E"/>
    <w:rsid w:val="00B50322"/>
    <w:rsid w:val="00B76F3E"/>
    <w:rsid w:val="00B83DB6"/>
    <w:rsid w:val="00BD74AD"/>
    <w:rsid w:val="00BE34E1"/>
    <w:rsid w:val="00BE6053"/>
    <w:rsid w:val="00C05C8A"/>
    <w:rsid w:val="00D03EC8"/>
    <w:rsid w:val="00D0592F"/>
    <w:rsid w:val="00D348E7"/>
    <w:rsid w:val="00D639F7"/>
    <w:rsid w:val="00DB4DEB"/>
    <w:rsid w:val="00E15317"/>
    <w:rsid w:val="00E66F72"/>
    <w:rsid w:val="00EB54EE"/>
    <w:rsid w:val="00EC5C66"/>
    <w:rsid w:val="00EE0E42"/>
    <w:rsid w:val="00F37E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7948D"/>
  <w15:docId w15:val="{C75147F5-0426-4909-AD8B-750B9A101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317"/>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10FA2"/>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FA2"/>
    <w:rPr>
      <w:rFonts w:ascii="Times New Roman" w:eastAsiaTheme="majorEastAsia" w:hAnsi="Times New Roman" w:cstheme="majorBidi"/>
      <w:b/>
      <w:color w:val="000000" w:themeColor="text1"/>
      <w:sz w:val="24"/>
      <w:szCs w:val="32"/>
      <w:lang w:val="en-GB"/>
    </w:rPr>
  </w:style>
  <w:style w:type="paragraph" w:styleId="TableofFigures">
    <w:name w:val="table of figures"/>
    <w:basedOn w:val="Normal"/>
    <w:next w:val="Normal"/>
    <w:uiPriority w:val="99"/>
    <w:unhideWhenUsed/>
    <w:rsid w:val="00910FA2"/>
    <w:pPr>
      <w:spacing w:after="0"/>
    </w:pPr>
  </w:style>
  <w:style w:type="character" w:styleId="Hyperlink">
    <w:name w:val="Hyperlink"/>
    <w:basedOn w:val="DefaultParagraphFont"/>
    <w:uiPriority w:val="99"/>
    <w:unhideWhenUsed/>
    <w:rsid w:val="00910FA2"/>
    <w:rPr>
      <w:color w:val="0563C1" w:themeColor="hyperlink"/>
      <w:u w:val="single"/>
    </w:rPr>
  </w:style>
  <w:style w:type="paragraph" w:styleId="BalloonText">
    <w:name w:val="Balloon Text"/>
    <w:basedOn w:val="Normal"/>
    <w:link w:val="BalloonTextChar"/>
    <w:uiPriority w:val="99"/>
    <w:semiHidden/>
    <w:unhideWhenUsed/>
    <w:rsid w:val="00F37E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E0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3D7BA-9AD4-41ED-9D8C-C5642E728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2586</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Sharmistha J</dc:creator>
  <cp:keywords/>
  <dc:description/>
  <cp:lastModifiedBy>Zhuliyana Georgieva</cp:lastModifiedBy>
  <cp:revision>37</cp:revision>
  <dcterms:created xsi:type="dcterms:W3CDTF">2020-04-10T06:37:00Z</dcterms:created>
  <dcterms:modified xsi:type="dcterms:W3CDTF">2020-05-01T23:06:00Z</dcterms:modified>
</cp:coreProperties>
</file>