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7320" w14:textId="77777777" w:rsidR="00D236E2" w:rsidRPr="0022414B" w:rsidRDefault="00D236E2" w:rsidP="00D236E2">
      <w:pPr>
        <w:pStyle w:val="Title"/>
        <w:spacing w:line="360" w:lineRule="auto"/>
        <w:rPr>
          <w:rFonts w:ascii="Arial" w:hAnsi="Arial" w:cs="Arial"/>
          <w:b/>
          <w:bCs/>
        </w:rPr>
      </w:pPr>
      <w:r w:rsidRPr="00230411">
        <w:rPr>
          <w:rFonts w:eastAsia="Times New Roman"/>
          <w:noProof/>
        </w:rPr>
        <w:drawing>
          <wp:inline distT="0" distB="0" distL="0" distR="0" wp14:anchorId="41FB6EC0" wp14:editId="65D4A030">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6884DD1" w14:textId="77777777" w:rsidR="00D236E2" w:rsidRDefault="00D236E2" w:rsidP="00D236E2">
      <w:pPr>
        <w:pStyle w:val="Title"/>
        <w:spacing w:line="360" w:lineRule="auto"/>
        <w:rPr>
          <w:rFonts w:ascii="Arial" w:hAnsi="Arial" w:cs="Arial"/>
          <w:b/>
          <w:bCs/>
        </w:rPr>
      </w:pPr>
    </w:p>
    <w:p w14:paraId="161E434D" w14:textId="77777777" w:rsidR="00D236E2" w:rsidRPr="00C60324" w:rsidRDefault="00D236E2" w:rsidP="00D236E2"/>
    <w:p w14:paraId="2208A037" w14:textId="77777777" w:rsidR="00D236E2" w:rsidRPr="0022414B" w:rsidRDefault="00D236E2" w:rsidP="00D236E2">
      <w:pPr>
        <w:pStyle w:val="Title"/>
        <w:spacing w:line="360" w:lineRule="auto"/>
        <w:jc w:val="center"/>
        <w:rPr>
          <w:rFonts w:ascii="Arial" w:hAnsi="Arial" w:cs="Arial"/>
          <w:b/>
          <w:bCs/>
        </w:rPr>
      </w:pPr>
      <w:r w:rsidRPr="0022414B">
        <w:rPr>
          <w:rFonts w:ascii="Arial" w:hAnsi="Arial" w:cs="Arial"/>
          <w:b/>
          <w:bCs/>
        </w:rPr>
        <w:t>Improvement of an HR priority area</w:t>
      </w:r>
    </w:p>
    <w:p w14:paraId="3FF71D25" w14:textId="77777777" w:rsidR="00D236E2" w:rsidRDefault="00D236E2" w:rsidP="00D236E2">
      <w:pPr>
        <w:jc w:val="center"/>
        <w:rPr>
          <w:rFonts w:cs="Arial"/>
          <w:szCs w:val="18"/>
        </w:rPr>
      </w:pPr>
    </w:p>
    <w:p w14:paraId="0625F301" w14:textId="77777777" w:rsidR="00D236E2" w:rsidRPr="0022414B" w:rsidRDefault="00D236E2" w:rsidP="00D236E2">
      <w:pPr>
        <w:jc w:val="center"/>
        <w:rPr>
          <w:rFonts w:cs="Arial"/>
          <w:szCs w:val="18"/>
        </w:rPr>
      </w:pPr>
      <w:r w:rsidRPr="0022414B">
        <w:rPr>
          <w:rFonts w:cs="Arial"/>
          <w:szCs w:val="18"/>
        </w:rPr>
        <w:t>Module Code:</w:t>
      </w:r>
      <w:r>
        <w:rPr>
          <w:rFonts w:cs="Arial"/>
          <w:szCs w:val="18"/>
        </w:rPr>
        <w:t xml:space="preserve"> BMMB7025</w:t>
      </w:r>
    </w:p>
    <w:p w14:paraId="78E829AD" w14:textId="77777777" w:rsidR="00D236E2" w:rsidRPr="0022414B" w:rsidRDefault="00D236E2" w:rsidP="00D236E2">
      <w:pPr>
        <w:jc w:val="center"/>
        <w:rPr>
          <w:rFonts w:cs="Arial"/>
          <w:szCs w:val="18"/>
        </w:rPr>
      </w:pPr>
      <w:r w:rsidRPr="0022414B">
        <w:rPr>
          <w:rFonts w:cs="Arial"/>
          <w:szCs w:val="18"/>
        </w:rPr>
        <w:t>Module Title:</w:t>
      </w:r>
      <w:r>
        <w:rPr>
          <w:rFonts w:cs="Arial"/>
          <w:szCs w:val="18"/>
        </w:rPr>
        <w:t xml:space="preserve"> Managing People in Organisations</w:t>
      </w:r>
    </w:p>
    <w:p w14:paraId="7D93DA83" w14:textId="77777777" w:rsidR="00D236E2" w:rsidRPr="0022414B" w:rsidRDefault="00D236E2" w:rsidP="00D236E2">
      <w:pPr>
        <w:jc w:val="center"/>
        <w:rPr>
          <w:rFonts w:cs="Arial"/>
          <w:szCs w:val="18"/>
        </w:rPr>
      </w:pPr>
      <w:r w:rsidRPr="0022414B">
        <w:rPr>
          <w:rFonts w:cs="Arial"/>
          <w:szCs w:val="18"/>
        </w:rPr>
        <w:t>Student Name:</w:t>
      </w:r>
      <w:r>
        <w:rPr>
          <w:rFonts w:cs="Arial"/>
          <w:szCs w:val="18"/>
        </w:rPr>
        <w:t xml:space="preserve"> Robert Nagy</w:t>
      </w:r>
    </w:p>
    <w:p w14:paraId="2C32DFC8" w14:textId="77777777" w:rsidR="00D236E2" w:rsidRDefault="00D236E2" w:rsidP="00D236E2">
      <w:pPr>
        <w:jc w:val="center"/>
        <w:rPr>
          <w:rFonts w:cs="Arial"/>
          <w:szCs w:val="18"/>
        </w:rPr>
      </w:pPr>
      <w:r w:rsidRPr="0022414B">
        <w:rPr>
          <w:rFonts w:cs="Arial"/>
          <w:szCs w:val="18"/>
        </w:rPr>
        <w:t>Student ID:</w:t>
      </w:r>
      <w:r>
        <w:rPr>
          <w:rFonts w:cs="Arial"/>
          <w:szCs w:val="18"/>
        </w:rPr>
        <w:t xml:space="preserve"> 1922896</w:t>
      </w:r>
    </w:p>
    <w:p w14:paraId="36BFCFCD" w14:textId="77777777" w:rsidR="00D236E2" w:rsidRDefault="00D236E2" w:rsidP="00D236E2">
      <w:pPr>
        <w:jc w:val="center"/>
        <w:rPr>
          <w:rFonts w:cs="Arial"/>
          <w:szCs w:val="18"/>
        </w:rPr>
      </w:pPr>
    </w:p>
    <w:p w14:paraId="7793C4A2" w14:textId="77777777" w:rsidR="00D236E2" w:rsidRDefault="00D236E2" w:rsidP="00D236E2">
      <w:pPr>
        <w:jc w:val="center"/>
        <w:rPr>
          <w:rFonts w:cs="Arial"/>
          <w:szCs w:val="18"/>
        </w:rPr>
      </w:pPr>
    </w:p>
    <w:p w14:paraId="7AEB80E5" w14:textId="77777777" w:rsidR="00D236E2" w:rsidRDefault="00D236E2" w:rsidP="00D236E2">
      <w:pPr>
        <w:jc w:val="center"/>
        <w:rPr>
          <w:rFonts w:cs="Arial"/>
          <w:szCs w:val="18"/>
        </w:rPr>
      </w:pPr>
    </w:p>
    <w:p w14:paraId="37BCCFBF" w14:textId="77777777" w:rsidR="00D236E2" w:rsidRDefault="00D236E2" w:rsidP="00D236E2">
      <w:pPr>
        <w:jc w:val="center"/>
        <w:rPr>
          <w:rFonts w:cs="Arial"/>
          <w:szCs w:val="18"/>
        </w:rPr>
      </w:pPr>
    </w:p>
    <w:p w14:paraId="617AA448" w14:textId="77777777" w:rsidR="00D236E2" w:rsidRDefault="00D236E2" w:rsidP="00D236E2">
      <w:pPr>
        <w:jc w:val="center"/>
        <w:rPr>
          <w:rFonts w:cs="Arial"/>
          <w:szCs w:val="18"/>
        </w:rPr>
      </w:pPr>
    </w:p>
    <w:p w14:paraId="38FD4C74" w14:textId="77777777" w:rsidR="00D236E2" w:rsidRDefault="00D236E2" w:rsidP="00D236E2">
      <w:pPr>
        <w:jc w:val="center"/>
        <w:rPr>
          <w:rFonts w:cs="Arial"/>
          <w:szCs w:val="18"/>
        </w:rPr>
      </w:pPr>
    </w:p>
    <w:p w14:paraId="686AC000" w14:textId="77777777" w:rsidR="00D236E2" w:rsidRDefault="00D236E2" w:rsidP="00D236E2">
      <w:pPr>
        <w:jc w:val="center"/>
        <w:rPr>
          <w:rFonts w:cs="Arial"/>
          <w:szCs w:val="18"/>
        </w:rPr>
      </w:pPr>
    </w:p>
    <w:p w14:paraId="6254B33D" w14:textId="77777777" w:rsidR="00D236E2" w:rsidRDefault="00D236E2" w:rsidP="00D236E2">
      <w:pPr>
        <w:jc w:val="center"/>
        <w:rPr>
          <w:rFonts w:cs="Arial"/>
          <w:szCs w:val="18"/>
        </w:rPr>
      </w:pPr>
    </w:p>
    <w:p w14:paraId="666D12EF" w14:textId="77777777" w:rsidR="00D236E2" w:rsidRDefault="00D236E2" w:rsidP="00D236E2">
      <w:pPr>
        <w:jc w:val="center"/>
        <w:rPr>
          <w:rFonts w:cs="Arial"/>
          <w:szCs w:val="18"/>
        </w:rPr>
      </w:pPr>
    </w:p>
    <w:p w14:paraId="017C4A9F" w14:textId="77777777" w:rsidR="00D236E2" w:rsidRDefault="00D236E2" w:rsidP="00D236E2">
      <w:pPr>
        <w:jc w:val="center"/>
        <w:rPr>
          <w:rFonts w:cs="Arial"/>
          <w:szCs w:val="18"/>
        </w:rPr>
      </w:pPr>
      <w:r>
        <w:rPr>
          <w:rFonts w:cs="Arial"/>
          <w:szCs w:val="18"/>
        </w:rPr>
        <w:t>Lecturer: James Moore</w:t>
      </w:r>
    </w:p>
    <w:p w14:paraId="1847698A" w14:textId="77777777" w:rsidR="00D236E2" w:rsidRPr="0022414B" w:rsidRDefault="00D236E2" w:rsidP="00D236E2">
      <w:pPr>
        <w:jc w:val="center"/>
        <w:rPr>
          <w:rFonts w:cs="Arial"/>
          <w:szCs w:val="18"/>
        </w:rPr>
      </w:pPr>
      <w:r>
        <w:rPr>
          <w:rFonts w:cs="Arial"/>
          <w:szCs w:val="18"/>
        </w:rPr>
        <w:t>FCIPD, MSc</w:t>
      </w:r>
    </w:p>
    <w:p w14:paraId="06A89A52" w14:textId="77777777" w:rsidR="00D236E2" w:rsidRDefault="00D236E2" w:rsidP="00D236E2">
      <w:pPr>
        <w:spacing w:line="480" w:lineRule="auto"/>
        <w:rPr>
          <w:bCs/>
          <w:color w:val="000000" w:themeColor="text1"/>
          <w:sz w:val="28"/>
          <w:szCs w:val="28"/>
        </w:rPr>
      </w:pPr>
    </w:p>
    <w:p w14:paraId="248FDD6F" w14:textId="76E71769" w:rsidR="00960EFD" w:rsidRPr="0022414B" w:rsidRDefault="00960EFD" w:rsidP="00C60324">
      <w:pPr>
        <w:rPr>
          <w:rFonts w:cs="Arial"/>
          <w:szCs w:val="18"/>
        </w:rPr>
      </w:pPr>
      <w:r w:rsidRPr="0022414B">
        <w:rPr>
          <w:rFonts w:cs="Arial"/>
          <w:szCs w:val="18"/>
        </w:rPr>
        <w:br w:type="page"/>
      </w:r>
    </w:p>
    <w:p w14:paraId="3E2EAE3C" w14:textId="77777777" w:rsidR="00960EFD" w:rsidRPr="0022414B" w:rsidRDefault="00960EFD" w:rsidP="00960EFD">
      <w:pPr>
        <w:pStyle w:val="Heading1"/>
        <w:rPr>
          <w:rFonts w:cs="Arial"/>
        </w:rPr>
      </w:pPr>
      <w:bookmarkStart w:id="0" w:name="_Toc164247012"/>
      <w:r w:rsidRPr="0022414B">
        <w:rPr>
          <w:rFonts w:cs="Arial"/>
        </w:rPr>
        <w:lastRenderedPageBreak/>
        <w:t>Executive Summary</w:t>
      </w:r>
      <w:bookmarkEnd w:id="0"/>
    </w:p>
    <w:p w14:paraId="1FDF1581" w14:textId="1152F0F6" w:rsidR="00960EFD" w:rsidRPr="0022414B" w:rsidRDefault="00960EFD" w:rsidP="00960EFD">
      <w:pPr>
        <w:rPr>
          <w:rFonts w:cs="Arial"/>
        </w:rPr>
      </w:pPr>
      <w:r w:rsidRPr="00D236E2">
        <w:rPr>
          <w:rFonts w:cs="Arial"/>
        </w:rPr>
        <w:t xml:space="preserve">The report envisages the four tasks where section 1 </w:t>
      </w:r>
      <w:r w:rsidR="008B4636" w:rsidRPr="00D236E2">
        <w:rPr>
          <w:rFonts w:cs="Arial"/>
        </w:rPr>
        <w:t>covers</w:t>
      </w:r>
      <w:r w:rsidRPr="00D236E2">
        <w:rPr>
          <w:rFonts w:cs="Arial"/>
        </w:rPr>
        <w:t xml:space="preserve"> the internal and external environmental changes which dualistically affect the forming of the people management strategies of these companies. Section 2 evaluates the different kinds of approaches to people management. Section 3 analyses the core concerns of the people management approaches of these organisations in the context of diversity and inclusion etc.</w:t>
      </w:r>
      <w:r>
        <w:rPr>
          <w:rFonts w:cs="Arial"/>
        </w:rPr>
        <w:t xml:space="preserve"> Section 4 </w:t>
      </w:r>
      <w:r w:rsidR="00732746">
        <w:rPr>
          <w:rFonts w:cs="Arial"/>
        </w:rPr>
        <w:t>talks</w:t>
      </w:r>
      <w:r>
        <w:rPr>
          <w:rFonts w:cs="Arial"/>
        </w:rPr>
        <w:t xml:space="preserve"> about the impact of technological advancements and Artificial </w:t>
      </w:r>
      <w:r w:rsidR="00CC209C">
        <w:rPr>
          <w:rFonts w:cs="Arial"/>
        </w:rPr>
        <w:t>I</w:t>
      </w:r>
      <w:r>
        <w:rPr>
          <w:rFonts w:cs="Arial"/>
        </w:rPr>
        <w:t xml:space="preserve">ntelligence on the people management strategies of the companies along with recommendations like gamification, a human resource management system, for Bolt and raising the self-belongingness for Uber respectively.  </w:t>
      </w:r>
      <w:r w:rsidRPr="0022414B">
        <w:rPr>
          <w:rFonts w:cs="Arial"/>
        </w:rPr>
        <w:br w:type="page"/>
      </w:r>
    </w:p>
    <w:sdt>
      <w:sdtPr>
        <w:rPr>
          <w:rFonts w:eastAsia="Times New Roman" w:cs="Times New Roman"/>
          <w:b w:val="0"/>
          <w:bCs w:val="0"/>
          <w:color w:val="auto"/>
          <w:sz w:val="22"/>
          <w:szCs w:val="20"/>
          <w:lang w:val="en-GB"/>
        </w:rPr>
        <w:id w:val="2785048"/>
        <w:docPartObj>
          <w:docPartGallery w:val="Table of Contents"/>
          <w:docPartUnique/>
        </w:docPartObj>
      </w:sdtPr>
      <w:sdtContent>
        <w:p w14:paraId="4C48CA4F" w14:textId="77777777" w:rsidR="00C60324" w:rsidRDefault="00960EFD" w:rsidP="00C60324">
          <w:pPr>
            <w:pStyle w:val="TOCHeading"/>
            <w:spacing w:line="360" w:lineRule="auto"/>
            <w:rPr>
              <w:rFonts w:cs="Arial"/>
            </w:rPr>
          </w:pPr>
          <w:r w:rsidRPr="006846A9">
            <w:rPr>
              <w:rFonts w:cs="Arial"/>
            </w:rPr>
            <w:t>Table of Contents</w:t>
          </w:r>
        </w:p>
        <w:p w14:paraId="1F860760" w14:textId="77777777" w:rsidR="00834DB2" w:rsidRPr="00834DB2" w:rsidRDefault="00834DB2" w:rsidP="00834DB2">
          <w:pPr>
            <w:rPr>
              <w:lang w:val="en-US"/>
            </w:rPr>
          </w:pPr>
        </w:p>
        <w:p w14:paraId="73D5BD12" w14:textId="50D07F9A" w:rsidR="003F09ED" w:rsidRDefault="0029410A">
          <w:pPr>
            <w:pStyle w:val="TOC1"/>
            <w:tabs>
              <w:tab w:val="right" w:leader="dot" w:pos="9350"/>
            </w:tabs>
            <w:rPr>
              <w:rFonts w:asciiTheme="minorHAnsi" w:eastAsiaTheme="minorEastAsia" w:hAnsiTheme="minorHAnsi" w:cs="Mangal"/>
              <w:noProof/>
              <w:lang w:val="en-US" w:eastAsia="en-US" w:bidi="hi-IN"/>
            </w:rPr>
          </w:pPr>
          <w:r>
            <w:fldChar w:fldCharType="begin"/>
          </w:r>
          <w:r w:rsidR="00960EFD">
            <w:instrText xml:space="preserve"> TOC \o "1-3" \h \z \u </w:instrText>
          </w:r>
          <w:r>
            <w:fldChar w:fldCharType="separate"/>
          </w:r>
          <w:hyperlink w:anchor="_Toc164247012" w:history="1">
            <w:r w:rsidR="003F09ED" w:rsidRPr="00C6146A">
              <w:rPr>
                <w:rStyle w:val="Hyperlink"/>
                <w:rFonts w:cs="Arial"/>
                <w:noProof/>
              </w:rPr>
              <w:t>Executive Summary</w:t>
            </w:r>
            <w:r w:rsidR="003F09ED">
              <w:rPr>
                <w:noProof/>
                <w:webHidden/>
              </w:rPr>
              <w:tab/>
            </w:r>
            <w:r w:rsidR="003F09ED">
              <w:rPr>
                <w:noProof/>
                <w:webHidden/>
              </w:rPr>
              <w:fldChar w:fldCharType="begin"/>
            </w:r>
            <w:r w:rsidR="003F09ED">
              <w:rPr>
                <w:noProof/>
                <w:webHidden/>
              </w:rPr>
              <w:instrText xml:space="preserve"> PAGEREF _Toc164247012 \h </w:instrText>
            </w:r>
            <w:r w:rsidR="003F09ED">
              <w:rPr>
                <w:noProof/>
                <w:webHidden/>
              </w:rPr>
            </w:r>
            <w:r w:rsidR="003F09ED">
              <w:rPr>
                <w:noProof/>
                <w:webHidden/>
              </w:rPr>
              <w:fldChar w:fldCharType="separate"/>
            </w:r>
            <w:r w:rsidR="00EA0CDF">
              <w:rPr>
                <w:noProof/>
                <w:webHidden/>
              </w:rPr>
              <w:t>2</w:t>
            </w:r>
            <w:r w:rsidR="003F09ED">
              <w:rPr>
                <w:noProof/>
                <w:webHidden/>
              </w:rPr>
              <w:fldChar w:fldCharType="end"/>
            </w:r>
          </w:hyperlink>
        </w:p>
        <w:p w14:paraId="69C35B84" w14:textId="18181309" w:rsidR="003F09ED" w:rsidRDefault="00000000">
          <w:pPr>
            <w:pStyle w:val="TOC1"/>
            <w:tabs>
              <w:tab w:val="right" w:leader="dot" w:pos="9350"/>
            </w:tabs>
            <w:rPr>
              <w:rFonts w:asciiTheme="minorHAnsi" w:eastAsiaTheme="minorEastAsia" w:hAnsiTheme="minorHAnsi" w:cs="Mangal"/>
              <w:noProof/>
              <w:lang w:val="en-US" w:eastAsia="en-US" w:bidi="hi-IN"/>
            </w:rPr>
          </w:pPr>
          <w:hyperlink w:anchor="_Toc164247013" w:history="1">
            <w:r w:rsidR="003F09ED" w:rsidRPr="00C6146A">
              <w:rPr>
                <w:rStyle w:val="Hyperlink"/>
                <w:rFonts w:cs="Arial"/>
                <w:noProof/>
              </w:rPr>
              <w:t>1.0 Introduction</w:t>
            </w:r>
            <w:r w:rsidR="003F09ED">
              <w:rPr>
                <w:noProof/>
                <w:webHidden/>
              </w:rPr>
              <w:tab/>
            </w:r>
            <w:r w:rsidR="003F09ED">
              <w:rPr>
                <w:noProof/>
                <w:webHidden/>
              </w:rPr>
              <w:fldChar w:fldCharType="begin"/>
            </w:r>
            <w:r w:rsidR="003F09ED">
              <w:rPr>
                <w:noProof/>
                <w:webHidden/>
              </w:rPr>
              <w:instrText xml:space="preserve"> PAGEREF _Toc164247013 \h </w:instrText>
            </w:r>
            <w:r w:rsidR="003F09ED">
              <w:rPr>
                <w:noProof/>
                <w:webHidden/>
              </w:rPr>
            </w:r>
            <w:r w:rsidR="003F09ED">
              <w:rPr>
                <w:noProof/>
                <w:webHidden/>
              </w:rPr>
              <w:fldChar w:fldCharType="separate"/>
            </w:r>
            <w:r w:rsidR="00EA0CDF">
              <w:rPr>
                <w:noProof/>
                <w:webHidden/>
              </w:rPr>
              <w:t>4</w:t>
            </w:r>
            <w:r w:rsidR="003F09ED">
              <w:rPr>
                <w:noProof/>
                <w:webHidden/>
              </w:rPr>
              <w:fldChar w:fldCharType="end"/>
            </w:r>
          </w:hyperlink>
        </w:p>
        <w:p w14:paraId="069ABA16" w14:textId="65BFB81D" w:rsidR="003F09ED" w:rsidRDefault="00000000">
          <w:pPr>
            <w:pStyle w:val="TOC1"/>
            <w:tabs>
              <w:tab w:val="right" w:leader="dot" w:pos="9350"/>
            </w:tabs>
            <w:rPr>
              <w:rFonts w:asciiTheme="minorHAnsi" w:eastAsiaTheme="minorEastAsia" w:hAnsiTheme="minorHAnsi" w:cs="Mangal"/>
              <w:noProof/>
              <w:lang w:val="en-US" w:eastAsia="en-US" w:bidi="hi-IN"/>
            </w:rPr>
          </w:pPr>
          <w:hyperlink w:anchor="_Toc164247014" w:history="1">
            <w:r w:rsidR="003F09ED" w:rsidRPr="00C6146A">
              <w:rPr>
                <w:rStyle w:val="Hyperlink"/>
                <w:rFonts w:cs="Arial"/>
                <w:noProof/>
              </w:rPr>
              <w:t>2.0 Company Overview</w:t>
            </w:r>
            <w:r w:rsidR="003F09ED">
              <w:rPr>
                <w:noProof/>
                <w:webHidden/>
              </w:rPr>
              <w:tab/>
            </w:r>
            <w:r w:rsidR="003F09ED">
              <w:rPr>
                <w:noProof/>
                <w:webHidden/>
              </w:rPr>
              <w:fldChar w:fldCharType="begin"/>
            </w:r>
            <w:r w:rsidR="003F09ED">
              <w:rPr>
                <w:noProof/>
                <w:webHidden/>
              </w:rPr>
              <w:instrText xml:space="preserve"> PAGEREF _Toc164247014 \h </w:instrText>
            </w:r>
            <w:r w:rsidR="003F09ED">
              <w:rPr>
                <w:noProof/>
                <w:webHidden/>
              </w:rPr>
            </w:r>
            <w:r w:rsidR="003F09ED">
              <w:rPr>
                <w:noProof/>
                <w:webHidden/>
              </w:rPr>
              <w:fldChar w:fldCharType="separate"/>
            </w:r>
            <w:r w:rsidR="00EA0CDF">
              <w:rPr>
                <w:noProof/>
                <w:webHidden/>
              </w:rPr>
              <w:t>5</w:t>
            </w:r>
            <w:r w:rsidR="003F09ED">
              <w:rPr>
                <w:noProof/>
                <w:webHidden/>
              </w:rPr>
              <w:fldChar w:fldCharType="end"/>
            </w:r>
          </w:hyperlink>
        </w:p>
        <w:p w14:paraId="78E19D61" w14:textId="36C67849" w:rsidR="003F09ED" w:rsidRDefault="00000000">
          <w:pPr>
            <w:pStyle w:val="TOC1"/>
            <w:tabs>
              <w:tab w:val="right" w:leader="dot" w:pos="9350"/>
            </w:tabs>
            <w:rPr>
              <w:rFonts w:asciiTheme="minorHAnsi" w:eastAsiaTheme="minorEastAsia" w:hAnsiTheme="minorHAnsi" w:cs="Mangal"/>
              <w:noProof/>
              <w:lang w:val="en-US" w:eastAsia="en-US" w:bidi="hi-IN"/>
            </w:rPr>
          </w:pPr>
          <w:hyperlink w:anchor="_Toc164247015" w:history="1">
            <w:r w:rsidR="003F09ED" w:rsidRPr="00C6146A">
              <w:rPr>
                <w:rStyle w:val="Hyperlink"/>
                <w:rFonts w:cs="Arial"/>
                <w:noProof/>
              </w:rPr>
              <w:t>3.0 Main Body</w:t>
            </w:r>
            <w:r w:rsidR="003F09ED">
              <w:rPr>
                <w:noProof/>
                <w:webHidden/>
              </w:rPr>
              <w:tab/>
            </w:r>
            <w:r w:rsidR="003F09ED">
              <w:rPr>
                <w:noProof/>
                <w:webHidden/>
              </w:rPr>
              <w:fldChar w:fldCharType="begin"/>
            </w:r>
            <w:r w:rsidR="003F09ED">
              <w:rPr>
                <w:noProof/>
                <w:webHidden/>
              </w:rPr>
              <w:instrText xml:space="preserve"> PAGEREF _Toc164247015 \h </w:instrText>
            </w:r>
            <w:r w:rsidR="003F09ED">
              <w:rPr>
                <w:noProof/>
                <w:webHidden/>
              </w:rPr>
            </w:r>
            <w:r w:rsidR="003F09ED">
              <w:rPr>
                <w:noProof/>
                <w:webHidden/>
              </w:rPr>
              <w:fldChar w:fldCharType="separate"/>
            </w:r>
            <w:r w:rsidR="00EA0CDF">
              <w:rPr>
                <w:noProof/>
                <w:webHidden/>
              </w:rPr>
              <w:t>6</w:t>
            </w:r>
            <w:r w:rsidR="003F09ED">
              <w:rPr>
                <w:noProof/>
                <w:webHidden/>
              </w:rPr>
              <w:fldChar w:fldCharType="end"/>
            </w:r>
          </w:hyperlink>
        </w:p>
        <w:p w14:paraId="025F85B5" w14:textId="0A4CBEED" w:rsidR="003F09ED" w:rsidRDefault="00000000">
          <w:pPr>
            <w:pStyle w:val="TOC2"/>
            <w:tabs>
              <w:tab w:val="right" w:leader="dot" w:pos="9350"/>
            </w:tabs>
            <w:rPr>
              <w:rFonts w:asciiTheme="minorHAnsi" w:eastAsiaTheme="minorEastAsia" w:hAnsiTheme="minorHAnsi" w:cs="Mangal"/>
              <w:noProof/>
              <w:lang w:val="en-US" w:eastAsia="en-US" w:bidi="hi-IN"/>
            </w:rPr>
          </w:pPr>
          <w:hyperlink w:anchor="_Toc164247016" w:history="1">
            <w:r w:rsidR="003F09ED" w:rsidRPr="00D236E2">
              <w:rPr>
                <w:rStyle w:val="Hyperlink"/>
                <w:rFonts w:cs="Arial"/>
                <w:noProof/>
                <w:lang w:val="en-US"/>
              </w:rPr>
              <w:t>3.1 Environmental Adversities</w:t>
            </w:r>
            <w:r w:rsidR="003F09ED" w:rsidRPr="00D236E2">
              <w:rPr>
                <w:noProof/>
                <w:webHidden/>
              </w:rPr>
              <w:tab/>
            </w:r>
            <w:r w:rsidR="003F09ED" w:rsidRPr="00D236E2">
              <w:rPr>
                <w:noProof/>
                <w:webHidden/>
              </w:rPr>
              <w:fldChar w:fldCharType="begin"/>
            </w:r>
            <w:r w:rsidR="003F09ED" w:rsidRPr="00D236E2">
              <w:rPr>
                <w:noProof/>
                <w:webHidden/>
              </w:rPr>
              <w:instrText xml:space="preserve"> PAGEREF _Toc164247016 \h </w:instrText>
            </w:r>
            <w:r w:rsidR="003F09ED" w:rsidRPr="00D236E2">
              <w:rPr>
                <w:noProof/>
                <w:webHidden/>
              </w:rPr>
            </w:r>
            <w:r w:rsidR="003F09ED" w:rsidRPr="00D236E2">
              <w:rPr>
                <w:noProof/>
                <w:webHidden/>
              </w:rPr>
              <w:fldChar w:fldCharType="separate"/>
            </w:r>
            <w:r w:rsidR="00EA0CDF">
              <w:rPr>
                <w:noProof/>
                <w:webHidden/>
              </w:rPr>
              <w:t>8</w:t>
            </w:r>
            <w:r w:rsidR="003F09ED" w:rsidRPr="00D236E2">
              <w:rPr>
                <w:noProof/>
                <w:webHidden/>
              </w:rPr>
              <w:fldChar w:fldCharType="end"/>
            </w:r>
          </w:hyperlink>
        </w:p>
        <w:p w14:paraId="259920C9" w14:textId="253DF7BB" w:rsidR="003F09ED" w:rsidRDefault="00000000">
          <w:pPr>
            <w:pStyle w:val="TOC2"/>
            <w:tabs>
              <w:tab w:val="right" w:leader="dot" w:pos="9350"/>
            </w:tabs>
            <w:rPr>
              <w:rFonts w:asciiTheme="minorHAnsi" w:eastAsiaTheme="minorEastAsia" w:hAnsiTheme="minorHAnsi" w:cs="Mangal"/>
              <w:noProof/>
              <w:lang w:val="en-US" w:eastAsia="en-US" w:bidi="hi-IN"/>
            </w:rPr>
          </w:pPr>
          <w:hyperlink w:anchor="_Toc164247017" w:history="1">
            <w:r w:rsidR="003F09ED" w:rsidRPr="00C6146A">
              <w:rPr>
                <w:rStyle w:val="Hyperlink"/>
                <w:rFonts w:cs="Arial"/>
                <w:noProof/>
                <w:lang w:val="en-US"/>
              </w:rPr>
              <w:t>3.2 People Management Approaches</w:t>
            </w:r>
            <w:r w:rsidR="003F09ED">
              <w:rPr>
                <w:noProof/>
                <w:webHidden/>
              </w:rPr>
              <w:tab/>
            </w:r>
            <w:r w:rsidR="003F09ED">
              <w:rPr>
                <w:noProof/>
                <w:webHidden/>
              </w:rPr>
              <w:fldChar w:fldCharType="begin"/>
            </w:r>
            <w:r w:rsidR="003F09ED">
              <w:rPr>
                <w:noProof/>
                <w:webHidden/>
              </w:rPr>
              <w:instrText xml:space="preserve"> PAGEREF _Toc164247017 \h </w:instrText>
            </w:r>
            <w:r w:rsidR="003F09ED">
              <w:rPr>
                <w:noProof/>
                <w:webHidden/>
              </w:rPr>
            </w:r>
            <w:r w:rsidR="003F09ED">
              <w:rPr>
                <w:noProof/>
                <w:webHidden/>
              </w:rPr>
              <w:fldChar w:fldCharType="separate"/>
            </w:r>
            <w:r w:rsidR="00EA0CDF">
              <w:rPr>
                <w:noProof/>
                <w:webHidden/>
              </w:rPr>
              <w:t>10</w:t>
            </w:r>
            <w:r w:rsidR="003F09ED">
              <w:rPr>
                <w:noProof/>
                <w:webHidden/>
              </w:rPr>
              <w:fldChar w:fldCharType="end"/>
            </w:r>
          </w:hyperlink>
        </w:p>
        <w:p w14:paraId="7E8B830E" w14:textId="4CA457B1" w:rsidR="003F09ED" w:rsidRDefault="00000000">
          <w:pPr>
            <w:pStyle w:val="TOC2"/>
            <w:tabs>
              <w:tab w:val="right" w:leader="dot" w:pos="9350"/>
            </w:tabs>
            <w:rPr>
              <w:rFonts w:asciiTheme="minorHAnsi" w:eastAsiaTheme="minorEastAsia" w:hAnsiTheme="minorHAnsi" w:cs="Mangal"/>
              <w:noProof/>
              <w:lang w:val="en-US" w:eastAsia="en-US" w:bidi="hi-IN"/>
            </w:rPr>
          </w:pPr>
          <w:hyperlink w:anchor="_Toc164247018" w:history="1">
            <w:r w:rsidR="003F09ED" w:rsidRPr="00C6146A">
              <w:rPr>
                <w:rStyle w:val="Hyperlink"/>
                <w:rFonts w:cs="Arial"/>
                <w:noProof/>
                <w:lang w:val="en-US"/>
              </w:rPr>
              <w:t>3.3 People Management Concerns</w:t>
            </w:r>
            <w:r w:rsidR="003F09ED">
              <w:rPr>
                <w:noProof/>
                <w:webHidden/>
              </w:rPr>
              <w:tab/>
            </w:r>
            <w:r w:rsidR="003F09ED">
              <w:rPr>
                <w:noProof/>
                <w:webHidden/>
              </w:rPr>
              <w:fldChar w:fldCharType="begin"/>
            </w:r>
            <w:r w:rsidR="003F09ED">
              <w:rPr>
                <w:noProof/>
                <w:webHidden/>
              </w:rPr>
              <w:instrText xml:space="preserve"> PAGEREF _Toc164247018 \h </w:instrText>
            </w:r>
            <w:r w:rsidR="003F09ED">
              <w:rPr>
                <w:noProof/>
                <w:webHidden/>
              </w:rPr>
            </w:r>
            <w:r w:rsidR="003F09ED">
              <w:rPr>
                <w:noProof/>
                <w:webHidden/>
              </w:rPr>
              <w:fldChar w:fldCharType="separate"/>
            </w:r>
            <w:r w:rsidR="00EA0CDF">
              <w:rPr>
                <w:noProof/>
                <w:webHidden/>
              </w:rPr>
              <w:t>11</w:t>
            </w:r>
            <w:r w:rsidR="003F09ED">
              <w:rPr>
                <w:noProof/>
                <w:webHidden/>
              </w:rPr>
              <w:fldChar w:fldCharType="end"/>
            </w:r>
          </w:hyperlink>
        </w:p>
        <w:p w14:paraId="492F9E3B" w14:textId="3C8CD29C" w:rsidR="003F09ED" w:rsidRDefault="00000000">
          <w:pPr>
            <w:pStyle w:val="TOC2"/>
            <w:tabs>
              <w:tab w:val="right" w:leader="dot" w:pos="9350"/>
            </w:tabs>
            <w:rPr>
              <w:rFonts w:asciiTheme="minorHAnsi" w:eastAsiaTheme="minorEastAsia" w:hAnsiTheme="minorHAnsi" w:cs="Mangal"/>
              <w:noProof/>
              <w:lang w:val="en-US" w:eastAsia="en-US" w:bidi="hi-IN"/>
            </w:rPr>
          </w:pPr>
          <w:hyperlink w:anchor="_Toc164247019" w:history="1">
            <w:r w:rsidR="003F09ED" w:rsidRPr="00D236E2">
              <w:rPr>
                <w:rStyle w:val="Hyperlink"/>
                <w:rFonts w:cs="Arial"/>
                <w:noProof/>
                <w:lang w:val="en-US"/>
              </w:rPr>
              <w:t>3.4 Technological Adversities</w:t>
            </w:r>
            <w:r w:rsidR="003F09ED" w:rsidRPr="00D236E2">
              <w:rPr>
                <w:noProof/>
                <w:webHidden/>
              </w:rPr>
              <w:tab/>
            </w:r>
            <w:r w:rsidR="003F09ED" w:rsidRPr="00D236E2">
              <w:rPr>
                <w:noProof/>
                <w:webHidden/>
              </w:rPr>
              <w:fldChar w:fldCharType="begin"/>
            </w:r>
            <w:r w:rsidR="003F09ED" w:rsidRPr="00D236E2">
              <w:rPr>
                <w:noProof/>
                <w:webHidden/>
              </w:rPr>
              <w:instrText xml:space="preserve"> PAGEREF _Toc164247019 \h </w:instrText>
            </w:r>
            <w:r w:rsidR="003F09ED" w:rsidRPr="00D236E2">
              <w:rPr>
                <w:noProof/>
                <w:webHidden/>
              </w:rPr>
            </w:r>
            <w:r w:rsidR="003F09ED" w:rsidRPr="00D236E2">
              <w:rPr>
                <w:noProof/>
                <w:webHidden/>
              </w:rPr>
              <w:fldChar w:fldCharType="separate"/>
            </w:r>
            <w:r w:rsidR="00EA0CDF">
              <w:rPr>
                <w:noProof/>
                <w:webHidden/>
              </w:rPr>
              <w:t>14</w:t>
            </w:r>
            <w:r w:rsidR="003F09ED" w:rsidRPr="00D236E2">
              <w:rPr>
                <w:noProof/>
                <w:webHidden/>
              </w:rPr>
              <w:fldChar w:fldCharType="end"/>
            </w:r>
          </w:hyperlink>
        </w:p>
        <w:p w14:paraId="42D617DF" w14:textId="0804A151" w:rsidR="003F09ED" w:rsidRDefault="00000000">
          <w:pPr>
            <w:pStyle w:val="TOC1"/>
            <w:tabs>
              <w:tab w:val="right" w:leader="dot" w:pos="9350"/>
            </w:tabs>
            <w:rPr>
              <w:rFonts w:asciiTheme="minorHAnsi" w:eastAsiaTheme="minorEastAsia" w:hAnsiTheme="minorHAnsi" w:cs="Mangal"/>
              <w:noProof/>
              <w:lang w:val="en-US" w:eastAsia="en-US" w:bidi="hi-IN"/>
            </w:rPr>
          </w:pPr>
          <w:hyperlink w:anchor="_Toc164247020" w:history="1">
            <w:r w:rsidR="003F09ED" w:rsidRPr="00C6146A">
              <w:rPr>
                <w:rStyle w:val="Hyperlink"/>
                <w:rFonts w:cs="Arial"/>
                <w:noProof/>
              </w:rPr>
              <w:t>4.0 Conclusion</w:t>
            </w:r>
            <w:r w:rsidR="003F09ED">
              <w:rPr>
                <w:noProof/>
                <w:webHidden/>
              </w:rPr>
              <w:tab/>
            </w:r>
            <w:r w:rsidR="003F09ED">
              <w:rPr>
                <w:noProof/>
                <w:webHidden/>
              </w:rPr>
              <w:fldChar w:fldCharType="begin"/>
            </w:r>
            <w:r w:rsidR="003F09ED">
              <w:rPr>
                <w:noProof/>
                <w:webHidden/>
              </w:rPr>
              <w:instrText xml:space="preserve"> PAGEREF _Toc164247020 \h </w:instrText>
            </w:r>
            <w:r w:rsidR="003F09ED">
              <w:rPr>
                <w:noProof/>
                <w:webHidden/>
              </w:rPr>
            </w:r>
            <w:r w:rsidR="003F09ED">
              <w:rPr>
                <w:noProof/>
                <w:webHidden/>
              </w:rPr>
              <w:fldChar w:fldCharType="separate"/>
            </w:r>
            <w:r w:rsidR="00EA0CDF">
              <w:rPr>
                <w:noProof/>
                <w:webHidden/>
              </w:rPr>
              <w:t>14</w:t>
            </w:r>
            <w:r w:rsidR="003F09ED">
              <w:rPr>
                <w:noProof/>
                <w:webHidden/>
              </w:rPr>
              <w:fldChar w:fldCharType="end"/>
            </w:r>
          </w:hyperlink>
        </w:p>
        <w:p w14:paraId="2A5EA912" w14:textId="78BD9EFC" w:rsidR="003F09ED" w:rsidRDefault="00000000">
          <w:pPr>
            <w:pStyle w:val="TOC1"/>
            <w:tabs>
              <w:tab w:val="right" w:leader="dot" w:pos="9350"/>
            </w:tabs>
            <w:rPr>
              <w:rFonts w:asciiTheme="minorHAnsi" w:eastAsiaTheme="minorEastAsia" w:hAnsiTheme="minorHAnsi" w:cs="Mangal"/>
              <w:noProof/>
              <w:lang w:val="en-US" w:eastAsia="en-US" w:bidi="hi-IN"/>
            </w:rPr>
          </w:pPr>
          <w:hyperlink w:anchor="_Toc164247021" w:history="1">
            <w:r w:rsidR="003F09ED" w:rsidRPr="00C6146A">
              <w:rPr>
                <w:rStyle w:val="Hyperlink"/>
                <w:rFonts w:cs="Arial"/>
                <w:noProof/>
                <w:lang w:val="en-US"/>
              </w:rPr>
              <w:t>5.0 Recommendations</w:t>
            </w:r>
            <w:r w:rsidR="003F09ED">
              <w:rPr>
                <w:noProof/>
                <w:webHidden/>
              </w:rPr>
              <w:tab/>
            </w:r>
            <w:r w:rsidR="003F09ED">
              <w:rPr>
                <w:noProof/>
                <w:webHidden/>
              </w:rPr>
              <w:fldChar w:fldCharType="begin"/>
            </w:r>
            <w:r w:rsidR="003F09ED">
              <w:rPr>
                <w:noProof/>
                <w:webHidden/>
              </w:rPr>
              <w:instrText xml:space="preserve"> PAGEREF _Toc164247021 \h </w:instrText>
            </w:r>
            <w:r w:rsidR="003F09ED">
              <w:rPr>
                <w:noProof/>
                <w:webHidden/>
              </w:rPr>
            </w:r>
            <w:r w:rsidR="003F09ED">
              <w:rPr>
                <w:noProof/>
                <w:webHidden/>
              </w:rPr>
              <w:fldChar w:fldCharType="separate"/>
            </w:r>
            <w:r w:rsidR="00EA0CDF">
              <w:rPr>
                <w:noProof/>
                <w:webHidden/>
              </w:rPr>
              <w:t>16</w:t>
            </w:r>
            <w:r w:rsidR="003F09ED">
              <w:rPr>
                <w:noProof/>
                <w:webHidden/>
              </w:rPr>
              <w:fldChar w:fldCharType="end"/>
            </w:r>
          </w:hyperlink>
        </w:p>
        <w:p w14:paraId="0C88CFF7" w14:textId="30E15A4F" w:rsidR="003F09ED" w:rsidRDefault="00000000">
          <w:pPr>
            <w:pStyle w:val="TOC1"/>
            <w:tabs>
              <w:tab w:val="right" w:leader="dot" w:pos="9350"/>
            </w:tabs>
            <w:rPr>
              <w:rFonts w:asciiTheme="minorHAnsi" w:eastAsiaTheme="minorEastAsia" w:hAnsiTheme="minorHAnsi" w:cs="Mangal"/>
              <w:noProof/>
              <w:lang w:val="en-US" w:eastAsia="en-US" w:bidi="hi-IN"/>
            </w:rPr>
          </w:pPr>
          <w:hyperlink w:anchor="_Toc164247022" w:history="1">
            <w:r w:rsidR="003F09ED" w:rsidRPr="00C6146A">
              <w:rPr>
                <w:rStyle w:val="Hyperlink"/>
                <w:rFonts w:cs="Arial"/>
                <w:noProof/>
              </w:rPr>
              <w:t>References</w:t>
            </w:r>
            <w:r w:rsidR="003F09ED">
              <w:rPr>
                <w:noProof/>
                <w:webHidden/>
              </w:rPr>
              <w:tab/>
            </w:r>
            <w:r w:rsidR="003F09ED">
              <w:rPr>
                <w:noProof/>
                <w:webHidden/>
              </w:rPr>
              <w:fldChar w:fldCharType="begin"/>
            </w:r>
            <w:r w:rsidR="003F09ED">
              <w:rPr>
                <w:noProof/>
                <w:webHidden/>
              </w:rPr>
              <w:instrText xml:space="preserve"> PAGEREF _Toc164247022 \h </w:instrText>
            </w:r>
            <w:r w:rsidR="003F09ED">
              <w:rPr>
                <w:noProof/>
                <w:webHidden/>
              </w:rPr>
            </w:r>
            <w:r w:rsidR="003F09ED">
              <w:rPr>
                <w:noProof/>
                <w:webHidden/>
              </w:rPr>
              <w:fldChar w:fldCharType="separate"/>
            </w:r>
            <w:r w:rsidR="00EA0CDF">
              <w:rPr>
                <w:noProof/>
                <w:webHidden/>
              </w:rPr>
              <w:t>18</w:t>
            </w:r>
            <w:r w:rsidR="003F09ED">
              <w:rPr>
                <w:noProof/>
                <w:webHidden/>
              </w:rPr>
              <w:fldChar w:fldCharType="end"/>
            </w:r>
          </w:hyperlink>
        </w:p>
        <w:p w14:paraId="779EE196" w14:textId="77777777" w:rsidR="00960EFD" w:rsidRDefault="0029410A" w:rsidP="00960EFD">
          <w:r>
            <w:fldChar w:fldCharType="end"/>
          </w:r>
        </w:p>
      </w:sdtContent>
    </w:sdt>
    <w:p w14:paraId="254133CD" w14:textId="77777777" w:rsidR="00960EFD" w:rsidRPr="0022414B" w:rsidRDefault="00960EFD" w:rsidP="00960EFD">
      <w:pPr>
        <w:rPr>
          <w:rFonts w:cs="Arial"/>
        </w:rPr>
      </w:pPr>
    </w:p>
    <w:p w14:paraId="516D0023" w14:textId="77777777" w:rsidR="00960EFD" w:rsidRPr="0022414B" w:rsidRDefault="00960EFD" w:rsidP="00960EFD">
      <w:pPr>
        <w:rPr>
          <w:rFonts w:cs="Arial"/>
        </w:rPr>
      </w:pPr>
    </w:p>
    <w:p w14:paraId="5DAB0F30" w14:textId="77777777" w:rsidR="00960EFD" w:rsidRDefault="00960EFD" w:rsidP="00960EFD">
      <w:pPr>
        <w:rPr>
          <w:rFonts w:cs="Arial"/>
          <w:b/>
          <w:bCs/>
          <w:color w:val="4F81BD" w:themeColor="accent1"/>
          <w:sz w:val="28"/>
          <w:szCs w:val="24"/>
        </w:rPr>
      </w:pPr>
      <w:r w:rsidRPr="0022414B">
        <w:rPr>
          <w:rFonts w:cs="Arial"/>
          <w:b/>
          <w:bCs/>
          <w:color w:val="4F81BD" w:themeColor="accent1"/>
          <w:sz w:val="28"/>
          <w:szCs w:val="24"/>
        </w:rPr>
        <w:t>Table of Figures</w:t>
      </w:r>
    </w:p>
    <w:p w14:paraId="0672816D" w14:textId="77777777" w:rsidR="00C60324" w:rsidRDefault="00C60324" w:rsidP="00960EFD">
      <w:pPr>
        <w:rPr>
          <w:rFonts w:cs="Arial"/>
          <w:b/>
          <w:bCs/>
          <w:color w:val="4F81BD" w:themeColor="accent1"/>
          <w:sz w:val="28"/>
          <w:szCs w:val="24"/>
        </w:rPr>
      </w:pPr>
    </w:p>
    <w:p w14:paraId="71DBF608" w14:textId="77777777" w:rsidR="00960EFD" w:rsidRDefault="0029410A" w:rsidP="00960EFD">
      <w:pPr>
        <w:pStyle w:val="TableofFigures"/>
        <w:tabs>
          <w:tab w:val="right" w:leader="dot" w:pos="9350"/>
        </w:tabs>
        <w:rPr>
          <w:noProof/>
        </w:rPr>
      </w:pPr>
      <w:r>
        <w:rPr>
          <w:rFonts w:cs="Arial"/>
          <w:b/>
          <w:bCs/>
          <w:color w:val="4F81BD" w:themeColor="accent1"/>
          <w:sz w:val="28"/>
          <w:szCs w:val="24"/>
        </w:rPr>
        <w:fldChar w:fldCharType="begin"/>
      </w:r>
      <w:r w:rsidR="00960EFD">
        <w:rPr>
          <w:rFonts w:cs="Arial"/>
          <w:b/>
          <w:bCs/>
          <w:color w:val="4F81BD" w:themeColor="accent1"/>
          <w:sz w:val="28"/>
          <w:szCs w:val="24"/>
        </w:rPr>
        <w:instrText xml:space="preserve"> TOC \h \z \c "Figure" </w:instrText>
      </w:r>
      <w:r>
        <w:rPr>
          <w:rFonts w:cs="Arial"/>
          <w:b/>
          <w:bCs/>
          <w:color w:val="4F81BD" w:themeColor="accent1"/>
          <w:sz w:val="28"/>
          <w:szCs w:val="24"/>
        </w:rPr>
        <w:fldChar w:fldCharType="separate"/>
      </w:r>
      <w:hyperlink w:anchor="_Toc163660586" w:history="1">
        <w:r w:rsidR="00960EFD" w:rsidRPr="009C28A9">
          <w:rPr>
            <w:rStyle w:val="Hyperlink"/>
            <w:rFonts w:eastAsiaTheme="majorEastAsia" w:cs="Arial"/>
            <w:noProof/>
          </w:rPr>
          <w:t>Figure 1: Bolt UK Official Logo</w:t>
        </w:r>
        <w:r w:rsidR="00960EFD">
          <w:rPr>
            <w:noProof/>
            <w:webHidden/>
          </w:rPr>
          <w:tab/>
        </w:r>
        <w:r w:rsidR="00810AA6">
          <w:rPr>
            <w:noProof/>
            <w:webHidden/>
          </w:rPr>
          <w:t>5</w:t>
        </w:r>
      </w:hyperlink>
    </w:p>
    <w:p w14:paraId="1E7A7D08" w14:textId="77777777" w:rsidR="00960EFD" w:rsidRDefault="00000000" w:rsidP="00960EFD">
      <w:pPr>
        <w:pStyle w:val="TableofFigures"/>
        <w:tabs>
          <w:tab w:val="right" w:leader="dot" w:pos="9350"/>
        </w:tabs>
        <w:rPr>
          <w:noProof/>
        </w:rPr>
      </w:pPr>
      <w:hyperlink w:anchor="_Toc163660587" w:history="1">
        <w:r w:rsidR="00960EFD" w:rsidRPr="009C28A9">
          <w:rPr>
            <w:rStyle w:val="Hyperlink"/>
            <w:rFonts w:eastAsiaTheme="majorEastAsia" w:cs="Arial"/>
            <w:noProof/>
          </w:rPr>
          <w:t>Figure 2: Uber UK Official Logo</w:t>
        </w:r>
        <w:r w:rsidR="00960EFD">
          <w:rPr>
            <w:noProof/>
            <w:webHidden/>
          </w:rPr>
          <w:tab/>
        </w:r>
        <w:r w:rsidR="00810AA6">
          <w:rPr>
            <w:noProof/>
            <w:webHidden/>
          </w:rPr>
          <w:t>5</w:t>
        </w:r>
      </w:hyperlink>
    </w:p>
    <w:p w14:paraId="5C1B5394" w14:textId="77777777" w:rsidR="00960EFD" w:rsidRDefault="00000000" w:rsidP="00960EFD">
      <w:pPr>
        <w:pStyle w:val="TableofFigures"/>
        <w:tabs>
          <w:tab w:val="right" w:leader="dot" w:pos="9350"/>
        </w:tabs>
        <w:rPr>
          <w:noProof/>
        </w:rPr>
      </w:pPr>
      <w:hyperlink w:anchor="_Toc163660588" w:history="1">
        <w:r w:rsidR="00960EFD" w:rsidRPr="009C28A9">
          <w:rPr>
            <w:rStyle w:val="Hyperlink"/>
            <w:rFonts w:eastAsiaTheme="majorEastAsia" w:cs="Arial"/>
            <w:noProof/>
          </w:rPr>
          <w:t>Figure 3: Incidence of different competency headings</w:t>
        </w:r>
        <w:r w:rsidR="00960EFD">
          <w:rPr>
            <w:noProof/>
            <w:webHidden/>
          </w:rPr>
          <w:tab/>
        </w:r>
        <w:r w:rsidR="00810AA6">
          <w:rPr>
            <w:noProof/>
            <w:webHidden/>
          </w:rPr>
          <w:t>6</w:t>
        </w:r>
      </w:hyperlink>
    </w:p>
    <w:p w14:paraId="1F622D09" w14:textId="77777777" w:rsidR="00960EFD" w:rsidRDefault="00000000" w:rsidP="00960EFD">
      <w:pPr>
        <w:pStyle w:val="TableofFigures"/>
        <w:tabs>
          <w:tab w:val="right" w:leader="dot" w:pos="9350"/>
        </w:tabs>
        <w:rPr>
          <w:noProof/>
        </w:rPr>
      </w:pPr>
      <w:hyperlink w:anchor="_Toc163660589" w:history="1">
        <w:r w:rsidR="00960EFD" w:rsidRPr="009C28A9">
          <w:rPr>
            <w:rStyle w:val="Hyperlink"/>
            <w:rFonts w:eastAsiaTheme="majorEastAsia" w:cs="Arial"/>
            <w:noProof/>
          </w:rPr>
          <w:t>Figure 4: Organigram of Bolt UK</w:t>
        </w:r>
        <w:r w:rsidR="00960EFD">
          <w:rPr>
            <w:noProof/>
            <w:webHidden/>
          </w:rPr>
          <w:tab/>
        </w:r>
        <w:r w:rsidR="00810AA6">
          <w:rPr>
            <w:noProof/>
            <w:webHidden/>
          </w:rPr>
          <w:t>8</w:t>
        </w:r>
      </w:hyperlink>
    </w:p>
    <w:p w14:paraId="146664B3" w14:textId="77777777" w:rsidR="00960EFD" w:rsidRDefault="00000000" w:rsidP="00960EFD">
      <w:pPr>
        <w:pStyle w:val="TableofFigures"/>
        <w:tabs>
          <w:tab w:val="right" w:leader="dot" w:pos="9350"/>
        </w:tabs>
        <w:rPr>
          <w:noProof/>
        </w:rPr>
      </w:pPr>
      <w:hyperlink w:anchor="_Toc163660590" w:history="1">
        <w:r w:rsidR="00960EFD" w:rsidRPr="009C28A9">
          <w:rPr>
            <w:rStyle w:val="Hyperlink"/>
            <w:rFonts w:eastAsiaTheme="majorEastAsia" w:cs="Arial"/>
            <w:noProof/>
          </w:rPr>
          <w:t>Figure 5: Organigram of Uber UK</w:t>
        </w:r>
        <w:r w:rsidR="00960EFD">
          <w:rPr>
            <w:noProof/>
            <w:webHidden/>
          </w:rPr>
          <w:tab/>
        </w:r>
        <w:r w:rsidR="00810AA6">
          <w:rPr>
            <w:noProof/>
            <w:webHidden/>
          </w:rPr>
          <w:t>9</w:t>
        </w:r>
      </w:hyperlink>
    </w:p>
    <w:p w14:paraId="3731E3DF" w14:textId="77777777" w:rsidR="00960EFD" w:rsidRDefault="00000000" w:rsidP="00960EFD">
      <w:pPr>
        <w:pStyle w:val="TableofFigures"/>
        <w:tabs>
          <w:tab w:val="right" w:leader="dot" w:pos="9350"/>
        </w:tabs>
        <w:rPr>
          <w:noProof/>
        </w:rPr>
      </w:pPr>
      <w:hyperlink w:anchor="_Toc163660591" w:history="1">
        <w:r w:rsidR="00960EFD" w:rsidRPr="009C28A9">
          <w:rPr>
            <w:rStyle w:val="Hyperlink"/>
            <w:rFonts w:eastAsiaTheme="majorEastAsia" w:cs="Arial"/>
            <w:noProof/>
          </w:rPr>
          <w:t>Figure 6: Bolt UK Timeline</w:t>
        </w:r>
        <w:r w:rsidR="00960EFD">
          <w:rPr>
            <w:noProof/>
            <w:webHidden/>
          </w:rPr>
          <w:tab/>
        </w:r>
        <w:r w:rsidR="00810AA6">
          <w:rPr>
            <w:noProof/>
            <w:webHidden/>
          </w:rPr>
          <w:t>10</w:t>
        </w:r>
      </w:hyperlink>
    </w:p>
    <w:p w14:paraId="0FFFA85F" w14:textId="77777777" w:rsidR="00960EFD" w:rsidRDefault="00000000" w:rsidP="00960EFD">
      <w:pPr>
        <w:pStyle w:val="TableofFigures"/>
        <w:tabs>
          <w:tab w:val="right" w:leader="dot" w:pos="9350"/>
        </w:tabs>
        <w:rPr>
          <w:noProof/>
        </w:rPr>
      </w:pPr>
      <w:hyperlink w:anchor="_Toc163660592" w:history="1">
        <w:r w:rsidR="00960EFD" w:rsidRPr="009C28A9">
          <w:rPr>
            <w:rStyle w:val="Hyperlink"/>
            <w:rFonts w:eastAsiaTheme="majorEastAsia" w:cs="Arial"/>
            <w:noProof/>
          </w:rPr>
          <w:t>Figure 7: Theoretical Framework for Diversity and Inclusion</w:t>
        </w:r>
        <w:r w:rsidR="00960EFD">
          <w:rPr>
            <w:noProof/>
            <w:webHidden/>
          </w:rPr>
          <w:tab/>
        </w:r>
        <w:r w:rsidR="00810AA6">
          <w:rPr>
            <w:noProof/>
            <w:webHidden/>
          </w:rPr>
          <w:t>12</w:t>
        </w:r>
      </w:hyperlink>
    </w:p>
    <w:p w14:paraId="5DEB0D7E" w14:textId="77777777" w:rsidR="00960EFD" w:rsidRPr="0022414B" w:rsidRDefault="0029410A" w:rsidP="00960EFD">
      <w:pPr>
        <w:rPr>
          <w:rFonts w:cs="Arial"/>
          <w:b/>
          <w:bCs/>
          <w:color w:val="4F81BD" w:themeColor="accent1"/>
          <w:sz w:val="28"/>
          <w:szCs w:val="24"/>
        </w:rPr>
      </w:pPr>
      <w:r>
        <w:rPr>
          <w:rFonts w:cs="Arial"/>
          <w:b/>
          <w:bCs/>
          <w:color w:val="4F81BD" w:themeColor="accent1"/>
          <w:sz w:val="28"/>
          <w:szCs w:val="24"/>
        </w:rPr>
        <w:fldChar w:fldCharType="end"/>
      </w:r>
    </w:p>
    <w:p w14:paraId="1D717178" w14:textId="77777777" w:rsidR="00960EFD" w:rsidRPr="0022414B" w:rsidRDefault="00960EFD" w:rsidP="00960EFD">
      <w:pPr>
        <w:rPr>
          <w:rFonts w:cs="Arial"/>
          <w:b/>
          <w:bCs/>
          <w:color w:val="4F81BD" w:themeColor="accent1"/>
          <w:sz w:val="28"/>
          <w:szCs w:val="24"/>
        </w:rPr>
      </w:pPr>
      <w:r w:rsidRPr="0022414B">
        <w:rPr>
          <w:rFonts w:cs="Arial"/>
          <w:b/>
          <w:bCs/>
          <w:color w:val="4F81BD" w:themeColor="accent1"/>
          <w:sz w:val="28"/>
          <w:szCs w:val="24"/>
        </w:rPr>
        <w:br w:type="page"/>
      </w:r>
    </w:p>
    <w:p w14:paraId="241AC224" w14:textId="77777777" w:rsidR="00960EFD" w:rsidRPr="0022414B" w:rsidRDefault="00960EFD" w:rsidP="00960EFD">
      <w:pPr>
        <w:pStyle w:val="Heading1"/>
        <w:rPr>
          <w:rFonts w:cs="Arial"/>
        </w:rPr>
      </w:pPr>
      <w:bookmarkStart w:id="1" w:name="_Toc164247013"/>
      <w:r w:rsidRPr="0022414B">
        <w:rPr>
          <w:rFonts w:cs="Arial"/>
        </w:rPr>
        <w:lastRenderedPageBreak/>
        <w:t>1.0 Introduction</w:t>
      </w:r>
      <w:bookmarkEnd w:id="1"/>
    </w:p>
    <w:p w14:paraId="3196A5BD" w14:textId="2BF6F250" w:rsidR="00960EFD" w:rsidRPr="0022414B" w:rsidRDefault="00960EFD" w:rsidP="00960EFD">
      <w:pPr>
        <w:rPr>
          <w:rFonts w:eastAsiaTheme="majorEastAsia" w:cs="Arial"/>
          <w:lang w:val="en-US"/>
        </w:rPr>
      </w:pPr>
      <w:r w:rsidRPr="0022414B">
        <w:rPr>
          <w:rFonts w:eastAsiaTheme="majorEastAsia" w:cs="Arial"/>
          <w:lang w:val="en-US"/>
        </w:rPr>
        <w:t xml:space="preserve">Companies to refine hiring processes and improve workplace culture should pay close attention to HR priority areas. These should include performance appraisal processes, disrupting performance development, and developing effective succession plans. The employee experience has also been </w:t>
      </w:r>
      <w:r w:rsidR="0046029B" w:rsidRPr="0022414B">
        <w:rPr>
          <w:rFonts w:eastAsiaTheme="majorEastAsia" w:cs="Arial"/>
          <w:lang w:val="en-US"/>
        </w:rPr>
        <w:t>prioritized</w:t>
      </w:r>
      <w:r w:rsidRPr="0022414B">
        <w:rPr>
          <w:rFonts w:eastAsiaTheme="majorEastAsia" w:cs="Arial"/>
          <w:lang w:val="en-US"/>
        </w:rPr>
        <w:t xml:space="preserve"> by human resource management as a key priority area (Forbes, 2023). Employees are encouraged to share their problems, which creates an environment of trust and team spirit. Through the process of continual assessing and modification of these approaches, </w:t>
      </w:r>
      <w:proofErr w:type="spellStart"/>
      <w:r w:rsidRPr="0022414B">
        <w:rPr>
          <w:rFonts w:eastAsiaTheme="majorEastAsia" w:cs="Arial"/>
          <w:lang w:val="en-US"/>
        </w:rPr>
        <w:t>organi</w:t>
      </w:r>
      <w:r w:rsidR="00556E03">
        <w:rPr>
          <w:rFonts w:eastAsiaTheme="majorEastAsia" w:cs="Arial"/>
          <w:lang w:val="en-US"/>
        </w:rPr>
        <w:t>s</w:t>
      </w:r>
      <w:r w:rsidRPr="0022414B">
        <w:rPr>
          <w:rFonts w:eastAsiaTheme="majorEastAsia" w:cs="Arial"/>
          <w:lang w:val="en-US"/>
        </w:rPr>
        <w:t>ations</w:t>
      </w:r>
      <w:proofErr w:type="spellEnd"/>
      <w:r w:rsidRPr="0022414B">
        <w:rPr>
          <w:rFonts w:eastAsiaTheme="majorEastAsia" w:cs="Arial"/>
          <w:lang w:val="en-US"/>
        </w:rPr>
        <w:t xml:space="preserve"> can build a working ecosystem which is healthier and suitable at the same time to both the satisfaction of employees and the success of the </w:t>
      </w:r>
      <w:proofErr w:type="spellStart"/>
      <w:r w:rsidRPr="0022414B">
        <w:rPr>
          <w:rFonts w:eastAsiaTheme="majorEastAsia" w:cs="Arial"/>
          <w:lang w:val="en-US"/>
        </w:rPr>
        <w:t>organi</w:t>
      </w:r>
      <w:r w:rsidR="001D60DD">
        <w:rPr>
          <w:rFonts w:eastAsiaTheme="majorEastAsia" w:cs="Arial"/>
          <w:lang w:val="en-US"/>
        </w:rPr>
        <w:t>s</w:t>
      </w:r>
      <w:r w:rsidRPr="0022414B">
        <w:rPr>
          <w:rFonts w:eastAsiaTheme="majorEastAsia" w:cs="Arial"/>
          <w:lang w:val="en-US"/>
        </w:rPr>
        <w:t>ations</w:t>
      </w:r>
      <w:proofErr w:type="spellEnd"/>
      <w:r w:rsidRPr="0022414B">
        <w:rPr>
          <w:rFonts w:eastAsiaTheme="majorEastAsia" w:cs="Arial"/>
          <w:lang w:val="en-US"/>
        </w:rPr>
        <w:t>.</w:t>
      </w:r>
    </w:p>
    <w:p w14:paraId="7B610226" w14:textId="77777777" w:rsidR="00960EFD" w:rsidRPr="0022414B" w:rsidRDefault="00960EFD" w:rsidP="00960EFD">
      <w:pPr>
        <w:rPr>
          <w:rFonts w:cs="Arial"/>
          <w:lang w:val="en-US"/>
        </w:rPr>
      </w:pPr>
    </w:p>
    <w:p w14:paraId="539C5860" w14:textId="77777777" w:rsidR="00960EFD" w:rsidRPr="0022414B" w:rsidRDefault="00960EFD" w:rsidP="00960EFD">
      <w:pPr>
        <w:rPr>
          <w:rFonts w:cs="Arial"/>
          <w:lang w:val="en-US"/>
        </w:rPr>
      </w:pPr>
    </w:p>
    <w:p w14:paraId="2FF73C5C" w14:textId="77777777" w:rsidR="00960EFD" w:rsidRPr="0022414B" w:rsidRDefault="00960EFD" w:rsidP="00960EFD">
      <w:pPr>
        <w:rPr>
          <w:rFonts w:cs="Arial"/>
          <w:lang w:val="en-US"/>
        </w:rPr>
      </w:pPr>
    </w:p>
    <w:p w14:paraId="3AD354F6" w14:textId="77777777" w:rsidR="00960EFD" w:rsidRPr="0022414B" w:rsidRDefault="00960EFD" w:rsidP="00960EFD">
      <w:pPr>
        <w:rPr>
          <w:rFonts w:cs="Arial"/>
          <w:lang w:val="en-US"/>
        </w:rPr>
      </w:pPr>
    </w:p>
    <w:p w14:paraId="586F3C67" w14:textId="77777777" w:rsidR="00960EFD" w:rsidRPr="0022414B" w:rsidRDefault="00960EFD" w:rsidP="00960EFD">
      <w:pPr>
        <w:rPr>
          <w:rFonts w:cs="Arial"/>
          <w:lang w:val="en-US"/>
        </w:rPr>
      </w:pPr>
    </w:p>
    <w:p w14:paraId="3E6D2FDB" w14:textId="77777777" w:rsidR="00960EFD" w:rsidRPr="0022414B" w:rsidRDefault="00960EFD" w:rsidP="00960EFD">
      <w:pPr>
        <w:rPr>
          <w:rFonts w:cs="Arial"/>
        </w:rPr>
      </w:pPr>
      <w:r w:rsidRPr="0022414B">
        <w:rPr>
          <w:rFonts w:cs="Arial"/>
        </w:rPr>
        <w:br w:type="page"/>
      </w:r>
    </w:p>
    <w:p w14:paraId="7DD1C8BC" w14:textId="77777777" w:rsidR="00960EFD" w:rsidRPr="0022414B" w:rsidRDefault="00960EFD" w:rsidP="00960EFD">
      <w:pPr>
        <w:pStyle w:val="Heading1"/>
        <w:rPr>
          <w:rFonts w:cs="Arial"/>
        </w:rPr>
      </w:pPr>
      <w:bookmarkStart w:id="2" w:name="_Toc164247014"/>
      <w:r w:rsidRPr="0022414B">
        <w:rPr>
          <w:rFonts w:cs="Arial"/>
        </w:rPr>
        <w:lastRenderedPageBreak/>
        <w:t>2.0 Company Overview</w:t>
      </w:r>
      <w:bookmarkEnd w:id="2"/>
    </w:p>
    <w:p w14:paraId="740ECEE0" w14:textId="1C83EA0C" w:rsidR="00960EFD" w:rsidRPr="0022414B" w:rsidRDefault="00960EFD" w:rsidP="00960EFD">
      <w:pPr>
        <w:rPr>
          <w:rFonts w:cs="Arial"/>
          <w:lang w:val="en-US"/>
        </w:rPr>
      </w:pPr>
      <w:r w:rsidRPr="0022414B">
        <w:rPr>
          <w:rFonts w:cs="Arial"/>
          <w:lang w:val="en-US"/>
        </w:rPr>
        <w:t xml:space="preserve">HRM of Bolt Taxi involves the selection, coaching, and development of competent and motivated workers. They made employees feel part of the </w:t>
      </w:r>
      <w:proofErr w:type="spellStart"/>
      <w:r w:rsidRPr="0022414B">
        <w:rPr>
          <w:rFonts w:cs="Arial"/>
          <w:lang w:val="en-US"/>
        </w:rPr>
        <w:t>organi</w:t>
      </w:r>
      <w:r w:rsidR="00F91640">
        <w:rPr>
          <w:rFonts w:cs="Arial"/>
          <w:lang w:val="en-US"/>
        </w:rPr>
        <w:t>s</w:t>
      </w:r>
      <w:r w:rsidRPr="0022414B">
        <w:rPr>
          <w:rFonts w:cs="Arial"/>
          <w:lang w:val="en-US"/>
        </w:rPr>
        <w:t>ation</w:t>
      </w:r>
      <w:proofErr w:type="spellEnd"/>
      <w:r w:rsidRPr="0022414B">
        <w:rPr>
          <w:rFonts w:cs="Arial"/>
          <w:lang w:val="en-US"/>
        </w:rPr>
        <w:t xml:space="preserve"> by having open and honest communication and targeting performance issues. In this, the company has also been prominently known for the introduction and implementation of various HRM practices that are not based on common or traditional HRM practices (Bolt, 2024). First and foremost, the place of work for Bolt is a holistic environment of support and rewards for employees. The sustainability of every employee as well as loyalty is an outcome of this. </w:t>
      </w:r>
    </w:p>
    <w:p w14:paraId="77236DDE" w14:textId="77777777" w:rsidR="00960EFD" w:rsidRPr="0022414B" w:rsidRDefault="00960EFD" w:rsidP="00960EFD">
      <w:pPr>
        <w:rPr>
          <w:rFonts w:cs="Arial"/>
          <w:lang w:val="en-US"/>
        </w:rPr>
      </w:pPr>
    </w:p>
    <w:p w14:paraId="253ADFA7" w14:textId="77777777" w:rsidR="00960EFD" w:rsidRPr="0022414B" w:rsidRDefault="00960EFD" w:rsidP="00960EFD">
      <w:pPr>
        <w:keepNext/>
        <w:jc w:val="center"/>
        <w:rPr>
          <w:rFonts w:cs="Arial"/>
        </w:rPr>
      </w:pPr>
      <w:r w:rsidRPr="0022414B">
        <w:rPr>
          <w:rFonts w:cs="Arial"/>
          <w:noProof/>
          <w:lang w:val="en-US" w:eastAsia="en-US" w:bidi="hi-IN"/>
        </w:rPr>
        <w:drawing>
          <wp:inline distT="0" distB="0" distL="0" distR="0" wp14:anchorId="7B6E2AC1" wp14:editId="4C6B2087">
            <wp:extent cx="1912620" cy="853302"/>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lum bright="-20000" contrast="30000"/>
                    </a:blip>
                    <a:srcRect l="6006" r="22058" b="11111"/>
                    <a:stretch>
                      <a:fillRect/>
                    </a:stretch>
                  </pic:blipFill>
                  <pic:spPr bwMode="auto">
                    <a:xfrm>
                      <a:off x="0" y="0"/>
                      <a:ext cx="1948295" cy="869218"/>
                    </a:xfrm>
                    <a:prstGeom prst="rect">
                      <a:avLst/>
                    </a:prstGeom>
                    <a:noFill/>
                    <a:ln w="9525">
                      <a:noFill/>
                      <a:miter lim="800000"/>
                      <a:headEnd/>
                      <a:tailEnd/>
                    </a:ln>
                  </pic:spPr>
                </pic:pic>
              </a:graphicData>
            </a:graphic>
          </wp:inline>
        </w:drawing>
      </w:r>
    </w:p>
    <w:p w14:paraId="5EA2C2D6" w14:textId="0191B3A3" w:rsidR="00960EFD" w:rsidRPr="0022414B" w:rsidRDefault="00960EFD" w:rsidP="00960EFD">
      <w:pPr>
        <w:pStyle w:val="Caption"/>
        <w:spacing w:line="360" w:lineRule="auto"/>
        <w:jc w:val="center"/>
        <w:rPr>
          <w:rFonts w:cs="Arial"/>
        </w:rPr>
      </w:pPr>
      <w:bookmarkStart w:id="3" w:name="_Toc163660586"/>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1</w:t>
      </w:r>
      <w:r w:rsidR="0029410A" w:rsidRPr="0022414B">
        <w:rPr>
          <w:rFonts w:cs="Arial"/>
        </w:rPr>
        <w:fldChar w:fldCharType="end"/>
      </w:r>
      <w:r w:rsidRPr="0022414B">
        <w:rPr>
          <w:rFonts w:cs="Arial"/>
        </w:rPr>
        <w:t>: Bolt UK Official Logo</w:t>
      </w:r>
      <w:bookmarkEnd w:id="3"/>
    </w:p>
    <w:p w14:paraId="25197C49" w14:textId="77777777" w:rsidR="00960EFD" w:rsidRPr="0022414B" w:rsidRDefault="00960EFD" w:rsidP="00960EFD">
      <w:pPr>
        <w:jc w:val="center"/>
        <w:rPr>
          <w:rFonts w:cs="Arial"/>
        </w:rPr>
      </w:pPr>
      <w:r w:rsidRPr="0022414B">
        <w:rPr>
          <w:rFonts w:cs="Arial"/>
        </w:rPr>
        <w:t>[Source: Bolt, 2024].</w:t>
      </w:r>
    </w:p>
    <w:p w14:paraId="5DC1CF9D" w14:textId="77777777" w:rsidR="00960EFD" w:rsidRPr="0022414B" w:rsidRDefault="00960EFD" w:rsidP="00960EFD">
      <w:pPr>
        <w:rPr>
          <w:rFonts w:cs="Arial"/>
          <w:lang w:val="en-US"/>
        </w:rPr>
      </w:pPr>
    </w:p>
    <w:p w14:paraId="6F46A4BB" w14:textId="77777777" w:rsidR="00960EFD" w:rsidRPr="0022414B" w:rsidRDefault="00960EFD" w:rsidP="00960EFD">
      <w:pPr>
        <w:rPr>
          <w:rFonts w:cs="Arial"/>
          <w:lang w:val="en-US"/>
        </w:rPr>
      </w:pPr>
      <w:r w:rsidRPr="0022414B">
        <w:rPr>
          <w:rFonts w:cs="Arial"/>
          <w:lang w:val="en-US"/>
        </w:rPr>
        <w:t xml:space="preserve">Uber Taxi UK engages in HRM which includes recruiting, training, and developing a support system for drivers to guarantee compliance with the stipulated service standards. Through the employment of technology, they have optimized and controlled the process schedule and recorded the performance. Emphasis would be given to the stability of drivers </w:t>
      </w:r>
      <w:r w:rsidR="00DB650B" w:rsidRPr="0022414B">
        <w:rPr>
          <w:rFonts w:cs="Arial"/>
          <w:lang w:val="en-US"/>
        </w:rPr>
        <w:t>and</w:t>
      </w:r>
      <w:r w:rsidRPr="0022414B">
        <w:rPr>
          <w:rFonts w:cs="Arial"/>
          <w:lang w:val="en-US"/>
        </w:rPr>
        <w:t xml:space="preserve"> customer happiness. Uber values ​​a flexible working situation and provides bonuses aimed at keeping driver support and enthusiasm at a high level. For example, the employer contributes to the training of the staff in collaboration with the existing Open University of the 900 courses that Uber provides, (Uber, 2024). </w:t>
      </w:r>
    </w:p>
    <w:p w14:paraId="042A8CF4" w14:textId="77777777" w:rsidR="00960EFD" w:rsidRPr="0022414B" w:rsidRDefault="00960EFD" w:rsidP="00960EFD">
      <w:pPr>
        <w:keepNext/>
        <w:jc w:val="center"/>
        <w:rPr>
          <w:rFonts w:cs="Arial"/>
        </w:rPr>
      </w:pPr>
      <w:r w:rsidRPr="0022414B">
        <w:rPr>
          <w:rFonts w:cs="Arial"/>
          <w:noProof/>
          <w:lang w:val="en-US" w:eastAsia="en-US" w:bidi="hi-IN"/>
        </w:rPr>
        <w:drawing>
          <wp:inline distT="0" distB="0" distL="0" distR="0" wp14:anchorId="44CBC2F8" wp14:editId="58037B76">
            <wp:extent cx="2911475" cy="1236345"/>
            <wp:effectExtent l="1905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9"/>
                    <a:stretch>
                      <a:fillRect/>
                    </a:stretch>
                  </pic:blipFill>
                  <pic:spPr bwMode="auto">
                    <a:xfrm>
                      <a:off x="0" y="0"/>
                      <a:ext cx="2911475" cy="1236345"/>
                    </a:xfrm>
                    <a:prstGeom prst="rect">
                      <a:avLst/>
                    </a:prstGeom>
                    <a:noFill/>
                    <a:ln w="9525">
                      <a:noFill/>
                      <a:miter lim="800000"/>
                      <a:headEnd/>
                      <a:tailEnd/>
                    </a:ln>
                  </pic:spPr>
                </pic:pic>
              </a:graphicData>
            </a:graphic>
          </wp:inline>
        </w:drawing>
      </w:r>
    </w:p>
    <w:p w14:paraId="6F6E1938" w14:textId="1EAE161E" w:rsidR="00960EFD" w:rsidRPr="0022414B" w:rsidRDefault="00960EFD" w:rsidP="00960EFD">
      <w:pPr>
        <w:pStyle w:val="Caption"/>
        <w:spacing w:line="360" w:lineRule="auto"/>
        <w:jc w:val="center"/>
        <w:rPr>
          <w:rFonts w:cs="Arial"/>
        </w:rPr>
      </w:pPr>
      <w:bookmarkStart w:id="4" w:name="_Toc163660587"/>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2</w:t>
      </w:r>
      <w:r w:rsidR="0029410A" w:rsidRPr="0022414B">
        <w:rPr>
          <w:rFonts w:cs="Arial"/>
        </w:rPr>
        <w:fldChar w:fldCharType="end"/>
      </w:r>
      <w:r w:rsidRPr="0022414B">
        <w:rPr>
          <w:rFonts w:cs="Arial"/>
        </w:rPr>
        <w:t>: Uber UK Official Logo</w:t>
      </w:r>
      <w:bookmarkEnd w:id="4"/>
    </w:p>
    <w:p w14:paraId="6DCA7C77" w14:textId="77777777" w:rsidR="00960EFD" w:rsidRPr="0022414B" w:rsidRDefault="00960EFD" w:rsidP="00B44B15">
      <w:pPr>
        <w:jc w:val="center"/>
        <w:rPr>
          <w:rFonts w:cs="Arial"/>
        </w:rPr>
      </w:pPr>
      <w:r w:rsidRPr="0022414B">
        <w:rPr>
          <w:rFonts w:cs="Arial"/>
        </w:rPr>
        <w:t>[Source: Uber, 2024].</w:t>
      </w:r>
    </w:p>
    <w:p w14:paraId="0C15DCA4" w14:textId="77777777" w:rsidR="00960EFD" w:rsidRPr="0022414B" w:rsidRDefault="00960EFD" w:rsidP="00960EFD">
      <w:pPr>
        <w:pStyle w:val="Heading1"/>
        <w:rPr>
          <w:rFonts w:cs="Arial"/>
        </w:rPr>
      </w:pPr>
      <w:bookmarkStart w:id="5" w:name="_Toc164247015"/>
      <w:r w:rsidRPr="0022414B">
        <w:rPr>
          <w:rFonts w:cs="Arial"/>
        </w:rPr>
        <w:lastRenderedPageBreak/>
        <w:t>3.0 Main Body</w:t>
      </w:r>
      <w:bookmarkEnd w:id="5"/>
    </w:p>
    <w:p w14:paraId="3DBE3959" w14:textId="1B73DE06" w:rsidR="00960EFD" w:rsidRPr="0022414B" w:rsidRDefault="00801503" w:rsidP="00960EFD">
      <w:pPr>
        <w:rPr>
          <w:rFonts w:cs="Arial"/>
          <w:lang w:val="en-US"/>
        </w:rPr>
      </w:pPr>
      <w:r w:rsidRPr="00D236E2">
        <w:rPr>
          <w:rFonts w:cs="Arial"/>
          <w:lang w:val="en-US"/>
        </w:rPr>
        <w:t>Armstrong and Taylor highlighted s</w:t>
      </w:r>
      <w:r w:rsidR="00960EFD" w:rsidRPr="00D236E2">
        <w:rPr>
          <w:rFonts w:cs="Arial"/>
          <w:lang w:val="en-US"/>
        </w:rPr>
        <w:t xml:space="preserve">trategic human resource management can also be considered as another approach to </w:t>
      </w:r>
      <w:r w:rsidR="0086469A" w:rsidRPr="00D236E2">
        <w:rPr>
          <w:rFonts w:cs="Arial"/>
          <w:lang w:val="en-US"/>
        </w:rPr>
        <w:t>manage the workforce of the company (</w:t>
      </w:r>
      <w:r w:rsidR="00C73012" w:rsidRPr="00D236E2">
        <w:rPr>
          <w:rFonts w:cs="Arial"/>
        </w:rPr>
        <w:t>CIPD, 2024</w:t>
      </w:r>
      <w:r w:rsidR="0086469A" w:rsidRPr="00D236E2">
        <w:rPr>
          <w:rFonts w:cs="Arial"/>
          <w:lang w:val="en-US"/>
        </w:rPr>
        <w:t>) progressively and effectively</w:t>
      </w:r>
      <w:r w:rsidR="00960EFD" w:rsidRPr="00D236E2">
        <w:rPr>
          <w:rFonts w:cs="Arial"/>
          <w:lang w:val="en-US"/>
        </w:rPr>
        <w:t>. Human resource management functions are mostly on the impact of internal and external forces</w:t>
      </w:r>
      <w:r w:rsidR="00960EFD" w:rsidRPr="0022414B">
        <w:rPr>
          <w:rFonts w:cs="Arial"/>
          <w:lang w:val="en-US"/>
        </w:rPr>
        <w:t xml:space="preserve">. The internal factors that influence the </w:t>
      </w:r>
      <w:proofErr w:type="spellStart"/>
      <w:r w:rsidR="00960EFD" w:rsidRPr="0022414B">
        <w:rPr>
          <w:rFonts w:cs="Arial"/>
          <w:lang w:val="en-US"/>
        </w:rPr>
        <w:t>organi</w:t>
      </w:r>
      <w:r w:rsidR="00C2265C">
        <w:rPr>
          <w:rFonts w:cs="Arial"/>
          <w:lang w:val="en-US"/>
        </w:rPr>
        <w:t>s</w:t>
      </w:r>
      <w:r w:rsidR="00960EFD" w:rsidRPr="0022414B">
        <w:rPr>
          <w:rFonts w:cs="Arial"/>
          <w:lang w:val="en-US"/>
        </w:rPr>
        <w:t>ation's</w:t>
      </w:r>
      <w:proofErr w:type="spellEnd"/>
      <w:r w:rsidR="00960EFD" w:rsidRPr="0022414B">
        <w:rPr>
          <w:rFonts w:cs="Arial"/>
          <w:lang w:val="en-US"/>
        </w:rPr>
        <w:t xml:space="preserve"> HRM approach are shown by culture, </w:t>
      </w:r>
      <w:r w:rsidR="0086469A" w:rsidRPr="0022414B">
        <w:rPr>
          <w:rFonts w:cs="Arial"/>
          <w:lang w:val="en-US"/>
        </w:rPr>
        <w:t>structure,</w:t>
      </w:r>
      <w:r w:rsidR="00960EFD" w:rsidRPr="0022414B">
        <w:rPr>
          <w:rFonts w:cs="Arial"/>
          <w:lang w:val="en-US"/>
        </w:rPr>
        <w:t xml:space="preserve"> and leadership styles that, in turn, determine hiring, training and evaluation processes and outcomes. </w:t>
      </w:r>
      <w:r w:rsidR="0086469A" w:rsidRPr="0022414B">
        <w:rPr>
          <w:rFonts w:cs="Arial"/>
          <w:lang w:val="en-US"/>
        </w:rPr>
        <w:t>Economic</w:t>
      </w:r>
      <w:r w:rsidR="00960EFD" w:rsidRPr="0022414B">
        <w:rPr>
          <w:rFonts w:cs="Arial"/>
          <w:lang w:val="en-US"/>
        </w:rPr>
        <w:t xml:space="preserve">, industrial, </w:t>
      </w:r>
      <w:proofErr w:type="spellStart"/>
      <w:r w:rsidR="00960EFD" w:rsidRPr="0022414B">
        <w:rPr>
          <w:rFonts w:cs="Arial"/>
          <w:lang w:val="en-US"/>
        </w:rPr>
        <w:t>labour</w:t>
      </w:r>
      <w:proofErr w:type="spellEnd"/>
      <w:r w:rsidR="00960EFD" w:rsidRPr="0022414B">
        <w:rPr>
          <w:rFonts w:cs="Arial"/>
          <w:lang w:val="en-US"/>
        </w:rPr>
        <w:t xml:space="preserve"> law or technological circumstances dictate employment strategies like recruiting and hiring staff or motivation and compensation. </w:t>
      </w:r>
    </w:p>
    <w:p w14:paraId="45AAE6E5" w14:textId="77777777" w:rsidR="00960EFD" w:rsidRPr="0022414B" w:rsidRDefault="00960EFD" w:rsidP="00960EFD">
      <w:pPr>
        <w:rPr>
          <w:rFonts w:cs="Arial"/>
          <w:lang w:val="en-US"/>
        </w:rPr>
      </w:pPr>
    </w:p>
    <w:p w14:paraId="4868B7AE" w14:textId="77777777" w:rsidR="00960EFD" w:rsidRPr="0022414B" w:rsidRDefault="00960EFD" w:rsidP="00960EFD">
      <w:pPr>
        <w:keepNext/>
        <w:jc w:val="center"/>
        <w:rPr>
          <w:rFonts w:cs="Arial"/>
        </w:rPr>
      </w:pPr>
      <w:r w:rsidRPr="0022414B">
        <w:rPr>
          <w:rFonts w:cs="Arial"/>
          <w:noProof/>
          <w:lang w:val="en-US" w:eastAsia="en-US" w:bidi="hi-IN"/>
        </w:rPr>
        <w:drawing>
          <wp:inline distT="0" distB="0" distL="0" distR="0" wp14:anchorId="18A42FC4" wp14:editId="6DC93A22">
            <wp:extent cx="3971214" cy="49450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0">
                      <a:lum bright="-30000" contrast="30000"/>
                    </a:blip>
                    <a:srcRect l="8667" r="24495"/>
                    <a:stretch>
                      <a:fillRect/>
                    </a:stretch>
                  </pic:blipFill>
                  <pic:spPr bwMode="auto">
                    <a:xfrm>
                      <a:off x="0" y="0"/>
                      <a:ext cx="3971214" cy="4945075"/>
                    </a:xfrm>
                    <a:prstGeom prst="rect">
                      <a:avLst/>
                    </a:prstGeom>
                    <a:noFill/>
                    <a:ln w="9525">
                      <a:noFill/>
                      <a:miter lim="800000"/>
                      <a:headEnd/>
                      <a:tailEnd/>
                    </a:ln>
                  </pic:spPr>
                </pic:pic>
              </a:graphicData>
            </a:graphic>
          </wp:inline>
        </w:drawing>
      </w:r>
    </w:p>
    <w:p w14:paraId="745B7BE7" w14:textId="5A53B1CD" w:rsidR="00960EFD" w:rsidRPr="0022414B" w:rsidRDefault="00960EFD" w:rsidP="00960EFD">
      <w:pPr>
        <w:pStyle w:val="Caption"/>
        <w:spacing w:line="360" w:lineRule="auto"/>
        <w:jc w:val="center"/>
        <w:rPr>
          <w:rFonts w:cs="Arial"/>
        </w:rPr>
      </w:pPr>
      <w:bookmarkStart w:id="6" w:name="_Toc163660588"/>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3</w:t>
      </w:r>
      <w:r w:rsidR="0029410A" w:rsidRPr="0022414B">
        <w:rPr>
          <w:rFonts w:cs="Arial"/>
        </w:rPr>
        <w:fldChar w:fldCharType="end"/>
      </w:r>
      <w:r w:rsidRPr="0022414B">
        <w:rPr>
          <w:rFonts w:cs="Arial"/>
        </w:rPr>
        <w:t xml:space="preserve">: Incidence of different competency </w:t>
      </w:r>
      <w:bookmarkEnd w:id="6"/>
      <w:r w:rsidR="00185B37" w:rsidRPr="0022414B">
        <w:rPr>
          <w:rFonts w:cs="Arial"/>
        </w:rPr>
        <w:t>headings.</w:t>
      </w:r>
    </w:p>
    <w:p w14:paraId="74AD4A1F" w14:textId="77777777" w:rsidR="00960EFD" w:rsidRPr="0022414B" w:rsidRDefault="00960EFD" w:rsidP="00960EFD">
      <w:pPr>
        <w:jc w:val="center"/>
        <w:rPr>
          <w:rFonts w:cs="Arial"/>
        </w:rPr>
      </w:pPr>
      <w:r w:rsidRPr="0022414B">
        <w:rPr>
          <w:rFonts w:cs="Arial"/>
        </w:rPr>
        <w:t>[Source: Armstrong and Taylor, 2020].</w:t>
      </w:r>
    </w:p>
    <w:p w14:paraId="3701752F" w14:textId="77777777" w:rsidR="00960EFD" w:rsidRPr="0022414B" w:rsidRDefault="00960EFD" w:rsidP="00960EFD">
      <w:pPr>
        <w:rPr>
          <w:rFonts w:cs="Arial"/>
        </w:rPr>
      </w:pPr>
    </w:p>
    <w:p w14:paraId="4DF95188" w14:textId="3A5B8443" w:rsidR="00960EFD" w:rsidRPr="0022414B" w:rsidRDefault="00960EFD" w:rsidP="00960EFD">
      <w:pPr>
        <w:rPr>
          <w:rFonts w:cs="Arial"/>
          <w:lang w:val="en-US"/>
        </w:rPr>
      </w:pPr>
      <w:r w:rsidRPr="0022414B">
        <w:rPr>
          <w:rFonts w:cs="Arial"/>
          <w:lang w:val="en-US"/>
        </w:rPr>
        <w:lastRenderedPageBreak/>
        <w:t xml:space="preserve">Personnel management strategies refer to processes by which manifestos, implementation of these strategies, appraisal and review are done to facilitate the </w:t>
      </w:r>
      <w:proofErr w:type="spellStart"/>
      <w:r w:rsidRPr="0022414B">
        <w:rPr>
          <w:rFonts w:cs="Arial"/>
          <w:lang w:val="en-US"/>
        </w:rPr>
        <w:t>organi</w:t>
      </w:r>
      <w:r w:rsidR="00065F50">
        <w:rPr>
          <w:rFonts w:cs="Arial"/>
          <w:lang w:val="en-US"/>
        </w:rPr>
        <w:t>s</w:t>
      </w:r>
      <w:r w:rsidRPr="0022414B">
        <w:rPr>
          <w:rFonts w:cs="Arial"/>
          <w:lang w:val="en-US"/>
        </w:rPr>
        <w:t>ation</w:t>
      </w:r>
      <w:proofErr w:type="spellEnd"/>
      <w:r w:rsidRPr="0022414B">
        <w:rPr>
          <w:rFonts w:cs="Arial"/>
          <w:lang w:val="en-US"/>
        </w:rPr>
        <w:t xml:space="preserve"> in its mission to effectively manage the staff. This emphasis includes recruitment, worker training, </w:t>
      </w:r>
      <w:r w:rsidR="00C30D1B" w:rsidRPr="0022414B">
        <w:rPr>
          <w:rFonts w:cs="Arial"/>
          <w:lang w:val="en-US"/>
        </w:rPr>
        <w:t>appraisal,</w:t>
      </w:r>
      <w:r w:rsidRPr="0022414B">
        <w:rPr>
          <w:rFonts w:cs="Arial"/>
          <w:lang w:val="en-US"/>
        </w:rPr>
        <w:t xml:space="preserve"> and communication with employees. The human resource management techniques that are </w:t>
      </w:r>
      <w:r w:rsidR="004920EC" w:rsidRPr="0022414B">
        <w:rPr>
          <w:rFonts w:cs="Arial"/>
          <w:lang w:val="en-US"/>
        </w:rPr>
        <w:t>acknowledgeable</w:t>
      </w:r>
      <w:r w:rsidRPr="0022414B">
        <w:rPr>
          <w:rFonts w:cs="Arial"/>
          <w:lang w:val="en-US"/>
        </w:rPr>
        <w:t xml:space="preserve"> in the business, are among the most formidable, planting a fruitful working environment, instigating employee engagement and development, and aligning employee objectives with </w:t>
      </w:r>
      <w:proofErr w:type="spellStart"/>
      <w:r w:rsidRPr="0022414B">
        <w:rPr>
          <w:rFonts w:cs="Arial"/>
          <w:lang w:val="en-US"/>
        </w:rPr>
        <w:t>organi</w:t>
      </w:r>
      <w:r w:rsidR="00065F50">
        <w:rPr>
          <w:rFonts w:cs="Arial"/>
          <w:lang w:val="en-US"/>
        </w:rPr>
        <w:t>s</w:t>
      </w:r>
      <w:r w:rsidRPr="0022414B">
        <w:rPr>
          <w:rFonts w:cs="Arial"/>
          <w:lang w:val="en-US"/>
        </w:rPr>
        <w:t>ational</w:t>
      </w:r>
      <w:proofErr w:type="spellEnd"/>
      <w:r w:rsidRPr="0022414B">
        <w:rPr>
          <w:rFonts w:cs="Arial"/>
          <w:lang w:val="en-US"/>
        </w:rPr>
        <w:t xml:space="preserve"> objectives (Forbes, 2023). It further ensures fairness and transparency in all operational processes. When </w:t>
      </w:r>
      <w:proofErr w:type="spellStart"/>
      <w:r w:rsidRPr="0022414B">
        <w:rPr>
          <w:rFonts w:cs="Arial"/>
          <w:lang w:val="en-US"/>
        </w:rPr>
        <w:t>organi</w:t>
      </w:r>
      <w:r w:rsidR="00065F50">
        <w:rPr>
          <w:rFonts w:cs="Arial"/>
          <w:lang w:val="en-US"/>
        </w:rPr>
        <w:t>s</w:t>
      </w:r>
      <w:r w:rsidRPr="0022414B">
        <w:rPr>
          <w:rFonts w:cs="Arial"/>
          <w:lang w:val="en-US"/>
        </w:rPr>
        <w:t>ations</w:t>
      </w:r>
      <w:proofErr w:type="spellEnd"/>
      <w:r w:rsidRPr="0022414B">
        <w:rPr>
          <w:rFonts w:cs="Arial"/>
          <w:lang w:val="en-US"/>
        </w:rPr>
        <w:t xml:space="preserve"> invest in their </w:t>
      </w:r>
      <w:proofErr w:type="gramStart"/>
      <w:r w:rsidR="00C5044B" w:rsidRPr="0022414B">
        <w:rPr>
          <w:rFonts w:cs="Arial"/>
          <w:lang w:val="en-US"/>
        </w:rPr>
        <w:t>personnel</w:t>
      </w:r>
      <w:proofErr w:type="gramEnd"/>
      <w:r w:rsidRPr="0022414B">
        <w:rPr>
          <w:rFonts w:cs="Arial"/>
          <w:lang w:val="en-US"/>
        </w:rPr>
        <w:t xml:space="preserve"> they cannot only achieve efficiency but also innovation and long-term success.</w:t>
      </w:r>
    </w:p>
    <w:p w14:paraId="70B9B6DB" w14:textId="77777777" w:rsidR="00960EFD" w:rsidRPr="0022414B" w:rsidRDefault="00960EFD" w:rsidP="00960EFD">
      <w:pPr>
        <w:rPr>
          <w:rFonts w:cs="Arial"/>
          <w:lang w:val="en-US"/>
        </w:rPr>
      </w:pPr>
    </w:p>
    <w:p w14:paraId="1FA8D158" w14:textId="77777777" w:rsidR="00960EFD" w:rsidRPr="0022414B" w:rsidRDefault="00960EFD" w:rsidP="00960EFD">
      <w:pPr>
        <w:rPr>
          <w:rFonts w:cs="Arial"/>
          <w:lang w:val="en-US"/>
        </w:rPr>
      </w:pPr>
    </w:p>
    <w:p w14:paraId="2A73D218" w14:textId="77777777" w:rsidR="00960EFD" w:rsidRPr="0022414B" w:rsidRDefault="00960EFD" w:rsidP="00960EFD">
      <w:pPr>
        <w:rPr>
          <w:rFonts w:eastAsiaTheme="majorEastAsia" w:cs="Arial"/>
          <w:b/>
          <w:bCs/>
          <w:color w:val="4F81BD" w:themeColor="accent1"/>
          <w:sz w:val="26"/>
          <w:szCs w:val="26"/>
          <w:lang w:val="en-US"/>
        </w:rPr>
      </w:pPr>
      <w:r w:rsidRPr="0022414B">
        <w:rPr>
          <w:rFonts w:cs="Arial"/>
          <w:lang w:val="en-US"/>
        </w:rPr>
        <w:br w:type="page"/>
      </w:r>
    </w:p>
    <w:p w14:paraId="384FB43E" w14:textId="77777777" w:rsidR="00960EFD" w:rsidRPr="0022414B" w:rsidRDefault="00960EFD" w:rsidP="00960EFD">
      <w:pPr>
        <w:pStyle w:val="Heading2"/>
        <w:rPr>
          <w:rFonts w:cs="Arial"/>
          <w:lang w:val="en-US"/>
        </w:rPr>
      </w:pPr>
      <w:bookmarkStart w:id="7" w:name="_Toc164247016"/>
      <w:r w:rsidRPr="00D236E2">
        <w:rPr>
          <w:rFonts w:cs="Arial"/>
          <w:lang w:val="en-US"/>
        </w:rPr>
        <w:lastRenderedPageBreak/>
        <w:t xml:space="preserve">3.1 </w:t>
      </w:r>
      <w:r w:rsidR="00981E1E" w:rsidRPr="00D236E2">
        <w:rPr>
          <w:rFonts w:cs="Arial"/>
          <w:lang w:val="en-US"/>
        </w:rPr>
        <w:t>Environmental Adversities</w:t>
      </w:r>
      <w:bookmarkEnd w:id="7"/>
    </w:p>
    <w:p w14:paraId="64C279F9" w14:textId="77777777" w:rsidR="00960EFD" w:rsidRPr="0022414B" w:rsidRDefault="00960EFD" w:rsidP="00960EFD">
      <w:pPr>
        <w:rPr>
          <w:rFonts w:cs="Arial"/>
          <w:b/>
          <w:bCs/>
          <w:lang w:val="en-US"/>
        </w:rPr>
      </w:pPr>
      <w:r w:rsidRPr="0022414B">
        <w:rPr>
          <w:rFonts w:cs="Arial"/>
          <w:b/>
          <w:bCs/>
          <w:lang w:val="en-US"/>
        </w:rPr>
        <w:t>Bolt Taxi UK</w:t>
      </w:r>
    </w:p>
    <w:p w14:paraId="13CE424A" w14:textId="7F6E307E" w:rsidR="00960EFD" w:rsidRPr="0022414B" w:rsidRDefault="00960EFD" w:rsidP="00960EFD">
      <w:pPr>
        <w:rPr>
          <w:rFonts w:cs="Arial"/>
          <w:lang w:val="en-US"/>
        </w:rPr>
      </w:pPr>
      <w:r w:rsidRPr="0022414B">
        <w:rPr>
          <w:rFonts w:cs="Arial"/>
          <w:lang w:val="en-US"/>
        </w:rPr>
        <w:t xml:space="preserve">Due to internal and external factors, People Management tactics by Bolt Taxi UK are shaped constantly. Externally, obstacles such as the type of </w:t>
      </w:r>
      <w:proofErr w:type="spellStart"/>
      <w:r w:rsidRPr="0022414B">
        <w:rPr>
          <w:rFonts w:cs="Arial"/>
          <w:lang w:val="en-US"/>
        </w:rPr>
        <w:t>organi</w:t>
      </w:r>
      <w:r w:rsidR="003F2565">
        <w:rPr>
          <w:rFonts w:cs="Arial"/>
          <w:lang w:val="en-US"/>
        </w:rPr>
        <w:t>s</w:t>
      </w:r>
      <w:r w:rsidRPr="0022414B">
        <w:rPr>
          <w:rFonts w:cs="Arial"/>
          <w:lang w:val="en-US"/>
        </w:rPr>
        <w:t>ation</w:t>
      </w:r>
      <w:proofErr w:type="spellEnd"/>
      <w:r w:rsidRPr="0022414B">
        <w:rPr>
          <w:rFonts w:cs="Arial"/>
          <w:lang w:val="en-US"/>
        </w:rPr>
        <w:t>, its culture, and the workforce demographics determine the pathway to target, recruit and train and decide on how to manage performance.</w:t>
      </w:r>
      <w:r w:rsidR="00981E1E">
        <w:rPr>
          <w:rFonts w:cs="Arial"/>
          <w:lang w:val="en-US"/>
        </w:rPr>
        <w:t xml:space="preserve"> T</w:t>
      </w:r>
      <w:r w:rsidRPr="0022414B">
        <w:rPr>
          <w:rFonts w:cs="Arial"/>
          <w:lang w:val="en-US"/>
        </w:rPr>
        <w:t>echnological breakthroughs, regulatory changes, and the dynamics in competitors of the market change talent acquisition, pay and reward, and employee engagement strategies which are internal. The adequacy of these trend shifts can be observed in combination with e-hailing services (</w:t>
      </w:r>
      <w:proofErr w:type="spellStart"/>
      <w:r w:rsidRPr="0022414B">
        <w:rPr>
          <w:rFonts w:cs="Arial"/>
        </w:rPr>
        <w:t>Wireko-Gyebi</w:t>
      </w:r>
      <w:proofErr w:type="spellEnd"/>
      <w:r w:rsidRPr="0022414B">
        <w:rPr>
          <w:rFonts w:cs="Arial"/>
        </w:rPr>
        <w:t xml:space="preserve"> et al., 2024</w:t>
      </w:r>
      <w:r w:rsidRPr="0022414B">
        <w:rPr>
          <w:rFonts w:cs="Arial"/>
          <w:lang w:val="en-US"/>
        </w:rPr>
        <w:t xml:space="preserve">). There had always been a business that had played very active roles in the initial stage of the innovations through the redefining of the markets as well as the business environment following such an influx of technology. Bolt allows individuals from diverse backgrounds to join its company by encouraging the cab drivers to be brought together to share their experiences. In addition, the </w:t>
      </w:r>
      <w:proofErr w:type="spellStart"/>
      <w:r w:rsidRPr="0022414B">
        <w:rPr>
          <w:rFonts w:cs="Arial"/>
          <w:lang w:val="en-US"/>
        </w:rPr>
        <w:t>organi</w:t>
      </w:r>
      <w:r w:rsidR="003F2565">
        <w:rPr>
          <w:rFonts w:cs="Arial"/>
          <w:lang w:val="en-US"/>
        </w:rPr>
        <w:t>s</w:t>
      </w:r>
      <w:r w:rsidRPr="0022414B">
        <w:rPr>
          <w:rFonts w:cs="Arial"/>
          <w:lang w:val="en-US"/>
        </w:rPr>
        <w:t>ation</w:t>
      </w:r>
      <w:proofErr w:type="spellEnd"/>
      <w:r w:rsidRPr="0022414B">
        <w:rPr>
          <w:rFonts w:cs="Arial"/>
          <w:lang w:val="en-US"/>
        </w:rPr>
        <w:t xml:space="preserve"> ensures that drivers acquire specialized knowledge by organizing driver development programs. Also, it relies on cutting-edge technology to enable efficient work. </w:t>
      </w:r>
    </w:p>
    <w:p w14:paraId="6AD1DBE2" w14:textId="77777777" w:rsidR="00960EFD" w:rsidRPr="0022414B" w:rsidRDefault="00960EFD" w:rsidP="00960EFD">
      <w:pPr>
        <w:keepNext/>
        <w:jc w:val="center"/>
        <w:rPr>
          <w:rFonts w:cs="Arial"/>
        </w:rPr>
      </w:pPr>
      <w:r w:rsidRPr="0022414B">
        <w:rPr>
          <w:rFonts w:cs="Arial"/>
          <w:b/>
          <w:bCs/>
          <w:noProof/>
          <w:lang w:val="en-US" w:eastAsia="en-US" w:bidi="hi-IN"/>
        </w:rPr>
        <w:drawing>
          <wp:inline distT="0" distB="0" distL="0" distR="0" wp14:anchorId="5BC81293" wp14:editId="257D84B8">
            <wp:extent cx="4010306" cy="3687445"/>
            <wp:effectExtent l="0" t="0" r="952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lum bright="-40000" contrast="40000"/>
                    </a:blip>
                    <a:srcRect l="16297" t="2850" r="28188"/>
                    <a:stretch>
                      <a:fillRect/>
                    </a:stretch>
                  </pic:blipFill>
                  <pic:spPr bwMode="auto">
                    <a:xfrm>
                      <a:off x="0" y="0"/>
                      <a:ext cx="4021402" cy="3697647"/>
                    </a:xfrm>
                    <a:prstGeom prst="rect">
                      <a:avLst/>
                    </a:prstGeom>
                    <a:noFill/>
                    <a:ln w="9525">
                      <a:noFill/>
                      <a:miter lim="800000"/>
                      <a:headEnd/>
                      <a:tailEnd/>
                    </a:ln>
                  </pic:spPr>
                </pic:pic>
              </a:graphicData>
            </a:graphic>
          </wp:inline>
        </w:drawing>
      </w:r>
    </w:p>
    <w:p w14:paraId="0FED667D" w14:textId="4C6F2F78" w:rsidR="00960EFD" w:rsidRPr="0022414B" w:rsidRDefault="00960EFD" w:rsidP="00960EFD">
      <w:pPr>
        <w:pStyle w:val="Caption"/>
        <w:spacing w:line="360" w:lineRule="auto"/>
        <w:jc w:val="center"/>
        <w:rPr>
          <w:rFonts w:cs="Arial"/>
          <w:b w:val="0"/>
          <w:bCs w:val="0"/>
          <w:lang w:val="en-US"/>
        </w:rPr>
      </w:pPr>
      <w:bookmarkStart w:id="8" w:name="_Toc163660589"/>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4</w:t>
      </w:r>
      <w:r w:rsidR="0029410A" w:rsidRPr="0022414B">
        <w:rPr>
          <w:rFonts w:cs="Arial"/>
        </w:rPr>
        <w:fldChar w:fldCharType="end"/>
      </w:r>
      <w:r w:rsidRPr="0022414B">
        <w:rPr>
          <w:rFonts w:cs="Arial"/>
        </w:rPr>
        <w:t>: Organigram of Bolt UK</w:t>
      </w:r>
      <w:bookmarkEnd w:id="8"/>
    </w:p>
    <w:p w14:paraId="218186C7" w14:textId="77777777" w:rsidR="00960EFD" w:rsidRPr="0022414B" w:rsidRDefault="00960EFD" w:rsidP="00960EFD">
      <w:pPr>
        <w:jc w:val="center"/>
        <w:rPr>
          <w:rFonts w:cs="Arial"/>
        </w:rPr>
      </w:pPr>
      <w:r w:rsidRPr="0022414B">
        <w:rPr>
          <w:rFonts w:cs="Arial"/>
        </w:rPr>
        <w:t>[Source: Bolt, 2023].</w:t>
      </w:r>
    </w:p>
    <w:p w14:paraId="011C5112" w14:textId="77777777" w:rsidR="004920EC" w:rsidRDefault="004920EC">
      <w:pPr>
        <w:spacing w:line="240" w:lineRule="auto"/>
        <w:jc w:val="left"/>
        <w:rPr>
          <w:rFonts w:cs="Arial"/>
          <w:b/>
          <w:bCs/>
          <w:lang w:val="en-US"/>
        </w:rPr>
      </w:pPr>
      <w:r>
        <w:rPr>
          <w:rFonts w:cs="Arial"/>
          <w:b/>
          <w:bCs/>
          <w:lang w:val="en-US"/>
        </w:rPr>
        <w:br w:type="page"/>
      </w:r>
    </w:p>
    <w:p w14:paraId="365ECBAC" w14:textId="77777777" w:rsidR="00960EFD" w:rsidRPr="0022414B" w:rsidRDefault="00960EFD" w:rsidP="00960EFD">
      <w:pPr>
        <w:rPr>
          <w:rFonts w:cs="Arial"/>
          <w:lang w:val="en-US"/>
        </w:rPr>
      </w:pPr>
      <w:r w:rsidRPr="0022414B">
        <w:rPr>
          <w:rFonts w:cs="Arial"/>
          <w:b/>
          <w:bCs/>
          <w:lang w:val="en-US"/>
        </w:rPr>
        <w:lastRenderedPageBreak/>
        <w:t xml:space="preserve">Uber Taxi UK </w:t>
      </w:r>
    </w:p>
    <w:p w14:paraId="6DB85ECC" w14:textId="1523D891" w:rsidR="00960EFD" w:rsidRPr="0022414B" w:rsidRDefault="00960EFD" w:rsidP="00960EFD">
      <w:pPr>
        <w:rPr>
          <w:rFonts w:cs="Arial"/>
          <w:lang w:val="en-US"/>
        </w:rPr>
      </w:pPr>
      <w:r w:rsidRPr="0022414B">
        <w:rPr>
          <w:rFonts w:cs="Arial"/>
          <w:lang w:val="en-US"/>
        </w:rPr>
        <w:t xml:space="preserve">Through the People Management strategies adjusting to the dynamic internal and external factors, Uber Taxi UK enables a knowledgeable and committed crew up to the standards associated with the evolving needs of customers in the competing taxi industry. Internally the most powerful factors in the shape of </w:t>
      </w:r>
      <w:proofErr w:type="spellStart"/>
      <w:r w:rsidRPr="0022414B">
        <w:rPr>
          <w:rFonts w:cs="Arial"/>
          <w:lang w:val="en-US"/>
        </w:rPr>
        <w:t>organi</w:t>
      </w:r>
      <w:r w:rsidR="00306F67">
        <w:rPr>
          <w:rFonts w:cs="Arial"/>
          <w:lang w:val="en-US"/>
        </w:rPr>
        <w:t>s</w:t>
      </w:r>
      <w:r w:rsidRPr="0022414B">
        <w:rPr>
          <w:rFonts w:cs="Arial"/>
          <w:lang w:val="en-US"/>
        </w:rPr>
        <w:t>ational</w:t>
      </w:r>
      <w:proofErr w:type="spellEnd"/>
      <w:r w:rsidRPr="0022414B">
        <w:rPr>
          <w:rFonts w:cs="Arial"/>
          <w:lang w:val="en-US"/>
        </w:rPr>
        <w:t xml:space="preserve"> culture, structure, and workforce size affect recruitment, professional growth, and employee performance. Technological processes, rules, and the market situation outside have effects on position recruitment, payroll policies and employee engagement formulation</w:t>
      </w:r>
      <w:r w:rsidR="00C73012">
        <w:rPr>
          <w:rFonts w:cs="Arial"/>
          <w:lang w:val="en-US"/>
        </w:rPr>
        <w:t xml:space="preserve"> as the foremost services of the </w:t>
      </w:r>
      <w:proofErr w:type="gramStart"/>
      <w:r w:rsidR="00C73012">
        <w:rPr>
          <w:rFonts w:cs="Arial"/>
          <w:lang w:val="en-US"/>
        </w:rPr>
        <w:t>HR’s</w:t>
      </w:r>
      <w:proofErr w:type="gramEnd"/>
      <w:r w:rsidR="00C73012">
        <w:rPr>
          <w:rFonts w:cs="Arial"/>
          <w:lang w:val="en-US"/>
        </w:rPr>
        <w:t xml:space="preserve"> of the company </w:t>
      </w:r>
      <w:r w:rsidR="00C73012" w:rsidRPr="00D236E2">
        <w:rPr>
          <w:rFonts w:cs="Arial"/>
          <w:lang w:val="en-US"/>
        </w:rPr>
        <w:t>(</w:t>
      </w:r>
      <w:r w:rsidR="00C73012" w:rsidRPr="00D236E2">
        <w:rPr>
          <w:rFonts w:cs="Arial"/>
        </w:rPr>
        <w:t>CIPD, 2024</w:t>
      </w:r>
      <w:r w:rsidR="00C73012" w:rsidRPr="00D236E2">
        <w:rPr>
          <w:rFonts w:cs="Arial"/>
          <w:lang w:val="en-US"/>
        </w:rPr>
        <w:t>)</w:t>
      </w:r>
      <w:r w:rsidRPr="00D236E2">
        <w:rPr>
          <w:rFonts w:cs="Arial"/>
          <w:lang w:val="en-US"/>
        </w:rPr>
        <w:t>.</w:t>
      </w:r>
      <w:r w:rsidRPr="0022414B">
        <w:rPr>
          <w:rFonts w:cs="Arial"/>
          <w:lang w:val="en-US"/>
        </w:rPr>
        <w:t xml:space="preserve"> People management strategies are among the most considerable strategies, use them, whether business corporations, to level resistance as different variables could undermine the business proficiency of the company. These have been what the </w:t>
      </w:r>
      <w:proofErr w:type="spellStart"/>
      <w:r w:rsidRPr="0022414B">
        <w:rPr>
          <w:rFonts w:cs="Arial"/>
          <w:lang w:val="en-US"/>
        </w:rPr>
        <w:t>organisation</w:t>
      </w:r>
      <w:r w:rsidR="00A75F27">
        <w:rPr>
          <w:rFonts w:cs="Arial"/>
          <w:lang w:val="en-US"/>
        </w:rPr>
        <w:t>’</w:t>
      </w:r>
      <w:r w:rsidRPr="0022414B">
        <w:rPr>
          <w:rFonts w:cs="Arial"/>
          <w:lang w:val="en-US"/>
        </w:rPr>
        <w:t>s</w:t>
      </w:r>
      <w:proofErr w:type="spellEnd"/>
      <w:r w:rsidRPr="0022414B">
        <w:rPr>
          <w:rFonts w:cs="Arial"/>
          <w:lang w:val="en-US"/>
        </w:rPr>
        <w:t xml:space="preserve"> focus on with the differing kinds of innovative practices for their employees, the things that the HRM probably does the best </w:t>
      </w:r>
      <w:proofErr w:type="spellStart"/>
      <w:r w:rsidRPr="0022414B">
        <w:rPr>
          <w:rFonts w:cs="Arial"/>
          <w:lang w:val="en-US"/>
        </w:rPr>
        <w:t>organisational</w:t>
      </w:r>
      <w:proofErr w:type="spellEnd"/>
      <w:r w:rsidRPr="0022414B">
        <w:rPr>
          <w:rFonts w:cs="Arial"/>
          <w:lang w:val="en-US"/>
        </w:rPr>
        <w:t xml:space="preserve"> functions. These strategies are also being </w:t>
      </w:r>
      <w:r w:rsidR="006D0D16" w:rsidRPr="0022414B">
        <w:rPr>
          <w:rFonts w:cs="Arial"/>
          <w:lang w:val="en-US"/>
        </w:rPr>
        <w:t>prioritized</w:t>
      </w:r>
      <w:r w:rsidRPr="0022414B">
        <w:rPr>
          <w:rFonts w:cs="Arial"/>
          <w:lang w:val="en-US"/>
        </w:rPr>
        <w:t xml:space="preserve"> by the top management of the company while making the policies as well as taking any initiative in context to the people management strategies for the business enterprise. </w:t>
      </w:r>
    </w:p>
    <w:p w14:paraId="5519B131" w14:textId="77777777" w:rsidR="00960EFD" w:rsidRPr="0022414B" w:rsidRDefault="00960EFD" w:rsidP="00960EFD">
      <w:pPr>
        <w:rPr>
          <w:rFonts w:eastAsiaTheme="majorEastAsia" w:cs="Arial"/>
          <w:b/>
          <w:bCs/>
          <w:color w:val="4F81BD" w:themeColor="accent1"/>
          <w:sz w:val="26"/>
          <w:szCs w:val="26"/>
          <w:lang w:val="en-US"/>
        </w:rPr>
      </w:pPr>
    </w:p>
    <w:p w14:paraId="4BA80813" w14:textId="0916BC29" w:rsidR="00960EFD" w:rsidRPr="0022414B" w:rsidRDefault="00960EFD" w:rsidP="008C27A9">
      <w:pPr>
        <w:keepNext/>
        <w:jc w:val="center"/>
        <w:rPr>
          <w:rFonts w:cs="Arial"/>
        </w:rPr>
      </w:pPr>
      <w:r w:rsidRPr="0022414B">
        <w:rPr>
          <w:rFonts w:cs="Arial"/>
          <w:noProof/>
          <w:lang w:val="en-US" w:eastAsia="en-US" w:bidi="hi-IN"/>
        </w:rPr>
        <w:drawing>
          <wp:inline distT="0" distB="0" distL="0" distR="0" wp14:anchorId="5B594F39" wp14:editId="0C412962">
            <wp:extent cx="5570220" cy="36347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2">
                      <a:lum bright="-28000" contrast="29000"/>
                    </a:blip>
                    <a:srcRect l="16297" r="17420"/>
                    <a:stretch>
                      <a:fillRect/>
                    </a:stretch>
                  </pic:blipFill>
                  <pic:spPr bwMode="auto">
                    <a:xfrm>
                      <a:off x="0" y="0"/>
                      <a:ext cx="5573619" cy="3636958"/>
                    </a:xfrm>
                    <a:prstGeom prst="rect">
                      <a:avLst/>
                    </a:prstGeom>
                    <a:noFill/>
                    <a:ln w="9525">
                      <a:noFill/>
                      <a:miter lim="800000"/>
                      <a:headEnd/>
                      <a:tailEnd/>
                    </a:ln>
                  </pic:spPr>
                </pic:pic>
              </a:graphicData>
            </a:graphic>
          </wp:inline>
        </w:drawing>
      </w:r>
    </w:p>
    <w:p w14:paraId="084A91E7" w14:textId="051A87D9" w:rsidR="00960EFD" w:rsidRPr="0022414B" w:rsidRDefault="00960EFD" w:rsidP="00960EFD">
      <w:pPr>
        <w:pStyle w:val="Caption"/>
        <w:spacing w:line="360" w:lineRule="auto"/>
        <w:jc w:val="center"/>
        <w:rPr>
          <w:rFonts w:cs="Arial"/>
        </w:rPr>
      </w:pPr>
      <w:bookmarkStart w:id="9" w:name="_Toc163660590"/>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5</w:t>
      </w:r>
      <w:r w:rsidR="0029410A" w:rsidRPr="0022414B">
        <w:rPr>
          <w:rFonts w:cs="Arial"/>
        </w:rPr>
        <w:fldChar w:fldCharType="end"/>
      </w:r>
      <w:r w:rsidRPr="0022414B">
        <w:rPr>
          <w:rFonts w:cs="Arial"/>
        </w:rPr>
        <w:t>: Organigram of Uber UK</w:t>
      </w:r>
      <w:bookmarkEnd w:id="9"/>
    </w:p>
    <w:p w14:paraId="2FCC0BF5" w14:textId="77777777" w:rsidR="00960EFD" w:rsidRPr="00E41A54" w:rsidRDefault="00960EFD" w:rsidP="00E41A54">
      <w:pPr>
        <w:jc w:val="center"/>
        <w:rPr>
          <w:rFonts w:cs="Arial"/>
        </w:rPr>
      </w:pPr>
      <w:r w:rsidRPr="0022414B">
        <w:rPr>
          <w:rFonts w:cs="Arial"/>
        </w:rPr>
        <w:t>[Source: Uber, 2024].</w:t>
      </w:r>
    </w:p>
    <w:p w14:paraId="41F382F5" w14:textId="77777777" w:rsidR="00960EFD" w:rsidRPr="0022414B" w:rsidRDefault="00960EFD" w:rsidP="00960EFD">
      <w:pPr>
        <w:pStyle w:val="Heading2"/>
        <w:rPr>
          <w:rFonts w:cs="Arial"/>
          <w:lang w:val="en-US"/>
        </w:rPr>
      </w:pPr>
      <w:bookmarkStart w:id="10" w:name="_Toc164247017"/>
      <w:r w:rsidRPr="0022414B">
        <w:rPr>
          <w:rFonts w:cs="Arial"/>
          <w:lang w:val="en-US"/>
        </w:rPr>
        <w:lastRenderedPageBreak/>
        <w:t>3.2 People Management Approaches</w:t>
      </w:r>
      <w:bookmarkEnd w:id="10"/>
    </w:p>
    <w:p w14:paraId="35F3B963" w14:textId="77777777" w:rsidR="00960EFD" w:rsidRPr="0022414B" w:rsidRDefault="00960EFD" w:rsidP="00960EFD">
      <w:pPr>
        <w:rPr>
          <w:rFonts w:cs="Arial"/>
          <w:lang w:val="en-US"/>
        </w:rPr>
      </w:pPr>
      <w:r w:rsidRPr="0022414B">
        <w:rPr>
          <w:rFonts w:cs="Arial"/>
          <w:b/>
          <w:bCs/>
          <w:lang w:val="en-US"/>
        </w:rPr>
        <w:t>Bolt Taxi UK</w:t>
      </w:r>
    </w:p>
    <w:p w14:paraId="69CF0FA9" w14:textId="2E72ADB3" w:rsidR="00873AC5" w:rsidRPr="0022414B" w:rsidRDefault="00960EFD" w:rsidP="00960EFD">
      <w:pPr>
        <w:rPr>
          <w:rFonts w:cs="Arial"/>
          <w:lang w:val="en-US"/>
        </w:rPr>
      </w:pPr>
      <w:r w:rsidRPr="0022414B">
        <w:rPr>
          <w:rFonts w:cs="Arial"/>
          <w:lang w:val="en-US"/>
        </w:rPr>
        <w:t xml:space="preserve">Bolt Taxi UK places people at the forefront with a non-discriminating atmosphere, a tailored training </w:t>
      </w:r>
      <w:r w:rsidR="00B07D8A" w:rsidRPr="0022414B">
        <w:rPr>
          <w:rFonts w:cs="Arial"/>
          <w:lang w:val="en-US"/>
        </w:rPr>
        <w:t>program</w:t>
      </w:r>
      <w:r w:rsidRPr="0022414B">
        <w:rPr>
          <w:rFonts w:cs="Arial"/>
          <w:lang w:val="en-US"/>
        </w:rPr>
        <w:t xml:space="preserve"> for its drivers, and a technology line that </w:t>
      </w:r>
      <w:r w:rsidR="006D0D16" w:rsidRPr="0022414B">
        <w:rPr>
          <w:rFonts w:cs="Arial"/>
          <w:lang w:val="en-US"/>
        </w:rPr>
        <w:t>optimizes</w:t>
      </w:r>
      <w:r w:rsidRPr="0022414B">
        <w:rPr>
          <w:rFonts w:cs="Arial"/>
          <w:lang w:val="en-US"/>
        </w:rPr>
        <w:t xml:space="preserve"> its operations. The foremost priority area for the company is to provide adequate training to their employees </w:t>
      </w:r>
      <w:r w:rsidR="00B07D8A" w:rsidRPr="0022414B">
        <w:rPr>
          <w:rFonts w:cs="Arial"/>
          <w:lang w:val="en-US"/>
        </w:rPr>
        <w:t>to</w:t>
      </w:r>
      <w:r w:rsidRPr="0022414B">
        <w:rPr>
          <w:rFonts w:cs="Arial"/>
          <w:lang w:val="en-US"/>
        </w:rPr>
        <w:t xml:space="preserve"> make them capable of coping with the rapidly changing technological transitions. There is a focus on </w:t>
      </w:r>
      <w:r w:rsidR="00B07D8A" w:rsidRPr="0022414B">
        <w:rPr>
          <w:rFonts w:cs="Arial"/>
          <w:lang w:val="en-US"/>
        </w:rPr>
        <w:t>driver’s</w:t>
      </w:r>
      <w:r w:rsidR="000E1359">
        <w:rPr>
          <w:rFonts w:cs="Arial"/>
          <w:lang w:val="en-US"/>
        </w:rPr>
        <w:t xml:space="preserve"> </w:t>
      </w:r>
      <w:r w:rsidR="00B07D8A" w:rsidRPr="0022414B">
        <w:rPr>
          <w:rFonts w:cs="Arial"/>
          <w:lang w:val="en-US"/>
        </w:rPr>
        <w:t>behavior</w:t>
      </w:r>
      <w:r w:rsidRPr="0022414B">
        <w:rPr>
          <w:rFonts w:cs="Arial"/>
          <w:lang w:val="en-US"/>
        </w:rPr>
        <w:t xml:space="preserve">, there are prizes for performance, and the company supports communication with transparency. The company’s employees are highly skilled and highly motivated, can provide quality </w:t>
      </w:r>
      <w:r w:rsidR="00B07D8A" w:rsidRPr="0022414B">
        <w:rPr>
          <w:rFonts w:cs="Arial"/>
          <w:lang w:val="en-US"/>
        </w:rPr>
        <w:t>services,</w:t>
      </w:r>
      <w:r w:rsidRPr="0022414B">
        <w:rPr>
          <w:rFonts w:cs="Arial"/>
          <w:lang w:val="en-US"/>
        </w:rPr>
        <w:t xml:space="preserve"> engage with the </w:t>
      </w:r>
      <w:r w:rsidR="00B07D8A" w:rsidRPr="0022414B">
        <w:rPr>
          <w:rFonts w:cs="Arial"/>
          <w:lang w:val="en-US"/>
        </w:rPr>
        <w:t>customers,</w:t>
      </w:r>
      <w:r w:rsidRPr="0022414B">
        <w:rPr>
          <w:rFonts w:cs="Arial"/>
          <w:lang w:val="en-US"/>
        </w:rPr>
        <w:t xml:space="preserve"> and boost their satisfaction. It is none other than the progressive nature of its market, which has proven the viability of its operations within a ten-year period and has founded a customer base of over 45 million worldwide (</w:t>
      </w:r>
      <w:proofErr w:type="spellStart"/>
      <w:r w:rsidRPr="0022414B">
        <w:rPr>
          <w:rFonts w:cs="Arial"/>
          <w:lang w:val="en-US"/>
        </w:rPr>
        <w:t>Kriukelyte</w:t>
      </w:r>
      <w:proofErr w:type="spellEnd"/>
      <w:r w:rsidRPr="0022414B">
        <w:rPr>
          <w:rFonts w:cs="Arial"/>
          <w:lang w:val="en-US"/>
        </w:rPr>
        <w:t xml:space="preserve"> et al., 2024). This also extends to the field of operational competency which is greatly enhanced using the </w:t>
      </w:r>
      <w:proofErr w:type="spellStart"/>
      <w:r w:rsidRPr="0022414B">
        <w:rPr>
          <w:rFonts w:cs="Arial"/>
          <w:lang w:val="en-US"/>
        </w:rPr>
        <w:t>organi</w:t>
      </w:r>
      <w:r w:rsidR="00B07D8A">
        <w:rPr>
          <w:rFonts w:cs="Arial"/>
          <w:lang w:val="en-US"/>
        </w:rPr>
        <w:t>s</w:t>
      </w:r>
      <w:r w:rsidRPr="0022414B">
        <w:rPr>
          <w:rFonts w:cs="Arial"/>
          <w:lang w:val="en-US"/>
        </w:rPr>
        <w:t>ation</w:t>
      </w:r>
      <w:r w:rsidR="00B07D8A">
        <w:rPr>
          <w:rFonts w:cs="Arial"/>
          <w:lang w:val="en-US"/>
        </w:rPr>
        <w:t>’</w:t>
      </w:r>
      <w:r w:rsidRPr="0022414B">
        <w:rPr>
          <w:rFonts w:cs="Arial"/>
          <w:lang w:val="en-US"/>
        </w:rPr>
        <w:t>s</w:t>
      </w:r>
      <w:proofErr w:type="spellEnd"/>
      <w:r w:rsidRPr="0022414B">
        <w:rPr>
          <w:rFonts w:cs="Arial"/>
          <w:lang w:val="en-US"/>
        </w:rPr>
        <w:t xml:space="preserve"> talented and skilled personnel.</w:t>
      </w:r>
    </w:p>
    <w:p w14:paraId="6011E7F1" w14:textId="77777777" w:rsidR="00960EFD" w:rsidRPr="0022414B" w:rsidRDefault="00960EFD" w:rsidP="00960EFD">
      <w:pPr>
        <w:keepNext/>
        <w:jc w:val="center"/>
        <w:rPr>
          <w:rFonts w:cs="Arial"/>
        </w:rPr>
      </w:pPr>
      <w:r w:rsidRPr="0022414B">
        <w:rPr>
          <w:rFonts w:cs="Arial"/>
          <w:noProof/>
          <w:lang w:val="en-US" w:eastAsia="en-US" w:bidi="hi-IN"/>
        </w:rPr>
        <w:drawing>
          <wp:inline distT="0" distB="0" distL="0" distR="0" wp14:anchorId="3ADD48C1" wp14:editId="563CD7C6">
            <wp:extent cx="3021178" cy="4257447"/>
            <wp:effectExtent l="19050" t="0" r="7772"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3">
                      <a:lum bright="-30000" contrast="30000"/>
                    </a:blip>
                    <a:srcRect l="16543" r="32620"/>
                    <a:stretch>
                      <a:fillRect/>
                    </a:stretch>
                  </pic:blipFill>
                  <pic:spPr bwMode="auto">
                    <a:xfrm>
                      <a:off x="0" y="0"/>
                      <a:ext cx="3021178" cy="4257447"/>
                    </a:xfrm>
                    <a:prstGeom prst="rect">
                      <a:avLst/>
                    </a:prstGeom>
                    <a:noFill/>
                    <a:ln w="9525">
                      <a:noFill/>
                      <a:miter lim="800000"/>
                      <a:headEnd/>
                      <a:tailEnd/>
                    </a:ln>
                  </pic:spPr>
                </pic:pic>
              </a:graphicData>
            </a:graphic>
          </wp:inline>
        </w:drawing>
      </w:r>
    </w:p>
    <w:p w14:paraId="29FBF293" w14:textId="59AB5F1F" w:rsidR="00960EFD" w:rsidRPr="0022414B" w:rsidRDefault="00960EFD" w:rsidP="00960EFD">
      <w:pPr>
        <w:pStyle w:val="Caption"/>
        <w:spacing w:line="360" w:lineRule="auto"/>
        <w:jc w:val="center"/>
        <w:rPr>
          <w:rFonts w:cs="Arial"/>
        </w:rPr>
      </w:pPr>
      <w:bookmarkStart w:id="11" w:name="_Toc163660591"/>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6</w:t>
      </w:r>
      <w:r w:rsidR="0029410A" w:rsidRPr="0022414B">
        <w:rPr>
          <w:rFonts w:cs="Arial"/>
        </w:rPr>
        <w:fldChar w:fldCharType="end"/>
      </w:r>
      <w:r w:rsidRPr="0022414B">
        <w:rPr>
          <w:rFonts w:cs="Arial"/>
        </w:rPr>
        <w:t>: Bolt UK Timeline</w:t>
      </w:r>
      <w:bookmarkEnd w:id="11"/>
    </w:p>
    <w:p w14:paraId="4195CC11" w14:textId="77777777" w:rsidR="00960EFD" w:rsidRPr="0022414B" w:rsidRDefault="00960EFD" w:rsidP="00960EFD">
      <w:pPr>
        <w:jc w:val="center"/>
        <w:rPr>
          <w:rFonts w:cs="Arial"/>
        </w:rPr>
      </w:pPr>
      <w:r w:rsidRPr="0022414B">
        <w:rPr>
          <w:rFonts w:cs="Arial"/>
        </w:rPr>
        <w:t>[Source: Bolt, 2023].</w:t>
      </w:r>
    </w:p>
    <w:p w14:paraId="2AC279C6" w14:textId="77777777" w:rsidR="00960EFD" w:rsidRPr="0022414B" w:rsidRDefault="00960EFD" w:rsidP="00960EFD">
      <w:pPr>
        <w:rPr>
          <w:rFonts w:cs="Arial"/>
          <w:b/>
          <w:bCs/>
          <w:lang w:val="en-US"/>
        </w:rPr>
      </w:pPr>
      <w:r w:rsidRPr="0022414B">
        <w:rPr>
          <w:rFonts w:cs="Arial"/>
          <w:b/>
          <w:bCs/>
          <w:lang w:val="en-US"/>
        </w:rPr>
        <w:lastRenderedPageBreak/>
        <w:t xml:space="preserve">Uber Taxi UK </w:t>
      </w:r>
    </w:p>
    <w:p w14:paraId="01C6735B" w14:textId="2AA7B1EB" w:rsidR="00960EFD" w:rsidRPr="0022414B" w:rsidRDefault="00960EFD" w:rsidP="00960EFD">
      <w:pPr>
        <w:rPr>
          <w:rFonts w:cs="Arial"/>
          <w:lang w:val="en-US"/>
        </w:rPr>
      </w:pPr>
      <w:r w:rsidRPr="0022414B">
        <w:rPr>
          <w:rFonts w:cs="Arial"/>
          <w:lang w:val="en-US"/>
        </w:rPr>
        <w:t xml:space="preserve">The human resource management of Uber Taxi UK puts driver safety as a top priority, work arrangements flexible </w:t>
      </w:r>
      <w:r w:rsidR="00B07D8A" w:rsidRPr="0022414B">
        <w:rPr>
          <w:rFonts w:cs="Arial"/>
          <w:lang w:val="en-US"/>
        </w:rPr>
        <w:t>and</w:t>
      </w:r>
      <w:r w:rsidRPr="0022414B">
        <w:rPr>
          <w:rFonts w:cs="Arial"/>
          <w:lang w:val="en-US"/>
        </w:rPr>
        <w:t xml:space="preserve"> incorporates data-driven strategies for workers' optimization. Invest in driver training, create new programs infusing employees with positive internal compliments and hold regular employee calls. Uber strongly strives to keep a winning team and motivates its skilled drivers to make them attain the highest standards of servicing to satisfy the clientele. To this end, these considerations are a measure of the fact that Uber offers lots of on-site jobs in the form of ride-hailing as well as delivery services where such employees are required to execute the tasks indicating how the business manages the operations as well (</w:t>
      </w:r>
      <w:proofErr w:type="spellStart"/>
      <w:r w:rsidRPr="0022414B">
        <w:rPr>
          <w:rFonts w:cs="Arial"/>
        </w:rPr>
        <w:t>Koivusalo</w:t>
      </w:r>
      <w:proofErr w:type="spellEnd"/>
      <w:r w:rsidRPr="0022414B">
        <w:rPr>
          <w:rFonts w:cs="Arial"/>
        </w:rPr>
        <w:t xml:space="preserve"> et al., 2024</w:t>
      </w:r>
      <w:r w:rsidRPr="0022414B">
        <w:rPr>
          <w:rFonts w:cs="Arial"/>
          <w:lang w:val="en-US"/>
        </w:rPr>
        <w:t xml:space="preserve">). Furthermore, the services streamlining is linked to the subsector of urban transport marking the success of the people management system in the context of the addressed sector where the services such as motivation and skilled </w:t>
      </w:r>
      <w:proofErr w:type="spellStart"/>
      <w:r w:rsidRPr="0022414B">
        <w:rPr>
          <w:rFonts w:cs="Arial"/>
          <w:lang w:val="en-US"/>
        </w:rPr>
        <w:t>labour</w:t>
      </w:r>
      <w:proofErr w:type="spellEnd"/>
      <w:r w:rsidRPr="0022414B">
        <w:rPr>
          <w:rFonts w:cs="Arial"/>
          <w:lang w:val="en-US"/>
        </w:rPr>
        <w:t xml:space="preserve"> coverage are addressed.</w:t>
      </w:r>
    </w:p>
    <w:p w14:paraId="3544160B" w14:textId="77777777" w:rsidR="00960EFD" w:rsidRDefault="00960EFD" w:rsidP="00960EFD">
      <w:pPr>
        <w:spacing w:line="240" w:lineRule="auto"/>
        <w:jc w:val="left"/>
        <w:rPr>
          <w:rFonts w:eastAsiaTheme="majorEastAsia" w:cs="Arial"/>
          <w:b/>
          <w:bCs/>
          <w:color w:val="4F81BD" w:themeColor="accent1"/>
          <w:sz w:val="26"/>
          <w:szCs w:val="26"/>
          <w:lang w:val="en-US"/>
        </w:rPr>
      </w:pPr>
    </w:p>
    <w:p w14:paraId="100E6F61" w14:textId="77777777" w:rsidR="00960EFD" w:rsidRPr="0022414B" w:rsidRDefault="00960EFD" w:rsidP="00960EFD">
      <w:pPr>
        <w:pStyle w:val="Heading2"/>
        <w:rPr>
          <w:rFonts w:cs="Arial"/>
          <w:lang w:val="en-US"/>
        </w:rPr>
      </w:pPr>
      <w:bookmarkStart w:id="12" w:name="_Toc164247018"/>
      <w:r w:rsidRPr="0022414B">
        <w:rPr>
          <w:rFonts w:cs="Arial"/>
          <w:lang w:val="en-US"/>
        </w:rPr>
        <w:t>3.3 People Management Concerns</w:t>
      </w:r>
      <w:bookmarkEnd w:id="12"/>
    </w:p>
    <w:p w14:paraId="14D39C61" w14:textId="7EFD34A9" w:rsidR="00960EFD" w:rsidRPr="0022414B" w:rsidRDefault="00960EFD" w:rsidP="00960EFD">
      <w:pPr>
        <w:rPr>
          <w:rFonts w:cs="Arial"/>
          <w:lang w:val="en-US"/>
        </w:rPr>
      </w:pPr>
      <w:r w:rsidRPr="00667E8E">
        <w:rPr>
          <w:rFonts w:cs="Arial"/>
          <w:lang w:val="en-US"/>
        </w:rPr>
        <w:t xml:space="preserve">Diversity and inclusion (D&amp;I) have emerged as the major issue in the field of People Management for the </w:t>
      </w:r>
      <w:r w:rsidR="00DB472C" w:rsidRPr="00667E8E">
        <w:rPr>
          <w:rFonts w:cs="Arial"/>
          <w:lang w:val="en-US"/>
        </w:rPr>
        <w:t>time</w:t>
      </w:r>
      <w:r w:rsidRPr="00667E8E">
        <w:rPr>
          <w:rFonts w:cs="Arial"/>
          <w:lang w:val="en-US"/>
        </w:rPr>
        <w:t xml:space="preserve"> of now. Rapid development considers equity and representation, so companies in this area </w:t>
      </w:r>
      <w:r w:rsidR="00DB472C" w:rsidRPr="00667E8E">
        <w:rPr>
          <w:rFonts w:cs="Arial"/>
          <w:lang w:val="en-US"/>
        </w:rPr>
        <w:t>increase</w:t>
      </w:r>
      <w:r w:rsidRPr="00667E8E">
        <w:rPr>
          <w:rFonts w:cs="Arial"/>
          <w:lang w:val="en-US"/>
        </w:rPr>
        <w:t xml:space="preserve"> the space of inclusion </w:t>
      </w:r>
      <w:r w:rsidR="00DB472C" w:rsidRPr="00667E8E">
        <w:rPr>
          <w:rFonts w:cs="Arial"/>
          <w:lang w:val="en-US"/>
        </w:rPr>
        <w:t>culture and</w:t>
      </w:r>
      <w:r w:rsidRPr="00667E8E">
        <w:rPr>
          <w:rFonts w:cs="Arial"/>
          <w:lang w:val="en-US"/>
        </w:rPr>
        <w:t xml:space="preserve"> practice a diverse workforce. Thus, the main goal of this system is to create an atmosphere where diversity and inclusion are the basis for all practices (Dawsons et al. 2024). Thus, they strive to eradicate discrimination, open the doors of the company for everyone, not distinguishing them by race, gender, ethnicity, sexual </w:t>
      </w:r>
      <w:r w:rsidR="00DB472C" w:rsidRPr="00667E8E">
        <w:rPr>
          <w:rFonts w:cs="Arial"/>
          <w:lang w:val="en-US"/>
        </w:rPr>
        <w:t>orientation,</w:t>
      </w:r>
      <w:r w:rsidRPr="00667E8E">
        <w:rPr>
          <w:rFonts w:cs="Arial"/>
          <w:lang w:val="en-US"/>
        </w:rPr>
        <w:t xml:space="preserve"> or background; </w:t>
      </w:r>
      <w:r w:rsidR="00DB472C" w:rsidRPr="00667E8E">
        <w:rPr>
          <w:rFonts w:cs="Arial"/>
          <w:lang w:val="en-US"/>
        </w:rPr>
        <w:t>and</w:t>
      </w:r>
      <w:r w:rsidRPr="00667E8E">
        <w:rPr>
          <w:rFonts w:cs="Arial"/>
          <w:lang w:val="en-US"/>
        </w:rPr>
        <w:t xml:space="preserve"> establish a workflow, where people of different views are respected and heard. </w:t>
      </w:r>
      <w:proofErr w:type="spellStart"/>
      <w:r w:rsidRPr="00667E8E">
        <w:rPr>
          <w:rFonts w:cs="Arial"/>
          <w:lang w:val="en-US"/>
        </w:rPr>
        <w:t>Organi</w:t>
      </w:r>
      <w:r w:rsidR="009265A5">
        <w:rPr>
          <w:rFonts w:cs="Arial"/>
          <w:lang w:val="en-US"/>
        </w:rPr>
        <w:t>s</w:t>
      </w:r>
      <w:r w:rsidRPr="00667E8E">
        <w:rPr>
          <w:rFonts w:cs="Arial"/>
          <w:lang w:val="en-US"/>
        </w:rPr>
        <w:t>ations</w:t>
      </w:r>
      <w:proofErr w:type="spellEnd"/>
      <w:r w:rsidRPr="00667E8E">
        <w:rPr>
          <w:rFonts w:cs="Arial"/>
          <w:lang w:val="en-US"/>
        </w:rPr>
        <w:t xml:space="preserve"> now offer D&amp;I training, form diversity hiring strategies and develop a commitment to inclusive policies and procedures to constitute a workplace where everyone is supported and feels an intrinsic part of the team.</w:t>
      </w:r>
      <w:r w:rsidRPr="0022414B">
        <w:rPr>
          <w:rFonts w:cs="Arial"/>
          <w:lang w:val="en-US"/>
        </w:rPr>
        <w:t xml:space="preserve"> Through recognizing diversity and undertaking proper inclusion measures in the workplace, employers in the UK currently not only improve employee engagement and morale but also drive innovation and creativity which has a positive impact on </w:t>
      </w:r>
      <w:proofErr w:type="spellStart"/>
      <w:r w:rsidRPr="0022414B">
        <w:rPr>
          <w:rFonts w:cs="Arial"/>
          <w:lang w:val="en-US"/>
        </w:rPr>
        <w:t>organi</w:t>
      </w:r>
      <w:r w:rsidR="009265A5">
        <w:rPr>
          <w:rFonts w:cs="Arial"/>
          <w:lang w:val="en-US"/>
        </w:rPr>
        <w:t>s</w:t>
      </w:r>
      <w:r w:rsidRPr="0022414B">
        <w:rPr>
          <w:rFonts w:cs="Arial"/>
          <w:lang w:val="en-US"/>
        </w:rPr>
        <w:t>ational</w:t>
      </w:r>
      <w:proofErr w:type="spellEnd"/>
      <w:r w:rsidRPr="0022414B">
        <w:rPr>
          <w:rFonts w:cs="Arial"/>
          <w:lang w:val="en-US"/>
        </w:rPr>
        <w:t xml:space="preserve"> success in a multicultural world (BBC, 2024).</w:t>
      </w:r>
    </w:p>
    <w:p w14:paraId="1522FB4D" w14:textId="77777777" w:rsidR="00960EFD" w:rsidRPr="0022414B" w:rsidRDefault="00960EFD" w:rsidP="00960EFD">
      <w:pPr>
        <w:rPr>
          <w:rFonts w:cs="Arial"/>
          <w:lang w:val="en-US"/>
        </w:rPr>
      </w:pPr>
    </w:p>
    <w:p w14:paraId="7A0F6614" w14:textId="77777777" w:rsidR="00960EFD" w:rsidRPr="0022414B" w:rsidRDefault="00960EFD" w:rsidP="00960EFD">
      <w:pPr>
        <w:jc w:val="center"/>
        <w:rPr>
          <w:rFonts w:cs="Arial"/>
        </w:rPr>
      </w:pPr>
    </w:p>
    <w:p w14:paraId="3BCBF471" w14:textId="77777777" w:rsidR="00960EFD" w:rsidRPr="0022414B" w:rsidRDefault="00960EFD" w:rsidP="00960EFD">
      <w:pPr>
        <w:jc w:val="center"/>
        <w:rPr>
          <w:rFonts w:cs="Arial"/>
        </w:rPr>
      </w:pPr>
    </w:p>
    <w:p w14:paraId="1A6D718A" w14:textId="77777777" w:rsidR="00960EFD" w:rsidRPr="0022414B" w:rsidRDefault="00960EFD" w:rsidP="00960EFD">
      <w:pPr>
        <w:jc w:val="center"/>
        <w:rPr>
          <w:rFonts w:cs="Arial"/>
        </w:rPr>
      </w:pPr>
      <w:r w:rsidRPr="0022414B">
        <w:rPr>
          <w:rFonts w:cs="Arial"/>
          <w:noProof/>
          <w:lang w:val="en-US" w:eastAsia="en-US" w:bidi="hi-IN"/>
        </w:rPr>
        <w:lastRenderedPageBreak/>
        <w:drawing>
          <wp:inline distT="0" distB="0" distL="0" distR="0" wp14:anchorId="772EA197" wp14:editId="52FA15D1">
            <wp:extent cx="4536000" cy="229970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lum bright="-30000" contrast="30000"/>
                    </a:blip>
                    <a:srcRect l="19973" t="5168" r="29542" b="30690"/>
                    <a:stretch>
                      <a:fillRect/>
                    </a:stretch>
                  </pic:blipFill>
                  <pic:spPr bwMode="auto">
                    <a:xfrm>
                      <a:off x="0" y="0"/>
                      <a:ext cx="4536000" cy="2299709"/>
                    </a:xfrm>
                    <a:prstGeom prst="rect">
                      <a:avLst/>
                    </a:prstGeom>
                    <a:noFill/>
                    <a:ln w="9525">
                      <a:noFill/>
                      <a:miter lim="800000"/>
                      <a:headEnd/>
                      <a:tailEnd/>
                    </a:ln>
                  </pic:spPr>
                </pic:pic>
              </a:graphicData>
            </a:graphic>
          </wp:inline>
        </w:drawing>
      </w:r>
    </w:p>
    <w:p w14:paraId="73A9707B" w14:textId="41FB1060" w:rsidR="00960EFD" w:rsidRPr="0022414B" w:rsidRDefault="00960EFD" w:rsidP="00960EFD">
      <w:pPr>
        <w:pStyle w:val="Caption"/>
        <w:spacing w:line="360" w:lineRule="auto"/>
        <w:jc w:val="center"/>
        <w:rPr>
          <w:rFonts w:cs="Arial"/>
        </w:rPr>
      </w:pPr>
      <w:bookmarkStart w:id="13" w:name="_Toc163660592"/>
      <w:r w:rsidRPr="0022414B">
        <w:rPr>
          <w:rFonts w:cs="Arial"/>
        </w:rPr>
        <w:t xml:space="preserve">Figure </w:t>
      </w:r>
      <w:r w:rsidR="0029410A" w:rsidRPr="0022414B">
        <w:rPr>
          <w:rFonts w:cs="Arial"/>
        </w:rPr>
        <w:fldChar w:fldCharType="begin"/>
      </w:r>
      <w:r w:rsidRPr="0022414B">
        <w:rPr>
          <w:rFonts w:cs="Arial"/>
        </w:rPr>
        <w:instrText xml:space="preserve"> SEQ Figure \* ARABIC </w:instrText>
      </w:r>
      <w:r w:rsidR="0029410A" w:rsidRPr="0022414B">
        <w:rPr>
          <w:rFonts w:cs="Arial"/>
        </w:rPr>
        <w:fldChar w:fldCharType="separate"/>
      </w:r>
      <w:r w:rsidR="00EA0CDF">
        <w:rPr>
          <w:rFonts w:cs="Arial"/>
          <w:noProof/>
        </w:rPr>
        <w:t>7</w:t>
      </w:r>
      <w:r w:rsidR="0029410A" w:rsidRPr="0022414B">
        <w:rPr>
          <w:rFonts w:cs="Arial"/>
        </w:rPr>
        <w:fldChar w:fldCharType="end"/>
      </w:r>
      <w:r w:rsidRPr="0022414B">
        <w:rPr>
          <w:rFonts w:cs="Arial"/>
        </w:rPr>
        <w:t>: Theoretical Framework for Diversity and Inclusion</w:t>
      </w:r>
      <w:bookmarkEnd w:id="13"/>
    </w:p>
    <w:p w14:paraId="464D051C" w14:textId="77777777" w:rsidR="009D3B0D" w:rsidRDefault="00960EFD" w:rsidP="009D3B0D">
      <w:pPr>
        <w:jc w:val="center"/>
        <w:rPr>
          <w:rFonts w:cs="Arial"/>
          <w:b/>
          <w:bCs/>
          <w:lang w:val="en-US"/>
        </w:rPr>
      </w:pPr>
      <w:r w:rsidRPr="0022414B">
        <w:rPr>
          <w:rFonts w:cs="Arial"/>
        </w:rPr>
        <w:t xml:space="preserve">[Source: </w:t>
      </w:r>
      <w:proofErr w:type="spellStart"/>
      <w:r w:rsidRPr="0022414B">
        <w:rPr>
          <w:rFonts w:cs="Arial"/>
        </w:rPr>
        <w:t>Anggoro</w:t>
      </w:r>
      <w:proofErr w:type="spellEnd"/>
      <w:r w:rsidRPr="0022414B">
        <w:rPr>
          <w:rFonts w:cs="Arial"/>
        </w:rPr>
        <w:t xml:space="preserve"> and </w:t>
      </w:r>
      <w:proofErr w:type="spellStart"/>
      <w:r w:rsidRPr="0022414B">
        <w:rPr>
          <w:rFonts w:cs="Arial"/>
        </w:rPr>
        <w:t>Anjarini</w:t>
      </w:r>
      <w:proofErr w:type="spellEnd"/>
      <w:r w:rsidRPr="0022414B">
        <w:rPr>
          <w:rFonts w:cs="Arial"/>
        </w:rPr>
        <w:t>, 2024].</w:t>
      </w:r>
    </w:p>
    <w:p w14:paraId="13C9E8B4" w14:textId="77777777" w:rsidR="009D3B0D" w:rsidRDefault="009D3B0D" w:rsidP="009D3B0D">
      <w:pPr>
        <w:jc w:val="left"/>
        <w:rPr>
          <w:rFonts w:cs="Arial"/>
          <w:b/>
          <w:bCs/>
          <w:lang w:val="en-US"/>
        </w:rPr>
      </w:pPr>
    </w:p>
    <w:p w14:paraId="43F0F996" w14:textId="77777777" w:rsidR="00960EFD" w:rsidRPr="002B3705" w:rsidRDefault="00960EFD" w:rsidP="009D3B0D">
      <w:pPr>
        <w:jc w:val="left"/>
        <w:rPr>
          <w:rFonts w:cs="Arial"/>
        </w:rPr>
      </w:pPr>
      <w:r w:rsidRPr="002B3705">
        <w:rPr>
          <w:rFonts w:cs="Arial"/>
          <w:b/>
          <w:bCs/>
          <w:lang w:val="en-US"/>
        </w:rPr>
        <w:t>Bolt Taxi UK</w:t>
      </w:r>
    </w:p>
    <w:p w14:paraId="0EA3D22D" w14:textId="77777777" w:rsidR="00960EFD" w:rsidRPr="0022414B" w:rsidRDefault="00960EFD" w:rsidP="00960EFD">
      <w:pPr>
        <w:rPr>
          <w:rFonts w:cs="Arial"/>
        </w:rPr>
      </w:pPr>
      <w:r w:rsidRPr="002B3705">
        <w:rPr>
          <w:rFonts w:cs="Arial"/>
        </w:rPr>
        <w:t>The core people management concerns for the company</w:t>
      </w:r>
      <w:r w:rsidR="005D322B" w:rsidRPr="002B3705">
        <w:rPr>
          <w:rFonts w:cs="Arial"/>
        </w:rPr>
        <w:t xml:space="preserve"> (Bolt)</w:t>
      </w:r>
      <w:r w:rsidRPr="002B3705">
        <w:rPr>
          <w:rFonts w:cs="Arial"/>
        </w:rPr>
        <w:t xml:space="preserve"> can be understood through the following heads-</w:t>
      </w:r>
    </w:p>
    <w:p w14:paraId="3DC2C44A" w14:textId="77777777" w:rsidR="00960EFD" w:rsidRPr="0022414B" w:rsidRDefault="00960EFD" w:rsidP="00960EFD">
      <w:pPr>
        <w:rPr>
          <w:rFonts w:cs="Arial"/>
        </w:rPr>
      </w:pPr>
    </w:p>
    <w:p w14:paraId="73F130B5" w14:textId="2D94A326" w:rsidR="00960EFD" w:rsidRPr="0022414B" w:rsidRDefault="00960EFD" w:rsidP="00960EFD">
      <w:pPr>
        <w:rPr>
          <w:rFonts w:cs="Arial"/>
        </w:rPr>
      </w:pPr>
      <w:r w:rsidRPr="0022414B">
        <w:rPr>
          <w:rFonts w:cs="Arial"/>
          <w:b/>
          <w:bCs/>
          <w:lang w:val="en-US"/>
        </w:rPr>
        <w:t>Employee Engagement:</w:t>
      </w:r>
      <w:r w:rsidRPr="0022414B">
        <w:rPr>
          <w:rFonts w:cs="Arial"/>
          <w:lang w:val="en-US"/>
        </w:rPr>
        <w:t xml:space="preserve"> Bolt Taxi UK strongly recognizes the value of company culture that is built based on support, </w:t>
      </w:r>
      <w:r w:rsidR="003F3988" w:rsidRPr="0022414B">
        <w:rPr>
          <w:rFonts w:cs="Arial"/>
          <w:lang w:val="en-US"/>
        </w:rPr>
        <w:t>respect,</w:t>
      </w:r>
      <w:r w:rsidRPr="0022414B">
        <w:rPr>
          <w:rFonts w:cs="Arial"/>
          <w:lang w:val="en-US"/>
        </w:rPr>
        <w:t xml:space="preserve"> and equal partnership within its workforce. Bullet Point Logistics always stresses the establishment of open communication channels, offers the drivers chances to provide feedback and reward the best performances. In this manner, Bolt develops employee satisfaction and devotion by putting drivers in decision-making processes and those concerns are met. Moreover, the employers further </w:t>
      </w:r>
      <w:proofErr w:type="spellStart"/>
      <w:r w:rsidRPr="0022414B">
        <w:rPr>
          <w:rFonts w:cs="Arial"/>
          <w:lang w:val="en-US"/>
        </w:rPr>
        <w:t>emphasi</w:t>
      </w:r>
      <w:r w:rsidR="00B92236">
        <w:rPr>
          <w:rFonts w:cs="Arial"/>
          <w:lang w:val="en-US"/>
        </w:rPr>
        <w:t>s</w:t>
      </w:r>
      <w:r w:rsidRPr="0022414B">
        <w:rPr>
          <w:rFonts w:cs="Arial"/>
          <w:lang w:val="en-US"/>
        </w:rPr>
        <w:t>e</w:t>
      </w:r>
      <w:proofErr w:type="spellEnd"/>
      <w:r w:rsidRPr="0022414B">
        <w:rPr>
          <w:rFonts w:cs="Arial"/>
          <w:lang w:val="en-US"/>
        </w:rPr>
        <w:t xml:space="preserve"> the employee's development and increment their level of engagement by giving the employees a certain degree of freedom to tackle their matter in return for total ownership like in the description of the price of individual rides mode of transportation.</w:t>
      </w:r>
    </w:p>
    <w:p w14:paraId="06E68A31" w14:textId="77777777" w:rsidR="00960EFD" w:rsidRPr="0022414B" w:rsidRDefault="00960EFD" w:rsidP="00960EFD">
      <w:pPr>
        <w:rPr>
          <w:rFonts w:cs="Arial"/>
          <w:lang w:val="en-US"/>
        </w:rPr>
      </w:pPr>
    </w:p>
    <w:p w14:paraId="555025C8" w14:textId="77777777" w:rsidR="00960EFD" w:rsidRPr="0022414B" w:rsidRDefault="00960EFD" w:rsidP="00960EFD">
      <w:pPr>
        <w:rPr>
          <w:rFonts w:cs="Arial"/>
          <w:lang w:val="en-US"/>
        </w:rPr>
      </w:pPr>
      <w:r w:rsidRPr="0022414B">
        <w:rPr>
          <w:rFonts w:cs="Arial"/>
          <w:b/>
          <w:bCs/>
          <w:lang w:val="en-US"/>
        </w:rPr>
        <w:t>Performance Management:</w:t>
      </w:r>
      <w:r w:rsidRPr="0022414B">
        <w:rPr>
          <w:rFonts w:cs="Arial"/>
          <w:lang w:val="en-US"/>
        </w:rPr>
        <w:t xml:space="preserve"> There are a total drivers (about) 65,000 people who work in almost 14 cities in the employment of this company in the United Kingdom (BBC, 2021). Bolt applies technology-assisted systems to gauge and scale performance, data for instance the passenger feedback and the ride success rate, and to provide current results. They give training &amp; development that causes drivers to step forward to pursue safety and service quality goals. Bolt's performance assessment is structured around proximity to overall company targets, enabling them to keep high standards and encourage further progress.</w:t>
      </w:r>
    </w:p>
    <w:p w14:paraId="7EC65B65" w14:textId="77777777" w:rsidR="00960EFD" w:rsidRPr="0022414B" w:rsidRDefault="00960EFD" w:rsidP="00960EFD">
      <w:pPr>
        <w:rPr>
          <w:rFonts w:cs="Arial"/>
          <w:lang w:val="en-US"/>
        </w:rPr>
      </w:pPr>
    </w:p>
    <w:p w14:paraId="1AAD278E" w14:textId="1E472F36" w:rsidR="00960EFD" w:rsidRPr="0022414B" w:rsidRDefault="00960EFD" w:rsidP="00960EFD">
      <w:pPr>
        <w:rPr>
          <w:rFonts w:cs="Arial"/>
          <w:lang w:val="en-US"/>
        </w:rPr>
      </w:pPr>
      <w:r w:rsidRPr="0022414B">
        <w:rPr>
          <w:rFonts w:cs="Arial"/>
          <w:b/>
          <w:bCs/>
          <w:lang w:val="en-US"/>
        </w:rPr>
        <w:t>Diversity:</w:t>
      </w:r>
      <w:r w:rsidRPr="0022414B">
        <w:rPr>
          <w:rFonts w:cs="Arial"/>
          <w:lang w:val="en-US"/>
        </w:rPr>
        <w:t xml:space="preserve"> Bolt Taxi UK Vows to Harmonize Diversity and Covert Workforce. Training programs aim at the inclusion of topics of cultural sensitivity and diversity awareness. Thus, getting a friendly feeling to all drivers and passengers. Bolt, which allows for diversity, stimulates innovation, and improves creativity, and overall efficiency, is an example. </w:t>
      </w:r>
      <w:r w:rsidR="000A3BF9" w:rsidRPr="0022414B">
        <w:rPr>
          <w:rFonts w:cs="Arial"/>
          <w:lang w:val="en-US"/>
        </w:rPr>
        <w:t xml:space="preserve">This has been because if the opportunity to equip the employee with the required skills and other skills and other abilities is not provided by the </w:t>
      </w:r>
      <w:proofErr w:type="spellStart"/>
      <w:r w:rsidR="000A3BF9">
        <w:rPr>
          <w:rFonts w:cs="Arial"/>
          <w:lang w:val="en-US"/>
        </w:rPr>
        <w:t>organi</w:t>
      </w:r>
      <w:r w:rsidR="00FE77D1">
        <w:rPr>
          <w:rFonts w:cs="Arial"/>
          <w:lang w:val="en-US"/>
        </w:rPr>
        <w:t>s</w:t>
      </w:r>
      <w:r w:rsidR="000A3BF9">
        <w:rPr>
          <w:rFonts w:cs="Arial"/>
          <w:lang w:val="en-US"/>
        </w:rPr>
        <w:t>ation</w:t>
      </w:r>
      <w:proofErr w:type="spellEnd"/>
      <w:r w:rsidR="000A3BF9">
        <w:rPr>
          <w:rFonts w:cs="Arial"/>
          <w:lang w:val="en-US"/>
        </w:rPr>
        <w:t>,</w:t>
      </w:r>
      <w:r w:rsidR="000A3BF9" w:rsidRPr="0022414B">
        <w:rPr>
          <w:rFonts w:cs="Arial"/>
          <w:lang w:val="en-US"/>
        </w:rPr>
        <w:t xml:space="preserve"> then the </w:t>
      </w:r>
      <w:proofErr w:type="spellStart"/>
      <w:r w:rsidR="000A3BF9" w:rsidRPr="0022414B">
        <w:rPr>
          <w:rFonts w:cs="Arial"/>
          <w:lang w:val="en-US"/>
        </w:rPr>
        <w:t>organi</w:t>
      </w:r>
      <w:r w:rsidR="000A3BF9">
        <w:rPr>
          <w:rFonts w:cs="Arial"/>
          <w:lang w:val="en-US"/>
        </w:rPr>
        <w:t>s</w:t>
      </w:r>
      <w:r w:rsidR="000A3BF9" w:rsidRPr="0022414B">
        <w:rPr>
          <w:rFonts w:cs="Arial"/>
          <w:lang w:val="en-US"/>
        </w:rPr>
        <w:t>ation</w:t>
      </w:r>
      <w:proofErr w:type="spellEnd"/>
      <w:r w:rsidR="000A3BF9" w:rsidRPr="0022414B">
        <w:rPr>
          <w:rFonts w:cs="Arial"/>
          <w:lang w:val="en-US"/>
        </w:rPr>
        <w:t xml:space="preserve"> might come across the competency gap</w:t>
      </w:r>
      <w:r w:rsidR="006605F1">
        <w:rPr>
          <w:rFonts w:cs="Arial"/>
          <w:lang w:val="en-US"/>
        </w:rPr>
        <w:t>,</w:t>
      </w:r>
      <w:r w:rsidR="000A3BF9" w:rsidRPr="0022414B">
        <w:rPr>
          <w:rFonts w:cs="Arial"/>
          <w:lang w:val="en-US"/>
        </w:rPr>
        <w:t xml:space="preserve"> which is the preparedness of the employee and the </w:t>
      </w:r>
      <w:proofErr w:type="spellStart"/>
      <w:r w:rsidR="000A3BF9" w:rsidRPr="0022414B">
        <w:rPr>
          <w:rFonts w:cs="Arial"/>
          <w:lang w:val="en-US"/>
        </w:rPr>
        <w:t>organi</w:t>
      </w:r>
      <w:r w:rsidR="000A3BF9">
        <w:rPr>
          <w:rFonts w:cs="Arial"/>
          <w:lang w:val="en-US"/>
        </w:rPr>
        <w:t>s</w:t>
      </w:r>
      <w:r w:rsidR="000A3BF9" w:rsidRPr="0022414B">
        <w:rPr>
          <w:rFonts w:cs="Arial"/>
          <w:lang w:val="en-US"/>
        </w:rPr>
        <w:t>ation</w:t>
      </w:r>
      <w:proofErr w:type="spellEnd"/>
      <w:r w:rsidR="000A3BF9" w:rsidRPr="0022414B">
        <w:rPr>
          <w:rFonts w:cs="Arial"/>
          <w:lang w:val="en-US"/>
        </w:rPr>
        <w:t xml:space="preserve"> in terms of their abilities and already put skills </w:t>
      </w:r>
      <w:r w:rsidRPr="0022414B">
        <w:rPr>
          <w:rFonts w:cs="Arial"/>
          <w:lang w:val="en-US"/>
        </w:rPr>
        <w:t>(Bolt, 2020). Thought is the vision is being further enacted for passengers including them also.</w:t>
      </w:r>
    </w:p>
    <w:p w14:paraId="7FD341C8" w14:textId="77777777" w:rsidR="00960EFD" w:rsidRPr="0022414B" w:rsidRDefault="00960EFD" w:rsidP="00960EFD">
      <w:pPr>
        <w:rPr>
          <w:rFonts w:cs="Arial"/>
          <w:b/>
          <w:bCs/>
          <w:lang w:val="en-US"/>
        </w:rPr>
      </w:pPr>
    </w:p>
    <w:p w14:paraId="668F95A2" w14:textId="77777777" w:rsidR="00960EFD" w:rsidRPr="0022414B" w:rsidRDefault="00960EFD" w:rsidP="00960EFD">
      <w:pPr>
        <w:rPr>
          <w:rFonts w:cs="Arial"/>
          <w:b/>
          <w:bCs/>
          <w:lang w:val="en-US"/>
        </w:rPr>
      </w:pPr>
      <w:r w:rsidRPr="0022414B">
        <w:rPr>
          <w:rFonts w:cs="Arial"/>
          <w:b/>
          <w:bCs/>
          <w:lang w:val="en-US"/>
        </w:rPr>
        <w:t>Uber Taxi UK</w:t>
      </w:r>
    </w:p>
    <w:p w14:paraId="2D6C4AFC" w14:textId="77777777" w:rsidR="00960EFD" w:rsidRDefault="00960EFD" w:rsidP="00960EFD">
      <w:pPr>
        <w:rPr>
          <w:rFonts w:cs="Arial"/>
        </w:rPr>
      </w:pPr>
      <w:r w:rsidRPr="0022414B">
        <w:rPr>
          <w:rFonts w:cs="Arial"/>
        </w:rPr>
        <w:t>The main people management concerns for Uber are as follows-</w:t>
      </w:r>
    </w:p>
    <w:p w14:paraId="3A61DCA0" w14:textId="77777777" w:rsidR="00DD5F23" w:rsidRPr="0022414B" w:rsidRDefault="00DD5F23" w:rsidP="00960EFD">
      <w:pPr>
        <w:rPr>
          <w:rFonts w:cs="Arial"/>
          <w:b/>
          <w:bCs/>
          <w:lang w:val="en-US"/>
        </w:rPr>
      </w:pPr>
    </w:p>
    <w:p w14:paraId="2E8564F0" w14:textId="77777777" w:rsidR="00960EFD" w:rsidRPr="0022414B" w:rsidRDefault="00960EFD" w:rsidP="00960EFD">
      <w:pPr>
        <w:rPr>
          <w:rFonts w:cs="Arial"/>
          <w:b/>
          <w:bCs/>
          <w:lang w:val="en-US"/>
        </w:rPr>
      </w:pPr>
      <w:r w:rsidRPr="0022414B">
        <w:rPr>
          <w:rFonts w:cs="Arial"/>
          <w:b/>
          <w:bCs/>
          <w:lang w:val="en-US"/>
        </w:rPr>
        <w:t>Employee Engagement:</w:t>
      </w:r>
      <w:r w:rsidRPr="0022414B">
        <w:rPr>
          <w:rFonts w:cs="Arial"/>
          <w:lang w:val="en-US"/>
        </w:rPr>
        <w:t xml:space="preserve"> The main areas that Uber cares about in that respect are flexible scheduling, means of communication with the drivers, as well as recognition programs. They promote the involvement of drivers in decision-making processes and respond accordingly to their feedback quickly enough, to meet drivers' expectations for </w:t>
      </w:r>
      <w:r w:rsidR="009141B7" w:rsidRPr="0022414B">
        <w:rPr>
          <w:rFonts w:cs="Arial"/>
          <w:lang w:val="en-US"/>
        </w:rPr>
        <w:t>positive</w:t>
      </w:r>
      <w:r w:rsidRPr="0022414B">
        <w:rPr>
          <w:rFonts w:cs="Arial"/>
          <w:lang w:val="en-US"/>
        </w:rPr>
        <w:t xml:space="preserve"> work-life experience and professional contentment. Besides, such assessment aspects can also be implied from the decision of the senior management team of the </w:t>
      </w:r>
      <w:proofErr w:type="spellStart"/>
      <w:r w:rsidRPr="0022414B">
        <w:rPr>
          <w:rFonts w:cs="Arial"/>
          <w:lang w:val="en-US"/>
        </w:rPr>
        <w:t>organisation</w:t>
      </w:r>
      <w:proofErr w:type="spellEnd"/>
      <w:r w:rsidRPr="0022414B">
        <w:rPr>
          <w:rFonts w:cs="Arial"/>
          <w:lang w:val="en-US"/>
        </w:rPr>
        <w:t xml:space="preserve"> to compensate its employees with GBP 178 million (BBC, 2024)</w:t>
      </w:r>
    </w:p>
    <w:p w14:paraId="4E7E184A" w14:textId="77777777" w:rsidR="00960EFD" w:rsidRPr="0022414B" w:rsidRDefault="00960EFD" w:rsidP="00960EFD">
      <w:pPr>
        <w:rPr>
          <w:rFonts w:cs="Arial"/>
          <w:lang w:val="en-US"/>
        </w:rPr>
      </w:pPr>
    </w:p>
    <w:p w14:paraId="5676A533" w14:textId="77777777" w:rsidR="00960EFD" w:rsidRPr="0022414B" w:rsidRDefault="00960EFD" w:rsidP="00960EFD">
      <w:pPr>
        <w:rPr>
          <w:rFonts w:cs="Arial"/>
          <w:lang w:val="en-US"/>
        </w:rPr>
      </w:pPr>
      <w:r w:rsidRPr="0022414B">
        <w:rPr>
          <w:rFonts w:cs="Arial"/>
          <w:b/>
          <w:bCs/>
          <w:lang w:val="en-US"/>
        </w:rPr>
        <w:t>Performance Management:</w:t>
      </w:r>
      <w:r w:rsidRPr="0022414B">
        <w:rPr>
          <w:rFonts w:cs="Arial"/>
          <w:lang w:val="en-US"/>
        </w:rPr>
        <w:t xml:space="preserve"> Uber uses the data to measure and assess driver efficiency by determining their customer rankings and trip completion rates. They train drivers and provide </w:t>
      </w:r>
      <w:r w:rsidR="009141B7" w:rsidRPr="0022414B">
        <w:rPr>
          <w:rFonts w:cs="Arial"/>
          <w:lang w:val="en-US"/>
        </w:rPr>
        <w:t>them with</w:t>
      </w:r>
      <w:r w:rsidRPr="0022414B">
        <w:rPr>
          <w:rFonts w:cs="Arial"/>
          <w:lang w:val="en-US"/>
        </w:rPr>
        <w:t xml:space="preserve"> support throughout their service, assisting them to increase the quality of their service and enhancing performance. Periodically, the individuals would be assessed to look out for possibilities of development or to also acknowledge those who work above expectations.</w:t>
      </w:r>
    </w:p>
    <w:p w14:paraId="20AC78F6" w14:textId="77777777" w:rsidR="00960EFD" w:rsidRPr="0022414B" w:rsidRDefault="00960EFD" w:rsidP="00960EFD">
      <w:pPr>
        <w:rPr>
          <w:rFonts w:cs="Arial"/>
          <w:lang w:val="en-US"/>
        </w:rPr>
      </w:pPr>
    </w:p>
    <w:p w14:paraId="13A92A45" w14:textId="71D86821" w:rsidR="00960EFD" w:rsidRPr="0022414B" w:rsidRDefault="00960EFD" w:rsidP="00960EFD">
      <w:pPr>
        <w:rPr>
          <w:rFonts w:cs="Arial"/>
          <w:lang w:val="en-US"/>
        </w:rPr>
      </w:pPr>
      <w:r w:rsidRPr="0022414B">
        <w:rPr>
          <w:rFonts w:cs="Arial"/>
          <w:b/>
          <w:bCs/>
          <w:lang w:val="en-US"/>
        </w:rPr>
        <w:t>Diversity:</w:t>
      </w:r>
      <w:r w:rsidRPr="0022414B">
        <w:rPr>
          <w:rFonts w:cs="Arial"/>
          <w:lang w:val="en-US"/>
        </w:rPr>
        <w:t xml:space="preserve"> Uber Taxi has a clear focus on equality and work efficiency which is achieved through workforce diversity and inclusion. These regulatory agencies enact policies and programs in order to provide equal driving opportunities for drivers with different backgrounds. In that regard, training assets </w:t>
      </w:r>
      <w:proofErr w:type="spellStart"/>
      <w:r w:rsidRPr="0022414B">
        <w:rPr>
          <w:rFonts w:cs="Arial"/>
          <w:lang w:val="en-US"/>
        </w:rPr>
        <w:t>emphasi</w:t>
      </w:r>
      <w:r w:rsidR="00A37EC3">
        <w:rPr>
          <w:rFonts w:cs="Arial"/>
          <w:lang w:val="en-US"/>
        </w:rPr>
        <w:t>s</w:t>
      </w:r>
      <w:r w:rsidRPr="0022414B">
        <w:rPr>
          <w:rFonts w:cs="Arial"/>
          <w:lang w:val="en-US"/>
        </w:rPr>
        <w:t>e</w:t>
      </w:r>
      <w:proofErr w:type="spellEnd"/>
      <w:r w:rsidRPr="0022414B">
        <w:rPr>
          <w:rFonts w:cs="Arial"/>
          <w:lang w:val="en-US"/>
        </w:rPr>
        <w:t xml:space="preserve"> cultural awareness and sensitivity to create a welcoming and inclusive environment for both bus operators and the riding public (Forbes, 2022).</w:t>
      </w:r>
    </w:p>
    <w:p w14:paraId="5BC755AF" w14:textId="77777777" w:rsidR="00960EFD" w:rsidRPr="0022414B" w:rsidRDefault="00960EFD" w:rsidP="00960EFD">
      <w:pPr>
        <w:rPr>
          <w:rFonts w:cs="Arial"/>
          <w:lang w:val="en-US"/>
        </w:rPr>
      </w:pPr>
    </w:p>
    <w:p w14:paraId="092EF265" w14:textId="77777777" w:rsidR="00960EFD" w:rsidRPr="0022414B" w:rsidRDefault="00960EFD" w:rsidP="00960EFD">
      <w:pPr>
        <w:pStyle w:val="Heading2"/>
        <w:rPr>
          <w:rFonts w:cs="Arial"/>
          <w:lang w:val="en-US"/>
        </w:rPr>
      </w:pPr>
      <w:bookmarkStart w:id="14" w:name="_Toc164247019"/>
      <w:r w:rsidRPr="00A75CD5">
        <w:rPr>
          <w:rFonts w:cs="Arial"/>
          <w:lang w:val="en-US"/>
        </w:rPr>
        <w:lastRenderedPageBreak/>
        <w:t>3.4 Technological Adv</w:t>
      </w:r>
      <w:r w:rsidR="00801503" w:rsidRPr="00A75CD5">
        <w:rPr>
          <w:rFonts w:cs="Arial"/>
          <w:lang w:val="en-US"/>
        </w:rPr>
        <w:t>ersities</w:t>
      </w:r>
      <w:bookmarkEnd w:id="14"/>
    </w:p>
    <w:p w14:paraId="6915BBAB" w14:textId="77777777" w:rsidR="00960EFD" w:rsidRPr="0022414B" w:rsidRDefault="00960EFD" w:rsidP="00960EFD">
      <w:pPr>
        <w:rPr>
          <w:rFonts w:cs="Arial"/>
          <w:b/>
          <w:bCs/>
          <w:lang w:val="en-US"/>
        </w:rPr>
      </w:pPr>
    </w:p>
    <w:p w14:paraId="01CD8B0E" w14:textId="77777777" w:rsidR="00960EFD" w:rsidRPr="0022414B" w:rsidRDefault="00960EFD" w:rsidP="00960EFD">
      <w:pPr>
        <w:rPr>
          <w:rFonts w:cs="Arial"/>
          <w:b/>
          <w:bCs/>
          <w:lang w:val="en-US"/>
        </w:rPr>
      </w:pPr>
      <w:r w:rsidRPr="0022414B">
        <w:rPr>
          <w:rFonts w:cs="Arial"/>
          <w:b/>
          <w:bCs/>
          <w:lang w:val="en-US"/>
        </w:rPr>
        <w:t>Bolt Taxi UK</w:t>
      </w:r>
    </w:p>
    <w:p w14:paraId="455C5C32" w14:textId="77777777" w:rsidR="00960EFD" w:rsidRPr="0022414B" w:rsidRDefault="004920EC" w:rsidP="00960EFD">
      <w:pPr>
        <w:rPr>
          <w:rFonts w:cs="Arial"/>
          <w:lang w:val="en-US"/>
        </w:rPr>
      </w:pPr>
      <w:r w:rsidRPr="0022414B">
        <w:rPr>
          <w:rFonts w:cs="Arial"/>
          <w:lang w:val="en-US"/>
        </w:rPr>
        <w:t>Chat bots</w:t>
      </w:r>
      <w:r w:rsidR="00960EFD" w:rsidRPr="0022414B">
        <w:rPr>
          <w:rFonts w:cs="Arial"/>
          <w:lang w:val="en-US"/>
        </w:rPr>
        <w:t xml:space="preserve"> driven by AI tackle messages and queries bringing about results and improving communication for customers. Nevertheless, whereas AI augments its own operational procedures, the UK is the Uber taxi that states they enrich the humane approach, where the drivers benefit and relate more with their customers. The inclusion of AI gives the UK Uber Taxi the sort of flexibility to adjust to crucial market changes at ease, optimize resource distribution, and strengthen employee collaboration for creative innovations, which in the long run boosts the quality of services as well as customer satisfaction. They highlight the fact that the galaxy has changed and they the company to compete with the new technological leaders such as the Imperium Drive (Euronews.com, 2022).</w:t>
      </w:r>
    </w:p>
    <w:p w14:paraId="0349C848" w14:textId="77777777" w:rsidR="00960EFD" w:rsidRPr="0022414B" w:rsidRDefault="00960EFD" w:rsidP="00960EFD">
      <w:pPr>
        <w:rPr>
          <w:rFonts w:cs="Arial"/>
          <w:b/>
          <w:bCs/>
          <w:lang w:val="en-US"/>
        </w:rPr>
      </w:pPr>
    </w:p>
    <w:p w14:paraId="40951BAB" w14:textId="77777777" w:rsidR="00960EFD" w:rsidRPr="0022414B" w:rsidRDefault="00960EFD" w:rsidP="00960EFD">
      <w:pPr>
        <w:rPr>
          <w:rFonts w:cs="Arial"/>
          <w:b/>
          <w:bCs/>
          <w:lang w:val="en-US"/>
        </w:rPr>
      </w:pPr>
      <w:r w:rsidRPr="0022414B">
        <w:rPr>
          <w:rFonts w:cs="Arial"/>
          <w:b/>
          <w:bCs/>
          <w:lang w:val="en-US"/>
        </w:rPr>
        <w:t>Uber Taxi UK</w:t>
      </w:r>
    </w:p>
    <w:p w14:paraId="33533ABA" w14:textId="77777777" w:rsidR="00960EFD" w:rsidRPr="0022414B" w:rsidRDefault="00960EFD" w:rsidP="00960EFD">
      <w:pPr>
        <w:rPr>
          <w:rFonts w:cs="Arial"/>
          <w:lang w:val="en-US"/>
        </w:rPr>
      </w:pPr>
    </w:p>
    <w:p w14:paraId="1B00C69E" w14:textId="77777777" w:rsidR="00960EFD" w:rsidRPr="0022414B" w:rsidRDefault="00960EFD" w:rsidP="00960EFD">
      <w:pPr>
        <w:rPr>
          <w:rFonts w:cs="Arial"/>
          <w:lang w:val="en-US"/>
        </w:rPr>
      </w:pPr>
      <w:r w:rsidRPr="0022414B">
        <w:rPr>
          <w:rFonts w:cs="Arial"/>
          <w:lang w:val="en-US"/>
        </w:rPr>
        <w:t xml:space="preserve">Technological advances, which include Artificial Intelligence (AI), are so instrumental in mapping the people management approaches that Bolt gets in the UK. AI software helps in driver recruitment, by making the system of driver assignment more efficient and effective and reducing the staffing requirements to the minimum. AI-fueled analytics generate a wealth of information on the performance of their drivers and allow for custom-tailored training and development programs based on this. </w:t>
      </w:r>
      <w:r w:rsidR="004920EC" w:rsidRPr="0022414B">
        <w:rPr>
          <w:rFonts w:cs="Arial"/>
          <w:lang w:val="en-US"/>
        </w:rPr>
        <w:t>Chat bots</w:t>
      </w:r>
      <w:r w:rsidRPr="0022414B">
        <w:rPr>
          <w:rFonts w:cs="Arial"/>
          <w:lang w:val="en-US"/>
        </w:rPr>
        <w:t xml:space="preserve"> along with AI lead tools are very effective in reducing the important communication volume, and the overall efficiency of the employees. AI, on the other hand, increases efficiency and decision-making but focuses our attention on making lives delightful through intelligent technologies, smart</w:t>
      </w:r>
      <w:r w:rsidR="00B317A4" w:rsidRPr="0022414B">
        <w:rPr>
          <w:rFonts w:cs="Arial"/>
          <w:lang w:val="en-US"/>
        </w:rPr>
        <w:t>phones,</w:t>
      </w:r>
      <w:r w:rsidRPr="0022414B">
        <w:rPr>
          <w:rFonts w:cs="Arial"/>
          <w:lang w:val="en-US"/>
        </w:rPr>
        <w:t xml:space="preserve"> and apps (Taxi Butler, 2023).</w:t>
      </w:r>
    </w:p>
    <w:p w14:paraId="07D05519" w14:textId="77777777" w:rsidR="00960EFD" w:rsidRPr="0022414B" w:rsidRDefault="00960EFD" w:rsidP="00960EFD">
      <w:pPr>
        <w:pStyle w:val="Heading1"/>
        <w:rPr>
          <w:rFonts w:cs="Arial"/>
        </w:rPr>
      </w:pPr>
      <w:bookmarkStart w:id="15" w:name="_Toc164247020"/>
      <w:r w:rsidRPr="0022414B">
        <w:rPr>
          <w:rFonts w:cs="Arial"/>
        </w:rPr>
        <w:t>4.0 Conclusion</w:t>
      </w:r>
      <w:bookmarkEnd w:id="15"/>
    </w:p>
    <w:p w14:paraId="5E5D4E50" w14:textId="2E01F1B3" w:rsidR="00960EFD" w:rsidRPr="009D3B0D" w:rsidRDefault="00960EFD" w:rsidP="00960EFD">
      <w:pPr>
        <w:rPr>
          <w:rFonts w:eastAsiaTheme="majorEastAsia" w:cs="Arial"/>
          <w:lang w:val="en-US"/>
        </w:rPr>
      </w:pPr>
      <w:r w:rsidRPr="0022414B">
        <w:rPr>
          <w:rFonts w:eastAsiaTheme="majorEastAsia" w:cs="Arial"/>
          <w:lang w:val="en-US"/>
        </w:rPr>
        <w:t xml:space="preserve">In conclusion, it can be said that these issues are not only a task but an obligation for the Uber Taxi UK leaders, as maintaining the motivation and engagement of their drivers, providing high-quality </w:t>
      </w:r>
      <w:r w:rsidR="00B317A4" w:rsidRPr="0022414B">
        <w:rPr>
          <w:rFonts w:eastAsiaTheme="majorEastAsia" w:cs="Arial"/>
          <w:lang w:val="en-US"/>
        </w:rPr>
        <w:t>services,</w:t>
      </w:r>
      <w:r w:rsidRPr="0022414B">
        <w:rPr>
          <w:rFonts w:eastAsiaTheme="majorEastAsia" w:cs="Arial"/>
          <w:lang w:val="en-US"/>
        </w:rPr>
        <w:t xml:space="preserve"> and doing work which is socially responsible is the right thing to do. The Bolt </w:t>
      </w:r>
      <w:r w:rsidR="00B317A4" w:rsidRPr="0022414B">
        <w:rPr>
          <w:rFonts w:eastAsiaTheme="majorEastAsia" w:cs="Arial"/>
          <w:lang w:val="en-US"/>
        </w:rPr>
        <w:t>Taxi,</w:t>
      </w:r>
      <w:r w:rsidRPr="0022414B">
        <w:rPr>
          <w:rFonts w:eastAsiaTheme="majorEastAsia" w:cs="Arial"/>
          <w:lang w:val="en-US"/>
        </w:rPr>
        <w:t xml:space="preserve"> in achieving their goal of </w:t>
      </w:r>
      <w:r w:rsidR="00DB472C" w:rsidRPr="0022414B">
        <w:rPr>
          <w:rFonts w:eastAsiaTheme="majorEastAsia" w:cs="Arial"/>
          <w:lang w:val="en-US"/>
        </w:rPr>
        <w:t>technological</w:t>
      </w:r>
      <w:r w:rsidRPr="0022414B">
        <w:rPr>
          <w:rFonts w:eastAsiaTheme="majorEastAsia" w:cs="Arial"/>
          <w:lang w:val="en-US"/>
        </w:rPr>
        <w:t xml:space="preserve"> dominance for their company's sake, </w:t>
      </w:r>
      <w:proofErr w:type="spellStart"/>
      <w:r w:rsidR="00B317A4" w:rsidRPr="0022414B">
        <w:rPr>
          <w:rFonts w:eastAsiaTheme="majorEastAsia" w:cs="Arial"/>
          <w:lang w:val="en-US"/>
        </w:rPr>
        <w:t>emphasi</w:t>
      </w:r>
      <w:r w:rsidR="009141B7">
        <w:rPr>
          <w:rFonts w:eastAsiaTheme="majorEastAsia" w:cs="Arial"/>
          <w:lang w:val="en-US"/>
        </w:rPr>
        <w:t>s</w:t>
      </w:r>
      <w:r w:rsidR="00B317A4" w:rsidRPr="0022414B">
        <w:rPr>
          <w:rFonts w:eastAsiaTheme="majorEastAsia" w:cs="Arial"/>
          <w:lang w:val="en-US"/>
        </w:rPr>
        <w:t>es</w:t>
      </w:r>
      <w:proofErr w:type="spellEnd"/>
      <w:r w:rsidRPr="0022414B">
        <w:rPr>
          <w:rFonts w:eastAsiaTheme="majorEastAsia" w:cs="Arial"/>
          <w:lang w:val="en-US"/>
        </w:rPr>
        <w:t xml:space="preserve"> their </w:t>
      </w:r>
      <w:r w:rsidR="00B72E76" w:rsidRPr="0022414B">
        <w:rPr>
          <w:rFonts w:eastAsiaTheme="majorEastAsia" w:cs="Arial"/>
          <w:lang w:val="en-US"/>
        </w:rPr>
        <w:t>staff</w:t>
      </w:r>
      <w:r w:rsidRPr="0022414B">
        <w:rPr>
          <w:rFonts w:eastAsiaTheme="majorEastAsia" w:cs="Arial"/>
          <w:lang w:val="en-US"/>
        </w:rPr>
        <w:t xml:space="preserve"> with up-to-date technical knowledge needed to cope with the present circumstances. Bolt's engagement with employees through performance management and diversity as indispensable is one reason this </w:t>
      </w:r>
      <w:proofErr w:type="spellStart"/>
      <w:r w:rsidRPr="0022414B">
        <w:rPr>
          <w:rFonts w:eastAsiaTheme="majorEastAsia" w:cs="Arial"/>
          <w:lang w:val="en-US"/>
        </w:rPr>
        <w:t>organi</w:t>
      </w:r>
      <w:r w:rsidR="0005068D">
        <w:rPr>
          <w:rFonts w:eastAsiaTheme="majorEastAsia" w:cs="Arial"/>
          <w:lang w:val="en-US"/>
        </w:rPr>
        <w:t>s</w:t>
      </w:r>
      <w:r w:rsidRPr="0022414B">
        <w:rPr>
          <w:rFonts w:eastAsiaTheme="majorEastAsia" w:cs="Arial"/>
          <w:lang w:val="en-US"/>
        </w:rPr>
        <w:t>ation</w:t>
      </w:r>
      <w:proofErr w:type="spellEnd"/>
      <w:r w:rsidRPr="0022414B">
        <w:rPr>
          <w:rFonts w:eastAsiaTheme="majorEastAsia" w:cs="Arial"/>
          <w:lang w:val="en-US"/>
        </w:rPr>
        <w:t xml:space="preserve"> is so well-known for its social and customer-centric </w:t>
      </w:r>
      <w:r w:rsidRPr="0022414B">
        <w:rPr>
          <w:rFonts w:eastAsiaTheme="majorEastAsia" w:cs="Arial"/>
          <w:lang w:val="en-US"/>
        </w:rPr>
        <w:lastRenderedPageBreak/>
        <w:t>accountability. Machine learning models search through the performance metrics of a driver, providing the necessary information to undertake personalized training and development.</w:t>
      </w:r>
      <w:r w:rsidRPr="0022414B">
        <w:rPr>
          <w:rFonts w:cs="Arial"/>
          <w:lang w:val="en-US"/>
        </w:rPr>
        <w:br w:type="page"/>
      </w:r>
    </w:p>
    <w:p w14:paraId="3C922FAD" w14:textId="77777777" w:rsidR="005D322B" w:rsidRDefault="00960EFD" w:rsidP="005D322B">
      <w:pPr>
        <w:pStyle w:val="Heading1"/>
        <w:rPr>
          <w:rFonts w:cs="Arial"/>
          <w:lang w:val="en-US"/>
        </w:rPr>
      </w:pPr>
      <w:bookmarkStart w:id="16" w:name="_Toc164247021"/>
      <w:r w:rsidRPr="0022414B">
        <w:rPr>
          <w:rFonts w:cs="Arial"/>
          <w:lang w:val="en-US"/>
        </w:rPr>
        <w:lastRenderedPageBreak/>
        <w:t>5.0 Recommendations</w:t>
      </w:r>
      <w:bookmarkEnd w:id="16"/>
    </w:p>
    <w:p w14:paraId="127B80F4" w14:textId="77777777" w:rsidR="00D016E5" w:rsidRDefault="005D322B" w:rsidP="005D322B">
      <w:pPr>
        <w:rPr>
          <w:rFonts w:eastAsiaTheme="majorEastAsia"/>
          <w:lang w:val="en-US"/>
        </w:rPr>
      </w:pPr>
      <w:r w:rsidRPr="0022414B">
        <w:rPr>
          <w:rFonts w:eastAsiaTheme="majorEastAsia"/>
          <w:lang w:val="en-US"/>
        </w:rPr>
        <w:t xml:space="preserve">The workers stand for themselves and respect everyone's diversity in terms of identity, perspective, and background (Forbes, 2022). The company must emphasis free exchange, mutual respect, and openness so that others can feel respected and valuable, and then because of that such diversity will become richer, and the </w:t>
      </w:r>
      <w:proofErr w:type="spellStart"/>
      <w:r w:rsidRPr="0022414B">
        <w:rPr>
          <w:rFonts w:eastAsiaTheme="majorEastAsia"/>
          <w:lang w:val="en-US"/>
        </w:rPr>
        <w:t>organi</w:t>
      </w:r>
      <w:r w:rsidR="003C6F5C">
        <w:rPr>
          <w:rFonts w:eastAsiaTheme="majorEastAsia"/>
          <w:lang w:val="en-US"/>
        </w:rPr>
        <w:t>s</w:t>
      </w:r>
      <w:r w:rsidRPr="0022414B">
        <w:rPr>
          <w:rFonts w:eastAsiaTheme="majorEastAsia"/>
          <w:lang w:val="en-US"/>
        </w:rPr>
        <w:t>ation's</w:t>
      </w:r>
      <w:proofErr w:type="spellEnd"/>
      <w:r w:rsidRPr="0022414B">
        <w:rPr>
          <w:rFonts w:eastAsiaTheme="majorEastAsia"/>
          <w:lang w:val="en-US"/>
        </w:rPr>
        <w:t xml:space="preserve"> culture will become better</w:t>
      </w:r>
      <w:r w:rsidRPr="00660967">
        <w:rPr>
          <w:rFonts w:eastAsiaTheme="majorEastAsia"/>
          <w:lang w:val="en-US"/>
        </w:rPr>
        <w:t xml:space="preserve">. </w:t>
      </w:r>
    </w:p>
    <w:p w14:paraId="5779A02B" w14:textId="77777777" w:rsidR="00B55987" w:rsidRDefault="00B55987" w:rsidP="005D322B">
      <w:pPr>
        <w:rPr>
          <w:rFonts w:eastAsiaTheme="majorEastAsia"/>
          <w:lang w:val="en-US"/>
        </w:rPr>
      </w:pPr>
    </w:p>
    <w:p w14:paraId="108C2077" w14:textId="77777777" w:rsidR="00D016E5" w:rsidRDefault="00D016E5" w:rsidP="00D016E5">
      <w:pPr>
        <w:rPr>
          <w:rFonts w:cs="Arial"/>
          <w:iCs/>
          <w:szCs w:val="22"/>
        </w:rPr>
      </w:pPr>
      <w:r w:rsidRPr="008A111D">
        <w:rPr>
          <w:rFonts w:cs="Arial"/>
          <w:iCs/>
          <w:szCs w:val="22"/>
        </w:rPr>
        <w:t xml:space="preserve">Bolt Taxi UK should consider the challenging environment presented by the rapid technological shifts within the transportation sector as an important factor. </w:t>
      </w:r>
      <w:proofErr w:type="gramStart"/>
      <w:r w:rsidRPr="008A111D">
        <w:rPr>
          <w:rFonts w:cs="Arial"/>
          <w:iCs/>
          <w:szCs w:val="22"/>
        </w:rPr>
        <w:t>In view of the fact that</w:t>
      </w:r>
      <w:proofErr w:type="gramEnd"/>
      <w:r w:rsidRPr="008A111D">
        <w:rPr>
          <w:rFonts w:cs="Arial"/>
          <w:iCs/>
          <w:szCs w:val="22"/>
        </w:rPr>
        <w:t xml:space="preserve"> innovation keeps changing the face of the industry, the need for workforce skill enhancement and adaptation also arises. The absence of training and development programs nowadays leaves people without the means to take advantage of the potential of new technologies to the full, thus </w:t>
      </w:r>
      <w:proofErr w:type="gramStart"/>
      <w:r w:rsidRPr="008A111D">
        <w:rPr>
          <w:rFonts w:cs="Arial"/>
          <w:iCs/>
          <w:szCs w:val="22"/>
        </w:rPr>
        <w:t>lagging behind</w:t>
      </w:r>
      <w:proofErr w:type="gramEnd"/>
      <w:r w:rsidRPr="008A111D">
        <w:rPr>
          <w:rFonts w:cs="Arial"/>
          <w:iCs/>
          <w:szCs w:val="22"/>
        </w:rPr>
        <w:t xml:space="preserve"> the rest of the world in terms of efficiency and competitiveness.</w:t>
      </w:r>
    </w:p>
    <w:p w14:paraId="58F97A16" w14:textId="77777777" w:rsidR="00A34A64" w:rsidRPr="008A111D" w:rsidRDefault="00A34A64" w:rsidP="00D016E5">
      <w:pPr>
        <w:rPr>
          <w:rFonts w:cs="Arial"/>
          <w:iCs/>
          <w:szCs w:val="22"/>
        </w:rPr>
      </w:pPr>
    </w:p>
    <w:p w14:paraId="6AC623E9" w14:textId="37FCBB41" w:rsidR="00D016E5" w:rsidRPr="008A111D" w:rsidRDefault="00D016E5" w:rsidP="00D016E5">
      <w:pPr>
        <w:rPr>
          <w:rFonts w:cs="Arial"/>
          <w:iCs/>
          <w:szCs w:val="22"/>
        </w:rPr>
      </w:pPr>
      <w:r w:rsidRPr="008A111D">
        <w:rPr>
          <w:rFonts w:cs="Arial"/>
          <w:iCs/>
          <w:szCs w:val="22"/>
        </w:rPr>
        <w:t>Without continuous investment in human resources and talent management systems, Bolt Taxi UK is likely to stay behind competitors and fail to fulfil the changing customer interest. It is vital for the organi</w:t>
      </w:r>
      <w:r w:rsidR="007C6FA7">
        <w:rPr>
          <w:rFonts w:cs="Arial"/>
          <w:iCs/>
          <w:szCs w:val="22"/>
        </w:rPr>
        <w:t>s</w:t>
      </w:r>
      <w:r w:rsidRPr="008A111D">
        <w:rPr>
          <w:rFonts w:cs="Arial"/>
          <w:iCs/>
          <w:szCs w:val="22"/>
        </w:rPr>
        <w:t>ation to tackle this problem to maintain stability and relevance for a long time in an ever-changing market (Bolt Technology, 2024). As a result, HR management should focus on training and development along with gamification processes within an HR department so that a culture of continuous learning and skill enhancement is created which will put Bolt Taxi UK in a position to manage the ever-changing tech-savvy market.</w:t>
      </w:r>
    </w:p>
    <w:p w14:paraId="7CBA423D" w14:textId="77777777" w:rsidR="00D016E5" w:rsidRDefault="00D016E5" w:rsidP="005D322B">
      <w:pPr>
        <w:rPr>
          <w:rFonts w:eastAsiaTheme="majorEastAsia"/>
          <w:lang w:val="en-US"/>
        </w:rPr>
      </w:pPr>
    </w:p>
    <w:p w14:paraId="4F3BC6CE" w14:textId="270EC578" w:rsidR="005D322B" w:rsidRDefault="00AB2370" w:rsidP="005D322B">
      <w:pPr>
        <w:rPr>
          <w:rFonts w:eastAsiaTheme="majorEastAsia"/>
          <w:lang w:val="en-US"/>
        </w:rPr>
      </w:pPr>
      <w:r>
        <w:rPr>
          <w:rFonts w:eastAsiaTheme="majorEastAsia"/>
          <w:lang w:val="en-US"/>
        </w:rPr>
        <w:t>The lake of training and skills related to tech</w:t>
      </w:r>
      <w:r w:rsidR="003C51B1">
        <w:rPr>
          <w:rFonts w:eastAsiaTheme="majorEastAsia"/>
          <w:lang w:val="en-US"/>
        </w:rPr>
        <w:t>nological</w:t>
      </w:r>
      <w:r w:rsidR="00B74C1C">
        <w:rPr>
          <w:rFonts w:eastAsiaTheme="majorEastAsia"/>
          <w:lang w:val="en-US"/>
        </w:rPr>
        <w:t xml:space="preserve"> </w:t>
      </w:r>
      <w:r w:rsidR="003C51B1">
        <w:rPr>
          <w:rFonts w:eastAsiaTheme="majorEastAsia"/>
          <w:lang w:val="en-US"/>
        </w:rPr>
        <w:t xml:space="preserve">advancement </w:t>
      </w:r>
      <w:r w:rsidR="009A73F4">
        <w:rPr>
          <w:rFonts w:eastAsiaTheme="majorEastAsia"/>
          <w:lang w:val="en-US"/>
        </w:rPr>
        <w:t xml:space="preserve">for Bolt Taxi UK can be a consequence of the </w:t>
      </w:r>
      <w:r w:rsidR="00110527">
        <w:rPr>
          <w:rFonts w:eastAsiaTheme="majorEastAsia"/>
          <w:lang w:val="en-US"/>
        </w:rPr>
        <w:t>Training Program that is not so accurate.</w:t>
      </w:r>
      <w:r w:rsidR="002D6C62">
        <w:rPr>
          <w:rFonts w:eastAsiaTheme="majorEastAsia"/>
          <w:lang w:val="en-US"/>
        </w:rPr>
        <w:t xml:space="preserve"> </w:t>
      </w:r>
      <w:r w:rsidR="005D322B" w:rsidRPr="00660967">
        <w:rPr>
          <w:rFonts w:eastAsiaTheme="majorEastAsia"/>
          <w:lang w:val="en-US"/>
        </w:rPr>
        <w:t xml:space="preserve">The </w:t>
      </w:r>
      <w:r w:rsidR="002D6C62">
        <w:rPr>
          <w:rFonts w:eastAsiaTheme="majorEastAsia"/>
          <w:lang w:val="en-US"/>
        </w:rPr>
        <w:t>U</w:t>
      </w:r>
      <w:r w:rsidR="005D322B" w:rsidRPr="00660967">
        <w:rPr>
          <w:rFonts w:eastAsiaTheme="majorEastAsia"/>
          <w:lang w:val="en-US"/>
        </w:rPr>
        <w:t xml:space="preserve">ber is one of the recognized </w:t>
      </w:r>
      <w:proofErr w:type="spellStart"/>
      <w:proofErr w:type="gramStart"/>
      <w:r w:rsidR="005D322B" w:rsidRPr="00660967">
        <w:rPr>
          <w:rFonts w:eastAsiaTheme="majorEastAsia"/>
          <w:lang w:val="en-US"/>
        </w:rPr>
        <w:t>organi</w:t>
      </w:r>
      <w:r w:rsidR="004F4E3E">
        <w:rPr>
          <w:rFonts w:eastAsiaTheme="majorEastAsia"/>
          <w:lang w:val="en-US"/>
        </w:rPr>
        <w:t>s</w:t>
      </w:r>
      <w:r w:rsidR="005D322B" w:rsidRPr="00660967">
        <w:rPr>
          <w:rFonts w:eastAsiaTheme="majorEastAsia"/>
          <w:lang w:val="en-US"/>
        </w:rPr>
        <w:t>ation</w:t>
      </w:r>
      <w:proofErr w:type="spellEnd"/>
      <w:proofErr w:type="gramEnd"/>
      <w:r w:rsidR="005D322B" w:rsidRPr="00660967">
        <w:rPr>
          <w:rFonts w:eastAsiaTheme="majorEastAsia"/>
          <w:lang w:val="en-US"/>
        </w:rPr>
        <w:t xml:space="preserve"> of the UK</w:t>
      </w:r>
      <w:r w:rsidR="00314BCE">
        <w:rPr>
          <w:rFonts w:eastAsiaTheme="majorEastAsia"/>
          <w:lang w:val="en-US"/>
        </w:rPr>
        <w:t>,</w:t>
      </w:r>
      <w:r w:rsidR="005D322B" w:rsidRPr="00660967">
        <w:rPr>
          <w:rFonts w:eastAsiaTheme="majorEastAsia"/>
          <w:lang w:val="en-US"/>
        </w:rPr>
        <w:t xml:space="preserve"> but Bolt required the various types of the upgradations </w:t>
      </w:r>
      <w:proofErr w:type="spellStart"/>
      <w:r w:rsidR="004A01BA" w:rsidRPr="00660967">
        <w:rPr>
          <w:rFonts w:eastAsiaTheme="majorEastAsia"/>
          <w:lang w:val="en-US"/>
        </w:rPr>
        <w:t>where as</w:t>
      </w:r>
      <w:proofErr w:type="spellEnd"/>
      <w:r w:rsidR="004A01BA" w:rsidRPr="00660967">
        <w:rPr>
          <w:rFonts w:eastAsiaTheme="majorEastAsia"/>
          <w:lang w:val="en-US"/>
        </w:rPr>
        <w:t xml:space="preserve"> the report focuses more on Bolt following reco</w:t>
      </w:r>
      <w:r w:rsidR="00B103CF">
        <w:rPr>
          <w:rFonts w:eastAsiaTheme="majorEastAsia"/>
          <w:lang w:val="en-US"/>
        </w:rPr>
        <w:t>m</w:t>
      </w:r>
      <w:r w:rsidR="004A01BA" w:rsidRPr="00660967">
        <w:rPr>
          <w:rFonts w:eastAsiaTheme="majorEastAsia"/>
          <w:lang w:val="en-US"/>
        </w:rPr>
        <w:t>mendations that can be taken into consideration by the company</w:t>
      </w:r>
      <w:r w:rsidR="00D016E5">
        <w:rPr>
          <w:rFonts w:eastAsiaTheme="majorEastAsia"/>
          <w:lang w:val="en-US"/>
        </w:rPr>
        <w:t>-</w:t>
      </w:r>
    </w:p>
    <w:p w14:paraId="5A931BCA" w14:textId="77777777" w:rsidR="004F4E3E" w:rsidRPr="005D322B" w:rsidRDefault="004F4E3E" w:rsidP="005D322B">
      <w:pPr>
        <w:rPr>
          <w:b/>
          <w:bCs/>
          <w:lang w:val="en-US"/>
        </w:rPr>
      </w:pPr>
    </w:p>
    <w:p w14:paraId="4346A733" w14:textId="77777777" w:rsidR="00960EFD" w:rsidRPr="0022414B" w:rsidRDefault="00960EFD" w:rsidP="00960EFD">
      <w:pPr>
        <w:rPr>
          <w:rFonts w:cs="Arial"/>
          <w:lang w:val="en-US"/>
        </w:rPr>
      </w:pPr>
      <w:r w:rsidRPr="0022414B">
        <w:rPr>
          <w:rFonts w:cs="Arial"/>
          <w:b/>
          <w:bCs/>
          <w:lang w:val="en-US"/>
        </w:rPr>
        <w:t>Bolt Taxi UK</w:t>
      </w:r>
    </w:p>
    <w:p w14:paraId="115B08F2" w14:textId="223D979D" w:rsidR="00960EFD" w:rsidRPr="0022414B" w:rsidRDefault="00960EFD" w:rsidP="00960EFD">
      <w:pPr>
        <w:rPr>
          <w:rFonts w:cs="Arial"/>
        </w:rPr>
      </w:pPr>
      <w:r w:rsidRPr="0022414B">
        <w:rPr>
          <w:rFonts w:cs="Arial"/>
        </w:rPr>
        <w:t xml:space="preserve">The main recommendations for Bolt </w:t>
      </w:r>
      <w:r w:rsidR="00B317A4" w:rsidRPr="0022414B">
        <w:rPr>
          <w:rFonts w:cs="Arial"/>
        </w:rPr>
        <w:t>based on</w:t>
      </w:r>
      <w:r w:rsidRPr="0022414B">
        <w:rPr>
          <w:rFonts w:cs="Arial"/>
        </w:rPr>
        <w:t xml:space="preserve"> their findings from the conclusion are the </w:t>
      </w:r>
    </w:p>
    <w:p w14:paraId="6C72D665" w14:textId="14C4B00F" w:rsidR="00960EFD" w:rsidRDefault="00960EFD" w:rsidP="00960EFD">
      <w:pPr>
        <w:pStyle w:val="ListParagraph"/>
        <w:numPr>
          <w:ilvl w:val="0"/>
          <w:numId w:val="1"/>
        </w:numPr>
        <w:rPr>
          <w:rFonts w:cs="Arial"/>
          <w:b/>
          <w:bCs/>
        </w:rPr>
      </w:pPr>
      <w:r>
        <w:rPr>
          <w:rFonts w:cs="Arial"/>
          <w:b/>
          <w:bCs/>
        </w:rPr>
        <w:t>G</w:t>
      </w:r>
      <w:r w:rsidRPr="0022414B">
        <w:rPr>
          <w:rFonts w:cs="Arial"/>
          <w:b/>
          <w:bCs/>
        </w:rPr>
        <w:t>amification</w:t>
      </w:r>
    </w:p>
    <w:p w14:paraId="7FFEC0B1" w14:textId="6B334228" w:rsidR="00C81836" w:rsidRPr="00C978ED" w:rsidRDefault="00C81836" w:rsidP="00C978ED">
      <w:pPr>
        <w:rPr>
          <w:rFonts w:cs="Arial"/>
          <w:iCs/>
          <w:szCs w:val="22"/>
        </w:rPr>
      </w:pPr>
      <w:r w:rsidRPr="00C978ED">
        <w:rPr>
          <w:rFonts w:cs="Arial"/>
          <w:iCs/>
          <w:szCs w:val="22"/>
        </w:rPr>
        <w:t>Implementation of Gamification needs effective communication of objectives, procedures, results, and awards to the workforce to enable better understanding and involvement</w:t>
      </w:r>
      <w:r w:rsidRPr="00C978ED">
        <w:rPr>
          <w:rFonts w:cs="Arial"/>
          <w:color w:val="222222"/>
          <w:szCs w:val="22"/>
          <w:shd w:val="clear" w:color="auto" w:fill="FFFFFF"/>
        </w:rPr>
        <w:t xml:space="preserve"> (Armstrong and Taylor, 2020)</w:t>
      </w:r>
      <w:r w:rsidRPr="00C978ED">
        <w:rPr>
          <w:rFonts w:cs="Arial"/>
          <w:iCs/>
          <w:szCs w:val="22"/>
        </w:rPr>
        <w:t>.</w:t>
      </w:r>
    </w:p>
    <w:p w14:paraId="269B720E" w14:textId="77777777" w:rsidR="00C81836" w:rsidRPr="00C81836" w:rsidRDefault="00C81836" w:rsidP="00C81836">
      <w:pPr>
        <w:pStyle w:val="ListParagraph"/>
        <w:rPr>
          <w:rFonts w:cs="Arial"/>
          <w:b/>
          <w:bCs/>
          <w:szCs w:val="22"/>
        </w:rPr>
      </w:pPr>
    </w:p>
    <w:p w14:paraId="005CCD63" w14:textId="77777777" w:rsidR="00C978ED" w:rsidRDefault="00960EFD" w:rsidP="00C978ED">
      <w:pPr>
        <w:pStyle w:val="ListParagraph"/>
        <w:numPr>
          <w:ilvl w:val="0"/>
          <w:numId w:val="1"/>
        </w:numPr>
        <w:rPr>
          <w:rFonts w:cs="Arial"/>
          <w:b/>
          <w:bCs/>
        </w:rPr>
      </w:pPr>
      <w:r>
        <w:rPr>
          <w:rFonts w:cs="Arial"/>
          <w:b/>
          <w:bCs/>
        </w:rPr>
        <w:lastRenderedPageBreak/>
        <w:t>H</w:t>
      </w:r>
      <w:r w:rsidRPr="0022414B">
        <w:rPr>
          <w:rFonts w:cs="Arial"/>
          <w:b/>
          <w:bCs/>
        </w:rPr>
        <w:t>uman resource management systems</w:t>
      </w:r>
    </w:p>
    <w:p w14:paraId="55FB3C0D" w14:textId="75C42217" w:rsidR="00D97204" w:rsidRPr="00C978ED" w:rsidRDefault="00D97204" w:rsidP="00C978ED">
      <w:pPr>
        <w:rPr>
          <w:rFonts w:cs="Arial"/>
          <w:b/>
          <w:bCs/>
        </w:rPr>
      </w:pPr>
      <w:r w:rsidRPr="00C978ED">
        <w:rPr>
          <w:rFonts w:cs="Arial"/>
          <w:iCs/>
          <w:szCs w:val="22"/>
        </w:rPr>
        <w:t>For implementing efficient human resources management systems for streamlining HR activities, expertise in EIS software (enterprise information system) is essential for managing and maintaining the data of the employees and their performance appropriately</w:t>
      </w:r>
      <w:r w:rsidRPr="00C978ED">
        <w:rPr>
          <w:rFonts w:cs="Arial"/>
          <w:color w:val="222222"/>
          <w:szCs w:val="22"/>
          <w:shd w:val="clear" w:color="auto" w:fill="FFFFFF"/>
        </w:rPr>
        <w:t xml:space="preserve"> (Atkinson, 2023)</w:t>
      </w:r>
      <w:r w:rsidRPr="00C978ED">
        <w:rPr>
          <w:rFonts w:cs="Arial"/>
          <w:iCs/>
          <w:szCs w:val="22"/>
        </w:rPr>
        <w:t xml:space="preserve">. Acquaintance and hands-on digital tools used for HR functions are another crucial requirement for smoothly operating activities like selection, recruitment, onboarding, training, wellbeing, and performance management. </w:t>
      </w:r>
    </w:p>
    <w:p w14:paraId="45318AC4" w14:textId="77777777" w:rsidR="00C81836" w:rsidRDefault="00C81836" w:rsidP="00C81836">
      <w:pPr>
        <w:pStyle w:val="ListParagraph"/>
        <w:rPr>
          <w:rFonts w:cs="Arial"/>
          <w:b/>
          <w:bCs/>
        </w:rPr>
      </w:pPr>
    </w:p>
    <w:p w14:paraId="398D23A9" w14:textId="77777777" w:rsidR="00960EFD" w:rsidRDefault="00960EFD" w:rsidP="00B317A4">
      <w:pPr>
        <w:pStyle w:val="ListParagraph"/>
        <w:rPr>
          <w:rFonts w:cs="Arial"/>
        </w:rPr>
      </w:pPr>
      <w:r w:rsidRPr="0022414B">
        <w:rPr>
          <w:rFonts w:cs="Arial"/>
        </w:rPr>
        <w:t xml:space="preserve"> and the </w:t>
      </w:r>
    </w:p>
    <w:p w14:paraId="73CDF9D6" w14:textId="77777777" w:rsidR="00C978ED" w:rsidRPr="0022414B" w:rsidRDefault="00C978ED" w:rsidP="00B317A4">
      <w:pPr>
        <w:pStyle w:val="ListParagraph"/>
        <w:rPr>
          <w:rFonts w:cs="Arial"/>
          <w:b/>
          <w:bCs/>
        </w:rPr>
      </w:pPr>
    </w:p>
    <w:p w14:paraId="769DDFF6" w14:textId="77777777" w:rsidR="00960EFD" w:rsidRDefault="00960EFD" w:rsidP="00960EFD">
      <w:pPr>
        <w:pStyle w:val="ListParagraph"/>
        <w:numPr>
          <w:ilvl w:val="0"/>
          <w:numId w:val="1"/>
        </w:numPr>
        <w:rPr>
          <w:rFonts w:cs="Arial"/>
          <w:b/>
          <w:bCs/>
        </w:rPr>
      </w:pPr>
      <w:r>
        <w:rPr>
          <w:rFonts w:cs="Arial"/>
          <w:b/>
          <w:bCs/>
        </w:rPr>
        <w:t>P</w:t>
      </w:r>
      <w:r w:rsidRPr="0022414B">
        <w:rPr>
          <w:rFonts w:cs="Arial"/>
          <w:b/>
          <w:bCs/>
        </w:rPr>
        <w:t>rovidence of the training sessions.</w:t>
      </w:r>
    </w:p>
    <w:p w14:paraId="6F42080E" w14:textId="1036FEE7" w:rsidR="00C978ED" w:rsidRPr="001213C7" w:rsidRDefault="001E351C" w:rsidP="001213C7">
      <w:pPr>
        <w:rPr>
          <w:rFonts w:cs="Arial"/>
          <w:szCs w:val="22"/>
        </w:rPr>
      </w:pPr>
      <w:r w:rsidRPr="00C66143">
        <w:rPr>
          <w:rFonts w:cs="Arial"/>
          <w:iCs/>
          <w:szCs w:val="22"/>
        </w:rPr>
        <w:t xml:space="preserve">For executing the training and development of the HR personnel, knowledge of information and communication technology and tools is needed; it involves accessing training platforms and communication mediums. </w:t>
      </w:r>
    </w:p>
    <w:p w14:paraId="21A5CAD8" w14:textId="77777777" w:rsidR="00960EFD" w:rsidRPr="0022414B" w:rsidRDefault="00960EFD" w:rsidP="00960EFD">
      <w:pPr>
        <w:rPr>
          <w:rFonts w:cs="Arial"/>
        </w:rPr>
      </w:pPr>
    </w:p>
    <w:p w14:paraId="7063784A" w14:textId="77777777" w:rsidR="00960EFD" w:rsidRPr="0022414B" w:rsidRDefault="00960EFD" w:rsidP="00960EFD">
      <w:pPr>
        <w:rPr>
          <w:rFonts w:eastAsiaTheme="majorEastAsia" w:cs="Arial"/>
          <w:lang w:val="en-US"/>
        </w:rPr>
      </w:pPr>
      <w:r w:rsidRPr="0022414B">
        <w:rPr>
          <w:rFonts w:cs="Arial"/>
          <w:b/>
          <w:bCs/>
        </w:rPr>
        <w:t>Reason:</w:t>
      </w:r>
      <w:r w:rsidR="00912323">
        <w:rPr>
          <w:rFonts w:cs="Arial"/>
          <w:b/>
          <w:bCs/>
        </w:rPr>
        <w:t xml:space="preserve"> </w:t>
      </w:r>
      <w:r w:rsidRPr="0022414B">
        <w:rPr>
          <w:rFonts w:eastAsiaTheme="majorEastAsia" w:cs="Arial"/>
          <w:lang w:val="en-US"/>
        </w:rPr>
        <w:t xml:space="preserve">Spare the use of game elements in Human Resource Management Systems (HRMS) </w:t>
      </w:r>
      <w:r w:rsidR="00DC3599" w:rsidRPr="0022414B">
        <w:rPr>
          <w:rFonts w:eastAsiaTheme="majorEastAsia" w:cs="Arial"/>
          <w:lang w:val="en-US"/>
        </w:rPr>
        <w:t>to</w:t>
      </w:r>
      <w:r w:rsidRPr="0022414B">
        <w:rPr>
          <w:rFonts w:eastAsiaTheme="majorEastAsia" w:cs="Arial"/>
          <w:lang w:val="en-US"/>
        </w:rPr>
        <w:t xml:space="preserve"> motivate, engage and increase employee productivity</w:t>
      </w:r>
      <w:r w:rsidR="00912323">
        <w:rPr>
          <w:rFonts w:eastAsiaTheme="majorEastAsia" w:cs="Arial"/>
          <w:lang w:val="en-US"/>
        </w:rPr>
        <w:t xml:space="preserve"> </w:t>
      </w:r>
      <w:r w:rsidR="00912323" w:rsidRPr="00F51E35">
        <w:rPr>
          <w:rFonts w:eastAsiaTheme="majorEastAsia" w:cs="Arial"/>
          <w:lang w:val="en-US"/>
        </w:rPr>
        <w:t>(</w:t>
      </w:r>
      <w:r w:rsidR="00912323" w:rsidRPr="00F51E35">
        <w:rPr>
          <w:rFonts w:cs="Arial"/>
        </w:rPr>
        <w:t>Personnel Today, 2023</w:t>
      </w:r>
      <w:r w:rsidR="00912323" w:rsidRPr="00F51E35">
        <w:rPr>
          <w:rFonts w:eastAsiaTheme="majorEastAsia" w:cs="Arial"/>
          <w:lang w:val="en-US"/>
        </w:rPr>
        <w:t>)</w:t>
      </w:r>
      <w:r w:rsidRPr="00F51E35">
        <w:rPr>
          <w:rFonts w:eastAsiaTheme="majorEastAsia" w:cs="Arial"/>
          <w:lang w:val="en-US"/>
        </w:rPr>
        <w:t>.</w:t>
      </w:r>
      <w:r w:rsidRPr="0022414B">
        <w:rPr>
          <w:rFonts w:eastAsiaTheme="majorEastAsia" w:cs="Arial"/>
          <w:lang w:val="en-US"/>
        </w:rPr>
        <w:t xml:space="preserve"> Influence this through using incentives, challenges, and leader boards for good </w:t>
      </w:r>
      <w:r w:rsidR="00B317A4" w:rsidRPr="0022414B">
        <w:rPr>
          <w:rFonts w:eastAsiaTheme="majorEastAsia" w:cs="Arial"/>
          <w:lang w:val="en-US"/>
        </w:rPr>
        <w:t>behaviors</w:t>
      </w:r>
      <w:r w:rsidRPr="0022414B">
        <w:rPr>
          <w:rFonts w:eastAsiaTheme="majorEastAsia" w:cs="Arial"/>
          <w:lang w:val="en-US"/>
        </w:rPr>
        <w:t xml:space="preserve"> such as attending training sessions and showing performance improvement, which will be more engaging and enjoyable</w:t>
      </w:r>
      <w:r w:rsidR="00912323">
        <w:rPr>
          <w:rFonts w:eastAsiaTheme="majorEastAsia" w:cs="Arial"/>
          <w:lang w:val="en-US"/>
        </w:rPr>
        <w:t xml:space="preserve"> below the main head of the gamification (</w:t>
      </w:r>
      <w:r w:rsidR="00912323" w:rsidRPr="00A93018">
        <w:rPr>
          <w:rFonts w:cs="Arial"/>
        </w:rPr>
        <w:t>People Management, 2018</w:t>
      </w:r>
      <w:r w:rsidR="00912323" w:rsidRPr="00A93018">
        <w:rPr>
          <w:rFonts w:eastAsiaTheme="majorEastAsia" w:cs="Arial"/>
          <w:lang w:val="en-US"/>
        </w:rPr>
        <w:t>)</w:t>
      </w:r>
      <w:r w:rsidRPr="00A93018">
        <w:rPr>
          <w:rFonts w:eastAsiaTheme="majorEastAsia" w:cs="Arial"/>
          <w:lang w:val="en-US"/>
        </w:rPr>
        <w:t>.</w:t>
      </w:r>
      <w:r w:rsidRPr="0022414B">
        <w:rPr>
          <w:rFonts w:eastAsiaTheme="majorEastAsia" w:cs="Arial"/>
          <w:lang w:val="en-US"/>
        </w:rPr>
        <w:t xml:space="preserve"> The workforce training sessions bring about the improvement of the technical skills of their staff that </w:t>
      </w:r>
      <w:r w:rsidR="00DC3599" w:rsidRPr="0022414B">
        <w:rPr>
          <w:rFonts w:eastAsiaTheme="majorEastAsia" w:cs="Arial"/>
          <w:lang w:val="en-US"/>
        </w:rPr>
        <w:t>were</w:t>
      </w:r>
      <w:r w:rsidRPr="0022414B">
        <w:rPr>
          <w:rFonts w:eastAsiaTheme="majorEastAsia" w:cs="Arial"/>
          <w:lang w:val="en-US"/>
        </w:rPr>
        <w:t xml:space="preserve"> established to gauge the progress and the professionalism of the staff members (Bolt, 2022).</w:t>
      </w:r>
    </w:p>
    <w:p w14:paraId="330A9516" w14:textId="77777777" w:rsidR="00960EFD" w:rsidRPr="0022414B" w:rsidRDefault="00960EFD" w:rsidP="00960EFD">
      <w:pPr>
        <w:rPr>
          <w:rFonts w:cs="Arial"/>
          <w:lang w:val="en-US"/>
        </w:rPr>
      </w:pPr>
    </w:p>
    <w:p w14:paraId="59671344" w14:textId="77777777" w:rsidR="00840E37" w:rsidRDefault="00840E37" w:rsidP="00960EFD">
      <w:pPr>
        <w:rPr>
          <w:rFonts w:cs="Arial"/>
          <w:lang w:val="en-US"/>
        </w:rPr>
      </w:pPr>
    </w:p>
    <w:p w14:paraId="58E25149" w14:textId="77777777" w:rsidR="00840E37" w:rsidRDefault="00840E37" w:rsidP="00960EFD">
      <w:pPr>
        <w:rPr>
          <w:rFonts w:cs="Arial"/>
          <w:lang w:val="en-US"/>
        </w:rPr>
      </w:pPr>
    </w:p>
    <w:p w14:paraId="4853A071" w14:textId="77777777" w:rsidR="00840E37" w:rsidRDefault="00840E37" w:rsidP="00960EFD">
      <w:pPr>
        <w:rPr>
          <w:rFonts w:cs="Arial"/>
          <w:lang w:val="en-US"/>
        </w:rPr>
      </w:pPr>
    </w:p>
    <w:p w14:paraId="4517DFEB" w14:textId="77777777" w:rsidR="00840E37" w:rsidRDefault="00840E37" w:rsidP="00960EFD">
      <w:pPr>
        <w:rPr>
          <w:rFonts w:cs="Arial"/>
          <w:lang w:val="en-US"/>
        </w:rPr>
      </w:pPr>
    </w:p>
    <w:p w14:paraId="5D137D11" w14:textId="77777777" w:rsidR="00840E37" w:rsidRDefault="00840E37" w:rsidP="00960EFD">
      <w:pPr>
        <w:rPr>
          <w:rFonts w:cs="Arial"/>
          <w:lang w:val="en-US"/>
        </w:rPr>
      </w:pPr>
    </w:p>
    <w:p w14:paraId="73E997EA" w14:textId="77777777" w:rsidR="00840E37" w:rsidRDefault="00840E37" w:rsidP="00960EFD">
      <w:pPr>
        <w:rPr>
          <w:rFonts w:cs="Arial"/>
          <w:lang w:val="en-US"/>
        </w:rPr>
      </w:pPr>
    </w:p>
    <w:p w14:paraId="34FF16FE" w14:textId="77777777" w:rsidR="00840E37" w:rsidRDefault="00840E37" w:rsidP="00960EFD">
      <w:pPr>
        <w:rPr>
          <w:rFonts w:cs="Arial"/>
          <w:lang w:val="en-US"/>
        </w:rPr>
      </w:pPr>
    </w:p>
    <w:p w14:paraId="70C80344" w14:textId="77777777" w:rsidR="00030C50" w:rsidRPr="0022414B" w:rsidRDefault="00030C50" w:rsidP="00960EFD">
      <w:pPr>
        <w:rPr>
          <w:rFonts w:cs="Arial"/>
          <w:lang w:val="en-US"/>
        </w:rPr>
      </w:pPr>
    </w:p>
    <w:p w14:paraId="6273BB16" w14:textId="639F5021" w:rsidR="00960EFD" w:rsidRPr="0022414B" w:rsidRDefault="00C5044B" w:rsidP="00960EFD">
      <w:pPr>
        <w:rPr>
          <w:rFonts w:cs="Arial"/>
        </w:rPr>
      </w:pPr>
      <w:r w:rsidRPr="00C5044B">
        <w:rPr>
          <w:rFonts w:cs="Arial"/>
          <w:b/>
          <w:bCs/>
        </w:rPr>
        <w:t>Word count:</w:t>
      </w:r>
      <w:r w:rsidR="00300A58">
        <w:rPr>
          <w:rFonts w:cs="Arial"/>
          <w:b/>
          <w:bCs/>
        </w:rPr>
        <w:t xml:space="preserve"> 2.5</w:t>
      </w:r>
      <w:r w:rsidR="005914A5">
        <w:rPr>
          <w:rFonts w:cs="Arial"/>
          <w:b/>
          <w:bCs/>
        </w:rPr>
        <w:t>1</w:t>
      </w:r>
      <w:r w:rsidR="003307EE">
        <w:rPr>
          <w:rFonts w:cs="Arial"/>
          <w:b/>
          <w:bCs/>
        </w:rPr>
        <w:t>5</w:t>
      </w:r>
      <w:r w:rsidR="00960EFD" w:rsidRPr="0022414B">
        <w:rPr>
          <w:rFonts w:cs="Arial"/>
        </w:rPr>
        <w:br w:type="page"/>
      </w:r>
    </w:p>
    <w:p w14:paraId="0CDD20AC" w14:textId="77777777" w:rsidR="00960EFD" w:rsidRPr="0022414B" w:rsidRDefault="00960EFD" w:rsidP="00960EFD">
      <w:pPr>
        <w:pStyle w:val="Heading1"/>
        <w:rPr>
          <w:rFonts w:cs="Arial"/>
        </w:rPr>
      </w:pPr>
      <w:bookmarkStart w:id="17" w:name="_Toc164247022"/>
      <w:r w:rsidRPr="0022414B">
        <w:rPr>
          <w:rFonts w:cs="Arial"/>
        </w:rPr>
        <w:lastRenderedPageBreak/>
        <w:t>References</w:t>
      </w:r>
      <w:bookmarkEnd w:id="17"/>
    </w:p>
    <w:p w14:paraId="3A8BBB7F" w14:textId="77777777" w:rsidR="00DF5570" w:rsidRDefault="00912323" w:rsidP="00DF5570">
      <w:pPr>
        <w:pStyle w:val="ListParagraph"/>
        <w:numPr>
          <w:ilvl w:val="0"/>
          <w:numId w:val="3"/>
        </w:numPr>
        <w:rPr>
          <w:rFonts w:cs="Arial"/>
        </w:rPr>
      </w:pPr>
      <w:proofErr w:type="spellStart"/>
      <w:r w:rsidRPr="00DF5570">
        <w:rPr>
          <w:rFonts w:cs="Arial"/>
        </w:rPr>
        <w:t>Anggoro</w:t>
      </w:r>
      <w:proofErr w:type="spellEnd"/>
      <w:r w:rsidRPr="00DF5570">
        <w:rPr>
          <w:rFonts w:cs="Arial"/>
        </w:rPr>
        <w:t xml:space="preserve">, A. and </w:t>
      </w:r>
      <w:proofErr w:type="spellStart"/>
      <w:r w:rsidRPr="00DF5570">
        <w:rPr>
          <w:rFonts w:cs="Arial"/>
        </w:rPr>
        <w:t>Anjarini</w:t>
      </w:r>
      <w:proofErr w:type="spellEnd"/>
      <w:r w:rsidRPr="00DF5570">
        <w:rPr>
          <w:rFonts w:cs="Arial"/>
        </w:rPr>
        <w:t>, A.D. (2024) Building an Organizational Culture that Supports Diversity and Inclusion. </w:t>
      </w:r>
      <w:r w:rsidRPr="00DF5570">
        <w:rPr>
          <w:rFonts w:cs="Arial"/>
          <w:i/>
          <w:iCs/>
        </w:rPr>
        <w:t>Management Studies and Business Journal (PRODUCTIVITY)</w:t>
      </w:r>
      <w:r w:rsidRPr="00DF5570">
        <w:rPr>
          <w:rFonts w:cs="Arial"/>
        </w:rPr>
        <w:t>, </w:t>
      </w:r>
      <w:r w:rsidRPr="00DF5570">
        <w:rPr>
          <w:rFonts w:cs="Arial"/>
          <w:i/>
          <w:iCs/>
        </w:rPr>
        <w:t>1</w:t>
      </w:r>
      <w:r w:rsidRPr="00DF5570">
        <w:rPr>
          <w:rFonts w:cs="Arial"/>
        </w:rPr>
        <w:t>(1), pp.190-197.</w:t>
      </w:r>
    </w:p>
    <w:p w14:paraId="6EAB658E" w14:textId="77777777" w:rsidR="00DF5570" w:rsidRDefault="00912323" w:rsidP="00DF5570">
      <w:pPr>
        <w:pStyle w:val="ListParagraph"/>
        <w:numPr>
          <w:ilvl w:val="0"/>
          <w:numId w:val="3"/>
        </w:numPr>
        <w:rPr>
          <w:rFonts w:cs="Arial"/>
        </w:rPr>
      </w:pPr>
      <w:r w:rsidRPr="00DF5570">
        <w:rPr>
          <w:rFonts w:cs="Arial"/>
        </w:rPr>
        <w:t>Armstrong, M. and Taylor, S. (2020) </w:t>
      </w:r>
      <w:r w:rsidRPr="00DF5570">
        <w:rPr>
          <w:rFonts w:cs="Arial"/>
          <w:i/>
          <w:iCs/>
        </w:rPr>
        <w:t>Armstrong's handbook of human resource management practice</w:t>
      </w:r>
      <w:r w:rsidRPr="00DF5570">
        <w:rPr>
          <w:rFonts w:cs="Arial"/>
        </w:rPr>
        <w:t>. Kogan Page Publishers.</w:t>
      </w:r>
    </w:p>
    <w:p w14:paraId="27C38D6F" w14:textId="2EDC941B" w:rsidR="001F20B7" w:rsidRPr="00462242" w:rsidRDefault="00462242" w:rsidP="00462242">
      <w:pPr>
        <w:numPr>
          <w:ilvl w:val="0"/>
          <w:numId w:val="3"/>
        </w:numPr>
        <w:contextualSpacing/>
        <w:rPr>
          <w:rFonts w:cs="Arial"/>
          <w:szCs w:val="22"/>
        </w:rPr>
      </w:pPr>
      <w:r w:rsidRPr="00462242">
        <w:rPr>
          <w:rFonts w:eastAsiaTheme="minorEastAsia" w:cs="Arial"/>
          <w:color w:val="000000" w:themeColor="text1"/>
          <w:kern w:val="24"/>
          <w:szCs w:val="22"/>
        </w:rPr>
        <w:t>Atkinson, C.L. (2023) </w:t>
      </w:r>
      <w:r w:rsidRPr="00462242">
        <w:rPr>
          <w:rFonts w:eastAsiaTheme="minorEastAsia" w:cs="Arial"/>
          <w:i/>
          <w:iCs/>
          <w:color w:val="000000" w:themeColor="text1"/>
          <w:kern w:val="24"/>
          <w:szCs w:val="22"/>
        </w:rPr>
        <w:t>Student-driven research in human resources management: Developing skills and capacities</w:t>
      </w:r>
      <w:r w:rsidRPr="00462242">
        <w:rPr>
          <w:rFonts w:eastAsiaTheme="minorEastAsia" w:cs="Arial"/>
          <w:color w:val="000000" w:themeColor="text1"/>
          <w:kern w:val="24"/>
          <w:szCs w:val="22"/>
        </w:rPr>
        <w:t>. SAGE Publications Inc.</w:t>
      </w:r>
    </w:p>
    <w:p w14:paraId="3E253528" w14:textId="77777777" w:rsidR="00DF5570" w:rsidRDefault="00912323" w:rsidP="00DF5570">
      <w:pPr>
        <w:pStyle w:val="ListParagraph"/>
        <w:numPr>
          <w:ilvl w:val="0"/>
          <w:numId w:val="3"/>
        </w:numPr>
        <w:rPr>
          <w:rFonts w:cs="Arial"/>
        </w:rPr>
      </w:pPr>
      <w:r w:rsidRPr="00DF5570">
        <w:rPr>
          <w:rFonts w:cs="Arial"/>
        </w:rPr>
        <w:t>BBC (</w:t>
      </w:r>
      <w:proofErr w:type="gramStart"/>
      <w:r w:rsidRPr="00DF5570">
        <w:rPr>
          <w:rFonts w:cs="Arial"/>
        </w:rPr>
        <w:t>2021)</w:t>
      </w:r>
      <w:r w:rsidRPr="00DF5570">
        <w:rPr>
          <w:rFonts w:eastAsia="Calibri" w:cs="Arial"/>
          <w:lang w:val="en-US"/>
        </w:rPr>
        <w:t>Bolt</w:t>
      </w:r>
      <w:proofErr w:type="gramEnd"/>
      <w:r w:rsidRPr="00DF5570">
        <w:rPr>
          <w:rFonts w:eastAsia="Calibri" w:cs="Arial"/>
          <w:lang w:val="en-US"/>
        </w:rPr>
        <w:t>: Ride-hailing app to let London drivers set their own fares</w:t>
      </w:r>
      <w:r w:rsidRPr="00DF5570">
        <w:rPr>
          <w:rFonts w:cs="Arial"/>
        </w:rPr>
        <w:t>.</w:t>
      </w:r>
      <w:r w:rsidRPr="00DF5570">
        <w:rPr>
          <w:rFonts w:cs="Arial"/>
          <w:i/>
          <w:iCs/>
        </w:rPr>
        <w:t>BBC</w:t>
      </w:r>
      <w:r w:rsidRPr="00DF5570">
        <w:rPr>
          <w:rFonts w:cs="Arial"/>
        </w:rPr>
        <w:t xml:space="preserve"> [online]. Available from: </w:t>
      </w:r>
      <w:hyperlink r:id="rId15" w:history="1">
        <w:r w:rsidRPr="00DF5570">
          <w:rPr>
            <w:rStyle w:val="Hyperlink"/>
            <w:rFonts w:eastAsiaTheme="majorEastAsia" w:cs="Arial"/>
          </w:rPr>
          <w:t>https://www.bbc.com/news/uk-england-59267592</w:t>
        </w:r>
      </w:hyperlink>
      <w:r w:rsidRPr="00DF5570">
        <w:rPr>
          <w:rFonts w:cs="Arial"/>
        </w:rPr>
        <w:t xml:space="preserve"> [Accessed 06/04/2024].</w:t>
      </w:r>
    </w:p>
    <w:p w14:paraId="3C85C44C" w14:textId="77777777" w:rsidR="00DF5570" w:rsidRDefault="00912323" w:rsidP="00DF5570">
      <w:pPr>
        <w:pStyle w:val="ListParagraph"/>
        <w:numPr>
          <w:ilvl w:val="0"/>
          <w:numId w:val="3"/>
        </w:numPr>
        <w:rPr>
          <w:rFonts w:cs="Arial"/>
        </w:rPr>
      </w:pPr>
      <w:r w:rsidRPr="00DF5570">
        <w:rPr>
          <w:rFonts w:cs="Arial"/>
        </w:rPr>
        <w:t>BBC (</w:t>
      </w:r>
      <w:proofErr w:type="gramStart"/>
      <w:r w:rsidRPr="00DF5570">
        <w:rPr>
          <w:rFonts w:cs="Arial"/>
        </w:rPr>
        <w:t>2024)</w:t>
      </w:r>
      <w:r w:rsidRPr="00DF5570">
        <w:rPr>
          <w:rFonts w:cs="Arial"/>
          <w:lang w:val="en-US" w:bidi="hi-IN"/>
        </w:rPr>
        <w:t>More</w:t>
      </w:r>
      <w:proofErr w:type="gramEnd"/>
      <w:r w:rsidRPr="00DF5570">
        <w:rPr>
          <w:rFonts w:cs="Arial"/>
          <w:lang w:val="en-US" w:bidi="hi-IN"/>
        </w:rPr>
        <w:t xml:space="preserve"> ethnic minority chief executives at top UK firms</w:t>
      </w:r>
      <w:r w:rsidRPr="00DF5570">
        <w:rPr>
          <w:rFonts w:cs="Arial"/>
        </w:rPr>
        <w:t>.</w:t>
      </w:r>
      <w:r w:rsidRPr="00DF5570">
        <w:rPr>
          <w:rFonts w:cs="Arial"/>
          <w:i/>
          <w:iCs/>
        </w:rPr>
        <w:t>BBC</w:t>
      </w:r>
      <w:r w:rsidRPr="00DF5570">
        <w:rPr>
          <w:rFonts w:cs="Arial"/>
        </w:rPr>
        <w:t xml:space="preserve"> [online]. Available from: </w:t>
      </w:r>
      <w:hyperlink r:id="rId16" w:history="1">
        <w:r w:rsidRPr="00DF5570">
          <w:rPr>
            <w:rStyle w:val="Hyperlink"/>
            <w:rFonts w:eastAsiaTheme="majorEastAsia" w:cs="Arial"/>
          </w:rPr>
          <w:t>https://www.bbc.com/news/business-68530034</w:t>
        </w:r>
      </w:hyperlink>
      <w:r w:rsidRPr="00DF5570">
        <w:rPr>
          <w:rFonts w:cs="Arial"/>
        </w:rPr>
        <w:t xml:space="preserve"> [Accessed 06/04/2024].</w:t>
      </w:r>
    </w:p>
    <w:p w14:paraId="43AE57B7" w14:textId="77777777" w:rsidR="00DF5570" w:rsidRDefault="00912323" w:rsidP="00DF5570">
      <w:pPr>
        <w:pStyle w:val="ListParagraph"/>
        <w:numPr>
          <w:ilvl w:val="0"/>
          <w:numId w:val="3"/>
        </w:numPr>
        <w:rPr>
          <w:rFonts w:cs="Arial"/>
        </w:rPr>
      </w:pPr>
      <w:r w:rsidRPr="00DF5570">
        <w:rPr>
          <w:rFonts w:cs="Arial"/>
        </w:rPr>
        <w:t>BBC (</w:t>
      </w:r>
      <w:proofErr w:type="gramStart"/>
      <w:r w:rsidRPr="00DF5570">
        <w:rPr>
          <w:rFonts w:cs="Arial"/>
        </w:rPr>
        <w:t>2024)</w:t>
      </w:r>
      <w:r w:rsidRPr="00DF5570">
        <w:rPr>
          <w:rFonts w:eastAsia="Calibri" w:cs="Arial"/>
          <w:lang w:val="en-US"/>
        </w:rPr>
        <w:t>Uber</w:t>
      </w:r>
      <w:proofErr w:type="gramEnd"/>
      <w:r w:rsidRPr="00DF5570">
        <w:rPr>
          <w:rFonts w:eastAsia="Calibri" w:cs="Arial"/>
          <w:lang w:val="en-US"/>
        </w:rPr>
        <w:t xml:space="preserve"> agrees to $178m payout to Australia taxi drivers</w:t>
      </w:r>
      <w:r w:rsidRPr="00DF5570">
        <w:rPr>
          <w:rFonts w:cs="Arial"/>
        </w:rPr>
        <w:t>.</w:t>
      </w:r>
      <w:r w:rsidRPr="00DF5570">
        <w:rPr>
          <w:rFonts w:cs="Arial"/>
          <w:i/>
          <w:iCs/>
        </w:rPr>
        <w:t>BBC</w:t>
      </w:r>
      <w:r w:rsidRPr="00DF5570">
        <w:rPr>
          <w:rFonts w:cs="Arial"/>
        </w:rPr>
        <w:t xml:space="preserve"> [online]. Available from: </w:t>
      </w:r>
      <w:hyperlink r:id="rId17" w:history="1">
        <w:r w:rsidRPr="00DF5570">
          <w:rPr>
            <w:rStyle w:val="Hyperlink"/>
            <w:rFonts w:eastAsiaTheme="majorEastAsia" w:cs="Arial"/>
          </w:rPr>
          <w:t>https://www.bbc.com/news/business-68594134</w:t>
        </w:r>
      </w:hyperlink>
      <w:r w:rsidRPr="00DF5570">
        <w:rPr>
          <w:rFonts w:cs="Arial"/>
        </w:rPr>
        <w:t xml:space="preserve"> [Accessed 06/04/2024].</w:t>
      </w:r>
    </w:p>
    <w:p w14:paraId="0870F8E0" w14:textId="77777777" w:rsidR="00DF5570" w:rsidRDefault="00912323" w:rsidP="00DF5570">
      <w:pPr>
        <w:pStyle w:val="ListParagraph"/>
        <w:numPr>
          <w:ilvl w:val="0"/>
          <w:numId w:val="3"/>
        </w:numPr>
        <w:rPr>
          <w:rFonts w:cs="Arial"/>
        </w:rPr>
      </w:pPr>
      <w:r w:rsidRPr="00DF5570">
        <w:rPr>
          <w:rFonts w:cs="Arial"/>
        </w:rPr>
        <w:t>Bolt (</w:t>
      </w:r>
      <w:proofErr w:type="gramStart"/>
      <w:r w:rsidRPr="00DF5570">
        <w:rPr>
          <w:rFonts w:cs="Arial"/>
        </w:rPr>
        <w:t>2020)</w:t>
      </w:r>
      <w:r w:rsidRPr="00DF5570">
        <w:rPr>
          <w:rFonts w:cs="Arial"/>
          <w:lang w:val="en-US"/>
        </w:rPr>
        <w:t>Everything</w:t>
      </w:r>
      <w:proofErr w:type="gramEnd"/>
      <w:r w:rsidRPr="00DF5570">
        <w:rPr>
          <w:rFonts w:cs="Arial"/>
          <w:lang w:val="en-US"/>
        </w:rPr>
        <w:t xml:space="preserve"> you need to know about Bolt Ride Insurance for drivers and riders. </w:t>
      </w:r>
      <w:r w:rsidRPr="00DF5570">
        <w:rPr>
          <w:rFonts w:cs="Arial"/>
          <w:i/>
          <w:iCs/>
        </w:rPr>
        <w:t xml:space="preserve">Bolt </w:t>
      </w:r>
      <w:r w:rsidRPr="00DF5570">
        <w:rPr>
          <w:rFonts w:cs="Arial"/>
        </w:rPr>
        <w:t xml:space="preserve">[online]. Available from: </w:t>
      </w:r>
      <w:hyperlink r:id="rId18" w:history="1">
        <w:r w:rsidRPr="00DF5570">
          <w:rPr>
            <w:rStyle w:val="Hyperlink"/>
            <w:rFonts w:eastAsiaTheme="majorEastAsia" w:cs="Arial"/>
          </w:rPr>
          <w:t>https://bolt.eu/en-ng/blog/everything-you-need-to-know-about-bolt-ride-insurance-for-drivers-and-riders/</w:t>
        </w:r>
      </w:hyperlink>
      <w:r w:rsidRPr="00DF5570">
        <w:rPr>
          <w:rFonts w:cs="Arial"/>
        </w:rPr>
        <w:t xml:space="preserve"> [Accessed 06/04/2024].</w:t>
      </w:r>
    </w:p>
    <w:p w14:paraId="3B4E0DFD" w14:textId="77777777" w:rsidR="00DF5570" w:rsidRDefault="00912323" w:rsidP="00DF5570">
      <w:pPr>
        <w:pStyle w:val="ListParagraph"/>
        <w:numPr>
          <w:ilvl w:val="0"/>
          <w:numId w:val="3"/>
        </w:numPr>
        <w:rPr>
          <w:rFonts w:cs="Arial"/>
        </w:rPr>
      </w:pPr>
      <w:r w:rsidRPr="00DF5570">
        <w:rPr>
          <w:rFonts w:cs="Arial"/>
          <w:lang w:val="en-US"/>
        </w:rPr>
        <w:t>Bolt (</w:t>
      </w:r>
      <w:proofErr w:type="gramStart"/>
      <w:r w:rsidRPr="00DF5570">
        <w:rPr>
          <w:rFonts w:cs="Arial"/>
          <w:lang w:val="en-US"/>
        </w:rPr>
        <w:t>2022)How</w:t>
      </w:r>
      <w:proofErr w:type="gramEnd"/>
      <w:r w:rsidRPr="00DF5570">
        <w:rPr>
          <w:rFonts w:cs="Arial"/>
          <w:lang w:val="en-US"/>
        </w:rPr>
        <w:t xml:space="preserve"> to become a Bolt driver in the UK?</w:t>
      </w:r>
      <w:r w:rsidRPr="00DF5570">
        <w:rPr>
          <w:rFonts w:cs="Arial"/>
          <w:i/>
          <w:iCs/>
          <w:lang w:val="en-US"/>
        </w:rPr>
        <w:t xml:space="preserve"> Bolt</w:t>
      </w:r>
      <w:r w:rsidRPr="00DF5570">
        <w:rPr>
          <w:rFonts w:cs="Arial"/>
        </w:rPr>
        <w:t xml:space="preserve">[online]. Available from: </w:t>
      </w:r>
      <w:hyperlink r:id="rId19" w:history="1">
        <w:r w:rsidRPr="00DF5570">
          <w:rPr>
            <w:rStyle w:val="Hyperlink"/>
            <w:rFonts w:eastAsiaTheme="majorEastAsia" w:cs="Arial"/>
          </w:rPr>
          <w:t>https://bolt.eu/en-gb/blog/how-to-become-a-bolt-driver-in-the-uk/</w:t>
        </w:r>
      </w:hyperlink>
      <w:r w:rsidRPr="00DF5570">
        <w:rPr>
          <w:rFonts w:cs="Arial"/>
        </w:rPr>
        <w:t xml:space="preserve"> [Accessed 06/04/2024].</w:t>
      </w:r>
    </w:p>
    <w:p w14:paraId="155294AE" w14:textId="77777777" w:rsidR="00DF5570" w:rsidRDefault="00912323" w:rsidP="00DF5570">
      <w:pPr>
        <w:pStyle w:val="ListParagraph"/>
        <w:numPr>
          <w:ilvl w:val="0"/>
          <w:numId w:val="3"/>
        </w:numPr>
        <w:rPr>
          <w:rFonts w:cs="Arial"/>
        </w:rPr>
      </w:pPr>
      <w:r w:rsidRPr="00DF5570">
        <w:rPr>
          <w:rFonts w:cs="Arial"/>
          <w:lang w:val="en-US"/>
        </w:rPr>
        <w:t>Bolt (2023) The story of Bolt.</w:t>
      </w:r>
      <w:r w:rsidRPr="00DF5570">
        <w:rPr>
          <w:rFonts w:cs="Arial"/>
          <w:i/>
          <w:iCs/>
          <w:lang w:val="en-US"/>
        </w:rPr>
        <w:t xml:space="preserve"> Bolt</w:t>
      </w:r>
      <w:r w:rsidRPr="00DF5570">
        <w:rPr>
          <w:rFonts w:cs="Arial"/>
        </w:rPr>
        <w:t xml:space="preserve">[online]. Available from:  </w:t>
      </w:r>
      <w:hyperlink r:id="rId20" w:history="1">
        <w:r w:rsidRPr="00DF5570">
          <w:rPr>
            <w:rStyle w:val="Hyperlink"/>
            <w:rFonts w:eastAsiaTheme="majorEastAsia" w:cs="Arial"/>
          </w:rPr>
          <w:t>https://bolt.eu/en/blog/the-story-of-bolt/</w:t>
        </w:r>
      </w:hyperlink>
      <w:r w:rsidRPr="00DF5570">
        <w:rPr>
          <w:rFonts w:cs="Arial"/>
        </w:rPr>
        <w:t xml:space="preserve"> [Accessed 06/04/2024].</w:t>
      </w:r>
    </w:p>
    <w:p w14:paraId="1BC88A4D" w14:textId="77777777" w:rsidR="00DF5570" w:rsidRDefault="00912323" w:rsidP="00DF5570">
      <w:pPr>
        <w:pStyle w:val="ListParagraph"/>
        <w:numPr>
          <w:ilvl w:val="0"/>
          <w:numId w:val="3"/>
        </w:numPr>
        <w:rPr>
          <w:rFonts w:cs="Arial"/>
        </w:rPr>
      </w:pPr>
      <w:r w:rsidRPr="00DF5570">
        <w:rPr>
          <w:rFonts w:cs="Arial"/>
          <w:lang w:val="en-US"/>
        </w:rPr>
        <w:t xml:space="preserve">Bolt (2024) </w:t>
      </w:r>
      <w:hyperlink r:id="rId21" w:history="1">
        <w:r w:rsidRPr="00DF5570">
          <w:rPr>
            <w:rStyle w:val="Hyperlink"/>
            <w:rFonts w:eastAsiaTheme="majorEastAsia" w:cs="Arial"/>
            <w:color w:val="000000" w:themeColor="text1"/>
            <w:u w:val="none"/>
            <w:lang w:val="en-US"/>
          </w:rPr>
          <w:t>Explore Bolt services - The all-in-one mobility app</w:t>
        </w:r>
        <w:r w:rsidRPr="00DF5570">
          <w:rPr>
            <w:rStyle w:val="Hyperlink"/>
            <w:rFonts w:eastAsiaTheme="majorEastAsia" w:cs="Arial"/>
            <w:color w:val="000000" w:themeColor="text1"/>
            <w:lang w:val="en-US"/>
          </w:rPr>
          <w:t>.</w:t>
        </w:r>
      </w:hyperlink>
      <w:r w:rsidRPr="00DF5570">
        <w:rPr>
          <w:rFonts w:cs="Arial"/>
          <w:i/>
          <w:iCs/>
          <w:lang w:val="en-US"/>
        </w:rPr>
        <w:t>Bolt</w:t>
      </w:r>
      <w:r w:rsidRPr="00DF5570">
        <w:rPr>
          <w:rFonts w:cs="Arial"/>
        </w:rPr>
        <w:t xml:space="preserve">[online]. Available from: </w:t>
      </w:r>
      <w:hyperlink r:id="rId22" w:history="1">
        <w:r w:rsidRPr="00DF5570">
          <w:rPr>
            <w:rStyle w:val="Hyperlink"/>
            <w:rFonts w:eastAsiaTheme="majorEastAsia" w:cs="Arial"/>
          </w:rPr>
          <w:t>https://bolt.eu/</w:t>
        </w:r>
      </w:hyperlink>
      <w:r w:rsidRPr="00DF5570">
        <w:rPr>
          <w:rFonts w:cs="Arial"/>
        </w:rPr>
        <w:t xml:space="preserve"> [Accessed 06/04/2024].</w:t>
      </w:r>
    </w:p>
    <w:p w14:paraId="52EB21F8" w14:textId="77777777" w:rsidR="00921BED" w:rsidRDefault="00912323" w:rsidP="00921BED">
      <w:pPr>
        <w:pStyle w:val="ListParagraph"/>
        <w:numPr>
          <w:ilvl w:val="0"/>
          <w:numId w:val="3"/>
        </w:numPr>
        <w:rPr>
          <w:rFonts w:cs="Arial"/>
        </w:rPr>
      </w:pPr>
      <w:r w:rsidRPr="00DF5570">
        <w:rPr>
          <w:rFonts w:cs="Arial"/>
        </w:rPr>
        <w:t>Bolt (</w:t>
      </w:r>
      <w:proofErr w:type="gramStart"/>
      <w:r w:rsidRPr="00DF5570">
        <w:rPr>
          <w:rFonts w:cs="Arial"/>
        </w:rPr>
        <w:t>2024)</w:t>
      </w:r>
      <w:r w:rsidRPr="00DF5570">
        <w:rPr>
          <w:rFonts w:cs="Arial"/>
          <w:lang w:val="en-US"/>
        </w:rPr>
        <w:t>People</w:t>
      </w:r>
      <w:proofErr w:type="gramEnd"/>
      <w:r w:rsidRPr="00DF5570">
        <w:rPr>
          <w:rFonts w:cs="Arial"/>
          <w:lang w:val="en-US"/>
        </w:rPr>
        <w:t xml:space="preserve"> &amp; Workplace. </w:t>
      </w:r>
      <w:r w:rsidRPr="00DF5570">
        <w:rPr>
          <w:rFonts w:cs="Arial"/>
          <w:i/>
          <w:iCs/>
        </w:rPr>
        <w:t xml:space="preserve">Bolt </w:t>
      </w:r>
      <w:r w:rsidRPr="00DF5570">
        <w:rPr>
          <w:rFonts w:cs="Arial"/>
        </w:rPr>
        <w:t xml:space="preserve">[online]. Available from: </w:t>
      </w:r>
      <w:hyperlink r:id="rId23" w:history="1">
        <w:r w:rsidRPr="00DF5570">
          <w:rPr>
            <w:rStyle w:val="Hyperlink"/>
            <w:rFonts w:eastAsiaTheme="majorEastAsia" w:cs="Arial"/>
          </w:rPr>
          <w:t>https://bolt.eu/en/careers/teams/people/</w:t>
        </w:r>
      </w:hyperlink>
      <w:r w:rsidRPr="00DF5570">
        <w:rPr>
          <w:rFonts w:cs="Arial"/>
        </w:rPr>
        <w:t xml:space="preserve"> [Accessed 06/04/2024].</w:t>
      </w:r>
    </w:p>
    <w:p w14:paraId="162BF5A3" w14:textId="688141F0" w:rsidR="006C00A6" w:rsidRPr="00921BED" w:rsidRDefault="006C00A6" w:rsidP="00921BED">
      <w:pPr>
        <w:pStyle w:val="ListParagraph"/>
        <w:numPr>
          <w:ilvl w:val="0"/>
          <w:numId w:val="3"/>
        </w:numPr>
        <w:rPr>
          <w:rFonts w:cs="Arial"/>
        </w:rPr>
      </w:pPr>
      <w:r w:rsidRPr="00921BED">
        <w:rPr>
          <w:rFonts w:eastAsiaTheme="minorEastAsia" w:cs="Arial"/>
          <w:color w:val="000000" w:themeColor="text1"/>
          <w:kern w:val="24"/>
          <w:szCs w:val="22"/>
        </w:rPr>
        <w:t xml:space="preserve">Bolt Technology (2024) Bolt Business. </w:t>
      </w:r>
      <w:r w:rsidRPr="00921BED">
        <w:rPr>
          <w:rFonts w:eastAsiaTheme="minorEastAsia" w:cs="Arial"/>
          <w:i/>
          <w:iCs/>
          <w:color w:val="000000" w:themeColor="text1"/>
          <w:kern w:val="24"/>
          <w:szCs w:val="22"/>
        </w:rPr>
        <w:t>Bolt Technology</w:t>
      </w:r>
      <w:r w:rsidRPr="00921BED">
        <w:rPr>
          <w:rFonts w:eastAsiaTheme="minorEastAsia" w:cs="Arial"/>
          <w:color w:val="000000" w:themeColor="text1"/>
          <w:kern w:val="24"/>
          <w:szCs w:val="22"/>
        </w:rPr>
        <w:t xml:space="preserve"> [online]. Available from: </w:t>
      </w:r>
      <w:hyperlink r:id="rId24" w:history="1">
        <w:r w:rsidRPr="00921BED">
          <w:rPr>
            <w:rFonts w:eastAsiaTheme="minorEastAsia" w:cs="Arial"/>
            <w:color w:val="0000FF"/>
            <w:kern w:val="24"/>
            <w:szCs w:val="22"/>
            <w:u w:val="single"/>
          </w:rPr>
          <w:t>https://bolt.eu/en-ng/blog/category/bolt-business/</w:t>
        </w:r>
      </w:hyperlink>
      <w:r w:rsidRPr="00921BED">
        <w:rPr>
          <w:rFonts w:eastAsiaTheme="minorEastAsia" w:cs="Arial"/>
          <w:color w:val="0000FF"/>
          <w:kern w:val="24"/>
          <w:szCs w:val="22"/>
        </w:rPr>
        <w:t xml:space="preserve"> </w:t>
      </w:r>
      <w:r w:rsidRPr="00921BED">
        <w:rPr>
          <w:rFonts w:eastAsiaTheme="minorEastAsia" w:cs="Arial"/>
          <w:color w:val="000000" w:themeColor="text1"/>
          <w:kern w:val="24"/>
          <w:szCs w:val="22"/>
        </w:rPr>
        <w:t>[Accessed</w:t>
      </w:r>
      <w:r w:rsidR="009B2992">
        <w:rPr>
          <w:rFonts w:eastAsiaTheme="minorEastAsia" w:cs="Arial"/>
          <w:color w:val="000000" w:themeColor="text1"/>
          <w:kern w:val="24"/>
          <w:szCs w:val="22"/>
        </w:rPr>
        <w:t xml:space="preserve"> </w:t>
      </w:r>
      <w:r w:rsidRPr="00921BED">
        <w:rPr>
          <w:rFonts w:eastAsiaTheme="minorEastAsia" w:cs="Arial"/>
          <w:color w:val="000000" w:themeColor="text1"/>
          <w:kern w:val="24"/>
          <w:szCs w:val="22"/>
        </w:rPr>
        <w:t xml:space="preserve">10/04/24]. </w:t>
      </w:r>
    </w:p>
    <w:p w14:paraId="42B601A3" w14:textId="77777777" w:rsidR="00DF5570" w:rsidRDefault="00912323" w:rsidP="00DF5570">
      <w:pPr>
        <w:pStyle w:val="ListParagraph"/>
        <w:numPr>
          <w:ilvl w:val="0"/>
          <w:numId w:val="3"/>
        </w:numPr>
        <w:rPr>
          <w:rFonts w:cs="Arial"/>
        </w:rPr>
      </w:pPr>
      <w:r w:rsidRPr="00DF5570">
        <w:rPr>
          <w:rFonts w:cs="Arial"/>
        </w:rPr>
        <w:t>CIPD (2024)</w:t>
      </w:r>
      <w:r w:rsidRPr="00DF5570">
        <w:rPr>
          <w:rFonts w:cs="Arial"/>
          <w:b/>
          <w:bCs/>
          <w:color w:val="FFFFFF"/>
          <w:kern w:val="36"/>
          <w:sz w:val="48"/>
          <w:szCs w:val="48"/>
          <w:lang w:val="en-US" w:eastAsia="en-US" w:bidi="hi-IN"/>
        </w:rPr>
        <w:t xml:space="preserve"> </w:t>
      </w:r>
      <w:r w:rsidRPr="00DF5570">
        <w:rPr>
          <w:rFonts w:cs="Arial"/>
          <w:lang w:val="en-US"/>
        </w:rPr>
        <w:t xml:space="preserve">HR shared services. </w:t>
      </w:r>
      <w:r w:rsidRPr="00DF5570">
        <w:rPr>
          <w:rFonts w:cs="Arial"/>
          <w:i/>
          <w:iCs/>
        </w:rPr>
        <w:t xml:space="preserve">CIPD </w:t>
      </w:r>
      <w:r w:rsidRPr="00DF5570">
        <w:rPr>
          <w:rFonts w:cs="Arial"/>
        </w:rPr>
        <w:t xml:space="preserve">[online]. Available from: </w:t>
      </w:r>
      <w:hyperlink r:id="rId25" w:history="1">
        <w:r w:rsidRPr="00DF5570">
          <w:rPr>
            <w:rStyle w:val="Hyperlink"/>
            <w:rFonts w:cs="Arial"/>
          </w:rPr>
          <w:t>https://www.cipd.org/uk/knowledge/</w:t>
        </w:r>
        <w:r w:rsidRPr="00921BED">
          <w:rPr>
            <w:rStyle w:val="Hyperlink"/>
            <w:rFonts w:cs="Arial"/>
            <w:color w:val="0000FF"/>
          </w:rPr>
          <w:t>factsheets</w:t>
        </w:r>
        <w:r w:rsidRPr="00DF5570">
          <w:rPr>
            <w:rStyle w:val="Hyperlink"/>
            <w:rFonts w:cs="Arial"/>
          </w:rPr>
          <w:t>/shared-services-factsheet/</w:t>
        </w:r>
      </w:hyperlink>
      <w:r w:rsidRPr="00DF5570">
        <w:rPr>
          <w:rFonts w:cs="Arial"/>
        </w:rPr>
        <w:t xml:space="preserve"> [Accessed 06/04/2024].</w:t>
      </w:r>
    </w:p>
    <w:p w14:paraId="23A8FAB2" w14:textId="77777777" w:rsidR="00DF5570" w:rsidRDefault="00912323" w:rsidP="00DF5570">
      <w:pPr>
        <w:pStyle w:val="ListParagraph"/>
        <w:numPr>
          <w:ilvl w:val="0"/>
          <w:numId w:val="3"/>
        </w:numPr>
        <w:rPr>
          <w:rFonts w:cs="Arial"/>
        </w:rPr>
      </w:pPr>
      <w:r w:rsidRPr="00DF5570">
        <w:rPr>
          <w:rFonts w:cs="Arial"/>
        </w:rPr>
        <w:t>CIPD (2024)</w:t>
      </w:r>
      <w:r w:rsidRPr="00DF5570">
        <w:rPr>
          <w:rFonts w:cs="Arial"/>
          <w:lang w:val="en-US"/>
        </w:rPr>
        <w:t xml:space="preserve"> Strategic human resource management. </w:t>
      </w:r>
      <w:r w:rsidRPr="00DF5570">
        <w:rPr>
          <w:rFonts w:cs="Arial"/>
          <w:i/>
          <w:iCs/>
        </w:rPr>
        <w:t xml:space="preserve">CIPD [online]. Available from: </w:t>
      </w:r>
      <w:hyperlink r:id="rId26" w:history="1">
        <w:r w:rsidRPr="00DF5570">
          <w:rPr>
            <w:rStyle w:val="Hyperlink"/>
            <w:rFonts w:cs="Arial"/>
            <w:i/>
            <w:iCs/>
          </w:rPr>
          <w:t>https://www.cipd.org/en/knowledge/factsheets/strategic-hrm-factsheet/</w:t>
        </w:r>
      </w:hyperlink>
      <w:r w:rsidRPr="00DF5570">
        <w:rPr>
          <w:rFonts w:cs="Arial"/>
          <w:i/>
          <w:iCs/>
        </w:rPr>
        <w:t xml:space="preserve"> </w:t>
      </w:r>
      <w:r w:rsidRPr="00DF5570">
        <w:rPr>
          <w:rFonts w:cs="Arial"/>
        </w:rPr>
        <w:t>[Accessed 06/04/2024].</w:t>
      </w:r>
    </w:p>
    <w:p w14:paraId="011385A0" w14:textId="77777777" w:rsidR="00DF5570" w:rsidRDefault="00912323" w:rsidP="00DF5570">
      <w:pPr>
        <w:pStyle w:val="ListParagraph"/>
        <w:numPr>
          <w:ilvl w:val="0"/>
          <w:numId w:val="3"/>
        </w:numPr>
        <w:rPr>
          <w:rFonts w:cs="Arial"/>
        </w:rPr>
      </w:pPr>
      <w:r w:rsidRPr="00DF5570">
        <w:rPr>
          <w:rFonts w:cs="Arial"/>
          <w:i/>
          <w:iCs/>
        </w:rPr>
        <w:lastRenderedPageBreak/>
        <w:t>Dawson, N.E., Parker, S.L. and O</w:t>
      </w:r>
      <w:r w:rsidRPr="00DF5570">
        <w:rPr>
          <w:rFonts w:cs="Arial"/>
        </w:rPr>
        <w:t>kimoto, T.G. (2024) Profiles of diversity and inclusion motivation: Toward an employee</w:t>
      </w:r>
      <w:r w:rsidRPr="00DF5570">
        <w:rPr>
          <w:rFonts w:ascii="Cambria Math" w:hAnsi="Cambria Math" w:cs="Arial"/>
        </w:rPr>
        <w:t>‐</w:t>
      </w:r>
      <w:r w:rsidRPr="00DF5570">
        <w:rPr>
          <w:rFonts w:cs="Arial"/>
        </w:rPr>
        <w:t>centred understanding of why employees put effort into inclusion and exclusion. </w:t>
      </w:r>
      <w:r w:rsidRPr="00DF5570">
        <w:rPr>
          <w:rFonts w:cs="Arial"/>
          <w:i/>
          <w:iCs/>
        </w:rPr>
        <w:t>Human Resource Management</w:t>
      </w:r>
      <w:r w:rsidRPr="00DF5570">
        <w:rPr>
          <w:rFonts w:cs="Arial"/>
        </w:rPr>
        <w:t>, </w:t>
      </w:r>
      <w:r w:rsidRPr="00DF5570">
        <w:rPr>
          <w:rFonts w:cs="Arial"/>
          <w:i/>
          <w:iCs/>
        </w:rPr>
        <w:t>63</w:t>
      </w:r>
      <w:r w:rsidRPr="00DF5570">
        <w:rPr>
          <w:rFonts w:cs="Arial"/>
        </w:rPr>
        <w:t>(1), pp.45-66.</w:t>
      </w:r>
    </w:p>
    <w:p w14:paraId="4AC4F1D1" w14:textId="77777777" w:rsidR="00DF5570" w:rsidRDefault="00912323" w:rsidP="00DF5570">
      <w:pPr>
        <w:pStyle w:val="ListParagraph"/>
        <w:numPr>
          <w:ilvl w:val="0"/>
          <w:numId w:val="3"/>
        </w:numPr>
        <w:rPr>
          <w:rFonts w:cs="Arial"/>
        </w:rPr>
      </w:pPr>
      <w:r w:rsidRPr="00DF5570">
        <w:rPr>
          <w:rFonts w:cs="Arial"/>
          <w:lang w:val="en-US"/>
        </w:rPr>
        <w:t xml:space="preserve">Euronews.com (2022) The driverless race: Imperium's remotely driven car sharing service in UK to compete with Uber. </w:t>
      </w:r>
      <w:r w:rsidRPr="00DF5570">
        <w:rPr>
          <w:rFonts w:cs="Arial"/>
          <w:i/>
          <w:iCs/>
          <w:lang w:val="en-US"/>
        </w:rPr>
        <w:t>Euronews.com</w:t>
      </w:r>
      <w:r w:rsidRPr="00DF5570">
        <w:rPr>
          <w:rFonts w:cs="Arial"/>
        </w:rPr>
        <w:t xml:space="preserve"> [online]. Available from: </w:t>
      </w:r>
      <w:hyperlink r:id="rId27" w:history="1">
        <w:r w:rsidRPr="00DF5570">
          <w:rPr>
            <w:rStyle w:val="Hyperlink"/>
            <w:rFonts w:eastAsiaTheme="majorEastAsia" w:cs="Arial"/>
            <w:lang w:val="en-US"/>
          </w:rPr>
          <w:t>https://www.euronews.com/next/2022/01/19/the-driverless-race-uber-to-compete-with-imperium-s-remotely-driven-car-sharing-service-in</w:t>
        </w:r>
      </w:hyperlink>
      <w:r w:rsidRPr="00DF5570">
        <w:rPr>
          <w:rFonts w:cs="Arial"/>
        </w:rPr>
        <w:t>[Accessed 06/04/2024].</w:t>
      </w:r>
    </w:p>
    <w:p w14:paraId="00BD310F" w14:textId="77777777" w:rsidR="00DF5570" w:rsidRDefault="00912323" w:rsidP="00DF5570">
      <w:pPr>
        <w:pStyle w:val="ListParagraph"/>
        <w:numPr>
          <w:ilvl w:val="0"/>
          <w:numId w:val="3"/>
        </w:numPr>
        <w:jc w:val="left"/>
        <w:rPr>
          <w:rFonts w:cs="Arial"/>
        </w:rPr>
      </w:pPr>
      <w:r w:rsidRPr="00DF5570">
        <w:rPr>
          <w:rFonts w:cs="Arial"/>
        </w:rPr>
        <w:t>Forbes (</w:t>
      </w:r>
      <w:proofErr w:type="gramStart"/>
      <w:r w:rsidRPr="00DF5570">
        <w:rPr>
          <w:rFonts w:cs="Arial"/>
        </w:rPr>
        <w:t>2022)</w:t>
      </w:r>
      <w:r w:rsidRPr="00DF5570">
        <w:rPr>
          <w:rFonts w:cs="Arial"/>
          <w:lang w:val="en-US"/>
        </w:rPr>
        <w:t>The</w:t>
      </w:r>
      <w:proofErr w:type="gramEnd"/>
      <w:r w:rsidRPr="00DF5570">
        <w:rPr>
          <w:rFonts w:cs="Arial"/>
          <w:lang w:val="en-US"/>
        </w:rPr>
        <w:t xml:space="preserve"> Importance of Diversity and Inclusion For Today’s Companies</w:t>
      </w:r>
      <w:r w:rsidRPr="00DF5570">
        <w:rPr>
          <w:rFonts w:cs="Arial"/>
        </w:rPr>
        <w:t>.</w:t>
      </w:r>
      <w:r w:rsidRPr="00DF5570">
        <w:rPr>
          <w:rFonts w:cs="Arial"/>
          <w:i/>
          <w:iCs/>
        </w:rPr>
        <w:t>Forbes</w:t>
      </w:r>
      <w:r w:rsidRPr="00DF5570">
        <w:rPr>
          <w:rFonts w:cs="Arial"/>
        </w:rPr>
        <w:t xml:space="preserve"> [online]. Available from: </w:t>
      </w:r>
      <w:hyperlink r:id="rId28" w:history="1">
        <w:r w:rsidRPr="00DF5570">
          <w:rPr>
            <w:rStyle w:val="Hyperlink"/>
            <w:rFonts w:eastAsiaTheme="majorEastAsia" w:cs="Arial"/>
          </w:rPr>
          <w:t>https://www.forbes.com/sites/forbescommunicationscouncil/2022/03/03/the-importance-of-diversity-and-inclusion-for-todays-companies/?sh=666a857949df</w:t>
        </w:r>
      </w:hyperlink>
      <w:r w:rsidRPr="00DF5570">
        <w:rPr>
          <w:rFonts w:cs="Arial"/>
        </w:rPr>
        <w:t xml:space="preserve"> [Accessed 06/04/2024].</w:t>
      </w:r>
    </w:p>
    <w:p w14:paraId="012205C0" w14:textId="77777777" w:rsidR="00DF5570" w:rsidRDefault="00912323" w:rsidP="00DF5570">
      <w:pPr>
        <w:pStyle w:val="ListParagraph"/>
        <w:numPr>
          <w:ilvl w:val="0"/>
          <w:numId w:val="3"/>
        </w:numPr>
        <w:jc w:val="left"/>
        <w:rPr>
          <w:rFonts w:cs="Arial"/>
        </w:rPr>
      </w:pPr>
      <w:r w:rsidRPr="00DF5570">
        <w:rPr>
          <w:rFonts w:cs="Arial"/>
        </w:rPr>
        <w:t>Forbes (</w:t>
      </w:r>
      <w:proofErr w:type="gramStart"/>
      <w:r w:rsidRPr="00DF5570">
        <w:rPr>
          <w:rFonts w:cs="Arial"/>
        </w:rPr>
        <w:t>2022)Why</w:t>
      </w:r>
      <w:proofErr w:type="gramEnd"/>
      <w:r w:rsidRPr="00DF5570">
        <w:rPr>
          <w:rFonts w:cs="Arial"/>
          <w:lang w:val="en-US"/>
        </w:rPr>
        <w:t xml:space="preserve"> Feeling a Sense of Belonging At Work Matters And How To Cultivate It</w:t>
      </w:r>
      <w:r w:rsidRPr="00DF5570">
        <w:rPr>
          <w:rFonts w:cs="Arial"/>
        </w:rPr>
        <w:t>.</w:t>
      </w:r>
      <w:r w:rsidRPr="00DF5570">
        <w:rPr>
          <w:rFonts w:cs="Arial"/>
          <w:i/>
          <w:iCs/>
        </w:rPr>
        <w:t>Forbes</w:t>
      </w:r>
      <w:r w:rsidRPr="00DF5570">
        <w:rPr>
          <w:rFonts w:cs="Arial"/>
        </w:rPr>
        <w:t xml:space="preserve"> [online]. Available from: </w:t>
      </w:r>
      <w:hyperlink r:id="rId29" w:history="1">
        <w:r w:rsidRPr="00DF5570">
          <w:rPr>
            <w:rStyle w:val="Hyperlink"/>
            <w:rFonts w:eastAsiaTheme="majorEastAsia" w:cs="Arial"/>
          </w:rPr>
          <w:t>https://www.forbes.com/sites/adigaskell/2022/10/01/the-modern-employee-increasingly-wants-to-belong/?sh=6d8b0bbc12e5</w:t>
        </w:r>
      </w:hyperlink>
      <w:r w:rsidRPr="00DF5570">
        <w:rPr>
          <w:rFonts w:cs="Arial"/>
        </w:rPr>
        <w:t xml:space="preserve"> [Accessed 06/04/2024].</w:t>
      </w:r>
    </w:p>
    <w:p w14:paraId="6C1EA22D" w14:textId="77777777" w:rsidR="00665FC6" w:rsidRDefault="00912323" w:rsidP="00665FC6">
      <w:pPr>
        <w:pStyle w:val="ListParagraph"/>
        <w:numPr>
          <w:ilvl w:val="0"/>
          <w:numId w:val="3"/>
        </w:numPr>
        <w:jc w:val="left"/>
        <w:rPr>
          <w:rFonts w:cs="Arial"/>
        </w:rPr>
      </w:pPr>
      <w:r w:rsidRPr="00DF5570">
        <w:rPr>
          <w:rFonts w:cs="Arial"/>
        </w:rPr>
        <w:t>Forbes (</w:t>
      </w:r>
      <w:proofErr w:type="gramStart"/>
      <w:r w:rsidRPr="00DF5570">
        <w:rPr>
          <w:rFonts w:cs="Arial"/>
        </w:rPr>
        <w:t>2023)</w:t>
      </w:r>
      <w:r w:rsidRPr="00DF5570">
        <w:rPr>
          <w:rFonts w:cs="Arial"/>
          <w:lang w:val="en-US"/>
        </w:rPr>
        <w:t>Companies</w:t>
      </w:r>
      <w:proofErr w:type="gramEnd"/>
      <w:r w:rsidRPr="00DF5570">
        <w:rPr>
          <w:rFonts w:cs="Arial"/>
          <w:lang w:val="en-US"/>
        </w:rPr>
        <w:t xml:space="preserve"> Want People Impact, But Managers Are Often Flying Blind: Breaking the Cycle In 2024</w:t>
      </w:r>
      <w:r w:rsidRPr="00DF5570">
        <w:rPr>
          <w:rFonts w:cs="Arial"/>
        </w:rPr>
        <w:t>.</w:t>
      </w:r>
      <w:r w:rsidRPr="00DF5570">
        <w:rPr>
          <w:rFonts w:cs="Arial"/>
          <w:i/>
          <w:iCs/>
        </w:rPr>
        <w:t>Forbes</w:t>
      </w:r>
      <w:r w:rsidRPr="00DF5570">
        <w:rPr>
          <w:rFonts w:cs="Arial"/>
        </w:rPr>
        <w:t xml:space="preserve"> [online]. Available from: </w:t>
      </w:r>
      <w:hyperlink r:id="rId30" w:history="1">
        <w:r w:rsidRPr="00DF5570">
          <w:rPr>
            <w:rStyle w:val="Hyperlink"/>
            <w:rFonts w:eastAsiaTheme="majorEastAsia" w:cs="Arial"/>
          </w:rPr>
          <w:t>https://www.forbes.com/sites/forbestechcouncil/2023/12/20/companies-want-people-impact-but-managers-are-often-flying-blind-breaking-the-cycle-in-2024/?sh=bd44c7a33058</w:t>
        </w:r>
      </w:hyperlink>
      <w:r w:rsidRPr="00DF5570">
        <w:rPr>
          <w:rFonts w:cs="Arial"/>
        </w:rPr>
        <w:t xml:space="preserve"> [Accessed 06/04/2024].</w:t>
      </w:r>
    </w:p>
    <w:p w14:paraId="7A38B434" w14:textId="77777777" w:rsidR="00665FC6" w:rsidRDefault="00912323" w:rsidP="00665FC6">
      <w:pPr>
        <w:pStyle w:val="ListParagraph"/>
        <w:numPr>
          <w:ilvl w:val="0"/>
          <w:numId w:val="3"/>
        </w:numPr>
        <w:jc w:val="left"/>
        <w:rPr>
          <w:rFonts w:cs="Arial"/>
        </w:rPr>
      </w:pPr>
      <w:r w:rsidRPr="00665FC6">
        <w:rPr>
          <w:rFonts w:cs="Arial"/>
        </w:rPr>
        <w:t xml:space="preserve">Forbes (2024) </w:t>
      </w:r>
      <w:r w:rsidRPr="00665FC6">
        <w:rPr>
          <w:rFonts w:cs="Arial"/>
          <w:lang w:val="en-US"/>
        </w:rPr>
        <w:t xml:space="preserve">Key HR Statistics and Trends In 2024. </w:t>
      </w:r>
      <w:r w:rsidRPr="00665FC6">
        <w:rPr>
          <w:rFonts w:cs="Arial"/>
          <w:i/>
          <w:iCs/>
        </w:rPr>
        <w:t xml:space="preserve">Forbes </w:t>
      </w:r>
      <w:r w:rsidRPr="00665FC6">
        <w:rPr>
          <w:rFonts w:cs="Arial"/>
        </w:rPr>
        <w:t xml:space="preserve">[online]. Available from: </w:t>
      </w:r>
      <w:hyperlink r:id="rId31" w:history="1">
        <w:r w:rsidRPr="00665FC6">
          <w:rPr>
            <w:rStyle w:val="Hyperlink"/>
            <w:rFonts w:eastAsiaTheme="majorEastAsia" w:cs="Arial"/>
          </w:rPr>
          <w:t>https://www.forbes.com/advisor/business/hr-statistics-trends/</w:t>
        </w:r>
      </w:hyperlink>
      <w:r w:rsidRPr="00665FC6">
        <w:rPr>
          <w:rFonts w:cs="Arial"/>
        </w:rPr>
        <w:t xml:space="preserve"> [Accessed 06/04/2024].</w:t>
      </w:r>
    </w:p>
    <w:p w14:paraId="2B9A0DA5" w14:textId="77777777" w:rsidR="00665FC6" w:rsidRDefault="00912323" w:rsidP="00665FC6">
      <w:pPr>
        <w:pStyle w:val="ListParagraph"/>
        <w:numPr>
          <w:ilvl w:val="0"/>
          <w:numId w:val="3"/>
        </w:numPr>
        <w:jc w:val="left"/>
        <w:rPr>
          <w:rFonts w:cs="Arial"/>
        </w:rPr>
      </w:pPr>
      <w:r w:rsidRPr="00665FC6">
        <w:rPr>
          <w:rFonts w:cs="Arial"/>
        </w:rPr>
        <w:t>Forbes (</w:t>
      </w:r>
      <w:proofErr w:type="gramStart"/>
      <w:r w:rsidRPr="00665FC6">
        <w:rPr>
          <w:rFonts w:cs="Arial"/>
        </w:rPr>
        <w:t>2024)</w:t>
      </w:r>
      <w:r w:rsidRPr="00665FC6">
        <w:rPr>
          <w:rFonts w:cs="Arial"/>
          <w:lang w:val="en-US"/>
        </w:rPr>
        <w:t>Strategic</w:t>
      </w:r>
      <w:proofErr w:type="gramEnd"/>
      <w:r w:rsidRPr="00665FC6">
        <w:rPr>
          <w:rFonts w:cs="Arial"/>
          <w:lang w:val="en-US"/>
        </w:rPr>
        <w:t xml:space="preserve"> Human Resource Management (2024 Guide)</w:t>
      </w:r>
      <w:r w:rsidRPr="00665FC6">
        <w:rPr>
          <w:rFonts w:cs="Arial"/>
        </w:rPr>
        <w:t>.</w:t>
      </w:r>
      <w:r w:rsidRPr="00665FC6">
        <w:rPr>
          <w:rFonts w:cs="Arial"/>
          <w:i/>
          <w:iCs/>
        </w:rPr>
        <w:t>Forbes</w:t>
      </w:r>
      <w:r w:rsidRPr="00665FC6">
        <w:rPr>
          <w:rFonts w:cs="Arial"/>
        </w:rPr>
        <w:t xml:space="preserve"> [online]. Available from: </w:t>
      </w:r>
      <w:hyperlink r:id="rId32" w:anchor=":~:text=After%20you've%20brought%20new,not%20least%20is%20performance%20management" w:history="1">
        <w:r w:rsidRPr="00665FC6">
          <w:rPr>
            <w:rStyle w:val="Hyperlink"/>
            <w:rFonts w:eastAsiaTheme="majorEastAsia" w:cs="Arial"/>
          </w:rPr>
          <w:t>https://www.forbes.com/advisor/business/strategic-human-resource-management/#:~:text=After%20you've%20brought%20new,not%20least%20is%20performance%20management</w:t>
        </w:r>
      </w:hyperlink>
      <w:r w:rsidRPr="00665FC6">
        <w:rPr>
          <w:rFonts w:cs="Arial"/>
        </w:rPr>
        <w:t>.</w:t>
      </w:r>
      <w:hyperlink r:id="rId33" w:history="1"/>
      <w:r w:rsidRPr="00665FC6">
        <w:rPr>
          <w:rFonts w:cs="Arial"/>
        </w:rPr>
        <w:t xml:space="preserve"> [Accessed 06/04/2024].</w:t>
      </w:r>
    </w:p>
    <w:p w14:paraId="78A0A9D4" w14:textId="77777777" w:rsidR="00665FC6" w:rsidRDefault="00912323" w:rsidP="00665FC6">
      <w:pPr>
        <w:pStyle w:val="ListParagraph"/>
        <w:numPr>
          <w:ilvl w:val="0"/>
          <w:numId w:val="3"/>
        </w:numPr>
        <w:jc w:val="left"/>
        <w:rPr>
          <w:rFonts w:cs="Arial"/>
        </w:rPr>
      </w:pPr>
      <w:proofErr w:type="spellStart"/>
      <w:r w:rsidRPr="00665FC6">
        <w:rPr>
          <w:rFonts w:cs="Arial"/>
        </w:rPr>
        <w:t>Koivusalo</w:t>
      </w:r>
      <w:proofErr w:type="spellEnd"/>
      <w:r w:rsidRPr="00665FC6">
        <w:rPr>
          <w:rFonts w:cs="Arial"/>
        </w:rPr>
        <w:t xml:space="preserve">, M., </w:t>
      </w:r>
      <w:proofErr w:type="spellStart"/>
      <w:r w:rsidRPr="00665FC6">
        <w:rPr>
          <w:rFonts w:cs="Arial"/>
        </w:rPr>
        <w:t>Svynarenko</w:t>
      </w:r>
      <w:proofErr w:type="spellEnd"/>
      <w:r w:rsidRPr="00665FC6">
        <w:rPr>
          <w:rFonts w:cs="Arial"/>
        </w:rPr>
        <w:t>, A., Mbare, B. and Perkiö, M. (2024) Globalization, platform work, and wellbeing—a comparative study of Uber drivers in three cities: London, Helsinki, and St Petersburg. </w:t>
      </w:r>
      <w:r w:rsidRPr="00665FC6">
        <w:rPr>
          <w:rFonts w:cs="Arial"/>
          <w:i/>
          <w:iCs/>
        </w:rPr>
        <w:t>Globalization and Health</w:t>
      </w:r>
      <w:r w:rsidRPr="00665FC6">
        <w:rPr>
          <w:rFonts w:cs="Arial"/>
        </w:rPr>
        <w:t>, </w:t>
      </w:r>
      <w:r w:rsidRPr="00665FC6">
        <w:rPr>
          <w:rFonts w:cs="Arial"/>
          <w:i/>
          <w:iCs/>
        </w:rPr>
        <w:t>20</w:t>
      </w:r>
      <w:r w:rsidRPr="00665FC6">
        <w:rPr>
          <w:rFonts w:cs="Arial"/>
        </w:rPr>
        <w:t>(1), p.18.</w:t>
      </w:r>
    </w:p>
    <w:p w14:paraId="3C92BAC8" w14:textId="77777777" w:rsidR="00665FC6" w:rsidRDefault="00912323" w:rsidP="00665FC6">
      <w:pPr>
        <w:pStyle w:val="ListParagraph"/>
        <w:numPr>
          <w:ilvl w:val="0"/>
          <w:numId w:val="3"/>
        </w:numPr>
        <w:jc w:val="left"/>
        <w:rPr>
          <w:rFonts w:cs="Arial"/>
        </w:rPr>
      </w:pPr>
      <w:proofErr w:type="spellStart"/>
      <w:r w:rsidRPr="00665FC6">
        <w:rPr>
          <w:rFonts w:cs="Arial"/>
        </w:rPr>
        <w:t>Kriukelyte</w:t>
      </w:r>
      <w:proofErr w:type="spellEnd"/>
      <w:r w:rsidRPr="00665FC6">
        <w:rPr>
          <w:rFonts w:cs="Arial"/>
        </w:rPr>
        <w:t xml:space="preserve">, E., Sochor, J. and </w:t>
      </w:r>
      <w:proofErr w:type="spellStart"/>
      <w:r w:rsidRPr="00665FC6">
        <w:rPr>
          <w:rFonts w:cs="Arial"/>
        </w:rPr>
        <w:t>Kramers</w:t>
      </w:r>
      <w:proofErr w:type="spellEnd"/>
      <w:r w:rsidRPr="00665FC6">
        <w:rPr>
          <w:rFonts w:cs="Arial"/>
        </w:rPr>
        <w:t>, A. (2024) Actualizing sustainable transport: the interplay between public policy instruments and shared mobility providers’ business models. </w:t>
      </w:r>
      <w:r w:rsidRPr="00665FC6">
        <w:rPr>
          <w:rFonts w:cs="Arial"/>
          <w:i/>
          <w:iCs/>
        </w:rPr>
        <w:t>European Transport Research Review</w:t>
      </w:r>
      <w:r w:rsidRPr="00665FC6">
        <w:rPr>
          <w:rFonts w:cs="Arial"/>
        </w:rPr>
        <w:t>, </w:t>
      </w:r>
      <w:r w:rsidRPr="00665FC6">
        <w:rPr>
          <w:rFonts w:cs="Arial"/>
          <w:i/>
          <w:iCs/>
        </w:rPr>
        <w:t>16</w:t>
      </w:r>
      <w:r w:rsidRPr="00665FC6">
        <w:rPr>
          <w:rFonts w:cs="Arial"/>
        </w:rPr>
        <w:t>(1), p.11.</w:t>
      </w:r>
    </w:p>
    <w:p w14:paraId="0986E55E" w14:textId="77777777" w:rsidR="00665FC6" w:rsidRDefault="00912323" w:rsidP="00665FC6">
      <w:pPr>
        <w:pStyle w:val="ListParagraph"/>
        <w:numPr>
          <w:ilvl w:val="0"/>
          <w:numId w:val="3"/>
        </w:numPr>
        <w:jc w:val="left"/>
        <w:rPr>
          <w:rFonts w:cs="Arial"/>
        </w:rPr>
      </w:pPr>
      <w:r w:rsidRPr="00665FC6">
        <w:rPr>
          <w:rFonts w:cs="Arial"/>
        </w:rPr>
        <w:lastRenderedPageBreak/>
        <w:t>People Management (2018)</w:t>
      </w:r>
      <w:r w:rsidRPr="00665FC6">
        <w:rPr>
          <w:rFonts w:cs="Arial"/>
          <w:color w:val="000000"/>
          <w:kern w:val="36"/>
          <w:sz w:val="48"/>
          <w:szCs w:val="48"/>
          <w:lang w:val="en-US" w:eastAsia="en-US" w:bidi="hi-IN"/>
        </w:rPr>
        <w:t xml:space="preserve"> </w:t>
      </w:r>
      <w:r w:rsidRPr="00665FC6">
        <w:rPr>
          <w:rFonts w:cs="Arial"/>
          <w:lang w:val="en-US"/>
        </w:rPr>
        <w:t xml:space="preserve">How gamification can improve employee engagement. </w:t>
      </w:r>
      <w:r w:rsidRPr="00665FC6">
        <w:rPr>
          <w:rFonts w:cs="Arial"/>
          <w:i/>
          <w:iCs/>
        </w:rPr>
        <w:t>People Management</w:t>
      </w:r>
      <w:r w:rsidRPr="00665FC6">
        <w:rPr>
          <w:rFonts w:cs="Arial"/>
        </w:rPr>
        <w:t xml:space="preserve"> [online]. Available from: </w:t>
      </w:r>
      <w:hyperlink r:id="rId34" w:history="1">
        <w:r w:rsidRPr="00665FC6">
          <w:rPr>
            <w:rStyle w:val="Hyperlink"/>
            <w:rFonts w:cs="Arial"/>
          </w:rPr>
          <w:t>https://www.peoplemanagement.co.uk/article/1741101/how-gamification-can-improve-employee-engagement</w:t>
        </w:r>
      </w:hyperlink>
      <w:r w:rsidRPr="00665FC6">
        <w:rPr>
          <w:rFonts w:cs="Arial"/>
        </w:rPr>
        <w:t xml:space="preserve"> [Accessed 06/04/2024].</w:t>
      </w:r>
    </w:p>
    <w:p w14:paraId="1307D00A" w14:textId="77777777" w:rsidR="00665FC6" w:rsidRDefault="00912323" w:rsidP="00665FC6">
      <w:pPr>
        <w:pStyle w:val="ListParagraph"/>
        <w:numPr>
          <w:ilvl w:val="0"/>
          <w:numId w:val="3"/>
        </w:numPr>
        <w:jc w:val="left"/>
        <w:rPr>
          <w:rFonts w:cs="Arial"/>
        </w:rPr>
      </w:pPr>
      <w:r w:rsidRPr="00665FC6">
        <w:rPr>
          <w:rFonts w:cs="Arial"/>
        </w:rPr>
        <w:t>Personnel Today (2023)</w:t>
      </w:r>
      <w:r w:rsidRPr="00665FC6">
        <w:rPr>
          <w:rFonts w:cs="Arial"/>
          <w:color w:val="FFFFFF"/>
          <w:kern w:val="36"/>
          <w:sz w:val="54"/>
          <w:szCs w:val="54"/>
          <w:lang w:val="en-US" w:eastAsia="en-US" w:bidi="hi-IN"/>
        </w:rPr>
        <w:t xml:space="preserve"> </w:t>
      </w:r>
      <w:r w:rsidRPr="00665FC6">
        <w:rPr>
          <w:rFonts w:cs="Arial"/>
          <w:lang w:val="en-US"/>
        </w:rPr>
        <w:t xml:space="preserve">Five approaches for HR to drive productivity. </w:t>
      </w:r>
      <w:r w:rsidRPr="00665FC6">
        <w:rPr>
          <w:rFonts w:cs="Arial"/>
          <w:i/>
          <w:iCs/>
        </w:rPr>
        <w:t xml:space="preserve">Personnel Today </w:t>
      </w:r>
      <w:r w:rsidRPr="00665FC6">
        <w:rPr>
          <w:rFonts w:cs="Arial"/>
        </w:rPr>
        <w:t xml:space="preserve">[online]. Available from: </w:t>
      </w:r>
      <w:hyperlink r:id="rId35" w:history="1">
        <w:r w:rsidRPr="00665FC6">
          <w:rPr>
            <w:rStyle w:val="Hyperlink"/>
            <w:rFonts w:cs="Arial"/>
          </w:rPr>
          <w:t>https://www.personneltoday.com/hr/how-can-hr-improve-productivity/</w:t>
        </w:r>
      </w:hyperlink>
      <w:r w:rsidRPr="00665FC6">
        <w:rPr>
          <w:rFonts w:cs="Arial"/>
        </w:rPr>
        <w:t xml:space="preserve"> [Accessed 06/04/2024].</w:t>
      </w:r>
    </w:p>
    <w:p w14:paraId="6AB3FEB3" w14:textId="77777777" w:rsidR="00665FC6" w:rsidRDefault="00912323" w:rsidP="00665FC6">
      <w:pPr>
        <w:pStyle w:val="ListParagraph"/>
        <w:numPr>
          <w:ilvl w:val="0"/>
          <w:numId w:val="3"/>
        </w:numPr>
        <w:jc w:val="left"/>
        <w:rPr>
          <w:rFonts w:cs="Arial"/>
        </w:rPr>
      </w:pPr>
      <w:proofErr w:type="spellStart"/>
      <w:r w:rsidRPr="00665FC6">
        <w:rPr>
          <w:rFonts w:cs="Arial"/>
          <w:lang w:val="en-US"/>
        </w:rPr>
        <w:t>Taxibutler</w:t>
      </w:r>
      <w:proofErr w:type="spellEnd"/>
      <w:r w:rsidRPr="00665FC6">
        <w:rPr>
          <w:rFonts w:cs="Arial"/>
          <w:lang w:val="en-US"/>
        </w:rPr>
        <w:t xml:space="preserve"> (2023) How AI can change the taxi </w:t>
      </w:r>
      <w:proofErr w:type="spellStart"/>
      <w:proofErr w:type="gramStart"/>
      <w:r w:rsidRPr="00665FC6">
        <w:rPr>
          <w:rFonts w:cs="Arial"/>
          <w:lang w:val="en-US"/>
        </w:rPr>
        <w:t>industry</w:t>
      </w:r>
      <w:r w:rsidRPr="00665FC6">
        <w:rPr>
          <w:rFonts w:cs="Arial"/>
          <w:b/>
          <w:bCs/>
          <w:lang w:val="en-US"/>
        </w:rPr>
        <w:t>.</w:t>
      </w:r>
      <w:r w:rsidRPr="00665FC6">
        <w:rPr>
          <w:rFonts w:cs="Arial"/>
          <w:i/>
          <w:iCs/>
          <w:lang w:val="en-US"/>
        </w:rPr>
        <w:t>Taxibutler</w:t>
      </w:r>
      <w:proofErr w:type="spellEnd"/>
      <w:proofErr w:type="gramEnd"/>
      <w:r w:rsidRPr="00665FC6">
        <w:rPr>
          <w:rFonts w:cs="Arial"/>
        </w:rPr>
        <w:t xml:space="preserve">[online]. Available from: </w:t>
      </w:r>
      <w:hyperlink r:id="rId36" w:history="1">
        <w:r w:rsidRPr="00665FC6">
          <w:rPr>
            <w:rStyle w:val="Hyperlink"/>
            <w:rFonts w:eastAsiaTheme="majorEastAsia" w:cs="Arial"/>
          </w:rPr>
          <w:t>https://www.taxibutler.com/blog/how-ai-can-change-the-taxi-industry/</w:t>
        </w:r>
      </w:hyperlink>
      <w:r w:rsidRPr="00665FC6">
        <w:rPr>
          <w:rFonts w:cs="Arial"/>
        </w:rPr>
        <w:t xml:space="preserve"> [Accessed 06/04/2024].</w:t>
      </w:r>
    </w:p>
    <w:p w14:paraId="5DFB2AA5" w14:textId="77777777" w:rsidR="00665FC6" w:rsidRDefault="00912323" w:rsidP="00665FC6">
      <w:pPr>
        <w:pStyle w:val="ListParagraph"/>
        <w:numPr>
          <w:ilvl w:val="0"/>
          <w:numId w:val="3"/>
        </w:numPr>
        <w:jc w:val="left"/>
        <w:rPr>
          <w:rFonts w:cs="Arial"/>
        </w:rPr>
      </w:pPr>
      <w:r w:rsidRPr="00665FC6">
        <w:rPr>
          <w:rFonts w:cs="Arial"/>
          <w:lang w:val="en-US"/>
        </w:rPr>
        <w:t xml:space="preserve">Uber (2024) </w:t>
      </w:r>
      <w:hyperlink r:id="rId37" w:history="1">
        <w:r w:rsidRPr="00665FC6">
          <w:rPr>
            <w:rFonts w:cs="Arial"/>
            <w:lang w:val="en-US"/>
          </w:rPr>
          <w:t>Drive when you want, make what you need</w:t>
        </w:r>
        <w:r w:rsidRPr="00665FC6">
          <w:rPr>
            <w:rStyle w:val="Hyperlink"/>
            <w:rFonts w:eastAsiaTheme="majorEastAsia" w:cs="Arial"/>
            <w:color w:val="000000" w:themeColor="text1"/>
            <w:lang w:val="en-US"/>
          </w:rPr>
          <w:t>.</w:t>
        </w:r>
      </w:hyperlink>
      <w:r w:rsidRPr="00665FC6">
        <w:rPr>
          <w:rFonts w:cs="Arial"/>
          <w:i/>
          <w:iCs/>
          <w:lang w:val="en-US"/>
        </w:rPr>
        <w:t>Uber</w:t>
      </w:r>
      <w:r w:rsidRPr="00665FC6">
        <w:rPr>
          <w:rFonts w:cs="Arial"/>
        </w:rPr>
        <w:t xml:space="preserve">[online]. Available from: </w:t>
      </w:r>
      <w:hyperlink r:id="rId38" w:history="1">
        <w:r w:rsidRPr="00665FC6">
          <w:rPr>
            <w:rStyle w:val="Hyperlink"/>
            <w:rFonts w:eastAsiaTheme="majorEastAsia" w:cs="Arial"/>
          </w:rPr>
          <w:t>https://www.uber.com/gb/en/drive/</w:t>
        </w:r>
      </w:hyperlink>
      <w:r w:rsidRPr="00665FC6">
        <w:rPr>
          <w:rFonts w:cs="Arial"/>
        </w:rPr>
        <w:t xml:space="preserve"> [Accessed 06/04/2024].</w:t>
      </w:r>
    </w:p>
    <w:p w14:paraId="74DABAE6" w14:textId="77777777" w:rsidR="00665FC6" w:rsidRDefault="00912323" w:rsidP="00665FC6">
      <w:pPr>
        <w:pStyle w:val="ListParagraph"/>
        <w:numPr>
          <w:ilvl w:val="0"/>
          <w:numId w:val="3"/>
        </w:numPr>
        <w:jc w:val="left"/>
        <w:rPr>
          <w:rFonts w:cs="Arial"/>
        </w:rPr>
      </w:pPr>
      <w:r w:rsidRPr="00665FC6">
        <w:rPr>
          <w:rFonts w:cs="Arial"/>
          <w:lang w:val="en-US"/>
        </w:rPr>
        <w:t>Uber (2024)</w:t>
      </w:r>
      <w:hyperlink r:id="rId39" w:history="1">
        <w:r w:rsidRPr="00665FC6">
          <w:rPr>
            <w:rFonts w:cs="Arial"/>
            <w:lang w:val="en-US"/>
          </w:rPr>
          <w:t xml:space="preserve"> Ride with Uber - Request Rides 24/7- Official Uber Site</w:t>
        </w:r>
      </w:hyperlink>
      <w:r w:rsidRPr="00665FC6">
        <w:rPr>
          <w:rFonts w:cs="Arial"/>
          <w:lang w:val="en-US"/>
        </w:rPr>
        <w:t xml:space="preserve"> . </w:t>
      </w:r>
      <w:r w:rsidRPr="00665FC6">
        <w:rPr>
          <w:rFonts w:cs="Arial"/>
          <w:i/>
          <w:iCs/>
          <w:lang w:val="en-US"/>
        </w:rPr>
        <w:t>Uber</w:t>
      </w:r>
      <w:r w:rsidRPr="00665FC6">
        <w:rPr>
          <w:rFonts w:cs="Arial"/>
        </w:rPr>
        <w:t xml:space="preserve">[online]. Available from: </w:t>
      </w:r>
      <w:hyperlink r:id="rId40" w:history="1">
        <w:r w:rsidRPr="00665FC6">
          <w:rPr>
            <w:rStyle w:val="Hyperlink"/>
            <w:rFonts w:eastAsiaTheme="majorEastAsia" w:cs="Arial"/>
          </w:rPr>
          <w:t>https://www.uber.com/in/en/ride/</w:t>
        </w:r>
      </w:hyperlink>
      <w:r w:rsidRPr="00665FC6">
        <w:rPr>
          <w:rFonts w:cs="Arial"/>
        </w:rPr>
        <w:t xml:space="preserve"> [Accessed 06/04/2024].</w:t>
      </w:r>
    </w:p>
    <w:p w14:paraId="083457F1" w14:textId="77777777" w:rsidR="00665FC6" w:rsidRDefault="00912323" w:rsidP="00665FC6">
      <w:pPr>
        <w:pStyle w:val="ListParagraph"/>
        <w:numPr>
          <w:ilvl w:val="0"/>
          <w:numId w:val="3"/>
        </w:numPr>
        <w:jc w:val="left"/>
        <w:rPr>
          <w:rFonts w:cs="Arial"/>
        </w:rPr>
      </w:pPr>
      <w:r w:rsidRPr="00665FC6">
        <w:rPr>
          <w:rFonts w:cs="Arial"/>
          <w:lang w:val="en-US"/>
        </w:rPr>
        <w:t>Uber (2024)</w:t>
      </w:r>
      <w:hyperlink r:id="rId41" w:history="1"/>
      <w:r w:rsidRPr="00665FC6">
        <w:rPr>
          <w:rFonts w:cs="Arial"/>
          <w:lang w:val="en-US"/>
        </w:rPr>
        <w:t xml:space="preserve">Company </w:t>
      </w:r>
      <w:proofErr w:type="spellStart"/>
      <w:proofErr w:type="gramStart"/>
      <w:r w:rsidRPr="00665FC6">
        <w:rPr>
          <w:rFonts w:cs="Arial"/>
          <w:lang w:val="en-US"/>
        </w:rPr>
        <w:t>info.</w:t>
      </w:r>
      <w:r w:rsidRPr="00665FC6">
        <w:rPr>
          <w:rFonts w:cs="Arial"/>
          <w:i/>
          <w:iCs/>
          <w:lang w:val="en-US"/>
        </w:rPr>
        <w:t>Uber</w:t>
      </w:r>
      <w:proofErr w:type="spellEnd"/>
      <w:proofErr w:type="gramEnd"/>
      <w:r w:rsidRPr="00665FC6">
        <w:rPr>
          <w:rFonts w:cs="Arial"/>
        </w:rPr>
        <w:t xml:space="preserve">[online]. Available from: </w:t>
      </w:r>
      <w:hyperlink r:id="rId42" w:history="1">
        <w:r w:rsidRPr="00665FC6">
          <w:rPr>
            <w:rStyle w:val="Hyperlink"/>
            <w:rFonts w:eastAsiaTheme="majorEastAsia" w:cs="Arial"/>
          </w:rPr>
          <w:t>https://www.uber.com/in/en/about/?uclick_id=07b6cacd-c211-41f0-9502-e8e961b348df</w:t>
        </w:r>
      </w:hyperlink>
      <w:r w:rsidRPr="00665FC6">
        <w:rPr>
          <w:rFonts w:cs="Arial"/>
        </w:rPr>
        <w:t xml:space="preserve"> [Accessed 06/04/2024]. </w:t>
      </w:r>
    </w:p>
    <w:p w14:paraId="728554AD" w14:textId="04DC083A" w:rsidR="00912323" w:rsidRPr="00665FC6" w:rsidRDefault="00912323" w:rsidP="00665FC6">
      <w:pPr>
        <w:pStyle w:val="ListParagraph"/>
        <w:numPr>
          <w:ilvl w:val="0"/>
          <w:numId w:val="3"/>
        </w:numPr>
        <w:jc w:val="left"/>
        <w:rPr>
          <w:rFonts w:cs="Arial"/>
        </w:rPr>
      </w:pPr>
      <w:proofErr w:type="spellStart"/>
      <w:r w:rsidRPr="00665FC6">
        <w:rPr>
          <w:rFonts w:cs="Arial"/>
        </w:rPr>
        <w:t>Wireko-Gyebi</w:t>
      </w:r>
      <w:proofErr w:type="spellEnd"/>
      <w:r w:rsidRPr="00665FC6">
        <w:rPr>
          <w:rFonts w:cs="Arial"/>
        </w:rPr>
        <w:t xml:space="preserve">, S., </w:t>
      </w:r>
      <w:proofErr w:type="spellStart"/>
      <w:r w:rsidRPr="00665FC6">
        <w:rPr>
          <w:rFonts w:cs="Arial"/>
        </w:rPr>
        <w:t>Baah</w:t>
      </w:r>
      <w:proofErr w:type="spellEnd"/>
      <w:r w:rsidRPr="00665FC6">
        <w:rPr>
          <w:rFonts w:cs="Arial"/>
        </w:rPr>
        <w:t xml:space="preserve">, N.G., </w:t>
      </w:r>
      <w:proofErr w:type="spellStart"/>
      <w:r w:rsidRPr="00665FC6">
        <w:rPr>
          <w:rFonts w:cs="Arial"/>
        </w:rPr>
        <w:t>Nustugbodo</w:t>
      </w:r>
      <w:proofErr w:type="spellEnd"/>
      <w:r w:rsidRPr="00665FC6">
        <w:rPr>
          <w:rFonts w:cs="Arial"/>
        </w:rPr>
        <w:t xml:space="preserve">, R.Y., </w:t>
      </w:r>
      <w:proofErr w:type="spellStart"/>
      <w:r w:rsidRPr="00665FC6">
        <w:rPr>
          <w:rFonts w:cs="Arial"/>
        </w:rPr>
        <w:t>Zaazie</w:t>
      </w:r>
      <w:proofErr w:type="spellEnd"/>
      <w:r w:rsidRPr="00665FC6">
        <w:rPr>
          <w:rFonts w:cs="Arial"/>
        </w:rPr>
        <w:t xml:space="preserve">, P., Senya, E.K., </w:t>
      </w:r>
      <w:proofErr w:type="spellStart"/>
      <w:r w:rsidRPr="00665FC6">
        <w:rPr>
          <w:rFonts w:cs="Arial"/>
        </w:rPr>
        <w:t>Bosomefi</w:t>
      </w:r>
      <w:proofErr w:type="spellEnd"/>
      <w:r w:rsidRPr="00665FC6">
        <w:rPr>
          <w:rFonts w:cs="Arial"/>
        </w:rPr>
        <w:t>, V. and Amankona, S. (2024) Service quality, satisfaction, and loyalty among sharing economy vehicle users. </w:t>
      </w:r>
      <w:r w:rsidRPr="00665FC6">
        <w:rPr>
          <w:rFonts w:cs="Arial"/>
          <w:i/>
          <w:iCs/>
        </w:rPr>
        <w:t>Cogent Social Sciences</w:t>
      </w:r>
      <w:r w:rsidRPr="00665FC6">
        <w:rPr>
          <w:rFonts w:cs="Arial"/>
        </w:rPr>
        <w:t>, </w:t>
      </w:r>
      <w:r w:rsidRPr="00665FC6">
        <w:rPr>
          <w:rFonts w:cs="Arial"/>
          <w:i/>
          <w:iCs/>
        </w:rPr>
        <w:t>10</w:t>
      </w:r>
      <w:r w:rsidRPr="00665FC6">
        <w:rPr>
          <w:rFonts w:cs="Arial"/>
        </w:rPr>
        <w:t>(1), p.2327130.</w:t>
      </w:r>
    </w:p>
    <w:p w14:paraId="000E5F5F" w14:textId="77777777" w:rsidR="00960EFD" w:rsidRPr="0022414B" w:rsidRDefault="00960EFD" w:rsidP="00CD1712">
      <w:pPr>
        <w:rPr>
          <w:rFonts w:cs="Arial"/>
        </w:rPr>
      </w:pPr>
    </w:p>
    <w:p w14:paraId="426D6FFE" w14:textId="77777777" w:rsidR="005031C4" w:rsidRDefault="005031C4" w:rsidP="00CD1712"/>
    <w:sectPr w:rsidR="005031C4" w:rsidSect="0065771D">
      <w:footerReference w:type="default" r:id="rId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E9943" w14:textId="77777777" w:rsidR="009369D9" w:rsidRDefault="009369D9">
      <w:pPr>
        <w:spacing w:line="240" w:lineRule="auto"/>
      </w:pPr>
      <w:r>
        <w:separator/>
      </w:r>
    </w:p>
  </w:endnote>
  <w:endnote w:type="continuationSeparator" w:id="0">
    <w:p w14:paraId="18AFEB7A" w14:textId="77777777" w:rsidR="009369D9" w:rsidRDefault="00936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5047"/>
      <w:docPartObj>
        <w:docPartGallery w:val="Page Numbers (Bottom of Page)"/>
        <w:docPartUnique/>
      </w:docPartObj>
    </w:sdtPr>
    <w:sdtContent>
      <w:p w14:paraId="5ECDCD00" w14:textId="77777777" w:rsidR="005D322B" w:rsidRDefault="00030C50">
        <w:pPr>
          <w:pStyle w:val="Footer"/>
          <w:jc w:val="center"/>
        </w:pPr>
        <w:r>
          <w:fldChar w:fldCharType="begin"/>
        </w:r>
        <w:r>
          <w:instrText xml:space="preserve"> PAGE   \* MERGEFORMAT </w:instrText>
        </w:r>
        <w:r>
          <w:fldChar w:fldCharType="separate"/>
        </w:r>
        <w:r w:rsidR="003F09ED">
          <w:rPr>
            <w:noProof/>
          </w:rPr>
          <w:t>4</w:t>
        </w:r>
        <w:r>
          <w:rPr>
            <w:noProof/>
          </w:rPr>
          <w:fldChar w:fldCharType="end"/>
        </w:r>
      </w:p>
    </w:sdtContent>
  </w:sdt>
  <w:p w14:paraId="183E4F05" w14:textId="77777777" w:rsidR="005D322B" w:rsidRDefault="005D3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3813" w14:textId="77777777" w:rsidR="009369D9" w:rsidRDefault="009369D9">
      <w:pPr>
        <w:spacing w:line="240" w:lineRule="auto"/>
      </w:pPr>
      <w:r>
        <w:separator/>
      </w:r>
    </w:p>
  </w:footnote>
  <w:footnote w:type="continuationSeparator" w:id="0">
    <w:p w14:paraId="3CA03338" w14:textId="77777777" w:rsidR="009369D9" w:rsidRDefault="009369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E1EEA"/>
    <w:multiLevelType w:val="hybridMultilevel"/>
    <w:tmpl w:val="45F077D2"/>
    <w:lvl w:ilvl="0" w:tplc="3D486B7E">
      <w:start w:val="5"/>
      <w:numFmt w:val="bullet"/>
      <w:lvlText w:val="-"/>
      <w:lvlJc w:val="left"/>
      <w:pPr>
        <w:ind w:left="720" w:hanging="360"/>
      </w:pPr>
      <w:rPr>
        <w:rFonts w:ascii="Arial" w:eastAsia="Times New Roman" w:hAnsi="Arial" w:cs="Arial" w:hint="default"/>
      </w:rPr>
    </w:lvl>
    <w:lvl w:ilvl="1" w:tplc="32B22BC0" w:tentative="1">
      <w:start w:val="1"/>
      <w:numFmt w:val="bullet"/>
      <w:lvlText w:val="o"/>
      <w:lvlJc w:val="left"/>
      <w:pPr>
        <w:ind w:left="1440" w:hanging="360"/>
      </w:pPr>
      <w:rPr>
        <w:rFonts w:ascii="Courier New" w:hAnsi="Courier New" w:cs="Courier New" w:hint="default"/>
      </w:rPr>
    </w:lvl>
    <w:lvl w:ilvl="2" w:tplc="ABB48CBA" w:tentative="1">
      <w:start w:val="1"/>
      <w:numFmt w:val="bullet"/>
      <w:lvlText w:val=""/>
      <w:lvlJc w:val="left"/>
      <w:pPr>
        <w:ind w:left="2160" w:hanging="360"/>
      </w:pPr>
      <w:rPr>
        <w:rFonts w:ascii="Wingdings" w:hAnsi="Wingdings" w:hint="default"/>
      </w:rPr>
    </w:lvl>
    <w:lvl w:ilvl="3" w:tplc="50DEC978" w:tentative="1">
      <w:start w:val="1"/>
      <w:numFmt w:val="bullet"/>
      <w:lvlText w:val=""/>
      <w:lvlJc w:val="left"/>
      <w:pPr>
        <w:ind w:left="2880" w:hanging="360"/>
      </w:pPr>
      <w:rPr>
        <w:rFonts w:ascii="Symbol" w:hAnsi="Symbol" w:hint="default"/>
      </w:rPr>
    </w:lvl>
    <w:lvl w:ilvl="4" w:tplc="B908D8BA" w:tentative="1">
      <w:start w:val="1"/>
      <w:numFmt w:val="bullet"/>
      <w:lvlText w:val="o"/>
      <w:lvlJc w:val="left"/>
      <w:pPr>
        <w:ind w:left="3600" w:hanging="360"/>
      </w:pPr>
      <w:rPr>
        <w:rFonts w:ascii="Courier New" w:hAnsi="Courier New" w:cs="Courier New" w:hint="default"/>
      </w:rPr>
    </w:lvl>
    <w:lvl w:ilvl="5" w:tplc="DB4EE1A6" w:tentative="1">
      <w:start w:val="1"/>
      <w:numFmt w:val="bullet"/>
      <w:lvlText w:val=""/>
      <w:lvlJc w:val="left"/>
      <w:pPr>
        <w:ind w:left="4320" w:hanging="360"/>
      </w:pPr>
      <w:rPr>
        <w:rFonts w:ascii="Wingdings" w:hAnsi="Wingdings" w:hint="default"/>
      </w:rPr>
    </w:lvl>
    <w:lvl w:ilvl="6" w:tplc="307EAED8" w:tentative="1">
      <w:start w:val="1"/>
      <w:numFmt w:val="bullet"/>
      <w:lvlText w:val=""/>
      <w:lvlJc w:val="left"/>
      <w:pPr>
        <w:ind w:left="5040" w:hanging="360"/>
      </w:pPr>
      <w:rPr>
        <w:rFonts w:ascii="Symbol" w:hAnsi="Symbol" w:hint="default"/>
      </w:rPr>
    </w:lvl>
    <w:lvl w:ilvl="7" w:tplc="0448B19E" w:tentative="1">
      <w:start w:val="1"/>
      <w:numFmt w:val="bullet"/>
      <w:lvlText w:val="o"/>
      <w:lvlJc w:val="left"/>
      <w:pPr>
        <w:ind w:left="5760" w:hanging="360"/>
      </w:pPr>
      <w:rPr>
        <w:rFonts w:ascii="Courier New" w:hAnsi="Courier New" w:cs="Courier New" w:hint="default"/>
      </w:rPr>
    </w:lvl>
    <w:lvl w:ilvl="8" w:tplc="B1629250" w:tentative="1">
      <w:start w:val="1"/>
      <w:numFmt w:val="bullet"/>
      <w:lvlText w:val=""/>
      <w:lvlJc w:val="left"/>
      <w:pPr>
        <w:ind w:left="6480" w:hanging="360"/>
      </w:pPr>
      <w:rPr>
        <w:rFonts w:ascii="Wingdings" w:hAnsi="Wingdings" w:hint="default"/>
      </w:rPr>
    </w:lvl>
  </w:abstractNum>
  <w:abstractNum w:abstractNumId="1" w15:restartNumberingAfterBreak="0">
    <w:nsid w:val="442514E9"/>
    <w:multiLevelType w:val="hybridMultilevel"/>
    <w:tmpl w:val="0EF40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D20B24"/>
    <w:multiLevelType w:val="hybridMultilevel"/>
    <w:tmpl w:val="B594A2FC"/>
    <w:lvl w:ilvl="0" w:tplc="3DF66AC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0C4038"/>
    <w:multiLevelType w:val="hybridMultilevel"/>
    <w:tmpl w:val="C74679C2"/>
    <w:lvl w:ilvl="0" w:tplc="983221FC">
      <w:start w:val="1"/>
      <w:numFmt w:val="decimal"/>
      <w:lvlText w:val="%1."/>
      <w:lvlJc w:val="left"/>
      <w:pPr>
        <w:tabs>
          <w:tab w:val="num" w:pos="720"/>
        </w:tabs>
        <w:ind w:left="720" w:hanging="360"/>
      </w:pPr>
    </w:lvl>
    <w:lvl w:ilvl="1" w:tplc="19EA9F48" w:tentative="1">
      <w:start w:val="1"/>
      <w:numFmt w:val="decimal"/>
      <w:lvlText w:val="%2."/>
      <w:lvlJc w:val="left"/>
      <w:pPr>
        <w:tabs>
          <w:tab w:val="num" w:pos="1440"/>
        </w:tabs>
        <w:ind w:left="1440" w:hanging="360"/>
      </w:pPr>
    </w:lvl>
    <w:lvl w:ilvl="2" w:tplc="3CC48954" w:tentative="1">
      <w:start w:val="1"/>
      <w:numFmt w:val="decimal"/>
      <w:lvlText w:val="%3."/>
      <w:lvlJc w:val="left"/>
      <w:pPr>
        <w:tabs>
          <w:tab w:val="num" w:pos="2160"/>
        </w:tabs>
        <w:ind w:left="2160" w:hanging="360"/>
      </w:pPr>
    </w:lvl>
    <w:lvl w:ilvl="3" w:tplc="C5F4D732" w:tentative="1">
      <w:start w:val="1"/>
      <w:numFmt w:val="decimal"/>
      <w:lvlText w:val="%4."/>
      <w:lvlJc w:val="left"/>
      <w:pPr>
        <w:tabs>
          <w:tab w:val="num" w:pos="2880"/>
        </w:tabs>
        <w:ind w:left="2880" w:hanging="360"/>
      </w:pPr>
    </w:lvl>
    <w:lvl w:ilvl="4" w:tplc="3CD2A192" w:tentative="1">
      <w:start w:val="1"/>
      <w:numFmt w:val="decimal"/>
      <w:lvlText w:val="%5."/>
      <w:lvlJc w:val="left"/>
      <w:pPr>
        <w:tabs>
          <w:tab w:val="num" w:pos="3600"/>
        </w:tabs>
        <w:ind w:left="3600" w:hanging="360"/>
      </w:pPr>
    </w:lvl>
    <w:lvl w:ilvl="5" w:tplc="DEDE7278" w:tentative="1">
      <w:start w:val="1"/>
      <w:numFmt w:val="decimal"/>
      <w:lvlText w:val="%6."/>
      <w:lvlJc w:val="left"/>
      <w:pPr>
        <w:tabs>
          <w:tab w:val="num" w:pos="4320"/>
        </w:tabs>
        <w:ind w:left="4320" w:hanging="360"/>
      </w:pPr>
    </w:lvl>
    <w:lvl w:ilvl="6" w:tplc="FBEAD8E2" w:tentative="1">
      <w:start w:val="1"/>
      <w:numFmt w:val="decimal"/>
      <w:lvlText w:val="%7."/>
      <w:lvlJc w:val="left"/>
      <w:pPr>
        <w:tabs>
          <w:tab w:val="num" w:pos="5040"/>
        </w:tabs>
        <w:ind w:left="5040" w:hanging="360"/>
      </w:pPr>
    </w:lvl>
    <w:lvl w:ilvl="7" w:tplc="EE969AE0" w:tentative="1">
      <w:start w:val="1"/>
      <w:numFmt w:val="decimal"/>
      <w:lvlText w:val="%8."/>
      <w:lvlJc w:val="left"/>
      <w:pPr>
        <w:tabs>
          <w:tab w:val="num" w:pos="5760"/>
        </w:tabs>
        <w:ind w:left="5760" w:hanging="360"/>
      </w:pPr>
    </w:lvl>
    <w:lvl w:ilvl="8" w:tplc="2F7C173E" w:tentative="1">
      <w:start w:val="1"/>
      <w:numFmt w:val="decimal"/>
      <w:lvlText w:val="%9."/>
      <w:lvlJc w:val="left"/>
      <w:pPr>
        <w:tabs>
          <w:tab w:val="num" w:pos="6480"/>
        </w:tabs>
        <w:ind w:left="6480" w:hanging="360"/>
      </w:pPr>
    </w:lvl>
  </w:abstractNum>
  <w:num w:numId="1" w16cid:durableId="398986419">
    <w:abstractNumId w:val="0"/>
  </w:num>
  <w:num w:numId="2" w16cid:durableId="734276541">
    <w:abstractNumId w:val="2"/>
  </w:num>
  <w:num w:numId="3" w16cid:durableId="1942175360">
    <w:abstractNumId w:val="1"/>
  </w:num>
  <w:num w:numId="4" w16cid:durableId="1951235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EFD"/>
    <w:rsid w:val="00012CEF"/>
    <w:rsid w:val="00030C50"/>
    <w:rsid w:val="0005068D"/>
    <w:rsid w:val="00065F50"/>
    <w:rsid w:val="000A3BF9"/>
    <w:rsid w:val="000E1359"/>
    <w:rsid w:val="00110527"/>
    <w:rsid w:val="001213C7"/>
    <w:rsid w:val="00161B5B"/>
    <w:rsid w:val="00185B37"/>
    <w:rsid w:val="0019011D"/>
    <w:rsid w:val="00194257"/>
    <w:rsid w:val="001D60DD"/>
    <w:rsid w:val="001E351C"/>
    <w:rsid w:val="001F20B7"/>
    <w:rsid w:val="001F64C9"/>
    <w:rsid w:val="002062D9"/>
    <w:rsid w:val="0029410A"/>
    <w:rsid w:val="002B3705"/>
    <w:rsid w:val="002C187C"/>
    <w:rsid w:val="002C52CC"/>
    <w:rsid w:val="002D6C62"/>
    <w:rsid w:val="002E3AD3"/>
    <w:rsid w:val="002F1C26"/>
    <w:rsid w:val="00300A58"/>
    <w:rsid w:val="003054A9"/>
    <w:rsid w:val="00306F67"/>
    <w:rsid w:val="00314BCE"/>
    <w:rsid w:val="003307EE"/>
    <w:rsid w:val="0039385B"/>
    <w:rsid w:val="003B46F8"/>
    <w:rsid w:val="003B7C51"/>
    <w:rsid w:val="003C51B1"/>
    <w:rsid w:val="003C6F5C"/>
    <w:rsid w:val="003F09ED"/>
    <w:rsid w:val="003F2565"/>
    <w:rsid w:val="003F3988"/>
    <w:rsid w:val="003F750A"/>
    <w:rsid w:val="004129CF"/>
    <w:rsid w:val="0046029B"/>
    <w:rsid w:val="00462242"/>
    <w:rsid w:val="004920EC"/>
    <w:rsid w:val="004A01BA"/>
    <w:rsid w:val="004D19A7"/>
    <w:rsid w:val="004E5F06"/>
    <w:rsid w:val="004F4909"/>
    <w:rsid w:val="004F4E3E"/>
    <w:rsid w:val="005031C4"/>
    <w:rsid w:val="0052784F"/>
    <w:rsid w:val="00555DEC"/>
    <w:rsid w:val="00556E03"/>
    <w:rsid w:val="005914A5"/>
    <w:rsid w:val="005A57C4"/>
    <w:rsid w:val="005C22C8"/>
    <w:rsid w:val="005D322B"/>
    <w:rsid w:val="005D3FA8"/>
    <w:rsid w:val="005E396A"/>
    <w:rsid w:val="00601B4A"/>
    <w:rsid w:val="00652C73"/>
    <w:rsid w:val="0065771D"/>
    <w:rsid w:val="006605F1"/>
    <w:rsid w:val="00660967"/>
    <w:rsid w:val="00665FC6"/>
    <w:rsid w:val="00667E8E"/>
    <w:rsid w:val="00685562"/>
    <w:rsid w:val="006C00A6"/>
    <w:rsid w:val="006D0D16"/>
    <w:rsid w:val="006D7F07"/>
    <w:rsid w:val="006E2850"/>
    <w:rsid w:val="00732746"/>
    <w:rsid w:val="0073368D"/>
    <w:rsid w:val="00753132"/>
    <w:rsid w:val="007613C1"/>
    <w:rsid w:val="007C6FA7"/>
    <w:rsid w:val="00801503"/>
    <w:rsid w:val="00810AA6"/>
    <w:rsid w:val="00810EB2"/>
    <w:rsid w:val="00825016"/>
    <w:rsid w:val="00834DB2"/>
    <w:rsid w:val="00840E37"/>
    <w:rsid w:val="0086469A"/>
    <w:rsid w:val="00865B53"/>
    <w:rsid w:val="00873AC5"/>
    <w:rsid w:val="008A111D"/>
    <w:rsid w:val="008B4636"/>
    <w:rsid w:val="008C27A9"/>
    <w:rsid w:val="008C3F1C"/>
    <w:rsid w:val="008D5ADC"/>
    <w:rsid w:val="00912323"/>
    <w:rsid w:val="009141B7"/>
    <w:rsid w:val="00921BED"/>
    <w:rsid w:val="0092549C"/>
    <w:rsid w:val="009265A5"/>
    <w:rsid w:val="009369D9"/>
    <w:rsid w:val="00960EFD"/>
    <w:rsid w:val="00981E1E"/>
    <w:rsid w:val="009A73F4"/>
    <w:rsid w:val="009B2992"/>
    <w:rsid w:val="009D3B0D"/>
    <w:rsid w:val="00A34A64"/>
    <w:rsid w:val="00A37EC3"/>
    <w:rsid w:val="00A51E2C"/>
    <w:rsid w:val="00A75CD5"/>
    <w:rsid w:val="00A75F27"/>
    <w:rsid w:val="00A93018"/>
    <w:rsid w:val="00AA3A82"/>
    <w:rsid w:val="00AB2370"/>
    <w:rsid w:val="00AC09B8"/>
    <w:rsid w:val="00B07D8A"/>
    <w:rsid w:val="00B103CF"/>
    <w:rsid w:val="00B317A4"/>
    <w:rsid w:val="00B407C0"/>
    <w:rsid w:val="00B44B15"/>
    <w:rsid w:val="00B55987"/>
    <w:rsid w:val="00B72E76"/>
    <w:rsid w:val="00B74C1C"/>
    <w:rsid w:val="00B81952"/>
    <w:rsid w:val="00B90CCD"/>
    <w:rsid w:val="00B92236"/>
    <w:rsid w:val="00BB2BC0"/>
    <w:rsid w:val="00BB3A4C"/>
    <w:rsid w:val="00C041BE"/>
    <w:rsid w:val="00C1521A"/>
    <w:rsid w:val="00C2265C"/>
    <w:rsid w:val="00C30D1B"/>
    <w:rsid w:val="00C40BEF"/>
    <w:rsid w:val="00C5044B"/>
    <w:rsid w:val="00C60324"/>
    <w:rsid w:val="00C66143"/>
    <w:rsid w:val="00C73012"/>
    <w:rsid w:val="00C81836"/>
    <w:rsid w:val="00C978ED"/>
    <w:rsid w:val="00CC209C"/>
    <w:rsid w:val="00CD1712"/>
    <w:rsid w:val="00D016E5"/>
    <w:rsid w:val="00D236E2"/>
    <w:rsid w:val="00D32AE4"/>
    <w:rsid w:val="00D61121"/>
    <w:rsid w:val="00D907B0"/>
    <w:rsid w:val="00D97204"/>
    <w:rsid w:val="00DA3C2A"/>
    <w:rsid w:val="00DB3169"/>
    <w:rsid w:val="00DB472C"/>
    <w:rsid w:val="00DB650B"/>
    <w:rsid w:val="00DC3599"/>
    <w:rsid w:val="00DD5F23"/>
    <w:rsid w:val="00DF1983"/>
    <w:rsid w:val="00DF5570"/>
    <w:rsid w:val="00E41A54"/>
    <w:rsid w:val="00E643F3"/>
    <w:rsid w:val="00EA0CDF"/>
    <w:rsid w:val="00ED0DB4"/>
    <w:rsid w:val="00EE62C4"/>
    <w:rsid w:val="00EE66E0"/>
    <w:rsid w:val="00F171F7"/>
    <w:rsid w:val="00F51E35"/>
    <w:rsid w:val="00F649F8"/>
    <w:rsid w:val="00F91640"/>
    <w:rsid w:val="00FE77D1"/>
    <w:rsid w:val="00FF3926"/>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F897C"/>
  <w15:docId w15:val="{B1159A80-2E1D-4B6B-93FA-BBF84953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EFD"/>
    <w:pPr>
      <w:spacing w:line="360" w:lineRule="auto"/>
      <w:jc w:val="both"/>
    </w:pPr>
    <w:rPr>
      <w:rFonts w:ascii="Arial" w:eastAsia="Times New Roman" w:hAnsi="Arial"/>
      <w:sz w:val="22"/>
      <w:lang w:val="en-GB" w:eastAsia="en-GB" w:bidi="ar-SA"/>
    </w:rPr>
  </w:style>
  <w:style w:type="paragraph" w:styleId="Heading1">
    <w:name w:val="heading 1"/>
    <w:basedOn w:val="Normal"/>
    <w:next w:val="Normal"/>
    <w:link w:val="Heading1Char"/>
    <w:uiPriority w:val="9"/>
    <w:qFormat/>
    <w:rsid w:val="00960EFD"/>
    <w:pPr>
      <w:keepNext/>
      <w:spacing w:before="240" w:after="60"/>
      <w:outlineLvl w:val="0"/>
    </w:pPr>
    <w:rPr>
      <w:rFonts w:eastAsiaTheme="majorEastAsia" w:cstheme="majorBidi"/>
      <w:b/>
      <w:bCs/>
      <w:color w:val="4F81BD" w:themeColor="accent1"/>
      <w:kern w:val="32"/>
      <w:sz w:val="28"/>
      <w:szCs w:val="32"/>
    </w:rPr>
  </w:style>
  <w:style w:type="paragraph" w:styleId="Heading2">
    <w:name w:val="heading 2"/>
    <w:basedOn w:val="Normal"/>
    <w:next w:val="Normal"/>
    <w:link w:val="Heading2Char"/>
    <w:uiPriority w:val="9"/>
    <w:unhideWhenUsed/>
    <w:qFormat/>
    <w:rsid w:val="00960EFD"/>
    <w:pPr>
      <w:keepNext/>
      <w:keepLines/>
      <w:spacing w:before="20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EFD"/>
    <w:rPr>
      <w:rFonts w:ascii="Arial" w:eastAsiaTheme="majorEastAsia" w:hAnsi="Arial" w:cstheme="majorBidi"/>
      <w:b/>
      <w:bCs/>
      <w:color w:val="4F81BD" w:themeColor="accent1"/>
      <w:kern w:val="32"/>
      <w:sz w:val="28"/>
      <w:szCs w:val="32"/>
      <w:lang w:val="en-GB" w:eastAsia="en-GB" w:bidi="ar-SA"/>
    </w:rPr>
  </w:style>
  <w:style w:type="character" w:customStyle="1" w:styleId="Heading2Char">
    <w:name w:val="Heading 2 Char"/>
    <w:basedOn w:val="DefaultParagraphFont"/>
    <w:link w:val="Heading2"/>
    <w:uiPriority w:val="9"/>
    <w:rsid w:val="00960EFD"/>
    <w:rPr>
      <w:rFonts w:ascii="Arial" w:eastAsiaTheme="majorEastAsia" w:hAnsi="Arial" w:cstheme="majorBidi"/>
      <w:b/>
      <w:bCs/>
      <w:color w:val="4F81BD" w:themeColor="accent1"/>
      <w:sz w:val="26"/>
      <w:szCs w:val="26"/>
      <w:lang w:val="en-GB" w:eastAsia="en-GB" w:bidi="ar-SA"/>
    </w:rPr>
  </w:style>
  <w:style w:type="paragraph" w:styleId="Title">
    <w:name w:val="Title"/>
    <w:basedOn w:val="Normal"/>
    <w:next w:val="Normal"/>
    <w:link w:val="TitleChar"/>
    <w:uiPriority w:val="10"/>
    <w:qFormat/>
    <w:rsid w:val="00960E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60EFD"/>
    <w:rPr>
      <w:rFonts w:asciiTheme="majorHAnsi" w:eastAsiaTheme="majorEastAsia" w:hAnsiTheme="majorHAnsi" w:cstheme="majorBidi"/>
      <w:color w:val="17365D" w:themeColor="text2" w:themeShade="BF"/>
      <w:spacing w:val="5"/>
      <w:kern w:val="28"/>
      <w:sz w:val="52"/>
      <w:szCs w:val="52"/>
      <w:lang w:val="en-GB" w:eastAsia="en-GB" w:bidi="ar-SA"/>
    </w:rPr>
  </w:style>
  <w:style w:type="character" w:styleId="Hyperlink">
    <w:name w:val="Hyperlink"/>
    <w:basedOn w:val="DefaultParagraphFont"/>
    <w:uiPriority w:val="99"/>
    <w:unhideWhenUsed/>
    <w:rsid w:val="00960EFD"/>
    <w:rPr>
      <w:color w:val="0000FF" w:themeColor="hyperlink"/>
      <w:u w:val="single"/>
    </w:rPr>
  </w:style>
  <w:style w:type="paragraph" w:styleId="Caption">
    <w:name w:val="caption"/>
    <w:basedOn w:val="Normal"/>
    <w:next w:val="Normal"/>
    <w:uiPriority w:val="35"/>
    <w:unhideWhenUsed/>
    <w:qFormat/>
    <w:rsid w:val="00960EFD"/>
    <w:pPr>
      <w:spacing w:after="200" w:line="240" w:lineRule="auto"/>
    </w:pPr>
    <w:rPr>
      <w:b/>
      <w:bCs/>
      <w:color w:val="4F81BD" w:themeColor="accent1"/>
      <w:sz w:val="18"/>
      <w:szCs w:val="18"/>
    </w:rPr>
  </w:style>
  <w:style w:type="paragraph" w:styleId="ListParagraph">
    <w:name w:val="List Paragraph"/>
    <w:basedOn w:val="Normal"/>
    <w:uiPriority w:val="34"/>
    <w:qFormat/>
    <w:rsid w:val="00960EFD"/>
    <w:pPr>
      <w:ind w:left="720"/>
      <w:contextualSpacing/>
    </w:pPr>
  </w:style>
  <w:style w:type="paragraph" w:styleId="Footer">
    <w:name w:val="footer"/>
    <w:basedOn w:val="Normal"/>
    <w:link w:val="FooterChar"/>
    <w:uiPriority w:val="99"/>
    <w:unhideWhenUsed/>
    <w:rsid w:val="00960EFD"/>
    <w:pPr>
      <w:tabs>
        <w:tab w:val="center" w:pos="4680"/>
        <w:tab w:val="right" w:pos="9360"/>
      </w:tabs>
      <w:spacing w:line="240" w:lineRule="auto"/>
    </w:pPr>
  </w:style>
  <w:style w:type="character" w:customStyle="1" w:styleId="FooterChar">
    <w:name w:val="Footer Char"/>
    <w:basedOn w:val="DefaultParagraphFont"/>
    <w:link w:val="Footer"/>
    <w:uiPriority w:val="99"/>
    <w:rsid w:val="00960EFD"/>
    <w:rPr>
      <w:rFonts w:ascii="Arial" w:eastAsia="Times New Roman" w:hAnsi="Arial"/>
      <w:sz w:val="22"/>
      <w:lang w:val="en-GB" w:eastAsia="en-GB" w:bidi="ar-SA"/>
    </w:rPr>
  </w:style>
  <w:style w:type="paragraph" w:styleId="TableofFigures">
    <w:name w:val="table of figures"/>
    <w:basedOn w:val="Normal"/>
    <w:next w:val="Normal"/>
    <w:uiPriority w:val="99"/>
    <w:unhideWhenUsed/>
    <w:rsid w:val="00960EFD"/>
  </w:style>
  <w:style w:type="paragraph" w:styleId="TOCHeading">
    <w:name w:val="TOC Heading"/>
    <w:basedOn w:val="Heading1"/>
    <w:next w:val="Normal"/>
    <w:uiPriority w:val="39"/>
    <w:unhideWhenUsed/>
    <w:qFormat/>
    <w:rsid w:val="00960EFD"/>
    <w:pPr>
      <w:keepLines/>
      <w:spacing w:before="480" w:after="0" w:line="276" w:lineRule="auto"/>
      <w:outlineLvl w:val="9"/>
    </w:pPr>
    <w:rPr>
      <w:color w:val="365F91" w:themeColor="accent1" w:themeShade="BF"/>
      <w:kern w:val="0"/>
      <w:szCs w:val="28"/>
      <w:lang w:val="en-US"/>
    </w:rPr>
  </w:style>
  <w:style w:type="paragraph" w:styleId="TOC1">
    <w:name w:val="toc 1"/>
    <w:basedOn w:val="Normal"/>
    <w:next w:val="Normal"/>
    <w:autoRedefine/>
    <w:uiPriority w:val="39"/>
    <w:unhideWhenUsed/>
    <w:rsid w:val="00960EFD"/>
    <w:pPr>
      <w:spacing w:after="100"/>
    </w:pPr>
  </w:style>
  <w:style w:type="paragraph" w:styleId="TOC2">
    <w:name w:val="toc 2"/>
    <w:basedOn w:val="Normal"/>
    <w:next w:val="Normal"/>
    <w:autoRedefine/>
    <w:uiPriority w:val="39"/>
    <w:unhideWhenUsed/>
    <w:rsid w:val="00960EFD"/>
    <w:pPr>
      <w:spacing w:after="100"/>
      <w:ind w:left="220"/>
    </w:pPr>
  </w:style>
  <w:style w:type="paragraph" w:styleId="BalloonText">
    <w:name w:val="Balloon Text"/>
    <w:basedOn w:val="Normal"/>
    <w:link w:val="BalloonTextChar"/>
    <w:uiPriority w:val="99"/>
    <w:semiHidden/>
    <w:unhideWhenUsed/>
    <w:rsid w:val="00960E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EFD"/>
    <w:rPr>
      <w:rFonts w:ascii="Tahoma" w:eastAsia="Times New Roman" w:hAnsi="Tahoma" w:cs="Tahoma"/>
      <w:sz w:val="16"/>
      <w:szCs w:val="16"/>
      <w:lang w:val="en-GB" w:eastAsia="en-GB" w:bidi="ar-SA"/>
    </w:rPr>
  </w:style>
  <w:style w:type="character" w:styleId="CommentReference">
    <w:name w:val="annotation reference"/>
    <w:basedOn w:val="DefaultParagraphFont"/>
    <w:uiPriority w:val="99"/>
    <w:semiHidden/>
    <w:unhideWhenUsed/>
    <w:rsid w:val="005A57C4"/>
    <w:rPr>
      <w:sz w:val="16"/>
      <w:szCs w:val="16"/>
    </w:rPr>
  </w:style>
  <w:style w:type="paragraph" w:styleId="CommentText">
    <w:name w:val="annotation text"/>
    <w:basedOn w:val="Normal"/>
    <w:link w:val="CommentTextChar"/>
    <w:uiPriority w:val="99"/>
    <w:semiHidden/>
    <w:unhideWhenUsed/>
    <w:rsid w:val="005A57C4"/>
    <w:pPr>
      <w:spacing w:line="240" w:lineRule="auto"/>
    </w:pPr>
    <w:rPr>
      <w:sz w:val="20"/>
    </w:rPr>
  </w:style>
  <w:style w:type="character" w:customStyle="1" w:styleId="CommentTextChar">
    <w:name w:val="Comment Text Char"/>
    <w:basedOn w:val="DefaultParagraphFont"/>
    <w:link w:val="CommentText"/>
    <w:uiPriority w:val="99"/>
    <w:semiHidden/>
    <w:rsid w:val="005A57C4"/>
    <w:rPr>
      <w:rFonts w:ascii="Arial" w:eastAsia="Times New Roman" w:hAnsi="Arial"/>
      <w:lang w:val="en-GB" w:eastAsia="en-GB" w:bidi="ar-SA"/>
    </w:rPr>
  </w:style>
  <w:style w:type="paragraph" w:styleId="CommentSubject">
    <w:name w:val="annotation subject"/>
    <w:basedOn w:val="CommentText"/>
    <w:next w:val="CommentText"/>
    <w:link w:val="CommentSubjectChar"/>
    <w:uiPriority w:val="99"/>
    <w:semiHidden/>
    <w:unhideWhenUsed/>
    <w:rsid w:val="005A57C4"/>
    <w:rPr>
      <w:b/>
      <w:bCs/>
    </w:rPr>
  </w:style>
  <w:style w:type="character" w:customStyle="1" w:styleId="CommentSubjectChar">
    <w:name w:val="Comment Subject Char"/>
    <w:basedOn w:val="CommentTextChar"/>
    <w:link w:val="CommentSubject"/>
    <w:uiPriority w:val="99"/>
    <w:semiHidden/>
    <w:rsid w:val="005A57C4"/>
    <w:rPr>
      <w:rFonts w:ascii="Arial" w:eastAsia="Times New Roman" w:hAnsi="Arial"/>
      <w:b/>
      <w:bCs/>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5342">
      <w:bodyDiv w:val="1"/>
      <w:marLeft w:val="0"/>
      <w:marRight w:val="0"/>
      <w:marTop w:val="0"/>
      <w:marBottom w:val="0"/>
      <w:divBdr>
        <w:top w:val="none" w:sz="0" w:space="0" w:color="auto"/>
        <w:left w:val="none" w:sz="0" w:space="0" w:color="auto"/>
        <w:bottom w:val="none" w:sz="0" w:space="0" w:color="auto"/>
        <w:right w:val="none" w:sz="0" w:space="0" w:color="auto"/>
      </w:divBdr>
    </w:div>
    <w:div w:id="334037625">
      <w:bodyDiv w:val="1"/>
      <w:marLeft w:val="0"/>
      <w:marRight w:val="0"/>
      <w:marTop w:val="0"/>
      <w:marBottom w:val="0"/>
      <w:divBdr>
        <w:top w:val="none" w:sz="0" w:space="0" w:color="auto"/>
        <w:left w:val="none" w:sz="0" w:space="0" w:color="auto"/>
        <w:bottom w:val="none" w:sz="0" w:space="0" w:color="auto"/>
        <w:right w:val="none" w:sz="0" w:space="0" w:color="auto"/>
      </w:divBdr>
    </w:div>
    <w:div w:id="397942600">
      <w:bodyDiv w:val="1"/>
      <w:marLeft w:val="0"/>
      <w:marRight w:val="0"/>
      <w:marTop w:val="0"/>
      <w:marBottom w:val="0"/>
      <w:divBdr>
        <w:top w:val="none" w:sz="0" w:space="0" w:color="auto"/>
        <w:left w:val="none" w:sz="0" w:space="0" w:color="auto"/>
        <w:bottom w:val="none" w:sz="0" w:space="0" w:color="auto"/>
        <w:right w:val="none" w:sz="0" w:space="0" w:color="auto"/>
      </w:divBdr>
    </w:div>
    <w:div w:id="717824056">
      <w:bodyDiv w:val="1"/>
      <w:marLeft w:val="0"/>
      <w:marRight w:val="0"/>
      <w:marTop w:val="0"/>
      <w:marBottom w:val="0"/>
      <w:divBdr>
        <w:top w:val="none" w:sz="0" w:space="0" w:color="auto"/>
        <w:left w:val="none" w:sz="0" w:space="0" w:color="auto"/>
        <w:bottom w:val="none" w:sz="0" w:space="0" w:color="auto"/>
        <w:right w:val="none" w:sz="0" w:space="0" w:color="auto"/>
      </w:divBdr>
    </w:div>
    <w:div w:id="1185169575">
      <w:bodyDiv w:val="1"/>
      <w:marLeft w:val="0"/>
      <w:marRight w:val="0"/>
      <w:marTop w:val="0"/>
      <w:marBottom w:val="0"/>
      <w:divBdr>
        <w:top w:val="none" w:sz="0" w:space="0" w:color="auto"/>
        <w:left w:val="none" w:sz="0" w:space="0" w:color="auto"/>
        <w:bottom w:val="none" w:sz="0" w:space="0" w:color="auto"/>
        <w:right w:val="none" w:sz="0" w:space="0" w:color="auto"/>
      </w:divBdr>
    </w:div>
    <w:div w:id="1318917094">
      <w:bodyDiv w:val="1"/>
      <w:marLeft w:val="0"/>
      <w:marRight w:val="0"/>
      <w:marTop w:val="0"/>
      <w:marBottom w:val="0"/>
      <w:divBdr>
        <w:top w:val="none" w:sz="0" w:space="0" w:color="auto"/>
        <w:left w:val="none" w:sz="0" w:space="0" w:color="auto"/>
        <w:bottom w:val="none" w:sz="0" w:space="0" w:color="auto"/>
        <w:right w:val="none" w:sz="0" w:space="0" w:color="auto"/>
      </w:divBdr>
    </w:div>
    <w:div w:id="1534927692">
      <w:bodyDiv w:val="1"/>
      <w:marLeft w:val="0"/>
      <w:marRight w:val="0"/>
      <w:marTop w:val="0"/>
      <w:marBottom w:val="0"/>
      <w:divBdr>
        <w:top w:val="none" w:sz="0" w:space="0" w:color="auto"/>
        <w:left w:val="none" w:sz="0" w:space="0" w:color="auto"/>
        <w:bottom w:val="none" w:sz="0" w:space="0" w:color="auto"/>
        <w:right w:val="none" w:sz="0" w:space="0" w:color="auto"/>
      </w:divBdr>
    </w:div>
    <w:div w:id="211223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bolt.eu/en-ng/blog/everything-you-need-to-know-about-bolt-ride-insurance-for-drivers-and-riders/" TargetMode="External"/><Relationship Id="rId26" Type="http://schemas.openxmlformats.org/officeDocument/2006/relationships/hyperlink" Target="https://www.cipd.org/en/knowledge/factsheets/strategic-hrm-factsheet/" TargetMode="External"/><Relationship Id="rId39" Type="http://schemas.openxmlformats.org/officeDocument/2006/relationships/hyperlink" Target="https://www.uber.com/in/en/ride/" TargetMode="External"/><Relationship Id="rId21" Type="http://schemas.openxmlformats.org/officeDocument/2006/relationships/hyperlink" Target="https://bolt.eu/" TargetMode="External"/><Relationship Id="rId34" Type="http://schemas.openxmlformats.org/officeDocument/2006/relationships/hyperlink" Target="https://www.peoplemanagement.co.uk/article/1741101/how-gamification-can-improve-employee-engagement" TargetMode="External"/><Relationship Id="rId42" Type="http://schemas.openxmlformats.org/officeDocument/2006/relationships/hyperlink" Target="https://www.uber.com/in/en/about/?uclick_id=07b6cacd-c211-41f0-9502-e8e961b348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bc.com/news/business-68530034" TargetMode="External"/><Relationship Id="rId29" Type="http://schemas.openxmlformats.org/officeDocument/2006/relationships/hyperlink" Target="https://www.forbes.com/sites/adigaskell/2022/10/01/the-modern-employee-increasingly-wants-to-belong/?sh=6d8b0bbc12e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olt.eu/en-ng/blog/category/bolt-business/" TargetMode="External"/><Relationship Id="rId32" Type="http://schemas.openxmlformats.org/officeDocument/2006/relationships/hyperlink" Target="https://www.forbes.com/advisor/business/strategic-human-resource-management/" TargetMode="External"/><Relationship Id="rId37" Type="http://schemas.openxmlformats.org/officeDocument/2006/relationships/hyperlink" Target="https://bolt.eu/" TargetMode="External"/><Relationship Id="rId40" Type="http://schemas.openxmlformats.org/officeDocument/2006/relationships/hyperlink" Target="https://www.uber.com/in/en/rid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m/news/uk-england-59267592" TargetMode="External"/><Relationship Id="rId23" Type="http://schemas.openxmlformats.org/officeDocument/2006/relationships/hyperlink" Target="https://bolt.eu/en/careers/teams/people/" TargetMode="External"/><Relationship Id="rId28" Type="http://schemas.openxmlformats.org/officeDocument/2006/relationships/hyperlink" Target="https://www.forbes.com/sites/forbescommunicationscouncil/2022/03/03/the-importance-of-diversity-and-inclusion-for-todays-companies/?sh=666a857949df" TargetMode="External"/><Relationship Id="rId36" Type="http://schemas.openxmlformats.org/officeDocument/2006/relationships/hyperlink" Target="https://www.taxibutler.com/blog/how-ai-can-change-the-taxi-industry/" TargetMode="External"/><Relationship Id="rId10" Type="http://schemas.openxmlformats.org/officeDocument/2006/relationships/image" Target="media/image4.png"/><Relationship Id="rId19" Type="http://schemas.openxmlformats.org/officeDocument/2006/relationships/hyperlink" Target="https://bolt.eu/en-gb/blog/how-to-become-a-bolt-driver-in-the-uk/" TargetMode="External"/><Relationship Id="rId31" Type="http://schemas.openxmlformats.org/officeDocument/2006/relationships/hyperlink" Target="https://www.forbes.com/advisor/business/hr-statistics-trend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bolt.eu/" TargetMode="External"/><Relationship Id="rId27" Type="http://schemas.openxmlformats.org/officeDocument/2006/relationships/hyperlink" Target="https://www.euronews.com/next/2022/01/19/the-driverless-race-uber-to-compete-with-imperium-s-remotely-driven-car-sharing-service-in" TargetMode="External"/><Relationship Id="rId30" Type="http://schemas.openxmlformats.org/officeDocument/2006/relationships/hyperlink" Target="https://www.forbes.com/sites/forbestechcouncil/2023/12/20/companies-want-people-impact-but-managers-are-often-flying-blind-breaking-the-cycle-in-2024/?sh=bd44c7a33058" TargetMode="External"/><Relationship Id="rId35" Type="http://schemas.openxmlformats.org/officeDocument/2006/relationships/hyperlink" Target="https://www.personneltoday.com/hr/how-can-hr-improve-productivity/"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bbc.com/news/business-68594134" TargetMode="External"/><Relationship Id="rId25" Type="http://schemas.openxmlformats.org/officeDocument/2006/relationships/hyperlink" Target="https://www.cipd.org/uk/knowledge/factsheets/shared-services-factsheet/" TargetMode="External"/><Relationship Id="rId33" Type="http://schemas.openxmlformats.org/officeDocument/2006/relationships/hyperlink" Target="https://www.uber.com/gb/en/drive/" TargetMode="External"/><Relationship Id="rId38" Type="http://schemas.openxmlformats.org/officeDocument/2006/relationships/hyperlink" Target="https://www.uber.com/gb/en/drive/" TargetMode="External"/><Relationship Id="rId20" Type="http://schemas.openxmlformats.org/officeDocument/2006/relationships/hyperlink" Target="https://bolt.eu/en/blog/the-story-of-bolt/" TargetMode="External"/><Relationship Id="rId41" Type="http://schemas.openxmlformats.org/officeDocument/2006/relationships/hyperlink" Target="https://www.uber.com/in/en/r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4600</Words>
  <Characters>26220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Robert Nagy (1922896)</cp:lastModifiedBy>
  <cp:revision>2</cp:revision>
  <dcterms:created xsi:type="dcterms:W3CDTF">2024-04-19T20:39:00Z</dcterms:created>
  <dcterms:modified xsi:type="dcterms:W3CDTF">2024-04-19T20:39:00Z</dcterms:modified>
</cp:coreProperties>
</file>