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2EF2A" w14:textId="77777777" w:rsidR="003F5504" w:rsidRDefault="003F5504" w:rsidP="00AE41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A269D6E" w14:textId="77777777" w:rsidR="003F5504" w:rsidRDefault="003F5504" w:rsidP="00AE41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CAE9005" w14:textId="77777777" w:rsidR="003F5504" w:rsidRDefault="003F5504" w:rsidP="00AE41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2BC8DCF" w14:textId="31AE2240" w:rsidR="003F5504" w:rsidRDefault="00E376C8" w:rsidP="00AE41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Name</w:t>
      </w:r>
      <w:r w:rsidR="006772CE">
        <w:rPr>
          <w:rFonts w:ascii="Times New Roman" w:eastAsia="Times New Roman" w:hAnsi="Times New Roman" w:cs="Times New Roman"/>
          <w:b/>
          <w:bCs/>
          <w:kern w:val="0"/>
          <w:sz w:val="36"/>
          <w:szCs w:val="36"/>
          <w14:ligatures w14:val="none"/>
        </w:rPr>
        <w:t>: Olha Vlasova</w:t>
      </w:r>
    </w:p>
    <w:p w14:paraId="657951FB" w14:textId="01AD922C" w:rsidR="00E376C8" w:rsidRDefault="00E376C8" w:rsidP="00AE41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Student ID:</w:t>
      </w:r>
      <w:r w:rsidR="007C1DAB">
        <w:rPr>
          <w:rFonts w:ascii="Times New Roman" w:eastAsia="Times New Roman" w:hAnsi="Times New Roman" w:cs="Times New Roman"/>
          <w:b/>
          <w:bCs/>
          <w:kern w:val="0"/>
          <w:sz w:val="36"/>
          <w:szCs w:val="36"/>
          <w14:ligatures w14:val="none"/>
        </w:rPr>
        <w:t>2511883</w:t>
      </w:r>
    </w:p>
    <w:p w14:paraId="12CC1D75" w14:textId="4F0F8B08" w:rsidR="00E376C8" w:rsidRDefault="00E376C8" w:rsidP="00AE41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 xml:space="preserve">Module </w:t>
      </w:r>
      <w:r w:rsidR="006E32E6">
        <w:rPr>
          <w:rFonts w:ascii="Times New Roman" w:eastAsia="Times New Roman" w:hAnsi="Times New Roman" w:cs="Times New Roman"/>
          <w:b/>
          <w:bCs/>
          <w:kern w:val="0"/>
          <w:sz w:val="36"/>
          <w:szCs w:val="36"/>
          <w14:ligatures w14:val="none"/>
        </w:rPr>
        <w:t>code: LCHS4001</w:t>
      </w:r>
    </w:p>
    <w:p w14:paraId="75D4F4D5" w14:textId="759AEEA0" w:rsidR="006772CE" w:rsidRPr="006772CE" w:rsidRDefault="006772CE" w:rsidP="00AE41F2">
      <w:pPr>
        <w:spacing w:before="100" w:beforeAutospacing="1" w:after="100" w:afterAutospacing="1" w:line="240" w:lineRule="auto"/>
        <w:outlineLvl w:val="1"/>
        <w:rPr>
          <w:rFonts w:ascii="Times New Roman" w:eastAsia="Times New Roman" w:hAnsi="Times New Roman" w:cs="Times New Roman"/>
          <w:b/>
          <w:bCs/>
          <w:kern w:val="0"/>
          <w:sz w:val="36"/>
          <w:szCs w:val="36"/>
          <w:lang w:val="fr-FR"/>
          <w14:ligatures w14:val="none"/>
        </w:rPr>
      </w:pPr>
      <w:r>
        <w:rPr>
          <w:rFonts w:ascii="Times New Roman" w:eastAsia="Times New Roman" w:hAnsi="Times New Roman" w:cs="Times New Roman"/>
          <w:b/>
          <w:bCs/>
          <w:kern w:val="0"/>
          <w:sz w:val="36"/>
          <w:szCs w:val="36"/>
          <w14:ligatures w14:val="none"/>
        </w:rPr>
        <w:t>Module </w:t>
      </w:r>
      <w:r>
        <w:rPr>
          <w:rFonts w:ascii="Times New Roman" w:eastAsia="Times New Roman" w:hAnsi="Times New Roman" w:cs="Times New Roman"/>
          <w:b/>
          <w:bCs/>
          <w:kern w:val="0"/>
          <w:sz w:val="36"/>
          <w:szCs w:val="36"/>
          <w:lang w:val="fr-FR"/>
          <w14:ligatures w14:val="none"/>
        </w:rPr>
        <w:t>:</w:t>
      </w:r>
      <w:r w:rsidR="006E32E6">
        <w:rPr>
          <w:rFonts w:ascii="Times New Roman" w:eastAsia="Times New Roman" w:hAnsi="Times New Roman" w:cs="Times New Roman"/>
          <w:b/>
          <w:bCs/>
          <w:kern w:val="0"/>
          <w:sz w:val="36"/>
          <w:szCs w:val="36"/>
          <w:lang w:val="fr-FR"/>
          <w14:ligatures w14:val="none"/>
        </w:rPr>
        <w:t xml:space="preserve">Academic </w:t>
      </w:r>
      <w:r w:rsidR="009E64A7">
        <w:rPr>
          <w:rFonts w:ascii="Times New Roman" w:eastAsia="Times New Roman" w:hAnsi="Times New Roman" w:cs="Times New Roman"/>
          <w:b/>
          <w:bCs/>
          <w:kern w:val="0"/>
          <w:sz w:val="36"/>
          <w:szCs w:val="36"/>
          <w:lang w:val="fr-FR"/>
          <w14:ligatures w14:val="none"/>
        </w:rPr>
        <w:t xml:space="preserve">and </w:t>
      </w:r>
      <w:proofErr w:type="spellStart"/>
      <w:r w:rsidR="009E64A7">
        <w:rPr>
          <w:rFonts w:ascii="Times New Roman" w:eastAsia="Times New Roman" w:hAnsi="Times New Roman" w:cs="Times New Roman"/>
          <w:b/>
          <w:bCs/>
          <w:kern w:val="0"/>
          <w:sz w:val="36"/>
          <w:szCs w:val="36"/>
          <w:lang w:val="fr-FR"/>
          <w14:ligatures w14:val="none"/>
        </w:rPr>
        <w:t>Employability</w:t>
      </w:r>
      <w:proofErr w:type="spellEnd"/>
      <w:r w:rsidR="009E64A7">
        <w:rPr>
          <w:rFonts w:ascii="Times New Roman" w:eastAsia="Times New Roman" w:hAnsi="Times New Roman" w:cs="Times New Roman"/>
          <w:b/>
          <w:bCs/>
          <w:kern w:val="0"/>
          <w:sz w:val="36"/>
          <w:szCs w:val="36"/>
          <w:lang w:val="fr-FR"/>
          <w14:ligatures w14:val="none"/>
        </w:rPr>
        <w:t xml:space="preserve"> </w:t>
      </w:r>
      <w:proofErr w:type="spellStart"/>
      <w:r w:rsidR="009E64A7">
        <w:rPr>
          <w:rFonts w:ascii="Times New Roman" w:eastAsia="Times New Roman" w:hAnsi="Times New Roman" w:cs="Times New Roman"/>
          <w:b/>
          <w:bCs/>
          <w:kern w:val="0"/>
          <w:sz w:val="36"/>
          <w:szCs w:val="36"/>
          <w:lang w:val="fr-FR"/>
          <w14:ligatures w14:val="none"/>
        </w:rPr>
        <w:t>skills</w:t>
      </w:r>
      <w:proofErr w:type="spellEnd"/>
    </w:p>
    <w:p w14:paraId="379887B2" w14:textId="77777777" w:rsidR="003F5504" w:rsidRDefault="003F5504" w:rsidP="00AE41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322E425" w14:textId="77777777" w:rsidR="003F5504" w:rsidRDefault="003F5504" w:rsidP="00AE41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1AE031E" w14:textId="77777777" w:rsidR="003F5504" w:rsidRDefault="003F5504" w:rsidP="00AE41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DD2CF80" w14:textId="77777777" w:rsidR="003F5504" w:rsidRDefault="003F5504" w:rsidP="00AE41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82EF619" w14:textId="1BBA86D1" w:rsidR="006875DE" w:rsidRPr="006875DE" w:rsidRDefault="006875DE" w:rsidP="00AE41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875DE">
        <w:rPr>
          <w:rFonts w:ascii="Times New Roman" w:eastAsia="Times New Roman" w:hAnsi="Times New Roman" w:cs="Times New Roman"/>
          <w:b/>
          <w:bCs/>
          <w:kern w:val="0"/>
          <w:sz w:val="36"/>
          <w:szCs w:val="36"/>
          <w14:ligatures w14:val="none"/>
        </w:rPr>
        <w:t>Introduction</w:t>
      </w:r>
    </w:p>
    <w:p w14:paraId="2CA3D3C8"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 xml:space="preserve">This report describes the role of a care assistant working with elderly people in a residential care home. The purpose of the report is to show understanding of the responsibilities of the role and to explain the key skills needed to perform this job well. The report also presents three strategies that can help improve these skills and support personal development. All information </w:t>
      </w:r>
      <w:bookmarkStart w:id="0" w:name="_Int_8BdBAYYB"/>
      <w:r w:rsidRPr="006875DE">
        <w:rPr>
          <w:rFonts w:ascii="Times New Roman" w:hAnsi="Times New Roman" w:cs="Times New Roman"/>
          <w:kern w:val="0"/>
          <w14:ligatures w14:val="none"/>
        </w:rPr>
        <w:t>is supported</w:t>
      </w:r>
      <w:bookmarkEnd w:id="0"/>
      <w:r w:rsidRPr="006875DE">
        <w:rPr>
          <w:rFonts w:ascii="Times New Roman" w:hAnsi="Times New Roman" w:cs="Times New Roman"/>
          <w:kern w:val="0"/>
          <w14:ligatures w14:val="none"/>
        </w:rPr>
        <w:t xml:space="preserve"> with examples and academic research following the Harvard referencing style.</w:t>
      </w:r>
    </w:p>
    <w:p w14:paraId="24006A10" w14:textId="1E0754DE" w:rsidR="006875DE" w:rsidRPr="006875DE" w:rsidRDefault="006875DE" w:rsidP="006875DE">
      <w:pPr>
        <w:spacing w:after="0" w:line="240" w:lineRule="auto"/>
        <w:rPr>
          <w:rFonts w:ascii="Times New Roman" w:eastAsia="Times New Roman" w:hAnsi="Times New Roman" w:cs="Times New Roman"/>
          <w:kern w:val="0"/>
          <w14:ligatures w14:val="none"/>
        </w:rPr>
      </w:pPr>
    </w:p>
    <w:p w14:paraId="57FE7F1C" w14:textId="008CD83B" w:rsidR="006875DE" w:rsidRPr="006875DE" w:rsidRDefault="006875DE" w:rsidP="00AE41F2">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6875DE">
        <w:rPr>
          <w:rFonts w:ascii="Times New Roman" w:eastAsia="Times New Roman" w:hAnsi="Times New Roman" w:cs="Times New Roman"/>
          <w:b/>
          <w:bCs/>
          <w:kern w:val="0"/>
          <w:sz w:val="36"/>
          <w:szCs w:val="36"/>
          <w14:ligatures w14:val="none"/>
        </w:rPr>
        <w:t xml:space="preserve"> Description of the Care Assistant Role</w:t>
      </w:r>
    </w:p>
    <w:p w14:paraId="378C4A5F" w14:textId="13B5C67A"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A care assistant in an elderly care home supports older adults with their daily needs. Many elderly people require help because of age-related conditions, limited mobility, or health problems. Care assistants help with personal care such as washing, dressing, toileting, brushing teeth, and maintaining hygiene. They also support residents with eating, drinking, moving safely, and taking part in activities that improve wellbeing (Skills for Care, 2023).</w:t>
      </w:r>
    </w:p>
    <w:p w14:paraId="5ADE75D4" w14:textId="3A2CD971"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 xml:space="preserve">Another important part of the role is monitoring residents’ health. This may include taking basic observations such as temperature, pulse, breathing rate, and checking for changes in </w:t>
      </w:r>
      <w:r w:rsidRPr="006875DE">
        <w:rPr>
          <w:rFonts w:ascii="Times New Roman" w:hAnsi="Times New Roman" w:cs="Times New Roman"/>
          <w:kern w:val="0"/>
          <w14:ligatures w14:val="none"/>
        </w:rPr>
        <w:lastRenderedPageBreak/>
        <w:t>their condition. Care assistants communicate with nurses or senior staff if they notice concerns. They also help keep the environment clean and safe by following infection control procedures.</w:t>
      </w:r>
    </w:p>
    <w:p w14:paraId="7C406AF0" w14:textId="14FC90CB"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A care assistant must build trusting relationships with residents. Many elderly people feel lonely or anxious, so emotional support is essential. For example, talking, listening, and spending time with residents helps improve their mood. Care assistants also support dignity by treating residents with respect, allowing them to make choices, and encouraging independence when possible (NHS Careers, 2024).</w:t>
      </w:r>
    </w:p>
    <w:p w14:paraId="4E5385C1"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Overall, the role is both practical and emotional. It requires patience, physical effort, understanding, and good communication. Care assistants play a vital part in improving the quality of life for older people.</w:t>
      </w:r>
    </w:p>
    <w:p w14:paraId="753F0DA9" w14:textId="1A4F9501" w:rsidR="006875DE" w:rsidRPr="006875DE" w:rsidRDefault="006875DE" w:rsidP="006875DE">
      <w:pPr>
        <w:spacing w:after="0" w:line="240" w:lineRule="auto"/>
        <w:rPr>
          <w:rFonts w:ascii="Times New Roman" w:eastAsia="Times New Roman" w:hAnsi="Times New Roman" w:cs="Times New Roman"/>
          <w:kern w:val="0"/>
          <w14:ligatures w14:val="none"/>
        </w:rPr>
      </w:pPr>
    </w:p>
    <w:p w14:paraId="72406C02" w14:textId="032975F6" w:rsidR="006875DE" w:rsidRPr="006875DE" w:rsidRDefault="006875DE" w:rsidP="00AE41F2">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6875DE">
        <w:rPr>
          <w:rFonts w:ascii="Times New Roman" w:eastAsia="Times New Roman" w:hAnsi="Times New Roman" w:cs="Times New Roman"/>
          <w:b/>
          <w:bCs/>
          <w:kern w:val="0"/>
          <w:sz w:val="36"/>
          <w:szCs w:val="36"/>
          <w14:ligatures w14:val="none"/>
        </w:rPr>
        <w:t>Three Essential Skills Needed for the Role</w:t>
      </w:r>
    </w:p>
    <w:p w14:paraId="3DA9E625" w14:textId="5BD639EE" w:rsidR="006875DE" w:rsidRPr="006875DE" w:rsidRDefault="006875DE" w:rsidP="00AE41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875DE">
        <w:rPr>
          <w:rFonts w:ascii="Times New Roman" w:eastAsia="Times New Roman" w:hAnsi="Times New Roman" w:cs="Times New Roman"/>
          <w:b/>
          <w:bCs/>
          <w:kern w:val="0"/>
          <w:sz w:val="27"/>
          <w:szCs w:val="27"/>
          <w14:ligatures w14:val="none"/>
        </w:rPr>
        <w:t xml:space="preserve"> Communication Skills</w:t>
      </w:r>
    </w:p>
    <w:p w14:paraId="205972EC" w14:textId="69638C9E"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Communication is one of the most important skills in care work. Care assistants must speak clearly, listen carefully, and show empathy when speaking with residents. Many elderly people may have hearing problems, memory loss, or confusion, so communication must be slow, calm, and respectful. Good communication also helps with teamwork. Care assistants must share information with nurses, senior carers, and families to ensure safe care (Health Education England, 2022).</w:t>
      </w:r>
    </w:p>
    <w:p w14:paraId="229A98F5"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Why this skill is essential:</w:t>
      </w:r>
    </w:p>
    <w:p w14:paraId="0C925EDE" w14:textId="6BB0C86D" w:rsidR="006875DE" w:rsidRPr="006875DE" w:rsidRDefault="006875DE" w:rsidP="00AE41F2">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Without clear communication, residents may not receive the care they need, and important health changes might be missed. Good communication also supports dignity and helps build positive relationships.</w:t>
      </w:r>
    </w:p>
    <w:p w14:paraId="61339D46" w14:textId="1150645D" w:rsidR="006875DE" w:rsidRPr="006875DE" w:rsidRDefault="006875DE" w:rsidP="00754824">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6875DE">
        <w:rPr>
          <w:rFonts w:ascii="Times New Roman" w:eastAsia="Times New Roman" w:hAnsi="Times New Roman" w:cs="Times New Roman"/>
          <w:b/>
          <w:bCs/>
          <w:kern w:val="0"/>
          <w:sz w:val="27"/>
          <w:szCs w:val="27"/>
          <w14:ligatures w14:val="none"/>
        </w:rPr>
        <w:t xml:space="preserve"> Teamwork Skills</w:t>
      </w:r>
    </w:p>
    <w:p w14:paraId="7B40EDD6" w14:textId="3D4D2D4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Care work is never done alone. A care assistant must work closely with nurses, senior carers, cleaners, activity coordinators, and kitchen staff. Teamwork ensures that tasks are shared, and residents receive consistent care. For example, if a resident refuses medication or feels unwell, the care assistant must inform the nurse immediately. Good teamwork also helps prevent mistakes and improves safety (Skills for Care, 2024).</w:t>
      </w:r>
    </w:p>
    <w:p w14:paraId="04F11D50"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Why this skill is essential:</w:t>
      </w:r>
    </w:p>
    <w:p w14:paraId="226586A7" w14:textId="799D8BCD" w:rsidR="006875DE" w:rsidRPr="006875DE" w:rsidRDefault="006875DE" w:rsidP="00AE41F2">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Strong teamwork leads to better quality care, reduces stress, and creates a supportive working environment. It also ensures that the care home runs smoothly.</w:t>
      </w:r>
    </w:p>
    <w:p w14:paraId="05B2EF51" w14:textId="0ED3EE94" w:rsidR="006875DE" w:rsidRPr="006875DE" w:rsidRDefault="006875DE" w:rsidP="001B64E9">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6875DE">
        <w:rPr>
          <w:rFonts w:ascii="Times New Roman" w:eastAsia="Times New Roman" w:hAnsi="Times New Roman" w:cs="Times New Roman"/>
          <w:b/>
          <w:bCs/>
          <w:kern w:val="0"/>
          <w:sz w:val="27"/>
          <w:szCs w:val="27"/>
          <w14:ligatures w14:val="none"/>
        </w:rPr>
        <w:t xml:space="preserve"> Compassion and Empathy</w:t>
      </w:r>
    </w:p>
    <w:p w14:paraId="09A480AD" w14:textId="7C6B7673"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lastRenderedPageBreak/>
        <w:t>Compassion means caring about residents’ feelings and wellbeing. Empathy means understanding their experiences. Elderly people often face challenges such as illness, loneliness, memory loss, or reduced independence. A compassionate care assistant listens, offers comfort, and supports them kindly. For example, helping a resident with dementia who feels confused requires patience and emotional understanding (NHS, 2023).</w:t>
      </w:r>
    </w:p>
    <w:p w14:paraId="06E93169"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Why this skill is essential:</w:t>
      </w:r>
    </w:p>
    <w:p w14:paraId="3B194457"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Compassion improves residents’ emotional wellbeing and helps them feel safe and valued. Without empathy, care becomes task-focused instead of person-centred.</w:t>
      </w:r>
    </w:p>
    <w:p w14:paraId="535F841D" w14:textId="080BAB9F" w:rsidR="006875DE" w:rsidRPr="006875DE" w:rsidRDefault="006875DE" w:rsidP="006875DE">
      <w:pPr>
        <w:spacing w:after="0" w:line="240" w:lineRule="auto"/>
        <w:rPr>
          <w:rFonts w:ascii="Times New Roman" w:eastAsia="Times New Roman" w:hAnsi="Times New Roman" w:cs="Times New Roman"/>
          <w:kern w:val="0"/>
          <w14:ligatures w14:val="none"/>
        </w:rPr>
      </w:pPr>
    </w:p>
    <w:p w14:paraId="15BC87ED" w14:textId="77777777" w:rsidR="001B64E9" w:rsidRDefault="006875DE" w:rsidP="001B64E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875DE">
        <w:rPr>
          <w:rFonts w:ascii="Times New Roman" w:eastAsia="Times New Roman" w:hAnsi="Times New Roman" w:cs="Times New Roman"/>
          <w:b/>
          <w:bCs/>
          <w:kern w:val="0"/>
          <w:sz w:val="36"/>
          <w:szCs w:val="36"/>
          <w14:ligatures w14:val="none"/>
        </w:rPr>
        <w:t>Strategies to Improve Each Skil</w:t>
      </w:r>
      <w:r w:rsidR="001B64E9">
        <w:rPr>
          <w:rFonts w:ascii="Times New Roman" w:eastAsia="Times New Roman" w:hAnsi="Times New Roman" w:cs="Times New Roman"/>
          <w:b/>
          <w:bCs/>
          <w:kern w:val="0"/>
          <w:sz w:val="36"/>
          <w:szCs w:val="36"/>
          <w14:ligatures w14:val="none"/>
        </w:rPr>
        <w:t>l</w:t>
      </w:r>
    </w:p>
    <w:p w14:paraId="5074C391" w14:textId="79AAD98C" w:rsidR="006875DE" w:rsidRPr="006875DE" w:rsidRDefault="001B64E9" w:rsidP="001B64E9">
      <w:pPr>
        <w:spacing w:before="100" w:beforeAutospacing="1" w:after="100" w:afterAutospacing="1" w:line="240" w:lineRule="auto"/>
        <w:outlineLvl w:val="1"/>
        <w:rPr>
          <w:rFonts w:ascii="Times New Roman" w:hAnsi="Times New Roman" w:cs="Times New Roman"/>
          <w:b/>
          <w:bCs/>
          <w:kern w:val="0"/>
          <w:sz w:val="36"/>
          <w:szCs w:val="36"/>
          <w14:ligatures w14:val="none"/>
        </w:rPr>
      </w:pPr>
      <w:r>
        <w:rPr>
          <w:rFonts w:ascii="Times New Roman" w:eastAsia="Times New Roman" w:hAnsi="Times New Roman" w:cs="Times New Roman"/>
          <w:b/>
          <w:bCs/>
          <w:kern w:val="0"/>
          <w:sz w:val="27"/>
          <w:szCs w:val="27"/>
          <w14:ligatures w14:val="none"/>
        </w:rPr>
        <w:t xml:space="preserve">Improving </w:t>
      </w:r>
      <w:r w:rsidR="006875DE" w:rsidRPr="006875DE">
        <w:rPr>
          <w:rFonts w:ascii="Times New Roman" w:eastAsia="Times New Roman" w:hAnsi="Times New Roman" w:cs="Times New Roman"/>
          <w:b/>
          <w:bCs/>
          <w:kern w:val="0"/>
          <w:sz w:val="27"/>
          <w:szCs w:val="27"/>
          <w14:ligatures w14:val="none"/>
        </w:rPr>
        <w:t>Communication Skills</w:t>
      </w:r>
    </w:p>
    <w:p w14:paraId="2A7F73C2"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Strategy 1: Attend communication training courses.</w:t>
      </w:r>
    </w:p>
    <w:p w14:paraId="7688AA65"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Short courses offered by NHS or Skills for Care teach active listening, body language, and how to speak clearly to people with dementia or hearing problems. Training builds confidence and improves professional communication.</w:t>
      </w:r>
    </w:p>
    <w:p w14:paraId="73FDEB7C"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p>
    <w:p w14:paraId="6F3FEB8E"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Strategy 2: Practise reflective listening.</w:t>
      </w:r>
    </w:p>
    <w:p w14:paraId="6A3977C0" w14:textId="5D9CDFA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This means repeating or summarising what a resident says to show understanding. Practising this skill daily helps build trust and ensures clear communication.</w:t>
      </w:r>
    </w:p>
    <w:p w14:paraId="39B3F318"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Strategy 3: Ask for feedback from colleagues and supervisors.</w:t>
      </w:r>
    </w:p>
    <w:p w14:paraId="4781B13E"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Other staff members can offer useful advice. For example, they might say, “Try speaking more slowly with this resident,” or “Use simpler sentences.” Feedback helps identify areas to improve.</w:t>
      </w:r>
    </w:p>
    <w:p w14:paraId="557962FA" w14:textId="42C3B346" w:rsidR="006875DE" w:rsidRPr="006875DE" w:rsidRDefault="006875DE" w:rsidP="006875DE">
      <w:pPr>
        <w:spacing w:after="0" w:line="240" w:lineRule="auto"/>
        <w:rPr>
          <w:rFonts w:ascii="Times New Roman" w:eastAsia="Times New Roman" w:hAnsi="Times New Roman" w:cs="Times New Roman"/>
          <w:kern w:val="0"/>
          <w14:ligatures w14:val="none"/>
        </w:rPr>
      </w:pPr>
    </w:p>
    <w:p w14:paraId="4B73CCE3" w14:textId="557309AA" w:rsidR="006875DE" w:rsidRPr="006875DE" w:rsidRDefault="006875DE" w:rsidP="00AE41F2">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6875DE">
        <w:rPr>
          <w:rFonts w:ascii="Times New Roman" w:eastAsia="Times New Roman" w:hAnsi="Times New Roman" w:cs="Times New Roman"/>
          <w:b/>
          <w:bCs/>
          <w:kern w:val="0"/>
          <w:sz w:val="27"/>
          <w:szCs w:val="27"/>
          <w14:ligatures w14:val="none"/>
        </w:rPr>
        <w:t>Improving Teamwork Skills</w:t>
      </w:r>
    </w:p>
    <w:p w14:paraId="3487F37D"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Strategy 1: Participate actively in handover meetings.</w:t>
      </w:r>
    </w:p>
    <w:p w14:paraId="5E94BFC6"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Handover meetings are essential for sharing information about residents. Taking notes and asking questions helps ensure everyone understands their tasks. It also teaches how teams communicate in a care setting.</w:t>
      </w:r>
    </w:p>
    <w:p w14:paraId="0B8E0612"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p>
    <w:p w14:paraId="628B8CAC"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Strategy 2: Build positive relationships with colleagues.</w:t>
      </w:r>
    </w:p>
    <w:p w14:paraId="1EA07BCD"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lastRenderedPageBreak/>
        <w:t>Small actions like offering help, showing respect, and being reliable improve teamwork. When colleagues trust each other, the whole team works better.</w:t>
      </w:r>
    </w:p>
    <w:p w14:paraId="0DBA2EBC"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p>
    <w:p w14:paraId="3A9F8BCF"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Strategy 3: Learn roles and responsibilities of the team.</w:t>
      </w:r>
    </w:p>
    <w:p w14:paraId="15C34FCE"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Understanding what each team member does helps the care assistant know who to report to and when. For example, knowing when to contact a nurse instead of a senior carer improves safety and efficiency.</w:t>
      </w:r>
    </w:p>
    <w:p w14:paraId="00D94FE1" w14:textId="68C16D54" w:rsidR="006875DE" w:rsidRPr="006875DE" w:rsidRDefault="006875DE" w:rsidP="006875DE">
      <w:pPr>
        <w:spacing w:after="0" w:line="240" w:lineRule="auto"/>
        <w:rPr>
          <w:rFonts w:ascii="Times New Roman" w:eastAsia="Times New Roman" w:hAnsi="Times New Roman" w:cs="Times New Roman"/>
          <w:kern w:val="0"/>
          <w14:ligatures w14:val="none"/>
        </w:rPr>
      </w:pPr>
    </w:p>
    <w:p w14:paraId="6C105B45" w14:textId="74B69D8F" w:rsidR="006875DE" w:rsidRPr="006875DE" w:rsidRDefault="006875DE" w:rsidP="00AE41F2">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6875DE">
        <w:rPr>
          <w:rFonts w:ascii="Times New Roman" w:eastAsia="Times New Roman" w:hAnsi="Times New Roman" w:cs="Times New Roman"/>
          <w:b/>
          <w:bCs/>
          <w:kern w:val="0"/>
          <w:sz w:val="27"/>
          <w:szCs w:val="27"/>
          <w14:ligatures w14:val="none"/>
        </w:rPr>
        <w:t xml:space="preserve"> Improving Compassion and Empathy</w:t>
      </w:r>
    </w:p>
    <w:p w14:paraId="4A8A4E41"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Strategy 1: Spend time getting to know residents.</w:t>
      </w:r>
    </w:p>
    <w:p w14:paraId="2151C829" w14:textId="629CCA0C"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Talking with residents about their life stories, interests, and preferences helps the care assistant understand them better. This improves empathy and person-centred care.</w:t>
      </w:r>
    </w:p>
    <w:p w14:paraId="59788504"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Strategy 2: Practise patience and mindfulness.</w:t>
      </w:r>
    </w:p>
    <w:p w14:paraId="63261FAF" w14:textId="19526E56"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Taking a deep breath and staying calm, especially when a resident is confused or upset, improves emotional control. Mindfulness helps carers stay present and attentive.</w:t>
      </w:r>
    </w:p>
    <w:p w14:paraId="489A621A"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Strategy 3: Reflect on experiences at the end of each shift.</w:t>
      </w:r>
    </w:p>
    <w:p w14:paraId="65B25E01"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Writing a short reflection about what went well and what was difficult helps build emotional awareness. Over time, this improves empathy and understanding.</w:t>
      </w:r>
    </w:p>
    <w:p w14:paraId="06CD2F0C" w14:textId="5F8C14BE" w:rsidR="006875DE" w:rsidRPr="006875DE" w:rsidRDefault="006875DE" w:rsidP="006875DE">
      <w:pPr>
        <w:spacing w:after="0" w:line="240" w:lineRule="auto"/>
        <w:rPr>
          <w:rFonts w:ascii="Times New Roman" w:eastAsia="Times New Roman" w:hAnsi="Times New Roman" w:cs="Times New Roman"/>
          <w:kern w:val="0"/>
          <w14:ligatures w14:val="none"/>
        </w:rPr>
      </w:pPr>
    </w:p>
    <w:p w14:paraId="7B5CBECC" w14:textId="3DFEA0A0" w:rsidR="006875DE" w:rsidRPr="006875DE" w:rsidRDefault="006875DE" w:rsidP="00AE41F2">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6875DE">
        <w:rPr>
          <w:rFonts w:ascii="Times New Roman" w:eastAsia="Times New Roman" w:hAnsi="Times New Roman" w:cs="Times New Roman"/>
          <w:b/>
          <w:bCs/>
          <w:kern w:val="0"/>
          <w:sz w:val="36"/>
          <w:szCs w:val="36"/>
          <w14:ligatures w14:val="none"/>
        </w:rPr>
        <w:t>Conclusion</w:t>
      </w:r>
    </w:p>
    <w:p w14:paraId="3010928B"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The role of a care assistant in an elderly care home is demanding but rewarding. Care assistants support residents with daily activities, health needs, and emotional wellbeing. To perform this role effectively, three essential skills are needed: communication, teamwork, and compassion. These skills ensure safe, high-quality, and person-centred care. The strategies discussed—training, reflection, teamwork practice, feedback, and relationship-building—support professional development and lead to better outcomes for residents. Improving these skills will help provide high-quality care and prepare for future responsibilities within the health and social care sector.</w:t>
      </w:r>
    </w:p>
    <w:p w14:paraId="06D2B0B2" w14:textId="31485392" w:rsidR="006875DE" w:rsidRPr="006875DE" w:rsidRDefault="006875DE" w:rsidP="006875DE">
      <w:pPr>
        <w:spacing w:after="0" w:line="240" w:lineRule="auto"/>
        <w:rPr>
          <w:rFonts w:ascii="Times New Roman" w:eastAsia="Times New Roman" w:hAnsi="Times New Roman" w:cs="Times New Roman"/>
          <w:kern w:val="0"/>
          <w14:ligatures w14:val="none"/>
        </w:rPr>
      </w:pPr>
    </w:p>
    <w:p w14:paraId="097A958E" w14:textId="6782478C" w:rsidR="006875DE" w:rsidRPr="006875DE" w:rsidRDefault="006875DE" w:rsidP="00AE41F2">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6875DE">
        <w:rPr>
          <w:rFonts w:ascii="Times New Roman" w:eastAsia="Times New Roman" w:hAnsi="Times New Roman" w:cs="Times New Roman"/>
          <w:b/>
          <w:bCs/>
          <w:kern w:val="0"/>
          <w:sz w:val="36"/>
          <w:szCs w:val="36"/>
          <w14:ligatures w14:val="none"/>
        </w:rPr>
        <w:t>References</w:t>
      </w:r>
    </w:p>
    <w:p w14:paraId="3EC81099"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 xml:space="preserve">Health Education England (2022) Communication in Care Settings. </w:t>
      </w:r>
      <w:proofErr w:type="spellStart"/>
      <w:r w:rsidRPr="006875DE">
        <w:rPr>
          <w:rFonts w:ascii="Times New Roman" w:hAnsi="Times New Roman" w:cs="Times New Roman"/>
          <w:kern w:val="0"/>
          <w14:ligatures w14:val="none"/>
        </w:rPr>
        <w:t>HEE</w:t>
      </w:r>
      <w:proofErr w:type="spellEnd"/>
      <w:r w:rsidRPr="006875DE">
        <w:rPr>
          <w:rFonts w:ascii="Times New Roman" w:hAnsi="Times New Roman" w:cs="Times New Roman"/>
          <w:kern w:val="0"/>
          <w14:ligatures w14:val="none"/>
        </w:rPr>
        <w:t>: London.</w:t>
      </w:r>
    </w:p>
    <w:p w14:paraId="1C319746"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p>
    <w:p w14:paraId="35851C2A"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NHS (2023) Working in Adult Social Care. Available at: https://www.nhs.uk (Accessed: 10 November 2025).</w:t>
      </w:r>
    </w:p>
    <w:p w14:paraId="4E9658E4"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p>
    <w:p w14:paraId="78DCF04D"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NHS Careers (2024) Healthcare Assistant Job Description. Available at: https://www.healthcareers.nhs.uk (Accessed: 10 November 2025).</w:t>
      </w:r>
    </w:p>
    <w:p w14:paraId="4EFBB322"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p>
    <w:p w14:paraId="2913EE41" w14:textId="1B416364"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 xml:space="preserve">Skills for Care (2023) What Does a Care Worker </w:t>
      </w:r>
      <w:r w:rsidR="00A35F8C" w:rsidRPr="006875DE">
        <w:rPr>
          <w:rFonts w:ascii="Times New Roman" w:hAnsi="Times New Roman" w:cs="Times New Roman"/>
          <w:kern w:val="0"/>
          <w14:ligatures w14:val="none"/>
        </w:rPr>
        <w:t>Do.</w:t>
      </w:r>
      <w:r w:rsidRPr="006875DE">
        <w:rPr>
          <w:rFonts w:ascii="Times New Roman" w:hAnsi="Times New Roman" w:cs="Times New Roman"/>
          <w:kern w:val="0"/>
          <w14:ligatures w14:val="none"/>
        </w:rPr>
        <w:t xml:space="preserve"> Skills for Care: Leeds.</w:t>
      </w:r>
    </w:p>
    <w:p w14:paraId="7CA7F15A"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p>
    <w:p w14:paraId="51E2FD4F"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Skills for Care (2024) Teamwork in Social Care. Skills for Care: Leeds.</w:t>
      </w:r>
    </w:p>
    <w:p w14:paraId="0C1CA408"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p>
    <w:p w14:paraId="41CD82B3" w14:textId="77777777" w:rsidR="006875DE" w:rsidRPr="006875DE" w:rsidRDefault="006875DE" w:rsidP="006875DE">
      <w:pPr>
        <w:spacing w:before="100" w:beforeAutospacing="1" w:after="100" w:afterAutospacing="1" w:line="240" w:lineRule="auto"/>
        <w:rPr>
          <w:rFonts w:ascii="Times New Roman" w:hAnsi="Times New Roman" w:cs="Times New Roman"/>
          <w:kern w:val="0"/>
          <w14:ligatures w14:val="none"/>
        </w:rPr>
      </w:pPr>
      <w:r w:rsidRPr="006875DE">
        <w:rPr>
          <w:rFonts w:ascii="Times New Roman" w:hAnsi="Times New Roman" w:cs="Times New Roman"/>
          <w:kern w:val="0"/>
          <w14:ligatures w14:val="none"/>
        </w:rPr>
        <w:t>UK Government (2023) Adult Social Care Workforce Skills. London: Department of Health and Social Care.</w:t>
      </w:r>
    </w:p>
    <w:p w14:paraId="43691E88" w14:textId="77777777" w:rsidR="006875DE" w:rsidRDefault="006875DE"/>
    <w:sectPr w:rsidR="006875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8BdBAYYB" int2:invalidationBookmarkName="" int2:hashCode="/5aGncXwjRgebT" int2:id="XMdZjh5d">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5DE"/>
    <w:rsid w:val="001B64E9"/>
    <w:rsid w:val="0020767E"/>
    <w:rsid w:val="003F5504"/>
    <w:rsid w:val="006772CE"/>
    <w:rsid w:val="006875DE"/>
    <w:rsid w:val="006E32E6"/>
    <w:rsid w:val="00754824"/>
    <w:rsid w:val="007C1DAB"/>
    <w:rsid w:val="00820058"/>
    <w:rsid w:val="009E64A7"/>
    <w:rsid w:val="00A35F8C"/>
    <w:rsid w:val="00AE41F2"/>
    <w:rsid w:val="00B2391E"/>
    <w:rsid w:val="00C549E4"/>
    <w:rsid w:val="00DC3A0A"/>
    <w:rsid w:val="00E37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9359E3"/>
  <w15:chartTrackingRefBased/>
  <w15:docId w15:val="{3FCEF810-9A0B-3842-B606-14BB9C22F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5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75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75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75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5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5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5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5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5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5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75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75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75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5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5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5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5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5DE"/>
    <w:rPr>
      <w:rFonts w:eastAsiaTheme="majorEastAsia" w:cstheme="majorBidi"/>
      <w:color w:val="272727" w:themeColor="text1" w:themeTint="D8"/>
    </w:rPr>
  </w:style>
  <w:style w:type="paragraph" w:styleId="Title">
    <w:name w:val="Title"/>
    <w:basedOn w:val="Normal"/>
    <w:next w:val="Normal"/>
    <w:link w:val="TitleChar"/>
    <w:uiPriority w:val="10"/>
    <w:qFormat/>
    <w:rsid w:val="006875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5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5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5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5DE"/>
    <w:pPr>
      <w:spacing w:before="160"/>
      <w:jc w:val="center"/>
    </w:pPr>
    <w:rPr>
      <w:i/>
      <w:iCs/>
      <w:color w:val="404040" w:themeColor="text1" w:themeTint="BF"/>
    </w:rPr>
  </w:style>
  <w:style w:type="character" w:customStyle="1" w:styleId="QuoteChar">
    <w:name w:val="Quote Char"/>
    <w:basedOn w:val="DefaultParagraphFont"/>
    <w:link w:val="Quote"/>
    <w:uiPriority w:val="29"/>
    <w:rsid w:val="006875DE"/>
    <w:rPr>
      <w:i/>
      <w:iCs/>
      <w:color w:val="404040" w:themeColor="text1" w:themeTint="BF"/>
    </w:rPr>
  </w:style>
  <w:style w:type="paragraph" w:styleId="ListParagraph">
    <w:name w:val="List Paragraph"/>
    <w:basedOn w:val="Normal"/>
    <w:uiPriority w:val="34"/>
    <w:qFormat/>
    <w:rsid w:val="006875DE"/>
    <w:pPr>
      <w:ind w:left="720"/>
      <w:contextualSpacing/>
    </w:pPr>
  </w:style>
  <w:style w:type="character" w:styleId="IntenseEmphasis">
    <w:name w:val="Intense Emphasis"/>
    <w:basedOn w:val="DefaultParagraphFont"/>
    <w:uiPriority w:val="21"/>
    <w:qFormat/>
    <w:rsid w:val="006875DE"/>
    <w:rPr>
      <w:i/>
      <w:iCs/>
      <w:color w:val="0F4761" w:themeColor="accent1" w:themeShade="BF"/>
    </w:rPr>
  </w:style>
  <w:style w:type="paragraph" w:styleId="IntenseQuote">
    <w:name w:val="Intense Quote"/>
    <w:basedOn w:val="Normal"/>
    <w:next w:val="Normal"/>
    <w:link w:val="IntenseQuoteChar"/>
    <w:uiPriority w:val="30"/>
    <w:qFormat/>
    <w:rsid w:val="006875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5DE"/>
    <w:rPr>
      <w:i/>
      <w:iCs/>
      <w:color w:val="0F4761" w:themeColor="accent1" w:themeShade="BF"/>
    </w:rPr>
  </w:style>
  <w:style w:type="character" w:styleId="IntenseReference">
    <w:name w:val="Intense Reference"/>
    <w:basedOn w:val="DefaultParagraphFont"/>
    <w:uiPriority w:val="32"/>
    <w:qFormat/>
    <w:rsid w:val="006875DE"/>
    <w:rPr>
      <w:b/>
      <w:bCs/>
      <w:smallCaps/>
      <w:color w:val="0F4761" w:themeColor="accent1" w:themeShade="BF"/>
      <w:spacing w:val="5"/>
    </w:rPr>
  </w:style>
  <w:style w:type="character" w:customStyle="1" w:styleId="s1">
    <w:name w:val="s1"/>
    <w:basedOn w:val="DefaultParagraphFont"/>
    <w:rsid w:val="006875DE"/>
  </w:style>
  <w:style w:type="paragraph" w:customStyle="1" w:styleId="p2">
    <w:name w:val="p2"/>
    <w:basedOn w:val="Normal"/>
    <w:rsid w:val="006875D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875DE"/>
  </w:style>
  <w:style w:type="paragraph" w:customStyle="1" w:styleId="p3">
    <w:name w:val="p3"/>
    <w:basedOn w:val="Normal"/>
    <w:rsid w:val="006875D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6875DE"/>
  </w:style>
  <w:style w:type="character" w:customStyle="1" w:styleId="s4">
    <w:name w:val="s4"/>
    <w:basedOn w:val="DefaultParagraphFont"/>
    <w:rsid w:val="00687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5</Pages>
  <Words>1140</Words>
  <Characters>6498</Characters>
  <Application>Microsoft Office Word</Application>
  <DocSecurity>0</DocSecurity>
  <Lines>54</Lines>
  <Paragraphs>15</Paragraphs>
  <ScaleCrop>false</ScaleCrop>
  <Company/>
  <LinksUpToDate>false</LinksUpToDate>
  <CharactersWithSpaces>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Olha Vlasova (2511883)</dc:creator>
  <cp:keywords/>
  <dc:description/>
  <cp:lastModifiedBy>Olha Vlasova (2511883)</cp:lastModifiedBy>
  <cp:revision>15</cp:revision>
  <dcterms:created xsi:type="dcterms:W3CDTF">2025-12-09T20:57:00Z</dcterms:created>
  <dcterms:modified xsi:type="dcterms:W3CDTF">2025-12-18T22:30:00Z</dcterms:modified>
</cp:coreProperties>
</file>