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A7C20" w14:textId="77777777" w:rsidR="00F60CBE" w:rsidRDefault="00F60CBE" w:rsidP="00947113">
      <w:pPr>
        <w:jc w:val="center"/>
        <w:rPr>
          <w:b/>
          <w:bCs/>
          <w:u w:val="single"/>
        </w:rPr>
      </w:pPr>
    </w:p>
    <w:p w14:paraId="33F8BC1B" w14:textId="77777777" w:rsidR="00F60CBE" w:rsidRDefault="00F60CBE" w:rsidP="00947113">
      <w:pPr>
        <w:jc w:val="center"/>
        <w:rPr>
          <w:b/>
          <w:bCs/>
          <w:u w:val="single"/>
        </w:rPr>
      </w:pPr>
    </w:p>
    <w:p w14:paraId="68552189" w14:textId="77777777" w:rsidR="00F60CBE" w:rsidRDefault="00F60CBE" w:rsidP="00947113">
      <w:pPr>
        <w:jc w:val="center"/>
        <w:rPr>
          <w:b/>
          <w:bCs/>
          <w:u w:val="single"/>
        </w:rPr>
      </w:pPr>
    </w:p>
    <w:p w14:paraId="24F47AC9" w14:textId="77777777" w:rsidR="00F60CBE" w:rsidRDefault="00F60CBE" w:rsidP="00947113">
      <w:pPr>
        <w:jc w:val="center"/>
        <w:rPr>
          <w:b/>
          <w:bCs/>
          <w:u w:val="single"/>
        </w:rPr>
      </w:pPr>
    </w:p>
    <w:p w14:paraId="521727B7" w14:textId="77777777" w:rsidR="00F60CBE" w:rsidRDefault="00F60CBE" w:rsidP="00947113">
      <w:pPr>
        <w:jc w:val="center"/>
        <w:rPr>
          <w:b/>
          <w:bCs/>
          <w:u w:val="single"/>
        </w:rPr>
      </w:pPr>
    </w:p>
    <w:p w14:paraId="5D5B883F" w14:textId="77777777" w:rsidR="00F60CBE" w:rsidRDefault="00F60CBE" w:rsidP="00947113">
      <w:pPr>
        <w:jc w:val="center"/>
        <w:rPr>
          <w:b/>
          <w:bCs/>
          <w:u w:val="single"/>
        </w:rPr>
      </w:pPr>
    </w:p>
    <w:p w14:paraId="1B86C0E4" w14:textId="77777777" w:rsidR="00F60CBE" w:rsidRDefault="00F60CBE" w:rsidP="00947113">
      <w:pPr>
        <w:jc w:val="center"/>
        <w:rPr>
          <w:b/>
          <w:bCs/>
          <w:u w:val="single"/>
        </w:rPr>
      </w:pPr>
    </w:p>
    <w:p w14:paraId="1BA2A2CD" w14:textId="77777777" w:rsidR="00F60CBE" w:rsidRDefault="00F60CBE" w:rsidP="00947113">
      <w:pPr>
        <w:jc w:val="center"/>
        <w:rPr>
          <w:b/>
          <w:bCs/>
          <w:u w:val="single"/>
        </w:rPr>
      </w:pPr>
    </w:p>
    <w:p w14:paraId="494C603F" w14:textId="77777777" w:rsidR="00F60CBE" w:rsidRDefault="00F60CBE" w:rsidP="00947113">
      <w:pPr>
        <w:jc w:val="center"/>
        <w:rPr>
          <w:b/>
          <w:bCs/>
          <w:u w:val="single"/>
        </w:rPr>
      </w:pPr>
    </w:p>
    <w:p w14:paraId="12153F8F" w14:textId="77777777" w:rsidR="007A72DB" w:rsidRPr="005B3EE5" w:rsidRDefault="00000000" w:rsidP="00947113">
      <w:pPr>
        <w:jc w:val="center"/>
        <w:rPr>
          <w:b/>
          <w:bCs/>
          <w:u w:val="single"/>
        </w:rPr>
      </w:pPr>
      <w:bookmarkStart w:id="0" w:name="_Hlk210599612"/>
      <w:r w:rsidRPr="005B3EE5">
        <w:rPr>
          <w:b/>
          <w:bCs/>
          <w:u w:val="single"/>
        </w:rPr>
        <w:t>Virtual Closet:</w:t>
      </w:r>
      <w:r w:rsidR="00F60CBE" w:rsidRPr="005B3EE5">
        <w:rPr>
          <w:b/>
          <w:bCs/>
          <w:u w:val="single"/>
        </w:rPr>
        <w:t xml:space="preserve"> </w:t>
      </w:r>
      <w:r w:rsidRPr="005B3EE5">
        <w:rPr>
          <w:b/>
          <w:bCs/>
          <w:u w:val="single"/>
        </w:rPr>
        <w:t>A mobile app that lets users upload their clothes and get AI-powered outfit suggestions, track usage, and reduce overspending</w:t>
      </w:r>
    </w:p>
    <w:bookmarkEnd w:id="0"/>
    <w:p w14:paraId="1DB114D3" w14:textId="77777777" w:rsidR="007B5B67" w:rsidRPr="005B3EE5" w:rsidRDefault="007B5B67" w:rsidP="007B5B67">
      <w:pPr>
        <w:jc w:val="center"/>
      </w:pPr>
      <w:r w:rsidRPr="005B3EE5">
        <w:t>Module name</w:t>
      </w:r>
      <w:r>
        <w:t>: Entrepreneurship</w:t>
      </w:r>
    </w:p>
    <w:p w14:paraId="2D789648" w14:textId="59C21734" w:rsidR="007B5B67" w:rsidRPr="005B3EE5" w:rsidRDefault="007B5B67" w:rsidP="007B5B67">
      <w:pPr>
        <w:jc w:val="center"/>
      </w:pPr>
      <w:r w:rsidRPr="005B3EE5">
        <w:t>Module code</w:t>
      </w:r>
      <w:r>
        <w:t>: LCBB5013</w:t>
      </w:r>
      <w:r w:rsidR="009C464C">
        <w:t>_BIRM</w:t>
      </w:r>
    </w:p>
    <w:p w14:paraId="062A0168" w14:textId="77777777" w:rsidR="007B5B67" w:rsidRDefault="007B5B67" w:rsidP="007B5B67">
      <w:pPr>
        <w:jc w:val="center"/>
      </w:pPr>
      <w:r w:rsidRPr="005B3EE5">
        <w:t>Lecturer</w:t>
      </w:r>
      <w:r>
        <w:t>: Masud Ibrahim</w:t>
      </w:r>
    </w:p>
    <w:p w14:paraId="14849D91" w14:textId="77777777" w:rsidR="007B5B67" w:rsidRPr="005B3EE5" w:rsidRDefault="007B5B67" w:rsidP="007B5B67">
      <w:pPr>
        <w:jc w:val="center"/>
        <w:rPr>
          <w:b/>
          <w:bCs/>
          <w:u w:val="single"/>
        </w:rPr>
      </w:pPr>
      <w:r>
        <w:t>Student: 2329070</w:t>
      </w:r>
    </w:p>
    <w:p w14:paraId="09D382EF" w14:textId="77777777" w:rsidR="000D63D4" w:rsidRPr="005B3EE5" w:rsidRDefault="00000000">
      <w:pPr>
        <w:spacing w:line="259" w:lineRule="auto"/>
        <w:jc w:val="left"/>
        <w:rPr>
          <w:b/>
          <w:bCs/>
          <w:u w:val="single"/>
        </w:rPr>
      </w:pPr>
      <w:r w:rsidRPr="005B3EE5">
        <w:rPr>
          <w:b/>
          <w:bCs/>
          <w:u w:val="single"/>
        </w:rPr>
        <w:br w:type="page"/>
      </w:r>
    </w:p>
    <w:sdt>
      <w:sdtPr>
        <w:rPr>
          <w:rFonts w:ascii="Times New Roman" w:eastAsiaTheme="minorHAnsi" w:hAnsi="Times New Roman" w:cstheme="minorBidi"/>
          <w:color w:val="auto"/>
          <w:kern w:val="2"/>
          <w:sz w:val="24"/>
          <w:szCs w:val="22"/>
          <w14:ligatures w14:val="standardContextual"/>
        </w:rPr>
        <w:id w:val="-582137882"/>
        <w:docPartObj>
          <w:docPartGallery w:val="Table of Contents"/>
          <w:docPartUnique/>
        </w:docPartObj>
      </w:sdtPr>
      <w:sdtEndPr>
        <w:rPr>
          <w:b/>
          <w:bCs/>
          <w:noProof/>
        </w:rPr>
      </w:sdtEndPr>
      <w:sdtContent>
        <w:p w14:paraId="1252D322" w14:textId="77777777" w:rsidR="000D63D4" w:rsidRPr="005B3EE5" w:rsidRDefault="00000000">
          <w:pPr>
            <w:pStyle w:val="TOCHeading"/>
          </w:pPr>
          <w:r w:rsidRPr="005B3EE5">
            <w:t>Table of Contents</w:t>
          </w:r>
        </w:p>
        <w:p w14:paraId="0E7A7DB2" w14:textId="77777777" w:rsidR="005B3EE5" w:rsidRPr="005B3EE5" w:rsidRDefault="00000000">
          <w:pPr>
            <w:pStyle w:val="TOC1"/>
            <w:tabs>
              <w:tab w:val="right" w:leader="dot" w:pos="9016"/>
            </w:tabs>
            <w:rPr>
              <w:rFonts w:asciiTheme="minorHAnsi" w:eastAsiaTheme="minorEastAsia" w:hAnsiTheme="minorHAnsi"/>
              <w:noProof/>
              <w:sz w:val="22"/>
            </w:rPr>
          </w:pPr>
          <w:r w:rsidRPr="005B3EE5">
            <w:fldChar w:fldCharType="begin"/>
          </w:r>
          <w:r w:rsidRPr="005B3EE5">
            <w:instrText xml:space="preserve"> TOC \o "1-3" \h \z \u </w:instrText>
          </w:r>
          <w:r w:rsidRPr="005B3EE5">
            <w:fldChar w:fldCharType="separate"/>
          </w:r>
          <w:hyperlink w:anchor="_Toc210599593" w:history="1">
            <w:r w:rsidR="005B3EE5" w:rsidRPr="005B3EE5">
              <w:rPr>
                <w:rStyle w:val="Hyperlink"/>
                <w:noProof/>
              </w:rPr>
              <w:t>TASK 1: Business Plan Development</w:t>
            </w:r>
            <w:r w:rsidR="005B3EE5" w:rsidRPr="005B3EE5">
              <w:rPr>
                <w:noProof/>
                <w:webHidden/>
              </w:rPr>
              <w:tab/>
            </w:r>
            <w:r w:rsidR="005B3EE5" w:rsidRPr="005B3EE5">
              <w:rPr>
                <w:noProof/>
                <w:webHidden/>
              </w:rPr>
              <w:fldChar w:fldCharType="begin"/>
            </w:r>
            <w:r w:rsidR="005B3EE5" w:rsidRPr="005B3EE5">
              <w:rPr>
                <w:noProof/>
                <w:webHidden/>
              </w:rPr>
              <w:instrText xml:space="preserve"> PAGEREF _Toc210599593 \h </w:instrText>
            </w:r>
            <w:r w:rsidR="005B3EE5" w:rsidRPr="005B3EE5">
              <w:rPr>
                <w:noProof/>
                <w:webHidden/>
              </w:rPr>
            </w:r>
            <w:r w:rsidR="005B3EE5" w:rsidRPr="005B3EE5">
              <w:rPr>
                <w:noProof/>
                <w:webHidden/>
              </w:rPr>
              <w:fldChar w:fldCharType="separate"/>
            </w:r>
            <w:r w:rsidR="005B3EE5" w:rsidRPr="005B3EE5">
              <w:rPr>
                <w:noProof/>
                <w:webHidden/>
              </w:rPr>
              <w:t>3</w:t>
            </w:r>
            <w:r w:rsidR="005B3EE5" w:rsidRPr="005B3EE5">
              <w:rPr>
                <w:noProof/>
                <w:webHidden/>
              </w:rPr>
              <w:fldChar w:fldCharType="end"/>
            </w:r>
          </w:hyperlink>
        </w:p>
        <w:p w14:paraId="0C34CDF0" w14:textId="77777777" w:rsidR="005B3EE5" w:rsidRPr="005B3EE5" w:rsidRDefault="005B3EE5">
          <w:pPr>
            <w:pStyle w:val="TOC2"/>
            <w:tabs>
              <w:tab w:val="right" w:leader="dot" w:pos="9016"/>
            </w:tabs>
            <w:rPr>
              <w:rFonts w:asciiTheme="minorHAnsi" w:eastAsiaTheme="minorEastAsia" w:hAnsiTheme="minorHAnsi"/>
              <w:noProof/>
              <w:sz w:val="22"/>
            </w:rPr>
          </w:pPr>
          <w:hyperlink w:anchor="_Toc210599594" w:history="1">
            <w:r w:rsidRPr="005B3EE5">
              <w:rPr>
                <w:rStyle w:val="Hyperlink"/>
                <w:noProof/>
              </w:rPr>
              <w:t>Element 1: Business Idea, Products/Services, Objectives &amp; USP</w:t>
            </w:r>
            <w:r w:rsidRPr="005B3EE5">
              <w:rPr>
                <w:noProof/>
                <w:webHidden/>
              </w:rPr>
              <w:tab/>
            </w:r>
            <w:r w:rsidRPr="005B3EE5">
              <w:rPr>
                <w:noProof/>
                <w:webHidden/>
              </w:rPr>
              <w:fldChar w:fldCharType="begin"/>
            </w:r>
            <w:r w:rsidRPr="005B3EE5">
              <w:rPr>
                <w:noProof/>
                <w:webHidden/>
              </w:rPr>
              <w:instrText xml:space="preserve"> PAGEREF _Toc210599594 \h </w:instrText>
            </w:r>
            <w:r w:rsidRPr="005B3EE5">
              <w:rPr>
                <w:noProof/>
                <w:webHidden/>
              </w:rPr>
            </w:r>
            <w:r w:rsidRPr="005B3EE5">
              <w:rPr>
                <w:noProof/>
                <w:webHidden/>
              </w:rPr>
              <w:fldChar w:fldCharType="separate"/>
            </w:r>
            <w:r w:rsidRPr="005B3EE5">
              <w:rPr>
                <w:noProof/>
                <w:webHidden/>
              </w:rPr>
              <w:t>3</w:t>
            </w:r>
            <w:r w:rsidRPr="005B3EE5">
              <w:rPr>
                <w:noProof/>
                <w:webHidden/>
              </w:rPr>
              <w:fldChar w:fldCharType="end"/>
            </w:r>
          </w:hyperlink>
        </w:p>
        <w:p w14:paraId="60CD3379"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595" w:history="1">
            <w:r w:rsidRPr="005B3EE5">
              <w:rPr>
                <w:rStyle w:val="Hyperlink"/>
                <w:noProof/>
              </w:rPr>
              <w:t>1. Business Idea</w:t>
            </w:r>
            <w:r w:rsidRPr="005B3EE5">
              <w:rPr>
                <w:noProof/>
                <w:webHidden/>
              </w:rPr>
              <w:tab/>
            </w:r>
            <w:r w:rsidRPr="005B3EE5">
              <w:rPr>
                <w:noProof/>
                <w:webHidden/>
              </w:rPr>
              <w:fldChar w:fldCharType="begin"/>
            </w:r>
            <w:r w:rsidRPr="005B3EE5">
              <w:rPr>
                <w:noProof/>
                <w:webHidden/>
              </w:rPr>
              <w:instrText xml:space="preserve"> PAGEREF _Toc210599595 \h </w:instrText>
            </w:r>
            <w:r w:rsidRPr="005B3EE5">
              <w:rPr>
                <w:noProof/>
                <w:webHidden/>
              </w:rPr>
            </w:r>
            <w:r w:rsidRPr="005B3EE5">
              <w:rPr>
                <w:noProof/>
                <w:webHidden/>
              </w:rPr>
              <w:fldChar w:fldCharType="separate"/>
            </w:r>
            <w:r w:rsidRPr="005B3EE5">
              <w:rPr>
                <w:noProof/>
                <w:webHidden/>
              </w:rPr>
              <w:t>3</w:t>
            </w:r>
            <w:r w:rsidRPr="005B3EE5">
              <w:rPr>
                <w:noProof/>
                <w:webHidden/>
              </w:rPr>
              <w:fldChar w:fldCharType="end"/>
            </w:r>
          </w:hyperlink>
        </w:p>
        <w:p w14:paraId="3B3C8724"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596" w:history="1">
            <w:r w:rsidRPr="005B3EE5">
              <w:rPr>
                <w:rStyle w:val="Hyperlink"/>
                <w:noProof/>
              </w:rPr>
              <w:t>2. Products or Services</w:t>
            </w:r>
            <w:r w:rsidRPr="005B3EE5">
              <w:rPr>
                <w:noProof/>
                <w:webHidden/>
              </w:rPr>
              <w:tab/>
            </w:r>
            <w:r w:rsidRPr="005B3EE5">
              <w:rPr>
                <w:noProof/>
                <w:webHidden/>
              </w:rPr>
              <w:fldChar w:fldCharType="begin"/>
            </w:r>
            <w:r w:rsidRPr="005B3EE5">
              <w:rPr>
                <w:noProof/>
                <w:webHidden/>
              </w:rPr>
              <w:instrText xml:space="preserve"> PAGEREF _Toc210599596 \h </w:instrText>
            </w:r>
            <w:r w:rsidRPr="005B3EE5">
              <w:rPr>
                <w:noProof/>
                <w:webHidden/>
              </w:rPr>
            </w:r>
            <w:r w:rsidRPr="005B3EE5">
              <w:rPr>
                <w:noProof/>
                <w:webHidden/>
              </w:rPr>
              <w:fldChar w:fldCharType="separate"/>
            </w:r>
            <w:r w:rsidRPr="005B3EE5">
              <w:rPr>
                <w:noProof/>
                <w:webHidden/>
              </w:rPr>
              <w:t>3</w:t>
            </w:r>
            <w:r w:rsidRPr="005B3EE5">
              <w:rPr>
                <w:noProof/>
                <w:webHidden/>
              </w:rPr>
              <w:fldChar w:fldCharType="end"/>
            </w:r>
          </w:hyperlink>
        </w:p>
        <w:p w14:paraId="1C195648"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597" w:history="1">
            <w:r w:rsidRPr="005B3EE5">
              <w:rPr>
                <w:rStyle w:val="Hyperlink"/>
                <w:noProof/>
              </w:rPr>
              <w:t>3. Objectives</w:t>
            </w:r>
            <w:r w:rsidRPr="005B3EE5">
              <w:rPr>
                <w:noProof/>
                <w:webHidden/>
              </w:rPr>
              <w:tab/>
            </w:r>
            <w:r w:rsidRPr="005B3EE5">
              <w:rPr>
                <w:noProof/>
                <w:webHidden/>
              </w:rPr>
              <w:fldChar w:fldCharType="begin"/>
            </w:r>
            <w:r w:rsidRPr="005B3EE5">
              <w:rPr>
                <w:noProof/>
                <w:webHidden/>
              </w:rPr>
              <w:instrText xml:space="preserve"> PAGEREF _Toc210599597 \h </w:instrText>
            </w:r>
            <w:r w:rsidRPr="005B3EE5">
              <w:rPr>
                <w:noProof/>
                <w:webHidden/>
              </w:rPr>
            </w:r>
            <w:r w:rsidRPr="005B3EE5">
              <w:rPr>
                <w:noProof/>
                <w:webHidden/>
              </w:rPr>
              <w:fldChar w:fldCharType="separate"/>
            </w:r>
            <w:r w:rsidRPr="005B3EE5">
              <w:rPr>
                <w:noProof/>
                <w:webHidden/>
              </w:rPr>
              <w:t>4</w:t>
            </w:r>
            <w:r w:rsidRPr="005B3EE5">
              <w:rPr>
                <w:noProof/>
                <w:webHidden/>
              </w:rPr>
              <w:fldChar w:fldCharType="end"/>
            </w:r>
          </w:hyperlink>
        </w:p>
        <w:p w14:paraId="130FD8B5"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598" w:history="1">
            <w:r w:rsidRPr="005B3EE5">
              <w:rPr>
                <w:rStyle w:val="Hyperlink"/>
                <w:noProof/>
              </w:rPr>
              <w:t>4. Unique Selling Point (USP)</w:t>
            </w:r>
            <w:r w:rsidRPr="005B3EE5">
              <w:rPr>
                <w:noProof/>
                <w:webHidden/>
              </w:rPr>
              <w:tab/>
            </w:r>
            <w:r w:rsidRPr="005B3EE5">
              <w:rPr>
                <w:noProof/>
                <w:webHidden/>
              </w:rPr>
              <w:fldChar w:fldCharType="begin"/>
            </w:r>
            <w:r w:rsidRPr="005B3EE5">
              <w:rPr>
                <w:noProof/>
                <w:webHidden/>
              </w:rPr>
              <w:instrText xml:space="preserve"> PAGEREF _Toc210599598 \h </w:instrText>
            </w:r>
            <w:r w:rsidRPr="005B3EE5">
              <w:rPr>
                <w:noProof/>
                <w:webHidden/>
              </w:rPr>
            </w:r>
            <w:r w:rsidRPr="005B3EE5">
              <w:rPr>
                <w:noProof/>
                <w:webHidden/>
              </w:rPr>
              <w:fldChar w:fldCharType="separate"/>
            </w:r>
            <w:r w:rsidRPr="005B3EE5">
              <w:rPr>
                <w:noProof/>
                <w:webHidden/>
              </w:rPr>
              <w:t>4</w:t>
            </w:r>
            <w:r w:rsidRPr="005B3EE5">
              <w:rPr>
                <w:noProof/>
                <w:webHidden/>
              </w:rPr>
              <w:fldChar w:fldCharType="end"/>
            </w:r>
          </w:hyperlink>
        </w:p>
        <w:p w14:paraId="61F95558" w14:textId="77777777" w:rsidR="005B3EE5" w:rsidRPr="005B3EE5" w:rsidRDefault="005B3EE5">
          <w:pPr>
            <w:pStyle w:val="TOC2"/>
            <w:tabs>
              <w:tab w:val="right" w:leader="dot" w:pos="9016"/>
            </w:tabs>
            <w:rPr>
              <w:rFonts w:asciiTheme="minorHAnsi" w:eastAsiaTheme="minorEastAsia" w:hAnsiTheme="minorHAnsi"/>
              <w:noProof/>
              <w:sz w:val="22"/>
            </w:rPr>
          </w:pPr>
          <w:hyperlink w:anchor="_Toc210599599" w:history="1">
            <w:r w:rsidRPr="005B3EE5">
              <w:rPr>
                <w:rStyle w:val="Hyperlink"/>
                <w:noProof/>
              </w:rPr>
              <w:t>Element 2</w:t>
            </w:r>
            <w:r w:rsidRPr="005B3EE5">
              <w:rPr>
                <w:noProof/>
                <w:webHidden/>
              </w:rPr>
              <w:tab/>
            </w:r>
            <w:r w:rsidRPr="005B3EE5">
              <w:rPr>
                <w:noProof/>
                <w:webHidden/>
              </w:rPr>
              <w:fldChar w:fldCharType="begin"/>
            </w:r>
            <w:r w:rsidRPr="005B3EE5">
              <w:rPr>
                <w:noProof/>
                <w:webHidden/>
              </w:rPr>
              <w:instrText xml:space="preserve"> PAGEREF _Toc210599599 \h </w:instrText>
            </w:r>
            <w:r w:rsidRPr="005B3EE5">
              <w:rPr>
                <w:noProof/>
                <w:webHidden/>
              </w:rPr>
            </w:r>
            <w:r w:rsidRPr="005B3EE5">
              <w:rPr>
                <w:noProof/>
                <w:webHidden/>
              </w:rPr>
              <w:fldChar w:fldCharType="separate"/>
            </w:r>
            <w:r w:rsidRPr="005B3EE5">
              <w:rPr>
                <w:noProof/>
                <w:webHidden/>
              </w:rPr>
              <w:t>6</w:t>
            </w:r>
            <w:r w:rsidRPr="005B3EE5">
              <w:rPr>
                <w:noProof/>
                <w:webHidden/>
              </w:rPr>
              <w:fldChar w:fldCharType="end"/>
            </w:r>
          </w:hyperlink>
        </w:p>
        <w:p w14:paraId="354BF6A6"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0" w:history="1">
            <w:r w:rsidRPr="005B3EE5">
              <w:rPr>
                <w:rStyle w:val="Hyperlink"/>
                <w:noProof/>
              </w:rPr>
              <w:t>Competitive Rivalry</w:t>
            </w:r>
            <w:r w:rsidRPr="005B3EE5">
              <w:rPr>
                <w:noProof/>
                <w:webHidden/>
              </w:rPr>
              <w:tab/>
            </w:r>
            <w:r w:rsidRPr="005B3EE5">
              <w:rPr>
                <w:noProof/>
                <w:webHidden/>
              </w:rPr>
              <w:fldChar w:fldCharType="begin"/>
            </w:r>
            <w:r w:rsidRPr="005B3EE5">
              <w:rPr>
                <w:noProof/>
                <w:webHidden/>
              </w:rPr>
              <w:instrText xml:space="preserve"> PAGEREF _Toc210599600 \h </w:instrText>
            </w:r>
            <w:r w:rsidRPr="005B3EE5">
              <w:rPr>
                <w:noProof/>
                <w:webHidden/>
              </w:rPr>
            </w:r>
            <w:r w:rsidRPr="005B3EE5">
              <w:rPr>
                <w:noProof/>
                <w:webHidden/>
              </w:rPr>
              <w:fldChar w:fldCharType="separate"/>
            </w:r>
            <w:r w:rsidRPr="005B3EE5">
              <w:rPr>
                <w:noProof/>
                <w:webHidden/>
              </w:rPr>
              <w:t>6</w:t>
            </w:r>
            <w:r w:rsidRPr="005B3EE5">
              <w:rPr>
                <w:noProof/>
                <w:webHidden/>
              </w:rPr>
              <w:fldChar w:fldCharType="end"/>
            </w:r>
          </w:hyperlink>
        </w:p>
        <w:p w14:paraId="3E420470"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1" w:history="1">
            <w:r w:rsidRPr="005B3EE5">
              <w:rPr>
                <w:rStyle w:val="Hyperlink"/>
                <w:noProof/>
              </w:rPr>
              <w:t>Threat of New Entrants</w:t>
            </w:r>
            <w:r w:rsidRPr="005B3EE5">
              <w:rPr>
                <w:noProof/>
                <w:webHidden/>
              </w:rPr>
              <w:tab/>
            </w:r>
            <w:r w:rsidRPr="005B3EE5">
              <w:rPr>
                <w:noProof/>
                <w:webHidden/>
              </w:rPr>
              <w:fldChar w:fldCharType="begin"/>
            </w:r>
            <w:r w:rsidRPr="005B3EE5">
              <w:rPr>
                <w:noProof/>
                <w:webHidden/>
              </w:rPr>
              <w:instrText xml:space="preserve"> PAGEREF _Toc210599601 \h </w:instrText>
            </w:r>
            <w:r w:rsidRPr="005B3EE5">
              <w:rPr>
                <w:noProof/>
                <w:webHidden/>
              </w:rPr>
            </w:r>
            <w:r w:rsidRPr="005B3EE5">
              <w:rPr>
                <w:noProof/>
                <w:webHidden/>
              </w:rPr>
              <w:fldChar w:fldCharType="separate"/>
            </w:r>
            <w:r w:rsidRPr="005B3EE5">
              <w:rPr>
                <w:noProof/>
                <w:webHidden/>
              </w:rPr>
              <w:t>7</w:t>
            </w:r>
            <w:r w:rsidRPr="005B3EE5">
              <w:rPr>
                <w:noProof/>
                <w:webHidden/>
              </w:rPr>
              <w:fldChar w:fldCharType="end"/>
            </w:r>
          </w:hyperlink>
        </w:p>
        <w:p w14:paraId="05B11721"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2" w:history="1">
            <w:r w:rsidRPr="005B3EE5">
              <w:rPr>
                <w:rStyle w:val="Hyperlink"/>
                <w:noProof/>
              </w:rPr>
              <w:t>Threat of Substitutes</w:t>
            </w:r>
            <w:r w:rsidRPr="005B3EE5">
              <w:rPr>
                <w:noProof/>
                <w:webHidden/>
              </w:rPr>
              <w:tab/>
            </w:r>
            <w:r w:rsidRPr="005B3EE5">
              <w:rPr>
                <w:noProof/>
                <w:webHidden/>
              </w:rPr>
              <w:fldChar w:fldCharType="begin"/>
            </w:r>
            <w:r w:rsidRPr="005B3EE5">
              <w:rPr>
                <w:noProof/>
                <w:webHidden/>
              </w:rPr>
              <w:instrText xml:space="preserve"> PAGEREF _Toc210599602 \h </w:instrText>
            </w:r>
            <w:r w:rsidRPr="005B3EE5">
              <w:rPr>
                <w:noProof/>
                <w:webHidden/>
              </w:rPr>
            </w:r>
            <w:r w:rsidRPr="005B3EE5">
              <w:rPr>
                <w:noProof/>
                <w:webHidden/>
              </w:rPr>
              <w:fldChar w:fldCharType="separate"/>
            </w:r>
            <w:r w:rsidRPr="005B3EE5">
              <w:rPr>
                <w:noProof/>
                <w:webHidden/>
              </w:rPr>
              <w:t>7</w:t>
            </w:r>
            <w:r w:rsidRPr="005B3EE5">
              <w:rPr>
                <w:noProof/>
                <w:webHidden/>
              </w:rPr>
              <w:fldChar w:fldCharType="end"/>
            </w:r>
          </w:hyperlink>
        </w:p>
        <w:p w14:paraId="75D109AD"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3" w:history="1">
            <w:r w:rsidRPr="005B3EE5">
              <w:rPr>
                <w:rStyle w:val="Hyperlink"/>
                <w:noProof/>
              </w:rPr>
              <w:t>Bargaining Power of Suppliers</w:t>
            </w:r>
            <w:r w:rsidRPr="005B3EE5">
              <w:rPr>
                <w:noProof/>
                <w:webHidden/>
              </w:rPr>
              <w:tab/>
            </w:r>
            <w:r w:rsidRPr="005B3EE5">
              <w:rPr>
                <w:noProof/>
                <w:webHidden/>
              </w:rPr>
              <w:fldChar w:fldCharType="begin"/>
            </w:r>
            <w:r w:rsidRPr="005B3EE5">
              <w:rPr>
                <w:noProof/>
                <w:webHidden/>
              </w:rPr>
              <w:instrText xml:space="preserve"> PAGEREF _Toc210599603 \h </w:instrText>
            </w:r>
            <w:r w:rsidRPr="005B3EE5">
              <w:rPr>
                <w:noProof/>
                <w:webHidden/>
              </w:rPr>
            </w:r>
            <w:r w:rsidRPr="005B3EE5">
              <w:rPr>
                <w:noProof/>
                <w:webHidden/>
              </w:rPr>
              <w:fldChar w:fldCharType="separate"/>
            </w:r>
            <w:r w:rsidRPr="005B3EE5">
              <w:rPr>
                <w:noProof/>
                <w:webHidden/>
              </w:rPr>
              <w:t>7</w:t>
            </w:r>
            <w:r w:rsidRPr="005B3EE5">
              <w:rPr>
                <w:noProof/>
                <w:webHidden/>
              </w:rPr>
              <w:fldChar w:fldCharType="end"/>
            </w:r>
          </w:hyperlink>
        </w:p>
        <w:p w14:paraId="6F6D36FE"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4" w:history="1">
            <w:r w:rsidRPr="005B3EE5">
              <w:rPr>
                <w:rStyle w:val="Hyperlink"/>
                <w:noProof/>
              </w:rPr>
              <w:t>Bargaining Power of Customers</w:t>
            </w:r>
            <w:r w:rsidRPr="005B3EE5">
              <w:rPr>
                <w:noProof/>
                <w:webHidden/>
              </w:rPr>
              <w:tab/>
            </w:r>
            <w:r w:rsidRPr="005B3EE5">
              <w:rPr>
                <w:noProof/>
                <w:webHidden/>
              </w:rPr>
              <w:fldChar w:fldCharType="begin"/>
            </w:r>
            <w:r w:rsidRPr="005B3EE5">
              <w:rPr>
                <w:noProof/>
                <w:webHidden/>
              </w:rPr>
              <w:instrText xml:space="preserve"> PAGEREF _Toc210599604 \h </w:instrText>
            </w:r>
            <w:r w:rsidRPr="005B3EE5">
              <w:rPr>
                <w:noProof/>
                <w:webHidden/>
              </w:rPr>
            </w:r>
            <w:r w:rsidRPr="005B3EE5">
              <w:rPr>
                <w:noProof/>
                <w:webHidden/>
              </w:rPr>
              <w:fldChar w:fldCharType="separate"/>
            </w:r>
            <w:r w:rsidRPr="005B3EE5">
              <w:rPr>
                <w:noProof/>
                <w:webHidden/>
              </w:rPr>
              <w:t>8</w:t>
            </w:r>
            <w:r w:rsidRPr="005B3EE5">
              <w:rPr>
                <w:noProof/>
                <w:webHidden/>
              </w:rPr>
              <w:fldChar w:fldCharType="end"/>
            </w:r>
          </w:hyperlink>
        </w:p>
        <w:p w14:paraId="4BE3A5EF"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5" w:history="1">
            <w:r w:rsidRPr="005B3EE5">
              <w:rPr>
                <w:rStyle w:val="Hyperlink"/>
                <w:noProof/>
              </w:rPr>
              <w:t>Porter's Five Forces Analysis Results</w:t>
            </w:r>
            <w:r w:rsidRPr="005B3EE5">
              <w:rPr>
                <w:noProof/>
                <w:webHidden/>
              </w:rPr>
              <w:tab/>
            </w:r>
            <w:r w:rsidRPr="005B3EE5">
              <w:rPr>
                <w:noProof/>
                <w:webHidden/>
              </w:rPr>
              <w:fldChar w:fldCharType="begin"/>
            </w:r>
            <w:r w:rsidRPr="005B3EE5">
              <w:rPr>
                <w:noProof/>
                <w:webHidden/>
              </w:rPr>
              <w:instrText xml:space="preserve"> PAGEREF _Toc210599605 \h </w:instrText>
            </w:r>
            <w:r w:rsidRPr="005B3EE5">
              <w:rPr>
                <w:noProof/>
                <w:webHidden/>
              </w:rPr>
            </w:r>
            <w:r w:rsidRPr="005B3EE5">
              <w:rPr>
                <w:noProof/>
                <w:webHidden/>
              </w:rPr>
              <w:fldChar w:fldCharType="separate"/>
            </w:r>
            <w:r w:rsidRPr="005B3EE5">
              <w:rPr>
                <w:noProof/>
                <w:webHidden/>
              </w:rPr>
              <w:t>8</w:t>
            </w:r>
            <w:r w:rsidRPr="005B3EE5">
              <w:rPr>
                <w:noProof/>
                <w:webHidden/>
              </w:rPr>
              <w:fldChar w:fldCharType="end"/>
            </w:r>
          </w:hyperlink>
        </w:p>
        <w:p w14:paraId="77619ECF" w14:textId="77777777" w:rsidR="005B3EE5" w:rsidRPr="005B3EE5" w:rsidRDefault="005B3EE5">
          <w:pPr>
            <w:pStyle w:val="TOC2"/>
            <w:tabs>
              <w:tab w:val="right" w:leader="dot" w:pos="9016"/>
            </w:tabs>
            <w:rPr>
              <w:rFonts w:asciiTheme="minorHAnsi" w:eastAsiaTheme="minorEastAsia" w:hAnsiTheme="minorHAnsi"/>
              <w:noProof/>
              <w:sz w:val="22"/>
            </w:rPr>
          </w:pPr>
          <w:hyperlink w:anchor="_Toc210599606" w:history="1">
            <w:r w:rsidRPr="005B3EE5">
              <w:rPr>
                <w:rStyle w:val="Hyperlink"/>
                <w:noProof/>
              </w:rPr>
              <w:t>Element 3: Marketing – 4Ps, Market Segmentation &amp; Marketing digital Strategies</w:t>
            </w:r>
            <w:r w:rsidRPr="005B3EE5">
              <w:rPr>
                <w:noProof/>
                <w:webHidden/>
              </w:rPr>
              <w:tab/>
            </w:r>
            <w:r w:rsidRPr="005B3EE5">
              <w:rPr>
                <w:noProof/>
                <w:webHidden/>
              </w:rPr>
              <w:fldChar w:fldCharType="begin"/>
            </w:r>
            <w:r w:rsidRPr="005B3EE5">
              <w:rPr>
                <w:noProof/>
                <w:webHidden/>
              </w:rPr>
              <w:instrText xml:space="preserve"> PAGEREF _Toc210599606 \h </w:instrText>
            </w:r>
            <w:r w:rsidRPr="005B3EE5">
              <w:rPr>
                <w:noProof/>
                <w:webHidden/>
              </w:rPr>
            </w:r>
            <w:r w:rsidRPr="005B3EE5">
              <w:rPr>
                <w:noProof/>
                <w:webHidden/>
              </w:rPr>
              <w:fldChar w:fldCharType="separate"/>
            </w:r>
            <w:r w:rsidRPr="005B3EE5">
              <w:rPr>
                <w:noProof/>
                <w:webHidden/>
              </w:rPr>
              <w:t>9</w:t>
            </w:r>
            <w:r w:rsidRPr="005B3EE5">
              <w:rPr>
                <w:noProof/>
                <w:webHidden/>
              </w:rPr>
              <w:fldChar w:fldCharType="end"/>
            </w:r>
          </w:hyperlink>
        </w:p>
        <w:p w14:paraId="771654FF"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7" w:history="1">
            <w:r w:rsidRPr="005B3EE5">
              <w:rPr>
                <w:rStyle w:val="Hyperlink"/>
                <w:noProof/>
              </w:rPr>
              <w:t>1. Market Segmentation</w:t>
            </w:r>
            <w:r w:rsidRPr="005B3EE5">
              <w:rPr>
                <w:noProof/>
                <w:webHidden/>
              </w:rPr>
              <w:tab/>
            </w:r>
            <w:r w:rsidRPr="005B3EE5">
              <w:rPr>
                <w:noProof/>
                <w:webHidden/>
              </w:rPr>
              <w:fldChar w:fldCharType="begin"/>
            </w:r>
            <w:r w:rsidRPr="005B3EE5">
              <w:rPr>
                <w:noProof/>
                <w:webHidden/>
              </w:rPr>
              <w:instrText xml:space="preserve"> PAGEREF _Toc210599607 \h </w:instrText>
            </w:r>
            <w:r w:rsidRPr="005B3EE5">
              <w:rPr>
                <w:noProof/>
                <w:webHidden/>
              </w:rPr>
            </w:r>
            <w:r w:rsidRPr="005B3EE5">
              <w:rPr>
                <w:noProof/>
                <w:webHidden/>
              </w:rPr>
              <w:fldChar w:fldCharType="separate"/>
            </w:r>
            <w:r w:rsidRPr="005B3EE5">
              <w:rPr>
                <w:noProof/>
                <w:webHidden/>
              </w:rPr>
              <w:t>9</w:t>
            </w:r>
            <w:r w:rsidRPr="005B3EE5">
              <w:rPr>
                <w:noProof/>
                <w:webHidden/>
              </w:rPr>
              <w:fldChar w:fldCharType="end"/>
            </w:r>
          </w:hyperlink>
        </w:p>
        <w:p w14:paraId="2EC7A6C2"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8" w:history="1">
            <w:r w:rsidRPr="005B3EE5">
              <w:rPr>
                <w:rStyle w:val="Hyperlink"/>
                <w:noProof/>
              </w:rPr>
              <w:t>2. 4Ps of Marketing</w:t>
            </w:r>
            <w:r w:rsidRPr="005B3EE5">
              <w:rPr>
                <w:noProof/>
                <w:webHidden/>
              </w:rPr>
              <w:tab/>
            </w:r>
            <w:r w:rsidRPr="005B3EE5">
              <w:rPr>
                <w:noProof/>
                <w:webHidden/>
              </w:rPr>
              <w:fldChar w:fldCharType="begin"/>
            </w:r>
            <w:r w:rsidRPr="005B3EE5">
              <w:rPr>
                <w:noProof/>
                <w:webHidden/>
              </w:rPr>
              <w:instrText xml:space="preserve"> PAGEREF _Toc210599608 \h </w:instrText>
            </w:r>
            <w:r w:rsidRPr="005B3EE5">
              <w:rPr>
                <w:noProof/>
                <w:webHidden/>
              </w:rPr>
            </w:r>
            <w:r w:rsidRPr="005B3EE5">
              <w:rPr>
                <w:noProof/>
                <w:webHidden/>
              </w:rPr>
              <w:fldChar w:fldCharType="separate"/>
            </w:r>
            <w:r w:rsidRPr="005B3EE5">
              <w:rPr>
                <w:noProof/>
                <w:webHidden/>
              </w:rPr>
              <w:t>10</w:t>
            </w:r>
            <w:r w:rsidRPr="005B3EE5">
              <w:rPr>
                <w:noProof/>
                <w:webHidden/>
              </w:rPr>
              <w:fldChar w:fldCharType="end"/>
            </w:r>
          </w:hyperlink>
        </w:p>
        <w:p w14:paraId="3C553E83" w14:textId="77777777" w:rsidR="005B3EE5" w:rsidRPr="005B3EE5" w:rsidRDefault="005B3EE5">
          <w:pPr>
            <w:pStyle w:val="TOC3"/>
            <w:tabs>
              <w:tab w:val="right" w:leader="dot" w:pos="9016"/>
            </w:tabs>
            <w:rPr>
              <w:rFonts w:asciiTheme="minorHAnsi" w:eastAsiaTheme="minorEastAsia" w:hAnsiTheme="minorHAnsi"/>
              <w:noProof/>
              <w:sz w:val="22"/>
            </w:rPr>
          </w:pPr>
          <w:hyperlink w:anchor="_Toc210599609" w:history="1">
            <w:r w:rsidRPr="005B3EE5">
              <w:rPr>
                <w:rStyle w:val="Hyperlink"/>
                <w:noProof/>
              </w:rPr>
              <w:t>3. Online Digital Marketing Strategy</w:t>
            </w:r>
            <w:r w:rsidRPr="005B3EE5">
              <w:rPr>
                <w:noProof/>
                <w:webHidden/>
              </w:rPr>
              <w:tab/>
            </w:r>
            <w:r w:rsidRPr="005B3EE5">
              <w:rPr>
                <w:noProof/>
                <w:webHidden/>
              </w:rPr>
              <w:fldChar w:fldCharType="begin"/>
            </w:r>
            <w:r w:rsidRPr="005B3EE5">
              <w:rPr>
                <w:noProof/>
                <w:webHidden/>
              </w:rPr>
              <w:instrText xml:space="preserve"> PAGEREF _Toc210599609 \h </w:instrText>
            </w:r>
            <w:r w:rsidRPr="005B3EE5">
              <w:rPr>
                <w:noProof/>
                <w:webHidden/>
              </w:rPr>
            </w:r>
            <w:r w:rsidRPr="005B3EE5">
              <w:rPr>
                <w:noProof/>
                <w:webHidden/>
              </w:rPr>
              <w:fldChar w:fldCharType="separate"/>
            </w:r>
            <w:r w:rsidRPr="005B3EE5">
              <w:rPr>
                <w:noProof/>
                <w:webHidden/>
              </w:rPr>
              <w:t>11</w:t>
            </w:r>
            <w:r w:rsidRPr="005B3EE5">
              <w:rPr>
                <w:noProof/>
                <w:webHidden/>
              </w:rPr>
              <w:fldChar w:fldCharType="end"/>
            </w:r>
          </w:hyperlink>
        </w:p>
        <w:p w14:paraId="2D4BFFDB" w14:textId="77777777" w:rsidR="005B3EE5" w:rsidRPr="005B3EE5" w:rsidRDefault="005B3EE5">
          <w:pPr>
            <w:pStyle w:val="TOC2"/>
            <w:tabs>
              <w:tab w:val="right" w:leader="dot" w:pos="9016"/>
            </w:tabs>
            <w:rPr>
              <w:rFonts w:asciiTheme="minorHAnsi" w:eastAsiaTheme="minorEastAsia" w:hAnsiTheme="minorHAnsi"/>
              <w:noProof/>
              <w:sz w:val="22"/>
            </w:rPr>
          </w:pPr>
          <w:hyperlink w:anchor="_Toc210599610" w:history="1">
            <w:r w:rsidRPr="005B3EE5">
              <w:rPr>
                <w:rStyle w:val="Hyperlink"/>
                <w:noProof/>
              </w:rPr>
              <w:t>Element 4: Legal, Management, and Financial Planning</w:t>
            </w:r>
            <w:r w:rsidRPr="005B3EE5">
              <w:rPr>
                <w:noProof/>
                <w:webHidden/>
              </w:rPr>
              <w:tab/>
            </w:r>
            <w:r w:rsidRPr="005B3EE5">
              <w:rPr>
                <w:noProof/>
                <w:webHidden/>
              </w:rPr>
              <w:fldChar w:fldCharType="begin"/>
            </w:r>
            <w:r w:rsidRPr="005B3EE5">
              <w:rPr>
                <w:noProof/>
                <w:webHidden/>
              </w:rPr>
              <w:instrText xml:space="preserve"> PAGEREF _Toc210599610 \h </w:instrText>
            </w:r>
            <w:r w:rsidRPr="005B3EE5">
              <w:rPr>
                <w:noProof/>
                <w:webHidden/>
              </w:rPr>
            </w:r>
            <w:r w:rsidRPr="005B3EE5">
              <w:rPr>
                <w:noProof/>
                <w:webHidden/>
              </w:rPr>
              <w:fldChar w:fldCharType="separate"/>
            </w:r>
            <w:r w:rsidRPr="005B3EE5">
              <w:rPr>
                <w:noProof/>
                <w:webHidden/>
              </w:rPr>
              <w:t>13</w:t>
            </w:r>
            <w:r w:rsidRPr="005B3EE5">
              <w:rPr>
                <w:noProof/>
                <w:webHidden/>
              </w:rPr>
              <w:fldChar w:fldCharType="end"/>
            </w:r>
          </w:hyperlink>
        </w:p>
        <w:p w14:paraId="57A34D59" w14:textId="77777777" w:rsidR="005B3EE5" w:rsidRPr="005B3EE5" w:rsidRDefault="005B3EE5">
          <w:pPr>
            <w:pStyle w:val="TOC1"/>
            <w:tabs>
              <w:tab w:val="right" w:leader="dot" w:pos="9016"/>
            </w:tabs>
            <w:rPr>
              <w:rFonts w:asciiTheme="minorHAnsi" w:eastAsiaTheme="minorEastAsia" w:hAnsiTheme="minorHAnsi"/>
              <w:noProof/>
              <w:sz w:val="22"/>
            </w:rPr>
          </w:pPr>
          <w:hyperlink w:anchor="_Toc210599611" w:history="1">
            <w:r w:rsidRPr="005B3EE5">
              <w:rPr>
                <w:rStyle w:val="Hyperlink"/>
                <w:noProof/>
              </w:rPr>
              <w:t>References</w:t>
            </w:r>
            <w:r w:rsidRPr="005B3EE5">
              <w:rPr>
                <w:noProof/>
                <w:webHidden/>
              </w:rPr>
              <w:tab/>
            </w:r>
            <w:r w:rsidRPr="005B3EE5">
              <w:rPr>
                <w:noProof/>
                <w:webHidden/>
              </w:rPr>
              <w:fldChar w:fldCharType="begin"/>
            </w:r>
            <w:r w:rsidRPr="005B3EE5">
              <w:rPr>
                <w:noProof/>
                <w:webHidden/>
              </w:rPr>
              <w:instrText xml:space="preserve"> PAGEREF _Toc210599611 \h </w:instrText>
            </w:r>
            <w:r w:rsidRPr="005B3EE5">
              <w:rPr>
                <w:noProof/>
                <w:webHidden/>
              </w:rPr>
            </w:r>
            <w:r w:rsidRPr="005B3EE5">
              <w:rPr>
                <w:noProof/>
                <w:webHidden/>
              </w:rPr>
              <w:fldChar w:fldCharType="separate"/>
            </w:r>
            <w:r w:rsidRPr="005B3EE5">
              <w:rPr>
                <w:noProof/>
                <w:webHidden/>
              </w:rPr>
              <w:t>17</w:t>
            </w:r>
            <w:r w:rsidRPr="005B3EE5">
              <w:rPr>
                <w:noProof/>
                <w:webHidden/>
              </w:rPr>
              <w:fldChar w:fldCharType="end"/>
            </w:r>
          </w:hyperlink>
        </w:p>
        <w:p w14:paraId="2EDB328A" w14:textId="77777777" w:rsidR="000D63D4" w:rsidRPr="005B3EE5" w:rsidRDefault="00000000">
          <w:r w:rsidRPr="005B3EE5">
            <w:rPr>
              <w:b/>
              <w:bCs/>
              <w:noProof/>
            </w:rPr>
            <w:fldChar w:fldCharType="end"/>
          </w:r>
        </w:p>
      </w:sdtContent>
    </w:sdt>
    <w:p w14:paraId="2A2E9E7E" w14:textId="77777777" w:rsidR="000D63D4" w:rsidRPr="005B3EE5" w:rsidRDefault="000D63D4" w:rsidP="000D63D4">
      <w:pPr>
        <w:rPr>
          <w:b/>
          <w:bCs/>
          <w:u w:val="single"/>
        </w:rPr>
      </w:pPr>
    </w:p>
    <w:p w14:paraId="598310C1" w14:textId="77777777" w:rsidR="00F60CBE" w:rsidRPr="005B3EE5" w:rsidRDefault="00000000">
      <w:pPr>
        <w:spacing w:line="259" w:lineRule="auto"/>
        <w:jc w:val="left"/>
        <w:rPr>
          <w:rFonts w:eastAsiaTheme="majorEastAsia" w:cstheme="majorBidi"/>
          <w:b/>
          <w:szCs w:val="32"/>
        </w:rPr>
      </w:pPr>
      <w:r w:rsidRPr="005B3EE5">
        <w:br w:type="page"/>
      </w:r>
    </w:p>
    <w:p w14:paraId="3082F966" w14:textId="77777777" w:rsidR="00D15221" w:rsidRDefault="00D15221">
      <w:pPr>
        <w:spacing w:line="259" w:lineRule="auto"/>
        <w:jc w:val="left"/>
        <w:rPr>
          <w:b/>
          <w:bCs/>
        </w:rPr>
      </w:pPr>
      <w:bookmarkStart w:id="1" w:name="_Toc210599593"/>
      <w:r w:rsidRPr="00D15221">
        <w:rPr>
          <w:b/>
          <w:bCs/>
        </w:rPr>
        <w:lastRenderedPageBreak/>
        <w:t>Abbreviation</w:t>
      </w:r>
    </w:p>
    <w:p w14:paraId="31825F3A" w14:textId="604DD53C" w:rsidR="00D15221" w:rsidRDefault="00D15221" w:rsidP="00D15221">
      <w:pPr>
        <w:pStyle w:val="NormalWeb"/>
        <w:ind w:left="360"/>
      </w:pPr>
      <w:r>
        <w:rPr>
          <w:rStyle w:val="Strong"/>
          <w:rFonts w:eastAsiaTheme="majorEastAsia"/>
        </w:rPr>
        <w:t>AI</w:t>
      </w:r>
      <w:r>
        <w:t xml:space="preserve"> - Artificial Intelligence</w:t>
      </w:r>
    </w:p>
    <w:p w14:paraId="718BFDB9" w14:textId="50E3DB67" w:rsidR="00D15221" w:rsidRDefault="00D15221" w:rsidP="00D15221">
      <w:pPr>
        <w:pStyle w:val="NormalWeb"/>
        <w:ind w:left="360"/>
      </w:pPr>
      <w:r>
        <w:rPr>
          <w:rStyle w:val="Strong"/>
          <w:rFonts w:eastAsiaTheme="majorEastAsia"/>
        </w:rPr>
        <w:t>B2B</w:t>
      </w:r>
      <w:r>
        <w:t xml:space="preserve"> - Business to Business</w:t>
      </w:r>
    </w:p>
    <w:p w14:paraId="457E2595" w14:textId="49FC944D" w:rsidR="00D15221" w:rsidRDefault="00D15221" w:rsidP="00D15221">
      <w:pPr>
        <w:pStyle w:val="NormalWeb"/>
        <w:ind w:left="360"/>
      </w:pPr>
      <w:r>
        <w:rPr>
          <w:rStyle w:val="Strong"/>
          <w:rFonts w:eastAsiaTheme="majorEastAsia"/>
        </w:rPr>
        <w:t>ML</w:t>
      </w:r>
      <w:r>
        <w:t xml:space="preserve"> - Machine Learning</w:t>
      </w:r>
    </w:p>
    <w:p w14:paraId="13749D19" w14:textId="79D22543" w:rsidR="00D15221" w:rsidRDefault="00D15221" w:rsidP="00D15221">
      <w:pPr>
        <w:pStyle w:val="NormalWeb"/>
        <w:ind w:left="360"/>
      </w:pPr>
      <w:r>
        <w:rPr>
          <w:rStyle w:val="Strong"/>
          <w:rFonts w:eastAsiaTheme="majorEastAsia"/>
        </w:rPr>
        <w:t>T&amp;Cs</w:t>
      </w:r>
      <w:r>
        <w:t xml:space="preserve"> - Terms and Conditions</w:t>
      </w:r>
    </w:p>
    <w:p w14:paraId="7BBB84FF" w14:textId="0DEC6CA3" w:rsidR="00D15221" w:rsidRDefault="00D15221" w:rsidP="00D15221">
      <w:pPr>
        <w:pStyle w:val="NormalWeb"/>
        <w:ind w:left="360"/>
      </w:pPr>
      <w:r>
        <w:rPr>
          <w:rStyle w:val="Strong"/>
          <w:rFonts w:eastAsiaTheme="majorEastAsia"/>
        </w:rPr>
        <w:t>QA</w:t>
      </w:r>
      <w:r>
        <w:t xml:space="preserve"> - Quality Assurance</w:t>
      </w:r>
    </w:p>
    <w:p w14:paraId="38A6A3FB" w14:textId="4629B298" w:rsidR="006C0D83" w:rsidRDefault="006C0D83" w:rsidP="00633D4E">
      <w:pPr>
        <w:ind w:left="360"/>
      </w:pPr>
      <w:r>
        <w:rPr>
          <w:rStyle w:val="Strong"/>
        </w:rPr>
        <w:t>SEO</w:t>
      </w:r>
      <w:r>
        <w:t xml:space="preserve"> - Search Engine Optimization</w:t>
      </w:r>
    </w:p>
    <w:p w14:paraId="012996D0" w14:textId="3A4B37F8" w:rsidR="006C0D83" w:rsidRDefault="006C0D83" w:rsidP="00633D4E">
      <w:pPr>
        <w:ind w:left="360"/>
      </w:pPr>
      <w:r>
        <w:rPr>
          <w:rStyle w:val="Strong"/>
        </w:rPr>
        <w:t>App</w:t>
      </w:r>
      <w:r>
        <w:t xml:space="preserve"> – Application</w:t>
      </w:r>
    </w:p>
    <w:p w14:paraId="0C096802" w14:textId="77777777" w:rsidR="006C0D83" w:rsidRDefault="006C0D83" w:rsidP="00633D4E">
      <w:pPr>
        <w:ind w:left="360"/>
      </w:pPr>
      <w:r>
        <w:rPr>
          <w:rStyle w:val="Strong"/>
        </w:rPr>
        <w:t>Gen Z</w:t>
      </w:r>
      <w:r>
        <w:t xml:space="preserve"> - Generation Z</w:t>
      </w:r>
    </w:p>
    <w:p w14:paraId="49A3FDBF" w14:textId="77777777" w:rsidR="006C0D83" w:rsidRDefault="006C0D83" w:rsidP="00633D4E">
      <w:pPr>
        <w:ind w:left="360"/>
      </w:pPr>
      <w:r>
        <w:rPr>
          <w:rStyle w:val="Strong"/>
        </w:rPr>
        <w:t>URL</w:t>
      </w:r>
      <w:r>
        <w:t xml:space="preserve"> - Uniform Resource Locator</w:t>
      </w:r>
    </w:p>
    <w:p w14:paraId="7429FE6F" w14:textId="09C36A72" w:rsidR="006C0D83" w:rsidRDefault="006C0D83" w:rsidP="00633D4E">
      <w:pPr>
        <w:ind w:left="360"/>
      </w:pPr>
      <w:r>
        <w:rPr>
          <w:rStyle w:val="Strong"/>
        </w:rPr>
        <w:t>UI/UX</w:t>
      </w:r>
      <w:r>
        <w:t xml:space="preserve"> - User Interface/User Experience </w:t>
      </w:r>
    </w:p>
    <w:p w14:paraId="791ABF48" w14:textId="150BBCBF" w:rsidR="00D15221" w:rsidRPr="00633D4E" w:rsidRDefault="00D15221" w:rsidP="00633D4E">
      <w:pPr>
        <w:ind w:left="360"/>
        <w:rPr>
          <w:b/>
          <w:bCs/>
        </w:rPr>
      </w:pPr>
      <w:r w:rsidRPr="00633D4E">
        <w:rPr>
          <w:b/>
          <w:bCs/>
        </w:rPr>
        <w:br w:type="page"/>
      </w:r>
    </w:p>
    <w:p w14:paraId="7E549784" w14:textId="77777777" w:rsidR="00D15221" w:rsidRPr="00D15221" w:rsidRDefault="00D15221">
      <w:pPr>
        <w:spacing w:line="259" w:lineRule="auto"/>
        <w:jc w:val="left"/>
        <w:rPr>
          <w:rFonts w:eastAsiaTheme="majorEastAsia" w:cstheme="majorBidi"/>
          <w:b/>
          <w:bCs/>
          <w:szCs w:val="32"/>
        </w:rPr>
      </w:pPr>
    </w:p>
    <w:p w14:paraId="142692CF" w14:textId="5870C3F7" w:rsidR="00D1028E" w:rsidRPr="00094EBE" w:rsidRDefault="00000000" w:rsidP="00D1028E">
      <w:pPr>
        <w:pStyle w:val="Heading1"/>
      </w:pPr>
      <w:r w:rsidRPr="00094EBE">
        <w:t>TASK 1: Business Plan Development</w:t>
      </w:r>
      <w:bookmarkEnd w:id="1"/>
    </w:p>
    <w:p w14:paraId="26DAC8BF" w14:textId="77777777" w:rsidR="00D1028E" w:rsidRPr="00094EBE" w:rsidRDefault="00000000" w:rsidP="00D1028E">
      <w:pPr>
        <w:pStyle w:val="Heading2"/>
      </w:pPr>
      <w:bookmarkStart w:id="2" w:name="_Toc210599594"/>
      <w:r w:rsidRPr="00094EBE">
        <w:t>Element 1: Business Idea, Products/Services, Objectives &amp; USP</w:t>
      </w:r>
      <w:bookmarkEnd w:id="2"/>
    </w:p>
    <w:p w14:paraId="32540E0C" w14:textId="77777777" w:rsidR="00D1028E" w:rsidRPr="00094EBE" w:rsidRDefault="00000000" w:rsidP="00D1028E">
      <w:pPr>
        <w:pStyle w:val="Heading3"/>
      </w:pPr>
      <w:bookmarkStart w:id="3" w:name="_Toc210599595"/>
      <w:r w:rsidRPr="00094EBE">
        <w:t>1. Business Idea</w:t>
      </w:r>
      <w:bookmarkEnd w:id="3"/>
    </w:p>
    <w:p w14:paraId="5DABA0D9" w14:textId="33524167" w:rsidR="00D1028E" w:rsidRPr="00094EBE" w:rsidRDefault="00000000" w:rsidP="00D1028E">
      <w:r w:rsidRPr="00094EBE">
        <w:t xml:space="preserve">The Virtual Closet </w:t>
      </w:r>
      <w:r w:rsidR="00F44158" w:rsidRPr="00094EBE">
        <w:t>will be</w:t>
      </w:r>
      <w:r w:rsidRPr="00094EBE">
        <w:t xml:space="preserve"> a mobile application purposely built to change how people deal with</w:t>
      </w:r>
      <w:r w:rsidR="004E0848" w:rsidRPr="00094EBE">
        <w:t xml:space="preserve"> </w:t>
      </w:r>
      <w:r w:rsidRPr="00094EBE">
        <w:t>styling their fashion and how it relates to their wardrobe. Inspired by the digitalisation of daily services that are an everyday part of life, and the need for sustainable fashion choices, the idea was conceived</w:t>
      </w:r>
      <w:r w:rsidR="00F44158" w:rsidRPr="00094EBE">
        <w:t xml:space="preserve">. It is </w:t>
      </w:r>
      <w:r w:rsidRPr="00094EBE">
        <w:t xml:space="preserve">realised that many people hold clothes in their wardrobe that they wear almost </w:t>
      </w:r>
      <w:r w:rsidR="007B5B67" w:rsidRPr="00094EBE">
        <w:t>nothing</w:t>
      </w:r>
      <w:r w:rsidR="007B5B67">
        <w:t>,</w:t>
      </w:r>
      <w:r w:rsidR="007B5B67" w:rsidRPr="00094EBE">
        <w:t xml:space="preserve"> yet</w:t>
      </w:r>
      <w:r w:rsidRPr="00094EBE">
        <w:t xml:space="preserve"> cannot control the everyday pain of deciding what to wear, or pushing their shopping habits</w:t>
      </w:r>
      <w:r w:rsidR="00004005" w:rsidRPr="00094EBE">
        <w:t xml:space="preserve"> (Soini and Eräranta, 2022)</w:t>
      </w:r>
      <w:r w:rsidRPr="00094EBE">
        <w:t xml:space="preserve">. This app provides a practical solution </w:t>
      </w:r>
      <w:r w:rsidR="00F44158" w:rsidRPr="00094EBE">
        <w:t xml:space="preserve">for the issue of proper clothing virtually, </w:t>
      </w:r>
      <w:r w:rsidRPr="00094EBE">
        <w:t>that is eco-conscious, allowing users to upload images of their clothing, receive outfit suggestions from the app's artificial intelligence, and track their clothing. It is product-based because the app is a tangible digital product available for downloading, whereas it is service-based. After all, it provides continuous styling advice, wardrobe tracking, and personalised fashion support by integrating with AI</w:t>
      </w:r>
      <w:r w:rsidR="00F44158" w:rsidRPr="00094EBE">
        <w:t>.</w:t>
      </w:r>
      <w:r w:rsidRPr="00094EBE">
        <w:t xml:space="preserve"> Combining these two elements, Virtual Closet offers something useful and a not-so-onetime lifestyle service.</w:t>
      </w:r>
    </w:p>
    <w:p w14:paraId="1C469168" w14:textId="77777777" w:rsidR="00D1028E" w:rsidRPr="00094EBE" w:rsidRDefault="00000000" w:rsidP="00D1028E">
      <w:pPr>
        <w:pStyle w:val="Heading3"/>
      </w:pPr>
      <w:bookmarkStart w:id="4" w:name="_Toc210599596"/>
      <w:r w:rsidRPr="00094EBE">
        <w:t>2. Products or Services</w:t>
      </w:r>
      <w:bookmarkEnd w:id="4"/>
    </w:p>
    <w:p w14:paraId="5A44FDD3" w14:textId="77777777" w:rsidR="00D1028E" w:rsidRPr="00094EBE" w:rsidRDefault="00000000" w:rsidP="00D1028E">
      <w:r w:rsidRPr="00094EBE">
        <w:t xml:space="preserve">The ultimate services of Virtual Closet can be classified under the following three: wardrobe management, AI-driven styling, and sustainability tracking. </w:t>
      </w:r>
      <w:r w:rsidR="00F44158" w:rsidRPr="00094EBE">
        <w:t>Virtual Closet</w:t>
      </w:r>
      <w:r w:rsidRPr="00094EBE">
        <w:t xml:space="preserve"> is a mobile app that lets users upload and digitally categorise their clothing items to create a portable and well-organised closet that they can access anytime</w:t>
      </w:r>
      <w:r w:rsidR="00F44158" w:rsidRPr="00094EBE">
        <w:t>.</w:t>
      </w:r>
      <w:r w:rsidRPr="00094EBE">
        <w:t xml:space="preserve"> It is AI-powered, so it has a function that generates suggestions for outfits. The sustainability tracking feature tracks clothes usage, identifies which items are not used enough, and can be rotated, thus helping stop unnecessary purchases. </w:t>
      </w:r>
    </w:p>
    <w:p w14:paraId="23CA6697" w14:textId="77777777" w:rsidR="00D1028E" w:rsidRPr="00094EBE" w:rsidRDefault="00000000" w:rsidP="00D1028E">
      <w:r w:rsidRPr="00094EBE">
        <w:t>The innovation stems from combining artificial intelligence and data insights with fashion decisions, which provides convenience, personalisation and eco-friendly decision-making</w:t>
      </w:r>
      <w:r w:rsidR="00004005" w:rsidRPr="00094EBE">
        <w:t xml:space="preserve"> (Williams and Caulfield, 2024)</w:t>
      </w:r>
      <w:r w:rsidRPr="00094EBE">
        <w:t>. While some fashion apps are geared towards shopping, Virtual Closet taps into the world of the consumer's wardrobe and assists the consumer in making the best of their existing wardrobe</w:t>
      </w:r>
      <w:r w:rsidR="00004005" w:rsidRPr="00094EBE">
        <w:t xml:space="preserve"> (Lavoye et al., 2023)</w:t>
      </w:r>
      <w:r w:rsidRPr="00094EBE">
        <w:t>. This approach not only addresses a common theme of 'nothing to wear' when a lot of clothing is present in one's wardrobe, but it would also align with the ever-growing importance within the wider social scene that has an interest in sustainability and wants to stop the mass-wasting process of many clothing brands.</w:t>
      </w:r>
    </w:p>
    <w:p w14:paraId="26CE67A7" w14:textId="77777777" w:rsidR="00D1028E" w:rsidRPr="00094EBE" w:rsidRDefault="00000000" w:rsidP="00D1028E">
      <w:pPr>
        <w:pStyle w:val="Heading3"/>
      </w:pPr>
      <w:bookmarkStart w:id="5" w:name="_Toc210599597"/>
      <w:r w:rsidRPr="00094EBE">
        <w:lastRenderedPageBreak/>
        <w:t>3. Objectives</w:t>
      </w:r>
      <w:bookmarkEnd w:id="5"/>
    </w:p>
    <w:p w14:paraId="576B3F5E" w14:textId="77777777" w:rsidR="009921CB" w:rsidRPr="00094EBE" w:rsidRDefault="00000000" w:rsidP="00DD528C">
      <w:pPr>
        <w:pStyle w:val="ListParagraph"/>
        <w:numPr>
          <w:ilvl w:val="0"/>
          <w:numId w:val="13"/>
        </w:numPr>
      </w:pPr>
      <w:r w:rsidRPr="00094EBE">
        <w:t xml:space="preserve">To launch the app of Virtual Closet </w:t>
      </w:r>
      <w:r w:rsidR="00272ADE" w:rsidRPr="00094EBE">
        <w:t>with AI personalisation and wardrobe tracking, achieving 95% feature completion and below 2% error rates</w:t>
      </w:r>
      <w:r w:rsidRPr="00094EBE">
        <w:t xml:space="preserve"> </w:t>
      </w:r>
      <w:r w:rsidR="00272ADE" w:rsidRPr="00094EBE">
        <w:t>by</w:t>
      </w:r>
      <w:r w:rsidRPr="00094EBE">
        <w:t xml:space="preserve"> May 2026.</w:t>
      </w:r>
    </w:p>
    <w:p w14:paraId="486AE0D9" w14:textId="77777777" w:rsidR="00DD528C" w:rsidRPr="00094EBE" w:rsidRDefault="00000000" w:rsidP="00DD528C">
      <w:pPr>
        <w:pStyle w:val="ListParagraph"/>
        <w:numPr>
          <w:ilvl w:val="0"/>
          <w:numId w:val="13"/>
        </w:numPr>
      </w:pPr>
      <w:r w:rsidRPr="00094EBE">
        <w:t xml:space="preserve">To achieve 10,000 active user downloads by 60% monthly engagement in 6 months. </w:t>
      </w:r>
    </w:p>
    <w:p w14:paraId="4740CDA8" w14:textId="77777777" w:rsidR="00272ADE" w:rsidRPr="00094EBE" w:rsidRDefault="00000000" w:rsidP="00272ADE">
      <w:pPr>
        <w:pStyle w:val="ListParagraph"/>
        <w:numPr>
          <w:ilvl w:val="0"/>
          <w:numId w:val="13"/>
        </w:numPr>
      </w:pPr>
      <w:r w:rsidRPr="00094EBE">
        <w:t xml:space="preserve">To have 5 B2B partnerships with 2 affiliate retailers, and sustainable fashion brands generating revenue of </w:t>
      </w:r>
      <w:r w:rsidRPr="00094EBE">
        <w:rPr>
          <w:rStyle w:val="Strong"/>
        </w:rPr>
        <w:t>£50,000</w:t>
      </w:r>
      <w:r w:rsidRPr="00094EBE">
        <w:t xml:space="preserve"> in the first 9 months, for expanding styling options and platform credibility.</w:t>
      </w:r>
    </w:p>
    <w:p w14:paraId="1C1E844B" w14:textId="77777777" w:rsidR="009921CB" w:rsidRPr="00094EBE" w:rsidRDefault="00000000" w:rsidP="00DD528C">
      <w:pPr>
        <w:pStyle w:val="ListParagraph"/>
        <w:numPr>
          <w:ilvl w:val="0"/>
          <w:numId w:val="13"/>
        </w:numPr>
      </w:pPr>
      <w:r w:rsidRPr="00094EBE">
        <w:t xml:space="preserve">To </w:t>
      </w:r>
      <w:r w:rsidR="00272ADE" w:rsidRPr="00094EBE">
        <w:t>reduce clothing purchase frequency by 20% and to increase wardrobe reuse by 30% in the first 12 months.</w:t>
      </w:r>
    </w:p>
    <w:p w14:paraId="59C5F80D" w14:textId="77777777" w:rsidR="00272ADE" w:rsidRPr="00094EBE" w:rsidRDefault="00000000" w:rsidP="00DD528C">
      <w:pPr>
        <w:pStyle w:val="ListParagraph"/>
        <w:numPr>
          <w:ilvl w:val="0"/>
          <w:numId w:val="13"/>
        </w:numPr>
      </w:pPr>
      <w:r w:rsidRPr="00094EBE">
        <w:t xml:space="preserve">To reach </w:t>
      </w:r>
      <w:r w:rsidRPr="00094EBE">
        <w:rPr>
          <w:rStyle w:val="Strong"/>
        </w:rPr>
        <w:t xml:space="preserve">£120,000 </w:t>
      </w:r>
      <w:r w:rsidRPr="00094EBE">
        <w:rPr>
          <w:rStyle w:val="Strong"/>
          <w:b w:val="0"/>
          <w:bCs w:val="0"/>
        </w:rPr>
        <w:t>breakeven revenue and a 15% subscription retention growth rate in 18 months post-launch by 25 Nov. 2026.</w:t>
      </w:r>
    </w:p>
    <w:p w14:paraId="1AC9FD84" w14:textId="77777777" w:rsidR="0018326A" w:rsidRPr="00094EBE" w:rsidRDefault="00000000" w:rsidP="0018326A">
      <w:pPr>
        <w:pStyle w:val="Heading3"/>
      </w:pPr>
      <w:bookmarkStart w:id="6" w:name="_Toc210599598"/>
      <w:r w:rsidRPr="00094EBE">
        <w:t>4. Unique Selling Point (USP)</w:t>
      </w:r>
      <w:bookmarkEnd w:id="6"/>
      <w:r w:rsidRPr="00094EBE">
        <w:t xml:space="preserve"> </w:t>
      </w:r>
    </w:p>
    <w:p w14:paraId="520F6EEB" w14:textId="77777777" w:rsidR="006422E2" w:rsidRPr="00094EBE" w:rsidRDefault="00000000" w:rsidP="006422E2">
      <w:r w:rsidRPr="00094EBE">
        <w:t>The USP of Virtual Closet lies in the combination of reduced decision fatigue, sustainability, and AI-driven personalisation. Unlike existing fashion apps that mainly focus on spreading the word about new fashion purchases and fast fashion trends, Virtual Closet focuses on helping its users make the most of the clothes they already have.</w:t>
      </w:r>
    </w:p>
    <w:p w14:paraId="351F0F87" w14:textId="77777777" w:rsidR="006422E2" w:rsidRPr="00094EBE" w:rsidRDefault="00000000" w:rsidP="006422E2">
      <w:r w:rsidRPr="00094EBE">
        <w:t>Successful entrepreneurship results from the creative recognition of opportunities in innovative problem-solving and personal initiative (Frese and Gielnik, 2022).</w:t>
      </w:r>
      <w:r w:rsidR="00DD528C" w:rsidRPr="00094EBE">
        <w:t xml:space="preserve"> The founder found a gap through observation and by using user pain points.</w:t>
      </w:r>
      <w:r w:rsidRPr="00094EBE">
        <w:t xml:space="preserve"> Virtual Closet feeds this with an identified space in the market for developing intelligent fashion tools merging style management with sustainability. In a market saturated with shopping-based app development, Virtual Closet. The innovation behind Virtual Closet, provided by the team, is its focus on shifting from buying to optimising, changing focus for users based on making sustainable choices, instead of depending on them for sustainable fashion use. This aligns with a rising demand for eco-friendly solutions and personalised digital experiences from consumers. Ultimately, the app's uniqueness lies in its purpose-driven innovation- an intelligent assistant that combines technology, psychology, and sustainability to improve the planet (Soini and Eräranta, 2022). Virtual Closet is a new-gen mindful digital fashion tool that helps people rediscover value in their current wardrobes.</w:t>
      </w:r>
    </w:p>
    <w:p w14:paraId="03A385F0" w14:textId="77777777" w:rsidR="006422E2" w:rsidRPr="00094EBE" w:rsidRDefault="00000000" w:rsidP="006422E2">
      <w:r w:rsidRPr="00094EBE">
        <w:t xml:space="preserve">Virtual Closet </w:t>
      </w:r>
    </w:p>
    <w:p w14:paraId="3355FE23" w14:textId="77777777" w:rsidR="00732CA1" w:rsidRPr="00094EBE" w:rsidRDefault="00000000" w:rsidP="00732CA1">
      <w:r w:rsidRPr="00094EBE">
        <w:t xml:space="preserve">provides value that its competitors lack by harnessing convenience, sustainability and smart technology. Customers will decide to use it because it will help them look good, save money, </w:t>
      </w:r>
      <w:r w:rsidRPr="00094EBE">
        <w:lastRenderedPageBreak/>
        <w:t>and be part of a better fashion ecosystem.</w:t>
      </w:r>
      <w:r w:rsidR="00F44158" w:rsidRPr="00094EBE">
        <w:t xml:space="preserve"> The app will be launched globally on the Play Store and Apple Store</w:t>
      </w:r>
      <w:r w:rsidR="002F5D86" w:rsidRPr="00094EBE">
        <w:t xml:space="preserve"> by June 2026</w:t>
      </w:r>
      <w:r w:rsidR="00F44158" w:rsidRPr="00094EBE">
        <w:t>. Cost is provided in Table 1 below:</w:t>
      </w:r>
    </w:p>
    <w:tbl>
      <w:tblPr>
        <w:tblW w:w="10100" w:type="dxa"/>
        <w:tblCellMar>
          <w:left w:w="0" w:type="dxa"/>
          <w:right w:w="0" w:type="dxa"/>
        </w:tblCellMar>
        <w:tblLook w:val="04A0" w:firstRow="1" w:lastRow="0" w:firstColumn="1" w:lastColumn="0" w:noHBand="0" w:noVBand="1"/>
      </w:tblPr>
      <w:tblGrid>
        <w:gridCol w:w="6460"/>
        <w:gridCol w:w="1800"/>
        <w:gridCol w:w="1840"/>
      </w:tblGrid>
      <w:tr w:rsidR="00D63D83" w14:paraId="36C3EDBD" w14:textId="77777777">
        <w:trPr>
          <w:trHeight w:val="831"/>
        </w:trPr>
        <w:tc>
          <w:tcPr>
            <w:tcW w:w="6460" w:type="dxa"/>
            <w:tcBorders>
              <w:top w:val="single" w:sz="8" w:space="0" w:color="FFFFFF"/>
              <w:left w:val="single" w:sz="8" w:space="0" w:color="FFFFFF"/>
              <w:bottom w:val="single" w:sz="24" w:space="0" w:color="FFFFFF"/>
              <w:right w:val="single" w:sz="8" w:space="0" w:color="FFFFFF"/>
            </w:tcBorders>
            <w:shd w:val="clear" w:color="auto" w:fill="6EA0B0"/>
            <w:tcMar>
              <w:top w:w="15" w:type="dxa"/>
              <w:left w:w="108" w:type="dxa"/>
              <w:bottom w:w="0" w:type="dxa"/>
              <w:right w:w="108" w:type="dxa"/>
            </w:tcMar>
            <w:hideMark/>
          </w:tcPr>
          <w:p w14:paraId="0503562A" w14:textId="77777777" w:rsidR="00F44158" w:rsidRPr="00094EBE" w:rsidRDefault="00000000" w:rsidP="00F44158">
            <w:r w:rsidRPr="00094EBE">
              <w:rPr>
                <w:b/>
                <w:bCs/>
              </w:rPr>
              <w:t>Category</w:t>
            </w:r>
          </w:p>
        </w:tc>
        <w:tc>
          <w:tcPr>
            <w:tcW w:w="1800" w:type="dxa"/>
            <w:tcBorders>
              <w:top w:val="single" w:sz="8" w:space="0" w:color="FFFFFF"/>
              <w:left w:val="single" w:sz="8" w:space="0" w:color="FFFFFF"/>
              <w:bottom w:val="single" w:sz="24" w:space="0" w:color="FFFFFF"/>
              <w:right w:val="single" w:sz="8" w:space="0" w:color="FFFFFF"/>
            </w:tcBorders>
            <w:shd w:val="clear" w:color="auto" w:fill="6EA0B0"/>
            <w:tcMar>
              <w:top w:w="15" w:type="dxa"/>
              <w:left w:w="108" w:type="dxa"/>
              <w:bottom w:w="0" w:type="dxa"/>
              <w:right w:w="108" w:type="dxa"/>
            </w:tcMar>
            <w:hideMark/>
          </w:tcPr>
          <w:p w14:paraId="6C0D4DBD" w14:textId="77777777" w:rsidR="00F44158" w:rsidRPr="00094EBE" w:rsidRDefault="00000000" w:rsidP="00F44158">
            <w:r w:rsidRPr="00094EBE">
              <w:rPr>
                <w:b/>
                <w:bCs/>
              </w:rPr>
              <w:t>Amount (£)</w:t>
            </w:r>
          </w:p>
        </w:tc>
        <w:tc>
          <w:tcPr>
            <w:tcW w:w="1840" w:type="dxa"/>
            <w:tcBorders>
              <w:top w:val="single" w:sz="8" w:space="0" w:color="FFFFFF"/>
              <w:left w:val="single" w:sz="8" w:space="0" w:color="FFFFFF"/>
              <w:bottom w:val="single" w:sz="24" w:space="0" w:color="FFFFFF"/>
              <w:right w:val="single" w:sz="8" w:space="0" w:color="FFFFFF"/>
            </w:tcBorders>
            <w:shd w:val="clear" w:color="auto" w:fill="6EA0B0"/>
            <w:tcMar>
              <w:top w:w="15" w:type="dxa"/>
              <w:left w:w="108" w:type="dxa"/>
              <w:bottom w:w="0" w:type="dxa"/>
              <w:right w:w="108" w:type="dxa"/>
            </w:tcMar>
            <w:hideMark/>
          </w:tcPr>
          <w:p w14:paraId="556C4C9C" w14:textId="77777777" w:rsidR="00F44158" w:rsidRPr="00094EBE" w:rsidRDefault="00000000" w:rsidP="00F44158">
            <w:r w:rsidRPr="00094EBE">
              <w:rPr>
                <w:b/>
                <w:bCs/>
              </w:rPr>
              <w:t>Share of total</w:t>
            </w:r>
          </w:p>
        </w:tc>
      </w:tr>
      <w:tr w:rsidR="00D63D83" w14:paraId="0229F10A" w14:textId="77777777">
        <w:trPr>
          <w:trHeight w:val="831"/>
        </w:trPr>
        <w:tc>
          <w:tcPr>
            <w:tcW w:w="6460" w:type="dxa"/>
            <w:tcBorders>
              <w:top w:val="single" w:sz="24"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1584492C" w14:textId="77777777" w:rsidR="00F44158" w:rsidRPr="00094EBE" w:rsidRDefault="00000000" w:rsidP="00F44158">
            <w:r w:rsidRPr="00094EBE">
              <w:rPr>
                <w:b/>
                <w:bCs/>
              </w:rPr>
              <w:t>Product development (2 mobile devs, part-time QA, design support)</w:t>
            </w:r>
          </w:p>
        </w:tc>
        <w:tc>
          <w:tcPr>
            <w:tcW w:w="1800" w:type="dxa"/>
            <w:tcBorders>
              <w:top w:val="single" w:sz="24"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0EF7EAD7" w14:textId="77777777" w:rsidR="00F44158" w:rsidRPr="00094EBE" w:rsidRDefault="00000000" w:rsidP="00F44158">
            <w:r w:rsidRPr="00094EBE">
              <w:t>140,000</w:t>
            </w:r>
          </w:p>
        </w:tc>
        <w:tc>
          <w:tcPr>
            <w:tcW w:w="1840" w:type="dxa"/>
            <w:tcBorders>
              <w:top w:val="single" w:sz="24"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57F8E304" w14:textId="77777777" w:rsidR="00F44158" w:rsidRPr="00094EBE" w:rsidRDefault="00000000" w:rsidP="00F44158">
            <w:r w:rsidRPr="00094EBE">
              <w:t>40.0%</w:t>
            </w:r>
          </w:p>
        </w:tc>
      </w:tr>
      <w:tr w:rsidR="00D63D83" w14:paraId="10AEF270" w14:textId="77777777">
        <w:trPr>
          <w:trHeight w:val="831"/>
        </w:trPr>
        <w:tc>
          <w:tcPr>
            <w:tcW w:w="6460" w:type="dxa"/>
            <w:tcBorders>
              <w:top w:val="single" w:sz="8"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1E10C548" w14:textId="77777777" w:rsidR="00F44158" w:rsidRPr="00094EBE" w:rsidRDefault="00000000" w:rsidP="00F44158">
            <w:r w:rsidRPr="00094EBE">
              <w:rPr>
                <w:b/>
                <w:bCs/>
              </w:rPr>
              <w:t>Data &amp; AI (data engineer, part-time ML; model/API costs)</w:t>
            </w:r>
          </w:p>
        </w:tc>
        <w:tc>
          <w:tcPr>
            <w:tcW w:w="180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046D1AED" w14:textId="77777777" w:rsidR="00F44158" w:rsidRPr="00094EBE" w:rsidRDefault="00000000" w:rsidP="00F44158">
            <w:r w:rsidRPr="00094EBE">
              <w:t>55,000</w:t>
            </w:r>
          </w:p>
        </w:tc>
        <w:tc>
          <w:tcPr>
            <w:tcW w:w="184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68AEB051" w14:textId="77777777" w:rsidR="00F44158" w:rsidRPr="00094EBE" w:rsidRDefault="00000000" w:rsidP="00F44158">
            <w:r w:rsidRPr="00094EBE">
              <w:t>15.7%</w:t>
            </w:r>
          </w:p>
        </w:tc>
      </w:tr>
      <w:tr w:rsidR="00D63D83" w14:paraId="14746BAD" w14:textId="77777777">
        <w:trPr>
          <w:trHeight w:val="831"/>
        </w:trPr>
        <w:tc>
          <w:tcPr>
            <w:tcW w:w="6460" w:type="dxa"/>
            <w:tcBorders>
              <w:top w:val="single" w:sz="8"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22977274" w14:textId="77777777" w:rsidR="00F44158" w:rsidRPr="00094EBE" w:rsidRDefault="00000000" w:rsidP="00F44158">
            <w:r w:rsidRPr="00094EBE">
              <w:rPr>
                <w:b/>
                <w:bCs/>
              </w:rPr>
              <w:t>Cloud, tools &amp; security (hosting, storage, testing)</w:t>
            </w:r>
          </w:p>
        </w:tc>
        <w:tc>
          <w:tcPr>
            <w:tcW w:w="1800" w:type="dxa"/>
            <w:tcBorders>
              <w:top w:val="single" w:sz="8"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270E95B9" w14:textId="77777777" w:rsidR="00F44158" w:rsidRPr="00094EBE" w:rsidRDefault="00000000" w:rsidP="00F44158">
            <w:r w:rsidRPr="00094EBE">
              <w:t>35,000</w:t>
            </w:r>
          </w:p>
        </w:tc>
        <w:tc>
          <w:tcPr>
            <w:tcW w:w="1840" w:type="dxa"/>
            <w:tcBorders>
              <w:top w:val="single" w:sz="8"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75929BEB" w14:textId="77777777" w:rsidR="00F44158" w:rsidRPr="00094EBE" w:rsidRDefault="00000000" w:rsidP="00F44158">
            <w:r w:rsidRPr="00094EBE">
              <w:t>10.0%</w:t>
            </w:r>
          </w:p>
        </w:tc>
      </w:tr>
      <w:tr w:rsidR="00D63D83" w14:paraId="4DED4C3D" w14:textId="77777777">
        <w:trPr>
          <w:trHeight w:val="831"/>
        </w:trPr>
        <w:tc>
          <w:tcPr>
            <w:tcW w:w="6460" w:type="dxa"/>
            <w:tcBorders>
              <w:top w:val="single" w:sz="8"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51539580" w14:textId="77777777" w:rsidR="00F44158" w:rsidRPr="00094EBE" w:rsidRDefault="00000000" w:rsidP="00F44158">
            <w:r w:rsidRPr="00094EBE">
              <w:rPr>
                <w:b/>
                <w:bCs/>
              </w:rPr>
              <w:t>Marketing &amp; growth (research panels, paid tests, creators)</w:t>
            </w:r>
          </w:p>
        </w:tc>
        <w:tc>
          <w:tcPr>
            <w:tcW w:w="180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0E9B3E8C" w14:textId="77777777" w:rsidR="00F44158" w:rsidRPr="00094EBE" w:rsidRDefault="00000000" w:rsidP="00F44158">
            <w:r w:rsidRPr="00094EBE">
              <w:t>80,000</w:t>
            </w:r>
          </w:p>
        </w:tc>
        <w:tc>
          <w:tcPr>
            <w:tcW w:w="184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74BB3BAD" w14:textId="77777777" w:rsidR="00F44158" w:rsidRPr="00094EBE" w:rsidRDefault="00000000" w:rsidP="00F44158">
            <w:r w:rsidRPr="00094EBE">
              <w:t>22.9%</w:t>
            </w:r>
          </w:p>
        </w:tc>
      </w:tr>
      <w:tr w:rsidR="00D63D83" w14:paraId="08B42D75" w14:textId="77777777">
        <w:trPr>
          <w:trHeight w:val="831"/>
        </w:trPr>
        <w:tc>
          <w:tcPr>
            <w:tcW w:w="6460" w:type="dxa"/>
            <w:tcBorders>
              <w:top w:val="single" w:sz="8"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2392ABAF" w14:textId="77777777" w:rsidR="00F44158" w:rsidRPr="00094EBE" w:rsidRDefault="00000000" w:rsidP="00F44158">
            <w:r w:rsidRPr="00094EBE">
              <w:rPr>
                <w:b/>
                <w:bCs/>
              </w:rPr>
              <w:t>Operations, legal &amp; admin (support tooling, accounting, privacy/T&amp;Cs, trademark)</w:t>
            </w:r>
          </w:p>
        </w:tc>
        <w:tc>
          <w:tcPr>
            <w:tcW w:w="1800" w:type="dxa"/>
            <w:tcBorders>
              <w:top w:val="single" w:sz="8"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4CD12527" w14:textId="77777777" w:rsidR="00F44158" w:rsidRPr="00094EBE" w:rsidRDefault="00000000" w:rsidP="00F44158">
            <w:r w:rsidRPr="00094EBE">
              <w:t>40,000</w:t>
            </w:r>
          </w:p>
        </w:tc>
        <w:tc>
          <w:tcPr>
            <w:tcW w:w="1840" w:type="dxa"/>
            <w:tcBorders>
              <w:top w:val="single" w:sz="8" w:space="0" w:color="FFFFFF"/>
              <w:left w:val="single" w:sz="8" w:space="0" w:color="FFFFFF"/>
              <w:bottom w:val="single" w:sz="8" w:space="0" w:color="FFFFFF"/>
              <w:right w:val="single" w:sz="8" w:space="0" w:color="FFFFFF"/>
            </w:tcBorders>
            <w:shd w:val="clear" w:color="auto" w:fill="D5DFE4"/>
            <w:tcMar>
              <w:top w:w="15" w:type="dxa"/>
              <w:left w:w="108" w:type="dxa"/>
              <w:bottom w:w="0" w:type="dxa"/>
              <w:right w:w="108" w:type="dxa"/>
            </w:tcMar>
            <w:hideMark/>
          </w:tcPr>
          <w:p w14:paraId="0E8B1513" w14:textId="77777777" w:rsidR="00F44158" w:rsidRPr="00094EBE" w:rsidRDefault="00000000" w:rsidP="00F44158">
            <w:r w:rsidRPr="00094EBE">
              <w:t>11.4%</w:t>
            </w:r>
          </w:p>
        </w:tc>
      </w:tr>
      <w:tr w:rsidR="00D63D83" w14:paraId="34F05043" w14:textId="77777777">
        <w:trPr>
          <w:trHeight w:val="389"/>
        </w:trPr>
        <w:tc>
          <w:tcPr>
            <w:tcW w:w="6460" w:type="dxa"/>
            <w:tcBorders>
              <w:top w:val="single" w:sz="8" w:space="0" w:color="FFFFFF"/>
              <w:left w:val="single" w:sz="8" w:space="0" w:color="FFFFFF"/>
              <w:bottom w:val="single" w:sz="8" w:space="0" w:color="FFFFFF"/>
              <w:right w:val="single" w:sz="8" w:space="0" w:color="FFFFFF"/>
            </w:tcBorders>
            <w:shd w:val="clear" w:color="auto" w:fill="6EA0B0"/>
            <w:tcMar>
              <w:top w:w="15" w:type="dxa"/>
              <w:left w:w="108" w:type="dxa"/>
              <w:bottom w:w="0" w:type="dxa"/>
              <w:right w:w="108" w:type="dxa"/>
            </w:tcMar>
            <w:hideMark/>
          </w:tcPr>
          <w:p w14:paraId="034093C9" w14:textId="77777777" w:rsidR="00F44158" w:rsidRPr="00094EBE" w:rsidRDefault="00000000" w:rsidP="00F44158">
            <w:r w:rsidRPr="00094EBE">
              <w:rPr>
                <w:b/>
                <w:bCs/>
              </w:rPr>
              <w:t>Total</w:t>
            </w:r>
          </w:p>
        </w:tc>
        <w:tc>
          <w:tcPr>
            <w:tcW w:w="180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5F7234EC" w14:textId="77777777" w:rsidR="00F44158" w:rsidRPr="00094EBE" w:rsidRDefault="00000000" w:rsidP="00F44158">
            <w:r w:rsidRPr="00094EBE">
              <w:t>350,000</w:t>
            </w:r>
          </w:p>
        </w:tc>
        <w:tc>
          <w:tcPr>
            <w:tcW w:w="1840" w:type="dxa"/>
            <w:tcBorders>
              <w:top w:val="single" w:sz="8" w:space="0" w:color="FFFFFF"/>
              <w:left w:val="single" w:sz="8" w:space="0" w:color="FFFFFF"/>
              <w:bottom w:val="single" w:sz="8" w:space="0" w:color="FFFFFF"/>
              <w:right w:val="single" w:sz="8" w:space="0" w:color="FFFFFF"/>
            </w:tcBorders>
            <w:shd w:val="clear" w:color="auto" w:fill="EBF0F2"/>
            <w:tcMar>
              <w:top w:w="15" w:type="dxa"/>
              <w:left w:w="108" w:type="dxa"/>
              <w:bottom w:w="0" w:type="dxa"/>
              <w:right w:w="108" w:type="dxa"/>
            </w:tcMar>
            <w:hideMark/>
          </w:tcPr>
          <w:p w14:paraId="3B6536B3" w14:textId="77777777" w:rsidR="00F44158" w:rsidRPr="00094EBE" w:rsidRDefault="00000000" w:rsidP="00F44158">
            <w:r w:rsidRPr="00094EBE">
              <w:t>100%</w:t>
            </w:r>
          </w:p>
        </w:tc>
      </w:tr>
    </w:tbl>
    <w:p w14:paraId="0243EF03" w14:textId="77777777" w:rsidR="00F44158" w:rsidRPr="00094EBE" w:rsidRDefault="00000000" w:rsidP="00F44158">
      <w:pPr>
        <w:pStyle w:val="Caption"/>
        <w:jc w:val="center"/>
        <w:rPr>
          <w:i w:val="0"/>
          <w:iCs w:val="0"/>
          <w:sz w:val="20"/>
          <w:szCs w:val="20"/>
        </w:rPr>
      </w:pPr>
      <w:r w:rsidRPr="00094EBE">
        <w:rPr>
          <w:i w:val="0"/>
          <w:iCs w:val="0"/>
          <w:sz w:val="20"/>
          <w:szCs w:val="20"/>
        </w:rPr>
        <w:t xml:space="preserve">Table </w:t>
      </w:r>
      <w:r w:rsidRPr="00094EBE">
        <w:rPr>
          <w:i w:val="0"/>
          <w:iCs w:val="0"/>
          <w:sz w:val="20"/>
          <w:szCs w:val="20"/>
        </w:rPr>
        <w:fldChar w:fldCharType="begin"/>
      </w:r>
      <w:r w:rsidRPr="00094EBE">
        <w:rPr>
          <w:i w:val="0"/>
          <w:iCs w:val="0"/>
          <w:sz w:val="20"/>
          <w:szCs w:val="20"/>
        </w:rPr>
        <w:instrText xml:space="preserve"> SEQ Table \* ARABIC </w:instrText>
      </w:r>
      <w:r w:rsidRPr="00094EBE">
        <w:rPr>
          <w:i w:val="0"/>
          <w:iCs w:val="0"/>
          <w:sz w:val="20"/>
          <w:szCs w:val="20"/>
        </w:rPr>
        <w:fldChar w:fldCharType="separate"/>
      </w:r>
      <w:r w:rsidRPr="00094EBE">
        <w:rPr>
          <w:i w:val="0"/>
          <w:iCs w:val="0"/>
          <w:noProof/>
          <w:sz w:val="20"/>
          <w:szCs w:val="20"/>
        </w:rPr>
        <w:t>1</w:t>
      </w:r>
      <w:r w:rsidRPr="00094EBE">
        <w:rPr>
          <w:i w:val="0"/>
          <w:iCs w:val="0"/>
          <w:sz w:val="20"/>
          <w:szCs w:val="20"/>
        </w:rPr>
        <w:fldChar w:fldCharType="end"/>
      </w:r>
      <w:r w:rsidRPr="00094EBE">
        <w:rPr>
          <w:i w:val="0"/>
          <w:iCs w:val="0"/>
          <w:sz w:val="20"/>
          <w:szCs w:val="20"/>
        </w:rPr>
        <w:t>: Cost</w:t>
      </w:r>
    </w:p>
    <w:p w14:paraId="0335034F" w14:textId="77777777" w:rsidR="00732CA1" w:rsidRPr="00094EBE" w:rsidRDefault="00732CA1" w:rsidP="00732CA1"/>
    <w:p w14:paraId="23CCB08A" w14:textId="77777777" w:rsidR="00732CA1" w:rsidRPr="00094EBE" w:rsidRDefault="00732CA1" w:rsidP="00732CA1">
      <w:pPr>
        <w:sectPr w:rsidR="00732CA1" w:rsidRPr="00094EBE">
          <w:headerReference w:type="default" r:id="rId8"/>
          <w:pgSz w:w="11906" w:h="16838"/>
          <w:pgMar w:top="1440" w:right="1440" w:bottom="1440" w:left="1440" w:header="708" w:footer="708" w:gutter="0"/>
          <w:cols w:space="708"/>
          <w:docGrid w:linePitch="360"/>
        </w:sectPr>
      </w:pPr>
    </w:p>
    <w:p w14:paraId="7E9D6981" w14:textId="77777777" w:rsidR="00732CA1" w:rsidRPr="00094EBE" w:rsidRDefault="00732CA1" w:rsidP="00732CA1"/>
    <w:p w14:paraId="77E56814" w14:textId="77777777" w:rsidR="00732CA1" w:rsidRPr="00094EBE" w:rsidRDefault="00000000" w:rsidP="00732CA1">
      <w:pPr>
        <w:pStyle w:val="Heading2"/>
      </w:pPr>
      <w:bookmarkStart w:id="7" w:name="_Toc210599599"/>
      <w:r w:rsidRPr="00094EBE">
        <w:t>Element 2</w:t>
      </w:r>
      <w:bookmarkEnd w:id="7"/>
    </w:p>
    <w:p w14:paraId="36D6CEF6" w14:textId="77777777" w:rsidR="00732CA1" w:rsidRPr="00094EBE" w:rsidRDefault="00000000" w:rsidP="00732CA1">
      <w:r w:rsidRPr="00094EBE">
        <w:t xml:space="preserve">Michael Porter's Five Forces framework </w:t>
      </w:r>
      <w:r w:rsidR="00004005" w:rsidRPr="00094EBE">
        <w:t>[</w:t>
      </w:r>
      <w:r w:rsidRPr="00094EBE">
        <w:t>1979</w:t>
      </w:r>
      <w:r w:rsidR="00004005" w:rsidRPr="00094EBE">
        <w:t>]</w:t>
      </w:r>
      <w:r w:rsidRPr="00094EBE">
        <w:t xml:space="preserve"> is a strategy model used to analyse the level of competitiveness and attractiveness of an industry. The five forces are: (1) competitive rivalry; (2) threat of new entrants; (3) threat of substitutes; (4) bargaining power of suppliers; and (5) bargaining power of customers</w:t>
      </w:r>
      <w:r w:rsidR="00004005" w:rsidRPr="00094EBE">
        <w:t xml:space="preserve"> (Ghicajanu, 2021)</w:t>
      </w:r>
      <w:r w:rsidRPr="00094EBE">
        <w:t>. Combined, these forces determine how intense the competition will likely be and how much profit a business can expect in that market. Applying this model to the fashion-tech app sector gives insights into the opportunities and challenges for Virtual Closet.</w:t>
      </w:r>
    </w:p>
    <w:p w14:paraId="69CE8B68" w14:textId="77777777" w:rsidR="00712465" w:rsidRPr="00094EBE" w:rsidRDefault="00000000" w:rsidP="00712465">
      <w:pPr>
        <w:pStyle w:val="Heading3"/>
      </w:pPr>
      <w:bookmarkStart w:id="8" w:name="_Toc210599600"/>
      <w:r w:rsidRPr="00094EBE">
        <w:t>Competitive Rivalry</w:t>
      </w:r>
      <w:bookmarkEnd w:id="8"/>
    </w:p>
    <w:p w14:paraId="33C6FF08" w14:textId="77777777" w:rsidR="00712465" w:rsidRPr="00094EBE" w:rsidRDefault="00000000" w:rsidP="00712465">
      <w:r w:rsidRPr="00094EBE">
        <w:t>The fashion-tech and wardrobe management app sector is moderately competitive, and there are increasingly digital closet and styling apps. The main direct competitors of the company are:</w:t>
      </w:r>
    </w:p>
    <w:p w14:paraId="74329F1C" w14:textId="77777777" w:rsidR="00712465" w:rsidRPr="00094EBE" w:rsidRDefault="00000000" w:rsidP="008F3B5C">
      <w:pPr>
        <w:pStyle w:val="ListParagraph"/>
        <w:numPr>
          <w:ilvl w:val="0"/>
          <w:numId w:val="7"/>
        </w:numPr>
      </w:pPr>
      <w:r w:rsidRPr="00094EBE">
        <w:t>Stylebook is a digital wardrobe organiser for a lifetime (</w:t>
      </w:r>
      <w:r w:rsidR="00242625" w:rsidRPr="00094EBE">
        <w:t>£</w:t>
      </w:r>
      <w:r w:rsidRPr="00094EBE">
        <w:t xml:space="preserve">3.99 one-time). Link: </w:t>
      </w:r>
      <w:hyperlink r:id="rId9" w:history="1">
        <w:r w:rsidR="00712465" w:rsidRPr="00094EBE">
          <w:rPr>
            <w:rStyle w:val="Hyperlink"/>
          </w:rPr>
          <w:t>https://www.stylebookapp.com/</w:t>
        </w:r>
      </w:hyperlink>
      <w:r w:rsidRPr="00094EBE">
        <w:t xml:space="preserve"> </w:t>
      </w:r>
    </w:p>
    <w:p w14:paraId="550EE0C5" w14:textId="77777777" w:rsidR="00712465" w:rsidRPr="00094EBE" w:rsidRDefault="00000000" w:rsidP="008F3B5C">
      <w:pPr>
        <w:pStyle w:val="ListParagraph"/>
        <w:numPr>
          <w:ilvl w:val="0"/>
          <w:numId w:val="7"/>
        </w:numPr>
      </w:pPr>
      <w:r w:rsidRPr="00094EBE">
        <w:t xml:space="preserve">Smart Closet is an app that suggests outfits and integrates with shopping (freemium). Link: </w:t>
      </w:r>
      <w:hyperlink r:id="rId10" w:history="1">
        <w:r w:rsidR="00712465" w:rsidRPr="00094EBE">
          <w:rPr>
            <w:rStyle w:val="Hyperlink"/>
          </w:rPr>
          <w:t>https://smartcloset.me/</w:t>
        </w:r>
      </w:hyperlink>
      <w:r w:rsidRPr="00094EBE">
        <w:t xml:space="preserve"> </w:t>
      </w:r>
    </w:p>
    <w:p w14:paraId="36D1B91D" w14:textId="77777777" w:rsidR="00712465" w:rsidRPr="00094EBE" w:rsidRDefault="00000000" w:rsidP="008F3B5C">
      <w:pPr>
        <w:pStyle w:val="ListParagraph"/>
        <w:numPr>
          <w:ilvl w:val="0"/>
          <w:numId w:val="7"/>
        </w:numPr>
      </w:pPr>
      <w:r w:rsidRPr="00094EBE">
        <w:t>Cladwell is the Fashion Edit - plan for outfits every day (</w:t>
      </w:r>
      <w:r w:rsidR="00242625" w:rsidRPr="00094EBE">
        <w:t>£</w:t>
      </w:r>
      <w:r w:rsidRPr="00094EBE">
        <w:t xml:space="preserve">7.99/month). Link: </w:t>
      </w:r>
      <w:hyperlink r:id="rId11" w:history="1">
        <w:r w:rsidR="00712465" w:rsidRPr="00094EBE">
          <w:rPr>
            <w:rStyle w:val="Hyperlink"/>
          </w:rPr>
          <w:t>https://cladwell.com/</w:t>
        </w:r>
      </w:hyperlink>
      <w:r w:rsidRPr="00094EBE">
        <w:t xml:space="preserve"> </w:t>
      </w:r>
    </w:p>
    <w:p w14:paraId="26B75551" w14:textId="77777777" w:rsidR="00BE2F73" w:rsidRPr="00094EBE" w:rsidRDefault="00000000" w:rsidP="008F3B5C">
      <w:pPr>
        <w:pStyle w:val="ListParagraph"/>
        <w:numPr>
          <w:ilvl w:val="0"/>
          <w:numId w:val="7"/>
        </w:numPr>
      </w:pPr>
      <w:r w:rsidRPr="00094EBE">
        <w:t xml:space="preserve">Whering is an AI-powered digital wardrobe. Link: </w:t>
      </w:r>
      <w:hyperlink r:id="rId12" w:history="1">
        <w:r w:rsidR="00BE2F73" w:rsidRPr="00094EBE">
          <w:rPr>
            <w:rStyle w:val="Hyperlink"/>
          </w:rPr>
          <w:t>https://whering.co.uk/</w:t>
        </w:r>
      </w:hyperlink>
    </w:p>
    <w:p w14:paraId="6250DEB6" w14:textId="77777777" w:rsidR="00BE2F73" w:rsidRPr="00094EBE" w:rsidRDefault="00000000" w:rsidP="008F3B5C">
      <w:pPr>
        <w:pStyle w:val="ListParagraph"/>
        <w:numPr>
          <w:ilvl w:val="0"/>
          <w:numId w:val="7"/>
        </w:numPr>
      </w:pPr>
      <w:r w:rsidRPr="00094EBE">
        <w:t xml:space="preserve">Acloset is a smart AI that makes styling recommendations. Link: </w:t>
      </w:r>
      <w:hyperlink r:id="rId13" w:history="1">
        <w:r w:rsidR="00BE2F73" w:rsidRPr="00094EBE">
          <w:rPr>
            <w:rStyle w:val="Hyperlink"/>
          </w:rPr>
          <w:t>https://www.acloset.app/</w:t>
        </w:r>
      </w:hyperlink>
      <w:r w:rsidRPr="00094EBE">
        <w:t xml:space="preserve"> </w:t>
      </w:r>
    </w:p>
    <w:p w14:paraId="537CE799" w14:textId="77777777" w:rsidR="00712465" w:rsidRPr="00094EBE" w:rsidRDefault="00000000" w:rsidP="00712465">
      <w:r w:rsidRPr="00094EBE">
        <w:t>In addition, there are indirect competitors from neighbouring industries:</w:t>
      </w:r>
    </w:p>
    <w:p w14:paraId="79CDBF9B" w14:textId="77777777" w:rsidR="00712465" w:rsidRPr="00094EBE" w:rsidRDefault="00000000" w:rsidP="008F3B5C">
      <w:pPr>
        <w:pStyle w:val="ListParagraph"/>
        <w:numPr>
          <w:ilvl w:val="0"/>
          <w:numId w:val="8"/>
        </w:numPr>
      </w:pPr>
      <w:r w:rsidRPr="00094EBE">
        <w:t>Instagram is an app that provides fashion content and outfits inspired by influencers.</w:t>
      </w:r>
    </w:p>
    <w:p w14:paraId="653C9425" w14:textId="77777777" w:rsidR="00712465" w:rsidRPr="00094EBE" w:rsidRDefault="00000000" w:rsidP="008F3B5C">
      <w:pPr>
        <w:pStyle w:val="ListParagraph"/>
        <w:numPr>
          <w:ilvl w:val="0"/>
          <w:numId w:val="8"/>
        </w:numPr>
      </w:pPr>
      <w:r w:rsidRPr="00094EBE">
        <w:t>Zalando is an app that provides styling recommendations for an online fashion retailer</w:t>
      </w:r>
      <w:r w:rsidR="008F3B5C" w:rsidRPr="00094EBE">
        <w:t>.</w:t>
      </w:r>
    </w:p>
    <w:p w14:paraId="600C2C93" w14:textId="77777777" w:rsidR="00BE2F73" w:rsidRPr="00094EBE" w:rsidRDefault="00000000" w:rsidP="008F3B5C">
      <w:pPr>
        <w:pStyle w:val="ListParagraph"/>
        <w:numPr>
          <w:ilvl w:val="0"/>
          <w:numId w:val="8"/>
        </w:numPr>
      </w:pPr>
      <w:r w:rsidRPr="00094EBE">
        <w:t>Pinterest is an app that discovers new styles and pictures of clothing, makeup, and fashion trends.</w:t>
      </w:r>
    </w:p>
    <w:p w14:paraId="4E16FB23" w14:textId="77777777" w:rsidR="008F6E1F" w:rsidRPr="00094EBE" w:rsidRDefault="00000000" w:rsidP="008F3B5C">
      <w:pPr>
        <w:pStyle w:val="ListParagraph"/>
        <w:numPr>
          <w:ilvl w:val="0"/>
          <w:numId w:val="8"/>
        </w:numPr>
      </w:pPr>
      <w:r w:rsidRPr="00094EBE">
        <w:t>Vinted is an online marketplace for clothing.</w:t>
      </w:r>
    </w:p>
    <w:p w14:paraId="62AD5198" w14:textId="77777777" w:rsidR="008F6E1F" w:rsidRPr="00094EBE" w:rsidRDefault="00000000" w:rsidP="008F3B5C">
      <w:pPr>
        <w:pStyle w:val="ListParagraph"/>
        <w:numPr>
          <w:ilvl w:val="0"/>
          <w:numId w:val="8"/>
        </w:numPr>
      </w:pPr>
      <w:r w:rsidRPr="00094EBE">
        <w:t>Stitch Fix is personalised styling through a subscription service.</w:t>
      </w:r>
    </w:p>
    <w:p w14:paraId="2E2012EE" w14:textId="77777777" w:rsidR="00712465" w:rsidRPr="00094EBE" w:rsidRDefault="00000000" w:rsidP="00712465">
      <w:r w:rsidRPr="00094EBE">
        <w:t xml:space="preserve">The prices </w:t>
      </w:r>
      <w:r w:rsidR="00004005" w:rsidRPr="00094EBE">
        <w:t>vary</w:t>
      </w:r>
      <w:r w:rsidRPr="00094EBE">
        <w:t xml:space="preserve"> between free-</w:t>
      </w:r>
      <w:r w:rsidR="00242625" w:rsidRPr="00094EBE">
        <w:t>£</w:t>
      </w:r>
      <w:r w:rsidRPr="00094EBE">
        <w:t xml:space="preserve">7.99/month, and indirect ones are free, but they generate money through advertising or product sales. Competitive —alry - Moderate to High: Due to the high </w:t>
      </w:r>
      <w:r w:rsidRPr="00094EBE">
        <w:lastRenderedPageBreak/>
        <w:t>overlap in functionality, Virtual Closet is differentiated by the sustainability-focuseso d USP, competitive rivalry is considered moderate to high.</w:t>
      </w:r>
    </w:p>
    <w:p w14:paraId="1F82FEB8" w14:textId="77777777" w:rsidR="00712465" w:rsidRPr="00094EBE" w:rsidRDefault="00000000" w:rsidP="00712465">
      <w:pPr>
        <w:pStyle w:val="Heading3"/>
      </w:pPr>
      <w:bookmarkStart w:id="9" w:name="_Toc210599601"/>
      <w:r w:rsidRPr="00094EBE">
        <w:t>Threat of New Entrants</w:t>
      </w:r>
      <w:bookmarkEnd w:id="9"/>
    </w:p>
    <w:p w14:paraId="7F728C8A" w14:textId="77777777" w:rsidR="00712465" w:rsidRPr="00094EBE" w:rsidRDefault="00000000" w:rsidP="00712465">
      <w:r w:rsidRPr="00094EBE">
        <w:t xml:space="preserve">The mobile app industry is generally low-cost because technology infrastructure is readily available and moderate in cost to develop. However, a considerable investment is needed to integrate AI, design user experiences, and continue marketing to take off in an already crowded space. Brand trust and data privacy are also barriers, as people would need to trust if they were to upload personal images of their wardrobe. According to </w:t>
      </w:r>
      <w:r w:rsidR="009D79BA" w:rsidRPr="00094EBE">
        <w:t>Research (2025)</w:t>
      </w:r>
      <w:r w:rsidRPr="00094EBE">
        <w:t>, the fashion-tech market is estimated to grow by 9.8% yearly, which could be an incentive for new players. The threat of new entrants is high, but Virtual Closet can reduce risks by continuously innovating and fostering brand loyalty.</w:t>
      </w:r>
    </w:p>
    <w:p w14:paraId="68869712" w14:textId="77777777" w:rsidR="00712465" w:rsidRPr="00094EBE" w:rsidRDefault="00000000" w:rsidP="00712465">
      <w:pPr>
        <w:pStyle w:val="Heading3"/>
      </w:pPr>
      <w:bookmarkStart w:id="10" w:name="_Toc210599602"/>
      <w:r w:rsidRPr="00094EBE">
        <w:t>Threat of Substitutes</w:t>
      </w:r>
      <w:bookmarkEnd w:id="10"/>
    </w:p>
    <w:p w14:paraId="0E5E8102" w14:textId="77777777" w:rsidR="00712465" w:rsidRPr="00094EBE" w:rsidRDefault="00000000" w:rsidP="00712465">
      <w:r w:rsidRPr="00094EBE">
        <w:t>There are many cheaper or comparable products. There are three major categories, including:</w:t>
      </w:r>
    </w:p>
    <w:p w14:paraId="5A87D9AE" w14:textId="77777777" w:rsidR="00712465" w:rsidRPr="00094EBE" w:rsidRDefault="00000000" w:rsidP="00712465">
      <w:pPr>
        <w:pStyle w:val="ListParagraph"/>
        <w:numPr>
          <w:ilvl w:val="0"/>
          <w:numId w:val="6"/>
        </w:numPr>
      </w:pPr>
      <w:r w:rsidRPr="00094EBE">
        <w:t>Manual Wardrobe Management - Users capture photos or manage their outfits on paper or spreadsheets, at no cost.</w:t>
      </w:r>
    </w:p>
    <w:p w14:paraId="28B6CBA4" w14:textId="77777777" w:rsidR="00712465" w:rsidRPr="00094EBE" w:rsidRDefault="00000000" w:rsidP="00712465">
      <w:pPr>
        <w:pStyle w:val="ListParagraph"/>
        <w:numPr>
          <w:ilvl w:val="0"/>
          <w:numId w:val="6"/>
        </w:numPr>
      </w:pPr>
      <w:r w:rsidRPr="00094EBE">
        <w:t>Traditional Stylists—Personal stylists or fashion consultants offer personalised advice at a high cost (</w:t>
      </w:r>
      <w:r w:rsidR="00242625" w:rsidRPr="00094EBE">
        <w:t>£</w:t>
      </w:r>
      <w:r w:rsidRPr="00094EBE">
        <w:t>50-</w:t>
      </w:r>
      <w:r w:rsidR="00242625" w:rsidRPr="00094EBE">
        <w:t>£</w:t>
      </w:r>
      <w:r w:rsidRPr="00094EBE">
        <w:t>200/hour).</w:t>
      </w:r>
    </w:p>
    <w:p w14:paraId="07AF2DD8" w14:textId="77777777" w:rsidR="00712465" w:rsidRPr="00094EBE" w:rsidRDefault="00000000" w:rsidP="00712465">
      <w:r w:rsidRPr="00094EBE">
        <w:t>While there are alternatives, none integrates personalisation, convenience, and sustainability tracking like Virtual Closet does. Thus, the threat is moderate.</w:t>
      </w:r>
    </w:p>
    <w:p w14:paraId="667E7415" w14:textId="77777777" w:rsidR="00712465" w:rsidRPr="00094EBE" w:rsidRDefault="00000000" w:rsidP="00712465">
      <w:pPr>
        <w:pStyle w:val="Heading3"/>
      </w:pPr>
      <w:bookmarkStart w:id="11" w:name="_Toc210599603"/>
      <w:r w:rsidRPr="00094EBE">
        <w:t>Bargaining Power of Suppliers</w:t>
      </w:r>
      <w:bookmarkEnd w:id="11"/>
    </w:p>
    <w:p w14:paraId="1C3847D0" w14:textId="77777777" w:rsidR="00712465" w:rsidRPr="00094EBE" w:rsidRDefault="00000000" w:rsidP="00712465">
      <w:r w:rsidRPr="00094EBE">
        <w:t>Potential suppliers include app developers, artificial intelligence technology providers, and cloud service providers. Several app development solution providers are in the app development ecosystem, which dilutes their negotiating power. Two significant suppliers to Virtual Closet would be:</w:t>
      </w:r>
    </w:p>
    <w:p w14:paraId="3627A58B" w14:textId="77777777" w:rsidR="00712465" w:rsidRPr="00094EBE" w:rsidRDefault="00000000" w:rsidP="00F44158">
      <w:pPr>
        <w:pStyle w:val="ListParagraph"/>
        <w:numPr>
          <w:ilvl w:val="0"/>
          <w:numId w:val="5"/>
        </w:numPr>
      </w:pPr>
      <w:r w:rsidRPr="00094EBE">
        <w:t>Google Firebase is the back-end app with analytics and hosting</w:t>
      </w:r>
      <w:r w:rsidR="00F44158" w:rsidRPr="00094EBE">
        <w:t xml:space="preserve"> (Firebase, 2025)</w:t>
      </w:r>
      <w:r w:rsidRPr="00094EBE">
        <w:t>.</w:t>
      </w:r>
    </w:p>
    <w:p w14:paraId="2A069B11" w14:textId="77777777" w:rsidR="00712465" w:rsidRPr="00094EBE" w:rsidRDefault="00000000" w:rsidP="00712465">
      <w:pPr>
        <w:pStyle w:val="ListParagraph"/>
        <w:numPr>
          <w:ilvl w:val="0"/>
          <w:numId w:val="5"/>
        </w:numPr>
      </w:pPr>
      <w:r w:rsidRPr="00094EBE">
        <w:t>OpenAI API is a natural language processing tool that provides algorithms for outfit recommendations.</w:t>
      </w:r>
    </w:p>
    <w:p w14:paraId="5A779F49" w14:textId="77777777" w:rsidR="00712465" w:rsidRPr="00094EBE" w:rsidRDefault="00000000" w:rsidP="00712465">
      <w:pPr>
        <w:pStyle w:val="Heading3"/>
      </w:pPr>
      <w:bookmarkStart w:id="12" w:name="_Toc210599604"/>
      <w:r w:rsidRPr="00094EBE">
        <w:t>Bargaining Power of Customers</w:t>
      </w:r>
      <w:bookmarkEnd w:id="12"/>
    </w:p>
    <w:p w14:paraId="3A2691A1" w14:textId="77777777" w:rsidR="00712465" w:rsidRPr="00094EBE" w:rsidRDefault="00000000" w:rsidP="008F3B5C">
      <w:r w:rsidRPr="00094EBE">
        <w:t>Buyers in this market are fashion-conscious indiviparticularlyicular, Gen Z and Mill,ennials who are tech-savvy and environmentally aware.</w:t>
      </w:r>
      <w:r w:rsidR="008F3B5C" w:rsidRPr="00094EBE">
        <w:t xml:space="preserve"> </w:t>
      </w:r>
      <w:r w:rsidRPr="00094EBE">
        <w:t xml:space="preserve">67% of Gen Z </w:t>
      </w:r>
      <w:r w:rsidR="008F3B5C" w:rsidRPr="00094EBE">
        <w:t xml:space="preserve">buyers focus on sustainability </w:t>
      </w:r>
      <w:r w:rsidR="008F3B5C" w:rsidRPr="00094EBE">
        <w:lastRenderedPageBreak/>
        <w:t>before buying</w:t>
      </w:r>
      <w:r w:rsidR="009D79BA" w:rsidRPr="00094EBE">
        <w:t xml:space="preserve"> (Theocharis and Tsekouropoulos, 2025)</w:t>
      </w:r>
      <w:r w:rsidRPr="00094EBE">
        <w:t xml:space="preserve">. However, customers are also price sensitive: many favour freemium apps or low subscription fees under </w:t>
      </w:r>
      <w:r w:rsidR="00242625" w:rsidRPr="00094EBE">
        <w:t>£</w:t>
      </w:r>
      <w:r w:rsidRPr="00094EBE">
        <w:t>10/month. In t</w:t>
      </w:r>
      <w:r w:rsidR="008F3B5C" w:rsidRPr="00094EBE">
        <w:t>thee is an average income 34-year-olds isrs old, around 1500 pounds per month.</w:t>
      </w:r>
    </w:p>
    <w:p w14:paraId="74ADACB8" w14:textId="77777777" w:rsidR="00712465" w:rsidRPr="00094EBE" w:rsidRDefault="00000000" w:rsidP="00712465">
      <w:pPr>
        <w:pStyle w:val="Heading3"/>
      </w:pPr>
      <w:bookmarkStart w:id="13" w:name="_Toc210599605"/>
      <w:r w:rsidRPr="00094EBE">
        <w:t>Porter's Five Forces Analysis Results</w:t>
      </w:r>
      <w:bookmarkEnd w:id="13"/>
    </w:p>
    <w:p w14:paraId="45C809E0" w14:textId="77777777" w:rsidR="00712465" w:rsidRPr="00094EBE" w:rsidRDefault="00000000" w:rsidP="00712465">
      <w:pPr>
        <w:pStyle w:val="ListParagraph"/>
        <w:numPr>
          <w:ilvl w:val="0"/>
          <w:numId w:val="4"/>
        </w:numPr>
      </w:pPr>
      <w:r w:rsidRPr="00094EBE">
        <w:t>Competitive Rivalry: Moderate to high because several direct competitors provide similar features.</w:t>
      </w:r>
    </w:p>
    <w:p w14:paraId="262FBA1B" w14:textId="77777777" w:rsidR="00712465" w:rsidRPr="00094EBE" w:rsidRDefault="00000000" w:rsidP="00712465">
      <w:pPr>
        <w:pStyle w:val="ListParagraph"/>
        <w:numPr>
          <w:ilvl w:val="0"/>
          <w:numId w:val="4"/>
        </w:numPr>
      </w:pPr>
      <w:r w:rsidRPr="00094EBE">
        <w:t>Threat of New Entrants: High due to low barriers to development; however, it is mitigated by brand trust and AI expertise.</w:t>
      </w:r>
    </w:p>
    <w:p w14:paraId="10036E96" w14:textId="77777777" w:rsidR="00712465" w:rsidRPr="00094EBE" w:rsidRDefault="00000000" w:rsidP="00712465">
      <w:pPr>
        <w:pStyle w:val="ListParagraph"/>
        <w:numPr>
          <w:ilvl w:val="0"/>
          <w:numId w:val="4"/>
        </w:numPr>
      </w:pPr>
      <w:r w:rsidRPr="00094EBE">
        <w:t>Threat of Substitutes: Moderate, and alternate methods (manual, influencers) are available.</w:t>
      </w:r>
    </w:p>
    <w:p w14:paraId="6EB61C9F" w14:textId="77777777" w:rsidR="00712465" w:rsidRPr="00094EBE" w:rsidRDefault="00000000" w:rsidP="00712465">
      <w:pPr>
        <w:pStyle w:val="ListParagraph"/>
        <w:numPr>
          <w:ilvl w:val="0"/>
          <w:numId w:val="4"/>
        </w:numPr>
      </w:pPr>
      <w:r w:rsidRPr="00094EBE">
        <w:t>Bargaining power of suppliers: Low to Moderate, as there are several technology vendors, but more reliance on AI tools could increase.</w:t>
      </w:r>
    </w:p>
    <w:p w14:paraId="5B74FF70" w14:textId="77777777" w:rsidR="00732CA1" w:rsidRPr="00094EBE" w:rsidRDefault="00000000" w:rsidP="00712465">
      <w:pPr>
        <w:pStyle w:val="ListParagraph"/>
        <w:numPr>
          <w:ilvl w:val="0"/>
          <w:numId w:val="4"/>
        </w:numPr>
      </w:pPr>
      <w:r w:rsidRPr="00094EBE">
        <w:t>Customer bargaining power: High, as users are sensitive to price and can easily switch apps.</w:t>
      </w:r>
    </w:p>
    <w:p w14:paraId="3278594F" w14:textId="77777777" w:rsidR="00E85F8D" w:rsidRPr="00094EBE" w:rsidRDefault="00000000">
      <w:pPr>
        <w:spacing w:line="259" w:lineRule="auto"/>
        <w:jc w:val="left"/>
      </w:pPr>
      <w:r w:rsidRPr="00094EBE">
        <w:br w:type="page"/>
      </w:r>
    </w:p>
    <w:p w14:paraId="4E06FB92" w14:textId="77777777" w:rsidR="00B9018A" w:rsidRPr="00094EBE" w:rsidRDefault="00000000" w:rsidP="00B9018A">
      <w:pPr>
        <w:pStyle w:val="Heading2"/>
      </w:pPr>
      <w:bookmarkStart w:id="14" w:name="_Toc210599606"/>
      <w:r w:rsidRPr="00094EBE">
        <w:lastRenderedPageBreak/>
        <w:t>Element 3: Marketing – 4Ps, Market Segmentation &amp; Marketing digital Strategies</w:t>
      </w:r>
      <w:bookmarkEnd w:id="14"/>
    </w:p>
    <w:p w14:paraId="7CEE0200" w14:textId="77777777" w:rsidR="00B9018A" w:rsidRPr="00094EBE" w:rsidRDefault="00000000" w:rsidP="00B9018A">
      <w:pPr>
        <w:pStyle w:val="Heading3"/>
      </w:pPr>
      <w:bookmarkStart w:id="15" w:name="_Toc210599607"/>
      <w:r w:rsidRPr="00094EBE">
        <w:rPr>
          <w:b w:val="0"/>
          <w:i w:val="0"/>
        </w:rPr>
        <w:t>1.</w:t>
      </w:r>
      <w:r w:rsidRPr="00094EBE">
        <w:t xml:space="preserve"> Market Segmentation</w:t>
      </w:r>
      <w:bookmarkEnd w:id="15"/>
    </w:p>
    <w:p w14:paraId="51CFC4C4" w14:textId="77777777" w:rsidR="00B9018A" w:rsidRPr="00094EBE" w:rsidRDefault="00000000" w:rsidP="00B9018A">
      <w:r w:rsidRPr="00094EBE">
        <w:t>Segmentation: Virtual Closet starts its marketing plan by understanding its target audience. Demographically, the app is aimed at people between 18 and 35 years of age who are fashion-conscious, technologically savvy, and open to embracing new lifestyle solutions</w:t>
      </w:r>
      <w:r w:rsidR="009D79BA" w:rsidRPr="00094EBE">
        <w:t xml:space="preserve"> (King AI, 2025)</w:t>
      </w:r>
      <w:r w:rsidRPr="00094EBE">
        <w:t xml:space="preserve">. While it is a highly attractive software for women, another large male market appreciates the quick and easy planning of daily outfits. This group typically includes students, young career workers, and those who have yet to progress but have a disposable monthly income of between 800 and 1500 pounds, making a </w:t>
      </w:r>
      <w:r w:rsidR="00C22AAA" w:rsidRPr="00094EBE">
        <w:t>low-cost</w:t>
      </w:r>
      <w:r w:rsidRPr="00094EBE">
        <w:t xml:space="preserve"> subscription model accessible.</w:t>
      </w:r>
    </w:p>
    <w:p w14:paraId="2ABC7C54" w14:textId="77777777" w:rsidR="00B9018A" w:rsidRPr="00094EBE" w:rsidRDefault="00000000" w:rsidP="00B9018A">
      <w:r w:rsidRPr="00094EBE">
        <w:t>Geographically, the market is initially focused on urban centres such as London, Manchester, and Birmingham in the United Kingdom, where the adoption of digital technology has been high, and short-lived fashion trends help drive the demand for futuristic wardrobe solutions</w:t>
      </w:r>
      <w:r w:rsidR="009D79BA" w:rsidRPr="00094EBE">
        <w:t xml:space="preserve"> (RetroLabs, 2022)</w:t>
      </w:r>
      <w:r w:rsidRPr="00094EBE">
        <w:t>. The product can spread to Europe and North America, both strong markets for sustainable digital fashion tools.</w:t>
      </w:r>
    </w:p>
    <w:p w14:paraId="1BFA764A" w14:textId="77777777" w:rsidR="00407A11" w:rsidRPr="00094EBE" w:rsidRDefault="00000000" w:rsidP="00B9018A">
      <w:r w:rsidRPr="00094EBE">
        <w:t>Psychographically, the app resonates with consumers who are concerned about creativity, sustainability, and efficiency. These people are aware of the environmental issues and aim to do less unnecessary shopping but get more wear from clothes they already have</w:t>
      </w:r>
      <w:r w:rsidR="009D79BA" w:rsidRPr="00094EBE">
        <w:t xml:space="preserve"> (Weerasinghe et al., 2021)</w:t>
      </w:r>
      <w:r w:rsidRPr="00094EBE">
        <w:t xml:space="preserve">. </w:t>
      </w:r>
    </w:p>
    <w:p w14:paraId="7298AB34" w14:textId="77777777" w:rsidR="00DF734B" w:rsidRPr="00094EBE" w:rsidRDefault="00000000" w:rsidP="00B9018A">
      <w:r w:rsidRPr="00094EBE">
        <w:t>Behavioural consideration includes people aged 18-35 who are early adopters</w:t>
      </w:r>
      <w:r w:rsidR="00B9018A" w:rsidRPr="00094EBE">
        <w:t xml:space="preserve"> of mobile apps that can improve their lifestyle. Virtual Closet users constantly shop online, follow fashion influencers on Instagram and TikTok, and feel decision fatigue when choosing daily clothes</w:t>
      </w:r>
      <w:r w:rsidRPr="00094EBE">
        <w:t>.</w:t>
      </w:r>
      <w:r w:rsidR="00B9018A" w:rsidRPr="00094EBE">
        <w:t xml:space="preserve"> </w:t>
      </w:r>
      <w:r w:rsidRPr="00094EBE">
        <w:t>Around 15 million UK consumers who are 18-35 years old are fashion-conscious and are digitally engaged (Escourido-Calvo, Prado-Dominguez and Martin-Palmero, 2025). However, despite 67% of Gen Z consumers having good sustainability awareness, only 22% currently use wardrobe or outfit planning apps compared to 35% of Millennials</w:t>
      </w:r>
      <w:r w:rsidR="00544DFE" w:rsidRPr="00094EBE">
        <w:t xml:space="preserve"> (Theocharis and Tsekouropoulos, 2025)</w:t>
      </w:r>
      <w:r w:rsidRPr="00094EBE">
        <w:t>.</w:t>
      </w:r>
    </w:p>
    <w:p w14:paraId="65ECDE2D" w14:textId="77777777" w:rsidR="00DF734B" w:rsidRPr="00094EBE" w:rsidRDefault="00000000" w:rsidP="00B9018A">
      <w:r w:rsidRPr="00094EBE">
        <w:t xml:space="preserve">The origins of the Virtual Closet were a merger of personal interest in sustainable fashion, a painful lack of market for it and the ever-increasing move towards AI personalisation in retail. While many existing fashion apps like Smart Closet and Whering encourage shopping or influencer-led styling, they mostly turn a blind eye towards the need to maximise existing wardrobe and limit fashion wastage. According to Statista (2024), the fashion app market in </w:t>
      </w:r>
      <w:r w:rsidRPr="00094EBE">
        <w:lastRenderedPageBreak/>
        <w:t>the UK has over 28 million relevant active users, of which only 21 per cent use apps for wardrobe management purposes. Furthermore, although 68% of Gen Z consumers show interest in the environment and sustainability, only 24% use digital tools to track clothing usage - showing a significant gap in behaviour translation. Feasibility-wise, the UK offers an ideal place to launch because it has a mature digital retail</w:t>
      </w:r>
      <w:r w:rsidR="00165E46" w:rsidRPr="00094EBE">
        <w:t xml:space="preserve"> </w:t>
      </w:r>
      <w:r w:rsidRPr="00094EBE">
        <w:t>location ecosystem, strong sustainability policies and a compliance-friendly GDPR framework. Localisation for regional markets (for example, Europe or North America) will involve taking existing style databases and data privacy laws into account, always exploring the possibilities of localisation, as there will be little need for inventory management, induced by minimal data warehousing and cloud-based architecture, even more scalable when it comes to localisation processes. The UK personal stylist market, estimated at 1.2 billion pounds (GBP)</w:t>
      </w:r>
      <w:r w:rsidR="00544DFE" w:rsidRPr="00094EBE">
        <w:t xml:space="preserve"> (Global Data, 2023)</w:t>
      </w:r>
      <w:r w:rsidRPr="00094EBE">
        <w:t>, not only demonstrates consumer willingness to pay for their personalised fashion solution - and this is a key part of why Virtual Closet is economically and operationally viable.</w:t>
      </w:r>
    </w:p>
    <w:p w14:paraId="4B1460F4" w14:textId="77777777" w:rsidR="00972F66" w:rsidRPr="00094EBE" w:rsidRDefault="00000000" w:rsidP="00B9018A">
      <w:r w:rsidRPr="00094EBE">
        <w:t>However, they are driven by convenience, personali</w:t>
      </w:r>
      <w:r w:rsidR="007E391D" w:rsidRPr="00094EBE">
        <w:t>s</w:t>
      </w:r>
      <w:r w:rsidRPr="00094EBE">
        <w:t>ation, and eco-friendly consumption habits. The target customer, therefore, is a socially aware young city dweller who wants style, with the right footstep towards sustainable consumption</w:t>
      </w:r>
      <w:r w:rsidR="00515CAE" w:rsidRPr="00094EBE">
        <w:t>.</w:t>
      </w:r>
      <w:r w:rsidRPr="00094EBE">
        <w:t xml:space="preserve"> This is shown in Table 1 below:</w:t>
      </w:r>
    </w:p>
    <w:p w14:paraId="67D84D1A" w14:textId="77777777" w:rsidR="00972F66" w:rsidRPr="00094EBE" w:rsidRDefault="00000000" w:rsidP="00B9018A">
      <w:r w:rsidRPr="00094EBE">
        <w:t>Table 1: Segmentation</w:t>
      </w:r>
    </w:p>
    <w:tbl>
      <w:tblPr>
        <w:tblStyle w:val="TableGrid"/>
        <w:tblW w:w="0" w:type="auto"/>
        <w:tblLook w:val="04A0" w:firstRow="1" w:lastRow="0" w:firstColumn="1" w:lastColumn="0" w:noHBand="0" w:noVBand="1"/>
      </w:tblPr>
      <w:tblGrid>
        <w:gridCol w:w="4508"/>
        <w:gridCol w:w="4508"/>
      </w:tblGrid>
      <w:tr w:rsidR="00D63D83" w14:paraId="7266BF19" w14:textId="77777777" w:rsidTr="00972F66">
        <w:tc>
          <w:tcPr>
            <w:tcW w:w="4621" w:type="dxa"/>
          </w:tcPr>
          <w:p w14:paraId="7012BDD4" w14:textId="77777777" w:rsidR="00972F66" w:rsidRPr="00094EBE" w:rsidRDefault="00000000" w:rsidP="00B9018A">
            <w:r w:rsidRPr="00094EBE">
              <w:t>Segmentation</w:t>
            </w:r>
          </w:p>
        </w:tc>
        <w:tc>
          <w:tcPr>
            <w:tcW w:w="4621" w:type="dxa"/>
          </w:tcPr>
          <w:p w14:paraId="1A0950A0" w14:textId="77777777" w:rsidR="00972F66" w:rsidRPr="00094EBE" w:rsidRDefault="00000000" w:rsidP="00B9018A">
            <w:r w:rsidRPr="00094EBE">
              <w:t>Description</w:t>
            </w:r>
          </w:p>
        </w:tc>
      </w:tr>
      <w:tr w:rsidR="00D63D83" w14:paraId="16394368" w14:textId="77777777" w:rsidTr="00972F66">
        <w:tc>
          <w:tcPr>
            <w:tcW w:w="4621" w:type="dxa"/>
          </w:tcPr>
          <w:p w14:paraId="6ABE0C07" w14:textId="77777777" w:rsidR="00972F66" w:rsidRPr="00094EBE" w:rsidRDefault="00000000" w:rsidP="00B9018A">
            <w:r w:rsidRPr="00094EBE">
              <w:t>Demographic</w:t>
            </w:r>
          </w:p>
        </w:tc>
        <w:tc>
          <w:tcPr>
            <w:tcW w:w="4621" w:type="dxa"/>
          </w:tcPr>
          <w:p w14:paraId="17E062C1" w14:textId="77777777" w:rsidR="00972F66" w:rsidRPr="00094EBE" w:rsidRDefault="00000000" w:rsidP="00B9018A">
            <w:r w:rsidRPr="00094EBE">
              <w:t>18-35 age, mid-income, professionals and students.</w:t>
            </w:r>
          </w:p>
        </w:tc>
      </w:tr>
      <w:tr w:rsidR="00D63D83" w14:paraId="35CB5E1D" w14:textId="77777777" w:rsidTr="00972F66">
        <w:tc>
          <w:tcPr>
            <w:tcW w:w="4621" w:type="dxa"/>
          </w:tcPr>
          <w:p w14:paraId="2DDBB696" w14:textId="77777777" w:rsidR="00972F66" w:rsidRPr="00094EBE" w:rsidRDefault="00000000" w:rsidP="00B9018A">
            <w:r w:rsidRPr="00094EBE">
              <w:t>Geographic</w:t>
            </w:r>
          </w:p>
        </w:tc>
        <w:tc>
          <w:tcPr>
            <w:tcW w:w="4621" w:type="dxa"/>
          </w:tcPr>
          <w:p w14:paraId="60F86F1C" w14:textId="77777777" w:rsidR="00972F66" w:rsidRPr="00094EBE" w:rsidRDefault="00000000" w:rsidP="00B9018A">
            <w:r w:rsidRPr="00094EBE">
              <w:t>Urban UK cities.</w:t>
            </w:r>
          </w:p>
        </w:tc>
      </w:tr>
      <w:tr w:rsidR="00D63D83" w14:paraId="1145AC3B" w14:textId="77777777" w:rsidTr="00972F66">
        <w:tc>
          <w:tcPr>
            <w:tcW w:w="4621" w:type="dxa"/>
          </w:tcPr>
          <w:p w14:paraId="55E64950" w14:textId="77777777" w:rsidR="00972F66" w:rsidRPr="00094EBE" w:rsidRDefault="00000000" w:rsidP="00B9018A">
            <w:r w:rsidRPr="00094EBE">
              <w:t>Psychographic</w:t>
            </w:r>
          </w:p>
        </w:tc>
        <w:tc>
          <w:tcPr>
            <w:tcW w:w="4621" w:type="dxa"/>
          </w:tcPr>
          <w:p w14:paraId="7E97668A" w14:textId="77777777" w:rsidR="00972F66" w:rsidRPr="00094EBE" w:rsidRDefault="00000000" w:rsidP="00B9018A">
            <w:r w:rsidRPr="00094EBE">
              <w:t>Sustainability-driven, style-conscious.</w:t>
            </w:r>
          </w:p>
        </w:tc>
      </w:tr>
      <w:tr w:rsidR="00D63D83" w14:paraId="2577BDB0" w14:textId="77777777" w:rsidTr="00972F66">
        <w:tc>
          <w:tcPr>
            <w:tcW w:w="4621" w:type="dxa"/>
          </w:tcPr>
          <w:p w14:paraId="38ECFCB8" w14:textId="77777777" w:rsidR="00972F66" w:rsidRPr="00094EBE" w:rsidRDefault="00000000" w:rsidP="00B9018A">
            <w:r w:rsidRPr="00094EBE">
              <w:t>Behavioural</w:t>
            </w:r>
          </w:p>
        </w:tc>
        <w:tc>
          <w:tcPr>
            <w:tcW w:w="4621" w:type="dxa"/>
          </w:tcPr>
          <w:p w14:paraId="76A7FBE7" w14:textId="77777777" w:rsidR="00972F66" w:rsidRPr="00094EBE" w:rsidRDefault="00000000" w:rsidP="00B9018A">
            <w:r w:rsidRPr="00094EBE">
              <w:t>Regular buyers/</w:t>
            </w:r>
          </w:p>
        </w:tc>
      </w:tr>
    </w:tbl>
    <w:p w14:paraId="7DB4CAA5" w14:textId="77777777" w:rsidR="00F12FB2" w:rsidRPr="00094EBE" w:rsidRDefault="00F12FB2" w:rsidP="00B9018A"/>
    <w:p w14:paraId="1BCF279C" w14:textId="77777777" w:rsidR="00B9018A" w:rsidRPr="00094EBE" w:rsidRDefault="00000000" w:rsidP="00B9018A">
      <w:pPr>
        <w:pStyle w:val="Heading3"/>
      </w:pPr>
      <w:bookmarkStart w:id="16" w:name="_Toc210599608"/>
      <w:r w:rsidRPr="00094EBE">
        <w:t>2. 4Ps of Marketing</w:t>
      </w:r>
      <w:bookmarkEnd w:id="16"/>
    </w:p>
    <w:p w14:paraId="752F5553" w14:textId="77777777" w:rsidR="00707B42" w:rsidRPr="00094EBE" w:rsidRDefault="00000000" w:rsidP="00707B42">
      <w:r w:rsidRPr="00094EBE">
        <w:t>The 4Ps of marketing are product, price, place, and promotion. These are explained below in the context of Virtual Closet:</w:t>
      </w:r>
    </w:p>
    <w:p w14:paraId="33E94032" w14:textId="77777777" w:rsidR="00B9018A" w:rsidRPr="00094EBE" w:rsidRDefault="00000000" w:rsidP="00B9018A">
      <w:pPr>
        <w:pStyle w:val="Heading4"/>
      </w:pPr>
      <w:r w:rsidRPr="00094EBE">
        <w:t>Product</w:t>
      </w:r>
    </w:p>
    <w:p w14:paraId="16509F80" w14:textId="77777777" w:rsidR="00B9018A" w:rsidRPr="00094EBE" w:rsidRDefault="00000000" w:rsidP="00B9018A">
      <w:r w:rsidRPr="00094EBE">
        <w:t xml:space="preserve">Virtual Closet is a mobile application that can digitise wardrobes and offer Artificial Intelligence-based outfit recommendations. Users submit pictures of their garments, and the app provides the solution as attire tailored based on the climatic weather and occasion and </w:t>
      </w:r>
      <w:r w:rsidRPr="00094EBE">
        <w:lastRenderedPageBreak/>
        <w:t>users' personal preferences</w:t>
      </w:r>
      <w:r w:rsidR="009D79BA" w:rsidRPr="00094EBE">
        <w:t xml:space="preserve"> (Weerasinghe et al., 2021)</w:t>
      </w:r>
      <w:r w:rsidRPr="00094EBE">
        <w:t>. Its key features include wardrobe utili</w:t>
      </w:r>
      <w:r w:rsidR="00EF765D" w:rsidRPr="00094EBE">
        <w:t>s</w:t>
      </w:r>
      <w:r w:rsidRPr="00094EBE">
        <w:t xml:space="preserve">ation, sustainability insights, and planning for outfits for events or trips. The sleek design and easy-to-use interface encourage the user to stay engaged. In the future, product development will stretch into online retail, where users can directly interface their product with an </w:t>
      </w:r>
      <w:r w:rsidR="009D79BA" w:rsidRPr="00094EBE">
        <w:t>online retailer</w:t>
      </w:r>
      <w:r w:rsidRPr="00094EBE">
        <w:t xml:space="preserve"> to buy complementary products from where they shop.</w:t>
      </w:r>
    </w:p>
    <w:p w14:paraId="2E03A31B" w14:textId="77777777" w:rsidR="00B9018A" w:rsidRPr="00094EBE" w:rsidRDefault="00000000" w:rsidP="00B9018A">
      <w:pPr>
        <w:pStyle w:val="Heading4"/>
      </w:pPr>
      <w:r w:rsidRPr="00094EBE">
        <w:t>Price</w:t>
      </w:r>
    </w:p>
    <w:p w14:paraId="5C94FFB9" w14:textId="77777777" w:rsidR="00B9018A" w:rsidRPr="00094EBE" w:rsidRDefault="00000000" w:rsidP="00B9018A">
      <w:r w:rsidRPr="00094EBE">
        <w:t>The company uses a freemium route strategy. The basic features, like wardrobe cataloguing and basic recommendations, are free for everyone to access</w:t>
      </w:r>
      <w:r w:rsidR="009D79BA" w:rsidRPr="00094EBE">
        <w:t xml:space="preserve"> </w:t>
      </w:r>
      <w:r w:rsidR="00407A11" w:rsidRPr="00094EBE">
        <w:t>(Deng, Lambrecht and Liu, 2022)</w:t>
      </w:r>
      <w:r w:rsidRPr="00094EBE">
        <w:t>. A subscription to create Premium accounts, offering seasonal style changes, advanced analytics, and shopping integrations, consists of a monthly fee of GBP4.99. This is relatively affordable compared to alternatives such as Cladwell (GBP7.99/month) and Stylebook (prices are for a single purchase, but it lacks the AI-enabled features). The pricing strategy is penetration pricing (</w:t>
      </w:r>
      <w:r w:rsidR="00AE36E7" w:rsidRPr="00094EBE">
        <w:t>g</w:t>
      </w:r>
      <w:r w:rsidRPr="00094EBE">
        <w:t>oing after becoming a big powerhouse through a large volume of users within a short time and delivering an obvious value proposition).</w:t>
      </w:r>
    </w:p>
    <w:p w14:paraId="5B234FE5" w14:textId="77777777" w:rsidR="00B9018A" w:rsidRPr="00094EBE" w:rsidRDefault="00000000" w:rsidP="00B9018A">
      <w:pPr>
        <w:pStyle w:val="Heading4"/>
      </w:pPr>
      <w:r w:rsidRPr="00094EBE">
        <w:t>Place</w:t>
      </w:r>
    </w:p>
    <w:p w14:paraId="74BCEF69" w14:textId="77777777" w:rsidR="00B9018A" w:rsidRPr="00094EBE" w:rsidRDefault="00000000" w:rsidP="00B9018A">
      <w:r w:rsidRPr="00094EBE">
        <w:t>The application is exclusively available online from the Apple App Store and Google Play Store, eliminating the need for physical distribution channels. This direct-to-consumer approach means the business can quickly scale and be globally distributed</w:t>
      </w:r>
      <w:r w:rsidR="009D79BA" w:rsidRPr="00094EBE">
        <w:t xml:space="preserve"> (Lavoye et al., 2023)</w:t>
      </w:r>
      <w:r w:rsidRPr="00094EBE">
        <w:t>. Whilst the initial market entry is aimed at UK cities with a high digital engagement, the app has the capacity for international scale.</w:t>
      </w:r>
    </w:p>
    <w:p w14:paraId="0F398C94" w14:textId="77777777" w:rsidR="00B9018A" w:rsidRPr="00094EBE" w:rsidRDefault="00000000" w:rsidP="00B9018A">
      <w:pPr>
        <w:pStyle w:val="Heading4"/>
      </w:pPr>
      <w:r w:rsidRPr="00094EBE">
        <w:t>Promotion</w:t>
      </w:r>
    </w:p>
    <w:p w14:paraId="2DD2BFF1" w14:textId="77777777" w:rsidR="00B9018A" w:rsidRPr="00094EBE" w:rsidRDefault="00000000" w:rsidP="00B9018A">
      <w:r w:rsidRPr="00094EBE">
        <w:t>Promotion will be done using digital technologies to directly reach the target market. Instagram and TikTok: These platforms will be the focus diffusion channels for showcasing styling tips, user-generated content of the outfits, and the app's features through posts and short videos</w:t>
      </w:r>
      <w:r w:rsidR="009D79BA" w:rsidRPr="00094EBE">
        <w:t xml:space="preserve"> (Lavoye et al., 2023)</w:t>
      </w:r>
      <w:r w:rsidRPr="00094EBE">
        <w:t>. Collaborations with micro-influencers and fashion bloggers will establish credibility, while referral programmes are a way to drive word-of-mouth growth. Social media ads will be shown to fashion-conscious consumers and consumers who care for the environment. This blend ensures a mix of visibility and authenticity in the promotional blend.</w:t>
      </w:r>
      <w:r w:rsidR="00972F66" w:rsidRPr="00094EBE">
        <w:t xml:space="preserve"> This is shown in Table 2 below:</w:t>
      </w:r>
    </w:p>
    <w:p w14:paraId="315DE6A2" w14:textId="77777777" w:rsidR="003D50CA" w:rsidRDefault="003D50CA" w:rsidP="00B9018A"/>
    <w:p w14:paraId="288CDDC1" w14:textId="77777777" w:rsidR="003D50CA" w:rsidRDefault="003D50CA" w:rsidP="00B9018A"/>
    <w:p w14:paraId="091A408B" w14:textId="7A65A58C" w:rsidR="00972F66" w:rsidRPr="00094EBE" w:rsidRDefault="00000000" w:rsidP="00B9018A">
      <w:r w:rsidRPr="00094EBE">
        <w:lastRenderedPageBreak/>
        <w:t>Table 2: 4Ps of marketing</w:t>
      </w:r>
    </w:p>
    <w:tbl>
      <w:tblPr>
        <w:tblStyle w:val="TableGrid"/>
        <w:tblW w:w="0" w:type="auto"/>
        <w:tblLook w:val="04A0" w:firstRow="1" w:lastRow="0" w:firstColumn="1" w:lastColumn="0" w:noHBand="0" w:noVBand="1"/>
      </w:tblPr>
      <w:tblGrid>
        <w:gridCol w:w="4500"/>
        <w:gridCol w:w="4516"/>
      </w:tblGrid>
      <w:tr w:rsidR="00D63D83" w14:paraId="58E30999" w14:textId="77777777" w:rsidTr="00972F66">
        <w:tc>
          <w:tcPr>
            <w:tcW w:w="4621" w:type="dxa"/>
          </w:tcPr>
          <w:p w14:paraId="4F2ACC9E" w14:textId="77777777" w:rsidR="00972F66" w:rsidRPr="00094EBE" w:rsidRDefault="00000000" w:rsidP="00B9018A">
            <w:r w:rsidRPr="00094EBE">
              <w:t>Element</w:t>
            </w:r>
          </w:p>
        </w:tc>
        <w:tc>
          <w:tcPr>
            <w:tcW w:w="4621" w:type="dxa"/>
          </w:tcPr>
          <w:p w14:paraId="37F8A51D" w14:textId="77777777" w:rsidR="00972F66" w:rsidRPr="00094EBE" w:rsidRDefault="00000000" w:rsidP="00B9018A">
            <w:r w:rsidRPr="00094EBE">
              <w:t>Description</w:t>
            </w:r>
          </w:p>
        </w:tc>
      </w:tr>
      <w:tr w:rsidR="00D63D83" w14:paraId="3FD426B9" w14:textId="77777777" w:rsidTr="00972F66">
        <w:tc>
          <w:tcPr>
            <w:tcW w:w="4621" w:type="dxa"/>
          </w:tcPr>
          <w:p w14:paraId="18F4180A" w14:textId="77777777" w:rsidR="00972F66" w:rsidRPr="00094EBE" w:rsidRDefault="00000000" w:rsidP="00B9018A">
            <w:r w:rsidRPr="00094EBE">
              <w:t>Product</w:t>
            </w:r>
          </w:p>
        </w:tc>
        <w:tc>
          <w:tcPr>
            <w:tcW w:w="4621" w:type="dxa"/>
          </w:tcPr>
          <w:p w14:paraId="674AE8DC" w14:textId="77777777" w:rsidR="00972F66" w:rsidRPr="00094EBE" w:rsidRDefault="00000000" w:rsidP="00B9018A">
            <w:r w:rsidRPr="00094EBE">
              <w:t>AI-powered wardrobe</w:t>
            </w:r>
          </w:p>
        </w:tc>
      </w:tr>
      <w:tr w:rsidR="00D63D83" w14:paraId="63BD477C" w14:textId="77777777" w:rsidTr="00972F66">
        <w:tc>
          <w:tcPr>
            <w:tcW w:w="4621" w:type="dxa"/>
          </w:tcPr>
          <w:p w14:paraId="48DE6923" w14:textId="77777777" w:rsidR="00972F66" w:rsidRPr="00094EBE" w:rsidRDefault="00000000" w:rsidP="00B9018A">
            <w:r w:rsidRPr="00094EBE">
              <w:t>Price</w:t>
            </w:r>
          </w:p>
        </w:tc>
        <w:tc>
          <w:tcPr>
            <w:tcW w:w="4621" w:type="dxa"/>
          </w:tcPr>
          <w:p w14:paraId="17744D11" w14:textId="77777777" w:rsidR="00972F66" w:rsidRPr="00094EBE" w:rsidRDefault="00000000" w:rsidP="00B9018A">
            <w:r w:rsidRPr="00094EBE">
              <w:t xml:space="preserve">Freemium model (£4.99/month). </w:t>
            </w:r>
            <w:r w:rsidR="007601C2" w:rsidRPr="00094EBE">
              <w:t>A 10% churn implies a monthly retention of 90%, sustaining profitability within 18 months.</w:t>
            </w:r>
          </w:p>
        </w:tc>
      </w:tr>
      <w:tr w:rsidR="00D63D83" w14:paraId="2FCCD716" w14:textId="77777777" w:rsidTr="00972F66">
        <w:tc>
          <w:tcPr>
            <w:tcW w:w="4621" w:type="dxa"/>
          </w:tcPr>
          <w:p w14:paraId="6F6C56BB" w14:textId="77777777" w:rsidR="00972F66" w:rsidRPr="00094EBE" w:rsidRDefault="00000000" w:rsidP="00B9018A">
            <w:r w:rsidRPr="00094EBE">
              <w:t>Place</w:t>
            </w:r>
          </w:p>
        </w:tc>
        <w:tc>
          <w:tcPr>
            <w:tcW w:w="4621" w:type="dxa"/>
          </w:tcPr>
          <w:p w14:paraId="2A483959" w14:textId="77777777" w:rsidR="00972F66" w:rsidRPr="00094EBE" w:rsidRDefault="00000000" w:rsidP="00B9018A">
            <w:r w:rsidRPr="00094EBE">
              <w:t>Distributed via Google Play Store or Apple App Store.</w:t>
            </w:r>
          </w:p>
        </w:tc>
      </w:tr>
      <w:tr w:rsidR="00D63D83" w14:paraId="5B274C54" w14:textId="77777777" w:rsidTr="00972F66">
        <w:tc>
          <w:tcPr>
            <w:tcW w:w="4621" w:type="dxa"/>
          </w:tcPr>
          <w:p w14:paraId="606432F8" w14:textId="77777777" w:rsidR="00972F66" w:rsidRPr="00094EBE" w:rsidRDefault="00000000" w:rsidP="00B9018A">
            <w:r w:rsidRPr="00094EBE">
              <w:t>Promotion</w:t>
            </w:r>
          </w:p>
        </w:tc>
        <w:tc>
          <w:tcPr>
            <w:tcW w:w="4621" w:type="dxa"/>
          </w:tcPr>
          <w:p w14:paraId="7F0434F9" w14:textId="77777777" w:rsidR="00972F66" w:rsidRPr="00094EBE" w:rsidRDefault="00000000" w:rsidP="00B9018A">
            <w:r w:rsidRPr="00094EBE">
              <w:t>Digital-first by influencer partnerships, social media, or referrals.</w:t>
            </w:r>
          </w:p>
          <w:p w14:paraId="5F712F56" w14:textId="77777777" w:rsidR="00972F66" w:rsidRPr="00094EBE" w:rsidRDefault="00000000" w:rsidP="00B9018A">
            <w:r w:rsidRPr="00094EBE">
              <w:t>Core channels are Instagram and TikTok.</w:t>
            </w:r>
          </w:p>
          <w:p w14:paraId="1431F240" w14:textId="77777777" w:rsidR="00972F66" w:rsidRPr="00094EBE" w:rsidRDefault="00000000" w:rsidP="00B9018A">
            <w:r w:rsidRPr="00094EBE">
              <w:t>Secondary are the SEO blog and the official website.</w:t>
            </w:r>
          </w:p>
        </w:tc>
      </w:tr>
    </w:tbl>
    <w:p w14:paraId="0DA80C82" w14:textId="77777777" w:rsidR="00972F66" w:rsidRPr="00094EBE" w:rsidRDefault="00972F66" w:rsidP="00B9018A"/>
    <w:p w14:paraId="02F4907A" w14:textId="77777777" w:rsidR="00B9018A" w:rsidRPr="00094EBE" w:rsidRDefault="00000000" w:rsidP="00B9018A">
      <w:pPr>
        <w:pStyle w:val="Heading3"/>
      </w:pPr>
      <w:bookmarkStart w:id="17" w:name="_Toc210599609"/>
      <w:r w:rsidRPr="00094EBE">
        <w:t>3. Online Digital Marketing Strategy</w:t>
      </w:r>
      <w:bookmarkEnd w:id="17"/>
    </w:p>
    <w:p w14:paraId="7B57431A" w14:textId="77777777" w:rsidR="00B9018A" w:rsidRPr="00094EBE" w:rsidRDefault="00000000" w:rsidP="00B9018A">
      <w:r w:rsidRPr="00094EBE">
        <w:t>Since Virtual Closet is a digital-first company, online marketing is certainly at its growth centre. Social media would play a key role; for instance, Instagram would be used to showcase outfit inspiration and green side campaign, and TikTok short-form live demonstrations of the app's styling features would go viral on that platform. YouTube should also support inspiring tutorials and success stories for deeper engagement.</w:t>
      </w:r>
    </w:p>
    <w:p w14:paraId="5DB631C9" w14:textId="77777777" w:rsidR="00B9018A" w:rsidRPr="00094EBE" w:rsidRDefault="00000000" w:rsidP="00B9018A">
      <w:r w:rsidRPr="00094EBE">
        <w:t xml:space="preserve">A professional website will be an information centre and a content marketing tool. Due to SEO, Google will rank the website for keywords like wardrobe organiser app, AI outfit planner, </w:t>
      </w:r>
      <w:r w:rsidR="009D79BA" w:rsidRPr="00094EBE">
        <w:t>and</w:t>
      </w:r>
      <w:r w:rsidRPr="00094EBE">
        <w:t xml:space="preserve"> SEO</w:t>
      </w:r>
      <w:r w:rsidR="009D79BA" w:rsidRPr="00094EBE">
        <w:t xml:space="preserve"> (Lavoye et al., 2023)</w:t>
      </w:r>
      <w:r w:rsidRPr="00094EBE">
        <w:t>. The blog section will include style guides, sustainability tips, and other valuable content to attract organic traffic and establish Virtual Closet as a thought leader in digital fashion.</w:t>
      </w:r>
    </w:p>
    <w:p w14:paraId="31A0C7CF" w14:textId="77777777" w:rsidR="00B9018A" w:rsidRPr="00094EBE" w:rsidRDefault="00000000" w:rsidP="00B9018A">
      <w:r w:rsidRPr="00094EBE">
        <w:t>Email Marketing will be sent to registered users in the form of customised newsletters, which will include outfit suggestions, seasonal styling tips, and updates on new features. This personali</w:t>
      </w:r>
      <w:r w:rsidR="009D79BA" w:rsidRPr="00094EBE">
        <w:t>s</w:t>
      </w:r>
      <w:r w:rsidRPr="00094EBE">
        <w:t>ation will lead to user retention and premium subscription upselling</w:t>
      </w:r>
      <w:r w:rsidR="009D79BA" w:rsidRPr="00094EBE">
        <w:t xml:space="preserve"> (Research, 2025)</w:t>
      </w:r>
      <w:r w:rsidRPr="00094EBE">
        <w:t>.</w:t>
      </w:r>
    </w:p>
    <w:p w14:paraId="001E173C" w14:textId="77777777" w:rsidR="00B9018A" w:rsidRPr="00094EBE" w:rsidRDefault="00000000" w:rsidP="00B9018A">
      <w:r w:rsidRPr="00094EBE">
        <w:t xml:space="preserve">Influencer marketing also plays an integral role, but instead of the traditional expensive celebrity endorsement, Virtual Closet will work with micro-influencers who have a level of </w:t>
      </w:r>
      <w:r w:rsidRPr="00094EBE">
        <w:lastRenderedPageBreak/>
        <w:t>trust for niche audiences. These influencers can showcase the app's functionality in real-world scenarios, such as creating outfits for the office or for travelling.</w:t>
      </w:r>
    </w:p>
    <w:p w14:paraId="1D6E13C5" w14:textId="77777777" w:rsidR="00B9018A" w:rsidRPr="005B3EE5" w:rsidRDefault="00000000" w:rsidP="00B9018A">
      <w:r w:rsidRPr="00094EBE">
        <w:t xml:space="preserve">Finally, they will use performance analytics to guide the strategy. </w:t>
      </w:r>
      <w:r w:rsidR="004F2404" w:rsidRPr="00094EBE">
        <w:t>Digital tracking tools include measuring user behaviour, return on investment, and campaign success to ensure marketing is responsive and data-driven to customer trends.</w:t>
      </w:r>
    </w:p>
    <w:p w14:paraId="22F91E2C" w14:textId="77777777" w:rsidR="009D79BA" w:rsidRPr="005B3EE5" w:rsidRDefault="00000000">
      <w:pPr>
        <w:spacing w:line="259" w:lineRule="auto"/>
        <w:jc w:val="left"/>
      </w:pPr>
      <w:r w:rsidRPr="005B3EE5">
        <w:br w:type="page"/>
      </w:r>
    </w:p>
    <w:p w14:paraId="4A074949" w14:textId="77777777" w:rsidR="009D79BA" w:rsidRPr="005B3EE5" w:rsidRDefault="00000000" w:rsidP="009D79BA">
      <w:pPr>
        <w:pStyle w:val="Heading2"/>
      </w:pPr>
      <w:bookmarkStart w:id="18" w:name="_Toc210599610"/>
      <w:r w:rsidRPr="005B3EE5">
        <w:lastRenderedPageBreak/>
        <w:t>Element 4: Legal, Management, and Financial Planning</w:t>
      </w:r>
      <w:bookmarkEnd w:id="18"/>
      <w:r w:rsidRPr="005B3EE5">
        <w:t xml:space="preserve"> </w:t>
      </w:r>
    </w:p>
    <w:p w14:paraId="1493646B" w14:textId="77777777" w:rsidR="009D79BA" w:rsidRPr="005B3EE5" w:rsidRDefault="00000000" w:rsidP="00375F99">
      <w:pPr>
        <w:rPr>
          <w:b/>
          <w:i/>
        </w:rPr>
      </w:pPr>
      <w:r w:rsidRPr="005B3EE5">
        <w:rPr>
          <w:b/>
          <w:i/>
        </w:rPr>
        <w:t xml:space="preserve">1. </w:t>
      </w:r>
      <w:r w:rsidR="00375F99" w:rsidRPr="005B3EE5">
        <w:rPr>
          <w:b/>
          <w:i/>
        </w:rPr>
        <w:t>Legal structure and compliance</w:t>
      </w:r>
    </w:p>
    <w:p w14:paraId="758009C0" w14:textId="77777777" w:rsidR="00AE6419" w:rsidRPr="003D50CA" w:rsidRDefault="00000000" w:rsidP="00AE6419">
      <w:r w:rsidRPr="003D50CA">
        <w:t>Virtual Closet considered the main UK legal formats: sole trader, ordinary partnership, limited liability partnership, company limited by shares, company limited by guarantee, and Community Interest Company. Sole traders and ordinary partnerships offer administrative simplicity but expose owners to unlimited personal liability, constraining external finance and risk management (Abdelazim, 2022). Limited liability partnerships protect members but are tax-transparent, making them less familiar to early-stage equity investors. Companies limited by guarantee and community interest companies are suited for not-for-profit purposes and lock assets, which reduces flexibility for commercial scale-up (Abbott and Snidal, 2021). Under the Companies Act 2006, a private company limited by shares provides separate legal personality, limited liability, and clear director duties, improving contracting and accountability. The private company limited by shares aligns liability protection with investor expectations.</w:t>
      </w:r>
    </w:p>
    <w:p w14:paraId="4C030362" w14:textId="77777777" w:rsidR="00831465" w:rsidRPr="00AE6419" w:rsidRDefault="00000000" w:rsidP="00831465">
      <w:r w:rsidRPr="003D50CA">
        <w:t>A private limited company is selected because it enables staged equity issuance, employee option pools, and board-level governance that supports professional capital raising while preserving founder control through share classes and reserved matters, as argued by Abad-Segura et al. (2020) and Isibor et al. (2022). Feasibility rests on staged entry through pilot cities, localisation to fashion habits, and budgeted translation, tax, and payment integration, with region-specific GDPR compliance and DPA registrations (GDPR, 2016). A private limited company optimises liability, investability, and data governance, enabling scalable, compliant operations.</w:t>
      </w:r>
    </w:p>
    <w:p w14:paraId="2AA5B187" w14:textId="77777777" w:rsidR="009D79BA" w:rsidRPr="005B3EE5" w:rsidRDefault="00000000" w:rsidP="009D79BA">
      <w:pPr>
        <w:rPr>
          <w:b/>
          <w:i/>
        </w:rPr>
      </w:pPr>
      <w:r w:rsidRPr="005B3EE5">
        <w:rPr>
          <w:b/>
          <w:i/>
        </w:rPr>
        <w:t>2. Organisational Chart</w:t>
      </w:r>
    </w:p>
    <w:p w14:paraId="3198433D" w14:textId="77777777" w:rsidR="009D79BA" w:rsidRPr="005B3EE5" w:rsidRDefault="00000000" w:rsidP="009D79BA">
      <w:r w:rsidRPr="005B3EE5">
        <w:t xml:space="preserve">The organisation should remain lean in year one, with defined accountability and clear separation of duties for risk control and speed. The founder accesses both the ief executive and product owner. The core functions are engineering, data and AI, design and user research, marketing and growth, operations and customer support, and finance and compliance, as shown in Figure 1. </w:t>
      </w:r>
    </w:p>
    <w:p w14:paraId="395841AB" w14:textId="77777777" w:rsidR="009D79BA" w:rsidRPr="005B3EE5" w:rsidRDefault="00000000" w:rsidP="009D79BA">
      <w:r w:rsidRPr="005B3EE5">
        <w:rPr>
          <w:noProof/>
        </w:rPr>
        <w:lastRenderedPageBreak/>
        <w:drawing>
          <wp:inline distT="0" distB="0" distL="0" distR="0" wp14:anchorId="28885E3E" wp14:editId="75A3CD61">
            <wp:extent cx="4442460" cy="3253740"/>
            <wp:effectExtent l="0" t="0" r="0" b="3810"/>
            <wp:docPr id="10315032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503224"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442460" cy="3253740"/>
                    </a:xfrm>
                    <a:prstGeom prst="rect">
                      <a:avLst/>
                    </a:prstGeom>
                    <a:noFill/>
                    <a:ln>
                      <a:noFill/>
                    </a:ln>
                  </pic:spPr>
                </pic:pic>
              </a:graphicData>
            </a:graphic>
          </wp:inline>
        </w:drawing>
      </w:r>
    </w:p>
    <w:p w14:paraId="09DC140B" w14:textId="77777777" w:rsidR="009D79BA" w:rsidRPr="005B3EE5" w:rsidRDefault="00000000" w:rsidP="009D79BA">
      <w:pPr>
        <w:rPr>
          <w:i/>
          <w:iCs/>
        </w:rPr>
      </w:pPr>
      <w:r w:rsidRPr="005B3EE5">
        <w:rPr>
          <w:i/>
          <w:iCs/>
        </w:rPr>
        <w:t>Figure 1: Organisational Chart</w:t>
      </w:r>
    </w:p>
    <w:p w14:paraId="5AF99215" w14:textId="77777777" w:rsidR="009D79BA" w:rsidRPr="005B3EE5" w:rsidRDefault="00000000" w:rsidP="00375F99">
      <w:r w:rsidRPr="005B3EE5">
        <w:t xml:space="preserve">Role clarity matters because Virtual Closet will manage images, style metadata, and usage analytics. Engineering ensures app stability and privacy by design: data and AI are responsible for model selection, bias checks, and API costs. </w:t>
      </w:r>
    </w:p>
    <w:p w14:paraId="3366104A" w14:textId="77777777" w:rsidR="00375F99" w:rsidRPr="005B3EE5" w:rsidRDefault="00000000" w:rsidP="00375F99">
      <w:pPr>
        <w:rPr>
          <w:b/>
          <w:bCs/>
          <w:i/>
          <w:iCs/>
        </w:rPr>
      </w:pPr>
      <w:r w:rsidRPr="005B3EE5">
        <w:rPr>
          <w:b/>
          <w:bCs/>
          <w:i/>
          <w:iCs/>
        </w:rPr>
        <w:t>3. Funding needs, investor rationale, and uses of funds</w:t>
      </w:r>
    </w:p>
    <w:p w14:paraId="6D8BA67F" w14:textId="77777777" w:rsidR="00375F99" w:rsidRPr="005B3EE5" w:rsidRDefault="00000000" w:rsidP="00375F99">
      <w:r w:rsidRPr="005B3EE5">
        <w:t>The venture requires £350,000 for a 12-month runway to build, launch, and iterate. Angels are the preferred lead because they frequently back consumer software at the pre-seed stage, add distribution and retail-tech insight, and tolerate hypothesis-driven pivots better than institutional funds (Abad-Segura et al., 2020). A £300,000 syndicated angel round is complemented by £50,000 founder capital; if needed, £100,000 of the angel tranche can be replaced by a rewards-based crowdfunding campaign offering early access and premium features.  A defensible data advantage: the product builds a private, well-labelled corpus of garment images and embeddings tied to fit, occasion, and usage, which improves recommendations and reduces return-to-outfit friction over time. Capital efficiency is the roadmap's emphasis on mobile-first, serverless infrastructure, and off-the-shelf vision models with selective fine-tuning to control API spend. Measurable traction plan: weekly cohort retention gates, payback-period targets on experiments, and a clean path to unit economics. The monetisation diversity: premium subscription plus affiliate revenue from resale and brand links reduces single-channel risk.</w:t>
      </w:r>
    </w:p>
    <w:p w14:paraId="217F3825" w14:textId="77777777" w:rsidR="00375F99" w:rsidRPr="005B3EE5" w:rsidRDefault="00000000" w:rsidP="00375F99">
      <w:pPr>
        <w:rPr>
          <w:b/>
          <w:bCs/>
          <w:i/>
          <w:iCs/>
        </w:rPr>
      </w:pPr>
      <w:r w:rsidRPr="005B3EE5">
        <w:rPr>
          <w:b/>
          <w:bCs/>
          <w:i/>
          <w:iCs/>
        </w:rPr>
        <w:lastRenderedPageBreak/>
        <w:t>Uses of funds (Year 1)</w:t>
      </w:r>
    </w:p>
    <w:p w14:paraId="2899AD66" w14:textId="77777777" w:rsidR="00375F99" w:rsidRPr="005B3EE5" w:rsidRDefault="00000000" w:rsidP="00375F99">
      <w:pPr>
        <w:pStyle w:val="ListParagraph"/>
        <w:numPr>
          <w:ilvl w:val="0"/>
          <w:numId w:val="12"/>
        </w:numPr>
      </w:pPr>
      <w:r w:rsidRPr="005B3EE5">
        <w:t>Product development (2 mobile devs; part-time QA; design): £140,000</w:t>
      </w:r>
    </w:p>
    <w:p w14:paraId="2A9DE03F" w14:textId="77777777" w:rsidR="00375F99" w:rsidRPr="005B3EE5" w:rsidRDefault="00000000" w:rsidP="00375F99">
      <w:pPr>
        <w:pStyle w:val="ListParagraph"/>
        <w:numPr>
          <w:ilvl w:val="0"/>
          <w:numId w:val="12"/>
        </w:numPr>
      </w:pPr>
      <w:r w:rsidRPr="005B3EE5">
        <w:t>Data &amp; AI (data engineer; part-time ML; model/API): £55,000</w:t>
      </w:r>
    </w:p>
    <w:p w14:paraId="05B0A197" w14:textId="77777777" w:rsidR="00375F99" w:rsidRPr="005B3EE5" w:rsidRDefault="00000000" w:rsidP="00375F99">
      <w:pPr>
        <w:pStyle w:val="ListParagraph"/>
        <w:numPr>
          <w:ilvl w:val="0"/>
          <w:numId w:val="12"/>
        </w:numPr>
      </w:pPr>
      <w:r w:rsidRPr="005B3EE5">
        <w:t>Cloud, tools &amp; security: £35,000</w:t>
      </w:r>
    </w:p>
    <w:p w14:paraId="6433C305" w14:textId="77777777" w:rsidR="00375F99" w:rsidRPr="005B3EE5" w:rsidRDefault="00000000" w:rsidP="00375F99">
      <w:pPr>
        <w:pStyle w:val="ListParagraph"/>
        <w:numPr>
          <w:ilvl w:val="0"/>
          <w:numId w:val="12"/>
        </w:numPr>
      </w:pPr>
      <w:r w:rsidRPr="005B3EE5">
        <w:t>Marketing &amp; growth (research panels, paid tests, creators): £80,000</w:t>
      </w:r>
    </w:p>
    <w:p w14:paraId="30CD7441" w14:textId="77777777" w:rsidR="00375F99" w:rsidRPr="005B3EE5" w:rsidRDefault="00000000" w:rsidP="00375F99">
      <w:pPr>
        <w:pStyle w:val="ListParagraph"/>
        <w:numPr>
          <w:ilvl w:val="0"/>
          <w:numId w:val="12"/>
        </w:numPr>
      </w:pPr>
      <w:r w:rsidRPr="005B3EE5">
        <w:t>Operations, legal &amp; admin (support tooling; accounting; privacy/T&amp;Cs; trademark): £40,000</w:t>
      </w:r>
    </w:p>
    <w:p w14:paraId="54F1A87F" w14:textId="77777777" w:rsidR="00375F99" w:rsidRPr="005B3EE5" w:rsidRDefault="00000000" w:rsidP="00375F99">
      <w:pPr>
        <w:pStyle w:val="ListParagraph"/>
        <w:numPr>
          <w:ilvl w:val="0"/>
          <w:numId w:val="12"/>
        </w:numPr>
      </w:pPr>
      <w:r w:rsidRPr="005B3EE5">
        <w:t>Total: £350,000. The takeaway is that spend is concentrated on talent, validation, and compliance.</w:t>
      </w:r>
    </w:p>
    <w:p w14:paraId="55D9E388" w14:textId="77777777" w:rsidR="00375F99" w:rsidRPr="005B3EE5" w:rsidRDefault="00000000" w:rsidP="00375F99">
      <w:pPr>
        <w:rPr>
          <w:b/>
          <w:bCs/>
          <w:i/>
          <w:iCs/>
        </w:rPr>
      </w:pPr>
      <w:r w:rsidRPr="005B3EE5">
        <w:rPr>
          <w:b/>
          <w:bCs/>
          <w:i/>
          <w:iCs/>
        </w:rPr>
        <w:t xml:space="preserve">4. 12-month revenue and cash projection </w:t>
      </w:r>
    </w:p>
    <w:p w14:paraId="22FAB89E" w14:textId="77777777" w:rsidR="00375F99" w:rsidRPr="005B3EE5" w:rsidRDefault="00000000" w:rsidP="00375F99">
      <w:r w:rsidRPr="005B3EE5">
        <w:t xml:space="preserve">Launch in Month 4; 40k installs by Month 12; 20% monthly active rate; 3.5% conversion to premium at £4.99/month; affiliate take-rate 8% on £4 average monthly GMV per active user from resale/brand links; opex follows the budget above with an average monthly burn of c. £29k in Months 1–3 (pre-launch) and £33k post-launch (cloud and support scale). </w:t>
      </w:r>
    </w:p>
    <w:p w14:paraId="07894192" w14:textId="77777777" w:rsidR="00375F99" w:rsidRPr="005B3EE5" w:rsidRDefault="00000000" w:rsidP="00375F99">
      <w:r w:rsidRPr="005B3EE5">
        <w:t>Table 1: Revenue and Cash Projection</w:t>
      </w:r>
    </w:p>
    <w:tbl>
      <w:tblPr>
        <w:tblStyle w:val="TableGrid"/>
        <w:tblW w:w="0" w:type="auto"/>
        <w:tblInd w:w="108" w:type="dxa"/>
        <w:tblLook w:val="04A0" w:firstRow="1" w:lastRow="0" w:firstColumn="1" w:lastColumn="0" w:noHBand="0" w:noVBand="1"/>
      </w:tblPr>
      <w:tblGrid>
        <w:gridCol w:w="910"/>
        <w:gridCol w:w="1436"/>
        <w:gridCol w:w="2163"/>
        <w:gridCol w:w="1929"/>
        <w:gridCol w:w="1843"/>
      </w:tblGrid>
      <w:tr w:rsidR="00D63D83" w14:paraId="3836A80A" w14:textId="77777777" w:rsidTr="00375F99">
        <w:tc>
          <w:tcPr>
            <w:tcW w:w="802" w:type="dxa"/>
            <w:hideMark/>
          </w:tcPr>
          <w:p w14:paraId="37A52C0C" w14:textId="77777777" w:rsidR="00375F99" w:rsidRPr="005B3EE5" w:rsidRDefault="00000000" w:rsidP="00375F99">
            <w:pPr>
              <w:rPr>
                <w:rFonts w:eastAsia="Times New Roman" w:cs="Times New Roman"/>
                <w:b/>
                <w:bCs/>
                <w:kern w:val="0"/>
                <w:szCs w:val="24"/>
                <w14:ligatures w14:val="none"/>
              </w:rPr>
            </w:pPr>
            <w:r w:rsidRPr="005B3EE5">
              <w:rPr>
                <w:rFonts w:eastAsia="Times New Roman" w:cs="Times New Roman"/>
                <w:b/>
                <w:bCs/>
                <w:kern w:val="0"/>
                <w:szCs w:val="24"/>
                <w14:ligatures w14:val="none"/>
              </w:rPr>
              <w:t>Month</w:t>
            </w:r>
          </w:p>
        </w:tc>
        <w:tc>
          <w:tcPr>
            <w:tcW w:w="0" w:type="auto"/>
            <w:hideMark/>
          </w:tcPr>
          <w:p w14:paraId="56979011" w14:textId="77777777" w:rsidR="00375F99" w:rsidRPr="005B3EE5" w:rsidRDefault="00000000" w:rsidP="00375F99">
            <w:pPr>
              <w:jc w:val="center"/>
              <w:rPr>
                <w:rFonts w:eastAsia="Times New Roman" w:cs="Times New Roman"/>
                <w:b/>
                <w:bCs/>
                <w:kern w:val="0"/>
                <w:szCs w:val="24"/>
                <w14:ligatures w14:val="none"/>
              </w:rPr>
            </w:pPr>
            <w:r w:rsidRPr="005B3EE5">
              <w:rPr>
                <w:rFonts w:eastAsia="Times New Roman" w:cs="Times New Roman"/>
                <w:b/>
                <w:bCs/>
                <w:kern w:val="0"/>
                <w:szCs w:val="24"/>
                <w14:ligatures w14:val="none"/>
              </w:rPr>
              <w:t>Revenue (£)</w:t>
            </w:r>
          </w:p>
        </w:tc>
        <w:tc>
          <w:tcPr>
            <w:tcW w:w="0" w:type="auto"/>
            <w:hideMark/>
          </w:tcPr>
          <w:p w14:paraId="0F7EAF80" w14:textId="77777777" w:rsidR="00375F99" w:rsidRPr="005B3EE5" w:rsidRDefault="00000000" w:rsidP="00375F99">
            <w:pPr>
              <w:jc w:val="center"/>
              <w:rPr>
                <w:rFonts w:eastAsia="Times New Roman" w:cs="Times New Roman"/>
                <w:b/>
                <w:bCs/>
                <w:kern w:val="0"/>
                <w:szCs w:val="24"/>
                <w14:ligatures w14:val="none"/>
              </w:rPr>
            </w:pPr>
            <w:r w:rsidRPr="005B3EE5">
              <w:rPr>
                <w:rFonts w:eastAsia="Times New Roman" w:cs="Times New Roman"/>
                <w:b/>
                <w:bCs/>
                <w:kern w:val="0"/>
                <w:szCs w:val="24"/>
                <w14:ligatures w14:val="none"/>
              </w:rPr>
              <w:t>Operating costs (£)</w:t>
            </w:r>
          </w:p>
        </w:tc>
        <w:tc>
          <w:tcPr>
            <w:tcW w:w="0" w:type="auto"/>
            <w:hideMark/>
          </w:tcPr>
          <w:p w14:paraId="0A1F7461" w14:textId="77777777" w:rsidR="00375F99" w:rsidRPr="005B3EE5" w:rsidRDefault="00000000" w:rsidP="00375F99">
            <w:pPr>
              <w:jc w:val="center"/>
              <w:rPr>
                <w:rFonts w:eastAsia="Times New Roman" w:cs="Times New Roman"/>
                <w:b/>
                <w:bCs/>
                <w:kern w:val="0"/>
                <w:szCs w:val="24"/>
                <w14:ligatures w14:val="none"/>
              </w:rPr>
            </w:pPr>
            <w:r w:rsidRPr="005B3EE5">
              <w:rPr>
                <w:rFonts w:eastAsia="Times New Roman" w:cs="Times New Roman"/>
                <w:b/>
                <w:bCs/>
                <w:kern w:val="0"/>
                <w:szCs w:val="24"/>
                <w14:ligatures w14:val="none"/>
              </w:rPr>
              <w:t>Net cash flow (£)</w:t>
            </w:r>
          </w:p>
        </w:tc>
        <w:tc>
          <w:tcPr>
            <w:tcW w:w="0" w:type="auto"/>
            <w:hideMark/>
          </w:tcPr>
          <w:p w14:paraId="73C06D86" w14:textId="77777777" w:rsidR="00375F99" w:rsidRPr="005B3EE5" w:rsidRDefault="00000000" w:rsidP="00375F99">
            <w:pPr>
              <w:jc w:val="center"/>
              <w:rPr>
                <w:rFonts w:eastAsia="Times New Roman" w:cs="Times New Roman"/>
                <w:b/>
                <w:bCs/>
                <w:kern w:val="0"/>
                <w:szCs w:val="24"/>
                <w14:ligatures w14:val="none"/>
              </w:rPr>
            </w:pPr>
            <w:r>
              <w:rPr>
                <w:rFonts w:eastAsia="Times New Roman" w:cs="Times New Roman"/>
                <w:b/>
                <w:bCs/>
                <w:kern w:val="0"/>
                <w:szCs w:val="24"/>
                <w14:ligatures w14:val="none"/>
              </w:rPr>
              <w:t>Closing cash</w:t>
            </w:r>
            <w:r w:rsidRPr="005B3EE5">
              <w:rPr>
                <w:rFonts w:eastAsia="Times New Roman" w:cs="Times New Roman"/>
                <w:b/>
                <w:bCs/>
                <w:kern w:val="0"/>
                <w:szCs w:val="24"/>
                <w14:ligatures w14:val="none"/>
              </w:rPr>
              <w:t xml:space="preserve"> (£)</w:t>
            </w:r>
          </w:p>
        </w:tc>
      </w:tr>
      <w:tr w:rsidR="00D63D83" w14:paraId="4CF519EA" w14:textId="77777777" w:rsidTr="00375F99">
        <w:tc>
          <w:tcPr>
            <w:tcW w:w="802" w:type="dxa"/>
            <w:hideMark/>
          </w:tcPr>
          <w:p w14:paraId="23D952F0"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1</w:t>
            </w:r>
          </w:p>
        </w:tc>
        <w:tc>
          <w:tcPr>
            <w:tcW w:w="0" w:type="auto"/>
            <w:hideMark/>
          </w:tcPr>
          <w:p w14:paraId="634F89B7"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0</w:t>
            </w:r>
          </w:p>
        </w:tc>
        <w:tc>
          <w:tcPr>
            <w:tcW w:w="0" w:type="auto"/>
            <w:hideMark/>
          </w:tcPr>
          <w:p w14:paraId="7D632B16"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6078E3A0"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18C15C0D"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321,000</w:t>
            </w:r>
          </w:p>
        </w:tc>
      </w:tr>
      <w:tr w:rsidR="00D63D83" w14:paraId="6C638F22" w14:textId="77777777" w:rsidTr="00375F99">
        <w:tc>
          <w:tcPr>
            <w:tcW w:w="802" w:type="dxa"/>
            <w:hideMark/>
          </w:tcPr>
          <w:p w14:paraId="71F012E0"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2</w:t>
            </w:r>
          </w:p>
        </w:tc>
        <w:tc>
          <w:tcPr>
            <w:tcW w:w="0" w:type="auto"/>
            <w:hideMark/>
          </w:tcPr>
          <w:p w14:paraId="221118A8"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0</w:t>
            </w:r>
          </w:p>
        </w:tc>
        <w:tc>
          <w:tcPr>
            <w:tcW w:w="0" w:type="auto"/>
            <w:hideMark/>
          </w:tcPr>
          <w:p w14:paraId="04EBB37C"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61515657"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086A2D96"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292,000</w:t>
            </w:r>
          </w:p>
        </w:tc>
      </w:tr>
      <w:tr w:rsidR="00D63D83" w14:paraId="4C863E8A" w14:textId="77777777" w:rsidTr="00375F99">
        <w:tc>
          <w:tcPr>
            <w:tcW w:w="802" w:type="dxa"/>
            <w:hideMark/>
          </w:tcPr>
          <w:p w14:paraId="4276FBAB"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3</w:t>
            </w:r>
          </w:p>
        </w:tc>
        <w:tc>
          <w:tcPr>
            <w:tcW w:w="0" w:type="auto"/>
            <w:hideMark/>
          </w:tcPr>
          <w:p w14:paraId="69A1B3BF"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0</w:t>
            </w:r>
          </w:p>
        </w:tc>
        <w:tc>
          <w:tcPr>
            <w:tcW w:w="0" w:type="auto"/>
            <w:hideMark/>
          </w:tcPr>
          <w:p w14:paraId="7B79A46A"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04A56448"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−29,000</w:t>
            </w:r>
          </w:p>
        </w:tc>
        <w:tc>
          <w:tcPr>
            <w:tcW w:w="0" w:type="auto"/>
            <w:hideMark/>
          </w:tcPr>
          <w:p w14:paraId="5804D5AD"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263,000</w:t>
            </w:r>
          </w:p>
        </w:tc>
      </w:tr>
      <w:tr w:rsidR="00D63D83" w14:paraId="2754D78B" w14:textId="77777777" w:rsidTr="00375F99">
        <w:tc>
          <w:tcPr>
            <w:tcW w:w="802" w:type="dxa"/>
            <w:hideMark/>
          </w:tcPr>
          <w:p w14:paraId="551A152A"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4</w:t>
            </w:r>
          </w:p>
        </w:tc>
        <w:tc>
          <w:tcPr>
            <w:tcW w:w="0" w:type="auto"/>
            <w:hideMark/>
          </w:tcPr>
          <w:p w14:paraId="64AACEB6"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2,500</w:t>
            </w:r>
          </w:p>
        </w:tc>
        <w:tc>
          <w:tcPr>
            <w:tcW w:w="0" w:type="auto"/>
            <w:hideMark/>
          </w:tcPr>
          <w:p w14:paraId="07C90FE3"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47731CEE"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−30,500</w:t>
            </w:r>
          </w:p>
        </w:tc>
        <w:tc>
          <w:tcPr>
            <w:tcW w:w="0" w:type="auto"/>
            <w:hideMark/>
          </w:tcPr>
          <w:p w14:paraId="2629A969"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232,500</w:t>
            </w:r>
          </w:p>
        </w:tc>
      </w:tr>
      <w:tr w:rsidR="00D63D83" w14:paraId="5AA141CC" w14:textId="77777777" w:rsidTr="00375F99">
        <w:tc>
          <w:tcPr>
            <w:tcW w:w="802" w:type="dxa"/>
            <w:hideMark/>
          </w:tcPr>
          <w:p w14:paraId="7CDDC463"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5</w:t>
            </w:r>
          </w:p>
        </w:tc>
        <w:tc>
          <w:tcPr>
            <w:tcW w:w="0" w:type="auto"/>
            <w:hideMark/>
          </w:tcPr>
          <w:p w14:paraId="62C40273"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5,000</w:t>
            </w:r>
          </w:p>
        </w:tc>
        <w:tc>
          <w:tcPr>
            <w:tcW w:w="0" w:type="auto"/>
            <w:hideMark/>
          </w:tcPr>
          <w:p w14:paraId="149ED29E"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2C02ACE6"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−28,000</w:t>
            </w:r>
          </w:p>
        </w:tc>
        <w:tc>
          <w:tcPr>
            <w:tcW w:w="0" w:type="auto"/>
            <w:hideMark/>
          </w:tcPr>
          <w:p w14:paraId="7DAFC18D"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204,500</w:t>
            </w:r>
          </w:p>
        </w:tc>
      </w:tr>
      <w:tr w:rsidR="00D63D83" w14:paraId="7C2A183E" w14:textId="77777777" w:rsidTr="00375F99">
        <w:tc>
          <w:tcPr>
            <w:tcW w:w="802" w:type="dxa"/>
            <w:hideMark/>
          </w:tcPr>
          <w:p w14:paraId="77660772"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6</w:t>
            </w:r>
          </w:p>
        </w:tc>
        <w:tc>
          <w:tcPr>
            <w:tcW w:w="0" w:type="auto"/>
            <w:hideMark/>
          </w:tcPr>
          <w:p w14:paraId="2038A68A"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8,000</w:t>
            </w:r>
          </w:p>
        </w:tc>
        <w:tc>
          <w:tcPr>
            <w:tcW w:w="0" w:type="auto"/>
            <w:hideMark/>
          </w:tcPr>
          <w:p w14:paraId="3859B501"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6481BC08"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−25,000</w:t>
            </w:r>
          </w:p>
        </w:tc>
        <w:tc>
          <w:tcPr>
            <w:tcW w:w="0" w:type="auto"/>
            <w:hideMark/>
          </w:tcPr>
          <w:p w14:paraId="6017627C"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179,500</w:t>
            </w:r>
          </w:p>
        </w:tc>
      </w:tr>
      <w:tr w:rsidR="00D63D83" w14:paraId="0EA05DBA" w14:textId="77777777" w:rsidTr="00375F99">
        <w:tc>
          <w:tcPr>
            <w:tcW w:w="802" w:type="dxa"/>
            <w:hideMark/>
          </w:tcPr>
          <w:p w14:paraId="75F1039F"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7</w:t>
            </w:r>
          </w:p>
        </w:tc>
        <w:tc>
          <w:tcPr>
            <w:tcW w:w="0" w:type="auto"/>
            <w:hideMark/>
          </w:tcPr>
          <w:p w14:paraId="3A24E9C4"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11,500</w:t>
            </w:r>
          </w:p>
        </w:tc>
        <w:tc>
          <w:tcPr>
            <w:tcW w:w="0" w:type="auto"/>
            <w:hideMark/>
          </w:tcPr>
          <w:p w14:paraId="3528D98C"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7B2EA56D"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−21,500</w:t>
            </w:r>
          </w:p>
        </w:tc>
        <w:tc>
          <w:tcPr>
            <w:tcW w:w="0" w:type="auto"/>
            <w:hideMark/>
          </w:tcPr>
          <w:p w14:paraId="478D3112"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158,000</w:t>
            </w:r>
          </w:p>
        </w:tc>
      </w:tr>
      <w:tr w:rsidR="00D63D83" w14:paraId="00331BAE" w14:textId="77777777" w:rsidTr="00375F99">
        <w:tc>
          <w:tcPr>
            <w:tcW w:w="802" w:type="dxa"/>
            <w:hideMark/>
          </w:tcPr>
          <w:p w14:paraId="39386869"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8</w:t>
            </w:r>
          </w:p>
        </w:tc>
        <w:tc>
          <w:tcPr>
            <w:tcW w:w="0" w:type="auto"/>
            <w:hideMark/>
          </w:tcPr>
          <w:p w14:paraId="440A54B1"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15,000</w:t>
            </w:r>
          </w:p>
        </w:tc>
        <w:tc>
          <w:tcPr>
            <w:tcW w:w="0" w:type="auto"/>
            <w:hideMark/>
          </w:tcPr>
          <w:p w14:paraId="5B5FEE41"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0A44194B"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−18,000</w:t>
            </w:r>
          </w:p>
        </w:tc>
        <w:tc>
          <w:tcPr>
            <w:tcW w:w="0" w:type="auto"/>
            <w:hideMark/>
          </w:tcPr>
          <w:p w14:paraId="718B1860"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140,000</w:t>
            </w:r>
          </w:p>
        </w:tc>
      </w:tr>
      <w:tr w:rsidR="00D63D83" w14:paraId="527D5845" w14:textId="77777777" w:rsidTr="00375F99">
        <w:tc>
          <w:tcPr>
            <w:tcW w:w="802" w:type="dxa"/>
            <w:hideMark/>
          </w:tcPr>
          <w:p w14:paraId="43B99EFA"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9</w:t>
            </w:r>
          </w:p>
        </w:tc>
        <w:tc>
          <w:tcPr>
            <w:tcW w:w="0" w:type="auto"/>
            <w:hideMark/>
          </w:tcPr>
          <w:p w14:paraId="4314C293"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19,000</w:t>
            </w:r>
          </w:p>
        </w:tc>
        <w:tc>
          <w:tcPr>
            <w:tcW w:w="0" w:type="auto"/>
            <w:hideMark/>
          </w:tcPr>
          <w:p w14:paraId="0E795CE5"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60ED6859"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−14,000</w:t>
            </w:r>
          </w:p>
        </w:tc>
        <w:tc>
          <w:tcPr>
            <w:tcW w:w="0" w:type="auto"/>
            <w:hideMark/>
          </w:tcPr>
          <w:p w14:paraId="0EC91027"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126,000</w:t>
            </w:r>
          </w:p>
        </w:tc>
      </w:tr>
      <w:tr w:rsidR="00D63D83" w14:paraId="0A9A447D" w14:textId="77777777" w:rsidTr="00375F99">
        <w:tc>
          <w:tcPr>
            <w:tcW w:w="802" w:type="dxa"/>
            <w:hideMark/>
          </w:tcPr>
          <w:p w14:paraId="2DB0406F"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10</w:t>
            </w:r>
          </w:p>
        </w:tc>
        <w:tc>
          <w:tcPr>
            <w:tcW w:w="0" w:type="auto"/>
            <w:hideMark/>
          </w:tcPr>
          <w:p w14:paraId="5DA4B558"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23,500</w:t>
            </w:r>
          </w:p>
        </w:tc>
        <w:tc>
          <w:tcPr>
            <w:tcW w:w="0" w:type="auto"/>
            <w:hideMark/>
          </w:tcPr>
          <w:p w14:paraId="12CDD4B4"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7D65A7CC"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−9,500</w:t>
            </w:r>
          </w:p>
        </w:tc>
        <w:tc>
          <w:tcPr>
            <w:tcW w:w="0" w:type="auto"/>
            <w:hideMark/>
          </w:tcPr>
          <w:p w14:paraId="3FE335F8"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116,500</w:t>
            </w:r>
          </w:p>
        </w:tc>
      </w:tr>
      <w:tr w:rsidR="00D63D83" w14:paraId="6E9489A9" w14:textId="77777777" w:rsidTr="00375F99">
        <w:tc>
          <w:tcPr>
            <w:tcW w:w="802" w:type="dxa"/>
            <w:hideMark/>
          </w:tcPr>
          <w:p w14:paraId="5B421745"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11</w:t>
            </w:r>
          </w:p>
        </w:tc>
        <w:tc>
          <w:tcPr>
            <w:tcW w:w="0" w:type="auto"/>
            <w:hideMark/>
          </w:tcPr>
          <w:p w14:paraId="1183A42F"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28,000</w:t>
            </w:r>
          </w:p>
        </w:tc>
        <w:tc>
          <w:tcPr>
            <w:tcW w:w="0" w:type="auto"/>
            <w:hideMark/>
          </w:tcPr>
          <w:p w14:paraId="023E6B0E"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2F9DB29B"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−5,000</w:t>
            </w:r>
          </w:p>
        </w:tc>
        <w:tc>
          <w:tcPr>
            <w:tcW w:w="0" w:type="auto"/>
            <w:hideMark/>
          </w:tcPr>
          <w:p w14:paraId="4FD9B8D4"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111,500</w:t>
            </w:r>
          </w:p>
        </w:tc>
      </w:tr>
      <w:tr w:rsidR="00D63D83" w14:paraId="10A7B1A5" w14:textId="77777777" w:rsidTr="00375F99">
        <w:tc>
          <w:tcPr>
            <w:tcW w:w="802" w:type="dxa"/>
            <w:hideMark/>
          </w:tcPr>
          <w:p w14:paraId="537200C5" w14:textId="77777777" w:rsidR="00375F99" w:rsidRPr="005B3EE5" w:rsidRDefault="00000000" w:rsidP="00375F99">
            <w:pPr>
              <w:rPr>
                <w:rFonts w:eastAsia="Times New Roman" w:cs="Times New Roman"/>
                <w:kern w:val="0"/>
                <w:szCs w:val="24"/>
                <w14:ligatures w14:val="none"/>
              </w:rPr>
            </w:pPr>
            <w:r w:rsidRPr="005B3EE5">
              <w:rPr>
                <w:rFonts w:eastAsia="Times New Roman" w:cs="Times New Roman"/>
                <w:kern w:val="0"/>
                <w:szCs w:val="24"/>
                <w14:ligatures w14:val="none"/>
              </w:rPr>
              <w:t>12</w:t>
            </w:r>
          </w:p>
        </w:tc>
        <w:tc>
          <w:tcPr>
            <w:tcW w:w="0" w:type="auto"/>
            <w:hideMark/>
          </w:tcPr>
          <w:p w14:paraId="57946074"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724528A4"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33,000</w:t>
            </w:r>
          </w:p>
        </w:tc>
        <w:tc>
          <w:tcPr>
            <w:tcW w:w="0" w:type="auto"/>
            <w:hideMark/>
          </w:tcPr>
          <w:p w14:paraId="623507FF"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0</w:t>
            </w:r>
          </w:p>
        </w:tc>
        <w:tc>
          <w:tcPr>
            <w:tcW w:w="0" w:type="auto"/>
            <w:hideMark/>
          </w:tcPr>
          <w:p w14:paraId="2780BB8C" w14:textId="77777777" w:rsidR="00375F99" w:rsidRPr="005B3EE5" w:rsidRDefault="00000000" w:rsidP="00375F99">
            <w:pPr>
              <w:jc w:val="center"/>
              <w:rPr>
                <w:rFonts w:eastAsia="Times New Roman" w:cs="Times New Roman"/>
                <w:kern w:val="0"/>
                <w:szCs w:val="24"/>
                <w14:ligatures w14:val="none"/>
              </w:rPr>
            </w:pPr>
            <w:r w:rsidRPr="005B3EE5">
              <w:rPr>
                <w:rFonts w:eastAsia="Times New Roman" w:cs="Times New Roman"/>
                <w:kern w:val="0"/>
                <w:szCs w:val="24"/>
                <w14:ligatures w14:val="none"/>
              </w:rPr>
              <w:t>111,500</w:t>
            </w:r>
          </w:p>
        </w:tc>
      </w:tr>
    </w:tbl>
    <w:p w14:paraId="0C56BADF" w14:textId="77777777" w:rsidR="00375F99" w:rsidRPr="005B3EE5" w:rsidRDefault="00375F99" w:rsidP="00375F99">
      <w:pPr>
        <w:rPr>
          <w:b/>
          <w:bCs/>
          <w:i/>
          <w:iCs/>
        </w:rPr>
      </w:pPr>
    </w:p>
    <w:p w14:paraId="764BABC4" w14:textId="77777777" w:rsidR="00375F99" w:rsidRPr="005B3EE5" w:rsidRDefault="00375F99" w:rsidP="00375F99">
      <w:pPr>
        <w:rPr>
          <w:b/>
          <w:bCs/>
          <w:i/>
          <w:iCs/>
        </w:rPr>
      </w:pPr>
    </w:p>
    <w:p w14:paraId="5009653B" w14:textId="77777777" w:rsidR="00375F99" w:rsidRPr="005B3EE5" w:rsidRDefault="00000000" w:rsidP="00375F99">
      <w:pPr>
        <w:rPr>
          <w:b/>
          <w:bCs/>
          <w:i/>
          <w:iCs/>
        </w:rPr>
      </w:pPr>
      <w:r w:rsidRPr="005B3EE5">
        <w:rPr>
          <w:b/>
          <w:bCs/>
          <w:i/>
          <w:iCs/>
        </w:rPr>
        <w:lastRenderedPageBreak/>
        <w:t>5. Revenue path, cash governance, and risk controls</w:t>
      </w:r>
    </w:p>
    <w:p w14:paraId="137D58FC" w14:textId="77777777" w:rsidR="00375F99" w:rsidRPr="005B3EE5" w:rsidRDefault="00000000" w:rsidP="00375F99">
      <w:r w:rsidRPr="005B3EE5">
        <w:t>Monetisation blends freemium with premium features (advanced outfit planning, capsule analytics, partner discounts) and an affiliate layer for re-commerce referral. Spending is released in tranches against milestones (closed beta, public launch, and 8-week retention thresholds); monthly investor reports cover burn rate, runway, active users, retention, and unit economics (Tang, Zhang and Peng, 2021). Key risks include cloud cost creep from image storage, slower retention degrading payback, and content/IP complaints. Mitigations include compression and lifecycle policies, acquisition pauses if cohorts fall below thresholds, and scripted notice-and-takedown with verified rights workflows (GDPR, 2016). The disciplined metering of spending for retention and rights management protects cash and reputation.</w:t>
      </w:r>
    </w:p>
    <w:p w14:paraId="4ACB7923" w14:textId="77777777" w:rsidR="00400535" w:rsidRPr="005B3EE5" w:rsidRDefault="00000000" w:rsidP="00375F99">
      <w:r w:rsidRPr="005B3EE5">
        <w:br w:type="page"/>
      </w:r>
    </w:p>
    <w:p w14:paraId="7AF31964" w14:textId="77777777" w:rsidR="009D79BA" w:rsidRPr="005B3EE5" w:rsidRDefault="00000000" w:rsidP="009D79BA">
      <w:pPr>
        <w:pStyle w:val="Heading1"/>
      </w:pPr>
      <w:bookmarkStart w:id="19" w:name="_Toc210599611"/>
      <w:r w:rsidRPr="005B3EE5">
        <w:lastRenderedPageBreak/>
        <w:t>References</w:t>
      </w:r>
      <w:bookmarkEnd w:id="19"/>
    </w:p>
    <w:p w14:paraId="5B21FDD3" w14:textId="77777777" w:rsidR="005D4A6C" w:rsidRPr="005B3EE5" w:rsidRDefault="00000000" w:rsidP="009D79BA">
      <w:pPr>
        <w:ind w:left="720" w:hanging="720"/>
      </w:pPr>
      <w:r w:rsidRPr="005B3EE5">
        <w:t xml:space="preserve">Abad-Segura, E., González-Zamar, M.D., López-Meneses, E. and Vázquez-Cano, E. (2020)' Financial technology: review of trends, approaches and management', </w:t>
      </w:r>
      <w:r w:rsidRPr="005B3EE5">
        <w:rPr>
          <w:i/>
          <w:iCs/>
        </w:rPr>
        <w:t>Mathematics</w:t>
      </w:r>
      <w:r w:rsidRPr="005B3EE5">
        <w:t>, 8(6), p.951.</w:t>
      </w:r>
    </w:p>
    <w:p w14:paraId="42136217" w14:textId="77777777" w:rsidR="005D4A6C" w:rsidRPr="00AE6419" w:rsidRDefault="00000000" w:rsidP="00AE6419">
      <w:pPr>
        <w:ind w:left="720" w:hanging="720"/>
        <w:rPr>
          <w:rFonts w:asciiTheme="majorBidi" w:hAnsiTheme="majorBidi" w:cstheme="majorBidi"/>
          <w:sz w:val="32"/>
          <w:szCs w:val="28"/>
        </w:rPr>
      </w:pPr>
      <w:r w:rsidRPr="00AE6419">
        <w:rPr>
          <w:rFonts w:asciiTheme="majorBidi" w:hAnsiTheme="majorBidi" w:cstheme="majorBidi"/>
          <w:color w:val="222222"/>
          <w:szCs w:val="24"/>
          <w:shd w:val="clear" w:color="auto" w:fill="FFFFFF"/>
        </w:rPr>
        <w:t xml:space="preserve">Abbott, K.W. and Snidal, D. (2021). The governance triangle: Regulatory standards institutions and the shadow of the state. In </w:t>
      </w:r>
      <w:r w:rsidRPr="00AE6419">
        <w:rPr>
          <w:rFonts w:asciiTheme="majorBidi" w:hAnsiTheme="majorBidi" w:cstheme="majorBidi"/>
          <w:i/>
          <w:iCs/>
          <w:color w:val="222222"/>
          <w:szCs w:val="24"/>
          <w:shd w:val="clear" w:color="auto" w:fill="FFFFFF"/>
        </w:rPr>
        <w:t>The spectrum of international institutions</w:t>
      </w:r>
      <w:r w:rsidRPr="00AE6419">
        <w:rPr>
          <w:rFonts w:asciiTheme="majorBidi" w:hAnsiTheme="majorBidi" w:cstheme="majorBidi"/>
          <w:color w:val="222222"/>
          <w:szCs w:val="24"/>
          <w:shd w:val="clear" w:color="auto" w:fill="FFFFFF"/>
        </w:rPr>
        <w:t> (pp. 52-91). Routledge.</w:t>
      </w:r>
    </w:p>
    <w:p w14:paraId="7CA6EF68" w14:textId="77777777" w:rsidR="005D4A6C" w:rsidRPr="00AE6419" w:rsidRDefault="00000000" w:rsidP="00AE6419">
      <w:pPr>
        <w:ind w:left="720" w:hanging="720"/>
        <w:rPr>
          <w:rFonts w:asciiTheme="majorBidi" w:hAnsiTheme="majorBidi" w:cstheme="majorBidi"/>
          <w:sz w:val="32"/>
          <w:szCs w:val="28"/>
        </w:rPr>
      </w:pPr>
      <w:r w:rsidRPr="00AE6419">
        <w:rPr>
          <w:rFonts w:asciiTheme="majorBidi" w:hAnsiTheme="majorBidi" w:cstheme="majorBidi"/>
          <w:color w:val="222222"/>
          <w:szCs w:val="24"/>
          <w:shd w:val="clear" w:color="auto" w:fill="FFFFFF"/>
        </w:rPr>
        <w:t>Abdelazim, Z. (2022) ‘Business Law-status of law in the context of the UK’, </w:t>
      </w:r>
      <w:r w:rsidRPr="00AE6419">
        <w:rPr>
          <w:rFonts w:asciiTheme="majorBidi" w:hAnsiTheme="majorBidi" w:cstheme="majorBidi"/>
          <w:i/>
          <w:iCs/>
          <w:color w:val="222222"/>
          <w:szCs w:val="24"/>
          <w:shd w:val="clear" w:color="auto" w:fill="FFFFFF"/>
        </w:rPr>
        <w:t>Available at SSRN 4452721</w:t>
      </w:r>
      <w:r w:rsidRPr="00AE6419">
        <w:rPr>
          <w:rFonts w:asciiTheme="majorBidi" w:hAnsiTheme="majorBidi" w:cstheme="majorBidi"/>
          <w:color w:val="222222"/>
          <w:szCs w:val="24"/>
          <w:shd w:val="clear" w:color="auto" w:fill="FFFFFF"/>
        </w:rPr>
        <w:t>.</w:t>
      </w:r>
    </w:p>
    <w:p w14:paraId="2B3B6DEE" w14:textId="77777777" w:rsidR="005D4A6C" w:rsidRPr="005B3EE5" w:rsidRDefault="00000000" w:rsidP="00E81AB8">
      <w:pPr>
        <w:ind w:left="720" w:hanging="720"/>
      </w:pPr>
      <w:r w:rsidRPr="005B3EE5">
        <w:t xml:space="preserve">Deng, Y., Lambrecht, A. and Liu, Y. (2022). Spillover Effects and Freemium Strategy in the Mobile App Market. </w:t>
      </w:r>
      <w:r w:rsidRPr="005B3EE5">
        <w:rPr>
          <w:i/>
          <w:iCs/>
        </w:rPr>
        <w:t>Management Science</w:t>
      </w:r>
      <w:r w:rsidRPr="005B3EE5">
        <w:t>. Doi:https://doi.org/10.1287/mnsc.2022.4619.</w:t>
      </w:r>
    </w:p>
    <w:p w14:paraId="21F514C3" w14:textId="77777777" w:rsidR="005D4A6C" w:rsidRPr="003D50CA" w:rsidRDefault="00000000" w:rsidP="00226FBD">
      <w:pPr>
        <w:ind w:left="720" w:hanging="720"/>
      </w:pPr>
      <w:r w:rsidRPr="003D50CA">
        <w:t xml:space="preserve">Escourido-Calvo, M., Prado-Dominguez, A.J. and Martin-Palmero, F. (2025). Generation Z, Circular Fashion, and Sustainable Marketing. </w:t>
      </w:r>
      <w:r w:rsidRPr="003D50CA">
        <w:rPr>
          <w:i/>
          <w:iCs/>
        </w:rPr>
        <w:t>International Journal of Digital Marketing, Management, and Innovation</w:t>
      </w:r>
      <w:r w:rsidRPr="003D50CA">
        <w:t>, [online] 1(1), pp.1–23. doi:https://doi.org/10.4018/ijdmmi.367035.</w:t>
      </w:r>
    </w:p>
    <w:p w14:paraId="522A3363" w14:textId="77777777" w:rsidR="005D4A6C" w:rsidRPr="005B3EE5" w:rsidRDefault="00000000" w:rsidP="00F55B0D">
      <w:pPr>
        <w:ind w:left="720" w:hanging="720"/>
      </w:pPr>
      <w:r w:rsidRPr="005B3EE5">
        <w:t xml:space="preserve">Firebase (2025). </w:t>
      </w:r>
      <w:r w:rsidRPr="005B3EE5">
        <w:rPr>
          <w:i/>
          <w:iCs/>
        </w:rPr>
        <w:t>Firebase</w:t>
      </w:r>
      <w:r w:rsidRPr="005B3EE5">
        <w:t>. [online] Firebase. Available at: https://firebase.google.com/ [Accessed 2 Oct. 2025].</w:t>
      </w:r>
    </w:p>
    <w:p w14:paraId="38023FCC" w14:textId="77777777" w:rsidR="005D4A6C" w:rsidRPr="005B3EE5" w:rsidRDefault="00000000" w:rsidP="00160AEC">
      <w:pPr>
        <w:ind w:left="720" w:hanging="720"/>
      </w:pPr>
      <w:r w:rsidRPr="005B3EE5">
        <w:t>GDPR (2016) General Data Protection Regulation (GDPR). Available at:</w:t>
      </w:r>
      <w:r w:rsidRPr="005B3EE5">
        <w:rPr>
          <w:rFonts w:ascii="Calibri" w:eastAsia="Calibri" w:hAnsi="Calibri" w:cs="Arial"/>
          <w:sz w:val="22"/>
        </w:rPr>
        <w:t xml:space="preserve"> </w:t>
      </w:r>
      <w:hyperlink r:id="rId15" w:history="1">
        <w:r w:rsidR="005D4A6C" w:rsidRPr="005B3EE5">
          <w:rPr>
            <w:rFonts w:eastAsia="Times New Roman" w:cs="Times New Roman"/>
            <w:color w:val="0000FF"/>
            <w:kern w:val="0"/>
            <w:szCs w:val="24"/>
            <w:u w:val="single"/>
            <w14:ligatures w14:val="none"/>
          </w:rPr>
          <w:t>https://gdpr-info.eu/</w:t>
        </w:r>
      </w:hyperlink>
      <w:r w:rsidRPr="005B3EE5">
        <w:rPr>
          <w:rFonts w:eastAsia="Times New Roman" w:cs="Times New Roman"/>
          <w:kern w:val="0"/>
          <w:szCs w:val="24"/>
          <w14:ligatures w14:val="none"/>
        </w:rPr>
        <w:t xml:space="preserve"> </w:t>
      </w:r>
    </w:p>
    <w:p w14:paraId="49563EFD" w14:textId="77777777" w:rsidR="005D4A6C" w:rsidRPr="005B3EE5" w:rsidRDefault="00000000" w:rsidP="009D79BA">
      <w:pPr>
        <w:ind w:left="720" w:hanging="720"/>
      </w:pPr>
      <w:r w:rsidRPr="005B3EE5">
        <w:t xml:space="preserve">Ghicajanu, M. (2021). Competitive Analysis of the Business with the Michael Porter Model. </w:t>
      </w:r>
      <w:r w:rsidRPr="005B3EE5">
        <w:rPr>
          <w:i/>
          <w:iCs/>
        </w:rPr>
        <w:t>Economics</w:t>
      </w:r>
      <w:r w:rsidRPr="005B3EE5">
        <w:t>, [online] 21(1), pp.169–178. Available at: https://www.upet.ro/annals/economics/pdf/2021/18).%20Ghicajanu_2.pdf.</w:t>
      </w:r>
    </w:p>
    <w:p w14:paraId="0CBB4D80" w14:textId="77777777" w:rsidR="005D4A6C" w:rsidRPr="00226FBD" w:rsidRDefault="00000000" w:rsidP="00226FBD">
      <w:pPr>
        <w:ind w:left="720" w:hanging="720"/>
      </w:pPr>
      <w:r w:rsidRPr="003D50CA">
        <w:t xml:space="preserve">Global Data (2023). </w:t>
      </w:r>
      <w:r w:rsidRPr="003D50CA">
        <w:rPr>
          <w:i/>
          <w:iCs/>
        </w:rPr>
        <w:t>UK Apparel Market Size and Trend Analysis by Category, Retail Channel, Supply Chain, Consumer Attitudes, Brands and Forecast to 2026</w:t>
      </w:r>
      <w:r w:rsidRPr="003D50CA">
        <w:t>. [online] www.globaldata.com. Available at: https://www.globaldata.com/store/report/uk-apparel-market-analysis/ [Accessed 7 Oct. 2025].</w:t>
      </w:r>
    </w:p>
    <w:p w14:paraId="0898D5F6" w14:textId="77777777" w:rsidR="005D4A6C" w:rsidRPr="005B3EE5" w:rsidRDefault="00000000" w:rsidP="009D79BA">
      <w:pPr>
        <w:ind w:left="720" w:hanging="720"/>
      </w:pPr>
      <w:r w:rsidRPr="005B3EE5">
        <w:t>Isibor, N.J., Ibeh, A.I., Ewim, C.P.M., Sam-Bulya, N.J. and Martha, E. (2022) ‘A financial control and performance management framework for SMEs: Strengthening budgeting, risk mitigation, and profitability’, </w:t>
      </w:r>
      <w:r w:rsidRPr="005B3EE5">
        <w:rPr>
          <w:i/>
          <w:iCs/>
        </w:rPr>
        <w:t>International Journal of Multidisciplinary Research and Growth Evaluation</w:t>
      </w:r>
      <w:r w:rsidRPr="005B3EE5">
        <w:t>, 3(1), pp.761-768.</w:t>
      </w:r>
    </w:p>
    <w:p w14:paraId="6A54E328" w14:textId="77777777" w:rsidR="005D4A6C" w:rsidRPr="005B3EE5" w:rsidRDefault="00000000" w:rsidP="009D79BA">
      <w:pPr>
        <w:ind w:left="720" w:hanging="720"/>
      </w:pPr>
      <w:r w:rsidRPr="005B3EE5">
        <w:lastRenderedPageBreak/>
        <w:t xml:space="preserve">King AI (2025). </w:t>
      </w:r>
      <w:r w:rsidRPr="005B3EE5">
        <w:rPr>
          <w:i/>
          <w:iCs/>
        </w:rPr>
        <w:t>Kling AI: Next-Gen AI Video &amp; AI Image Generator</w:t>
      </w:r>
      <w:r w:rsidRPr="005B3EE5">
        <w:t>. [online] Klingai.com. Available at: https://app.klingai.com/global/try-on/try-on/new [Accessed 1 Oct. 2025].</w:t>
      </w:r>
    </w:p>
    <w:p w14:paraId="559B567D" w14:textId="77777777" w:rsidR="005D4A6C" w:rsidRPr="005B3EE5" w:rsidRDefault="00000000" w:rsidP="009D79BA">
      <w:pPr>
        <w:ind w:left="720" w:hanging="720"/>
      </w:pPr>
      <w:r w:rsidRPr="005B3EE5">
        <w:t xml:space="preserve">Lavoye, V., Tarkiainen, A., Sipilä, J. and Mero, J. (2023). More than skin-deep: The influence of presence dimensions on purchase intentions in augmented reality shopping. </w:t>
      </w:r>
      <w:r w:rsidRPr="005B3EE5">
        <w:rPr>
          <w:i/>
          <w:iCs/>
        </w:rPr>
        <w:t>Journal of Business Research</w:t>
      </w:r>
      <w:r w:rsidRPr="005B3EE5">
        <w:t>, 169, pp.114247–114247. doi:https://doi.org/10.1016/j.jbusres.2023.114247.</w:t>
      </w:r>
    </w:p>
    <w:p w14:paraId="4351D4E6" w14:textId="77777777" w:rsidR="005D4A6C" w:rsidRPr="005B3EE5" w:rsidRDefault="00000000" w:rsidP="009D79BA">
      <w:pPr>
        <w:ind w:left="720" w:hanging="720"/>
      </w:pPr>
      <w:r w:rsidRPr="005B3EE5">
        <w:t xml:space="preserve">Research, C.M. (2025). </w:t>
      </w:r>
      <w:r w:rsidRPr="005B3EE5">
        <w:rPr>
          <w:i/>
          <w:iCs/>
        </w:rPr>
        <w:t>Custom Clothing Market Report 2024, Market Size, Share, Growth, CAGR, Forecast, Revenue</w:t>
      </w:r>
      <w:r w:rsidRPr="005B3EE5">
        <w:t>. [online] Cognitive Market Research. Available at: https://www.cognitivemarketresearch.com/custom-clothing-market-report [Accessed 1 Oct. 2025].</w:t>
      </w:r>
    </w:p>
    <w:p w14:paraId="35614D14" w14:textId="77777777" w:rsidR="005D4A6C" w:rsidRPr="005B3EE5" w:rsidRDefault="00000000" w:rsidP="009D79BA">
      <w:pPr>
        <w:ind w:left="720" w:hanging="720"/>
      </w:pPr>
      <w:r w:rsidRPr="005B3EE5">
        <w:t xml:space="preserve">RetroLabs (2022). </w:t>
      </w:r>
      <w:r w:rsidRPr="005B3EE5">
        <w:rPr>
          <w:i/>
          <w:iCs/>
        </w:rPr>
        <w:t>Tilt: Shop Live Fashion Deals</w:t>
      </w:r>
      <w:r w:rsidRPr="005B3EE5">
        <w:t>. [online] App Store. Available at: https://apps.apple.com/gb/app/tilt-shop-live-fashion-deals/id1588409720 [Accessed 1 Oct. 2025].</w:t>
      </w:r>
    </w:p>
    <w:p w14:paraId="70D6C3B7" w14:textId="77777777" w:rsidR="005D4A6C" w:rsidRPr="005B3EE5" w:rsidRDefault="00000000" w:rsidP="009D79BA">
      <w:pPr>
        <w:ind w:left="720" w:hanging="720"/>
      </w:pPr>
      <w:r w:rsidRPr="005B3EE5">
        <w:t xml:space="preserve">Soini, A. and Eräranta, K. (2022). Collaborative construction of the closet (in and out): The affordance of interactivity and gay and lesbian employees’ identity work online. </w:t>
      </w:r>
      <w:r w:rsidRPr="005B3EE5">
        <w:rPr>
          <w:i/>
          <w:iCs/>
        </w:rPr>
        <w:t>Organisation</w:t>
      </w:r>
      <w:r w:rsidRPr="005B3EE5">
        <w:t>, 30(1), pp.21–41. doi:https://doi.org/10.1177/13505084221115833.</w:t>
      </w:r>
    </w:p>
    <w:p w14:paraId="7A1F404F" w14:textId="77777777" w:rsidR="005D4A6C" w:rsidRPr="005B3EE5" w:rsidRDefault="00000000" w:rsidP="009D79BA">
      <w:pPr>
        <w:ind w:left="720" w:hanging="720"/>
      </w:pPr>
      <w:r w:rsidRPr="005B3EE5">
        <w:t>Tang, T.Y., Zhang, S.K. and Peng, J. (2021). 'The value of marketing innovation: Market-driven versus market-driving’, </w:t>
      </w:r>
      <w:r w:rsidRPr="005B3EE5">
        <w:rPr>
          <w:i/>
          <w:iCs/>
        </w:rPr>
        <w:t>Journal of Business Research</w:t>
      </w:r>
      <w:r w:rsidRPr="005B3EE5">
        <w:t>, 126, pp.88-98.</w:t>
      </w:r>
    </w:p>
    <w:p w14:paraId="1BF30838" w14:textId="77777777" w:rsidR="005D4A6C" w:rsidRPr="005B3EE5" w:rsidRDefault="00000000" w:rsidP="00F55B0D">
      <w:pPr>
        <w:ind w:left="720" w:hanging="720"/>
      </w:pPr>
      <w:r w:rsidRPr="005B3EE5">
        <w:t xml:space="preserve">Theocharis, D. and Tsekouropoulos, G. (2025). Sustainable Consumption and Branding for Gen Z: How Brand Dimensions Influence Consumer Behaviour and Adoption of Newly Launched Technological Products. </w:t>
      </w:r>
      <w:r w:rsidRPr="005B3EE5">
        <w:rPr>
          <w:i/>
          <w:iCs/>
        </w:rPr>
        <w:t>Sustainability</w:t>
      </w:r>
      <w:r w:rsidRPr="005B3EE5">
        <w:t>, [online] 17(9), p.4124. doi:https://doi.org/10.3390/su17094124.</w:t>
      </w:r>
    </w:p>
    <w:p w14:paraId="558F0703" w14:textId="77777777" w:rsidR="005D4A6C" w:rsidRPr="005B3EE5" w:rsidRDefault="00000000" w:rsidP="009D79BA">
      <w:pPr>
        <w:ind w:left="720" w:hanging="720"/>
      </w:pPr>
      <w:r w:rsidRPr="005B3EE5">
        <w:t xml:space="preserve">Weerasinghe, S.W.P.N.M., Rajapaksha, R.M.D.D., Sathsara, L.G.I., Gunasekara, H.S.D.N., Wijendra, D.R. and De Silva, D.I. (2021). Virtual Dressing Room: Smart Approach to Select and Buy Clothes. </w:t>
      </w:r>
      <w:r w:rsidRPr="005B3EE5">
        <w:rPr>
          <w:i/>
          <w:iCs/>
        </w:rPr>
        <w:t>2021 3rd International Conference on Advancements in Computing (ICAC)</w:t>
      </w:r>
      <w:r w:rsidRPr="005B3EE5">
        <w:t>. Doi:https://doi.org/10.1109/icac54203.2021.9671198.</w:t>
      </w:r>
    </w:p>
    <w:p w14:paraId="6B0CE08B" w14:textId="77777777" w:rsidR="005D4A6C" w:rsidRDefault="00000000" w:rsidP="00160AEC">
      <w:pPr>
        <w:ind w:left="720" w:hanging="720"/>
      </w:pPr>
      <w:r w:rsidRPr="005B3EE5">
        <w:t xml:space="preserve">Williams, D.E. and Caulfield, J. (2024). Deriving Value in Digital Disposal: Exploring Closet Cleaning on Instagram. </w:t>
      </w:r>
      <w:r w:rsidRPr="005B3EE5">
        <w:rPr>
          <w:i/>
          <w:iCs/>
        </w:rPr>
        <w:t xml:space="preserve">Journal of Creating </w:t>
      </w:r>
      <w:r w:rsidRPr="005B3EE5">
        <w:t>Value. Doi:https://doi.org/10.1177/23949643241248590.</w:t>
      </w:r>
    </w:p>
    <w:p w14:paraId="680F2842" w14:textId="77777777" w:rsidR="00226FBD" w:rsidRDefault="00226FBD" w:rsidP="00160AEC">
      <w:pPr>
        <w:ind w:left="720" w:hanging="720"/>
      </w:pPr>
    </w:p>
    <w:sectPr w:rsidR="00226FBD" w:rsidSect="00732C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86C0D" w14:textId="77777777" w:rsidR="00F70439" w:rsidRDefault="00F70439">
      <w:pPr>
        <w:spacing w:after="0" w:line="240" w:lineRule="auto"/>
      </w:pPr>
      <w:r>
        <w:separator/>
      </w:r>
    </w:p>
  </w:endnote>
  <w:endnote w:type="continuationSeparator" w:id="0">
    <w:p w14:paraId="1B7111C1" w14:textId="77777777" w:rsidR="00F70439" w:rsidRDefault="00F70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1D882" w14:textId="77777777" w:rsidR="00F70439" w:rsidRDefault="00F70439">
      <w:pPr>
        <w:spacing w:after="0" w:line="240" w:lineRule="auto"/>
      </w:pPr>
      <w:r>
        <w:separator/>
      </w:r>
    </w:p>
  </w:footnote>
  <w:footnote w:type="continuationSeparator" w:id="0">
    <w:p w14:paraId="188510D8" w14:textId="77777777" w:rsidR="00F70439" w:rsidRDefault="00F704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037580"/>
      <w:docPartObj>
        <w:docPartGallery w:val="Page Numbers (Top of Page)"/>
        <w:docPartUnique/>
      </w:docPartObj>
    </w:sdtPr>
    <w:sdtEndPr>
      <w:rPr>
        <w:noProof/>
      </w:rPr>
    </w:sdtEndPr>
    <w:sdtContent>
      <w:p w14:paraId="0777769B" w14:textId="77777777" w:rsidR="00F60CBE" w:rsidRDefault="00000000">
        <w:pPr>
          <w:pStyle w:val="Header"/>
          <w:jc w:val="right"/>
        </w:pPr>
        <w:r>
          <w:fldChar w:fldCharType="begin"/>
        </w:r>
        <w:r>
          <w:instrText xml:space="preserve"> PAGE   \* MERGEFORMAT </w:instrText>
        </w:r>
        <w:r>
          <w:fldChar w:fldCharType="separate"/>
        </w:r>
        <w:r w:rsidR="00831465">
          <w:rPr>
            <w:noProof/>
          </w:rPr>
          <w:t>14</w:t>
        </w:r>
        <w:r>
          <w:rPr>
            <w:noProof/>
          </w:rPr>
          <w:fldChar w:fldCharType="end"/>
        </w:r>
      </w:p>
    </w:sdtContent>
  </w:sdt>
  <w:p w14:paraId="0D0DC711" w14:textId="77777777" w:rsidR="00F60CBE" w:rsidRDefault="00F60C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A72A6"/>
    <w:multiLevelType w:val="hybridMultilevel"/>
    <w:tmpl w:val="4F781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17B3C"/>
    <w:multiLevelType w:val="hybridMultilevel"/>
    <w:tmpl w:val="69C8B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25660"/>
    <w:multiLevelType w:val="hybridMultilevel"/>
    <w:tmpl w:val="D3668F32"/>
    <w:lvl w:ilvl="0" w:tplc="58C85E7C">
      <w:start w:val="1"/>
      <w:numFmt w:val="bullet"/>
      <w:lvlText w:val=""/>
      <w:lvlJc w:val="left"/>
      <w:pPr>
        <w:ind w:left="720" w:hanging="360"/>
      </w:pPr>
      <w:rPr>
        <w:rFonts w:ascii="Symbol" w:hAnsi="Symbol" w:hint="default"/>
      </w:rPr>
    </w:lvl>
    <w:lvl w:ilvl="1" w:tplc="3B323A16" w:tentative="1">
      <w:start w:val="1"/>
      <w:numFmt w:val="bullet"/>
      <w:lvlText w:val="o"/>
      <w:lvlJc w:val="left"/>
      <w:pPr>
        <w:ind w:left="1440" w:hanging="360"/>
      </w:pPr>
      <w:rPr>
        <w:rFonts w:ascii="Courier New" w:hAnsi="Courier New" w:cs="Courier New" w:hint="default"/>
      </w:rPr>
    </w:lvl>
    <w:lvl w:ilvl="2" w:tplc="E9B0BBEA" w:tentative="1">
      <w:start w:val="1"/>
      <w:numFmt w:val="bullet"/>
      <w:lvlText w:val=""/>
      <w:lvlJc w:val="left"/>
      <w:pPr>
        <w:ind w:left="2160" w:hanging="360"/>
      </w:pPr>
      <w:rPr>
        <w:rFonts w:ascii="Wingdings" w:hAnsi="Wingdings" w:hint="default"/>
      </w:rPr>
    </w:lvl>
    <w:lvl w:ilvl="3" w:tplc="A6082658" w:tentative="1">
      <w:start w:val="1"/>
      <w:numFmt w:val="bullet"/>
      <w:lvlText w:val=""/>
      <w:lvlJc w:val="left"/>
      <w:pPr>
        <w:ind w:left="2880" w:hanging="360"/>
      </w:pPr>
      <w:rPr>
        <w:rFonts w:ascii="Symbol" w:hAnsi="Symbol" w:hint="default"/>
      </w:rPr>
    </w:lvl>
    <w:lvl w:ilvl="4" w:tplc="80BC23EA" w:tentative="1">
      <w:start w:val="1"/>
      <w:numFmt w:val="bullet"/>
      <w:lvlText w:val="o"/>
      <w:lvlJc w:val="left"/>
      <w:pPr>
        <w:ind w:left="3600" w:hanging="360"/>
      </w:pPr>
      <w:rPr>
        <w:rFonts w:ascii="Courier New" w:hAnsi="Courier New" w:cs="Courier New" w:hint="default"/>
      </w:rPr>
    </w:lvl>
    <w:lvl w:ilvl="5" w:tplc="0D389C6A" w:tentative="1">
      <w:start w:val="1"/>
      <w:numFmt w:val="bullet"/>
      <w:lvlText w:val=""/>
      <w:lvlJc w:val="left"/>
      <w:pPr>
        <w:ind w:left="4320" w:hanging="360"/>
      </w:pPr>
      <w:rPr>
        <w:rFonts w:ascii="Wingdings" w:hAnsi="Wingdings" w:hint="default"/>
      </w:rPr>
    </w:lvl>
    <w:lvl w:ilvl="6" w:tplc="0960229C" w:tentative="1">
      <w:start w:val="1"/>
      <w:numFmt w:val="bullet"/>
      <w:lvlText w:val=""/>
      <w:lvlJc w:val="left"/>
      <w:pPr>
        <w:ind w:left="5040" w:hanging="360"/>
      </w:pPr>
      <w:rPr>
        <w:rFonts w:ascii="Symbol" w:hAnsi="Symbol" w:hint="default"/>
      </w:rPr>
    </w:lvl>
    <w:lvl w:ilvl="7" w:tplc="1F6CFA62" w:tentative="1">
      <w:start w:val="1"/>
      <w:numFmt w:val="bullet"/>
      <w:lvlText w:val="o"/>
      <w:lvlJc w:val="left"/>
      <w:pPr>
        <w:ind w:left="5760" w:hanging="360"/>
      </w:pPr>
      <w:rPr>
        <w:rFonts w:ascii="Courier New" w:hAnsi="Courier New" w:cs="Courier New" w:hint="default"/>
      </w:rPr>
    </w:lvl>
    <w:lvl w:ilvl="8" w:tplc="1F324482" w:tentative="1">
      <w:start w:val="1"/>
      <w:numFmt w:val="bullet"/>
      <w:lvlText w:val=""/>
      <w:lvlJc w:val="left"/>
      <w:pPr>
        <w:ind w:left="6480" w:hanging="360"/>
      </w:pPr>
      <w:rPr>
        <w:rFonts w:ascii="Wingdings" w:hAnsi="Wingdings" w:hint="default"/>
      </w:rPr>
    </w:lvl>
  </w:abstractNum>
  <w:abstractNum w:abstractNumId="3" w15:restartNumberingAfterBreak="0">
    <w:nsid w:val="21950E9D"/>
    <w:multiLevelType w:val="hybridMultilevel"/>
    <w:tmpl w:val="143A5E3C"/>
    <w:lvl w:ilvl="0" w:tplc="F46448CC">
      <w:start w:val="1"/>
      <w:numFmt w:val="decimal"/>
      <w:lvlText w:val="%1."/>
      <w:lvlJc w:val="left"/>
      <w:pPr>
        <w:ind w:left="720" w:hanging="360"/>
      </w:pPr>
      <w:rPr>
        <w:rFonts w:hint="default"/>
      </w:rPr>
    </w:lvl>
    <w:lvl w:ilvl="1" w:tplc="17789704" w:tentative="1">
      <w:start w:val="1"/>
      <w:numFmt w:val="lowerLetter"/>
      <w:lvlText w:val="%2."/>
      <w:lvlJc w:val="left"/>
      <w:pPr>
        <w:ind w:left="1440" w:hanging="360"/>
      </w:pPr>
    </w:lvl>
    <w:lvl w:ilvl="2" w:tplc="F796C8CE" w:tentative="1">
      <w:start w:val="1"/>
      <w:numFmt w:val="lowerRoman"/>
      <w:lvlText w:val="%3."/>
      <w:lvlJc w:val="right"/>
      <w:pPr>
        <w:ind w:left="2160" w:hanging="180"/>
      </w:pPr>
    </w:lvl>
    <w:lvl w:ilvl="3" w:tplc="3F842A00" w:tentative="1">
      <w:start w:val="1"/>
      <w:numFmt w:val="decimal"/>
      <w:lvlText w:val="%4."/>
      <w:lvlJc w:val="left"/>
      <w:pPr>
        <w:ind w:left="2880" w:hanging="360"/>
      </w:pPr>
    </w:lvl>
    <w:lvl w:ilvl="4" w:tplc="ACBC4C86" w:tentative="1">
      <w:start w:val="1"/>
      <w:numFmt w:val="lowerLetter"/>
      <w:lvlText w:val="%5."/>
      <w:lvlJc w:val="left"/>
      <w:pPr>
        <w:ind w:left="3600" w:hanging="360"/>
      </w:pPr>
    </w:lvl>
    <w:lvl w:ilvl="5" w:tplc="286064A8" w:tentative="1">
      <w:start w:val="1"/>
      <w:numFmt w:val="lowerRoman"/>
      <w:lvlText w:val="%6."/>
      <w:lvlJc w:val="right"/>
      <w:pPr>
        <w:ind w:left="4320" w:hanging="180"/>
      </w:pPr>
    </w:lvl>
    <w:lvl w:ilvl="6" w:tplc="0E1A56AC" w:tentative="1">
      <w:start w:val="1"/>
      <w:numFmt w:val="decimal"/>
      <w:lvlText w:val="%7."/>
      <w:lvlJc w:val="left"/>
      <w:pPr>
        <w:ind w:left="5040" w:hanging="360"/>
      </w:pPr>
    </w:lvl>
    <w:lvl w:ilvl="7" w:tplc="9A4E4436" w:tentative="1">
      <w:start w:val="1"/>
      <w:numFmt w:val="lowerLetter"/>
      <w:lvlText w:val="%8."/>
      <w:lvlJc w:val="left"/>
      <w:pPr>
        <w:ind w:left="5760" w:hanging="360"/>
      </w:pPr>
    </w:lvl>
    <w:lvl w:ilvl="8" w:tplc="1842020E" w:tentative="1">
      <w:start w:val="1"/>
      <w:numFmt w:val="lowerRoman"/>
      <w:lvlText w:val="%9."/>
      <w:lvlJc w:val="right"/>
      <w:pPr>
        <w:ind w:left="6480" w:hanging="180"/>
      </w:pPr>
    </w:lvl>
  </w:abstractNum>
  <w:abstractNum w:abstractNumId="4" w15:restartNumberingAfterBreak="0">
    <w:nsid w:val="2C1728E5"/>
    <w:multiLevelType w:val="hybridMultilevel"/>
    <w:tmpl w:val="8F1246D2"/>
    <w:lvl w:ilvl="0" w:tplc="726E5334">
      <w:start w:val="1"/>
      <w:numFmt w:val="decimal"/>
      <w:lvlText w:val="%1."/>
      <w:lvlJc w:val="left"/>
      <w:pPr>
        <w:ind w:left="720" w:hanging="360"/>
      </w:pPr>
      <w:rPr>
        <w:rFonts w:hint="default"/>
      </w:rPr>
    </w:lvl>
    <w:lvl w:ilvl="1" w:tplc="44F24F1C" w:tentative="1">
      <w:start w:val="1"/>
      <w:numFmt w:val="lowerLetter"/>
      <w:lvlText w:val="%2."/>
      <w:lvlJc w:val="left"/>
      <w:pPr>
        <w:ind w:left="1440" w:hanging="360"/>
      </w:pPr>
    </w:lvl>
    <w:lvl w:ilvl="2" w:tplc="34921630" w:tentative="1">
      <w:start w:val="1"/>
      <w:numFmt w:val="lowerRoman"/>
      <w:lvlText w:val="%3."/>
      <w:lvlJc w:val="right"/>
      <w:pPr>
        <w:ind w:left="2160" w:hanging="180"/>
      </w:pPr>
    </w:lvl>
    <w:lvl w:ilvl="3" w:tplc="B0D67CBE" w:tentative="1">
      <w:start w:val="1"/>
      <w:numFmt w:val="decimal"/>
      <w:lvlText w:val="%4."/>
      <w:lvlJc w:val="left"/>
      <w:pPr>
        <w:ind w:left="2880" w:hanging="360"/>
      </w:pPr>
    </w:lvl>
    <w:lvl w:ilvl="4" w:tplc="28105C42" w:tentative="1">
      <w:start w:val="1"/>
      <w:numFmt w:val="lowerLetter"/>
      <w:lvlText w:val="%5."/>
      <w:lvlJc w:val="left"/>
      <w:pPr>
        <w:ind w:left="3600" w:hanging="360"/>
      </w:pPr>
    </w:lvl>
    <w:lvl w:ilvl="5" w:tplc="EB14FAF8" w:tentative="1">
      <w:start w:val="1"/>
      <w:numFmt w:val="lowerRoman"/>
      <w:lvlText w:val="%6."/>
      <w:lvlJc w:val="right"/>
      <w:pPr>
        <w:ind w:left="4320" w:hanging="180"/>
      </w:pPr>
    </w:lvl>
    <w:lvl w:ilvl="6" w:tplc="AFCCA184" w:tentative="1">
      <w:start w:val="1"/>
      <w:numFmt w:val="decimal"/>
      <w:lvlText w:val="%7."/>
      <w:lvlJc w:val="left"/>
      <w:pPr>
        <w:ind w:left="5040" w:hanging="360"/>
      </w:pPr>
    </w:lvl>
    <w:lvl w:ilvl="7" w:tplc="B120A810" w:tentative="1">
      <w:start w:val="1"/>
      <w:numFmt w:val="lowerLetter"/>
      <w:lvlText w:val="%8."/>
      <w:lvlJc w:val="left"/>
      <w:pPr>
        <w:ind w:left="5760" w:hanging="360"/>
      </w:pPr>
    </w:lvl>
    <w:lvl w:ilvl="8" w:tplc="1FC663F2" w:tentative="1">
      <w:start w:val="1"/>
      <w:numFmt w:val="lowerRoman"/>
      <w:lvlText w:val="%9."/>
      <w:lvlJc w:val="right"/>
      <w:pPr>
        <w:ind w:left="6480" w:hanging="180"/>
      </w:pPr>
    </w:lvl>
  </w:abstractNum>
  <w:abstractNum w:abstractNumId="5" w15:restartNumberingAfterBreak="0">
    <w:nsid w:val="30654E26"/>
    <w:multiLevelType w:val="hybridMultilevel"/>
    <w:tmpl w:val="8920FF6C"/>
    <w:lvl w:ilvl="0" w:tplc="A21C9B64">
      <w:start w:val="1"/>
      <w:numFmt w:val="bullet"/>
      <w:lvlText w:val=""/>
      <w:lvlJc w:val="left"/>
      <w:pPr>
        <w:ind w:left="720" w:hanging="360"/>
      </w:pPr>
      <w:rPr>
        <w:rFonts w:ascii="Symbol" w:hAnsi="Symbol" w:hint="default"/>
      </w:rPr>
    </w:lvl>
    <w:lvl w:ilvl="1" w:tplc="CA084B96" w:tentative="1">
      <w:start w:val="1"/>
      <w:numFmt w:val="bullet"/>
      <w:lvlText w:val="o"/>
      <w:lvlJc w:val="left"/>
      <w:pPr>
        <w:ind w:left="1440" w:hanging="360"/>
      </w:pPr>
      <w:rPr>
        <w:rFonts w:ascii="Courier New" w:hAnsi="Courier New" w:cs="Courier New" w:hint="default"/>
      </w:rPr>
    </w:lvl>
    <w:lvl w:ilvl="2" w:tplc="064CF19A" w:tentative="1">
      <w:start w:val="1"/>
      <w:numFmt w:val="bullet"/>
      <w:lvlText w:val=""/>
      <w:lvlJc w:val="left"/>
      <w:pPr>
        <w:ind w:left="2160" w:hanging="360"/>
      </w:pPr>
      <w:rPr>
        <w:rFonts w:ascii="Wingdings" w:hAnsi="Wingdings" w:hint="default"/>
      </w:rPr>
    </w:lvl>
    <w:lvl w:ilvl="3" w:tplc="6AF49EF2" w:tentative="1">
      <w:start w:val="1"/>
      <w:numFmt w:val="bullet"/>
      <w:lvlText w:val=""/>
      <w:lvlJc w:val="left"/>
      <w:pPr>
        <w:ind w:left="2880" w:hanging="360"/>
      </w:pPr>
      <w:rPr>
        <w:rFonts w:ascii="Symbol" w:hAnsi="Symbol" w:hint="default"/>
      </w:rPr>
    </w:lvl>
    <w:lvl w:ilvl="4" w:tplc="2A72A500" w:tentative="1">
      <w:start w:val="1"/>
      <w:numFmt w:val="bullet"/>
      <w:lvlText w:val="o"/>
      <w:lvlJc w:val="left"/>
      <w:pPr>
        <w:ind w:left="3600" w:hanging="360"/>
      </w:pPr>
      <w:rPr>
        <w:rFonts w:ascii="Courier New" w:hAnsi="Courier New" w:cs="Courier New" w:hint="default"/>
      </w:rPr>
    </w:lvl>
    <w:lvl w:ilvl="5" w:tplc="7F7C3D5E" w:tentative="1">
      <w:start w:val="1"/>
      <w:numFmt w:val="bullet"/>
      <w:lvlText w:val=""/>
      <w:lvlJc w:val="left"/>
      <w:pPr>
        <w:ind w:left="4320" w:hanging="360"/>
      </w:pPr>
      <w:rPr>
        <w:rFonts w:ascii="Wingdings" w:hAnsi="Wingdings" w:hint="default"/>
      </w:rPr>
    </w:lvl>
    <w:lvl w:ilvl="6" w:tplc="C38C8EE6" w:tentative="1">
      <w:start w:val="1"/>
      <w:numFmt w:val="bullet"/>
      <w:lvlText w:val=""/>
      <w:lvlJc w:val="left"/>
      <w:pPr>
        <w:ind w:left="5040" w:hanging="360"/>
      </w:pPr>
      <w:rPr>
        <w:rFonts w:ascii="Symbol" w:hAnsi="Symbol" w:hint="default"/>
      </w:rPr>
    </w:lvl>
    <w:lvl w:ilvl="7" w:tplc="7F4879FA" w:tentative="1">
      <w:start w:val="1"/>
      <w:numFmt w:val="bullet"/>
      <w:lvlText w:val="o"/>
      <w:lvlJc w:val="left"/>
      <w:pPr>
        <w:ind w:left="5760" w:hanging="360"/>
      </w:pPr>
      <w:rPr>
        <w:rFonts w:ascii="Courier New" w:hAnsi="Courier New" w:cs="Courier New" w:hint="default"/>
      </w:rPr>
    </w:lvl>
    <w:lvl w:ilvl="8" w:tplc="DABE6A2E" w:tentative="1">
      <w:start w:val="1"/>
      <w:numFmt w:val="bullet"/>
      <w:lvlText w:val=""/>
      <w:lvlJc w:val="left"/>
      <w:pPr>
        <w:ind w:left="6480" w:hanging="360"/>
      </w:pPr>
      <w:rPr>
        <w:rFonts w:ascii="Wingdings" w:hAnsi="Wingdings" w:hint="default"/>
      </w:rPr>
    </w:lvl>
  </w:abstractNum>
  <w:abstractNum w:abstractNumId="6" w15:restartNumberingAfterBreak="0">
    <w:nsid w:val="33515D38"/>
    <w:multiLevelType w:val="hybridMultilevel"/>
    <w:tmpl w:val="FDB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6329C9"/>
    <w:multiLevelType w:val="hybridMultilevel"/>
    <w:tmpl w:val="8CDAF40A"/>
    <w:lvl w:ilvl="0" w:tplc="E4A6676A">
      <w:start w:val="1"/>
      <w:numFmt w:val="bullet"/>
      <w:lvlText w:val=""/>
      <w:lvlJc w:val="left"/>
      <w:pPr>
        <w:ind w:left="720" w:hanging="360"/>
      </w:pPr>
      <w:rPr>
        <w:rFonts w:ascii="Symbol" w:hAnsi="Symbol" w:hint="default"/>
      </w:rPr>
    </w:lvl>
    <w:lvl w:ilvl="1" w:tplc="E1C6FC80" w:tentative="1">
      <w:start w:val="1"/>
      <w:numFmt w:val="bullet"/>
      <w:lvlText w:val="o"/>
      <w:lvlJc w:val="left"/>
      <w:pPr>
        <w:ind w:left="1440" w:hanging="360"/>
      </w:pPr>
      <w:rPr>
        <w:rFonts w:ascii="Courier New" w:hAnsi="Courier New" w:cs="Courier New" w:hint="default"/>
      </w:rPr>
    </w:lvl>
    <w:lvl w:ilvl="2" w:tplc="6A780EE8" w:tentative="1">
      <w:start w:val="1"/>
      <w:numFmt w:val="bullet"/>
      <w:lvlText w:val=""/>
      <w:lvlJc w:val="left"/>
      <w:pPr>
        <w:ind w:left="2160" w:hanging="360"/>
      </w:pPr>
      <w:rPr>
        <w:rFonts w:ascii="Wingdings" w:hAnsi="Wingdings" w:hint="default"/>
      </w:rPr>
    </w:lvl>
    <w:lvl w:ilvl="3" w:tplc="4AB69C00" w:tentative="1">
      <w:start w:val="1"/>
      <w:numFmt w:val="bullet"/>
      <w:lvlText w:val=""/>
      <w:lvlJc w:val="left"/>
      <w:pPr>
        <w:ind w:left="2880" w:hanging="360"/>
      </w:pPr>
      <w:rPr>
        <w:rFonts w:ascii="Symbol" w:hAnsi="Symbol" w:hint="default"/>
      </w:rPr>
    </w:lvl>
    <w:lvl w:ilvl="4" w:tplc="33F48EFE" w:tentative="1">
      <w:start w:val="1"/>
      <w:numFmt w:val="bullet"/>
      <w:lvlText w:val="o"/>
      <w:lvlJc w:val="left"/>
      <w:pPr>
        <w:ind w:left="3600" w:hanging="360"/>
      </w:pPr>
      <w:rPr>
        <w:rFonts w:ascii="Courier New" w:hAnsi="Courier New" w:cs="Courier New" w:hint="default"/>
      </w:rPr>
    </w:lvl>
    <w:lvl w:ilvl="5" w:tplc="173830FE" w:tentative="1">
      <w:start w:val="1"/>
      <w:numFmt w:val="bullet"/>
      <w:lvlText w:val=""/>
      <w:lvlJc w:val="left"/>
      <w:pPr>
        <w:ind w:left="4320" w:hanging="360"/>
      </w:pPr>
      <w:rPr>
        <w:rFonts w:ascii="Wingdings" w:hAnsi="Wingdings" w:hint="default"/>
      </w:rPr>
    </w:lvl>
    <w:lvl w:ilvl="6" w:tplc="EC309F80" w:tentative="1">
      <w:start w:val="1"/>
      <w:numFmt w:val="bullet"/>
      <w:lvlText w:val=""/>
      <w:lvlJc w:val="left"/>
      <w:pPr>
        <w:ind w:left="5040" w:hanging="360"/>
      </w:pPr>
      <w:rPr>
        <w:rFonts w:ascii="Symbol" w:hAnsi="Symbol" w:hint="default"/>
      </w:rPr>
    </w:lvl>
    <w:lvl w:ilvl="7" w:tplc="9E023BD2" w:tentative="1">
      <w:start w:val="1"/>
      <w:numFmt w:val="bullet"/>
      <w:lvlText w:val="o"/>
      <w:lvlJc w:val="left"/>
      <w:pPr>
        <w:ind w:left="5760" w:hanging="360"/>
      </w:pPr>
      <w:rPr>
        <w:rFonts w:ascii="Courier New" w:hAnsi="Courier New" w:cs="Courier New" w:hint="default"/>
      </w:rPr>
    </w:lvl>
    <w:lvl w:ilvl="8" w:tplc="486A8EFC" w:tentative="1">
      <w:start w:val="1"/>
      <w:numFmt w:val="bullet"/>
      <w:lvlText w:val=""/>
      <w:lvlJc w:val="left"/>
      <w:pPr>
        <w:ind w:left="6480" w:hanging="360"/>
      </w:pPr>
      <w:rPr>
        <w:rFonts w:ascii="Wingdings" w:hAnsi="Wingdings" w:hint="default"/>
      </w:rPr>
    </w:lvl>
  </w:abstractNum>
  <w:abstractNum w:abstractNumId="8" w15:restartNumberingAfterBreak="0">
    <w:nsid w:val="3D180027"/>
    <w:multiLevelType w:val="hybridMultilevel"/>
    <w:tmpl w:val="F5823EF6"/>
    <w:lvl w:ilvl="0" w:tplc="F9085128">
      <w:start w:val="1"/>
      <w:numFmt w:val="bullet"/>
      <w:lvlText w:val=""/>
      <w:lvlJc w:val="left"/>
      <w:pPr>
        <w:ind w:left="720" w:hanging="360"/>
      </w:pPr>
      <w:rPr>
        <w:rFonts w:ascii="Symbol" w:hAnsi="Symbol" w:hint="default"/>
      </w:rPr>
    </w:lvl>
    <w:lvl w:ilvl="1" w:tplc="FBA21DBA" w:tentative="1">
      <w:start w:val="1"/>
      <w:numFmt w:val="bullet"/>
      <w:lvlText w:val="o"/>
      <w:lvlJc w:val="left"/>
      <w:pPr>
        <w:ind w:left="1440" w:hanging="360"/>
      </w:pPr>
      <w:rPr>
        <w:rFonts w:ascii="Courier New" w:hAnsi="Courier New" w:cs="Courier New" w:hint="default"/>
      </w:rPr>
    </w:lvl>
    <w:lvl w:ilvl="2" w:tplc="F216C78C" w:tentative="1">
      <w:start w:val="1"/>
      <w:numFmt w:val="bullet"/>
      <w:lvlText w:val=""/>
      <w:lvlJc w:val="left"/>
      <w:pPr>
        <w:ind w:left="2160" w:hanging="360"/>
      </w:pPr>
      <w:rPr>
        <w:rFonts w:ascii="Wingdings" w:hAnsi="Wingdings" w:hint="default"/>
      </w:rPr>
    </w:lvl>
    <w:lvl w:ilvl="3" w:tplc="D09EB364" w:tentative="1">
      <w:start w:val="1"/>
      <w:numFmt w:val="bullet"/>
      <w:lvlText w:val=""/>
      <w:lvlJc w:val="left"/>
      <w:pPr>
        <w:ind w:left="2880" w:hanging="360"/>
      </w:pPr>
      <w:rPr>
        <w:rFonts w:ascii="Symbol" w:hAnsi="Symbol" w:hint="default"/>
      </w:rPr>
    </w:lvl>
    <w:lvl w:ilvl="4" w:tplc="760E880A" w:tentative="1">
      <w:start w:val="1"/>
      <w:numFmt w:val="bullet"/>
      <w:lvlText w:val="o"/>
      <w:lvlJc w:val="left"/>
      <w:pPr>
        <w:ind w:left="3600" w:hanging="360"/>
      </w:pPr>
      <w:rPr>
        <w:rFonts w:ascii="Courier New" w:hAnsi="Courier New" w:cs="Courier New" w:hint="default"/>
      </w:rPr>
    </w:lvl>
    <w:lvl w:ilvl="5" w:tplc="71C4EEDC" w:tentative="1">
      <w:start w:val="1"/>
      <w:numFmt w:val="bullet"/>
      <w:lvlText w:val=""/>
      <w:lvlJc w:val="left"/>
      <w:pPr>
        <w:ind w:left="4320" w:hanging="360"/>
      </w:pPr>
      <w:rPr>
        <w:rFonts w:ascii="Wingdings" w:hAnsi="Wingdings" w:hint="default"/>
      </w:rPr>
    </w:lvl>
    <w:lvl w:ilvl="6" w:tplc="F7423BAC" w:tentative="1">
      <w:start w:val="1"/>
      <w:numFmt w:val="bullet"/>
      <w:lvlText w:val=""/>
      <w:lvlJc w:val="left"/>
      <w:pPr>
        <w:ind w:left="5040" w:hanging="360"/>
      </w:pPr>
      <w:rPr>
        <w:rFonts w:ascii="Symbol" w:hAnsi="Symbol" w:hint="default"/>
      </w:rPr>
    </w:lvl>
    <w:lvl w:ilvl="7" w:tplc="82B0FBFC" w:tentative="1">
      <w:start w:val="1"/>
      <w:numFmt w:val="bullet"/>
      <w:lvlText w:val="o"/>
      <w:lvlJc w:val="left"/>
      <w:pPr>
        <w:ind w:left="5760" w:hanging="360"/>
      </w:pPr>
      <w:rPr>
        <w:rFonts w:ascii="Courier New" w:hAnsi="Courier New" w:cs="Courier New" w:hint="default"/>
      </w:rPr>
    </w:lvl>
    <w:lvl w:ilvl="8" w:tplc="A3DA8ACE" w:tentative="1">
      <w:start w:val="1"/>
      <w:numFmt w:val="bullet"/>
      <w:lvlText w:val=""/>
      <w:lvlJc w:val="left"/>
      <w:pPr>
        <w:ind w:left="6480" w:hanging="360"/>
      </w:pPr>
      <w:rPr>
        <w:rFonts w:ascii="Wingdings" w:hAnsi="Wingdings" w:hint="default"/>
      </w:rPr>
    </w:lvl>
  </w:abstractNum>
  <w:abstractNum w:abstractNumId="9" w15:restartNumberingAfterBreak="0">
    <w:nsid w:val="465A323A"/>
    <w:multiLevelType w:val="hybridMultilevel"/>
    <w:tmpl w:val="3FD643AC"/>
    <w:lvl w:ilvl="0" w:tplc="99E0A19E">
      <w:start w:val="1"/>
      <w:numFmt w:val="decimal"/>
      <w:lvlText w:val="%1."/>
      <w:lvlJc w:val="left"/>
      <w:pPr>
        <w:ind w:left="720" w:hanging="360"/>
      </w:pPr>
    </w:lvl>
    <w:lvl w:ilvl="1" w:tplc="CF546432" w:tentative="1">
      <w:start w:val="1"/>
      <w:numFmt w:val="lowerLetter"/>
      <w:lvlText w:val="%2."/>
      <w:lvlJc w:val="left"/>
      <w:pPr>
        <w:ind w:left="1440" w:hanging="360"/>
      </w:pPr>
    </w:lvl>
    <w:lvl w:ilvl="2" w:tplc="689810AA" w:tentative="1">
      <w:start w:val="1"/>
      <w:numFmt w:val="lowerRoman"/>
      <w:lvlText w:val="%3."/>
      <w:lvlJc w:val="right"/>
      <w:pPr>
        <w:ind w:left="2160" w:hanging="180"/>
      </w:pPr>
    </w:lvl>
    <w:lvl w:ilvl="3" w:tplc="CE285F38" w:tentative="1">
      <w:start w:val="1"/>
      <w:numFmt w:val="decimal"/>
      <w:lvlText w:val="%4."/>
      <w:lvlJc w:val="left"/>
      <w:pPr>
        <w:ind w:left="2880" w:hanging="360"/>
      </w:pPr>
    </w:lvl>
    <w:lvl w:ilvl="4" w:tplc="766ECA58" w:tentative="1">
      <w:start w:val="1"/>
      <w:numFmt w:val="lowerLetter"/>
      <w:lvlText w:val="%5."/>
      <w:lvlJc w:val="left"/>
      <w:pPr>
        <w:ind w:left="3600" w:hanging="360"/>
      </w:pPr>
    </w:lvl>
    <w:lvl w:ilvl="5" w:tplc="2EE0AD6E" w:tentative="1">
      <w:start w:val="1"/>
      <w:numFmt w:val="lowerRoman"/>
      <w:lvlText w:val="%6."/>
      <w:lvlJc w:val="right"/>
      <w:pPr>
        <w:ind w:left="4320" w:hanging="180"/>
      </w:pPr>
    </w:lvl>
    <w:lvl w:ilvl="6" w:tplc="DA96624C" w:tentative="1">
      <w:start w:val="1"/>
      <w:numFmt w:val="decimal"/>
      <w:lvlText w:val="%7."/>
      <w:lvlJc w:val="left"/>
      <w:pPr>
        <w:ind w:left="5040" w:hanging="360"/>
      </w:pPr>
    </w:lvl>
    <w:lvl w:ilvl="7" w:tplc="56E85B0E" w:tentative="1">
      <w:start w:val="1"/>
      <w:numFmt w:val="lowerLetter"/>
      <w:lvlText w:val="%8."/>
      <w:lvlJc w:val="left"/>
      <w:pPr>
        <w:ind w:left="5760" w:hanging="360"/>
      </w:pPr>
    </w:lvl>
    <w:lvl w:ilvl="8" w:tplc="828CA0DC" w:tentative="1">
      <w:start w:val="1"/>
      <w:numFmt w:val="lowerRoman"/>
      <w:lvlText w:val="%9."/>
      <w:lvlJc w:val="right"/>
      <w:pPr>
        <w:ind w:left="6480" w:hanging="180"/>
      </w:pPr>
    </w:lvl>
  </w:abstractNum>
  <w:abstractNum w:abstractNumId="10" w15:restartNumberingAfterBreak="0">
    <w:nsid w:val="477C2B98"/>
    <w:multiLevelType w:val="hybridMultilevel"/>
    <w:tmpl w:val="ADE48106"/>
    <w:lvl w:ilvl="0" w:tplc="8E8AED50">
      <w:start w:val="1"/>
      <w:numFmt w:val="decimal"/>
      <w:lvlText w:val="%1."/>
      <w:lvlJc w:val="left"/>
      <w:pPr>
        <w:ind w:left="720" w:hanging="360"/>
      </w:pPr>
      <w:rPr>
        <w:rFonts w:hint="default"/>
      </w:rPr>
    </w:lvl>
    <w:lvl w:ilvl="1" w:tplc="BD888F42" w:tentative="1">
      <w:start w:val="1"/>
      <w:numFmt w:val="lowerLetter"/>
      <w:lvlText w:val="%2."/>
      <w:lvlJc w:val="left"/>
      <w:pPr>
        <w:ind w:left="1440" w:hanging="360"/>
      </w:pPr>
    </w:lvl>
    <w:lvl w:ilvl="2" w:tplc="53EE2CDC" w:tentative="1">
      <w:start w:val="1"/>
      <w:numFmt w:val="lowerRoman"/>
      <w:lvlText w:val="%3."/>
      <w:lvlJc w:val="right"/>
      <w:pPr>
        <w:ind w:left="2160" w:hanging="180"/>
      </w:pPr>
    </w:lvl>
    <w:lvl w:ilvl="3" w:tplc="6B062190" w:tentative="1">
      <w:start w:val="1"/>
      <w:numFmt w:val="decimal"/>
      <w:lvlText w:val="%4."/>
      <w:lvlJc w:val="left"/>
      <w:pPr>
        <w:ind w:left="2880" w:hanging="360"/>
      </w:pPr>
    </w:lvl>
    <w:lvl w:ilvl="4" w:tplc="E1ECCE9A" w:tentative="1">
      <w:start w:val="1"/>
      <w:numFmt w:val="lowerLetter"/>
      <w:lvlText w:val="%5."/>
      <w:lvlJc w:val="left"/>
      <w:pPr>
        <w:ind w:left="3600" w:hanging="360"/>
      </w:pPr>
    </w:lvl>
    <w:lvl w:ilvl="5" w:tplc="74EE6E82" w:tentative="1">
      <w:start w:val="1"/>
      <w:numFmt w:val="lowerRoman"/>
      <w:lvlText w:val="%6."/>
      <w:lvlJc w:val="right"/>
      <w:pPr>
        <w:ind w:left="4320" w:hanging="180"/>
      </w:pPr>
    </w:lvl>
    <w:lvl w:ilvl="6" w:tplc="D0C82502" w:tentative="1">
      <w:start w:val="1"/>
      <w:numFmt w:val="decimal"/>
      <w:lvlText w:val="%7."/>
      <w:lvlJc w:val="left"/>
      <w:pPr>
        <w:ind w:left="5040" w:hanging="360"/>
      </w:pPr>
    </w:lvl>
    <w:lvl w:ilvl="7" w:tplc="01C2AD14" w:tentative="1">
      <w:start w:val="1"/>
      <w:numFmt w:val="lowerLetter"/>
      <w:lvlText w:val="%8."/>
      <w:lvlJc w:val="left"/>
      <w:pPr>
        <w:ind w:left="5760" w:hanging="360"/>
      </w:pPr>
    </w:lvl>
    <w:lvl w:ilvl="8" w:tplc="477A82C6" w:tentative="1">
      <w:start w:val="1"/>
      <w:numFmt w:val="lowerRoman"/>
      <w:lvlText w:val="%9."/>
      <w:lvlJc w:val="right"/>
      <w:pPr>
        <w:ind w:left="6480" w:hanging="180"/>
      </w:pPr>
    </w:lvl>
  </w:abstractNum>
  <w:abstractNum w:abstractNumId="11" w15:restartNumberingAfterBreak="0">
    <w:nsid w:val="4CD70E62"/>
    <w:multiLevelType w:val="hybridMultilevel"/>
    <w:tmpl w:val="A40024F2"/>
    <w:lvl w:ilvl="0" w:tplc="FCE80566">
      <w:start w:val="1"/>
      <w:numFmt w:val="decimal"/>
      <w:lvlText w:val="%1."/>
      <w:lvlJc w:val="left"/>
      <w:pPr>
        <w:ind w:left="720" w:hanging="360"/>
      </w:pPr>
      <w:rPr>
        <w:rFonts w:hint="default"/>
        <w:b w:val="0"/>
        <w:i w:val="0"/>
      </w:rPr>
    </w:lvl>
    <w:lvl w:ilvl="1" w:tplc="8AE63424" w:tentative="1">
      <w:start w:val="1"/>
      <w:numFmt w:val="lowerLetter"/>
      <w:lvlText w:val="%2."/>
      <w:lvlJc w:val="left"/>
      <w:pPr>
        <w:ind w:left="1440" w:hanging="360"/>
      </w:pPr>
    </w:lvl>
    <w:lvl w:ilvl="2" w:tplc="998AB176" w:tentative="1">
      <w:start w:val="1"/>
      <w:numFmt w:val="lowerRoman"/>
      <w:lvlText w:val="%3."/>
      <w:lvlJc w:val="right"/>
      <w:pPr>
        <w:ind w:left="2160" w:hanging="180"/>
      </w:pPr>
    </w:lvl>
    <w:lvl w:ilvl="3" w:tplc="7BFAB8B8" w:tentative="1">
      <w:start w:val="1"/>
      <w:numFmt w:val="decimal"/>
      <w:lvlText w:val="%4."/>
      <w:lvlJc w:val="left"/>
      <w:pPr>
        <w:ind w:left="2880" w:hanging="360"/>
      </w:pPr>
    </w:lvl>
    <w:lvl w:ilvl="4" w:tplc="F13C2EEE" w:tentative="1">
      <w:start w:val="1"/>
      <w:numFmt w:val="lowerLetter"/>
      <w:lvlText w:val="%5."/>
      <w:lvlJc w:val="left"/>
      <w:pPr>
        <w:ind w:left="3600" w:hanging="360"/>
      </w:pPr>
    </w:lvl>
    <w:lvl w:ilvl="5" w:tplc="CCEE5A50" w:tentative="1">
      <w:start w:val="1"/>
      <w:numFmt w:val="lowerRoman"/>
      <w:lvlText w:val="%6."/>
      <w:lvlJc w:val="right"/>
      <w:pPr>
        <w:ind w:left="4320" w:hanging="180"/>
      </w:pPr>
    </w:lvl>
    <w:lvl w:ilvl="6" w:tplc="0F8CD144" w:tentative="1">
      <w:start w:val="1"/>
      <w:numFmt w:val="decimal"/>
      <w:lvlText w:val="%7."/>
      <w:lvlJc w:val="left"/>
      <w:pPr>
        <w:ind w:left="5040" w:hanging="360"/>
      </w:pPr>
    </w:lvl>
    <w:lvl w:ilvl="7" w:tplc="A5D0B9EE" w:tentative="1">
      <w:start w:val="1"/>
      <w:numFmt w:val="lowerLetter"/>
      <w:lvlText w:val="%8."/>
      <w:lvlJc w:val="left"/>
      <w:pPr>
        <w:ind w:left="5760" w:hanging="360"/>
      </w:pPr>
    </w:lvl>
    <w:lvl w:ilvl="8" w:tplc="76C2543E" w:tentative="1">
      <w:start w:val="1"/>
      <w:numFmt w:val="lowerRoman"/>
      <w:lvlText w:val="%9."/>
      <w:lvlJc w:val="right"/>
      <w:pPr>
        <w:ind w:left="6480" w:hanging="180"/>
      </w:pPr>
    </w:lvl>
  </w:abstractNum>
  <w:abstractNum w:abstractNumId="12" w15:restartNumberingAfterBreak="0">
    <w:nsid w:val="623F4383"/>
    <w:multiLevelType w:val="hybridMultilevel"/>
    <w:tmpl w:val="C26C4C8A"/>
    <w:lvl w:ilvl="0" w:tplc="F7E2541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36604A7"/>
    <w:multiLevelType w:val="hybridMultilevel"/>
    <w:tmpl w:val="56BCF310"/>
    <w:lvl w:ilvl="0" w:tplc="039E18B2">
      <w:start w:val="1"/>
      <w:numFmt w:val="bullet"/>
      <w:lvlText w:val=""/>
      <w:lvlJc w:val="left"/>
      <w:pPr>
        <w:ind w:left="720" w:hanging="360"/>
      </w:pPr>
      <w:rPr>
        <w:rFonts w:ascii="Symbol" w:hAnsi="Symbol" w:hint="default"/>
      </w:rPr>
    </w:lvl>
    <w:lvl w:ilvl="1" w:tplc="A98AAD9E" w:tentative="1">
      <w:start w:val="1"/>
      <w:numFmt w:val="bullet"/>
      <w:lvlText w:val="o"/>
      <w:lvlJc w:val="left"/>
      <w:pPr>
        <w:ind w:left="1440" w:hanging="360"/>
      </w:pPr>
      <w:rPr>
        <w:rFonts w:ascii="Courier New" w:hAnsi="Courier New" w:cs="Courier New" w:hint="default"/>
      </w:rPr>
    </w:lvl>
    <w:lvl w:ilvl="2" w:tplc="1982D760" w:tentative="1">
      <w:start w:val="1"/>
      <w:numFmt w:val="bullet"/>
      <w:lvlText w:val=""/>
      <w:lvlJc w:val="left"/>
      <w:pPr>
        <w:ind w:left="2160" w:hanging="360"/>
      </w:pPr>
      <w:rPr>
        <w:rFonts w:ascii="Wingdings" w:hAnsi="Wingdings" w:hint="default"/>
      </w:rPr>
    </w:lvl>
    <w:lvl w:ilvl="3" w:tplc="1442A6F6" w:tentative="1">
      <w:start w:val="1"/>
      <w:numFmt w:val="bullet"/>
      <w:lvlText w:val=""/>
      <w:lvlJc w:val="left"/>
      <w:pPr>
        <w:ind w:left="2880" w:hanging="360"/>
      </w:pPr>
      <w:rPr>
        <w:rFonts w:ascii="Symbol" w:hAnsi="Symbol" w:hint="default"/>
      </w:rPr>
    </w:lvl>
    <w:lvl w:ilvl="4" w:tplc="D8EEC14A" w:tentative="1">
      <w:start w:val="1"/>
      <w:numFmt w:val="bullet"/>
      <w:lvlText w:val="o"/>
      <w:lvlJc w:val="left"/>
      <w:pPr>
        <w:ind w:left="3600" w:hanging="360"/>
      </w:pPr>
      <w:rPr>
        <w:rFonts w:ascii="Courier New" w:hAnsi="Courier New" w:cs="Courier New" w:hint="default"/>
      </w:rPr>
    </w:lvl>
    <w:lvl w:ilvl="5" w:tplc="B1E8963E" w:tentative="1">
      <w:start w:val="1"/>
      <w:numFmt w:val="bullet"/>
      <w:lvlText w:val=""/>
      <w:lvlJc w:val="left"/>
      <w:pPr>
        <w:ind w:left="4320" w:hanging="360"/>
      </w:pPr>
      <w:rPr>
        <w:rFonts w:ascii="Wingdings" w:hAnsi="Wingdings" w:hint="default"/>
      </w:rPr>
    </w:lvl>
    <w:lvl w:ilvl="6" w:tplc="3DFC783E" w:tentative="1">
      <w:start w:val="1"/>
      <w:numFmt w:val="bullet"/>
      <w:lvlText w:val=""/>
      <w:lvlJc w:val="left"/>
      <w:pPr>
        <w:ind w:left="5040" w:hanging="360"/>
      </w:pPr>
      <w:rPr>
        <w:rFonts w:ascii="Symbol" w:hAnsi="Symbol" w:hint="default"/>
      </w:rPr>
    </w:lvl>
    <w:lvl w:ilvl="7" w:tplc="6E308860" w:tentative="1">
      <w:start w:val="1"/>
      <w:numFmt w:val="bullet"/>
      <w:lvlText w:val="o"/>
      <w:lvlJc w:val="left"/>
      <w:pPr>
        <w:ind w:left="5760" w:hanging="360"/>
      </w:pPr>
      <w:rPr>
        <w:rFonts w:ascii="Courier New" w:hAnsi="Courier New" w:cs="Courier New" w:hint="default"/>
      </w:rPr>
    </w:lvl>
    <w:lvl w:ilvl="8" w:tplc="2B0E20BC" w:tentative="1">
      <w:start w:val="1"/>
      <w:numFmt w:val="bullet"/>
      <w:lvlText w:val=""/>
      <w:lvlJc w:val="left"/>
      <w:pPr>
        <w:ind w:left="6480" w:hanging="360"/>
      </w:pPr>
      <w:rPr>
        <w:rFonts w:ascii="Wingdings" w:hAnsi="Wingdings" w:hint="default"/>
      </w:rPr>
    </w:lvl>
  </w:abstractNum>
  <w:abstractNum w:abstractNumId="14" w15:restartNumberingAfterBreak="0">
    <w:nsid w:val="753E1130"/>
    <w:multiLevelType w:val="hybridMultilevel"/>
    <w:tmpl w:val="3CDAD45E"/>
    <w:lvl w:ilvl="0" w:tplc="A7829DD6">
      <w:start w:val="1"/>
      <w:numFmt w:val="decimal"/>
      <w:lvlText w:val="%1."/>
      <w:lvlJc w:val="left"/>
      <w:pPr>
        <w:ind w:left="720" w:hanging="360"/>
      </w:pPr>
      <w:rPr>
        <w:rFonts w:hint="default"/>
      </w:rPr>
    </w:lvl>
    <w:lvl w:ilvl="1" w:tplc="BBD0B90C" w:tentative="1">
      <w:start w:val="1"/>
      <w:numFmt w:val="lowerLetter"/>
      <w:lvlText w:val="%2."/>
      <w:lvlJc w:val="left"/>
      <w:pPr>
        <w:ind w:left="1440" w:hanging="360"/>
      </w:pPr>
    </w:lvl>
    <w:lvl w:ilvl="2" w:tplc="B8DC56D8" w:tentative="1">
      <w:start w:val="1"/>
      <w:numFmt w:val="lowerRoman"/>
      <w:lvlText w:val="%3."/>
      <w:lvlJc w:val="right"/>
      <w:pPr>
        <w:ind w:left="2160" w:hanging="180"/>
      </w:pPr>
    </w:lvl>
    <w:lvl w:ilvl="3" w:tplc="033C5BE4" w:tentative="1">
      <w:start w:val="1"/>
      <w:numFmt w:val="decimal"/>
      <w:lvlText w:val="%4."/>
      <w:lvlJc w:val="left"/>
      <w:pPr>
        <w:ind w:left="2880" w:hanging="360"/>
      </w:pPr>
    </w:lvl>
    <w:lvl w:ilvl="4" w:tplc="D0420C5A" w:tentative="1">
      <w:start w:val="1"/>
      <w:numFmt w:val="lowerLetter"/>
      <w:lvlText w:val="%5."/>
      <w:lvlJc w:val="left"/>
      <w:pPr>
        <w:ind w:left="3600" w:hanging="360"/>
      </w:pPr>
    </w:lvl>
    <w:lvl w:ilvl="5" w:tplc="55BEC2B0" w:tentative="1">
      <w:start w:val="1"/>
      <w:numFmt w:val="lowerRoman"/>
      <w:lvlText w:val="%6."/>
      <w:lvlJc w:val="right"/>
      <w:pPr>
        <w:ind w:left="4320" w:hanging="180"/>
      </w:pPr>
    </w:lvl>
    <w:lvl w:ilvl="6" w:tplc="636C8A02" w:tentative="1">
      <w:start w:val="1"/>
      <w:numFmt w:val="decimal"/>
      <w:lvlText w:val="%7."/>
      <w:lvlJc w:val="left"/>
      <w:pPr>
        <w:ind w:left="5040" w:hanging="360"/>
      </w:pPr>
    </w:lvl>
    <w:lvl w:ilvl="7" w:tplc="FDFEB0E6" w:tentative="1">
      <w:start w:val="1"/>
      <w:numFmt w:val="lowerLetter"/>
      <w:lvlText w:val="%8."/>
      <w:lvlJc w:val="left"/>
      <w:pPr>
        <w:ind w:left="5760" w:hanging="360"/>
      </w:pPr>
    </w:lvl>
    <w:lvl w:ilvl="8" w:tplc="DA3A63E8" w:tentative="1">
      <w:start w:val="1"/>
      <w:numFmt w:val="lowerRoman"/>
      <w:lvlText w:val="%9."/>
      <w:lvlJc w:val="right"/>
      <w:pPr>
        <w:ind w:left="6480" w:hanging="180"/>
      </w:pPr>
    </w:lvl>
  </w:abstractNum>
  <w:abstractNum w:abstractNumId="15" w15:restartNumberingAfterBreak="0">
    <w:nsid w:val="7A6A00A0"/>
    <w:multiLevelType w:val="hybridMultilevel"/>
    <w:tmpl w:val="6BBC746C"/>
    <w:lvl w:ilvl="0" w:tplc="31529AFA">
      <w:start w:val="1"/>
      <w:numFmt w:val="bullet"/>
      <w:lvlText w:val=""/>
      <w:lvlJc w:val="left"/>
      <w:pPr>
        <w:ind w:left="720" w:hanging="360"/>
      </w:pPr>
      <w:rPr>
        <w:rFonts w:ascii="Symbol" w:hAnsi="Symbol" w:hint="default"/>
      </w:rPr>
    </w:lvl>
    <w:lvl w:ilvl="1" w:tplc="EF10EA8E" w:tentative="1">
      <w:start w:val="1"/>
      <w:numFmt w:val="bullet"/>
      <w:lvlText w:val="o"/>
      <w:lvlJc w:val="left"/>
      <w:pPr>
        <w:ind w:left="1440" w:hanging="360"/>
      </w:pPr>
      <w:rPr>
        <w:rFonts w:ascii="Courier New" w:hAnsi="Courier New" w:cs="Courier New" w:hint="default"/>
      </w:rPr>
    </w:lvl>
    <w:lvl w:ilvl="2" w:tplc="0B6C9D4C" w:tentative="1">
      <w:start w:val="1"/>
      <w:numFmt w:val="bullet"/>
      <w:lvlText w:val=""/>
      <w:lvlJc w:val="left"/>
      <w:pPr>
        <w:ind w:left="2160" w:hanging="360"/>
      </w:pPr>
      <w:rPr>
        <w:rFonts w:ascii="Wingdings" w:hAnsi="Wingdings" w:hint="default"/>
      </w:rPr>
    </w:lvl>
    <w:lvl w:ilvl="3" w:tplc="FD30DE1E" w:tentative="1">
      <w:start w:val="1"/>
      <w:numFmt w:val="bullet"/>
      <w:lvlText w:val=""/>
      <w:lvlJc w:val="left"/>
      <w:pPr>
        <w:ind w:left="2880" w:hanging="360"/>
      </w:pPr>
      <w:rPr>
        <w:rFonts w:ascii="Symbol" w:hAnsi="Symbol" w:hint="default"/>
      </w:rPr>
    </w:lvl>
    <w:lvl w:ilvl="4" w:tplc="E52C6056" w:tentative="1">
      <w:start w:val="1"/>
      <w:numFmt w:val="bullet"/>
      <w:lvlText w:val="o"/>
      <w:lvlJc w:val="left"/>
      <w:pPr>
        <w:ind w:left="3600" w:hanging="360"/>
      </w:pPr>
      <w:rPr>
        <w:rFonts w:ascii="Courier New" w:hAnsi="Courier New" w:cs="Courier New" w:hint="default"/>
      </w:rPr>
    </w:lvl>
    <w:lvl w:ilvl="5" w:tplc="571C2E8C" w:tentative="1">
      <w:start w:val="1"/>
      <w:numFmt w:val="bullet"/>
      <w:lvlText w:val=""/>
      <w:lvlJc w:val="left"/>
      <w:pPr>
        <w:ind w:left="4320" w:hanging="360"/>
      </w:pPr>
      <w:rPr>
        <w:rFonts w:ascii="Wingdings" w:hAnsi="Wingdings" w:hint="default"/>
      </w:rPr>
    </w:lvl>
    <w:lvl w:ilvl="6" w:tplc="332EED62" w:tentative="1">
      <w:start w:val="1"/>
      <w:numFmt w:val="bullet"/>
      <w:lvlText w:val=""/>
      <w:lvlJc w:val="left"/>
      <w:pPr>
        <w:ind w:left="5040" w:hanging="360"/>
      </w:pPr>
      <w:rPr>
        <w:rFonts w:ascii="Symbol" w:hAnsi="Symbol" w:hint="default"/>
      </w:rPr>
    </w:lvl>
    <w:lvl w:ilvl="7" w:tplc="79A2DEDE" w:tentative="1">
      <w:start w:val="1"/>
      <w:numFmt w:val="bullet"/>
      <w:lvlText w:val="o"/>
      <w:lvlJc w:val="left"/>
      <w:pPr>
        <w:ind w:left="5760" w:hanging="360"/>
      </w:pPr>
      <w:rPr>
        <w:rFonts w:ascii="Courier New" w:hAnsi="Courier New" w:cs="Courier New" w:hint="default"/>
      </w:rPr>
    </w:lvl>
    <w:lvl w:ilvl="8" w:tplc="6402104C" w:tentative="1">
      <w:start w:val="1"/>
      <w:numFmt w:val="bullet"/>
      <w:lvlText w:val=""/>
      <w:lvlJc w:val="left"/>
      <w:pPr>
        <w:ind w:left="6480" w:hanging="360"/>
      </w:pPr>
      <w:rPr>
        <w:rFonts w:ascii="Wingdings" w:hAnsi="Wingdings" w:hint="default"/>
      </w:rPr>
    </w:lvl>
  </w:abstractNum>
  <w:abstractNum w:abstractNumId="16" w15:restartNumberingAfterBreak="0">
    <w:nsid w:val="7B4300E2"/>
    <w:multiLevelType w:val="multilevel"/>
    <w:tmpl w:val="FA42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813013">
    <w:abstractNumId w:val="10"/>
  </w:num>
  <w:num w:numId="2" w16cid:durableId="1673486488">
    <w:abstractNumId w:val="3"/>
  </w:num>
  <w:num w:numId="3" w16cid:durableId="1499737037">
    <w:abstractNumId w:val="11"/>
  </w:num>
  <w:num w:numId="4" w16cid:durableId="864951680">
    <w:abstractNumId w:val="5"/>
  </w:num>
  <w:num w:numId="5" w16cid:durableId="1239366099">
    <w:abstractNumId w:val="7"/>
  </w:num>
  <w:num w:numId="6" w16cid:durableId="1480531843">
    <w:abstractNumId w:val="8"/>
  </w:num>
  <w:num w:numId="7" w16cid:durableId="1431773395">
    <w:abstractNumId w:val="13"/>
  </w:num>
  <w:num w:numId="8" w16cid:durableId="1341588767">
    <w:abstractNumId w:val="2"/>
  </w:num>
  <w:num w:numId="9" w16cid:durableId="25175882">
    <w:abstractNumId w:val="4"/>
  </w:num>
  <w:num w:numId="10" w16cid:durableId="941838747">
    <w:abstractNumId w:val="14"/>
  </w:num>
  <w:num w:numId="11" w16cid:durableId="1312250278">
    <w:abstractNumId w:val="16"/>
  </w:num>
  <w:num w:numId="12" w16cid:durableId="1517385701">
    <w:abstractNumId w:val="15"/>
  </w:num>
  <w:num w:numId="13" w16cid:durableId="1300527749">
    <w:abstractNumId w:val="9"/>
  </w:num>
  <w:num w:numId="14" w16cid:durableId="341786230">
    <w:abstractNumId w:val="0"/>
  </w:num>
  <w:num w:numId="15" w16cid:durableId="207305428">
    <w:abstractNumId w:val="1"/>
  </w:num>
  <w:num w:numId="16" w16cid:durableId="1538540569">
    <w:abstractNumId w:val="6"/>
  </w:num>
  <w:num w:numId="17" w16cid:durableId="13420487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28E"/>
    <w:rsid w:val="00004005"/>
    <w:rsid w:val="0000642D"/>
    <w:rsid w:val="000544FE"/>
    <w:rsid w:val="00094EBE"/>
    <w:rsid w:val="00096773"/>
    <w:rsid w:val="000A60BB"/>
    <w:rsid w:val="000D63D4"/>
    <w:rsid w:val="00100D86"/>
    <w:rsid w:val="001164FE"/>
    <w:rsid w:val="0013401E"/>
    <w:rsid w:val="00160AEC"/>
    <w:rsid w:val="001642BD"/>
    <w:rsid w:val="00165E46"/>
    <w:rsid w:val="0016797F"/>
    <w:rsid w:val="0018326A"/>
    <w:rsid w:val="00226FBD"/>
    <w:rsid w:val="00242625"/>
    <w:rsid w:val="00257BBD"/>
    <w:rsid w:val="00272ADE"/>
    <w:rsid w:val="002D72FD"/>
    <w:rsid w:val="002E60FD"/>
    <w:rsid w:val="002E7C88"/>
    <w:rsid w:val="002F5D86"/>
    <w:rsid w:val="00375F99"/>
    <w:rsid w:val="003D50CA"/>
    <w:rsid w:val="003D5E1C"/>
    <w:rsid w:val="003F5D5D"/>
    <w:rsid w:val="00400535"/>
    <w:rsid w:val="00400D3D"/>
    <w:rsid w:val="00407A11"/>
    <w:rsid w:val="00410D9F"/>
    <w:rsid w:val="0046403C"/>
    <w:rsid w:val="00490039"/>
    <w:rsid w:val="00496070"/>
    <w:rsid w:val="004E0848"/>
    <w:rsid w:val="004F0738"/>
    <w:rsid w:val="004F2404"/>
    <w:rsid w:val="00515CAE"/>
    <w:rsid w:val="00544DFE"/>
    <w:rsid w:val="00592689"/>
    <w:rsid w:val="005B3EE5"/>
    <w:rsid w:val="005D4A6C"/>
    <w:rsid w:val="00602139"/>
    <w:rsid w:val="00611A49"/>
    <w:rsid w:val="00633D4E"/>
    <w:rsid w:val="006422E2"/>
    <w:rsid w:val="00655322"/>
    <w:rsid w:val="00660DE5"/>
    <w:rsid w:val="006A2470"/>
    <w:rsid w:val="006C0D83"/>
    <w:rsid w:val="006D0831"/>
    <w:rsid w:val="00707B42"/>
    <w:rsid w:val="00712465"/>
    <w:rsid w:val="00732CA1"/>
    <w:rsid w:val="007601C2"/>
    <w:rsid w:val="0079680C"/>
    <w:rsid w:val="007A72DB"/>
    <w:rsid w:val="007B5B67"/>
    <w:rsid w:val="007E0469"/>
    <w:rsid w:val="007E391D"/>
    <w:rsid w:val="007E3929"/>
    <w:rsid w:val="00831465"/>
    <w:rsid w:val="008847D2"/>
    <w:rsid w:val="008E49C4"/>
    <w:rsid w:val="008F3B5C"/>
    <w:rsid w:val="008F6E1F"/>
    <w:rsid w:val="00917229"/>
    <w:rsid w:val="009343A9"/>
    <w:rsid w:val="00947113"/>
    <w:rsid w:val="00952D3A"/>
    <w:rsid w:val="00972F66"/>
    <w:rsid w:val="0098172E"/>
    <w:rsid w:val="009921CB"/>
    <w:rsid w:val="009C464C"/>
    <w:rsid w:val="009D3711"/>
    <w:rsid w:val="009D79BA"/>
    <w:rsid w:val="009F4E03"/>
    <w:rsid w:val="00A0576C"/>
    <w:rsid w:val="00A55EAE"/>
    <w:rsid w:val="00A6375B"/>
    <w:rsid w:val="00A8031E"/>
    <w:rsid w:val="00AE36E7"/>
    <w:rsid w:val="00AE6419"/>
    <w:rsid w:val="00B52D6F"/>
    <w:rsid w:val="00B66EC1"/>
    <w:rsid w:val="00B9018A"/>
    <w:rsid w:val="00BA4529"/>
    <w:rsid w:val="00BB6B46"/>
    <w:rsid w:val="00BE20A6"/>
    <w:rsid w:val="00BE2F73"/>
    <w:rsid w:val="00C22AAA"/>
    <w:rsid w:val="00C90B69"/>
    <w:rsid w:val="00D1028E"/>
    <w:rsid w:val="00D15221"/>
    <w:rsid w:val="00D21832"/>
    <w:rsid w:val="00D63D83"/>
    <w:rsid w:val="00D74562"/>
    <w:rsid w:val="00D96727"/>
    <w:rsid w:val="00D968CC"/>
    <w:rsid w:val="00DD4758"/>
    <w:rsid w:val="00DD528C"/>
    <w:rsid w:val="00DE4774"/>
    <w:rsid w:val="00DE72E7"/>
    <w:rsid w:val="00DF734B"/>
    <w:rsid w:val="00E560D0"/>
    <w:rsid w:val="00E75ED2"/>
    <w:rsid w:val="00E7746F"/>
    <w:rsid w:val="00E81AB8"/>
    <w:rsid w:val="00E82A33"/>
    <w:rsid w:val="00E85F8D"/>
    <w:rsid w:val="00EB1E04"/>
    <w:rsid w:val="00EB6812"/>
    <w:rsid w:val="00ED14C2"/>
    <w:rsid w:val="00EE056B"/>
    <w:rsid w:val="00EF765D"/>
    <w:rsid w:val="00F12FB2"/>
    <w:rsid w:val="00F27E66"/>
    <w:rsid w:val="00F37AAB"/>
    <w:rsid w:val="00F44158"/>
    <w:rsid w:val="00F55B0D"/>
    <w:rsid w:val="00F60CBE"/>
    <w:rsid w:val="00F704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08C8C"/>
  <w15:docId w15:val="{EB5FED17-308C-49D5-AC8E-8A2BF1E2F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01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3401E"/>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13401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1028E"/>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B9018A"/>
    <w:pPr>
      <w:keepNext/>
      <w:keepLines/>
      <w:spacing w:before="80" w:after="40"/>
      <w:outlineLvl w:val="3"/>
    </w:pPr>
    <w:rPr>
      <w:rFonts w:eastAsiaTheme="majorEastAsia" w:cstheme="majorBidi"/>
      <w:i/>
      <w:iCs/>
      <w:u w:val="single"/>
    </w:rPr>
  </w:style>
  <w:style w:type="paragraph" w:styleId="Heading5">
    <w:name w:val="heading 5"/>
    <w:basedOn w:val="Normal"/>
    <w:next w:val="Normal"/>
    <w:link w:val="Heading5Char"/>
    <w:uiPriority w:val="9"/>
    <w:semiHidden/>
    <w:unhideWhenUsed/>
    <w:qFormat/>
    <w:rsid w:val="00D1028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102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02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02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02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01E"/>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rsid w:val="0013401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1028E"/>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rsid w:val="00B9018A"/>
    <w:rPr>
      <w:rFonts w:ascii="Times New Roman" w:eastAsiaTheme="majorEastAsia" w:hAnsi="Times New Roman" w:cstheme="majorBidi"/>
      <w:i/>
      <w:iCs/>
      <w:sz w:val="24"/>
      <w:u w:val="single"/>
    </w:rPr>
  </w:style>
  <w:style w:type="character" w:customStyle="1" w:styleId="Heading5Char">
    <w:name w:val="Heading 5 Char"/>
    <w:basedOn w:val="DefaultParagraphFont"/>
    <w:link w:val="Heading5"/>
    <w:uiPriority w:val="9"/>
    <w:semiHidden/>
    <w:rsid w:val="00D1028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D1028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1028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1028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1028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102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2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28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2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28E"/>
    <w:pPr>
      <w:spacing w:before="160"/>
      <w:jc w:val="center"/>
    </w:pPr>
    <w:rPr>
      <w:i/>
      <w:iCs/>
      <w:color w:val="404040" w:themeColor="text1" w:themeTint="BF"/>
    </w:rPr>
  </w:style>
  <w:style w:type="character" w:customStyle="1" w:styleId="QuoteChar">
    <w:name w:val="Quote Char"/>
    <w:basedOn w:val="DefaultParagraphFont"/>
    <w:link w:val="Quote"/>
    <w:uiPriority w:val="29"/>
    <w:rsid w:val="00D1028E"/>
    <w:rPr>
      <w:rFonts w:ascii="Times New Roman" w:hAnsi="Times New Roman"/>
      <w:i/>
      <w:iCs/>
      <w:color w:val="404040" w:themeColor="text1" w:themeTint="BF"/>
      <w:sz w:val="24"/>
    </w:rPr>
  </w:style>
  <w:style w:type="paragraph" w:styleId="ListParagraph">
    <w:name w:val="List Paragraph"/>
    <w:basedOn w:val="Normal"/>
    <w:uiPriority w:val="34"/>
    <w:qFormat/>
    <w:rsid w:val="00D1028E"/>
    <w:pPr>
      <w:ind w:left="720"/>
      <w:contextualSpacing/>
    </w:pPr>
  </w:style>
  <w:style w:type="character" w:styleId="IntenseEmphasis">
    <w:name w:val="Intense Emphasis"/>
    <w:basedOn w:val="DefaultParagraphFont"/>
    <w:uiPriority w:val="21"/>
    <w:qFormat/>
    <w:rsid w:val="00D1028E"/>
    <w:rPr>
      <w:i/>
      <w:iCs/>
      <w:color w:val="2F5496" w:themeColor="accent1" w:themeShade="BF"/>
    </w:rPr>
  </w:style>
  <w:style w:type="paragraph" w:styleId="IntenseQuote">
    <w:name w:val="Intense Quote"/>
    <w:basedOn w:val="Normal"/>
    <w:next w:val="Normal"/>
    <w:link w:val="IntenseQuoteChar"/>
    <w:uiPriority w:val="30"/>
    <w:qFormat/>
    <w:rsid w:val="00D102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028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D1028E"/>
    <w:rPr>
      <w:b/>
      <w:bCs/>
      <w:smallCaps/>
      <w:color w:val="2F5496" w:themeColor="accent1" w:themeShade="BF"/>
      <w:spacing w:val="5"/>
    </w:rPr>
  </w:style>
  <w:style w:type="character" w:styleId="Hyperlink">
    <w:name w:val="Hyperlink"/>
    <w:basedOn w:val="DefaultParagraphFont"/>
    <w:uiPriority w:val="99"/>
    <w:unhideWhenUsed/>
    <w:rsid w:val="00712465"/>
    <w:rPr>
      <w:color w:val="0563C1" w:themeColor="hyperlink"/>
      <w:u w:val="single"/>
    </w:rPr>
  </w:style>
  <w:style w:type="character" w:customStyle="1" w:styleId="UnresolvedMention1">
    <w:name w:val="Unresolved Mention1"/>
    <w:basedOn w:val="DefaultParagraphFont"/>
    <w:uiPriority w:val="99"/>
    <w:semiHidden/>
    <w:unhideWhenUsed/>
    <w:rsid w:val="00712465"/>
    <w:rPr>
      <w:color w:val="605E5C"/>
      <w:shd w:val="clear" w:color="auto" w:fill="E1DFDD"/>
    </w:rPr>
  </w:style>
  <w:style w:type="paragraph" w:styleId="Header">
    <w:name w:val="header"/>
    <w:basedOn w:val="Normal"/>
    <w:link w:val="HeaderChar"/>
    <w:uiPriority w:val="99"/>
    <w:unhideWhenUsed/>
    <w:rsid w:val="00F60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CBE"/>
    <w:rPr>
      <w:rFonts w:ascii="Times New Roman" w:hAnsi="Times New Roman"/>
      <w:sz w:val="24"/>
    </w:rPr>
  </w:style>
  <w:style w:type="paragraph" w:styleId="Footer">
    <w:name w:val="footer"/>
    <w:basedOn w:val="Normal"/>
    <w:link w:val="FooterChar"/>
    <w:uiPriority w:val="99"/>
    <w:unhideWhenUsed/>
    <w:rsid w:val="00F60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CBE"/>
    <w:rPr>
      <w:rFonts w:ascii="Times New Roman" w:hAnsi="Times New Roman"/>
      <w:sz w:val="24"/>
    </w:rPr>
  </w:style>
  <w:style w:type="table" w:styleId="TableGrid">
    <w:name w:val="Table Grid"/>
    <w:basedOn w:val="TableNormal"/>
    <w:uiPriority w:val="59"/>
    <w:rsid w:val="009D7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D63D4"/>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D63D4"/>
    <w:pPr>
      <w:spacing w:after="100"/>
    </w:pPr>
  </w:style>
  <w:style w:type="paragraph" w:styleId="TOC2">
    <w:name w:val="toc 2"/>
    <w:basedOn w:val="Normal"/>
    <w:next w:val="Normal"/>
    <w:autoRedefine/>
    <w:uiPriority w:val="39"/>
    <w:unhideWhenUsed/>
    <w:rsid w:val="000D63D4"/>
    <w:pPr>
      <w:spacing w:after="100"/>
      <w:ind w:left="240"/>
    </w:pPr>
  </w:style>
  <w:style w:type="paragraph" w:styleId="TOC3">
    <w:name w:val="toc 3"/>
    <w:basedOn w:val="Normal"/>
    <w:next w:val="Normal"/>
    <w:autoRedefine/>
    <w:uiPriority w:val="39"/>
    <w:unhideWhenUsed/>
    <w:rsid w:val="000D63D4"/>
    <w:pPr>
      <w:spacing w:after="100"/>
      <w:ind w:left="480"/>
    </w:pPr>
  </w:style>
  <w:style w:type="character" w:styleId="CommentReference">
    <w:name w:val="annotation reference"/>
    <w:basedOn w:val="DefaultParagraphFont"/>
    <w:uiPriority w:val="99"/>
    <w:semiHidden/>
    <w:unhideWhenUsed/>
    <w:rsid w:val="004E0848"/>
    <w:rPr>
      <w:sz w:val="16"/>
      <w:szCs w:val="16"/>
    </w:rPr>
  </w:style>
  <w:style w:type="paragraph" w:styleId="CommentText">
    <w:name w:val="annotation text"/>
    <w:basedOn w:val="Normal"/>
    <w:link w:val="CommentTextChar"/>
    <w:uiPriority w:val="99"/>
    <w:unhideWhenUsed/>
    <w:rsid w:val="004E0848"/>
    <w:pPr>
      <w:spacing w:line="240" w:lineRule="auto"/>
    </w:pPr>
    <w:rPr>
      <w:sz w:val="20"/>
      <w:szCs w:val="20"/>
    </w:rPr>
  </w:style>
  <w:style w:type="character" w:customStyle="1" w:styleId="CommentTextChar">
    <w:name w:val="Comment Text Char"/>
    <w:basedOn w:val="DefaultParagraphFont"/>
    <w:link w:val="CommentText"/>
    <w:uiPriority w:val="99"/>
    <w:rsid w:val="004E084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E0848"/>
    <w:rPr>
      <w:b/>
      <w:bCs/>
    </w:rPr>
  </w:style>
  <w:style w:type="character" w:customStyle="1" w:styleId="CommentSubjectChar">
    <w:name w:val="Comment Subject Char"/>
    <w:basedOn w:val="CommentTextChar"/>
    <w:link w:val="CommentSubject"/>
    <w:uiPriority w:val="99"/>
    <w:semiHidden/>
    <w:rsid w:val="004E0848"/>
    <w:rPr>
      <w:rFonts w:ascii="Times New Roman" w:hAnsi="Times New Roman"/>
      <w:b/>
      <w:bCs/>
      <w:sz w:val="20"/>
      <w:szCs w:val="20"/>
    </w:rPr>
  </w:style>
  <w:style w:type="paragraph" w:styleId="Caption">
    <w:name w:val="caption"/>
    <w:basedOn w:val="Normal"/>
    <w:next w:val="Normal"/>
    <w:uiPriority w:val="35"/>
    <w:unhideWhenUsed/>
    <w:qFormat/>
    <w:rsid w:val="00F4415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75F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F99"/>
    <w:rPr>
      <w:rFonts w:ascii="Tahoma" w:hAnsi="Tahoma" w:cs="Tahoma"/>
      <w:sz w:val="16"/>
      <w:szCs w:val="16"/>
    </w:rPr>
  </w:style>
  <w:style w:type="character" w:customStyle="1" w:styleId="UnresolvedMention2">
    <w:name w:val="Unresolved Mention2"/>
    <w:basedOn w:val="DefaultParagraphFont"/>
    <w:uiPriority w:val="99"/>
    <w:semiHidden/>
    <w:unhideWhenUsed/>
    <w:rsid w:val="00BE2F73"/>
    <w:rPr>
      <w:color w:val="605E5C"/>
      <w:shd w:val="clear" w:color="auto" w:fill="E1DFDD"/>
    </w:rPr>
  </w:style>
  <w:style w:type="paragraph" w:styleId="NormalWeb">
    <w:name w:val="Normal (Web)"/>
    <w:basedOn w:val="Normal"/>
    <w:uiPriority w:val="99"/>
    <w:semiHidden/>
    <w:unhideWhenUsed/>
    <w:rsid w:val="00272ADE"/>
    <w:pPr>
      <w:spacing w:before="100" w:beforeAutospacing="1" w:after="100" w:afterAutospacing="1" w:line="240" w:lineRule="auto"/>
      <w:jc w:val="left"/>
    </w:pPr>
    <w:rPr>
      <w:rFonts w:eastAsia="Times New Roman" w:cs="Times New Roman"/>
      <w:kern w:val="0"/>
      <w:szCs w:val="24"/>
      <w:lang w:val="x-none"/>
      <w14:ligatures w14:val="none"/>
    </w:rPr>
  </w:style>
  <w:style w:type="character" w:styleId="Strong">
    <w:name w:val="Strong"/>
    <w:basedOn w:val="DefaultParagraphFont"/>
    <w:uiPriority w:val="22"/>
    <w:qFormat/>
    <w:rsid w:val="00272A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7301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acloset.ap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hering.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adwell.com/" TargetMode="External"/><Relationship Id="rId5" Type="http://schemas.openxmlformats.org/officeDocument/2006/relationships/webSettings" Target="webSettings.xml"/><Relationship Id="rId15" Type="http://schemas.openxmlformats.org/officeDocument/2006/relationships/hyperlink" Target="https://gdpr-info.eu/" TargetMode="External"/><Relationship Id="rId10" Type="http://schemas.openxmlformats.org/officeDocument/2006/relationships/hyperlink" Target="https://smartcloset.me/" TargetMode="External"/><Relationship Id="rId4" Type="http://schemas.openxmlformats.org/officeDocument/2006/relationships/settings" Target="settings.xml"/><Relationship Id="rId9" Type="http://schemas.openxmlformats.org/officeDocument/2006/relationships/hyperlink" Target="https://www.stylebookapp.com/"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A2725-FA9A-4B75-9D99-5688E43D0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20</Pages>
  <Words>4784</Words>
  <Characters>27274</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WORLD</dc:creator>
  <cp:lastModifiedBy>Victoria Francis (2329070)</cp:lastModifiedBy>
  <cp:revision>4</cp:revision>
  <dcterms:created xsi:type="dcterms:W3CDTF">2025-10-24T21:22:00Z</dcterms:created>
  <dcterms:modified xsi:type="dcterms:W3CDTF">2025-10-24T21:35:00Z</dcterms:modified>
</cp:coreProperties>
</file>