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1ED17F" w14:textId="10DE7B3E" w:rsidR="003C4B57" w:rsidRDefault="003C4B57" w:rsidP="003C4B57">
      <w:pPr>
        <w:spacing w:line="480" w:lineRule="auto"/>
        <w:jc w:val="center"/>
        <w:rPr>
          <w:rFonts w:ascii="Arial" w:hAnsi="Arial" w:cs="Arial"/>
          <w:b/>
          <w:bCs/>
          <w:sz w:val="24"/>
          <w:szCs w:val="24"/>
          <w:u w:val="single"/>
        </w:rPr>
      </w:pPr>
      <w:bookmarkStart w:id="0" w:name="_Hlk57127778"/>
      <w:r w:rsidRPr="003C4B57">
        <w:rPr>
          <w:rFonts w:ascii="Arial" w:hAnsi="Arial" w:cs="Arial"/>
          <w:b/>
          <w:bCs/>
          <w:sz w:val="24"/>
          <w:szCs w:val="24"/>
          <w:u w:val="single"/>
        </w:rPr>
        <w:t>ECGE4001 - Study Skills Portfolio of Activities</w:t>
      </w:r>
    </w:p>
    <w:bookmarkEnd w:id="0"/>
    <w:p w14:paraId="32F4DAE0" w14:textId="77777777" w:rsidR="00332ABD" w:rsidRDefault="003C4B57" w:rsidP="00332ABD">
      <w:pPr>
        <w:spacing w:line="480" w:lineRule="auto"/>
        <w:rPr>
          <w:rFonts w:ascii="Arial" w:hAnsi="Arial" w:cs="Arial"/>
          <w:sz w:val="24"/>
          <w:szCs w:val="24"/>
        </w:rPr>
      </w:pPr>
      <w:r>
        <w:rPr>
          <w:rFonts w:ascii="Arial" w:hAnsi="Arial" w:cs="Arial"/>
          <w:b/>
          <w:bCs/>
          <w:sz w:val="24"/>
          <w:szCs w:val="24"/>
          <w:u w:val="single"/>
        </w:rPr>
        <w:t xml:space="preserve">Task 1 </w:t>
      </w:r>
    </w:p>
    <w:p w14:paraId="79A4AC7B" w14:textId="502A2653" w:rsidR="003C4B57" w:rsidRDefault="003C4B57" w:rsidP="002728C3">
      <w:pPr>
        <w:spacing w:line="480" w:lineRule="auto"/>
        <w:jc w:val="both"/>
        <w:rPr>
          <w:rFonts w:ascii="Arial" w:hAnsi="Arial" w:cs="Arial"/>
          <w:sz w:val="24"/>
          <w:szCs w:val="24"/>
        </w:rPr>
      </w:pPr>
      <w:r w:rsidRPr="003C4B57">
        <w:rPr>
          <w:rFonts w:ascii="Arial" w:hAnsi="Arial" w:cs="Arial"/>
          <w:sz w:val="24"/>
          <w:szCs w:val="24"/>
        </w:rPr>
        <w:t xml:space="preserve">In </w:t>
      </w:r>
      <w:r>
        <w:rPr>
          <w:rFonts w:ascii="Arial" w:hAnsi="Arial" w:cs="Arial"/>
          <w:sz w:val="24"/>
          <w:szCs w:val="24"/>
        </w:rPr>
        <w:t>Nordic countries such as Iceland</w:t>
      </w:r>
      <w:r w:rsidR="002B49E0">
        <w:rPr>
          <w:rFonts w:ascii="Arial" w:hAnsi="Arial" w:cs="Arial"/>
          <w:sz w:val="24"/>
          <w:szCs w:val="24"/>
        </w:rPr>
        <w:t xml:space="preserve"> c</w:t>
      </w:r>
      <w:r>
        <w:rPr>
          <w:rFonts w:ascii="Arial" w:hAnsi="Arial" w:cs="Arial"/>
          <w:sz w:val="24"/>
          <w:szCs w:val="24"/>
        </w:rPr>
        <w:t xml:space="preserve">hildren are encouraged to play outdoors, as it is seen as an important part of </w:t>
      </w:r>
      <w:r w:rsidR="002B49E0">
        <w:rPr>
          <w:rFonts w:ascii="Arial" w:hAnsi="Arial" w:cs="Arial"/>
          <w:sz w:val="24"/>
          <w:szCs w:val="24"/>
        </w:rPr>
        <w:t>children’s</w:t>
      </w:r>
      <w:r>
        <w:rPr>
          <w:rFonts w:ascii="Arial" w:hAnsi="Arial" w:cs="Arial"/>
          <w:sz w:val="24"/>
          <w:szCs w:val="24"/>
        </w:rPr>
        <w:t xml:space="preserve"> lives. </w:t>
      </w:r>
      <w:r w:rsidR="002B49E0" w:rsidRPr="002B49E0">
        <w:rPr>
          <w:rFonts w:ascii="Arial" w:hAnsi="Arial" w:cs="Arial"/>
          <w:sz w:val="24"/>
          <w:szCs w:val="24"/>
        </w:rPr>
        <w:t>Norðdahl and Jóhannesson</w:t>
      </w:r>
      <w:r w:rsidR="002B49E0">
        <w:rPr>
          <w:rFonts w:ascii="Arial" w:hAnsi="Arial" w:cs="Arial"/>
          <w:sz w:val="24"/>
          <w:szCs w:val="24"/>
        </w:rPr>
        <w:t xml:space="preserve"> </w:t>
      </w:r>
      <w:r w:rsidR="00254FA8" w:rsidRPr="00254FA8">
        <w:rPr>
          <w:rFonts w:ascii="Arial" w:hAnsi="Arial" w:cs="Arial"/>
          <w:sz w:val="24"/>
          <w:szCs w:val="24"/>
        </w:rPr>
        <w:t>(201</w:t>
      </w:r>
      <w:r w:rsidR="00371C69">
        <w:rPr>
          <w:rFonts w:ascii="Arial" w:hAnsi="Arial" w:cs="Arial"/>
          <w:sz w:val="24"/>
          <w:szCs w:val="24"/>
        </w:rPr>
        <w:t>4</w:t>
      </w:r>
      <w:r w:rsidR="00254FA8" w:rsidRPr="00254FA8">
        <w:rPr>
          <w:rFonts w:ascii="Arial" w:hAnsi="Arial" w:cs="Arial"/>
          <w:sz w:val="24"/>
          <w:szCs w:val="24"/>
        </w:rPr>
        <w:t xml:space="preserve">) </w:t>
      </w:r>
      <w:r w:rsidR="002B49E0">
        <w:rPr>
          <w:rFonts w:ascii="Arial" w:hAnsi="Arial" w:cs="Arial"/>
          <w:sz w:val="24"/>
          <w:szCs w:val="24"/>
        </w:rPr>
        <w:t xml:space="preserve">conducted a study on </w:t>
      </w:r>
      <w:r w:rsidR="002B49E0" w:rsidRPr="002B49E0">
        <w:rPr>
          <w:rFonts w:ascii="Arial" w:hAnsi="Arial" w:cs="Arial"/>
          <w:sz w:val="24"/>
          <w:szCs w:val="24"/>
        </w:rPr>
        <w:t>Icelandic policy documents</w:t>
      </w:r>
      <w:r w:rsidR="002B49E0">
        <w:rPr>
          <w:rFonts w:ascii="Arial" w:hAnsi="Arial" w:cs="Arial"/>
          <w:sz w:val="24"/>
          <w:szCs w:val="24"/>
        </w:rPr>
        <w:t xml:space="preserve"> and conclude that the outdoors should </w:t>
      </w:r>
      <w:r w:rsidR="00254FA8">
        <w:rPr>
          <w:rFonts w:ascii="Arial" w:hAnsi="Arial" w:cs="Arial"/>
          <w:sz w:val="24"/>
          <w:szCs w:val="24"/>
        </w:rPr>
        <w:t>be</w:t>
      </w:r>
      <w:r w:rsidR="002B49E0">
        <w:rPr>
          <w:rFonts w:ascii="Arial" w:hAnsi="Arial" w:cs="Arial"/>
          <w:sz w:val="24"/>
          <w:szCs w:val="24"/>
        </w:rPr>
        <w:t xml:space="preserve"> a</w:t>
      </w:r>
      <w:r w:rsidR="002B49E0" w:rsidRPr="002B49E0">
        <w:rPr>
          <w:rFonts w:ascii="Arial" w:hAnsi="Arial" w:cs="Arial"/>
          <w:sz w:val="24"/>
          <w:szCs w:val="24"/>
        </w:rPr>
        <w:t xml:space="preserve"> positive part of children’s lives</w:t>
      </w:r>
      <w:r w:rsidR="002B49E0">
        <w:rPr>
          <w:rFonts w:ascii="Arial" w:hAnsi="Arial" w:cs="Arial"/>
          <w:sz w:val="24"/>
          <w:szCs w:val="24"/>
        </w:rPr>
        <w:t>.</w:t>
      </w:r>
      <w:r w:rsidR="00254FA8">
        <w:rPr>
          <w:rFonts w:ascii="Arial" w:hAnsi="Arial" w:cs="Arial"/>
          <w:sz w:val="24"/>
          <w:szCs w:val="24"/>
        </w:rPr>
        <w:t xml:space="preserve"> T</w:t>
      </w:r>
      <w:r w:rsidR="002B49E0" w:rsidRPr="003C4B57">
        <w:rPr>
          <w:rFonts w:ascii="Arial" w:hAnsi="Arial" w:cs="Arial"/>
          <w:sz w:val="24"/>
          <w:szCs w:val="24"/>
        </w:rPr>
        <w:t>he curriculum guidelines</w:t>
      </w:r>
      <w:r w:rsidR="00254FA8">
        <w:rPr>
          <w:rFonts w:ascii="Arial" w:hAnsi="Arial" w:cs="Arial"/>
          <w:sz w:val="24"/>
          <w:szCs w:val="24"/>
        </w:rPr>
        <w:t xml:space="preserve"> specify that</w:t>
      </w:r>
      <w:r w:rsidR="002B49E0">
        <w:rPr>
          <w:rFonts w:ascii="Arial" w:hAnsi="Arial" w:cs="Arial"/>
          <w:sz w:val="24"/>
          <w:szCs w:val="24"/>
        </w:rPr>
        <w:t xml:space="preserve"> the </w:t>
      </w:r>
      <w:r w:rsidRPr="003C4B57">
        <w:rPr>
          <w:rFonts w:ascii="Arial" w:hAnsi="Arial" w:cs="Arial"/>
          <w:sz w:val="24"/>
          <w:szCs w:val="24"/>
        </w:rPr>
        <w:t>out</w:t>
      </w:r>
      <w:r w:rsidR="00254FA8">
        <w:rPr>
          <w:rFonts w:ascii="Arial" w:hAnsi="Arial" w:cs="Arial"/>
          <w:sz w:val="24"/>
          <w:szCs w:val="24"/>
        </w:rPr>
        <w:t>door</w:t>
      </w:r>
      <w:r w:rsidRPr="003C4B57">
        <w:rPr>
          <w:rFonts w:ascii="Arial" w:hAnsi="Arial" w:cs="Arial"/>
          <w:sz w:val="24"/>
          <w:szCs w:val="24"/>
        </w:rPr>
        <w:t xml:space="preserve"> </w:t>
      </w:r>
      <w:r w:rsidR="002B49E0">
        <w:rPr>
          <w:rFonts w:ascii="Arial" w:hAnsi="Arial" w:cs="Arial"/>
          <w:sz w:val="24"/>
          <w:szCs w:val="24"/>
        </w:rPr>
        <w:t xml:space="preserve">is seen </w:t>
      </w:r>
      <w:r w:rsidRPr="003C4B57">
        <w:rPr>
          <w:rFonts w:ascii="Arial" w:hAnsi="Arial" w:cs="Arial"/>
          <w:sz w:val="24"/>
          <w:szCs w:val="24"/>
        </w:rPr>
        <w:t xml:space="preserve">as learning </w:t>
      </w:r>
      <w:r w:rsidR="00254FA8" w:rsidRPr="003C4B57">
        <w:rPr>
          <w:rFonts w:ascii="Arial" w:hAnsi="Arial" w:cs="Arial"/>
          <w:sz w:val="24"/>
          <w:szCs w:val="24"/>
        </w:rPr>
        <w:t>environment</w:t>
      </w:r>
      <w:r w:rsidR="00254FA8">
        <w:rPr>
          <w:rFonts w:ascii="Arial" w:hAnsi="Arial" w:cs="Arial"/>
          <w:sz w:val="24"/>
          <w:szCs w:val="24"/>
        </w:rPr>
        <w:t>. A</w:t>
      </w:r>
      <w:r w:rsidRPr="003C4B57">
        <w:rPr>
          <w:rFonts w:ascii="Arial" w:hAnsi="Arial" w:cs="Arial"/>
          <w:sz w:val="24"/>
          <w:szCs w:val="24"/>
        </w:rPr>
        <w:t xml:space="preserve"> place for </w:t>
      </w:r>
      <w:r w:rsidR="00254FA8">
        <w:rPr>
          <w:rFonts w:ascii="Arial" w:hAnsi="Arial" w:cs="Arial"/>
          <w:sz w:val="24"/>
          <w:szCs w:val="24"/>
        </w:rPr>
        <w:t>children to make positive connections with</w:t>
      </w:r>
      <w:r w:rsidRPr="003C4B57">
        <w:rPr>
          <w:rFonts w:ascii="Arial" w:hAnsi="Arial" w:cs="Arial"/>
          <w:sz w:val="24"/>
          <w:szCs w:val="24"/>
        </w:rPr>
        <w:t xml:space="preserve"> the natural world</w:t>
      </w:r>
      <w:r w:rsidR="00254FA8">
        <w:rPr>
          <w:rFonts w:ascii="Arial" w:hAnsi="Arial" w:cs="Arial"/>
          <w:sz w:val="24"/>
          <w:szCs w:val="24"/>
        </w:rPr>
        <w:t>, as well as</w:t>
      </w:r>
      <w:r w:rsidRPr="003C4B57">
        <w:rPr>
          <w:rFonts w:ascii="Arial" w:hAnsi="Arial" w:cs="Arial"/>
          <w:sz w:val="24"/>
          <w:szCs w:val="24"/>
        </w:rPr>
        <w:t xml:space="preserve"> place </w:t>
      </w:r>
      <w:r w:rsidR="00254FA8">
        <w:rPr>
          <w:rFonts w:ascii="Arial" w:hAnsi="Arial" w:cs="Arial"/>
          <w:sz w:val="24"/>
          <w:szCs w:val="24"/>
        </w:rPr>
        <w:t>for</w:t>
      </w:r>
      <w:r w:rsidRPr="003C4B57">
        <w:rPr>
          <w:rFonts w:ascii="Arial" w:hAnsi="Arial" w:cs="Arial"/>
          <w:sz w:val="24"/>
          <w:szCs w:val="24"/>
        </w:rPr>
        <w:t xml:space="preserve"> exercising and healthy living</w:t>
      </w:r>
      <w:r w:rsidR="00254FA8">
        <w:rPr>
          <w:rFonts w:ascii="Arial" w:hAnsi="Arial" w:cs="Arial"/>
          <w:sz w:val="24"/>
          <w:szCs w:val="24"/>
        </w:rPr>
        <w:t xml:space="preserve">. </w:t>
      </w:r>
    </w:p>
    <w:p w14:paraId="0726CFCF" w14:textId="1D91CFEE" w:rsidR="003C4B57" w:rsidRDefault="003C4B57" w:rsidP="002728C3">
      <w:pPr>
        <w:spacing w:line="480" w:lineRule="auto"/>
        <w:jc w:val="both"/>
        <w:rPr>
          <w:rFonts w:ascii="Arial" w:hAnsi="Arial" w:cs="Arial"/>
          <w:sz w:val="24"/>
          <w:szCs w:val="24"/>
        </w:rPr>
      </w:pPr>
      <w:r w:rsidRPr="003C4B57">
        <w:rPr>
          <w:rFonts w:ascii="Arial" w:hAnsi="Arial" w:cs="Arial"/>
          <w:sz w:val="24"/>
          <w:szCs w:val="24"/>
        </w:rPr>
        <w:t xml:space="preserve">This emphasising on </w:t>
      </w:r>
      <w:r w:rsidR="00D43C81">
        <w:rPr>
          <w:rFonts w:ascii="Arial" w:hAnsi="Arial" w:cs="Arial"/>
          <w:sz w:val="24"/>
          <w:szCs w:val="24"/>
        </w:rPr>
        <w:t xml:space="preserve">children </w:t>
      </w:r>
      <w:r w:rsidR="00D43C81" w:rsidRPr="00D43C81">
        <w:rPr>
          <w:rFonts w:ascii="Arial" w:hAnsi="Arial" w:cs="Arial"/>
          <w:sz w:val="24"/>
          <w:szCs w:val="24"/>
        </w:rPr>
        <w:t>age</w:t>
      </w:r>
      <w:r w:rsidR="00D43C81">
        <w:rPr>
          <w:rFonts w:ascii="Arial" w:hAnsi="Arial" w:cs="Arial"/>
          <w:sz w:val="24"/>
          <w:szCs w:val="24"/>
        </w:rPr>
        <w:t>d</w:t>
      </w:r>
      <w:r w:rsidR="00D43C81" w:rsidRPr="00D43C81">
        <w:rPr>
          <w:rFonts w:ascii="Arial" w:hAnsi="Arial" w:cs="Arial"/>
          <w:sz w:val="24"/>
          <w:szCs w:val="24"/>
        </w:rPr>
        <w:t xml:space="preserve"> one to six</w:t>
      </w:r>
      <w:r w:rsidR="00D43C81">
        <w:rPr>
          <w:rFonts w:ascii="Arial" w:hAnsi="Arial" w:cs="Arial"/>
          <w:sz w:val="24"/>
          <w:szCs w:val="24"/>
        </w:rPr>
        <w:t xml:space="preserve"> learning</w:t>
      </w:r>
      <w:r w:rsidR="00254FA8">
        <w:rPr>
          <w:rFonts w:ascii="Arial" w:hAnsi="Arial" w:cs="Arial"/>
          <w:sz w:val="24"/>
          <w:szCs w:val="24"/>
        </w:rPr>
        <w:t xml:space="preserve"> </w:t>
      </w:r>
      <w:r w:rsidRPr="003C4B57">
        <w:rPr>
          <w:rFonts w:ascii="Arial" w:hAnsi="Arial" w:cs="Arial"/>
          <w:sz w:val="24"/>
          <w:szCs w:val="24"/>
        </w:rPr>
        <w:t>outdoors</w:t>
      </w:r>
      <w:r w:rsidR="00D43C81">
        <w:rPr>
          <w:rFonts w:ascii="Arial" w:hAnsi="Arial" w:cs="Arial"/>
          <w:sz w:val="24"/>
          <w:szCs w:val="24"/>
        </w:rPr>
        <w:t xml:space="preserve">, </w:t>
      </w:r>
      <w:r w:rsidRPr="003C4B57">
        <w:rPr>
          <w:rFonts w:ascii="Arial" w:hAnsi="Arial" w:cs="Arial"/>
          <w:sz w:val="24"/>
          <w:szCs w:val="24"/>
        </w:rPr>
        <w:t>has</w:t>
      </w:r>
      <w:r w:rsidR="00D43C81">
        <w:rPr>
          <w:rFonts w:ascii="Arial" w:hAnsi="Arial" w:cs="Arial"/>
          <w:sz w:val="24"/>
          <w:szCs w:val="24"/>
        </w:rPr>
        <w:t xml:space="preserve"> become an Icelandic tradition where children</w:t>
      </w:r>
      <w:r w:rsidRPr="003C4B57">
        <w:rPr>
          <w:rFonts w:ascii="Arial" w:hAnsi="Arial" w:cs="Arial"/>
          <w:sz w:val="24"/>
          <w:szCs w:val="24"/>
        </w:rPr>
        <w:t xml:space="preserve"> play outside </w:t>
      </w:r>
      <w:r w:rsidR="00D43C81" w:rsidRPr="003C4B57">
        <w:rPr>
          <w:rFonts w:ascii="Arial" w:hAnsi="Arial" w:cs="Arial"/>
          <w:sz w:val="24"/>
          <w:szCs w:val="24"/>
        </w:rPr>
        <w:t>every day</w:t>
      </w:r>
      <w:r w:rsidR="00D43C81">
        <w:rPr>
          <w:rFonts w:ascii="Arial" w:hAnsi="Arial" w:cs="Arial"/>
          <w:sz w:val="24"/>
          <w:szCs w:val="24"/>
        </w:rPr>
        <w:t xml:space="preserve">. However, </w:t>
      </w:r>
      <w:r w:rsidRPr="003C4B57">
        <w:rPr>
          <w:rFonts w:ascii="Arial" w:hAnsi="Arial" w:cs="Arial"/>
          <w:sz w:val="24"/>
          <w:szCs w:val="24"/>
        </w:rPr>
        <w:t xml:space="preserve">in schools for </w:t>
      </w:r>
      <w:r w:rsidR="00D43C81">
        <w:rPr>
          <w:rFonts w:ascii="Arial" w:hAnsi="Arial" w:cs="Arial"/>
          <w:sz w:val="24"/>
          <w:szCs w:val="24"/>
        </w:rPr>
        <w:t xml:space="preserve">children aged </w:t>
      </w:r>
      <w:r w:rsidRPr="003C4B57">
        <w:rPr>
          <w:rFonts w:ascii="Arial" w:hAnsi="Arial" w:cs="Arial"/>
          <w:sz w:val="24"/>
          <w:szCs w:val="24"/>
        </w:rPr>
        <w:t>six to</w:t>
      </w:r>
      <w:r w:rsidR="00D43C81">
        <w:rPr>
          <w:rFonts w:ascii="Arial" w:hAnsi="Arial" w:cs="Arial"/>
          <w:sz w:val="24"/>
          <w:szCs w:val="24"/>
        </w:rPr>
        <w:t xml:space="preserve"> sixteen, outdoor play is limited to break time. </w:t>
      </w:r>
      <w:r w:rsidRPr="003C4B57">
        <w:rPr>
          <w:rFonts w:ascii="Arial" w:hAnsi="Arial" w:cs="Arial"/>
          <w:sz w:val="24"/>
          <w:szCs w:val="24"/>
        </w:rPr>
        <w:t>We do</w:t>
      </w:r>
      <w:r w:rsidR="00D43C81">
        <w:rPr>
          <w:rFonts w:ascii="Arial" w:hAnsi="Arial" w:cs="Arial"/>
          <w:sz w:val="24"/>
          <w:szCs w:val="24"/>
        </w:rPr>
        <w:t xml:space="preserve"> not </w:t>
      </w:r>
      <w:r w:rsidRPr="003C4B57">
        <w:rPr>
          <w:rFonts w:ascii="Arial" w:hAnsi="Arial" w:cs="Arial"/>
          <w:sz w:val="24"/>
          <w:szCs w:val="24"/>
        </w:rPr>
        <w:t xml:space="preserve">know much about what teachers do outside to </w:t>
      </w:r>
      <w:r w:rsidR="00E73055">
        <w:rPr>
          <w:rFonts w:ascii="Arial" w:hAnsi="Arial" w:cs="Arial"/>
          <w:sz w:val="24"/>
          <w:szCs w:val="24"/>
        </w:rPr>
        <w:t xml:space="preserve">encourage </w:t>
      </w:r>
      <w:r w:rsidRPr="003C4B57">
        <w:rPr>
          <w:rFonts w:ascii="Arial" w:hAnsi="Arial" w:cs="Arial"/>
          <w:sz w:val="24"/>
          <w:szCs w:val="24"/>
        </w:rPr>
        <w:t>learning</w:t>
      </w:r>
      <w:r w:rsidR="00E73055">
        <w:rPr>
          <w:rFonts w:ascii="Arial" w:hAnsi="Arial" w:cs="Arial"/>
          <w:sz w:val="24"/>
          <w:szCs w:val="24"/>
        </w:rPr>
        <w:t>, although, it probably varies</w:t>
      </w:r>
      <w:r w:rsidRPr="003C4B57">
        <w:rPr>
          <w:rFonts w:ascii="Arial" w:hAnsi="Arial" w:cs="Arial"/>
          <w:sz w:val="24"/>
          <w:szCs w:val="24"/>
        </w:rPr>
        <w:t xml:space="preserve"> depending on what </w:t>
      </w:r>
      <w:r w:rsidR="00E73055" w:rsidRPr="003C4B57">
        <w:rPr>
          <w:rFonts w:ascii="Arial" w:hAnsi="Arial" w:cs="Arial"/>
          <w:sz w:val="24"/>
          <w:szCs w:val="24"/>
        </w:rPr>
        <w:t>school</w:t>
      </w:r>
      <w:r w:rsidR="00E73055">
        <w:rPr>
          <w:rFonts w:ascii="Arial" w:hAnsi="Arial" w:cs="Arial"/>
          <w:sz w:val="24"/>
          <w:szCs w:val="24"/>
        </w:rPr>
        <w:t xml:space="preserve"> and what</w:t>
      </w:r>
      <w:r w:rsidR="00E73055" w:rsidRPr="003C4B57">
        <w:rPr>
          <w:rFonts w:ascii="Arial" w:hAnsi="Arial" w:cs="Arial"/>
          <w:sz w:val="24"/>
          <w:szCs w:val="24"/>
        </w:rPr>
        <w:t xml:space="preserve"> </w:t>
      </w:r>
      <w:r w:rsidRPr="003C4B57">
        <w:rPr>
          <w:rFonts w:ascii="Arial" w:hAnsi="Arial" w:cs="Arial"/>
          <w:sz w:val="24"/>
          <w:szCs w:val="24"/>
        </w:rPr>
        <w:t>teacher</w:t>
      </w:r>
      <w:r w:rsidR="00E73055">
        <w:rPr>
          <w:rFonts w:ascii="Arial" w:hAnsi="Arial" w:cs="Arial"/>
          <w:sz w:val="24"/>
          <w:szCs w:val="24"/>
        </w:rPr>
        <w:t xml:space="preserve">. Nevertheless, </w:t>
      </w:r>
      <w:r w:rsidRPr="003C4B57">
        <w:rPr>
          <w:rFonts w:ascii="Arial" w:hAnsi="Arial" w:cs="Arial"/>
          <w:sz w:val="24"/>
          <w:szCs w:val="24"/>
        </w:rPr>
        <w:t xml:space="preserve">there are signs that teachers </w:t>
      </w:r>
      <w:r w:rsidR="00E73055">
        <w:rPr>
          <w:rFonts w:ascii="Arial" w:hAnsi="Arial" w:cs="Arial"/>
          <w:sz w:val="24"/>
          <w:szCs w:val="24"/>
        </w:rPr>
        <w:t xml:space="preserve">making use of the </w:t>
      </w:r>
      <w:r w:rsidR="00E73055" w:rsidRPr="003C4B57">
        <w:rPr>
          <w:rFonts w:ascii="Arial" w:hAnsi="Arial" w:cs="Arial"/>
          <w:sz w:val="24"/>
          <w:szCs w:val="24"/>
        </w:rPr>
        <w:t>out</w:t>
      </w:r>
      <w:r w:rsidR="00E73055">
        <w:rPr>
          <w:rFonts w:ascii="Arial" w:hAnsi="Arial" w:cs="Arial"/>
          <w:sz w:val="24"/>
          <w:szCs w:val="24"/>
        </w:rPr>
        <w:t xml:space="preserve">doors in their curriculum </w:t>
      </w:r>
      <w:r w:rsidRPr="003C4B57">
        <w:rPr>
          <w:rFonts w:ascii="Arial" w:hAnsi="Arial" w:cs="Arial"/>
          <w:sz w:val="24"/>
          <w:szCs w:val="24"/>
        </w:rPr>
        <w:t>more than they used to</w:t>
      </w:r>
      <w:r w:rsidR="00E73055">
        <w:rPr>
          <w:rFonts w:ascii="Arial" w:hAnsi="Arial" w:cs="Arial"/>
          <w:sz w:val="24"/>
          <w:szCs w:val="24"/>
        </w:rPr>
        <w:t xml:space="preserve">. In </w:t>
      </w:r>
      <w:r w:rsidRPr="003C4B57">
        <w:rPr>
          <w:rFonts w:ascii="Arial" w:hAnsi="Arial" w:cs="Arial"/>
          <w:sz w:val="24"/>
          <w:szCs w:val="24"/>
        </w:rPr>
        <w:t xml:space="preserve">Reyjkavik the capital </w:t>
      </w:r>
      <w:r w:rsidR="00E73055">
        <w:rPr>
          <w:rFonts w:ascii="Arial" w:hAnsi="Arial" w:cs="Arial"/>
          <w:sz w:val="24"/>
          <w:szCs w:val="24"/>
        </w:rPr>
        <w:t>of Iceland,</w:t>
      </w:r>
      <w:r w:rsidRPr="003C4B57">
        <w:rPr>
          <w:rFonts w:ascii="Arial" w:hAnsi="Arial" w:cs="Arial"/>
          <w:sz w:val="24"/>
          <w:szCs w:val="24"/>
        </w:rPr>
        <w:t xml:space="preserve"> </w:t>
      </w:r>
      <w:r w:rsidR="00E73055">
        <w:rPr>
          <w:rFonts w:ascii="Arial" w:hAnsi="Arial" w:cs="Arial"/>
          <w:sz w:val="24"/>
          <w:szCs w:val="24"/>
        </w:rPr>
        <w:t>70</w:t>
      </w:r>
      <w:r w:rsidRPr="003C4B57">
        <w:rPr>
          <w:rFonts w:ascii="Arial" w:hAnsi="Arial" w:cs="Arial"/>
          <w:sz w:val="24"/>
          <w:szCs w:val="24"/>
        </w:rPr>
        <w:t>% of schools say that they</w:t>
      </w:r>
      <w:r w:rsidR="00E73055">
        <w:rPr>
          <w:rFonts w:ascii="Arial" w:hAnsi="Arial" w:cs="Arial"/>
          <w:sz w:val="24"/>
          <w:szCs w:val="24"/>
        </w:rPr>
        <w:t xml:space="preserve"> regularly partake in</w:t>
      </w:r>
      <w:r w:rsidRPr="003C4B57">
        <w:rPr>
          <w:rFonts w:ascii="Arial" w:hAnsi="Arial" w:cs="Arial"/>
          <w:sz w:val="24"/>
          <w:szCs w:val="24"/>
        </w:rPr>
        <w:t xml:space="preserve"> outside education (Oladottir, 2008). </w:t>
      </w:r>
    </w:p>
    <w:p w14:paraId="7DE28CBD" w14:textId="19FC66E5" w:rsidR="00371C69" w:rsidRPr="00371C69" w:rsidRDefault="00371C69" w:rsidP="00332ABD">
      <w:pPr>
        <w:spacing w:line="480" w:lineRule="auto"/>
        <w:jc w:val="both"/>
        <w:rPr>
          <w:rFonts w:ascii="Arial" w:hAnsi="Arial" w:cs="Arial"/>
          <w:sz w:val="24"/>
          <w:szCs w:val="24"/>
          <w:u w:val="single"/>
        </w:rPr>
      </w:pPr>
      <w:r>
        <w:rPr>
          <w:rFonts w:ascii="Arial" w:hAnsi="Arial" w:cs="Arial"/>
          <w:sz w:val="24"/>
          <w:szCs w:val="24"/>
          <w:u w:val="single"/>
        </w:rPr>
        <w:t>Task</w:t>
      </w:r>
      <w:r w:rsidRPr="00371C69">
        <w:rPr>
          <w:rFonts w:ascii="Arial" w:hAnsi="Arial" w:cs="Arial"/>
          <w:sz w:val="24"/>
          <w:szCs w:val="24"/>
          <w:u w:val="single"/>
        </w:rPr>
        <w:t xml:space="preserve"> 1 – reference list</w:t>
      </w:r>
    </w:p>
    <w:p w14:paraId="40D5ED11" w14:textId="3CC878EE" w:rsidR="00680555" w:rsidRPr="00371C69" w:rsidRDefault="00680555" w:rsidP="002728C3">
      <w:pPr>
        <w:pStyle w:val="ListParagraph"/>
        <w:numPr>
          <w:ilvl w:val="0"/>
          <w:numId w:val="9"/>
        </w:numPr>
        <w:spacing w:line="360" w:lineRule="auto"/>
        <w:jc w:val="both"/>
        <w:rPr>
          <w:rFonts w:ascii="Arial" w:hAnsi="Arial" w:cs="Arial"/>
          <w:b/>
          <w:bCs/>
          <w:sz w:val="24"/>
          <w:szCs w:val="24"/>
        </w:rPr>
      </w:pPr>
      <w:r w:rsidRPr="00680555">
        <w:rPr>
          <w:rFonts w:ascii="Arial" w:hAnsi="Arial" w:cs="Arial"/>
          <w:sz w:val="24"/>
          <w:szCs w:val="24"/>
        </w:rPr>
        <w:t>Norðdahl</w:t>
      </w:r>
      <w:r w:rsidRPr="00680555">
        <w:rPr>
          <w:rFonts w:ascii="Arial" w:hAnsi="Arial" w:cs="Arial"/>
          <w:sz w:val="24"/>
          <w:szCs w:val="24"/>
        </w:rPr>
        <w:t xml:space="preserve">, K. and </w:t>
      </w:r>
      <w:r w:rsidRPr="00680555">
        <w:rPr>
          <w:rFonts w:ascii="Arial" w:hAnsi="Arial" w:cs="Arial"/>
          <w:sz w:val="24"/>
          <w:szCs w:val="24"/>
        </w:rPr>
        <w:t>Jóhannesson</w:t>
      </w:r>
      <w:r w:rsidRPr="00680555">
        <w:rPr>
          <w:rFonts w:ascii="Arial" w:hAnsi="Arial" w:cs="Arial"/>
          <w:sz w:val="24"/>
          <w:szCs w:val="24"/>
        </w:rPr>
        <w:t>, I. (2014)</w:t>
      </w:r>
      <w:r w:rsidR="00371C69" w:rsidRPr="00371C69">
        <w:rPr>
          <w:rFonts w:ascii="Georgia" w:eastAsia="Times New Roman" w:hAnsi="Georgia" w:cs="Times New Roman"/>
          <w:i/>
          <w:iCs/>
          <w:color w:val="2E414F"/>
          <w:kern w:val="36"/>
          <w:sz w:val="45"/>
          <w:szCs w:val="45"/>
          <w:lang w:eastAsia="en-GB"/>
        </w:rPr>
        <w:t xml:space="preserve"> </w:t>
      </w:r>
      <w:r w:rsidR="00371C69" w:rsidRPr="00371C69">
        <w:rPr>
          <w:rFonts w:ascii="Arial" w:hAnsi="Arial" w:cs="Arial"/>
          <w:i/>
          <w:iCs/>
          <w:sz w:val="24"/>
          <w:szCs w:val="24"/>
        </w:rPr>
        <w:t>‘Let's go outside’: Icelandic teachers' views of using the outdoors</w:t>
      </w:r>
      <w:r w:rsidR="00371C69">
        <w:rPr>
          <w:rFonts w:ascii="Arial" w:hAnsi="Arial" w:cs="Arial"/>
          <w:i/>
          <w:iCs/>
          <w:sz w:val="24"/>
          <w:szCs w:val="24"/>
        </w:rPr>
        <w:t xml:space="preserve">, </w:t>
      </w:r>
      <w:r w:rsidRPr="00371C69">
        <w:rPr>
          <w:rFonts w:ascii="Arial" w:hAnsi="Arial" w:cs="Arial"/>
          <w:sz w:val="24"/>
          <w:szCs w:val="24"/>
        </w:rPr>
        <w:t xml:space="preserve">Education 3-13: International Journal of Primary, Elementary and Early Years Education. Vol 44, </w:t>
      </w:r>
      <w:r w:rsidR="00371C69">
        <w:rPr>
          <w:rFonts w:ascii="Arial" w:hAnsi="Arial" w:cs="Arial"/>
          <w:sz w:val="24"/>
          <w:szCs w:val="24"/>
        </w:rPr>
        <w:t>(</w:t>
      </w:r>
      <w:r w:rsidRPr="00371C69">
        <w:rPr>
          <w:rFonts w:ascii="Arial" w:hAnsi="Arial" w:cs="Arial"/>
          <w:sz w:val="24"/>
          <w:szCs w:val="24"/>
        </w:rPr>
        <w:t>No. 4, September 2014</w:t>
      </w:r>
      <w:r w:rsidR="00371C69">
        <w:rPr>
          <w:rFonts w:ascii="Arial" w:hAnsi="Arial" w:cs="Arial"/>
          <w:sz w:val="24"/>
          <w:szCs w:val="24"/>
        </w:rPr>
        <w:t>)</w:t>
      </w:r>
      <w:r w:rsidRPr="00371C69">
        <w:rPr>
          <w:rFonts w:ascii="Arial" w:hAnsi="Arial" w:cs="Arial"/>
          <w:sz w:val="24"/>
          <w:szCs w:val="24"/>
        </w:rPr>
        <w:t xml:space="preserve"> 391-406.</w:t>
      </w:r>
    </w:p>
    <w:p w14:paraId="71D41015" w14:textId="5C402A29" w:rsidR="00371C69" w:rsidRPr="00371C69" w:rsidRDefault="00371C69" w:rsidP="002728C3">
      <w:pPr>
        <w:pStyle w:val="ListParagraph"/>
        <w:numPr>
          <w:ilvl w:val="0"/>
          <w:numId w:val="9"/>
        </w:numPr>
        <w:spacing w:line="360" w:lineRule="auto"/>
        <w:rPr>
          <w:rFonts w:ascii="Arial" w:hAnsi="Arial" w:cs="Arial"/>
          <w:sz w:val="24"/>
          <w:szCs w:val="24"/>
        </w:rPr>
      </w:pPr>
      <w:proofErr w:type="spellStart"/>
      <w:r w:rsidRPr="00371C69">
        <w:rPr>
          <w:rFonts w:ascii="Arial" w:hAnsi="Arial" w:cs="Arial"/>
          <w:sz w:val="24"/>
          <w:szCs w:val="24"/>
        </w:rPr>
        <w:t>Óladóttir</w:t>
      </w:r>
      <w:proofErr w:type="spellEnd"/>
      <w:r w:rsidRPr="00371C69">
        <w:rPr>
          <w:rFonts w:ascii="Arial" w:hAnsi="Arial" w:cs="Arial"/>
          <w:sz w:val="24"/>
          <w:szCs w:val="24"/>
        </w:rPr>
        <w:t xml:space="preserve">, H. 2008. </w:t>
      </w:r>
      <w:proofErr w:type="spellStart"/>
      <w:r w:rsidRPr="00371C69">
        <w:rPr>
          <w:rFonts w:ascii="Arial" w:hAnsi="Arial" w:cs="Arial"/>
          <w:sz w:val="24"/>
          <w:szCs w:val="24"/>
        </w:rPr>
        <w:t>Ársskýrsla</w:t>
      </w:r>
      <w:proofErr w:type="spellEnd"/>
      <w:r w:rsidRPr="00371C69">
        <w:rPr>
          <w:rFonts w:ascii="Arial" w:hAnsi="Arial" w:cs="Arial"/>
          <w:sz w:val="24"/>
          <w:szCs w:val="24"/>
        </w:rPr>
        <w:t xml:space="preserve"> 2008 [Annual Report 2008]. Reykjavík: </w:t>
      </w:r>
      <w:proofErr w:type="spellStart"/>
      <w:r w:rsidRPr="00371C69">
        <w:rPr>
          <w:rFonts w:ascii="Arial" w:hAnsi="Arial" w:cs="Arial"/>
          <w:sz w:val="24"/>
          <w:szCs w:val="24"/>
        </w:rPr>
        <w:t>Náttúruskóli</w:t>
      </w:r>
      <w:proofErr w:type="spellEnd"/>
      <w:r w:rsidRPr="00371C69">
        <w:rPr>
          <w:rFonts w:ascii="Arial" w:hAnsi="Arial" w:cs="Arial"/>
          <w:sz w:val="24"/>
          <w:szCs w:val="24"/>
        </w:rPr>
        <w:t xml:space="preserve"> </w:t>
      </w:r>
      <w:proofErr w:type="spellStart"/>
      <w:r w:rsidRPr="00371C69">
        <w:rPr>
          <w:rFonts w:ascii="Arial" w:hAnsi="Arial" w:cs="Arial"/>
          <w:sz w:val="24"/>
          <w:szCs w:val="24"/>
        </w:rPr>
        <w:t>Reykjavíkur</w:t>
      </w:r>
      <w:proofErr w:type="spellEnd"/>
    </w:p>
    <w:p w14:paraId="57634A12" w14:textId="58CDDD51" w:rsidR="00332ABD" w:rsidRDefault="00332ABD" w:rsidP="00332ABD">
      <w:pPr>
        <w:spacing w:line="240" w:lineRule="auto"/>
        <w:jc w:val="both"/>
        <w:rPr>
          <w:rFonts w:ascii="Arial" w:hAnsi="Arial" w:cs="Arial"/>
          <w:sz w:val="24"/>
          <w:szCs w:val="24"/>
          <w:u w:val="single"/>
        </w:rPr>
      </w:pPr>
    </w:p>
    <w:p w14:paraId="58C3E872" w14:textId="77777777" w:rsidR="000E7695" w:rsidRDefault="000E7695" w:rsidP="00332ABD">
      <w:pPr>
        <w:spacing w:line="240" w:lineRule="auto"/>
        <w:jc w:val="both"/>
        <w:rPr>
          <w:rFonts w:ascii="Arial" w:hAnsi="Arial" w:cs="Arial"/>
          <w:sz w:val="24"/>
          <w:szCs w:val="24"/>
          <w:u w:val="single"/>
        </w:rPr>
      </w:pPr>
    </w:p>
    <w:p w14:paraId="060836F0" w14:textId="5EAA3A09" w:rsidR="006D3AD8" w:rsidRPr="00332ABD" w:rsidRDefault="00332ABD" w:rsidP="00332ABD">
      <w:pPr>
        <w:spacing w:line="240" w:lineRule="auto"/>
        <w:jc w:val="both"/>
        <w:rPr>
          <w:rFonts w:ascii="Arial" w:hAnsi="Arial" w:cs="Arial"/>
          <w:b/>
          <w:bCs/>
          <w:sz w:val="24"/>
          <w:szCs w:val="24"/>
          <w:u w:val="single"/>
        </w:rPr>
      </w:pPr>
      <w:r w:rsidRPr="00332ABD">
        <w:rPr>
          <w:rFonts w:ascii="Arial" w:hAnsi="Arial" w:cs="Arial"/>
          <w:b/>
          <w:bCs/>
          <w:sz w:val="24"/>
          <w:szCs w:val="24"/>
          <w:u w:val="single"/>
        </w:rPr>
        <w:lastRenderedPageBreak/>
        <w:t>Task 2a</w:t>
      </w:r>
    </w:p>
    <w:p w14:paraId="384798AD" w14:textId="484F0EF7" w:rsidR="00A21F8A" w:rsidRDefault="00332ABD" w:rsidP="002728C3">
      <w:pPr>
        <w:spacing w:line="480" w:lineRule="auto"/>
        <w:jc w:val="both"/>
        <w:rPr>
          <w:rFonts w:ascii="Arial" w:hAnsi="Arial" w:cs="Arial"/>
          <w:sz w:val="24"/>
          <w:szCs w:val="24"/>
        </w:rPr>
      </w:pPr>
      <w:r w:rsidRPr="00332ABD">
        <w:rPr>
          <w:rFonts w:ascii="Arial" w:hAnsi="Arial" w:cs="Arial"/>
          <w:sz w:val="24"/>
          <w:szCs w:val="24"/>
        </w:rPr>
        <w:t xml:space="preserve">This essay </w:t>
      </w:r>
      <w:r w:rsidR="00CF5454">
        <w:rPr>
          <w:rFonts w:ascii="Arial" w:hAnsi="Arial" w:cs="Arial"/>
          <w:sz w:val="24"/>
          <w:szCs w:val="24"/>
        </w:rPr>
        <w:t>focus</w:t>
      </w:r>
      <w:r w:rsidR="00A21F8A">
        <w:rPr>
          <w:rFonts w:ascii="Arial" w:hAnsi="Arial" w:cs="Arial"/>
          <w:sz w:val="24"/>
          <w:szCs w:val="24"/>
        </w:rPr>
        <w:t>es</w:t>
      </w:r>
      <w:r w:rsidR="00CF5454">
        <w:rPr>
          <w:rFonts w:ascii="Arial" w:hAnsi="Arial" w:cs="Arial"/>
          <w:sz w:val="24"/>
          <w:szCs w:val="24"/>
        </w:rPr>
        <w:t xml:space="preserve"> on</w:t>
      </w:r>
      <w:r w:rsidRPr="00332ABD">
        <w:rPr>
          <w:rFonts w:ascii="Arial" w:hAnsi="Arial" w:cs="Arial"/>
          <w:sz w:val="24"/>
          <w:szCs w:val="24"/>
        </w:rPr>
        <w:t xml:space="preserve"> forest schools. </w:t>
      </w:r>
      <w:r w:rsidR="00A21F8A">
        <w:rPr>
          <w:rFonts w:ascii="Arial" w:hAnsi="Arial" w:cs="Arial"/>
          <w:sz w:val="24"/>
          <w:szCs w:val="24"/>
        </w:rPr>
        <w:t xml:space="preserve">The </w:t>
      </w:r>
      <w:r w:rsidR="00CF5454" w:rsidRPr="00332ABD">
        <w:rPr>
          <w:rFonts w:ascii="Arial" w:hAnsi="Arial" w:cs="Arial"/>
          <w:sz w:val="24"/>
          <w:szCs w:val="24"/>
        </w:rPr>
        <w:t>Forest School Network</w:t>
      </w:r>
      <w:r w:rsidR="00A21F8A">
        <w:rPr>
          <w:rFonts w:ascii="Arial" w:hAnsi="Arial" w:cs="Arial"/>
          <w:sz w:val="24"/>
          <w:szCs w:val="24"/>
        </w:rPr>
        <w:t xml:space="preserve"> has</w:t>
      </w:r>
      <w:r w:rsidR="00CF5454">
        <w:rPr>
          <w:rFonts w:ascii="Arial" w:hAnsi="Arial" w:cs="Arial"/>
          <w:sz w:val="24"/>
          <w:szCs w:val="24"/>
        </w:rPr>
        <w:t xml:space="preserve"> define</w:t>
      </w:r>
      <w:r w:rsidR="00A21F8A">
        <w:rPr>
          <w:rFonts w:ascii="Arial" w:hAnsi="Arial" w:cs="Arial"/>
          <w:sz w:val="24"/>
          <w:szCs w:val="24"/>
        </w:rPr>
        <w:t>d</w:t>
      </w:r>
      <w:r w:rsidR="00CF5454">
        <w:rPr>
          <w:rFonts w:ascii="Arial" w:hAnsi="Arial" w:cs="Arial"/>
          <w:sz w:val="24"/>
          <w:szCs w:val="24"/>
        </w:rPr>
        <w:t xml:space="preserve"> </w:t>
      </w:r>
      <w:r w:rsidR="00CF5454" w:rsidRPr="00332ABD">
        <w:rPr>
          <w:rFonts w:ascii="Arial" w:hAnsi="Arial" w:cs="Arial"/>
          <w:sz w:val="24"/>
          <w:szCs w:val="24"/>
        </w:rPr>
        <w:t>Forest School</w:t>
      </w:r>
      <w:r w:rsidR="006D3AD8">
        <w:rPr>
          <w:rFonts w:ascii="Arial" w:hAnsi="Arial" w:cs="Arial"/>
          <w:sz w:val="24"/>
          <w:szCs w:val="24"/>
        </w:rPr>
        <w:t xml:space="preserve"> as</w:t>
      </w:r>
      <w:r w:rsidR="00A21F8A">
        <w:rPr>
          <w:rFonts w:ascii="Arial" w:hAnsi="Arial" w:cs="Arial"/>
          <w:sz w:val="24"/>
          <w:szCs w:val="24"/>
        </w:rPr>
        <w:t>,</w:t>
      </w:r>
    </w:p>
    <w:p w14:paraId="72913BC4" w14:textId="54C0AB8B" w:rsidR="001131EB" w:rsidRDefault="009A2EF3" w:rsidP="002728C3">
      <w:pPr>
        <w:spacing w:line="360" w:lineRule="auto"/>
        <w:ind w:left="567" w:right="804"/>
        <w:jc w:val="both"/>
        <w:rPr>
          <w:rFonts w:ascii="Arial" w:hAnsi="Arial" w:cs="Arial"/>
          <w:sz w:val="24"/>
          <w:szCs w:val="24"/>
        </w:rPr>
      </w:pPr>
      <w:r>
        <w:rPr>
          <w:rFonts w:ascii="Arial" w:hAnsi="Arial" w:cs="Arial"/>
          <w:sz w:val="24"/>
          <w:szCs w:val="24"/>
        </w:rPr>
        <w:t>A</w:t>
      </w:r>
      <w:r w:rsidR="001131EB" w:rsidRPr="001131EB">
        <w:rPr>
          <w:rFonts w:ascii="Arial" w:hAnsi="Arial" w:cs="Arial"/>
          <w:sz w:val="24"/>
          <w:szCs w:val="24"/>
        </w:rPr>
        <w:t xml:space="preserve">n inspirational process that offers children, young </w:t>
      </w:r>
      <w:r w:rsidR="002728C3" w:rsidRPr="001131EB">
        <w:rPr>
          <w:rFonts w:ascii="Arial" w:hAnsi="Arial" w:cs="Arial"/>
          <w:sz w:val="24"/>
          <w:szCs w:val="24"/>
        </w:rPr>
        <w:t>people,</w:t>
      </w:r>
      <w:r w:rsidR="001131EB" w:rsidRPr="001131EB">
        <w:rPr>
          <w:rFonts w:ascii="Arial" w:hAnsi="Arial" w:cs="Arial"/>
          <w:sz w:val="24"/>
          <w:szCs w:val="24"/>
        </w:rPr>
        <w:t xml:space="preserve"> and adults regular opportunities to achieve, and develop confidence through hands-on learning in a woodland environment</w:t>
      </w:r>
      <w:r>
        <w:rPr>
          <w:rFonts w:ascii="Arial" w:hAnsi="Arial" w:cs="Arial"/>
          <w:sz w:val="24"/>
          <w:szCs w:val="24"/>
        </w:rPr>
        <w:t xml:space="preserve">. </w:t>
      </w:r>
      <w:r w:rsidR="001131EB">
        <w:rPr>
          <w:rFonts w:ascii="Arial" w:hAnsi="Arial" w:cs="Arial"/>
          <w:sz w:val="24"/>
          <w:szCs w:val="24"/>
        </w:rPr>
        <w:t>(</w:t>
      </w:r>
      <w:r w:rsidR="001131EB" w:rsidRPr="00332ABD">
        <w:rPr>
          <w:rFonts w:ascii="Arial" w:hAnsi="Arial" w:cs="Arial"/>
          <w:sz w:val="24"/>
          <w:szCs w:val="24"/>
        </w:rPr>
        <w:t>Murray and O’Brien</w:t>
      </w:r>
      <w:r w:rsidR="001131EB">
        <w:rPr>
          <w:rFonts w:ascii="Arial" w:hAnsi="Arial" w:cs="Arial"/>
          <w:sz w:val="24"/>
          <w:szCs w:val="24"/>
        </w:rPr>
        <w:t>,</w:t>
      </w:r>
      <w:r w:rsidR="001131EB" w:rsidRPr="00332ABD">
        <w:rPr>
          <w:rFonts w:ascii="Arial" w:hAnsi="Arial" w:cs="Arial"/>
          <w:sz w:val="24"/>
          <w:szCs w:val="24"/>
        </w:rPr>
        <w:t xml:space="preserve"> 2006</w:t>
      </w:r>
      <w:r>
        <w:rPr>
          <w:rFonts w:ascii="Arial" w:hAnsi="Arial" w:cs="Arial"/>
          <w:sz w:val="24"/>
          <w:szCs w:val="24"/>
        </w:rPr>
        <w:t>, P4</w:t>
      </w:r>
      <w:r w:rsidR="001131EB">
        <w:rPr>
          <w:rFonts w:ascii="Arial" w:hAnsi="Arial" w:cs="Arial"/>
          <w:sz w:val="24"/>
          <w:szCs w:val="24"/>
        </w:rPr>
        <w:t>)</w:t>
      </w:r>
      <w:r w:rsidR="001131EB" w:rsidRPr="00332ABD">
        <w:rPr>
          <w:rFonts w:ascii="Arial" w:hAnsi="Arial" w:cs="Arial"/>
          <w:sz w:val="24"/>
          <w:szCs w:val="24"/>
        </w:rPr>
        <w:t xml:space="preserve">. </w:t>
      </w:r>
    </w:p>
    <w:p w14:paraId="557BC90D" w14:textId="77777777" w:rsidR="00371C69" w:rsidRPr="00371C69" w:rsidRDefault="00371C69" w:rsidP="002728C3">
      <w:pPr>
        <w:spacing w:line="240" w:lineRule="auto"/>
        <w:ind w:left="284" w:right="379"/>
        <w:jc w:val="both"/>
        <w:rPr>
          <w:rFonts w:ascii="Arial" w:hAnsi="Arial" w:cs="Arial"/>
          <w:sz w:val="12"/>
          <w:szCs w:val="12"/>
        </w:rPr>
      </w:pPr>
    </w:p>
    <w:p w14:paraId="5FE176EA" w14:textId="474D5EBA" w:rsidR="000E7695" w:rsidRPr="00680555" w:rsidRDefault="00FE3BAE" w:rsidP="002728C3">
      <w:pPr>
        <w:spacing w:line="480" w:lineRule="auto"/>
        <w:jc w:val="both"/>
        <w:rPr>
          <w:rFonts w:ascii="Arial" w:hAnsi="Arial" w:cs="Arial"/>
          <w:sz w:val="24"/>
          <w:szCs w:val="24"/>
        </w:rPr>
      </w:pPr>
      <w:r>
        <w:rPr>
          <w:rFonts w:ascii="Arial" w:hAnsi="Arial" w:cs="Arial"/>
          <w:sz w:val="24"/>
          <w:szCs w:val="24"/>
        </w:rPr>
        <w:t xml:space="preserve">It can be suggested that school children </w:t>
      </w:r>
      <w:r w:rsidR="00650A87">
        <w:rPr>
          <w:rFonts w:ascii="Arial" w:hAnsi="Arial" w:cs="Arial"/>
          <w:sz w:val="24"/>
          <w:szCs w:val="24"/>
        </w:rPr>
        <w:t>do not</w:t>
      </w:r>
      <w:r>
        <w:rPr>
          <w:rFonts w:ascii="Arial" w:hAnsi="Arial" w:cs="Arial"/>
          <w:sz w:val="24"/>
          <w:szCs w:val="24"/>
        </w:rPr>
        <w:t xml:space="preserve"> participate in as many outdoors activities</w:t>
      </w:r>
      <w:r w:rsidR="006D3AD8">
        <w:rPr>
          <w:rFonts w:ascii="Arial" w:hAnsi="Arial" w:cs="Arial"/>
          <w:sz w:val="24"/>
          <w:szCs w:val="24"/>
        </w:rPr>
        <w:t>,</w:t>
      </w:r>
      <w:r>
        <w:rPr>
          <w:rFonts w:ascii="Arial" w:hAnsi="Arial" w:cs="Arial"/>
          <w:sz w:val="24"/>
          <w:szCs w:val="24"/>
        </w:rPr>
        <w:t xml:space="preserve"> in </w:t>
      </w:r>
      <w:r w:rsidR="006D3AD8">
        <w:rPr>
          <w:rFonts w:ascii="Arial" w:hAnsi="Arial" w:cs="Arial"/>
          <w:sz w:val="24"/>
          <w:szCs w:val="24"/>
        </w:rPr>
        <w:t>places</w:t>
      </w:r>
      <w:r>
        <w:rPr>
          <w:rFonts w:ascii="Arial" w:hAnsi="Arial" w:cs="Arial"/>
          <w:sz w:val="24"/>
          <w:szCs w:val="24"/>
        </w:rPr>
        <w:t xml:space="preserve"> like woodlands or green spaces as</w:t>
      </w:r>
      <w:r w:rsidR="00650A87">
        <w:rPr>
          <w:rFonts w:ascii="Arial" w:hAnsi="Arial" w:cs="Arial"/>
          <w:sz w:val="24"/>
          <w:szCs w:val="24"/>
        </w:rPr>
        <w:t xml:space="preserve"> previous</w:t>
      </w:r>
      <w:r>
        <w:rPr>
          <w:rFonts w:ascii="Arial" w:hAnsi="Arial" w:cs="Arial"/>
          <w:sz w:val="24"/>
          <w:szCs w:val="24"/>
        </w:rPr>
        <w:t xml:space="preserve"> generations did. </w:t>
      </w:r>
      <w:r w:rsidR="00650A87">
        <w:rPr>
          <w:rFonts w:ascii="Arial" w:hAnsi="Arial" w:cs="Arial"/>
          <w:sz w:val="24"/>
          <w:szCs w:val="24"/>
        </w:rPr>
        <w:t>This could be due to parents and/or teachers being worried</w:t>
      </w:r>
      <w:r w:rsidR="006D3AD8">
        <w:rPr>
          <w:rFonts w:ascii="Arial" w:hAnsi="Arial" w:cs="Arial"/>
          <w:sz w:val="24"/>
          <w:szCs w:val="24"/>
        </w:rPr>
        <w:t xml:space="preserve"> </w:t>
      </w:r>
      <w:r w:rsidR="00650A87">
        <w:rPr>
          <w:rFonts w:ascii="Arial" w:hAnsi="Arial" w:cs="Arial"/>
          <w:sz w:val="24"/>
          <w:szCs w:val="24"/>
        </w:rPr>
        <w:t xml:space="preserve">there is a higher chance of </w:t>
      </w:r>
      <w:r w:rsidR="00650A87" w:rsidRPr="00650A87">
        <w:rPr>
          <w:rFonts w:ascii="Arial" w:hAnsi="Arial" w:cs="Arial"/>
          <w:sz w:val="24"/>
          <w:szCs w:val="24"/>
        </w:rPr>
        <w:t xml:space="preserve">things going wrong in </w:t>
      </w:r>
      <w:r w:rsidR="006D3AD8">
        <w:rPr>
          <w:rFonts w:ascii="Arial" w:hAnsi="Arial" w:cs="Arial"/>
          <w:sz w:val="24"/>
          <w:szCs w:val="24"/>
        </w:rPr>
        <w:t xml:space="preserve">an </w:t>
      </w:r>
      <w:r w:rsidR="006D3AD8" w:rsidRPr="00650A87">
        <w:rPr>
          <w:rFonts w:ascii="Arial" w:hAnsi="Arial" w:cs="Arial"/>
          <w:sz w:val="24"/>
          <w:szCs w:val="24"/>
        </w:rPr>
        <w:t>unfamiliar setting</w:t>
      </w:r>
      <w:r w:rsidR="00650A87" w:rsidRPr="00650A87">
        <w:rPr>
          <w:rFonts w:ascii="Arial" w:hAnsi="Arial" w:cs="Arial"/>
          <w:sz w:val="24"/>
          <w:szCs w:val="24"/>
        </w:rPr>
        <w:t>, and therefore do not want to take the risk. Another reason for this decline could be that there is a lot more opportunities for children indoors, and therefore the children themselves might chose to stay inside (</w:t>
      </w:r>
      <w:r w:rsidR="00332ABD" w:rsidRPr="00650A87">
        <w:rPr>
          <w:rFonts w:ascii="Arial" w:hAnsi="Arial" w:cs="Arial"/>
          <w:sz w:val="24"/>
          <w:szCs w:val="24"/>
        </w:rPr>
        <w:t xml:space="preserve">Murray </w:t>
      </w:r>
      <w:r w:rsidR="001131EB" w:rsidRPr="00650A87">
        <w:rPr>
          <w:rFonts w:ascii="Arial" w:hAnsi="Arial" w:cs="Arial"/>
          <w:sz w:val="24"/>
          <w:szCs w:val="24"/>
        </w:rPr>
        <w:t>and O’Brien, 2006)</w:t>
      </w:r>
      <w:r w:rsidR="00650A87" w:rsidRPr="00650A87">
        <w:rPr>
          <w:rFonts w:ascii="Arial" w:hAnsi="Arial" w:cs="Arial"/>
          <w:sz w:val="24"/>
          <w:szCs w:val="24"/>
        </w:rPr>
        <w:t>.</w:t>
      </w:r>
      <w:r w:rsidR="00D315A1">
        <w:rPr>
          <w:rFonts w:ascii="Arial" w:hAnsi="Arial" w:cs="Arial"/>
          <w:sz w:val="24"/>
          <w:szCs w:val="24"/>
        </w:rPr>
        <w:t xml:space="preserve"> </w:t>
      </w:r>
      <w:r w:rsidR="00D315A1" w:rsidRPr="00D315A1">
        <w:rPr>
          <w:rFonts w:ascii="Arial" w:hAnsi="Arial" w:cs="Arial"/>
          <w:sz w:val="24"/>
          <w:szCs w:val="24"/>
        </w:rPr>
        <w:t xml:space="preserve">Research by </w:t>
      </w:r>
      <w:r w:rsidR="00D315A1">
        <w:rPr>
          <w:rFonts w:ascii="Arial" w:hAnsi="Arial" w:cs="Arial"/>
          <w:sz w:val="24"/>
          <w:szCs w:val="24"/>
        </w:rPr>
        <w:t>W</w:t>
      </w:r>
      <w:r w:rsidR="00D315A1" w:rsidRPr="00D315A1">
        <w:rPr>
          <w:rFonts w:ascii="Arial" w:hAnsi="Arial" w:cs="Arial"/>
          <w:sz w:val="24"/>
          <w:szCs w:val="24"/>
        </w:rPr>
        <w:t>ard</w:t>
      </w:r>
      <w:r w:rsidR="00D315A1">
        <w:rPr>
          <w:rFonts w:ascii="Arial" w:hAnsi="Arial" w:cs="Arial"/>
          <w:sz w:val="24"/>
          <w:szCs w:val="24"/>
        </w:rPr>
        <w:t xml:space="preserve"> Thomas et al, (2004) suggests that if children are not encouraged to make a positive association with nature when they are young, they are less likely to engage in outdoor activities and make that connection when they are older. The consequence of this is that the children will not experience the physical and emotional benefits of playing in Nature. </w:t>
      </w:r>
      <w:r w:rsidR="00D315A1" w:rsidRPr="00D315A1">
        <w:rPr>
          <w:rFonts w:ascii="Arial" w:hAnsi="Arial" w:cs="Arial"/>
          <w:sz w:val="24"/>
          <w:szCs w:val="24"/>
        </w:rPr>
        <w:t>Th</w:t>
      </w:r>
      <w:r w:rsidR="00D315A1">
        <w:rPr>
          <w:rFonts w:ascii="Arial" w:hAnsi="Arial" w:cs="Arial"/>
          <w:sz w:val="24"/>
          <w:szCs w:val="24"/>
        </w:rPr>
        <w:t>is is because outdoor learning has had additional benefits in comparison to an indoor learning environment</w:t>
      </w:r>
      <w:r w:rsidR="006D3AD8">
        <w:rPr>
          <w:rFonts w:ascii="Arial" w:hAnsi="Arial" w:cs="Arial"/>
          <w:sz w:val="24"/>
          <w:szCs w:val="24"/>
        </w:rPr>
        <w:t>. The welsh Government are therefore encouraging teachers and schools to participate in forest school activities, especially in foundation phase. (WAG, 2009)</w:t>
      </w:r>
    </w:p>
    <w:p w14:paraId="4D24203B" w14:textId="05B9CF07" w:rsidR="00B56D40" w:rsidRPr="00CF5454" w:rsidRDefault="00BD23CE" w:rsidP="009D234F">
      <w:pPr>
        <w:spacing w:line="360" w:lineRule="auto"/>
        <w:jc w:val="both"/>
        <w:rPr>
          <w:rFonts w:ascii="Arial" w:hAnsi="Arial" w:cs="Arial"/>
          <w:sz w:val="24"/>
          <w:szCs w:val="24"/>
          <w:u w:val="single"/>
        </w:rPr>
      </w:pPr>
      <w:r>
        <w:rPr>
          <w:rFonts w:ascii="Arial" w:hAnsi="Arial" w:cs="Arial"/>
          <w:sz w:val="24"/>
          <w:szCs w:val="24"/>
          <w:u w:val="single"/>
        </w:rPr>
        <w:t>Task</w:t>
      </w:r>
      <w:r w:rsidR="000E7695">
        <w:rPr>
          <w:rFonts w:ascii="Arial" w:hAnsi="Arial" w:cs="Arial"/>
          <w:sz w:val="24"/>
          <w:szCs w:val="24"/>
          <w:u w:val="single"/>
        </w:rPr>
        <w:t xml:space="preserve"> 2a - </w:t>
      </w:r>
      <w:r w:rsidR="00CF5454" w:rsidRPr="00CF5454">
        <w:rPr>
          <w:rFonts w:ascii="Arial" w:hAnsi="Arial" w:cs="Arial"/>
          <w:sz w:val="24"/>
          <w:szCs w:val="24"/>
          <w:u w:val="single"/>
        </w:rPr>
        <w:t xml:space="preserve">Reference list </w:t>
      </w:r>
    </w:p>
    <w:p w14:paraId="3D7048A7" w14:textId="1621788E" w:rsidR="00CF5454" w:rsidRPr="00CF5454" w:rsidRDefault="001131EB" w:rsidP="002728C3">
      <w:pPr>
        <w:pStyle w:val="ListParagraph"/>
        <w:numPr>
          <w:ilvl w:val="0"/>
          <w:numId w:val="2"/>
        </w:numPr>
        <w:spacing w:line="360" w:lineRule="auto"/>
        <w:rPr>
          <w:rFonts w:ascii="Arial" w:hAnsi="Arial" w:cs="Arial"/>
          <w:sz w:val="24"/>
          <w:szCs w:val="24"/>
        </w:rPr>
      </w:pPr>
      <w:r w:rsidRPr="00CF5454">
        <w:rPr>
          <w:rFonts w:ascii="Arial" w:hAnsi="Arial" w:cs="Arial"/>
          <w:sz w:val="24"/>
          <w:szCs w:val="24"/>
        </w:rPr>
        <w:t xml:space="preserve">Murray, R </w:t>
      </w:r>
      <w:r w:rsidR="00CF5454" w:rsidRPr="00CF5454">
        <w:rPr>
          <w:rFonts w:ascii="Arial" w:hAnsi="Arial" w:cs="Arial"/>
          <w:sz w:val="24"/>
          <w:szCs w:val="24"/>
        </w:rPr>
        <w:t>and</w:t>
      </w:r>
      <w:r w:rsidRPr="001131EB">
        <w:rPr>
          <w:rFonts w:ascii="Arial" w:hAnsi="Arial" w:cs="Arial"/>
          <w:sz w:val="24"/>
          <w:szCs w:val="24"/>
        </w:rPr>
        <w:t xml:space="preserve"> </w:t>
      </w:r>
      <w:r w:rsidRPr="00CF5454">
        <w:rPr>
          <w:rFonts w:ascii="Arial" w:hAnsi="Arial" w:cs="Arial"/>
          <w:sz w:val="24"/>
          <w:szCs w:val="24"/>
        </w:rPr>
        <w:t>O’Brien, L</w:t>
      </w:r>
      <w:r w:rsidR="00CF5454" w:rsidRPr="00CF5454">
        <w:rPr>
          <w:rFonts w:ascii="Arial" w:hAnsi="Arial" w:cs="Arial"/>
          <w:sz w:val="24"/>
          <w:szCs w:val="24"/>
        </w:rPr>
        <w:t xml:space="preserve">. (2006) </w:t>
      </w:r>
      <w:r w:rsidR="00CF5454" w:rsidRPr="00CF5454">
        <w:rPr>
          <w:rFonts w:ascii="Arial" w:hAnsi="Arial" w:cs="Arial"/>
          <w:i/>
          <w:iCs/>
          <w:sz w:val="24"/>
          <w:szCs w:val="24"/>
        </w:rPr>
        <w:t>A Marvellous Opportunity for Children to Learn: A Participatory Evaluation of Forest School in England and Wales</w:t>
      </w:r>
      <w:r w:rsidR="00CF5454" w:rsidRPr="00CF5454">
        <w:rPr>
          <w:rFonts w:ascii="Arial" w:hAnsi="Arial" w:cs="Arial"/>
          <w:sz w:val="24"/>
          <w:szCs w:val="24"/>
        </w:rPr>
        <w:t>. Farnham: Forest Commission</w:t>
      </w:r>
    </w:p>
    <w:p w14:paraId="5F8B836C" w14:textId="58B32429" w:rsidR="00BF590E" w:rsidRPr="00CF5454" w:rsidRDefault="00BF590E" w:rsidP="002728C3">
      <w:pPr>
        <w:pStyle w:val="ListParagraph"/>
        <w:numPr>
          <w:ilvl w:val="0"/>
          <w:numId w:val="2"/>
        </w:numPr>
        <w:spacing w:line="360" w:lineRule="auto"/>
        <w:rPr>
          <w:rFonts w:ascii="Arial" w:hAnsi="Arial" w:cs="Arial"/>
          <w:sz w:val="24"/>
          <w:szCs w:val="24"/>
        </w:rPr>
      </w:pPr>
      <w:r w:rsidRPr="00CF5454">
        <w:rPr>
          <w:rFonts w:ascii="Arial" w:hAnsi="Arial" w:cs="Arial"/>
          <w:sz w:val="24"/>
          <w:szCs w:val="24"/>
        </w:rPr>
        <w:t xml:space="preserve">WAG. </w:t>
      </w:r>
      <w:r w:rsidR="002728C3" w:rsidRPr="00CF5454">
        <w:rPr>
          <w:rFonts w:ascii="Arial" w:hAnsi="Arial" w:cs="Arial"/>
          <w:sz w:val="24"/>
          <w:szCs w:val="24"/>
        </w:rPr>
        <w:t>(2009)</w:t>
      </w:r>
      <w:r w:rsidR="002728C3" w:rsidRPr="00CF5454">
        <w:rPr>
          <w:sz w:val="24"/>
          <w:szCs w:val="24"/>
        </w:rPr>
        <w:t xml:space="preserve"> </w:t>
      </w:r>
      <w:r w:rsidR="002728C3" w:rsidRPr="00CF5454">
        <w:rPr>
          <w:rFonts w:ascii="Arial" w:hAnsi="Arial" w:cs="Arial"/>
          <w:i/>
          <w:iCs/>
          <w:sz w:val="24"/>
          <w:szCs w:val="24"/>
        </w:rPr>
        <w:t>Outdoor Learning Handbook</w:t>
      </w:r>
      <w:r w:rsidR="002728C3" w:rsidRPr="00CF5454">
        <w:rPr>
          <w:rFonts w:ascii="Arial" w:hAnsi="Arial" w:cs="Arial"/>
          <w:sz w:val="24"/>
          <w:szCs w:val="24"/>
        </w:rPr>
        <w:t>.</w:t>
      </w:r>
      <w:r w:rsidR="002728C3">
        <w:rPr>
          <w:rFonts w:ascii="Arial" w:hAnsi="Arial" w:cs="Arial"/>
          <w:sz w:val="24"/>
          <w:szCs w:val="24"/>
        </w:rPr>
        <w:t xml:space="preserve"> </w:t>
      </w:r>
      <w:r w:rsidRPr="00CF5454">
        <w:rPr>
          <w:rFonts w:ascii="Arial" w:hAnsi="Arial" w:cs="Arial"/>
          <w:sz w:val="24"/>
          <w:szCs w:val="24"/>
        </w:rPr>
        <w:t>Department for Children, Education</w:t>
      </w:r>
      <w:r w:rsidR="00CF5454" w:rsidRPr="00CF5454">
        <w:rPr>
          <w:rFonts w:ascii="Arial" w:hAnsi="Arial" w:cs="Arial"/>
          <w:sz w:val="24"/>
          <w:szCs w:val="24"/>
        </w:rPr>
        <w:t xml:space="preserve"> and</w:t>
      </w:r>
      <w:r w:rsidRPr="00CF5454">
        <w:rPr>
          <w:rFonts w:ascii="Arial" w:hAnsi="Arial" w:cs="Arial"/>
          <w:sz w:val="24"/>
          <w:szCs w:val="24"/>
        </w:rPr>
        <w:t xml:space="preserve"> Lifelong Learning</w:t>
      </w:r>
      <w:r w:rsidR="002728C3">
        <w:rPr>
          <w:rFonts w:ascii="Arial" w:hAnsi="Arial" w:cs="Arial"/>
          <w:sz w:val="24"/>
          <w:szCs w:val="24"/>
        </w:rPr>
        <w:t xml:space="preserve">. </w:t>
      </w:r>
      <w:r w:rsidRPr="00CF5454">
        <w:rPr>
          <w:rFonts w:ascii="Arial" w:hAnsi="Arial" w:cs="Arial"/>
          <w:sz w:val="24"/>
          <w:szCs w:val="24"/>
        </w:rPr>
        <w:t>Cardiff:</w:t>
      </w:r>
      <w:r w:rsidRPr="00CF5454">
        <w:rPr>
          <w:sz w:val="24"/>
          <w:szCs w:val="24"/>
        </w:rPr>
        <w:t xml:space="preserve"> </w:t>
      </w:r>
      <w:r w:rsidRPr="00CF5454">
        <w:rPr>
          <w:rFonts w:ascii="Arial" w:hAnsi="Arial" w:cs="Arial"/>
          <w:sz w:val="24"/>
          <w:szCs w:val="24"/>
        </w:rPr>
        <w:t>Foundation Phase Branch</w:t>
      </w:r>
    </w:p>
    <w:p w14:paraId="77013705" w14:textId="65960512" w:rsidR="000E7695" w:rsidRPr="00680555" w:rsidRDefault="00CF5454" w:rsidP="002728C3">
      <w:pPr>
        <w:pStyle w:val="ListParagraph"/>
        <w:numPr>
          <w:ilvl w:val="0"/>
          <w:numId w:val="2"/>
        </w:numPr>
        <w:spacing w:line="360" w:lineRule="auto"/>
        <w:rPr>
          <w:rFonts w:ascii="Arial" w:hAnsi="Arial" w:cs="Arial"/>
          <w:sz w:val="24"/>
          <w:szCs w:val="24"/>
        </w:rPr>
      </w:pPr>
      <w:r w:rsidRPr="00CF5454">
        <w:rPr>
          <w:rFonts w:ascii="Arial" w:hAnsi="Arial" w:cs="Arial"/>
          <w:sz w:val="24"/>
          <w:szCs w:val="24"/>
        </w:rPr>
        <w:lastRenderedPageBreak/>
        <w:t xml:space="preserve">Ward Thompson, C., Aspinall, P., Bell, S., Findlay, C., </w:t>
      </w:r>
      <w:proofErr w:type="spellStart"/>
      <w:r w:rsidRPr="00CF5454">
        <w:rPr>
          <w:rFonts w:ascii="Arial" w:hAnsi="Arial" w:cs="Arial"/>
          <w:sz w:val="24"/>
          <w:szCs w:val="24"/>
        </w:rPr>
        <w:t>Wherrett</w:t>
      </w:r>
      <w:proofErr w:type="spellEnd"/>
      <w:r w:rsidRPr="00CF5454">
        <w:rPr>
          <w:rFonts w:ascii="Arial" w:hAnsi="Arial" w:cs="Arial"/>
          <w:sz w:val="24"/>
          <w:szCs w:val="24"/>
        </w:rPr>
        <w:t xml:space="preserve">, J. and </w:t>
      </w:r>
      <w:proofErr w:type="spellStart"/>
      <w:r w:rsidRPr="00CF5454">
        <w:rPr>
          <w:rFonts w:ascii="Arial" w:hAnsi="Arial" w:cs="Arial"/>
          <w:sz w:val="24"/>
          <w:szCs w:val="24"/>
        </w:rPr>
        <w:t>Travlou</w:t>
      </w:r>
      <w:proofErr w:type="spellEnd"/>
      <w:r w:rsidRPr="00CF5454">
        <w:rPr>
          <w:rFonts w:ascii="Arial" w:hAnsi="Arial" w:cs="Arial"/>
          <w:sz w:val="24"/>
          <w:szCs w:val="24"/>
        </w:rPr>
        <w:t>, P. (2004)</w:t>
      </w:r>
      <w:r w:rsidRPr="00CF5454">
        <w:rPr>
          <w:rFonts w:ascii="Arial" w:eastAsia="Times New Roman" w:hAnsi="Arial" w:cs="Arial"/>
          <w:color w:val="111111"/>
          <w:kern w:val="36"/>
          <w:sz w:val="24"/>
          <w:szCs w:val="24"/>
          <w:lang w:eastAsia="en-GB"/>
        </w:rPr>
        <w:t xml:space="preserve"> </w:t>
      </w:r>
      <w:r w:rsidRPr="00CF5454">
        <w:rPr>
          <w:rFonts w:ascii="Arial" w:hAnsi="Arial" w:cs="Arial"/>
          <w:i/>
          <w:iCs/>
          <w:sz w:val="24"/>
          <w:szCs w:val="24"/>
        </w:rPr>
        <w:t>Open Space and Social Inclusion: Local Woodland Use in Central Scotland</w:t>
      </w:r>
      <w:r w:rsidRPr="00CF5454">
        <w:rPr>
          <w:rFonts w:ascii="Arial" w:hAnsi="Arial" w:cs="Arial"/>
          <w:sz w:val="24"/>
          <w:szCs w:val="24"/>
        </w:rPr>
        <w:t>. Edinburgh: Forestry Commission</w:t>
      </w:r>
    </w:p>
    <w:p w14:paraId="545E4BB4" w14:textId="77777777" w:rsidR="000E7695" w:rsidRPr="006D3AD8" w:rsidRDefault="000E7695" w:rsidP="009D234F">
      <w:pPr>
        <w:spacing w:line="360" w:lineRule="auto"/>
        <w:jc w:val="both"/>
        <w:rPr>
          <w:rFonts w:ascii="Arial" w:hAnsi="Arial" w:cs="Arial"/>
          <w:b/>
          <w:bCs/>
          <w:sz w:val="24"/>
          <w:szCs w:val="24"/>
          <w:u w:val="single"/>
        </w:rPr>
      </w:pPr>
    </w:p>
    <w:p w14:paraId="3B1CEE5B" w14:textId="77777777" w:rsidR="002728C3" w:rsidRDefault="00BD23CE" w:rsidP="002728C3">
      <w:pPr>
        <w:spacing w:line="360" w:lineRule="auto"/>
        <w:jc w:val="both"/>
        <w:rPr>
          <w:rFonts w:ascii="Arial" w:hAnsi="Arial" w:cs="Arial"/>
          <w:b/>
          <w:bCs/>
          <w:sz w:val="24"/>
          <w:szCs w:val="24"/>
          <w:u w:val="single"/>
        </w:rPr>
      </w:pPr>
      <w:r>
        <w:rPr>
          <w:rFonts w:ascii="Arial" w:hAnsi="Arial" w:cs="Arial"/>
          <w:b/>
          <w:bCs/>
          <w:sz w:val="24"/>
          <w:szCs w:val="24"/>
          <w:u w:val="single"/>
        </w:rPr>
        <w:t xml:space="preserve">Task </w:t>
      </w:r>
      <w:r w:rsidR="006D3AD8" w:rsidRPr="006D3AD8">
        <w:rPr>
          <w:rFonts w:ascii="Arial" w:hAnsi="Arial" w:cs="Arial"/>
          <w:b/>
          <w:bCs/>
          <w:sz w:val="24"/>
          <w:szCs w:val="24"/>
          <w:u w:val="single"/>
        </w:rPr>
        <w:t>2b</w:t>
      </w:r>
    </w:p>
    <w:p w14:paraId="57AFBE67" w14:textId="77777777" w:rsidR="002728C3" w:rsidRPr="002728C3" w:rsidRDefault="00E60FDA" w:rsidP="002728C3">
      <w:pPr>
        <w:pStyle w:val="ListParagraph"/>
        <w:numPr>
          <w:ilvl w:val="0"/>
          <w:numId w:val="12"/>
        </w:numPr>
        <w:spacing w:line="480" w:lineRule="auto"/>
        <w:ind w:left="284"/>
        <w:jc w:val="both"/>
        <w:rPr>
          <w:rFonts w:ascii="Arial" w:hAnsi="Arial" w:cs="Arial"/>
          <w:b/>
          <w:bCs/>
          <w:sz w:val="24"/>
          <w:szCs w:val="24"/>
          <w:u w:val="single"/>
        </w:rPr>
      </w:pPr>
      <w:r w:rsidRPr="002728C3">
        <w:rPr>
          <w:rFonts w:ascii="Arial" w:hAnsi="Arial" w:cs="Arial"/>
          <w:sz w:val="24"/>
          <w:szCs w:val="24"/>
        </w:rPr>
        <w:t xml:space="preserve">Plagiarism is </w:t>
      </w:r>
      <w:r w:rsidR="008D05A4" w:rsidRPr="002728C3">
        <w:rPr>
          <w:rFonts w:ascii="Arial" w:hAnsi="Arial" w:cs="Arial"/>
          <w:sz w:val="24"/>
          <w:szCs w:val="24"/>
        </w:rPr>
        <w:t>using</w:t>
      </w:r>
      <w:r w:rsidRPr="002728C3">
        <w:rPr>
          <w:rFonts w:ascii="Arial" w:hAnsi="Arial" w:cs="Arial"/>
          <w:sz w:val="24"/>
          <w:szCs w:val="24"/>
        </w:rPr>
        <w:t xml:space="preserve"> someone</w:t>
      </w:r>
      <w:r w:rsidR="008D05A4" w:rsidRPr="002728C3">
        <w:rPr>
          <w:rFonts w:ascii="Arial" w:hAnsi="Arial" w:cs="Arial"/>
          <w:sz w:val="24"/>
          <w:szCs w:val="24"/>
        </w:rPr>
        <w:t xml:space="preserve"> else’s</w:t>
      </w:r>
      <w:r w:rsidRPr="002728C3">
        <w:rPr>
          <w:rFonts w:ascii="Arial" w:hAnsi="Arial" w:cs="Arial"/>
          <w:sz w:val="24"/>
          <w:szCs w:val="24"/>
        </w:rPr>
        <w:t xml:space="preserve"> work, </w:t>
      </w:r>
      <w:r w:rsidR="008D05A4" w:rsidRPr="002728C3">
        <w:rPr>
          <w:rFonts w:ascii="Arial" w:hAnsi="Arial" w:cs="Arial"/>
          <w:sz w:val="24"/>
          <w:szCs w:val="24"/>
        </w:rPr>
        <w:t>views,</w:t>
      </w:r>
      <w:r w:rsidRPr="002728C3">
        <w:rPr>
          <w:rFonts w:ascii="Arial" w:hAnsi="Arial" w:cs="Arial"/>
          <w:sz w:val="24"/>
          <w:szCs w:val="24"/>
        </w:rPr>
        <w:t xml:space="preserve"> or ideas as your own, without </w:t>
      </w:r>
      <w:r w:rsidR="008D05A4" w:rsidRPr="002728C3">
        <w:rPr>
          <w:rFonts w:ascii="Arial" w:hAnsi="Arial" w:cs="Arial"/>
          <w:sz w:val="24"/>
          <w:szCs w:val="24"/>
        </w:rPr>
        <w:t>acknowledging their original source. This is classed as unfair practice and is taken very seriously, plagiarised work is often disqualified, and can impact your marks for the rest of your degree, it can even lead to being ask ed to leave the course. (Cottrell, 2019)</w:t>
      </w:r>
    </w:p>
    <w:p w14:paraId="44E3BF9A" w14:textId="21EF0F82" w:rsidR="002728C3" w:rsidRPr="002728C3" w:rsidRDefault="008D05A4" w:rsidP="002728C3">
      <w:pPr>
        <w:pStyle w:val="ListParagraph"/>
        <w:numPr>
          <w:ilvl w:val="0"/>
          <w:numId w:val="12"/>
        </w:numPr>
        <w:spacing w:line="480" w:lineRule="auto"/>
        <w:ind w:left="284"/>
        <w:jc w:val="both"/>
        <w:rPr>
          <w:rFonts w:ascii="Arial" w:hAnsi="Arial" w:cs="Arial"/>
          <w:b/>
          <w:bCs/>
          <w:sz w:val="24"/>
          <w:szCs w:val="24"/>
          <w:u w:val="single"/>
        </w:rPr>
      </w:pPr>
      <w:r w:rsidRPr="002728C3">
        <w:rPr>
          <w:rFonts w:ascii="Arial" w:hAnsi="Arial" w:cs="Arial"/>
          <w:sz w:val="24"/>
          <w:szCs w:val="24"/>
        </w:rPr>
        <w:t xml:space="preserve">The </w:t>
      </w:r>
      <w:r w:rsidR="002728C3" w:rsidRPr="002728C3">
        <w:rPr>
          <w:rFonts w:ascii="Arial" w:hAnsi="Arial" w:cs="Arial"/>
          <w:sz w:val="24"/>
          <w:szCs w:val="24"/>
        </w:rPr>
        <w:t>statem</w:t>
      </w:r>
      <w:r w:rsidR="002728C3">
        <w:rPr>
          <w:rFonts w:ascii="Arial" w:hAnsi="Arial" w:cs="Arial"/>
          <w:sz w:val="24"/>
          <w:szCs w:val="24"/>
        </w:rPr>
        <w:t>ent</w:t>
      </w:r>
      <w:r w:rsidRPr="002728C3">
        <w:rPr>
          <w:rFonts w:ascii="Arial" w:hAnsi="Arial" w:cs="Arial"/>
          <w:sz w:val="24"/>
          <w:szCs w:val="24"/>
        </w:rPr>
        <w:t xml:space="preserve"> is false, students are required to reference every source that has influ</w:t>
      </w:r>
      <w:r w:rsidR="00615C8D" w:rsidRPr="002728C3">
        <w:rPr>
          <w:rFonts w:ascii="Arial" w:hAnsi="Arial" w:cs="Arial"/>
          <w:sz w:val="24"/>
          <w:szCs w:val="24"/>
        </w:rPr>
        <w:t xml:space="preserve">enced their work. There </w:t>
      </w:r>
      <w:r w:rsidR="006161E7" w:rsidRPr="002728C3">
        <w:rPr>
          <w:rFonts w:ascii="Arial" w:hAnsi="Arial" w:cs="Arial"/>
          <w:sz w:val="24"/>
          <w:szCs w:val="24"/>
        </w:rPr>
        <w:t>are</w:t>
      </w:r>
      <w:r w:rsidR="00615C8D" w:rsidRPr="002728C3">
        <w:rPr>
          <w:rFonts w:ascii="Arial" w:hAnsi="Arial" w:cs="Arial"/>
          <w:sz w:val="24"/>
          <w:szCs w:val="24"/>
        </w:rPr>
        <w:t xml:space="preserve"> two types of in text referencing; direct quotations and paraphrasing, and each of these </w:t>
      </w:r>
      <w:r w:rsidR="006158C4" w:rsidRPr="002728C3">
        <w:rPr>
          <w:rFonts w:ascii="Arial" w:hAnsi="Arial" w:cs="Arial"/>
          <w:sz w:val="24"/>
          <w:szCs w:val="24"/>
        </w:rPr>
        <w:t xml:space="preserve">need to be </w:t>
      </w:r>
      <w:r w:rsidR="00615C8D" w:rsidRPr="002728C3">
        <w:rPr>
          <w:rFonts w:ascii="Arial" w:hAnsi="Arial" w:cs="Arial"/>
          <w:sz w:val="24"/>
          <w:szCs w:val="24"/>
        </w:rPr>
        <w:t xml:space="preserve">referenced </w:t>
      </w:r>
      <w:r w:rsidR="006158C4" w:rsidRPr="002728C3">
        <w:rPr>
          <w:rFonts w:ascii="Arial" w:hAnsi="Arial" w:cs="Arial"/>
          <w:sz w:val="24"/>
          <w:szCs w:val="24"/>
        </w:rPr>
        <w:t xml:space="preserve">in a particular way. Finally, all sources need to be included in the reference list at the end. </w:t>
      </w:r>
      <w:bookmarkStart w:id="1" w:name="_Hlk57918758"/>
      <w:r w:rsidR="006158C4" w:rsidRPr="002728C3">
        <w:rPr>
          <w:rFonts w:ascii="Arial" w:hAnsi="Arial" w:cs="Arial"/>
          <w:sz w:val="24"/>
          <w:szCs w:val="24"/>
        </w:rPr>
        <w:t>(</w:t>
      </w:r>
      <w:r w:rsidRPr="002728C3">
        <w:rPr>
          <w:rFonts w:ascii="Arial" w:hAnsi="Arial" w:cs="Arial"/>
          <w:sz w:val="24"/>
          <w:szCs w:val="24"/>
        </w:rPr>
        <w:t>Cottrell,</w:t>
      </w:r>
      <w:r w:rsidR="006158C4" w:rsidRPr="002728C3">
        <w:rPr>
          <w:rFonts w:ascii="Arial" w:hAnsi="Arial" w:cs="Arial"/>
          <w:sz w:val="24"/>
          <w:szCs w:val="24"/>
        </w:rPr>
        <w:t xml:space="preserve"> </w:t>
      </w:r>
      <w:r w:rsidRPr="002728C3">
        <w:rPr>
          <w:rFonts w:ascii="Arial" w:hAnsi="Arial" w:cs="Arial"/>
          <w:sz w:val="24"/>
          <w:szCs w:val="24"/>
        </w:rPr>
        <w:t>2019)</w:t>
      </w:r>
      <w:bookmarkEnd w:id="1"/>
    </w:p>
    <w:p w14:paraId="0E801622" w14:textId="514FF3F7" w:rsidR="002728C3" w:rsidRDefault="006158C4" w:rsidP="002728C3">
      <w:pPr>
        <w:pStyle w:val="ListParagraph"/>
        <w:numPr>
          <w:ilvl w:val="0"/>
          <w:numId w:val="12"/>
        </w:numPr>
        <w:spacing w:line="480" w:lineRule="auto"/>
        <w:ind w:left="284"/>
        <w:jc w:val="both"/>
        <w:rPr>
          <w:rFonts w:ascii="Arial" w:hAnsi="Arial" w:cs="Arial"/>
          <w:b/>
          <w:bCs/>
          <w:sz w:val="24"/>
          <w:szCs w:val="24"/>
          <w:u w:val="single"/>
        </w:rPr>
      </w:pPr>
      <w:r w:rsidRPr="002728C3">
        <w:rPr>
          <w:rFonts w:ascii="Arial" w:hAnsi="Arial" w:cs="Arial"/>
          <w:sz w:val="24"/>
          <w:szCs w:val="24"/>
        </w:rPr>
        <w:t xml:space="preserve">The statement is false, </w:t>
      </w:r>
      <w:r w:rsidR="00F55F01" w:rsidRPr="002728C3">
        <w:rPr>
          <w:rFonts w:ascii="Arial" w:hAnsi="Arial" w:cs="Arial"/>
          <w:sz w:val="24"/>
          <w:szCs w:val="24"/>
        </w:rPr>
        <w:t>Wikipedia</w:t>
      </w:r>
      <w:r w:rsidRPr="002728C3">
        <w:rPr>
          <w:rFonts w:ascii="Arial" w:hAnsi="Arial" w:cs="Arial"/>
          <w:sz w:val="24"/>
          <w:szCs w:val="24"/>
        </w:rPr>
        <w:t xml:space="preserve"> is </w:t>
      </w:r>
      <w:r w:rsidR="00F55F01" w:rsidRPr="002728C3">
        <w:rPr>
          <w:rFonts w:ascii="Arial" w:hAnsi="Arial" w:cs="Arial"/>
          <w:sz w:val="24"/>
          <w:szCs w:val="24"/>
        </w:rPr>
        <w:t xml:space="preserve">not an effective source for academic writing. Anyone can create pages or edit work on Wikipedia, and the information is not properly vetted. Therefore, Wikipedia is not a reliable source and should not be used in academic writing. </w:t>
      </w:r>
      <w:r w:rsidR="0004326E" w:rsidRPr="002728C3">
        <w:rPr>
          <w:rFonts w:ascii="Arial" w:hAnsi="Arial" w:cs="Arial"/>
          <w:sz w:val="24"/>
          <w:szCs w:val="24"/>
        </w:rPr>
        <w:t>(Mercer, 2018)</w:t>
      </w:r>
    </w:p>
    <w:p w14:paraId="533AC3A0" w14:textId="77777777" w:rsidR="002728C3" w:rsidRPr="002728C3" w:rsidRDefault="0004326E" w:rsidP="002728C3">
      <w:pPr>
        <w:pStyle w:val="ListParagraph"/>
        <w:numPr>
          <w:ilvl w:val="0"/>
          <w:numId w:val="12"/>
        </w:numPr>
        <w:spacing w:line="480" w:lineRule="auto"/>
        <w:ind w:left="284"/>
        <w:jc w:val="both"/>
        <w:rPr>
          <w:rFonts w:ascii="Arial" w:hAnsi="Arial" w:cs="Arial"/>
          <w:b/>
          <w:bCs/>
          <w:sz w:val="24"/>
          <w:szCs w:val="24"/>
          <w:u w:val="single"/>
        </w:rPr>
      </w:pPr>
      <w:r w:rsidRPr="002728C3">
        <w:rPr>
          <w:rFonts w:ascii="Arial" w:hAnsi="Arial" w:cs="Arial"/>
          <w:sz w:val="24"/>
          <w:szCs w:val="24"/>
        </w:rPr>
        <w:t xml:space="preserve">Long direct quotes are exact text from a source with 30 words or more. When using long </w:t>
      </w:r>
      <w:r w:rsidR="00FA716F" w:rsidRPr="002728C3">
        <w:rPr>
          <w:rFonts w:ascii="Arial" w:hAnsi="Arial" w:cs="Arial"/>
          <w:sz w:val="24"/>
          <w:szCs w:val="24"/>
        </w:rPr>
        <w:t>quotations,</w:t>
      </w:r>
      <w:r w:rsidRPr="002728C3">
        <w:rPr>
          <w:rFonts w:ascii="Arial" w:hAnsi="Arial" w:cs="Arial"/>
          <w:sz w:val="24"/>
          <w:szCs w:val="24"/>
        </w:rPr>
        <w:t xml:space="preserve"> they are presented </w:t>
      </w:r>
      <w:r w:rsidR="00FA716F" w:rsidRPr="002728C3">
        <w:rPr>
          <w:rFonts w:ascii="Arial" w:hAnsi="Arial" w:cs="Arial"/>
          <w:sz w:val="24"/>
          <w:szCs w:val="24"/>
        </w:rPr>
        <w:t>differently. firstly, they need to start on their own line with space above and below removing them from the main paragraph.  Secondly the need to be indented on both sides. Thirdly quotation marks are not needed as displaying the text in this way shows it is a direct quote. Finally add linking sentences which reminder the read of the question and discuss the sources relevance. (</w:t>
      </w:r>
      <w:r w:rsidR="008D05A4" w:rsidRPr="002728C3">
        <w:rPr>
          <w:rFonts w:ascii="Arial" w:hAnsi="Arial" w:cs="Arial"/>
          <w:sz w:val="24"/>
          <w:szCs w:val="24"/>
        </w:rPr>
        <w:t>Cottrell,</w:t>
      </w:r>
      <w:r w:rsidR="00FA716F" w:rsidRPr="002728C3">
        <w:rPr>
          <w:rFonts w:ascii="Arial" w:hAnsi="Arial" w:cs="Arial"/>
          <w:sz w:val="24"/>
          <w:szCs w:val="24"/>
        </w:rPr>
        <w:t xml:space="preserve"> </w:t>
      </w:r>
      <w:r w:rsidR="008D05A4" w:rsidRPr="002728C3">
        <w:rPr>
          <w:rFonts w:ascii="Arial" w:hAnsi="Arial" w:cs="Arial"/>
          <w:sz w:val="24"/>
          <w:szCs w:val="24"/>
        </w:rPr>
        <w:t>2019)</w:t>
      </w:r>
    </w:p>
    <w:p w14:paraId="2106E8AA" w14:textId="23125D63" w:rsidR="00680555" w:rsidRPr="00912BF8" w:rsidRDefault="009D234F" w:rsidP="00371C69">
      <w:pPr>
        <w:pStyle w:val="ListParagraph"/>
        <w:numPr>
          <w:ilvl w:val="0"/>
          <w:numId w:val="12"/>
        </w:numPr>
        <w:spacing w:line="480" w:lineRule="auto"/>
        <w:ind w:left="284"/>
        <w:jc w:val="both"/>
        <w:rPr>
          <w:rFonts w:ascii="Arial" w:hAnsi="Arial" w:cs="Arial"/>
          <w:b/>
          <w:bCs/>
          <w:sz w:val="24"/>
          <w:szCs w:val="24"/>
          <w:u w:val="single"/>
        </w:rPr>
      </w:pPr>
      <w:r w:rsidRPr="002728C3">
        <w:rPr>
          <w:rFonts w:ascii="Arial" w:hAnsi="Arial" w:cs="Arial"/>
          <w:sz w:val="24"/>
          <w:szCs w:val="24"/>
        </w:rPr>
        <w:lastRenderedPageBreak/>
        <w:t>Before being research for an academic assignment</w:t>
      </w:r>
      <w:r w:rsidR="00445F0F" w:rsidRPr="002728C3">
        <w:rPr>
          <w:rFonts w:ascii="Arial" w:hAnsi="Arial" w:cs="Arial"/>
          <w:sz w:val="24"/>
          <w:szCs w:val="24"/>
        </w:rPr>
        <w:t>,</w:t>
      </w:r>
      <w:r w:rsidRPr="002728C3">
        <w:rPr>
          <w:rFonts w:ascii="Arial" w:hAnsi="Arial" w:cs="Arial"/>
          <w:sz w:val="24"/>
          <w:szCs w:val="24"/>
        </w:rPr>
        <w:t xml:space="preserve"> you must</w:t>
      </w:r>
      <w:r w:rsidR="00445F0F" w:rsidRPr="002728C3">
        <w:rPr>
          <w:rFonts w:ascii="Arial" w:hAnsi="Arial" w:cs="Arial"/>
          <w:sz w:val="24"/>
          <w:szCs w:val="24"/>
        </w:rPr>
        <w:t xml:space="preserve"> analyse the </w:t>
      </w:r>
      <w:r w:rsidR="00FD6C35" w:rsidRPr="002728C3">
        <w:rPr>
          <w:rFonts w:ascii="Arial" w:hAnsi="Arial" w:cs="Arial"/>
          <w:sz w:val="24"/>
          <w:szCs w:val="24"/>
        </w:rPr>
        <w:t xml:space="preserve">task. </w:t>
      </w:r>
      <w:r w:rsidR="00445F0F" w:rsidRPr="002728C3">
        <w:rPr>
          <w:rFonts w:ascii="Arial" w:hAnsi="Arial" w:cs="Arial"/>
          <w:sz w:val="24"/>
          <w:szCs w:val="24"/>
        </w:rPr>
        <w:t xml:space="preserve">To find out how many parts are there to the task, what topic is the task on, and what information is needed. </w:t>
      </w:r>
      <w:r w:rsidR="00FD6C35" w:rsidRPr="002728C3">
        <w:rPr>
          <w:rFonts w:ascii="Arial" w:hAnsi="Arial" w:cs="Arial"/>
          <w:sz w:val="24"/>
          <w:szCs w:val="24"/>
        </w:rPr>
        <w:t xml:space="preserve">Second is identifying what information you need to find out through additional research. Next you need to use tools such as reading lists, Internet, and the library to research the information. Once you have identified a piece for text that relates to your topic, you then need to make sure it if from a credible source. </w:t>
      </w:r>
      <w:r w:rsidR="00253A4F" w:rsidRPr="002728C3">
        <w:rPr>
          <w:rFonts w:ascii="Arial" w:hAnsi="Arial" w:cs="Arial"/>
          <w:sz w:val="24"/>
          <w:szCs w:val="24"/>
        </w:rPr>
        <w:t xml:space="preserve">(Cottrell, 2019) Below are five examples of acceptable sources for academic study. </w:t>
      </w:r>
      <w:r w:rsidR="00253A4F" w:rsidRPr="00912BF8">
        <w:rPr>
          <w:rFonts w:ascii="Arial" w:hAnsi="Arial" w:cs="Arial"/>
          <w:sz w:val="24"/>
          <w:szCs w:val="24"/>
        </w:rPr>
        <w:t xml:space="preserve">Books such as, The Study Skills Handbook (2019) </w:t>
      </w:r>
      <w:r w:rsidR="00C56B56" w:rsidRPr="00912BF8">
        <w:rPr>
          <w:rFonts w:ascii="Arial" w:hAnsi="Arial" w:cs="Arial"/>
          <w:sz w:val="24"/>
          <w:szCs w:val="24"/>
        </w:rPr>
        <w:t xml:space="preserve">5TH Edition </w:t>
      </w:r>
      <w:r w:rsidR="00253A4F" w:rsidRPr="00912BF8">
        <w:rPr>
          <w:rFonts w:ascii="Arial" w:hAnsi="Arial" w:cs="Arial"/>
          <w:sz w:val="24"/>
          <w:szCs w:val="24"/>
        </w:rPr>
        <w:t>by Stella Cottrell</w:t>
      </w:r>
      <w:r w:rsidR="00912BF8" w:rsidRPr="00912BF8">
        <w:rPr>
          <w:rFonts w:ascii="Arial" w:hAnsi="Arial" w:cs="Arial"/>
          <w:sz w:val="24"/>
          <w:szCs w:val="24"/>
        </w:rPr>
        <w:t xml:space="preserve">. </w:t>
      </w:r>
      <w:r w:rsidR="00253A4F" w:rsidRPr="00912BF8">
        <w:rPr>
          <w:rFonts w:ascii="Arial" w:hAnsi="Arial" w:cs="Arial"/>
          <w:sz w:val="24"/>
          <w:szCs w:val="24"/>
        </w:rPr>
        <w:t xml:space="preserve">What is Youth work? (2011) by Janet Batsleer and Bernard Davies. </w:t>
      </w:r>
      <w:r w:rsidR="00A31F19" w:rsidRPr="00912BF8">
        <w:rPr>
          <w:rFonts w:ascii="Arial" w:hAnsi="Arial" w:cs="Arial"/>
          <w:sz w:val="24"/>
          <w:szCs w:val="24"/>
        </w:rPr>
        <w:t xml:space="preserve">Youth Work Practice (2010) </w:t>
      </w:r>
      <w:r w:rsidR="00D93AD5" w:rsidRPr="00912BF8">
        <w:rPr>
          <w:rFonts w:ascii="Arial" w:hAnsi="Arial" w:cs="Arial"/>
          <w:sz w:val="24"/>
          <w:szCs w:val="24"/>
        </w:rPr>
        <w:t xml:space="preserve">by </w:t>
      </w:r>
      <w:r w:rsidR="00A31F19" w:rsidRPr="00912BF8">
        <w:rPr>
          <w:rFonts w:ascii="Arial" w:hAnsi="Arial" w:cs="Arial"/>
          <w:sz w:val="24"/>
          <w:szCs w:val="24"/>
        </w:rPr>
        <w:t>Tony Jeffs and Mark K Smit</w:t>
      </w:r>
      <w:r w:rsidR="00D93AD5" w:rsidRPr="00912BF8">
        <w:rPr>
          <w:rFonts w:ascii="Arial" w:hAnsi="Arial" w:cs="Arial"/>
          <w:sz w:val="24"/>
          <w:szCs w:val="24"/>
        </w:rPr>
        <w:t>h.</w:t>
      </w:r>
      <w:r w:rsidR="00912BF8">
        <w:rPr>
          <w:rFonts w:ascii="Arial" w:hAnsi="Arial" w:cs="Arial"/>
          <w:sz w:val="24"/>
          <w:szCs w:val="24"/>
        </w:rPr>
        <w:t xml:space="preserve"> </w:t>
      </w:r>
      <w:r w:rsidR="00C56B56" w:rsidRPr="00912BF8">
        <w:rPr>
          <w:rFonts w:ascii="Arial" w:hAnsi="Arial" w:cs="Arial"/>
          <w:sz w:val="24"/>
          <w:szCs w:val="24"/>
        </w:rPr>
        <w:t xml:space="preserve">Online </w:t>
      </w:r>
      <w:r w:rsidR="00253A4F" w:rsidRPr="00912BF8">
        <w:rPr>
          <w:rFonts w:ascii="Arial" w:hAnsi="Arial" w:cs="Arial"/>
          <w:sz w:val="24"/>
          <w:szCs w:val="24"/>
        </w:rPr>
        <w:t>Articles such</w:t>
      </w:r>
      <w:r w:rsidR="00912BF8" w:rsidRPr="00912BF8">
        <w:rPr>
          <w:rFonts w:ascii="Arial" w:hAnsi="Arial" w:cs="Arial"/>
          <w:sz w:val="24"/>
          <w:szCs w:val="24"/>
        </w:rPr>
        <w:t xml:space="preserve">, </w:t>
      </w:r>
      <w:r w:rsidR="00C56B56" w:rsidRPr="00912BF8">
        <w:rPr>
          <w:rFonts w:ascii="Arial" w:hAnsi="Arial" w:cs="Arial"/>
          <w:sz w:val="24"/>
          <w:szCs w:val="24"/>
        </w:rPr>
        <w:t>Why You Cannot Use Wikipedia as an Academic Source (2018)</w:t>
      </w:r>
      <w:r w:rsidR="00C56B56" w:rsidRPr="00912BF8">
        <w:rPr>
          <w:rFonts w:ascii="Arial" w:hAnsi="Arial" w:cs="Arial"/>
          <w:b/>
          <w:bCs/>
          <w:sz w:val="24"/>
          <w:szCs w:val="24"/>
        </w:rPr>
        <w:t xml:space="preserve"> </w:t>
      </w:r>
      <w:r w:rsidR="00C56B56" w:rsidRPr="00912BF8">
        <w:rPr>
          <w:rFonts w:ascii="Arial" w:hAnsi="Arial" w:cs="Arial"/>
          <w:sz w:val="24"/>
          <w:szCs w:val="24"/>
        </w:rPr>
        <w:t>by Bjorn Mercer</w:t>
      </w:r>
      <w:r w:rsidR="00912BF8" w:rsidRPr="00912BF8">
        <w:rPr>
          <w:rFonts w:ascii="Arial" w:hAnsi="Arial" w:cs="Arial"/>
          <w:sz w:val="24"/>
          <w:szCs w:val="24"/>
        </w:rPr>
        <w:t xml:space="preserve">. </w:t>
      </w:r>
      <w:r w:rsidR="00C56B56" w:rsidRPr="00912BF8">
        <w:rPr>
          <w:rFonts w:ascii="Arial" w:hAnsi="Arial" w:cs="Arial"/>
          <w:sz w:val="24"/>
          <w:szCs w:val="24"/>
        </w:rPr>
        <w:t xml:space="preserve">The Importance of Note Taking to Being Successful. (2020) by Christina </w:t>
      </w:r>
      <w:proofErr w:type="spellStart"/>
      <w:r w:rsidR="00C56B56" w:rsidRPr="00912BF8">
        <w:rPr>
          <w:rFonts w:ascii="Arial" w:hAnsi="Arial" w:cs="Arial"/>
          <w:sz w:val="24"/>
          <w:szCs w:val="24"/>
        </w:rPr>
        <w:t>Dronen</w:t>
      </w:r>
      <w:proofErr w:type="spellEnd"/>
      <w:r w:rsidR="00C914EE" w:rsidRPr="00912BF8">
        <w:rPr>
          <w:rFonts w:ascii="Arial" w:hAnsi="Arial" w:cs="Arial"/>
          <w:sz w:val="24"/>
          <w:szCs w:val="24"/>
        </w:rPr>
        <w:t>.</w:t>
      </w:r>
    </w:p>
    <w:p w14:paraId="564C3E7B" w14:textId="170536CD" w:rsidR="00680555" w:rsidRPr="00680555" w:rsidRDefault="00371C69" w:rsidP="00680555">
      <w:pPr>
        <w:spacing w:line="480" w:lineRule="auto"/>
        <w:ind w:left="-142"/>
        <w:rPr>
          <w:rFonts w:ascii="Arial" w:hAnsi="Arial" w:cs="Arial"/>
          <w:b/>
          <w:bCs/>
          <w:sz w:val="24"/>
          <w:szCs w:val="24"/>
          <w:u w:val="single"/>
        </w:rPr>
      </w:pPr>
      <w:r>
        <w:rPr>
          <w:rFonts w:ascii="Arial" w:hAnsi="Arial" w:cs="Arial"/>
          <w:sz w:val="24"/>
          <w:szCs w:val="24"/>
          <w:u w:val="single"/>
        </w:rPr>
        <w:t>Task 2b – reference list</w:t>
      </w:r>
      <w:r w:rsidR="00680555" w:rsidRPr="00680555">
        <w:rPr>
          <w:rFonts w:ascii="Arial" w:hAnsi="Arial" w:cs="Arial"/>
          <w:b/>
          <w:bCs/>
          <w:sz w:val="24"/>
          <w:szCs w:val="24"/>
          <w:u w:val="single"/>
        </w:rPr>
        <w:t xml:space="preserve"> </w:t>
      </w:r>
    </w:p>
    <w:p w14:paraId="4605E84C" w14:textId="77777777" w:rsidR="00680555" w:rsidRPr="00680555" w:rsidRDefault="00680555" w:rsidP="00912BF8">
      <w:pPr>
        <w:numPr>
          <w:ilvl w:val="0"/>
          <w:numId w:val="4"/>
        </w:numPr>
        <w:spacing w:line="360" w:lineRule="auto"/>
        <w:rPr>
          <w:rFonts w:ascii="Arial" w:hAnsi="Arial" w:cs="Arial"/>
          <w:i/>
          <w:iCs/>
          <w:sz w:val="24"/>
          <w:szCs w:val="24"/>
        </w:rPr>
      </w:pPr>
      <w:r w:rsidRPr="00680555">
        <w:rPr>
          <w:rFonts w:ascii="Arial" w:hAnsi="Arial" w:cs="Arial"/>
          <w:sz w:val="24"/>
          <w:szCs w:val="24"/>
        </w:rPr>
        <w:t>Batsleer, J and Davies, B. (2011) What is Youth work? Exeter: Learning Matters Ltd</w:t>
      </w:r>
    </w:p>
    <w:p w14:paraId="6BAD8FDC" w14:textId="77777777" w:rsidR="00680555" w:rsidRPr="00680555" w:rsidRDefault="00680555" w:rsidP="00912BF8">
      <w:pPr>
        <w:numPr>
          <w:ilvl w:val="0"/>
          <w:numId w:val="4"/>
        </w:numPr>
        <w:spacing w:line="360" w:lineRule="auto"/>
        <w:rPr>
          <w:rFonts w:ascii="Arial" w:hAnsi="Arial" w:cs="Arial"/>
          <w:sz w:val="24"/>
          <w:szCs w:val="24"/>
        </w:rPr>
      </w:pPr>
      <w:r w:rsidRPr="00680555">
        <w:rPr>
          <w:rFonts w:ascii="Arial" w:hAnsi="Arial" w:cs="Arial"/>
          <w:sz w:val="24"/>
          <w:szCs w:val="24"/>
        </w:rPr>
        <w:t xml:space="preserve">Cottrell, S. (2019) </w:t>
      </w:r>
      <w:r w:rsidRPr="00680555">
        <w:rPr>
          <w:rFonts w:ascii="Arial" w:hAnsi="Arial" w:cs="Arial"/>
          <w:i/>
          <w:iCs/>
          <w:sz w:val="24"/>
          <w:szCs w:val="24"/>
        </w:rPr>
        <w:t>The Study Skills Handbook</w:t>
      </w:r>
      <w:r w:rsidRPr="00680555">
        <w:rPr>
          <w:rFonts w:ascii="Arial" w:hAnsi="Arial" w:cs="Arial"/>
          <w:sz w:val="24"/>
          <w:szCs w:val="24"/>
        </w:rPr>
        <w:t>. 5TH Edition. London: Macmillan International Higher Education: Red Globe Press.</w:t>
      </w:r>
    </w:p>
    <w:p w14:paraId="7C74EC78" w14:textId="77777777" w:rsidR="00680555" w:rsidRPr="00680555" w:rsidRDefault="00680555" w:rsidP="00912BF8">
      <w:pPr>
        <w:numPr>
          <w:ilvl w:val="0"/>
          <w:numId w:val="4"/>
        </w:numPr>
        <w:spacing w:line="360" w:lineRule="auto"/>
        <w:rPr>
          <w:rFonts w:ascii="Arial" w:hAnsi="Arial" w:cs="Arial"/>
          <w:i/>
          <w:iCs/>
          <w:sz w:val="24"/>
          <w:szCs w:val="24"/>
        </w:rPr>
      </w:pPr>
      <w:proofErr w:type="spellStart"/>
      <w:r w:rsidRPr="00680555">
        <w:rPr>
          <w:rFonts w:ascii="Arial" w:hAnsi="Arial" w:cs="Arial"/>
          <w:i/>
          <w:iCs/>
          <w:sz w:val="24"/>
          <w:szCs w:val="24"/>
        </w:rPr>
        <w:t>Dronen</w:t>
      </w:r>
      <w:proofErr w:type="spellEnd"/>
      <w:r w:rsidRPr="00680555">
        <w:rPr>
          <w:rFonts w:ascii="Arial" w:hAnsi="Arial" w:cs="Arial"/>
          <w:i/>
          <w:iCs/>
          <w:sz w:val="24"/>
          <w:szCs w:val="24"/>
        </w:rPr>
        <w:t xml:space="preserve">, C. (2020) The Importance of Note Taking to Being Successful. </w:t>
      </w:r>
      <w:proofErr w:type="gramStart"/>
      <w:r w:rsidRPr="00680555">
        <w:rPr>
          <w:rFonts w:ascii="Arial" w:hAnsi="Arial" w:cs="Arial"/>
          <w:i/>
          <w:iCs/>
          <w:sz w:val="24"/>
          <w:szCs w:val="24"/>
        </w:rPr>
        <w:t>Finally</w:t>
      </w:r>
      <w:proofErr w:type="gramEnd"/>
      <w:r w:rsidRPr="00680555">
        <w:rPr>
          <w:rFonts w:ascii="Arial" w:hAnsi="Arial" w:cs="Arial"/>
          <w:i/>
          <w:iCs/>
          <w:sz w:val="24"/>
          <w:szCs w:val="24"/>
        </w:rPr>
        <w:t xml:space="preserve"> Family Homes. Available from </w:t>
      </w:r>
      <w:hyperlink r:id="rId7" w:history="1">
        <w:r w:rsidRPr="00680555">
          <w:rPr>
            <w:rStyle w:val="Hyperlink"/>
            <w:rFonts w:ascii="Arial" w:hAnsi="Arial" w:cs="Arial"/>
            <w:i/>
            <w:iCs/>
            <w:sz w:val="24"/>
            <w:szCs w:val="24"/>
          </w:rPr>
          <w:t>https://finallyfamilyhomes.org/the-importance-of-note-taking/</w:t>
        </w:r>
      </w:hyperlink>
      <w:r w:rsidRPr="00680555">
        <w:rPr>
          <w:rFonts w:ascii="Arial" w:hAnsi="Arial" w:cs="Arial"/>
          <w:i/>
          <w:iCs/>
          <w:sz w:val="24"/>
          <w:szCs w:val="24"/>
        </w:rPr>
        <w:t xml:space="preserve"> [Accessed on 20.11.2020] </w:t>
      </w:r>
    </w:p>
    <w:p w14:paraId="2CA0BA0C" w14:textId="77777777" w:rsidR="00680555" w:rsidRPr="00680555" w:rsidRDefault="00680555" w:rsidP="00912BF8">
      <w:pPr>
        <w:numPr>
          <w:ilvl w:val="0"/>
          <w:numId w:val="4"/>
        </w:numPr>
        <w:spacing w:line="360" w:lineRule="auto"/>
        <w:rPr>
          <w:rFonts w:ascii="Arial" w:hAnsi="Arial" w:cs="Arial"/>
          <w:sz w:val="24"/>
          <w:szCs w:val="24"/>
        </w:rPr>
      </w:pPr>
      <w:r w:rsidRPr="00680555">
        <w:rPr>
          <w:rFonts w:ascii="Arial" w:hAnsi="Arial" w:cs="Arial"/>
          <w:sz w:val="24"/>
          <w:szCs w:val="24"/>
        </w:rPr>
        <w:t>Jeffs, T. and Smith, M. (2010) Youth Work Practice. England: Palgrave Macmillan.</w:t>
      </w:r>
    </w:p>
    <w:p w14:paraId="4F81351E" w14:textId="77777777" w:rsidR="00912BF8" w:rsidRDefault="00680555" w:rsidP="00912BF8">
      <w:pPr>
        <w:numPr>
          <w:ilvl w:val="0"/>
          <w:numId w:val="4"/>
        </w:numPr>
        <w:spacing w:line="360" w:lineRule="auto"/>
        <w:rPr>
          <w:rFonts w:ascii="Arial" w:hAnsi="Arial" w:cs="Arial"/>
          <w:i/>
          <w:iCs/>
          <w:sz w:val="24"/>
          <w:szCs w:val="24"/>
        </w:rPr>
      </w:pPr>
      <w:r w:rsidRPr="00680555">
        <w:rPr>
          <w:rFonts w:ascii="Arial" w:hAnsi="Arial" w:cs="Arial"/>
          <w:sz w:val="24"/>
          <w:szCs w:val="24"/>
        </w:rPr>
        <w:t>Mercer, B. (2018)</w:t>
      </w:r>
      <w:r w:rsidRPr="00680555">
        <w:rPr>
          <w:rFonts w:ascii="Arial" w:hAnsi="Arial" w:cs="Arial"/>
          <w:b/>
          <w:bCs/>
          <w:sz w:val="24"/>
          <w:szCs w:val="24"/>
        </w:rPr>
        <w:t xml:space="preserve"> </w:t>
      </w:r>
      <w:r w:rsidRPr="00680555">
        <w:rPr>
          <w:rFonts w:ascii="Arial" w:hAnsi="Arial" w:cs="Arial"/>
          <w:i/>
          <w:iCs/>
          <w:sz w:val="24"/>
          <w:szCs w:val="24"/>
        </w:rPr>
        <w:t>Why You Cannot Use Wikipedia as an Academic Source.</w:t>
      </w:r>
      <w:r w:rsidRPr="00680555">
        <w:rPr>
          <w:rFonts w:ascii="Arial" w:hAnsi="Arial" w:cs="Arial"/>
          <w:sz w:val="24"/>
          <w:szCs w:val="24"/>
        </w:rPr>
        <w:t xml:space="preserve"> Online learning tips. Available from; </w:t>
      </w:r>
      <w:hyperlink r:id="rId8" w:history="1">
        <w:r w:rsidRPr="00680555">
          <w:rPr>
            <w:rStyle w:val="Hyperlink"/>
            <w:rFonts w:ascii="Arial" w:hAnsi="Arial" w:cs="Arial"/>
            <w:sz w:val="24"/>
            <w:szCs w:val="24"/>
          </w:rPr>
          <w:t>https://onlinelearningtips.com/2018/12/why-you-cannot-use-wikipedia-as-an-academic-source</w:t>
        </w:r>
      </w:hyperlink>
      <w:r w:rsidRPr="00680555">
        <w:rPr>
          <w:rFonts w:ascii="Arial" w:hAnsi="Arial" w:cs="Arial"/>
          <w:sz w:val="24"/>
          <w:szCs w:val="24"/>
        </w:rPr>
        <w:t xml:space="preserve">  [Accessed on 23/11/2020]</w:t>
      </w:r>
    </w:p>
    <w:p w14:paraId="01A6D00E" w14:textId="521D7793" w:rsidR="00D93AD5" w:rsidRPr="00912BF8" w:rsidRDefault="00BD23CE" w:rsidP="00912BF8">
      <w:pPr>
        <w:spacing w:line="360" w:lineRule="auto"/>
        <w:rPr>
          <w:rFonts w:ascii="Arial" w:hAnsi="Arial" w:cs="Arial"/>
          <w:sz w:val="24"/>
          <w:szCs w:val="24"/>
        </w:rPr>
      </w:pPr>
      <w:r w:rsidRPr="00912BF8">
        <w:rPr>
          <w:rFonts w:ascii="Arial" w:hAnsi="Arial" w:cs="Arial"/>
          <w:b/>
          <w:bCs/>
          <w:sz w:val="24"/>
          <w:szCs w:val="24"/>
          <w:u w:val="single"/>
        </w:rPr>
        <w:lastRenderedPageBreak/>
        <w:t>Task</w:t>
      </w:r>
      <w:r w:rsidR="00D93AD5" w:rsidRPr="00912BF8">
        <w:rPr>
          <w:rFonts w:ascii="Arial" w:hAnsi="Arial" w:cs="Arial"/>
          <w:b/>
          <w:bCs/>
          <w:sz w:val="24"/>
          <w:szCs w:val="24"/>
          <w:u w:val="single"/>
        </w:rPr>
        <w:t xml:space="preserve"> 3 </w:t>
      </w:r>
    </w:p>
    <w:p w14:paraId="7631CA41" w14:textId="6AB73571" w:rsidR="004E6345" w:rsidRPr="00EB286C" w:rsidRDefault="003C11CA" w:rsidP="00912BF8">
      <w:pPr>
        <w:spacing w:line="480" w:lineRule="auto"/>
        <w:jc w:val="both"/>
        <w:rPr>
          <w:rFonts w:ascii="Arial" w:hAnsi="Arial" w:cs="Arial"/>
          <w:color w:val="000000" w:themeColor="text1"/>
          <w:sz w:val="24"/>
          <w:szCs w:val="24"/>
        </w:rPr>
      </w:pPr>
      <w:r w:rsidRPr="00413238">
        <w:rPr>
          <w:rFonts w:ascii="Arial" w:hAnsi="Arial" w:cs="Arial"/>
          <w:color w:val="000000" w:themeColor="text1"/>
          <w:sz w:val="24"/>
          <w:szCs w:val="24"/>
        </w:rPr>
        <w:t xml:space="preserve">Cyber Bullying </w:t>
      </w:r>
      <w:bookmarkStart w:id="2" w:name="_Hlk57922936"/>
      <w:r w:rsidRPr="00413238">
        <w:rPr>
          <w:rFonts w:ascii="Arial" w:hAnsi="Arial" w:cs="Arial"/>
          <w:color w:val="000000" w:themeColor="text1"/>
          <w:sz w:val="24"/>
          <w:szCs w:val="24"/>
        </w:rPr>
        <w:t xml:space="preserve">has a </w:t>
      </w:r>
      <w:r w:rsidR="003A5EA7" w:rsidRPr="00413238">
        <w:rPr>
          <w:rFonts w:ascii="Arial" w:hAnsi="Arial" w:cs="Arial"/>
          <w:color w:val="000000" w:themeColor="text1"/>
          <w:sz w:val="24"/>
          <w:szCs w:val="24"/>
        </w:rPr>
        <w:t>big impact on school students</w:t>
      </w:r>
      <w:bookmarkEnd w:id="2"/>
      <w:r w:rsidR="003A5EA7" w:rsidRPr="00413238">
        <w:rPr>
          <w:rFonts w:ascii="Arial" w:hAnsi="Arial" w:cs="Arial"/>
          <w:color w:val="000000" w:themeColor="text1"/>
          <w:sz w:val="24"/>
          <w:szCs w:val="24"/>
        </w:rPr>
        <w:t>,</w:t>
      </w:r>
      <w:r w:rsidR="00A24E4C" w:rsidRPr="00413238">
        <w:rPr>
          <w:rFonts w:ascii="Arial" w:hAnsi="Arial" w:cs="Arial"/>
          <w:color w:val="000000" w:themeColor="text1"/>
          <w:sz w:val="24"/>
          <w:szCs w:val="24"/>
        </w:rPr>
        <w:t xml:space="preserve"> especially female students,</w:t>
      </w:r>
      <w:r w:rsidR="003A5EA7" w:rsidRPr="00413238">
        <w:rPr>
          <w:rFonts w:ascii="Arial" w:hAnsi="Arial" w:cs="Arial"/>
          <w:color w:val="000000" w:themeColor="text1"/>
          <w:sz w:val="24"/>
          <w:szCs w:val="24"/>
        </w:rPr>
        <w:t xml:space="preserve"> according a report </w:t>
      </w:r>
      <w:r w:rsidR="00950AB1" w:rsidRPr="00413238">
        <w:rPr>
          <w:rFonts w:ascii="Arial" w:hAnsi="Arial" w:cs="Arial"/>
          <w:color w:val="000000" w:themeColor="text1"/>
          <w:sz w:val="24"/>
          <w:szCs w:val="24"/>
        </w:rPr>
        <w:t xml:space="preserve">called </w:t>
      </w:r>
      <w:bookmarkStart w:id="3" w:name="_Hlk57917970"/>
      <w:r w:rsidR="00950AB1" w:rsidRPr="00413238">
        <w:rPr>
          <w:rFonts w:ascii="Arial" w:hAnsi="Arial" w:cs="Arial"/>
          <w:color w:val="000000" w:themeColor="text1"/>
          <w:sz w:val="24"/>
          <w:szCs w:val="24"/>
        </w:rPr>
        <w:t>Students’ Perspectives on Cyber Bullying</w:t>
      </w:r>
      <w:bookmarkStart w:id="4" w:name="_Hlk57125142"/>
      <w:bookmarkEnd w:id="3"/>
      <w:r w:rsidR="00A24E4C" w:rsidRPr="00413238">
        <w:rPr>
          <w:rFonts w:ascii="Arial" w:hAnsi="Arial" w:cs="Arial"/>
          <w:color w:val="000000" w:themeColor="text1"/>
          <w:sz w:val="24"/>
          <w:szCs w:val="24"/>
        </w:rPr>
        <w:t>, written</w:t>
      </w:r>
      <w:r w:rsidR="00D94165" w:rsidRPr="00413238">
        <w:rPr>
          <w:rFonts w:ascii="Arial" w:hAnsi="Arial" w:cs="Arial"/>
          <w:color w:val="000000" w:themeColor="text1"/>
          <w:sz w:val="24"/>
          <w:szCs w:val="24"/>
        </w:rPr>
        <w:t xml:space="preserve"> by </w:t>
      </w:r>
      <w:r w:rsidR="003A5EA7" w:rsidRPr="00413238">
        <w:rPr>
          <w:rFonts w:ascii="Arial" w:hAnsi="Arial" w:cs="Arial"/>
          <w:color w:val="000000" w:themeColor="text1"/>
          <w:sz w:val="24"/>
          <w:szCs w:val="24"/>
        </w:rPr>
        <w:t>Agatston</w:t>
      </w:r>
      <w:r w:rsidR="00950AB1" w:rsidRPr="00413238">
        <w:rPr>
          <w:rFonts w:ascii="Arial" w:hAnsi="Arial" w:cs="Arial"/>
          <w:color w:val="000000" w:themeColor="text1"/>
          <w:sz w:val="24"/>
          <w:szCs w:val="24"/>
        </w:rPr>
        <w:t xml:space="preserve">, P et </w:t>
      </w:r>
      <w:bookmarkEnd w:id="4"/>
      <w:r w:rsidR="00950AB1" w:rsidRPr="00413238">
        <w:rPr>
          <w:rFonts w:ascii="Arial" w:hAnsi="Arial" w:cs="Arial"/>
          <w:color w:val="000000" w:themeColor="text1"/>
          <w:sz w:val="24"/>
          <w:szCs w:val="24"/>
        </w:rPr>
        <w:t xml:space="preserve">al, </w:t>
      </w:r>
      <w:r w:rsidR="00D94165" w:rsidRPr="00413238">
        <w:rPr>
          <w:rFonts w:ascii="Arial" w:hAnsi="Arial" w:cs="Arial"/>
          <w:color w:val="000000" w:themeColor="text1"/>
          <w:sz w:val="24"/>
          <w:szCs w:val="24"/>
        </w:rPr>
        <w:t>(</w:t>
      </w:r>
      <w:r w:rsidR="00950AB1" w:rsidRPr="00413238">
        <w:rPr>
          <w:rFonts w:ascii="Arial" w:hAnsi="Arial" w:cs="Arial"/>
          <w:color w:val="000000" w:themeColor="text1"/>
          <w:sz w:val="24"/>
          <w:szCs w:val="24"/>
        </w:rPr>
        <w:t>2007)</w:t>
      </w:r>
      <w:r w:rsidR="00A24E4C" w:rsidRPr="00413238">
        <w:rPr>
          <w:rFonts w:ascii="Arial" w:hAnsi="Arial" w:cs="Arial"/>
          <w:color w:val="000000" w:themeColor="text1"/>
          <w:sz w:val="24"/>
          <w:szCs w:val="24"/>
        </w:rPr>
        <w:t>.</w:t>
      </w:r>
      <w:r w:rsidR="00950AB1" w:rsidRPr="00413238">
        <w:rPr>
          <w:rFonts w:ascii="Arial" w:hAnsi="Arial" w:cs="Arial"/>
          <w:color w:val="000000" w:themeColor="text1"/>
          <w:sz w:val="24"/>
          <w:szCs w:val="24"/>
        </w:rPr>
        <w:t xml:space="preserve"> The report aims to understand the consequences cyber bullying has on students, and suggest prevention strategies </w:t>
      </w:r>
      <w:r w:rsidR="00476BC3" w:rsidRPr="00413238">
        <w:rPr>
          <w:rFonts w:ascii="Arial" w:hAnsi="Arial" w:cs="Arial"/>
          <w:color w:val="000000" w:themeColor="text1"/>
          <w:sz w:val="24"/>
          <w:szCs w:val="24"/>
        </w:rPr>
        <w:t>to ai</w:t>
      </w:r>
      <w:r w:rsidR="00557445" w:rsidRPr="00413238">
        <w:rPr>
          <w:rFonts w:ascii="Arial" w:hAnsi="Arial" w:cs="Arial"/>
          <w:color w:val="000000" w:themeColor="text1"/>
          <w:sz w:val="24"/>
          <w:szCs w:val="24"/>
        </w:rPr>
        <w:t xml:space="preserve">d </w:t>
      </w:r>
      <w:r w:rsidR="00476BC3" w:rsidRPr="00413238">
        <w:rPr>
          <w:rFonts w:ascii="Arial" w:hAnsi="Arial" w:cs="Arial"/>
          <w:color w:val="000000" w:themeColor="text1"/>
          <w:sz w:val="24"/>
          <w:szCs w:val="24"/>
        </w:rPr>
        <w:t xml:space="preserve">parents, students, and teachers. </w:t>
      </w:r>
      <w:r w:rsidR="00557445" w:rsidRPr="00413238">
        <w:rPr>
          <w:rFonts w:ascii="Arial" w:hAnsi="Arial" w:cs="Arial"/>
          <w:color w:val="000000" w:themeColor="text1"/>
          <w:sz w:val="24"/>
          <w:szCs w:val="24"/>
        </w:rPr>
        <w:t>The article centres around on the views and opinions of the 150 young people, between the ages of 12-17, that were involved in the focus groups</w:t>
      </w:r>
      <w:r w:rsidR="004E6345" w:rsidRPr="00413238">
        <w:rPr>
          <w:rFonts w:ascii="Arial" w:hAnsi="Arial" w:cs="Arial"/>
          <w:color w:val="000000" w:themeColor="text1"/>
          <w:sz w:val="24"/>
          <w:szCs w:val="24"/>
        </w:rPr>
        <w:t>.</w:t>
      </w:r>
      <w:r w:rsidR="00A24E4C" w:rsidRPr="00413238">
        <w:rPr>
          <w:rFonts w:ascii="Arial" w:hAnsi="Arial" w:cs="Arial"/>
          <w:color w:val="000000" w:themeColor="text1"/>
          <w:sz w:val="24"/>
          <w:szCs w:val="24"/>
        </w:rPr>
        <w:t xml:space="preserve"> </w:t>
      </w:r>
      <w:r w:rsidR="00EB286C">
        <w:rPr>
          <w:rFonts w:ascii="Arial" w:hAnsi="Arial" w:cs="Arial"/>
          <w:color w:val="000000" w:themeColor="text1"/>
          <w:sz w:val="24"/>
          <w:szCs w:val="24"/>
        </w:rPr>
        <w:t>This critical response will</w:t>
      </w:r>
      <w:r w:rsidR="00A24E4C" w:rsidRPr="00413238">
        <w:rPr>
          <w:rFonts w:ascii="Arial" w:hAnsi="Arial" w:cs="Arial"/>
          <w:color w:val="000000" w:themeColor="text1"/>
          <w:sz w:val="24"/>
          <w:szCs w:val="24"/>
        </w:rPr>
        <w:t xml:space="preserve"> compare</w:t>
      </w:r>
      <w:r w:rsidR="00EB286C">
        <w:rPr>
          <w:rFonts w:ascii="Arial" w:hAnsi="Arial" w:cs="Arial"/>
          <w:color w:val="000000" w:themeColor="text1"/>
          <w:sz w:val="24"/>
          <w:szCs w:val="24"/>
        </w:rPr>
        <w:t xml:space="preserve"> the findings and conclusions of this article </w:t>
      </w:r>
      <w:r w:rsidR="00A24E4C" w:rsidRPr="00413238">
        <w:rPr>
          <w:rFonts w:ascii="Arial" w:hAnsi="Arial" w:cs="Arial"/>
          <w:color w:val="000000" w:themeColor="text1"/>
          <w:sz w:val="24"/>
          <w:szCs w:val="24"/>
        </w:rPr>
        <w:t xml:space="preserve">with other articles, to assess </w:t>
      </w:r>
      <w:r w:rsidR="00D902B3">
        <w:rPr>
          <w:rFonts w:ascii="Arial" w:hAnsi="Arial" w:cs="Arial"/>
          <w:color w:val="000000" w:themeColor="text1"/>
          <w:sz w:val="24"/>
          <w:szCs w:val="24"/>
        </w:rPr>
        <w:t>its</w:t>
      </w:r>
      <w:r w:rsidR="00A24E4C" w:rsidRPr="00413238">
        <w:rPr>
          <w:rFonts w:ascii="Arial" w:hAnsi="Arial" w:cs="Arial"/>
          <w:color w:val="000000" w:themeColor="text1"/>
          <w:sz w:val="24"/>
          <w:szCs w:val="24"/>
        </w:rPr>
        <w:t xml:space="preserve"> validity</w:t>
      </w:r>
      <w:r w:rsidR="00EB286C">
        <w:rPr>
          <w:rFonts w:ascii="Arial" w:hAnsi="Arial" w:cs="Arial"/>
          <w:color w:val="000000" w:themeColor="text1"/>
          <w:sz w:val="24"/>
          <w:szCs w:val="24"/>
        </w:rPr>
        <w:t>.</w:t>
      </w:r>
    </w:p>
    <w:p w14:paraId="10A0A461" w14:textId="28D30694" w:rsidR="00413238" w:rsidRPr="00413238" w:rsidRDefault="00AC3D15" w:rsidP="00912BF8">
      <w:pPr>
        <w:spacing w:line="480" w:lineRule="auto"/>
        <w:jc w:val="both"/>
        <w:rPr>
          <w:rFonts w:ascii="Arial" w:hAnsi="Arial" w:cs="Arial"/>
          <w:color w:val="000000" w:themeColor="text1"/>
          <w:sz w:val="24"/>
          <w:szCs w:val="24"/>
        </w:rPr>
      </w:pPr>
      <w:r w:rsidRPr="00413238">
        <w:rPr>
          <w:rFonts w:ascii="Arial" w:hAnsi="Arial" w:cs="Arial"/>
          <w:color w:val="000000" w:themeColor="text1"/>
          <w:sz w:val="24"/>
          <w:szCs w:val="24"/>
        </w:rPr>
        <w:t xml:space="preserve">The article </w:t>
      </w:r>
      <w:r w:rsidR="002A34A3" w:rsidRPr="00413238">
        <w:rPr>
          <w:rFonts w:ascii="Arial" w:hAnsi="Arial" w:cs="Arial"/>
          <w:color w:val="000000" w:themeColor="text1"/>
          <w:sz w:val="24"/>
          <w:szCs w:val="24"/>
        </w:rPr>
        <w:t>“</w:t>
      </w:r>
      <w:r w:rsidR="002A34A3" w:rsidRPr="00413238">
        <w:rPr>
          <w:rFonts w:ascii="Arial" w:hAnsi="Arial" w:cs="Arial"/>
          <w:color w:val="000000" w:themeColor="text1"/>
          <w:sz w:val="24"/>
          <w:szCs w:val="24"/>
        </w:rPr>
        <w:t>Students’ Perspectives on Cyber Bullying</w:t>
      </w:r>
      <w:r w:rsidR="002A34A3" w:rsidRPr="00413238">
        <w:rPr>
          <w:rFonts w:ascii="Arial" w:hAnsi="Arial" w:cs="Arial"/>
          <w:color w:val="000000" w:themeColor="text1"/>
          <w:sz w:val="24"/>
          <w:szCs w:val="24"/>
        </w:rPr>
        <w:t xml:space="preserve">” </w:t>
      </w:r>
      <w:bookmarkStart w:id="5" w:name="_Hlk57919301"/>
      <w:r w:rsidR="002A34A3" w:rsidRPr="00413238">
        <w:rPr>
          <w:rFonts w:ascii="Arial" w:hAnsi="Arial" w:cs="Arial"/>
          <w:color w:val="000000" w:themeColor="text1"/>
          <w:sz w:val="24"/>
          <w:szCs w:val="24"/>
        </w:rPr>
        <w:t>(Agatston, P et al, 2007.)</w:t>
      </w:r>
      <w:r w:rsidR="00413238" w:rsidRPr="00413238">
        <w:rPr>
          <w:rFonts w:ascii="Arial" w:hAnsi="Arial" w:cs="Arial"/>
          <w:color w:val="000000" w:themeColor="text1"/>
          <w:sz w:val="24"/>
          <w:szCs w:val="24"/>
        </w:rPr>
        <w:t xml:space="preserve"> </w:t>
      </w:r>
      <w:r w:rsidR="00413238" w:rsidRPr="00413238">
        <w:rPr>
          <w:rFonts w:ascii="Arial" w:hAnsi="Arial" w:cs="Arial"/>
          <w:color w:val="000000" w:themeColor="text1"/>
          <w:sz w:val="24"/>
          <w:szCs w:val="24"/>
        </w:rPr>
        <w:t>is well structured</w:t>
      </w:r>
      <w:r w:rsidR="00413238" w:rsidRPr="00413238">
        <w:rPr>
          <w:rFonts w:ascii="Arial" w:hAnsi="Arial" w:cs="Arial"/>
          <w:color w:val="000000" w:themeColor="text1"/>
          <w:sz w:val="24"/>
          <w:szCs w:val="24"/>
        </w:rPr>
        <w:t xml:space="preserve"> </w:t>
      </w:r>
      <w:r w:rsidR="00413238" w:rsidRPr="00413238">
        <w:rPr>
          <w:rFonts w:ascii="Arial" w:hAnsi="Arial" w:cs="Arial"/>
          <w:color w:val="000000" w:themeColor="text1"/>
          <w:sz w:val="24"/>
          <w:szCs w:val="24"/>
        </w:rPr>
        <w:t>and written us</w:t>
      </w:r>
      <w:r w:rsidR="00EB286C">
        <w:rPr>
          <w:rFonts w:ascii="Arial" w:hAnsi="Arial" w:cs="Arial"/>
          <w:color w:val="000000" w:themeColor="text1"/>
          <w:sz w:val="24"/>
          <w:szCs w:val="24"/>
        </w:rPr>
        <w:t>ing</w:t>
      </w:r>
      <w:r w:rsidR="00413238" w:rsidRPr="00413238">
        <w:rPr>
          <w:rFonts w:ascii="Arial" w:hAnsi="Arial" w:cs="Arial"/>
          <w:color w:val="000000" w:themeColor="text1"/>
          <w:sz w:val="24"/>
          <w:szCs w:val="24"/>
        </w:rPr>
        <w:t xml:space="preserve"> academic language</w:t>
      </w:r>
      <w:r w:rsidR="00413238" w:rsidRPr="00413238">
        <w:rPr>
          <w:rFonts w:ascii="Arial" w:hAnsi="Arial" w:cs="Arial"/>
          <w:color w:val="000000" w:themeColor="text1"/>
          <w:sz w:val="24"/>
          <w:szCs w:val="24"/>
        </w:rPr>
        <w:t>,</w:t>
      </w:r>
      <w:r w:rsidR="00413238" w:rsidRPr="00413238">
        <w:rPr>
          <w:rFonts w:ascii="Arial" w:hAnsi="Arial" w:cs="Arial"/>
          <w:color w:val="000000" w:themeColor="text1"/>
          <w:sz w:val="24"/>
          <w:szCs w:val="24"/>
        </w:rPr>
        <w:t xml:space="preserve"> this</w:t>
      </w:r>
      <w:r w:rsidR="00D902B3">
        <w:rPr>
          <w:rFonts w:ascii="Arial" w:hAnsi="Arial" w:cs="Arial"/>
          <w:color w:val="000000" w:themeColor="text1"/>
          <w:sz w:val="24"/>
          <w:szCs w:val="24"/>
        </w:rPr>
        <w:t xml:space="preserve"> is a strength as it</w:t>
      </w:r>
      <w:r w:rsidR="00413238" w:rsidRPr="00413238">
        <w:rPr>
          <w:rFonts w:ascii="Arial" w:hAnsi="Arial" w:cs="Arial"/>
          <w:color w:val="000000" w:themeColor="text1"/>
          <w:sz w:val="24"/>
          <w:szCs w:val="24"/>
        </w:rPr>
        <w:t xml:space="preserve"> allows the reader understand exactly what the article is about and identify what methods were used and what conclusions came from th</w:t>
      </w:r>
      <w:r w:rsidR="00EB286C">
        <w:rPr>
          <w:rFonts w:ascii="Arial" w:hAnsi="Arial" w:cs="Arial"/>
          <w:color w:val="000000" w:themeColor="text1"/>
          <w:sz w:val="24"/>
          <w:szCs w:val="24"/>
        </w:rPr>
        <w:t>em</w:t>
      </w:r>
      <w:r w:rsidR="00413238" w:rsidRPr="00413238">
        <w:rPr>
          <w:rFonts w:ascii="Arial" w:hAnsi="Arial" w:cs="Arial"/>
          <w:color w:val="000000" w:themeColor="text1"/>
          <w:sz w:val="24"/>
          <w:szCs w:val="24"/>
        </w:rPr>
        <w:t>.</w:t>
      </w:r>
      <w:bookmarkEnd w:id="5"/>
      <w:r w:rsidR="00413238" w:rsidRPr="00413238">
        <w:rPr>
          <w:rFonts w:ascii="Arial" w:hAnsi="Arial" w:cs="Arial"/>
          <w:color w:val="000000" w:themeColor="text1"/>
          <w:sz w:val="24"/>
          <w:szCs w:val="24"/>
        </w:rPr>
        <w:t xml:space="preserve"> Th</w:t>
      </w:r>
      <w:r w:rsidR="00EB286C">
        <w:rPr>
          <w:rFonts w:ascii="Arial" w:hAnsi="Arial" w:cs="Arial"/>
          <w:color w:val="000000" w:themeColor="text1"/>
          <w:sz w:val="24"/>
          <w:szCs w:val="24"/>
        </w:rPr>
        <w:t>e</w:t>
      </w:r>
      <w:r w:rsidR="00413238" w:rsidRPr="00413238">
        <w:rPr>
          <w:rFonts w:ascii="Arial" w:hAnsi="Arial" w:cs="Arial"/>
          <w:color w:val="000000" w:themeColor="text1"/>
          <w:sz w:val="24"/>
          <w:szCs w:val="24"/>
        </w:rPr>
        <w:t xml:space="preserve"> article </w:t>
      </w:r>
      <w:r w:rsidR="002A34A3" w:rsidRPr="00413238">
        <w:rPr>
          <w:rFonts w:ascii="Arial" w:hAnsi="Arial" w:cs="Arial"/>
          <w:color w:val="000000" w:themeColor="text1"/>
          <w:sz w:val="24"/>
          <w:szCs w:val="24"/>
        </w:rPr>
        <w:t xml:space="preserve">can be considered a reliable source, </w:t>
      </w:r>
      <w:r w:rsidR="00413238" w:rsidRPr="00413238">
        <w:rPr>
          <w:rFonts w:ascii="Arial" w:hAnsi="Arial" w:cs="Arial"/>
          <w:color w:val="000000" w:themeColor="text1"/>
          <w:sz w:val="24"/>
          <w:szCs w:val="24"/>
        </w:rPr>
        <w:t>because</w:t>
      </w:r>
      <w:r w:rsidR="002A34A3" w:rsidRPr="00413238">
        <w:rPr>
          <w:rFonts w:ascii="Arial" w:hAnsi="Arial" w:cs="Arial"/>
          <w:color w:val="000000" w:themeColor="text1"/>
          <w:sz w:val="24"/>
          <w:szCs w:val="24"/>
        </w:rPr>
        <w:t xml:space="preserve"> journal articles are Peer-reviewed</w:t>
      </w:r>
      <w:r w:rsidR="00BA556B" w:rsidRPr="00413238">
        <w:rPr>
          <w:rFonts w:ascii="Arial" w:hAnsi="Arial" w:cs="Arial"/>
          <w:color w:val="000000" w:themeColor="text1"/>
          <w:sz w:val="24"/>
          <w:szCs w:val="24"/>
        </w:rPr>
        <w:t>,</w:t>
      </w:r>
      <w:r w:rsidR="002A34A3" w:rsidRPr="00413238">
        <w:rPr>
          <w:rFonts w:ascii="Arial" w:hAnsi="Arial" w:cs="Arial"/>
          <w:color w:val="000000" w:themeColor="text1"/>
          <w:sz w:val="24"/>
          <w:szCs w:val="24"/>
        </w:rPr>
        <w:t xml:space="preserve"> therefore the reliability and validity of the conclusions can be perceived as accurate.</w:t>
      </w:r>
      <w:r w:rsidR="00BA556B" w:rsidRPr="00413238">
        <w:rPr>
          <w:rFonts w:ascii="Arial" w:hAnsi="Arial" w:cs="Arial"/>
          <w:color w:val="000000" w:themeColor="text1"/>
          <w:sz w:val="24"/>
          <w:szCs w:val="24"/>
        </w:rPr>
        <w:t xml:space="preserve"> </w:t>
      </w:r>
      <w:r w:rsidR="00BA556B" w:rsidRPr="00BA556B">
        <w:rPr>
          <w:rFonts w:ascii="Arial" w:hAnsi="Arial" w:cs="Arial"/>
          <w:color w:val="000000" w:themeColor="text1"/>
          <w:sz w:val="24"/>
          <w:szCs w:val="24"/>
        </w:rPr>
        <w:t>(Cottrell, 2019)</w:t>
      </w:r>
      <w:r w:rsidR="00BA556B" w:rsidRPr="00413238">
        <w:rPr>
          <w:rFonts w:ascii="Arial" w:hAnsi="Arial" w:cs="Arial"/>
          <w:color w:val="000000" w:themeColor="text1"/>
          <w:sz w:val="24"/>
          <w:szCs w:val="24"/>
        </w:rPr>
        <w:t xml:space="preserve"> </w:t>
      </w:r>
      <w:r w:rsidR="00BA556B" w:rsidRPr="00413238">
        <w:rPr>
          <w:rFonts w:ascii="Arial" w:hAnsi="Arial" w:cs="Arial"/>
          <w:color w:val="000000" w:themeColor="text1"/>
          <w:sz w:val="24"/>
          <w:szCs w:val="24"/>
        </w:rPr>
        <w:t xml:space="preserve">Another reason </w:t>
      </w:r>
      <w:r w:rsidR="00BA556B" w:rsidRPr="00413238">
        <w:rPr>
          <w:rFonts w:ascii="Arial" w:hAnsi="Arial" w:cs="Arial"/>
          <w:color w:val="000000" w:themeColor="text1"/>
          <w:sz w:val="24"/>
          <w:szCs w:val="24"/>
        </w:rPr>
        <w:t>this article is reliable is because the authors are all respected expects in their designated fields</w:t>
      </w:r>
      <w:r w:rsidR="00D902B3">
        <w:rPr>
          <w:rFonts w:ascii="Arial" w:hAnsi="Arial" w:cs="Arial"/>
          <w:color w:val="000000" w:themeColor="text1"/>
          <w:sz w:val="24"/>
          <w:szCs w:val="24"/>
        </w:rPr>
        <w:t xml:space="preserve">, and therefore have the background knowledge and understanding of the subject in order to devise an appropriate study. </w:t>
      </w:r>
      <w:bookmarkStart w:id="6" w:name="_Hlk57927193"/>
      <w:r w:rsidR="00BA556B" w:rsidRPr="00413238">
        <w:rPr>
          <w:rFonts w:ascii="Arial" w:hAnsi="Arial" w:cs="Arial"/>
          <w:color w:val="000000" w:themeColor="text1"/>
          <w:sz w:val="24"/>
          <w:szCs w:val="24"/>
        </w:rPr>
        <w:t>(Agatston, P et al, 2007.)</w:t>
      </w:r>
      <w:bookmarkEnd w:id="6"/>
    </w:p>
    <w:p w14:paraId="55FCCB3E" w14:textId="5224A832" w:rsidR="000735C6" w:rsidRDefault="00555F54" w:rsidP="00912BF8">
      <w:pPr>
        <w:spacing w:line="480" w:lineRule="auto"/>
        <w:jc w:val="both"/>
        <w:rPr>
          <w:rFonts w:ascii="Arial" w:hAnsi="Arial" w:cs="Arial"/>
          <w:color w:val="000000" w:themeColor="text1"/>
          <w:sz w:val="24"/>
          <w:szCs w:val="24"/>
        </w:rPr>
      </w:pPr>
      <w:r w:rsidRPr="00413238">
        <w:rPr>
          <w:rFonts w:ascii="Arial" w:hAnsi="Arial" w:cs="Arial"/>
          <w:color w:val="000000" w:themeColor="text1"/>
          <w:sz w:val="24"/>
          <w:szCs w:val="24"/>
        </w:rPr>
        <w:t>One finding</w:t>
      </w:r>
      <w:r w:rsidR="00557445" w:rsidRPr="00413238">
        <w:rPr>
          <w:rFonts w:ascii="Arial" w:hAnsi="Arial" w:cs="Arial"/>
          <w:color w:val="000000" w:themeColor="text1"/>
          <w:sz w:val="24"/>
          <w:szCs w:val="24"/>
        </w:rPr>
        <w:t>,</w:t>
      </w:r>
      <w:r w:rsidRPr="00413238">
        <w:rPr>
          <w:rFonts w:ascii="Arial" w:hAnsi="Arial" w:cs="Arial"/>
          <w:color w:val="000000" w:themeColor="text1"/>
          <w:sz w:val="24"/>
          <w:szCs w:val="24"/>
        </w:rPr>
        <w:t xml:space="preserve"> </w:t>
      </w:r>
      <w:r w:rsidR="00400601" w:rsidRPr="00413238">
        <w:rPr>
          <w:rFonts w:ascii="Arial" w:hAnsi="Arial" w:cs="Arial"/>
          <w:color w:val="000000" w:themeColor="text1"/>
          <w:sz w:val="24"/>
          <w:szCs w:val="24"/>
        </w:rPr>
        <w:t>suggested that the students viewed cyber bullying as an issue</w:t>
      </w:r>
      <w:r w:rsidR="00F10B28">
        <w:rPr>
          <w:rFonts w:ascii="Arial" w:hAnsi="Arial" w:cs="Arial"/>
          <w:color w:val="000000" w:themeColor="text1"/>
          <w:sz w:val="24"/>
          <w:szCs w:val="24"/>
        </w:rPr>
        <w:t>.</w:t>
      </w:r>
      <w:r w:rsidR="00400601" w:rsidRPr="00413238">
        <w:rPr>
          <w:rFonts w:ascii="Arial" w:hAnsi="Arial" w:cs="Arial"/>
          <w:color w:val="000000" w:themeColor="text1"/>
          <w:sz w:val="24"/>
          <w:szCs w:val="24"/>
        </w:rPr>
        <w:t xml:space="preserve"> </w:t>
      </w:r>
      <w:r w:rsidR="00F10B28">
        <w:rPr>
          <w:rFonts w:ascii="Arial" w:hAnsi="Arial" w:cs="Arial"/>
          <w:color w:val="000000" w:themeColor="text1"/>
          <w:sz w:val="24"/>
          <w:szCs w:val="24"/>
        </w:rPr>
        <w:t>H</w:t>
      </w:r>
      <w:r w:rsidR="00400601" w:rsidRPr="00413238">
        <w:rPr>
          <w:rFonts w:ascii="Arial" w:hAnsi="Arial" w:cs="Arial"/>
          <w:color w:val="000000" w:themeColor="text1"/>
          <w:sz w:val="24"/>
          <w:szCs w:val="24"/>
        </w:rPr>
        <w:t>owever</w:t>
      </w:r>
      <w:r w:rsidR="000735C6" w:rsidRPr="00413238">
        <w:rPr>
          <w:rFonts w:ascii="Arial" w:hAnsi="Arial" w:cs="Arial"/>
          <w:color w:val="000000" w:themeColor="text1"/>
          <w:sz w:val="24"/>
          <w:szCs w:val="24"/>
        </w:rPr>
        <w:t>,</w:t>
      </w:r>
      <w:r w:rsidR="00400601" w:rsidRPr="00413238">
        <w:rPr>
          <w:rFonts w:ascii="Arial" w:hAnsi="Arial" w:cs="Arial"/>
          <w:color w:val="000000" w:themeColor="text1"/>
          <w:sz w:val="24"/>
          <w:szCs w:val="24"/>
        </w:rPr>
        <w:t xml:space="preserve"> the student</w:t>
      </w:r>
      <w:r w:rsidR="00F10B28">
        <w:rPr>
          <w:rFonts w:ascii="Arial" w:hAnsi="Arial" w:cs="Arial"/>
          <w:color w:val="000000" w:themeColor="text1"/>
          <w:sz w:val="24"/>
          <w:szCs w:val="24"/>
        </w:rPr>
        <w:t>s also</w:t>
      </w:r>
      <w:r w:rsidR="00400601" w:rsidRPr="00413238">
        <w:rPr>
          <w:rFonts w:ascii="Arial" w:hAnsi="Arial" w:cs="Arial"/>
          <w:color w:val="000000" w:themeColor="text1"/>
          <w:sz w:val="24"/>
          <w:szCs w:val="24"/>
        </w:rPr>
        <w:t xml:space="preserve"> </w:t>
      </w:r>
      <w:r w:rsidR="000735C6" w:rsidRPr="00413238">
        <w:rPr>
          <w:rFonts w:ascii="Arial" w:hAnsi="Arial" w:cs="Arial"/>
          <w:color w:val="000000" w:themeColor="text1"/>
          <w:sz w:val="24"/>
          <w:szCs w:val="24"/>
        </w:rPr>
        <w:t xml:space="preserve">stated they </w:t>
      </w:r>
      <w:r w:rsidR="00400601" w:rsidRPr="00413238">
        <w:rPr>
          <w:rFonts w:ascii="Arial" w:hAnsi="Arial" w:cs="Arial"/>
          <w:color w:val="000000" w:themeColor="text1"/>
          <w:sz w:val="24"/>
          <w:szCs w:val="24"/>
        </w:rPr>
        <w:t xml:space="preserve">were discouraged to speak to </w:t>
      </w:r>
      <w:r w:rsidR="00AC3D15" w:rsidRPr="00413238">
        <w:rPr>
          <w:rFonts w:ascii="Arial" w:hAnsi="Arial" w:cs="Arial"/>
          <w:color w:val="000000" w:themeColor="text1"/>
          <w:sz w:val="24"/>
          <w:szCs w:val="24"/>
        </w:rPr>
        <w:t xml:space="preserve">their </w:t>
      </w:r>
      <w:r w:rsidR="00400601" w:rsidRPr="00413238">
        <w:rPr>
          <w:rFonts w:ascii="Arial" w:hAnsi="Arial" w:cs="Arial"/>
          <w:color w:val="000000" w:themeColor="text1"/>
          <w:sz w:val="24"/>
          <w:szCs w:val="24"/>
        </w:rPr>
        <w:t>teachers about it as the</w:t>
      </w:r>
      <w:r w:rsidR="00557445" w:rsidRPr="00413238">
        <w:rPr>
          <w:rFonts w:ascii="Arial" w:hAnsi="Arial" w:cs="Arial"/>
          <w:color w:val="000000" w:themeColor="text1"/>
          <w:sz w:val="24"/>
          <w:szCs w:val="24"/>
        </w:rPr>
        <w:t xml:space="preserve"> teachers </w:t>
      </w:r>
      <w:r w:rsidR="00400601" w:rsidRPr="00413238">
        <w:rPr>
          <w:rFonts w:ascii="Arial" w:hAnsi="Arial" w:cs="Arial"/>
          <w:color w:val="000000" w:themeColor="text1"/>
          <w:sz w:val="24"/>
          <w:szCs w:val="24"/>
        </w:rPr>
        <w:t>were not seen as helpful. Agatston, P et</w:t>
      </w:r>
      <w:r w:rsidR="00D902B3">
        <w:rPr>
          <w:rFonts w:ascii="Arial" w:hAnsi="Arial" w:cs="Arial"/>
          <w:color w:val="000000" w:themeColor="text1"/>
          <w:sz w:val="24"/>
          <w:szCs w:val="24"/>
        </w:rPr>
        <w:t xml:space="preserve"> al</w:t>
      </w:r>
      <w:r w:rsidR="00400601" w:rsidRPr="00413238">
        <w:rPr>
          <w:rFonts w:ascii="Arial" w:hAnsi="Arial" w:cs="Arial"/>
          <w:color w:val="000000" w:themeColor="text1"/>
          <w:sz w:val="24"/>
          <w:szCs w:val="24"/>
        </w:rPr>
        <w:t xml:space="preserve"> </w:t>
      </w:r>
      <w:r w:rsidR="008807B4" w:rsidRPr="00413238">
        <w:rPr>
          <w:rFonts w:ascii="Arial" w:hAnsi="Arial" w:cs="Arial"/>
          <w:color w:val="000000" w:themeColor="text1"/>
          <w:sz w:val="24"/>
          <w:szCs w:val="24"/>
        </w:rPr>
        <w:t xml:space="preserve">noted </w:t>
      </w:r>
      <w:r w:rsidR="00400601" w:rsidRPr="00413238">
        <w:rPr>
          <w:rFonts w:ascii="Arial" w:hAnsi="Arial" w:cs="Arial"/>
          <w:color w:val="000000" w:themeColor="text1"/>
          <w:sz w:val="24"/>
          <w:szCs w:val="24"/>
        </w:rPr>
        <w:t xml:space="preserve">that </w:t>
      </w:r>
      <w:r w:rsidR="008807B4" w:rsidRPr="00413238">
        <w:rPr>
          <w:rFonts w:ascii="Arial" w:hAnsi="Arial" w:cs="Arial"/>
          <w:color w:val="000000" w:themeColor="text1"/>
          <w:sz w:val="24"/>
          <w:szCs w:val="24"/>
        </w:rPr>
        <w:t>most of the cyber bullying was happening either outside of school hours, or via Mobile phones during school time, which is against the schools mobile phone</w:t>
      </w:r>
      <w:r w:rsidR="000735C6" w:rsidRPr="00413238">
        <w:rPr>
          <w:rFonts w:ascii="Arial" w:hAnsi="Arial" w:cs="Arial"/>
          <w:color w:val="000000" w:themeColor="text1"/>
          <w:sz w:val="24"/>
          <w:szCs w:val="24"/>
        </w:rPr>
        <w:t xml:space="preserve"> policy. It can be argued that one of the reasons students do not report cyber bullying during school is because they fear they will be in trouble for using their own mobile phones during school hours. </w:t>
      </w:r>
      <w:r w:rsidR="00C5169A">
        <w:rPr>
          <w:rFonts w:ascii="Arial" w:hAnsi="Arial" w:cs="Arial"/>
          <w:color w:val="000000" w:themeColor="text1"/>
          <w:sz w:val="24"/>
          <w:szCs w:val="24"/>
        </w:rPr>
        <w:t xml:space="preserve">This </w:t>
      </w:r>
      <w:r w:rsidR="00C5169A">
        <w:rPr>
          <w:rFonts w:ascii="Arial" w:hAnsi="Arial" w:cs="Arial"/>
          <w:color w:val="000000" w:themeColor="text1"/>
          <w:sz w:val="24"/>
          <w:szCs w:val="24"/>
        </w:rPr>
        <w:lastRenderedPageBreak/>
        <w:t xml:space="preserve">would suggest that school perceptions on frequency of cyber bullying would be less accurate. </w:t>
      </w:r>
      <w:r w:rsidR="000735C6" w:rsidRPr="00413238">
        <w:rPr>
          <w:rFonts w:ascii="Arial" w:hAnsi="Arial" w:cs="Arial"/>
          <w:color w:val="000000" w:themeColor="text1"/>
          <w:sz w:val="24"/>
          <w:szCs w:val="24"/>
        </w:rPr>
        <w:t>Agatston, P et, also stated that “Students were able to suggest strategies for dealing with cyber bullying”</w:t>
      </w:r>
      <w:r w:rsidR="00101C71" w:rsidRPr="00413238">
        <w:rPr>
          <w:rFonts w:ascii="Arial" w:hAnsi="Arial" w:cs="Arial"/>
          <w:color w:val="000000" w:themeColor="text1"/>
          <w:sz w:val="24"/>
          <w:szCs w:val="24"/>
        </w:rPr>
        <w:t xml:space="preserve"> (2007, P.2) Although student</w:t>
      </w:r>
      <w:r w:rsidR="00C5169A">
        <w:rPr>
          <w:rFonts w:ascii="Arial" w:hAnsi="Arial" w:cs="Arial"/>
          <w:color w:val="000000" w:themeColor="text1"/>
          <w:sz w:val="24"/>
          <w:szCs w:val="24"/>
        </w:rPr>
        <w:t>s</w:t>
      </w:r>
      <w:r w:rsidR="00101C71" w:rsidRPr="00413238">
        <w:rPr>
          <w:rFonts w:ascii="Arial" w:hAnsi="Arial" w:cs="Arial"/>
          <w:color w:val="000000" w:themeColor="text1"/>
          <w:sz w:val="24"/>
          <w:szCs w:val="24"/>
        </w:rPr>
        <w:t xml:space="preserve"> did not know how to help other students when witnessing cyber bullying. (</w:t>
      </w:r>
      <w:bookmarkStart w:id="7" w:name="_Hlk57127820"/>
      <w:r w:rsidR="00101C71" w:rsidRPr="00413238">
        <w:rPr>
          <w:rFonts w:ascii="Arial" w:hAnsi="Arial" w:cs="Arial"/>
          <w:color w:val="000000" w:themeColor="text1"/>
          <w:sz w:val="24"/>
          <w:szCs w:val="24"/>
        </w:rPr>
        <w:t xml:space="preserve">Agatston, P et </w:t>
      </w:r>
      <w:bookmarkEnd w:id="7"/>
      <w:r w:rsidR="00101C71" w:rsidRPr="00413238">
        <w:rPr>
          <w:rFonts w:ascii="Arial" w:hAnsi="Arial" w:cs="Arial"/>
          <w:color w:val="000000" w:themeColor="text1"/>
          <w:sz w:val="24"/>
          <w:szCs w:val="24"/>
        </w:rPr>
        <w:t>al, 2007.)</w:t>
      </w:r>
    </w:p>
    <w:p w14:paraId="155685DE" w14:textId="3D20ACB7" w:rsidR="00343C81" w:rsidRPr="00343C81" w:rsidRDefault="00343C81" w:rsidP="00912BF8">
      <w:pPr>
        <w:spacing w:line="480" w:lineRule="auto"/>
        <w:jc w:val="both"/>
        <w:rPr>
          <w:rFonts w:ascii="Arial" w:hAnsi="Arial" w:cs="Arial"/>
          <w:color w:val="000000" w:themeColor="text1"/>
          <w:sz w:val="24"/>
          <w:szCs w:val="24"/>
        </w:rPr>
      </w:pPr>
      <w:bookmarkStart w:id="8" w:name="_Hlk57920311"/>
      <w:r w:rsidRPr="00343C81">
        <w:rPr>
          <w:rFonts w:ascii="Arial" w:hAnsi="Arial" w:cs="Arial"/>
          <w:color w:val="000000" w:themeColor="text1"/>
          <w:sz w:val="24"/>
          <w:szCs w:val="24"/>
        </w:rPr>
        <w:t>Agatston, P et al</w:t>
      </w:r>
      <w:bookmarkEnd w:id="8"/>
      <w:r w:rsidRPr="00343C81">
        <w:rPr>
          <w:rFonts w:ascii="Arial" w:hAnsi="Arial" w:cs="Arial"/>
          <w:color w:val="000000" w:themeColor="text1"/>
          <w:sz w:val="24"/>
          <w:szCs w:val="24"/>
        </w:rPr>
        <w:t xml:space="preserve">, had approximately 150 students aged 12-17, from four different school participate within the focus groups. The schools were selected based on </w:t>
      </w:r>
      <w:r w:rsidR="00C5169A">
        <w:rPr>
          <w:rFonts w:ascii="Arial" w:hAnsi="Arial" w:cs="Arial"/>
          <w:color w:val="000000" w:themeColor="text1"/>
          <w:sz w:val="24"/>
          <w:szCs w:val="24"/>
        </w:rPr>
        <w:t xml:space="preserve">their </w:t>
      </w:r>
      <w:r w:rsidRPr="00343C81">
        <w:rPr>
          <w:rFonts w:ascii="Arial" w:hAnsi="Arial" w:cs="Arial"/>
          <w:color w:val="000000" w:themeColor="text1"/>
          <w:sz w:val="24"/>
          <w:szCs w:val="24"/>
        </w:rPr>
        <w:t>socioeconomic</w:t>
      </w:r>
      <w:r w:rsidR="00C5169A">
        <w:rPr>
          <w:rFonts w:ascii="Arial" w:hAnsi="Arial" w:cs="Arial"/>
          <w:color w:val="000000" w:themeColor="text1"/>
          <w:sz w:val="24"/>
          <w:szCs w:val="24"/>
        </w:rPr>
        <w:t>s</w:t>
      </w:r>
      <w:r w:rsidRPr="00343C81">
        <w:rPr>
          <w:rFonts w:ascii="Arial" w:hAnsi="Arial" w:cs="Arial"/>
          <w:color w:val="000000" w:themeColor="text1"/>
          <w:sz w:val="24"/>
          <w:szCs w:val="24"/>
        </w:rPr>
        <w:t>, regarding free school meals. (Agatston, P et al, 2007.)</w:t>
      </w:r>
      <w:r w:rsidR="00C5169A">
        <w:rPr>
          <w:rFonts w:ascii="Arial" w:hAnsi="Arial" w:cs="Arial"/>
          <w:color w:val="000000" w:themeColor="text1"/>
          <w:sz w:val="24"/>
          <w:szCs w:val="24"/>
        </w:rPr>
        <w:br/>
      </w:r>
      <w:r w:rsidRPr="00343C81">
        <w:rPr>
          <w:rFonts w:ascii="Arial" w:hAnsi="Arial" w:cs="Arial"/>
          <w:color w:val="000000" w:themeColor="text1"/>
          <w:sz w:val="24"/>
          <w:szCs w:val="24"/>
        </w:rPr>
        <w:t xml:space="preserve">However, the article does not say if all schools were from different area and therefore it can be argued that </w:t>
      </w:r>
      <w:r w:rsidR="00C5169A">
        <w:rPr>
          <w:rFonts w:ascii="Arial" w:hAnsi="Arial" w:cs="Arial"/>
          <w:color w:val="000000" w:themeColor="text1"/>
          <w:sz w:val="24"/>
          <w:szCs w:val="24"/>
        </w:rPr>
        <w:t xml:space="preserve">a weakness of the study is that the </w:t>
      </w:r>
      <w:r w:rsidRPr="00343C81">
        <w:rPr>
          <w:rFonts w:ascii="Arial" w:hAnsi="Arial" w:cs="Arial"/>
          <w:color w:val="000000" w:themeColor="text1"/>
          <w:sz w:val="24"/>
          <w:szCs w:val="24"/>
        </w:rPr>
        <w:t xml:space="preserve">sample is not representative of the general population. Meaning the findings and conclusions may only be accurate for those specific areas. </w:t>
      </w:r>
    </w:p>
    <w:p w14:paraId="2230D8D2" w14:textId="42C63609" w:rsidR="00C5169A" w:rsidRDefault="00343C81" w:rsidP="00912BF8">
      <w:pPr>
        <w:spacing w:line="480" w:lineRule="auto"/>
        <w:jc w:val="both"/>
        <w:rPr>
          <w:rFonts w:ascii="Arial" w:hAnsi="Arial" w:cs="Arial"/>
          <w:color w:val="000000" w:themeColor="text1"/>
          <w:sz w:val="24"/>
          <w:szCs w:val="24"/>
        </w:rPr>
      </w:pPr>
      <w:r w:rsidRPr="00343C81">
        <w:rPr>
          <w:rFonts w:ascii="Arial" w:hAnsi="Arial" w:cs="Arial"/>
          <w:color w:val="000000" w:themeColor="text1"/>
          <w:sz w:val="24"/>
          <w:szCs w:val="24"/>
        </w:rPr>
        <w:t xml:space="preserve">The students were separated into groups by gender, </w:t>
      </w:r>
      <w:r w:rsidR="00C5169A">
        <w:rPr>
          <w:rFonts w:ascii="Arial" w:hAnsi="Arial" w:cs="Arial"/>
          <w:color w:val="000000" w:themeColor="text1"/>
          <w:sz w:val="24"/>
          <w:szCs w:val="24"/>
        </w:rPr>
        <w:t>although</w:t>
      </w:r>
      <w:r w:rsidRPr="00343C81">
        <w:rPr>
          <w:rFonts w:ascii="Arial" w:hAnsi="Arial" w:cs="Arial"/>
          <w:color w:val="000000" w:themeColor="text1"/>
          <w:sz w:val="24"/>
          <w:szCs w:val="24"/>
        </w:rPr>
        <w:t xml:space="preserve"> the article does not state how many students were in each group, </w:t>
      </w:r>
      <w:r w:rsidR="00C5169A">
        <w:rPr>
          <w:rFonts w:ascii="Arial" w:hAnsi="Arial" w:cs="Arial"/>
          <w:color w:val="000000" w:themeColor="text1"/>
          <w:sz w:val="24"/>
          <w:szCs w:val="24"/>
        </w:rPr>
        <w:t xml:space="preserve">or </w:t>
      </w:r>
      <w:r w:rsidRPr="00343C81">
        <w:rPr>
          <w:rFonts w:ascii="Arial" w:hAnsi="Arial" w:cs="Arial"/>
          <w:color w:val="000000" w:themeColor="text1"/>
          <w:sz w:val="24"/>
          <w:szCs w:val="24"/>
        </w:rPr>
        <w:t>whether the student personalities were considered before placing them into the groups. Therefore, student could have been placed into groups they were not comfortable with which may have resulted in them not stating their opinions</w:t>
      </w:r>
      <w:r w:rsidR="00C5169A">
        <w:rPr>
          <w:rFonts w:ascii="Arial" w:hAnsi="Arial" w:cs="Arial"/>
          <w:color w:val="000000" w:themeColor="text1"/>
          <w:sz w:val="24"/>
          <w:szCs w:val="24"/>
        </w:rPr>
        <w:t>,</w:t>
      </w:r>
      <w:r w:rsidRPr="00343C81">
        <w:rPr>
          <w:rFonts w:ascii="Arial" w:hAnsi="Arial" w:cs="Arial"/>
          <w:color w:val="000000" w:themeColor="text1"/>
          <w:sz w:val="24"/>
          <w:szCs w:val="24"/>
        </w:rPr>
        <w:t xml:space="preserve"> or their opinion</w:t>
      </w:r>
      <w:r w:rsidR="007928BF">
        <w:rPr>
          <w:rFonts w:ascii="Arial" w:hAnsi="Arial" w:cs="Arial"/>
          <w:color w:val="000000" w:themeColor="text1"/>
          <w:sz w:val="24"/>
          <w:szCs w:val="24"/>
        </w:rPr>
        <w:t>s</w:t>
      </w:r>
      <w:r w:rsidRPr="00343C81">
        <w:rPr>
          <w:rFonts w:ascii="Arial" w:hAnsi="Arial" w:cs="Arial"/>
          <w:color w:val="000000" w:themeColor="text1"/>
          <w:sz w:val="24"/>
          <w:szCs w:val="24"/>
        </w:rPr>
        <w:t xml:space="preserve"> being altered because of other</w:t>
      </w:r>
      <w:r w:rsidR="007928BF">
        <w:rPr>
          <w:rFonts w:ascii="Arial" w:hAnsi="Arial" w:cs="Arial"/>
          <w:color w:val="000000" w:themeColor="text1"/>
          <w:sz w:val="24"/>
          <w:szCs w:val="24"/>
        </w:rPr>
        <w:t>s</w:t>
      </w:r>
      <w:r w:rsidRPr="00343C81">
        <w:rPr>
          <w:rFonts w:ascii="Arial" w:hAnsi="Arial" w:cs="Arial"/>
          <w:color w:val="000000" w:themeColor="text1"/>
          <w:sz w:val="24"/>
          <w:szCs w:val="24"/>
        </w:rPr>
        <w:t xml:space="preserve"> in the group</w:t>
      </w:r>
      <w:r w:rsidR="00C5169A">
        <w:rPr>
          <w:rFonts w:ascii="Arial" w:hAnsi="Arial" w:cs="Arial"/>
          <w:color w:val="000000" w:themeColor="text1"/>
          <w:sz w:val="24"/>
          <w:szCs w:val="24"/>
        </w:rPr>
        <w:t>.</w:t>
      </w:r>
      <w:r w:rsidR="00C5169A" w:rsidRPr="00C5169A">
        <w:rPr>
          <w:rFonts w:ascii="Arial" w:hAnsi="Arial" w:cs="Arial"/>
          <w:color w:val="000000" w:themeColor="text1"/>
          <w:sz w:val="24"/>
          <w:szCs w:val="24"/>
        </w:rPr>
        <w:t xml:space="preserve"> </w:t>
      </w:r>
      <w:r w:rsidR="00C5169A" w:rsidRPr="00343C81">
        <w:rPr>
          <w:rFonts w:ascii="Arial" w:hAnsi="Arial" w:cs="Arial"/>
          <w:color w:val="000000" w:themeColor="text1"/>
          <w:sz w:val="24"/>
          <w:szCs w:val="24"/>
        </w:rPr>
        <w:t xml:space="preserve">Consequently, the findings may </w:t>
      </w:r>
      <w:r w:rsidR="00C5169A">
        <w:rPr>
          <w:rFonts w:ascii="Arial" w:hAnsi="Arial" w:cs="Arial"/>
          <w:color w:val="000000" w:themeColor="text1"/>
          <w:sz w:val="24"/>
          <w:szCs w:val="24"/>
        </w:rPr>
        <w:t xml:space="preserve">validity issues. </w:t>
      </w:r>
    </w:p>
    <w:p w14:paraId="09A594EB" w14:textId="622DAA72" w:rsidR="00345A40" w:rsidRDefault="00343C81" w:rsidP="00912BF8">
      <w:pPr>
        <w:spacing w:line="480" w:lineRule="auto"/>
        <w:jc w:val="both"/>
        <w:rPr>
          <w:rFonts w:ascii="Arial" w:hAnsi="Arial" w:cs="Arial"/>
          <w:color w:val="000000" w:themeColor="text1"/>
          <w:sz w:val="24"/>
          <w:szCs w:val="24"/>
        </w:rPr>
      </w:pPr>
      <w:r w:rsidRPr="00343C81">
        <w:rPr>
          <w:rFonts w:ascii="Arial" w:hAnsi="Arial" w:cs="Arial"/>
          <w:color w:val="000000" w:themeColor="text1"/>
          <w:sz w:val="24"/>
          <w:szCs w:val="24"/>
        </w:rPr>
        <w:t xml:space="preserve">Another issue with the research method used is that </w:t>
      </w:r>
      <w:r w:rsidR="00C5169A">
        <w:rPr>
          <w:rFonts w:ascii="Arial" w:hAnsi="Arial" w:cs="Arial"/>
          <w:color w:val="000000" w:themeColor="text1"/>
          <w:sz w:val="24"/>
          <w:szCs w:val="24"/>
        </w:rPr>
        <w:t xml:space="preserve">the </w:t>
      </w:r>
      <w:r w:rsidRPr="00343C81">
        <w:rPr>
          <w:rFonts w:ascii="Arial" w:hAnsi="Arial" w:cs="Arial"/>
          <w:color w:val="000000" w:themeColor="text1"/>
          <w:sz w:val="24"/>
          <w:szCs w:val="24"/>
        </w:rPr>
        <w:t>focus groups produces qualitative data, this means it is subject to interpretation, meaning that the research</w:t>
      </w:r>
      <w:r w:rsidR="00C5169A">
        <w:rPr>
          <w:rFonts w:ascii="Arial" w:hAnsi="Arial" w:cs="Arial"/>
          <w:color w:val="000000" w:themeColor="text1"/>
          <w:sz w:val="24"/>
          <w:szCs w:val="24"/>
        </w:rPr>
        <w:t>er</w:t>
      </w:r>
      <w:r w:rsidRPr="00343C81">
        <w:rPr>
          <w:rFonts w:ascii="Arial" w:hAnsi="Arial" w:cs="Arial"/>
          <w:color w:val="000000" w:themeColor="text1"/>
          <w:sz w:val="24"/>
          <w:szCs w:val="24"/>
        </w:rPr>
        <w:t xml:space="preserve"> may preserve the student statements to mean something different from what the students did. </w:t>
      </w:r>
      <w:r w:rsidR="007928BF">
        <w:rPr>
          <w:rFonts w:ascii="Arial" w:hAnsi="Arial" w:cs="Arial"/>
          <w:color w:val="000000" w:themeColor="text1"/>
          <w:sz w:val="24"/>
          <w:szCs w:val="24"/>
        </w:rPr>
        <w:t xml:space="preserve">One way of overcoming </w:t>
      </w:r>
      <w:r w:rsidR="007928BF">
        <w:rPr>
          <w:rFonts w:ascii="Arial" w:hAnsi="Arial" w:cs="Arial"/>
          <w:color w:val="000000" w:themeColor="text1"/>
          <w:sz w:val="24"/>
          <w:szCs w:val="24"/>
        </w:rPr>
        <w:t>this issue</w:t>
      </w:r>
      <w:r w:rsidR="007928BF">
        <w:rPr>
          <w:rFonts w:ascii="Arial" w:hAnsi="Arial" w:cs="Arial"/>
          <w:color w:val="000000" w:themeColor="text1"/>
          <w:sz w:val="24"/>
          <w:szCs w:val="24"/>
        </w:rPr>
        <w:t xml:space="preserve"> is to use survey</w:t>
      </w:r>
      <w:r w:rsidR="007928BF">
        <w:rPr>
          <w:rFonts w:ascii="Arial" w:hAnsi="Arial" w:cs="Arial"/>
          <w:color w:val="000000" w:themeColor="text1"/>
          <w:sz w:val="24"/>
          <w:szCs w:val="24"/>
        </w:rPr>
        <w:t>s.</w:t>
      </w:r>
      <w:r w:rsidR="007928BF">
        <w:rPr>
          <w:rFonts w:ascii="Arial" w:hAnsi="Arial" w:cs="Arial"/>
          <w:color w:val="000000" w:themeColor="text1"/>
          <w:sz w:val="24"/>
          <w:szCs w:val="24"/>
        </w:rPr>
        <w:t xml:space="preserve"> Keith, S and Martin, M</w:t>
      </w:r>
      <w:r w:rsidR="007928BF">
        <w:rPr>
          <w:rFonts w:ascii="Arial" w:hAnsi="Arial" w:cs="Arial"/>
          <w:color w:val="000000" w:themeColor="text1"/>
          <w:sz w:val="24"/>
          <w:szCs w:val="24"/>
        </w:rPr>
        <w:t xml:space="preserve"> conducted</w:t>
      </w:r>
      <w:r w:rsidR="00C5169A">
        <w:rPr>
          <w:rFonts w:ascii="Arial" w:hAnsi="Arial" w:cs="Arial"/>
          <w:color w:val="000000" w:themeColor="text1"/>
          <w:sz w:val="24"/>
          <w:szCs w:val="24"/>
        </w:rPr>
        <w:t xml:space="preserve"> </w:t>
      </w:r>
      <w:r w:rsidR="007928BF">
        <w:rPr>
          <w:rFonts w:ascii="Arial" w:hAnsi="Arial" w:cs="Arial"/>
          <w:color w:val="000000" w:themeColor="text1"/>
          <w:sz w:val="24"/>
          <w:szCs w:val="24"/>
        </w:rPr>
        <w:t>similar research on cyber bulling in 2005</w:t>
      </w:r>
      <w:r w:rsidR="00C5169A">
        <w:rPr>
          <w:rFonts w:ascii="Arial" w:hAnsi="Arial" w:cs="Arial"/>
          <w:color w:val="000000" w:themeColor="text1"/>
          <w:sz w:val="24"/>
          <w:szCs w:val="24"/>
        </w:rPr>
        <w:t>.</w:t>
      </w:r>
      <w:r w:rsidR="007928BF">
        <w:rPr>
          <w:rFonts w:ascii="Arial" w:hAnsi="Arial" w:cs="Arial"/>
          <w:color w:val="000000" w:themeColor="text1"/>
          <w:sz w:val="24"/>
          <w:szCs w:val="24"/>
        </w:rPr>
        <w:t xml:space="preserve"> However</w:t>
      </w:r>
      <w:r w:rsidR="00C5169A">
        <w:rPr>
          <w:rFonts w:ascii="Arial" w:hAnsi="Arial" w:cs="Arial"/>
          <w:color w:val="000000" w:themeColor="text1"/>
          <w:sz w:val="24"/>
          <w:szCs w:val="24"/>
        </w:rPr>
        <w:t>,</w:t>
      </w:r>
      <w:r w:rsidR="007928BF">
        <w:rPr>
          <w:rFonts w:ascii="Arial" w:hAnsi="Arial" w:cs="Arial"/>
          <w:color w:val="000000" w:themeColor="text1"/>
          <w:sz w:val="24"/>
          <w:szCs w:val="24"/>
        </w:rPr>
        <w:t xml:space="preserve"> as they used surveys for their research </w:t>
      </w:r>
      <w:r w:rsidR="00C5169A">
        <w:rPr>
          <w:rFonts w:ascii="Arial" w:hAnsi="Arial" w:cs="Arial"/>
          <w:color w:val="000000" w:themeColor="text1"/>
          <w:sz w:val="24"/>
          <w:szCs w:val="24"/>
        </w:rPr>
        <w:t>method,</w:t>
      </w:r>
      <w:r w:rsidR="007928BF">
        <w:rPr>
          <w:rFonts w:ascii="Arial" w:hAnsi="Arial" w:cs="Arial"/>
          <w:color w:val="000000" w:themeColor="text1"/>
          <w:sz w:val="24"/>
          <w:szCs w:val="24"/>
        </w:rPr>
        <w:t xml:space="preserve"> they were able to produce quantitative data showing percentages, </w:t>
      </w:r>
      <w:r w:rsidR="00912BF8">
        <w:rPr>
          <w:rFonts w:ascii="Arial" w:hAnsi="Arial" w:cs="Arial"/>
          <w:color w:val="000000" w:themeColor="text1"/>
          <w:sz w:val="24"/>
          <w:szCs w:val="24"/>
        </w:rPr>
        <w:t>for</w:t>
      </w:r>
      <w:r w:rsidR="007928BF">
        <w:rPr>
          <w:rFonts w:ascii="Arial" w:hAnsi="Arial" w:cs="Arial"/>
          <w:color w:val="000000" w:themeColor="text1"/>
          <w:sz w:val="24"/>
          <w:szCs w:val="24"/>
        </w:rPr>
        <w:t xml:space="preserve"> example 42% of their participants stated they have been bullied </w:t>
      </w:r>
      <w:r w:rsidR="007928BF">
        <w:rPr>
          <w:rFonts w:ascii="Arial" w:hAnsi="Arial" w:cs="Arial"/>
          <w:color w:val="000000" w:themeColor="text1"/>
          <w:sz w:val="24"/>
          <w:szCs w:val="24"/>
        </w:rPr>
        <w:lastRenderedPageBreak/>
        <w:t xml:space="preserve">online. </w:t>
      </w:r>
      <w:r w:rsidR="00345A40">
        <w:rPr>
          <w:rFonts w:ascii="Arial" w:hAnsi="Arial" w:cs="Arial"/>
          <w:color w:val="000000" w:themeColor="text1"/>
          <w:sz w:val="24"/>
          <w:szCs w:val="24"/>
        </w:rPr>
        <w:t>(</w:t>
      </w:r>
      <w:r w:rsidR="00345A40" w:rsidRPr="00345A40">
        <w:rPr>
          <w:rFonts w:ascii="Arial" w:hAnsi="Arial" w:cs="Arial"/>
          <w:color w:val="000000" w:themeColor="text1"/>
          <w:sz w:val="24"/>
          <w:szCs w:val="24"/>
        </w:rPr>
        <w:t>Keith, S. and Martin, M. 2005)</w:t>
      </w:r>
      <w:r w:rsidR="00345A40">
        <w:rPr>
          <w:rFonts w:ascii="Arial" w:hAnsi="Arial" w:cs="Arial"/>
          <w:color w:val="000000" w:themeColor="text1"/>
          <w:sz w:val="24"/>
          <w:szCs w:val="24"/>
        </w:rPr>
        <w:t xml:space="preserve"> This Supports the finding of </w:t>
      </w:r>
      <w:r w:rsidR="00345A40" w:rsidRPr="00345A40">
        <w:rPr>
          <w:rFonts w:ascii="Arial" w:hAnsi="Arial" w:cs="Arial"/>
          <w:color w:val="000000" w:themeColor="text1"/>
          <w:sz w:val="24"/>
          <w:szCs w:val="24"/>
        </w:rPr>
        <w:t>Agatston, P et</w:t>
      </w:r>
      <w:r w:rsidR="00345A40">
        <w:rPr>
          <w:rFonts w:ascii="Arial" w:hAnsi="Arial" w:cs="Arial"/>
          <w:color w:val="000000" w:themeColor="text1"/>
          <w:sz w:val="24"/>
          <w:szCs w:val="24"/>
        </w:rPr>
        <w:t xml:space="preserve"> that cyber bulling is having an impact on students. </w:t>
      </w:r>
    </w:p>
    <w:p w14:paraId="692CAD8B" w14:textId="21675D5A" w:rsidR="007928BF" w:rsidRPr="00343C81" w:rsidRDefault="00345A40" w:rsidP="00912BF8">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It can be argued that </w:t>
      </w:r>
      <w:r w:rsidRPr="004F4D28">
        <w:rPr>
          <w:rFonts w:ascii="Arial" w:hAnsi="Arial" w:cs="Arial"/>
          <w:color w:val="000000" w:themeColor="text1"/>
          <w:sz w:val="24"/>
          <w:szCs w:val="24"/>
        </w:rPr>
        <w:t>Agatston, P et al</w:t>
      </w:r>
      <w:r>
        <w:rPr>
          <w:rFonts w:ascii="Arial" w:hAnsi="Arial" w:cs="Arial"/>
          <w:color w:val="000000" w:themeColor="text1"/>
          <w:sz w:val="24"/>
          <w:szCs w:val="24"/>
        </w:rPr>
        <w:t xml:space="preserve">’s findings are no longer relevant as the article was published in 2007, </w:t>
      </w:r>
      <w:r w:rsidR="00C5169A">
        <w:rPr>
          <w:rFonts w:ascii="Arial" w:hAnsi="Arial" w:cs="Arial"/>
          <w:color w:val="000000" w:themeColor="text1"/>
          <w:sz w:val="24"/>
          <w:szCs w:val="24"/>
        </w:rPr>
        <w:t>Additionally,</w:t>
      </w:r>
      <w:r>
        <w:rPr>
          <w:rFonts w:ascii="Arial" w:hAnsi="Arial" w:cs="Arial"/>
          <w:color w:val="000000" w:themeColor="text1"/>
          <w:sz w:val="24"/>
          <w:szCs w:val="24"/>
        </w:rPr>
        <w:t xml:space="preserve"> an article in the Guardian online states that “o</w:t>
      </w:r>
      <w:r w:rsidRPr="004F4D28">
        <w:rPr>
          <w:rFonts w:ascii="Arial" w:hAnsi="Arial" w:cs="Arial"/>
          <w:color w:val="000000" w:themeColor="text1"/>
          <w:sz w:val="24"/>
          <w:szCs w:val="24"/>
        </w:rPr>
        <w:t xml:space="preserve">nline bullying is quickly becoming the main type of bullying that children and young people contact ChildLine about” </w:t>
      </w:r>
      <w:r>
        <w:rPr>
          <w:rFonts w:ascii="Arial" w:hAnsi="Arial" w:cs="Arial"/>
          <w:color w:val="000000" w:themeColor="text1"/>
          <w:sz w:val="24"/>
          <w:szCs w:val="24"/>
        </w:rPr>
        <w:t>(</w:t>
      </w:r>
      <w:r w:rsidRPr="004F4D28">
        <w:rPr>
          <w:rFonts w:ascii="Arial" w:hAnsi="Arial" w:cs="Arial"/>
          <w:color w:val="000000" w:themeColor="text1"/>
          <w:sz w:val="24"/>
          <w:szCs w:val="24"/>
        </w:rPr>
        <w:t>Khomami, N</w:t>
      </w:r>
      <w:r>
        <w:rPr>
          <w:rFonts w:ascii="Arial" w:hAnsi="Arial" w:cs="Arial"/>
          <w:color w:val="000000" w:themeColor="text1"/>
          <w:sz w:val="24"/>
          <w:szCs w:val="24"/>
        </w:rPr>
        <w:t xml:space="preserve">. 2007) This Suggests that the conclusions made by </w:t>
      </w:r>
      <w:r w:rsidRPr="00EB286C">
        <w:rPr>
          <w:rFonts w:ascii="Arial" w:hAnsi="Arial" w:cs="Arial"/>
          <w:color w:val="000000" w:themeColor="text1"/>
          <w:sz w:val="24"/>
          <w:szCs w:val="24"/>
        </w:rPr>
        <w:t>Agatston, P et al that cyber bulling has a big impact on school students</w:t>
      </w:r>
      <w:r>
        <w:rPr>
          <w:rFonts w:ascii="Arial" w:hAnsi="Arial" w:cs="Arial"/>
          <w:color w:val="000000" w:themeColor="text1"/>
          <w:sz w:val="24"/>
          <w:szCs w:val="24"/>
        </w:rPr>
        <w:t>, is still relevant in today’s society.</w:t>
      </w:r>
    </w:p>
    <w:p w14:paraId="7B881DFD" w14:textId="5C2968AB" w:rsidR="00345A40" w:rsidRDefault="00101C71" w:rsidP="00912BF8">
      <w:pPr>
        <w:spacing w:line="480" w:lineRule="auto"/>
        <w:jc w:val="both"/>
        <w:rPr>
          <w:rFonts w:ascii="Arial" w:hAnsi="Arial" w:cs="Arial"/>
          <w:color w:val="000000" w:themeColor="text1"/>
          <w:sz w:val="24"/>
          <w:szCs w:val="24"/>
        </w:rPr>
      </w:pPr>
      <w:bookmarkStart w:id="9" w:name="_Hlk57924967"/>
      <w:r w:rsidRPr="00413238">
        <w:rPr>
          <w:rFonts w:ascii="Arial" w:hAnsi="Arial" w:cs="Arial"/>
          <w:color w:val="000000" w:themeColor="text1"/>
          <w:sz w:val="24"/>
          <w:szCs w:val="24"/>
        </w:rPr>
        <w:t>Agatston, P et</w:t>
      </w:r>
      <w:bookmarkEnd w:id="9"/>
      <w:r w:rsidRPr="00413238">
        <w:rPr>
          <w:rFonts w:ascii="Arial" w:hAnsi="Arial" w:cs="Arial"/>
          <w:color w:val="000000" w:themeColor="text1"/>
          <w:sz w:val="24"/>
          <w:szCs w:val="24"/>
        </w:rPr>
        <w:t xml:space="preserve">, concluded that </w:t>
      </w:r>
      <w:r w:rsidR="00EB286C">
        <w:rPr>
          <w:rFonts w:ascii="Arial" w:hAnsi="Arial" w:cs="Arial"/>
          <w:color w:val="000000" w:themeColor="text1"/>
          <w:sz w:val="24"/>
          <w:szCs w:val="24"/>
        </w:rPr>
        <w:t xml:space="preserve">cyber bulling </w:t>
      </w:r>
      <w:r w:rsidR="00EB286C" w:rsidRPr="00EB286C">
        <w:rPr>
          <w:rFonts w:ascii="Arial" w:hAnsi="Arial" w:cs="Arial"/>
          <w:color w:val="000000" w:themeColor="text1"/>
          <w:sz w:val="24"/>
          <w:szCs w:val="24"/>
        </w:rPr>
        <w:t>has a big impact on school students</w:t>
      </w:r>
      <w:r w:rsidR="00EB286C">
        <w:rPr>
          <w:rFonts w:ascii="Arial" w:hAnsi="Arial" w:cs="Arial"/>
          <w:color w:val="000000" w:themeColor="text1"/>
          <w:sz w:val="24"/>
          <w:szCs w:val="24"/>
        </w:rPr>
        <w:t>, and that</w:t>
      </w:r>
      <w:r w:rsidR="00EB286C" w:rsidRPr="00EB286C">
        <w:rPr>
          <w:rFonts w:ascii="Arial" w:hAnsi="Arial" w:cs="Arial"/>
          <w:color w:val="000000" w:themeColor="text1"/>
          <w:sz w:val="24"/>
          <w:szCs w:val="24"/>
        </w:rPr>
        <w:t xml:space="preserve"> </w:t>
      </w:r>
      <w:bookmarkStart w:id="10" w:name="_Hlk57927198"/>
      <w:r w:rsidRPr="00413238">
        <w:rPr>
          <w:rFonts w:ascii="Arial" w:hAnsi="Arial" w:cs="Arial"/>
          <w:color w:val="000000" w:themeColor="text1"/>
          <w:sz w:val="24"/>
          <w:szCs w:val="24"/>
        </w:rPr>
        <w:t>school</w:t>
      </w:r>
      <w:r w:rsidR="00681B8B" w:rsidRPr="00413238">
        <w:rPr>
          <w:rFonts w:ascii="Arial" w:hAnsi="Arial" w:cs="Arial"/>
          <w:color w:val="000000" w:themeColor="text1"/>
          <w:sz w:val="24"/>
          <w:szCs w:val="24"/>
        </w:rPr>
        <w:t>s need to</w:t>
      </w:r>
      <w:r w:rsidRPr="00413238">
        <w:rPr>
          <w:rFonts w:ascii="Arial" w:hAnsi="Arial" w:cs="Arial"/>
          <w:color w:val="000000" w:themeColor="text1"/>
          <w:sz w:val="24"/>
          <w:szCs w:val="24"/>
        </w:rPr>
        <w:t xml:space="preserve"> improve their response to cycler bullying</w:t>
      </w:r>
      <w:bookmarkEnd w:id="10"/>
      <w:r w:rsidR="00EB286C">
        <w:rPr>
          <w:rFonts w:ascii="Arial" w:hAnsi="Arial" w:cs="Arial"/>
          <w:color w:val="000000" w:themeColor="text1"/>
          <w:sz w:val="24"/>
          <w:szCs w:val="24"/>
        </w:rPr>
        <w:t>. They can do this by</w:t>
      </w:r>
      <w:r w:rsidR="00681B8B" w:rsidRPr="00413238">
        <w:rPr>
          <w:rFonts w:ascii="Arial" w:hAnsi="Arial" w:cs="Arial"/>
          <w:color w:val="000000" w:themeColor="text1"/>
          <w:sz w:val="24"/>
          <w:szCs w:val="24"/>
        </w:rPr>
        <w:t xml:space="preserve"> sharing information and school polices on mobile phone use with both parents and students. He also suggested schools take on an anti-bullying strategy, that incorporates cyber bulling, and reinforce this through classroom teaching. These lessons should also include </w:t>
      </w:r>
      <w:r w:rsidR="00D94165" w:rsidRPr="00413238">
        <w:rPr>
          <w:rFonts w:ascii="Arial" w:hAnsi="Arial" w:cs="Arial"/>
          <w:color w:val="000000" w:themeColor="text1"/>
          <w:sz w:val="24"/>
          <w:szCs w:val="24"/>
        </w:rPr>
        <w:t>appropriate actions for anyone witnessing cyber bullying and how they report it. (</w:t>
      </w:r>
      <w:bookmarkStart w:id="11" w:name="_Hlk57922402"/>
      <w:r w:rsidR="00D94165" w:rsidRPr="00413238">
        <w:rPr>
          <w:rFonts w:ascii="Arial" w:hAnsi="Arial" w:cs="Arial"/>
          <w:color w:val="000000" w:themeColor="text1"/>
          <w:sz w:val="24"/>
          <w:szCs w:val="24"/>
        </w:rPr>
        <w:t>Agatston, P et al</w:t>
      </w:r>
      <w:bookmarkEnd w:id="11"/>
      <w:r w:rsidR="00D94165" w:rsidRPr="00413238">
        <w:rPr>
          <w:rFonts w:ascii="Arial" w:hAnsi="Arial" w:cs="Arial"/>
          <w:color w:val="000000" w:themeColor="text1"/>
          <w:sz w:val="24"/>
          <w:szCs w:val="24"/>
        </w:rPr>
        <w:t>, 2007.)</w:t>
      </w:r>
      <w:r w:rsidR="00345A40">
        <w:rPr>
          <w:rFonts w:ascii="Arial" w:hAnsi="Arial" w:cs="Arial"/>
          <w:color w:val="000000" w:themeColor="text1"/>
          <w:sz w:val="24"/>
          <w:szCs w:val="24"/>
        </w:rPr>
        <w:t xml:space="preserve"> </w:t>
      </w:r>
      <w:r w:rsidR="00D902B3">
        <w:rPr>
          <w:rFonts w:ascii="Arial" w:hAnsi="Arial" w:cs="Arial"/>
          <w:color w:val="000000" w:themeColor="text1"/>
          <w:sz w:val="24"/>
          <w:szCs w:val="24"/>
        </w:rPr>
        <w:br/>
      </w:r>
      <w:r w:rsidR="00345A40">
        <w:rPr>
          <w:rFonts w:ascii="Arial" w:hAnsi="Arial" w:cs="Arial"/>
          <w:color w:val="000000" w:themeColor="text1"/>
          <w:sz w:val="24"/>
          <w:szCs w:val="24"/>
        </w:rPr>
        <w:t>Th</w:t>
      </w:r>
      <w:r w:rsidR="00D902B3">
        <w:rPr>
          <w:rFonts w:ascii="Arial" w:hAnsi="Arial" w:cs="Arial"/>
          <w:color w:val="000000" w:themeColor="text1"/>
          <w:sz w:val="24"/>
          <w:szCs w:val="24"/>
        </w:rPr>
        <w:t xml:space="preserve">is conclusion that more guidance and protection is needed to keep children and young people safe online, is supported by Mishna, F et al in their article called </w:t>
      </w:r>
      <w:r w:rsidR="00D902B3" w:rsidRPr="00D902B3">
        <w:rPr>
          <w:rFonts w:ascii="Arial" w:hAnsi="Arial" w:cs="Arial"/>
          <w:color w:val="000000" w:themeColor="text1"/>
          <w:sz w:val="24"/>
          <w:szCs w:val="24"/>
        </w:rPr>
        <w:t>Children and youth's perceptions of cyber bullying</w:t>
      </w:r>
      <w:r w:rsidR="00D902B3">
        <w:rPr>
          <w:rFonts w:ascii="Arial" w:hAnsi="Arial" w:cs="Arial"/>
          <w:color w:val="000000" w:themeColor="text1"/>
          <w:sz w:val="24"/>
          <w:szCs w:val="24"/>
        </w:rPr>
        <w:t>. (</w:t>
      </w:r>
      <w:r w:rsidR="00D902B3" w:rsidRPr="00D902B3">
        <w:rPr>
          <w:rFonts w:ascii="Arial" w:hAnsi="Arial" w:cs="Arial"/>
          <w:color w:val="000000" w:themeColor="text1"/>
          <w:sz w:val="24"/>
          <w:szCs w:val="24"/>
        </w:rPr>
        <w:t>Mishna, F et al</w:t>
      </w:r>
      <w:r w:rsidR="00D902B3">
        <w:rPr>
          <w:rFonts w:ascii="Arial" w:hAnsi="Arial" w:cs="Arial"/>
          <w:color w:val="000000" w:themeColor="text1"/>
          <w:sz w:val="24"/>
          <w:szCs w:val="24"/>
        </w:rPr>
        <w:t xml:space="preserve"> 2009)</w:t>
      </w:r>
    </w:p>
    <w:p w14:paraId="6187FA07" w14:textId="3873B651" w:rsidR="00343C81" w:rsidRDefault="003523D1" w:rsidP="00912BF8">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To conclude this article on </w:t>
      </w:r>
      <w:r w:rsidRPr="003523D1">
        <w:rPr>
          <w:rFonts w:ascii="Arial" w:hAnsi="Arial" w:cs="Arial"/>
          <w:color w:val="000000" w:themeColor="text1"/>
          <w:sz w:val="24"/>
          <w:szCs w:val="24"/>
        </w:rPr>
        <w:t>Students’ Perspectives on Cyber Bullying</w:t>
      </w:r>
      <w:r>
        <w:rPr>
          <w:rFonts w:ascii="Arial" w:hAnsi="Arial" w:cs="Arial"/>
          <w:color w:val="000000" w:themeColor="text1"/>
          <w:sz w:val="24"/>
          <w:szCs w:val="24"/>
        </w:rPr>
        <w:t xml:space="preserve"> </w:t>
      </w:r>
      <w:r w:rsidRPr="003523D1">
        <w:rPr>
          <w:rFonts w:ascii="Arial" w:hAnsi="Arial" w:cs="Arial"/>
          <w:color w:val="000000" w:themeColor="text1"/>
          <w:sz w:val="24"/>
          <w:szCs w:val="24"/>
        </w:rPr>
        <w:t>(Agatston, P et al, 2007)</w:t>
      </w:r>
      <w:r>
        <w:rPr>
          <w:rFonts w:ascii="Arial" w:hAnsi="Arial" w:cs="Arial"/>
          <w:color w:val="000000" w:themeColor="text1"/>
          <w:sz w:val="24"/>
          <w:szCs w:val="24"/>
        </w:rPr>
        <w:t xml:space="preserve"> has relative and accurate conclusions</w:t>
      </w:r>
      <w:r w:rsidR="00286901">
        <w:rPr>
          <w:rFonts w:ascii="Arial" w:hAnsi="Arial" w:cs="Arial"/>
          <w:color w:val="000000" w:themeColor="text1"/>
          <w:sz w:val="24"/>
          <w:szCs w:val="24"/>
        </w:rPr>
        <w:t xml:space="preserve"> such as</w:t>
      </w:r>
      <w:r>
        <w:rPr>
          <w:rFonts w:ascii="Arial" w:hAnsi="Arial" w:cs="Arial"/>
          <w:color w:val="000000" w:themeColor="text1"/>
          <w:sz w:val="24"/>
          <w:szCs w:val="24"/>
        </w:rPr>
        <w:t xml:space="preserve"> </w:t>
      </w:r>
      <w:r w:rsidR="00286901" w:rsidRPr="00286901">
        <w:rPr>
          <w:rFonts w:ascii="Arial" w:hAnsi="Arial" w:cs="Arial"/>
          <w:color w:val="000000" w:themeColor="text1"/>
          <w:sz w:val="24"/>
          <w:szCs w:val="24"/>
        </w:rPr>
        <w:t>schools need to improve their response to cycler bullying</w:t>
      </w:r>
      <w:r w:rsidR="00286901">
        <w:rPr>
          <w:rFonts w:ascii="Arial" w:hAnsi="Arial" w:cs="Arial"/>
          <w:color w:val="000000" w:themeColor="text1"/>
          <w:sz w:val="24"/>
          <w:szCs w:val="24"/>
        </w:rPr>
        <w:t>,</w:t>
      </w:r>
      <w:r w:rsidR="00286901" w:rsidRPr="00286901">
        <w:rPr>
          <w:rFonts w:ascii="Arial" w:hAnsi="Arial" w:cs="Arial"/>
          <w:color w:val="000000" w:themeColor="text1"/>
          <w:sz w:val="24"/>
          <w:szCs w:val="24"/>
        </w:rPr>
        <w:t xml:space="preserve"> </w:t>
      </w:r>
      <w:r>
        <w:rPr>
          <w:rFonts w:ascii="Arial" w:hAnsi="Arial" w:cs="Arial"/>
          <w:color w:val="000000" w:themeColor="text1"/>
          <w:sz w:val="24"/>
          <w:szCs w:val="24"/>
        </w:rPr>
        <w:t>which have been drawn from the studies finding</w:t>
      </w:r>
      <w:r w:rsidR="00286901">
        <w:rPr>
          <w:rFonts w:ascii="Arial" w:hAnsi="Arial" w:cs="Arial"/>
          <w:color w:val="000000" w:themeColor="text1"/>
          <w:sz w:val="24"/>
          <w:szCs w:val="24"/>
        </w:rPr>
        <w:t xml:space="preserve">. These finding can also be backed up by conclusions from other research which increases this articles validity. Although a weakness of this article is that it doesn’t specify in the method about the area in which the study was conducted or what questions were used </w:t>
      </w:r>
      <w:r w:rsidR="00286901">
        <w:rPr>
          <w:rFonts w:ascii="Arial" w:hAnsi="Arial" w:cs="Arial"/>
          <w:color w:val="000000" w:themeColor="text1"/>
          <w:sz w:val="24"/>
          <w:szCs w:val="24"/>
        </w:rPr>
        <w:lastRenderedPageBreak/>
        <w:t xml:space="preserve">during the interviews. Meaning that the results of the findings same many are not fully representative of the general population. </w:t>
      </w:r>
      <w:r w:rsidR="002728C3">
        <w:rPr>
          <w:rFonts w:ascii="Arial" w:hAnsi="Arial" w:cs="Arial"/>
          <w:color w:val="000000" w:themeColor="text1"/>
          <w:sz w:val="24"/>
          <w:szCs w:val="24"/>
        </w:rPr>
        <w:t>Finally,</w:t>
      </w:r>
      <w:r w:rsidR="00286901">
        <w:rPr>
          <w:rFonts w:ascii="Arial" w:hAnsi="Arial" w:cs="Arial"/>
          <w:color w:val="000000" w:themeColor="text1"/>
          <w:sz w:val="24"/>
          <w:szCs w:val="24"/>
        </w:rPr>
        <w:t xml:space="preserve"> more up to date research is </w:t>
      </w:r>
      <w:r w:rsidR="002728C3">
        <w:rPr>
          <w:rFonts w:ascii="Arial" w:hAnsi="Arial" w:cs="Arial"/>
          <w:color w:val="000000" w:themeColor="text1"/>
          <w:sz w:val="24"/>
          <w:szCs w:val="24"/>
        </w:rPr>
        <w:t>needed</w:t>
      </w:r>
      <w:r w:rsidR="00286901">
        <w:rPr>
          <w:rFonts w:ascii="Arial" w:hAnsi="Arial" w:cs="Arial"/>
          <w:color w:val="000000" w:themeColor="text1"/>
          <w:sz w:val="24"/>
          <w:szCs w:val="24"/>
        </w:rPr>
        <w:t xml:space="preserve"> to see if cyber bulling is still an </w:t>
      </w:r>
      <w:r w:rsidR="002728C3">
        <w:rPr>
          <w:rFonts w:ascii="Arial" w:hAnsi="Arial" w:cs="Arial"/>
          <w:color w:val="000000" w:themeColor="text1"/>
          <w:sz w:val="24"/>
          <w:szCs w:val="24"/>
        </w:rPr>
        <w:t>issue</w:t>
      </w:r>
      <w:r w:rsidR="00286901">
        <w:rPr>
          <w:rFonts w:ascii="Arial" w:hAnsi="Arial" w:cs="Arial"/>
          <w:color w:val="000000" w:themeColor="text1"/>
          <w:sz w:val="24"/>
          <w:szCs w:val="24"/>
        </w:rPr>
        <w:t xml:space="preserve">, if it has gotten any worse, </w:t>
      </w:r>
      <w:r w:rsidR="002728C3">
        <w:rPr>
          <w:rFonts w:ascii="Arial" w:hAnsi="Arial" w:cs="Arial"/>
          <w:color w:val="000000" w:themeColor="text1"/>
          <w:sz w:val="24"/>
          <w:szCs w:val="24"/>
        </w:rPr>
        <w:t>and</w:t>
      </w:r>
      <w:r w:rsidR="00286901">
        <w:rPr>
          <w:rFonts w:ascii="Arial" w:hAnsi="Arial" w:cs="Arial"/>
          <w:color w:val="000000" w:themeColor="text1"/>
          <w:sz w:val="24"/>
          <w:szCs w:val="24"/>
        </w:rPr>
        <w:t xml:space="preserve"> are young people more </w:t>
      </w:r>
      <w:r w:rsidR="002728C3">
        <w:rPr>
          <w:rFonts w:ascii="Arial" w:hAnsi="Arial" w:cs="Arial"/>
          <w:color w:val="000000" w:themeColor="text1"/>
          <w:sz w:val="24"/>
          <w:szCs w:val="24"/>
        </w:rPr>
        <w:t>aware</w:t>
      </w:r>
      <w:r w:rsidR="00286901">
        <w:rPr>
          <w:rFonts w:ascii="Arial" w:hAnsi="Arial" w:cs="Arial"/>
          <w:color w:val="000000" w:themeColor="text1"/>
          <w:sz w:val="24"/>
          <w:szCs w:val="24"/>
        </w:rPr>
        <w:t xml:space="preserve"> of the r</w:t>
      </w:r>
      <w:r w:rsidR="002728C3">
        <w:rPr>
          <w:rFonts w:ascii="Arial" w:hAnsi="Arial" w:cs="Arial"/>
          <w:color w:val="000000" w:themeColor="text1"/>
          <w:sz w:val="24"/>
          <w:szCs w:val="24"/>
        </w:rPr>
        <w:t xml:space="preserve">isks/consequences now around going online. This future research should be use multiple methods to include both qualitative and quantitative data. </w:t>
      </w:r>
    </w:p>
    <w:p w14:paraId="2ECF0793" w14:textId="77777777" w:rsidR="00A24E4C" w:rsidRDefault="00A24E4C" w:rsidP="00CA4739">
      <w:pPr>
        <w:jc w:val="both"/>
        <w:rPr>
          <w:rFonts w:ascii="Arial" w:hAnsi="Arial" w:cs="Arial"/>
          <w:sz w:val="24"/>
          <w:szCs w:val="24"/>
          <w:highlight w:val="yellow"/>
        </w:rPr>
      </w:pPr>
    </w:p>
    <w:p w14:paraId="17A05430" w14:textId="6DA90769" w:rsidR="00A31F19" w:rsidRPr="003523D1" w:rsidRDefault="003523D1" w:rsidP="00CA4739">
      <w:pPr>
        <w:jc w:val="both"/>
        <w:rPr>
          <w:rFonts w:ascii="Arial" w:hAnsi="Arial" w:cs="Arial"/>
          <w:sz w:val="24"/>
          <w:szCs w:val="24"/>
          <w:u w:val="single"/>
        </w:rPr>
      </w:pPr>
      <w:r w:rsidRPr="003523D1">
        <w:rPr>
          <w:rFonts w:ascii="Arial" w:hAnsi="Arial" w:cs="Arial"/>
          <w:sz w:val="24"/>
          <w:szCs w:val="24"/>
          <w:u w:val="single"/>
        </w:rPr>
        <w:t xml:space="preserve">Task 3 - </w:t>
      </w:r>
      <w:r w:rsidR="00557445" w:rsidRPr="003523D1">
        <w:rPr>
          <w:rFonts w:ascii="Arial" w:hAnsi="Arial" w:cs="Arial"/>
          <w:sz w:val="24"/>
          <w:szCs w:val="24"/>
          <w:u w:val="single"/>
        </w:rPr>
        <w:t xml:space="preserve">Reference list </w:t>
      </w:r>
    </w:p>
    <w:p w14:paraId="3623DFD1" w14:textId="358FB815" w:rsidR="00CA4739" w:rsidRPr="00BA556B" w:rsidRDefault="00BD23CE" w:rsidP="00912BF8">
      <w:pPr>
        <w:pStyle w:val="ListParagraph"/>
        <w:numPr>
          <w:ilvl w:val="0"/>
          <w:numId w:val="10"/>
        </w:numPr>
        <w:spacing w:line="360" w:lineRule="auto"/>
        <w:jc w:val="both"/>
        <w:rPr>
          <w:rFonts w:ascii="Arial" w:hAnsi="Arial" w:cs="Arial"/>
          <w:i/>
          <w:iCs/>
          <w:sz w:val="24"/>
          <w:szCs w:val="24"/>
        </w:rPr>
      </w:pPr>
      <w:r w:rsidRPr="00BD23CE">
        <w:rPr>
          <w:rFonts w:ascii="Arial" w:hAnsi="Arial" w:cs="Arial"/>
          <w:sz w:val="24"/>
          <w:szCs w:val="24"/>
        </w:rPr>
        <w:t>Agatston</w:t>
      </w:r>
      <w:r>
        <w:rPr>
          <w:rFonts w:ascii="Arial" w:hAnsi="Arial" w:cs="Arial"/>
          <w:sz w:val="24"/>
          <w:szCs w:val="24"/>
        </w:rPr>
        <w:t>,</w:t>
      </w:r>
      <w:r w:rsidRPr="00BD23CE">
        <w:rPr>
          <w:rFonts w:ascii="Arial" w:hAnsi="Arial" w:cs="Arial"/>
          <w:sz w:val="24"/>
          <w:szCs w:val="24"/>
        </w:rPr>
        <w:t xml:space="preserve"> P</w:t>
      </w:r>
      <w:r>
        <w:rPr>
          <w:rFonts w:ascii="Arial" w:hAnsi="Arial" w:cs="Arial"/>
          <w:sz w:val="24"/>
          <w:szCs w:val="24"/>
        </w:rPr>
        <w:t>.,</w:t>
      </w:r>
      <w:r w:rsidRPr="00BD23CE">
        <w:t xml:space="preserve"> </w:t>
      </w:r>
      <w:r w:rsidRPr="00BD23CE">
        <w:rPr>
          <w:rFonts w:ascii="Arial" w:hAnsi="Arial" w:cs="Arial"/>
          <w:sz w:val="24"/>
          <w:szCs w:val="24"/>
        </w:rPr>
        <w:t>Kowalski,</w:t>
      </w:r>
      <w:r>
        <w:rPr>
          <w:rFonts w:ascii="Arial" w:hAnsi="Arial" w:cs="Arial"/>
          <w:sz w:val="24"/>
          <w:szCs w:val="24"/>
        </w:rPr>
        <w:t xml:space="preserve"> R. and</w:t>
      </w:r>
      <w:r w:rsidRPr="00BD23CE">
        <w:rPr>
          <w:rFonts w:ascii="Arial" w:hAnsi="Arial" w:cs="Arial"/>
          <w:sz w:val="24"/>
          <w:szCs w:val="24"/>
        </w:rPr>
        <w:t xml:space="preserve"> Limber</w:t>
      </w:r>
      <w:r>
        <w:rPr>
          <w:rFonts w:ascii="Arial" w:hAnsi="Arial" w:cs="Arial"/>
          <w:sz w:val="24"/>
          <w:szCs w:val="24"/>
        </w:rPr>
        <w:t>, S.</w:t>
      </w:r>
      <w:r w:rsidRPr="00BD23CE">
        <w:rPr>
          <w:rFonts w:ascii="Arial" w:hAnsi="Arial" w:cs="Arial"/>
          <w:sz w:val="24"/>
          <w:szCs w:val="24"/>
        </w:rPr>
        <w:t xml:space="preserve"> </w:t>
      </w:r>
      <w:r>
        <w:rPr>
          <w:rFonts w:ascii="Arial" w:hAnsi="Arial" w:cs="Arial"/>
          <w:sz w:val="24"/>
          <w:szCs w:val="24"/>
        </w:rPr>
        <w:t>(</w:t>
      </w:r>
      <w:r w:rsidRPr="00BD23CE">
        <w:rPr>
          <w:rFonts w:ascii="Arial" w:hAnsi="Arial" w:cs="Arial"/>
          <w:sz w:val="24"/>
          <w:szCs w:val="24"/>
        </w:rPr>
        <w:t>2007</w:t>
      </w:r>
      <w:r>
        <w:rPr>
          <w:rFonts w:ascii="Arial" w:hAnsi="Arial" w:cs="Arial"/>
          <w:sz w:val="24"/>
          <w:szCs w:val="24"/>
        </w:rPr>
        <w:t>)</w:t>
      </w:r>
      <w:r w:rsidRPr="00BD23CE">
        <w:t xml:space="preserve"> </w:t>
      </w:r>
      <w:r w:rsidRPr="00BD23CE">
        <w:rPr>
          <w:rFonts w:ascii="Arial" w:hAnsi="Arial" w:cs="Arial"/>
          <w:i/>
          <w:iCs/>
          <w:sz w:val="24"/>
          <w:szCs w:val="24"/>
        </w:rPr>
        <w:t>Students’ Perspectives on Cyber Bullying</w:t>
      </w:r>
      <w:r w:rsidRPr="00BD23CE">
        <w:rPr>
          <w:rFonts w:ascii="Arial" w:hAnsi="Arial" w:cs="Arial"/>
          <w:i/>
          <w:iCs/>
          <w:sz w:val="24"/>
          <w:szCs w:val="24"/>
        </w:rPr>
        <w:t>.</w:t>
      </w:r>
      <w:r w:rsidRPr="00BD23CE">
        <w:rPr>
          <w:i/>
          <w:iCs/>
        </w:rPr>
        <w:t xml:space="preserve"> </w:t>
      </w:r>
      <w:r w:rsidRPr="00BD23CE">
        <w:rPr>
          <w:rFonts w:ascii="Arial" w:hAnsi="Arial" w:cs="Arial"/>
          <w:sz w:val="24"/>
          <w:szCs w:val="24"/>
        </w:rPr>
        <w:t>Journal of Adolescent Health</w:t>
      </w:r>
      <w:r>
        <w:rPr>
          <w:rFonts w:ascii="Arial" w:hAnsi="Arial" w:cs="Arial"/>
          <w:sz w:val="24"/>
          <w:szCs w:val="24"/>
        </w:rPr>
        <w:t xml:space="preserve">. Elsevier. (Issues 41) P. s59-s60. </w:t>
      </w:r>
    </w:p>
    <w:p w14:paraId="41999476" w14:textId="3894D21A" w:rsidR="007928BF" w:rsidRPr="007928BF" w:rsidRDefault="00BA556B" w:rsidP="00912BF8">
      <w:pPr>
        <w:pStyle w:val="ListParagraph"/>
        <w:numPr>
          <w:ilvl w:val="0"/>
          <w:numId w:val="10"/>
        </w:numPr>
        <w:spacing w:line="360" w:lineRule="auto"/>
        <w:rPr>
          <w:rFonts w:ascii="Arial" w:hAnsi="Arial" w:cs="Arial"/>
          <w:sz w:val="24"/>
          <w:szCs w:val="24"/>
        </w:rPr>
      </w:pPr>
      <w:r w:rsidRPr="007928BF">
        <w:rPr>
          <w:rFonts w:ascii="Arial" w:hAnsi="Arial" w:cs="Arial"/>
          <w:sz w:val="24"/>
          <w:szCs w:val="24"/>
        </w:rPr>
        <w:t>Cottrell, S. (2019)</w:t>
      </w:r>
      <w:r w:rsidRPr="00BA556B">
        <w:rPr>
          <w:rFonts w:ascii="Arial" w:hAnsi="Arial" w:cs="Arial"/>
          <w:i/>
          <w:iCs/>
          <w:sz w:val="24"/>
          <w:szCs w:val="24"/>
        </w:rPr>
        <w:t xml:space="preserve"> The Study Skills Handbook. </w:t>
      </w:r>
      <w:r w:rsidRPr="007928BF">
        <w:rPr>
          <w:rFonts w:ascii="Arial" w:hAnsi="Arial" w:cs="Arial"/>
          <w:sz w:val="24"/>
          <w:szCs w:val="24"/>
        </w:rPr>
        <w:t>5TH Edition. London: Macmillan International Higher Education: Red Globe Press.</w:t>
      </w:r>
    </w:p>
    <w:p w14:paraId="16A13240" w14:textId="70AB1942" w:rsidR="00C5169A" w:rsidRPr="00C5169A" w:rsidRDefault="007928BF" w:rsidP="00912BF8">
      <w:pPr>
        <w:pStyle w:val="ListParagraph"/>
        <w:numPr>
          <w:ilvl w:val="0"/>
          <w:numId w:val="10"/>
        </w:numPr>
        <w:spacing w:line="360" w:lineRule="auto"/>
        <w:rPr>
          <w:rFonts w:ascii="Arial" w:hAnsi="Arial" w:cs="Arial"/>
          <w:i/>
          <w:iCs/>
          <w:sz w:val="24"/>
          <w:szCs w:val="24"/>
        </w:rPr>
      </w:pPr>
      <w:bookmarkStart w:id="12" w:name="_Hlk57924873"/>
      <w:r w:rsidRPr="007928BF">
        <w:rPr>
          <w:rFonts w:ascii="Arial" w:hAnsi="Arial" w:cs="Arial"/>
          <w:sz w:val="24"/>
          <w:szCs w:val="24"/>
        </w:rPr>
        <w:t>Keith, S. and Martin, M. (2005)</w:t>
      </w:r>
      <w:r>
        <w:rPr>
          <w:rFonts w:ascii="Arial" w:hAnsi="Arial" w:cs="Arial"/>
          <w:i/>
          <w:iCs/>
          <w:sz w:val="24"/>
          <w:szCs w:val="24"/>
        </w:rPr>
        <w:t xml:space="preserve"> </w:t>
      </w:r>
      <w:bookmarkEnd w:id="12"/>
      <w:r>
        <w:rPr>
          <w:rFonts w:ascii="Arial" w:hAnsi="Arial" w:cs="Arial"/>
          <w:i/>
          <w:iCs/>
          <w:sz w:val="24"/>
          <w:szCs w:val="24"/>
        </w:rPr>
        <w:t>Cyber-Bullying: Creating a Culture of respect in a Cyber World.</w:t>
      </w:r>
      <w:r>
        <w:rPr>
          <w:rFonts w:ascii="Arial" w:hAnsi="Arial" w:cs="Arial"/>
          <w:sz w:val="24"/>
          <w:szCs w:val="24"/>
        </w:rPr>
        <w:t xml:space="preserve"> </w:t>
      </w:r>
      <w:r w:rsidR="00345A40">
        <w:rPr>
          <w:rFonts w:ascii="Arial" w:hAnsi="Arial" w:cs="Arial"/>
          <w:sz w:val="24"/>
          <w:szCs w:val="24"/>
        </w:rPr>
        <w:t xml:space="preserve">ProQuest Psychology Journals. Reclaiming Children and Youth. Winter 2005 (13, 4) P224. </w:t>
      </w:r>
    </w:p>
    <w:p w14:paraId="161DC627" w14:textId="77777777" w:rsidR="003523D1" w:rsidRPr="003523D1" w:rsidRDefault="003523D1" w:rsidP="00912BF8">
      <w:pPr>
        <w:pStyle w:val="ListParagraph"/>
        <w:numPr>
          <w:ilvl w:val="0"/>
          <w:numId w:val="10"/>
        </w:numPr>
        <w:spacing w:line="360" w:lineRule="auto"/>
        <w:jc w:val="both"/>
        <w:rPr>
          <w:rFonts w:ascii="Arial" w:hAnsi="Arial" w:cs="Arial"/>
          <w:sz w:val="24"/>
          <w:szCs w:val="24"/>
        </w:rPr>
      </w:pPr>
      <w:r w:rsidRPr="003523D1">
        <w:rPr>
          <w:rFonts w:ascii="Arial" w:hAnsi="Arial" w:cs="Arial"/>
          <w:sz w:val="24"/>
          <w:szCs w:val="24"/>
        </w:rPr>
        <w:t>Khomami, N. (</w:t>
      </w:r>
      <w:r>
        <w:rPr>
          <w:rFonts w:ascii="Arial" w:hAnsi="Arial" w:cs="Arial"/>
          <w:sz w:val="24"/>
          <w:szCs w:val="24"/>
        </w:rPr>
        <w:t xml:space="preserve">2016) </w:t>
      </w:r>
      <w:r w:rsidRPr="003523D1">
        <w:rPr>
          <w:rFonts w:ascii="Arial" w:hAnsi="Arial" w:cs="Arial"/>
          <w:sz w:val="24"/>
          <w:szCs w:val="24"/>
        </w:rPr>
        <w:t>NSPCC records 88% rise in children seeking help for online abuse</w:t>
      </w:r>
      <w:r>
        <w:rPr>
          <w:rFonts w:ascii="Arial" w:hAnsi="Arial" w:cs="Arial"/>
          <w:sz w:val="24"/>
          <w:szCs w:val="24"/>
        </w:rPr>
        <w:t xml:space="preserve">. The Guardian Online. Society. Available From: </w:t>
      </w:r>
      <w:hyperlink r:id="rId9" w:history="1">
        <w:r w:rsidRPr="00227063">
          <w:rPr>
            <w:rStyle w:val="Hyperlink"/>
            <w:rFonts w:ascii="Arial" w:hAnsi="Arial" w:cs="Arial"/>
            <w:sz w:val="24"/>
            <w:szCs w:val="24"/>
          </w:rPr>
          <w:t>https://www.theguardian.com/society/2016/nov/14/nspcc-records-88-rise-in-children-seeking-help-for-online-abuse</w:t>
        </w:r>
      </w:hyperlink>
      <w:r w:rsidRPr="003523D1">
        <w:rPr>
          <w:rFonts w:ascii="Arial" w:hAnsi="Arial" w:cs="Arial"/>
          <w:sz w:val="24"/>
          <w:szCs w:val="24"/>
        </w:rPr>
        <w:t xml:space="preserve"> </w:t>
      </w:r>
      <w:r>
        <w:rPr>
          <w:rFonts w:ascii="Arial" w:hAnsi="Arial" w:cs="Arial"/>
          <w:sz w:val="24"/>
          <w:szCs w:val="24"/>
        </w:rPr>
        <w:t>[Accessed on 3/12/2020]</w:t>
      </w:r>
    </w:p>
    <w:p w14:paraId="6EF4EBB0" w14:textId="52B4CE51" w:rsidR="00C5169A" w:rsidRPr="00C5169A" w:rsidRDefault="00C5169A" w:rsidP="00912BF8">
      <w:pPr>
        <w:pStyle w:val="ListParagraph"/>
        <w:numPr>
          <w:ilvl w:val="0"/>
          <w:numId w:val="10"/>
        </w:numPr>
        <w:spacing w:line="360" w:lineRule="auto"/>
        <w:rPr>
          <w:rFonts w:ascii="Arial" w:hAnsi="Arial" w:cs="Arial"/>
          <w:i/>
          <w:iCs/>
          <w:sz w:val="24"/>
          <w:szCs w:val="24"/>
        </w:rPr>
      </w:pPr>
      <w:r>
        <w:rPr>
          <w:rFonts w:ascii="Arial" w:hAnsi="Arial" w:cs="Arial"/>
          <w:sz w:val="24"/>
          <w:szCs w:val="24"/>
        </w:rPr>
        <w:t xml:space="preserve">Mishna, F., Saini, M. and Solomon, S. </w:t>
      </w:r>
      <w:r w:rsidR="003523D1">
        <w:rPr>
          <w:rFonts w:ascii="Arial" w:hAnsi="Arial" w:cs="Arial"/>
          <w:sz w:val="24"/>
          <w:szCs w:val="24"/>
        </w:rPr>
        <w:t xml:space="preserve">(2009) </w:t>
      </w:r>
      <w:r w:rsidR="003523D1" w:rsidRPr="003523D1">
        <w:rPr>
          <w:rFonts w:ascii="Arial" w:hAnsi="Arial" w:cs="Arial"/>
          <w:i/>
          <w:iCs/>
          <w:sz w:val="24"/>
          <w:szCs w:val="24"/>
        </w:rPr>
        <w:t>Ongoing and online: Children and youth's perceptions of cyber bullying</w:t>
      </w:r>
      <w:r w:rsidR="003523D1">
        <w:rPr>
          <w:rFonts w:ascii="Arial" w:hAnsi="Arial" w:cs="Arial"/>
          <w:sz w:val="24"/>
          <w:szCs w:val="24"/>
        </w:rPr>
        <w:t>. Elsevier. Children’s and youth services Review. Volume 31, P 1222-1228.</w:t>
      </w:r>
    </w:p>
    <w:p w14:paraId="71F86DCB" w14:textId="77777777" w:rsidR="00C5169A" w:rsidRDefault="00C5169A" w:rsidP="00CA4739">
      <w:pPr>
        <w:jc w:val="both"/>
        <w:rPr>
          <w:rFonts w:ascii="Arial" w:hAnsi="Arial" w:cs="Arial"/>
          <w:sz w:val="24"/>
          <w:szCs w:val="24"/>
          <w:highlight w:val="yellow"/>
        </w:rPr>
      </w:pPr>
    </w:p>
    <w:p w14:paraId="21D301E0" w14:textId="77777777" w:rsidR="00C5169A" w:rsidRDefault="00C5169A" w:rsidP="00CA4739">
      <w:pPr>
        <w:jc w:val="both"/>
        <w:rPr>
          <w:rFonts w:ascii="Arial" w:hAnsi="Arial" w:cs="Arial"/>
          <w:sz w:val="24"/>
          <w:szCs w:val="24"/>
          <w:highlight w:val="yellow"/>
        </w:rPr>
      </w:pPr>
    </w:p>
    <w:p w14:paraId="6E745A41" w14:textId="77777777" w:rsidR="00C5169A" w:rsidRDefault="00C5169A" w:rsidP="00CA4739">
      <w:pPr>
        <w:jc w:val="both"/>
        <w:rPr>
          <w:rFonts w:ascii="Arial" w:hAnsi="Arial" w:cs="Arial"/>
          <w:sz w:val="24"/>
          <w:szCs w:val="24"/>
          <w:highlight w:val="yellow"/>
        </w:rPr>
      </w:pPr>
    </w:p>
    <w:p w14:paraId="1452C467" w14:textId="77777777" w:rsidR="00C5169A" w:rsidRDefault="00C5169A" w:rsidP="00CA4739">
      <w:pPr>
        <w:jc w:val="both"/>
        <w:rPr>
          <w:rFonts w:ascii="Arial" w:hAnsi="Arial" w:cs="Arial"/>
          <w:sz w:val="24"/>
          <w:szCs w:val="24"/>
          <w:highlight w:val="yellow"/>
        </w:rPr>
      </w:pPr>
    </w:p>
    <w:p w14:paraId="68CC36B5" w14:textId="2ADF9D43" w:rsidR="00CA4739" w:rsidRPr="00CA4739" w:rsidRDefault="00CA4739" w:rsidP="00CA4739">
      <w:pPr>
        <w:jc w:val="both"/>
        <w:rPr>
          <w:rFonts w:ascii="Arial" w:hAnsi="Arial" w:cs="Arial"/>
          <w:sz w:val="24"/>
          <w:szCs w:val="24"/>
        </w:rPr>
      </w:pPr>
      <w:r>
        <w:rPr>
          <w:rFonts w:ascii="Arial" w:hAnsi="Arial" w:cs="Arial"/>
          <w:sz w:val="24"/>
          <w:szCs w:val="24"/>
        </w:rPr>
        <w:t xml:space="preserve"> </w:t>
      </w:r>
    </w:p>
    <w:sectPr w:rsidR="00CA4739" w:rsidRPr="00CA473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A4D34" w14:textId="77777777" w:rsidR="004244A1" w:rsidRDefault="004244A1" w:rsidP="00253A4F">
      <w:pPr>
        <w:spacing w:after="0" w:line="240" w:lineRule="auto"/>
      </w:pPr>
      <w:r>
        <w:separator/>
      </w:r>
    </w:p>
  </w:endnote>
  <w:endnote w:type="continuationSeparator" w:id="0">
    <w:p w14:paraId="56D9E6B3" w14:textId="77777777" w:rsidR="004244A1" w:rsidRDefault="004244A1" w:rsidP="00253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AB795" w14:textId="77777777" w:rsidR="004244A1" w:rsidRDefault="004244A1" w:rsidP="00253A4F">
      <w:pPr>
        <w:spacing w:after="0" w:line="240" w:lineRule="auto"/>
      </w:pPr>
      <w:r>
        <w:separator/>
      </w:r>
    </w:p>
  </w:footnote>
  <w:footnote w:type="continuationSeparator" w:id="0">
    <w:p w14:paraId="2BBE7DF7" w14:textId="77777777" w:rsidR="004244A1" w:rsidRDefault="004244A1" w:rsidP="00253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A6897" w14:textId="4050C2DE" w:rsidR="002728C3" w:rsidRDefault="002728C3">
    <w:pPr>
      <w:pStyle w:val="Header"/>
    </w:pPr>
    <w:r>
      <w:t>Vickie Lovell – 2004322</w:t>
    </w:r>
    <w:r>
      <w:tab/>
    </w:r>
    <w:r>
      <w:tab/>
      <w:t>3/12/2020</w:t>
    </w:r>
  </w:p>
  <w:p w14:paraId="2E5916EB" w14:textId="77777777" w:rsidR="002728C3" w:rsidRDefault="002728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B714F"/>
    <w:multiLevelType w:val="hybridMultilevel"/>
    <w:tmpl w:val="77A4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21E77"/>
    <w:multiLevelType w:val="hybridMultilevel"/>
    <w:tmpl w:val="D482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30F99"/>
    <w:multiLevelType w:val="hybridMultilevel"/>
    <w:tmpl w:val="7C84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22C8E"/>
    <w:multiLevelType w:val="hybridMultilevel"/>
    <w:tmpl w:val="20EED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B1348"/>
    <w:multiLevelType w:val="multilevel"/>
    <w:tmpl w:val="E886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10847"/>
    <w:multiLevelType w:val="hybridMultilevel"/>
    <w:tmpl w:val="55AA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75619A"/>
    <w:multiLevelType w:val="hybridMultilevel"/>
    <w:tmpl w:val="452C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A32FB"/>
    <w:multiLevelType w:val="hybridMultilevel"/>
    <w:tmpl w:val="27A8B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B6408"/>
    <w:multiLevelType w:val="hybridMultilevel"/>
    <w:tmpl w:val="86168B80"/>
    <w:lvl w:ilvl="0" w:tplc="43986BF6">
      <w:start w:val="1"/>
      <w:numFmt w:val="bullet"/>
      <w:lvlText w:val="•"/>
      <w:lvlJc w:val="left"/>
      <w:pPr>
        <w:tabs>
          <w:tab w:val="num" w:pos="720"/>
        </w:tabs>
        <w:ind w:left="720" w:hanging="360"/>
      </w:pPr>
      <w:rPr>
        <w:rFonts w:ascii="Arial" w:hAnsi="Arial" w:hint="default"/>
      </w:rPr>
    </w:lvl>
    <w:lvl w:ilvl="1" w:tplc="5DFC15AE" w:tentative="1">
      <w:start w:val="1"/>
      <w:numFmt w:val="bullet"/>
      <w:lvlText w:val="•"/>
      <w:lvlJc w:val="left"/>
      <w:pPr>
        <w:tabs>
          <w:tab w:val="num" w:pos="1440"/>
        </w:tabs>
        <w:ind w:left="1440" w:hanging="360"/>
      </w:pPr>
      <w:rPr>
        <w:rFonts w:ascii="Arial" w:hAnsi="Arial" w:hint="default"/>
      </w:rPr>
    </w:lvl>
    <w:lvl w:ilvl="2" w:tplc="34EA55CA" w:tentative="1">
      <w:start w:val="1"/>
      <w:numFmt w:val="bullet"/>
      <w:lvlText w:val="•"/>
      <w:lvlJc w:val="left"/>
      <w:pPr>
        <w:tabs>
          <w:tab w:val="num" w:pos="2160"/>
        </w:tabs>
        <w:ind w:left="2160" w:hanging="360"/>
      </w:pPr>
      <w:rPr>
        <w:rFonts w:ascii="Arial" w:hAnsi="Arial" w:hint="default"/>
      </w:rPr>
    </w:lvl>
    <w:lvl w:ilvl="3" w:tplc="BC4093CA" w:tentative="1">
      <w:start w:val="1"/>
      <w:numFmt w:val="bullet"/>
      <w:lvlText w:val="•"/>
      <w:lvlJc w:val="left"/>
      <w:pPr>
        <w:tabs>
          <w:tab w:val="num" w:pos="2880"/>
        </w:tabs>
        <w:ind w:left="2880" w:hanging="360"/>
      </w:pPr>
      <w:rPr>
        <w:rFonts w:ascii="Arial" w:hAnsi="Arial" w:hint="default"/>
      </w:rPr>
    </w:lvl>
    <w:lvl w:ilvl="4" w:tplc="543E64EA" w:tentative="1">
      <w:start w:val="1"/>
      <w:numFmt w:val="bullet"/>
      <w:lvlText w:val="•"/>
      <w:lvlJc w:val="left"/>
      <w:pPr>
        <w:tabs>
          <w:tab w:val="num" w:pos="3600"/>
        </w:tabs>
        <w:ind w:left="3600" w:hanging="360"/>
      </w:pPr>
      <w:rPr>
        <w:rFonts w:ascii="Arial" w:hAnsi="Arial" w:hint="default"/>
      </w:rPr>
    </w:lvl>
    <w:lvl w:ilvl="5" w:tplc="DC9E1BFA" w:tentative="1">
      <w:start w:val="1"/>
      <w:numFmt w:val="bullet"/>
      <w:lvlText w:val="•"/>
      <w:lvlJc w:val="left"/>
      <w:pPr>
        <w:tabs>
          <w:tab w:val="num" w:pos="4320"/>
        </w:tabs>
        <w:ind w:left="4320" w:hanging="360"/>
      </w:pPr>
      <w:rPr>
        <w:rFonts w:ascii="Arial" w:hAnsi="Arial" w:hint="default"/>
      </w:rPr>
    </w:lvl>
    <w:lvl w:ilvl="6" w:tplc="B90A3528" w:tentative="1">
      <w:start w:val="1"/>
      <w:numFmt w:val="bullet"/>
      <w:lvlText w:val="•"/>
      <w:lvlJc w:val="left"/>
      <w:pPr>
        <w:tabs>
          <w:tab w:val="num" w:pos="5040"/>
        </w:tabs>
        <w:ind w:left="5040" w:hanging="360"/>
      </w:pPr>
      <w:rPr>
        <w:rFonts w:ascii="Arial" w:hAnsi="Arial" w:hint="default"/>
      </w:rPr>
    </w:lvl>
    <w:lvl w:ilvl="7" w:tplc="9A3EEC0C" w:tentative="1">
      <w:start w:val="1"/>
      <w:numFmt w:val="bullet"/>
      <w:lvlText w:val="•"/>
      <w:lvlJc w:val="left"/>
      <w:pPr>
        <w:tabs>
          <w:tab w:val="num" w:pos="5760"/>
        </w:tabs>
        <w:ind w:left="5760" w:hanging="360"/>
      </w:pPr>
      <w:rPr>
        <w:rFonts w:ascii="Arial" w:hAnsi="Arial" w:hint="default"/>
      </w:rPr>
    </w:lvl>
    <w:lvl w:ilvl="8" w:tplc="3A88E5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F035F3"/>
    <w:multiLevelType w:val="hybridMultilevel"/>
    <w:tmpl w:val="F570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548C5"/>
    <w:multiLevelType w:val="hybridMultilevel"/>
    <w:tmpl w:val="EFA65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C43B6"/>
    <w:multiLevelType w:val="hybridMultilevel"/>
    <w:tmpl w:val="E140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3"/>
  </w:num>
  <w:num w:numId="4">
    <w:abstractNumId w:val="8"/>
  </w:num>
  <w:num w:numId="5">
    <w:abstractNumId w:val="2"/>
  </w:num>
  <w:num w:numId="6">
    <w:abstractNumId w:val="4"/>
  </w:num>
  <w:num w:numId="7">
    <w:abstractNumId w:val="7"/>
  </w:num>
  <w:num w:numId="8">
    <w:abstractNumId w:val="5"/>
  </w:num>
  <w:num w:numId="9">
    <w:abstractNumId w:val="1"/>
  </w:num>
  <w:num w:numId="10">
    <w:abstractNumId w:val="6"/>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57"/>
    <w:rsid w:val="0004326E"/>
    <w:rsid w:val="000735C6"/>
    <w:rsid w:val="000E7695"/>
    <w:rsid w:val="00101C71"/>
    <w:rsid w:val="001131EB"/>
    <w:rsid w:val="001E2CCE"/>
    <w:rsid w:val="00253A4F"/>
    <w:rsid w:val="00254FA8"/>
    <w:rsid w:val="002728C3"/>
    <w:rsid w:val="00286901"/>
    <w:rsid w:val="002A34A3"/>
    <w:rsid w:val="002B49E0"/>
    <w:rsid w:val="002C05CB"/>
    <w:rsid w:val="00332ABD"/>
    <w:rsid w:val="00343C81"/>
    <w:rsid w:val="00345A40"/>
    <w:rsid w:val="003523D1"/>
    <w:rsid w:val="00371C69"/>
    <w:rsid w:val="003A5EA7"/>
    <w:rsid w:val="003C11CA"/>
    <w:rsid w:val="003C4B57"/>
    <w:rsid w:val="00400601"/>
    <w:rsid w:val="00413238"/>
    <w:rsid w:val="004244A1"/>
    <w:rsid w:val="00445F0F"/>
    <w:rsid w:val="00456CF9"/>
    <w:rsid w:val="00476BC3"/>
    <w:rsid w:val="004E6345"/>
    <w:rsid w:val="004F4D28"/>
    <w:rsid w:val="00555F54"/>
    <w:rsid w:val="00557445"/>
    <w:rsid w:val="006158C4"/>
    <w:rsid w:val="00615C8D"/>
    <w:rsid w:val="006161E7"/>
    <w:rsid w:val="00650A87"/>
    <w:rsid w:val="00680555"/>
    <w:rsid w:val="00681B8B"/>
    <w:rsid w:val="006D3AD8"/>
    <w:rsid w:val="007928BF"/>
    <w:rsid w:val="007B6D0D"/>
    <w:rsid w:val="007E7332"/>
    <w:rsid w:val="008807B4"/>
    <w:rsid w:val="008D05A4"/>
    <w:rsid w:val="00912BF8"/>
    <w:rsid w:val="00950AB1"/>
    <w:rsid w:val="009A2EF3"/>
    <w:rsid w:val="009D234F"/>
    <w:rsid w:val="00A21F8A"/>
    <w:rsid w:val="00A24E4C"/>
    <w:rsid w:val="00A31F19"/>
    <w:rsid w:val="00A401D2"/>
    <w:rsid w:val="00A47B80"/>
    <w:rsid w:val="00AC3D15"/>
    <w:rsid w:val="00B56D40"/>
    <w:rsid w:val="00BA556B"/>
    <w:rsid w:val="00BD23CE"/>
    <w:rsid w:val="00BF590E"/>
    <w:rsid w:val="00C5169A"/>
    <w:rsid w:val="00C56B56"/>
    <w:rsid w:val="00C914EE"/>
    <w:rsid w:val="00CA4739"/>
    <w:rsid w:val="00CF5454"/>
    <w:rsid w:val="00D315A1"/>
    <w:rsid w:val="00D43C81"/>
    <w:rsid w:val="00D902B3"/>
    <w:rsid w:val="00D93AD5"/>
    <w:rsid w:val="00D94165"/>
    <w:rsid w:val="00E60FDA"/>
    <w:rsid w:val="00E73055"/>
    <w:rsid w:val="00EB286C"/>
    <w:rsid w:val="00F10B28"/>
    <w:rsid w:val="00F1467B"/>
    <w:rsid w:val="00F55F01"/>
    <w:rsid w:val="00FA716F"/>
    <w:rsid w:val="00FD6C35"/>
    <w:rsid w:val="00FE3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891C"/>
  <w15:chartTrackingRefBased/>
  <w15:docId w15:val="{0FBB62D3-AB92-4E16-9FD2-CA48E5F01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9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ABD"/>
    <w:pPr>
      <w:ind w:left="720"/>
      <w:contextualSpacing/>
    </w:pPr>
  </w:style>
  <w:style w:type="character" w:customStyle="1" w:styleId="Heading1Char">
    <w:name w:val="Heading 1 Char"/>
    <w:basedOn w:val="DefaultParagraphFont"/>
    <w:link w:val="Heading1"/>
    <w:uiPriority w:val="9"/>
    <w:rsid w:val="00BF590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326E"/>
    <w:rPr>
      <w:color w:val="0563C1" w:themeColor="hyperlink"/>
      <w:u w:val="single"/>
    </w:rPr>
  </w:style>
  <w:style w:type="character" w:styleId="UnresolvedMention">
    <w:name w:val="Unresolved Mention"/>
    <w:basedOn w:val="DefaultParagraphFont"/>
    <w:uiPriority w:val="99"/>
    <w:semiHidden/>
    <w:unhideWhenUsed/>
    <w:rsid w:val="0004326E"/>
    <w:rPr>
      <w:color w:val="605E5C"/>
      <w:shd w:val="clear" w:color="auto" w:fill="E1DFDD"/>
    </w:rPr>
  </w:style>
  <w:style w:type="paragraph" w:styleId="Header">
    <w:name w:val="header"/>
    <w:basedOn w:val="Normal"/>
    <w:link w:val="HeaderChar"/>
    <w:uiPriority w:val="99"/>
    <w:unhideWhenUsed/>
    <w:rsid w:val="00253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A4F"/>
  </w:style>
  <w:style w:type="paragraph" w:styleId="Footer">
    <w:name w:val="footer"/>
    <w:basedOn w:val="Normal"/>
    <w:link w:val="FooterChar"/>
    <w:uiPriority w:val="99"/>
    <w:unhideWhenUsed/>
    <w:rsid w:val="00253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A4F"/>
  </w:style>
  <w:style w:type="character" w:styleId="FollowedHyperlink">
    <w:name w:val="FollowedHyperlink"/>
    <w:basedOn w:val="DefaultParagraphFont"/>
    <w:uiPriority w:val="99"/>
    <w:semiHidden/>
    <w:unhideWhenUsed/>
    <w:rsid w:val="00C56B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8747528">
      <w:bodyDiv w:val="1"/>
      <w:marLeft w:val="0"/>
      <w:marRight w:val="0"/>
      <w:marTop w:val="0"/>
      <w:marBottom w:val="0"/>
      <w:divBdr>
        <w:top w:val="none" w:sz="0" w:space="0" w:color="auto"/>
        <w:left w:val="none" w:sz="0" w:space="0" w:color="auto"/>
        <w:bottom w:val="none" w:sz="0" w:space="0" w:color="auto"/>
        <w:right w:val="none" w:sz="0" w:space="0" w:color="auto"/>
      </w:divBdr>
    </w:div>
    <w:div w:id="1501235785">
      <w:bodyDiv w:val="1"/>
      <w:marLeft w:val="0"/>
      <w:marRight w:val="0"/>
      <w:marTop w:val="0"/>
      <w:marBottom w:val="0"/>
      <w:divBdr>
        <w:top w:val="none" w:sz="0" w:space="0" w:color="auto"/>
        <w:left w:val="none" w:sz="0" w:space="0" w:color="auto"/>
        <w:bottom w:val="none" w:sz="0" w:space="0" w:color="auto"/>
        <w:right w:val="none" w:sz="0" w:space="0" w:color="auto"/>
      </w:divBdr>
    </w:div>
    <w:div w:id="1534226969">
      <w:bodyDiv w:val="1"/>
      <w:marLeft w:val="0"/>
      <w:marRight w:val="0"/>
      <w:marTop w:val="0"/>
      <w:marBottom w:val="0"/>
      <w:divBdr>
        <w:top w:val="none" w:sz="0" w:space="0" w:color="auto"/>
        <w:left w:val="none" w:sz="0" w:space="0" w:color="auto"/>
        <w:bottom w:val="none" w:sz="0" w:space="0" w:color="auto"/>
        <w:right w:val="none" w:sz="0" w:space="0" w:color="auto"/>
      </w:divBdr>
      <w:divsChild>
        <w:div w:id="1270551165">
          <w:marLeft w:val="446"/>
          <w:marRight w:val="0"/>
          <w:marTop w:val="0"/>
          <w:marBottom w:val="0"/>
          <w:divBdr>
            <w:top w:val="none" w:sz="0" w:space="0" w:color="auto"/>
            <w:left w:val="none" w:sz="0" w:space="0" w:color="auto"/>
            <w:bottom w:val="none" w:sz="0" w:space="0" w:color="auto"/>
            <w:right w:val="none" w:sz="0" w:space="0" w:color="auto"/>
          </w:divBdr>
        </w:div>
      </w:divsChild>
    </w:div>
    <w:div w:id="1551530818">
      <w:bodyDiv w:val="1"/>
      <w:marLeft w:val="0"/>
      <w:marRight w:val="0"/>
      <w:marTop w:val="0"/>
      <w:marBottom w:val="0"/>
      <w:divBdr>
        <w:top w:val="none" w:sz="0" w:space="0" w:color="auto"/>
        <w:left w:val="none" w:sz="0" w:space="0" w:color="auto"/>
        <w:bottom w:val="none" w:sz="0" w:space="0" w:color="auto"/>
        <w:right w:val="none" w:sz="0" w:space="0" w:color="auto"/>
      </w:divBdr>
    </w:div>
    <w:div w:id="1589197780">
      <w:bodyDiv w:val="1"/>
      <w:marLeft w:val="0"/>
      <w:marRight w:val="0"/>
      <w:marTop w:val="0"/>
      <w:marBottom w:val="0"/>
      <w:divBdr>
        <w:top w:val="none" w:sz="0" w:space="0" w:color="auto"/>
        <w:left w:val="none" w:sz="0" w:space="0" w:color="auto"/>
        <w:bottom w:val="none" w:sz="0" w:space="0" w:color="auto"/>
        <w:right w:val="none" w:sz="0" w:space="0" w:color="auto"/>
      </w:divBdr>
    </w:div>
    <w:div w:id="162111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earningtips.com/2018/12/why-you-cannot-use-wikipedia-as-an-academic-source" TargetMode="External"/><Relationship Id="rId3" Type="http://schemas.openxmlformats.org/officeDocument/2006/relationships/settings" Target="settings.xml"/><Relationship Id="rId7" Type="http://schemas.openxmlformats.org/officeDocument/2006/relationships/hyperlink" Target="https://finallyfamilyhomes.org/the-importance-of-note-tak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guardian.com/society/2016/nov/14/nspcc-records-88-rise-in-children-seeking-help-for-online-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1705</TotalTime>
  <Pages>8</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lovell</dc:creator>
  <cp:keywords/>
  <dc:description/>
  <cp:lastModifiedBy>vickie lovell</cp:lastModifiedBy>
  <cp:revision>7</cp:revision>
  <dcterms:created xsi:type="dcterms:W3CDTF">2020-11-22T15:31:00Z</dcterms:created>
  <dcterms:modified xsi:type="dcterms:W3CDTF">2020-12-03T22:55:00Z</dcterms:modified>
</cp:coreProperties>
</file>