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766BEF" wp14:paraId="68B5256B" wp14:textId="4364FC6C">
      <w:pPr>
        <w:pStyle w:val="Normal"/>
      </w:pPr>
      <w:r>
        <w:br/>
      </w:r>
      <w:r w:rsidRPr="0E766BEF" w:rsidR="3D55E95D">
        <w:rPr>
          <w:b w:val="1"/>
          <w:bCs w:val="1"/>
        </w:rPr>
        <w:t>The concept of holistic child development</w:t>
      </w:r>
      <w:r w:rsidRPr="0E766BEF" w:rsidR="5CB3E780">
        <w:rPr>
          <w:b w:val="1"/>
          <w:bCs w:val="1"/>
        </w:rPr>
        <w:t xml:space="preserve"> </w:t>
      </w:r>
      <w:r>
        <w:br/>
      </w:r>
      <w:r>
        <w:br/>
      </w:r>
      <w:r w:rsidR="3E7FEB6C">
        <w:rPr/>
        <w:t>This essay aims to explore</w:t>
      </w:r>
      <w:r w:rsidR="4DE5ADFB">
        <w:rPr/>
        <w:t xml:space="preserve"> </w:t>
      </w:r>
      <w:r w:rsidR="4DE5ADFB">
        <w:rPr/>
        <w:t>the concept</w:t>
      </w:r>
      <w:r w:rsidR="4DE5ADFB">
        <w:rPr/>
        <w:t xml:space="preserve"> of holistic child development</w:t>
      </w:r>
      <w:r w:rsidR="3B43BAC0">
        <w:rPr/>
        <w:t xml:space="preserve">. This essay will explore three </w:t>
      </w:r>
      <w:r w:rsidR="609707FF">
        <w:rPr/>
        <w:t xml:space="preserve">of the </w:t>
      </w:r>
      <w:r w:rsidR="3B43BAC0">
        <w:rPr/>
        <w:t xml:space="preserve">main categories of holistic child development; Play, </w:t>
      </w:r>
      <w:r w:rsidR="3B43BAC0">
        <w:rPr/>
        <w:t>Relationships</w:t>
      </w:r>
      <w:r w:rsidR="3B43BAC0">
        <w:rPr/>
        <w:t xml:space="preserve"> and wellbeing. </w:t>
      </w:r>
    </w:p>
    <w:p xmlns:wp14="http://schemas.microsoft.com/office/word/2010/wordml" w:rsidP="0E766BEF" wp14:paraId="63CE8229" wp14:textId="116DF2F6">
      <w:pPr>
        <w:pStyle w:val="Normal"/>
      </w:pPr>
      <w:r>
        <w:br/>
      </w:r>
      <w:r w:rsidR="758FFF9F">
        <w:rPr/>
        <w:t>A concept is</w:t>
      </w:r>
      <w:r w:rsidR="2010DC5A">
        <w:rPr/>
        <w:t xml:space="preserve"> </w:t>
      </w:r>
      <w:r w:rsidRPr="0E766BEF" w:rsidR="2010DC5A">
        <w:rPr>
          <w:rFonts w:ascii="Aptos" w:hAnsi="Aptos" w:eastAsia="Aptos" w:cs="Aptos"/>
          <w:noProof w:val="0"/>
          <w:sz w:val="24"/>
          <w:szCs w:val="24"/>
          <w:lang w:val="en-US"/>
        </w:rPr>
        <w:t xml:space="preserve">an idea or abstract thought that </w:t>
      </w:r>
      <w:r w:rsidRPr="0E766BEF" w:rsidR="2010DC5A">
        <w:rPr>
          <w:rFonts w:ascii="Aptos" w:hAnsi="Aptos" w:eastAsia="Aptos" w:cs="Aptos"/>
          <w:noProof w:val="0"/>
          <w:sz w:val="24"/>
          <w:szCs w:val="24"/>
          <w:lang w:val="en-US"/>
        </w:rPr>
        <w:t>represents</w:t>
      </w:r>
      <w:r w:rsidRPr="0E766BEF" w:rsidR="2010DC5A">
        <w:rPr>
          <w:rFonts w:ascii="Aptos" w:hAnsi="Aptos" w:eastAsia="Aptos" w:cs="Aptos"/>
          <w:noProof w:val="0"/>
          <w:sz w:val="24"/>
          <w:szCs w:val="24"/>
          <w:lang w:val="en-US"/>
        </w:rPr>
        <w:t xml:space="preserve"> something in our mind. It is a mental structure that helps us understand and </w:t>
      </w:r>
      <w:r w:rsidRPr="0E766BEF" w:rsidR="2010DC5A">
        <w:rPr>
          <w:rFonts w:ascii="Aptos" w:hAnsi="Aptos" w:eastAsia="Aptos" w:cs="Aptos"/>
          <w:noProof w:val="0"/>
          <w:sz w:val="24"/>
          <w:szCs w:val="24"/>
          <w:lang w:val="en-US"/>
        </w:rPr>
        <w:t>categorise</w:t>
      </w:r>
      <w:r w:rsidRPr="0E766BEF" w:rsidR="2010DC5A">
        <w:rPr>
          <w:rFonts w:ascii="Aptos" w:hAnsi="Aptos" w:eastAsia="Aptos" w:cs="Aptos"/>
          <w:noProof w:val="0"/>
          <w:sz w:val="24"/>
          <w:szCs w:val="24"/>
          <w:lang w:val="en-US"/>
        </w:rPr>
        <w:t xml:space="preserve"> the world. Concepts are essential for thinking because they enable us to </w:t>
      </w:r>
      <w:r w:rsidRPr="0E766BEF" w:rsidR="2010DC5A">
        <w:rPr>
          <w:rFonts w:ascii="Aptos" w:hAnsi="Aptos" w:eastAsia="Aptos" w:cs="Aptos"/>
          <w:noProof w:val="0"/>
          <w:sz w:val="24"/>
          <w:szCs w:val="24"/>
          <w:lang w:val="en-US"/>
        </w:rPr>
        <w:t>organise</w:t>
      </w:r>
      <w:r w:rsidRPr="0E766BEF" w:rsidR="2010DC5A">
        <w:rPr>
          <w:rFonts w:ascii="Aptos" w:hAnsi="Aptos" w:eastAsia="Aptos" w:cs="Aptos"/>
          <w:noProof w:val="0"/>
          <w:sz w:val="24"/>
          <w:szCs w:val="24"/>
          <w:lang w:val="en-US"/>
        </w:rPr>
        <w:t xml:space="preserve"> information, make sense of our experiences, and share ideas. </w:t>
      </w:r>
    </w:p>
    <w:p xmlns:wp14="http://schemas.microsoft.com/office/word/2010/wordml" w:rsidP="0E766BEF" wp14:paraId="42916E67" wp14:textId="02A6EE6C">
      <w:pPr>
        <w:pStyle w:val="Normal"/>
        <w:rPr>
          <w:rFonts w:ascii="Aptos" w:hAnsi="Aptos" w:eastAsia="Aptos" w:cs="Aptos"/>
          <w:noProof w:val="0"/>
          <w:sz w:val="24"/>
          <w:szCs w:val="24"/>
          <w:lang w:val="en-US"/>
        </w:rPr>
      </w:pPr>
      <w:r w:rsidRPr="0E766BEF" w:rsidR="6E5A491A">
        <w:rPr>
          <w:rFonts w:ascii="Aptos" w:hAnsi="Aptos" w:eastAsia="Aptos" w:cs="Aptos"/>
          <w:noProof w:val="0"/>
          <w:sz w:val="24"/>
          <w:szCs w:val="24"/>
          <w:lang w:val="en-US"/>
        </w:rPr>
        <w:t xml:space="preserve">The concept of holistic child development means </w:t>
      </w:r>
      <w:r w:rsidRPr="0E766BEF" w:rsidR="769ED97C">
        <w:rPr>
          <w:rFonts w:ascii="Aptos" w:hAnsi="Aptos" w:eastAsia="Aptos" w:cs="Aptos"/>
          <w:noProof w:val="0"/>
          <w:sz w:val="24"/>
          <w:szCs w:val="24"/>
          <w:lang w:val="en-US"/>
        </w:rPr>
        <w:t>understanding that a child's physical, cognitive, emotional, and social growth are interconnected and depend on one another. All areas of a child's development happen at the same time, and each part influences the others. Children grow and develop through the combined influence of all these areas. It is a way of understanding the real-life experiences of young children as they learn and develop. (</w:t>
      </w:r>
      <w:r w:rsidRPr="0E766BEF" w:rsidR="769ED97C">
        <w:rPr>
          <w:rFonts w:ascii="Aptos" w:hAnsi="Aptos" w:eastAsia="Aptos" w:cs="Aptos"/>
          <w:noProof w:val="0"/>
          <w:sz w:val="24"/>
          <w:szCs w:val="24"/>
          <w:lang w:val="en-US"/>
        </w:rPr>
        <w:t>Neaum</w:t>
      </w:r>
      <w:r w:rsidRPr="0E766BEF" w:rsidR="769ED97C">
        <w:rPr>
          <w:rFonts w:ascii="Aptos" w:hAnsi="Aptos" w:eastAsia="Aptos" w:cs="Aptos"/>
          <w:noProof w:val="0"/>
          <w:sz w:val="24"/>
          <w:szCs w:val="24"/>
          <w:lang w:val="en-US"/>
        </w:rPr>
        <w:t>, 2010)</w:t>
      </w:r>
      <w:r>
        <w:br/>
      </w:r>
      <w:r>
        <w:br/>
      </w:r>
      <w:r w:rsidRPr="0E766BEF" w:rsidR="18406CC7">
        <w:rPr>
          <w:b w:val="1"/>
          <w:bCs w:val="1"/>
        </w:rPr>
        <w:t>Play</w:t>
      </w:r>
      <w:r>
        <w:br/>
      </w:r>
      <w:r w:rsidR="37EB168E">
        <w:rPr/>
        <w:t xml:space="preserve">To understand the concept of holistic child development, it is important to consider the impact of play. </w:t>
      </w:r>
      <w:r w:rsidR="3964CA2D">
        <w:rPr/>
        <w:t>Article 31 of the UNCRC states</w:t>
      </w:r>
      <w:r w:rsidR="77BB716D">
        <w:rPr/>
        <w:t xml:space="preserve"> that ‘</w:t>
      </w:r>
      <w:r w:rsidRPr="0E766BEF" w:rsidR="018F85D8">
        <w:rPr>
          <w:rFonts w:ascii="Aptos" w:hAnsi="Aptos" w:eastAsia="Aptos" w:cs="Aptos"/>
          <w:noProof w:val="0"/>
          <w:sz w:val="24"/>
          <w:szCs w:val="24"/>
          <w:lang w:val="en-US"/>
        </w:rPr>
        <w:t xml:space="preserve">Parties </w:t>
      </w:r>
      <w:r w:rsidRPr="0E766BEF" w:rsidR="018F85D8">
        <w:rPr>
          <w:rFonts w:ascii="Aptos" w:hAnsi="Aptos" w:eastAsia="Aptos" w:cs="Aptos"/>
          <w:noProof w:val="0"/>
          <w:sz w:val="24"/>
          <w:szCs w:val="24"/>
          <w:lang w:val="en-US"/>
        </w:rPr>
        <w:t>recognise</w:t>
      </w:r>
      <w:r w:rsidRPr="0E766BEF" w:rsidR="018F85D8">
        <w:rPr>
          <w:rFonts w:ascii="Aptos" w:hAnsi="Aptos" w:eastAsia="Aptos" w:cs="Aptos"/>
          <w:noProof w:val="0"/>
          <w:sz w:val="24"/>
          <w:szCs w:val="24"/>
          <w:lang w:val="en-US"/>
        </w:rPr>
        <w:t xml:space="preserve"> the right of the child to rest and leisure, to engage in play and recreational activities appropriate to the age of the child and to participate freely in cultural life and the arts.’ </w:t>
      </w:r>
      <w:r w:rsidRPr="0E766BEF" w:rsidR="2603963E">
        <w:rPr>
          <w:rFonts w:ascii="Aptos" w:hAnsi="Aptos" w:eastAsia="Aptos" w:cs="Aptos"/>
          <w:noProof w:val="0"/>
          <w:sz w:val="24"/>
          <w:szCs w:val="24"/>
          <w:lang w:val="en-US"/>
        </w:rPr>
        <w:t xml:space="preserve">This means that play is a right of any child and </w:t>
      </w:r>
      <w:r w:rsidRPr="0E766BEF" w:rsidR="24B4FAB7">
        <w:rPr>
          <w:rFonts w:ascii="Aptos" w:hAnsi="Aptos" w:eastAsia="Aptos" w:cs="Aptos"/>
          <w:noProof w:val="0"/>
          <w:sz w:val="24"/>
          <w:szCs w:val="24"/>
          <w:lang w:val="en-US"/>
        </w:rPr>
        <w:t xml:space="preserve">children </w:t>
      </w:r>
      <w:r w:rsidRPr="0E766BEF" w:rsidR="2603963E">
        <w:rPr>
          <w:rFonts w:ascii="Aptos" w:hAnsi="Aptos" w:eastAsia="Aptos" w:cs="Aptos"/>
          <w:noProof w:val="0"/>
          <w:sz w:val="24"/>
          <w:szCs w:val="24"/>
          <w:lang w:val="en-US"/>
        </w:rPr>
        <w:t xml:space="preserve">should be supported to have time to play, explore and </w:t>
      </w:r>
      <w:r w:rsidRPr="0E766BEF" w:rsidR="10982B0A">
        <w:rPr>
          <w:rFonts w:ascii="Aptos" w:hAnsi="Aptos" w:eastAsia="Aptos" w:cs="Aptos"/>
          <w:noProof w:val="0"/>
          <w:sz w:val="24"/>
          <w:szCs w:val="24"/>
          <w:lang w:val="en-US"/>
        </w:rPr>
        <w:t xml:space="preserve">learn. </w:t>
      </w:r>
      <w:r>
        <w:br/>
      </w:r>
    </w:p>
    <w:p xmlns:wp14="http://schemas.microsoft.com/office/word/2010/wordml" w:rsidP="0E766BEF" wp14:paraId="0BCFC851" wp14:textId="6E40D4A0">
      <w:pPr>
        <w:pStyle w:val="Normal"/>
        <w:rPr>
          <w:rFonts w:ascii="Aptos" w:hAnsi="Aptos" w:eastAsia="Aptos" w:cs="Aptos"/>
          <w:noProof w:val="0"/>
          <w:sz w:val="24"/>
          <w:szCs w:val="24"/>
          <w:lang w:val="en-US"/>
        </w:rPr>
      </w:pPr>
      <w:r w:rsidRPr="0E766BEF" w:rsidR="67953ACB">
        <w:rPr>
          <w:rFonts w:ascii="Aptos" w:hAnsi="Aptos" w:eastAsia="Aptos" w:cs="Aptos"/>
          <w:noProof w:val="0"/>
          <w:sz w:val="24"/>
          <w:szCs w:val="24"/>
          <w:lang w:val="en-US"/>
        </w:rPr>
        <w:t xml:space="preserve">Play is </w:t>
      </w:r>
      <w:r w:rsidRPr="0E766BEF" w:rsidR="67953ACB">
        <w:rPr>
          <w:rFonts w:ascii="Aptos" w:hAnsi="Aptos" w:eastAsia="Aptos" w:cs="Aptos"/>
          <w:noProof w:val="0"/>
          <w:sz w:val="24"/>
          <w:szCs w:val="24"/>
          <w:lang w:val="en-US"/>
        </w:rPr>
        <w:t>very important</w:t>
      </w:r>
      <w:r w:rsidRPr="0E766BEF" w:rsidR="67953ACB">
        <w:rPr>
          <w:rFonts w:ascii="Aptos" w:hAnsi="Aptos" w:eastAsia="Aptos" w:cs="Aptos"/>
          <w:noProof w:val="0"/>
          <w:sz w:val="24"/>
          <w:szCs w:val="24"/>
          <w:lang w:val="en-US"/>
        </w:rPr>
        <w:t xml:space="preserve"> for children's development because it helps them grow in many ways. It supports physical development by encouraging movement, which helps children get stronger and improve their coordination. Play also helps their brains develop, as activities like problem-solving and building things boost their thinking skills. Emotionally, play allows kids to express and understand their feelings, while learning how to deal with challenges. Socially, play teaches children how to interact with others, share, take turns, and solve problems together. </w:t>
      </w:r>
      <w:r w:rsidRPr="0E766BEF" w:rsidR="4FB63834">
        <w:rPr>
          <w:rFonts w:ascii="Aptos" w:hAnsi="Aptos" w:eastAsia="Aptos" w:cs="Aptos"/>
          <w:noProof w:val="0"/>
          <w:sz w:val="24"/>
          <w:szCs w:val="24"/>
          <w:lang w:val="en-US"/>
        </w:rPr>
        <w:t>(Raising Children, 2022)</w:t>
      </w:r>
    </w:p>
    <w:p w:rsidR="0E766BEF" w:rsidP="0E766BEF" w:rsidRDefault="0E766BEF" w14:paraId="6134D5AB" w14:textId="7C20CE69">
      <w:pPr>
        <w:pStyle w:val="Normal"/>
        <w:rPr>
          <w:rFonts w:ascii="Aptos" w:hAnsi="Aptos" w:eastAsia="Aptos" w:cs="Aptos"/>
          <w:noProof w:val="0"/>
          <w:sz w:val="24"/>
          <w:szCs w:val="24"/>
          <w:lang w:val="en-US"/>
        </w:rPr>
      </w:pPr>
    </w:p>
    <w:p w:rsidR="73E8A22A" w:rsidP="0E766BEF" w:rsidRDefault="73E8A22A" w14:paraId="5DB1F431" w14:textId="167A9E1D">
      <w:pPr>
        <w:pStyle w:val="Normal"/>
      </w:pPr>
      <w:r w:rsidRPr="0E766BEF" w:rsidR="73E8A22A">
        <w:rPr>
          <w:rFonts w:ascii="Aptos" w:hAnsi="Aptos" w:eastAsia="Aptos" w:cs="Aptos"/>
          <w:noProof w:val="0"/>
          <w:sz w:val="24"/>
          <w:szCs w:val="24"/>
          <w:lang w:val="en-US"/>
        </w:rPr>
        <w:t>Vygotsky's concept of the "more knowledgeable other" (MKO) refers to someone who has more experience or knowledge and helps guide a child's learning. In play, the MKO can be a teacher, parent, or peer who supports and challenges the child’s thinking. Through guided play, the MKO helps the child move beyond their current abilities, providing the right level of support to encourage new skills and understanding.</w:t>
      </w:r>
      <w:r w:rsidRPr="0E766BEF" w:rsidR="6EA39A7B">
        <w:rPr>
          <w:rFonts w:ascii="Aptos" w:hAnsi="Aptos" w:eastAsia="Aptos" w:cs="Aptos"/>
          <w:noProof w:val="0"/>
          <w:sz w:val="24"/>
          <w:szCs w:val="24"/>
          <w:lang w:val="en-US"/>
        </w:rPr>
        <w:t xml:space="preserve"> Vygotsky also </w:t>
      </w:r>
      <w:r w:rsidRPr="0E766BEF" w:rsidR="45A3711D">
        <w:rPr>
          <w:rFonts w:ascii="Aptos" w:hAnsi="Aptos" w:eastAsia="Aptos" w:cs="Aptos"/>
          <w:noProof w:val="0"/>
          <w:sz w:val="24"/>
          <w:szCs w:val="24"/>
          <w:lang w:val="en-US"/>
        </w:rPr>
        <w:t>discusses</w:t>
      </w:r>
      <w:r w:rsidRPr="0E766BEF" w:rsidR="6EA39A7B">
        <w:rPr>
          <w:rFonts w:ascii="Aptos" w:hAnsi="Aptos" w:eastAsia="Aptos" w:cs="Aptos"/>
          <w:noProof w:val="0"/>
          <w:sz w:val="24"/>
          <w:szCs w:val="24"/>
          <w:lang w:val="en-US"/>
        </w:rPr>
        <w:t xml:space="preserve"> the</w:t>
      </w:r>
      <w:r w:rsidRPr="0E766BEF" w:rsidR="52ECB0D8">
        <w:rPr>
          <w:rFonts w:ascii="Aptos" w:hAnsi="Aptos" w:eastAsia="Aptos" w:cs="Aptos"/>
          <w:noProof w:val="0"/>
          <w:sz w:val="24"/>
          <w:szCs w:val="24"/>
          <w:lang w:val="en-US"/>
        </w:rPr>
        <w:t xml:space="preserve"> ‘ZPD,’</w:t>
      </w:r>
      <w:r w:rsidRPr="0E766BEF" w:rsidR="6EA39A7B">
        <w:rPr>
          <w:rFonts w:ascii="Aptos" w:hAnsi="Aptos" w:eastAsia="Aptos" w:cs="Aptos"/>
          <w:noProof w:val="0"/>
          <w:sz w:val="24"/>
          <w:szCs w:val="24"/>
          <w:lang w:val="en-US"/>
        </w:rPr>
        <w:t xml:space="preserve"> </w:t>
      </w:r>
      <w:r w:rsidRPr="0E766BEF" w:rsidR="6EA39A7B">
        <w:rPr>
          <w:rFonts w:ascii="Aptos" w:hAnsi="Aptos" w:eastAsia="Aptos" w:cs="Aptos"/>
          <w:noProof w:val="0"/>
          <w:sz w:val="24"/>
          <w:szCs w:val="24"/>
          <w:lang w:val="en-US"/>
        </w:rPr>
        <w:t xml:space="preserve">zone </w:t>
      </w:r>
      <w:r w:rsidRPr="0E766BEF" w:rsidR="6EA39A7B">
        <w:rPr>
          <w:rFonts w:ascii="Aptos" w:hAnsi="Aptos" w:eastAsia="Aptos" w:cs="Aptos"/>
          <w:noProof w:val="0"/>
          <w:sz w:val="24"/>
          <w:szCs w:val="24"/>
          <w:lang w:val="en-US"/>
        </w:rPr>
        <w:t xml:space="preserve">of proximal development, which is the </w:t>
      </w:r>
      <w:r w:rsidRPr="0E766BEF" w:rsidR="7E7BEF16">
        <w:rPr>
          <w:rFonts w:ascii="Aptos" w:hAnsi="Aptos" w:eastAsia="Aptos" w:cs="Aptos"/>
          <w:noProof w:val="0"/>
          <w:sz w:val="24"/>
          <w:szCs w:val="24"/>
          <w:lang w:val="en-US"/>
        </w:rPr>
        <w:t>difference</w:t>
      </w:r>
      <w:r w:rsidRPr="0E766BEF" w:rsidR="7E7BEF16">
        <w:rPr>
          <w:rFonts w:ascii="Aptos" w:hAnsi="Aptos" w:eastAsia="Aptos" w:cs="Aptos"/>
          <w:noProof w:val="0"/>
          <w:sz w:val="24"/>
          <w:szCs w:val="24"/>
          <w:lang w:val="en-US"/>
        </w:rPr>
        <w:t xml:space="preserve"> of what a child can complete alone, or with support. </w:t>
      </w:r>
      <w:r w:rsidRPr="0E766BEF" w:rsidR="6EA39A7B">
        <w:rPr>
          <w:rFonts w:ascii="Aptos" w:hAnsi="Aptos" w:eastAsia="Aptos" w:cs="Aptos"/>
          <w:noProof w:val="0"/>
          <w:sz w:val="24"/>
          <w:szCs w:val="24"/>
          <w:lang w:val="en-US"/>
        </w:rPr>
        <w:t xml:space="preserve">Caregivers, or </w:t>
      </w:r>
      <w:r w:rsidRPr="0E766BEF" w:rsidR="60A441C1">
        <w:rPr>
          <w:rFonts w:ascii="Aptos" w:hAnsi="Aptos" w:eastAsia="Aptos" w:cs="Aptos"/>
          <w:noProof w:val="0"/>
          <w:sz w:val="24"/>
          <w:szCs w:val="24"/>
          <w:lang w:val="en-US"/>
        </w:rPr>
        <w:t>peers playing alongside the child, provide the ‘scaffolding,’ support the child needs, within the ‘ZPD</w:t>
      </w:r>
      <w:r w:rsidRPr="0E766BEF" w:rsidR="60A441C1">
        <w:rPr>
          <w:rFonts w:ascii="Aptos" w:hAnsi="Aptos" w:eastAsia="Aptos" w:cs="Aptos"/>
          <w:noProof w:val="0"/>
          <w:sz w:val="24"/>
          <w:szCs w:val="24"/>
          <w:lang w:val="en-US"/>
        </w:rPr>
        <w:t>’.</w:t>
      </w:r>
      <w:r w:rsidRPr="0E766BEF" w:rsidR="73E8A22A">
        <w:rPr>
          <w:rFonts w:ascii="Aptos" w:hAnsi="Aptos" w:eastAsia="Aptos" w:cs="Aptos"/>
          <w:noProof w:val="0"/>
          <w:sz w:val="24"/>
          <w:szCs w:val="24"/>
          <w:lang w:val="en-US"/>
        </w:rPr>
        <w:t xml:space="preserve"> </w:t>
      </w:r>
      <w:r w:rsidRPr="0E766BEF" w:rsidR="73E8A22A">
        <w:rPr>
          <w:rFonts w:ascii="Aptos" w:hAnsi="Aptos" w:eastAsia="Aptos" w:cs="Aptos"/>
          <w:noProof w:val="0"/>
          <w:sz w:val="24"/>
          <w:szCs w:val="24"/>
          <w:lang w:val="en-US"/>
        </w:rPr>
        <w:t>This interaction during play is key to a child’s development, as it helps them learn in a social, engaging, and supportive environment.</w:t>
      </w:r>
      <w:r w:rsidRPr="0E766BEF" w:rsidR="3A4A3CD9">
        <w:rPr>
          <w:rFonts w:ascii="Aptos" w:hAnsi="Aptos" w:eastAsia="Aptos" w:cs="Aptos"/>
          <w:noProof w:val="0"/>
          <w:sz w:val="24"/>
          <w:szCs w:val="24"/>
          <w:lang w:val="en-US"/>
        </w:rPr>
        <w:t xml:space="preserve"> (</w:t>
      </w:r>
      <w:r w:rsidRPr="0E766BEF" w:rsidR="3A4A3CD9">
        <w:rPr>
          <w:rFonts w:ascii="Aptos" w:hAnsi="Aptos" w:eastAsia="Aptos" w:cs="Aptos"/>
          <w:noProof w:val="0"/>
          <w:sz w:val="24"/>
          <w:szCs w:val="24"/>
          <w:lang w:val="en-US"/>
        </w:rPr>
        <w:t>Conkabyir</w:t>
      </w:r>
      <w:r w:rsidRPr="0E766BEF" w:rsidR="3A4A3CD9">
        <w:rPr>
          <w:rFonts w:ascii="Aptos" w:hAnsi="Aptos" w:eastAsia="Aptos" w:cs="Aptos"/>
          <w:noProof w:val="0"/>
          <w:sz w:val="24"/>
          <w:szCs w:val="24"/>
          <w:lang w:val="en-US"/>
        </w:rPr>
        <w:t xml:space="preserve">, Pascal 2014) </w:t>
      </w:r>
      <w:r w:rsidRPr="0E766BEF" w:rsidR="2FE3E0C7">
        <w:rPr>
          <w:rFonts w:ascii="Aptos" w:hAnsi="Aptos" w:eastAsia="Aptos" w:cs="Aptos"/>
          <w:noProof w:val="0"/>
          <w:sz w:val="24"/>
          <w:szCs w:val="24"/>
          <w:lang w:val="en-US"/>
        </w:rPr>
        <w:t xml:space="preserve"> </w:t>
      </w:r>
    </w:p>
    <w:p w:rsidR="0E766BEF" w:rsidP="0E766BEF" w:rsidRDefault="0E766BEF" w14:paraId="34ADC9E6" w14:textId="10E9E52D">
      <w:pPr>
        <w:pStyle w:val="Normal"/>
        <w:rPr>
          <w:rFonts w:ascii="Aptos" w:hAnsi="Aptos" w:eastAsia="Aptos" w:cs="Aptos"/>
          <w:noProof w:val="0"/>
          <w:sz w:val="24"/>
          <w:szCs w:val="24"/>
          <w:lang w:val="en-US"/>
        </w:rPr>
      </w:pPr>
    </w:p>
    <w:p w:rsidR="0E766BEF" w:rsidP="0E766BEF" w:rsidRDefault="0E766BEF" w14:paraId="77C364AB" w14:textId="78CCBAA7">
      <w:pPr>
        <w:pStyle w:val="Normal"/>
        <w:rPr>
          <w:rFonts w:ascii="Aptos" w:hAnsi="Aptos" w:eastAsia="Aptos" w:cs="Aptos"/>
          <w:noProof w:val="0"/>
          <w:sz w:val="24"/>
          <w:szCs w:val="24"/>
          <w:lang w:val="en-US"/>
        </w:rPr>
      </w:pPr>
      <w:r>
        <w:br/>
      </w:r>
      <w:r w:rsidRPr="0E766BEF" w:rsidR="09A50BC0">
        <w:rPr>
          <w:b w:val="1"/>
          <w:bCs w:val="1"/>
        </w:rPr>
        <w:t>Relationships</w:t>
      </w:r>
      <w:r>
        <w:br/>
      </w:r>
      <w:r w:rsidR="35824563">
        <w:rPr/>
        <w:t xml:space="preserve">Positive relationships are a key part to holistic child development, </w:t>
      </w:r>
      <w:r w:rsidR="3F572BD0">
        <w:rPr/>
        <w:t xml:space="preserve">as </w:t>
      </w:r>
      <w:r w:rsidRPr="0E766BEF" w:rsidR="3F572BD0">
        <w:rPr>
          <w:rFonts w:ascii="Aptos" w:hAnsi="Aptos" w:eastAsia="Aptos" w:cs="Aptos"/>
          <w:noProof w:val="0"/>
          <w:sz w:val="24"/>
          <w:szCs w:val="24"/>
          <w:lang w:val="en-US"/>
        </w:rPr>
        <w:t>they offer the emotional support, trust, and safety children need to grow in every aspect. When children have strong bonds with caregivers, teachers, and friends, they feel secure and appreciated, which enhances their emotional health and helps build their self-confidence.</w:t>
      </w:r>
      <w:r w:rsidRPr="0E766BEF" w:rsidR="633AAAA9">
        <w:rPr>
          <w:rFonts w:ascii="Aptos" w:hAnsi="Aptos" w:eastAsia="Aptos" w:cs="Aptos"/>
          <w:noProof w:val="0"/>
          <w:sz w:val="24"/>
          <w:szCs w:val="24"/>
          <w:lang w:val="en-US"/>
        </w:rPr>
        <w:t xml:space="preserve"> Maslow’s hierarchy of needs </w:t>
      </w:r>
      <w:r w:rsidRPr="0E766BEF" w:rsidR="633AAAA9">
        <w:rPr>
          <w:rFonts w:ascii="Aptos" w:hAnsi="Aptos" w:eastAsia="Aptos" w:cs="Aptos"/>
          <w:noProof w:val="0"/>
          <w:sz w:val="24"/>
          <w:szCs w:val="24"/>
          <w:lang w:val="en-US"/>
        </w:rPr>
        <w:t>demonstrates</w:t>
      </w:r>
      <w:r w:rsidRPr="0E766BEF" w:rsidR="633AAAA9">
        <w:rPr>
          <w:rFonts w:ascii="Aptos" w:hAnsi="Aptos" w:eastAsia="Aptos" w:cs="Aptos"/>
          <w:noProof w:val="0"/>
          <w:sz w:val="24"/>
          <w:szCs w:val="24"/>
          <w:lang w:val="en-US"/>
        </w:rPr>
        <w:t xml:space="preserve"> the importance of relationships in the pyramid, as without these positive relationships a child will struggle to reach self </w:t>
      </w:r>
      <w:r w:rsidRPr="0E766BEF" w:rsidR="633AAAA9">
        <w:rPr>
          <w:rFonts w:ascii="Aptos" w:hAnsi="Aptos" w:eastAsia="Aptos" w:cs="Aptos"/>
          <w:noProof w:val="0"/>
          <w:sz w:val="24"/>
          <w:szCs w:val="24"/>
          <w:lang w:val="en-US"/>
        </w:rPr>
        <w:t>actualisation</w:t>
      </w:r>
      <w:r w:rsidRPr="0E766BEF" w:rsidR="633AAAA9">
        <w:rPr>
          <w:rFonts w:ascii="Aptos" w:hAnsi="Aptos" w:eastAsia="Aptos" w:cs="Aptos"/>
          <w:noProof w:val="0"/>
          <w:sz w:val="24"/>
          <w:szCs w:val="24"/>
          <w:lang w:val="en-US"/>
        </w:rPr>
        <w:t xml:space="preserve"> due to feelings of loneliness, </w:t>
      </w:r>
      <w:r w:rsidRPr="0E766BEF" w:rsidR="3A09B77D">
        <w:rPr>
          <w:rFonts w:ascii="Aptos" w:hAnsi="Aptos" w:eastAsia="Aptos" w:cs="Aptos"/>
          <w:noProof w:val="0"/>
          <w:sz w:val="24"/>
          <w:szCs w:val="24"/>
          <w:lang w:val="en-US"/>
        </w:rPr>
        <w:t xml:space="preserve">lack of trust and confidence. </w:t>
      </w:r>
      <w:r>
        <w:br/>
      </w:r>
      <w:r>
        <w:br/>
      </w:r>
      <w:r w:rsidRPr="0E766BEF" w:rsidR="1947B913">
        <w:rPr>
          <w:rFonts w:ascii="Aptos" w:hAnsi="Aptos" w:eastAsia="Aptos" w:cs="Aptos"/>
          <w:noProof w:val="0"/>
          <w:sz w:val="24"/>
          <w:szCs w:val="24"/>
          <w:lang w:val="en-US"/>
        </w:rPr>
        <w:t>Bolwby’s attachment theory explores the importance of children having a secure attachment</w:t>
      </w:r>
      <w:r w:rsidRPr="0E766BEF" w:rsidR="53667219">
        <w:rPr>
          <w:rFonts w:ascii="Aptos" w:hAnsi="Aptos" w:eastAsia="Aptos" w:cs="Aptos"/>
          <w:noProof w:val="0"/>
          <w:sz w:val="24"/>
          <w:szCs w:val="24"/>
          <w:lang w:val="en-US"/>
        </w:rPr>
        <w:t xml:space="preserve"> to a caregiver. </w:t>
      </w:r>
      <w:r w:rsidRPr="0E766BEF" w:rsidR="206FFAD7">
        <w:rPr>
          <w:rFonts w:ascii="Aptos" w:hAnsi="Aptos" w:eastAsia="Aptos" w:cs="Aptos"/>
          <w:noProof w:val="0"/>
          <w:sz w:val="24"/>
          <w:szCs w:val="24"/>
          <w:lang w:val="en-US"/>
        </w:rPr>
        <w:t xml:space="preserve">Lindon, 2015, discusses </w:t>
      </w:r>
      <w:r w:rsidRPr="0E766BEF" w:rsidR="01DD7598">
        <w:rPr>
          <w:rFonts w:ascii="Aptos" w:hAnsi="Aptos" w:eastAsia="Aptos" w:cs="Aptos"/>
          <w:noProof w:val="0"/>
          <w:sz w:val="24"/>
          <w:szCs w:val="24"/>
          <w:lang w:val="en-US"/>
        </w:rPr>
        <w:t>Bowlby’s attachment theory, and how attachment is an internal se</w:t>
      </w:r>
      <w:r w:rsidRPr="0E766BEF" w:rsidR="5C502AA2">
        <w:rPr>
          <w:rFonts w:ascii="Aptos" w:hAnsi="Aptos" w:eastAsia="Aptos" w:cs="Aptos"/>
          <w:noProof w:val="0"/>
          <w:sz w:val="24"/>
          <w:szCs w:val="24"/>
          <w:lang w:val="en-US"/>
        </w:rPr>
        <w:t>t of feeling</w:t>
      </w:r>
      <w:r w:rsidRPr="0E766BEF" w:rsidR="3070BE3D">
        <w:rPr>
          <w:rFonts w:ascii="Aptos" w:hAnsi="Aptos" w:eastAsia="Aptos" w:cs="Aptos"/>
          <w:noProof w:val="0"/>
          <w:sz w:val="24"/>
          <w:szCs w:val="24"/>
          <w:lang w:val="en-US"/>
        </w:rPr>
        <w:t>s</w:t>
      </w:r>
      <w:r w:rsidRPr="0E766BEF" w:rsidR="5C502AA2">
        <w:rPr>
          <w:rFonts w:ascii="Aptos" w:hAnsi="Aptos" w:eastAsia="Aptos" w:cs="Aptos"/>
          <w:noProof w:val="0"/>
          <w:sz w:val="24"/>
          <w:szCs w:val="24"/>
          <w:lang w:val="en-US"/>
        </w:rPr>
        <w:t>, which can’t be seen, but the effects of secure attachment can be observed through a child’s behaviours. For example, a chi</w:t>
      </w:r>
      <w:r w:rsidRPr="0E766BEF" w:rsidR="096E5655">
        <w:rPr>
          <w:rFonts w:ascii="Aptos" w:hAnsi="Aptos" w:eastAsia="Aptos" w:cs="Aptos"/>
          <w:noProof w:val="0"/>
          <w:sz w:val="24"/>
          <w:szCs w:val="24"/>
          <w:lang w:val="en-US"/>
        </w:rPr>
        <w:t xml:space="preserve">ld with an insecure attachment to their caregiver may be more ‘clingy,’ and less confident to leave their </w:t>
      </w:r>
      <w:r w:rsidRPr="0E766BEF" w:rsidR="70A0F195">
        <w:rPr>
          <w:rFonts w:ascii="Aptos" w:hAnsi="Aptos" w:eastAsia="Aptos" w:cs="Aptos"/>
          <w:noProof w:val="0"/>
          <w:sz w:val="24"/>
          <w:szCs w:val="24"/>
          <w:lang w:val="en-US"/>
        </w:rPr>
        <w:t xml:space="preserve">caregivers side. </w:t>
      </w:r>
    </w:p>
    <w:p w:rsidR="70A0F195" w:rsidP="0E766BEF" w:rsidRDefault="70A0F195" w14:paraId="6FFDF2D4" w14:textId="5BD97A28">
      <w:pPr>
        <w:pStyle w:val="Normal"/>
        <w:rPr>
          <w:rFonts w:ascii="Aptos" w:hAnsi="Aptos" w:eastAsia="Aptos" w:cs="Aptos"/>
          <w:noProof w:val="0"/>
          <w:sz w:val="24"/>
          <w:szCs w:val="24"/>
          <w:lang w:val="en-US"/>
        </w:rPr>
      </w:pPr>
      <w:r w:rsidRPr="0E766BEF" w:rsidR="70A0F195">
        <w:rPr>
          <w:rFonts w:ascii="Aptos" w:hAnsi="Aptos" w:eastAsia="Aptos" w:cs="Aptos"/>
          <w:noProof w:val="0"/>
          <w:sz w:val="24"/>
          <w:szCs w:val="24"/>
          <w:lang w:val="en-US"/>
        </w:rPr>
        <w:t xml:space="preserve">Lindon, 2015 also discusses the hormonal impact, </w:t>
      </w:r>
      <w:r w:rsidRPr="0E766BEF" w:rsidR="70A0F195">
        <w:rPr>
          <w:rFonts w:ascii="Aptos" w:hAnsi="Aptos" w:eastAsia="Aptos" w:cs="Aptos"/>
          <w:noProof w:val="0"/>
          <w:sz w:val="24"/>
          <w:szCs w:val="24"/>
          <w:lang w:val="en-US"/>
        </w:rPr>
        <w:t>stating</w:t>
      </w:r>
      <w:r w:rsidRPr="0E766BEF" w:rsidR="70A0F195">
        <w:rPr>
          <w:rFonts w:ascii="Aptos" w:hAnsi="Aptos" w:eastAsia="Aptos" w:cs="Aptos"/>
          <w:noProof w:val="0"/>
          <w:sz w:val="24"/>
          <w:szCs w:val="24"/>
          <w:lang w:val="en-US"/>
        </w:rPr>
        <w:t xml:space="preserve"> that children that have had difficult childhoods without secure attachments, </w:t>
      </w:r>
      <w:r w:rsidRPr="0E766BEF" w:rsidR="3CE40FA2">
        <w:rPr>
          <w:rFonts w:ascii="Aptos" w:hAnsi="Aptos" w:eastAsia="Aptos" w:cs="Aptos"/>
          <w:noProof w:val="0"/>
          <w:sz w:val="24"/>
          <w:szCs w:val="24"/>
          <w:lang w:val="en-US"/>
        </w:rPr>
        <w:t>will have a higher level of the stress hormone, cortisol. T</w:t>
      </w:r>
      <w:r w:rsidRPr="0E766BEF" w:rsidR="5F03D6A5">
        <w:rPr>
          <w:rFonts w:ascii="Aptos" w:hAnsi="Aptos" w:eastAsia="Aptos" w:cs="Aptos"/>
          <w:noProof w:val="0"/>
          <w:sz w:val="24"/>
          <w:szCs w:val="24"/>
          <w:lang w:val="en-US"/>
        </w:rPr>
        <w:t>oo</w:t>
      </w:r>
      <w:r w:rsidRPr="0E766BEF" w:rsidR="3CE40FA2">
        <w:rPr>
          <w:rFonts w:ascii="Aptos" w:hAnsi="Aptos" w:eastAsia="Aptos" w:cs="Aptos"/>
          <w:noProof w:val="0"/>
          <w:sz w:val="24"/>
          <w:szCs w:val="24"/>
          <w:lang w:val="en-US"/>
        </w:rPr>
        <w:t xml:space="preserve"> much of this hormone will inhibit a c</w:t>
      </w:r>
      <w:r w:rsidRPr="0E766BEF" w:rsidR="50CBD966">
        <w:rPr>
          <w:rFonts w:ascii="Aptos" w:hAnsi="Aptos" w:eastAsia="Aptos" w:cs="Aptos"/>
          <w:noProof w:val="0"/>
          <w:sz w:val="24"/>
          <w:szCs w:val="24"/>
          <w:lang w:val="en-US"/>
        </w:rPr>
        <w:t xml:space="preserve">hild’s ability to learn in positive ways. In terms of </w:t>
      </w:r>
      <w:r w:rsidRPr="0E766BEF" w:rsidR="6977FC2B">
        <w:rPr>
          <w:rFonts w:ascii="Aptos" w:hAnsi="Aptos" w:eastAsia="Aptos" w:cs="Aptos"/>
          <w:noProof w:val="0"/>
          <w:sz w:val="24"/>
          <w:szCs w:val="24"/>
          <w:lang w:val="en-US"/>
        </w:rPr>
        <w:t>holistic</w:t>
      </w:r>
      <w:r w:rsidRPr="0E766BEF" w:rsidR="50CBD966">
        <w:rPr>
          <w:rFonts w:ascii="Aptos" w:hAnsi="Aptos" w:eastAsia="Aptos" w:cs="Aptos"/>
          <w:noProof w:val="0"/>
          <w:sz w:val="24"/>
          <w:szCs w:val="24"/>
          <w:lang w:val="en-US"/>
        </w:rPr>
        <w:t xml:space="preserve"> development, this </w:t>
      </w:r>
      <w:r w:rsidRPr="0E766BEF" w:rsidR="328CA00F">
        <w:rPr>
          <w:rFonts w:ascii="Aptos" w:hAnsi="Aptos" w:eastAsia="Aptos" w:cs="Aptos"/>
          <w:noProof w:val="0"/>
          <w:sz w:val="24"/>
          <w:szCs w:val="24"/>
          <w:lang w:val="en-US"/>
        </w:rPr>
        <w:t>demonstrates</w:t>
      </w:r>
      <w:r w:rsidRPr="0E766BEF" w:rsidR="328CA00F">
        <w:rPr>
          <w:rFonts w:ascii="Aptos" w:hAnsi="Aptos" w:eastAsia="Aptos" w:cs="Aptos"/>
          <w:noProof w:val="0"/>
          <w:sz w:val="24"/>
          <w:szCs w:val="24"/>
          <w:lang w:val="en-US"/>
        </w:rPr>
        <w:t xml:space="preserve"> </w:t>
      </w:r>
      <w:r w:rsidRPr="0E766BEF" w:rsidR="50CBD966">
        <w:rPr>
          <w:rFonts w:ascii="Aptos" w:hAnsi="Aptos" w:eastAsia="Aptos" w:cs="Aptos"/>
          <w:noProof w:val="0"/>
          <w:sz w:val="24"/>
          <w:szCs w:val="24"/>
          <w:lang w:val="en-US"/>
        </w:rPr>
        <w:t>th</w:t>
      </w:r>
      <w:r w:rsidRPr="0E766BEF" w:rsidR="3DAF1A7A">
        <w:rPr>
          <w:rFonts w:ascii="Aptos" w:hAnsi="Aptos" w:eastAsia="Aptos" w:cs="Aptos"/>
          <w:noProof w:val="0"/>
          <w:sz w:val="24"/>
          <w:szCs w:val="24"/>
          <w:lang w:val="en-US"/>
        </w:rPr>
        <w:t>e importance of positive</w:t>
      </w:r>
      <w:r w:rsidRPr="0E766BEF" w:rsidR="7EDF0B2E">
        <w:rPr>
          <w:rFonts w:ascii="Aptos" w:hAnsi="Aptos" w:eastAsia="Aptos" w:cs="Aptos"/>
          <w:noProof w:val="0"/>
          <w:sz w:val="24"/>
          <w:szCs w:val="24"/>
          <w:lang w:val="en-US"/>
        </w:rPr>
        <w:t xml:space="preserve"> relationships as a child without the security of a consistent caregiver could be dysregulated and unable to </w:t>
      </w:r>
      <w:r w:rsidRPr="0E766BEF" w:rsidR="6B37D1FC">
        <w:rPr>
          <w:rFonts w:ascii="Aptos" w:hAnsi="Aptos" w:eastAsia="Aptos" w:cs="Aptos"/>
          <w:noProof w:val="0"/>
          <w:sz w:val="24"/>
          <w:szCs w:val="24"/>
          <w:lang w:val="en-US"/>
        </w:rPr>
        <w:t xml:space="preserve">develop emotionally as they should. </w:t>
      </w:r>
      <w:r>
        <w:br/>
      </w:r>
      <w:r>
        <w:br/>
      </w:r>
      <w:r>
        <w:br/>
      </w:r>
      <w:r w:rsidRPr="0E766BEF" w:rsidR="08B80C64">
        <w:rPr>
          <w:b w:val="1"/>
          <w:bCs w:val="1"/>
        </w:rPr>
        <w:t>Wellbeing</w:t>
      </w:r>
      <w:r>
        <w:br/>
      </w:r>
      <w:r w:rsidR="1B4A84B8">
        <w:rPr/>
        <w:t xml:space="preserve">Wellbeing is </w:t>
      </w:r>
      <w:r w:rsidR="1B4A84B8">
        <w:rPr/>
        <w:t>very important</w:t>
      </w:r>
      <w:r w:rsidR="1B4A84B8">
        <w:rPr/>
        <w:t xml:space="preserve"> to consider when discussing holistic child development as it encompasses many different elements.</w:t>
      </w:r>
      <w:r w:rsidR="65A443AB">
        <w:rPr/>
        <w:t xml:space="preserve"> Bronfenbrenner’s theory of the ecological system</w:t>
      </w:r>
      <w:r w:rsidR="32EDCD43">
        <w:rPr/>
        <w:t xml:space="preserve"> model</w:t>
      </w:r>
      <w:r w:rsidR="65A443AB">
        <w:rPr/>
        <w:t xml:space="preserve"> </w:t>
      </w:r>
      <w:r w:rsidR="65A443AB">
        <w:rPr/>
        <w:t>demonstrates</w:t>
      </w:r>
      <w:r w:rsidR="65A443AB">
        <w:rPr/>
        <w:t xml:space="preserve"> how the many different layers of a child’s environment can positively or negatively </w:t>
      </w:r>
      <w:r w:rsidR="4BC700DD">
        <w:rPr/>
        <w:t>affect</w:t>
      </w:r>
      <w:r w:rsidR="65A443AB">
        <w:rPr/>
        <w:t xml:space="preserve"> </w:t>
      </w:r>
      <w:r w:rsidR="41447AD3">
        <w:rPr/>
        <w:t xml:space="preserve">a child’s wellbeing. </w:t>
      </w:r>
    </w:p>
    <w:p w:rsidR="5DAB0424" w:rsidP="0E766BEF" w:rsidRDefault="5DAB0424" w14:paraId="614C9717" w14:textId="59717FEC">
      <w:pPr>
        <w:pStyle w:val="Normal"/>
      </w:pPr>
      <w:r w:rsidR="5DAB0424">
        <w:rPr/>
        <w:t xml:space="preserve">The closest layer to the child is called the microsystem, which includes family, friends, </w:t>
      </w:r>
      <w:r w:rsidR="5DAB0424">
        <w:rPr/>
        <w:t>teachers</w:t>
      </w:r>
      <w:r w:rsidR="5DAB0424">
        <w:rPr/>
        <w:t xml:space="preserve"> and caregivers. </w:t>
      </w:r>
      <w:r w:rsidR="1C2D5AFC">
        <w:rPr/>
        <w:t xml:space="preserve">The third layer, the </w:t>
      </w:r>
      <w:r w:rsidR="1C2D5AFC">
        <w:rPr/>
        <w:t>exosystem</w:t>
      </w:r>
      <w:r w:rsidR="1C2D5AFC">
        <w:rPr/>
        <w:t xml:space="preserve">, the child is not directly involved, but the family can be; for example, </w:t>
      </w:r>
      <w:r w:rsidR="6289EC53">
        <w:rPr/>
        <w:t xml:space="preserve">events from the </w:t>
      </w:r>
      <w:r w:rsidR="6289EC53">
        <w:rPr/>
        <w:t>exosystem</w:t>
      </w:r>
      <w:r w:rsidR="6289EC53">
        <w:rPr/>
        <w:t xml:space="preserve"> can have a knock-on effect on the child. A parent who is carrying stress from work may then be less patient, or angry at home, and this will affect the child’s well</w:t>
      </w:r>
      <w:r w:rsidR="0E907779">
        <w:rPr/>
        <w:t>being.</w:t>
      </w:r>
      <w:r w:rsidR="2DB9CB26">
        <w:rPr/>
        <w:t xml:space="preserve"> (Gray. Mcblain, 2012)</w:t>
      </w:r>
    </w:p>
    <w:p w:rsidR="124FF354" w:rsidP="0E766BEF" w:rsidRDefault="124FF354" w14:paraId="2820E2FF" w14:textId="09936D37">
      <w:pPr>
        <w:pStyle w:val="Normal"/>
        <w:spacing w:before="240" w:beforeAutospacing="off" w:after="240" w:afterAutospacing="off"/>
        <w:rPr>
          <w:rFonts w:ascii="Aptos" w:hAnsi="Aptos" w:eastAsia="Aptos" w:cs="Aptos"/>
          <w:noProof w:val="0"/>
          <w:sz w:val="24"/>
          <w:szCs w:val="24"/>
          <w:lang w:val="en-US"/>
        </w:rPr>
      </w:pPr>
      <w:r w:rsidRPr="0E766BEF" w:rsidR="124FF354">
        <w:rPr>
          <w:rFonts w:ascii="Aptos" w:hAnsi="Aptos" w:eastAsia="Aptos" w:cs="Aptos"/>
          <w:noProof w:val="0"/>
          <w:sz w:val="24"/>
          <w:szCs w:val="24"/>
          <w:lang w:val="en-US"/>
        </w:rPr>
        <w:t xml:space="preserve">Mental health is essential to a child's overall wellbeing and can be influenced by </w:t>
      </w:r>
      <w:r w:rsidRPr="0E766BEF" w:rsidR="124FF354">
        <w:rPr>
          <w:rFonts w:ascii="Aptos" w:hAnsi="Aptos" w:eastAsia="Aptos" w:cs="Aptos"/>
          <w:noProof w:val="0"/>
          <w:sz w:val="24"/>
          <w:szCs w:val="24"/>
          <w:lang w:val="en-US"/>
        </w:rPr>
        <w:t>various factors</w:t>
      </w:r>
      <w:r w:rsidRPr="0E766BEF" w:rsidR="124FF354">
        <w:rPr>
          <w:rFonts w:ascii="Aptos" w:hAnsi="Aptos" w:eastAsia="Aptos" w:cs="Aptos"/>
          <w:noProof w:val="0"/>
          <w:sz w:val="24"/>
          <w:szCs w:val="24"/>
          <w:lang w:val="en-US"/>
        </w:rPr>
        <w:t>, including abuse, neglect, family circumstances, environment, stress, and feelings of loneliness or social isolation. Negative experiences, such as trauma or neglect, can have a harmful impact on a child's mental health, while positive experiences, such as supportive relationships and a nurturing environment, can help improve it. (NSPCC Learning, 2021)</w:t>
      </w:r>
    </w:p>
    <w:p w:rsidR="0E766BEF" w:rsidP="0E766BEF" w:rsidRDefault="0E766BEF" w14:paraId="6994FD2B" w14:textId="7B2D13E9">
      <w:pPr>
        <w:pStyle w:val="Normal"/>
      </w:pPr>
      <w:r>
        <w:br/>
      </w:r>
      <w:r w:rsidR="71ADD995">
        <w:rPr/>
        <w:t xml:space="preserve">Wellbeing also includes the </w:t>
      </w:r>
      <w:r w:rsidR="32D3F3B9">
        <w:rPr/>
        <w:t>very basic</w:t>
      </w:r>
      <w:r w:rsidR="32D3F3B9">
        <w:rPr/>
        <w:t xml:space="preserve"> needs</w:t>
      </w:r>
      <w:r w:rsidR="71ADD995">
        <w:rPr/>
        <w:t xml:space="preserve"> from Maslow’s hierarchy of needs theory, such as nutrition, </w:t>
      </w:r>
      <w:r w:rsidR="71ADD995">
        <w:rPr/>
        <w:t>warmth and safety</w:t>
      </w:r>
      <w:r w:rsidR="0860BB2B">
        <w:rPr/>
        <w:t xml:space="preserve">, and wellbeing is needed to </w:t>
      </w:r>
      <w:r w:rsidR="6F0C3FAF">
        <w:rPr/>
        <w:t>achieve</w:t>
      </w:r>
      <w:r w:rsidR="0860BB2B">
        <w:rPr/>
        <w:t xml:space="preserve"> self-</w:t>
      </w:r>
      <w:r w:rsidR="0D482F5B">
        <w:rPr/>
        <w:t>actualization</w:t>
      </w:r>
      <w:r w:rsidR="0860BB2B">
        <w:rPr/>
        <w:t xml:space="preserve">. </w:t>
      </w:r>
      <w:r>
        <w:br/>
      </w:r>
      <w:r w:rsidR="5E8867F9">
        <w:rPr/>
        <w:t>Multi-agency support is needed for this, for example support from the GP for medical needs, Health visitor to ensure that the child is developing as they should be and meeting mileston</w:t>
      </w:r>
      <w:r w:rsidR="2A3B9D02">
        <w:rPr/>
        <w:t xml:space="preserve">es, and then Teachers/ support staff in school to ensure children are having the educational support they need to thrive. </w:t>
      </w:r>
      <w:r>
        <w:br/>
      </w:r>
      <w:r>
        <w:br/>
      </w:r>
      <w:r w:rsidRPr="0E766BEF" w:rsidR="05AC0FBB">
        <w:rPr>
          <w:b w:val="1"/>
          <w:bCs w:val="1"/>
        </w:rPr>
        <w:t>Conclusion</w:t>
      </w:r>
      <w:r>
        <w:br/>
      </w:r>
      <w:r w:rsidRPr="0E766BEF" w:rsidR="0CEA173C">
        <w:rPr>
          <w:rFonts w:ascii="Aptos" w:hAnsi="Aptos" w:eastAsia="Aptos" w:cs="Aptos"/>
          <w:noProof w:val="0"/>
          <w:sz w:val="24"/>
          <w:szCs w:val="24"/>
          <w:lang w:val="en-US"/>
        </w:rPr>
        <w:t xml:space="preserve">In conclusion, holistic child development shows how a child’s physical, cognitive, emotional, and social growth are all connected. Play, relationships, and wellbeing are all </w:t>
      </w:r>
      <w:r w:rsidRPr="0E766BEF" w:rsidR="0CEA173C">
        <w:rPr>
          <w:rFonts w:ascii="Aptos" w:hAnsi="Aptos" w:eastAsia="Aptos" w:cs="Aptos"/>
          <w:noProof w:val="0"/>
          <w:sz w:val="24"/>
          <w:szCs w:val="24"/>
          <w:lang w:val="en-US"/>
        </w:rPr>
        <w:t>important factors</w:t>
      </w:r>
      <w:r w:rsidRPr="0E766BEF" w:rsidR="0CEA173C">
        <w:rPr>
          <w:rFonts w:ascii="Aptos" w:hAnsi="Aptos" w:eastAsia="Aptos" w:cs="Aptos"/>
          <w:noProof w:val="0"/>
          <w:sz w:val="24"/>
          <w:szCs w:val="24"/>
          <w:lang w:val="en-US"/>
        </w:rPr>
        <w:t xml:space="preserve"> that support this development. Play helps children learn new skills, express themselves, and interact with others. Positive relationships with caregivers and peers provide the emotional support children need to feel safe and confident. Wellbeing, which includes things like nutrition and safety, ensures that children’s basic needs are met, allowing them to grow and develop properly. By focusing on these areas, we can help children reach their full potential and thrive in all aspects of life.</w:t>
      </w:r>
      <w:r>
        <w:br/>
      </w:r>
    </w:p>
    <w:p xmlns:wp14="http://schemas.microsoft.com/office/word/2010/wordml" w:rsidP="455C53F9" wp14:paraId="52E9A422" wp14:textId="60BC1D9C">
      <w:pPr>
        <w:pStyle w:val="Normal"/>
      </w:pPr>
      <w:r>
        <w:br/>
      </w:r>
    </w:p>
    <w:p xmlns:wp14="http://schemas.microsoft.com/office/word/2010/wordml" w:rsidP="455C53F9" wp14:paraId="2C078E63" wp14:textId="7BED1061">
      <w:pPr>
        <w:pStyle w:val="Normal"/>
      </w:pPr>
      <w:r>
        <w:br/>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7c90742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F0E129"/>
    <w:rsid w:val="0096AD7D"/>
    <w:rsid w:val="00EE94BA"/>
    <w:rsid w:val="012F7336"/>
    <w:rsid w:val="018F85D8"/>
    <w:rsid w:val="01CB3734"/>
    <w:rsid w:val="01DD7598"/>
    <w:rsid w:val="04C6E9F9"/>
    <w:rsid w:val="0559CEB5"/>
    <w:rsid w:val="05AC0FBB"/>
    <w:rsid w:val="06F4C49D"/>
    <w:rsid w:val="06F4E19A"/>
    <w:rsid w:val="0860BB2B"/>
    <w:rsid w:val="08749BC2"/>
    <w:rsid w:val="087A45EC"/>
    <w:rsid w:val="08B80C64"/>
    <w:rsid w:val="096E5655"/>
    <w:rsid w:val="09A50BC0"/>
    <w:rsid w:val="0A9CF69D"/>
    <w:rsid w:val="0CEA173C"/>
    <w:rsid w:val="0D482F5B"/>
    <w:rsid w:val="0E766BEF"/>
    <w:rsid w:val="0E907779"/>
    <w:rsid w:val="0FDEBF46"/>
    <w:rsid w:val="10982B0A"/>
    <w:rsid w:val="11C1E31F"/>
    <w:rsid w:val="124FF354"/>
    <w:rsid w:val="15A9244C"/>
    <w:rsid w:val="1603FD73"/>
    <w:rsid w:val="162F9A21"/>
    <w:rsid w:val="16892828"/>
    <w:rsid w:val="1749C4FF"/>
    <w:rsid w:val="18406CC7"/>
    <w:rsid w:val="1923ED90"/>
    <w:rsid w:val="1947B913"/>
    <w:rsid w:val="197C6C26"/>
    <w:rsid w:val="1AE6B637"/>
    <w:rsid w:val="1B4A84B8"/>
    <w:rsid w:val="1B6F0C8C"/>
    <w:rsid w:val="1B7E7FC7"/>
    <w:rsid w:val="1C2D5AFC"/>
    <w:rsid w:val="1C6E7DE5"/>
    <w:rsid w:val="1C7527E8"/>
    <w:rsid w:val="1F71C4F5"/>
    <w:rsid w:val="1F79AB11"/>
    <w:rsid w:val="1FE5EA45"/>
    <w:rsid w:val="2010DC5A"/>
    <w:rsid w:val="206FFAD7"/>
    <w:rsid w:val="20CF927A"/>
    <w:rsid w:val="210840A0"/>
    <w:rsid w:val="232BBF62"/>
    <w:rsid w:val="24B4FAB7"/>
    <w:rsid w:val="259414C1"/>
    <w:rsid w:val="2603963E"/>
    <w:rsid w:val="26057FD8"/>
    <w:rsid w:val="26BF9E36"/>
    <w:rsid w:val="26C09062"/>
    <w:rsid w:val="273FBFE3"/>
    <w:rsid w:val="28FDC049"/>
    <w:rsid w:val="29A9442F"/>
    <w:rsid w:val="2A20FED2"/>
    <w:rsid w:val="2A3B9D02"/>
    <w:rsid w:val="2B135F0A"/>
    <w:rsid w:val="2BBA39DD"/>
    <w:rsid w:val="2C9EAA47"/>
    <w:rsid w:val="2D019C9F"/>
    <w:rsid w:val="2D0F74F8"/>
    <w:rsid w:val="2DB9CB26"/>
    <w:rsid w:val="2E346BF9"/>
    <w:rsid w:val="2E3CAD4A"/>
    <w:rsid w:val="2EB65590"/>
    <w:rsid w:val="2FE3E0C7"/>
    <w:rsid w:val="3070BE3D"/>
    <w:rsid w:val="309EE78C"/>
    <w:rsid w:val="312DFA95"/>
    <w:rsid w:val="313BE75F"/>
    <w:rsid w:val="31C787A1"/>
    <w:rsid w:val="31C787A1"/>
    <w:rsid w:val="31F0E129"/>
    <w:rsid w:val="320D973A"/>
    <w:rsid w:val="328CA00F"/>
    <w:rsid w:val="32D3F3B9"/>
    <w:rsid w:val="32EDCD43"/>
    <w:rsid w:val="348A7612"/>
    <w:rsid w:val="349B2E0D"/>
    <w:rsid w:val="34F0D6AC"/>
    <w:rsid w:val="35824563"/>
    <w:rsid w:val="3610FC87"/>
    <w:rsid w:val="368116E6"/>
    <w:rsid w:val="37EB168E"/>
    <w:rsid w:val="3964CA2D"/>
    <w:rsid w:val="3A09B77D"/>
    <w:rsid w:val="3A4A3CD9"/>
    <w:rsid w:val="3B43BAC0"/>
    <w:rsid w:val="3B5CB5D0"/>
    <w:rsid w:val="3B5CB5D0"/>
    <w:rsid w:val="3C9BEF90"/>
    <w:rsid w:val="3CADEEAE"/>
    <w:rsid w:val="3CCA71E7"/>
    <w:rsid w:val="3CE40FA2"/>
    <w:rsid w:val="3CFCBEE6"/>
    <w:rsid w:val="3D2A2EC4"/>
    <w:rsid w:val="3D4BCFE1"/>
    <w:rsid w:val="3D4BCFE1"/>
    <w:rsid w:val="3D55E95D"/>
    <w:rsid w:val="3DAF1A7A"/>
    <w:rsid w:val="3E7FEB6C"/>
    <w:rsid w:val="3F572BD0"/>
    <w:rsid w:val="3FF1E19F"/>
    <w:rsid w:val="413F4671"/>
    <w:rsid w:val="41447AD3"/>
    <w:rsid w:val="4182277C"/>
    <w:rsid w:val="418B1247"/>
    <w:rsid w:val="419B9898"/>
    <w:rsid w:val="4280DAFA"/>
    <w:rsid w:val="436FF9D7"/>
    <w:rsid w:val="44E397F5"/>
    <w:rsid w:val="44E6908D"/>
    <w:rsid w:val="455C53F9"/>
    <w:rsid w:val="45A3711D"/>
    <w:rsid w:val="45AB3EB3"/>
    <w:rsid w:val="45AD9F30"/>
    <w:rsid w:val="464ADCA1"/>
    <w:rsid w:val="467F7C78"/>
    <w:rsid w:val="467F7C78"/>
    <w:rsid w:val="46E43E03"/>
    <w:rsid w:val="476BA6F9"/>
    <w:rsid w:val="476BA6F9"/>
    <w:rsid w:val="4860F8BD"/>
    <w:rsid w:val="49088178"/>
    <w:rsid w:val="499CDE48"/>
    <w:rsid w:val="4A38F658"/>
    <w:rsid w:val="4AB7FBFB"/>
    <w:rsid w:val="4ABB64E6"/>
    <w:rsid w:val="4B9972F9"/>
    <w:rsid w:val="4BC700DD"/>
    <w:rsid w:val="4BE3AD62"/>
    <w:rsid w:val="4D25587A"/>
    <w:rsid w:val="4D3C70A0"/>
    <w:rsid w:val="4DE5ADFB"/>
    <w:rsid w:val="4E8827C5"/>
    <w:rsid w:val="4EB30408"/>
    <w:rsid w:val="4EC49294"/>
    <w:rsid w:val="4FAEB25C"/>
    <w:rsid w:val="4FB63834"/>
    <w:rsid w:val="50CBD966"/>
    <w:rsid w:val="51070CF3"/>
    <w:rsid w:val="513A4E0B"/>
    <w:rsid w:val="52E67241"/>
    <w:rsid w:val="52ECB0D8"/>
    <w:rsid w:val="53667219"/>
    <w:rsid w:val="54551A0A"/>
    <w:rsid w:val="57EC18E8"/>
    <w:rsid w:val="58B921A4"/>
    <w:rsid w:val="58CA543C"/>
    <w:rsid w:val="596B6076"/>
    <w:rsid w:val="59DCD164"/>
    <w:rsid w:val="5BA4E331"/>
    <w:rsid w:val="5BFBE933"/>
    <w:rsid w:val="5C502AA2"/>
    <w:rsid w:val="5C8FEBB4"/>
    <w:rsid w:val="5CB3E780"/>
    <w:rsid w:val="5D569E2B"/>
    <w:rsid w:val="5D895AB0"/>
    <w:rsid w:val="5DAB0424"/>
    <w:rsid w:val="5E60D279"/>
    <w:rsid w:val="5E76D495"/>
    <w:rsid w:val="5E8867F9"/>
    <w:rsid w:val="5F03D6A5"/>
    <w:rsid w:val="5F49BB13"/>
    <w:rsid w:val="602A19FF"/>
    <w:rsid w:val="609707FF"/>
    <w:rsid w:val="60A441C1"/>
    <w:rsid w:val="60EFD537"/>
    <w:rsid w:val="6289EC53"/>
    <w:rsid w:val="631F73E3"/>
    <w:rsid w:val="633AAAA9"/>
    <w:rsid w:val="63975003"/>
    <w:rsid w:val="63982617"/>
    <w:rsid w:val="63D0E2A0"/>
    <w:rsid w:val="6531580C"/>
    <w:rsid w:val="654A1340"/>
    <w:rsid w:val="654DF9DB"/>
    <w:rsid w:val="65A443AB"/>
    <w:rsid w:val="67953ACB"/>
    <w:rsid w:val="696FCD45"/>
    <w:rsid w:val="6977FC2B"/>
    <w:rsid w:val="6A6CA378"/>
    <w:rsid w:val="6AE201B0"/>
    <w:rsid w:val="6AE201B0"/>
    <w:rsid w:val="6B37D1FC"/>
    <w:rsid w:val="6CAF45AD"/>
    <w:rsid w:val="6CFD666D"/>
    <w:rsid w:val="6DC80054"/>
    <w:rsid w:val="6DCD5CB9"/>
    <w:rsid w:val="6E2F28E2"/>
    <w:rsid w:val="6E5A491A"/>
    <w:rsid w:val="6EA39A7B"/>
    <w:rsid w:val="6EAED645"/>
    <w:rsid w:val="6F0C3FAF"/>
    <w:rsid w:val="6F901A8B"/>
    <w:rsid w:val="7011C56F"/>
    <w:rsid w:val="70A0F195"/>
    <w:rsid w:val="71ADD995"/>
    <w:rsid w:val="727A9E1A"/>
    <w:rsid w:val="73C9BD03"/>
    <w:rsid w:val="73E8A22A"/>
    <w:rsid w:val="74E06E94"/>
    <w:rsid w:val="74E06E94"/>
    <w:rsid w:val="758FFF9F"/>
    <w:rsid w:val="760E83FA"/>
    <w:rsid w:val="769ED97C"/>
    <w:rsid w:val="76E7DF36"/>
    <w:rsid w:val="76FB5EFD"/>
    <w:rsid w:val="772CB6B1"/>
    <w:rsid w:val="7784C0AD"/>
    <w:rsid w:val="77BB716D"/>
    <w:rsid w:val="78469543"/>
    <w:rsid w:val="785502B8"/>
    <w:rsid w:val="7A064351"/>
    <w:rsid w:val="7BA2214E"/>
    <w:rsid w:val="7CA2B70F"/>
    <w:rsid w:val="7E63F3F5"/>
    <w:rsid w:val="7E7BEF16"/>
    <w:rsid w:val="7EDF0B2E"/>
    <w:rsid w:val="7FFA6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0E129"/>
  <w15:chartTrackingRefBased/>
  <w15:docId w15:val="{6A02165A-B31B-4D7D-8FE1-0FD9988A52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13daae6b4dd40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2024-11-19T09:28:15.4324444Z</dcterms:created>
  <dcterms:modified xsi:type="dcterms:W3CDTF">2024-11-26T12:40:29.9634195Z</dcterms:modified>
  <dc:creator>Abigail Jones (2419040)</dc:creator>
  <lastModifiedBy>Abigail Jones (2419040)</lastModifiedBy>
</coreProperties>
</file>