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D579FE" w14:textId="77777777" w:rsidR="003B645F" w:rsidRPr="00EE6A3C" w:rsidRDefault="003B645F" w:rsidP="00EE6A3C">
      <w:pPr>
        <w:jc w:val="center"/>
        <w:rPr>
          <w:sz w:val="32"/>
          <w:szCs w:val="32"/>
        </w:rPr>
      </w:pPr>
      <w:r w:rsidRPr="00EE6A3C">
        <w:rPr>
          <w:sz w:val="32"/>
          <w:szCs w:val="32"/>
        </w:rPr>
        <w:t>Programme: BA in Business Management</w:t>
      </w:r>
    </w:p>
    <w:p w14:paraId="194ED0D4" w14:textId="4498CB4D" w:rsidR="005E4F5B" w:rsidRPr="00EE6A3C" w:rsidRDefault="003B645F" w:rsidP="00EE6A3C">
      <w:pPr>
        <w:jc w:val="center"/>
        <w:rPr>
          <w:sz w:val="32"/>
          <w:szCs w:val="32"/>
        </w:rPr>
      </w:pPr>
      <w:r w:rsidRPr="00EE6A3C">
        <w:rPr>
          <w:sz w:val="32"/>
          <w:szCs w:val="32"/>
        </w:rPr>
        <w:t>Module: Project Management</w:t>
      </w:r>
    </w:p>
    <w:p w14:paraId="34BC2C67" w14:textId="4011C974" w:rsidR="003B645F" w:rsidRPr="00EE6A3C" w:rsidRDefault="003B645F" w:rsidP="00EE6A3C">
      <w:pPr>
        <w:jc w:val="center"/>
        <w:rPr>
          <w:sz w:val="32"/>
          <w:szCs w:val="32"/>
        </w:rPr>
      </w:pPr>
      <w:r w:rsidRPr="00EE6A3C">
        <w:rPr>
          <w:sz w:val="32"/>
          <w:szCs w:val="32"/>
        </w:rPr>
        <w:t>Module code: LCBB5005</w:t>
      </w:r>
    </w:p>
    <w:p w14:paraId="345F6474" w14:textId="264595A3" w:rsidR="00EE6A3C" w:rsidRDefault="00EE6A3C" w:rsidP="00EE6A3C">
      <w:pPr>
        <w:jc w:val="center"/>
        <w:rPr>
          <w:sz w:val="32"/>
          <w:szCs w:val="32"/>
        </w:rPr>
      </w:pPr>
      <w:r w:rsidRPr="00EE6A3C">
        <w:rPr>
          <w:sz w:val="32"/>
          <w:szCs w:val="32"/>
        </w:rPr>
        <w:t xml:space="preserve">Assignment Title: Assessment </w:t>
      </w:r>
      <w:r w:rsidR="003B0E84">
        <w:rPr>
          <w:sz w:val="32"/>
          <w:szCs w:val="32"/>
        </w:rPr>
        <w:t>2</w:t>
      </w:r>
    </w:p>
    <w:p w14:paraId="56217229" w14:textId="77777777" w:rsidR="003B0E84" w:rsidRDefault="003B0E84" w:rsidP="00EE6A3C">
      <w:pPr>
        <w:jc w:val="center"/>
        <w:rPr>
          <w:sz w:val="32"/>
          <w:szCs w:val="32"/>
        </w:rPr>
      </w:pPr>
    </w:p>
    <w:p w14:paraId="62CC4BA0" w14:textId="77777777" w:rsidR="003B0E84" w:rsidRDefault="003B0E84" w:rsidP="003B0E84">
      <w:pPr>
        <w:jc w:val="center"/>
        <w:rPr>
          <w:sz w:val="32"/>
          <w:szCs w:val="32"/>
        </w:rPr>
      </w:pPr>
      <w:r>
        <w:rPr>
          <w:sz w:val="32"/>
          <w:szCs w:val="32"/>
        </w:rPr>
        <w:t xml:space="preserve">Student </w:t>
      </w:r>
      <w:proofErr w:type="gramStart"/>
      <w:r>
        <w:rPr>
          <w:sz w:val="32"/>
          <w:szCs w:val="32"/>
        </w:rPr>
        <w:t>Name :Sava</w:t>
      </w:r>
      <w:proofErr w:type="gramEnd"/>
      <w:r>
        <w:rPr>
          <w:sz w:val="32"/>
          <w:szCs w:val="32"/>
        </w:rPr>
        <w:t xml:space="preserve"> Mantchev</w:t>
      </w:r>
    </w:p>
    <w:p w14:paraId="48BB6256" w14:textId="6C3CFAC0" w:rsidR="003B0E84" w:rsidRDefault="003B0E84" w:rsidP="003B0E84">
      <w:pPr>
        <w:jc w:val="center"/>
        <w:rPr>
          <w:sz w:val="32"/>
          <w:szCs w:val="32"/>
        </w:rPr>
      </w:pPr>
      <w:r>
        <w:rPr>
          <w:sz w:val="32"/>
          <w:szCs w:val="32"/>
        </w:rPr>
        <w:t>Student ID:</w:t>
      </w:r>
      <w:r w:rsidR="0098551E" w:rsidRPr="0098551E">
        <w:t xml:space="preserve"> </w:t>
      </w:r>
      <w:r w:rsidR="0098551E" w:rsidRPr="0098551E">
        <w:rPr>
          <w:sz w:val="32"/>
          <w:szCs w:val="32"/>
        </w:rPr>
        <w:t>2028706</w:t>
      </w:r>
    </w:p>
    <w:p w14:paraId="70A9CE18" w14:textId="5AB3509D" w:rsidR="003B0E84" w:rsidRDefault="003B0E84" w:rsidP="003B0E84">
      <w:pPr>
        <w:jc w:val="center"/>
        <w:rPr>
          <w:sz w:val="32"/>
          <w:szCs w:val="32"/>
        </w:rPr>
      </w:pPr>
      <w:r>
        <w:rPr>
          <w:sz w:val="32"/>
          <w:szCs w:val="32"/>
        </w:rPr>
        <w:t xml:space="preserve">Lecturer </w:t>
      </w:r>
      <w:proofErr w:type="gramStart"/>
      <w:r>
        <w:rPr>
          <w:sz w:val="32"/>
          <w:szCs w:val="32"/>
        </w:rPr>
        <w:t>Name :</w:t>
      </w:r>
      <w:proofErr w:type="spellStart"/>
      <w:r>
        <w:rPr>
          <w:sz w:val="32"/>
          <w:szCs w:val="32"/>
        </w:rPr>
        <w:t>Dr</w:t>
      </w:r>
      <w:proofErr w:type="gramEnd"/>
      <w:r>
        <w:rPr>
          <w:sz w:val="32"/>
          <w:szCs w:val="32"/>
        </w:rPr>
        <w:t>.Molly</w:t>
      </w:r>
      <w:proofErr w:type="spellEnd"/>
      <w:r>
        <w:rPr>
          <w:sz w:val="32"/>
          <w:szCs w:val="32"/>
        </w:rPr>
        <w:t xml:space="preserve"> Jack</w:t>
      </w:r>
    </w:p>
    <w:p w14:paraId="240152EE" w14:textId="25F525E4" w:rsidR="003B0E84" w:rsidRDefault="003B0E84" w:rsidP="003B0E84">
      <w:pPr>
        <w:jc w:val="center"/>
        <w:rPr>
          <w:sz w:val="32"/>
          <w:szCs w:val="32"/>
        </w:rPr>
        <w:sectPr w:rsidR="003B0E84" w:rsidSect="000227CC">
          <w:footerReference w:type="default" r:id="rId8"/>
          <w:pgSz w:w="12240" w:h="15840"/>
          <w:pgMar w:top="1440" w:right="1440" w:bottom="1440" w:left="1440" w:header="720" w:footer="720" w:gutter="0"/>
          <w:cols w:space="720"/>
          <w:docGrid w:linePitch="360"/>
        </w:sectPr>
      </w:pPr>
    </w:p>
    <w:sdt>
      <w:sdtPr>
        <w:rPr>
          <w:rFonts w:eastAsiaTheme="minorHAnsi" w:cstheme="minorBidi"/>
          <w:color w:val="auto"/>
          <w:sz w:val="24"/>
          <w:szCs w:val="22"/>
          <w:lang w:val="en-GB"/>
        </w:rPr>
        <w:id w:val="1208213663"/>
        <w:docPartObj>
          <w:docPartGallery w:val="Table of Contents"/>
          <w:docPartUnique/>
        </w:docPartObj>
      </w:sdtPr>
      <w:sdtEndPr>
        <w:rPr>
          <w:b/>
          <w:bCs/>
          <w:noProof/>
        </w:rPr>
      </w:sdtEndPr>
      <w:sdtContent>
        <w:p w14:paraId="40386038" w14:textId="50BAA967" w:rsidR="00684B21" w:rsidRDefault="00684B21">
          <w:pPr>
            <w:pStyle w:val="TOCHeading"/>
          </w:pPr>
          <w:r>
            <w:t>Table of Contents</w:t>
          </w:r>
        </w:p>
        <w:p w14:paraId="21500B2F" w14:textId="1F4B8635" w:rsidR="00351BBA" w:rsidRDefault="00684B21">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21419443" w:history="1">
            <w:r w:rsidR="00351BBA" w:rsidRPr="00A62062">
              <w:rPr>
                <w:rStyle w:val="Hyperlink"/>
                <w:noProof/>
              </w:rPr>
              <w:t>Introduction</w:t>
            </w:r>
            <w:r w:rsidR="00351BBA">
              <w:rPr>
                <w:noProof/>
                <w:webHidden/>
              </w:rPr>
              <w:tab/>
            </w:r>
            <w:r w:rsidR="00351BBA">
              <w:rPr>
                <w:noProof/>
                <w:webHidden/>
              </w:rPr>
              <w:fldChar w:fldCharType="begin"/>
            </w:r>
            <w:r w:rsidR="00351BBA">
              <w:rPr>
                <w:noProof/>
                <w:webHidden/>
              </w:rPr>
              <w:instrText xml:space="preserve"> PAGEREF _Toc121419443 \h </w:instrText>
            </w:r>
            <w:r w:rsidR="00351BBA">
              <w:rPr>
                <w:noProof/>
                <w:webHidden/>
              </w:rPr>
            </w:r>
            <w:r w:rsidR="00351BBA">
              <w:rPr>
                <w:noProof/>
                <w:webHidden/>
              </w:rPr>
              <w:fldChar w:fldCharType="separate"/>
            </w:r>
            <w:r w:rsidR="00351BBA">
              <w:rPr>
                <w:noProof/>
                <w:webHidden/>
              </w:rPr>
              <w:t>1</w:t>
            </w:r>
            <w:r w:rsidR="00351BBA">
              <w:rPr>
                <w:noProof/>
                <w:webHidden/>
              </w:rPr>
              <w:fldChar w:fldCharType="end"/>
            </w:r>
          </w:hyperlink>
        </w:p>
        <w:p w14:paraId="16C9D3BB" w14:textId="7235BCE0" w:rsidR="00351BBA" w:rsidRDefault="0098551E">
          <w:pPr>
            <w:pStyle w:val="TOC1"/>
            <w:tabs>
              <w:tab w:val="right" w:leader="dot" w:pos="9350"/>
            </w:tabs>
            <w:rPr>
              <w:rFonts w:asciiTheme="minorHAnsi" w:eastAsiaTheme="minorEastAsia" w:hAnsiTheme="minorHAnsi"/>
              <w:noProof/>
              <w:sz w:val="22"/>
              <w:lang w:eastAsia="en-GB"/>
            </w:rPr>
          </w:pPr>
          <w:hyperlink w:anchor="_Toc121419444" w:history="1">
            <w:r w:rsidR="00351BBA" w:rsidRPr="00A62062">
              <w:rPr>
                <w:rStyle w:val="Hyperlink"/>
                <w:noProof/>
              </w:rPr>
              <w:t>Main body</w:t>
            </w:r>
            <w:r w:rsidR="00351BBA">
              <w:rPr>
                <w:noProof/>
                <w:webHidden/>
              </w:rPr>
              <w:tab/>
            </w:r>
            <w:r w:rsidR="00351BBA">
              <w:rPr>
                <w:noProof/>
                <w:webHidden/>
              </w:rPr>
              <w:fldChar w:fldCharType="begin"/>
            </w:r>
            <w:r w:rsidR="00351BBA">
              <w:rPr>
                <w:noProof/>
                <w:webHidden/>
              </w:rPr>
              <w:instrText xml:space="preserve"> PAGEREF _Toc121419444 \h </w:instrText>
            </w:r>
            <w:r w:rsidR="00351BBA">
              <w:rPr>
                <w:noProof/>
                <w:webHidden/>
              </w:rPr>
            </w:r>
            <w:r w:rsidR="00351BBA">
              <w:rPr>
                <w:noProof/>
                <w:webHidden/>
              </w:rPr>
              <w:fldChar w:fldCharType="separate"/>
            </w:r>
            <w:r w:rsidR="00351BBA">
              <w:rPr>
                <w:noProof/>
                <w:webHidden/>
              </w:rPr>
              <w:t>1</w:t>
            </w:r>
            <w:r w:rsidR="00351BBA">
              <w:rPr>
                <w:noProof/>
                <w:webHidden/>
              </w:rPr>
              <w:fldChar w:fldCharType="end"/>
            </w:r>
          </w:hyperlink>
        </w:p>
        <w:p w14:paraId="57CC759D" w14:textId="4D03BEC0" w:rsidR="00351BBA" w:rsidRDefault="0098551E">
          <w:pPr>
            <w:pStyle w:val="TOC1"/>
            <w:tabs>
              <w:tab w:val="right" w:leader="dot" w:pos="9350"/>
            </w:tabs>
            <w:rPr>
              <w:rFonts w:asciiTheme="minorHAnsi" w:eastAsiaTheme="minorEastAsia" w:hAnsiTheme="minorHAnsi"/>
              <w:noProof/>
              <w:sz w:val="22"/>
              <w:lang w:eastAsia="en-GB"/>
            </w:rPr>
          </w:pPr>
          <w:hyperlink w:anchor="_Toc121419445" w:history="1">
            <w:r w:rsidR="00351BBA" w:rsidRPr="00A62062">
              <w:rPr>
                <w:rStyle w:val="Hyperlink"/>
                <w:noProof/>
              </w:rPr>
              <w:t>Conclusion</w:t>
            </w:r>
            <w:r w:rsidR="00351BBA">
              <w:rPr>
                <w:noProof/>
                <w:webHidden/>
              </w:rPr>
              <w:tab/>
            </w:r>
            <w:r w:rsidR="00351BBA">
              <w:rPr>
                <w:noProof/>
                <w:webHidden/>
              </w:rPr>
              <w:fldChar w:fldCharType="begin"/>
            </w:r>
            <w:r w:rsidR="00351BBA">
              <w:rPr>
                <w:noProof/>
                <w:webHidden/>
              </w:rPr>
              <w:instrText xml:space="preserve"> PAGEREF _Toc121419445 \h </w:instrText>
            </w:r>
            <w:r w:rsidR="00351BBA">
              <w:rPr>
                <w:noProof/>
                <w:webHidden/>
              </w:rPr>
            </w:r>
            <w:r w:rsidR="00351BBA">
              <w:rPr>
                <w:noProof/>
                <w:webHidden/>
              </w:rPr>
              <w:fldChar w:fldCharType="separate"/>
            </w:r>
            <w:r w:rsidR="00351BBA">
              <w:rPr>
                <w:noProof/>
                <w:webHidden/>
              </w:rPr>
              <w:t>9</w:t>
            </w:r>
            <w:r w:rsidR="00351BBA">
              <w:rPr>
                <w:noProof/>
                <w:webHidden/>
              </w:rPr>
              <w:fldChar w:fldCharType="end"/>
            </w:r>
          </w:hyperlink>
        </w:p>
        <w:p w14:paraId="59C8E937" w14:textId="7AD25D73" w:rsidR="00351BBA" w:rsidRDefault="0098551E">
          <w:pPr>
            <w:pStyle w:val="TOC1"/>
            <w:tabs>
              <w:tab w:val="right" w:leader="dot" w:pos="9350"/>
            </w:tabs>
            <w:rPr>
              <w:rFonts w:asciiTheme="minorHAnsi" w:eastAsiaTheme="minorEastAsia" w:hAnsiTheme="minorHAnsi"/>
              <w:noProof/>
              <w:sz w:val="22"/>
              <w:lang w:eastAsia="en-GB"/>
            </w:rPr>
          </w:pPr>
          <w:hyperlink w:anchor="_Toc121419446" w:history="1">
            <w:r w:rsidR="00351BBA" w:rsidRPr="00A62062">
              <w:rPr>
                <w:rStyle w:val="Hyperlink"/>
                <w:noProof/>
              </w:rPr>
              <w:t>References</w:t>
            </w:r>
            <w:r w:rsidR="00351BBA">
              <w:rPr>
                <w:noProof/>
                <w:webHidden/>
              </w:rPr>
              <w:tab/>
            </w:r>
            <w:r w:rsidR="00351BBA">
              <w:rPr>
                <w:noProof/>
                <w:webHidden/>
              </w:rPr>
              <w:fldChar w:fldCharType="begin"/>
            </w:r>
            <w:r w:rsidR="00351BBA">
              <w:rPr>
                <w:noProof/>
                <w:webHidden/>
              </w:rPr>
              <w:instrText xml:space="preserve"> PAGEREF _Toc121419446 \h </w:instrText>
            </w:r>
            <w:r w:rsidR="00351BBA">
              <w:rPr>
                <w:noProof/>
                <w:webHidden/>
              </w:rPr>
            </w:r>
            <w:r w:rsidR="00351BBA">
              <w:rPr>
                <w:noProof/>
                <w:webHidden/>
              </w:rPr>
              <w:fldChar w:fldCharType="separate"/>
            </w:r>
            <w:r w:rsidR="00351BBA">
              <w:rPr>
                <w:noProof/>
                <w:webHidden/>
              </w:rPr>
              <w:t>10</w:t>
            </w:r>
            <w:r w:rsidR="00351BBA">
              <w:rPr>
                <w:noProof/>
                <w:webHidden/>
              </w:rPr>
              <w:fldChar w:fldCharType="end"/>
            </w:r>
          </w:hyperlink>
        </w:p>
        <w:p w14:paraId="4DD01AE3" w14:textId="0BA7D360" w:rsidR="00684B21" w:rsidRDefault="00684B21">
          <w:r>
            <w:rPr>
              <w:b/>
              <w:bCs/>
              <w:noProof/>
            </w:rPr>
            <w:fldChar w:fldCharType="end"/>
          </w:r>
        </w:p>
      </w:sdtContent>
    </w:sdt>
    <w:p w14:paraId="163812F5" w14:textId="77777777" w:rsidR="00EE6A3C" w:rsidRDefault="00EE6A3C" w:rsidP="00EE6A3C">
      <w:pPr>
        <w:jc w:val="center"/>
        <w:rPr>
          <w:sz w:val="32"/>
          <w:szCs w:val="32"/>
        </w:rPr>
        <w:sectPr w:rsidR="00EE6A3C" w:rsidSect="000227CC">
          <w:pgSz w:w="12240" w:h="15840"/>
          <w:pgMar w:top="1440" w:right="1440" w:bottom="1440" w:left="1440" w:header="720" w:footer="720" w:gutter="0"/>
          <w:cols w:space="720"/>
          <w:docGrid w:linePitch="360"/>
        </w:sectPr>
      </w:pPr>
    </w:p>
    <w:p w14:paraId="056A38AB" w14:textId="4494B3A1" w:rsidR="00EE6A3C" w:rsidRDefault="00EE6A3C" w:rsidP="00EE6A3C">
      <w:pPr>
        <w:pStyle w:val="Heading1"/>
      </w:pPr>
      <w:bookmarkStart w:id="0" w:name="_Toc121419443"/>
      <w:r>
        <w:lastRenderedPageBreak/>
        <w:t>Introduction</w:t>
      </w:r>
      <w:bookmarkEnd w:id="0"/>
      <w:r>
        <w:t xml:space="preserve"> </w:t>
      </w:r>
    </w:p>
    <w:p w14:paraId="56FAE9B9" w14:textId="497C1D71" w:rsidR="0028448A" w:rsidRDefault="00884145" w:rsidP="00884145">
      <w:r>
        <w:t xml:space="preserve">The purpose of the essay is to evaluate the reason </w:t>
      </w:r>
      <w:r w:rsidR="00717165">
        <w:t>for</w:t>
      </w:r>
      <w:r>
        <w:t xml:space="preserve"> project success and failure </w:t>
      </w:r>
      <w:r w:rsidR="003F5F74">
        <w:t>through</w:t>
      </w:r>
      <w:r>
        <w:t xml:space="preserve"> </w:t>
      </w:r>
      <w:r w:rsidR="003F5F74">
        <w:t xml:space="preserve">a </w:t>
      </w:r>
      <w:r>
        <w:t xml:space="preserve">proper project plan. </w:t>
      </w:r>
      <w:r w:rsidR="009708FD">
        <w:t xml:space="preserve">The Crossrail project aim is to provide </w:t>
      </w:r>
      <w:r w:rsidR="00B76A62">
        <w:t xml:space="preserve">a </w:t>
      </w:r>
      <w:r w:rsidR="009708FD">
        <w:t xml:space="preserve">high-frequency </w:t>
      </w:r>
      <w:r w:rsidR="000A17D1">
        <w:t>cross-traveller</w:t>
      </w:r>
      <w:r w:rsidR="009708FD">
        <w:t xml:space="preserve"> </w:t>
      </w:r>
      <w:r w:rsidR="000A17D1">
        <w:t xml:space="preserve">rail </w:t>
      </w:r>
      <w:r w:rsidR="00B76A62">
        <w:t xml:space="preserve">and </w:t>
      </w:r>
      <w:r w:rsidR="00B76A62" w:rsidRPr="00B76A62">
        <w:t xml:space="preserve">fast transportation system crossing the capital from conurbations on the west to east, by linking two main railway lines </w:t>
      </w:r>
      <w:r w:rsidR="00254726">
        <w:t>abandoned</w:t>
      </w:r>
      <w:r w:rsidR="00B76A62" w:rsidRPr="00B76A62">
        <w:t xml:space="preserve"> in London</w:t>
      </w:r>
      <w:r w:rsidR="00B76A62">
        <w:t xml:space="preserve">. </w:t>
      </w:r>
      <w:r w:rsidR="0028448A">
        <w:t>The project took 2 years to complete</w:t>
      </w:r>
      <w:r w:rsidR="00AA004B">
        <w:t>, but the whole plan and accomplishment time gap was about 50 years</w:t>
      </w:r>
      <w:r w:rsidR="0028448A">
        <w:t>. The project also exceeded the projected budget.</w:t>
      </w:r>
    </w:p>
    <w:p w14:paraId="17BC0E11" w14:textId="33F2526D" w:rsidR="00884145" w:rsidRPr="00884145" w:rsidRDefault="0028448A" w:rsidP="00884145">
      <w:r>
        <w:t xml:space="preserve">The report will show the budget </w:t>
      </w:r>
      <w:r w:rsidR="00300AFB">
        <w:t xml:space="preserve">and time </w:t>
      </w:r>
      <w:r>
        <w:t xml:space="preserve">of the project to evaluate the </w:t>
      </w:r>
      <w:r w:rsidR="00300AFB">
        <w:t xml:space="preserve">reasons </w:t>
      </w:r>
      <w:r w:rsidR="00847135">
        <w:t>for</w:t>
      </w:r>
      <w:r w:rsidR="00300AFB">
        <w:t xml:space="preserve"> </w:t>
      </w:r>
      <w:r w:rsidR="00723478">
        <w:t xml:space="preserve">the </w:t>
      </w:r>
      <w:r w:rsidR="00300AFB">
        <w:t xml:space="preserve">wrong things that made </w:t>
      </w:r>
      <w:r w:rsidR="00723478">
        <w:t>delayed</w:t>
      </w:r>
      <w:r w:rsidR="00300AFB">
        <w:t xml:space="preserve"> the </w:t>
      </w:r>
      <w:r w:rsidR="00723478">
        <w:t>project’s</w:t>
      </w:r>
      <w:r w:rsidR="00300AFB">
        <w:t xml:space="preserve"> completion. </w:t>
      </w:r>
      <w:r w:rsidR="00B169B0">
        <w:t xml:space="preserve">The report will also analyse the risk factors and quality stakeholders to assess the whole project’s positive and negative </w:t>
      </w:r>
      <w:r w:rsidR="00A734AB">
        <w:t>aspects</w:t>
      </w:r>
      <w:r w:rsidR="00B169B0">
        <w:t xml:space="preserve"> that </w:t>
      </w:r>
      <w:r w:rsidR="00A734AB">
        <w:t>led</w:t>
      </w:r>
      <w:r w:rsidR="00B169B0">
        <w:t xml:space="preserve"> the project to accomplish. </w:t>
      </w:r>
    </w:p>
    <w:p w14:paraId="103CC72B" w14:textId="5DD8B59F" w:rsidR="00EE6A3C" w:rsidRDefault="00EE6A3C" w:rsidP="00EE6A3C">
      <w:pPr>
        <w:pStyle w:val="Heading1"/>
      </w:pPr>
      <w:bookmarkStart w:id="1" w:name="_Toc121419444"/>
      <w:r>
        <w:t>Main body</w:t>
      </w:r>
      <w:bookmarkEnd w:id="1"/>
    </w:p>
    <w:p w14:paraId="5DBC7A10" w14:textId="2A751B97" w:rsidR="00886988" w:rsidRDefault="00886988" w:rsidP="00886988">
      <w:pPr>
        <w:rPr>
          <w:b/>
          <w:bCs/>
        </w:rPr>
      </w:pPr>
      <w:r w:rsidRPr="00886988">
        <w:rPr>
          <w:b/>
          <w:bCs/>
        </w:rPr>
        <w:t>Project management principles</w:t>
      </w:r>
    </w:p>
    <w:p w14:paraId="69B028A6" w14:textId="2FED1B48" w:rsidR="008E1B45" w:rsidRDefault="008E1B45" w:rsidP="00886988">
      <w:r>
        <w:t>Project management principles are –</w:t>
      </w:r>
    </w:p>
    <w:p w14:paraId="432C8891" w14:textId="77A75F9C" w:rsidR="008E1B45" w:rsidRPr="00B65467" w:rsidRDefault="008E1B45" w:rsidP="00886988">
      <w:r>
        <w:rPr>
          <w:b/>
          <w:bCs/>
        </w:rPr>
        <w:t xml:space="preserve">Address </w:t>
      </w:r>
      <w:r w:rsidR="00384113">
        <w:rPr>
          <w:b/>
          <w:bCs/>
        </w:rPr>
        <w:t>significant</w:t>
      </w:r>
      <w:r>
        <w:rPr>
          <w:b/>
          <w:bCs/>
        </w:rPr>
        <w:t xml:space="preserve"> questions at the </w:t>
      </w:r>
      <w:r w:rsidR="00384113">
        <w:rPr>
          <w:b/>
          <w:bCs/>
        </w:rPr>
        <w:t>start</w:t>
      </w:r>
      <w:r>
        <w:rPr>
          <w:b/>
          <w:bCs/>
        </w:rPr>
        <w:t xml:space="preserve"> of the project: </w:t>
      </w:r>
      <w:r w:rsidR="00B65467">
        <w:t xml:space="preserve">The first </w:t>
      </w:r>
      <w:r w:rsidR="00713FB9">
        <w:t>principle</w:t>
      </w:r>
      <w:r w:rsidR="00B65467">
        <w:t xml:space="preserve"> of project management is to analyse some </w:t>
      </w:r>
      <w:r w:rsidR="00713FB9">
        <w:t>questions</w:t>
      </w:r>
      <w:r w:rsidR="00B65467">
        <w:t xml:space="preserve">, such as – </w:t>
      </w:r>
      <w:r w:rsidR="00AC16A3">
        <w:t>whether</w:t>
      </w:r>
      <w:r w:rsidR="00B65467">
        <w:t xml:space="preserve"> the project can bring benefit the organization, </w:t>
      </w:r>
      <w:r w:rsidR="00713FB9">
        <w:t>whether</w:t>
      </w:r>
      <w:r w:rsidR="00B65467">
        <w:t xml:space="preserve"> the project happened and other things</w:t>
      </w:r>
      <w:r w:rsidR="00120F40">
        <w:t xml:space="preserve"> </w:t>
      </w:r>
      <w:r w:rsidR="00120F40" w:rsidRPr="00120F40">
        <w:t>(Chambers et al., 2017)</w:t>
      </w:r>
      <w:r w:rsidR="00B65467">
        <w:t xml:space="preserve">. </w:t>
      </w:r>
      <w:r w:rsidR="005B773F">
        <w:t xml:space="preserve">The </w:t>
      </w:r>
      <w:r w:rsidR="00EB14F4">
        <w:t>Crossrail</w:t>
      </w:r>
      <w:r w:rsidR="00AC16A3">
        <w:t xml:space="preserve"> </w:t>
      </w:r>
      <w:r w:rsidR="00114859">
        <w:t>project was analysing the questions and proposed the project to the government to make the transportation system faster.</w:t>
      </w:r>
      <w:r w:rsidR="00A76D05">
        <w:t xml:space="preserve"> It would bring benefit for the </w:t>
      </w:r>
      <w:r w:rsidR="006968AB">
        <w:t>traveller</w:t>
      </w:r>
      <w:r w:rsidR="00A76D05">
        <w:t xml:space="preserve"> of the capital and other locations people. </w:t>
      </w:r>
    </w:p>
    <w:p w14:paraId="7BE56787" w14:textId="4087FFD7" w:rsidR="00384113" w:rsidRPr="00EB6FA2" w:rsidRDefault="00C31C3E" w:rsidP="00886988">
      <w:r>
        <w:rPr>
          <w:b/>
          <w:bCs/>
        </w:rPr>
        <w:t xml:space="preserve">Draft out a possibility and goals for the project: </w:t>
      </w:r>
      <w:r w:rsidR="00EB6FA2">
        <w:t>The principle suggests that the organization need to draft a possible plan and goals for the projects</w:t>
      </w:r>
      <w:r w:rsidR="00182C19">
        <w:t xml:space="preserve"> </w:t>
      </w:r>
      <w:r w:rsidR="00182C19" w:rsidRPr="00182C19">
        <w:t>(Cooke and Tate, 2017)</w:t>
      </w:r>
      <w:r w:rsidR="00EB6FA2">
        <w:t xml:space="preserve">. </w:t>
      </w:r>
      <w:r w:rsidR="00E24688">
        <w:t xml:space="preserve">The Crossrail project also set the goals to accomplish the project as early as possible to make the </w:t>
      </w:r>
      <w:r w:rsidR="00AC2961">
        <w:t>transportation</w:t>
      </w:r>
      <w:r w:rsidR="00E24688">
        <w:t xml:space="preserve"> system fast and easy for the people. </w:t>
      </w:r>
      <w:r w:rsidR="00EE36FA">
        <w:t xml:space="preserve">But it failed to create </w:t>
      </w:r>
      <w:r w:rsidR="003D0B24">
        <w:t>SMART goals</w:t>
      </w:r>
      <w:r w:rsidR="00EE36FA">
        <w:t xml:space="preserve"> and it took a huge time to pass </w:t>
      </w:r>
      <w:r w:rsidR="00324912">
        <w:t xml:space="preserve">the </w:t>
      </w:r>
      <w:r w:rsidR="00EE36FA">
        <w:t xml:space="preserve">plan of the project and accomplish the project. </w:t>
      </w:r>
    </w:p>
    <w:p w14:paraId="60586457" w14:textId="76914F8B" w:rsidR="000B6906" w:rsidRPr="002A2E98" w:rsidRDefault="00194B4F" w:rsidP="00886988">
      <w:r w:rsidRPr="00194B4F">
        <w:rPr>
          <w:b/>
          <w:bCs/>
        </w:rPr>
        <w:t>Connect roles, prospects, and objectives to the team</w:t>
      </w:r>
      <w:r>
        <w:rPr>
          <w:b/>
          <w:bCs/>
        </w:rPr>
        <w:t xml:space="preserve">: </w:t>
      </w:r>
      <w:r w:rsidR="002A2E98">
        <w:t>The principle suggests that the organization need to make communication clear to the team members and show them the objective, roles and expectation of the project</w:t>
      </w:r>
      <w:r w:rsidR="004A2A15">
        <w:t xml:space="preserve"> </w:t>
      </w:r>
      <w:r w:rsidR="004A2A15" w:rsidRPr="004A2A15">
        <w:t>(Crossrail, 2017)</w:t>
      </w:r>
      <w:r w:rsidR="002A2E98">
        <w:t xml:space="preserve">. </w:t>
      </w:r>
      <w:r w:rsidR="003D3E86">
        <w:t>The Crossrail project was unable to make clear communication with team members and failed to make understand the</w:t>
      </w:r>
      <w:r w:rsidR="00F67FE2">
        <w:t xml:space="preserve">m the importance of the project. So, the project took a huge time to accomplish. </w:t>
      </w:r>
    </w:p>
    <w:p w14:paraId="57E5163C" w14:textId="7A0E9417" w:rsidR="00194B4F" w:rsidRPr="008A69F2" w:rsidRDefault="00194B4F" w:rsidP="00886988">
      <w:r w:rsidRPr="00194B4F">
        <w:rPr>
          <w:b/>
          <w:bCs/>
        </w:rPr>
        <w:lastRenderedPageBreak/>
        <w:t>Monitor development and recognise barriers</w:t>
      </w:r>
      <w:r>
        <w:rPr>
          <w:b/>
          <w:bCs/>
        </w:rPr>
        <w:t>:</w:t>
      </w:r>
      <w:r w:rsidR="008A69F2">
        <w:rPr>
          <w:b/>
          <w:bCs/>
        </w:rPr>
        <w:t xml:space="preserve"> </w:t>
      </w:r>
      <w:r w:rsidR="009766CB">
        <w:t xml:space="preserve">The organizations need to monitor the progress of the project, such as – the project plan is effective or not and need to recognize barriers, such as – why the project is </w:t>
      </w:r>
      <w:r w:rsidR="00BA36A7">
        <w:t>delayed</w:t>
      </w:r>
      <w:r w:rsidR="009766CB">
        <w:t xml:space="preserve"> to accomplish</w:t>
      </w:r>
      <w:r w:rsidR="00B624D6">
        <w:t xml:space="preserve"> </w:t>
      </w:r>
      <w:r w:rsidR="00B624D6" w:rsidRPr="00B624D6">
        <w:t>(Crossrail Learning Legacy, 2017)</w:t>
      </w:r>
      <w:r w:rsidR="009766CB">
        <w:t xml:space="preserve">. </w:t>
      </w:r>
      <w:r w:rsidR="00507299">
        <w:t xml:space="preserve">The Crossrail project was unable to monitor the barriers and recognize that the cost is excessing the </w:t>
      </w:r>
      <w:r w:rsidR="00BA36A7">
        <w:t>budget</w:t>
      </w:r>
      <w:r w:rsidR="00507299">
        <w:t xml:space="preserve"> on time. So, it was </w:t>
      </w:r>
      <w:r w:rsidR="00BA36A7">
        <w:t>delayed</w:t>
      </w:r>
      <w:r w:rsidR="00507299">
        <w:t xml:space="preserve"> to accomplish. </w:t>
      </w:r>
    </w:p>
    <w:p w14:paraId="024204B0" w14:textId="06F1B706" w:rsidR="00194B4F" w:rsidRPr="00BA36A7" w:rsidRDefault="005334AD" w:rsidP="00886988">
      <w:r>
        <w:rPr>
          <w:b/>
          <w:bCs/>
        </w:rPr>
        <w:t>Ensure</w:t>
      </w:r>
      <w:r w:rsidR="00194B4F" w:rsidRPr="00194B4F">
        <w:rPr>
          <w:b/>
          <w:bCs/>
        </w:rPr>
        <w:t xml:space="preserve"> all deliverables have been met and </w:t>
      </w:r>
      <w:r w:rsidRPr="00194B4F">
        <w:rPr>
          <w:b/>
          <w:bCs/>
        </w:rPr>
        <w:t>complete</w:t>
      </w:r>
      <w:r w:rsidR="00194B4F" w:rsidRPr="00194B4F">
        <w:rPr>
          <w:b/>
          <w:bCs/>
        </w:rPr>
        <w:t xml:space="preserve"> the project</w:t>
      </w:r>
      <w:r w:rsidR="00194B4F">
        <w:rPr>
          <w:b/>
          <w:bCs/>
        </w:rPr>
        <w:t>:</w:t>
      </w:r>
      <w:r w:rsidR="00BA36A7">
        <w:rPr>
          <w:b/>
          <w:bCs/>
        </w:rPr>
        <w:t xml:space="preserve"> </w:t>
      </w:r>
      <w:r w:rsidR="00AB6BEE">
        <w:t xml:space="preserve">In this case, the project manager </w:t>
      </w:r>
      <w:r w:rsidR="003923DD">
        <w:t>needs</w:t>
      </w:r>
      <w:r w:rsidR="00AB6BEE">
        <w:t xml:space="preserve"> to ensure that all the deliverables and resources are able to meet the needs of the project. </w:t>
      </w:r>
      <w:r w:rsidR="000A63BC">
        <w:t xml:space="preserve">The Crossrail was unable to provide resources on time, so it </w:t>
      </w:r>
      <w:r w:rsidR="00955023">
        <w:t xml:space="preserve">was </w:t>
      </w:r>
      <w:r w:rsidR="000A63BC">
        <w:t xml:space="preserve">delayed to complete. </w:t>
      </w:r>
    </w:p>
    <w:p w14:paraId="22E30FB4" w14:textId="5889E1FD" w:rsidR="009B101C" w:rsidRDefault="00BA36A7" w:rsidP="009B101C">
      <w:pPr>
        <w:rPr>
          <w:b/>
          <w:bCs/>
        </w:rPr>
      </w:pPr>
      <w:r>
        <w:rPr>
          <w:b/>
          <w:bCs/>
        </w:rPr>
        <w:t>The life</w:t>
      </w:r>
      <w:r w:rsidR="0042305A" w:rsidRPr="00DD0872">
        <w:rPr>
          <w:b/>
          <w:bCs/>
        </w:rPr>
        <w:t xml:space="preserve"> </w:t>
      </w:r>
      <w:r w:rsidR="009B101C" w:rsidRPr="00DD0872">
        <w:rPr>
          <w:b/>
          <w:bCs/>
        </w:rPr>
        <w:t>cycle of a project</w:t>
      </w:r>
    </w:p>
    <w:p w14:paraId="3CAF8DB7" w14:textId="19CE93DC" w:rsidR="00AA004B" w:rsidRDefault="001640B7" w:rsidP="009B101C">
      <w:proofErr w:type="spellStart"/>
      <w:r w:rsidRPr="001640B7">
        <w:t>Deeprose</w:t>
      </w:r>
      <w:proofErr w:type="spellEnd"/>
      <w:r w:rsidRPr="001640B7">
        <w:t xml:space="preserve"> </w:t>
      </w:r>
      <w:r>
        <w:t>(</w:t>
      </w:r>
      <w:r w:rsidRPr="001640B7">
        <w:t>2018)</w:t>
      </w:r>
      <w:r w:rsidR="00AA004B">
        <w:t xml:space="preserve"> said that the project life cycle </w:t>
      </w:r>
      <w:r w:rsidR="002807A4">
        <w:t>has 5 phases in the whole life of the project</w:t>
      </w:r>
      <w:r w:rsidR="00186F95">
        <w:t xml:space="preserve">, such as – </w:t>
      </w:r>
      <w:r w:rsidR="002D4B17">
        <w:t xml:space="preserve">the </w:t>
      </w:r>
      <w:r w:rsidR="00186F95">
        <w:t xml:space="preserve">initial stage, </w:t>
      </w:r>
      <w:r w:rsidR="000A5FEB">
        <w:t xml:space="preserve">the </w:t>
      </w:r>
      <w:r w:rsidR="00186F95">
        <w:t xml:space="preserve">planning process, executing stage, </w:t>
      </w:r>
      <w:r w:rsidR="002D4B17">
        <w:t>monitoring</w:t>
      </w:r>
      <w:r w:rsidR="00186F95">
        <w:t xml:space="preserve"> and controlling as well as closing process. </w:t>
      </w:r>
      <w:r w:rsidR="00916679">
        <w:t xml:space="preserve">The Crossrail project life cycle will be shown in this section. </w:t>
      </w:r>
    </w:p>
    <w:p w14:paraId="5E60E1A4" w14:textId="74395556" w:rsidR="00DD195F" w:rsidRDefault="00DD195F" w:rsidP="00830431">
      <w:pPr>
        <w:jc w:val="center"/>
      </w:pPr>
      <w:r>
        <w:rPr>
          <w:noProof/>
        </w:rPr>
        <w:drawing>
          <wp:inline distT="0" distB="0" distL="0" distR="0" wp14:anchorId="35280D91" wp14:editId="269E83B3">
            <wp:extent cx="3371850" cy="3181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71850" cy="3181350"/>
                    </a:xfrm>
                    <a:prstGeom prst="rect">
                      <a:avLst/>
                    </a:prstGeom>
                    <a:noFill/>
                  </pic:spPr>
                </pic:pic>
              </a:graphicData>
            </a:graphic>
          </wp:inline>
        </w:drawing>
      </w:r>
    </w:p>
    <w:p w14:paraId="568BB648" w14:textId="1A17B5E9" w:rsidR="006E07D8" w:rsidRDefault="006E07D8" w:rsidP="00830431">
      <w:pPr>
        <w:jc w:val="center"/>
      </w:pPr>
      <w:r>
        <w:t>Figure 1: Project life cycle.</w:t>
      </w:r>
    </w:p>
    <w:p w14:paraId="1AAA5E00" w14:textId="661BE640" w:rsidR="006E07D8" w:rsidRDefault="006E07D8" w:rsidP="00830431">
      <w:pPr>
        <w:jc w:val="center"/>
      </w:pPr>
      <w:r>
        <w:t xml:space="preserve">Source: </w:t>
      </w:r>
      <w:r w:rsidR="0052546B" w:rsidRPr="0052546B">
        <w:t>(Dodgson et al., 2018)</w:t>
      </w:r>
      <w:r>
        <w:t>.</w:t>
      </w:r>
    </w:p>
    <w:p w14:paraId="68628CB2" w14:textId="560BF508" w:rsidR="00585C7E" w:rsidRPr="008C6E14" w:rsidRDefault="00585C7E" w:rsidP="009B101C">
      <w:r>
        <w:rPr>
          <w:b/>
          <w:bCs/>
        </w:rPr>
        <w:t xml:space="preserve">Initial </w:t>
      </w:r>
      <w:r w:rsidR="00765DB5">
        <w:rPr>
          <w:b/>
          <w:bCs/>
        </w:rPr>
        <w:t>process</w:t>
      </w:r>
      <w:r>
        <w:rPr>
          <w:b/>
          <w:bCs/>
        </w:rPr>
        <w:t>:</w:t>
      </w:r>
      <w:r w:rsidR="008C6E14">
        <w:rPr>
          <w:b/>
          <w:bCs/>
        </w:rPr>
        <w:t xml:space="preserve"> </w:t>
      </w:r>
      <w:r w:rsidR="002623DA">
        <w:t xml:space="preserve">Initial stage </w:t>
      </w:r>
      <w:r w:rsidR="006C2906">
        <w:t xml:space="preserve">has two major processes. One is the project chapter and another is the stakeholder register. </w:t>
      </w:r>
      <w:r w:rsidR="00D07F47">
        <w:t xml:space="preserve">The stage includes project goals, </w:t>
      </w:r>
      <w:r w:rsidR="005F4103">
        <w:t>vision</w:t>
      </w:r>
      <w:r w:rsidR="00D07F47">
        <w:t xml:space="preserve">, documentation and </w:t>
      </w:r>
      <w:r w:rsidR="00185D2C">
        <w:t>risk</w:t>
      </w:r>
      <w:r w:rsidR="00D07F47">
        <w:t xml:space="preserve"> analysis. </w:t>
      </w:r>
      <w:r w:rsidR="00A23311">
        <w:t>The Crossrail</w:t>
      </w:r>
      <w:r w:rsidR="005B6CFC">
        <w:t xml:space="preserve"> project </w:t>
      </w:r>
      <w:r w:rsidR="00A23311">
        <w:t>has proposed the project in 1941 but it was not granted by the parliament</w:t>
      </w:r>
      <w:r w:rsidR="005B0583">
        <w:t xml:space="preserve"> </w:t>
      </w:r>
      <w:r w:rsidR="005B0583" w:rsidRPr="005B0583">
        <w:t>(</w:t>
      </w:r>
      <w:proofErr w:type="spellStart"/>
      <w:r w:rsidR="005B0583" w:rsidRPr="005B0583">
        <w:t>Dulake</w:t>
      </w:r>
      <w:proofErr w:type="spellEnd"/>
      <w:r w:rsidR="005B0583" w:rsidRPr="005B0583">
        <w:t>, 2018)</w:t>
      </w:r>
      <w:r w:rsidR="00A23311">
        <w:t xml:space="preserve">. </w:t>
      </w:r>
      <w:r w:rsidR="00DF7622">
        <w:t xml:space="preserve">In </w:t>
      </w:r>
      <w:r w:rsidR="00746431">
        <w:t xml:space="preserve">1991 the project proposal was </w:t>
      </w:r>
      <w:r w:rsidR="00B0414A">
        <w:t>presented</w:t>
      </w:r>
      <w:r w:rsidR="00746431">
        <w:t xml:space="preserve"> again and in 1994 it was rejected. </w:t>
      </w:r>
      <w:r w:rsidR="001C5438">
        <w:t>The project was approved in 2007</w:t>
      </w:r>
      <w:r w:rsidR="003F3675">
        <w:t xml:space="preserve"> by the department </w:t>
      </w:r>
      <w:r w:rsidR="00363AB0">
        <w:t xml:space="preserve">for transport </w:t>
      </w:r>
      <w:r w:rsidR="003F3675">
        <w:t xml:space="preserve">and transport for London and they agreed </w:t>
      </w:r>
      <w:r w:rsidR="003F3675">
        <w:lastRenderedPageBreak/>
        <w:t xml:space="preserve">to pay </w:t>
      </w:r>
      <w:r w:rsidR="00363AB0">
        <w:t xml:space="preserve">a </w:t>
      </w:r>
      <w:r w:rsidR="003F3675">
        <w:t>fund of £15.9 billion</w:t>
      </w:r>
      <w:r w:rsidR="003C0BA1">
        <w:t xml:space="preserve"> </w:t>
      </w:r>
      <w:r w:rsidR="003C0BA1" w:rsidRPr="003C0BA1">
        <w:t>(Farin, 2018)</w:t>
      </w:r>
      <w:r w:rsidR="003F3675">
        <w:t xml:space="preserve">. </w:t>
      </w:r>
      <w:r w:rsidR="001C5438">
        <w:t xml:space="preserve"> </w:t>
      </w:r>
      <w:r w:rsidR="00804F9B">
        <w:t xml:space="preserve">In this </w:t>
      </w:r>
      <w:r w:rsidR="00491546">
        <w:t xml:space="preserve">process, the Crossrail project </w:t>
      </w:r>
      <w:r w:rsidR="004138B3">
        <w:t>failed to present the benefit of the project properly</w:t>
      </w:r>
      <w:r w:rsidR="00A231E9">
        <w:t xml:space="preserve"> and develop clear information </w:t>
      </w:r>
      <w:r w:rsidR="00AA5872">
        <w:t>about</w:t>
      </w:r>
      <w:r w:rsidR="00A231E9">
        <w:t xml:space="preserve"> the </w:t>
      </w:r>
      <w:r w:rsidR="008959C6">
        <w:t>accomplishment</w:t>
      </w:r>
      <w:r w:rsidR="00A231E9">
        <w:t xml:space="preserve"> of the project</w:t>
      </w:r>
      <w:r w:rsidR="004138B3">
        <w:t xml:space="preserve">. So, it took </w:t>
      </w:r>
      <w:r w:rsidR="00A70C37">
        <w:t xml:space="preserve">a </w:t>
      </w:r>
      <w:r w:rsidR="004138B3">
        <w:t xml:space="preserve">huge time to grant by the parliament. </w:t>
      </w:r>
    </w:p>
    <w:p w14:paraId="06C88CFC" w14:textId="62A260B8" w:rsidR="00585C7E" w:rsidRPr="00B275E9" w:rsidRDefault="00585C7E" w:rsidP="009B101C">
      <w:r>
        <w:rPr>
          <w:b/>
          <w:bCs/>
        </w:rPr>
        <w:t xml:space="preserve">Planning </w:t>
      </w:r>
      <w:r w:rsidR="002623DA">
        <w:rPr>
          <w:b/>
          <w:bCs/>
        </w:rPr>
        <w:t>process</w:t>
      </w:r>
      <w:r>
        <w:rPr>
          <w:b/>
          <w:bCs/>
        </w:rPr>
        <w:t>:</w:t>
      </w:r>
      <w:r w:rsidR="00B275E9">
        <w:rPr>
          <w:b/>
          <w:bCs/>
        </w:rPr>
        <w:t xml:space="preserve"> </w:t>
      </w:r>
      <w:r w:rsidR="008959C6">
        <w:t xml:space="preserve">In this stage, the organization create </w:t>
      </w:r>
      <w:r w:rsidR="00D8530A">
        <w:t xml:space="preserve">a full plan for </w:t>
      </w:r>
      <w:r w:rsidR="00E22705">
        <w:t xml:space="preserve">the </w:t>
      </w:r>
      <w:r w:rsidR="0066155B">
        <w:t xml:space="preserve">project, such as – project scope, resource plan, </w:t>
      </w:r>
      <w:r w:rsidR="00E22705">
        <w:t xml:space="preserve">and </w:t>
      </w:r>
      <w:r w:rsidR="0066155B">
        <w:t xml:space="preserve">budget </w:t>
      </w:r>
      <w:r w:rsidR="00E22705">
        <w:t>estimation</w:t>
      </w:r>
      <w:r w:rsidR="0066155B">
        <w:t xml:space="preserve">. </w:t>
      </w:r>
      <w:r w:rsidR="00B30329">
        <w:t xml:space="preserve">The Crossrail project also failed </w:t>
      </w:r>
      <w:r w:rsidR="00914621">
        <w:t>at</w:t>
      </w:r>
      <w:r w:rsidR="00B30329">
        <w:t xml:space="preserve"> this stage. It was unable to </w:t>
      </w:r>
      <w:r w:rsidR="00914621">
        <w:t xml:space="preserve">estimate the accurate budget, plan and time for the project. </w:t>
      </w:r>
      <w:r w:rsidR="001D324D">
        <w:t xml:space="preserve">So, the project </w:t>
      </w:r>
      <w:r w:rsidR="00DD6D08">
        <w:t xml:space="preserve">was </w:t>
      </w:r>
      <w:r w:rsidR="00096828">
        <w:t>delayed</w:t>
      </w:r>
      <w:r w:rsidR="001D324D">
        <w:t xml:space="preserve"> to accomplish. </w:t>
      </w:r>
    </w:p>
    <w:p w14:paraId="3C8DD979" w14:textId="51267DEB" w:rsidR="00585C7E" w:rsidRPr="00AE6C5E" w:rsidRDefault="00585C7E" w:rsidP="009B101C">
      <w:r>
        <w:rPr>
          <w:b/>
          <w:bCs/>
        </w:rPr>
        <w:t xml:space="preserve">Executing </w:t>
      </w:r>
      <w:r w:rsidR="00DD6D08">
        <w:rPr>
          <w:b/>
          <w:bCs/>
        </w:rPr>
        <w:t>Process</w:t>
      </w:r>
      <w:r>
        <w:rPr>
          <w:b/>
          <w:bCs/>
        </w:rPr>
        <w:t>:</w:t>
      </w:r>
      <w:r w:rsidR="000F0246" w:rsidRPr="000F0246">
        <w:t xml:space="preserve"> </w:t>
      </w:r>
      <w:r w:rsidR="00096828">
        <w:t xml:space="preserve">In this process, the plan </w:t>
      </w:r>
      <w:r w:rsidR="00AE6C5E">
        <w:t>becomes</w:t>
      </w:r>
      <w:r w:rsidR="00096828">
        <w:t xml:space="preserve"> </w:t>
      </w:r>
      <w:r w:rsidR="00AE6C5E">
        <w:t>executed</w:t>
      </w:r>
      <w:r w:rsidR="00096828">
        <w:t xml:space="preserve">. </w:t>
      </w:r>
      <w:r w:rsidR="000F0246">
        <w:t xml:space="preserve">The project plan was created by a technical engineer and executed by civil engineers, so the plan clashed. It led to the project plan </w:t>
      </w:r>
      <w:r w:rsidR="00096828">
        <w:t>failure</w:t>
      </w:r>
      <w:r w:rsidR="00A95B2F">
        <w:t xml:space="preserve"> </w:t>
      </w:r>
      <w:r w:rsidR="00A95B2F" w:rsidRPr="00A95B2F">
        <w:t>(Glaister and Travers, 2019)</w:t>
      </w:r>
      <w:r w:rsidR="000F0246">
        <w:t xml:space="preserve">. </w:t>
      </w:r>
      <w:r w:rsidR="00AE6C5E">
        <w:t xml:space="preserve">The project also faced many technical issues. </w:t>
      </w:r>
      <w:r w:rsidR="007C119A">
        <w:t xml:space="preserve">Tunnelling was started in 2012. </w:t>
      </w:r>
      <w:r w:rsidR="00AE6C5E">
        <w:t xml:space="preserve">The tunnelling activity was </w:t>
      </w:r>
      <w:r w:rsidR="00DA7A1E">
        <w:t>okay</w:t>
      </w:r>
      <w:r w:rsidR="00AE6C5E">
        <w:t xml:space="preserve">, but </w:t>
      </w:r>
      <w:proofErr w:type="gramStart"/>
      <w:r w:rsidR="00AE6C5E">
        <w:t>Bond street</w:t>
      </w:r>
      <w:proofErr w:type="gramEnd"/>
      <w:r w:rsidR="00AE6C5E">
        <w:t xml:space="preserve"> station </w:t>
      </w:r>
      <w:r w:rsidR="00A32B79">
        <w:t>skated</w:t>
      </w:r>
      <w:r w:rsidR="00AE6C5E">
        <w:t xml:space="preserve"> </w:t>
      </w:r>
      <w:r w:rsidR="00A32B79">
        <w:t>seriously</w:t>
      </w:r>
      <w:r w:rsidR="00AE6C5E">
        <w:t xml:space="preserve"> behind. </w:t>
      </w:r>
      <w:r w:rsidR="000F0246">
        <w:t xml:space="preserve">So, the project becomes delayed. </w:t>
      </w:r>
    </w:p>
    <w:p w14:paraId="53F0B7D3" w14:textId="092DBADB" w:rsidR="00585C7E" w:rsidRPr="0082149E" w:rsidRDefault="00585C7E" w:rsidP="009B101C">
      <w:r>
        <w:rPr>
          <w:b/>
          <w:bCs/>
        </w:rPr>
        <w:t xml:space="preserve">Monitoring and controlling </w:t>
      </w:r>
      <w:r w:rsidR="002623DA">
        <w:rPr>
          <w:b/>
          <w:bCs/>
        </w:rPr>
        <w:t>process</w:t>
      </w:r>
      <w:r>
        <w:rPr>
          <w:b/>
          <w:bCs/>
        </w:rPr>
        <w:t>:</w:t>
      </w:r>
      <w:r w:rsidR="0082149E">
        <w:rPr>
          <w:b/>
          <w:bCs/>
        </w:rPr>
        <w:t xml:space="preserve"> </w:t>
      </w:r>
      <w:r w:rsidR="0082149E">
        <w:t xml:space="preserve">The monitoring and controlling process analyse the progress of the project and find the reason behind not reaching the target. </w:t>
      </w:r>
      <w:r w:rsidR="000324B3">
        <w:t xml:space="preserve">By identifying issues and </w:t>
      </w:r>
      <w:r w:rsidR="00FD7E00">
        <w:t>overcoming</w:t>
      </w:r>
      <w:r w:rsidR="000324B3">
        <w:t xml:space="preserve"> the issues, the managers </w:t>
      </w:r>
      <w:r w:rsidR="00F734C6">
        <w:t>control</w:t>
      </w:r>
      <w:r w:rsidR="000324B3">
        <w:t xml:space="preserve"> the activities of the project</w:t>
      </w:r>
      <w:r w:rsidR="0012090D">
        <w:t xml:space="preserve"> </w:t>
      </w:r>
      <w:r w:rsidR="0012090D" w:rsidRPr="0012090D">
        <w:t>(Hebbert, 2017)</w:t>
      </w:r>
      <w:r w:rsidR="000324B3">
        <w:t xml:space="preserve">. </w:t>
      </w:r>
      <w:r w:rsidR="00B817BC">
        <w:t xml:space="preserve">In this case, </w:t>
      </w:r>
      <w:r w:rsidR="00AC61B0">
        <w:t xml:space="preserve">the project manager found that the civil engineer and technical engineer faced miscommunication and their plan was not matched. So, the tunnelling and line activities were crushed and the project became delayed. </w:t>
      </w:r>
    </w:p>
    <w:p w14:paraId="1D17A825" w14:textId="741B43D7" w:rsidR="00585C7E" w:rsidRPr="00AC61B0" w:rsidRDefault="00585C7E" w:rsidP="009B101C">
      <w:r>
        <w:rPr>
          <w:b/>
          <w:bCs/>
        </w:rPr>
        <w:t xml:space="preserve">Closing process: </w:t>
      </w:r>
      <w:r w:rsidR="00F54416">
        <w:t xml:space="preserve">This is the stage of accomplishing the project. </w:t>
      </w:r>
      <w:r w:rsidR="002E336E">
        <w:t xml:space="preserve">The </w:t>
      </w:r>
      <w:r w:rsidR="002E336E" w:rsidRPr="002E336E">
        <w:t xml:space="preserve">central </w:t>
      </w:r>
      <w:r w:rsidR="002E336E">
        <w:t>part</w:t>
      </w:r>
      <w:r w:rsidR="002E336E" w:rsidRPr="002E336E">
        <w:t xml:space="preserve"> of Crossrail was planned to open </w:t>
      </w:r>
      <w:r w:rsidR="002E336E">
        <w:t xml:space="preserve">on </w:t>
      </w:r>
      <w:r w:rsidR="002E336E" w:rsidRPr="002E336E">
        <w:t>9</w:t>
      </w:r>
      <w:r w:rsidR="002E336E" w:rsidRPr="002E336E">
        <w:rPr>
          <w:vertAlign w:val="superscript"/>
        </w:rPr>
        <w:t>th</w:t>
      </w:r>
      <w:r w:rsidR="002E336E" w:rsidRPr="002E336E">
        <w:t xml:space="preserve"> December 2018</w:t>
      </w:r>
      <w:r w:rsidR="002E336E">
        <w:t>. But because of</w:t>
      </w:r>
      <w:r w:rsidR="002E336E" w:rsidRPr="002E336E">
        <w:t xml:space="preserve"> </w:t>
      </w:r>
      <w:r w:rsidR="002E336E">
        <w:t xml:space="preserve">technical issues and the </w:t>
      </w:r>
      <w:r w:rsidR="002E336E" w:rsidRPr="002E336E">
        <w:t>pedestrianisation of Oxford Street</w:t>
      </w:r>
      <w:r w:rsidR="002E336E">
        <w:t xml:space="preserve"> issue made the inauguration </w:t>
      </w:r>
      <w:r w:rsidR="000042CC">
        <w:t xml:space="preserve">of the project was </w:t>
      </w:r>
      <w:r w:rsidR="002E336E">
        <w:t>rejected</w:t>
      </w:r>
      <w:r w:rsidR="007134E7">
        <w:t xml:space="preserve"> </w:t>
      </w:r>
      <w:r w:rsidR="007134E7" w:rsidRPr="007134E7">
        <w:t>(Kwon and Kang, 2018)</w:t>
      </w:r>
      <w:r w:rsidR="002E336E" w:rsidRPr="002E336E">
        <w:t xml:space="preserve">. </w:t>
      </w:r>
      <w:r w:rsidR="007C256B">
        <w:t>The Crossrail project was accomplished in 2022</w:t>
      </w:r>
      <w:r w:rsidR="00DE37C1">
        <w:t xml:space="preserve"> and started </w:t>
      </w:r>
      <w:r w:rsidR="002E336E">
        <w:t>during</w:t>
      </w:r>
      <w:r w:rsidR="00DE37C1">
        <w:t xml:space="preserve"> the platinum jubilee of the queen</w:t>
      </w:r>
      <w:r w:rsidR="000042CC">
        <w:t xml:space="preserve"> after solving technical problems and government support. </w:t>
      </w:r>
      <w:r w:rsidR="00DE37C1">
        <w:t xml:space="preserve"> </w:t>
      </w:r>
    </w:p>
    <w:p w14:paraId="3EC7FBD5" w14:textId="2672DED6" w:rsidR="00CC613A" w:rsidRDefault="00744899" w:rsidP="00CC613A">
      <w:pPr>
        <w:rPr>
          <w:b/>
          <w:bCs/>
        </w:rPr>
      </w:pPr>
      <w:r w:rsidRPr="00DD0872">
        <w:rPr>
          <w:b/>
          <w:bCs/>
        </w:rPr>
        <w:t>P</w:t>
      </w:r>
      <w:r w:rsidR="00CC613A" w:rsidRPr="00DD0872">
        <w:rPr>
          <w:b/>
          <w:bCs/>
        </w:rPr>
        <w:t>roject management</w:t>
      </w:r>
      <w:r w:rsidR="00650D11" w:rsidRPr="00DD0872">
        <w:rPr>
          <w:b/>
          <w:bCs/>
        </w:rPr>
        <w:t xml:space="preserve"> </w:t>
      </w:r>
      <w:r w:rsidR="00CC613A" w:rsidRPr="00DD0872">
        <w:rPr>
          <w:b/>
          <w:bCs/>
        </w:rPr>
        <w:t>methodology</w:t>
      </w:r>
      <w:r w:rsidR="00650D11" w:rsidRPr="00DD0872">
        <w:rPr>
          <w:b/>
          <w:bCs/>
        </w:rPr>
        <w:t xml:space="preserve"> (waterfall)</w:t>
      </w:r>
    </w:p>
    <w:p w14:paraId="1FDB8273" w14:textId="64C786C6" w:rsidR="00363AB0" w:rsidRDefault="00363AB0" w:rsidP="00CC613A">
      <w:r>
        <w:t>The Crossrail project</w:t>
      </w:r>
      <w:r w:rsidR="00C10909">
        <w:t xml:space="preserve"> </w:t>
      </w:r>
      <w:r>
        <w:t xml:space="preserve">focuses on Waterfall methodology. </w:t>
      </w:r>
      <w:r w:rsidR="005E1BFD">
        <w:t xml:space="preserve">There are </w:t>
      </w:r>
      <w:r w:rsidR="002705CE">
        <w:t>5</w:t>
      </w:r>
      <w:r w:rsidR="005E1BFD">
        <w:t xml:space="preserve"> stages in the methodology. </w:t>
      </w:r>
      <w:r w:rsidR="00F47F84">
        <w:t>A</w:t>
      </w:r>
      <w:r w:rsidR="00CE55C9">
        <w:t xml:space="preserve"> detailed discussion </w:t>
      </w:r>
      <w:r w:rsidR="008F7E4D">
        <w:t>of</w:t>
      </w:r>
      <w:r w:rsidR="00CE55C9">
        <w:t xml:space="preserve"> the methodology will be shown in this section.</w:t>
      </w:r>
    </w:p>
    <w:p w14:paraId="22DBEC73" w14:textId="1FE716EE" w:rsidR="00CE55C9" w:rsidRPr="008F5117" w:rsidRDefault="00F47F84" w:rsidP="00CC613A">
      <w:r w:rsidRPr="008D5A26">
        <w:rPr>
          <w:b/>
          <w:bCs/>
        </w:rPr>
        <w:t>Requirements</w:t>
      </w:r>
      <w:r w:rsidR="00AC7274" w:rsidRPr="008D5A26">
        <w:rPr>
          <w:b/>
          <w:bCs/>
        </w:rPr>
        <w:t>:</w:t>
      </w:r>
      <w:r w:rsidR="008F5117">
        <w:rPr>
          <w:b/>
          <w:bCs/>
        </w:rPr>
        <w:t xml:space="preserve"> </w:t>
      </w:r>
      <w:r w:rsidR="008F5117">
        <w:t xml:space="preserve">Requirements </w:t>
      </w:r>
      <w:r w:rsidR="00C12B74">
        <w:t>refer</w:t>
      </w:r>
      <w:r w:rsidR="008F5117">
        <w:t xml:space="preserve"> to </w:t>
      </w:r>
      <w:r w:rsidR="00C12B74">
        <w:t>collecting</w:t>
      </w:r>
      <w:r w:rsidR="008F5117">
        <w:t xml:space="preserve"> and </w:t>
      </w:r>
      <w:r w:rsidR="002C69D3">
        <w:t>organising</w:t>
      </w:r>
      <w:r w:rsidR="008F5117">
        <w:t xml:space="preserve"> </w:t>
      </w:r>
      <w:r w:rsidR="00C12B74">
        <w:t>resources</w:t>
      </w:r>
      <w:r w:rsidR="008F5117">
        <w:t xml:space="preserve"> and </w:t>
      </w:r>
      <w:r w:rsidR="00C12B74">
        <w:t>documents</w:t>
      </w:r>
      <w:r w:rsidR="008F5117">
        <w:t xml:space="preserve"> for the project, such as – </w:t>
      </w:r>
      <w:r w:rsidR="00C12B74">
        <w:t xml:space="preserve">the </w:t>
      </w:r>
      <w:r w:rsidR="008F5117">
        <w:t xml:space="preserve">need of the project, cost, benefit, risk and timeline of the project.  </w:t>
      </w:r>
      <w:r w:rsidR="002C69D3">
        <w:t>The Crossrail</w:t>
      </w:r>
      <w:r w:rsidR="00026D6A">
        <w:t xml:space="preserve"> </w:t>
      </w:r>
      <w:r w:rsidR="002C69D3">
        <w:t xml:space="preserve">was unable to present the </w:t>
      </w:r>
      <w:r w:rsidR="00F30DBF">
        <w:t xml:space="preserve">documents, such as </w:t>
      </w:r>
      <w:r w:rsidR="00026D6A">
        <w:t>–</w:t>
      </w:r>
      <w:r w:rsidR="00F30DBF">
        <w:t xml:space="preserve"> </w:t>
      </w:r>
      <w:r w:rsidR="00026D6A">
        <w:t xml:space="preserve">cost, timeline and risk </w:t>
      </w:r>
      <w:r w:rsidR="003C03D3">
        <w:t>properly</w:t>
      </w:r>
      <w:r w:rsidR="00026D6A">
        <w:t xml:space="preserve"> in the parliament</w:t>
      </w:r>
      <w:r w:rsidR="00A7498B">
        <w:t xml:space="preserve"> </w:t>
      </w:r>
      <w:r w:rsidR="00A7498B" w:rsidRPr="00A7498B">
        <w:t>(Labuschagne and Brent, 2017)</w:t>
      </w:r>
      <w:r w:rsidR="00026D6A">
        <w:t xml:space="preserve">. So, the project was rejected in 1991. In 2007, the project was able to show the document properly and get permission to start work. </w:t>
      </w:r>
      <w:r w:rsidR="00517F4F">
        <w:t xml:space="preserve">It </w:t>
      </w:r>
      <w:r w:rsidR="00477B95">
        <w:t xml:space="preserve">was </w:t>
      </w:r>
      <w:r w:rsidR="00517F4F">
        <w:t xml:space="preserve">also unable </w:t>
      </w:r>
      <w:r w:rsidR="00517F4F">
        <w:lastRenderedPageBreak/>
        <w:t xml:space="preserve">to </w:t>
      </w:r>
      <w:r w:rsidR="00477B95">
        <w:t>identify</w:t>
      </w:r>
      <w:r w:rsidR="00517F4F">
        <w:t xml:space="preserve"> the </w:t>
      </w:r>
      <w:r w:rsidR="00477B95">
        <w:t>actual</w:t>
      </w:r>
      <w:r w:rsidR="00517F4F">
        <w:t xml:space="preserve"> requirement of the </w:t>
      </w:r>
      <w:r w:rsidR="00477B95">
        <w:t>fund</w:t>
      </w:r>
      <w:r w:rsidR="00517F4F">
        <w:t xml:space="preserve"> for the project. It was another </w:t>
      </w:r>
      <w:r w:rsidR="00477B95">
        <w:t>reason</w:t>
      </w:r>
      <w:r w:rsidR="00517F4F">
        <w:t xml:space="preserve"> of delaying </w:t>
      </w:r>
      <w:r w:rsidR="00477B95">
        <w:t>in</w:t>
      </w:r>
      <w:r w:rsidR="00517F4F">
        <w:t xml:space="preserve"> the project. </w:t>
      </w:r>
    </w:p>
    <w:p w14:paraId="4C35A551" w14:textId="63FA5C24" w:rsidR="00AC7274" w:rsidRPr="002705CE" w:rsidRDefault="00AC7274" w:rsidP="00CC613A">
      <w:r w:rsidRPr="008D5A26">
        <w:rPr>
          <w:b/>
          <w:bCs/>
        </w:rPr>
        <w:t>Design:</w:t>
      </w:r>
      <w:r w:rsidR="002705CE">
        <w:rPr>
          <w:b/>
          <w:bCs/>
        </w:rPr>
        <w:t xml:space="preserve"> </w:t>
      </w:r>
      <w:r w:rsidR="002705CE">
        <w:t>In this stage, the organization</w:t>
      </w:r>
      <w:r w:rsidR="00B51A37">
        <w:t xml:space="preserve">s identify and </w:t>
      </w:r>
      <w:r w:rsidR="00662A59">
        <w:t>list</w:t>
      </w:r>
      <w:r w:rsidR="00B51A37">
        <w:t xml:space="preserve"> tasks and </w:t>
      </w:r>
      <w:r w:rsidR="00662A59">
        <w:t>create</w:t>
      </w:r>
      <w:r w:rsidR="00B51A37">
        <w:t xml:space="preserve"> </w:t>
      </w:r>
      <w:r w:rsidR="00A90601">
        <w:t xml:space="preserve">a </w:t>
      </w:r>
      <w:r w:rsidR="00B51A37">
        <w:t xml:space="preserve">workflow and timeline for the project. </w:t>
      </w:r>
      <w:r w:rsidR="00237547">
        <w:t xml:space="preserve"> </w:t>
      </w:r>
      <w:r w:rsidR="00A90601">
        <w:t xml:space="preserve">The Crossrail develop a design to connect two major </w:t>
      </w:r>
      <w:r w:rsidR="00284A27">
        <w:t>railway</w:t>
      </w:r>
      <w:r w:rsidR="00A90601">
        <w:t xml:space="preserve"> lines to make communication faster in the capital. </w:t>
      </w:r>
      <w:r w:rsidR="001275F6">
        <w:t xml:space="preserve">According to the </w:t>
      </w:r>
      <w:r w:rsidR="004E3528">
        <w:t xml:space="preserve">information of </w:t>
      </w:r>
      <w:r w:rsidR="005872E3" w:rsidRPr="005872E3">
        <w:t xml:space="preserve">Thesing, Feldmann and Burchardt </w:t>
      </w:r>
      <w:r w:rsidR="005872E3">
        <w:t>(</w:t>
      </w:r>
      <w:r w:rsidR="005872E3" w:rsidRPr="005872E3">
        <w:t>2021)</w:t>
      </w:r>
      <w:r w:rsidR="004E3528">
        <w:t xml:space="preserve"> the project was designed for cross-London railway tunnels </w:t>
      </w:r>
      <w:r w:rsidR="009552C0">
        <w:t>extending</w:t>
      </w:r>
      <w:r w:rsidR="004E3528">
        <w:t xml:space="preserve"> </w:t>
      </w:r>
      <w:r w:rsidR="006D2B47">
        <w:t>to</w:t>
      </w:r>
      <w:r w:rsidR="004E3528">
        <w:t xml:space="preserve"> George Dow</w:t>
      </w:r>
      <w:r w:rsidR="00251384">
        <w:t xml:space="preserve"> in 1948</w:t>
      </w:r>
      <w:r w:rsidR="004E3528">
        <w:t>.</w:t>
      </w:r>
      <w:r w:rsidR="00251384">
        <w:t xml:space="preserve"> </w:t>
      </w:r>
      <w:r w:rsidR="003C7A1E">
        <w:t xml:space="preserve">In 1974 the design changed </w:t>
      </w:r>
      <w:r w:rsidR="009A2927">
        <w:t xml:space="preserve">and extended to </w:t>
      </w:r>
      <w:r w:rsidR="005B04FF">
        <w:t xml:space="preserve">the </w:t>
      </w:r>
      <w:proofErr w:type="gramStart"/>
      <w:r w:rsidR="009A2927">
        <w:t>Paddington-Liverpool street</w:t>
      </w:r>
      <w:proofErr w:type="gramEnd"/>
      <w:r w:rsidR="009A2927">
        <w:t xml:space="preserve"> cross tunnel. </w:t>
      </w:r>
      <w:r w:rsidR="007E64AC">
        <w:t xml:space="preserve">The design was modified in </w:t>
      </w:r>
      <w:r w:rsidR="007C73B9">
        <w:t xml:space="preserve">a </w:t>
      </w:r>
      <w:r w:rsidR="007E64AC">
        <w:t>different period</w:t>
      </w:r>
      <w:r w:rsidR="005B3DC2">
        <w:t xml:space="preserve">, so the project plan changed frequently and it took a huge time to accomplish. </w:t>
      </w:r>
    </w:p>
    <w:p w14:paraId="0F0BCA94" w14:textId="30791677" w:rsidR="00AC7274" w:rsidRPr="005B669F" w:rsidRDefault="005B669F" w:rsidP="00CC613A">
      <w:r>
        <w:rPr>
          <w:b/>
          <w:bCs/>
        </w:rPr>
        <w:t xml:space="preserve">Implementation: </w:t>
      </w:r>
      <w:r w:rsidR="00467412">
        <w:t xml:space="preserve">It is the process of implementing the plan. </w:t>
      </w:r>
      <w:r w:rsidR="00A26C2A">
        <w:t xml:space="preserve">In this stage, the project progress is </w:t>
      </w:r>
      <w:r w:rsidR="00473627">
        <w:t>tracked and challenges are identified</w:t>
      </w:r>
      <w:r w:rsidR="00A26C2A">
        <w:t xml:space="preserve">. </w:t>
      </w:r>
      <w:r w:rsidR="00473627">
        <w:t>When the Crossrail execute the plan in 2009</w:t>
      </w:r>
      <w:r w:rsidR="00907258">
        <w:t>, it faced many challenges</w:t>
      </w:r>
      <w:r w:rsidR="00AD3F51">
        <w:t xml:space="preserve"> </w:t>
      </w:r>
      <w:r w:rsidR="00AD3F51" w:rsidRPr="00AD3F51">
        <w:t>(Ting, Gilson and Black, 2020)</w:t>
      </w:r>
      <w:r w:rsidR="00907258">
        <w:t xml:space="preserve">. First of all, it faced technical issues. The design was made by </w:t>
      </w:r>
      <w:r w:rsidR="0001499C">
        <w:t xml:space="preserve">the </w:t>
      </w:r>
      <w:r w:rsidR="00907258">
        <w:t xml:space="preserve">technical engineer and execute by </w:t>
      </w:r>
      <w:r w:rsidR="0001499C">
        <w:t xml:space="preserve">the </w:t>
      </w:r>
      <w:r w:rsidR="00907258">
        <w:t>civil engineer, so the technical issues arise because of miscommunication between them</w:t>
      </w:r>
      <w:r w:rsidR="000C0127">
        <w:t xml:space="preserve">. </w:t>
      </w:r>
      <w:r w:rsidR="0001499C">
        <w:t xml:space="preserve">It also faced challenges, such as </w:t>
      </w:r>
      <w:r w:rsidR="00BA453D">
        <w:t>–</w:t>
      </w:r>
      <w:r w:rsidR="006C5F23">
        <w:t xml:space="preserve"> </w:t>
      </w:r>
      <w:r w:rsidR="00BA453D">
        <w:t xml:space="preserve">a </w:t>
      </w:r>
      <w:r w:rsidR="006C5F23">
        <w:t xml:space="preserve">shortage of funds. </w:t>
      </w:r>
      <w:r w:rsidR="00302D44">
        <w:t xml:space="preserve">The project faced </w:t>
      </w:r>
      <w:r w:rsidR="000D658B">
        <w:t xml:space="preserve">a </w:t>
      </w:r>
      <w:r w:rsidR="00F324AF">
        <w:t xml:space="preserve">shortage of </w:t>
      </w:r>
      <w:r w:rsidR="000D658B">
        <w:t>funds</w:t>
      </w:r>
      <w:r w:rsidR="00F324AF">
        <w:t xml:space="preserve"> because of frequent </w:t>
      </w:r>
      <w:r w:rsidR="000D658B">
        <w:t>changes</w:t>
      </w:r>
      <w:r w:rsidR="00F324AF">
        <w:t xml:space="preserve"> in project design. </w:t>
      </w:r>
    </w:p>
    <w:p w14:paraId="12C4E3A2" w14:textId="34A74550" w:rsidR="00AC7274" w:rsidRPr="00811A83" w:rsidRDefault="00AC7274" w:rsidP="00CC613A">
      <w:r w:rsidRPr="008D5A26">
        <w:rPr>
          <w:b/>
          <w:bCs/>
        </w:rPr>
        <w:t>Testing:</w:t>
      </w:r>
      <w:r w:rsidR="00811A83">
        <w:rPr>
          <w:b/>
          <w:bCs/>
        </w:rPr>
        <w:t xml:space="preserve"> </w:t>
      </w:r>
      <w:r w:rsidR="00811A83">
        <w:t xml:space="preserve">In this stage, the project activities and progress are reviewed. </w:t>
      </w:r>
      <w:r w:rsidR="002F5816">
        <w:t>The Crossrail test the tunnel and line</w:t>
      </w:r>
      <w:r w:rsidR="009E10CE">
        <w:t xml:space="preserve">. It found </w:t>
      </w:r>
      <w:r w:rsidR="00C24DD1">
        <w:t xml:space="preserve">a </w:t>
      </w:r>
      <w:r w:rsidR="009E10CE">
        <w:t xml:space="preserve">technical problem in </w:t>
      </w:r>
      <w:r w:rsidR="00C24DD1">
        <w:t xml:space="preserve">the </w:t>
      </w:r>
      <w:r w:rsidR="009E10CE">
        <w:t xml:space="preserve">tunnel. </w:t>
      </w:r>
      <w:r w:rsidR="00DA2EE8">
        <w:t xml:space="preserve">It found that the load of 200 million </w:t>
      </w:r>
      <w:r w:rsidR="00C24DD1">
        <w:t>passengers</w:t>
      </w:r>
      <w:r w:rsidR="00DA2EE8">
        <w:t xml:space="preserve"> in </w:t>
      </w:r>
      <w:r w:rsidR="00C24DD1">
        <w:t xml:space="preserve">a </w:t>
      </w:r>
      <w:r w:rsidR="00DA2EE8">
        <w:t>year the line cannot take</w:t>
      </w:r>
      <w:r w:rsidR="00806D60">
        <w:t xml:space="preserve"> </w:t>
      </w:r>
      <w:r w:rsidR="00806D60" w:rsidRPr="00806D60">
        <w:t>(Worsnop, Miraglia and Davies, 2016)</w:t>
      </w:r>
      <w:r w:rsidR="00DA2EE8">
        <w:t xml:space="preserve">. </w:t>
      </w:r>
      <w:r w:rsidR="00C24DD1">
        <w:t>It also found that tunnelling is unsafe. So, it needed to develop the tunnel and line. It took time to accomplish the project. When it was finalized that in 2018 The Crossrail would start. Because of Covid-19</w:t>
      </w:r>
      <w:r w:rsidR="00EB0820">
        <w:t>,</w:t>
      </w:r>
      <w:r w:rsidR="00C24DD1">
        <w:t xml:space="preserve"> the activities </w:t>
      </w:r>
      <w:r w:rsidR="001F17EF">
        <w:t xml:space="preserve">were </w:t>
      </w:r>
      <w:r w:rsidR="00C24DD1">
        <w:t xml:space="preserve">delayed and </w:t>
      </w:r>
      <w:r w:rsidR="001F17EF">
        <w:t xml:space="preserve">the </w:t>
      </w:r>
      <w:r w:rsidR="00EB0820">
        <w:t>project became complete in 2022.</w:t>
      </w:r>
    </w:p>
    <w:p w14:paraId="0A7C46CE" w14:textId="7C840E51" w:rsidR="00AC7274" w:rsidRPr="008D5A26" w:rsidRDefault="00AC7274" w:rsidP="00CC613A">
      <w:pPr>
        <w:rPr>
          <w:b/>
          <w:bCs/>
        </w:rPr>
      </w:pPr>
      <w:r w:rsidRPr="008D5A26">
        <w:rPr>
          <w:b/>
          <w:bCs/>
        </w:rPr>
        <w:t xml:space="preserve">Development and </w:t>
      </w:r>
      <w:r w:rsidR="00F47F84" w:rsidRPr="008D5A26">
        <w:rPr>
          <w:b/>
          <w:bCs/>
        </w:rPr>
        <w:t>maintenance</w:t>
      </w:r>
      <w:r w:rsidRPr="008D5A26">
        <w:rPr>
          <w:b/>
          <w:bCs/>
        </w:rPr>
        <w:t xml:space="preserve">: </w:t>
      </w:r>
      <w:r w:rsidR="008B5821">
        <w:t xml:space="preserve">The process is focusing on development and </w:t>
      </w:r>
      <w:r w:rsidR="00D22B2D">
        <w:t>maintenance</w:t>
      </w:r>
      <w:r w:rsidR="008B5821">
        <w:t xml:space="preserve">. </w:t>
      </w:r>
      <w:r w:rsidR="007A5308">
        <w:t>The Crossrail</w:t>
      </w:r>
      <w:r w:rsidR="00D22B2D">
        <w:t xml:space="preserve"> is started in 2022. </w:t>
      </w:r>
      <w:r w:rsidR="00256C14">
        <w:t xml:space="preserve">The project activities </w:t>
      </w:r>
      <w:r w:rsidR="009B66D2">
        <w:t>are</w:t>
      </w:r>
      <w:r w:rsidR="00256C14">
        <w:t xml:space="preserve"> not finished yet. </w:t>
      </w:r>
      <w:r w:rsidR="00B972CC">
        <w:t xml:space="preserve">The Crossrail is upgrading the tunnel and line. It is also developing </w:t>
      </w:r>
      <w:r w:rsidR="001B6A0B">
        <w:t>links</w:t>
      </w:r>
      <w:r w:rsidR="00B972CC">
        <w:t xml:space="preserve"> with Liverpool and </w:t>
      </w:r>
      <w:r w:rsidR="001B6A0B">
        <w:t>another street</w:t>
      </w:r>
      <w:r w:rsidR="00B972CC">
        <w:t xml:space="preserve"> to make it </w:t>
      </w:r>
      <w:r w:rsidR="001B6A0B">
        <w:t xml:space="preserve">a </w:t>
      </w:r>
      <w:proofErr w:type="spellStart"/>
      <w:r w:rsidR="000A556C">
        <w:t>S</w:t>
      </w:r>
      <w:r w:rsidR="001B6A0B">
        <w:t>uperlink</w:t>
      </w:r>
      <w:proofErr w:type="spellEnd"/>
      <w:r w:rsidR="00B972CC">
        <w:t xml:space="preserve"> scheme. </w:t>
      </w:r>
      <w:r w:rsidR="000E3579">
        <w:t xml:space="preserve">So, the project is </w:t>
      </w:r>
      <w:r w:rsidR="001864A6">
        <w:t>delayed</w:t>
      </w:r>
      <w:r w:rsidR="000E3579">
        <w:t xml:space="preserve">. </w:t>
      </w:r>
    </w:p>
    <w:p w14:paraId="09380FBB" w14:textId="6357E178" w:rsidR="002C2F69" w:rsidRDefault="006B55BC" w:rsidP="002C2F69">
      <w:pPr>
        <w:rPr>
          <w:b/>
          <w:bCs/>
        </w:rPr>
      </w:pPr>
      <w:r w:rsidRPr="00C57258">
        <w:rPr>
          <w:b/>
          <w:bCs/>
        </w:rPr>
        <w:t>Budget</w:t>
      </w:r>
      <w:r>
        <w:rPr>
          <w:b/>
          <w:bCs/>
        </w:rPr>
        <w:t xml:space="preserve"> of t</w:t>
      </w:r>
      <w:r w:rsidR="00977E38" w:rsidRPr="00C57258">
        <w:rPr>
          <w:b/>
          <w:bCs/>
        </w:rPr>
        <w:t xml:space="preserve">he Crossrail </w:t>
      </w:r>
      <w:r w:rsidR="00C57258" w:rsidRPr="00C57258">
        <w:rPr>
          <w:b/>
          <w:bCs/>
        </w:rPr>
        <w:t>project</w:t>
      </w:r>
      <w:r w:rsidR="00977E38" w:rsidRPr="00C57258">
        <w:rPr>
          <w:b/>
          <w:bCs/>
        </w:rPr>
        <w:t xml:space="preserve"> </w:t>
      </w:r>
    </w:p>
    <w:p w14:paraId="3D71A0D2" w14:textId="33033914" w:rsidR="001364E5" w:rsidRPr="008461F8" w:rsidRDefault="008461F8" w:rsidP="002C2F69">
      <w:r>
        <w:t xml:space="preserve">The </w:t>
      </w:r>
      <w:r w:rsidR="0053070F">
        <w:t xml:space="preserve">estimated </w:t>
      </w:r>
      <w:r>
        <w:t xml:space="preserve">budget </w:t>
      </w:r>
      <w:r w:rsidR="00E633F7">
        <w:t>for</w:t>
      </w:r>
      <w:r>
        <w:t xml:space="preserve"> the </w:t>
      </w:r>
      <w:r w:rsidRPr="008461F8">
        <w:t>Crossrail project</w:t>
      </w:r>
      <w:r>
        <w:t xml:space="preserve"> will be discussed below: </w:t>
      </w:r>
    </w:p>
    <w:tbl>
      <w:tblPr>
        <w:tblStyle w:val="TableGrid"/>
        <w:tblW w:w="0" w:type="auto"/>
        <w:tblLook w:val="04A0" w:firstRow="1" w:lastRow="0" w:firstColumn="1" w:lastColumn="0" w:noHBand="0" w:noVBand="1"/>
      </w:tblPr>
      <w:tblGrid>
        <w:gridCol w:w="1165"/>
        <w:gridCol w:w="1620"/>
        <w:gridCol w:w="6565"/>
      </w:tblGrid>
      <w:tr w:rsidR="001C13AC" w14:paraId="57BD5547" w14:textId="77777777" w:rsidTr="001364E5">
        <w:tc>
          <w:tcPr>
            <w:tcW w:w="1165" w:type="dxa"/>
          </w:tcPr>
          <w:p w14:paraId="517EE655" w14:textId="6D990943" w:rsidR="001C13AC" w:rsidRDefault="001C13AC" w:rsidP="002C2F69">
            <w:pPr>
              <w:rPr>
                <w:b/>
                <w:bCs/>
              </w:rPr>
            </w:pPr>
            <w:r>
              <w:rPr>
                <w:b/>
                <w:bCs/>
              </w:rPr>
              <w:t xml:space="preserve">Year </w:t>
            </w:r>
          </w:p>
        </w:tc>
        <w:tc>
          <w:tcPr>
            <w:tcW w:w="1620" w:type="dxa"/>
          </w:tcPr>
          <w:p w14:paraId="0C572206" w14:textId="6F42B662" w:rsidR="001C13AC" w:rsidRDefault="001C13AC" w:rsidP="002C2F69">
            <w:pPr>
              <w:rPr>
                <w:b/>
                <w:bCs/>
              </w:rPr>
            </w:pPr>
            <w:r>
              <w:rPr>
                <w:b/>
                <w:bCs/>
              </w:rPr>
              <w:t xml:space="preserve">Amount </w:t>
            </w:r>
          </w:p>
        </w:tc>
        <w:tc>
          <w:tcPr>
            <w:tcW w:w="6565" w:type="dxa"/>
          </w:tcPr>
          <w:p w14:paraId="05C0FD2D" w14:textId="34E39626" w:rsidR="001C13AC" w:rsidRDefault="001C13AC" w:rsidP="002C2F69">
            <w:pPr>
              <w:rPr>
                <w:b/>
                <w:bCs/>
              </w:rPr>
            </w:pPr>
            <w:r>
              <w:rPr>
                <w:b/>
                <w:bCs/>
              </w:rPr>
              <w:t xml:space="preserve">Reason </w:t>
            </w:r>
          </w:p>
        </w:tc>
      </w:tr>
      <w:tr w:rsidR="001C13AC" w14:paraId="12D818A8" w14:textId="77777777" w:rsidTr="001364E5">
        <w:tc>
          <w:tcPr>
            <w:tcW w:w="1165" w:type="dxa"/>
          </w:tcPr>
          <w:p w14:paraId="157D6BE6" w14:textId="38F4793E" w:rsidR="001C13AC" w:rsidRDefault="001C13AC" w:rsidP="002C2F69">
            <w:pPr>
              <w:rPr>
                <w:b/>
                <w:bCs/>
              </w:rPr>
            </w:pPr>
            <w:r>
              <w:rPr>
                <w:b/>
                <w:bCs/>
              </w:rPr>
              <w:t>199</w:t>
            </w:r>
            <w:r w:rsidR="00D63224">
              <w:rPr>
                <w:b/>
                <w:bCs/>
              </w:rPr>
              <w:t>1</w:t>
            </w:r>
            <w:r>
              <w:rPr>
                <w:b/>
                <w:bCs/>
              </w:rPr>
              <w:t xml:space="preserve"> </w:t>
            </w:r>
          </w:p>
        </w:tc>
        <w:tc>
          <w:tcPr>
            <w:tcW w:w="1620" w:type="dxa"/>
          </w:tcPr>
          <w:p w14:paraId="07A107A3" w14:textId="5634F97B" w:rsidR="001C13AC" w:rsidRDefault="001C13AC" w:rsidP="002C2F69">
            <w:pPr>
              <w:rPr>
                <w:b/>
                <w:bCs/>
              </w:rPr>
            </w:pPr>
            <w:r>
              <w:rPr>
                <w:b/>
                <w:bCs/>
              </w:rPr>
              <w:t xml:space="preserve">300 million </w:t>
            </w:r>
          </w:p>
        </w:tc>
        <w:tc>
          <w:tcPr>
            <w:tcW w:w="6565" w:type="dxa"/>
          </w:tcPr>
          <w:p w14:paraId="47AEAAB7" w14:textId="12FD32D0" w:rsidR="001C13AC" w:rsidRPr="00EC0367" w:rsidRDefault="00EC0367" w:rsidP="002C2F69">
            <w:r>
              <w:t xml:space="preserve">The </w:t>
            </w:r>
            <w:r w:rsidR="005D09D8">
              <w:t>estimated</w:t>
            </w:r>
            <w:r>
              <w:t xml:space="preserve"> expense for the project </w:t>
            </w:r>
            <w:r w:rsidR="005E6B32">
              <w:t>was 300 million in 199</w:t>
            </w:r>
            <w:r w:rsidR="00D63224">
              <w:t>1</w:t>
            </w:r>
            <w:r w:rsidR="005A4EB9">
              <w:t xml:space="preserve"> when the project </w:t>
            </w:r>
            <w:r w:rsidR="00870E65">
              <w:t xml:space="preserve">was </w:t>
            </w:r>
            <w:r w:rsidR="00C456BA">
              <w:t xml:space="preserve">promoted to </w:t>
            </w:r>
            <w:r w:rsidR="00870E65">
              <w:t xml:space="preserve">the </w:t>
            </w:r>
            <w:proofErr w:type="gramStart"/>
            <w:r w:rsidR="00C456BA">
              <w:t>Paddington-Liverpool street</w:t>
            </w:r>
            <w:proofErr w:type="gramEnd"/>
            <w:r w:rsidR="00C456BA">
              <w:t xml:space="preserve"> tunnel</w:t>
            </w:r>
            <w:r w:rsidR="00046A1D">
              <w:t xml:space="preserve"> </w:t>
            </w:r>
            <w:r w:rsidR="00046A1D" w:rsidRPr="00046A1D">
              <w:t>(Chambers et al., 2017)</w:t>
            </w:r>
            <w:r w:rsidR="00C456BA">
              <w:t xml:space="preserve">. </w:t>
            </w:r>
            <w:r w:rsidR="00A34880">
              <w:t xml:space="preserve"> </w:t>
            </w:r>
            <w:r w:rsidR="00B11043">
              <w:t xml:space="preserve"> </w:t>
            </w:r>
          </w:p>
        </w:tc>
      </w:tr>
      <w:tr w:rsidR="001C13AC" w14:paraId="76437E15" w14:textId="77777777" w:rsidTr="001364E5">
        <w:tc>
          <w:tcPr>
            <w:tcW w:w="1165" w:type="dxa"/>
          </w:tcPr>
          <w:p w14:paraId="0736A746" w14:textId="12112B3C" w:rsidR="001C13AC" w:rsidRDefault="001C13AC" w:rsidP="002C2F69">
            <w:pPr>
              <w:rPr>
                <w:b/>
                <w:bCs/>
              </w:rPr>
            </w:pPr>
            <w:r>
              <w:rPr>
                <w:b/>
                <w:bCs/>
              </w:rPr>
              <w:lastRenderedPageBreak/>
              <w:t>2004</w:t>
            </w:r>
          </w:p>
        </w:tc>
        <w:tc>
          <w:tcPr>
            <w:tcW w:w="1620" w:type="dxa"/>
          </w:tcPr>
          <w:p w14:paraId="56BBCB6C" w14:textId="634116E2" w:rsidR="001C13AC" w:rsidRDefault="001C13AC" w:rsidP="002C2F69">
            <w:pPr>
              <w:rPr>
                <w:b/>
                <w:bCs/>
              </w:rPr>
            </w:pPr>
            <w:r>
              <w:rPr>
                <w:b/>
                <w:bCs/>
              </w:rPr>
              <w:t xml:space="preserve">13 billion </w:t>
            </w:r>
          </w:p>
        </w:tc>
        <w:tc>
          <w:tcPr>
            <w:tcW w:w="6565" w:type="dxa"/>
          </w:tcPr>
          <w:p w14:paraId="7D77C167" w14:textId="3775712B" w:rsidR="001C13AC" w:rsidRDefault="00870E65" w:rsidP="00870E65">
            <w:r>
              <w:t xml:space="preserve">When the senior railway managers promoted an extended regional </w:t>
            </w:r>
            <w:proofErr w:type="spellStart"/>
            <w:r>
              <w:t>Superlink</w:t>
            </w:r>
            <w:proofErr w:type="spellEnd"/>
            <w:r>
              <w:t xml:space="preserve"> scheme, the budget was estimated </w:t>
            </w:r>
            <w:r w:rsidR="00046A1D">
              <w:t xml:space="preserve">at </w:t>
            </w:r>
            <w:r>
              <w:t xml:space="preserve">£13 billion. </w:t>
            </w:r>
          </w:p>
        </w:tc>
      </w:tr>
      <w:tr w:rsidR="001C13AC" w14:paraId="121D9A05" w14:textId="77777777" w:rsidTr="001364E5">
        <w:tc>
          <w:tcPr>
            <w:tcW w:w="1165" w:type="dxa"/>
          </w:tcPr>
          <w:p w14:paraId="1648DA9A" w14:textId="4F291223" w:rsidR="001C13AC" w:rsidRDefault="001C13AC" w:rsidP="002C2F69">
            <w:pPr>
              <w:rPr>
                <w:b/>
                <w:bCs/>
              </w:rPr>
            </w:pPr>
            <w:r>
              <w:rPr>
                <w:b/>
                <w:bCs/>
              </w:rPr>
              <w:t>2007</w:t>
            </w:r>
          </w:p>
        </w:tc>
        <w:tc>
          <w:tcPr>
            <w:tcW w:w="1620" w:type="dxa"/>
          </w:tcPr>
          <w:p w14:paraId="03F6F9E0" w14:textId="11628BAC" w:rsidR="001C13AC" w:rsidRDefault="001C13AC" w:rsidP="002C2F69">
            <w:pPr>
              <w:rPr>
                <w:b/>
                <w:bCs/>
              </w:rPr>
            </w:pPr>
            <w:r>
              <w:rPr>
                <w:b/>
                <w:bCs/>
              </w:rPr>
              <w:t xml:space="preserve">15.9 billion </w:t>
            </w:r>
          </w:p>
        </w:tc>
        <w:tc>
          <w:tcPr>
            <w:tcW w:w="6565" w:type="dxa"/>
          </w:tcPr>
          <w:p w14:paraId="34DCB522" w14:textId="481125A2" w:rsidR="001C13AC" w:rsidRDefault="001F1D31" w:rsidP="001F1D31">
            <w:r>
              <w:t xml:space="preserve">When the proposal was approved by Transport for London and Department for transport the budget was </w:t>
            </w:r>
            <w:r w:rsidR="00276D8D">
              <w:t>estimated</w:t>
            </w:r>
            <w:r>
              <w:t xml:space="preserve">. </w:t>
            </w:r>
          </w:p>
        </w:tc>
      </w:tr>
      <w:tr w:rsidR="001C13AC" w14:paraId="3F669870" w14:textId="77777777" w:rsidTr="001364E5">
        <w:tc>
          <w:tcPr>
            <w:tcW w:w="1165" w:type="dxa"/>
          </w:tcPr>
          <w:p w14:paraId="34DE122A" w14:textId="1FAD6C21" w:rsidR="001C13AC" w:rsidRDefault="001C13AC" w:rsidP="002C2F69">
            <w:pPr>
              <w:rPr>
                <w:b/>
                <w:bCs/>
              </w:rPr>
            </w:pPr>
            <w:r>
              <w:rPr>
                <w:b/>
                <w:bCs/>
              </w:rPr>
              <w:t>2022</w:t>
            </w:r>
          </w:p>
        </w:tc>
        <w:tc>
          <w:tcPr>
            <w:tcW w:w="1620" w:type="dxa"/>
          </w:tcPr>
          <w:p w14:paraId="466BAC66" w14:textId="3650C0DD" w:rsidR="001C13AC" w:rsidRDefault="001C13AC" w:rsidP="002C2F69">
            <w:pPr>
              <w:rPr>
                <w:b/>
                <w:bCs/>
              </w:rPr>
            </w:pPr>
            <w:r>
              <w:rPr>
                <w:b/>
                <w:bCs/>
              </w:rPr>
              <w:t xml:space="preserve">18.9 billion </w:t>
            </w:r>
          </w:p>
        </w:tc>
        <w:tc>
          <w:tcPr>
            <w:tcW w:w="6565" w:type="dxa"/>
          </w:tcPr>
          <w:p w14:paraId="2BC1A869" w14:textId="52EB6F78" w:rsidR="001C13AC" w:rsidRPr="006035F9" w:rsidRDefault="006035F9" w:rsidP="002C2F69">
            <w:r>
              <w:t xml:space="preserve">In 2022, </w:t>
            </w:r>
            <w:r w:rsidR="00593308">
              <w:t xml:space="preserve">the </w:t>
            </w:r>
            <w:r w:rsidR="00276D8D">
              <w:t>Central</w:t>
            </w:r>
            <w:r>
              <w:t xml:space="preserve"> section of </w:t>
            </w:r>
            <w:r w:rsidR="00593308">
              <w:t xml:space="preserve">the </w:t>
            </w:r>
            <w:r>
              <w:t xml:space="preserve">Elizabeth line is </w:t>
            </w:r>
            <w:r w:rsidR="00885FE7">
              <w:t>opened</w:t>
            </w:r>
            <w:r>
              <w:t xml:space="preserve"> the actual expense of the project reached </w:t>
            </w:r>
            <w:r w:rsidR="00B12D8D">
              <w:t>£18.9</w:t>
            </w:r>
            <w:r>
              <w:t>.</w:t>
            </w:r>
            <w:r w:rsidR="00B12D8D">
              <w:t xml:space="preserve"> </w:t>
            </w:r>
            <w:r>
              <w:t xml:space="preserve"> </w:t>
            </w:r>
          </w:p>
        </w:tc>
      </w:tr>
    </w:tbl>
    <w:p w14:paraId="2DACDFB7" w14:textId="719654B2" w:rsidR="001C13AC" w:rsidRDefault="001C13AC" w:rsidP="002C2F69">
      <w:pPr>
        <w:rPr>
          <w:b/>
          <w:bCs/>
        </w:rPr>
      </w:pPr>
    </w:p>
    <w:p w14:paraId="2F3C222F" w14:textId="36D5AF5D" w:rsidR="00495CBC" w:rsidRDefault="006B0567" w:rsidP="002C2F69">
      <w:pPr>
        <w:rPr>
          <w:b/>
          <w:bCs/>
        </w:rPr>
      </w:pPr>
      <w:r>
        <w:rPr>
          <w:b/>
          <w:bCs/>
        </w:rPr>
        <w:t>Actual budget of the project</w:t>
      </w:r>
    </w:p>
    <w:tbl>
      <w:tblPr>
        <w:tblStyle w:val="TableGrid"/>
        <w:tblW w:w="0" w:type="auto"/>
        <w:tblLook w:val="04A0" w:firstRow="1" w:lastRow="0" w:firstColumn="1" w:lastColumn="0" w:noHBand="0" w:noVBand="1"/>
      </w:tblPr>
      <w:tblGrid>
        <w:gridCol w:w="4675"/>
        <w:gridCol w:w="4675"/>
      </w:tblGrid>
      <w:tr w:rsidR="006B0567" w14:paraId="78C3E16F" w14:textId="77777777" w:rsidTr="006B0567">
        <w:tc>
          <w:tcPr>
            <w:tcW w:w="4675" w:type="dxa"/>
          </w:tcPr>
          <w:p w14:paraId="58967162" w14:textId="46E12310" w:rsidR="006B0567" w:rsidRDefault="006B0567" w:rsidP="002C2F69">
            <w:pPr>
              <w:rPr>
                <w:b/>
                <w:bCs/>
              </w:rPr>
            </w:pPr>
            <w:r>
              <w:rPr>
                <w:b/>
                <w:bCs/>
              </w:rPr>
              <w:t xml:space="preserve">Activity </w:t>
            </w:r>
          </w:p>
        </w:tc>
        <w:tc>
          <w:tcPr>
            <w:tcW w:w="4675" w:type="dxa"/>
          </w:tcPr>
          <w:p w14:paraId="1E8894DF" w14:textId="540D03B9" w:rsidR="006B0567" w:rsidRDefault="006B0567" w:rsidP="002C2F69">
            <w:pPr>
              <w:rPr>
                <w:b/>
                <w:bCs/>
              </w:rPr>
            </w:pPr>
            <w:r>
              <w:rPr>
                <w:b/>
                <w:bCs/>
              </w:rPr>
              <w:t xml:space="preserve">Cost </w:t>
            </w:r>
            <w:r w:rsidR="009D5B45">
              <w:rPr>
                <w:b/>
                <w:bCs/>
              </w:rPr>
              <w:t xml:space="preserve">£ Billion </w:t>
            </w:r>
          </w:p>
        </w:tc>
      </w:tr>
      <w:tr w:rsidR="006B0567" w14:paraId="15CCED35" w14:textId="77777777" w:rsidTr="006B0567">
        <w:tc>
          <w:tcPr>
            <w:tcW w:w="4675" w:type="dxa"/>
          </w:tcPr>
          <w:p w14:paraId="0DAC68E5" w14:textId="249E1D48" w:rsidR="006B0567" w:rsidRDefault="006B7BA5" w:rsidP="002C2F69">
            <w:pPr>
              <w:rPr>
                <w:b/>
                <w:bCs/>
              </w:rPr>
            </w:pPr>
            <w:r>
              <w:rPr>
                <w:b/>
                <w:bCs/>
              </w:rPr>
              <w:t xml:space="preserve">Plan creation </w:t>
            </w:r>
          </w:p>
        </w:tc>
        <w:tc>
          <w:tcPr>
            <w:tcW w:w="4675" w:type="dxa"/>
          </w:tcPr>
          <w:p w14:paraId="2A40DF8D" w14:textId="179ED626" w:rsidR="006B0567" w:rsidRDefault="009D5B45" w:rsidP="002C2F69">
            <w:pPr>
              <w:rPr>
                <w:b/>
                <w:bCs/>
              </w:rPr>
            </w:pPr>
            <w:r>
              <w:rPr>
                <w:b/>
                <w:bCs/>
              </w:rPr>
              <w:t>£1</w:t>
            </w:r>
          </w:p>
        </w:tc>
      </w:tr>
      <w:tr w:rsidR="006B0567" w14:paraId="2AC8344B" w14:textId="77777777" w:rsidTr="006B0567">
        <w:tc>
          <w:tcPr>
            <w:tcW w:w="4675" w:type="dxa"/>
          </w:tcPr>
          <w:p w14:paraId="71B4BA94" w14:textId="60515B3F" w:rsidR="006B0567" w:rsidRDefault="006B7BA5" w:rsidP="002C2F69">
            <w:pPr>
              <w:rPr>
                <w:b/>
                <w:bCs/>
              </w:rPr>
            </w:pPr>
            <w:r>
              <w:rPr>
                <w:b/>
                <w:bCs/>
              </w:rPr>
              <w:t>Fees of civil and technical engineer</w:t>
            </w:r>
          </w:p>
        </w:tc>
        <w:tc>
          <w:tcPr>
            <w:tcW w:w="4675" w:type="dxa"/>
          </w:tcPr>
          <w:p w14:paraId="3D66C60A" w14:textId="270DA098" w:rsidR="006B0567" w:rsidRDefault="009D5B45" w:rsidP="002C2F69">
            <w:pPr>
              <w:rPr>
                <w:b/>
                <w:bCs/>
              </w:rPr>
            </w:pPr>
            <w:r>
              <w:rPr>
                <w:b/>
                <w:bCs/>
              </w:rPr>
              <w:t>£1</w:t>
            </w:r>
          </w:p>
        </w:tc>
      </w:tr>
      <w:tr w:rsidR="006B0567" w14:paraId="6C57F50E" w14:textId="77777777" w:rsidTr="006B0567">
        <w:tc>
          <w:tcPr>
            <w:tcW w:w="4675" w:type="dxa"/>
          </w:tcPr>
          <w:p w14:paraId="5D8ADFBC" w14:textId="46F0E06A" w:rsidR="006B0567" w:rsidRDefault="006B7BA5" w:rsidP="002C2F69">
            <w:pPr>
              <w:rPr>
                <w:b/>
                <w:bCs/>
              </w:rPr>
            </w:pPr>
            <w:r>
              <w:rPr>
                <w:b/>
                <w:bCs/>
              </w:rPr>
              <w:t>Labour cost</w:t>
            </w:r>
          </w:p>
        </w:tc>
        <w:tc>
          <w:tcPr>
            <w:tcW w:w="4675" w:type="dxa"/>
          </w:tcPr>
          <w:p w14:paraId="33B61BDE" w14:textId="7C6F2CD6" w:rsidR="006B0567" w:rsidRDefault="009D5B45" w:rsidP="002C2F69">
            <w:pPr>
              <w:rPr>
                <w:b/>
                <w:bCs/>
              </w:rPr>
            </w:pPr>
            <w:r>
              <w:rPr>
                <w:b/>
                <w:bCs/>
              </w:rPr>
              <w:t>£</w:t>
            </w:r>
            <w:r w:rsidR="009357C0">
              <w:rPr>
                <w:b/>
                <w:bCs/>
              </w:rPr>
              <w:t>5</w:t>
            </w:r>
          </w:p>
        </w:tc>
      </w:tr>
      <w:tr w:rsidR="006B7BA5" w14:paraId="1D32476E" w14:textId="77777777" w:rsidTr="006B0567">
        <w:tc>
          <w:tcPr>
            <w:tcW w:w="4675" w:type="dxa"/>
          </w:tcPr>
          <w:p w14:paraId="476CCA4A" w14:textId="4443B586" w:rsidR="006B7BA5" w:rsidRDefault="00C0727F" w:rsidP="002C2F69">
            <w:pPr>
              <w:rPr>
                <w:b/>
                <w:bCs/>
              </w:rPr>
            </w:pPr>
            <w:r w:rsidRPr="00C0727F">
              <w:rPr>
                <w:b/>
                <w:bCs/>
              </w:rPr>
              <w:t>50 days of exhibition</w:t>
            </w:r>
            <w:r>
              <w:rPr>
                <w:b/>
                <w:bCs/>
              </w:rPr>
              <w:t>s</w:t>
            </w:r>
            <w:r w:rsidR="006C6593">
              <w:rPr>
                <w:b/>
                <w:bCs/>
              </w:rPr>
              <w:t xml:space="preserve"> </w:t>
            </w:r>
            <w:r w:rsidR="00F27D6C">
              <w:rPr>
                <w:b/>
                <w:bCs/>
              </w:rPr>
              <w:t xml:space="preserve">cost </w:t>
            </w:r>
          </w:p>
        </w:tc>
        <w:tc>
          <w:tcPr>
            <w:tcW w:w="4675" w:type="dxa"/>
          </w:tcPr>
          <w:p w14:paraId="33995A84" w14:textId="5CE80604" w:rsidR="006B7BA5" w:rsidRDefault="009D5B45" w:rsidP="002C2F69">
            <w:pPr>
              <w:rPr>
                <w:b/>
                <w:bCs/>
              </w:rPr>
            </w:pPr>
            <w:r>
              <w:rPr>
                <w:b/>
                <w:bCs/>
              </w:rPr>
              <w:t>£0.2</w:t>
            </w:r>
          </w:p>
        </w:tc>
      </w:tr>
      <w:tr w:rsidR="006B7BA5" w14:paraId="2B3F144A" w14:textId="77777777" w:rsidTr="006B0567">
        <w:tc>
          <w:tcPr>
            <w:tcW w:w="4675" w:type="dxa"/>
          </w:tcPr>
          <w:p w14:paraId="408225B2" w14:textId="529C6855" w:rsidR="006B7BA5" w:rsidRDefault="006B7BA5" w:rsidP="002C2F69">
            <w:pPr>
              <w:rPr>
                <w:b/>
                <w:bCs/>
              </w:rPr>
            </w:pPr>
            <w:r>
              <w:rPr>
                <w:b/>
                <w:bCs/>
              </w:rPr>
              <w:t xml:space="preserve">Material cost </w:t>
            </w:r>
          </w:p>
        </w:tc>
        <w:tc>
          <w:tcPr>
            <w:tcW w:w="4675" w:type="dxa"/>
          </w:tcPr>
          <w:p w14:paraId="5BECECA3" w14:textId="451297B7" w:rsidR="006B7BA5" w:rsidRDefault="009357C0" w:rsidP="002C2F69">
            <w:pPr>
              <w:rPr>
                <w:b/>
                <w:bCs/>
              </w:rPr>
            </w:pPr>
            <w:r>
              <w:rPr>
                <w:b/>
                <w:bCs/>
              </w:rPr>
              <w:t>£8</w:t>
            </w:r>
          </w:p>
        </w:tc>
      </w:tr>
      <w:tr w:rsidR="006B7BA5" w14:paraId="5E6793B9" w14:textId="77777777" w:rsidTr="006B0567">
        <w:tc>
          <w:tcPr>
            <w:tcW w:w="4675" w:type="dxa"/>
          </w:tcPr>
          <w:p w14:paraId="181F1837" w14:textId="5A7D964E" w:rsidR="006B7BA5" w:rsidRDefault="001F1D31" w:rsidP="002C2F69">
            <w:pPr>
              <w:rPr>
                <w:b/>
                <w:bCs/>
              </w:rPr>
            </w:pPr>
            <w:r>
              <w:rPr>
                <w:b/>
                <w:bCs/>
              </w:rPr>
              <w:t>Another cost</w:t>
            </w:r>
          </w:p>
        </w:tc>
        <w:tc>
          <w:tcPr>
            <w:tcW w:w="4675" w:type="dxa"/>
          </w:tcPr>
          <w:p w14:paraId="7BF0C2A1" w14:textId="550801D5" w:rsidR="006B7BA5" w:rsidRDefault="009357C0" w:rsidP="002C2F69">
            <w:pPr>
              <w:rPr>
                <w:b/>
                <w:bCs/>
              </w:rPr>
            </w:pPr>
            <w:r>
              <w:rPr>
                <w:b/>
                <w:bCs/>
              </w:rPr>
              <w:t>£3.6</w:t>
            </w:r>
          </w:p>
        </w:tc>
      </w:tr>
    </w:tbl>
    <w:p w14:paraId="3EB561B8" w14:textId="058E251E" w:rsidR="006B0567" w:rsidRDefault="0023647F" w:rsidP="002C2F69">
      <w:pPr>
        <w:rPr>
          <w:b/>
          <w:bCs/>
        </w:rPr>
      </w:pPr>
      <w:r w:rsidRPr="0023647F">
        <w:rPr>
          <w:b/>
          <w:bCs/>
        </w:rPr>
        <w:t xml:space="preserve">Work </w:t>
      </w:r>
      <w:proofErr w:type="gramStart"/>
      <w:r w:rsidRPr="0023647F">
        <w:rPr>
          <w:b/>
          <w:bCs/>
        </w:rPr>
        <w:t>break</w:t>
      </w:r>
      <w:proofErr w:type="gramEnd"/>
      <w:r w:rsidRPr="0023647F">
        <w:rPr>
          <w:b/>
          <w:bCs/>
        </w:rPr>
        <w:t xml:space="preserve"> down</w:t>
      </w:r>
    </w:p>
    <w:p w14:paraId="393298BC" w14:textId="1607A527" w:rsidR="0023647F" w:rsidRDefault="009E40DD" w:rsidP="00B13A67">
      <w:pPr>
        <w:jc w:val="center"/>
        <w:rPr>
          <w:b/>
          <w:bCs/>
        </w:rPr>
      </w:pPr>
      <w:r>
        <w:rPr>
          <w:b/>
          <w:bCs/>
          <w:noProof/>
        </w:rPr>
        <w:drawing>
          <wp:inline distT="0" distB="0" distL="0" distR="0" wp14:anchorId="78FBAA6F" wp14:editId="4982F2DC">
            <wp:extent cx="5819775" cy="3200400"/>
            <wp:effectExtent l="57150" t="0" r="66675"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3E5774C7" w14:textId="27CED861" w:rsidR="00E90D9E" w:rsidRDefault="00E90D9E" w:rsidP="00B13A67">
      <w:pPr>
        <w:jc w:val="center"/>
      </w:pPr>
      <w:r w:rsidRPr="00E90D9E">
        <w:t xml:space="preserve">Figure </w:t>
      </w:r>
      <w:r>
        <w:t>2: Work breakdown</w:t>
      </w:r>
      <w:r w:rsidR="00F121AB">
        <w:t xml:space="preserve"> structure of the project</w:t>
      </w:r>
      <w:r>
        <w:t>.</w:t>
      </w:r>
    </w:p>
    <w:p w14:paraId="12C7F081" w14:textId="3D7FD41C" w:rsidR="00E90D9E" w:rsidRPr="00E90D9E" w:rsidRDefault="00E90D9E" w:rsidP="00B13A67">
      <w:pPr>
        <w:jc w:val="center"/>
      </w:pPr>
      <w:r>
        <w:t xml:space="preserve">Source: </w:t>
      </w:r>
      <w:r w:rsidR="007C7D61" w:rsidRPr="00A7498B">
        <w:t>(Labuschagne and Brent, 2017)</w:t>
      </w:r>
      <w:r w:rsidR="007C7D61">
        <w:t>.</w:t>
      </w:r>
    </w:p>
    <w:p w14:paraId="1FA6EB73" w14:textId="0370F288" w:rsidR="00101953" w:rsidRPr="00101953" w:rsidRDefault="00101953" w:rsidP="002C2F69">
      <w:r>
        <w:lastRenderedPageBreak/>
        <w:t xml:space="preserve">The budget was estimated at 300 million in </w:t>
      </w:r>
      <w:r w:rsidR="0071153A">
        <w:t xml:space="preserve">the </w:t>
      </w:r>
      <w:r>
        <w:t xml:space="preserve">first proposal. </w:t>
      </w:r>
      <w:r w:rsidR="00DC5DD6">
        <w:t xml:space="preserve">But the plan of the project changed frequently, so the budget was changed and the expenses </w:t>
      </w:r>
      <w:r w:rsidR="0071153A">
        <w:t>were</w:t>
      </w:r>
      <w:r w:rsidR="00DC5DD6">
        <w:t xml:space="preserve"> r</w:t>
      </w:r>
      <w:r w:rsidR="00240E9C">
        <w:t>a</w:t>
      </w:r>
      <w:r w:rsidR="00DC5DD6">
        <w:t>ised.</w:t>
      </w:r>
      <w:r w:rsidR="00240E9C">
        <w:t xml:space="preserve"> </w:t>
      </w:r>
      <w:r w:rsidR="00DC5DD6">
        <w:t xml:space="preserve"> </w:t>
      </w:r>
      <w:r w:rsidR="0071153A">
        <w:t xml:space="preserve">In 2007 the </w:t>
      </w:r>
      <w:r w:rsidR="00D364CF">
        <w:t>D</w:t>
      </w:r>
      <w:r w:rsidR="0071153A">
        <w:t>epartment f</w:t>
      </w:r>
      <w:r w:rsidR="00D364CF">
        <w:t>or</w:t>
      </w:r>
      <w:r w:rsidR="0071153A">
        <w:t xml:space="preserve"> transportation and </w:t>
      </w:r>
      <w:r w:rsidR="00D364CF">
        <w:t>T</w:t>
      </w:r>
      <w:r w:rsidR="0071153A">
        <w:t xml:space="preserve">ransportation for </w:t>
      </w:r>
      <w:r w:rsidR="00675685">
        <w:t xml:space="preserve">London agreed to pay a fund of £15.9 billion for the project. </w:t>
      </w:r>
      <w:r w:rsidR="00BE2151">
        <w:t xml:space="preserve">£2.3 billion financed by Network rail was included in the fund. </w:t>
      </w:r>
      <w:r w:rsidR="00CF2F0C">
        <w:t xml:space="preserve">But because of plan changes, the project </w:t>
      </w:r>
      <w:r w:rsidR="000201B9">
        <w:t>needs</w:t>
      </w:r>
      <w:r w:rsidR="00CF2F0C">
        <w:t xml:space="preserve"> to test the tunnel, technology and process </w:t>
      </w:r>
      <w:r w:rsidR="00B57BD0">
        <w:t>frequently</w:t>
      </w:r>
      <w:r w:rsidR="00CF2F0C">
        <w:t xml:space="preserve"> time</w:t>
      </w:r>
      <w:r w:rsidR="00660594">
        <w:t xml:space="preserve"> </w:t>
      </w:r>
      <w:r w:rsidR="00660594" w:rsidRPr="00660594">
        <w:t>(Cooke and Tate, 2017)</w:t>
      </w:r>
      <w:r w:rsidR="00CF2F0C">
        <w:t xml:space="preserve">. So, the budget </w:t>
      </w:r>
      <w:r w:rsidR="006738DB">
        <w:t>exceed</w:t>
      </w:r>
      <w:r w:rsidR="00D44994">
        <w:t>ed</w:t>
      </w:r>
      <w:r w:rsidR="00CF2F0C">
        <w:t xml:space="preserve"> by £18.</w:t>
      </w:r>
      <w:r w:rsidR="007F4FA5">
        <w:t>8</w:t>
      </w:r>
      <w:r w:rsidR="00CF2F0C">
        <w:t xml:space="preserve"> billion. </w:t>
      </w:r>
      <w:r w:rsidR="009E5D00">
        <w:t>Another</w:t>
      </w:r>
      <w:r w:rsidR="00C4002B">
        <w:t xml:space="preserve"> reason </w:t>
      </w:r>
      <w:r w:rsidR="007F4FA5">
        <w:t>for</w:t>
      </w:r>
      <w:r w:rsidR="00C4002B">
        <w:t xml:space="preserve"> </w:t>
      </w:r>
      <w:r w:rsidR="009E5D00">
        <w:t>exceeding</w:t>
      </w:r>
      <w:r w:rsidR="00C4002B">
        <w:t xml:space="preserve"> the budget is – the project took a huge time, so the inflation rate increased and the prices of the materials increase. </w:t>
      </w:r>
      <w:r w:rsidR="00950969">
        <w:t>It increases the cost of the project</w:t>
      </w:r>
      <w:r w:rsidR="00D83EE6">
        <w:t xml:space="preserve"> and the budget exceed. </w:t>
      </w:r>
      <w:r w:rsidR="00C1118D">
        <w:t xml:space="preserve">The above table shows that different activities of the project needed funds. </w:t>
      </w:r>
      <w:r w:rsidR="00F86BB0">
        <w:t xml:space="preserve">The labour cost is </w:t>
      </w:r>
      <w:r w:rsidR="00073848">
        <w:t>increasing</w:t>
      </w:r>
      <w:r w:rsidR="00F86BB0">
        <w:t xml:space="preserve"> because of changes in monetary policy and the inflation rate increased. So, the budget </w:t>
      </w:r>
      <w:r w:rsidR="00073848">
        <w:t>exceeded</w:t>
      </w:r>
      <w:r w:rsidR="00F86BB0">
        <w:t xml:space="preserve"> </w:t>
      </w:r>
      <w:r w:rsidR="00073848">
        <w:t>extremely</w:t>
      </w:r>
      <w:r w:rsidR="00F86BB0">
        <w:t xml:space="preserve">. </w:t>
      </w:r>
      <w:r w:rsidR="00BC238B">
        <w:t>Due to different technical issues and permission issues</w:t>
      </w:r>
      <w:r w:rsidR="001F4420">
        <w:t>,</w:t>
      </w:r>
      <w:r w:rsidR="00BC238B">
        <w:t xml:space="preserve"> the cost and time of the project increased. </w:t>
      </w:r>
      <w:r w:rsidR="00B240FA">
        <w:t xml:space="preserve">So, the project </w:t>
      </w:r>
      <w:r w:rsidR="004B5FD7">
        <w:t xml:space="preserve">was </w:t>
      </w:r>
      <w:r w:rsidR="001F4420">
        <w:t>delayed</w:t>
      </w:r>
      <w:r w:rsidR="00B240FA">
        <w:t xml:space="preserve">. </w:t>
      </w:r>
    </w:p>
    <w:p w14:paraId="27D62774" w14:textId="279B0C01" w:rsidR="00C57258" w:rsidRDefault="00A53F5E" w:rsidP="0028448A">
      <w:pPr>
        <w:rPr>
          <w:b/>
          <w:bCs/>
        </w:rPr>
      </w:pPr>
      <w:r>
        <w:rPr>
          <w:b/>
          <w:bCs/>
        </w:rPr>
        <w:t>T</w:t>
      </w:r>
      <w:r w:rsidR="0028448A" w:rsidRPr="00C57258">
        <w:rPr>
          <w:b/>
          <w:bCs/>
        </w:rPr>
        <w:t>ime</w:t>
      </w:r>
      <w:r w:rsidR="007517D2" w:rsidRPr="007517D2">
        <w:rPr>
          <w:b/>
          <w:bCs/>
        </w:rPr>
        <w:t xml:space="preserve"> </w:t>
      </w:r>
      <w:r w:rsidR="007517D2">
        <w:rPr>
          <w:b/>
          <w:bCs/>
        </w:rPr>
        <w:t>of t</w:t>
      </w:r>
      <w:r w:rsidR="007517D2" w:rsidRPr="00C57258">
        <w:rPr>
          <w:b/>
          <w:bCs/>
        </w:rPr>
        <w:t>he Crossrail project</w:t>
      </w:r>
    </w:p>
    <w:p w14:paraId="022840EF" w14:textId="240F8CB3" w:rsidR="00177386" w:rsidRDefault="002835B0" w:rsidP="0028448A">
      <w:r>
        <w:t xml:space="preserve">The timeline </w:t>
      </w:r>
      <w:r w:rsidR="004524E5">
        <w:t>for the project is –</w:t>
      </w:r>
    </w:p>
    <w:tbl>
      <w:tblPr>
        <w:tblStyle w:val="TableGrid"/>
        <w:tblW w:w="0" w:type="auto"/>
        <w:tblLook w:val="04A0" w:firstRow="1" w:lastRow="0" w:firstColumn="1" w:lastColumn="0" w:noHBand="0" w:noVBand="1"/>
      </w:tblPr>
      <w:tblGrid>
        <w:gridCol w:w="3224"/>
        <w:gridCol w:w="3284"/>
        <w:gridCol w:w="2842"/>
      </w:tblGrid>
      <w:tr w:rsidR="004524E5" w:rsidRPr="009829D0" w14:paraId="632949AC" w14:textId="4A958B1A" w:rsidTr="004524E5">
        <w:tc>
          <w:tcPr>
            <w:tcW w:w="3224" w:type="dxa"/>
          </w:tcPr>
          <w:p w14:paraId="585ED058" w14:textId="42A7DA1A" w:rsidR="004524E5" w:rsidRPr="009829D0" w:rsidRDefault="004524E5" w:rsidP="0028448A">
            <w:pPr>
              <w:rPr>
                <w:b/>
                <w:bCs/>
              </w:rPr>
            </w:pPr>
            <w:r w:rsidRPr="009829D0">
              <w:rPr>
                <w:b/>
                <w:bCs/>
              </w:rPr>
              <w:t xml:space="preserve">Activities </w:t>
            </w:r>
          </w:p>
        </w:tc>
        <w:tc>
          <w:tcPr>
            <w:tcW w:w="3284" w:type="dxa"/>
          </w:tcPr>
          <w:p w14:paraId="486B9B15" w14:textId="06CB44DC" w:rsidR="004524E5" w:rsidRPr="009829D0" w:rsidRDefault="004524E5" w:rsidP="0028448A">
            <w:pPr>
              <w:rPr>
                <w:b/>
                <w:bCs/>
              </w:rPr>
            </w:pPr>
            <w:r w:rsidRPr="009829D0">
              <w:rPr>
                <w:b/>
                <w:bCs/>
              </w:rPr>
              <w:t>Time (estimated)</w:t>
            </w:r>
          </w:p>
        </w:tc>
        <w:tc>
          <w:tcPr>
            <w:tcW w:w="2842" w:type="dxa"/>
          </w:tcPr>
          <w:p w14:paraId="66063511" w14:textId="0760FB2F" w:rsidR="004524E5" w:rsidRPr="009829D0" w:rsidRDefault="004524E5" w:rsidP="0028448A">
            <w:pPr>
              <w:rPr>
                <w:b/>
                <w:bCs/>
              </w:rPr>
            </w:pPr>
            <w:r w:rsidRPr="009829D0">
              <w:rPr>
                <w:b/>
                <w:bCs/>
              </w:rPr>
              <w:t>Time (Actual)</w:t>
            </w:r>
          </w:p>
        </w:tc>
      </w:tr>
      <w:tr w:rsidR="004524E5" w14:paraId="051D76F9" w14:textId="172EB81A" w:rsidTr="004524E5">
        <w:tc>
          <w:tcPr>
            <w:tcW w:w="3224" w:type="dxa"/>
          </w:tcPr>
          <w:p w14:paraId="41FC2B8B" w14:textId="5E5901D8" w:rsidR="004524E5" w:rsidRDefault="009829D0" w:rsidP="0028448A">
            <w:r>
              <w:t xml:space="preserve">Plan creation </w:t>
            </w:r>
          </w:p>
        </w:tc>
        <w:tc>
          <w:tcPr>
            <w:tcW w:w="3284" w:type="dxa"/>
          </w:tcPr>
          <w:p w14:paraId="021F4818" w14:textId="763B4DF9" w:rsidR="004524E5" w:rsidRDefault="00A03449" w:rsidP="0028448A">
            <w:r>
              <w:t>1 year</w:t>
            </w:r>
          </w:p>
        </w:tc>
        <w:tc>
          <w:tcPr>
            <w:tcW w:w="2842" w:type="dxa"/>
          </w:tcPr>
          <w:p w14:paraId="765978A3" w14:textId="64DD2721" w:rsidR="004524E5" w:rsidRDefault="00A03449" w:rsidP="0028448A">
            <w:r>
              <w:t>2 years</w:t>
            </w:r>
          </w:p>
        </w:tc>
      </w:tr>
      <w:tr w:rsidR="004524E5" w14:paraId="0D37445E" w14:textId="6175F215" w:rsidTr="004524E5">
        <w:tc>
          <w:tcPr>
            <w:tcW w:w="3224" w:type="dxa"/>
          </w:tcPr>
          <w:p w14:paraId="5669CF0D" w14:textId="5E82CB25" w:rsidR="004524E5" w:rsidRDefault="00C1751B" w:rsidP="0028448A">
            <w:r>
              <w:t xml:space="preserve">Digging </w:t>
            </w:r>
          </w:p>
        </w:tc>
        <w:tc>
          <w:tcPr>
            <w:tcW w:w="3284" w:type="dxa"/>
          </w:tcPr>
          <w:p w14:paraId="34391715" w14:textId="38E70AE5" w:rsidR="004524E5" w:rsidRDefault="00A03449" w:rsidP="0028448A">
            <w:r>
              <w:t xml:space="preserve">2 </w:t>
            </w:r>
            <w:proofErr w:type="gramStart"/>
            <w:r>
              <w:t>year</w:t>
            </w:r>
            <w:proofErr w:type="gramEnd"/>
            <w:r>
              <w:t xml:space="preserve"> </w:t>
            </w:r>
          </w:p>
        </w:tc>
        <w:tc>
          <w:tcPr>
            <w:tcW w:w="2842" w:type="dxa"/>
          </w:tcPr>
          <w:p w14:paraId="04D50CFD" w14:textId="229DF970" w:rsidR="004524E5" w:rsidRDefault="000D3BA9" w:rsidP="0028448A">
            <w:r>
              <w:t>3</w:t>
            </w:r>
            <w:r w:rsidR="00A03449">
              <w:t xml:space="preserve"> years</w:t>
            </w:r>
          </w:p>
        </w:tc>
      </w:tr>
      <w:tr w:rsidR="00C1751B" w14:paraId="19EF1975" w14:textId="77777777" w:rsidTr="004524E5">
        <w:tc>
          <w:tcPr>
            <w:tcW w:w="3224" w:type="dxa"/>
          </w:tcPr>
          <w:p w14:paraId="4362B91E" w14:textId="23C791F0" w:rsidR="00C1751B" w:rsidRDefault="00C1751B" w:rsidP="0028448A">
            <w:r>
              <w:t xml:space="preserve">Tunnelling </w:t>
            </w:r>
          </w:p>
        </w:tc>
        <w:tc>
          <w:tcPr>
            <w:tcW w:w="3284" w:type="dxa"/>
          </w:tcPr>
          <w:p w14:paraId="3D648C3D" w14:textId="660769BA" w:rsidR="00C1751B" w:rsidRDefault="00A03449" w:rsidP="0028448A">
            <w:r>
              <w:t xml:space="preserve">2 years </w:t>
            </w:r>
          </w:p>
        </w:tc>
        <w:tc>
          <w:tcPr>
            <w:tcW w:w="2842" w:type="dxa"/>
          </w:tcPr>
          <w:p w14:paraId="5564DFEB" w14:textId="3448BAC2" w:rsidR="00C1751B" w:rsidRDefault="000D3BA9" w:rsidP="0028448A">
            <w:r>
              <w:t>3</w:t>
            </w:r>
            <w:r w:rsidR="00A03449">
              <w:t xml:space="preserve"> years </w:t>
            </w:r>
          </w:p>
        </w:tc>
      </w:tr>
      <w:tr w:rsidR="00C1751B" w14:paraId="42887A44" w14:textId="77777777" w:rsidTr="004524E5">
        <w:tc>
          <w:tcPr>
            <w:tcW w:w="3224" w:type="dxa"/>
          </w:tcPr>
          <w:p w14:paraId="3106791C" w14:textId="26A2F4A6" w:rsidR="00C1751B" w:rsidRDefault="00C1751B" w:rsidP="0028448A">
            <w:r>
              <w:t xml:space="preserve">Line establishment </w:t>
            </w:r>
          </w:p>
        </w:tc>
        <w:tc>
          <w:tcPr>
            <w:tcW w:w="3284" w:type="dxa"/>
          </w:tcPr>
          <w:p w14:paraId="60610727" w14:textId="6CDBB3E1" w:rsidR="00C1751B" w:rsidRDefault="000D3BA9" w:rsidP="0028448A">
            <w:r>
              <w:t>2</w:t>
            </w:r>
            <w:r w:rsidR="00A03449">
              <w:t xml:space="preserve"> years </w:t>
            </w:r>
          </w:p>
        </w:tc>
        <w:tc>
          <w:tcPr>
            <w:tcW w:w="2842" w:type="dxa"/>
          </w:tcPr>
          <w:p w14:paraId="055C5729" w14:textId="36603FC1" w:rsidR="00C1751B" w:rsidRDefault="000D3BA9" w:rsidP="0028448A">
            <w:r>
              <w:t>3</w:t>
            </w:r>
            <w:r w:rsidR="00A03449">
              <w:t xml:space="preserve"> years </w:t>
            </w:r>
          </w:p>
        </w:tc>
      </w:tr>
      <w:tr w:rsidR="00C1751B" w14:paraId="190E849F" w14:textId="77777777" w:rsidTr="004524E5">
        <w:tc>
          <w:tcPr>
            <w:tcW w:w="3224" w:type="dxa"/>
          </w:tcPr>
          <w:p w14:paraId="04C0397B" w14:textId="2A346C88" w:rsidR="00C1751B" w:rsidRDefault="00C1751B" w:rsidP="0028448A">
            <w:r>
              <w:t xml:space="preserve">Capacity enhancement </w:t>
            </w:r>
          </w:p>
        </w:tc>
        <w:tc>
          <w:tcPr>
            <w:tcW w:w="3284" w:type="dxa"/>
          </w:tcPr>
          <w:p w14:paraId="5D69C447" w14:textId="0934FBDE" w:rsidR="00C1751B" w:rsidRDefault="00A03449" w:rsidP="0028448A">
            <w:r>
              <w:t xml:space="preserve">1 year </w:t>
            </w:r>
          </w:p>
        </w:tc>
        <w:tc>
          <w:tcPr>
            <w:tcW w:w="2842" w:type="dxa"/>
          </w:tcPr>
          <w:p w14:paraId="3D9BB228" w14:textId="03054710" w:rsidR="00C1751B" w:rsidRDefault="00A03449" w:rsidP="0028448A">
            <w:r>
              <w:t xml:space="preserve">2 years </w:t>
            </w:r>
          </w:p>
        </w:tc>
      </w:tr>
      <w:tr w:rsidR="008C4FC7" w14:paraId="2F2D552D" w14:textId="77777777" w:rsidTr="004524E5">
        <w:tc>
          <w:tcPr>
            <w:tcW w:w="3224" w:type="dxa"/>
          </w:tcPr>
          <w:p w14:paraId="219EC6A5" w14:textId="571A2222" w:rsidR="008C4FC7" w:rsidRDefault="00C92A86" w:rsidP="0028448A">
            <w:r>
              <w:t>R</w:t>
            </w:r>
            <w:r w:rsidRPr="008C4FC7">
              <w:t>econstruct</w:t>
            </w:r>
            <w:r w:rsidR="008C4FC7" w:rsidRPr="008C4FC7">
              <w:t xml:space="preserve"> of Pudding Mill Lane DLR station</w:t>
            </w:r>
          </w:p>
        </w:tc>
        <w:tc>
          <w:tcPr>
            <w:tcW w:w="3284" w:type="dxa"/>
          </w:tcPr>
          <w:p w14:paraId="6337678E" w14:textId="405CD81A" w:rsidR="008C4FC7" w:rsidRDefault="001539B1" w:rsidP="0028448A">
            <w:r>
              <w:t>1 year</w:t>
            </w:r>
          </w:p>
        </w:tc>
        <w:tc>
          <w:tcPr>
            <w:tcW w:w="2842" w:type="dxa"/>
          </w:tcPr>
          <w:p w14:paraId="5F8C9497" w14:textId="608B3603" w:rsidR="008C4FC7" w:rsidRDefault="001539B1" w:rsidP="0028448A">
            <w:r>
              <w:t xml:space="preserve">2 years </w:t>
            </w:r>
          </w:p>
        </w:tc>
      </w:tr>
    </w:tbl>
    <w:p w14:paraId="2143DA6D" w14:textId="31D35689" w:rsidR="004524E5" w:rsidRDefault="0024293B" w:rsidP="0028448A">
      <w:r>
        <w:t xml:space="preserve">The project faced different challenges, so the project </w:t>
      </w:r>
      <w:r w:rsidR="00FC6828">
        <w:t xml:space="preserve">takes time to </w:t>
      </w:r>
      <w:r w:rsidR="00DF3A46">
        <w:t xml:space="preserve">complete. </w:t>
      </w:r>
      <w:r w:rsidR="00B9620F">
        <w:t xml:space="preserve">The reason behind the delay </w:t>
      </w:r>
      <w:r w:rsidR="000F77B3">
        <w:t>is</w:t>
      </w:r>
      <w:r w:rsidR="00B9620F">
        <w:t xml:space="preserve"> many. First of all, the plan was not effective so it needed to develop the plan and time exceed</w:t>
      </w:r>
      <w:r w:rsidR="00B03F8E">
        <w:t xml:space="preserve"> </w:t>
      </w:r>
      <w:r w:rsidR="00B03F8E" w:rsidRPr="00B03F8E">
        <w:t>(Crossrail, 2017)</w:t>
      </w:r>
      <w:r w:rsidR="00B9620F">
        <w:t xml:space="preserve">. </w:t>
      </w:r>
      <w:r w:rsidR="00D82B99">
        <w:t xml:space="preserve">The plan was rejected frequently because of not getting permission from the government and parliament. </w:t>
      </w:r>
      <w:r w:rsidR="00427BE8">
        <w:t xml:space="preserve">Because of technical </w:t>
      </w:r>
      <w:r w:rsidR="00502B95">
        <w:t>problems</w:t>
      </w:r>
      <w:r w:rsidR="00427BE8">
        <w:t xml:space="preserve"> the digging also took </w:t>
      </w:r>
      <w:r w:rsidR="00460078">
        <w:t xml:space="preserve">more </w:t>
      </w:r>
      <w:r w:rsidR="00427BE8">
        <w:t xml:space="preserve">time </w:t>
      </w:r>
      <w:r w:rsidR="00460078">
        <w:t>than</w:t>
      </w:r>
      <w:r w:rsidR="00427BE8">
        <w:t xml:space="preserve"> </w:t>
      </w:r>
      <w:r w:rsidR="00460078">
        <w:t>estimated</w:t>
      </w:r>
      <w:r w:rsidR="00427BE8">
        <w:t>.</w:t>
      </w:r>
      <w:r w:rsidR="00515E76">
        <w:t xml:space="preserve"> The tunnelling activities also changed, so the time exceed. To ensure safety, the tunnelling to time. </w:t>
      </w:r>
      <w:r w:rsidR="003F298E">
        <w:t xml:space="preserve">Line establishment was </w:t>
      </w:r>
      <w:r w:rsidR="008D0452">
        <w:t>okay, but it also need</w:t>
      </w:r>
      <w:r w:rsidR="00026001">
        <w:t>ed</w:t>
      </w:r>
      <w:r w:rsidR="008D0452">
        <w:t xml:space="preserve"> to extend for </w:t>
      </w:r>
      <w:proofErr w:type="spellStart"/>
      <w:r w:rsidR="008D0452">
        <w:t>Superlink</w:t>
      </w:r>
      <w:proofErr w:type="spellEnd"/>
      <w:r w:rsidR="008D0452">
        <w:t xml:space="preserve"> scheme. So, the time also exceed</w:t>
      </w:r>
      <w:r w:rsidR="00C975DF">
        <w:t>ed</w:t>
      </w:r>
      <w:r w:rsidR="0040125E">
        <w:t xml:space="preserve"> </w:t>
      </w:r>
      <w:r w:rsidR="0040125E" w:rsidRPr="0040125E">
        <w:t>(</w:t>
      </w:r>
      <w:proofErr w:type="spellStart"/>
      <w:r w:rsidR="0040125E" w:rsidRPr="0040125E">
        <w:t>Deeprose</w:t>
      </w:r>
      <w:proofErr w:type="spellEnd"/>
      <w:r w:rsidR="0040125E" w:rsidRPr="0040125E">
        <w:t>, 2018)</w:t>
      </w:r>
      <w:r w:rsidR="008D0452">
        <w:t xml:space="preserve">. </w:t>
      </w:r>
      <w:r w:rsidR="00DB4361">
        <w:t xml:space="preserve">When the </w:t>
      </w:r>
      <w:proofErr w:type="spellStart"/>
      <w:r w:rsidR="00CB3024">
        <w:t>S</w:t>
      </w:r>
      <w:r w:rsidR="00DB4361">
        <w:t>uperlink</w:t>
      </w:r>
      <w:proofErr w:type="spellEnd"/>
      <w:r w:rsidR="00DB4361">
        <w:t xml:space="preserve"> scheme started, the capacity of </w:t>
      </w:r>
      <w:r w:rsidR="00127815">
        <w:t>lines</w:t>
      </w:r>
      <w:r w:rsidR="00DB4361">
        <w:t xml:space="preserve"> and </w:t>
      </w:r>
      <w:r w:rsidR="00A6242F">
        <w:t>trains</w:t>
      </w:r>
      <w:r w:rsidR="00DB4361">
        <w:t xml:space="preserve"> needed to extend. So, </w:t>
      </w:r>
      <w:r w:rsidR="00314EF6">
        <w:t xml:space="preserve">the </w:t>
      </w:r>
      <w:r w:rsidR="00DB4361">
        <w:t xml:space="preserve">new plan </w:t>
      </w:r>
      <w:r w:rsidR="00020CF3">
        <w:t>execution</w:t>
      </w:r>
      <w:r w:rsidR="00DB4361">
        <w:t xml:space="preserve"> need</w:t>
      </w:r>
      <w:r w:rsidR="006A350A">
        <w:t>ed</w:t>
      </w:r>
      <w:r w:rsidR="00DB4361">
        <w:t xml:space="preserve"> a huge time. </w:t>
      </w:r>
      <w:r w:rsidR="0018490B">
        <w:t xml:space="preserve">The project also needed to reconstruct the Pudding Mill Lane DLR station. So, the project needed a huge time to complete. </w:t>
      </w:r>
    </w:p>
    <w:p w14:paraId="13AB8DC7" w14:textId="1E512196" w:rsidR="00203FDA" w:rsidRDefault="00203FDA" w:rsidP="0028448A">
      <w:pPr>
        <w:rPr>
          <w:b/>
          <w:bCs/>
        </w:rPr>
      </w:pPr>
      <w:r>
        <w:rPr>
          <w:b/>
          <w:bCs/>
        </w:rPr>
        <w:lastRenderedPageBreak/>
        <w:t xml:space="preserve">Gantt chart </w:t>
      </w:r>
    </w:p>
    <w:tbl>
      <w:tblPr>
        <w:tblStyle w:val="TableGrid"/>
        <w:tblW w:w="0" w:type="auto"/>
        <w:tblLook w:val="04A0" w:firstRow="1" w:lastRow="0" w:firstColumn="1" w:lastColumn="0" w:noHBand="0" w:noVBand="1"/>
      </w:tblPr>
      <w:tblGrid>
        <w:gridCol w:w="5215"/>
        <w:gridCol w:w="810"/>
        <w:gridCol w:w="810"/>
        <w:gridCol w:w="900"/>
        <w:gridCol w:w="810"/>
        <w:gridCol w:w="805"/>
      </w:tblGrid>
      <w:tr w:rsidR="00203FDA" w14:paraId="23C7B796" w14:textId="77777777" w:rsidTr="00203FDA">
        <w:tc>
          <w:tcPr>
            <w:tcW w:w="5215" w:type="dxa"/>
          </w:tcPr>
          <w:p w14:paraId="039A1B4B" w14:textId="164365A6" w:rsidR="00203FDA" w:rsidRDefault="005F44F6" w:rsidP="0028448A">
            <w:pPr>
              <w:rPr>
                <w:b/>
                <w:bCs/>
              </w:rPr>
            </w:pPr>
            <w:r>
              <w:rPr>
                <w:b/>
                <w:bCs/>
              </w:rPr>
              <w:t xml:space="preserve">Activities </w:t>
            </w:r>
          </w:p>
        </w:tc>
        <w:tc>
          <w:tcPr>
            <w:tcW w:w="810" w:type="dxa"/>
          </w:tcPr>
          <w:p w14:paraId="4A15C6FD" w14:textId="54889598" w:rsidR="00203FDA" w:rsidRDefault="00203FDA" w:rsidP="0028448A">
            <w:pPr>
              <w:rPr>
                <w:b/>
                <w:bCs/>
              </w:rPr>
            </w:pPr>
            <w:r>
              <w:rPr>
                <w:b/>
                <w:bCs/>
              </w:rPr>
              <w:t xml:space="preserve">1 to 3 </w:t>
            </w:r>
            <w:proofErr w:type="gramStart"/>
            <w:r>
              <w:rPr>
                <w:b/>
                <w:bCs/>
              </w:rPr>
              <w:t>year</w:t>
            </w:r>
            <w:proofErr w:type="gramEnd"/>
          </w:p>
        </w:tc>
        <w:tc>
          <w:tcPr>
            <w:tcW w:w="810" w:type="dxa"/>
          </w:tcPr>
          <w:p w14:paraId="407FC156" w14:textId="38DCA72D" w:rsidR="00203FDA" w:rsidRDefault="00203FDA" w:rsidP="0028448A">
            <w:pPr>
              <w:rPr>
                <w:b/>
                <w:bCs/>
              </w:rPr>
            </w:pPr>
            <w:r>
              <w:rPr>
                <w:b/>
                <w:bCs/>
              </w:rPr>
              <w:t xml:space="preserve">4 to 6 </w:t>
            </w:r>
            <w:proofErr w:type="gramStart"/>
            <w:r>
              <w:rPr>
                <w:b/>
                <w:bCs/>
              </w:rPr>
              <w:t>year</w:t>
            </w:r>
            <w:proofErr w:type="gramEnd"/>
          </w:p>
        </w:tc>
        <w:tc>
          <w:tcPr>
            <w:tcW w:w="900" w:type="dxa"/>
          </w:tcPr>
          <w:p w14:paraId="0028C987" w14:textId="73C06C02" w:rsidR="00203FDA" w:rsidRDefault="00203FDA" w:rsidP="0028448A">
            <w:pPr>
              <w:rPr>
                <w:b/>
                <w:bCs/>
              </w:rPr>
            </w:pPr>
            <w:r>
              <w:rPr>
                <w:b/>
                <w:bCs/>
              </w:rPr>
              <w:t xml:space="preserve">7 to 10 </w:t>
            </w:r>
            <w:proofErr w:type="gramStart"/>
            <w:r>
              <w:rPr>
                <w:b/>
                <w:bCs/>
              </w:rPr>
              <w:t>year</w:t>
            </w:r>
            <w:proofErr w:type="gramEnd"/>
          </w:p>
        </w:tc>
        <w:tc>
          <w:tcPr>
            <w:tcW w:w="810" w:type="dxa"/>
          </w:tcPr>
          <w:p w14:paraId="37C7E5E2" w14:textId="1DC70029" w:rsidR="00203FDA" w:rsidRDefault="00203FDA" w:rsidP="0028448A">
            <w:pPr>
              <w:rPr>
                <w:b/>
                <w:bCs/>
              </w:rPr>
            </w:pPr>
            <w:r>
              <w:rPr>
                <w:b/>
                <w:bCs/>
              </w:rPr>
              <w:t xml:space="preserve">11 to 13 </w:t>
            </w:r>
            <w:proofErr w:type="gramStart"/>
            <w:r>
              <w:rPr>
                <w:b/>
                <w:bCs/>
              </w:rPr>
              <w:t>year</w:t>
            </w:r>
            <w:proofErr w:type="gramEnd"/>
            <w:r>
              <w:rPr>
                <w:b/>
                <w:bCs/>
              </w:rPr>
              <w:t xml:space="preserve"> </w:t>
            </w:r>
          </w:p>
        </w:tc>
        <w:tc>
          <w:tcPr>
            <w:tcW w:w="805" w:type="dxa"/>
          </w:tcPr>
          <w:p w14:paraId="0ACADE88" w14:textId="7B5FF65E" w:rsidR="00203FDA" w:rsidRDefault="00203FDA" w:rsidP="0028448A">
            <w:pPr>
              <w:rPr>
                <w:b/>
                <w:bCs/>
              </w:rPr>
            </w:pPr>
            <w:r>
              <w:rPr>
                <w:b/>
                <w:bCs/>
              </w:rPr>
              <w:t xml:space="preserve">14 to 15 </w:t>
            </w:r>
            <w:proofErr w:type="gramStart"/>
            <w:r>
              <w:rPr>
                <w:b/>
                <w:bCs/>
              </w:rPr>
              <w:t>year</w:t>
            </w:r>
            <w:proofErr w:type="gramEnd"/>
          </w:p>
        </w:tc>
      </w:tr>
      <w:tr w:rsidR="00203FDA" w14:paraId="284C8755" w14:textId="77777777" w:rsidTr="00DB01B4">
        <w:tc>
          <w:tcPr>
            <w:tcW w:w="5215" w:type="dxa"/>
          </w:tcPr>
          <w:p w14:paraId="3FDAC777" w14:textId="27316032" w:rsidR="00203FDA" w:rsidRDefault="00203FDA" w:rsidP="00203FDA">
            <w:pPr>
              <w:rPr>
                <w:b/>
                <w:bCs/>
              </w:rPr>
            </w:pPr>
            <w:r>
              <w:t xml:space="preserve">Plan creation </w:t>
            </w:r>
          </w:p>
        </w:tc>
        <w:tc>
          <w:tcPr>
            <w:tcW w:w="810" w:type="dxa"/>
            <w:shd w:val="clear" w:color="auto" w:fill="F4B083" w:themeFill="accent2" w:themeFillTint="99"/>
          </w:tcPr>
          <w:p w14:paraId="4722EF21" w14:textId="77777777" w:rsidR="00203FDA" w:rsidRDefault="00203FDA" w:rsidP="00203FDA">
            <w:pPr>
              <w:rPr>
                <w:b/>
                <w:bCs/>
              </w:rPr>
            </w:pPr>
          </w:p>
        </w:tc>
        <w:tc>
          <w:tcPr>
            <w:tcW w:w="810" w:type="dxa"/>
          </w:tcPr>
          <w:p w14:paraId="223CA918" w14:textId="77777777" w:rsidR="00203FDA" w:rsidRDefault="00203FDA" w:rsidP="00203FDA">
            <w:pPr>
              <w:rPr>
                <w:b/>
                <w:bCs/>
              </w:rPr>
            </w:pPr>
          </w:p>
        </w:tc>
        <w:tc>
          <w:tcPr>
            <w:tcW w:w="900" w:type="dxa"/>
          </w:tcPr>
          <w:p w14:paraId="0C2FCAF9" w14:textId="77777777" w:rsidR="00203FDA" w:rsidRDefault="00203FDA" w:rsidP="00203FDA">
            <w:pPr>
              <w:rPr>
                <w:b/>
                <w:bCs/>
              </w:rPr>
            </w:pPr>
          </w:p>
        </w:tc>
        <w:tc>
          <w:tcPr>
            <w:tcW w:w="810" w:type="dxa"/>
          </w:tcPr>
          <w:p w14:paraId="208A705A" w14:textId="77777777" w:rsidR="00203FDA" w:rsidRDefault="00203FDA" w:rsidP="00203FDA">
            <w:pPr>
              <w:rPr>
                <w:b/>
                <w:bCs/>
              </w:rPr>
            </w:pPr>
          </w:p>
        </w:tc>
        <w:tc>
          <w:tcPr>
            <w:tcW w:w="805" w:type="dxa"/>
          </w:tcPr>
          <w:p w14:paraId="7A04E184" w14:textId="77777777" w:rsidR="00203FDA" w:rsidRDefault="00203FDA" w:rsidP="00203FDA">
            <w:pPr>
              <w:rPr>
                <w:b/>
                <w:bCs/>
              </w:rPr>
            </w:pPr>
          </w:p>
        </w:tc>
      </w:tr>
      <w:tr w:rsidR="00203FDA" w14:paraId="42150875" w14:textId="77777777" w:rsidTr="00DB01B4">
        <w:tc>
          <w:tcPr>
            <w:tcW w:w="5215" w:type="dxa"/>
          </w:tcPr>
          <w:p w14:paraId="1AF07D75" w14:textId="2C441A09" w:rsidR="00203FDA" w:rsidRDefault="00203FDA" w:rsidP="00203FDA">
            <w:pPr>
              <w:rPr>
                <w:b/>
                <w:bCs/>
              </w:rPr>
            </w:pPr>
            <w:r>
              <w:t xml:space="preserve">Digging </w:t>
            </w:r>
          </w:p>
        </w:tc>
        <w:tc>
          <w:tcPr>
            <w:tcW w:w="810" w:type="dxa"/>
            <w:shd w:val="clear" w:color="auto" w:fill="538135" w:themeFill="accent6" w:themeFillShade="BF"/>
          </w:tcPr>
          <w:p w14:paraId="1709A01D" w14:textId="77777777" w:rsidR="00203FDA" w:rsidRDefault="00203FDA" w:rsidP="00203FDA">
            <w:pPr>
              <w:rPr>
                <w:b/>
                <w:bCs/>
              </w:rPr>
            </w:pPr>
          </w:p>
        </w:tc>
        <w:tc>
          <w:tcPr>
            <w:tcW w:w="810" w:type="dxa"/>
          </w:tcPr>
          <w:p w14:paraId="67502B42" w14:textId="77777777" w:rsidR="00203FDA" w:rsidRDefault="00203FDA" w:rsidP="00203FDA">
            <w:pPr>
              <w:rPr>
                <w:b/>
                <w:bCs/>
              </w:rPr>
            </w:pPr>
          </w:p>
        </w:tc>
        <w:tc>
          <w:tcPr>
            <w:tcW w:w="900" w:type="dxa"/>
          </w:tcPr>
          <w:p w14:paraId="0998820F" w14:textId="77777777" w:rsidR="00203FDA" w:rsidRDefault="00203FDA" w:rsidP="00203FDA">
            <w:pPr>
              <w:rPr>
                <w:b/>
                <w:bCs/>
              </w:rPr>
            </w:pPr>
          </w:p>
        </w:tc>
        <w:tc>
          <w:tcPr>
            <w:tcW w:w="810" w:type="dxa"/>
          </w:tcPr>
          <w:p w14:paraId="3AC22F53" w14:textId="77777777" w:rsidR="00203FDA" w:rsidRDefault="00203FDA" w:rsidP="00203FDA">
            <w:pPr>
              <w:rPr>
                <w:b/>
                <w:bCs/>
              </w:rPr>
            </w:pPr>
          </w:p>
        </w:tc>
        <w:tc>
          <w:tcPr>
            <w:tcW w:w="805" w:type="dxa"/>
          </w:tcPr>
          <w:p w14:paraId="469E4DA2" w14:textId="77777777" w:rsidR="00203FDA" w:rsidRDefault="00203FDA" w:rsidP="00203FDA">
            <w:pPr>
              <w:rPr>
                <w:b/>
                <w:bCs/>
              </w:rPr>
            </w:pPr>
          </w:p>
        </w:tc>
      </w:tr>
      <w:tr w:rsidR="00203FDA" w14:paraId="0A038B9D" w14:textId="77777777" w:rsidTr="00DB01B4">
        <w:tc>
          <w:tcPr>
            <w:tcW w:w="5215" w:type="dxa"/>
          </w:tcPr>
          <w:p w14:paraId="3BF24AB8" w14:textId="4BA783C4" w:rsidR="00203FDA" w:rsidRDefault="00203FDA" w:rsidP="00203FDA">
            <w:pPr>
              <w:rPr>
                <w:b/>
                <w:bCs/>
              </w:rPr>
            </w:pPr>
            <w:r>
              <w:t xml:space="preserve">Tunnelling </w:t>
            </w:r>
          </w:p>
        </w:tc>
        <w:tc>
          <w:tcPr>
            <w:tcW w:w="810" w:type="dxa"/>
          </w:tcPr>
          <w:p w14:paraId="592942FE" w14:textId="77777777" w:rsidR="00203FDA" w:rsidRDefault="00203FDA" w:rsidP="00203FDA">
            <w:pPr>
              <w:rPr>
                <w:b/>
                <w:bCs/>
              </w:rPr>
            </w:pPr>
          </w:p>
        </w:tc>
        <w:tc>
          <w:tcPr>
            <w:tcW w:w="810" w:type="dxa"/>
            <w:shd w:val="clear" w:color="auto" w:fill="FFD966" w:themeFill="accent4" w:themeFillTint="99"/>
          </w:tcPr>
          <w:p w14:paraId="1EFBF56C" w14:textId="77777777" w:rsidR="00203FDA" w:rsidRDefault="00203FDA" w:rsidP="00203FDA">
            <w:pPr>
              <w:rPr>
                <w:b/>
                <w:bCs/>
              </w:rPr>
            </w:pPr>
          </w:p>
        </w:tc>
        <w:tc>
          <w:tcPr>
            <w:tcW w:w="900" w:type="dxa"/>
          </w:tcPr>
          <w:p w14:paraId="43030055" w14:textId="77777777" w:rsidR="00203FDA" w:rsidRDefault="00203FDA" w:rsidP="00203FDA">
            <w:pPr>
              <w:rPr>
                <w:b/>
                <w:bCs/>
              </w:rPr>
            </w:pPr>
          </w:p>
        </w:tc>
        <w:tc>
          <w:tcPr>
            <w:tcW w:w="810" w:type="dxa"/>
          </w:tcPr>
          <w:p w14:paraId="65309D62" w14:textId="77777777" w:rsidR="00203FDA" w:rsidRDefault="00203FDA" w:rsidP="00203FDA">
            <w:pPr>
              <w:rPr>
                <w:b/>
                <w:bCs/>
              </w:rPr>
            </w:pPr>
          </w:p>
        </w:tc>
        <w:tc>
          <w:tcPr>
            <w:tcW w:w="805" w:type="dxa"/>
          </w:tcPr>
          <w:p w14:paraId="1512B702" w14:textId="77777777" w:rsidR="00203FDA" w:rsidRDefault="00203FDA" w:rsidP="00203FDA">
            <w:pPr>
              <w:rPr>
                <w:b/>
                <w:bCs/>
              </w:rPr>
            </w:pPr>
          </w:p>
        </w:tc>
      </w:tr>
      <w:tr w:rsidR="00203FDA" w14:paraId="63A742D4" w14:textId="77777777" w:rsidTr="00DB01B4">
        <w:tc>
          <w:tcPr>
            <w:tcW w:w="5215" w:type="dxa"/>
          </w:tcPr>
          <w:p w14:paraId="450FCF3D" w14:textId="7476CE64" w:rsidR="00203FDA" w:rsidRDefault="00203FDA" w:rsidP="00203FDA">
            <w:pPr>
              <w:rPr>
                <w:b/>
                <w:bCs/>
              </w:rPr>
            </w:pPr>
            <w:r>
              <w:t xml:space="preserve">Line establishment </w:t>
            </w:r>
          </w:p>
        </w:tc>
        <w:tc>
          <w:tcPr>
            <w:tcW w:w="810" w:type="dxa"/>
          </w:tcPr>
          <w:p w14:paraId="0A8E42C3" w14:textId="77777777" w:rsidR="00203FDA" w:rsidRDefault="00203FDA" w:rsidP="00203FDA">
            <w:pPr>
              <w:rPr>
                <w:b/>
                <w:bCs/>
              </w:rPr>
            </w:pPr>
          </w:p>
        </w:tc>
        <w:tc>
          <w:tcPr>
            <w:tcW w:w="810" w:type="dxa"/>
          </w:tcPr>
          <w:p w14:paraId="0EA3E006" w14:textId="77777777" w:rsidR="00203FDA" w:rsidRDefault="00203FDA" w:rsidP="00203FDA">
            <w:pPr>
              <w:rPr>
                <w:b/>
                <w:bCs/>
              </w:rPr>
            </w:pPr>
          </w:p>
        </w:tc>
        <w:tc>
          <w:tcPr>
            <w:tcW w:w="900" w:type="dxa"/>
            <w:shd w:val="clear" w:color="auto" w:fill="323E4F" w:themeFill="text2" w:themeFillShade="BF"/>
          </w:tcPr>
          <w:p w14:paraId="3FD60DF6" w14:textId="77777777" w:rsidR="00203FDA" w:rsidRDefault="00203FDA" w:rsidP="00203FDA">
            <w:pPr>
              <w:rPr>
                <w:b/>
                <w:bCs/>
              </w:rPr>
            </w:pPr>
          </w:p>
        </w:tc>
        <w:tc>
          <w:tcPr>
            <w:tcW w:w="810" w:type="dxa"/>
          </w:tcPr>
          <w:p w14:paraId="11E270A9" w14:textId="77777777" w:rsidR="00203FDA" w:rsidRDefault="00203FDA" w:rsidP="00203FDA">
            <w:pPr>
              <w:rPr>
                <w:b/>
                <w:bCs/>
              </w:rPr>
            </w:pPr>
          </w:p>
        </w:tc>
        <w:tc>
          <w:tcPr>
            <w:tcW w:w="805" w:type="dxa"/>
          </w:tcPr>
          <w:p w14:paraId="3708B227" w14:textId="77777777" w:rsidR="00203FDA" w:rsidRDefault="00203FDA" w:rsidP="00203FDA">
            <w:pPr>
              <w:rPr>
                <w:b/>
                <w:bCs/>
              </w:rPr>
            </w:pPr>
          </w:p>
        </w:tc>
      </w:tr>
      <w:tr w:rsidR="00203FDA" w14:paraId="6F9F4831" w14:textId="77777777" w:rsidTr="00DB01B4">
        <w:tc>
          <w:tcPr>
            <w:tcW w:w="5215" w:type="dxa"/>
          </w:tcPr>
          <w:p w14:paraId="34E53ED6" w14:textId="0CD8CA84" w:rsidR="00203FDA" w:rsidRDefault="00203FDA" w:rsidP="00203FDA">
            <w:pPr>
              <w:rPr>
                <w:b/>
                <w:bCs/>
              </w:rPr>
            </w:pPr>
            <w:r>
              <w:t xml:space="preserve">Capacity enhancement </w:t>
            </w:r>
          </w:p>
        </w:tc>
        <w:tc>
          <w:tcPr>
            <w:tcW w:w="810" w:type="dxa"/>
          </w:tcPr>
          <w:p w14:paraId="59A86CA2" w14:textId="77777777" w:rsidR="00203FDA" w:rsidRDefault="00203FDA" w:rsidP="00203FDA">
            <w:pPr>
              <w:rPr>
                <w:b/>
                <w:bCs/>
              </w:rPr>
            </w:pPr>
          </w:p>
        </w:tc>
        <w:tc>
          <w:tcPr>
            <w:tcW w:w="810" w:type="dxa"/>
          </w:tcPr>
          <w:p w14:paraId="2D5C7B56" w14:textId="77777777" w:rsidR="00203FDA" w:rsidRDefault="00203FDA" w:rsidP="00203FDA">
            <w:pPr>
              <w:rPr>
                <w:b/>
                <w:bCs/>
              </w:rPr>
            </w:pPr>
          </w:p>
        </w:tc>
        <w:tc>
          <w:tcPr>
            <w:tcW w:w="900" w:type="dxa"/>
          </w:tcPr>
          <w:p w14:paraId="4FF46F14" w14:textId="77777777" w:rsidR="00203FDA" w:rsidRDefault="00203FDA" w:rsidP="00203FDA">
            <w:pPr>
              <w:rPr>
                <w:b/>
                <w:bCs/>
              </w:rPr>
            </w:pPr>
          </w:p>
        </w:tc>
        <w:tc>
          <w:tcPr>
            <w:tcW w:w="810" w:type="dxa"/>
            <w:shd w:val="clear" w:color="auto" w:fill="C45911" w:themeFill="accent2" w:themeFillShade="BF"/>
          </w:tcPr>
          <w:p w14:paraId="6F562E20" w14:textId="77777777" w:rsidR="00203FDA" w:rsidRDefault="00203FDA" w:rsidP="00203FDA">
            <w:pPr>
              <w:rPr>
                <w:b/>
                <w:bCs/>
              </w:rPr>
            </w:pPr>
          </w:p>
        </w:tc>
        <w:tc>
          <w:tcPr>
            <w:tcW w:w="805" w:type="dxa"/>
          </w:tcPr>
          <w:p w14:paraId="583475FD" w14:textId="77777777" w:rsidR="00203FDA" w:rsidRDefault="00203FDA" w:rsidP="00203FDA">
            <w:pPr>
              <w:rPr>
                <w:b/>
                <w:bCs/>
              </w:rPr>
            </w:pPr>
          </w:p>
        </w:tc>
      </w:tr>
      <w:tr w:rsidR="00203FDA" w14:paraId="6419200C" w14:textId="77777777" w:rsidTr="00DB01B4">
        <w:tc>
          <w:tcPr>
            <w:tcW w:w="5215" w:type="dxa"/>
          </w:tcPr>
          <w:p w14:paraId="03F54A14" w14:textId="73DDEAEA" w:rsidR="00203FDA" w:rsidRDefault="00203FDA" w:rsidP="00203FDA">
            <w:pPr>
              <w:rPr>
                <w:b/>
                <w:bCs/>
              </w:rPr>
            </w:pPr>
            <w:r>
              <w:t>R</w:t>
            </w:r>
            <w:r w:rsidRPr="008C4FC7">
              <w:t>econstruct of Pudding Mill Lane DLR station</w:t>
            </w:r>
          </w:p>
        </w:tc>
        <w:tc>
          <w:tcPr>
            <w:tcW w:w="810" w:type="dxa"/>
          </w:tcPr>
          <w:p w14:paraId="742783CE" w14:textId="77777777" w:rsidR="00203FDA" w:rsidRDefault="00203FDA" w:rsidP="00203FDA">
            <w:pPr>
              <w:rPr>
                <w:b/>
                <w:bCs/>
              </w:rPr>
            </w:pPr>
          </w:p>
        </w:tc>
        <w:tc>
          <w:tcPr>
            <w:tcW w:w="810" w:type="dxa"/>
          </w:tcPr>
          <w:p w14:paraId="2AF86BED" w14:textId="77777777" w:rsidR="00203FDA" w:rsidRDefault="00203FDA" w:rsidP="00203FDA">
            <w:pPr>
              <w:rPr>
                <w:b/>
                <w:bCs/>
              </w:rPr>
            </w:pPr>
          </w:p>
        </w:tc>
        <w:tc>
          <w:tcPr>
            <w:tcW w:w="900" w:type="dxa"/>
          </w:tcPr>
          <w:p w14:paraId="175120C4" w14:textId="77777777" w:rsidR="00203FDA" w:rsidRDefault="00203FDA" w:rsidP="00203FDA">
            <w:pPr>
              <w:rPr>
                <w:b/>
                <w:bCs/>
              </w:rPr>
            </w:pPr>
          </w:p>
        </w:tc>
        <w:tc>
          <w:tcPr>
            <w:tcW w:w="810" w:type="dxa"/>
          </w:tcPr>
          <w:p w14:paraId="1E62C57D" w14:textId="77777777" w:rsidR="00203FDA" w:rsidRDefault="00203FDA" w:rsidP="00203FDA">
            <w:pPr>
              <w:rPr>
                <w:b/>
                <w:bCs/>
              </w:rPr>
            </w:pPr>
          </w:p>
        </w:tc>
        <w:tc>
          <w:tcPr>
            <w:tcW w:w="805" w:type="dxa"/>
            <w:shd w:val="clear" w:color="auto" w:fill="00B0F0"/>
          </w:tcPr>
          <w:p w14:paraId="4E3F0E6C" w14:textId="77777777" w:rsidR="00203FDA" w:rsidRDefault="00203FDA" w:rsidP="00203FDA">
            <w:pPr>
              <w:rPr>
                <w:b/>
                <w:bCs/>
              </w:rPr>
            </w:pPr>
          </w:p>
        </w:tc>
      </w:tr>
    </w:tbl>
    <w:p w14:paraId="298227BF" w14:textId="77777777" w:rsidR="00203FDA" w:rsidRPr="00203FDA" w:rsidRDefault="00203FDA" w:rsidP="0028448A">
      <w:pPr>
        <w:rPr>
          <w:b/>
          <w:bCs/>
        </w:rPr>
      </w:pPr>
    </w:p>
    <w:p w14:paraId="4872F2E3" w14:textId="67096C5E" w:rsidR="0028448A" w:rsidRDefault="00B90EB1" w:rsidP="0028448A">
      <w:pPr>
        <w:rPr>
          <w:b/>
          <w:bCs/>
        </w:rPr>
      </w:pPr>
      <w:r w:rsidRPr="00C57258">
        <w:rPr>
          <w:b/>
          <w:bCs/>
        </w:rPr>
        <w:t>Q</w:t>
      </w:r>
      <w:r w:rsidR="0028448A" w:rsidRPr="00C57258">
        <w:rPr>
          <w:b/>
          <w:bCs/>
        </w:rPr>
        <w:t>uality stakeholders</w:t>
      </w:r>
      <w:r w:rsidR="007517D2">
        <w:rPr>
          <w:b/>
          <w:bCs/>
        </w:rPr>
        <w:t xml:space="preserve"> of t</w:t>
      </w:r>
      <w:r w:rsidR="007517D2" w:rsidRPr="00C57258">
        <w:rPr>
          <w:b/>
          <w:bCs/>
        </w:rPr>
        <w:t>he Crossrail project</w:t>
      </w:r>
    </w:p>
    <w:p w14:paraId="7C8362DD" w14:textId="577C2874" w:rsidR="00B91997" w:rsidRDefault="00A54684" w:rsidP="004368EB">
      <w:r>
        <w:t xml:space="preserve">The main stakeholders of the </w:t>
      </w:r>
      <w:r w:rsidRPr="008461F8">
        <w:t xml:space="preserve">Crossrail </w:t>
      </w:r>
      <w:r>
        <w:t xml:space="preserve">are </w:t>
      </w:r>
      <w:r w:rsidR="007257E6">
        <w:t xml:space="preserve">the </w:t>
      </w:r>
      <w:r>
        <w:t xml:space="preserve">Mayor of London, </w:t>
      </w:r>
      <w:r w:rsidR="00401913">
        <w:t xml:space="preserve">Transport for London and </w:t>
      </w:r>
      <w:r w:rsidR="00225052">
        <w:t xml:space="preserve">the </w:t>
      </w:r>
      <w:r w:rsidR="00401913">
        <w:t xml:space="preserve">Department for </w:t>
      </w:r>
      <w:r w:rsidR="00152EDF">
        <w:t>Transport</w:t>
      </w:r>
      <w:r w:rsidR="002B3AA8">
        <w:t xml:space="preserve">. </w:t>
      </w:r>
      <w:r w:rsidR="007257E6">
        <w:t xml:space="preserve">In 2007 the Transport for London and Department for Transport promised to </w:t>
      </w:r>
      <w:r w:rsidR="00225052">
        <w:t>provide</w:t>
      </w:r>
      <w:r w:rsidR="007257E6">
        <w:t xml:space="preserve"> </w:t>
      </w:r>
      <w:r w:rsidR="00225052">
        <w:t xml:space="preserve">funds for </w:t>
      </w:r>
      <w:r w:rsidR="007257E6">
        <w:t xml:space="preserve">the project. </w:t>
      </w:r>
      <w:r w:rsidR="0053379A">
        <w:t xml:space="preserve">They promised to pay £15 billion for the project. But because of monetary policy </w:t>
      </w:r>
      <w:r w:rsidR="00225052">
        <w:t xml:space="preserve">changes </w:t>
      </w:r>
      <w:r w:rsidR="0053379A">
        <w:t xml:space="preserve">and other </w:t>
      </w:r>
      <w:r w:rsidR="00225052">
        <w:t>reasons</w:t>
      </w:r>
      <w:r w:rsidR="0053379A">
        <w:t>, they were unable to provide the fund on time</w:t>
      </w:r>
      <w:r w:rsidR="00CF0607">
        <w:t xml:space="preserve"> </w:t>
      </w:r>
      <w:r w:rsidR="00CF0607" w:rsidRPr="00CF0607">
        <w:t>(</w:t>
      </w:r>
      <w:proofErr w:type="spellStart"/>
      <w:r w:rsidR="00CF0607" w:rsidRPr="00CF0607">
        <w:t>Dulake</w:t>
      </w:r>
      <w:proofErr w:type="spellEnd"/>
      <w:r w:rsidR="00CF0607" w:rsidRPr="00CF0607">
        <w:t>, 2018)</w:t>
      </w:r>
      <w:r w:rsidR="0053379A">
        <w:t xml:space="preserve">. So, the project </w:t>
      </w:r>
      <w:r w:rsidR="00225052">
        <w:t xml:space="preserve">was </w:t>
      </w:r>
      <w:r w:rsidR="0053379A">
        <w:t xml:space="preserve">delayed. </w:t>
      </w:r>
    </w:p>
    <w:p w14:paraId="4C3223CD" w14:textId="3236031C" w:rsidR="007F35D6" w:rsidRDefault="00B551E6" w:rsidP="00C32A8E">
      <w:r w:rsidRPr="00B551E6">
        <w:rPr>
          <w:noProof/>
        </w:rPr>
        <w:lastRenderedPageBreak/>
        <w:drawing>
          <wp:inline distT="0" distB="0" distL="0" distR="0" wp14:anchorId="4F59FE14" wp14:editId="4A752FF7">
            <wp:extent cx="5410955" cy="472505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10955" cy="4725059"/>
                    </a:xfrm>
                    <a:prstGeom prst="rect">
                      <a:avLst/>
                    </a:prstGeom>
                  </pic:spPr>
                </pic:pic>
              </a:graphicData>
            </a:graphic>
          </wp:inline>
        </w:drawing>
      </w:r>
    </w:p>
    <w:p w14:paraId="350CD731" w14:textId="6F884B79" w:rsidR="00B91997" w:rsidRDefault="00B91997" w:rsidP="00DD5A35">
      <w:pPr>
        <w:jc w:val="center"/>
      </w:pPr>
      <w:r>
        <w:t xml:space="preserve">Figure </w:t>
      </w:r>
      <w:r w:rsidR="00E90D9E">
        <w:t>3</w:t>
      </w:r>
      <w:r>
        <w:t>: Stakeholder matrix.</w:t>
      </w:r>
    </w:p>
    <w:p w14:paraId="3E1CE9E5" w14:textId="7104BBC5" w:rsidR="00B91997" w:rsidRDefault="00B91997" w:rsidP="00DD5A35">
      <w:pPr>
        <w:jc w:val="center"/>
      </w:pPr>
      <w:r>
        <w:t xml:space="preserve">Source: </w:t>
      </w:r>
      <w:r w:rsidRPr="0040125E">
        <w:t>(</w:t>
      </w:r>
      <w:r w:rsidR="00C066D8">
        <w:t>Own</w:t>
      </w:r>
      <w:r w:rsidRPr="0040125E">
        <w:t>)</w:t>
      </w:r>
      <w:r>
        <w:t>.</w:t>
      </w:r>
    </w:p>
    <w:p w14:paraId="6F8F404B" w14:textId="7A467856" w:rsidR="00401913" w:rsidRPr="00C57258" w:rsidRDefault="009D35BA" w:rsidP="004368EB">
      <w:r>
        <w:t xml:space="preserve">On the other hand, the plan for the project was very poor. So, the project was rejected in Parliament. </w:t>
      </w:r>
      <w:r w:rsidR="00566FAE">
        <w:t>But the Mayor of London and the departments try their best to approve the project in the parliament</w:t>
      </w:r>
      <w:r w:rsidR="00012C58">
        <w:t xml:space="preserve"> to make the transportation </w:t>
      </w:r>
      <w:r w:rsidR="00225052">
        <w:t>system</w:t>
      </w:r>
      <w:r w:rsidR="00012C58">
        <w:t xml:space="preserve"> of the capital fasters. </w:t>
      </w:r>
      <w:r w:rsidR="003A061B">
        <w:t xml:space="preserve">The stakeholders were also unable to monitor the project activities accurately. So, the </w:t>
      </w:r>
      <w:r w:rsidR="00C6001E">
        <w:t xml:space="preserve">project faced delayed. </w:t>
      </w:r>
      <w:r w:rsidR="00F26F51">
        <w:t xml:space="preserve">The stakeholders’ estimation was not accurate and the project faced changes in its plan several </w:t>
      </w:r>
      <w:r w:rsidR="00BF4931">
        <w:t>times</w:t>
      </w:r>
      <w:r w:rsidR="009F654D">
        <w:t xml:space="preserve"> </w:t>
      </w:r>
      <w:r w:rsidR="009F654D" w:rsidRPr="009F654D">
        <w:t>(Hebbert, 2017)</w:t>
      </w:r>
      <w:r w:rsidR="00F26F51">
        <w:t xml:space="preserve">. So, the project </w:t>
      </w:r>
      <w:r w:rsidR="004732CD">
        <w:t xml:space="preserve">was </w:t>
      </w:r>
      <w:r w:rsidR="00192879">
        <w:t>delayed</w:t>
      </w:r>
      <w:r w:rsidR="00F26F51">
        <w:t xml:space="preserve"> because of </w:t>
      </w:r>
      <w:r w:rsidR="00C049F9">
        <w:t xml:space="preserve">a </w:t>
      </w:r>
      <w:r w:rsidR="00F26F51">
        <w:t xml:space="preserve">lack of control and risk management. </w:t>
      </w:r>
    </w:p>
    <w:p w14:paraId="378428F0" w14:textId="38B0665E" w:rsidR="0028448A" w:rsidRDefault="00B90EB1" w:rsidP="0028448A">
      <w:pPr>
        <w:rPr>
          <w:b/>
          <w:bCs/>
        </w:rPr>
      </w:pPr>
      <w:r w:rsidRPr="00C57258">
        <w:rPr>
          <w:b/>
          <w:bCs/>
        </w:rPr>
        <w:t>R</w:t>
      </w:r>
      <w:r w:rsidR="0028448A" w:rsidRPr="00C57258">
        <w:rPr>
          <w:b/>
          <w:bCs/>
        </w:rPr>
        <w:t>isk factors</w:t>
      </w:r>
      <w:r w:rsidR="007517D2">
        <w:rPr>
          <w:b/>
          <w:bCs/>
        </w:rPr>
        <w:t xml:space="preserve"> of t</w:t>
      </w:r>
      <w:r w:rsidR="007517D2" w:rsidRPr="00C57258">
        <w:rPr>
          <w:b/>
          <w:bCs/>
        </w:rPr>
        <w:t>he Crossrail project</w:t>
      </w:r>
    </w:p>
    <w:p w14:paraId="60C474E0" w14:textId="53D1D6DC" w:rsidR="00C50722" w:rsidRPr="00C57258" w:rsidRDefault="00C50722" w:rsidP="00C50722">
      <w:r>
        <w:t>The stakeholders were not assessing the risk of the project properly, such as – plan change can increase cost, safety issues and others</w:t>
      </w:r>
      <w:r w:rsidR="00821675">
        <w:t xml:space="preserve"> </w:t>
      </w:r>
      <w:r w:rsidR="00821675" w:rsidRPr="00821675">
        <w:t>(Labuschagne and Brent, 2017)</w:t>
      </w:r>
      <w:r>
        <w:t xml:space="preserve">. So, it needed to develop the infrastructure and design frequently which also increased the time for the accomplishment of </w:t>
      </w:r>
      <w:r>
        <w:lastRenderedPageBreak/>
        <w:t xml:space="preserve">the project. </w:t>
      </w:r>
      <w:r w:rsidR="00F110BB">
        <w:t xml:space="preserve">The project faced </w:t>
      </w:r>
      <w:r w:rsidR="00B532D0">
        <w:t xml:space="preserve">a </w:t>
      </w:r>
      <w:r w:rsidR="00F110BB">
        <w:t xml:space="preserve">shortage of </w:t>
      </w:r>
      <w:r w:rsidR="00B532D0">
        <w:t>funds</w:t>
      </w:r>
      <w:r w:rsidR="004D21DD">
        <w:t xml:space="preserve">. </w:t>
      </w:r>
      <w:r w:rsidR="00E02E26">
        <w:t>It also faced strategic risk</w:t>
      </w:r>
      <w:r w:rsidR="008B6785">
        <w:t>s</w:t>
      </w:r>
      <w:r w:rsidR="00FC5AAF">
        <w:t xml:space="preserve">, such as – permission from </w:t>
      </w:r>
      <w:r w:rsidR="00B532D0">
        <w:t xml:space="preserve">parliaments </w:t>
      </w:r>
      <w:r w:rsidR="00FC5AAF">
        <w:t xml:space="preserve">and other risks. So, the project </w:t>
      </w:r>
      <w:r w:rsidR="00B532D0">
        <w:t xml:space="preserve">was </w:t>
      </w:r>
      <w:r w:rsidR="00FC5AAF">
        <w:t xml:space="preserve">delayed. </w:t>
      </w:r>
      <w:r w:rsidR="00E02E26">
        <w:t xml:space="preserve"> </w:t>
      </w:r>
    </w:p>
    <w:p w14:paraId="58BA2E44" w14:textId="0F4E7191" w:rsidR="00EE6A3C" w:rsidRDefault="00EE6A3C" w:rsidP="00EE6A3C">
      <w:pPr>
        <w:pStyle w:val="Heading1"/>
      </w:pPr>
      <w:bookmarkStart w:id="2" w:name="_Toc121419445"/>
      <w:r>
        <w:t>Conclusion</w:t>
      </w:r>
      <w:bookmarkEnd w:id="2"/>
      <w:r>
        <w:t xml:space="preserve"> </w:t>
      </w:r>
    </w:p>
    <w:p w14:paraId="4F677F92" w14:textId="5CF74D7D" w:rsidR="007F12FB" w:rsidRDefault="00233DCD" w:rsidP="007F12FB">
      <w:r>
        <w:t xml:space="preserve">The Crossrail project is </w:t>
      </w:r>
      <w:r w:rsidR="00122AB6">
        <w:t>the</w:t>
      </w:r>
      <w:r>
        <w:t xml:space="preserve"> biggest rail project in London. The </w:t>
      </w:r>
      <w:r w:rsidR="00122AB6">
        <w:t xml:space="preserve">was failed several </w:t>
      </w:r>
      <w:r w:rsidR="0055308B">
        <w:t>times</w:t>
      </w:r>
      <w:r w:rsidR="00122AB6">
        <w:t xml:space="preserve"> to get permission, but </w:t>
      </w:r>
      <w:r w:rsidR="00B32E21">
        <w:t>finally</w:t>
      </w:r>
      <w:r w:rsidR="00C76E7B">
        <w:t>,</w:t>
      </w:r>
      <w:r w:rsidR="00122AB6">
        <w:t xml:space="preserve"> in 2022 the line is started. </w:t>
      </w:r>
      <w:r w:rsidR="004B75AE">
        <w:t xml:space="preserve">The </w:t>
      </w:r>
      <w:r w:rsidR="0055308B">
        <w:t>project</w:t>
      </w:r>
      <w:r w:rsidR="004B75AE">
        <w:t xml:space="preserve"> faced many challenges, such as – managing permission, fund and other problem. </w:t>
      </w:r>
      <w:r w:rsidR="002F2C60">
        <w:t xml:space="preserve">The plan of the </w:t>
      </w:r>
      <w:r w:rsidR="00844E3E">
        <w:t>project</w:t>
      </w:r>
      <w:r w:rsidR="002F2C60">
        <w:t xml:space="preserve"> changed several </w:t>
      </w:r>
      <w:r w:rsidR="008C0720">
        <w:t>times</w:t>
      </w:r>
      <w:r w:rsidR="002F2C60">
        <w:t xml:space="preserve">. </w:t>
      </w:r>
      <w:r w:rsidR="00F34172">
        <w:t xml:space="preserve">The main reason </w:t>
      </w:r>
      <w:r w:rsidR="00F815D0">
        <w:t>for</w:t>
      </w:r>
      <w:r w:rsidR="00F34172">
        <w:t xml:space="preserve"> the </w:t>
      </w:r>
      <w:r w:rsidR="00F815D0">
        <w:t>delay</w:t>
      </w:r>
      <w:r w:rsidR="00F34172">
        <w:t xml:space="preserve"> of the project was – </w:t>
      </w:r>
      <w:r w:rsidR="00F815D0">
        <w:t xml:space="preserve">a </w:t>
      </w:r>
      <w:r w:rsidR="00F34172">
        <w:t xml:space="preserve">poor plan. The plan was first done to establish Criss-London railway tunnels that may </w:t>
      </w:r>
      <w:r w:rsidR="00F815D0">
        <w:t>extend</w:t>
      </w:r>
      <w:r w:rsidR="00F34172">
        <w:t xml:space="preserve"> to George Dow. </w:t>
      </w:r>
      <w:r w:rsidR="00EF1A31">
        <w:t xml:space="preserve">But it extended to Paddington-Liverpool and </w:t>
      </w:r>
      <w:proofErr w:type="spellStart"/>
      <w:r w:rsidR="00EF1A31">
        <w:t>Superlink</w:t>
      </w:r>
      <w:proofErr w:type="spellEnd"/>
      <w:r w:rsidR="00EF1A31">
        <w:t xml:space="preserve"> scheme. So, it exceeded </w:t>
      </w:r>
      <w:r w:rsidR="00DF7F1D">
        <w:t xml:space="preserve">the </w:t>
      </w:r>
      <w:r w:rsidR="00EF1A31">
        <w:t xml:space="preserve">budget and time. </w:t>
      </w:r>
      <w:r w:rsidR="001D7744">
        <w:t xml:space="preserve">It </w:t>
      </w:r>
      <w:r w:rsidR="00B718B0">
        <w:t>did</w:t>
      </w:r>
      <w:r w:rsidR="001D7744">
        <w:t xml:space="preserve"> also not </w:t>
      </w:r>
      <w:r w:rsidR="00F84C7B">
        <w:t>assess</w:t>
      </w:r>
      <w:r w:rsidR="001D7744">
        <w:t xml:space="preserve"> the risk properly, so it faced </w:t>
      </w:r>
      <w:r w:rsidR="008330CD">
        <w:t>delays</w:t>
      </w:r>
      <w:r w:rsidR="001D7744">
        <w:t xml:space="preserve"> to accomplish the project by facing the risk.</w:t>
      </w:r>
      <w:r w:rsidR="00B54F4F">
        <w:t xml:space="preserve"> </w:t>
      </w:r>
      <w:r w:rsidR="00AE4FFC">
        <w:t xml:space="preserve">Covid-19 also </w:t>
      </w:r>
      <w:r w:rsidR="00670A0A">
        <w:t xml:space="preserve">delayed the project inauguration for 2 years. </w:t>
      </w:r>
    </w:p>
    <w:p w14:paraId="14947F40" w14:textId="77777777" w:rsidR="00AE2E86" w:rsidRDefault="00C67E27" w:rsidP="007F12FB">
      <w:pPr>
        <w:sectPr w:rsidR="00AE2E86" w:rsidSect="00684B21">
          <w:footerReference w:type="default" r:id="rId16"/>
          <w:pgSz w:w="12240" w:h="15840"/>
          <w:pgMar w:top="1440" w:right="1440" w:bottom="1440" w:left="1440" w:header="720" w:footer="720" w:gutter="0"/>
          <w:pgNumType w:start="1"/>
          <w:cols w:space="720"/>
          <w:docGrid w:linePitch="360"/>
        </w:sectPr>
      </w:pPr>
      <w:r>
        <w:t xml:space="preserve">If the project focused on </w:t>
      </w:r>
      <w:r w:rsidR="00B27A8C">
        <w:t xml:space="preserve">the </w:t>
      </w:r>
      <w:r>
        <w:t xml:space="preserve">actual plan and forecasting it may not </w:t>
      </w:r>
      <w:r w:rsidR="00B27A8C">
        <w:t>delay</w:t>
      </w:r>
      <w:r>
        <w:t xml:space="preserve">. </w:t>
      </w:r>
      <w:r w:rsidR="00B27A8C">
        <w:t xml:space="preserve">The project could forecast the </w:t>
      </w:r>
      <w:r w:rsidR="004A3D60">
        <w:t>needs</w:t>
      </w:r>
      <w:r w:rsidR="00B27A8C">
        <w:t xml:space="preserve"> </w:t>
      </w:r>
      <w:r w:rsidR="00A73872">
        <w:t>of</w:t>
      </w:r>
      <w:r w:rsidR="00B27A8C">
        <w:t xml:space="preserve"> the people of Liverpool and other people.</w:t>
      </w:r>
      <w:r w:rsidR="00C2633B">
        <w:t xml:space="preserve"> If it did, it may not change the plan </w:t>
      </w:r>
      <w:r w:rsidR="001D1983">
        <w:t>frequently</w:t>
      </w:r>
      <w:r w:rsidR="00C2633B">
        <w:t xml:space="preserve"> </w:t>
      </w:r>
      <w:r w:rsidR="0036409F">
        <w:t>times</w:t>
      </w:r>
      <w:r w:rsidR="00707A58">
        <w:t xml:space="preserve"> and can complete the work on time. </w:t>
      </w:r>
      <w:r w:rsidR="00D56646">
        <w:t xml:space="preserve">It also could analyse the safety risk of the tunnel. It would help them to reduce </w:t>
      </w:r>
      <w:r w:rsidR="00422668">
        <w:t xml:space="preserve">the </w:t>
      </w:r>
      <w:r w:rsidR="00D56646">
        <w:t>cost and time of reconstruction of the station</w:t>
      </w:r>
      <w:r w:rsidR="00153778">
        <w:t xml:space="preserve"> and lines</w:t>
      </w:r>
      <w:r w:rsidR="00D56646">
        <w:t>.</w:t>
      </w:r>
      <w:r w:rsidR="00F87A0C">
        <w:t xml:space="preserve"> The project also could manage </w:t>
      </w:r>
      <w:r w:rsidR="004C6692">
        <w:t>funds</w:t>
      </w:r>
      <w:r w:rsidR="00F87A0C">
        <w:t xml:space="preserve"> from government grants. It would help them to manage the increasing cost. </w:t>
      </w:r>
      <w:r w:rsidR="002857A7">
        <w:t xml:space="preserve">The project could take the help of the stakeholders, such as – Transport for London and the Department for Transport. </w:t>
      </w:r>
      <w:r w:rsidR="000B35A3">
        <w:t xml:space="preserve">It would help them to manage </w:t>
      </w:r>
      <w:r w:rsidR="00352928">
        <w:t>costs</w:t>
      </w:r>
      <w:r w:rsidR="000B35A3">
        <w:t xml:space="preserve"> and plan properly. </w:t>
      </w:r>
      <w:r w:rsidR="00EB6C75">
        <w:t xml:space="preserve">Because of miscommunication among them, the project activities </w:t>
      </w:r>
      <w:r w:rsidR="00352928">
        <w:t xml:space="preserve">were </w:t>
      </w:r>
      <w:r w:rsidR="00EB6C75">
        <w:t xml:space="preserve">delayed and </w:t>
      </w:r>
      <w:r w:rsidR="00883C46">
        <w:t xml:space="preserve">safety </w:t>
      </w:r>
      <w:r w:rsidR="00352928">
        <w:t>risks</w:t>
      </w:r>
      <w:r w:rsidR="00EB6C75">
        <w:t xml:space="preserve"> arise.</w:t>
      </w:r>
      <w:r w:rsidR="00883C46">
        <w:t xml:space="preserve"> </w:t>
      </w:r>
      <w:r w:rsidR="002E5077">
        <w:t>It also could arrange a meeting for the civil and technical engineers.</w:t>
      </w:r>
      <w:r w:rsidR="00A35FBE">
        <w:t xml:space="preserve"> When the engineers talk to each other, they could </w:t>
      </w:r>
      <w:r w:rsidR="00ED21A0">
        <w:t>analyse</w:t>
      </w:r>
      <w:r w:rsidR="00A35FBE">
        <w:t xml:space="preserve"> actual factors and design of the project that would make the project </w:t>
      </w:r>
      <w:r w:rsidR="00C23447">
        <w:t>successfully</w:t>
      </w:r>
      <w:r w:rsidR="00A35FBE">
        <w:t xml:space="preserve"> without any technical </w:t>
      </w:r>
      <w:r w:rsidR="00ED21A0">
        <w:t>problems</w:t>
      </w:r>
      <w:r w:rsidR="00A35FBE">
        <w:t xml:space="preserve"> and the project would complete on time. </w:t>
      </w:r>
    </w:p>
    <w:p w14:paraId="3077280A" w14:textId="707E0411" w:rsidR="001D7744" w:rsidRDefault="00AE2E86" w:rsidP="00AE2E86">
      <w:pPr>
        <w:pStyle w:val="Heading1"/>
      </w:pPr>
      <w:bookmarkStart w:id="3" w:name="_Toc121419446"/>
      <w:r>
        <w:lastRenderedPageBreak/>
        <w:t>References</w:t>
      </w:r>
      <w:bookmarkEnd w:id="3"/>
      <w:r>
        <w:t xml:space="preserve"> </w:t>
      </w:r>
    </w:p>
    <w:p w14:paraId="3256C560" w14:textId="7F7E4467" w:rsidR="00941113" w:rsidRDefault="00941113" w:rsidP="00C44C21">
      <w:pPr>
        <w:pStyle w:val="NormalWeb"/>
        <w:spacing w:before="0" w:beforeAutospacing="0" w:after="0" w:afterAutospacing="0" w:line="360" w:lineRule="auto"/>
        <w:ind w:left="720" w:hanging="720"/>
        <w:jc w:val="both"/>
      </w:pPr>
      <w:r>
        <w:t xml:space="preserve">Chambers, P., </w:t>
      </w:r>
      <w:proofErr w:type="spellStart"/>
      <w:r>
        <w:t>Augarde</w:t>
      </w:r>
      <w:proofErr w:type="spellEnd"/>
      <w:r>
        <w:t xml:space="preserve">, C., Reed, S. and Dobbins, A. (2017). Temporary propping at Crossrail Paddington station. </w:t>
      </w:r>
      <w:r>
        <w:rPr>
          <w:i/>
          <w:iCs/>
        </w:rPr>
        <w:t>Geotechnical Research</w:t>
      </w:r>
      <w:r>
        <w:t xml:space="preserve">, 3(1), pp.3–16. </w:t>
      </w:r>
    </w:p>
    <w:p w14:paraId="45DEBA62" w14:textId="77777777" w:rsidR="00941113" w:rsidRDefault="00941113" w:rsidP="00C44C21">
      <w:pPr>
        <w:pStyle w:val="NormalWeb"/>
        <w:spacing w:before="0" w:beforeAutospacing="0" w:after="0" w:afterAutospacing="0" w:line="360" w:lineRule="auto"/>
        <w:ind w:left="720" w:hanging="720"/>
        <w:jc w:val="both"/>
      </w:pPr>
      <w:r>
        <w:t xml:space="preserve">Cooke, H. and Tate, K. (2017). </w:t>
      </w:r>
      <w:r>
        <w:rPr>
          <w:i/>
          <w:iCs/>
        </w:rPr>
        <w:t>Project management</w:t>
      </w:r>
      <w:r>
        <w:t xml:space="preserve">. 1st ed. New York: </w:t>
      </w:r>
      <w:proofErr w:type="spellStart"/>
      <w:r>
        <w:t>Mcgraw-Hill</w:t>
      </w:r>
      <w:proofErr w:type="spellEnd"/>
      <w:r>
        <w:t>.</w:t>
      </w:r>
    </w:p>
    <w:p w14:paraId="0CA11886" w14:textId="77777777" w:rsidR="00941113" w:rsidRDefault="00941113" w:rsidP="00C44C21">
      <w:pPr>
        <w:pStyle w:val="NormalWeb"/>
        <w:spacing w:before="0" w:beforeAutospacing="0" w:after="0" w:afterAutospacing="0" w:line="360" w:lineRule="auto"/>
        <w:ind w:left="720" w:hanging="720"/>
        <w:jc w:val="both"/>
      </w:pPr>
      <w:r>
        <w:t xml:space="preserve">Crossrail (2017). </w:t>
      </w:r>
      <w:r>
        <w:rPr>
          <w:i/>
          <w:iCs/>
        </w:rPr>
        <w:t>Europe’s Biggest Railway Infrastructure Project</w:t>
      </w:r>
      <w:r>
        <w:t>. [online] Crossrail. Available at: https://www.crossrail.co.uk/project/.</w:t>
      </w:r>
    </w:p>
    <w:p w14:paraId="1B3674C5" w14:textId="77777777" w:rsidR="00941113" w:rsidRDefault="00941113" w:rsidP="00C44C21">
      <w:pPr>
        <w:pStyle w:val="NormalWeb"/>
        <w:spacing w:before="0" w:beforeAutospacing="0" w:after="0" w:afterAutospacing="0" w:line="360" w:lineRule="auto"/>
        <w:ind w:left="720" w:hanging="720"/>
        <w:jc w:val="both"/>
      </w:pPr>
      <w:r>
        <w:t xml:space="preserve">Crossrail Learning Legacy (2017). </w:t>
      </w:r>
      <w:r>
        <w:rPr>
          <w:i/>
          <w:iCs/>
        </w:rPr>
        <w:t>Project Initiation and Development - Crossrail Learning Legacy</w:t>
      </w:r>
      <w:r>
        <w:t>. [online] Crossrail Learning Legacy. Available at: https://learninglegacy.crossrail.co.uk/learning-legacy-themes/project-and-programme-management/business-case/.</w:t>
      </w:r>
    </w:p>
    <w:p w14:paraId="132A63DD" w14:textId="77777777" w:rsidR="00941113" w:rsidRDefault="00941113" w:rsidP="00C44C21">
      <w:pPr>
        <w:pStyle w:val="NormalWeb"/>
        <w:spacing w:before="0" w:beforeAutospacing="0" w:after="0" w:afterAutospacing="0" w:line="360" w:lineRule="auto"/>
        <w:ind w:left="720" w:hanging="720"/>
        <w:jc w:val="both"/>
      </w:pPr>
      <w:proofErr w:type="spellStart"/>
      <w:r>
        <w:t>Deeprose</w:t>
      </w:r>
      <w:proofErr w:type="spellEnd"/>
      <w:r>
        <w:t xml:space="preserve">, D. (2018). </w:t>
      </w:r>
      <w:r>
        <w:rPr>
          <w:i/>
          <w:iCs/>
        </w:rPr>
        <w:t>Project Management</w:t>
      </w:r>
      <w:r>
        <w:t>. Oxford: Capstone.</w:t>
      </w:r>
    </w:p>
    <w:p w14:paraId="5C45D4E6" w14:textId="2A132006" w:rsidR="00941113" w:rsidRDefault="00941113" w:rsidP="00C44C21">
      <w:pPr>
        <w:pStyle w:val="NormalWeb"/>
        <w:spacing w:before="0" w:beforeAutospacing="0" w:after="0" w:afterAutospacing="0" w:line="360" w:lineRule="auto"/>
        <w:ind w:left="720" w:hanging="720"/>
        <w:jc w:val="both"/>
      </w:pPr>
      <w:r>
        <w:t xml:space="preserve">Dodgson, M., Gann, D., Davies, A. and MacAulay, S. (2018). Innovation Strategy in New Transportation Systems: The Case of Crossrail. </w:t>
      </w:r>
      <w:r>
        <w:rPr>
          <w:i/>
          <w:iCs/>
        </w:rPr>
        <w:t>SSRN Electronic Journal</w:t>
      </w:r>
      <w:r>
        <w:t xml:space="preserve">. </w:t>
      </w:r>
    </w:p>
    <w:p w14:paraId="7E055D8F" w14:textId="3AC062B7" w:rsidR="00941113" w:rsidRDefault="00941113" w:rsidP="00C44C21">
      <w:pPr>
        <w:pStyle w:val="NormalWeb"/>
        <w:spacing w:before="0" w:beforeAutospacing="0" w:after="0" w:afterAutospacing="0" w:line="360" w:lineRule="auto"/>
        <w:ind w:left="720" w:hanging="720"/>
        <w:jc w:val="both"/>
      </w:pPr>
      <w:proofErr w:type="spellStart"/>
      <w:r>
        <w:t>Dulake</w:t>
      </w:r>
      <w:proofErr w:type="spellEnd"/>
      <w:r>
        <w:t xml:space="preserve">, C. (2018). Crossrail - design and construction / Crossrail - </w:t>
      </w:r>
      <w:proofErr w:type="spellStart"/>
      <w:r>
        <w:t>Entwurf</w:t>
      </w:r>
      <w:proofErr w:type="spellEnd"/>
      <w:r>
        <w:t xml:space="preserve">, </w:t>
      </w:r>
      <w:proofErr w:type="spellStart"/>
      <w:r>
        <w:t>Bemessung</w:t>
      </w:r>
      <w:proofErr w:type="spellEnd"/>
      <w:r>
        <w:t xml:space="preserve"> und </w:t>
      </w:r>
      <w:proofErr w:type="spellStart"/>
      <w:r>
        <w:t>Ausführung</w:t>
      </w:r>
      <w:proofErr w:type="spellEnd"/>
      <w:r>
        <w:t xml:space="preserve">. </w:t>
      </w:r>
      <w:r>
        <w:rPr>
          <w:i/>
          <w:iCs/>
        </w:rPr>
        <w:t>Geomechanics and Tunnelling</w:t>
      </w:r>
      <w:r>
        <w:t xml:space="preserve">, 4(5), pp.592–604. </w:t>
      </w:r>
    </w:p>
    <w:p w14:paraId="2EE32745" w14:textId="0197ECD6" w:rsidR="00941113" w:rsidRDefault="00941113" w:rsidP="00C44C21">
      <w:pPr>
        <w:pStyle w:val="NormalWeb"/>
        <w:spacing w:before="0" w:beforeAutospacing="0" w:after="0" w:afterAutospacing="0" w:line="360" w:lineRule="auto"/>
        <w:ind w:left="720" w:hanging="720"/>
        <w:jc w:val="both"/>
      </w:pPr>
      <w:r>
        <w:t xml:space="preserve">Farin, L. (2018). The bigger picture: London Crossrail. </w:t>
      </w:r>
      <w:r>
        <w:rPr>
          <w:i/>
          <w:iCs/>
        </w:rPr>
        <w:t>Engineering &amp; Technology</w:t>
      </w:r>
      <w:r>
        <w:t xml:space="preserve">, 7(11), pp.90–91. </w:t>
      </w:r>
    </w:p>
    <w:p w14:paraId="5B664055" w14:textId="3C6585DD" w:rsidR="00941113" w:rsidRDefault="00941113" w:rsidP="00C44C21">
      <w:pPr>
        <w:pStyle w:val="NormalWeb"/>
        <w:spacing w:before="0" w:beforeAutospacing="0" w:after="0" w:afterAutospacing="0" w:line="360" w:lineRule="auto"/>
        <w:ind w:left="720" w:hanging="720"/>
        <w:jc w:val="both"/>
      </w:pPr>
      <w:r>
        <w:t xml:space="preserve">Glaister, S. and Travers, T. (2019). Crossing London: Overcoming the Obstacles to </w:t>
      </w:r>
      <w:proofErr w:type="spellStart"/>
      <w:r>
        <w:t>CrossRail</w:t>
      </w:r>
      <w:proofErr w:type="spellEnd"/>
      <w:r>
        <w:t xml:space="preserve">. </w:t>
      </w:r>
      <w:r>
        <w:rPr>
          <w:i/>
          <w:iCs/>
        </w:rPr>
        <w:t>Public Money and Management</w:t>
      </w:r>
      <w:r>
        <w:t xml:space="preserve">, 21(4), pp.11–18. </w:t>
      </w:r>
    </w:p>
    <w:p w14:paraId="7CBED48B" w14:textId="1DCD4B00" w:rsidR="00941113" w:rsidRDefault="00941113" w:rsidP="00C44C21">
      <w:pPr>
        <w:pStyle w:val="NormalWeb"/>
        <w:spacing w:before="0" w:beforeAutospacing="0" w:after="0" w:afterAutospacing="0" w:line="360" w:lineRule="auto"/>
        <w:ind w:left="720" w:hanging="720"/>
        <w:jc w:val="both"/>
      </w:pPr>
      <w:r>
        <w:t xml:space="preserve">Hebbert, M. (2017). Crossrail: the slow route to London’s regional express railway. </w:t>
      </w:r>
      <w:r>
        <w:rPr>
          <w:i/>
          <w:iCs/>
        </w:rPr>
        <w:t>Town Planning Review</w:t>
      </w:r>
      <w:r>
        <w:t xml:space="preserve">, 85(2), pp.171–190. </w:t>
      </w:r>
    </w:p>
    <w:p w14:paraId="3FECC644" w14:textId="67C30A87" w:rsidR="00941113" w:rsidRDefault="00941113" w:rsidP="00C44C21">
      <w:pPr>
        <w:pStyle w:val="NormalWeb"/>
        <w:spacing w:before="0" w:beforeAutospacing="0" w:after="0" w:afterAutospacing="0" w:line="360" w:lineRule="auto"/>
        <w:ind w:left="720" w:hanging="720"/>
        <w:jc w:val="both"/>
      </w:pPr>
      <w:r>
        <w:t xml:space="preserve">Kwon, H. and Kang, C.W. (2018). Improving Project Budget Estimation Accuracy and Precision by </w:t>
      </w:r>
      <w:proofErr w:type="spellStart"/>
      <w:r>
        <w:t>Analyzing</w:t>
      </w:r>
      <w:proofErr w:type="spellEnd"/>
      <w:r>
        <w:t xml:space="preserve"> Reserves for Both Identified and Unidentified Risks. </w:t>
      </w:r>
      <w:r>
        <w:rPr>
          <w:i/>
          <w:iCs/>
        </w:rPr>
        <w:t>Project Management Journal</w:t>
      </w:r>
      <w:r>
        <w:t xml:space="preserve">, [online] 50(1), pp.86–100. </w:t>
      </w:r>
    </w:p>
    <w:p w14:paraId="797EFC96" w14:textId="4077BA7B" w:rsidR="00941113" w:rsidRDefault="00941113" w:rsidP="00C44C21">
      <w:pPr>
        <w:pStyle w:val="NormalWeb"/>
        <w:spacing w:before="0" w:beforeAutospacing="0" w:after="0" w:afterAutospacing="0" w:line="360" w:lineRule="auto"/>
        <w:ind w:left="720" w:hanging="720"/>
        <w:jc w:val="both"/>
      </w:pPr>
      <w:r>
        <w:t xml:space="preserve">Labuschagne, C. and Brent, A.C. (2017). Sustainable Project Life Cycle Management: the need to integrate life cycles in the manufacturing sector. </w:t>
      </w:r>
      <w:r>
        <w:rPr>
          <w:i/>
          <w:iCs/>
        </w:rPr>
        <w:t>International Journal of Project Management</w:t>
      </w:r>
      <w:r>
        <w:t xml:space="preserve">, 23(2), pp.159–168. </w:t>
      </w:r>
    </w:p>
    <w:p w14:paraId="17ACF730" w14:textId="4C39C791" w:rsidR="00941113" w:rsidRDefault="00941113" w:rsidP="00C44C21">
      <w:pPr>
        <w:pStyle w:val="NormalWeb"/>
        <w:spacing w:before="0" w:beforeAutospacing="0" w:after="0" w:afterAutospacing="0" w:line="360" w:lineRule="auto"/>
        <w:ind w:left="720" w:hanging="720"/>
        <w:jc w:val="both"/>
      </w:pPr>
      <w:r>
        <w:t xml:space="preserve">Thesing, T., Feldmann, C. and Burchardt, M. (2021). Agile versus Waterfall Project Management: Decision Model for Selecting the Appropriate Approach to a Project. </w:t>
      </w:r>
      <w:r>
        <w:rPr>
          <w:i/>
          <w:iCs/>
        </w:rPr>
        <w:t>Procedia Computer Science</w:t>
      </w:r>
      <w:r>
        <w:t xml:space="preserve">, [online] 181(181), pp.746–756. </w:t>
      </w:r>
    </w:p>
    <w:p w14:paraId="6193A71B" w14:textId="5FA9D912" w:rsidR="00941113" w:rsidRDefault="00941113" w:rsidP="00C44C21">
      <w:pPr>
        <w:pStyle w:val="NormalWeb"/>
        <w:spacing w:before="0" w:beforeAutospacing="0" w:after="0" w:afterAutospacing="0" w:line="360" w:lineRule="auto"/>
        <w:ind w:left="720" w:hanging="720"/>
        <w:jc w:val="both"/>
      </w:pPr>
      <w:r>
        <w:lastRenderedPageBreak/>
        <w:t xml:space="preserve">Ting, C., Gilson, B. and Black, M. (2020). Developing the 3D geological model for Crossrail 2, London, UK. </w:t>
      </w:r>
      <w:r>
        <w:rPr>
          <w:i/>
          <w:iCs/>
        </w:rPr>
        <w:t>Quarterly Journal of Engineering Geology and Hydrogeology</w:t>
      </w:r>
      <w:r>
        <w:t xml:space="preserve">, </w:t>
      </w:r>
      <w:proofErr w:type="gramStart"/>
      <w:r>
        <w:t>pp.qjegh</w:t>
      </w:r>
      <w:proofErr w:type="gramEnd"/>
      <w:r>
        <w:t xml:space="preserve">2020-029. </w:t>
      </w:r>
    </w:p>
    <w:p w14:paraId="787E9943" w14:textId="11F967C0" w:rsidR="00941113" w:rsidRDefault="00941113" w:rsidP="00C44C21">
      <w:pPr>
        <w:pStyle w:val="NormalWeb"/>
        <w:spacing w:before="0" w:beforeAutospacing="0" w:after="0" w:afterAutospacing="0" w:line="360" w:lineRule="auto"/>
        <w:ind w:left="720" w:hanging="720"/>
        <w:jc w:val="both"/>
      </w:pPr>
      <w:r>
        <w:t xml:space="preserve">Worsnop, T., Miraglia, S. and Davies, A. (2016). Balancing Open and Closed Innovation in Megaprojects: Insights from Crossrail. </w:t>
      </w:r>
      <w:r>
        <w:rPr>
          <w:i/>
          <w:iCs/>
        </w:rPr>
        <w:t>Project Management Journal</w:t>
      </w:r>
      <w:r>
        <w:t xml:space="preserve">, 47(4), pp.79–94. </w:t>
      </w:r>
    </w:p>
    <w:p w14:paraId="2D6EF8F6" w14:textId="77777777" w:rsidR="00AE2E86" w:rsidRPr="00AE2E86" w:rsidRDefault="00AE2E86" w:rsidP="00AE2E86"/>
    <w:sectPr w:rsidR="00AE2E86" w:rsidRPr="00AE2E86" w:rsidSect="000227C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F46F5D" w14:textId="77777777" w:rsidR="005001B7" w:rsidRDefault="005001B7" w:rsidP="00684B21">
      <w:pPr>
        <w:spacing w:line="240" w:lineRule="auto"/>
      </w:pPr>
      <w:r>
        <w:separator/>
      </w:r>
    </w:p>
  </w:endnote>
  <w:endnote w:type="continuationSeparator" w:id="0">
    <w:p w14:paraId="328A27B1" w14:textId="77777777" w:rsidR="005001B7" w:rsidRDefault="005001B7" w:rsidP="00684B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0D612" w14:textId="2EE2F608" w:rsidR="00684B21" w:rsidRDefault="00684B21">
    <w:pPr>
      <w:pStyle w:val="Footer"/>
      <w:jc w:val="center"/>
    </w:pPr>
  </w:p>
  <w:p w14:paraId="4CBDD2B9" w14:textId="77777777" w:rsidR="00684B21" w:rsidRDefault="00684B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64265"/>
      <w:docPartObj>
        <w:docPartGallery w:val="Page Numbers (Bottom of Page)"/>
        <w:docPartUnique/>
      </w:docPartObj>
    </w:sdtPr>
    <w:sdtEndPr>
      <w:rPr>
        <w:noProof/>
      </w:rPr>
    </w:sdtEndPr>
    <w:sdtContent>
      <w:p w14:paraId="19FDDF54" w14:textId="77777777" w:rsidR="00684B21" w:rsidRDefault="00684B2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6D5229" w14:textId="77777777" w:rsidR="00684B21" w:rsidRDefault="00684B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506646" w14:textId="77777777" w:rsidR="005001B7" w:rsidRDefault="005001B7" w:rsidP="00684B21">
      <w:pPr>
        <w:spacing w:line="240" w:lineRule="auto"/>
      </w:pPr>
      <w:r>
        <w:separator/>
      </w:r>
    </w:p>
  </w:footnote>
  <w:footnote w:type="continuationSeparator" w:id="0">
    <w:p w14:paraId="4EF08A06" w14:textId="77777777" w:rsidR="005001B7" w:rsidRDefault="005001B7" w:rsidP="00684B2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AD39F5"/>
    <w:multiLevelType w:val="multilevel"/>
    <w:tmpl w:val="43F2E7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390493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E0MTO1MLAwNzMwNrJQ0lEKTi0uzszPAykwqQUAv2CS/SwAAAA="/>
  </w:docVars>
  <w:rsids>
    <w:rsidRoot w:val="00AD54E0"/>
    <w:rsid w:val="00001FAE"/>
    <w:rsid w:val="000042CC"/>
    <w:rsid w:val="00012C58"/>
    <w:rsid w:val="0001499C"/>
    <w:rsid w:val="000201B9"/>
    <w:rsid w:val="00020CF3"/>
    <w:rsid w:val="000227CC"/>
    <w:rsid w:val="00025647"/>
    <w:rsid w:val="00026001"/>
    <w:rsid w:val="00026D6A"/>
    <w:rsid w:val="000324B3"/>
    <w:rsid w:val="00046A1D"/>
    <w:rsid w:val="00056F68"/>
    <w:rsid w:val="00073848"/>
    <w:rsid w:val="00096828"/>
    <w:rsid w:val="000A17D1"/>
    <w:rsid w:val="000A556C"/>
    <w:rsid w:val="000A5FEB"/>
    <w:rsid w:val="000A63BC"/>
    <w:rsid w:val="000B35A3"/>
    <w:rsid w:val="000B3ADB"/>
    <w:rsid w:val="000B6906"/>
    <w:rsid w:val="000C0127"/>
    <w:rsid w:val="000C7DBC"/>
    <w:rsid w:val="000D044D"/>
    <w:rsid w:val="000D3BA9"/>
    <w:rsid w:val="000D658B"/>
    <w:rsid w:val="000E3579"/>
    <w:rsid w:val="000F0246"/>
    <w:rsid w:val="000F4FC7"/>
    <w:rsid w:val="000F77B3"/>
    <w:rsid w:val="00101953"/>
    <w:rsid w:val="00114859"/>
    <w:rsid w:val="0012090D"/>
    <w:rsid w:val="00120F40"/>
    <w:rsid w:val="00122AB6"/>
    <w:rsid w:val="001275F6"/>
    <w:rsid w:val="00127815"/>
    <w:rsid w:val="00132F93"/>
    <w:rsid w:val="001364E5"/>
    <w:rsid w:val="00152EDF"/>
    <w:rsid w:val="00153778"/>
    <w:rsid w:val="001539B1"/>
    <w:rsid w:val="001640B7"/>
    <w:rsid w:val="0016552C"/>
    <w:rsid w:val="001715B8"/>
    <w:rsid w:val="001737BF"/>
    <w:rsid w:val="00177386"/>
    <w:rsid w:val="00177911"/>
    <w:rsid w:val="00182C19"/>
    <w:rsid w:val="0018490B"/>
    <w:rsid w:val="00185D2C"/>
    <w:rsid w:val="001864A6"/>
    <w:rsid w:val="00186F95"/>
    <w:rsid w:val="00192879"/>
    <w:rsid w:val="00194B4F"/>
    <w:rsid w:val="001B4D1B"/>
    <w:rsid w:val="001B520B"/>
    <w:rsid w:val="001B690C"/>
    <w:rsid w:val="001B6A0B"/>
    <w:rsid w:val="001C13AC"/>
    <w:rsid w:val="001C35B0"/>
    <w:rsid w:val="001C38F8"/>
    <w:rsid w:val="001C3CF4"/>
    <w:rsid w:val="001C5438"/>
    <w:rsid w:val="001D1983"/>
    <w:rsid w:val="001D324D"/>
    <w:rsid w:val="001D7744"/>
    <w:rsid w:val="001E7764"/>
    <w:rsid w:val="001F17EF"/>
    <w:rsid w:val="001F1D31"/>
    <w:rsid w:val="001F4420"/>
    <w:rsid w:val="00203FDA"/>
    <w:rsid w:val="00222CB4"/>
    <w:rsid w:val="00225052"/>
    <w:rsid w:val="0023073E"/>
    <w:rsid w:val="00233DCD"/>
    <w:rsid w:val="0023647F"/>
    <w:rsid w:val="00237547"/>
    <w:rsid w:val="00240E9C"/>
    <w:rsid w:val="00241CDA"/>
    <w:rsid w:val="0024293B"/>
    <w:rsid w:val="00251384"/>
    <w:rsid w:val="00254726"/>
    <w:rsid w:val="00256C14"/>
    <w:rsid w:val="002623DA"/>
    <w:rsid w:val="002632BC"/>
    <w:rsid w:val="00263554"/>
    <w:rsid w:val="002705CE"/>
    <w:rsid w:val="0027314D"/>
    <w:rsid w:val="0027354F"/>
    <w:rsid w:val="00273CA4"/>
    <w:rsid w:val="00276D8D"/>
    <w:rsid w:val="002807A4"/>
    <w:rsid w:val="002835B0"/>
    <w:rsid w:val="0028448A"/>
    <w:rsid w:val="00284A27"/>
    <w:rsid w:val="002857A7"/>
    <w:rsid w:val="002A2E98"/>
    <w:rsid w:val="002B3AA8"/>
    <w:rsid w:val="002C2F69"/>
    <w:rsid w:val="002C47CB"/>
    <w:rsid w:val="002C69D3"/>
    <w:rsid w:val="002D4B17"/>
    <w:rsid w:val="002E336E"/>
    <w:rsid w:val="002E5077"/>
    <w:rsid w:val="002F2C60"/>
    <w:rsid w:val="002F5816"/>
    <w:rsid w:val="00300AFB"/>
    <w:rsid w:val="003011AC"/>
    <w:rsid w:val="00302D44"/>
    <w:rsid w:val="00306496"/>
    <w:rsid w:val="00307438"/>
    <w:rsid w:val="0031398A"/>
    <w:rsid w:val="00314EF6"/>
    <w:rsid w:val="00324912"/>
    <w:rsid w:val="00351BBA"/>
    <w:rsid w:val="00352928"/>
    <w:rsid w:val="00353800"/>
    <w:rsid w:val="00356036"/>
    <w:rsid w:val="0036377C"/>
    <w:rsid w:val="00363AB0"/>
    <w:rsid w:val="0036409F"/>
    <w:rsid w:val="00384113"/>
    <w:rsid w:val="0038443D"/>
    <w:rsid w:val="003923DD"/>
    <w:rsid w:val="0039730F"/>
    <w:rsid w:val="003A061B"/>
    <w:rsid w:val="003B0E84"/>
    <w:rsid w:val="003B1759"/>
    <w:rsid w:val="003B645F"/>
    <w:rsid w:val="003C03D3"/>
    <w:rsid w:val="003C0BA1"/>
    <w:rsid w:val="003C7A1E"/>
    <w:rsid w:val="003C7D7C"/>
    <w:rsid w:val="003D0B24"/>
    <w:rsid w:val="003D3E86"/>
    <w:rsid w:val="003F298E"/>
    <w:rsid w:val="003F3675"/>
    <w:rsid w:val="003F5F74"/>
    <w:rsid w:val="0040125E"/>
    <w:rsid w:val="00401913"/>
    <w:rsid w:val="00413312"/>
    <w:rsid w:val="004138B3"/>
    <w:rsid w:val="00422668"/>
    <w:rsid w:val="0042305A"/>
    <w:rsid w:val="00427BE8"/>
    <w:rsid w:val="004368EB"/>
    <w:rsid w:val="00443399"/>
    <w:rsid w:val="004524E5"/>
    <w:rsid w:val="00460078"/>
    <w:rsid w:val="00467412"/>
    <w:rsid w:val="004732CD"/>
    <w:rsid w:val="00473627"/>
    <w:rsid w:val="00477B95"/>
    <w:rsid w:val="00491546"/>
    <w:rsid w:val="00495CBC"/>
    <w:rsid w:val="004A2A15"/>
    <w:rsid w:val="004A3D60"/>
    <w:rsid w:val="004B5FD7"/>
    <w:rsid w:val="004B75AE"/>
    <w:rsid w:val="004C6692"/>
    <w:rsid w:val="004D21DD"/>
    <w:rsid w:val="004E3528"/>
    <w:rsid w:val="004E78CA"/>
    <w:rsid w:val="004F6528"/>
    <w:rsid w:val="005001B7"/>
    <w:rsid w:val="00502B95"/>
    <w:rsid w:val="00507299"/>
    <w:rsid w:val="00515D14"/>
    <w:rsid w:val="00515E76"/>
    <w:rsid w:val="00517F4F"/>
    <w:rsid w:val="0052546B"/>
    <w:rsid w:val="00527A60"/>
    <w:rsid w:val="0053070F"/>
    <w:rsid w:val="005334AD"/>
    <w:rsid w:val="0053379A"/>
    <w:rsid w:val="0055308B"/>
    <w:rsid w:val="005653A1"/>
    <w:rsid w:val="00566FAE"/>
    <w:rsid w:val="00573F4F"/>
    <w:rsid w:val="00585C7E"/>
    <w:rsid w:val="005872E3"/>
    <w:rsid w:val="00593308"/>
    <w:rsid w:val="005937A0"/>
    <w:rsid w:val="005A15B3"/>
    <w:rsid w:val="005A2ED5"/>
    <w:rsid w:val="005A4EB9"/>
    <w:rsid w:val="005B04FF"/>
    <w:rsid w:val="005B0583"/>
    <w:rsid w:val="005B3DC2"/>
    <w:rsid w:val="005B669F"/>
    <w:rsid w:val="005B6CFC"/>
    <w:rsid w:val="005B773F"/>
    <w:rsid w:val="005D09D8"/>
    <w:rsid w:val="005E1BFD"/>
    <w:rsid w:val="005E4F5B"/>
    <w:rsid w:val="005E6B32"/>
    <w:rsid w:val="005F4103"/>
    <w:rsid w:val="005F44F6"/>
    <w:rsid w:val="006035F9"/>
    <w:rsid w:val="00606CE2"/>
    <w:rsid w:val="006264EA"/>
    <w:rsid w:val="0062674C"/>
    <w:rsid w:val="00630341"/>
    <w:rsid w:val="00631F8E"/>
    <w:rsid w:val="00645D65"/>
    <w:rsid w:val="00650D11"/>
    <w:rsid w:val="00656B4F"/>
    <w:rsid w:val="00660594"/>
    <w:rsid w:val="0066155B"/>
    <w:rsid w:val="00662A59"/>
    <w:rsid w:val="00664EAC"/>
    <w:rsid w:val="00670A0A"/>
    <w:rsid w:val="006738DB"/>
    <w:rsid w:val="00675685"/>
    <w:rsid w:val="00676A88"/>
    <w:rsid w:val="00684B21"/>
    <w:rsid w:val="006968AB"/>
    <w:rsid w:val="006A350A"/>
    <w:rsid w:val="006B0567"/>
    <w:rsid w:val="006B55BC"/>
    <w:rsid w:val="006B7BA5"/>
    <w:rsid w:val="006C1BB3"/>
    <w:rsid w:val="006C2906"/>
    <w:rsid w:val="006C37F2"/>
    <w:rsid w:val="006C5F23"/>
    <w:rsid w:val="006C6593"/>
    <w:rsid w:val="006D2B47"/>
    <w:rsid w:val="006D46E9"/>
    <w:rsid w:val="006E07D8"/>
    <w:rsid w:val="006E3B83"/>
    <w:rsid w:val="006F7BF4"/>
    <w:rsid w:val="00707A58"/>
    <w:rsid w:val="0071153A"/>
    <w:rsid w:val="007134E7"/>
    <w:rsid w:val="00713FB9"/>
    <w:rsid w:val="00717165"/>
    <w:rsid w:val="00723478"/>
    <w:rsid w:val="007257E6"/>
    <w:rsid w:val="00726DCE"/>
    <w:rsid w:val="00744899"/>
    <w:rsid w:val="00746431"/>
    <w:rsid w:val="007517D2"/>
    <w:rsid w:val="007541F3"/>
    <w:rsid w:val="00757B46"/>
    <w:rsid w:val="00765DB5"/>
    <w:rsid w:val="00783147"/>
    <w:rsid w:val="00791DF0"/>
    <w:rsid w:val="00796A35"/>
    <w:rsid w:val="007A5308"/>
    <w:rsid w:val="007B0444"/>
    <w:rsid w:val="007C119A"/>
    <w:rsid w:val="007C256B"/>
    <w:rsid w:val="007C73B9"/>
    <w:rsid w:val="007C7D61"/>
    <w:rsid w:val="007E309E"/>
    <w:rsid w:val="007E332F"/>
    <w:rsid w:val="007E3E11"/>
    <w:rsid w:val="007E64AC"/>
    <w:rsid w:val="007F12FB"/>
    <w:rsid w:val="007F35D6"/>
    <w:rsid w:val="007F4FA5"/>
    <w:rsid w:val="00804F9B"/>
    <w:rsid w:val="00806D60"/>
    <w:rsid w:val="00810550"/>
    <w:rsid w:val="00811A83"/>
    <w:rsid w:val="0082149E"/>
    <w:rsid w:val="00821675"/>
    <w:rsid w:val="00830431"/>
    <w:rsid w:val="008330CD"/>
    <w:rsid w:val="0083504E"/>
    <w:rsid w:val="00844512"/>
    <w:rsid w:val="00844E3E"/>
    <w:rsid w:val="008461F8"/>
    <w:rsid w:val="00847135"/>
    <w:rsid w:val="00852214"/>
    <w:rsid w:val="008619C6"/>
    <w:rsid w:val="00862EBF"/>
    <w:rsid w:val="0086694D"/>
    <w:rsid w:val="00870E65"/>
    <w:rsid w:val="00883C46"/>
    <w:rsid w:val="00884145"/>
    <w:rsid w:val="00885FE7"/>
    <w:rsid w:val="00886988"/>
    <w:rsid w:val="008959C6"/>
    <w:rsid w:val="008A69F2"/>
    <w:rsid w:val="008B5821"/>
    <w:rsid w:val="008B6785"/>
    <w:rsid w:val="008C0720"/>
    <w:rsid w:val="008C4FC7"/>
    <w:rsid w:val="008C6E14"/>
    <w:rsid w:val="008D0452"/>
    <w:rsid w:val="008D5A26"/>
    <w:rsid w:val="008D5DE1"/>
    <w:rsid w:val="008E1B45"/>
    <w:rsid w:val="008F3E26"/>
    <w:rsid w:val="008F5117"/>
    <w:rsid w:val="008F71DA"/>
    <w:rsid w:val="008F7E4D"/>
    <w:rsid w:val="00907258"/>
    <w:rsid w:val="00914621"/>
    <w:rsid w:val="00914E60"/>
    <w:rsid w:val="00916679"/>
    <w:rsid w:val="00922925"/>
    <w:rsid w:val="009357C0"/>
    <w:rsid w:val="00941113"/>
    <w:rsid w:val="00947426"/>
    <w:rsid w:val="00950969"/>
    <w:rsid w:val="009523A4"/>
    <w:rsid w:val="00955023"/>
    <w:rsid w:val="009552C0"/>
    <w:rsid w:val="009708FD"/>
    <w:rsid w:val="009766CB"/>
    <w:rsid w:val="00977E38"/>
    <w:rsid w:val="009829D0"/>
    <w:rsid w:val="0098551E"/>
    <w:rsid w:val="009A2927"/>
    <w:rsid w:val="009A3D05"/>
    <w:rsid w:val="009B101C"/>
    <w:rsid w:val="009B66D2"/>
    <w:rsid w:val="009C78DC"/>
    <w:rsid w:val="009D35BA"/>
    <w:rsid w:val="009D5B45"/>
    <w:rsid w:val="009E10CE"/>
    <w:rsid w:val="009E40DD"/>
    <w:rsid w:val="009E5D00"/>
    <w:rsid w:val="009F654D"/>
    <w:rsid w:val="00A03449"/>
    <w:rsid w:val="00A07CC8"/>
    <w:rsid w:val="00A231E9"/>
    <w:rsid w:val="00A23311"/>
    <w:rsid w:val="00A26C2A"/>
    <w:rsid w:val="00A31340"/>
    <w:rsid w:val="00A32B79"/>
    <w:rsid w:val="00A34880"/>
    <w:rsid w:val="00A35FBE"/>
    <w:rsid w:val="00A41A3D"/>
    <w:rsid w:val="00A45D83"/>
    <w:rsid w:val="00A53F5E"/>
    <w:rsid w:val="00A54684"/>
    <w:rsid w:val="00A6242F"/>
    <w:rsid w:val="00A65FC1"/>
    <w:rsid w:val="00A70C37"/>
    <w:rsid w:val="00A71A8D"/>
    <w:rsid w:val="00A734AB"/>
    <w:rsid w:val="00A73872"/>
    <w:rsid w:val="00A7498B"/>
    <w:rsid w:val="00A76D05"/>
    <w:rsid w:val="00A90601"/>
    <w:rsid w:val="00A95B2F"/>
    <w:rsid w:val="00AA004B"/>
    <w:rsid w:val="00AA5872"/>
    <w:rsid w:val="00AB6BEE"/>
    <w:rsid w:val="00AC0E53"/>
    <w:rsid w:val="00AC16A3"/>
    <w:rsid w:val="00AC2961"/>
    <w:rsid w:val="00AC4D9A"/>
    <w:rsid w:val="00AC61B0"/>
    <w:rsid w:val="00AC7274"/>
    <w:rsid w:val="00AD3F51"/>
    <w:rsid w:val="00AD54E0"/>
    <w:rsid w:val="00AE2E86"/>
    <w:rsid w:val="00AE4FFC"/>
    <w:rsid w:val="00AE6C5E"/>
    <w:rsid w:val="00B0206B"/>
    <w:rsid w:val="00B035B4"/>
    <w:rsid w:val="00B03F8E"/>
    <w:rsid w:val="00B0414A"/>
    <w:rsid w:val="00B062D3"/>
    <w:rsid w:val="00B11043"/>
    <w:rsid w:val="00B12D8D"/>
    <w:rsid w:val="00B13A67"/>
    <w:rsid w:val="00B169B0"/>
    <w:rsid w:val="00B240FA"/>
    <w:rsid w:val="00B275E9"/>
    <w:rsid w:val="00B27A8C"/>
    <w:rsid w:val="00B30329"/>
    <w:rsid w:val="00B32E21"/>
    <w:rsid w:val="00B33BA6"/>
    <w:rsid w:val="00B51A37"/>
    <w:rsid w:val="00B532D0"/>
    <w:rsid w:val="00B54F4F"/>
    <w:rsid w:val="00B551E6"/>
    <w:rsid w:val="00B57BD0"/>
    <w:rsid w:val="00B624D6"/>
    <w:rsid w:val="00B65467"/>
    <w:rsid w:val="00B717B1"/>
    <w:rsid w:val="00B718B0"/>
    <w:rsid w:val="00B76A62"/>
    <w:rsid w:val="00B817BC"/>
    <w:rsid w:val="00B906DF"/>
    <w:rsid w:val="00B90EB1"/>
    <w:rsid w:val="00B91997"/>
    <w:rsid w:val="00B9620F"/>
    <w:rsid w:val="00B972CC"/>
    <w:rsid w:val="00BA161F"/>
    <w:rsid w:val="00BA2E0E"/>
    <w:rsid w:val="00BA36A7"/>
    <w:rsid w:val="00BA453D"/>
    <w:rsid w:val="00BB11EC"/>
    <w:rsid w:val="00BC238B"/>
    <w:rsid w:val="00BC5F40"/>
    <w:rsid w:val="00BE2151"/>
    <w:rsid w:val="00BF4931"/>
    <w:rsid w:val="00C049F9"/>
    <w:rsid w:val="00C066D8"/>
    <w:rsid w:val="00C0727F"/>
    <w:rsid w:val="00C10909"/>
    <w:rsid w:val="00C1118D"/>
    <w:rsid w:val="00C12B74"/>
    <w:rsid w:val="00C1424C"/>
    <w:rsid w:val="00C1751B"/>
    <w:rsid w:val="00C23447"/>
    <w:rsid w:val="00C24DD1"/>
    <w:rsid w:val="00C2633B"/>
    <w:rsid w:val="00C31C3E"/>
    <w:rsid w:val="00C32A8E"/>
    <w:rsid w:val="00C4002B"/>
    <w:rsid w:val="00C4083D"/>
    <w:rsid w:val="00C423A7"/>
    <w:rsid w:val="00C44C21"/>
    <w:rsid w:val="00C456BA"/>
    <w:rsid w:val="00C50722"/>
    <w:rsid w:val="00C57258"/>
    <w:rsid w:val="00C579C7"/>
    <w:rsid w:val="00C6001E"/>
    <w:rsid w:val="00C66025"/>
    <w:rsid w:val="00C67E27"/>
    <w:rsid w:val="00C76E7B"/>
    <w:rsid w:val="00C92893"/>
    <w:rsid w:val="00C92A86"/>
    <w:rsid w:val="00C975DF"/>
    <w:rsid w:val="00CB0739"/>
    <w:rsid w:val="00CB2125"/>
    <w:rsid w:val="00CB219E"/>
    <w:rsid w:val="00CB3024"/>
    <w:rsid w:val="00CC613A"/>
    <w:rsid w:val="00CD7E36"/>
    <w:rsid w:val="00CD7E5B"/>
    <w:rsid w:val="00CE55C9"/>
    <w:rsid w:val="00CF0607"/>
    <w:rsid w:val="00CF2F0C"/>
    <w:rsid w:val="00D07F47"/>
    <w:rsid w:val="00D118A2"/>
    <w:rsid w:val="00D169C9"/>
    <w:rsid w:val="00D22242"/>
    <w:rsid w:val="00D22B2D"/>
    <w:rsid w:val="00D319CD"/>
    <w:rsid w:val="00D364CF"/>
    <w:rsid w:val="00D44994"/>
    <w:rsid w:val="00D56646"/>
    <w:rsid w:val="00D63224"/>
    <w:rsid w:val="00D66E98"/>
    <w:rsid w:val="00D72477"/>
    <w:rsid w:val="00D80651"/>
    <w:rsid w:val="00D82B99"/>
    <w:rsid w:val="00D83EE6"/>
    <w:rsid w:val="00D8530A"/>
    <w:rsid w:val="00DA2EE8"/>
    <w:rsid w:val="00DA6F4F"/>
    <w:rsid w:val="00DA7A1E"/>
    <w:rsid w:val="00DB01B4"/>
    <w:rsid w:val="00DB1D5D"/>
    <w:rsid w:val="00DB4361"/>
    <w:rsid w:val="00DC5DD6"/>
    <w:rsid w:val="00DD0872"/>
    <w:rsid w:val="00DD195F"/>
    <w:rsid w:val="00DD54FC"/>
    <w:rsid w:val="00DD5A35"/>
    <w:rsid w:val="00DD6D08"/>
    <w:rsid w:val="00DE37C1"/>
    <w:rsid w:val="00DF3A46"/>
    <w:rsid w:val="00DF4297"/>
    <w:rsid w:val="00DF7622"/>
    <w:rsid w:val="00DF7F1D"/>
    <w:rsid w:val="00E02E26"/>
    <w:rsid w:val="00E125E8"/>
    <w:rsid w:val="00E1549D"/>
    <w:rsid w:val="00E22705"/>
    <w:rsid w:val="00E24688"/>
    <w:rsid w:val="00E633F7"/>
    <w:rsid w:val="00E90D9E"/>
    <w:rsid w:val="00EB0820"/>
    <w:rsid w:val="00EB14F4"/>
    <w:rsid w:val="00EB6C75"/>
    <w:rsid w:val="00EB6FA2"/>
    <w:rsid w:val="00EC0367"/>
    <w:rsid w:val="00ED21A0"/>
    <w:rsid w:val="00ED5B67"/>
    <w:rsid w:val="00EE3320"/>
    <w:rsid w:val="00EE36FA"/>
    <w:rsid w:val="00EE6A3C"/>
    <w:rsid w:val="00EF1A31"/>
    <w:rsid w:val="00F07EFD"/>
    <w:rsid w:val="00F10B3E"/>
    <w:rsid w:val="00F110BB"/>
    <w:rsid w:val="00F121AB"/>
    <w:rsid w:val="00F26F51"/>
    <w:rsid w:val="00F27D6C"/>
    <w:rsid w:val="00F30295"/>
    <w:rsid w:val="00F30DBF"/>
    <w:rsid w:val="00F324AF"/>
    <w:rsid w:val="00F34172"/>
    <w:rsid w:val="00F34641"/>
    <w:rsid w:val="00F37648"/>
    <w:rsid w:val="00F404F2"/>
    <w:rsid w:val="00F47F84"/>
    <w:rsid w:val="00F511BE"/>
    <w:rsid w:val="00F54416"/>
    <w:rsid w:val="00F565C9"/>
    <w:rsid w:val="00F67FE2"/>
    <w:rsid w:val="00F71B35"/>
    <w:rsid w:val="00F734C6"/>
    <w:rsid w:val="00F759E1"/>
    <w:rsid w:val="00F815D0"/>
    <w:rsid w:val="00F84C7B"/>
    <w:rsid w:val="00F86BB0"/>
    <w:rsid w:val="00F87A0C"/>
    <w:rsid w:val="00FA5A55"/>
    <w:rsid w:val="00FB1AF8"/>
    <w:rsid w:val="00FC5AAF"/>
    <w:rsid w:val="00FC6828"/>
    <w:rsid w:val="00FD53AD"/>
    <w:rsid w:val="00FD7E00"/>
    <w:rsid w:val="00FD7E7C"/>
    <w:rsid w:val="00FE3E78"/>
    <w:rsid w:val="00FF0F08"/>
    <w:rsid w:val="00FF3FA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1103C"/>
  <w15:chartTrackingRefBased/>
  <w15:docId w15:val="{66E138F0-C2F7-4B84-A3D2-EB9E7A3287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6A3C"/>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121AB"/>
    <w:pPr>
      <w:keepNext/>
      <w:keepLines/>
      <w:spacing w:before="240"/>
      <w:outlineLvl w:val="0"/>
    </w:pPr>
    <w:rPr>
      <w:rFonts w:eastAsiaTheme="majorEastAsia"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21AB"/>
    <w:rPr>
      <w:rFonts w:ascii="Times New Roman" w:eastAsiaTheme="majorEastAsia" w:hAnsi="Times New Roman" w:cstheme="majorBidi"/>
      <w:color w:val="2F5496" w:themeColor="accent1" w:themeShade="BF"/>
      <w:sz w:val="32"/>
      <w:szCs w:val="32"/>
    </w:rPr>
  </w:style>
  <w:style w:type="paragraph" w:styleId="BalloonText">
    <w:name w:val="Balloon Text"/>
    <w:basedOn w:val="Normal"/>
    <w:link w:val="BalloonTextChar"/>
    <w:uiPriority w:val="99"/>
    <w:semiHidden/>
    <w:unhideWhenUsed/>
    <w:rsid w:val="00BC5F40"/>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C5F40"/>
    <w:rPr>
      <w:rFonts w:ascii="Segoe UI" w:hAnsi="Segoe UI" w:cs="Segoe UI"/>
      <w:sz w:val="18"/>
      <w:szCs w:val="18"/>
    </w:rPr>
  </w:style>
  <w:style w:type="table" w:styleId="TableGrid">
    <w:name w:val="Table Grid"/>
    <w:basedOn w:val="TableNormal"/>
    <w:uiPriority w:val="39"/>
    <w:rsid w:val="001C13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41113"/>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684B21"/>
    <w:pPr>
      <w:tabs>
        <w:tab w:val="center" w:pos="4513"/>
        <w:tab w:val="right" w:pos="9026"/>
      </w:tabs>
      <w:spacing w:line="240" w:lineRule="auto"/>
    </w:pPr>
  </w:style>
  <w:style w:type="character" w:customStyle="1" w:styleId="HeaderChar">
    <w:name w:val="Header Char"/>
    <w:basedOn w:val="DefaultParagraphFont"/>
    <w:link w:val="Header"/>
    <w:uiPriority w:val="99"/>
    <w:rsid w:val="00684B21"/>
    <w:rPr>
      <w:rFonts w:ascii="Times New Roman" w:hAnsi="Times New Roman"/>
      <w:sz w:val="24"/>
    </w:rPr>
  </w:style>
  <w:style w:type="paragraph" w:styleId="Footer">
    <w:name w:val="footer"/>
    <w:basedOn w:val="Normal"/>
    <w:link w:val="FooterChar"/>
    <w:uiPriority w:val="99"/>
    <w:unhideWhenUsed/>
    <w:rsid w:val="00684B21"/>
    <w:pPr>
      <w:tabs>
        <w:tab w:val="center" w:pos="4513"/>
        <w:tab w:val="right" w:pos="9026"/>
      </w:tabs>
      <w:spacing w:line="240" w:lineRule="auto"/>
    </w:pPr>
  </w:style>
  <w:style w:type="character" w:customStyle="1" w:styleId="FooterChar">
    <w:name w:val="Footer Char"/>
    <w:basedOn w:val="DefaultParagraphFont"/>
    <w:link w:val="Footer"/>
    <w:uiPriority w:val="99"/>
    <w:rsid w:val="00684B21"/>
    <w:rPr>
      <w:rFonts w:ascii="Times New Roman" w:hAnsi="Times New Roman"/>
      <w:sz w:val="24"/>
    </w:rPr>
  </w:style>
  <w:style w:type="paragraph" w:styleId="TOCHeading">
    <w:name w:val="TOC Heading"/>
    <w:basedOn w:val="Heading1"/>
    <w:next w:val="Normal"/>
    <w:uiPriority w:val="39"/>
    <w:unhideWhenUsed/>
    <w:qFormat/>
    <w:rsid w:val="00684B21"/>
    <w:pPr>
      <w:spacing w:line="259" w:lineRule="auto"/>
      <w:jc w:val="left"/>
      <w:outlineLvl w:val="9"/>
    </w:pPr>
    <w:rPr>
      <w:lang w:val="en-US"/>
    </w:rPr>
  </w:style>
  <w:style w:type="paragraph" w:styleId="TOC1">
    <w:name w:val="toc 1"/>
    <w:basedOn w:val="Normal"/>
    <w:next w:val="Normal"/>
    <w:autoRedefine/>
    <w:uiPriority w:val="39"/>
    <w:unhideWhenUsed/>
    <w:rsid w:val="00684B21"/>
    <w:pPr>
      <w:spacing w:after="100"/>
    </w:pPr>
  </w:style>
  <w:style w:type="character" w:styleId="Hyperlink">
    <w:name w:val="Hyperlink"/>
    <w:basedOn w:val="DefaultParagraphFont"/>
    <w:uiPriority w:val="99"/>
    <w:unhideWhenUsed/>
    <w:rsid w:val="00684B2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075155">
      <w:bodyDiv w:val="1"/>
      <w:marLeft w:val="0"/>
      <w:marRight w:val="0"/>
      <w:marTop w:val="0"/>
      <w:marBottom w:val="0"/>
      <w:divBdr>
        <w:top w:val="none" w:sz="0" w:space="0" w:color="auto"/>
        <w:left w:val="none" w:sz="0" w:space="0" w:color="auto"/>
        <w:bottom w:val="none" w:sz="0" w:space="0" w:color="auto"/>
        <w:right w:val="none" w:sz="0" w:space="0" w:color="auto"/>
      </w:divBdr>
    </w:div>
    <w:div w:id="182789273">
      <w:bodyDiv w:val="1"/>
      <w:marLeft w:val="0"/>
      <w:marRight w:val="0"/>
      <w:marTop w:val="0"/>
      <w:marBottom w:val="0"/>
      <w:divBdr>
        <w:top w:val="none" w:sz="0" w:space="0" w:color="auto"/>
        <w:left w:val="none" w:sz="0" w:space="0" w:color="auto"/>
        <w:bottom w:val="none" w:sz="0" w:space="0" w:color="auto"/>
        <w:right w:val="none" w:sz="0" w:space="0" w:color="auto"/>
      </w:divBdr>
      <w:divsChild>
        <w:div w:id="14225325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diagramColors" Target="diagrams/colors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1.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FEB9BF3-8768-4AA2-A334-2AF4B2FD431C}" type="doc">
      <dgm:prSet loTypeId="urn:microsoft.com/office/officeart/2005/8/layout/process1" loCatId="process" qsTypeId="urn:microsoft.com/office/officeart/2005/8/quickstyle/simple5" qsCatId="simple" csTypeId="urn:microsoft.com/office/officeart/2005/8/colors/accent0_3" csCatId="mainScheme" phldr="1"/>
      <dgm:spPr/>
    </dgm:pt>
    <dgm:pt modelId="{3ADB0CB1-14EF-4E82-BB3C-0C90762CCA8B}">
      <dgm:prSet phldrT="[Text]" custT="1"/>
      <dgm:spPr/>
      <dgm:t>
        <a:bodyPr/>
        <a:lstStyle/>
        <a:p>
          <a:r>
            <a:rPr lang="en-GB" sz="1100"/>
            <a:t>Plan</a:t>
          </a:r>
        </a:p>
      </dgm:t>
    </dgm:pt>
    <dgm:pt modelId="{9FCEA8DC-249D-4A18-A795-CFEB9D88B32E}" type="parTrans" cxnId="{91A3F4CF-9D20-4188-B394-8DC0D9479777}">
      <dgm:prSet/>
      <dgm:spPr/>
      <dgm:t>
        <a:bodyPr/>
        <a:lstStyle/>
        <a:p>
          <a:endParaRPr lang="en-GB"/>
        </a:p>
      </dgm:t>
    </dgm:pt>
    <dgm:pt modelId="{14768694-60AB-4747-828D-69DA1DC86A4A}" type="sibTrans" cxnId="{91A3F4CF-9D20-4188-B394-8DC0D9479777}">
      <dgm:prSet custT="1"/>
      <dgm:spPr/>
      <dgm:t>
        <a:bodyPr/>
        <a:lstStyle/>
        <a:p>
          <a:endParaRPr lang="en-GB" sz="1100"/>
        </a:p>
      </dgm:t>
    </dgm:pt>
    <dgm:pt modelId="{8B307B25-849A-4B1B-B91C-99169D944091}">
      <dgm:prSet phldrT="[Text]" custT="1"/>
      <dgm:spPr/>
      <dgm:t>
        <a:bodyPr/>
        <a:lstStyle/>
        <a:p>
          <a:r>
            <a:rPr lang="en-GB" sz="1100"/>
            <a:t>Testing plan</a:t>
          </a:r>
        </a:p>
      </dgm:t>
    </dgm:pt>
    <dgm:pt modelId="{EFC489FC-D80D-4D59-A877-40D4D81272E2}" type="parTrans" cxnId="{C35EF3D9-78C1-4879-9C6C-A35BD871958C}">
      <dgm:prSet/>
      <dgm:spPr/>
      <dgm:t>
        <a:bodyPr/>
        <a:lstStyle/>
        <a:p>
          <a:endParaRPr lang="en-GB"/>
        </a:p>
      </dgm:t>
    </dgm:pt>
    <dgm:pt modelId="{CA5744F2-1853-4295-8B1A-BF1B8A378A76}" type="sibTrans" cxnId="{C35EF3D9-78C1-4879-9C6C-A35BD871958C}">
      <dgm:prSet custT="1"/>
      <dgm:spPr/>
      <dgm:t>
        <a:bodyPr/>
        <a:lstStyle/>
        <a:p>
          <a:endParaRPr lang="en-GB" sz="1100"/>
        </a:p>
      </dgm:t>
    </dgm:pt>
    <dgm:pt modelId="{B7078930-5013-4411-A3B1-75270D28B830}">
      <dgm:prSet phldrT="[Text]" custT="1"/>
      <dgm:spPr/>
      <dgm:t>
        <a:bodyPr/>
        <a:lstStyle/>
        <a:p>
          <a:r>
            <a:rPr lang="en-GB" sz="1100"/>
            <a:t>Digging </a:t>
          </a:r>
        </a:p>
      </dgm:t>
    </dgm:pt>
    <dgm:pt modelId="{08F9ECCF-AF2F-43D0-AE65-3CC8162F9BB6}" type="parTrans" cxnId="{6E4AB02C-DE98-41E6-B4DF-044468C9F5A6}">
      <dgm:prSet/>
      <dgm:spPr/>
      <dgm:t>
        <a:bodyPr/>
        <a:lstStyle/>
        <a:p>
          <a:endParaRPr lang="en-GB"/>
        </a:p>
      </dgm:t>
    </dgm:pt>
    <dgm:pt modelId="{BCC30426-0F73-4B04-96B3-EF1445EE0B1C}" type="sibTrans" cxnId="{6E4AB02C-DE98-41E6-B4DF-044468C9F5A6}">
      <dgm:prSet custT="1"/>
      <dgm:spPr/>
      <dgm:t>
        <a:bodyPr/>
        <a:lstStyle/>
        <a:p>
          <a:endParaRPr lang="en-GB" sz="1100"/>
        </a:p>
      </dgm:t>
    </dgm:pt>
    <dgm:pt modelId="{FDF83845-1F46-40DD-8418-DE86976E5E8C}">
      <dgm:prSet custT="1"/>
      <dgm:spPr/>
      <dgm:t>
        <a:bodyPr/>
        <a:lstStyle/>
        <a:p>
          <a:r>
            <a:rPr lang="en-GB" sz="1100"/>
            <a:t>Tunnelling</a:t>
          </a:r>
        </a:p>
      </dgm:t>
    </dgm:pt>
    <dgm:pt modelId="{4C11A6F0-7DEC-49C8-A350-A89FD5C6BB37}" type="parTrans" cxnId="{DE73DD2B-3A28-4F39-901C-220EA84C99B3}">
      <dgm:prSet/>
      <dgm:spPr/>
      <dgm:t>
        <a:bodyPr/>
        <a:lstStyle/>
        <a:p>
          <a:endParaRPr lang="en-GB"/>
        </a:p>
      </dgm:t>
    </dgm:pt>
    <dgm:pt modelId="{35F9A638-5F52-4304-9760-AB144A622497}" type="sibTrans" cxnId="{DE73DD2B-3A28-4F39-901C-220EA84C99B3}">
      <dgm:prSet custT="1"/>
      <dgm:spPr/>
      <dgm:t>
        <a:bodyPr/>
        <a:lstStyle/>
        <a:p>
          <a:endParaRPr lang="en-GB" sz="1100"/>
        </a:p>
      </dgm:t>
    </dgm:pt>
    <dgm:pt modelId="{FDBB0011-26F1-4CDB-B574-87B4B7D60B6B}">
      <dgm:prSet custT="1"/>
      <dgm:spPr/>
      <dgm:t>
        <a:bodyPr/>
        <a:lstStyle/>
        <a:p>
          <a:r>
            <a:rPr lang="en-GB" sz="1100"/>
            <a:t>Capacity enhancement </a:t>
          </a:r>
        </a:p>
      </dgm:t>
    </dgm:pt>
    <dgm:pt modelId="{27AF7C89-03A2-4423-9FCC-E2F7035CE6CE}" type="parTrans" cxnId="{F99448B1-DB77-479C-8FAA-7FE1355673F3}">
      <dgm:prSet/>
      <dgm:spPr/>
      <dgm:t>
        <a:bodyPr/>
        <a:lstStyle/>
        <a:p>
          <a:endParaRPr lang="en-GB"/>
        </a:p>
      </dgm:t>
    </dgm:pt>
    <dgm:pt modelId="{137AF4F5-084E-408D-80B0-F0E57330BD3B}" type="sibTrans" cxnId="{F99448B1-DB77-479C-8FAA-7FE1355673F3}">
      <dgm:prSet/>
      <dgm:spPr/>
      <dgm:t>
        <a:bodyPr/>
        <a:lstStyle/>
        <a:p>
          <a:endParaRPr lang="en-GB"/>
        </a:p>
      </dgm:t>
    </dgm:pt>
    <dgm:pt modelId="{AB6E5D3F-DC98-410C-9D10-B5DEA9B6F210}">
      <dgm:prSet custT="1"/>
      <dgm:spPr/>
      <dgm:t>
        <a:bodyPr/>
        <a:lstStyle/>
        <a:p>
          <a:r>
            <a:rPr lang="en-GB" sz="1100"/>
            <a:t>Line establishment </a:t>
          </a:r>
        </a:p>
      </dgm:t>
    </dgm:pt>
    <dgm:pt modelId="{3CB12A1A-C7FD-4172-A7B5-CD6F1315C830}" type="parTrans" cxnId="{4404DFBB-1054-41CF-8E94-59BDFA67AA03}">
      <dgm:prSet/>
      <dgm:spPr/>
      <dgm:t>
        <a:bodyPr/>
        <a:lstStyle/>
        <a:p>
          <a:endParaRPr lang="en-GB"/>
        </a:p>
      </dgm:t>
    </dgm:pt>
    <dgm:pt modelId="{4D129FC3-56E8-4762-9844-8E222DEC4406}" type="sibTrans" cxnId="{4404DFBB-1054-41CF-8E94-59BDFA67AA03}">
      <dgm:prSet custT="1"/>
      <dgm:spPr/>
      <dgm:t>
        <a:bodyPr/>
        <a:lstStyle/>
        <a:p>
          <a:endParaRPr lang="en-GB" sz="1100"/>
        </a:p>
      </dgm:t>
    </dgm:pt>
    <dgm:pt modelId="{21E4B30C-279F-4202-AF4C-15FA6E68426A}">
      <dgm:prSet/>
      <dgm:spPr/>
      <dgm:t>
        <a:bodyPr/>
        <a:lstStyle/>
        <a:p>
          <a:r>
            <a:rPr lang="en-GB"/>
            <a:t>Crossrail project </a:t>
          </a:r>
        </a:p>
      </dgm:t>
    </dgm:pt>
    <dgm:pt modelId="{626F3317-C9D1-4BB3-AADD-C8C47855CC5D}" type="parTrans" cxnId="{D5DDCFB9-7517-4232-95EA-86156156C846}">
      <dgm:prSet/>
      <dgm:spPr/>
      <dgm:t>
        <a:bodyPr/>
        <a:lstStyle/>
        <a:p>
          <a:endParaRPr lang="en-GB"/>
        </a:p>
      </dgm:t>
    </dgm:pt>
    <dgm:pt modelId="{1C62699E-456B-4241-A70D-054EB67C2E57}" type="sibTrans" cxnId="{D5DDCFB9-7517-4232-95EA-86156156C846}">
      <dgm:prSet/>
      <dgm:spPr/>
      <dgm:t>
        <a:bodyPr/>
        <a:lstStyle/>
        <a:p>
          <a:endParaRPr lang="en-GB"/>
        </a:p>
      </dgm:t>
    </dgm:pt>
    <dgm:pt modelId="{0A42F335-F3FA-4D96-ACB3-7D6CD53E0D8A}" type="pres">
      <dgm:prSet presAssocID="{5FEB9BF3-8768-4AA2-A334-2AF4B2FD431C}" presName="Name0" presStyleCnt="0">
        <dgm:presLayoutVars>
          <dgm:dir/>
          <dgm:resizeHandles val="exact"/>
        </dgm:presLayoutVars>
      </dgm:prSet>
      <dgm:spPr/>
    </dgm:pt>
    <dgm:pt modelId="{9F4621D8-B6C8-4C9A-ADCF-86957436C623}" type="pres">
      <dgm:prSet presAssocID="{21E4B30C-279F-4202-AF4C-15FA6E68426A}" presName="node" presStyleLbl="node1" presStyleIdx="0" presStyleCnt="7" custScaleX="292988" custScaleY="131238">
        <dgm:presLayoutVars>
          <dgm:bulletEnabled val="1"/>
        </dgm:presLayoutVars>
      </dgm:prSet>
      <dgm:spPr/>
    </dgm:pt>
    <dgm:pt modelId="{A29E8751-CE7C-44E2-926F-742824CA9949}" type="pres">
      <dgm:prSet presAssocID="{1C62699E-456B-4241-A70D-054EB67C2E57}" presName="sibTrans" presStyleLbl="sibTrans2D1" presStyleIdx="0" presStyleCnt="6"/>
      <dgm:spPr/>
    </dgm:pt>
    <dgm:pt modelId="{4D18BDCF-E281-4792-AA1B-DAAB13626AB9}" type="pres">
      <dgm:prSet presAssocID="{1C62699E-456B-4241-A70D-054EB67C2E57}" presName="connectorText" presStyleLbl="sibTrans2D1" presStyleIdx="0" presStyleCnt="6"/>
      <dgm:spPr/>
    </dgm:pt>
    <dgm:pt modelId="{8DA02722-CD28-48C7-A3C0-88D7E9CFD3B6}" type="pres">
      <dgm:prSet presAssocID="{3ADB0CB1-14EF-4E82-BB3C-0C90762CCA8B}" presName="node" presStyleLbl="node1" presStyleIdx="1" presStyleCnt="7">
        <dgm:presLayoutVars>
          <dgm:bulletEnabled val="1"/>
        </dgm:presLayoutVars>
      </dgm:prSet>
      <dgm:spPr/>
    </dgm:pt>
    <dgm:pt modelId="{5045DACC-8762-4890-86FA-F2DFC0BC5394}" type="pres">
      <dgm:prSet presAssocID="{14768694-60AB-4747-828D-69DA1DC86A4A}" presName="sibTrans" presStyleLbl="sibTrans2D1" presStyleIdx="1" presStyleCnt="6"/>
      <dgm:spPr/>
    </dgm:pt>
    <dgm:pt modelId="{E3C2D302-4149-48EC-8B98-4C6F92C183D9}" type="pres">
      <dgm:prSet presAssocID="{14768694-60AB-4747-828D-69DA1DC86A4A}" presName="connectorText" presStyleLbl="sibTrans2D1" presStyleIdx="1" presStyleCnt="6"/>
      <dgm:spPr/>
    </dgm:pt>
    <dgm:pt modelId="{791D74F7-EB43-47A8-BF69-E1A254C879AF}" type="pres">
      <dgm:prSet presAssocID="{8B307B25-849A-4B1B-B91C-99169D944091}" presName="node" presStyleLbl="node1" presStyleIdx="2" presStyleCnt="7">
        <dgm:presLayoutVars>
          <dgm:bulletEnabled val="1"/>
        </dgm:presLayoutVars>
      </dgm:prSet>
      <dgm:spPr/>
    </dgm:pt>
    <dgm:pt modelId="{86B4828D-ED84-4F1A-AB2B-F56F96EA8CF6}" type="pres">
      <dgm:prSet presAssocID="{CA5744F2-1853-4295-8B1A-BF1B8A378A76}" presName="sibTrans" presStyleLbl="sibTrans2D1" presStyleIdx="2" presStyleCnt="6"/>
      <dgm:spPr/>
    </dgm:pt>
    <dgm:pt modelId="{8145B6AB-B51B-4E4E-8D8E-02C5E99DD45E}" type="pres">
      <dgm:prSet presAssocID="{CA5744F2-1853-4295-8B1A-BF1B8A378A76}" presName="connectorText" presStyleLbl="sibTrans2D1" presStyleIdx="2" presStyleCnt="6"/>
      <dgm:spPr/>
    </dgm:pt>
    <dgm:pt modelId="{C367627D-FAF2-43D8-9D8B-B08AC2EE937D}" type="pres">
      <dgm:prSet presAssocID="{B7078930-5013-4411-A3B1-75270D28B830}" presName="node" presStyleLbl="node1" presStyleIdx="3" presStyleCnt="7">
        <dgm:presLayoutVars>
          <dgm:bulletEnabled val="1"/>
        </dgm:presLayoutVars>
      </dgm:prSet>
      <dgm:spPr/>
    </dgm:pt>
    <dgm:pt modelId="{6FA6D550-5064-4743-AEDA-39AF7DBCF9CF}" type="pres">
      <dgm:prSet presAssocID="{BCC30426-0F73-4B04-96B3-EF1445EE0B1C}" presName="sibTrans" presStyleLbl="sibTrans2D1" presStyleIdx="3" presStyleCnt="6"/>
      <dgm:spPr/>
    </dgm:pt>
    <dgm:pt modelId="{B06FFE1C-1F9B-4B1C-B50F-A59175DD02BF}" type="pres">
      <dgm:prSet presAssocID="{BCC30426-0F73-4B04-96B3-EF1445EE0B1C}" presName="connectorText" presStyleLbl="sibTrans2D1" presStyleIdx="3" presStyleCnt="6"/>
      <dgm:spPr/>
    </dgm:pt>
    <dgm:pt modelId="{618F6123-7291-4003-BF77-61AB17131D9D}" type="pres">
      <dgm:prSet presAssocID="{FDF83845-1F46-40DD-8418-DE86976E5E8C}" presName="node" presStyleLbl="node1" presStyleIdx="4" presStyleCnt="7">
        <dgm:presLayoutVars>
          <dgm:bulletEnabled val="1"/>
        </dgm:presLayoutVars>
      </dgm:prSet>
      <dgm:spPr/>
    </dgm:pt>
    <dgm:pt modelId="{2C7BFB64-33C8-47AC-974B-9A9E38797E9F}" type="pres">
      <dgm:prSet presAssocID="{35F9A638-5F52-4304-9760-AB144A622497}" presName="sibTrans" presStyleLbl="sibTrans2D1" presStyleIdx="4" presStyleCnt="6"/>
      <dgm:spPr/>
    </dgm:pt>
    <dgm:pt modelId="{F690407B-494B-4055-A15E-4141CE9B13E0}" type="pres">
      <dgm:prSet presAssocID="{35F9A638-5F52-4304-9760-AB144A622497}" presName="connectorText" presStyleLbl="sibTrans2D1" presStyleIdx="4" presStyleCnt="6"/>
      <dgm:spPr/>
    </dgm:pt>
    <dgm:pt modelId="{1BB7B385-1007-4936-B563-0A4C2712701D}" type="pres">
      <dgm:prSet presAssocID="{AB6E5D3F-DC98-410C-9D10-B5DEA9B6F210}" presName="node" presStyleLbl="node1" presStyleIdx="5" presStyleCnt="7">
        <dgm:presLayoutVars>
          <dgm:bulletEnabled val="1"/>
        </dgm:presLayoutVars>
      </dgm:prSet>
      <dgm:spPr/>
    </dgm:pt>
    <dgm:pt modelId="{497DD491-55CC-47BF-9C03-BC3C80DB6A4E}" type="pres">
      <dgm:prSet presAssocID="{4D129FC3-56E8-4762-9844-8E222DEC4406}" presName="sibTrans" presStyleLbl="sibTrans2D1" presStyleIdx="5" presStyleCnt="6"/>
      <dgm:spPr/>
    </dgm:pt>
    <dgm:pt modelId="{06010F0E-C2FD-4D2D-9294-3B3E7CAF76CC}" type="pres">
      <dgm:prSet presAssocID="{4D129FC3-56E8-4762-9844-8E222DEC4406}" presName="connectorText" presStyleLbl="sibTrans2D1" presStyleIdx="5" presStyleCnt="6"/>
      <dgm:spPr/>
    </dgm:pt>
    <dgm:pt modelId="{9F1EAB08-7266-48F5-9B96-CCAB8E39B001}" type="pres">
      <dgm:prSet presAssocID="{FDBB0011-26F1-4CDB-B574-87B4B7D60B6B}" presName="node" presStyleLbl="node1" presStyleIdx="6" presStyleCnt="7">
        <dgm:presLayoutVars>
          <dgm:bulletEnabled val="1"/>
        </dgm:presLayoutVars>
      </dgm:prSet>
      <dgm:spPr/>
    </dgm:pt>
  </dgm:ptLst>
  <dgm:cxnLst>
    <dgm:cxn modelId="{0A979C24-0776-4572-BBE2-1B92AA7CEE51}" type="presOf" srcId="{B7078930-5013-4411-A3B1-75270D28B830}" destId="{C367627D-FAF2-43D8-9D8B-B08AC2EE937D}" srcOrd="0" destOrd="0" presId="urn:microsoft.com/office/officeart/2005/8/layout/process1"/>
    <dgm:cxn modelId="{DE73DD2B-3A28-4F39-901C-220EA84C99B3}" srcId="{5FEB9BF3-8768-4AA2-A334-2AF4B2FD431C}" destId="{FDF83845-1F46-40DD-8418-DE86976E5E8C}" srcOrd="4" destOrd="0" parTransId="{4C11A6F0-7DEC-49C8-A350-A89FD5C6BB37}" sibTransId="{35F9A638-5F52-4304-9760-AB144A622497}"/>
    <dgm:cxn modelId="{6E4AB02C-DE98-41E6-B4DF-044468C9F5A6}" srcId="{5FEB9BF3-8768-4AA2-A334-2AF4B2FD431C}" destId="{B7078930-5013-4411-A3B1-75270D28B830}" srcOrd="3" destOrd="0" parTransId="{08F9ECCF-AF2F-43D0-AE65-3CC8162F9BB6}" sibTransId="{BCC30426-0F73-4B04-96B3-EF1445EE0B1C}"/>
    <dgm:cxn modelId="{B9D2162F-85A5-4979-8DA8-C7BEF4431BBE}" type="presOf" srcId="{3ADB0CB1-14EF-4E82-BB3C-0C90762CCA8B}" destId="{8DA02722-CD28-48C7-A3C0-88D7E9CFD3B6}" srcOrd="0" destOrd="0" presId="urn:microsoft.com/office/officeart/2005/8/layout/process1"/>
    <dgm:cxn modelId="{EC1D0B34-2335-40D3-AC30-67B7F29864EF}" type="presOf" srcId="{AB6E5D3F-DC98-410C-9D10-B5DEA9B6F210}" destId="{1BB7B385-1007-4936-B563-0A4C2712701D}" srcOrd="0" destOrd="0" presId="urn:microsoft.com/office/officeart/2005/8/layout/process1"/>
    <dgm:cxn modelId="{46230242-9B5D-4F44-BC3D-C94D1F100E6A}" type="presOf" srcId="{1C62699E-456B-4241-A70D-054EB67C2E57}" destId="{A29E8751-CE7C-44E2-926F-742824CA9949}" srcOrd="0" destOrd="0" presId="urn:microsoft.com/office/officeart/2005/8/layout/process1"/>
    <dgm:cxn modelId="{9EC5314C-58B3-44F1-89C5-CA2663A03BCC}" type="presOf" srcId="{1C62699E-456B-4241-A70D-054EB67C2E57}" destId="{4D18BDCF-E281-4792-AA1B-DAAB13626AB9}" srcOrd="1" destOrd="0" presId="urn:microsoft.com/office/officeart/2005/8/layout/process1"/>
    <dgm:cxn modelId="{FB8F2C51-18FA-4081-B76E-61FCB238F7D3}" type="presOf" srcId="{21E4B30C-279F-4202-AF4C-15FA6E68426A}" destId="{9F4621D8-B6C8-4C9A-ADCF-86957436C623}" srcOrd="0" destOrd="0" presId="urn:microsoft.com/office/officeart/2005/8/layout/process1"/>
    <dgm:cxn modelId="{C997E0A3-C13B-46B3-8787-AF7078D8635E}" type="presOf" srcId="{FDBB0011-26F1-4CDB-B574-87B4B7D60B6B}" destId="{9F1EAB08-7266-48F5-9B96-CCAB8E39B001}" srcOrd="0" destOrd="0" presId="urn:microsoft.com/office/officeart/2005/8/layout/process1"/>
    <dgm:cxn modelId="{E6E1B1A6-2B9E-47D6-9ABB-3E6B41951EA0}" type="presOf" srcId="{35F9A638-5F52-4304-9760-AB144A622497}" destId="{2C7BFB64-33C8-47AC-974B-9A9E38797E9F}" srcOrd="0" destOrd="0" presId="urn:microsoft.com/office/officeart/2005/8/layout/process1"/>
    <dgm:cxn modelId="{52DFBCA8-CDC6-400A-B8AA-4C85564BEBB2}" type="presOf" srcId="{5FEB9BF3-8768-4AA2-A334-2AF4B2FD431C}" destId="{0A42F335-F3FA-4D96-ACB3-7D6CD53E0D8A}" srcOrd="0" destOrd="0" presId="urn:microsoft.com/office/officeart/2005/8/layout/process1"/>
    <dgm:cxn modelId="{8DFC94AB-E437-46F4-AF7F-5D5C4F8AC270}" type="presOf" srcId="{8B307B25-849A-4B1B-B91C-99169D944091}" destId="{791D74F7-EB43-47A8-BF69-E1A254C879AF}" srcOrd="0" destOrd="0" presId="urn:microsoft.com/office/officeart/2005/8/layout/process1"/>
    <dgm:cxn modelId="{96F45DAC-942D-450B-9F21-D6E84E77BEDD}" type="presOf" srcId="{FDF83845-1F46-40DD-8418-DE86976E5E8C}" destId="{618F6123-7291-4003-BF77-61AB17131D9D}" srcOrd="0" destOrd="0" presId="urn:microsoft.com/office/officeart/2005/8/layout/process1"/>
    <dgm:cxn modelId="{F99448B1-DB77-479C-8FAA-7FE1355673F3}" srcId="{5FEB9BF3-8768-4AA2-A334-2AF4B2FD431C}" destId="{FDBB0011-26F1-4CDB-B574-87B4B7D60B6B}" srcOrd="6" destOrd="0" parTransId="{27AF7C89-03A2-4423-9FCC-E2F7035CE6CE}" sibTransId="{137AF4F5-084E-408D-80B0-F0E57330BD3B}"/>
    <dgm:cxn modelId="{D5DDCFB9-7517-4232-95EA-86156156C846}" srcId="{5FEB9BF3-8768-4AA2-A334-2AF4B2FD431C}" destId="{21E4B30C-279F-4202-AF4C-15FA6E68426A}" srcOrd="0" destOrd="0" parTransId="{626F3317-C9D1-4BB3-AADD-C8C47855CC5D}" sibTransId="{1C62699E-456B-4241-A70D-054EB67C2E57}"/>
    <dgm:cxn modelId="{4404DFBB-1054-41CF-8E94-59BDFA67AA03}" srcId="{5FEB9BF3-8768-4AA2-A334-2AF4B2FD431C}" destId="{AB6E5D3F-DC98-410C-9D10-B5DEA9B6F210}" srcOrd="5" destOrd="0" parTransId="{3CB12A1A-C7FD-4172-A7B5-CD6F1315C830}" sibTransId="{4D129FC3-56E8-4762-9844-8E222DEC4406}"/>
    <dgm:cxn modelId="{5E064DC0-53E8-46D4-89A6-DC19915CDC72}" type="presOf" srcId="{4D129FC3-56E8-4762-9844-8E222DEC4406}" destId="{06010F0E-C2FD-4D2D-9294-3B3E7CAF76CC}" srcOrd="1" destOrd="0" presId="urn:microsoft.com/office/officeart/2005/8/layout/process1"/>
    <dgm:cxn modelId="{CCA9B9C1-71C5-476B-A85C-7475CEA0E34A}" type="presOf" srcId="{CA5744F2-1853-4295-8B1A-BF1B8A378A76}" destId="{8145B6AB-B51B-4E4E-8D8E-02C5E99DD45E}" srcOrd="1" destOrd="0" presId="urn:microsoft.com/office/officeart/2005/8/layout/process1"/>
    <dgm:cxn modelId="{91A3F4CF-9D20-4188-B394-8DC0D9479777}" srcId="{5FEB9BF3-8768-4AA2-A334-2AF4B2FD431C}" destId="{3ADB0CB1-14EF-4E82-BB3C-0C90762CCA8B}" srcOrd="1" destOrd="0" parTransId="{9FCEA8DC-249D-4A18-A795-CFEB9D88B32E}" sibTransId="{14768694-60AB-4747-828D-69DA1DC86A4A}"/>
    <dgm:cxn modelId="{013804D3-A860-4096-B070-18999B4B141A}" type="presOf" srcId="{14768694-60AB-4747-828D-69DA1DC86A4A}" destId="{E3C2D302-4149-48EC-8B98-4C6F92C183D9}" srcOrd="1" destOrd="0" presId="urn:microsoft.com/office/officeart/2005/8/layout/process1"/>
    <dgm:cxn modelId="{A16EAED8-A8E2-4BFB-BFD1-05E2889B4A5D}" type="presOf" srcId="{BCC30426-0F73-4B04-96B3-EF1445EE0B1C}" destId="{B06FFE1C-1F9B-4B1C-B50F-A59175DD02BF}" srcOrd="1" destOrd="0" presId="urn:microsoft.com/office/officeart/2005/8/layout/process1"/>
    <dgm:cxn modelId="{C35EF3D9-78C1-4879-9C6C-A35BD871958C}" srcId="{5FEB9BF3-8768-4AA2-A334-2AF4B2FD431C}" destId="{8B307B25-849A-4B1B-B91C-99169D944091}" srcOrd="2" destOrd="0" parTransId="{EFC489FC-D80D-4D59-A877-40D4D81272E2}" sibTransId="{CA5744F2-1853-4295-8B1A-BF1B8A378A76}"/>
    <dgm:cxn modelId="{88B1CCDC-5088-4275-B33F-9EE6642DEA14}" type="presOf" srcId="{CA5744F2-1853-4295-8B1A-BF1B8A378A76}" destId="{86B4828D-ED84-4F1A-AB2B-F56F96EA8CF6}" srcOrd="0" destOrd="0" presId="urn:microsoft.com/office/officeart/2005/8/layout/process1"/>
    <dgm:cxn modelId="{EAB41DE3-BED4-42AA-A617-2564C00BF776}" type="presOf" srcId="{14768694-60AB-4747-828D-69DA1DC86A4A}" destId="{5045DACC-8762-4890-86FA-F2DFC0BC5394}" srcOrd="0" destOrd="0" presId="urn:microsoft.com/office/officeart/2005/8/layout/process1"/>
    <dgm:cxn modelId="{764D63E9-F50C-429C-A2F6-352C1F7A3816}" type="presOf" srcId="{4D129FC3-56E8-4762-9844-8E222DEC4406}" destId="{497DD491-55CC-47BF-9C03-BC3C80DB6A4E}" srcOrd="0" destOrd="0" presId="urn:microsoft.com/office/officeart/2005/8/layout/process1"/>
    <dgm:cxn modelId="{DC3E33EE-CF62-453C-96B5-801D5BD4C3BF}" type="presOf" srcId="{BCC30426-0F73-4B04-96B3-EF1445EE0B1C}" destId="{6FA6D550-5064-4743-AEDA-39AF7DBCF9CF}" srcOrd="0" destOrd="0" presId="urn:microsoft.com/office/officeart/2005/8/layout/process1"/>
    <dgm:cxn modelId="{61232FFC-3D4D-4388-BC60-F51BC5455ABF}" type="presOf" srcId="{35F9A638-5F52-4304-9760-AB144A622497}" destId="{F690407B-494B-4055-A15E-4141CE9B13E0}" srcOrd="1" destOrd="0" presId="urn:microsoft.com/office/officeart/2005/8/layout/process1"/>
    <dgm:cxn modelId="{FE0DF1F7-A531-4CEE-8E81-A98BB2C71CA6}" type="presParOf" srcId="{0A42F335-F3FA-4D96-ACB3-7D6CD53E0D8A}" destId="{9F4621D8-B6C8-4C9A-ADCF-86957436C623}" srcOrd="0" destOrd="0" presId="urn:microsoft.com/office/officeart/2005/8/layout/process1"/>
    <dgm:cxn modelId="{0376D86D-8952-4C24-86CF-B12F4A16F93D}" type="presParOf" srcId="{0A42F335-F3FA-4D96-ACB3-7D6CD53E0D8A}" destId="{A29E8751-CE7C-44E2-926F-742824CA9949}" srcOrd="1" destOrd="0" presId="urn:microsoft.com/office/officeart/2005/8/layout/process1"/>
    <dgm:cxn modelId="{8BB63040-9AF8-4203-AD77-4ABFACD45402}" type="presParOf" srcId="{A29E8751-CE7C-44E2-926F-742824CA9949}" destId="{4D18BDCF-E281-4792-AA1B-DAAB13626AB9}" srcOrd="0" destOrd="0" presId="urn:microsoft.com/office/officeart/2005/8/layout/process1"/>
    <dgm:cxn modelId="{19852A62-D4B8-4247-BCCC-3E1F14C1ECED}" type="presParOf" srcId="{0A42F335-F3FA-4D96-ACB3-7D6CD53E0D8A}" destId="{8DA02722-CD28-48C7-A3C0-88D7E9CFD3B6}" srcOrd="2" destOrd="0" presId="urn:microsoft.com/office/officeart/2005/8/layout/process1"/>
    <dgm:cxn modelId="{93B119F7-0985-4834-8D62-D33966C5282D}" type="presParOf" srcId="{0A42F335-F3FA-4D96-ACB3-7D6CD53E0D8A}" destId="{5045DACC-8762-4890-86FA-F2DFC0BC5394}" srcOrd="3" destOrd="0" presId="urn:microsoft.com/office/officeart/2005/8/layout/process1"/>
    <dgm:cxn modelId="{FE74BD0A-0524-4170-957A-EEB0FE17983D}" type="presParOf" srcId="{5045DACC-8762-4890-86FA-F2DFC0BC5394}" destId="{E3C2D302-4149-48EC-8B98-4C6F92C183D9}" srcOrd="0" destOrd="0" presId="urn:microsoft.com/office/officeart/2005/8/layout/process1"/>
    <dgm:cxn modelId="{85DBC8AB-00C1-4566-9583-18BD25532633}" type="presParOf" srcId="{0A42F335-F3FA-4D96-ACB3-7D6CD53E0D8A}" destId="{791D74F7-EB43-47A8-BF69-E1A254C879AF}" srcOrd="4" destOrd="0" presId="urn:microsoft.com/office/officeart/2005/8/layout/process1"/>
    <dgm:cxn modelId="{B137A67C-38A1-4594-A359-BE1E42B45F76}" type="presParOf" srcId="{0A42F335-F3FA-4D96-ACB3-7D6CD53E0D8A}" destId="{86B4828D-ED84-4F1A-AB2B-F56F96EA8CF6}" srcOrd="5" destOrd="0" presId="urn:microsoft.com/office/officeart/2005/8/layout/process1"/>
    <dgm:cxn modelId="{93A16720-9E64-4327-BFD0-68B5EF653372}" type="presParOf" srcId="{86B4828D-ED84-4F1A-AB2B-F56F96EA8CF6}" destId="{8145B6AB-B51B-4E4E-8D8E-02C5E99DD45E}" srcOrd="0" destOrd="0" presId="urn:microsoft.com/office/officeart/2005/8/layout/process1"/>
    <dgm:cxn modelId="{00960107-99AB-4CAA-A315-B633C34A6DAE}" type="presParOf" srcId="{0A42F335-F3FA-4D96-ACB3-7D6CD53E0D8A}" destId="{C367627D-FAF2-43D8-9D8B-B08AC2EE937D}" srcOrd="6" destOrd="0" presId="urn:microsoft.com/office/officeart/2005/8/layout/process1"/>
    <dgm:cxn modelId="{B6C6A591-1324-49F0-9483-3BD92EA2A767}" type="presParOf" srcId="{0A42F335-F3FA-4D96-ACB3-7D6CD53E0D8A}" destId="{6FA6D550-5064-4743-AEDA-39AF7DBCF9CF}" srcOrd="7" destOrd="0" presId="urn:microsoft.com/office/officeart/2005/8/layout/process1"/>
    <dgm:cxn modelId="{DB2A5117-104B-47E5-B28B-388FBA33941A}" type="presParOf" srcId="{6FA6D550-5064-4743-AEDA-39AF7DBCF9CF}" destId="{B06FFE1C-1F9B-4B1C-B50F-A59175DD02BF}" srcOrd="0" destOrd="0" presId="urn:microsoft.com/office/officeart/2005/8/layout/process1"/>
    <dgm:cxn modelId="{AE2B3483-E2E8-42B5-993A-928D43989789}" type="presParOf" srcId="{0A42F335-F3FA-4D96-ACB3-7D6CD53E0D8A}" destId="{618F6123-7291-4003-BF77-61AB17131D9D}" srcOrd="8" destOrd="0" presId="urn:microsoft.com/office/officeart/2005/8/layout/process1"/>
    <dgm:cxn modelId="{D32AF861-12A9-4891-9C69-271FBF37E95B}" type="presParOf" srcId="{0A42F335-F3FA-4D96-ACB3-7D6CD53E0D8A}" destId="{2C7BFB64-33C8-47AC-974B-9A9E38797E9F}" srcOrd="9" destOrd="0" presId="urn:microsoft.com/office/officeart/2005/8/layout/process1"/>
    <dgm:cxn modelId="{95A46296-0DB7-4998-80FB-130445635F04}" type="presParOf" srcId="{2C7BFB64-33C8-47AC-974B-9A9E38797E9F}" destId="{F690407B-494B-4055-A15E-4141CE9B13E0}" srcOrd="0" destOrd="0" presId="urn:microsoft.com/office/officeart/2005/8/layout/process1"/>
    <dgm:cxn modelId="{667AE74E-9D4A-4EC3-95C0-3DA7E69B8D38}" type="presParOf" srcId="{0A42F335-F3FA-4D96-ACB3-7D6CD53E0D8A}" destId="{1BB7B385-1007-4936-B563-0A4C2712701D}" srcOrd="10" destOrd="0" presId="urn:microsoft.com/office/officeart/2005/8/layout/process1"/>
    <dgm:cxn modelId="{D9984FAF-A547-4241-A18A-D4EFE95789B6}" type="presParOf" srcId="{0A42F335-F3FA-4D96-ACB3-7D6CD53E0D8A}" destId="{497DD491-55CC-47BF-9C03-BC3C80DB6A4E}" srcOrd="11" destOrd="0" presId="urn:microsoft.com/office/officeart/2005/8/layout/process1"/>
    <dgm:cxn modelId="{08C7A490-271D-439C-BC5F-EDEC5DB49C3B}" type="presParOf" srcId="{497DD491-55CC-47BF-9C03-BC3C80DB6A4E}" destId="{06010F0E-C2FD-4D2D-9294-3B3E7CAF76CC}" srcOrd="0" destOrd="0" presId="urn:microsoft.com/office/officeart/2005/8/layout/process1"/>
    <dgm:cxn modelId="{9A954FA8-5EF0-4D9E-BB6F-410FA3349C98}" type="presParOf" srcId="{0A42F335-F3FA-4D96-ACB3-7D6CD53E0D8A}" destId="{9F1EAB08-7266-48F5-9B96-CCAB8E39B001}" srcOrd="12" destOrd="0" presId="urn:microsoft.com/office/officeart/2005/8/layout/process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F4621D8-B6C8-4C9A-ADCF-86957436C623}">
      <dsp:nvSpPr>
        <dsp:cNvPr id="0" name=""/>
        <dsp:cNvSpPr/>
      </dsp:nvSpPr>
      <dsp:spPr>
        <a:xfrm>
          <a:off x="3017" y="1015642"/>
          <a:ext cx="1503419" cy="1169114"/>
        </a:xfrm>
        <a:prstGeom prst="roundRect">
          <a:avLst>
            <a:gd name="adj" fmla="val 100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Crossrail project </a:t>
          </a:r>
        </a:p>
      </dsp:txBody>
      <dsp:txXfrm>
        <a:off x="37259" y="1049884"/>
        <a:ext cx="1434935" cy="1100630"/>
      </dsp:txXfrm>
    </dsp:sp>
    <dsp:sp modelId="{A29E8751-CE7C-44E2-926F-742824CA9949}">
      <dsp:nvSpPr>
        <dsp:cNvPr id="0" name=""/>
        <dsp:cNvSpPr/>
      </dsp:nvSpPr>
      <dsp:spPr>
        <a:xfrm>
          <a:off x="1557750" y="1536571"/>
          <a:ext cx="108784" cy="127257"/>
        </a:xfrm>
        <a:prstGeom prst="rightArrow">
          <a:avLst>
            <a:gd name="adj1" fmla="val 60000"/>
            <a:gd name="adj2" fmla="val 50000"/>
          </a:avLst>
        </a:prstGeom>
        <a:gradFill rotWithShape="0">
          <a:gsLst>
            <a:gs pos="0">
              <a:schemeClr val="dk2">
                <a:tint val="60000"/>
                <a:hueOff val="0"/>
                <a:satOff val="0"/>
                <a:lumOff val="0"/>
                <a:alphaOff val="0"/>
                <a:satMod val="103000"/>
                <a:lumMod val="102000"/>
                <a:tint val="94000"/>
              </a:schemeClr>
            </a:gs>
            <a:gs pos="50000">
              <a:schemeClr val="dk2">
                <a:tint val="60000"/>
                <a:hueOff val="0"/>
                <a:satOff val="0"/>
                <a:lumOff val="0"/>
                <a:alphaOff val="0"/>
                <a:satMod val="110000"/>
                <a:lumMod val="100000"/>
                <a:shade val="100000"/>
              </a:schemeClr>
            </a:gs>
            <a:gs pos="100000">
              <a:schemeClr val="dk2">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557750" y="1562022"/>
        <a:ext cx="76149" cy="76355"/>
      </dsp:txXfrm>
    </dsp:sp>
    <dsp:sp modelId="{8DA02722-CD28-48C7-A3C0-88D7E9CFD3B6}">
      <dsp:nvSpPr>
        <dsp:cNvPr id="0" name=""/>
        <dsp:cNvSpPr/>
      </dsp:nvSpPr>
      <dsp:spPr>
        <a:xfrm>
          <a:off x="1711690" y="1154782"/>
          <a:ext cx="513133" cy="890835"/>
        </a:xfrm>
        <a:prstGeom prst="roundRect">
          <a:avLst>
            <a:gd name="adj" fmla="val 100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Plan</a:t>
          </a:r>
        </a:p>
      </dsp:txBody>
      <dsp:txXfrm>
        <a:off x="1726719" y="1169811"/>
        <a:ext cx="483075" cy="860777"/>
      </dsp:txXfrm>
    </dsp:sp>
    <dsp:sp modelId="{5045DACC-8762-4890-86FA-F2DFC0BC5394}">
      <dsp:nvSpPr>
        <dsp:cNvPr id="0" name=""/>
        <dsp:cNvSpPr/>
      </dsp:nvSpPr>
      <dsp:spPr>
        <a:xfrm>
          <a:off x="2276137" y="1536571"/>
          <a:ext cx="108784" cy="127257"/>
        </a:xfrm>
        <a:prstGeom prst="rightArrow">
          <a:avLst>
            <a:gd name="adj1" fmla="val 60000"/>
            <a:gd name="adj2" fmla="val 50000"/>
          </a:avLst>
        </a:prstGeom>
        <a:gradFill rotWithShape="0">
          <a:gsLst>
            <a:gs pos="0">
              <a:schemeClr val="dk2">
                <a:tint val="60000"/>
                <a:hueOff val="0"/>
                <a:satOff val="0"/>
                <a:lumOff val="0"/>
                <a:alphaOff val="0"/>
                <a:satMod val="103000"/>
                <a:lumMod val="102000"/>
                <a:tint val="94000"/>
              </a:schemeClr>
            </a:gs>
            <a:gs pos="50000">
              <a:schemeClr val="dk2">
                <a:tint val="60000"/>
                <a:hueOff val="0"/>
                <a:satOff val="0"/>
                <a:lumOff val="0"/>
                <a:alphaOff val="0"/>
                <a:satMod val="110000"/>
                <a:lumMod val="100000"/>
                <a:shade val="100000"/>
              </a:schemeClr>
            </a:gs>
            <a:gs pos="100000">
              <a:schemeClr val="dk2">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2276137" y="1562022"/>
        <a:ext cx="76149" cy="76355"/>
      </dsp:txXfrm>
    </dsp:sp>
    <dsp:sp modelId="{791D74F7-EB43-47A8-BF69-E1A254C879AF}">
      <dsp:nvSpPr>
        <dsp:cNvPr id="0" name=""/>
        <dsp:cNvSpPr/>
      </dsp:nvSpPr>
      <dsp:spPr>
        <a:xfrm>
          <a:off x="2430077" y="1154782"/>
          <a:ext cx="513133" cy="890835"/>
        </a:xfrm>
        <a:prstGeom prst="roundRect">
          <a:avLst>
            <a:gd name="adj" fmla="val 100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Testing plan</a:t>
          </a:r>
        </a:p>
      </dsp:txBody>
      <dsp:txXfrm>
        <a:off x="2445106" y="1169811"/>
        <a:ext cx="483075" cy="860777"/>
      </dsp:txXfrm>
    </dsp:sp>
    <dsp:sp modelId="{86B4828D-ED84-4F1A-AB2B-F56F96EA8CF6}">
      <dsp:nvSpPr>
        <dsp:cNvPr id="0" name=""/>
        <dsp:cNvSpPr/>
      </dsp:nvSpPr>
      <dsp:spPr>
        <a:xfrm>
          <a:off x="2994523" y="1536571"/>
          <a:ext cx="108784" cy="127257"/>
        </a:xfrm>
        <a:prstGeom prst="rightArrow">
          <a:avLst>
            <a:gd name="adj1" fmla="val 60000"/>
            <a:gd name="adj2" fmla="val 50000"/>
          </a:avLst>
        </a:prstGeom>
        <a:gradFill rotWithShape="0">
          <a:gsLst>
            <a:gs pos="0">
              <a:schemeClr val="dk2">
                <a:tint val="60000"/>
                <a:hueOff val="0"/>
                <a:satOff val="0"/>
                <a:lumOff val="0"/>
                <a:alphaOff val="0"/>
                <a:satMod val="103000"/>
                <a:lumMod val="102000"/>
                <a:tint val="94000"/>
              </a:schemeClr>
            </a:gs>
            <a:gs pos="50000">
              <a:schemeClr val="dk2">
                <a:tint val="60000"/>
                <a:hueOff val="0"/>
                <a:satOff val="0"/>
                <a:lumOff val="0"/>
                <a:alphaOff val="0"/>
                <a:satMod val="110000"/>
                <a:lumMod val="100000"/>
                <a:shade val="100000"/>
              </a:schemeClr>
            </a:gs>
            <a:gs pos="100000">
              <a:schemeClr val="dk2">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2994523" y="1562022"/>
        <a:ext cx="76149" cy="76355"/>
      </dsp:txXfrm>
    </dsp:sp>
    <dsp:sp modelId="{C367627D-FAF2-43D8-9D8B-B08AC2EE937D}">
      <dsp:nvSpPr>
        <dsp:cNvPr id="0" name=""/>
        <dsp:cNvSpPr/>
      </dsp:nvSpPr>
      <dsp:spPr>
        <a:xfrm>
          <a:off x="3148463" y="1154782"/>
          <a:ext cx="513133" cy="890835"/>
        </a:xfrm>
        <a:prstGeom prst="roundRect">
          <a:avLst>
            <a:gd name="adj" fmla="val 100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Digging </a:t>
          </a:r>
        </a:p>
      </dsp:txBody>
      <dsp:txXfrm>
        <a:off x="3163492" y="1169811"/>
        <a:ext cx="483075" cy="860777"/>
      </dsp:txXfrm>
    </dsp:sp>
    <dsp:sp modelId="{6FA6D550-5064-4743-AEDA-39AF7DBCF9CF}">
      <dsp:nvSpPr>
        <dsp:cNvPr id="0" name=""/>
        <dsp:cNvSpPr/>
      </dsp:nvSpPr>
      <dsp:spPr>
        <a:xfrm>
          <a:off x="3712910" y="1536571"/>
          <a:ext cx="108784" cy="127257"/>
        </a:xfrm>
        <a:prstGeom prst="rightArrow">
          <a:avLst>
            <a:gd name="adj1" fmla="val 60000"/>
            <a:gd name="adj2" fmla="val 50000"/>
          </a:avLst>
        </a:prstGeom>
        <a:gradFill rotWithShape="0">
          <a:gsLst>
            <a:gs pos="0">
              <a:schemeClr val="dk2">
                <a:tint val="60000"/>
                <a:hueOff val="0"/>
                <a:satOff val="0"/>
                <a:lumOff val="0"/>
                <a:alphaOff val="0"/>
                <a:satMod val="103000"/>
                <a:lumMod val="102000"/>
                <a:tint val="94000"/>
              </a:schemeClr>
            </a:gs>
            <a:gs pos="50000">
              <a:schemeClr val="dk2">
                <a:tint val="60000"/>
                <a:hueOff val="0"/>
                <a:satOff val="0"/>
                <a:lumOff val="0"/>
                <a:alphaOff val="0"/>
                <a:satMod val="110000"/>
                <a:lumMod val="100000"/>
                <a:shade val="100000"/>
              </a:schemeClr>
            </a:gs>
            <a:gs pos="100000">
              <a:schemeClr val="dk2">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3712910" y="1562022"/>
        <a:ext cx="76149" cy="76355"/>
      </dsp:txXfrm>
    </dsp:sp>
    <dsp:sp modelId="{618F6123-7291-4003-BF77-61AB17131D9D}">
      <dsp:nvSpPr>
        <dsp:cNvPr id="0" name=""/>
        <dsp:cNvSpPr/>
      </dsp:nvSpPr>
      <dsp:spPr>
        <a:xfrm>
          <a:off x="3866850" y="1154782"/>
          <a:ext cx="513133" cy="890835"/>
        </a:xfrm>
        <a:prstGeom prst="roundRect">
          <a:avLst>
            <a:gd name="adj" fmla="val 100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Tunnelling</a:t>
          </a:r>
        </a:p>
      </dsp:txBody>
      <dsp:txXfrm>
        <a:off x="3881879" y="1169811"/>
        <a:ext cx="483075" cy="860777"/>
      </dsp:txXfrm>
    </dsp:sp>
    <dsp:sp modelId="{2C7BFB64-33C8-47AC-974B-9A9E38797E9F}">
      <dsp:nvSpPr>
        <dsp:cNvPr id="0" name=""/>
        <dsp:cNvSpPr/>
      </dsp:nvSpPr>
      <dsp:spPr>
        <a:xfrm>
          <a:off x="4431297" y="1536571"/>
          <a:ext cx="108784" cy="127257"/>
        </a:xfrm>
        <a:prstGeom prst="rightArrow">
          <a:avLst>
            <a:gd name="adj1" fmla="val 60000"/>
            <a:gd name="adj2" fmla="val 50000"/>
          </a:avLst>
        </a:prstGeom>
        <a:gradFill rotWithShape="0">
          <a:gsLst>
            <a:gs pos="0">
              <a:schemeClr val="dk2">
                <a:tint val="60000"/>
                <a:hueOff val="0"/>
                <a:satOff val="0"/>
                <a:lumOff val="0"/>
                <a:alphaOff val="0"/>
                <a:satMod val="103000"/>
                <a:lumMod val="102000"/>
                <a:tint val="94000"/>
              </a:schemeClr>
            </a:gs>
            <a:gs pos="50000">
              <a:schemeClr val="dk2">
                <a:tint val="60000"/>
                <a:hueOff val="0"/>
                <a:satOff val="0"/>
                <a:lumOff val="0"/>
                <a:alphaOff val="0"/>
                <a:satMod val="110000"/>
                <a:lumMod val="100000"/>
                <a:shade val="100000"/>
              </a:schemeClr>
            </a:gs>
            <a:gs pos="100000">
              <a:schemeClr val="dk2">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4431297" y="1562022"/>
        <a:ext cx="76149" cy="76355"/>
      </dsp:txXfrm>
    </dsp:sp>
    <dsp:sp modelId="{1BB7B385-1007-4936-B563-0A4C2712701D}">
      <dsp:nvSpPr>
        <dsp:cNvPr id="0" name=""/>
        <dsp:cNvSpPr/>
      </dsp:nvSpPr>
      <dsp:spPr>
        <a:xfrm>
          <a:off x="4585237" y="1154782"/>
          <a:ext cx="513133" cy="890835"/>
        </a:xfrm>
        <a:prstGeom prst="roundRect">
          <a:avLst>
            <a:gd name="adj" fmla="val 100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Line establishment </a:t>
          </a:r>
        </a:p>
      </dsp:txBody>
      <dsp:txXfrm>
        <a:off x="4600266" y="1169811"/>
        <a:ext cx="483075" cy="860777"/>
      </dsp:txXfrm>
    </dsp:sp>
    <dsp:sp modelId="{497DD491-55CC-47BF-9C03-BC3C80DB6A4E}">
      <dsp:nvSpPr>
        <dsp:cNvPr id="0" name=""/>
        <dsp:cNvSpPr/>
      </dsp:nvSpPr>
      <dsp:spPr>
        <a:xfrm>
          <a:off x="5149683" y="1536571"/>
          <a:ext cx="108784" cy="127257"/>
        </a:xfrm>
        <a:prstGeom prst="rightArrow">
          <a:avLst>
            <a:gd name="adj1" fmla="val 60000"/>
            <a:gd name="adj2" fmla="val 50000"/>
          </a:avLst>
        </a:prstGeom>
        <a:gradFill rotWithShape="0">
          <a:gsLst>
            <a:gs pos="0">
              <a:schemeClr val="dk2">
                <a:tint val="60000"/>
                <a:hueOff val="0"/>
                <a:satOff val="0"/>
                <a:lumOff val="0"/>
                <a:alphaOff val="0"/>
                <a:satMod val="103000"/>
                <a:lumMod val="102000"/>
                <a:tint val="94000"/>
              </a:schemeClr>
            </a:gs>
            <a:gs pos="50000">
              <a:schemeClr val="dk2">
                <a:tint val="60000"/>
                <a:hueOff val="0"/>
                <a:satOff val="0"/>
                <a:lumOff val="0"/>
                <a:alphaOff val="0"/>
                <a:satMod val="110000"/>
                <a:lumMod val="100000"/>
                <a:shade val="100000"/>
              </a:schemeClr>
            </a:gs>
            <a:gs pos="100000">
              <a:schemeClr val="dk2">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5149683" y="1562022"/>
        <a:ext cx="76149" cy="76355"/>
      </dsp:txXfrm>
    </dsp:sp>
    <dsp:sp modelId="{9F1EAB08-7266-48F5-9B96-CCAB8E39B001}">
      <dsp:nvSpPr>
        <dsp:cNvPr id="0" name=""/>
        <dsp:cNvSpPr/>
      </dsp:nvSpPr>
      <dsp:spPr>
        <a:xfrm>
          <a:off x="5303623" y="1154782"/>
          <a:ext cx="513133" cy="890835"/>
        </a:xfrm>
        <a:prstGeom prst="roundRect">
          <a:avLst>
            <a:gd name="adj" fmla="val 100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Capacity enhancement </a:t>
          </a:r>
        </a:p>
      </dsp:txBody>
      <dsp:txXfrm>
        <a:off x="5318652" y="1169811"/>
        <a:ext cx="483075" cy="860777"/>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8D444F-C790-456E-9867-9A4DEF59C6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2773</Words>
  <Characters>15810</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Sava Mantchev</cp:lastModifiedBy>
  <cp:revision>3</cp:revision>
  <dcterms:created xsi:type="dcterms:W3CDTF">2023-01-08T17:46:00Z</dcterms:created>
  <dcterms:modified xsi:type="dcterms:W3CDTF">2023-01-08T17:47:00Z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e844ab06bf69c04f495cb99f59669097b77f8bee980b6cbf2264feadc8bf13aa</vt:lpwstr>
  </property>
</Properties>
</file>