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868EF9" w14:textId="7240EE8F" w:rsidR="0076481E" w:rsidRPr="009C7C70" w:rsidRDefault="0076481E" w:rsidP="0076481E">
      <w:pPr>
        <w:pStyle w:val="NormalWeb"/>
        <w:rPr>
          <w:rFonts w:asciiTheme="majorHAnsi" w:hAnsiTheme="majorHAnsi" w:cstheme="majorHAnsi"/>
        </w:rPr>
      </w:pPr>
      <w:r w:rsidRPr="009C7C70">
        <w:rPr>
          <w:rFonts w:asciiTheme="majorHAnsi" w:hAnsiTheme="majorHAnsi" w:cstheme="majorHAnsi"/>
        </w:rPr>
        <w:t>Environmental Alienation in the Poetry of R.S. Thomas</w:t>
      </w:r>
    </w:p>
    <w:p w14:paraId="550B658A" w14:textId="1976C064" w:rsidR="0076481E" w:rsidRPr="009C7C70" w:rsidRDefault="0076481E" w:rsidP="0076481E">
      <w:pPr>
        <w:rPr>
          <w:rFonts w:asciiTheme="majorHAnsi" w:hAnsiTheme="majorHAnsi" w:cstheme="majorHAnsi"/>
          <w:sz w:val="24"/>
          <w:szCs w:val="24"/>
        </w:rPr>
      </w:pPr>
      <w:r w:rsidRPr="009C7C70">
        <w:rPr>
          <w:rFonts w:asciiTheme="majorHAnsi" w:hAnsiTheme="majorHAnsi" w:cstheme="majorHAnsi"/>
          <w:sz w:val="24"/>
          <w:szCs w:val="24"/>
        </w:rPr>
        <w:t xml:space="preserve">R.S. Thomas (1913–2000), widely regarded as one of Wales’s most important post-war poets, crafted a body of work that steers well clear of </w:t>
      </w:r>
      <w:proofErr w:type="spellStart"/>
      <w:r w:rsidRPr="009C7C70">
        <w:rPr>
          <w:rFonts w:asciiTheme="majorHAnsi" w:hAnsiTheme="majorHAnsi" w:cstheme="majorHAnsi"/>
          <w:sz w:val="24"/>
          <w:szCs w:val="24"/>
        </w:rPr>
        <w:t>romanticised</w:t>
      </w:r>
      <w:proofErr w:type="spellEnd"/>
      <w:r w:rsidRPr="009C7C70">
        <w:rPr>
          <w:rFonts w:asciiTheme="majorHAnsi" w:hAnsiTheme="majorHAnsi" w:cstheme="majorHAnsi"/>
          <w:sz w:val="24"/>
          <w:szCs w:val="24"/>
        </w:rPr>
        <w:t xml:space="preserve"> portrayals of nature. Instead, he probes the unsettling paradox of environmental alienation: the idea that the more humanity tries to control and master the natural world, the more it loses touch with its deeper spiritual and moral meaning. Living and working as an Anglican priest in remote, Welsh-speaking communities, Thomas witnessed first-hand the slow fading of traditional rural life under the weight of modern progress. His poems do not offer nature as a source of comfort or harmony; rather, they present it as a morally and metaphysically charged space, shaped as much by absence and silence as by presence. Through vivid images of </w:t>
      </w:r>
      <w:proofErr w:type="spellStart"/>
      <w:r w:rsidRPr="009C7C70">
        <w:rPr>
          <w:rFonts w:asciiTheme="majorHAnsi" w:hAnsiTheme="majorHAnsi" w:cstheme="majorHAnsi"/>
          <w:sz w:val="24"/>
          <w:szCs w:val="24"/>
        </w:rPr>
        <w:t>mechanisation</w:t>
      </w:r>
      <w:proofErr w:type="spellEnd"/>
      <w:r w:rsidRPr="009C7C70">
        <w:rPr>
          <w:rFonts w:asciiTheme="majorHAnsi" w:hAnsiTheme="majorHAnsi" w:cstheme="majorHAnsi"/>
          <w:sz w:val="24"/>
          <w:szCs w:val="24"/>
        </w:rPr>
        <w:t>, divine withdrawal, and the enduring indifference of the landscape, Thomas challenges us to confront what we’ve lost. This essay explores how his poetry brings this uncomfortable paradox to light, drawing on eco-critical and theological insights to understand his vision.</w:t>
      </w:r>
    </w:p>
    <w:p w14:paraId="1278D645" w14:textId="77777777" w:rsidR="0076481E" w:rsidRPr="009C7C70" w:rsidRDefault="0076481E" w:rsidP="0076481E">
      <w:pPr>
        <w:pStyle w:val="NormalWeb"/>
        <w:rPr>
          <w:rFonts w:asciiTheme="majorHAnsi" w:hAnsiTheme="majorHAnsi" w:cstheme="majorHAnsi"/>
        </w:rPr>
      </w:pPr>
      <w:r w:rsidRPr="009C7C70">
        <w:rPr>
          <w:rFonts w:asciiTheme="majorHAnsi" w:hAnsiTheme="majorHAnsi" w:cstheme="majorHAnsi"/>
        </w:rPr>
        <w:t>In ‘</w:t>
      </w:r>
      <w:proofErr w:type="spellStart"/>
      <w:r w:rsidRPr="009C7C70">
        <w:rPr>
          <w:rFonts w:asciiTheme="majorHAnsi" w:hAnsiTheme="majorHAnsi" w:cstheme="majorHAnsi"/>
        </w:rPr>
        <w:t>Cynddylan</w:t>
      </w:r>
      <w:proofErr w:type="spellEnd"/>
      <w:r w:rsidRPr="009C7C70">
        <w:rPr>
          <w:rFonts w:asciiTheme="majorHAnsi" w:hAnsiTheme="majorHAnsi" w:cstheme="majorHAnsi"/>
        </w:rPr>
        <w:t xml:space="preserve"> on a Tractor’, from </w:t>
      </w:r>
      <w:r w:rsidRPr="009C7C70">
        <w:rPr>
          <w:rStyle w:val="Emphasis"/>
          <w:rFonts w:asciiTheme="majorHAnsi" w:hAnsiTheme="majorHAnsi" w:cstheme="majorHAnsi"/>
        </w:rPr>
        <w:t>The Bread of Truth</w:t>
      </w:r>
      <w:r w:rsidRPr="009C7C70">
        <w:rPr>
          <w:rFonts w:asciiTheme="majorHAnsi" w:hAnsiTheme="majorHAnsi" w:cstheme="majorHAnsi"/>
        </w:rPr>
        <w:t xml:space="preserve"> (1963), R.S. Thomas introduces a figure who has undergone a quiet but profound transformation at the hands of modern machinery:</w:t>
      </w:r>
    </w:p>
    <w:p w14:paraId="40C0E1DE" w14:textId="3A7E233A" w:rsidR="0076481E" w:rsidRPr="009C7C70" w:rsidRDefault="0076481E" w:rsidP="009C7C70">
      <w:pPr>
        <w:pStyle w:val="NormalWeb"/>
        <w:ind w:left="720"/>
        <w:rPr>
          <w:rFonts w:asciiTheme="majorHAnsi" w:hAnsiTheme="majorHAnsi" w:cstheme="majorHAnsi"/>
        </w:rPr>
      </w:pPr>
      <w:r w:rsidRPr="009C7C70">
        <w:rPr>
          <w:rFonts w:asciiTheme="majorHAnsi" w:hAnsiTheme="majorHAnsi" w:cstheme="majorHAnsi"/>
        </w:rPr>
        <w:t xml:space="preserve">Ah, you should see </w:t>
      </w:r>
      <w:proofErr w:type="spellStart"/>
      <w:r w:rsidRPr="009C7C70">
        <w:rPr>
          <w:rFonts w:asciiTheme="majorHAnsi" w:hAnsiTheme="majorHAnsi" w:cstheme="majorHAnsi"/>
        </w:rPr>
        <w:t>Cynddylan</w:t>
      </w:r>
      <w:proofErr w:type="spellEnd"/>
      <w:r w:rsidRPr="009C7C70">
        <w:rPr>
          <w:rFonts w:asciiTheme="majorHAnsi" w:hAnsiTheme="majorHAnsi" w:cstheme="majorHAnsi"/>
        </w:rPr>
        <w:t xml:space="preserve"> on a tractor. / Gone the old look that yoked him to the soil.</w:t>
      </w:r>
      <w:r w:rsidR="009C7C70" w:rsidRPr="009C7C70">
        <w:rPr>
          <w:rStyle w:val="FootnoteReference"/>
          <w:rFonts w:asciiTheme="majorHAnsi" w:hAnsiTheme="majorHAnsi" w:cstheme="majorHAnsi"/>
        </w:rPr>
        <w:footnoteReference w:id="1"/>
      </w:r>
    </w:p>
    <w:p w14:paraId="42A5E275" w14:textId="3D6A0E36" w:rsidR="0076481E" w:rsidRPr="009C7C70" w:rsidRDefault="0076481E" w:rsidP="0076481E">
      <w:pPr>
        <w:pStyle w:val="NormalWeb"/>
        <w:rPr>
          <w:rFonts w:asciiTheme="majorHAnsi" w:hAnsiTheme="majorHAnsi" w:cstheme="majorHAnsi"/>
        </w:rPr>
      </w:pPr>
      <w:r w:rsidRPr="009C7C70">
        <w:rPr>
          <w:rFonts w:asciiTheme="majorHAnsi" w:hAnsiTheme="majorHAnsi" w:cstheme="majorHAnsi"/>
        </w:rPr>
        <w:t>The lines are deceptively simple but speak volumes. That old look</w:t>
      </w:r>
      <w:r w:rsidR="009C7C70" w:rsidRPr="009C7C70">
        <w:rPr>
          <w:rFonts w:asciiTheme="majorHAnsi" w:hAnsiTheme="majorHAnsi" w:cstheme="majorHAnsi"/>
        </w:rPr>
        <w:t>’,</w:t>
      </w:r>
      <w:r w:rsidRPr="009C7C70">
        <w:rPr>
          <w:rFonts w:asciiTheme="majorHAnsi" w:hAnsiTheme="majorHAnsi" w:cstheme="majorHAnsi"/>
        </w:rPr>
        <w:t xml:space="preserve"> the physical and symbolic connection to the land, built over generations</w:t>
      </w:r>
      <w:r w:rsidR="009C7C70" w:rsidRPr="009C7C70">
        <w:rPr>
          <w:rFonts w:asciiTheme="majorHAnsi" w:hAnsiTheme="majorHAnsi" w:cstheme="majorHAnsi"/>
        </w:rPr>
        <w:t xml:space="preserve">, </w:t>
      </w:r>
      <w:r w:rsidRPr="009C7C70">
        <w:rPr>
          <w:rFonts w:asciiTheme="majorHAnsi" w:hAnsiTheme="majorHAnsi" w:cstheme="majorHAnsi"/>
        </w:rPr>
        <w:t xml:space="preserve">has been replaced by the cool detachment of mechanised labour. The tractor, far from being a mere agricultural tool, becomes a symbol of disconnection. </w:t>
      </w:r>
      <w:proofErr w:type="spellStart"/>
      <w:r w:rsidRPr="009C7C70">
        <w:rPr>
          <w:rFonts w:asciiTheme="majorHAnsi" w:hAnsiTheme="majorHAnsi" w:cstheme="majorHAnsi"/>
        </w:rPr>
        <w:t>Cynddylan</w:t>
      </w:r>
      <w:proofErr w:type="spellEnd"/>
      <w:r w:rsidRPr="009C7C70">
        <w:rPr>
          <w:rFonts w:asciiTheme="majorHAnsi" w:hAnsiTheme="majorHAnsi" w:cstheme="majorHAnsi"/>
        </w:rPr>
        <w:t xml:space="preserve"> is no longer rooted in the soil; he is, as Thomas puts it, </w:t>
      </w:r>
      <w:r w:rsidR="009C7C70" w:rsidRPr="009C7C70">
        <w:rPr>
          <w:rFonts w:asciiTheme="majorHAnsi" w:hAnsiTheme="majorHAnsi" w:cstheme="majorHAnsi"/>
        </w:rPr>
        <w:t>‘</w:t>
      </w:r>
      <w:r w:rsidRPr="009C7C70">
        <w:rPr>
          <w:rFonts w:asciiTheme="majorHAnsi" w:hAnsiTheme="majorHAnsi" w:cstheme="majorHAnsi"/>
        </w:rPr>
        <w:t>part of the machine.</w:t>
      </w:r>
      <w:r w:rsidR="009C7C70" w:rsidRPr="009C7C70">
        <w:rPr>
          <w:rFonts w:asciiTheme="majorHAnsi" w:hAnsiTheme="majorHAnsi" w:cstheme="majorHAnsi"/>
        </w:rPr>
        <w:t>’</w:t>
      </w:r>
    </w:p>
    <w:p w14:paraId="5FF0A2D9" w14:textId="32E5ED41" w:rsidR="0076481E" w:rsidRPr="009C7C70" w:rsidRDefault="0076481E" w:rsidP="0076481E">
      <w:pPr>
        <w:pStyle w:val="NormalWeb"/>
        <w:rPr>
          <w:rFonts w:asciiTheme="majorHAnsi" w:hAnsiTheme="majorHAnsi" w:cstheme="majorHAnsi"/>
        </w:rPr>
      </w:pPr>
      <w:r w:rsidRPr="009C7C70">
        <w:rPr>
          <w:rFonts w:asciiTheme="majorHAnsi" w:hAnsiTheme="majorHAnsi" w:cstheme="majorHAnsi"/>
        </w:rPr>
        <w:t>This change is not just about farming techniques</w:t>
      </w:r>
      <w:r w:rsidR="009C7C70" w:rsidRPr="009C7C70">
        <w:rPr>
          <w:rFonts w:asciiTheme="majorHAnsi" w:hAnsiTheme="majorHAnsi" w:cstheme="majorHAnsi"/>
        </w:rPr>
        <w:t xml:space="preserve"> – </w:t>
      </w:r>
      <w:r w:rsidRPr="009C7C70">
        <w:rPr>
          <w:rFonts w:asciiTheme="majorHAnsi" w:hAnsiTheme="majorHAnsi" w:cstheme="majorHAnsi"/>
        </w:rPr>
        <w:t xml:space="preserve">it reflects a deeper shift in how we relate to the natural world. For Thomas, the move towards modern, mechanised agriculture marks a loss of something </w:t>
      </w:r>
      <w:r w:rsidR="009C7C70" w:rsidRPr="009C7C70">
        <w:rPr>
          <w:rFonts w:asciiTheme="majorHAnsi" w:hAnsiTheme="majorHAnsi" w:cstheme="majorHAnsi"/>
        </w:rPr>
        <w:t>essential,</w:t>
      </w:r>
      <w:r w:rsidRPr="009C7C70">
        <w:rPr>
          <w:rFonts w:asciiTheme="majorHAnsi" w:hAnsiTheme="majorHAnsi" w:cstheme="majorHAnsi"/>
        </w:rPr>
        <w:t xml:space="preserve"> a spiritual and ethical relationship with the land. The gain in efficiency, he suggests, comes at the cost of intimacy, memory, and meaning.</w:t>
      </w:r>
      <w:r w:rsidR="009C7C70" w:rsidRPr="009C7C70">
        <w:rPr>
          <w:rFonts w:asciiTheme="majorHAnsi" w:hAnsiTheme="majorHAnsi" w:cstheme="majorHAnsi"/>
        </w:rPr>
        <w:t xml:space="preserve"> </w:t>
      </w:r>
      <w:r w:rsidRPr="009C7C70">
        <w:rPr>
          <w:rFonts w:asciiTheme="majorHAnsi" w:hAnsiTheme="majorHAnsi" w:cstheme="majorHAnsi"/>
        </w:rPr>
        <w:t xml:space="preserve">The philosopher Timothy Morton refers to this </w:t>
      </w:r>
      <w:r w:rsidR="009C7C70" w:rsidRPr="009C7C70">
        <w:rPr>
          <w:rFonts w:asciiTheme="majorHAnsi" w:hAnsiTheme="majorHAnsi" w:cstheme="majorHAnsi"/>
        </w:rPr>
        <w:t xml:space="preserve">in his book </w:t>
      </w:r>
      <w:r w:rsidR="009C7C70" w:rsidRPr="0076481E">
        <w:rPr>
          <w:rFonts w:asciiTheme="majorHAnsi" w:hAnsiTheme="majorHAnsi" w:cstheme="majorHAnsi"/>
          <w:i/>
          <w:iCs/>
        </w:rPr>
        <w:t>Ecology Without Nature: Rethinking Environmental Aesthetics</w:t>
      </w:r>
      <w:r w:rsidR="009C7C70" w:rsidRPr="009C7C70">
        <w:rPr>
          <w:rFonts w:asciiTheme="majorHAnsi" w:hAnsiTheme="majorHAnsi" w:cstheme="majorHAnsi"/>
        </w:rPr>
        <w:t xml:space="preserve">, and discuss the view that </w:t>
      </w:r>
      <w:r w:rsidRPr="009C7C70">
        <w:rPr>
          <w:rFonts w:asciiTheme="majorHAnsi" w:hAnsiTheme="majorHAnsi" w:cstheme="majorHAnsi"/>
        </w:rPr>
        <w:t>when we treat nature as an object to be used, rather than a presence to be respected, we lose our capacity to feel morally or emotionally connected to it.</w:t>
      </w:r>
      <w:r w:rsidR="009C7C70" w:rsidRPr="009C7C70">
        <w:rPr>
          <w:rStyle w:val="FootnoteReference"/>
          <w:rFonts w:asciiTheme="majorHAnsi" w:hAnsiTheme="majorHAnsi" w:cstheme="majorHAnsi"/>
        </w:rPr>
        <w:footnoteReference w:id="2"/>
      </w:r>
      <w:r w:rsidRPr="009C7C70">
        <w:rPr>
          <w:rFonts w:asciiTheme="majorHAnsi" w:hAnsiTheme="majorHAnsi" w:cstheme="majorHAnsi"/>
        </w:rPr>
        <w:t xml:space="preserve"> </w:t>
      </w:r>
      <w:proofErr w:type="spellStart"/>
      <w:r w:rsidRPr="009C7C70">
        <w:rPr>
          <w:rFonts w:asciiTheme="majorHAnsi" w:hAnsiTheme="majorHAnsi" w:cstheme="majorHAnsi"/>
        </w:rPr>
        <w:t>Cynddylan’s</w:t>
      </w:r>
      <w:proofErr w:type="spellEnd"/>
      <w:r w:rsidRPr="009C7C70">
        <w:rPr>
          <w:rFonts w:asciiTheme="majorHAnsi" w:hAnsiTheme="majorHAnsi" w:cstheme="majorHAnsi"/>
        </w:rPr>
        <w:t xml:space="preserve"> absorption into the </w:t>
      </w:r>
      <w:r w:rsidRPr="009C7C70">
        <w:rPr>
          <w:rFonts w:asciiTheme="majorHAnsi" w:hAnsiTheme="majorHAnsi" w:cstheme="majorHAnsi"/>
        </w:rPr>
        <w:lastRenderedPageBreak/>
        <w:t>mechanical world reflects this logic</w:t>
      </w:r>
      <w:r w:rsidR="009C7C70" w:rsidRPr="009C7C70">
        <w:rPr>
          <w:rFonts w:asciiTheme="majorHAnsi" w:hAnsiTheme="majorHAnsi" w:cstheme="majorHAnsi"/>
        </w:rPr>
        <w:t xml:space="preserve"> – </w:t>
      </w:r>
      <w:r w:rsidRPr="009C7C70">
        <w:rPr>
          <w:rFonts w:asciiTheme="majorHAnsi" w:hAnsiTheme="majorHAnsi" w:cstheme="majorHAnsi"/>
        </w:rPr>
        <w:t>the more we try to master the environment, the more we estrange ourselves from it.</w:t>
      </w:r>
    </w:p>
    <w:p w14:paraId="2DA44FE6" w14:textId="77777777" w:rsidR="0076481E" w:rsidRPr="009C7C70" w:rsidRDefault="0076481E" w:rsidP="0076481E">
      <w:pPr>
        <w:pStyle w:val="NormalWeb"/>
        <w:rPr>
          <w:rFonts w:asciiTheme="majorHAnsi" w:hAnsiTheme="majorHAnsi" w:cstheme="majorHAnsi"/>
        </w:rPr>
      </w:pPr>
      <w:r w:rsidRPr="009C7C70">
        <w:rPr>
          <w:rFonts w:asciiTheme="majorHAnsi" w:hAnsiTheme="majorHAnsi" w:cstheme="majorHAnsi"/>
        </w:rPr>
        <w:t xml:space="preserve">This sense of loss becomes even more striking when we place </w:t>
      </w:r>
      <w:proofErr w:type="spellStart"/>
      <w:r w:rsidRPr="009C7C70">
        <w:rPr>
          <w:rFonts w:asciiTheme="majorHAnsi" w:hAnsiTheme="majorHAnsi" w:cstheme="majorHAnsi"/>
        </w:rPr>
        <w:t>Cynddylan</w:t>
      </w:r>
      <w:proofErr w:type="spellEnd"/>
      <w:r w:rsidRPr="009C7C70">
        <w:rPr>
          <w:rFonts w:asciiTheme="majorHAnsi" w:hAnsiTheme="majorHAnsi" w:cstheme="majorHAnsi"/>
        </w:rPr>
        <w:t xml:space="preserve"> alongside another of Thomas’s rural figures — Iago </w:t>
      </w:r>
      <w:proofErr w:type="spellStart"/>
      <w:r w:rsidRPr="009C7C70">
        <w:rPr>
          <w:rFonts w:asciiTheme="majorHAnsi" w:hAnsiTheme="majorHAnsi" w:cstheme="majorHAnsi"/>
        </w:rPr>
        <w:t>Prytherch</w:t>
      </w:r>
      <w:proofErr w:type="spellEnd"/>
      <w:r w:rsidRPr="009C7C70">
        <w:rPr>
          <w:rFonts w:asciiTheme="majorHAnsi" w:hAnsiTheme="majorHAnsi" w:cstheme="majorHAnsi"/>
        </w:rPr>
        <w:t xml:space="preserve"> from the earlier poem ‘A Peasant’ (</w:t>
      </w:r>
      <w:r w:rsidRPr="009C7C70">
        <w:rPr>
          <w:rStyle w:val="Emphasis"/>
          <w:rFonts w:asciiTheme="majorHAnsi" w:hAnsiTheme="majorHAnsi" w:cstheme="majorHAnsi"/>
        </w:rPr>
        <w:t>The Stones of the Field</w:t>
      </w:r>
      <w:r w:rsidRPr="009C7C70">
        <w:rPr>
          <w:rFonts w:asciiTheme="majorHAnsi" w:hAnsiTheme="majorHAnsi" w:cstheme="majorHAnsi"/>
        </w:rPr>
        <w:t>, 1946):</w:t>
      </w:r>
    </w:p>
    <w:p w14:paraId="139A0811" w14:textId="77E66B82" w:rsidR="0076481E" w:rsidRPr="009C7C70" w:rsidRDefault="009C7C70" w:rsidP="009C7C70">
      <w:pPr>
        <w:pStyle w:val="NormalWeb"/>
        <w:ind w:firstLine="720"/>
        <w:rPr>
          <w:rFonts w:asciiTheme="majorHAnsi" w:hAnsiTheme="majorHAnsi" w:cstheme="majorHAnsi"/>
        </w:rPr>
      </w:pPr>
      <w:r w:rsidRPr="009C7C70">
        <w:rPr>
          <w:rFonts w:asciiTheme="majorHAnsi" w:hAnsiTheme="majorHAnsi" w:cstheme="majorHAnsi"/>
        </w:rPr>
        <w:t>Just an ordinary man of the bald Welsh hills</w:t>
      </w:r>
      <w:r w:rsidR="0076481E" w:rsidRPr="009C7C70">
        <w:rPr>
          <w:rFonts w:asciiTheme="majorHAnsi" w:hAnsiTheme="majorHAnsi" w:cstheme="majorHAnsi"/>
        </w:rPr>
        <w:t>.</w:t>
      </w:r>
      <w:r w:rsidRPr="009C7C70">
        <w:rPr>
          <w:rStyle w:val="FootnoteReference"/>
          <w:rFonts w:asciiTheme="majorHAnsi" w:hAnsiTheme="majorHAnsi" w:cstheme="majorHAnsi"/>
        </w:rPr>
        <w:footnoteReference w:id="3"/>
      </w:r>
    </w:p>
    <w:p w14:paraId="4AD5D5D1" w14:textId="0FAB63D6" w:rsidR="0076481E" w:rsidRPr="009C7C70" w:rsidRDefault="0076481E" w:rsidP="0076481E">
      <w:pPr>
        <w:pStyle w:val="NormalWeb"/>
        <w:rPr>
          <w:rFonts w:asciiTheme="majorHAnsi" w:hAnsiTheme="majorHAnsi" w:cstheme="majorHAnsi"/>
        </w:rPr>
      </w:pPr>
      <w:proofErr w:type="spellStart"/>
      <w:r w:rsidRPr="009C7C70">
        <w:rPr>
          <w:rFonts w:asciiTheme="majorHAnsi" w:hAnsiTheme="majorHAnsi" w:cstheme="majorHAnsi"/>
        </w:rPr>
        <w:t>Prytherch</w:t>
      </w:r>
      <w:proofErr w:type="spellEnd"/>
      <w:r w:rsidRPr="009C7C70">
        <w:rPr>
          <w:rFonts w:asciiTheme="majorHAnsi" w:hAnsiTheme="majorHAnsi" w:cstheme="majorHAnsi"/>
        </w:rPr>
        <w:t xml:space="preserve"> is poor, obscure, and physically worn down by the land</w:t>
      </w:r>
      <w:r w:rsidR="009C7C70" w:rsidRPr="009C7C70">
        <w:rPr>
          <w:rFonts w:asciiTheme="majorHAnsi" w:hAnsiTheme="majorHAnsi" w:cstheme="majorHAnsi"/>
        </w:rPr>
        <w:t xml:space="preserve">, </w:t>
      </w:r>
      <w:r w:rsidRPr="009C7C70">
        <w:rPr>
          <w:rFonts w:asciiTheme="majorHAnsi" w:hAnsiTheme="majorHAnsi" w:cstheme="majorHAnsi"/>
        </w:rPr>
        <w:t>and yet he is portrayed with deep respect. His life is hard, but it is spiritually coherent</w:t>
      </w:r>
      <w:r w:rsidR="009C7C70" w:rsidRPr="009C7C70">
        <w:rPr>
          <w:rFonts w:asciiTheme="majorHAnsi" w:hAnsiTheme="majorHAnsi" w:cstheme="majorHAnsi"/>
        </w:rPr>
        <w:t xml:space="preserve"> – he</w:t>
      </w:r>
      <w:r w:rsidRPr="009C7C70">
        <w:rPr>
          <w:rFonts w:asciiTheme="majorHAnsi" w:hAnsiTheme="majorHAnsi" w:cstheme="majorHAnsi"/>
        </w:rPr>
        <w:t xml:space="preserve"> is grounded, quite literally, in a rhythm of work and weather that gives shape to his identity. The contrast between </w:t>
      </w:r>
      <w:proofErr w:type="spellStart"/>
      <w:r w:rsidRPr="009C7C70">
        <w:rPr>
          <w:rFonts w:asciiTheme="majorHAnsi" w:hAnsiTheme="majorHAnsi" w:cstheme="majorHAnsi"/>
        </w:rPr>
        <w:t>Prytherch</w:t>
      </w:r>
      <w:proofErr w:type="spellEnd"/>
      <w:r w:rsidRPr="009C7C70">
        <w:rPr>
          <w:rFonts w:asciiTheme="majorHAnsi" w:hAnsiTheme="majorHAnsi" w:cstheme="majorHAnsi"/>
        </w:rPr>
        <w:t xml:space="preserve"> and </w:t>
      </w:r>
      <w:proofErr w:type="spellStart"/>
      <w:r w:rsidRPr="009C7C70">
        <w:rPr>
          <w:rFonts w:asciiTheme="majorHAnsi" w:hAnsiTheme="majorHAnsi" w:cstheme="majorHAnsi"/>
        </w:rPr>
        <w:t>Cynddylan</w:t>
      </w:r>
      <w:proofErr w:type="spellEnd"/>
      <w:r w:rsidRPr="009C7C70">
        <w:rPr>
          <w:rFonts w:asciiTheme="majorHAnsi" w:hAnsiTheme="majorHAnsi" w:cstheme="majorHAnsi"/>
        </w:rPr>
        <w:t xml:space="preserve"> is not just about the presence or absence of machines</w:t>
      </w:r>
      <w:r w:rsidR="009C7C70" w:rsidRPr="009C7C70">
        <w:rPr>
          <w:rFonts w:asciiTheme="majorHAnsi" w:hAnsiTheme="majorHAnsi" w:cstheme="majorHAnsi"/>
        </w:rPr>
        <w:t>, it’s</w:t>
      </w:r>
      <w:r w:rsidRPr="009C7C70">
        <w:rPr>
          <w:rFonts w:asciiTheme="majorHAnsi" w:hAnsiTheme="majorHAnsi" w:cstheme="majorHAnsi"/>
        </w:rPr>
        <w:t xml:space="preserve"> about their orientation to the land. </w:t>
      </w:r>
      <w:proofErr w:type="spellStart"/>
      <w:r w:rsidRPr="009C7C70">
        <w:rPr>
          <w:rFonts w:asciiTheme="majorHAnsi" w:hAnsiTheme="majorHAnsi" w:cstheme="majorHAnsi"/>
        </w:rPr>
        <w:t>Prytherch</w:t>
      </w:r>
      <w:proofErr w:type="spellEnd"/>
      <w:r w:rsidRPr="009C7C70">
        <w:rPr>
          <w:rFonts w:asciiTheme="majorHAnsi" w:hAnsiTheme="majorHAnsi" w:cstheme="majorHAnsi"/>
        </w:rPr>
        <w:t xml:space="preserve"> labours with the land; </w:t>
      </w:r>
      <w:proofErr w:type="spellStart"/>
      <w:r w:rsidRPr="009C7C70">
        <w:rPr>
          <w:rFonts w:asciiTheme="majorHAnsi" w:hAnsiTheme="majorHAnsi" w:cstheme="majorHAnsi"/>
        </w:rPr>
        <w:t>Cynddylan</w:t>
      </w:r>
      <w:proofErr w:type="spellEnd"/>
      <w:r w:rsidRPr="009C7C70">
        <w:rPr>
          <w:rFonts w:asciiTheme="majorHAnsi" w:hAnsiTheme="majorHAnsi" w:cstheme="majorHAnsi"/>
        </w:rPr>
        <w:t xml:space="preserve"> rides over it. One is a custodian, the other a controller. </w:t>
      </w:r>
      <w:proofErr w:type="spellStart"/>
      <w:r w:rsidRPr="009C7C70">
        <w:rPr>
          <w:rFonts w:asciiTheme="majorHAnsi" w:hAnsiTheme="majorHAnsi" w:cstheme="majorHAnsi"/>
        </w:rPr>
        <w:t>Prytherch’s</w:t>
      </w:r>
      <w:proofErr w:type="spellEnd"/>
      <w:r w:rsidRPr="009C7C70">
        <w:rPr>
          <w:rFonts w:asciiTheme="majorHAnsi" w:hAnsiTheme="majorHAnsi" w:cstheme="majorHAnsi"/>
        </w:rPr>
        <w:t xml:space="preserve"> hardship is steeped in a kind of dignity</w:t>
      </w:r>
      <w:r w:rsidR="009C7C70" w:rsidRPr="009C7C70">
        <w:rPr>
          <w:rFonts w:asciiTheme="majorHAnsi" w:hAnsiTheme="majorHAnsi" w:cstheme="majorHAnsi"/>
        </w:rPr>
        <w:t>, but</w:t>
      </w:r>
      <w:r w:rsidRPr="009C7C70">
        <w:rPr>
          <w:rFonts w:asciiTheme="majorHAnsi" w:hAnsiTheme="majorHAnsi" w:cstheme="majorHAnsi"/>
        </w:rPr>
        <w:t xml:space="preserve"> </w:t>
      </w:r>
      <w:proofErr w:type="spellStart"/>
      <w:r w:rsidRPr="009C7C70">
        <w:rPr>
          <w:rFonts w:asciiTheme="majorHAnsi" w:hAnsiTheme="majorHAnsi" w:cstheme="majorHAnsi"/>
        </w:rPr>
        <w:t>Cynddylan’s</w:t>
      </w:r>
      <w:proofErr w:type="spellEnd"/>
      <w:r w:rsidRPr="009C7C70">
        <w:rPr>
          <w:rFonts w:asciiTheme="majorHAnsi" w:hAnsiTheme="majorHAnsi" w:cstheme="majorHAnsi"/>
        </w:rPr>
        <w:t xml:space="preserve"> supposed empowerment through technology results in alienation</w:t>
      </w:r>
      <w:r w:rsidR="009C7C70" w:rsidRPr="009C7C70">
        <w:rPr>
          <w:rFonts w:asciiTheme="majorHAnsi" w:hAnsiTheme="majorHAnsi" w:cstheme="majorHAnsi"/>
        </w:rPr>
        <w:t>,</w:t>
      </w:r>
      <w:r w:rsidRPr="009C7C70">
        <w:rPr>
          <w:rFonts w:asciiTheme="majorHAnsi" w:hAnsiTheme="majorHAnsi" w:cstheme="majorHAnsi"/>
        </w:rPr>
        <w:t xml:space="preserve"> not just from nature, but from himself.</w:t>
      </w:r>
    </w:p>
    <w:p w14:paraId="14BFC13D" w14:textId="7DA82FD4" w:rsidR="0076481E" w:rsidRPr="009C7C70" w:rsidRDefault="0076481E" w:rsidP="0076481E">
      <w:pPr>
        <w:pStyle w:val="NormalWeb"/>
        <w:rPr>
          <w:rFonts w:asciiTheme="majorHAnsi" w:hAnsiTheme="majorHAnsi" w:cstheme="majorHAnsi"/>
        </w:rPr>
      </w:pPr>
      <w:r w:rsidRPr="009C7C70">
        <w:rPr>
          <w:rFonts w:asciiTheme="majorHAnsi" w:hAnsiTheme="majorHAnsi" w:cstheme="majorHAnsi"/>
        </w:rPr>
        <w:t>Thomas’s critique also resonates with the wider cultural tensions in post-war Wales. Mechanisation didn’t arrive in a vacuum — it often came hand in hand with Anglicised values and capitalist expectations of productivity. The death of traditional farming wasn’t just an economic shift</w:t>
      </w:r>
      <w:r w:rsidR="009C7C70" w:rsidRPr="009C7C70">
        <w:rPr>
          <w:rFonts w:asciiTheme="majorHAnsi" w:hAnsiTheme="majorHAnsi" w:cstheme="majorHAnsi"/>
        </w:rPr>
        <w:t>,</w:t>
      </w:r>
      <w:r w:rsidRPr="009C7C70">
        <w:rPr>
          <w:rFonts w:asciiTheme="majorHAnsi" w:hAnsiTheme="majorHAnsi" w:cstheme="majorHAnsi"/>
        </w:rPr>
        <w:t xml:space="preserve"> it was a cultural and linguistic loss. When </w:t>
      </w:r>
      <w:proofErr w:type="spellStart"/>
      <w:r w:rsidRPr="009C7C70">
        <w:rPr>
          <w:rFonts w:asciiTheme="majorHAnsi" w:hAnsiTheme="majorHAnsi" w:cstheme="majorHAnsi"/>
        </w:rPr>
        <w:t>Cynddylan</w:t>
      </w:r>
      <w:proofErr w:type="spellEnd"/>
      <w:r w:rsidRPr="009C7C70">
        <w:rPr>
          <w:rFonts w:asciiTheme="majorHAnsi" w:hAnsiTheme="majorHAnsi" w:cstheme="majorHAnsi"/>
        </w:rPr>
        <w:t xml:space="preserve"> climbs onto his tractor, he doesn’t just adopt a new tool</w:t>
      </w:r>
      <w:r w:rsidR="009C7C70" w:rsidRPr="009C7C70">
        <w:rPr>
          <w:rFonts w:asciiTheme="majorHAnsi" w:hAnsiTheme="majorHAnsi" w:cstheme="majorHAnsi"/>
        </w:rPr>
        <w:t xml:space="preserve"> – he</w:t>
      </w:r>
      <w:r w:rsidRPr="009C7C70">
        <w:rPr>
          <w:rFonts w:asciiTheme="majorHAnsi" w:hAnsiTheme="majorHAnsi" w:cstheme="majorHAnsi"/>
        </w:rPr>
        <w:t xml:space="preserve"> absorbs an ideology</w:t>
      </w:r>
      <w:r w:rsidR="009C7C70" w:rsidRPr="009C7C70">
        <w:rPr>
          <w:rFonts w:asciiTheme="majorHAnsi" w:hAnsiTheme="majorHAnsi" w:cstheme="majorHAnsi"/>
        </w:rPr>
        <w:t xml:space="preserve"> and t</w:t>
      </w:r>
      <w:r w:rsidRPr="009C7C70">
        <w:rPr>
          <w:rFonts w:asciiTheme="majorHAnsi" w:hAnsiTheme="majorHAnsi" w:cstheme="majorHAnsi"/>
        </w:rPr>
        <w:t>he machine becomes an agent of displacement, not just of soil but of self.</w:t>
      </w:r>
      <w:r w:rsidR="009C7C70" w:rsidRPr="009C7C70">
        <w:rPr>
          <w:rFonts w:asciiTheme="majorHAnsi" w:hAnsiTheme="majorHAnsi" w:cstheme="majorHAnsi"/>
        </w:rPr>
        <w:t xml:space="preserve"> </w:t>
      </w:r>
      <w:r w:rsidRPr="009C7C70">
        <w:rPr>
          <w:rFonts w:asciiTheme="majorHAnsi" w:hAnsiTheme="majorHAnsi" w:cstheme="majorHAnsi"/>
        </w:rPr>
        <w:t xml:space="preserve">Thomas resists this erasure, not only through his subject matter but through the very form of his poetry. His sparse, measured language echoes the silence of emptied fields and forgotten farms. Poems like ‘A Peasant’ retain a quiet moral clarity that contrasts sharply with the slick surface of modern life. </w:t>
      </w:r>
      <w:r w:rsidR="009C7C70" w:rsidRPr="009C7C70">
        <w:rPr>
          <w:rFonts w:asciiTheme="majorHAnsi" w:hAnsiTheme="majorHAnsi" w:cstheme="majorHAnsi"/>
        </w:rPr>
        <w:t>He does not offer</w:t>
      </w:r>
      <w:r w:rsidRPr="009C7C70">
        <w:rPr>
          <w:rFonts w:asciiTheme="majorHAnsi" w:hAnsiTheme="majorHAnsi" w:cstheme="majorHAnsi"/>
        </w:rPr>
        <w:t xml:space="preserve"> a blanket condemnation of technology, but a call to attend to what is being lost in the process of progress</w:t>
      </w:r>
      <w:r w:rsidR="009C7C70" w:rsidRPr="009C7C70">
        <w:rPr>
          <w:rFonts w:asciiTheme="majorHAnsi" w:hAnsiTheme="majorHAnsi" w:cstheme="majorHAnsi"/>
        </w:rPr>
        <w:t xml:space="preserve"> – those </w:t>
      </w:r>
      <w:r w:rsidRPr="009C7C70">
        <w:rPr>
          <w:rFonts w:asciiTheme="majorHAnsi" w:hAnsiTheme="majorHAnsi" w:cstheme="majorHAnsi"/>
        </w:rPr>
        <w:t>intangible, often sacred threads that tie people to place.</w:t>
      </w:r>
    </w:p>
    <w:p w14:paraId="0AFE87E1" w14:textId="15EEE627" w:rsidR="0076481E" w:rsidRPr="009C7C70" w:rsidRDefault="0076481E" w:rsidP="0076481E">
      <w:pPr>
        <w:pStyle w:val="NormalWeb"/>
        <w:rPr>
          <w:rFonts w:asciiTheme="majorHAnsi" w:hAnsiTheme="majorHAnsi" w:cstheme="majorHAnsi"/>
        </w:rPr>
      </w:pPr>
      <w:r w:rsidRPr="009C7C70">
        <w:rPr>
          <w:rFonts w:asciiTheme="majorHAnsi" w:hAnsiTheme="majorHAnsi" w:cstheme="majorHAnsi"/>
        </w:rPr>
        <w:t xml:space="preserve">Thomas’s vision of the divine is </w:t>
      </w:r>
      <w:r w:rsidR="009C7C70" w:rsidRPr="009C7C70">
        <w:rPr>
          <w:rFonts w:asciiTheme="majorHAnsi" w:hAnsiTheme="majorHAnsi" w:cstheme="majorHAnsi"/>
        </w:rPr>
        <w:t xml:space="preserve">also </w:t>
      </w:r>
      <w:r w:rsidRPr="009C7C70">
        <w:rPr>
          <w:rFonts w:asciiTheme="majorHAnsi" w:hAnsiTheme="majorHAnsi" w:cstheme="majorHAnsi"/>
        </w:rPr>
        <w:t>deeply tied to the landscape—but it is a vision shaped as much by silence and absence as by presence. His poetry rarely offers the comfort of an accessible, speaking God. Instead, what we find is a spirituality grounded in mystery, in the unspoken spaces where the sacred might be sensed but never fully grasped.</w:t>
      </w:r>
      <w:r w:rsidR="009C7C70" w:rsidRPr="009C7C70">
        <w:rPr>
          <w:rFonts w:asciiTheme="majorHAnsi" w:hAnsiTheme="majorHAnsi" w:cstheme="majorHAnsi"/>
        </w:rPr>
        <w:t xml:space="preserve"> </w:t>
      </w:r>
      <w:r w:rsidR="009C7C70" w:rsidRPr="009C7C70">
        <w:rPr>
          <w:rFonts w:asciiTheme="majorHAnsi" w:hAnsiTheme="majorHAnsi" w:cstheme="majorHAnsi"/>
        </w:rPr>
        <w:t xml:space="preserve">In ‘The Moor’, from </w:t>
      </w:r>
      <w:r w:rsidR="009C7C70" w:rsidRPr="009C7C70">
        <w:rPr>
          <w:rStyle w:val="Emphasis"/>
          <w:rFonts w:asciiTheme="majorHAnsi" w:hAnsiTheme="majorHAnsi" w:cstheme="majorHAnsi"/>
        </w:rPr>
        <w:t>Pieta</w:t>
      </w:r>
      <w:r w:rsidR="009C7C70" w:rsidRPr="009C7C70">
        <w:rPr>
          <w:rFonts w:asciiTheme="majorHAnsi" w:hAnsiTheme="majorHAnsi" w:cstheme="majorHAnsi"/>
        </w:rPr>
        <w:t xml:space="preserve"> (1966), </w:t>
      </w:r>
      <w:r w:rsidRPr="009C7C70">
        <w:rPr>
          <w:rFonts w:asciiTheme="majorHAnsi" w:hAnsiTheme="majorHAnsi" w:cstheme="majorHAnsi"/>
        </w:rPr>
        <w:t>Thomas evokes a moment of quiet reverence in a wild, uninhabited place:</w:t>
      </w:r>
    </w:p>
    <w:p w14:paraId="61AF8832" w14:textId="58D25B6D" w:rsidR="0076481E" w:rsidRPr="009C7C70" w:rsidRDefault="0076481E" w:rsidP="0076481E">
      <w:pPr>
        <w:pStyle w:val="NormalWeb"/>
        <w:rPr>
          <w:rFonts w:asciiTheme="majorHAnsi" w:hAnsiTheme="majorHAnsi" w:cstheme="majorHAnsi"/>
        </w:rPr>
      </w:pPr>
      <w:r w:rsidRPr="009C7C70">
        <w:rPr>
          <w:rFonts w:asciiTheme="majorHAnsi" w:hAnsiTheme="majorHAnsi" w:cstheme="majorHAnsi"/>
        </w:rPr>
        <w:t>It was like a church to me. / I entered it on soft foot, / Breath held like a cap in the hand.</w:t>
      </w:r>
      <w:r w:rsidRPr="009C7C70">
        <w:rPr>
          <w:rFonts w:asciiTheme="majorHAnsi" w:hAnsiTheme="majorHAnsi" w:cstheme="majorHAnsi"/>
        </w:rPr>
        <w:br/>
        <w:t>There were no prayers said. But I had grown sure / That the air was not empty.</w:t>
      </w:r>
      <w:r w:rsidR="009C7C70" w:rsidRPr="009C7C70">
        <w:rPr>
          <w:rStyle w:val="FootnoteReference"/>
          <w:rFonts w:asciiTheme="majorHAnsi" w:hAnsiTheme="majorHAnsi" w:cstheme="majorHAnsi"/>
        </w:rPr>
        <w:footnoteReference w:id="4"/>
      </w:r>
    </w:p>
    <w:p w14:paraId="2608CE9E" w14:textId="30BA5AB4" w:rsidR="0076481E" w:rsidRPr="009C7C70" w:rsidRDefault="0076481E" w:rsidP="0076481E">
      <w:pPr>
        <w:pStyle w:val="NormalWeb"/>
        <w:rPr>
          <w:rFonts w:asciiTheme="majorHAnsi" w:hAnsiTheme="majorHAnsi" w:cstheme="majorHAnsi"/>
        </w:rPr>
      </w:pPr>
      <w:r w:rsidRPr="009C7C70">
        <w:rPr>
          <w:rFonts w:asciiTheme="majorHAnsi" w:hAnsiTheme="majorHAnsi" w:cstheme="majorHAnsi"/>
        </w:rPr>
        <w:lastRenderedPageBreak/>
        <w:t xml:space="preserve">The moor becomes a holy space—not through ritual, not through doctrine, but through the poet’s attentive stillness. It is a scene of hushed wonder, where even the absence of language feels </w:t>
      </w:r>
      <w:r w:rsidR="009C7C70" w:rsidRPr="009C7C70">
        <w:rPr>
          <w:rFonts w:asciiTheme="majorHAnsi" w:hAnsiTheme="majorHAnsi" w:cstheme="majorHAnsi"/>
        </w:rPr>
        <w:t>loaded</w:t>
      </w:r>
      <w:r w:rsidRPr="009C7C70">
        <w:rPr>
          <w:rFonts w:asciiTheme="majorHAnsi" w:hAnsiTheme="majorHAnsi" w:cstheme="majorHAnsi"/>
        </w:rPr>
        <w:t xml:space="preserve"> with significance. The final line is particularly striking: </w:t>
      </w:r>
      <w:r w:rsidR="009C7C70" w:rsidRPr="009C7C70">
        <w:rPr>
          <w:rFonts w:asciiTheme="majorHAnsi" w:hAnsiTheme="majorHAnsi" w:cstheme="majorHAnsi"/>
        </w:rPr>
        <w:t>‘</w:t>
      </w:r>
      <w:r w:rsidRPr="009C7C70">
        <w:rPr>
          <w:rFonts w:asciiTheme="majorHAnsi" w:hAnsiTheme="majorHAnsi" w:cstheme="majorHAnsi"/>
        </w:rPr>
        <w:t>the air was not empty</w:t>
      </w:r>
      <w:r w:rsidR="009C7C70" w:rsidRPr="009C7C70">
        <w:rPr>
          <w:rFonts w:asciiTheme="majorHAnsi" w:hAnsiTheme="majorHAnsi" w:cstheme="majorHAnsi"/>
        </w:rPr>
        <w:t>’</w:t>
      </w:r>
      <w:r w:rsidRPr="009C7C70">
        <w:rPr>
          <w:rFonts w:asciiTheme="majorHAnsi" w:hAnsiTheme="majorHAnsi" w:cstheme="majorHAnsi"/>
        </w:rPr>
        <w:t>. Something is present, though it cannot be named</w:t>
      </w:r>
      <w:r w:rsidR="009C7C70" w:rsidRPr="009C7C70">
        <w:rPr>
          <w:rFonts w:asciiTheme="majorHAnsi" w:hAnsiTheme="majorHAnsi" w:cstheme="majorHAnsi"/>
        </w:rPr>
        <w:t>, showcasing</w:t>
      </w:r>
      <w:r w:rsidRPr="009C7C70">
        <w:rPr>
          <w:rFonts w:asciiTheme="majorHAnsi" w:hAnsiTheme="majorHAnsi" w:cstheme="majorHAnsi"/>
        </w:rPr>
        <w:t xml:space="preserve"> Thomas’s theology in miniature—nature as sacred, not because it </w:t>
      </w:r>
      <w:r w:rsidR="009C7C70" w:rsidRPr="009C7C70">
        <w:rPr>
          <w:rFonts w:asciiTheme="majorHAnsi" w:hAnsiTheme="majorHAnsi" w:cstheme="majorHAnsi"/>
        </w:rPr>
        <w:t>is structured in</w:t>
      </w:r>
      <w:r w:rsidRPr="009C7C70">
        <w:rPr>
          <w:rFonts w:asciiTheme="majorHAnsi" w:hAnsiTheme="majorHAnsi" w:cstheme="majorHAnsi"/>
        </w:rPr>
        <w:t xml:space="preserve"> belief, but because it awakens </w:t>
      </w:r>
      <w:r w:rsidR="009C7C70" w:rsidRPr="009C7C70">
        <w:rPr>
          <w:rFonts w:asciiTheme="majorHAnsi" w:hAnsiTheme="majorHAnsi" w:cstheme="majorHAnsi"/>
        </w:rPr>
        <w:t>a sensation of faith</w:t>
      </w:r>
      <w:r w:rsidRPr="009C7C70">
        <w:rPr>
          <w:rFonts w:asciiTheme="majorHAnsi" w:hAnsiTheme="majorHAnsi" w:cstheme="majorHAnsi"/>
        </w:rPr>
        <w:t>.</w:t>
      </w:r>
    </w:p>
    <w:p w14:paraId="3AEB3ED1" w14:textId="4513FA7F" w:rsidR="0076481E" w:rsidRPr="009C7C70" w:rsidRDefault="0076481E" w:rsidP="0076481E">
      <w:pPr>
        <w:pStyle w:val="NormalWeb"/>
        <w:rPr>
          <w:rFonts w:asciiTheme="majorHAnsi" w:hAnsiTheme="majorHAnsi" w:cstheme="majorHAnsi"/>
        </w:rPr>
      </w:pPr>
      <w:r w:rsidRPr="009C7C70">
        <w:rPr>
          <w:rFonts w:asciiTheme="majorHAnsi" w:hAnsiTheme="majorHAnsi" w:cstheme="majorHAnsi"/>
        </w:rPr>
        <w:t xml:space="preserve">Critic Jeremy Hooker calls this Thomas’s </w:t>
      </w:r>
      <w:r w:rsidR="009C7C70" w:rsidRPr="009C7C70">
        <w:rPr>
          <w:rFonts w:asciiTheme="majorHAnsi" w:hAnsiTheme="majorHAnsi" w:cstheme="majorHAnsi"/>
        </w:rPr>
        <w:t>‘</w:t>
      </w:r>
      <w:r w:rsidRPr="009C7C70">
        <w:rPr>
          <w:rFonts w:asciiTheme="majorHAnsi" w:hAnsiTheme="majorHAnsi" w:cstheme="majorHAnsi"/>
        </w:rPr>
        <w:t>sacramental view of nature</w:t>
      </w:r>
      <w:r w:rsidR="009C7C70" w:rsidRPr="009C7C70">
        <w:rPr>
          <w:rFonts w:asciiTheme="majorHAnsi" w:hAnsiTheme="majorHAnsi" w:cstheme="majorHAnsi"/>
        </w:rPr>
        <w:t>’</w:t>
      </w:r>
      <w:r w:rsidRPr="009C7C70">
        <w:rPr>
          <w:rFonts w:asciiTheme="majorHAnsi" w:hAnsiTheme="majorHAnsi" w:cstheme="majorHAnsi"/>
        </w:rPr>
        <w:t>, one shaped by absence and a persistent sense of spiritual estrangement.</w:t>
      </w:r>
      <w:r w:rsidR="009C7C70" w:rsidRPr="009C7C70">
        <w:rPr>
          <w:rStyle w:val="FootnoteReference"/>
          <w:rFonts w:asciiTheme="majorHAnsi" w:hAnsiTheme="majorHAnsi" w:cstheme="majorHAnsi"/>
        </w:rPr>
        <w:footnoteReference w:id="5"/>
      </w:r>
      <w:r w:rsidRPr="009C7C70">
        <w:rPr>
          <w:rFonts w:asciiTheme="majorHAnsi" w:hAnsiTheme="majorHAnsi" w:cstheme="majorHAnsi"/>
        </w:rPr>
        <w:t xml:space="preserve"> This estrangement isn’t a crisis—it is, in many ways, the very condition of Thomas’s faith. God in these poems is not lost or denied; He is hidden, perhaps deliberately so. And the landscape reflects this: vast, quiet, withholding. The sacred is here, but it does not speak.</w:t>
      </w:r>
    </w:p>
    <w:p w14:paraId="5BB3BC0B" w14:textId="253C5DF2" w:rsidR="0076481E" w:rsidRPr="009C7C70" w:rsidRDefault="0076481E" w:rsidP="0076481E">
      <w:pPr>
        <w:pStyle w:val="NormalWeb"/>
        <w:rPr>
          <w:rFonts w:asciiTheme="majorHAnsi" w:hAnsiTheme="majorHAnsi" w:cstheme="majorHAnsi"/>
        </w:rPr>
      </w:pPr>
      <w:r w:rsidRPr="009C7C70">
        <w:rPr>
          <w:rFonts w:asciiTheme="majorHAnsi" w:hAnsiTheme="majorHAnsi" w:cstheme="majorHAnsi"/>
        </w:rPr>
        <w:t>Where much nature poetry leans on imagery of harmony, growth, and gentle redemption, R.S. Thomas offers something far starker and more unsettling</w:t>
      </w:r>
      <w:r w:rsidR="009C7C70" w:rsidRPr="009C7C70">
        <w:rPr>
          <w:rFonts w:asciiTheme="majorHAnsi" w:hAnsiTheme="majorHAnsi" w:cstheme="majorHAnsi"/>
        </w:rPr>
        <w:t>, and h</w:t>
      </w:r>
      <w:r w:rsidRPr="009C7C70">
        <w:rPr>
          <w:rFonts w:asciiTheme="majorHAnsi" w:hAnsiTheme="majorHAnsi" w:cstheme="majorHAnsi"/>
        </w:rPr>
        <w:t>is vision of the natural world is stripped of romanticism. He does not yearn for a return to some pastoral golden age; rather, he turns our attention to the scars that modernity, industrialisation, and cultural erasure have left on the landscape—and on our inner lives. His poems are not consolations but reckonings.</w:t>
      </w:r>
    </w:p>
    <w:p w14:paraId="1941E769" w14:textId="01EF9620" w:rsidR="0076481E" w:rsidRPr="009C7C70" w:rsidRDefault="0076481E" w:rsidP="0076481E">
      <w:pPr>
        <w:pStyle w:val="NormalWeb"/>
        <w:rPr>
          <w:rFonts w:asciiTheme="majorHAnsi" w:hAnsiTheme="majorHAnsi" w:cstheme="majorHAnsi"/>
        </w:rPr>
      </w:pPr>
      <w:r w:rsidRPr="009C7C70">
        <w:rPr>
          <w:rFonts w:asciiTheme="majorHAnsi" w:hAnsiTheme="majorHAnsi" w:cstheme="majorHAnsi"/>
        </w:rPr>
        <w:t xml:space="preserve">In ‘Welsh Landscape’, from </w:t>
      </w:r>
      <w:r w:rsidR="009C7C70" w:rsidRPr="009C7C70">
        <w:rPr>
          <w:rStyle w:val="Emphasis"/>
          <w:rFonts w:asciiTheme="majorHAnsi" w:hAnsiTheme="majorHAnsi" w:cstheme="majorHAnsi"/>
        </w:rPr>
        <w:t>An Acre of Land</w:t>
      </w:r>
      <w:r w:rsidRPr="009C7C70">
        <w:rPr>
          <w:rFonts w:asciiTheme="majorHAnsi" w:hAnsiTheme="majorHAnsi" w:cstheme="majorHAnsi"/>
        </w:rPr>
        <w:t xml:space="preserve"> (195</w:t>
      </w:r>
      <w:r w:rsidR="009C7C70" w:rsidRPr="009C7C70">
        <w:rPr>
          <w:rFonts w:asciiTheme="majorHAnsi" w:hAnsiTheme="majorHAnsi" w:cstheme="majorHAnsi"/>
        </w:rPr>
        <w:t>2</w:t>
      </w:r>
      <w:r w:rsidRPr="009C7C70">
        <w:rPr>
          <w:rFonts w:asciiTheme="majorHAnsi" w:hAnsiTheme="majorHAnsi" w:cstheme="majorHAnsi"/>
        </w:rPr>
        <w:t>), Thomas captures the desolation of a land and a culture facing decline:</w:t>
      </w:r>
    </w:p>
    <w:p w14:paraId="105772D3" w14:textId="43FFCE44" w:rsidR="0076481E" w:rsidRPr="009C7C70" w:rsidRDefault="0076481E" w:rsidP="009C7C70">
      <w:pPr>
        <w:pStyle w:val="NormalWeb"/>
        <w:ind w:left="720"/>
        <w:rPr>
          <w:rFonts w:asciiTheme="majorHAnsi" w:hAnsiTheme="majorHAnsi" w:cstheme="majorHAnsi"/>
        </w:rPr>
      </w:pPr>
      <w:r w:rsidRPr="009C7C70">
        <w:rPr>
          <w:rFonts w:asciiTheme="majorHAnsi" w:hAnsiTheme="majorHAnsi" w:cstheme="majorHAnsi"/>
        </w:rPr>
        <w:t>There is no present in Wales, / And no future; / There is only the past.</w:t>
      </w:r>
      <w:r w:rsidRPr="009C7C70">
        <w:rPr>
          <w:rFonts w:asciiTheme="majorHAnsi" w:hAnsiTheme="majorHAnsi" w:cstheme="majorHAnsi"/>
        </w:rPr>
        <w:br/>
      </w:r>
      <w:r w:rsidR="009C7C70" w:rsidRPr="009C7C70">
        <w:rPr>
          <w:rFonts w:asciiTheme="majorHAnsi" w:hAnsiTheme="majorHAnsi" w:cstheme="majorHAnsi"/>
        </w:rPr>
        <w:t>Brittle with relics</w:t>
      </w:r>
      <w:r w:rsidRPr="009C7C70">
        <w:rPr>
          <w:rFonts w:asciiTheme="majorHAnsi" w:hAnsiTheme="majorHAnsi" w:cstheme="majorHAnsi"/>
        </w:rPr>
        <w:t>.</w:t>
      </w:r>
      <w:r w:rsidR="009C7C70" w:rsidRPr="009C7C70">
        <w:rPr>
          <w:rStyle w:val="FootnoteReference"/>
          <w:rFonts w:asciiTheme="majorHAnsi" w:hAnsiTheme="majorHAnsi" w:cstheme="majorHAnsi"/>
        </w:rPr>
        <w:footnoteReference w:id="6"/>
      </w:r>
    </w:p>
    <w:p w14:paraId="05DCCDAA" w14:textId="4FAB68A9" w:rsidR="0076481E" w:rsidRPr="009C7C70" w:rsidRDefault="0076481E" w:rsidP="0076481E">
      <w:pPr>
        <w:pStyle w:val="NormalWeb"/>
        <w:rPr>
          <w:rFonts w:asciiTheme="majorHAnsi" w:hAnsiTheme="majorHAnsi" w:cstheme="majorHAnsi"/>
        </w:rPr>
      </w:pPr>
      <w:r w:rsidRPr="009C7C70">
        <w:rPr>
          <w:rFonts w:asciiTheme="majorHAnsi" w:hAnsiTheme="majorHAnsi" w:cstheme="majorHAnsi"/>
        </w:rPr>
        <w:t>This is not simply a lament for dilapidated buildings</w:t>
      </w:r>
      <w:r w:rsidR="009C7C70" w:rsidRPr="009C7C70">
        <w:rPr>
          <w:rFonts w:asciiTheme="majorHAnsi" w:hAnsiTheme="majorHAnsi" w:cstheme="majorHAnsi"/>
        </w:rPr>
        <w:t xml:space="preserve"> as ‘</w:t>
      </w:r>
      <w:proofErr w:type="gramStart"/>
      <w:r w:rsidR="009C7C70" w:rsidRPr="009C7C70">
        <w:rPr>
          <w:rFonts w:asciiTheme="majorHAnsi" w:hAnsiTheme="majorHAnsi" w:cstheme="majorHAnsi"/>
        </w:rPr>
        <w:t>relics’</w:t>
      </w:r>
      <w:proofErr w:type="gramEnd"/>
      <w:r w:rsidRPr="009C7C70">
        <w:rPr>
          <w:rFonts w:asciiTheme="majorHAnsi" w:hAnsiTheme="majorHAnsi" w:cstheme="majorHAnsi"/>
        </w:rPr>
        <w:t>. The physical decay of farms mirrors a deeper collapse—the erosion of Welsh identity, language, and continuity. Thomas isn’t just mourning loss</w:t>
      </w:r>
      <w:r w:rsidR="009C7C70" w:rsidRPr="009C7C70">
        <w:rPr>
          <w:rFonts w:asciiTheme="majorHAnsi" w:hAnsiTheme="majorHAnsi" w:cstheme="majorHAnsi"/>
        </w:rPr>
        <w:t xml:space="preserve">, but </w:t>
      </w:r>
      <w:r w:rsidRPr="009C7C70">
        <w:rPr>
          <w:rFonts w:asciiTheme="majorHAnsi" w:hAnsiTheme="majorHAnsi" w:cstheme="majorHAnsi"/>
        </w:rPr>
        <w:t>confronting a future emptied of rooted meaning. His rejection of the romantic pastoral is deliberate. He refuses to wrap the countryside in nostalgia, insisting instead on facing what has truly been lost.</w:t>
      </w:r>
    </w:p>
    <w:p w14:paraId="02CAB167" w14:textId="67D41AD7" w:rsidR="0076481E" w:rsidRPr="009C7C70" w:rsidRDefault="0076481E" w:rsidP="0076481E">
      <w:pPr>
        <w:pStyle w:val="NormalWeb"/>
        <w:rPr>
          <w:rFonts w:asciiTheme="majorHAnsi" w:hAnsiTheme="majorHAnsi" w:cstheme="majorHAnsi"/>
        </w:rPr>
      </w:pPr>
      <w:r w:rsidRPr="009C7C70">
        <w:rPr>
          <w:rFonts w:asciiTheme="majorHAnsi" w:hAnsiTheme="majorHAnsi" w:cstheme="majorHAnsi"/>
        </w:rPr>
        <w:t xml:space="preserve">Unlike poets who look to nature for refuge or renewal, Thomas looks and sees silence, damage, and a moral challenge. His landscapes do not heal—they accuse. </w:t>
      </w:r>
      <w:r w:rsidR="009C7C70" w:rsidRPr="009C7C70">
        <w:rPr>
          <w:rFonts w:asciiTheme="majorHAnsi" w:hAnsiTheme="majorHAnsi" w:cstheme="majorHAnsi"/>
        </w:rPr>
        <w:t xml:space="preserve">We can </w:t>
      </w:r>
      <w:r w:rsidRPr="009C7C70">
        <w:rPr>
          <w:rFonts w:asciiTheme="majorHAnsi" w:hAnsiTheme="majorHAnsi" w:cstheme="majorHAnsi"/>
        </w:rPr>
        <w:t>identif</w:t>
      </w:r>
      <w:r w:rsidR="009C7C70" w:rsidRPr="009C7C70">
        <w:rPr>
          <w:rFonts w:asciiTheme="majorHAnsi" w:hAnsiTheme="majorHAnsi" w:cstheme="majorHAnsi"/>
        </w:rPr>
        <w:t>y</w:t>
      </w:r>
      <w:r w:rsidRPr="009C7C70">
        <w:rPr>
          <w:rFonts w:asciiTheme="majorHAnsi" w:hAnsiTheme="majorHAnsi" w:cstheme="majorHAnsi"/>
        </w:rPr>
        <w:t xml:space="preserve"> this as a rejection of pastoral consolation, </w:t>
      </w:r>
      <w:r w:rsidR="009C7C70" w:rsidRPr="009C7C70">
        <w:rPr>
          <w:rFonts w:asciiTheme="majorHAnsi" w:hAnsiTheme="majorHAnsi" w:cstheme="majorHAnsi"/>
        </w:rPr>
        <w:t xml:space="preserve">as </w:t>
      </w:r>
      <w:r w:rsidRPr="009C7C70">
        <w:rPr>
          <w:rFonts w:asciiTheme="majorHAnsi" w:hAnsiTheme="majorHAnsi" w:cstheme="majorHAnsi"/>
        </w:rPr>
        <w:t>Thomas does not allow the reader to rest easy in natural beauty</w:t>
      </w:r>
      <w:r w:rsidR="009C7C70" w:rsidRPr="009C7C70">
        <w:rPr>
          <w:rFonts w:asciiTheme="majorHAnsi" w:hAnsiTheme="majorHAnsi" w:cstheme="majorHAnsi"/>
        </w:rPr>
        <w:t>. For</w:t>
      </w:r>
      <w:r w:rsidRPr="009C7C70">
        <w:rPr>
          <w:rFonts w:asciiTheme="majorHAnsi" w:hAnsiTheme="majorHAnsi" w:cstheme="majorHAnsi"/>
        </w:rPr>
        <w:t xml:space="preserve"> him, the first step towards a more honest relationship with the land is mourning what we have done to it.</w:t>
      </w:r>
    </w:p>
    <w:p w14:paraId="35046A33" w14:textId="139819DA" w:rsidR="0076481E" w:rsidRPr="009C7C70" w:rsidRDefault="009C7C70" w:rsidP="0076481E">
      <w:pPr>
        <w:pStyle w:val="NormalWeb"/>
        <w:rPr>
          <w:rFonts w:asciiTheme="majorHAnsi" w:hAnsiTheme="majorHAnsi" w:cstheme="majorHAnsi"/>
        </w:rPr>
      </w:pPr>
      <w:r w:rsidRPr="009C7C70">
        <w:rPr>
          <w:rFonts w:asciiTheme="majorHAnsi" w:hAnsiTheme="majorHAnsi" w:cstheme="majorHAnsi"/>
        </w:rPr>
        <w:t>We often find in</w:t>
      </w:r>
      <w:r w:rsidR="0076481E" w:rsidRPr="009C7C70">
        <w:rPr>
          <w:rFonts w:asciiTheme="majorHAnsi" w:hAnsiTheme="majorHAnsi" w:cstheme="majorHAnsi"/>
        </w:rPr>
        <w:t xml:space="preserve"> Thomas’s poetry a balanc</w:t>
      </w:r>
      <w:r w:rsidRPr="009C7C70">
        <w:rPr>
          <w:rFonts w:asciiTheme="majorHAnsi" w:hAnsiTheme="majorHAnsi" w:cstheme="majorHAnsi"/>
        </w:rPr>
        <w:t>e of the once given</w:t>
      </w:r>
      <w:r w:rsidR="0076481E" w:rsidRPr="009C7C70">
        <w:rPr>
          <w:rFonts w:asciiTheme="majorHAnsi" w:hAnsiTheme="majorHAnsi" w:cstheme="majorHAnsi"/>
        </w:rPr>
        <w:t xml:space="preserve"> sacred promise with</w:t>
      </w:r>
      <w:r w:rsidRPr="009C7C70">
        <w:rPr>
          <w:rFonts w:asciiTheme="majorHAnsi" w:hAnsiTheme="majorHAnsi" w:cstheme="majorHAnsi"/>
        </w:rPr>
        <w:t xml:space="preserve"> an overwhelming </w:t>
      </w:r>
      <w:r w:rsidR="0076481E" w:rsidRPr="009C7C70">
        <w:rPr>
          <w:rFonts w:asciiTheme="majorHAnsi" w:hAnsiTheme="majorHAnsi" w:cstheme="majorHAnsi"/>
        </w:rPr>
        <w:t>cultural despair. The landscapes still carry spiritual charge, but it is</w:t>
      </w:r>
      <w:r w:rsidRPr="009C7C70">
        <w:rPr>
          <w:rFonts w:asciiTheme="majorHAnsi" w:hAnsiTheme="majorHAnsi" w:cstheme="majorHAnsi"/>
        </w:rPr>
        <w:t xml:space="preserve"> </w:t>
      </w:r>
      <w:r w:rsidR="0076481E" w:rsidRPr="009C7C70">
        <w:rPr>
          <w:rFonts w:asciiTheme="majorHAnsi" w:hAnsiTheme="majorHAnsi" w:cstheme="majorHAnsi"/>
        </w:rPr>
        <w:lastRenderedPageBreak/>
        <w:t xml:space="preserve">overshadowed by </w:t>
      </w:r>
      <w:r w:rsidRPr="009C7C70">
        <w:rPr>
          <w:rFonts w:asciiTheme="majorHAnsi" w:hAnsiTheme="majorHAnsi" w:cstheme="majorHAnsi"/>
        </w:rPr>
        <w:t>a history</w:t>
      </w:r>
      <w:r w:rsidR="0076481E" w:rsidRPr="009C7C70">
        <w:rPr>
          <w:rFonts w:asciiTheme="majorHAnsi" w:hAnsiTheme="majorHAnsi" w:cstheme="majorHAnsi"/>
        </w:rPr>
        <w:t xml:space="preserve"> of neglect, exploitation, and silence. The divine is not </w:t>
      </w:r>
      <w:r w:rsidRPr="009C7C70">
        <w:rPr>
          <w:rFonts w:asciiTheme="majorHAnsi" w:hAnsiTheme="majorHAnsi" w:cstheme="majorHAnsi"/>
        </w:rPr>
        <w:t>absent but</w:t>
      </w:r>
      <w:r w:rsidR="0076481E" w:rsidRPr="009C7C70">
        <w:rPr>
          <w:rFonts w:asciiTheme="majorHAnsi" w:hAnsiTheme="majorHAnsi" w:cstheme="majorHAnsi"/>
        </w:rPr>
        <w:t xml:space="preserve"> obscured beneath layers of </w:t>
      </w:r>
      <w:r w:rsidRPr="009C7C70">
        <w:rPr>
          <w:rFonts w:asciiTheme="majorHAnsi" w:hAnsiTheme="majorHAnsi" w:cstheme="majorHAnsi"/>
        </w:rPr>
        <w:t>damage</w:t>
      </w:r>
      <w:r w:rsidR="0076481E" w:rsidRPr="009C7C70">
        <w:rPr>
          <w:rFonts w:asciiTheme="majorHAnsi" w:hAnsiTheme="majorHAnsi" w:cstheme="majorHAnsi"/>
        </w:rPr>
        <w:t xml:space="preserve"> and forgetting.</w:t>
      </w:r>
    </w:p>
    <w:p w14:paraId="056AFFB3" w14:textId="77777777" w:rsidR="0076481E" w:rsidRPr="009C7C70" w:rsidRDefault="0076481E" w:rsidP="0076481E">
      <w:pPr>
        <w:pStyle w:val="NormalWeb"/>
        <w:rPr>
          <w:rFonts w:asciiTheme="majorHAnsi" w:hAnsiTheme="majorHAnsi" w:cstheme="majorHAnsi"/>
        </w:rPr>
      </w:pPr>
      <w:r w:rsidRPr="009C7C70">
        <w:rPr>
          <w:rFonts w:asciiTheme="majorHAnsi" w:hAnsiTheme="majorHAnsi" w:cstheme="majorHAnsi"/>
        </w:rPr>
        <w:t xml:space="preserve">A particularly powerful example comes in the poem ‘Reservoirs’, from </w:t>
      </w:r>
      <w:r w:rsidRPr="009C7C70">
        <w:rPr>
          <w:rStyle w:val="Emphasis"/>
          <w:rFonts w:asciiTheme="majorHAnsi" w:hAnsiTheme="majorHAnsi" w:cstheme="majorHAnsi"/>
        </w:rPr>
        <w:t>Frequencies</w:t>
      </w:r>
      <w:r w:rsidRPr="009C7C70">
        <w:rPr>
          <w:rFonts w:asciiTheme="majorHAnsi" w:hAnsiTheme="majorHAnsi" w:cstheme="majorHAnsi"/>
        </w:rPr>
        <w:t xml:space="preserve"> (1978), where Thomas reflects on the Welsh valleys deliberately flooded to provide water for English cities:</w:t>
      </w:r>
    </w:p>
    <w:p w14:paraId="74E01FFC" w14:textId="6B5B8CB9" w:rsidR="0076481E" w:rsidRPr="009C7C70" w:rsidRDefault="009C7C70" w:rsidP="009C7C70">
      <w:pPr>
        <w:pStyle w:val="NormalWeb"/>
        <w:ind w:left="720"/>
        <w:rPr>
          <w:rFonts w:asciiTheme="majorHAnsi" w:hAnsiTheme="majorHAnsi" w:cstheme="majorHAnsi"/>
        </w:rPr>
      </w:pPr>
      <w:r w:rsidRPr="009C7C70">
        <w:rPr>
          <w:rFonts w:asciiTheme="majorHAnsi" w:hAnsiTheme="majorHAnsi" w:cstheme="majorHAnsi"/>
        </w:rPr>
        <w:t xml:space="preserve">There are places in Wales I don’t go; / Reservoirs that are the subconscious / Of a people, troubled far </w:t>
      </w:r>
      <w:proofErr w:type="gramStart"/>
      <w:r w:rsidRPr="009C7C70">
        <w:rPr>
          <w:rFonts w:asciiTheme="majorHAnsi" w:hAnsiTheme="majorHAnsi" w:cstheme="majorHAnsi"/>
        </w:rPr>
        <w:t>down  /</w:t>
      </w:r>
      <w:proofErr w:type="gramEnd"/>
      <w:r w:rsidRPr="009C7C70">
        <w:rPr>
          <w:rFonts w:asciiTheme="majorHAnsi" w:hAnsiTheme="majorHAnsi" w:cstheme="majorHAnsi"/>
        </w:rPr>
        <w:t xml:space="preserve"> With gravestones, chapels, villages even.</w:t>
      </w:r>
      <w:r w:rsidRPr="009C7C70">
        <w:rPr>
          <w:rStyle w:val="FootnoteReference"/>
          <w:rFonts w:asciiTheme="majorHAnsi" w:hAnsiTheme="majorHAnsi" w:cstheme="majorHAnsi"/>
        </w:rPr>
        <w:footnoteReference w:id="7"/>
      </w:r>
    </w:p>
    <w:p w14:paraId="5537FBF5" w14:textId="2678845E" w:rsidR="0076481E" w:rsidRPr="009C7C70" w:rsidRDefault="0076481E" w:rsidP="0076481E">
      <w:pPr>
        <w:pStyle w:val="NormalWeb"/>
        <w:rPr>
          <w:rFonts w:asciiTheme="majorHAnsi" w:hAnsiTheme="majorHAnsi" w:cstheme="majorHAnsi"/>
        </w:rPr>
      </w:pPr>
      <w:r w:rsidRPr="009C7C70">
        <w:rPr>
          <w:rFonts w:asciiTheme="majorHAnsi" w:hAnsiTheme="majorHAnsi" w:cstheme="majorHAnsi"/>
        </w:rPr>
        <w:t>These lines are sparse and devastating</w:t>
      </w:r>
      <w:r w:rsidR="009C7C70" w:rsidRPr="009C7C70">
        <w:rPr>
          <w:rFonts w:asciiTheme="majorHAnsi" w:hAnsiTheme="majorHAnsi" w:cstheme="majorHAnsi"/>
        </w:rPr>
        <w:t>, and</w:t>
      </w:r>
      <w:r w:rsidRPr="009C7C70">
        <w:rPr>
          <w:rFonts w:asciiTheme="majorHAnsi" w:hAnsiTheme="majorHAnsi" w:cstheme="majorHAnsi"/>
        </w:rPr>
        <w:t xml:space="preserve"> </w:t>
      </w:r>
      <w:r w:rsidR="009C7C70" w:rsidRPr="009C7C70">
        <w:rPr>
          <w:rFonts w:asciiTheme="majorHAnsi" w:hAnsiTheme="majorHAnsi" w:cstheme="majorHAnsi"/>
        </w:rPr>
        <w:t>t</w:t>
      </w:r>
      <w:r w:rsidRPr="009C7C70">
        <w:rPr>
          <w:rFonts w:asciiTheme="majorHAnsi" w:hAnsiTheme="majorHAnsi" w:cstheme="majorHAnsi"/>
        </w:rPr>
        <w:t xml:space="preserve">he loss is </w:t>
      </w:r>
      <w:r w:rsidR="009C7C70" w:rsidRPr="009C7C70">
        <w:rPr>
          <w:rFonts w:asciiTheme="majorHAnsi" w:hAnsiTheme="majorHAnsi" w:cstheme="majorHAnsi"/>
        </w:rPr>
        <w:t xml:space="preserve">clearly </w:t>
      </w:r>
      <w:r w:rsidRPr="009C7C70">
        <w:rPr>
          <w:rFonts w:asciiTheme="majorHAnsi" w:hAnsiTheme="majorHAnsi" w:cstheme="majorHAnsi"/>
        </w:rPr>
        <w:t>not only physical—it is communal and cultural. Water, a symbol of life, becomes an agent of erasure</w:t>
      </w:r>
      <w:r w:rsidR="009C7C70" w:rsidRPr="009C7C70">
        <w:rPr>
          <w:rFonts w:asciiTheme="majorHAnsi" w:hAnsiTheme="majorHAnsi" w:cstheme="majorHAnsi"/>
        </w:rPr>
        <w:t>,</w:t>
      </w:r>
      <w:r w:rsidRPr="009C7C70">
        <w:rPr>
          <w:rFonts w:asciiTheme="majorHAnsi" w:hAnsiTheme="majorHAnsi" w:cstheme="majorHAnsi"/>
        </w:rPr>
        <w:t xml:space="preserve"> not depicted as a nurturing force but as something caught in the machinery of domination. The land becomes a site where power plays out—where the cost of progress is memory itself.</w:t>
      </w:r>
    </w:p>
    <w:p w14:paraId="5FC9D81E" w14:textId="30322258" w:rsidR="0076481E" w:rsidRPr="009C7C70" w:rsidRDefault="0076481E" w:rsidP="0076481E">
      <w:pPr>
        <w:pStyle w:val="NormalWeb"/>
        <w:rPr>
          <w:rFonts w:asciiTheme="majorHAnsi" w:hAnsiTheme="majorHAnsi" w:cstheme="majorHAnsi"/>
        </w:rPr>
      </w:pPr>
      <w:r w:rsidRPr="009C7C70">
        <w:rPr>
          <w:rFonts w:asciiTheme="majorHAnsi" w:hAnsiTheme="majorHAnsi" w:cstheme="majorHAnsi"/>
        </w:rPr>
        <w:t xml:space="preserve">Thomas’s poetic </w:t>
      </w:r>
      <w:r w:rsidR="009C7C70" w:rsidRPr="009C7C70">
        <w:rPr>
          <w:rFonts w:asciiTheme="majorHAnsi" w:hAnsiTheme="majorHAnsi" w:cstheme="majorHAnsi"/>
        </w:rPr>
        <w:t>lamentations</w:t>
      </w:r>
      <w:r w:rsidRPr="009C7C70">
        <w:rPr>
          <w:rFonts w:asciiTheme="majorHAnsi" w:hAnsiTheme="majorHAnsi" w:cstheme="majorHAnsi"/>
        </w:rPr>
        <w:t xml:space="preserve"> urge us to stop looking at nature as an idealised escape and instead to confront the painful truths it carries. His poetry challenges us to read the land not for comfort, but for what it tells us about ourselves</w:t>
      </w:r>
      <w:r w:rsidR="009C7C70" w:rsidRPr="009C7C70">
        <w:rPr>
          <w:rFonts w:asciiTheme="majorHAnsi" w:hAnsiTheme="majorHAnsi" w:cstheme="majorHAnsi"/>
        </w:rPr>
        <w:t xml:space="preserve"> – the </w:t>
      </w:r>
      <w:r w:rsidRPr="009C7C70">
        <w:rPr>
          <w:rFonts w:asciiTheme="majorHAnsi" w:hAnsiTheme="majorHAnsi" w:cstheme="majorHAnsi"/>
        </w:rPr>
        <w:t>earth, in Thomas’s vision, does not offer us solace. It demands accountability.</w:t>
      </w:r>
    </w:p>
    <w:p w14:paraId="642BE1C1" w14:textId="6DD9BA72" w:rsidR="0076481E" w:rsidRPr="009C7C70" w:rsidRDefault="0076481E" w:rsidP="0076481E">
      <w:pPr>
        <w:pStyle w:val="NormalWeb"/>
        <w:rPr>
          <w:rFonts w:asciiTheme="majorHAnsi" w:hAnsiTheme="majorHAnsi" w:cstheme="majorHAnsi"/>
        </w:rPr>
      </w:pPr>
      <w:r w:rsidRPr="009C7C70">
        <w:rPr>
          <w:rFonts w:asciiTheme="majorHAnsi" w:hAnsiTheme="majorHAnsi" w:cstheme="majorHAnsi"/>
        </w:rPr>
        <w:t>R.S. Thomas does not offer us a nature that soothes or redeems. Instead, his poetry confronts us with a stark and unsettling paradox: the more we try to control the natural world, the more we sever our spiritual and moral ties to it. His poems</w:t>
      </w:r>
      <w:r w:rsidR="009C7C70" w:rsidRPr="009C7C70">
        <w:rPr>
          <w:rFonts w:asciiTheme="majorHAnsi" w:hAnsiTheme="majorHAnsi" w:cstheme="majorHAnsi"/>
        </w:rPr>
        <w:t xml:space="preserve">, </w:t>
      </w:r>
      <w:r w:rsidRPr="009C7C70">
        <w:rPr>
          <w:rFonts w:asciiTheme="majorHAnsi" w:hAnsiTheme="majorHAnsi" w:cstheme="majorHAnsi"/>
        </w:rPr>
        <w:t xml:space="preserve">whether through the alienated figure of </w:t>
      </w:r>
      <w:proofErr w:type="spellStart"/>
      <w:r w:rsidRPr="009C7C70">
        <w:rPr>
          <w:rFonts w:asciiTheme="majorHAnsi" w:hAnsiTheme="majorHAnsi" w:cstheme="majorHAnsi"/>
        </w:rPr>
        <w:t>Cynddylan</w:t>
      </w:r>
      <w:proofErr w:type="spellEnd"/>
      <w:r w:rsidRPr="009C7C70">
        <w:rPr>
          <w:rFonts w:asciiTheme="majorHAnsi" w:hAnsiTheme="majorHAnsi" w:cstheme="majorHAnsi"/>
        </w:rPr>
        <w:t>, the silent openness of the moor, or the sacred density of soil and stone</w:t>
      </w:r>
      <w:r w:rsidR="009C7C70" w:rsidRPr="009C7C70">
        <w:rPr>
          <w:rFonts w:asciiTheme="majorHAnsi" w:hAnsiTheme="majorHAnsi" w:cstheme="majorHAnsi"/>
        </w:rPr>
        <w:t xml:space="preserve">, </w:t>
      </w:r>
      <w:r w:rsidRPr="009C7C70">
        <w:rPr>
          <w:rFonts w:asciiTheme="majorHAnsi" w:hAnsiTheme="majorHAnsi" w:cstheme="majorHAnsi"/>
        </w:rPr>
        <w:t>ask us to reckon with what we have lost, and what that loss means.</w:t>
      </w:r>
    </w:p>
    <w:p w14:paraId="6B3C9356" w14:textId="0D9678AF" w:rsidR="0076481E" w:rsidRPr="0076481E" w:rsidRDefault="0076481E" w:rsidP="009C7C70">
      <w:pPr>
        <w:pStyle w:val="NormalWeb"/>
        <w:rPr>
          <w:rFonts w:asciiTheme="majorHAnsi" w:hAnsiTheme="majorHAnsi" w:cstheme="majorHAnsi"/>
        </w:rPr>
      </w:pPr>
      <w:r w:rsidRPr="009C7C70">
        <w:rPr>
          <w:rFonts w:asciiTheme="majorHAnsi" w:hAnsiTheme="majorHAnsi" w:cstheme="majorHAnsi"/>
        </w:rPr>
        <w:t>Rather than preaching a return to a vanished rural idyll, Thomas gives us a harder, more necessary task</w:t>
      </w:r>
      <w:r w:rsidR="009C7C70" w:rsidRPr="009C7C70">
        <w:rPr>
          <w:rFonts w:asciiTheme="majorHAnsi" w:hAnsiTheme="majorHAnsi" w:cstheme="majorHAnsi"/>
        </w:rPr>
        <w:t xml:space="preserve"> – he</w:t>
      </w:r>
      <w:r w:rsidRPr="009C7C70">
        <w:rPr>
          <w:rFonts w:asciiTheme="majorHAnsi" w:hAnsiTheme="majorHAnsi" w:cstheme="majorHAnsi"/>
        </w:rPr>
        <w:t xml:space="preserve"> calls us to face the damage—cultural, ecological, and spiritual</w:t>
      </w:r>
      <w:r w:rsidR="009C7C70" w:rsidRPr="009C7C70">
        <w:rPr>
          <w:rFonts w:asciiTheme="majorHAnsi" w:hAnsiTheme="majorHAnsi" w:cstheme="majorHAnsi"/>
        </w:rPr>
        <w:t xml:space="preserve"> – </w:t>
      </w:r>
      <w:r w:rsidRPr="009C7C70">
        <w:rPr>
          <w:rFonts w:asciiTheme="majorHAnsi" w:hAnsiTheme="majorHAnsi" w:cstheme="majorHAnsi"/>
        </w:rPr>
        <w:t>that modernity has inflicted. His work weaves together Christian mysticism, cultural resistance, and ecological awareness, creating a vision that is both deeply personal and politically resonant. It is not comfort he offers, but clarity.</w:t>
      </w:r>
    </w:p>
    <w:p w14:paraId="0DED3372" w14:textId="77777777" w:rsidR="0076481E" w:rsidRPr="0076481E" w:rsidRDefault="0076481E" w:rsidP="0076481E">
      <w:pPr>
        <w:spacing w:before="100" w:beforeAutospacing="1" w:after="100" w:afterAutospacing="1" w:line="240" w:lineRule="auto"/>
        <w:rPr>
          <w:rFonts w:ascii="Calibri" w:eastAsia="Times New Roman" w:hAnsi="Calibri" w:cs="Calibri"/>
          <w:sz w:val="24"/>
          <w:szCs w:val="24"/>
          <w:lang w:val="en-GB" w:eastAsia="en-GB"/>
        </w:rPr>
      </w:pPr>
      <w:r w:rsidRPr="0076481E">
        <w:rPr>
          <w:rFonts w:ascii="Calibri" w:eastAsia="Times New Roman" w:hAnsi="Calibri" w:cs="Calibri"/>
          <w:b/>
          <w:bCs/>
          <w:sz w:val="24"/>
          <w:szCs w:val="24"/>
          <w:lang w:val="en-GB" w:eastAsia="en-GB"/>
        </w:rPr>
        <w:t>Bibliography</w:t>
      </w:r>
    </w:p>
    <w:p w14:paraId="5FDB50CA" w14:textId="77777777" w:rsidR="0076481E" w:rsidRPr="0076481E" w:rsidRDefault="0076481E" w:rsidP="0076481E">
      <w:pPr>
        <w:spacing w:before="100" w:beforeAutospacing="1" w:after="100" w:afterAutospacing="1" w:line="240" w:lineRule="auto"/>
        <w:rPr>
          <w:rFonts w:ascii="Calibri" w:eastAsia="Times New Roman" w:hAnsi="Calibri" w:cs="Calibri"/>
          <w:sz w:val="24"/>
          <w:szCs w:val="24"/>
          <w:lang w:val="en-GB" w:eastAsia="en-GB"/>
        </w:rPr>
      </w:pPr>
      <w:r w:rsidRPr="0076481E">
        <w:rPr>
          <w:rFonts w:ascii="Calibri" w:eastAsia="Times New Roman" w:hAnsi="Calibri" w:cs="Calibri"/>
          <w:sz w:val="24"/>
          <w:szCs w:val="24"/>
          <w:lang w:val="en-GB" w:eastAsia="en-GB"/>
        </w:rPr>
        <w:t xml:space="preserve">Buell, Lawrence, </w:t>
      </w:r>
      <w:r w:rsidRPr="0076481E">
        <w:rPr>
          <w:rFonts w:ascii="Calibri" w:eastAsia="Times New Roman" w:hAnsi="Calibri" w:cs="Calibri"/>
          <w:i/>
          <w:iCs/>
          <w:sz w:val="24"/>
          <w:szCs w:val="24"/>
          <w:lang w:val="en-GB" w:eastAsia="en-GB"/>
        </w:rPr>
        <w:t>The Future of Environmental Criticism: Environmental Crisis and Literary Imagination</w:t>
      </w:r>
      <w:r w:rsidRPr="0076481E">
        <w:rPr>
          <w:rFonts w:ascii="Calibri" w:eastAsia="Times New Roman" w:hAnsi="Calibri" w:cs="Calibri"/>
          <w:sz w:val="24"/>
          <w:szCs w:val="24"/>
          <w:lang w:val="en-GB" w:eastAsia="en-GB"/>
        </w:rPr>
        <w:t xml:space="preserve"> (Oxford: Blackwell, 2005)</w:t>
      </w:r>
    </w:p>
    <w:p w14:paraId="3D6A9194" w14:textId="77777777" w:rsidR="0076481E" w:rsidRPr="0076481E" w:rsidRDefault="0076481E" w:rsidP="0076481E">
      <w:pPr>
        <w:spacing w:before="100" w:beforeAutospacing="1" w:after="100" w:afterAutospacing="1" w:line="240" w:lineRule="auto"/>
        <w:rPr>
          <w:rFonts w:ascii="Calibri" w:eastAsia="Times New Roman" w:hAnsi="Calibri" w:cs="Calibri"/>
          <w:sz w:val="24"/>
          <w:szCs w:val="24"/>
          <w:lang w:val="en-GB" w:eastAsia="en-GB"/>
        </w:rPr>
      </w:pPr>
      <w:r w:rsidRPr="0076481E">
        <w:rPr>
          <w:rFonts w:ascii="Calibri" w:eastAsia="Times New Roman" w:hAnsi="Calibri" w:cs="Calibri"/>
          <w:sz w:val="24"/>
          <w:szCs w:val="24"/>
          <w:lang w:val="en-GB" w:eastAsia="en-GB"/>
        </w:rPr>
        <w:t xml:space="preserve">Ellis, David, </w:t>
      </w:r>
      <w:r w:rsidRPr="0076481E">
        <w:rPr>
          <w:rFonts w:ascii="Calibri" w:eastAsia="Times New Roman" w:hAnsi="Calibri" w:cs="Calibri"/>
          <w:i/>
          <w:iCs/>
          <w:sz w:val="24"/>
          <w:szCs w:val="24"/>
          <w:lang w:val="en-GB" w:eastAsia="en-GB"/>
        </w:rPr>
        <w:t>A Poet’s Landscape: The Rural Vision of R.S. Thomas</w:t>
      </w:r>
      <w:r w:rsidRPr="0076481E">
        <w:rPr>
          <w:rFonts w:ascii="Calibri" w:eastAsia="Times New Roman" w:hAnsi="Calibri" w:cs="Calibri"/>
          <w:sz w:val="24"/>
          <w:szCs w:val="24"/>
          <w:lang w:val="en-GB" w:eastAsia="en-GB"/>
        </w:rPr>
        <w:t xml:space="preserve"> (Llanrwst: </w:t>
      </w:r>
      <w:proofErr w:type="spellStart"/>
      <w:r w:rsidRPr="0076481E">
        <w:rPr>
          <w:rFonts w:ascii="Calibri" w:eastAsia="Times New Roman" w:hAnsi="Calibri" w:cs="Calibri"/>
          <w:sz w:val="24"/>
          <w:szCs w:val="24"/>
          <w:lang w:val="en-GB" w:eastAsia="en-GB"/>
        </w:rPr>
        <w:t>Gwasg</w:t>
      </w:r>
      <w:proofErr w:type="spellEnd"/>
      <w:r w:rsidRPr="0076481E">
        <w:rPr>
          <w:rFonts w:ascii="Calibri" w:eastAsia="Times New Roman" w:hAnsi="Calibri" w:cs="Calibri"/>
          <w:sz w:val="24"/>
          <w:szCs w:val="24"/>
          <w:lang w:val="en-GB" w:eastAsia="en-GB"/>
        </w:rPr>
        <w:t xml:space="preserve"> Carreg </w:t>
      </w:r>
      <w:proofErr w:type="spellStart"/>
      <w:r w:rsidRPr="0076481E">
        <w:rPr>
          <w:rFonts w:ascii="Calibri" w:eastAsia="Times New Roman" w:hAnsi="Calibri" w:cs="Calibri"/>
          <w:sz w:val="24"/>
          <w:szCs w:val="24"/>
          <w:lang w:val="en-GB" w:eastAsia="en-GB"/>
        </w:rPr>
        <w:t>Gwalch</w:t>
      </w:r>
      <w:proofErr w:type="spellEnd"/>
      <w:r w:rsidRPr="0076481E">
        <w:rPr>
          <w:rFonts w:ascii="Calibri" w:eastAsia="Times New Roman" w:hAnsi="Calibri" w:cs="Calibri"/>
          <w:sz w:val="24"/>
          <w:szCs w:val="24"/>
          <w:lang w:val="en-GB" w:eastAsia="en-GB"/>
        </w:rPr>
        <w:t>, 2001)</w:t>
      </w:r>
    </w:p>
    <w:p w14:paraId="3C5FAD90" w14:textId="77777777" w:rsidR="0076481E" w:rsidRPr="0076481E" w:rsidRDefault="0076481E" w:rsidP="0076481E">
      <w:pPr>
        <w:spacing w:before="100" w:beforeAutospacing="1" w:after="100" w:afterAutospacing="1" w:line="240" w:lineRule="auto"/>
        <w:rPr>
          <w:rFonts w:ascii="Calibri" w:eastAsia="Times New Roman" w:hAnsi="Calibri" w:cs="Calibri"/>
          <w:sz w:val="24"/>
          <w:szCs w:val="24"/>
          <w:lang w:val="en-GB" w:eastAsia="en-GB"/>
        </w:rPr>
      </w:pPr>
      <w:r w:rsidRPr="0076481E">
        <w:rPr>
          <w:rFonts w:ascii="Calibri" w:eastAsia="Times New Roman" w:hAnsi="Calibri" w:cs="Calibri"/>
          <w:sz w:val="24"/>
          <w:szCs w:val="24"/>
          <w:lang w:val="en-GB" w:eastAsia="en-GB"/>
        </w:rPr>
        <w:lastRenderedPageBreak/>
        <w:t xml:space="preserve">Hooker, Jeremy, ‘Landscape and Language: R.S. Thomas’s Poetics’, </w:t>
      </w:r>
      <w:r w:rsidRPr="0076481E">
        <w:rPr>
          <w:rFonts w:ascii="Calibri" w:eastAsia="Times New Roman" w:hAnsi="Calibri" w:cs="Calibri"/>
          <w:i/>
          <w:iCs/>
          <w:sz w:val="24"/>
          <w:szCs w:val="24"/>
          <w:lang w:val="en-GB" w:eastAsia="en-GB"/>
        </w:rPr>
        <w:t>Planet: The Welsh Internationalist</w:t>
      </w:r>
      <w:r w:rsidRPr="0076481E">
        <w:rPr>
          <w:rFonts w:ascii="Calibri" w:eastAsia="Times New Roman" w:hAnsi="Calibri" w:cs="Calibri"/>
          <w:sz w:val="24"/>
          <w:szCs w:val="24"/>
          <w:lang w:val="en-GB" w:eastAsia="en-GB"/>
        </w:rPr>
        <w:t>, 59 (1984), 57–66</w:t>
      </w:r>
    </w:p>
    <w:p w14:paraId="3D923C23" w14:textId="77777777" w:rsidR="0076481E" w:rsidRPr="0076481E" w:rsidRDefault="0076481E" w:rsidP="0076481E">
      <w:pPr>
        <w:spacing w:before="100" w:beforeAutospacing="1" w:after="100" w:afterAutospacing="1" w:line="240" w:lineRule="auto"/>
        <w:rPr>
          <w:rFonts w:ascii="Calibri" w:eastAsia="Times New Roman" w:hAnsi="Calibri" w:cs="Calibri"/>
          <w:sz w:val="24"/>
          <w:szCs w:val="24"/>
          <w:lang w:val="en-GB" w:eastAsia="en-GB"/>
        </w:rPr>
      </w:pPr>
      <w:proofErr w:type="spellStart"/>
      <w:r w:rsidRPr="0076481E">
        <w:rPr>
          <w:rFonts w:ascii="Calibri" w:eastAsia="Times New Roman" w:hAnsi="Calibri" w:cs="Calibri"/>
          <w:sz w:val="24"/>
          <w:szCs w:val="24"/>
          <w:lang w:val="en-GB" w:eastAsia="en-GB"/>
        </w:rPr>
        <w:t>Hewison</w:t>
      </w:r>
      <w:proofErr w:type="spellEnd"/>
      <w:r w:rsidRPr="0076481E">
        <w:rPr>
          <w:rFonts w:ascii="Calibri" w:eastAsia="Times New Roman" w:hAnsi="Calibri" w:cs="Calibri"/>
          <w:sz w:val="24"/>
          <w:szCs w:val="24"/>
          <w:lang w:val="en-GB" w:eastAsia="en-GB"/>
        </w:rPr>
        <w:t xml:space="preserve">, Robert, ‘The Wound and the Scar: R.S. Thomas and the Post-War Pastoral’, in </w:t>
      </w:r>
      <w:r w:rsidRPr="0076481E">
        <w:rPr>
          <w:rFonts w:ascii="Calibri" w:eastAsia="Times New Roman" w:hAnsi="Calibri" w:cs="Calibri"/>
          <w:i/>
          <w:iCs/>
          <w:sz w:val="24"/>
          <w:szCs w:val="24"/>
          <w:lang w:val="en-GB" w:eastAsia="en-GB"/>
        </w:rPr>
        <w:t>In Another Country: British Poetry and the Second World War</w:t>
      </w:r>
      <w:r w:rsidRPr="0076481E">
        <w:rPr>
          <w:rFonts w:ascii="Calibri" w:eastAsia="Times New Roman" w:hAnsi="Calibri" w:cs="Calibri"/>
          <w:sz w:val="24"/>
          <w:szCs w:val="24"/>
          <w:lang w:val="en-GB" w:eastAsia="en-GB"/>
        </w:rPr>
        <w:t xml:space="preserve"> (Bridgend: </w:t>
      </w:r>
      <w:proofErr w:type="spellStart"/>
      <w:r w:rsidRPr="0076481E">
        <w:rPr>
          <w:rFonts w:ascii="Calibri" w:eastAsia="Times New Roman" w:hAnsi="Calibri" w:cs="Calibri"/>
          <w:sz w:val="24"/>
          <w:szCs w:val="24"/>
          <w:lang w:val="en-GB" w:eastAsia="en-GB"/>
        </w:rPr>
        <w:t>Seren</w:t>
      </w:r>
      <w:proofErr w:type="spellEnd"/>
      <w:r w:rsidRPr="0076481E">
        <w:rPr>
          <w:rFonts w:ascii="Calibri" w:eastAsia="Times New Roman" w:hAnsi="Calibri" w:cs="Calibri"/>
          <w:sz w:val="24"/>
          <w:szCs w:val="24"/>
          <w:lang w:val="en-GB" w:eastAsia="en-GB"/>
        </w:rPr>
        <w:t xml:space="preserve"> Books, 1992), pp. 85–91</w:t>
      </w:r>
    </w:p>
    <w:p w14:paraId="2E19E7DA" w14:textId="77777777" w:rsidR="0076481E" w:rsidRPr="0076481E" w:rsidRDefault="0076481E" w:rsidP="0076481E">
      <w:pPr>
        <w:spacing w:before="100" w:beforeAutospacing="1" w:after="100" w:afterAutospacing="1" w:line="240" w:lineRule="auto"/>
        <w:rPr>
          <w:rFonts w:ascii="Calibri" w:eastAsia="Times New Roman" w:hAnsi="Calibri" w:cs="Calibri"/>
          <w:sz w:val="24"/>
          <w:szCs w:val="24"/>
          <w:lang w:val="en-GB" w:eastAsia="en-GB"/>
        </w:rPr>
      </w:pPr>
      <w:r w:rsidRPr="0076481E">
        <w:rPr>
          <w:rFonts w:ascii="Calibri" w:eastAsia="Times New Roman" w:hAnsi="Calibri" w:cs="Calibri"/>
          <w:sz w:val="24"/>
          <w:szCs w:val="24"/>
          <w:lang w:val="en-GB" w:eastAsia="en-GB"/>
        </w:rPr>
        <w:t xml:space="preserve">Morton, Timothy, </w:t>
      </w:r>
      <w:r w:rsidRPr="0076481E">
        <w:rPr>
          <w:rFonts w:ascii="Calibri" w:eastAsia="Times New Roman" w:hAnsi="Calibri" w:cs="Calibri"/>
          <w:i/>
          <w:iCs/>
          <w:sz w:val="24"/>
          <w:szCs w:val="24"/>
          <w:lang w:val="en-GB" w:eastAsia="en-GB"/>
        </w:rPr>
        <w:t>Ecology Without Nature: Rethinking Environmental Aesthetics</w:t>
      </w:r>
      <w:r w:rsidRPr="0076481E">
        <w:rPr>
          <w:rFonts w:ascii="Calibri" w:eastAsia="Times New Roman" w:hAnsi="Calibri" w:cs="Calibri"/>
          <w:sz w:val="24"/>
          <w:szCs w:val="24"/>
          <w:lang w:val="en-GB" w:eastAsia="en-GB"/>
        </w:rPr>
        <w:t xml:space="preserve"> (Cambridge, MA: Harvard University Press, 2007)</w:t>
      </w:r>
    </w:p>
    <w:p w14:paraId="65F2098E" w14:textId="77777777" w:rsidR="0076481E" w:rsidRPr="0076481E" w:rsidRDefault="0076481E" w:rsidP="0076481E">
      <w:pPr>
        <w:spacing w:before="100" w:beforeAutospacing="1" w:after="100" w:afterAutospacing="1" w:line="240" w:lineRule="auto"/>
        <w:rPr>
          <w:rFonts w:ascii="Calibri" w:eastAsia="Times New Roman" w:hAnsi="Calibri" w:cs="Calibri"/>
          <w:sz w:val="24"/>
          <w:szCs w:val="24"/>
          <w:lang w:val="en-GB" w:eastAsia="en-GB"/>
        </w:rPr>
      </w:pPr>
      <w:r w:rsidRPr="0076481E">
        <w:rPr>
          <w:rFonts w:ascii="Calibri" w:eastAsia="Times New Roman" w:hAnsi="Calibri" w:cs="Calibri"/>
          <w:sz w:val="24"/>
          <w:szCs w:val="24"/>
          <w:lang w:val="en-GB" w:eastAsia="en-GB"/>
        </w:rPr>
        <w:t xml:space="preserve">Thomas, R. S., </w:t>
      </w:r>
      <w:r w:rsidRPr="0076481E">
        <w:rPr>
          <w:rFonts w:ascii="Calibri" w:eastAsia="Times New Roman" w:hAnsi="Calibri" w:cs="Calibri"/>
          <w:i/>
          <w:iCs/>
          <w:sz w:val="24"/>
          <w:szCs w:val="24"/>
          <w:lang w:val="en-GB" w:eastAsia="en-GB"/>
        </w:rPr>
        <w:t>Collected Poems: 1945–1990</w:t>
      </w:r>
      <w:r w:rsidRPr="0076481E">
        <w:rPr>
          <w:rFonts w:ascii="Calibri" w:eastAsia="Times New Roman" w:hAnsi="Calibri" w:cs="Calibri"/>
          <w:sz w:val="24"/>
          <w:szCs w:val="24"/>
          <w:lang w:val="en-GB" w:eastAsia="en-GB"/>
        </w:rPr>
        <w:t xml:space="preserve"> (London: J. M. Dent, 1985)</w:t>
      </w:r>
    </w:p>
    <w:p w14:paraId="235B4DBE" w14:textId="7C2AC499" w:rsidR="00D51B85" w:rsidRPr="009C7C70" w:rsidRDefault="00D51B85">
      <w:pPr>
        <w:rPr>
          <w:rFonts w:ascii="Calibri" w:hAnsi="Calibri" w:cs="Calibri"/>
        </w:rPr>
      </w:pPr>
    </w:p>
    <w:sectPr w:rsidR="00D51B85" w:rsidRPr="009C7C70" w:rsidSect="00034616">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84DD8F" w14:textId="77777777" w:rsidR="00415CC4" w:rsidRDefault="00415CC4" w:rsidP="009C7C70">
      <w:pPr>
        <w:spacing w:after="0" w:line="240" w:lineRule="auto"/>
      </w:pPr>
      <w:r>
        <w:separator/>
      </w:r>
    </w:p>
  </w:endnote>
  <w:endnote w:type="continuationSeparator" w:id="0">
    <w:p w14:paraId="30DFEFDA" w14:textId="77777777" w:rsidR="00415CC4" w:rsidRDefault="00415CC4" w:rsidP="009C7C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309020205020404"/>
    <w:charset w:val="00"/>
    <w:family w:val="auto"/>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4DB482" w14:textId="77777777" w:rsidR="00415CC4" w:rsidRDefault="00415CC4" w:rsidP="009C7C70">
      <w:pPr>
        <w:spacing w:after="0" w:line="240" w:lineRule="auto"/>
      </w:pPr>
      <w:r>
        <w:separator/>
      </w:r>
    </w:p>
  </w:footnote>
  <w:footnote w:type="continuationSeparator" w:id="0">
    <w:p w14:paraId="45EEFC6F" w14:textId="77777777" w:rsidR="00415CC4" w:rsidRDefault="00415CC4" w:rsidP="009C7C70">
      <w:pPr>
        <w:spacing w:after="0" w:line="240" w:lineRule="auto"/>
      </w:pPr>
      <w:r>
        <w:continuationSeparator/>
      </w:r>
    </w:p>
  </w:footnote>
  <w:footnote w:id="1">
    <w:p w14:paraId="141A3420" w14:textId="78DC9B5E" w:rsidR="009C7C70" w:rsidRPr="009C7C70" w:rsidRDefault="009C7C70">
      <w:pPr>
        <w:pStyle w:val="FootnoteText"/>
        <w:rPr>
          <w:lang w:val="en-GB"/>
        </w:rPr>
      </w:pPr>
      <w:r>
        <w:rPr>
          <w:rStyle w:val="FootnoteReference"/>
        </w:rPr>
        <w:footnoteRef/>
      </w:r>
      <w:r>
        <w:t xml:space="preserve"> </w:t>
      </w:r>
      <w:r w:rsidRPr="0076481E">
        <w:rPr>
          <w:lang w:val="en-GB"/>
        </w:rPr>
        <w:t xml:space="preserve">R. S. Thomas, </w:t>
      </w:r>
      <w:r w:rsidRPr="0076481E">
        <w:rPr>
          <w:i/>
          <w:iCs/>
          <w:lang w:val="en-GB"/>
        </w:rPr>
        <w:t>Collected Poems: 1945–1990</w:t>
      </w:r>
      <w:r w:rsidRPr="0076481E">
        <w:rPr>
          <w:lang w:val="en-GB"/>
        </w:rPr>
        <w:t xml:space="preserve"> (London: J. M. Dent, 1985), p. </w:t>
      </w:r>
      <w:r w:rsidRPr="009C7C70">
        <w:rPr>
          <w:lang w:val="en-GB"/>
        </w:rPr>
        <w:t>30</w:t>
      </w:r>
      <w:r w:rsidRPr="0076481E">
        <w:rPr>
          <w:lang w:val="en-GB"/>
        </w:rPr>
        <w:t>.</w:t>
      </w:r>
    </w:p>
  </w:footnote>
  <w:footnote w:id="2">
    <w:p w14:paraId="0315F151" w14:textId="10B7E913" w:rsidR="009C7C70" w:rsidRPr="0076481E" w:rsidRDefault="009C7C70" w:rsidP="009C7C70">
      <w:pPr>
        <w:pStyle w:val="FootnoteText"/>
        <w:rPr>
          <w:lang w:val="en-GB"/>
        </w:rPr>
      </w:pPr>
      <w:r>
        <w:rPr>
          <w:rStyle w:val="FootnoteReference"/>
        </w:rPr>
        <w:footnoteRef/>
      </w:r>
      <w:r>
        <w:t xml:space="preserve"> </w:t>
      </w:r>
      <w:r w:rsidRPr="0076481E">
        <w:rPr>
          <w:lang w:val="en-GB"/>
        </w:rPr>
        <w:t xml:space="preserve">Timothy Morton, </w:t>
      </w:r>
      <w:r w:rsidRPr="0076481E">
        <w:rPr>
          <w:i/>
          <w:iCs/>
          <w:lang w:val="en-GB"/>
        </w:rPr>
        <w:t>Ecology Without Nature: Rethinking Environmental Aesthetics</w:t>
      </w:r>
      <w:r w:rsidRPr="0076481E">
        <w:rPr>
          <w:lang w:val="en-GB"/>
        </w:rPr>
        <w:t xml:space="preserve"> (Cambridge, MA: Harvard University Press, 2007), p. 1</w:t>
      </w:r>
      <w:r>
        <w:rPr>
          <w:lang w:val="en-GB"/>
        </w:rPr>
        <w:t>25</w:t>
      </w:r>
      <w:r w:rsidRPr="0076481E">
        <w:rPr>
          <w:lang w:val="en-GB"/>
        </w:rPr>
        <w:t>.</w:t>
      </w:r>
    </w:p>
    <w:p w14:paraId="36448776" w14:textId="7BD76852" w:rsidR="009C7C70" w:rsidRPr="009C7C70" w:rsidRDefault="009C7C70">
      <w:pPr>
        <w:pStyle w:val="FootnoteText"/>
        <w:rPr>
          <w:lang w:val="en-GB"/>
        </w:rPr>
      </w:pPr>
    </w:p>
  </w:footnote>
  <w:footnote w:id="3">
    <w:p w14:paraId="10A0D2A1" w14:textId="39CBAFC7" w:rsidR="009C7C70" w:rsidRPr="009C7C70" w:rsidRDefault="009C7C70">
      <w:pPr>
        <w:pStyle w:val="FootnoteText"/>
        <w:rPr>
          <w:lang w:val="en-GB"/>
        </w:rPr>
      </w:pPr>
      <w:r>
        <w:rPr>
          <w:rStyle w:val="FootnoteReference"/>
        </w:rPr>
        <w:footnoteRef/>
      </w:r>
      <w:r>
        <w:t xml:space="preserve"> </w:t>
      </w:r>
      <w:r w:rsidRPr="0076481E">
        <w:rPr>
          <w:lang w:val="en-GB"/>
        </w:rPr>
        <w:t xml:space="preserve">Thomas, </w:t>
      </w:r>
      <w:r w:rsidRPr="0076481E">
        <w:rPr>
          <w:i/>
          <w:iCs/>
          <w:lang w:val="en-GB"/>
        </w:rPr>
        <w:t>Collected Poems</w:t>
      </w:r>
      <w:r w:rsidRPr="0076481E">
        <w:rPr>
          <w:lang w:val="en-GB"/>
        </w:rPr>
        <w:t xml:space="preserve">, p. </w:t>
      </w:r>
      <w:r w:rsidRPr="009C7C70">
        <w:rPr>
          <w:lang w:val="en-GB"/>
        </w:rPr>
        <w:t>4</w:t>
      </w:r>
      <w:r w:rsidRPr="0076481E">
        <w:rPr>
          <w:lang w:val="en-GB"/>
        </w:rPr>
        <w:t>.</w:t>
      </w:r>
    </w:p>
  </w:footnote>
  <w:footnote w:id="4">
    <w:p w14:paraId="190A55AB" w14:textId="1402D482" w:rsidR="009C7C70" w:rsidRPr="009C7C70" w:rsidRDefault="009C7C70">
      <w:pPr>
        <w:pStyle w:val="FootnoteText"/>
        <w:rPr>
          <w:lang w:val="en-GB"/>
        </w:rPr>
      </w:pPr>
      <w:r>
        <w:rPr>
          <w:rStyle w:val="FootnoteReference"/>
        </w:rPr>
        <w:footnoteRef/>
      </w:r>
      <w:r>
        <w:t xml:space="preserve"> </w:t>
      </w:r>
      <w:r w:rsidRPr="0076481E">
        <w:rPr>
          <w:lang w:val="en-GB"/>
        </w:rPr>
        <w:t xml:space="preserve">Thomas, </w:t>
      </w:r>
      <w:r w:rsidRPr="0076481E">
        <w:rPr>
          <w:i/>
          <w:iCs/>
          <w:lang w:val="en-GB"/>
        </w:rPr>
        <w:t>Collected Poems</w:t>
      </w:r>
      <w:r w:rsidRPr="0076481E">
        <w:rPr>
          <w:lang w:val="en-GB"/>
        </w:rPr>
        <w:t xml:space="preserve">, p. </w:t>
      </w:r>
      <w:r w:rsidRPr="009C7C70">
        <w:rPr>
          <w:lang w:val="en-GB"/>
        </w:rPr>
        <w:t>166</w:t>
      </w:r>
      <w:r w:rsidRPr="0076481E">
        <w:rPr>
          <w:lang w:val="en-GB"/>
        </w:rPr>
        <w:t>.</w:t>
      </w:r>
    </w:p>
  </w:footnote>
  <w:footnote w:id="5">
    <w:p w14:paraId="62F5A08E" w14:textId="53B9638C" w:rsidR="009C7C70" w:rsidRPr="009C7C70" w:rsidRDefault="009C7C70">
      <w:pPr>
        <w:pStyle w:val="FootnoteText"/>
        <w:rPr>
          <w:lang w:val="en-GB"/>
        </w:rPr>
      </w:pPr>
      <w:r>
        <w:rPr>
          <w:rStyle w:val="FootnoteReference"/>
        </w:rPr>
        <w:footnoteRef/>
      </w:r>
      <w:r>
        <w:t xml:space="preserve"> </w:t>
      </w:r>
      <w:r w:rsidRPr="0076481E">
        <w:rPr>
          <w:lang w:val="en-GB"/>
        </w:rPr>
        <w:t xml:space="preserve">Jeremy Hooker, ‘Landscape and Language: R.S. Thomas’s Poetics’, </w:t>
      </w:r>
      <w:r w:rsidRPr="0076481E">
        <w:rPr>
          <w:i/>
          <w:iCs/>
          <w:lang w:val="en-GB"/>
        </w:rPr>
        <w:t>Planet: The Welsh Internationalist</w:t>
      </w:r>
      <w:r w:rsidRPr="0076481E">
        <w:rPr>
          <w:lang w:val="en-GB"/>
        </w:rPr>
        <w:t>, 59 (1984), 57–66 (p. 61)</w:t>
      </w:r>
    </w:p>
  </w:footnote>
  <w:footnote w:id="6">
    <w:p w14:paraId="4798DB5F" w14:textId="28FB8210" w:rsidR="009C7C70" w:rsidRPr="009C7C70" w:rsidRDefault="009C7C70">
      <w:pPr>
        <w:pStyle w:val="FootnoteText"/>
        <w:rPr>
          <w:lang w:val="en-GB"/>
        </w:rPr>
      </w:pPr>
      <w:r>
        <w:rPr>
          <w:rStyle w:val="FootnoteReference"/>
        </w:rPr>
        <w:footnoteRef/>
      </w:r>
      <w:r>
        <w:t xml:space="preserve"> </w:t>
      </w:r>
      <w:r w:rsidRPr="0076481E">
        <w:rPr>
          <w:lang w:val="en-GB"/>
        </w:rPr>
        <w:t xml:space="preserve">Thomas, </w:t>
      </w:r>
      <w:r w:rsidRPr="0076481E">
        <w:rPr>
          <w:i/>
          <w:iCs/>
          <w:lang w:val="en-GB"/>
        </w:rPr>
        <w:t>Collected Poems</w:t>
      </w:r>
      <w:r w:rsidRPr="0076481E">
        <w:rPr>
          <w:lang w:val="en-GB"/>
        </w:rPr>
        <w:t xml:space="preserve">, p. </w:t>
      </w:r>
      <w:r>
        <w:rPr>
          <w:lang w:val="en-GB"/>
        </w:rPr>
        <w:t>37.</w:t>
      </w:r>
    </w:p>
  </w:footnote>
  <w:footnote w:id="7">
    <w:p w14:paraId="5C1B42B4" w14:textId="0F68D973" w:rsidR="009C7C70" w:rsidRPr="009C7C70" w:rsidRDefault="009C7C70">
      <w:pPr>
        <w:pStyle w:val="FootnoteText"/>
        <w:rPr>
          <w:lang w:val="en-GB"/>
        </w:rPr>
      </w:pPr>
      <w:r>
        <w:rPr>
          <w:rStyle w:val="FootnoteReference"/>
        </w:rPr>
        <w:footnoteRef/>
      </w:r>
      <w:r>
        <w:t xml:space="preserve"> </w:t>
      </w:r>
      <w:r w:rsidRPr="0076481E">
        <w:rPr>
          <w:lang w:val="en-GB"/>
        </w:rPr>
        <w:t xml:space="preserve">Thomas, </w:t>
      </w:r>
      <w:r w:rsidRPr="0076481E">
        <w:rPr>
          <w:i/>
          <w:iCs/>
          <w:lang w:val="en-GB"/>
        </w:rPr>
        <w:t>Collected Poems</w:t>
      </w:r>
      <w:r w:rsidRPr="0076481E">
        <w:rPr>
          <w:lang w:val="en-GB"/>
        </w:rPr>
        <w:t xml:space="preserve">, p. </w:t>
      </w:r>
      <w:r w:rsidRPr="009C7C70">
        <w:rPr>
          <w:lang w:val="en-GB"/>
        </w:rPr>
        <w:t>194</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8334F04"/>
    <w:multiLevelType w:val="multilevel"/>
    <w:tmpl w:val="249A74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72084298">
    <w:abstractNumId w:val="8"/>
  </w:num>
  <w:num w:numId="2" w16cid:durableId="1299266665">
    <w:abstractNumId w:val="6"/>
  </w:num>
  <w:num w:numId="3" w16cid:durableId="1339893954">
    <w:abstractNumId w:val="5"/>
  </w:num>
  <w:num w:numId="4" w16cid:durableId="1078477342">
    <w:abstractNumId w:val="4"/>
  </w:num>
  <w:num w:numId="5" w16cid:durableId="865338283">
    <w:abstractNumId w:val="7"/>
  </w:num>
  <w:num w:numId="6" w16cid:durableId="1116754407">
    <w:abstractNumId w:val="3"/>
  </w:num>
  <w:num w:numId="7" w16cid:durableId="1057513293">
    <w:abstractNumId w:val="2"/>
  </w:num>
  <w:num w:numId="8" w16cid:durableId="1768234647">
    <w:abstractNumId w:val="1"/>
  </w:num>
  <w:num w:numId="9" w16cid:durableId="1687707114">
    <w:abstractNumId w:val="0"/>
  </w:num>
  <w:num w:numId="10" w16cid:durableId="180442383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29639D"/>
    <w:rsid w:val="00301E67"/>
    <w:rsid w:val="00326F90"/>
    <w:rsid w:val="00415CC4"/>
    <w:rsid w:val="0076481E"/>
    <w:rsid w:val="009C7C70"/>
    <w:rsid w:val="00AA1D8D"/>
    <w:rsid w:val="00B47730"/>
    <w:rsid w:val="00CB0664"/>
    <w:rsid w:val="00CC7AFB"/>
    <w:rsid w:val="00D51B85"/>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E437503"/>
  <w14:defaultImageDpi w14:val="300"/>
  <w15:docId w15:val="{C4144158-90CE-E849-8ACF-7C83EB20E4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unhideWhenUsed/>
    <w:rsid w:val="0076481E"/>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FootnoteText">
    <w:name w:val="footnote text"/>
    <w:basedOn w:val="Normal"/>
    <w:link w:val="FootnoteTextChar"/>
    <w:uiPriority w:val="99"/>
    <w:semiHidden/>
    <w:unhideWhenUsed/>
    <w:rsid w:val="009C7C7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C7C70"/>
    <w:rPr>
      <w:sz w:val="20"/>
      <w:szCs w:val="20"/>
    </w:rPr>
  </w:style>
  <w:style w:type="character" w:styleId="FootnoteReference">
    <w:name w:val="footnote reference"/>
    <w:basedOn w:val="DefaultParagraphFont"/>
    <w:uiPriority w:val="99"/>
    <w:semiHidden/>
    <w:unhideWhenUsed/>
    <w:rsid w:val="009C7C70"/>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8103435">
      <w:bodyDiv w:val="1"/>
      <w:marLeft w:val="0"/>
      <w:marRight w:val="0"/>
      <w:marTop w:val="0"/>
      <w:marBottom w:val="0"/>
      <w:divBdr>
        <w:top w:val="none" w:sz="0" w:space="0" w:color="auto"/>
        <w:left w:val="none" w:sz="0" w:space="0" w:color="auto"/>
        <w:bottom w:val="none" w:sz="0" w:space="0" w:color="auto"/>
        <w:right w:val="none" w:sz="0" w:space="0" w:color="auto"/>
      </w:divBdr>
    </w:div>
    <w:div w:id="537861882">
      <w:bodyDiv w:val="1"/>
      <w:marLeft w:val="0"/>
      <w:marRight w:val="0"/>
      <w:marTop w:val="0"/>
      <w:marBottom w:val="0"/>
      <w:divBdr>
        <w:top w:val="none" w:sz="0" w:space="0" w:color="auto"/>
        <w:left w:val="none" w:sz="0" w:space="0" w:color="auto"/>
        <w:bottom w:val="none" w:sz="0" w:space="0" w:color="auto"/>
        <w:right w:val="none" w:sz="0" w:space="0" w:color="auto"/>
      </w:divBdr>
    </w:div>
    <w:div w:id="543753105">
      <w:bodyDiv w:val="1"/>
      <w:marLeft w:val="0"/>
      <w:marRight w:val="0"/>
      <w:marTop w:val="0"/>
      <w:marBottom w:val="0"/>
      <w:divBdr>
        <w:top w:val="none" w:sz="0" w:space="0" w:color="auto"/>
        <w:left w:val="none" w:sz="0" w:space="0" w:color="auto"/>
        <w:bottom w:val="none" w:sz="0" w:space="0" w:color="auto"/>
        <w:right w:val="none" w:sz="0" w:space="0" w:color="auto"/>
      </w:divBdr>
      <w:divsChild>
        <w:div w:id="1111556983">
          <w:blockQuote w:val="1"/>
          <w:marLeft w:val="720"/>
          <w:marRight w:val="720"/>
          <w:marTop w:val="100"/>
          <w:marBottom w:val="100"/>
          <w:divBdr>
            <w:top w:val="none" w:sz="0" w:space="0" w:color="auto"/>
            <w:left w:val="none" w:sz="0" w:space="0" w:color="auto"/>
            <w:bottom w:val="none" w:sz="0" w:space="0" w:color="auto"/>
            <w:right w:val="none" w:sz="0" w:space="0" w:color="auto"/>
          </w:divBdr>
        </w:div>
        <w:div w:id="50882464">
          <w:blockQuote w:val="1"/>
          <w:marLeft w:val="720"/>
          <w:marRight w:val="720"/>
          <w:marTop w:val="100"/>
          <w:marBottom w:val="100"/>
          <w:divBdr>
            <w:top w:val="none" w:sz="0" w:space="0" w:color="auto"/>
            <w:left w:val="none" w:sz="0" w:space="0" w:color="auto"/>
            <w:bottom w:val="none" w:sz="0" w:space="0" w:color="auto"/>
            <w:right w:val="none" w:sz="0" w:space="0" w:color="auto"/>
          </w:divBdr>
        </w:div>
        <w:div w:id="405612191">
          <w:blockQuote w:val="1"/>
          <w:marLeft w:val="720"/>
          <w:marRight w:val="720"/>
          <w:marTop w:val="100"/>
          <w:marBottom w:val="100"/>
          <w:divBdr>
            <w:top w:val="none" w:sz="0" w:space="0" w:color="auto"/>
            <w:left w:val="none" w:sz="0" w:space="0" w:color="auto"/>
            <w:bottom w:val="none" w:sz="0" w:space="0" w:color="auto"/>
            <w:right w:val="none" w:sz="0" w:space="0" w:color="auto"/>
          </w:divBdr>
        </w:div>
        <w:div w:id="116994960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98057402">
      <w:bodyDiv w:val="1"/>
      <w:marLeft w:val="0"/>
      <w:marRight w:val="0"/>
      <w:marTop w:val="0"/>
      <w:marBottom w:val="0"/>
      <w:divBdr>
        <w:top w:val="none" w:sz="0" w:space="0" w:color="auto"/>
        <w:left w:val="none" w:sz="0" w:space="0" w:color="auto"/>
        <w:bottom w:val="none" w:sz="0" w:space="0" w:color="auto"/>
        <w:right w:val="none" w:sz="0" w:space="0" w:color="auto"/>
      </w:divBdr>
      <w:divsChild>
        <w:div w:id="2133665383">
          <w:blockQuote w:val="1"/>
          <w:marLeft w:val="720"/>
          <w:marRight w:val="720"/>
          <w:marTop w:val="100"/>
          <w:marBottom w:val="100"/>
          <w:divBdr>
            <w:top w:val="none" w:sz="0" w:space="0" w:color="auto"/>
            <w:left w:val="none" w:sz="0" w:space="0" w:color="auto"/>
            <w:bottom w:val="none" w:sz="0" w:space="0" w:color="auto"/>
            <w:right w:val="none" w:sz="0" w:space="0" w:color="auto"/>
          </w:divBdr>
        </w:div>
        <w:div w:id="152432564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51983549">
      <w:bodyDiv w:val="1"/>
      <w:marLeft w:val="0"/>
      <w:marRight w:val="0"/>
      <w:marTop w:val="0"/>
      <w:marBottom w:val="0"/>
      <w:divBdr>
        <w:top w:val="none" w:sz="0" w:space="0" w:color="auto"/>
        <w:left w:val="none" w:sz="0" w:space="0" w:color="auto"/>
        <w:bottom w:val="none" w:sz="0" w:space="0" w:color="auto"/>
        <w:right w:val="none" w:sz="0" w:space="0" w:color="auto"/>
      </w:divBdr>
      <w:divsChild>
        <w:div w:id="4714888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36152233">
      <w:bodyDiv w:val="1"/>
      <w:marLeft w:val="0"/>
      <w:marRight w:val="0"/>
      <w:marTop w:val="0"/>
      <w:marBottom w:val="0"/>
      <w:divBdr>
        <w:top w:val="none" w:sz="0" w:space="0" w:color="auto"/>
        <w:left w:val="none" w:sz="0" w:space="0" w:color="auto"/>
        <w:bottom w:val="none" w:sz="0" w:space="0" w:color="auto"/>
        <w:right w:val="none" w:sz="0" w:space="0" w:color="auto"/>
      </w:divBdr>
      <w:divsChild>
        <w:div w:id="756563250">
          <w:marLeft w:val="0"/>
          <w:marRight w:val="0"/>
          <w:marTop w:val="0"/>
          <w:marBottom w:val="0"/>
          <w:divBdr>
            <w:top w:val="none" w:sz="0" w:space="0" w:color="auto"/>
            <w:left w:val="none" w:sz="0" w:space="0" w:color="auto"/>
            <w:bottom w:val="none" w:sz="0" w:space="0" w:color="auto"/>
            <w:right w:val="none" w:sz="0" w:space="0" w:color="auto"/>
          </w:divBdr>
        </w:div>
        <w:div w:id="1117260187">
          <w:marLeft w:val="0"/>
          <w:marRight w:val="0"/>
          <w:marTop w:val="0"/>
          <w:marBottom w:val="0"/>
          <w:divBdr>
            <w:top w:val="none" w:sz="0" w:space="0" w:color="auto"/>
            <w:left w:val="none" w:sz="0" w:space="0" w:color="auto"/>
            <w:bottom w:val="none" w:sz="0" w:space="0" w:color="auto"/>
            <w:right w:val="none" w:sz="0" w:space="0" w:color="auto"/>
          </w:divBdr>
        </w:div>
      </w:divsChild>
    </w:div>
    <w:div w:id="1728215079">
      <w:bodyDiv w:val="1"/>
      <w:marLeft w:val="0"/>
      <w:marRight w:val="0"/>
      <w:marTop w:val="0"/>
      <w:marBottom w:val="0"/>
      <w:divBdr>
        <w:top w:val="none" w:sz="0" w:space="0" w:color="auto"/>
        <w:left w:val="none" w:sz="0" w:space="0" w:color="auto"/>
        <w:bottom w:val="none" w:sz="0" w:space="0" w:color="auto"/>
        <w:right w:val="none" w:sz="0" w:space="0" w:color="auto"/>
      </w:divBdr>
      <w:divsChild>
        <w:div w:id="474765645">
          <w:blockQuote w:val="1"/>
          <w:marLeft w:val="720"/>
          <w:marRight w:val="720"/>
          <w:marTop w:val="100"/>
          <w:marBottom w:val="100"/>
          <w:divBdr>
            <w:top w:val="none" w:sz="0" w:space="0" w:color="auto"/>
            <w:left w:val="none" w:sz="0" w:space="0" w:color="auto"/>
            <w:bottom w:val="none" w:sz="0" w:space="0" w:color="auto"/>
            <w:right w:val="none" w:sz="0" w:space="0" w:color="auto"/>
          </w:divBdr>
        </w:div>
        <w:div w:id="197416875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03370692">
      <w:bodyDiv w:val="1"/>
      <w:marLeft w:val="0"/>
      <w:marRight w:val="0"/>
      <w:marTop w:val="0"/>
      <w:marBottom w:val="0"/>
      <w:divBdr>
        <w:top w:val="none" w:sz="0" w:space="0" w:color="auto"/>
        <w:left w:val="none" w:sz="0" w:space="0" w:color="auto"/>
        <w:bottom w:val="none" w:sz="0" w:space="0" w:color="auto"/>
        <w:right w:val="none" w:sz="0" w:space="0" w:color="auto"/>
      </w:divBdr>
      <w:divsChild>
        <w:div w:id="897592051">
          <w:blockQuote w:val="1"/>
          <w:marLeft w:val="720"/>
          <w:marRight w:val="720"/>
          <w:marTop w:val="100"/>
          <w:marBottom w:val="100"/>
          <w:divBdr>
            <w:top w:val="none" w:sz="0" w:space="0" w:color="auto"/>
            <w:left w:val="none" w:sz="0" w:space="0" w:color="auto"/>
            <w:bottom w:val="none" w:sz="0" w:space="0" w:color="auto"/>
            <w:right w:val="none" w:sz="0" w:space="0" w:color="auto"/>
          </w:divBdr>
        </w:div>
        <w:div w:id="105520474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93486680">
      <w:bodyDiv w:val="1"/>
      <w:marLeft w:val="0"/>
      <w:marRight w:val="0"/>
      <w:marTop w:val="0"/>
      <w:marBottom w:val="0"/>
      <w:divBdr>
        <w:top w:val="none" w:sz="0" w:space="0" w:color="auto"/>
        <w:left w:val="none" w:sz="0" w:space="0" w:color="auto"/>
        <w:bottom w:val="none" w:sz="0" w:space="0" w:color="auto"/>
        <w:right w:val="none" w:sz="0" w:space="0" w:color="auto"/>
      </w:divBdr>
      <w:divsChild>
        <w:div w:id="626201573">
          <w:blockQuote w:val="1"/>
          <w:marLeft w:val="720"/>
          <w:marRight w:val="720"/>
          <w:marTop w:val="100"/>
          <w:marBottom w:val="100"/>
          <w:divBdr>
            <w:top w:val="none" w:sz="0" w:space="0" w:color="auto"/>
            <w:left w:val="none" w:sz="0" w:space="0" w:color="auto"/>
            <w:bottom w:val="none" w:sz="0" w:space="0" w:color="auto"/>
            <w:right w:val="none" w:sz="0" w:space="0" w:color="auto"/>
          </w:divBdr>
        </w:div>
        <w:div w:id="126453816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134904538">
      <w:bodyDiv w:val="1"/>
      <w:marLeft w:val="0"/>
      <w:marRight w:val="0"/>
      <w:marTop w:val="0"/>
      <w:marBottom w:val="0"/>
      <w:divBdr>
        <w:top w:val="none" w:sz="0" w:space="0" w:color="auto"/>
        <w:left w:val="none" w:sz="0" w:space="0" w:color="auto"/>
        <w:bottom w:val="none" w:sz="0" w:space="0" w:color="auto"/>
        <w:right w:val="none" w:sz="0" w:space="0" w:color="auto"/>
      </w:divBdr>
      <w:divsChild>
        <w:div w:id="1755396388">
          <w:blockQuote w:val="1"/>
          <w:marLeft w:val="720"/>
          <w:marRight w:val="720"/>
          <w:marTop w:val="100"/>
          <w:marBottom w:val="100"/>
          <w:divBdr>
            <w:top w:val="none" w:sz="0" w:space="0" w:color="auto"/>
            <w:left w:val="none" w:sz="0" w:space="0" w:color="auto"/>
            <w:bottom w:val="none" w:sz="0" w:space="0" w:color="auto"/>
            <w:right w:val="none" w:sz="0" w:space="0" w:color="auto"/>
          </w:divBdr>
        </w:div>
        <w:div w:id="105211790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1645</Words>
  <Characters>8838</Characters>
  <Application>Microsoft Office Word</Application>
  <DocSecurity>0</DocSecurity>
  <Lines>140</Lines>
  <Paragraphs>55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10428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Kate Love (2321358)</cp:lastModifiedBy>
  <cp:revision>2</cp:revision>
  <dcterms:created xsi:type="dcterms:W3CDTF">2025-05-09T15:07:00Z</dcterms:created>
  <dcterms:modified xsi:type="dcterms:W3CDTF">2025-05-09T15:07:00Z</dcterms:modified>
  <cp:category/>
</cp:coreProperties>
</file>