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A6FD99" w14:textId="50F3F5E6" w:rsidR="00272B04" w:rsidRDefault="00375598" w:rsidP="00CF4ED1">
      <w:pPr>
        <w:spacing w:line="360" w:lineRule="auto"/>
        <w:jc w:val="center"/>
        <w:rPr>
          <w:rFonts w:ascii="Times" w:hAnsi="Times"/>
          <w:b/>
          <w:u w:val="single"/>
          <w:lang w:val="cy-GB"/>
        </w:rPr>
      </w:pPr>
      <w:r w:rsidRPr="005242C2">
        <w:rPr>
          <w:rFonts w:ascii="Times" w:hAnsi="Times"/>
          <w:b/>
          <w:u w:val="single"/>
          <w:lang w:val="cy-GB"/>
        </w:rPr>
        <w:t xml:space="preserve">Sut y gallwn ni ddatblygu dealltwriaeth </w:t>
      </w:r>
      <w:r w:rsidR="00CF4ED1">
        <w:rPr>
          <w:rFonts w:ascii="Times" w:hAnsi="Times"/>
          <w:b/>
          <w:u w:val="single"/>
          <w:lang w:val="cy-GB"/>
        </w:rPr>
        <w:t>disgyblion</w:t>
      </w:r>
      <w:r w:rsidRPr="005242C2">
        <w:rPr>
          <w:rFonts w:ascii="Times" w:hAnsi="Times"/>
          <w:b/>
          <w:u w:val="single"/>
          <w:lang w:val="cy-GB"/>
        </w:rPr>
        <w:t xml:space="preserve"> o nôd y wers gan ddefnyddio Meini Prawf Llwyddiant?</w:t>
      </w:r>
    </w:p>
    <w:p w14:paraId="562D6C5B" w14:textId="77777777" w:rsidR="00CF4ED1" w:rsidRDefault="00CF4ED1" w:rsidP="00CF4ED1">
      <w:pPr>
        <w:spacing w:line="360" w:lineRule="auto"/>
        <w:jc w:val="center"/>
        <w:rPr>
          <w:rFonts w:ascii="Times" w:hAnsi="Times"/>
          <w:b/>
          <w:u w:val="single"/>
          <w:lang w:val="cy-GB"/>
        </w:rPr>
      </w:pPr>
    </w:p>
    <w:p w14:paraId="28DB5E62" w14:textId="77777777" w:rsidR="00CF4ED1" w:rsidRDefault="00CF4ED1" w:rsidP="00CF4ED1">
      <w:pPr>
        <w:spacing w:line="360" w:lineRule="auto"/>
        <w:jc w:val="center"/>
        <w:rPr>
          <w:rFonts w:ascii="Times" w:hAnsi="Times"/>
          <w:b/>
          <w:u w:val="single"/>
          <w:lang w:val="cy-GB"/>
        </w:rPr>
      </w:pPr>
    </w:p>
    <w:p w14:paraId="32EF6C8E" w14:textId="77777777" w:rsidR="00CF4ED1" w:rsidRDefault="00CF4ED1" w:rsidP="00CF4ED1">
      <w:pPr>
        <w:spacing w:line="360" w:lineRule="auto"/>
        <w:jc w:val="center"/>
        <w:rPr>
          <w:rFonts w:ascii="Times" w:hAnsi="Times"/>
          <w:b/>
          <w:u w:val="single"/>
          <w:lang w:val="cy-GB"/>
        </w:rPr>
      </w:pPr>
    </w:p>
    <w:p w14:paraId="59E7E0E1" w14:textId="77777777" w:rsidR="00CF4ED1" w:rsidRDefault="00CF4ED1" w:rsidP="00CF4ED1">
      <w:pPr>
        <w:spacing w:line="360" w:lineRule="auto"/>
        <w:jc w:val="center"/>
        <w:rPr>
          <w:rFonts w:ascii="Times" w:hAnsi="Times"/>
          <w:b/>
          <w:u w:val="single"/>
          <w:lang w:val="cy-GB"/>
        </w:rPr>
      </w:pPr>
    </w:p>
    <w:p w14:paraId="4C222B04" w14:textId="77777777" w:rsidR="00CF4ED1" w:rsidRDefault="00CF4ED1" w:rsidP="00CF4ED1">
      <w:pPr>
        <w:spacing w:line="360" w:lineRule="auto"/>
        <w:jc w:val="center"/>
        <w:rPr>
          <w:rFonts w:ascii="Times" w:hAnsi="Times"/>
          <w:b/>
          <w:u w:val="single"/>
          <w:lang w:val="cy-GB"/>
        </w:rPr>
      </w:pPr>
    </w:p>
    <w:p w14:paraId="028305BA" w14:textId="77777777" w:rsidR="00CF4ED1" w:rsidRDefault="00CF4ED1" w:rsidP="00CF4ED1">
      <w:pPr>
        <w:spacing w:line="360" w:lineRule="auto"/>
        <w:jc w:val="center"/>
        <w:rPr>
          <w:rFonts w:ascii="Times" w:hAnsi="Times"/>
          <w:b/>
          <w:u w:val="single"/>
          <w:lang w:val="cy-GB"/>
        </w:rPr>
      </w:pPr>
    </w:p>
    <w:p w14:paraId="6B032AFE" w14:textId="77777777" w:rsidR="00CF4ED1" w:rsidRDefault="00CF4ED1" w:rsidP="00CF4ED1">
      <w:pPr>
        <w:spacing w:line="360" w:lineRule="auto"/>
        <w:jc w:val="center"/>
        <w:rPr>
          <w:rFonts w:ascii="Times" w:hAnsi="Times"/>
          <w:b/>
          <w:u w:val="single"/>
          <w:lang w:val="cy-GB"/>
        </w:rPr>
      </w:pPr>
    </w:p>
    <w:p w14:paraId="22B1C952" w14:textId="62E63C98" w:rsidR="00CF4ED1" w:rsidRDefault="00CF4ED1" w:rsidP="00CF4ED1">
      <w:pPr>
        <w:spacing w:line="360" w:lineRule="auto"/>
        <w:jc w:val="center"/>
        <w:rPr>
          <w:rFonts w:ascii="Times" w:hAnsi="Times"/>
          <w:b/>
          <w:u w:val="single"/>
          <w:lang w:val="cy-GB"/>
        </w:rPr>
      </w:pPr>
      <w:r>
        <w:rPr>
          <w:rFonts w:ascii="Times" w:hAnsi="Times"/>
          <w:b/>
          <w:u w:val="single"/>
          <w:lang w:val="cy-GB"/>
        </w:rPr>
        <w:t>Rhif Myfyriwr : 1301530</w:t>
      </w:r>
    </w:p>
    <w:p w14:paraId="35AF8B08" w14:textId="23A55593" w:rsidR="00CF4ED1" w:rsidRDefault="00CF4ED1" w:rsidP="00CF4ED1">
      <w:pPr>
        <w:spacing w:line="360" w:lineRule="auto"/>
        <w:jc w:val="center"/>
        <w:rPr>
          <w:rFonts w:ascii="Times" w:hAnsi="Times"/>
          <w:b/>
          <w:u w:val="single"/>
          <w:lang w:val="cy-GB"/>
        </w:rPr>
      </w:pPr>
      <w:r>
        <w:rPr>
          <w:rFonts w:ascii="Times" w:hAnsi="Times"/>
          <w:b/>
          <w:u w:val="single"/>
          <w:lang w:val="cy-GB"/>
        </w:rPr>
        <w:t>Côd y modiwl: ECPP7001C</w:t>
      </w:r>
    </w:p>
    <w:p w14:paraId="0DE03704" w14:textId="18A219C3" w:rsidR="00CF4ED1" w:rsidRDefault="00CF4ED1" w:rsidP="00CF4ED1">
      <w:pPr>
        <w:spacing w:line="360" w:lineRule="auto"/>
        <w:jc w:val="center"/>
        <w:rPr>
          <w:rFonts w:ascii="Times" w:hAnsi="Times"/>
          <w:b/>
          <w:u w:val="single"/>
          <w:lang w:val="cy-GB"/>
        </w:rPr>
      </w:pPr>
    </w:p>
    <w:p w14:paraId="0A524ED9" w14:textId="77777777" w:rsidR="00CF4ED1" w:rsidRDefault="00CF4ED1" w:rsidP="00CF4ED1">
      <w:pPr>
        <w:spacing w:line="360" w:lineRule="auto"/>
        <w:jc w:val="center"/>
        <w:rPr>
          <w:rFonts w:ascii="Times" w:hAnsi="Times"/>
          <w:b/>
          <w:u w:val="single"/>
          <w:lang w:val="cy-GB"/>
        </w:rPr>
      </w:pPr>
    </w:p>
    <w:p w14:paraId="408FA3EF" w14:textId="77777777" w:rsidR="00CF4ED1" w:rsidRDefault="00CF4ED1" w:rsidP="00CF4ED1">
      <w:pPr>
        <w:spacing w:line="360" w:lineRule="auto"/>
        <w:jc w:val="center"/>
        <w:rPr>
          <w:rFonts w:ascii="Times" w:hAnsi="Times"/>
          <w:b/>
          <w:u w:val="single"/>
          <w:lang w:val="cy-GB"/>
        </w:rPr>
      </w:pPr>
    </w:p>
    <w:p w14:paraId="0BEC426D" w14:textId="5984C843" w:rsidR="00CF4ED1" w:rsidRDefault="00F04610" w:rsidP="00CF4ED1">
      <w:pPr>
        <w:spacing w:line="360" w:lineRule="auto"/>
        <w:jc w:val="center"/>
        <w:rPr>
          <w:rFonts w:ascii="Times" w:hAnsi="Times"/>
          <w:b/>
          <w:u w:val="single"/>
          <w:lang w:val="cy-GB"/>
        </w:rPr>
      </w:pPr>
      <w:r>
        <w:rPr>
          <w:rFonts w:ascii="Times" w:hAnsi="Times"/>
          <w:b/>
          <w:u w:val="single"/>
          <w:lang w:val="cy-GB"/>
        </w:rPr>
        <w:t>Cyfrif Gair</w:t>
      </w:r>
      <w:bookmarkStart w:id="0" w:name="_GoBack"/>
      <w:bookmarkEnd w:id="0"/>
      <w:r>
        <w:rPr>
          <w:rFonts w:ascii="Times" w:hAnsi="Times"/>
          <w:b/>
          <w:u w:val="single"/>
          <w:lang w:val="cy-GB"/>
        </w:rPr>
        <w:t xml:space="preserve"> - 5421</w:t>
      </w:r>
    </w:p>
    <w:p w14:paraId="4E817B2A" w14:textId="77777777" w:rsidR="00CF4ED1" w:rsidRDefault="00CF4ED1" w:rsidP="00CF4ED1">
      <w:pPr>
        <w:spacing w:line="360" w:lineRule="auto"/>
        <w:jc w:val="center"/>
        <w:rPr>
          <w:rFonts w:ascii="Times" w:hAnsi="Times"/>
          <w:b/>
          <w:u w:val="single"/>
          <w:lang w:val="cy-GB"/>
        </w:rPr>
      </w:pPr>
    </w:p>
    <w:p w14:paraId="49774632" w14:textId="77777777" w:rsidR="00CF4ED1" w:rsidRDefault="00CF4ED1" w:rsidP="00CF4ED1">
      <w:pPr>
        <w:spacing w:line="360" w:lineRule="auto"/>
        <w:jc w:val="center"/>
        <w:rPr>
          <w:rFonts w:ascii="Times" w:hAnsi="Times"/>
          <w:b/>
          <w:u w:val="single"/>
          <w:lang w:val="cy-GB"/>
        </w:rPr>
      </w:pPr>
    </w:p>
    <w:p w14:paraId="6E985D3D" w14:textId="77777777" w:rsidR="00CF4ED1" w:rsidRDefault="00CF4ED1" w:rsidP="00CF4ED1">
      <w:pPr>
        <w:spacing w:line="360" w:lineRule="auto"/>
        <w:jc w:val="center"/>
        <w:rPr>
          <w:rFonts w:ascii="Times" w:hAnsi="Times"/>
          <w:b/>
          <w:u w:val="single"/>
          <w:lang w:val="cy-GB"/>
        </w:rPr>
      </w:pPr>
    </w:p>
    <w:p w14:paraId="6EFBEF39" w14:textId="77777777" w:rsidR="00CF4ED1" w:rsidRDefault="00CF4ED1" w:rsidP="00CF4ED1">
      <w:pPr>
        <w:spacing w:line="360" w:lineRule="auto"/>
        <w:jc w:val="center"/>
        <w:rPr>
          <w:rFonts w:ascii="Times" w:hAnsi="Times"/>
          <w:b/>
          <w:u w:val="single"/>
          <w:lang w:val="cy-GB"/>
        </w:rPr>
      </w:pPr>
    </w:p>
    <w:p w14:paraId="150ED004" w14:textId="77777777" w:rsidR="00CF4ED1" w:rsidRDefault="00CF4ED1" w:rsidP="00CF4ED1">
      <w:pPr>
        <w:spacing w:line="360" w:lineRule="auto"/>
        <w:jc w:val="center"/>
        <w:rPr>
          <w:rFonts w:ascii="Times" w:hAnsi="Times"/>
          <w:b/>
          <w:u w:val="single"/>
          <w:lang w:val="cy-GB"/>
        </w:rPr>
      </w:pPr>
    </w:p>
    <w:p w14:paraId="0B51941B" w14:textId="1E9CF7CB" w:rsidR="00CF4ED1" w:rsidRDefault="00CF4ED1" w:rsidP="00F04610">
      <w:pPr>
        <w:spacing w:line="360" w:lineRule="auto"/>
        <w:rPr>
          <w:rFonts w:ascii="Times" w:hAnsi="Times"/>
          <w:b/>
          <w:u w:val="single"/>
          <w:lang w:val="cy-GB"/>
        </w:rPr>
      </w:pPr>
    </w:p>
    <w:p w14:paraId="06DAE9E3" w14:textId="77777777" w:rsidR="00F04610" w:rsidRDefault="00F04610" w:rsidP="00F04610">
      <w:pPr>
        <w:spacing w:line="360" w:lineRule="auto"/>
        <w:rPr>
          <w:rFonts w:ascii="Times" w:hAnsi="Times"/>
          <w:b/>
          <w:u w:val="single"/>
          <w:lang w:val="cy-GB"/>
        </w:rPr>
      </w:pPr>
    </w:p>
    <w:p w14:paraId="757C5D54" w14:textId="77777777" w:rsidR="00CF4ED1" w:rsidRDefault="00CF4ED1" w:rsidP="00CF4ED1">
      <w:pPr>
        <w:spacing w:line="360" w:lineRule="auto"/>
        <w:jc w:val="center"/>
        <w:rPr>
          <w:rFonts w:ascii="Times" w:hAnsi="Times"/>
          <w:b/>
          <w:u w:val="single"/>
          <w:lang w:val="cy-GB"/>
        </w:rPr>
      </w:pPr>
    </w:p>
    <w:p w14:paraId="2EB8CD9D" w14:textId="77777777" w:rsidR="00CF4ED1" w:rsidRDefault="00CF4ED1" w:rsidP="00CF4ED1">
      <w:pPr>
        <w:spacing w:line="360" w:lineRule="auto"/>
        <w:jc w:val="center"/>
        <w:rPr>
          <w:rFonts w:ascii="Times" w:hAnsi="Times"/>
          <w:b/>
          <w:u w:val="single"/>
          <w:lang w:val="cy-GB"/>
        </w:rPr>
      </w:pPr>
    </w:p>
    <w:p w14:paraId="6DAA2878" w14:textId="77777777" w:rsidR="00CF4ED1" w:rsidRDefault="00CF4ED1" w:rsidP="00CF4ED1">
      <w:pPr>
        <w:spacing w:line="360" w:lineRule="auto"/>
        <w:jc w:val="center"/>
        <w:rPr>
          <w:rFonts w:ascii="Times" w:hAnsi="Times"/>
          <w:b/>
          <w:u w:val="single"/>
          <w:lang w:val="cy-GB"/>
        </w:rPr>
      </w:pPr>
    </w:p>
    <w:p w14:paraId="1EB0CA4E" w14:textId="77777777" w:rsidR="00CF4ED1" w:rsidRDefault="00CF4ED1" w:rsidP="00CF4ED1">
      <w:pPr>
        <w:spacing w:line="360" w:lineRule="auto"/>
        <w:jc w:val="center"/>
        <w:rPr>
          <w:rFonts w:ascii="Times" w:hAnsi="Times"/>
          <w:b/>
          <w:u w:val="single"/>
          <w:lang w:val="cy-GB"/>
        </w:rPr>
      </w:pPr>
    </w:p>
    <w:p w14:paraId="67065E95" w14:textId="77777777" w:rsidR="00CF4ED1" w:rsidRDefault="00CF4ED1" w:rsidP="00CF4ED1">
      <w:pPr>
        <w:spacing w:line="360" w:lineRule="auto"/>
        <w:jc w:val="center"/>
        <w:rPr>
          <w:rFonts w:ascii="Times" w:hAnsi="Times"/>
          <w:b/>
          <w:u w:val="single"/>
          <w:lang w:val="cy-GB"/>
        </w:rPr>
      </w:pPr>
    </w:p>
    <w:p w14:paraId="6EC16111" w14:textId="77777777" w:rsidR="00CF4ED1" w:rsidRDefault="00CF4ED1" w:rsidP="00CF4ED1">
      <w:pPr>
        <w:spacing w:line="360" w:lineRule="auto"/>
        <w:jc w:val="center"/>
        <w:rPr>
          <w:rFonts w:ascii="Times" w:hAnsi="Times"/>
          <w:b/>
          <w:u w:val="single"/>
          <w:lang w:val="cy-GB"/>
        </w:rPr>
      </w:pPr>
    </w:p>
    <w:p w14:paraId="54A88644" w14:textId="77777777" w:rsidR="00CF4ED1" w:rsidRDefault="00CF4ED1" w:rsidP="00CF4ED1">
      <w:pPr>
        <w:spacing w:line="360" w:lineRule="auto"/>
        <w:jc w:val="center"/>
        <w:rPr>
          <w:rFonts w:ascii="Times" w:hAnsi="Times"/>
          <w:b/>
          <w:u w:val="single"/>
          <w:lang w:val="cy-GB"/>
        </w:rPr>
      </w:pPr>
    </w:p>
    <w:p w14:paraId="4096BA1E" w14:textId="77777777" w:rsidR="00CF4ED1" w:rsidRDefault="00CF4ED1" w:rsidP="00CF4ED1">
      <w:pPr>
        <w:spacing w:line="360" w:lineRule="auto"/>
        <w:rPr>
          <w:rFonts w:ascii="Times" w:hAnsi="Times"/>
          <w:b/>
          <w:u w:val="single"/>
          <w:lang w:val="cy-GB"/>
        </w:rPr>
      </w:pPr>
    </w:p>
    <w:p w14:paraId="7D0B8FF4" w14:textId="77777777" w:rsidR="00CF4ED1" w:rsidRDefault="00CF4ED1" w:rsidP="00CF4ED1">
      <w:pPr>
        <w:spacing w:line="360" w:lineRule="auto"/>
        <w:jc w:val="center"/>
        <w:rPr>
          <w:rFonts w:ascii="Times" w:hAnsi="Times"/>
          <w:b/>
          <w:u w:val="single"/>
          <w:lang w:val="cy-GB"/>
        </w:rPr>
      </w:pPr>
    </w:p>
    <w:p w14:paraId="3C0A2BB0" w14:textId="77777777" w:rsidR="00CF4ED1" w:rsidRDefault="00CF4ED1" w:rsidP="00CF4ED1">
      <w:pPr>
        <w:spacing w:line="360" w:lineRule="auto"/>
        <w:jc w:val="center"/>
        <w:rPr>
          <w:rFonts w:ascii="Times" w:hAnsi="Times"/>
          <w:b/>
          <w:u w:val="single"/>
          <w:lang w:val="cy-GB"/>
        </w:rPr>
      </w:pPr>
    </w:p>
    <w:p w14:paraId="02849F89" w14:textId="77777777" w:rsidR="00CF4ED1" w:rsidRDefault="00CF4ED1" w:rsidP="00CF4ED1">
      <w:pPr>
        <w:spacing w:line="360" w:lineRule="auto"/>
        <w:jc w:val="center"/>
        <w:rPr>
          <w:rFonts w:ascii="Times" w:hAnsi="Times"/>
          <w:b/>
          <w:u w:val="single"/>
          <w:lang w:val="cy-GB"/>
        </w:rPr>
      </w:pPr>
    </w:p>
    <w:p w14:paraId="199EDDD9" w14:textId="6D3AC42B" w:rsidR="00CF4ED1" w:rsidRPr="0019303F" w:rsidRDefault="00CF4ED1" w:rsidP="00CF4ED1">
      <w:pPr>
        <w:spacing w:line="360" w:lineRule="auto"/>
        <w:jc w:val="center"/>
        <w:rPr>
          <w:rFonts w:ascii="Times" w:hAnsi="Times"/>
          <w:b/>
          <w:u w:val="single"/>
          <w:lang w:val="cy-GB"/>
        </w:rPr>
      </w:pPr>
      <w:r w:rsidRPr="0019303F">
        <w:rPr>
          <w:rFonts w:ascii="Times" w:hAnsi="Times"/>
          <w:b/>
          <w:u w:val="single"/>
          <w:lang w:val="cy-GB"/>
        </w:rPr>
        <w:lastRenderedPageBreak/>
        <w:t>Tudalen Cynnwys.</w:t>
      </w:r>
    </w:p>
    <w:p w14:paraId="7EB1838D" w14:textId="77777777" w:rsidR="00CF4ED1" w:rsidRPr="0019303F" w:rsidRDefault="00CF4ED1" w:rsidP="00CF4ED1">
      <w:pPr>
        <w:spacing w:line="360" w:lineRule="auto"/>
        <w:jc w:val="center"/>
        <w:rPr>
          <w:rFonts w:ascii="Times" w:hAnsi="Times"/>
          <w:b/>
          <w:u w:val="single"/>
          <w:lang w:val="cy-GB"/>
        </w:rPr>
      </w:pPr>
    </w:p>
    <w:p w14:paraId="7B10C17D" w14:textId="23BD4091" w:rsidR="00CF4ED1" w:rsidRPr="0019303F" w:rsidRDefault="00CF4ED1" w:rsidP="00CF4ED1">
      <w:pPr>
        <w:pStyle w:val="ListParagraph"/>
        <w:numPr>
          <w:ilvl w:val="0"/>
          <w:numId w:val="4"/>
        </w:numPr>
        <w:spacing w:line="360" w:lineRule="auto"/>
        <w:rPr>
          <w:rFonts w:ascii="Times" w:hAnsi="Times"/>
          <w:lang w:val="cy-GB"/>
        </w:rPr>
      </w:pPr>
      <w:r w:rsidRPr="0019303F">
        <w:rPr>
          <w:rFonts w:ascii="Times" w:hAnsi="Times"/>
          <w:lang w:val="cy-GB"/>
        </w:rPr>
        <w:t>Nod, ffocws a pwrpas yr ymchwil</w:t>
      </w:r>
      <w:r w:rsidR="00013018">
        <w:rPr>
          <w:rFonts w:ascii="Times" w:hAnsi="Times"/>
          <w:lang w:val="cy-GB"/>
        </w:rPr>
        <w:t xml:space="preserve"> - 3</w:t>
      </w:r>
    </w:p>
    <w:p w14:paraId="4CDBCF9F" w14:textId="7B461DAD" w:rsidR="00CF4ED1" w:rsidRPr="0019303F" w:rsidRDefault="00CF4ED1" w:rsidP="00CF4ED1">
      <w:pPr>
        <w:pStyle w:val="ListParagraph"/>
        <w:numPr>
          <w:ilvl w:val="0"/>
          <w:numId w:val="4"/>
        </w:numPr>
        <w:spacing w:line="360" w:lineRule="auto"/>
        <w:rPr>
          <w:rFonts w:ascii="Times" w:hAnsi="Times"/>
          <w:lang w:val="cy-GB"/>
        </w:rPr>
      </w:pPr>
      <w:r w:rsidRPr="0019303F">
        <w:rPr>
          <w:rFonts w:ascii="Times" w:hAnsi="Times"/>
          <w:lang w:val="cy-GB"/>
        </w:rPr>
        <w:t>Cyd-destun ymchwil</w:t>
      </w:r>
      <w:r w:rsidR="00013018">
        <w:rPr>
          <w:rFonts w:ascii="Times" w:hAnsi="Times"/>
          <w:lang w:val="cy-GB"/>
        </w:rPr>
        <w:t xml:space="preserve"> - 3</w:t>
      </w:r>
    </w:p>
    <w:p w14:paraId="27B8E04E" w14:textId="60103293" w:rsidR="00CF4ED1" w:rsidRPr="0019303F" w:rsidRDefault="00CF4ED1" w:rsidP="00CF4ED1">
      <w:pPr>
        <w:pStyle w:val="ListParagraph"/>
        <w:numPr>
          <w:ilvl w:val="0"/>
          <w:numId w:val="4"/>
        </w:numPr>
        <w:spacing w:line="360" w:lineRule="auto"/>
        <w:rPr>
          <w:rFonts w:ascii="Times" w:hAnsi="Times"/>
          <w:lang w:val="cy-GB"/>
        </w:rPr>
      </w:pPr>
      <w:r w:rsidRPr="0019303F">
        <w:rPr>
          <w:rFonts w:ascii="Times" w:hAnsi="Times"/>
          <w:lang w:val="cy-GB"/>
        </w:rPr>
        <w:t>Trosolwg byr o lenyddiaeth berthnasol</w:t>
      </w:r>
      <w:r w:rsidR="00013018">
        <w:rPr>
          <w:rFonts w:ascii="Times" w:hAnsi="Times"/>
          <w:lang w:val="cy-GB"/>
        </w:rPr>
        <w:t xml:space="preserve"> – 3 - 6 </w:t>
      </w:r>
    </w:p>
    <w:p w14:paraId="7A81C622" w14:textId="56824878" w:rsidR="00CF4ED1" w:rsidRPr="0019303F" w:rsidRDefault="00CF4ED1" w:rsidP="00CF4ED1">
      <w:pPr>
        <w:pStyle w:val="ListParagraph"/>
        <w:numPr>
          <w:ilvl w:val="0"/>
          <w:numId w:val="4"/>
        </w:numPr>
        <w:spacing w:line="360" w:lineRule="auto"/>
        <w:rPr>
          <w:rFonts w:ascii="Times" w:hAnsi="Times"/>
          <w:lang w:val="cy-GB"/>
        </w:rPr>
      </w:pPr>
      <w:r w:rsidRPr="0019303F">
        <w:rPr>
          <w:rFonts w:ascii="Times" w:hAnsi="Times"/>
          <w:lang w:val="cy-GB"/>
        </w:rPr>
        <w:t>Esboniad o dyluniad astudiaeth gwers</w:t>
      </w:r>
      <w:r w:rsidR="00013018">
        <w:rPr>
          <w:rFonts w:ascii="Times" w:hAnsi="Times"/>
          <w:lang w:val="cy-GB"/>
        </w:rPr>
        <w:t xml:space="preserve"> – 6 - 8</w:t>
      </w:r>
    </w:p>
    <w:p w14:paraId="5F9AF039" w14:textId="5495A868" w:rsidR="00CF4ED1" w:rsidRPr="0019303F" w:rsidRDefault="00CF4ED1" w:rsidP="00CF4ED1">
      <w:pPr>
        <w:pStyle w:val="ListParagraph"/>
        <w:numPr>
          <w:ilvl w:val="0"/>
          <w:numId w:val="4"/>
        </w:numPr>
        <w:spacing w:line="360" w:lineRule="auto"/>
        <w:rPr>
          <w:rFonts w:ascii="Times" w:hAnsi="Times"/>
          <w:lang w:val="cy-GB"/>
        </w:rPr>
      </w:pPr>
      <w:r w:rsidRPr="0019303F">
        <w:rPr>
          <w:rFonts w:ascii="Times" w:hAnsi="Times"/>
          <w:lang w:val="cy-GB"/>
        </w:rPr>
        <w:t>Materion Moeseg</w:t>
      </w:r>
      <w:r w:rsidR="00013018">
        <w:rPr>
          <w:rFonts w:ascii="Times" w:hAnsi="Times"/>
          <w:lang w:val="cy-GB"/>
        </w:rPr>
        <w:t xml:space="preserve"> – 8 – 9 </w:t>
      </w:r>
    </w:p>
    <w:p w14:paraId="55FEADDF" w14:textId="1859EDA5" w:rsidR="00CF4ED1" w:rsidRPr="0019303F" w:rsidRDefault="00CF4ED1" w:rsidP="00CF4ED1">
      <w:pPr>
        <w:pStyle w:val="ListParagraph"/>
        <w:numPr>
          <w:ilvl w:val="0"/>
          <w:numId w:val="4"/>
        </w:numPr>
        <w:spacing w:line="360" w:lineRule="auto"/>
        <w:rPr>
          <w:rFonts w:ascii="Times" w:hAnsi="Times"/>
          <w:lang w:val="cy-GB"/>
        </w:rPr>
      </w:pPr>
      <w:r w:rsidRPr="0019303F">
        <w:rPr>
          <w:rFonts w:ascii="Times" w:hAnsi="Times"/>
          <w:lang w:val="cy-GB"/>
        </w:rPr>
        <w:t xml:space="preserve">Astudiaeth Gwers </w:t>
      </w:r>
      <w:r w:rsidR="00013018">
        <w:rPr>
          <w:rFonts w:ascii="Times" w:hAnsi="Times"/>
          <w:lang w:val="cy-GB"/>
        </w:rPr>
        <w:t>1 – 9 - 11</w:t>
      </w:r>
    </w:p>
    <w:p w14:paraId="266124D2" w14:textId="65417DAE" w:rsidR="00CF4ED1" w:rsidRPr="0019303F" w:rsidRDefault="00CF4ED1" w:rsidP="00CF4ED1">
      <w:pPr>
        <w:pStyle w:val="ListParagraph"/>
        <w:numPr>
          <w:ilvl w:val="0"/>
          <w:numId w:val="4"/>
        </w:numPr>
        <w:spacing w:line="360" w:lineRule="auto"/>
        <w:rPr>
          <w:rFonts w:ascii="Times" w:hAnsi="Times"/>
          <w:lang w:val="cy-GB"/>
        </w:rPr>
      </w:pPr>
      <w:r w:rsidRPr="0019303F">
        <w:rPr>
          <w:rFonts w:ascii="Times" w:hAnsi="Times"/>
          <w:lang w:val="cy-GB"/>
        </w:rPr>
        <w:t>Astudiaeth Gwers 2</w:t>
      </w:r>
      <w:r w:rsidR="00013018">
        <w:rPr>
          <w:rFonts w:ascii="Times" w:hAnsi="Times"/>
          <w:lang w:val="cy-GB"/>
        </w:rPr>
        <w:t xml:space="preserve"> – 11 – 12 </w:t>
      </w:r>
    </w:p>
    <w:p w14:paraId="77CE59D6" w14:textId="420E95F6" w:rsidR="00CF4ED1" w:rsidRPr="0019303F" w:rsidRDefault="00CF4ED1" w:rsidP="00CF4ED1">
      <w:pPr>
        <w:pStyle w:val="ListParagraph"/>
        <w:numPr>
          <w:ilvl w:val="0"/>
          <w:numId w:val="4"/>
        </w:numPr>
        <w:spacing w:line="360" w:lineRule="auto"/>
        <w:rPr>
          <w:rFonts w:ascii="Times" w:hAnsi="Times"/>
          <w:lang w:val="cy-GB"/>
        </w:rPr>
      </w:pPr>
      <w:r w:rsidRPr="0019303F">
        <w:rPr>
          <w:rFonts w:ascii="Times" w:hAnsi="Times"/>
          <w:lang w:val="cy-GB"/>
        </w:rPr>
        <w:t>Trafod canfyddiadau ymchwil mewn perthynas â llenyddiaeth ymchwil cysylttiedig</w:t>
      </w:r>
      <w:r w:rsidR="00013018">
        <w:rPr>
          <w:rFonts w:ascii="Times" w:hAnsi="Times"/>
          <w:lang w:val="cy-GB"/>
        </w:rPr>
        <w:t xml:space="preserve"> - 13</w:t>
      </w:r>
    </w:p>
    <w:p w14:paraId="425966DF" w14:textId="0DEB73F3" w:rsidR="00CF4ED1" w:rsidRPr="0019303F" w:rsidRDefault="00CF4ED1" w:rsidP="00CF4ED1">
      <w:pPr>
        <w:pStyle w:val="ListParagraph"/>
        <w:numPr>
          <w:ilvl w:val="0"/>
          <w:numId w:val="4"/>
        </w:numPr>
        <w:spacing w:line="360" w:lineRule="auto"/>
        <w:rPr>
          <w:rFonts w:ascii="Times" w:hAnsi="Times"/>
          <w:lang w:val="cy-GB"/>
        </w:rPr>
      </w:pPr>
      <w:r w:rsidRPr="0019303F">
        <w:rPr>
          <w:rFonts w:ascii="Times" w:hAnsi="Times"/>
          <w:lang w:val="cy-GB"/>
        </w:rPr>
        <w:t>Casgliad</w:t>
      </w:r>
      <w:r w:rsidR="00013018">
        <w:rPr>
          <w:rFonts w:ascii="Times" w:hAnsi="Times"/>
          <w:lang w:val="cy-GB"/>
        </w:rPr>
        <w:t xml:space="preserve"> – 13 – 14 </w:t>
      </w:r>
    </w:p>
    <w:p w14:paraId="7ACC43DD" w14:textId="342AAA13" w:rsidR="00CF4ED1" w:rsidRPr="0019303F" w:rsidRDefault="00CF4ED1" w:rsidP="00CF4ED1">
      <w:pPr>
        <w:pStyle w:val="ListParagraph"/>
        <w:numPr>
          <w:ilvl w:val="0"/>
          <w:numId w:val="4"/>
        </w:numPr>
        <w:spacing w:line="360" w:lineRule="auto"/>
        <w:rPr>
          <w:rFonts w:ascii="Times" w:hAnsi="Times"/>
          <w:lang w:val="cy-GB"/>
        </w:rPr>
      </w:pPr>
      <w:r w:rsidRPr="0019303F">
        <w:rPr>
          <w:rFonts w:ascii="Times" w:hAnsi="Times"/>
          <w:lang w:val="cy-GB"/>
        </w:rPr>
        <w:t>Argymhellion</w:t>
      </w:r>
      <w:r w:rsidR="00013018">
        <w:rPr>
          <w:rFonts w:ascii="Times" w:hAnsi="Times"/>
          <w:lang w:val="cy-GB"/>
        </w:rPr>
        <w:t xml:space="preserve"> – 14 – 15 </w:t>
      </w:r>
    </w:p>
    <w:p w14:paraId="095460BC" w14:textId="1FE7242A" w:rsidR="00CF4ED1" w:rsidRPr="0019303F" w:rsidRDefault="00CF4ED1" w:rsidP="00CF4ED1">
      <w:pPr>
        <w:pStyle w:val="ListParagraph"/>
        <w:numPr>
          <w:ilvl w:val="0"/>
          <w:numId w:val="4"/>
        </w:numPr>
        <w:spacing w:line="360" w:lineRule="auto"/>
        <w:rPr>
          <w:rFonts w:ascii="Times" w:hAnsi="Times"/>
          <w:lang w:val="cy-GB"/>
        </w:rPr>
      </w:pPr>
      <w:r w:rsidRPr="0019303F">
        <w:rPr>
          <w:rFonts w:ascii="Times" w:hAnsi="Times"/>
          <w:lang w:val="cy-GB"/>
        </w:rPr>
        <w:t>Rhestr Cyfeirnodi</w:t>
      </w:r>
      <w:r w:rsidR="00013018">
        <w:rPr>
          <w:rFonts w:ascii="Times" w:hAnsi="Times"/>
          <w:lang w:val="cy-GB"/>
        </w:rPr>
        <w:t xml:space="preserve"> – 16 -18  </w:t>
      </w:r>
    </w:p>
    <w:p w14:paraId="050FD20F" w14:textId="18B1BF91" w:rsidR="00CF4ED1" w:rsidRPr="0019303F" w:rsidRDefault="00CF4ED1" w:rsidP="00CF4ED1">
      <w:pPr>
        <w:pStyle w:val="ListParagraph"/>
        <w:numPr>
          <w:ilvl w:val="0"/>
          <w:numId w:val="4"/>
        </w:numPr>
        <w:spacing w:line="360" w:lineRule="auto"/>
        <w:rPr>
          <w:rFonts w:ascii="Times" w:hAnsi="Times"/>
          <w:lang w:val="cy-GB"/>
        </w:rPr>
      </w:pPr>
      <w:r w:rsidRPr="0019303F">
        <w:rPr>
          <w:rFonts w:ascii="Times" w:hAnsi="Times"/>
          <w:lang w:val="cy-GB"/>
        </w:rPr>
        <w:t>Atodiadau.</w:t>
      </w:r>
      <w:r w:rsidR="00013018">
        <w:rPr>
          <w:rFonts w:ascii="Times" w:hAnsi="Times"/>
          <w:lang w:val="cy-GB"/>
        </w:rPr>
        <w:t xml:space="preserve"> - 19</w:t>
      </w:r>
    </w:p>
    <w:p w14:paraId="7BAF92C7" w14:textId="77777777" w:rsidR="00CF4ED1" w:rsidRPr="005242C2" w:rsidRDefault="00CF4ED1" w:rsidP="00B23B23">
      <w:pPr>
        <w:spacing w:line="360" w:lineRule="auto"/>
        <w:jc w:val="both"/>
        <w:rPr>
          <w:rFonts w:ascii="Times" w:hAnsi="Times"/>
          <w:b/>
          <w:u w:val="single"/>
          <w:lang w:val="cy-GB"/>
        </w:rPr>
      </w:pPr>
    </w:p>
    <w:p w14:paraId="6E80F93C" w14:textId="77777777" w:rsidR="00724563" w:rsidRPr="005242C2" w:rsidRDefault="00724563" w:rsidP="00B23B23">
      <w:pPr>
        <w:spacing w:line="360" w:lineRule="auto"/>
        <w:jc w:val="both"/>
        <w:rPr>
          <w:rFonts w:ascii="Times" w:hAnsi="Times"/>
          <w:lang w:val="cy-GB"/>
        </w:rPr>
      </w:pPr>
    </w:p>
    <w:p w14:paraId="44926477" w14:textId="77777777" w:rsidR="00CF4ED1" w:rsidRDefault="00CF4ED1" w:rsidP="00B23B23">
      <w:pPr>
        <w:spacing w:line="360" w:lineRule="auto"/>
        <w:jc w:val="both"/>
        <w:rPr>
          <w:rFonts w:ascii="Times" w:hAnsi="Times"/>
          <w:b/>
          <w:u w:val="single"/>
          <w:lang w:val="cy-GB"/>
        </w:rPr>
      </w:pPr>
    </w:p>
    <w:p w14:paraId="0A1059EC" w14:textId="77777777" w:rsidR="00CF4ED1" w:rsidRDefault="00CF4ED1" w:rsidP="00B23B23">
      <w:pPr>
        <w:spacing w:line="360" w:lineRule="auto"/>
        <w:jc w:val="both"/>
        <w:rPr>
          <w:rFonts w:ascii="Times" w:hAnsi="Times"/>
          <w:b/>
          <w:u w:val="single"/>
          <w:lang w:val="cy-GB"/>
        </w:rPr>
      </w:pPr>
    </w:p>
    <w:p w14:paraId="7D1D7CFA" w14:textId="77777777" w:rsidR="00CF4ED1" w:rsidRDefault="00CF4ED1" w:rsidP="00B23B23">
      <w:pPr>
        <w:spacing w:line="360" w:lineRule="auto"/>
        <w:jc w:val="both"/>
        <w:rPr>
          <w:rFonts w:ascii="Times" w:hAnsi="Times"/>
          <w:b/>
          <w:u w:val="single"/>
          <w:lang w:val="cy-GB"/>
        </w:rPr>
      </w:pPr>
    </w:p>
    <w:p w14:paraId="7D1BA1CE" w14:textId="77777777" w:rsidR="00CF4ED1" w:rsidRDefault="00CF4ED1" w:rsidP="00B23B23">
      <w:pPr>
        <w:spacing w:line="360" w:lineRule="auto"/>
        <w:jc w:val="both"/>
        <w:rPr>
          <w:rFonts w:ascii="Times" w:hAnsi="Times"/>
          <w:b/>
          <w:u w:val="single"/>
          <w:lang w:val="cy-GB"/>
        </w:rPr>
      </w:pPr>
    </w:p>
    <w:p w14:paraId="3BD206F3" w14:textId="77777777" w:rsidR="00CF4ED1" w:rsidRDefault="00CF4ED1" w:rsidP="00B23B23">
      <w:pPr>
        <w:spacing w:line="360" w:lineRule="auto"/>
        <w:jc w:val="both"/>
        <w:rPr>
          <w:rFonts w:ascii="Times" w:hAnsi="Times"/>
          <w:b/>
          <w:u w:val="single"/>
          <w:lang w:val="cy-GB"/>
        </w:rPr>
      </w:pPr>
    </w:p>
    <w:p w14:paraId="4D1312AE" w14:textId="77777777" w:rsidR="00CF4ED1" w:rsidRDefault="00CF4ED1" w:rsidP="00B23B23">
      <w:pPr>
        <w:spacing w:line="360" w:lineRule="auto"/>
        <w:jc w:val="both"/>
        <w:rPr>
          <w:rFonts w:ascii="Times" w:hAnsi="Times"/>
          <w:b/>
          <w:u w:val="single"/>
          <w:lang w:val="cy-GB"/>
        </w:rPr>
      </w:pPr>
    </w:p>
    <w:p w14:paraId="4825028E" w14:textId="77777777" w:rsidR="00CF4ED1" w:rsidRDefault="00CF4ED1" w:rsidP="00B23B23">
      <w:pPr>
        <w:spacing w:line="360" w:lineRule="auto"/>
        <w:jc w:val="both"/>
        <w:rPr>
          <w:rFonts w:ascii="Times" w:hAnsi="Times"/>
          <w:b/>
          <w:u w:val="single"/>
          <w:lang w:val="cy-GB"/>
        </w:rPr>
      </w:pPr>
    </w:p>
    <w:p w14:paraId="7D2573F0" w14:textId="77777777" w:rsidR="00CF4ED1" w:rsidRDefault="00CF4ED1" w:rsidP="00B23B23">
      <w:pPr>
        <w:spacing w:line="360" w:lineRule="auto"/>
        <w:jc w:val="both"/>
        <w:rPr>
          <w:rFonts w:ascii="Times" w:hAnsi="Times"/>
          <w:b/>
          <w:u w:val="single"/>
          <w:lang w:val="cy-GB"/>
        </w:rPr>
      </w:pPr>
    </w:p>
    <w:p w14:paraId="762E5073" w14:textId="77777777" w:rsidR="00CF4ED1" w:rsidRDefault="00CF4ED1" w:rsidP="00B23B23">
      <w:pPr>
        <w:spacing w:line="360" w:lineRule="auto"/>
        <w:jc w:val="both"/>
        <w:rPr>
          <w:rFonts w:ascii="Times" w:hAnsi="Times"/>
          <w:b/>
          <w:u w:val="single"/>
          <w:lang w:val="cy-GB"/>
        </w:rPr>
      </w:pPr>
    </w:p>
    <w:p w14:paraId="1E4B4346" w14:textId="77777777" w:rsidR="00CF4ED1" w:rsidRDefault="00CF4ED1" w:rsidP="00B23B23">
      <w:pPr>
        <w:spacing w:line="360" w:lineRule="auto"/>
        <w:jc w:val="both"/>
        <w:rPr>
          <w:rFonts w:ascii="Times" w:hAnsi="Times"/>
          <w:b/>
          <w:u w:val="single"/>
          <w:lang w:val="cy-GB"/>
        </w:rPr>
      </w:pPr>
    </w:p>
    <w:p w14:paraId="3CCBA41D" w14:textId="77777777" w:rsidR="00CF4ED1" w:rsidRDefault="00CF4ED1" w:rsidP="00B23B23">
      <w:pPr>
        <w:spacing w:line="360" w:lineRule="auto"/>
        <w:jc w:val="both"/>
        <w:rPr>
          <w:rFonts w:ascii="Times" w:hAnsi="Times"/>
          <w:b/>
          <w:u w:val="single"/>
          <w:lang w:val="cy-GB"/>
        </w:rPr>
      </w:pPr>
    </w:p>
    <w:p w14:paraId="6DEF0059" w14:textId="77777777" w:rsidR="00CF4ED1" w:rsidRDefault="00CF4ED1" w:rsidP="00B23B23">
      <w:pPr>
        <w:spacing w:line="360" w:lineRule="auto"/>
        <w:jc w:val="both"/>
        <w:rPr>
          <w:rFonts w:ascii="Times" w:hAnsi="Times"/>
          <w:b/>
          <w:u w:val="single"/>
          <w:lang w:val="cy-GB"/>
        </w:rPr>
      </w:pPr>
    </w:p>
    <w:p w14:paraId="1B4F4EDF" w14:textId="77777777" w:rsidR="00CF4ED1" w:rsidRDefault="00CF4ED1" w:rsidP="00B23B23">
      <w:pPr>
        <w:spacing w:line="360" w:lineRule="auto"/>
        <w:jc w:val="both"/>
        <w:rPr>
          <w:rFonts w:ascii="Times" w:hAnsi="Times"/>
          <w:b/>
          <w:u w:val="single"/>
          <w:lang w:val="cy-GB"/>
        </w:rPr>
      </w:pPr>
    </w:p>
    <w:p w14:paraId="04064763" w14:textId="77777777" w:rsidR="00CF4ED1" w:rsidRDefault="00CF4ED1" w:rsidP="00B23B23">
      <w:pPr>
        <w:spacing w:line="360" w:lineRule="auto"/>
        <w:jc w:val="both"/>
        <w:rPr>
          <w:rFonts w:ascii="Times" w:hAnsi="Times"/>
          <w:b/>
          <w:u w:val="single"/>
          <w:lang w:val="cy-GB"/>
        </w:rPr>
      </w:pPr>
    </w:p>
    <w:p w14:paraId="4E68A940" w14:textId="77777777" w:rsidR="00CF4ED1" w:rsidRDefault="00CF4ED1" w:rsidP="00B23B23">
      <w:pPr>
        <w:spacing w:line="360" w:lineRule="auto"/>
        <w:jc w:val="both"/>
        <w:rPr>
          <w:rFonts w:ascii="Times" w:hAnsi="Times"/>
          <w:b/>
          <w:u w:val="single"/>
          <w:lang w:val="cy-GB"/>
        </w:rPr>
      </w:pPr>
    </w:p>
    <w:p w14:paraId="317F1295" w14:textId="77777777" w:rsidR="00CF4ED1" w:rsidRDefault="00CF4ED1" w:rsidP="00B23B23">
      <w:pPr>
        <w:spacing w:line="360" w:lineRule="auto"/>
        <w:jc w:val="both"/>
        <w:rPr>
          <w:rFonts w:ascii="Times" w:hAnsi="Times"/>
          <w:b/>
          <w:u w:val="single"/>
          <w:lang w:val="cy-GB"/>
        </w:rPr>
      </w:pPr>
    </w:p>
    <w:p w14:paraId="49354818" w14:textId="77777777" w:rsidR="00CF4ED1" w:rsidRDefault="00CF4ED1" w:rsidP="00B23B23">
      <w:pPr>
        <w:spacing w:line="360" w:lineRule="auto"/>
        <w:jc w:val="both"/>
        <w:rPr>
          <w:rFonts w:ascii="Times" w:hAnsi="Times"/>
          <w:b/>
          <w:u w:val="single"/>
          <w:lang w:val="cy-GB"/>
        </w:rPr>
      </w:pPr>
    </w:p>
    <w:p w14:paraId="6C389845" w14:textId="77777777" w:rsidR="00CF4ED1" w:rsidRDefault="00CF4ED1" w:rsidP="00B23B23">
      <w:pPr>
        <w:spacing w:line="360" w:lineRule="auto"/>
        <w:jc w:val="both"/>
        <w:rPr>
          <w:rFonts w:ascii="Times" w:hAnsi="Times"/>
          <w:b/>
          <w:u w:val="single"/>
          <w:lang w:val="cy-GB"/>
        </w:rPr>
      </w:pPr>
    </w:p>
    <w:p w14:paraId="5E28D42F" w14:textId="41CC2E19" w:rsidR="00375598" w:rsidRPr="00CF4ED1" w:rsidRDefault="00724563" w:rsidP="00CF4ED1">
      <w:pPr>
        <w:pStyle w:val="ListParagraph"/>
        <w:numPr>
          <w:ilvl w:val="0"/>
          <w:numId w:val="5"/>
        </w:numPr>
        <w:spacing w:line="360" w:lineRule="auto"/>
        <w:jc w:val="both"/>
        <w:rPr>
          <w:rFonts w:ascii="Times" w:hAnsi="Times"/>
          <w:b/>
          <w:u w:val="single"/>
          <w:lang w:val="cy-GB"/>
        </w:rPr>
      </w:pPr>
      <w:r w:rsidRPr="00CF4ED1">
        <w:rPr>
          <w:rFonts w:ascii="Times" w:hAnsi="Times"/>
          <w:b/>
          <w:u w:val="single"/>
          <w:lang w:val="cy-GB"/>
        </w:rPr>
        <w:lastRenderedPageBreak/>
        <w:t>Nod, ffocws a pwrpas yr ymchwil</w:t>
      </w:r>
      <w:r w:rsidR="00013018">
        <w:rPr>
          <w:rFonts w:ascii="Times" w:hAnsi="Times"/>
          <w:b/>
          <w:u w:val="single"/>
          <w:lang w:val="cy-GB"/>
        </w:rPr>
        <w:t>.</w:t>
      </w:r>
    </w:p>
    <w:p w14:paraId="739DC95F" w14:textId="02DE1C1B" w:rsidR="00724563" w:rsidRDefault="00013018" w:rsidP="00B23B23">
      <w:pPr>
        <w:spacing w:line="360" w:lineRule="auto"/>
        <w:jc w:val="both"/>
        <w:rPr>
          <w:rFonts w:ascii="Times" w:hAnsi="Times"/>
          <w:lang w:val="cy-GB"/>
        </w:rPr>
      </w:pPr>
      <w:r w:rsidRPr="00013018">
        <w:rPr>
          <w:rFonts w:ascii="Times" w:hAnsi="Times"/>
          <w:lang w:val="cy-GB"/>
        </w:rPr>
        <w:t>Y mater sydd o ddiddordeb i mi yw sut y mae’r Meini Prawf Llwyddiant yn helpu disgyblion i gaffael dealltwriaeth o nod y wers. Mae hyn o ddiddordeb i mi oherwydd roedd yn elfen a oedd yn codi yn ystod fy mhrofiad dysgu proffesiynol gyda disgyblion yn ymateb yn an effeithiol iddo, a hoffwn wella fy ymwybyddiaeth ar sut i ddefnyddio yn effeithiol er mwyn i’r disgyblion elwa. Hoffwn ymchwilio os yw perthynas rhwng y ddealltwriaeth o nod y wers gan ddefnyddio’r Meini Prawf Llwyddiant. Byddaf yn casglu gwybodaeth ar asesu ar gyfer dysgu gan ddefnyddio gwybodaeth gynradd o astudiaeth gwers gan weithio gyda phartner a chynnal cyfweliad grŵp ffocws a gwneud ymchwil eang mewn i’r maes.  Byddaf hefyd yn arsylwi gwers gan ffocysu ar sut mae’r dysgwyr yn ymateb i’r asesu. Byddaf yn gyd weithio gyda fy mhartner sydd hefyd â diddordeb yn y maes asesu ar gyfer dysgu, felly bydd hyn yn elwa ni ar gyfer ein dyfodol fel athrawon.</w:t>
      </w:r>
    </w:p>
    <w:p w14:paraId="1DE8E24C" w14:textId="77777777" w:rsidR="00013018" w:rsidRPr="005242C2" w:rsidRDefault="00013018" w:rsidP="00B23B23">
      <w:pPr>
        <w:spacing w:line="360" w:lineRule="auto"/>
        <w:jc w:val="both"/>
        <w:rPr>
          <w:rFonts w:ascii="Times" w:hAnsi="Times"/>
          <w:lang w:val="cy-GB"/>
        </w:rPr>
      </w:pPr>
    </w:p>
    <w:p w14:paraId="4B4361FC" w14:textId="48F31A15" w:rsidR="00375598" w:rsidRPr="00CF4ED1" w:rsidRDefault="00724563" w:rsidP="00CF4ED1">
      <w:pPr>
        <w:pStyle w:val="ListParagraph"/>
        <w:numPr>
          <w:ilvl w:val="0"/>
          <w:numId w:val="5"/>
        </w:numPr>
        <w:spacing w:line="360" w:lineRule="auto"/>
        <w:jc w:val="both"/>
        <w:rPr>
          <w:rFonts w:ascii="Times" w:hAnsi="Times"/>
          <w:b/>
          <w:u w:val="single"/>
          <w:lang w:val="cy-GB"/>
        </w:rPr>
      </w:pPr>
      <w:r w:rsidRPr="00CF4ED1">
        <w:rPr>
          <w:rFonts w:ascii="Times" w:hAnsi="Times"/>
          <w:b/>
          <w:u w:val="single"/>
          <w:lang w:val="cy-GB"/>
        </w:rPr>
        <w:t>Cyd-destun ymchwil</w:t>
      </w:r>
      <w:r w:rsidR="00013018">
        <w:rPr>
          <w:rFonts w:ascii="Times" w:hAnsi="Times"/>
          <w:b/>
          <w:u w:val="single"/>
          <w:lang w:val="cy-GB"/>
        </w:rPr>
        <w:t>.</w:t>
      </w:r>
    </w:p>
    <w:p w14:paraId="134EAED4" w14:textId="785C0500" w:rsidR="003779B5" w:rsidRDefault="00013018" w:rsidP="00B23B23">
      <w:pPr>
        <w:spacing w:line="360" w:lineRule="auto"/>
        <w:jc w:val="both"/>
        <w:rPr>
          <w:rFonts w:ascii="Times" w:hAnsi="Times"/>
        </w:rPr>
      </w:pPr>
      <w:r w:rsidRPr="00013018">
        <w:rPr>
          <w:rFonts w:ascii="Times" w:hAnsi="Times"/>
          <w:lang w:val="cy-GB"/>
        </w:rPr>
        <w:t xml:space="preserve">Yn fy nosbarth i mae yna 29 o blant oedran cymysg o 13 ddisgybl oed dosbarth derbyn a 16 ddisgybl blwyddyn 1. Byddaf yn cyd-weithio gyda 2 oedolyn ychwanegol yn ystod fy nghyfnod. Sefydlwyd yr ysgol yn ardal leol yn Sir Gaerfyrddin ac yn cynnal addysg i 98 o ddisgyblion. Mae tua 37% o’r disgyblion yn dod o gartefi Cymraeg, a Chymraeg yw iaith pob dydd yr ysgol. Tua 6% o ddisgyblion sy’n derbyn prydau ysgol am ddim, a soniwyd gan Department for Education (2018) fod hyn yn is na’r cyfartaledd cenedlaethol sydd ar hyn o bryd yn 13.7%. Er hynny, mae yna 27% o blant ar y gofrestr anghenion dysgu ychwanegol (ADY) a soniwyd gan Estyn (2017) fod hyn yn uwch i gymharu â chyfartaledd cenedlaethol.  </w:t>
      </w:r>
      <w:r w:rsidRPr="00013018">
        <w:rPr>
          <w:rFonts w:ascii="Times" w:hAnsi="Times"/>
        </w:rPr>
        <w:t>Gweithiaf gyda phartner sydd wedi’i lleoli yn ysgol gyrion Abertawe, sefydlwyd yr ysgol yn 2011 gan fod galw am ragor o ysgolion Cymraeg yn Abertawe.  Mae yna 137 o ddisgyblion yn yr ysgol. Mae tua 10% o ddisgyblion yn dod o gartrefi Cymraeg, Cymraeg yw iaith pob dydd yr ysgol hefyd. Tua 20% o ddisgyblion sy’n derbyn prydau fwyd am ddim, sydd yn ôl Estyn (2015) yn is na’r cyfartaledd cenedlaethol. Yn ddosbarth fy mhartner mae yna 22 disgybl dosbarth derbyn, a bydd yn cyd-weithio gydag un oedolyn ychwanegol yn ystod y cyfnod. Ar gyfer fy nosbarth i, mae hyn yn golygu bydd rhaid I mi ddewis 3 ddisgybl derbyn fel disgyblion targed er mwyn gwneud yn siŵr byddwn yn casglu data ddilys a ddibynadwy.</w:t>
      </w:r>
    </w:p>
    <w:p w14:paraId="7D38D698" w14:textId="77777777" w:rsidR="00013018" w:rsidRPr="005242C2" w:rsidRDefault="00013018" w:rsidP="00B23B23">
      <w:pPr>
        <w:spacing w:line="360" w:lineRule="auto"/>
        <w:jc w:val="both"/>
        <w:rPr>
          <w:rFonts w:ascii="Times" w:hAnsi="Times" w:cs="Arial"/>
        </w:rPr>
      </w:pPr>
    </w:p>
    <w:p w14:paraId="7C437835" w14:textId="1D30D336" w:rsidR="005242C2" w:rsidRPr="00CF4ED1" w:rsidRDefault="003779B5" w:rsidP="00CF4ED1">
      <w:pPr>
        <w:pStyle w:val="ListParagraph"/>
        <w:numPr>
          <w:ilvl w:val="0"/>
          <w:numId w:val="5"/>
        </w:numPr>
        <w:spacing w:line="360" w:lineRule="auto"/>
        <w:jc w:val="both"/>
        <w:rPr>
          <w:rFonts w:ascii="Times" w:hAnsi="Times" w:cs="Arial"/>
          <w:b/>
          <w:u w:val="single"/>
        </w:rPr>
      </w:pPr>
      <w:r w:rsidRPr="00CF4ED1">
        <w:rPr>
          <w:rFonts w:ascii="Times" w:hAnsi="Times" w:cs="Arial"/>
          <w:b/>
          <w:u w:val="single"/>
        </w:rPr>
        <w:t>Trosolwg byr o lenyddiaeth berthnasol</w:t>
      </w:r>
    </w:p>
    <w:p w14:paraId="09C15E69" w14:textId="47B410BB" w:rsidR="005242C2" w:rsidRDefault="00013018" w:rsidP="00B23B23">
      <w:pPr>
        <w:spacing w:line="360" w:lineRule="auto"/>
        <w:jc w:val="both"/>
        <w:rPr>
          <w:rFonts w:ascii="Times" w:hAnsi="Times" w:cs="Arial"/>
        </w:rPr>
      </w:pPr>
      <w:r w:rsidRPr="00013018">
        <w:rPr>
          <w:rFonts w:ascii="Times" w:hAnsi="Times" w:cs="Arial"/>
        </w:rPr>
        <w:t xml:space="preserve">Yn gyntaf, ymchwilir yr effaith gall asesu ar gyfer dysgu cael ar addysg plant. Soniwyd gan Black a William (1998) er mwyn i athrawon addysgu’n effeithiol mae angen bod dysgu ac </w:t>
      </w:r>
      <w:r w:rsidRPr="00013018">
        <w:rPr>
          <w:rFonts w:ascii="Times" w:hAnsi="Times" w:cs="Arial"/>
        </w:rPr>
        <w:lastRenderedPageBreak/>
        <w:t xml:space="preserve">addysgu yn rhyngweithiol. Hynny yw mai angen fod athrawon yn ymwybodol o gynnydd ei disgyblion a’r anawsterau sydd yn codi er mwyn gallu cynllunio’n effeithiol ar eu cyfer.  Mae asesu sy’n cael ei defnyddio er mwyn </w:t>
      </w:r>
      <w:r w:rsidR="005242C2">
        <w:rPr>
          <w:rFonts w:ascii="Times" w:hAnsi="Times" w:cs="Arial"/>
        </w:rPr>
        <w:t>gwella’r addysgu i addasu i anghenion y dysgwyr yn cael ei enwi fel asesu ffurfiannol</w:t>
      </w:r>
      <w:r>
        <w:rPr>
          <w:rFonts w:ascii="Times" w:hAnsi="Times" w:cs="Arial"/>
        </w:rPr>
        <w:t xml:space="preserve">, </w:t>
      </w:r>
      <w:r w:rsidRPr="00013018">
        <w:rPr>
          <w:rFonts w:ascii="Times" w:hAnsi="Times" w:cs="Arial"/>
        </w:rPr>
        <w:t>dyma’r dull asesu sy’n cael ei defnyddio i asesu cynnydd disgyblion yn hytrach na asesu graddau profion.</w:t>
      </w:r>
    </w:p>
    <w:p w14:paraId="1B5ACE1A" w14:textId="77777777" w:rsidR="00013018" w:rsidRPr="00013018" w:rsidRDefault="00013018" w:rsidP="00013018">
      <w:pPr>
        <w:spacing w:line="360" w:lineRule="auto"/>
        <w:jc w:val="both"/>
        <w:rPr>
          <w:rFonts w:ascii="Times" w:hAnsi="Times" w:cs="Arial"/>
        </w:rPr>
      </w:pPr>
      <w:r w:rsidRPr="00013018">
        <w:rPr>
          <w:rFonts w:ascii="Times" w:hAnsi="Times" w:cs="Arial"/>
        </w:rPr>
        <w:t xml:space="preserve">Soniwyd gan National Education Union (2018) fod allan o 1,200 o athrawon ysgol gynradd dywedodd 88% ohonyn nhw mae asesu yn cael effaith negyddol ar blant, yn enwedig asesu safonol. Dywedodd mewn rhai achosion mae plant wedi pallu dod i’r ysgol ac yn mynd yn sâl oherwydd y pwysedd sydd yn cael ei rhoi ar ddysgwyr. Anghytunwyd gan Hattie (2012) gan nodi wrth i ddysgwyr derbyn adborth negyddol, mae’n fwy effeithiol i’w datblygiad personol. Mae hyn yn cytuno gyda Donaldson sydd yn pwysleisio ar gyfer dysgwyr uchelgeisiol galluog. </w:t>
      </w:r>
    </w:p>
    <w:p w14:paraId="31280089" w14:textId="77777777" w:rsidR="00013018" w:rsidRDefault="00013018" w:rsidP="00013018">
      <w:pPr>
        <w:spacing w:line="360" w:lineRule="auto"/>
        <w:jc w:val="both"/>
        <w:rPr>
          <w:rFonts w:ascii="Times" w:hAnsi="Times" w:cs="Arial"/>
        </w:rPr>
      </w:pPr>
      <w:r w:rsidRPr="00013018">
        <w:rPr>
          <w:rFonts w:ascii="Times" w:hAnsi="Times" w:cs="Arial"/>
        </w:rPr>
        <w:t xml:space="preserve">Y dull asesu ymwelir ynddo yw’r Meini Prawf Llwyddiant, MPLl yw dull asesu a defnyddiwyd gan ysgolion sy’n rhoi cyfle i ddysgwyr i hunain asesu ac i asesu cyfoedion. Soniwyd gan Weeden et al. (2002) fod hunain asesu ac asesu cyfoedion o bosib yn gallu gwella datblygiad personol a datblygiad cymdeithasol dysgwyr. </w:t>
      </w:r>
      <w:proofErr w:type="gramStart"/>
      <w:r w:rsidRPr="00013018">
        <w:rPr>
          <w:rFonts w:ascii="Times" w:hAnsi="Times" w:cs="Arial"/>
        </w:rPr>
        <w:t>Esboniwyd  wrth</w:t>
      </w:r>
      <w:proofErr w:type="gramEnd"/>
      <w:r w:rsidRPr="00013018">
        <w:rPr>
          <w:rFonts w:ascii="Times" w:hAnsi="Times" w:cs="Arial"/>
        </w:rPr>
        <w:t xml:space="preserve"> i ddau blentyn cyd-weithio wrth fod yn feirniadol, nid ydyn nhw yn sylweddoli’r datblygiad mewn sgiliau cyd gweithredol. Dadlau Black a Wiliam (1998) fod defnyddio asesu cyfoedion yn gallu creu’r argraff fod plant yn cystadlu yn erbyn ei gilydd ac yn lle defnyddio i wella cynnydd eu hunain mae’n gallu arwain i ddysgwyr sydd â gallu isel i feddwl nid i’w gwaith yn ddigon da, a bydd hyn achosi i blant colli chwilfrydedd a hunain hyder a meddwl nad ydynt yn gallu dysgu. Anghytunwyd gan Donaldson (2015) gan nodi fod rhoi’r cyfle i ddysgwyr gweld a chymharu gwaith cyfoedion yn elfen bwysig o ddysgu. </w:t>
      </w:r>
    </w:p>
    <w:p w14:paraId="681A8A04" w14:textId="77777777" w:rsidR="00013018" w:rsidRDefault="00013018" w:rsidP="00B23B23">
      <w:pPr>
        <w:spacing w:line="360" w:lineRule="auto"/>
        <w:jc w:val="both"/>
        <w:rPr>
          <w:rFonts w:ascii="Times" w:eastAsia="Times New Roman" w:hAnsi="Times" w:cs="Times New Roman"/>
        </w:rPr>
      </w:pPr>
      <w:r w:rsidRPr="00013018">
        <w:rPr>
          <w:rFonts w:ascii="Times" w:eastAsia="Times New Roman" w:hAnsi="Times" w:cs="Times New Roman"/>
        </w:rPr>
        <w:t xml:space="preserve">Esboniwyd gan Donaldson (2015) os yw dysgwyr am fod yn llwyddiannus mae angen iddynt allu adnabod ac adfyfyrio ar gynnydd eu hunain ac adnabod agweddau sydd angen gwella. Hynny yw datblygu’r sgil i allu hunain asesu ac adnabod sydd gallent wella’r datblygiad hynny. Awgrymir Donaldson (2015) fod hunain asesu yn elfen bwysig o asesu dysgwyr sydd yn galluogi i gymryd rheolaeth mewn dysgu personol. Esboniwyd ym mhellach fod defnydd syml o MPLl yn gallu arddangos ardaloedd sydd yn achosi anawsterau i ddysgwyr sydd ddim yn gallu arddangos trwy arsylwi yn unig. </w:t>
      </w:r>
    </w:p>
    <w:p w14:paraId="033ADAE2" w14:textId="77777777" w:rsidR="00013018" w:rsidRDefault="00013018" w:rsidP="00B23B23">
      <w:pPr>
        <w:spacing w:line="360" w:lineRule="auto"/>
        <w:jc w:val="both"/>
        <w:rPr>
          <w:rFonts w:ascii="Times" w:hAnsi="Times" w:cs="Arial"/>
        </w:rPr>
      </w:pPr>
      <w:r w:rsidRPr="00013018">
        <w:rPr>
          <w:rFonts w:ascii="Times" w:hAnsi="Times" w:cs="Arial"/>
        </w:rPr>
        <w:t xml:space="preserve">Trafodwyd gan LlCC (2010) fod ymchwil yn dangos gall MPLl helpu dysgwyr sydd a gallu isel i gyflawni tasg o safon gan fod yn helpu’r dysgwyr y camau sydd angen gwneud er mwyn creu darn gwaith o safon dda, esboniwyd nid yw plant sydd â gallu isel yn ymwybodol o beth fydd yn gwneud eu gwaith yn dda ac o ganlyniad yn tan gyflawni. Cytunwyd Estyn (2016) gan </w:t>
      </w:r>
      <w:r w:rsidRPr="00013018">
        <w:rPr>
          <w:rFonts w:ascii="Times" w:hAnsi="Times" w:cs="Arial"/>
        </w:rPr>
        <w:lastRenderedPageBreak/>
        <w:t xml:space="preserve">nodi trwy roi mwy o berchnogaeth i ddisgyblion o’u dysgu wrth gyfeirio at y MPLl, mae’n galluogi nhw i greu targedau eu hunain mewn ffordd ystyrlon mewn gwersi, mae hyn yn helpu plant gallu isel i wneud cynnydd mewn perthynas â’u targedau personol.  </w:t>
      </w:r>
    </w:p>
    <w:p w14:paraId="06C5A008" w14:textId="77777777" w:rsidR="00013018" w:rsidRDefault="00013018" w:rsidP="00B23B23">
      <w:pPr>
        <w:spacing w:line="360" w:lineRule="auto"/>
        <w:jc w:val="both"/>
        <w:rPr>
          <w:rFonts w:ascii="Times" w:hAnsi="Times" w:cs="Arial"/>
        </w:rPr>
      </w:pPr>
      <w:r w:rsidRPr="00013018">
        <w:rPr>
          <w:rFonts w:ascii="Times" w:hAnsi="Times" w:cs="Arial"/>
        </w:rPr>
        <w:t xml:space="preserve">Soniwyd gan Loughran (1999) fod MPLl yr un mor bwysig â nod y wers gan esbonio fod angen i’r dysgwyr, yr athrawon ac unrhyw oedolyn arall a fydd yn gweithio gyda’r dysgwyr fod yn ymwybodol o ofynion y dasg, gan wneud yn siŵr eu bod yn cymryd y camau priodol i ateb nod y wers. </w:t>
      </w:r>
    </w:p>
    <w:p w14:paraId="1D421A39" w14:textId="77777777" w:rsidR="00013018" w:rsidRDefault="00013018" w:rsidP="005242C2">
      <w:pPr>
        <w:spacing w:line="360" w:lineRule="auto"/>
        <w:jc w:val="both"/>
        <w:rPr>
          <w:rFonts w:ascii="Times" w:hAnsi="Times" w:cs="Arial"/>
        </w:rPr>
      </w:pPr>
      <w:r w:rsidRPr="00013018">
        <w:rPr>
          <w:rFonts w:ascii="Times" w:hAnsi="Times" w:cs="Arial"/>
        </w:rPr>
        <w:t xml:space="preserve">Nid yn unig y dysgwyr sy’n cael eu helwa o’r MPLl, mae’r MPLl hefyd yn helpu athrawon mewn ffordd effeithiol i fonitro cynnydd disgyblion ac yna’n defnyddio’r wybodaeth a chasglwyd i gynllunio profiadau dysgu heriol sydd o ganlyniad yn arwain at welliant eu dysgwyr. Estyn (2016) Cytunwyd LlCC (2010) gan nodi ni ddylid athrawon poeni os nad yw MPLl dysgwyr yn wahanol i sylwadau nhw, gan fod dysgwyr yn llunio dysgu eu hunain ac yn dysgu trwy wneud camgymeriadau. Cytunwyd gan Hattie (2012:139) </w:t>
      </w:r>
      <w:proofErr w:type="gramStart"/>
      <w:r w:rsidRPr="00013018">
        <w:rPr>
          <w:rFonts w:ascii="Times" w:hAnsi="Times" w:cs="Arial"/>
        </w:rPr>
        <w:t>gall  asesu</w:t>
      </w:r>
      <w:proofErr w:type="gramEnd"/>
      <w:r w:rsidRPr="00013018">
        <w:rPr>
          <w:rFonts w:ascii="Times" w:hAnsi="Times" w:cs="Arial"/>
        </w:rPr>
        <w:t xml:space="preserve"> fod yn effeithiol iawn i ddysgwyr sydd ddim a dealltwriaeth gyfan ar beth sydd angen gwneud. Hynny yw, soniwyd fod yn hollol iawn i wneud camgymeriadau, ac yn bwysig i gofio nid yw’n arwydd o fethu, ond rhywbeth sy’n gyffrous a rhywbeth gall hybu ddysgu, a rhoi cyfarwyddid i beth mae’r dysgwyr yn gwybod nawr, a beth sydd angen ddysgu.</w:t>
      </w:r>
    </w:p>
    <w:p w14:paraId="5BF21B3D" w14:textId="77777777" w:rsidR="00013018" w:rsidRPr="00013018" w:rsidRDefault="00CF4ED1" w:rsidP="00013018">
      <w:pPr>
        <w:spacing w:line="360" w:lineRule="auto"/>
        <w:jc w:val="both"/>
        <w:rPr>
          <w:rFonts w:ascii="Times" w:eastAsia="Times New Roman" w:hAnsi="Times" w:cs="Times New Roman"/>
        </w:rPr>
      </w:pPr>
      <w:r>
        <w:rPr>
          <w:rFonts w:ascii="Times" w:eastAsia="Times New Roman" w:hAnsi="Times" w:cs="Times New Roman"/>
          <w:noProof/>
        </w:rPr>
        <mc:AlternateContent>
          <mc:Choice Requires="wps">
            <w:drawing>
              <wp:anchor distT="0" distB="0" distL="114300" distR="114300" simplePos="0" relativeHeight="251659264" behindDoc="0" locked="0" layoutInCell="1" allowOverlap="1" wp14:anchorId="00F5DB19" wp14:editId="6646D649">
                <wp:simplePos x="0" y="0"/>
                <wp:positionH relativeFrom="column">
                  <wp:posOffset>2666121</wp:posOffset>
                </wp:positionH>
                <wp:positionV relativeFrom="paragraph">
                  <wp:posOffset>4631983</wp:posOffset>
                </wp:positionV>
                <wp:extent cx="4008178" cy="258618"/>
                <wp:effectExtent l="0" t="0" r="0" b="0"/>
                <wp:wrapNone/>
                <wp:docPr id="2" name="Text Box 2"/>
                <wp:cNvGraphicFramePr/>
                <a:graphic xmlns:a="http://schemas.openxmlformats.org/drawingml/2006/main">
                  <a:graphicData uri="http://schemas.microsoft.com/office/word/2010/wordprocessingShape">
                    <wps:wsp>
                      <wps:cNvSpPr txBox="1"/>
                      <wps:spPr>
                        <a:xfrm>
                          <a:off x="0" y="0"/>
                          <a:ext cx="4008178" cy="258618"/>
                        </a:xfrm>
                        <a:prstGeom prst="rect">
                          <a:avLst/>
                        </a:prstGeom>
                        <a:noFill/>
                        <a:ln w="6350">
                          <a:noFill/>
                        </a:ln>
                      </wps:spPr>
                      <wps:txbx>
                        <w:txbxContent>
                          <w:p w14:paraId="0A4891D7" w14:textId="7F56B77B" w:rsidR="005242C2" w:rsidRDefault="005242C2">
                            <w:r>
                              <w:rPr>
                                <w:rFonts w:ascii="Times" w:eastAsia="Times New Roman" w:hAnsi="Times" w:cs="Times New Roman"/>
                              </w:rPr>
                              <w:t xml:space="preserve">Cambridge Assessment </w:t>
                            </w:r>
                            <w:r w:rsidRPr="005242C2">
                              <w:rPr>
                                <w:rFonts w:ascii="Times" w:eastAsia="Times New Roman" w:hAnsi="Times" w:cs="Times New Roman"/>
                              </w:rPr>
                              <w:t>International Education</w:t>
                            </w:r>
                            <w:r>
                              <w:rPr>
                                <w:rFonts w:ascii="Times" w:eastAsia="Times New Roman" w:hAnsi="Times" w:cs="Times New Roman"/>
                              </w:rPr>
                              <w:t xml:space="preserve"> (dim dyddiad)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0F5DB19" id="_x0000_t202" coordsize="21600,21600" o:spt="202" path="m,l,21600r21600,l21600,xe">
                <v:stroke joinstyle="miter"/>
                <v:path gradientshapeok="t" o:connecttype="rect"/>
              </v:shapetype>
              <v:shape id="Text Box 2" o:spid="_x0000_s1026" type="#_x0000_t202" style="position:absolute;left:0;text-align:left;margin-left:209.95pt;margin-top:364.7pt;width:315.6pt;height:20.3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" filled="f" stroked="f" strokeweight=".5pt">
                <v:textbox>
                  <w:txbxContent>
                    <w:p w14:paraId="0A4891D7" w14:textId="7F56B77B" w:rsidR="005242C2" w:rsidRDefault="005242C2">
                      <w:r>
                        <w:rPr>
                          <w:rFonts w:ascii="Times" w:eastAsia="Times New Roman" w:hAnsi="Times" w:cs="Times New Roman"/>
                        </w:rPr>
                        <w:t xml:space="preserve">Cambridge Assessment </w:t>
                      </w:r>
                      <w:r w:rsidRPr="005242C2">
                        <w:rPr>
                          <w:rFonts w:ascii="Times" w:eastAsia="Times New Roman" w:hAnsi="Times" w:cs="Times New Roman"/>
                        </w:rPr>
                        <w:t>International Education</w:t>
                      </w:r>
                      <w:r>
                        <w:rPr>
                          <w:rFonts w:ascii="Times" w:eastAsia="Times New Roman" w:hAnsi="Times" w:cs="Times New Roman"/>
                        </w:rPr>
                        <w:t xml:space="preserve"> (dim dyddiad)</w:t>
                      </w:r>
                    </w:p>
                  </w:txbxContent>
                </v:textbox>
              </v:shape>
            </w:pict>
          </mc:Fallback>
        </mc:AlternateContent>
      </w:r>
      <w:r w:rsidRPr="005242C2">
        <w:rPr>
          <w:rFonts w:ascii="Times" w:eastAsia="Times New Roman" w:hAnsi="Times" w:cs="Times New Roman"/>
          <w:noProof/>
        </w:rPr>
        <w:drawing>
          <wp:anchor distT="0" distB="0" distL="114300" distR="114300" simplePos="0" relativeHeight="251658240" behindDoc="0" locked="0" layoutInCell="1" allowOverlap="1" wp14:anchorId="128737E6" wp14:editId="4A9433B0">
            <wp:simplePos x="0" y="0"/>
            <wp:positionH relativeFrom="column">
              <wp:posOffset>-157480</wp:posOffset>
            </wp:positionH>
            <wp:positionV relativeFrom="paragraph">
              <wp:posOffset>2480862</wp:posOffset>
            </wp:positionV>
            <wp:extent cx="6189345" cy="2548890"/>
            <wp:effectExtent l="0" t="0" r="0" b="0"/>
            <wp:wrapSquare wrapText="bothSides"/>
            <wp:docPr id="1" name="Picture 1" descr="/var/folders/cv/qtk0vldj7852pdd2kh9_rrhh0000gn/T/com.microsoft.Word/WebArchiveCopyPasteTempFiles/picture1_zou6yy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cv/qtk0vldj7852pdd2kh9_rrhh0000gn/T/com.microsoft.Word/WebArchiveCopyPasteTempFiles/picture1_zou6yyf.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89345" cy="2548890"/>
                    </a:xfrm>
                    <a:prstGeom prst="rect">
                      <a:avLst/>
                    </a:prstGeom>
                    <a:noFill/>
                    <a:ln>
                      <a:noFill/>
                    </a:ln>
                  </pic:spPr>
                </pic:pic>
              </a:graphicData>
            </a:graphic>
            <wp14:sizeRelH relativeFrom="page">
              <wp14:pctWidth>0</wp14:pctWidth>
            </wp14:sizeRelH>
            <wp14:sizeRelV relativeFrom="page">
              <wp14:pctHeight>0</wp14:pctHeight>
            </wp14:sizeRelV>
          </wp:anchor>
        </w:drawing>
      </w:r>
      <w:r w:rsidR="00013018" w:rsidRPr="00013018">
        <w:t xml:space="preserve"> </w:t>
      </w:r>
      <w:r w:rsidR="00013018" w:rsidRPr="00013018">
        <w:rPr>
          <w:rFonts w:ascii="Times" w:eastAsia="Times New Roman" w:hAnsi="Times" w:cs="Times New Roman"/>
          <w:noProof/>
        </w:rPr>
        <w:t xml:space="preserve">Soniwyd gan Cremin ac Arthur (2014) fod nod y wers yw’r elfen fwyaf pwysig wrth gynllunio gwers. Esboniwyd dylid nod y wers fod yn glir am ddisgwyliadau’r athro am yr hyn bydd y dysgwyr yn dysgu o’r wers, dylid hefyd fod yn ddealladwy i’r dysgwyr ac yn rhesymol er mwyn cyflawni. Awgrymwyd gan … dylid nod y wers a’r MPLl fod yn weledol i’r dysgwyr yn ystod y wers ond dadlau Cremin ac Arthur (2014) os nid yw’r dysgwyr yn ymwybodol ac yn ddealladwy o beth sydd angen gwneud neu’n deall yn union nod y wers ni fydd ysgrifennu lawr yn elwa’r dysgwyr. Dangosir isod diagram o Cambridge Assessment International </w:t>
      </w:r>
      <w:r w:rsidR="00013018" w:rsidRPr="00013018">
        <w:rPr>
          <w:rFonts w:ascii="Times" w:eastAsia="Times New Roman" w:hAnsi="Times" w:cs="Times New Roman"/>
          <w:noProof/>
        </w:rPr>
        <w:lastRenderedPageBreak/>
        <w:t xml:space="preserve">Education (dim dyddiad) sy’n dangos y camau sydd angen cymryd i gyrraedd datblygiad newydd. </w:t>
      </w:r>
      <w:r w:rsidR="00013018" w:rsidRPr="00013018">
        <w:rPr>
          <w:rFonts w:ascii="Times" w:eastAsia="Times New Roman" w:hAnsi="Times" w:cs="Times New Roman"/>
        </w:rPr>
        <w:t xml:space="preserve">Mae angen i’r athro dosbarth fod yn ymwybodol o ble mae yn union mae’r dysgwyr er mwyn gallu cynllunio ble fydd y dysgwyr yn mynd nesaf ac yna mae rhaid i’r dysgwyr fod yn ymwybodol sut i gyrraedd y targed. Cytunwyd gan Donaldson (2015) gan nodi fod iaith sy’n cael ei defnyddio wrth greu </w:t>
      </w:r>
    </w:p>
    <w:p w14:paraId="68783936" w14:textId="69E642F2" w:rsidR="005242C2" w:rsidRPr="005242C2" w:rsidRDefault="00013018" w:rsidP="00013018">
      <w:pPr>
        <w:spacing w:line="360" w:lineRule="auto"/>
        <w:jc w:val="both"/>
        <w:rPr>
          <w:rFonts w:ascii="Times" w:eastAsia="Times New Roman" w:hAnsi="Times" w:cs="Times New Roman"/>
        </w:rPr>
      </w:pPr>
      <w:r w:rsidRPr="00013018">
        <w:rPr>
          <w:rFonts w:ascii="Times" w:eastAsia="Times New Roman" w:hAnsi="Times" w:cs="Times New Roman"/>
        </w:rPr>
        <w:t xml:space="preserve">nod y wers fel arfer rhywbeth fel ‘byddaf yn gallu..’ dadlau Donaldson (2015) dylid addysgwyr gwneud yn siŵr fod yr iaith sy’n cael ei defnyddio gan ysgrifennu nodau gwers neu MPLl yn iaith sydd yn syml i bob dysgwyr deall ac yna gosod cam ymestynnol neu ddilyniant sy’n dechrau gyda ‘ mae angen i mi nawr…’ dadlau hefyd dylid addysgwyr gosod nodau gwers hir dymor a rhannu gydag addysgwyr a darparu MPLl er mwyn arwain hunain asesu ac asesu cyfoedion. </w:t>
      </w:r>
      <w:r w:rsidR="005242C2" w:rsidRPr="005242C2">
        <w:rPr>
          <w:rFonts w:ascii="Times" w:eastAsia="Times New Roman" w:hAnsi="Times" w:cs="Times New Roman"/>
        </w:rPr>
        <w:t xml:space="preserve"> </w:t>
      </w:r>
      <w:r w:rsidR="005242C2" w:rsidRPr="005242C2">
        <w:rPr>
          <w:rFonts w:ascii="Times" w:eastAsia="Times New Roman" w:hAnsi="Times" w:cs="Times New Roman"/>
        </w:rPr>
        <w:fldChar w:fldCharType="begin"/>
      </w:r>
      <w:r w:rsidR="005242C2" w:rsidRPr="005242C2">
        <w:rPr>
          <w:rFonts w:ascii="Times" w:eastAsia="Times New Roman" w:hAnsi="Times" w:cs="Times New Roman"/>
        </w:rPr>
        <w:instrText xml:space="preserve"> INCLUDEPICTURE "/var/folders/cv/qtk0vldj7852pdd2kh9_rrhh0000gn/T/com.microsoft.Word/WebArchiveCopyPasteTempFiles/picture1_zou6yyf.png" \* MERGEFORMATINET </w:instrText>
      </w:r>
      <w:r w:rsidR="005242C2" w:rsidRPr="005242C2">
        <w:rPr>
          <w:rFonts w:ascii="Times" w:eastAsia="Times New Roman" w:hAnsi="Times" w:cs="Times New Roman"/>
        </w:rPr>
        <w:fldChar w:fldCharType="end"/>
      </w:r>
    </w:p>
    <w:p w14:paraId="5CB165F1" w14:textId="34DA928F" w:rsidR="003779B5" w:rsidRPr="00CF4ED1" w:rsidRDefault="003779B5" w:rsidP="00CF4ED1">
      <w:pPr>
        <w:pStyle w:val="ListParagraph"/>
        <w:numPr>
          <w:ilvl w:val="0"/>
          <w:numId w:val="5"/>
        </w:numPr>
        <w:spacing w:line="360" w:lineRule="auto"/>
        <w:jc w:val="both"/>
        <w:rPr>
          <w:rFonts w:ascii="Times" w:hAnsi="Times" w:cs="Arial"/>
          <w:b/>
          <w:u w:val="single"/>
        </w:rPr>
      </w:pPr>
      <w:r w:rsidRPr="00CF4ED1">
        <w:rPr>
          <w:rFonts w:ascii="Times" w:hAnsi="Times" w:cs="Arial"/>
          <w:b/>
          <w:u w:val="single"/>
        </w:rPr>
        <w:t>Esboniad o</w:t>
      </w:r>
      <w:r w:rsidR="00CF4ED1">
        <w:rPr>
          <w:rFonts w:ascii="Times" w:hAnsi="Times" w:cs="Arial"/>
          <w:b/>
          <w:u w:val="single"/>
        </w:rPr>
        <w:t xml:space="preserve"> </w:t>
      </w:r>
      <w:r w:rsidRPr="00CF4ED1">
        <w:rPr>
          <w:rFonts w:ascii="Times" w:hAnsi="Times" w:cs="Arial"/>
          <w:b/>
          <w:u w:val="single"/>
        </w:rPr>
        <w:t>dyluniad astudiaeth gwers (1000)</w:t>
      </w:r>
    </w:p>
    <w:p w14:paraId="18B521B1" w14:textId="77777777" w:rsidR="00013018" w:rsidRPr="00013018" w:rsidRDefault="00013018" w:rsidP="00013018">
      <w:pPr>
        <w:spacing w:line="360" w:lineRule="auto"/>
        <w:jc w:val="both"/>
        <w:rPr>
          <w:rFonts w:ascii="Times" w:hAnsi="Times" w:cs="Arial"/>
        </w:rPr>
      </w:pPr>
      <w:r w:rsidRPr="00013018">
        <w:rPr>
          <w:rFonts w:ascii="Times" w:hAnsi="Times" w:cs="Arial"/>
        </w:rPr>
        <w:t xml:space="preserve">Ar gyfer y prosiect ymchwil byddaf yn gweithio gyda phartner a chynnal astudiaeth gwers mewn dwy ysgol i arsylwi dysgwyr ar sut maent yn ymateb i MPLl yn y dosbarth. Byddwn yn arsylwi gwers, cynnal cyfweliad lled strwythedig ac yna dadansoddi’r data a chasglwyd i geisio dod i gasgliad os yw MPLl yn helpu dealltwriaeth o nod y wers. </w:t>
      </w:r>
    </w:p>
    <w:p w14:paraId="7834B6F0" w14:textId="77DA3294" w:rsidR="001C1E1C" w:rsidRDefault="00013018" w:rsidP="00013018">
      <w:pPr>
        <w:spacing w:line="360" w:lineRule="auto"/>
        <w:jc w:val="both"/>
        <w:rPr>
          <w:rFonts w:ascii="Times" w:hAnsi="Times" w:cs="Arial"/>
        </w:rPr>
      </w:pPr>
      <w:r w:rsidRPr="00013018">
        <w:rPr>
          <w:rFonts w:ascii="Times" w:hAnsi="Times" w:cs="Arial"/>
        </w:rPr>
        <w:t>Soniwyd gan Pollard (2014) astudiaeth gwers yw cyd-weithio i gynllunio gwers ac yna addysgu’r wers yna gyda chyd-weithwyr er mwyn arsylwi ar ddysgu'r dysgwyr. Yn syth ar ôl y wers bydd yr oedolion a’r dysgwyr sydd yn rhan o’r ymchwil yn mynd cymryd rhan mewn cyfweliad lled strwythedig i ddadansoddi’r data a chasglwyd yn ystod yr astudiaeth gwers. Bydd hyn yn digwydd dros gyfnod o wersi er mwyn casglu data sydd yn ddilys ac yn ddibynadwy. Defnyddiwyd dulliau casglu data megis arsylwi ar grŵp ffocws a myfyrio. Ymchwiliais ymhellach i hyn drwy ddarllen llyfrau, erthyglau, a deunyddiau ar-lein eraill a dyma fy narganfyddiadau.</w:t>
      </w:r>
    </w:p>
    <w:p w14:paraId="68409067" w14:textId="77777777" w:rsidR="00013018" w:rsidRPr="00013018" w:rsidRDefault="00013018" w:rsidP="00013018">
      <w:pPr>
        <w:spacing w:line="360" w:lineRule="auto"/>
        <w:jc w:val="both"/>
        <w:rPr>
          <w:rFonts w:ascii="Times" w:hAnsi="Times" w:cs="Arial"/>
        </w:rPr>
      </w:pPr>
      <w:r w:rsidRPr="00013018">
        <w:rPr>
          <w:rFonts w:ascii="Times" w:hAnsi="Times" w:cs="Arial"/>
        </w:rPr>
        <w:t xml:space="preserve">Dewiswyd tri phlentyn fel grŵp ffocws sydd ag amrywiaeth o allu er mwyn cael amrywiaeth o atebion yn ystod yr ymchwiliad. Soniwyd gan Dudley (2011) fod cynnal astudiaeth gwers yn galluogi addysgwyr i weld addysgu dysgwyr mewn mwy o fanylder, mae hefyd yn galluogi addysgwyr i weld y cap rhwng beth roedden nhw yn meddwl oedd yn digwydd pan roedd dysgwyr yn dysgu a beth sydd yn digwydd mewn gwirionedd ac i ddarganfod sut i gynllunio’n effeithiol ar gyfer eu dysgwyr. Goblygiad yma yw’r dysgwyr sydd ddim wedi cael eu dewis fel samplau yn teimlo fod nhw ddim yn ddigon da, ac yn holi pam dydyn nhw ddim wedi cael ei dewis, mae’n bwysig fy mod i a fy mhartner yn esbonio i’r dosbarth am beth sydd yn digwydd ac rydym wedi dewis tri phlentyn ar hap. Fodd bynnag, mae gan bob plentyn yr hawl </w:t>
      </w:r>
      <w:r w:rsidRPr="00013018">
        <w:rPr>
          <w:rFonts w:ascii="Times" w:hAnsi="Times" w:cs="Arial"/>
        </w:rPr>
        <w:lastRenderedPageBreak/>
        <w:t xml:space="preserve">i gymryd rhan mewn gweithgareddau’r ysgol, soniwyd erthygl 12 gan UNCRC fod </w:t>
      </w:r>
      <w:r w:rsidR="001C1E1C">
        <w:rPr>
          <w:rFonts w:ascii="Times" w:hAnsi="Times" w:cs="Arial"/>
        </w:rPr>
        <w:t xml:space="preserve">gan pob </w:t>
      </w:r>
      <w:r w:rsidRPr="00013018">
        <w:rPr>
          <w:rFonts w:ascii="Times" w:hAnsi="Times" w:cs="Arial"/>
        </w:rPr>
        <w:t xml:space="preserve">plentyn yr hawl i gael barn ac i gael gwrandawiad ohono a'i gymryd o ddifrif, felly os yw plentyn arall yn y dosbarth angen cymryd rhan yn yr ymchwil mae ganddo’r hawl i’w wneud. </w:t>
      </w:r>
    </w:p>
    <w:p w14:paraId="17DEEF33" w14:textId="77777777" w:rsidR="00013018" w:rsidRPr="00013018" w:rsidRDefault="00013018" w:rsidP="00013018">
      <w:pPr>
        <w:spacing w:line="360" w:lineRule="auto"/>
        <w:jc w:val="both"/>
        <w:rPr>
          <w:rFonts w:ascii="Times" w:hAnsi="Times" w:cs="Arial"/>
        </w:rPr>
      </w:pPr>
      <w:r w:rsidRPr="00013018">
        <w:rPr>
          <w:rFonts w:ascii="Times" w:hAnsi="Times" w:cs="Arial"/>
        </w:rPr>
        <w:t xml:space="preserve">Gofynnwyd cwestiynau pen agored yn ystod y cyfweliad lled strwythedig a wnaeth cael eu paratoi ymlaen llaw er mwyn fod yn gwestiynau </w:t>
      </w:r>
      <w:proofErr w:type="gramStart"/>
      <w:r w:rsidRPr="00013018">
        <w:rPr>
          <w:rFonts w:ascii="Times" w:hAnsi="Times" w:cs="Arial"/>
        </w:rPr>
        <w:t>a</w:t>
      </w:r>
      <w:proofErr w:type="gramEnd"/>
      <w:r w:rsidRPr="00013018">
        <w:rPr>
          <w:rFonts w:ascii="Times" w:hAnsi="Times" w:cs="Arial"/>
        </w:rPr>
        <w:t xml:space="preserve"> oedd yn addas ar gyfer oedrannau’r plant, bodd bynnag roedd yna bryder wrth ystyried oedrannau’r plant ni fyddent yn deall gan ddim ond canran fach o blant yr ysgolion sydd yn dod o gartrefi Cymraeg. Parod tua 9 cwestiwn er mwyn holi am y wers a threfnwyd bydd fy mhartner yn holi’r cwestiynau i ddysgwyr hi a byddai’n cofnodi’r canlyniadau a byddwn yn gyfnewid rôl yn yr ail ysgol. Dewisir defnyddio cwestiynau pen agored gan fod Cremin ac Arthur (2014) yn nodi byd cwestiynau pen agored yn bwysig er mwyn datblygu sgiliau meddwl, mae’n rhoi cyfle hefyd i ymestyn sgiliau dychymyg. Esboniwyd ym mhellach fod defnydd o gwestiynau pen agored yn hanfodol i ddysgwyr defnyddio a datblygu sgiliau o ddefnyddio barnau personol ac i dderbyn barnau cyfoedion. Gall y cyfranogwyr gallu ateb y cwestiynau mewn ffordd i blesio’r </w:t>
      </w:r>
      <w:proofErr w:type="gramStart"/>
      <w:r w:rsidRPr="00013018">
        <w:rPr>
          <w:rFonts w:ascii="Times" w:hAnsi="Times" w:cs="Arial"/>
        </w:rPr>
        <w:t>ymchwilir  Gweler</w:t>
      </w:r>
      <w:proofErr w:type="gramEnd"/>
      <w:r w:rsidRPr="00013018">
        <w:rPr>
          <w:rFonts w:ascii="Times" w:hAnsi="Times" w:cs="Arial"/>
        </w:rPr>
        <w:t xml:space="preserve"> atodiad 6 am y cwestiynau a gofynnwyd yn ystod y cyfweliad lled strwythedig. </w:t>
      </w:r>
    </w:p>
    <w:p w14:paraId="1C6108A8" w14:textId="5E8B3C89" w:rsidR="00013018" w:rsidRDefault="00013018" w:rsidP="00013018">
      <w:pPr>
        <w:spacing w:line="360" w:lineRule="auto"/>
        <w:jc w:val="both"/>
        <w:rPr>
          <w:rFonts w:ascii="Times" w:hAnsi="Times" w:cs="Arial"/>
        </w:rPr>
      </w:pPr>
      <w:r w:rsidRPr="00013018">
        <w:rPr>
          <w:rFonts w:ascii="Times" w:hAnsi="Times" w:cs="Arial"/>
        </w:rPr>
        <w:t>Soniwyd gan Dawson (2009) fod defnydd o gyfweliadau lled strwythedig yn ddull effeithiol o gasglu data ar gyfer ymchwil. Mae ymchwilwyr yn defnyddio cyfweliadau lled strwythedig er mwyn darganfod gwybodaeth sydd o bosib yn gallu newid canlyniadau’r ymchwil mewn cyfweliad arall. Hynny yw, mae cynnal mwy nag un cyfweliad yn rhoi amrywiaeth o wybodaeth i ymchwilwyr sydd ddim yr un peth pob amser.</w:t>
      </w:r>
    </w:p>
    <w:p w14:paraId="324DD32C" w14:textId="77777777" w:rsidR="00013018" w:rsidRPr="00013018" w:rsidRDefault="001C1E1C" w:rsidP="00013018">
      <w:pPr>
        <w:spacing w:line="360" w:lineRule="auto"/>
        <w:jc w:val="both"/>
        <w:rPr>
          <w:rFonts w:ascii="Times" w:hAnsi="Times" w:cs="Arial"/>
        </w:rPr>
      </w:pPr>
      <w:r>
        <w:rPr>
          <w:rFonts w:ascii="Times" w:hAnsi="Times" w:cs="Arial"/>
        </w:rPr>
        <w:t xml:space="preserve"> </w:t>
      </w:r>
      <w:r w:rsidR="00013018" w:rsidRPr="00013018">
        <w:rPr>
          <w:rFonts w:ascii="Times" w:hAnsi="Times" w:cs="Arial"/>
        </w:rPr>
        <w:t xml:space="preserve">Er mwyn gwneud y canlyniadau yn ddibynadwy mae angen sicrhau fod yr un cwestiynau yn cael eu gofyn yn y ddau gyfweliad. Fodd bynnag, mae angen fod yr ymchwilydd yn hyblyg er mwyn i wybodaeth bwysig cael eu canfod. Soniwyd gan Dawson (2009) dylid ymchwilydd creu atodlen cyfweliad sydd yn arddangos rhestr o gwestiynau sydd angen trafod yn ystod y cyfweliad i gasglu’r data angenrheidiol. Gan fod dosbarth Derbyn yw’r cyfranogwyr mae angen gwneud yn siŵr bod y cwestiynau gofynnwyd yn ddealladwy i’r oedran yma. Mae’n bosib ni fydd y dysgwyr yn ymwybodol o beth yw MPLl ar lafar, ond penderfynwyd dangos y grid MPLl y dosbarth er mwyn atgoffa. </w:t>
      </w:r>
    </w:p>
    <w:p w14:paraId="46F40C71" w14:textId="77777777" w:rsidR="00013018" w:rsidRDefault="00013018" w:rsidP="00013018">
      <w:pPr>
        <w:spacing w:line="360" w:lineRule="auto"/>
        <w:jc w:val="both"/>
        <w:rPr>
          <w:rFonts w:ascii="Times" w:hAnsi="Times" w:cs="Arial"/>
        </w:rPr>
      </w:pPr>
      <w:r w:rsidRPr="00013018">
        <w:rPr>
          <w:rFonts w:ascii="Times" w:hAnsi="Times" w:cs="Arial"/>
        </w:rPr>
        <w:t xml:space="preserve">Byddir yn dadansoddi’r data gan gynnal cyfarfod gyda fy mhartner a thrafod y canlyniadau a chasglwyd. Byddwn yn. Gwneud hyn trwy gymharu nodiadau a chymerwyd yn ystod y wers. Ar ddiwedd y broses byddwn yn adfyfyrio ar yr hyn aeth yn dda ar hyn sydd angen gwella er mwyn sicrhau fod yn ben agored am unrhyw newidiadau fydd angen gwneud os byddwn yn gwneud prosiect ymchwil eto. </w:t>
      </w:r>
    </w:p>
    <w:p w14:paraId="568A1B55" w14:textId="359D1DA5" w:rsidR="00CF4ED1" w:rsidRDefault="00013018" w:rsidP="00B23B23">
      <w:pPr>
        <w:spacing w:line="360" w:lineRule="auto"/>
        <w:jc w:val="both"/>
        <w:rPr>
          <w:rFonts w:ascii="Times" w:hAnsi="Times" w:cs="Arial"/>
        </w:rPr>
      </w:pPr>
      <w:r w:rsidRPr="00013018">
        <w:rPr>
          <w:rFonts w:ascii="Times" w:hAnsi="Times" w:cs="Arial"/>
        </w:rPr>
        <w:lastRenderedPageBreak/>
        <w:t>Dilynir model adfyfyrio Graham Gibbs er mwyn adfyfyrio ar y broses arsylwi. Soniwyd gan University of Edinburgh (2019) fod model adfyfyrio Gibbs yw’r model adfyfyrio mwyaf enwog am arwain ymchwilydd trwy broses ac yn helpu i wneud synnwyr o’r profiad. Dewisir y model yma gan ei fod yn ffocysu ar ddigwyddiadau ailadroddus. Soniwyd gan University of Edinburgh fod camau'r cylchred adfyfyrio Gibbs yn llifo mewn i’r adran nesaf felly mae’n ddull rwydd i ddilyn ond yn ddull effeithiol. Mae’n ddull effeithiol i ffocysu ar elfennau positif y wers ar elfennau siomedig y wers.  Gweler atodiad 6 am gopi o’r cwestiynau gofynnwyd yn ystod y cyfweliad lled strwythedig.</w:t>
      </w:r>
    </w:p>
    <w:p w14:paraId="678704A7" w14:textId="77777777" w:rsidR="00013018" w:rsidRPr="005242C2" w:rsidRDefault="00013018" w:rsidP="00B23B23">
      <w:pPr>
        <w:spacing w:line="360" w:lineRule="auto"/>
        <w:jc w:val="both"/>
        <w:rPr>
          <w:rFonts w:ascii="Times" w:hAnsi="Times" w:cs="Arial"/>
        </w:rPr>
      </w:pPr>
    </w:p>
    <w:p w14:paraId="165F6237" w14:textId="0C2FC094" w:rsidR="003779B5" w:rsidRPr="00CF4ED1" w:rsidRDefault="003779B5" w:rsidP="00CF4ED1">
      <w:pPr>
        <w:pStyle w:val="ListParagraph"/>
        <w:numPr>
          <w:ilvl w:val="0"/>
          <w:numId w:val="5"/>
        </w:numPr>
        <w:spacing w:line="360" w:lineRule="auto"/>
        <w:jc w:val="both"/>
        <w:rPr>
          <w:rFonts w:ascii="Times" w:hAnsi="Times" w:cs="Arial"/>
          <w:b/>
          <w:u w:val="single"/>
        </w:rPr>
      </w:pPr>
      <w:r w:rsidRPr="00CF4ED1">
        <w:rPr>
          <w:rFonts w:ascii="Times" w:hAnsi="Times" w:cs="Arial"/>
          <w:b/>
          <w:u w:val="single"/>
        </w:rPr>
        <w:t>Materion Moeseg</w:t>
      </w:r>
      <w:r w:rsidR="00013018">
        <w:rPr>
          <w:rFonts w:ascii="Times" w:hAnsi="Times" w:cs="Arial"/>
          <w:b/>
          <w:u w:val="single"/>
        </w:rPr>
        <w:t>.</w:t>
      </w:r>
    </w:p>
    <w:p w14:paraId="512E7C0A" w14:textId="50AA25DC" w:rsidR="005242C2" w:rsidRDefault="00013018" w:rsidP="00C66AE9">
      <w:pPr>
        <w:spacing w:line="360" w:lineRule="auto"/>
        <w:jc w:val="both"/>
        <w:rPr>
          <w:rFonts w:ascii="Times" w:hAnsi="Times" w:cs="Arial"/>
        </w:rPr>
      </w:pPr>
      <w:r w:rsidRPr="00013018">
        <w:rPr>
          <w:rFonts w:ascii="Times" w:hAnsi="Times" w:cs="Arial"/>
        </w:rPr>
        <w:t>Soniwyd gan Bell (2010) cyn dechrau ymchwil yn y dosbarth mae’n syniad cael trafodaeth gyda phennaeth yr ysgol er mwyn cadarnhau ei fod yn hapus i’r ymchwil yma digwydd. Mae gan yr ymchwilydd cyfrifoldeb i ddarparu esboniad i’r pennaeth am y rhesymau am wneud yr ymchwil a darparu ffurflen foeseg wedi’i llenwi a uwcholeuo’r ystyriaethau moeseg gan dangos eglurhad o’r disgwyliadau. Mae’r ystyriaethau moeseg wrth wneud ymchwil yn y dosbarth yn cynnwys cofio cyn dechrau unrhyw ymchwil, awgrymir BERA (2018) fod rhaid i’r cyfranogwyr rhoi Cydsyniad gwybodus cyn ’r ymchwilydd dechrau ymchwilio. Gweler atodiad 3 a 5 am y wybodaeth hon. Awgrymir BERA (2018) fod angen i ymchwilydd cymryd mewn i ystyried yr hawliau a diddordebau’r cyfranogwyr, hynny yw, fod yn ymwybodol fod gan bob unigolyn sy’n cymryd rhan yn yr ymchwil yr hawl i benderfynu os ydynt am gymryd rhan neu beidio. Soniwyd gan BERA (2018) fod gan y cyfranogwyr yr hawl i dynnu allan o’r ymchwil heb roi rheswm am hyn. Soniwyd hefyd fod yna cyfrifoldeb gan yr ymchwilydd i wneud yn siŵr ei fod yn esbonio i’r cyfranogwyr pam rydyn nhw’n cymryd rhan yn yr ymchwil ac esbonio:</w:t>
      </w:r>
    </w:p>
    <w:p w14:paraId="3A08B45F" w14:textId="77777777" w:rsidR="005242C2" w:rsidRPr="005242C2" w:rsidRDefault="005242C2" w:rsidP="00C66AE9">
      <w:pPr>
        <w:spacing w:line="360" w:lineRule="auto"/>
        <w:jc w:val="both"/>
        <w:rPr>
          <w:rFonts w:ascii="Times" w:hAnsi="Times" w:cs="Arial"/>
        </w:rPr>
      </w:pPr>
    </w:p>
    <w:p w14:paraId="43094AE3" w14:textId="38090E34" w:rsidR="004F77BD" w:rsidRPr="005242C2" w:rsidRDefault="004F77BD" w:rsidP="004F77BD">
      <w:pPr>
        <w:pStyle w:val="ListParagraph"/>
        <w:numPr>
          <w:ilvl w:val="0"/>
          <w:numId w:val="1"/>
        </w:numPr>
        <w:autoSpaceDE w:val="0"/>
        <w:autoSpaceDN w:val="0"/>
        <w:adjustRightInd w:val="0"/>
        <w:spacing w:line="360" w:lineRule="auto"/>
        <w:jc w:val="both"/>
        <w:rPr>
          <w:rFonts w:ascii="Times" w:hAnsi="Times" w:cs="Arial"/>
          <w:sz w:val="24"/>
          <w:szCs w:val="24"/>
        </w:rPr>
      </w:pPr>
      <w:r w:rsidRPr="005242C2">
        <w:rPr>
          <w:rFonts w:ascii="Times" w:hAnsi="Times" w:cs="Arial"/>
          <w:sz w:val="24"/>
          <w:szCs w:val="24"/>
        </w:rPr>
        <w:t>Pam mae angen ei chyfranogiad.</w:t>
      </w:r>
    </w:p>
    <w:p w14:paraId="568ABD3B" w14:textId="77777777" w:rsidR="004F77BD" w:rsidRPr="005242C2" w:rsidRDefault="004F77BD" w:rsidP="004F77BD">
      <w:pPr>
        <w:pStyle w:val="ListParagraph"/>
        <w:numPr>
          <w:ilvl w:val="0"/>
          <w:numId w:val="1"/>
        </w:numPr>
        <w:autoSpaceDE w:val="0"/>
        <w:autoSpaceDN w:val="0"/>
        <w:adjustRightInd w:val="0"/>
        <w:spacing w:line="360" w:lineRule="auto"/>
        <w:jc w:val="both"/>
        <w:rPr>
          <w:rFonts w:ascii="Times" w:hAnsi="Times" w:cs="Arial"/>
          <w:sz w:val="24"/>
          <w:szCs w:val="24"/>
        </w:rPr>
      </w:pPr>
      <w:r w:rsidRPr="005242C2">
        <w:rPr>
          <w:rFonts w:ascii="Times" w:hAnsi="Times" w:cs="Arial"/>
          <w:sz w:val="24"/>
          <w:szCs w:val="24"/>
        </w:rPr>
        <w:t>Beth fydd angen iddynt wneud</w:t>
      </w:r>
    </w:p>
    <w:p w14:paraId="238A6750" w14:textId="77777777" w:rsidR="004F77BD" w:rsidRPr="005242C2" w:rsidRDefault="004F77BD" w:rsidP="004F77BD">
      <w:pPr>
        <w:pStyle w:val="ListParagraph"/>
        <w:numPr>
          <w:ilvl w:val="0"/>
          <w:numId w:val="1"/>
        </w:numPr>
        <w:autoSpaceDE w:val="0"/>
        <w:autoSpaceDN w:val="0"/>
        <w:adjustRightInd w:val="0"/>
        <w:spacing w:line="360" w:lineRule="auto"/>
        <w:jc w:val="both"/>
        <w:rPr>
          <w:rFonts w:ascii="Times" w:hAnsi="Times" w:cs="Arial"/>
          <w:sz w:val="24"/>
          <w:szCs w:val="24"/>
        </w:rPr>
      </w:pPr>
      <w:r w:rsidRPr="005242C2">
        <w:rPr>
          <w:rFonts w:ascii="Times" w:hAnsi="Times" w:cs="Arial"/>
          <w:sz w:val="24"/>
          <w:szCs w:val="24"/>
        </w:rPr>
        <w:t>Beth fyddaf yn gwneud gyda’r wybodaeth a chasglwyd</w:t>
      </w:r>
    </w:p>
    <w:p w14:paraId="1056A31F" w14:textId="0327E526" w:rsidR="0010262E" w:rsidRDefault="004F77BD" w:rsidP="00B23B23">
      <w:pPr>
        <w:pStyle w:val="ListParagraph"/>
        <w:numPr>
          <w:ilvl w:val="0"/>
          <w:numId w:val="1"/>
        </w:numPr>
        <w:spacing w:line="360" w:lineRule="auto"/>
        <w:jc w:val="both"/>
        <w:rPr>
          <w:rFonts w:ascii="Times" w:hAnsi="Times" w:cs="Arial"/>
          <w:sz w:val="24"/>
          <w:szCs w:val="24"/>
        </w:rPr>
      </w:pPr>
      <w:r w:rsidRPr="005242C2">
        <w:rPr>
          <w:rFonts w:ascii="Times" w:hAnsi="Times" w:cs="Arial"/>
          <w:sz w:val="24"/>
          <w:szCs w:val="24"/>
        </w:rPr>
        <w:t>Beth fydd y wybodaeth a chasglwyd yn cael ei defnyddio ar gyfer a pwy fydd yn gallu caffael ar wybodaeth.</w:t>
      </w:r>
    </w:p>
    <w:p w14:paraId="2C8E9203" w14:textId="280434AC" w:rsidR="00AF3C52" w:rsidRPr="00AF3C52" w:rsidRDefault="00AF3C52" w:rsidP="00AF3C52">
      <w:pPr>
        <w:spacing w:line="360" w:lineRule="auto"/>
        <w:jc w:val="both"/>
        <w:rPr>
          <w:rFonts w:ascii="Times" w:hAnsi="Times" w:cs="Arial"/>
        </w:rPr>
      </w:pPr>
      <w:r w:rsidRPr="00AF3C52">
        <w:rPr>
          <w:rFonts w:ascii="Times" w:hAnsi="Times" w:cs="Arial"/>
        </w:rPr>
        <w:t>Gweler atodiad 3 am y wybodaeth yma.</w:t>
      </w:r>
    </w:p>
    <w:p w14:paraId="1D3608B8" w14:textId="17F43D7A" w:rsidR="00013018" w:rsidRPr="00013018" w:rsidRDefault="00013018" w:rsidP="00013018">
      <w:pPr>
        <w:spacing w:line="360" w:lineRule="auto"/>
        <w:jc w:val="both"/>
        <w:rPr>
          <w:rFonts w:ascii="Times" w:eastAsia="Calibri" w:hAnsi="Times" w:cs="Arial"/>
          <w:b/>
          <w:sz w:val="22"/>
          <w:szCs w:val="22"/>
          <w:u w:val="single"/>
        </w:rPr>
      </w:pPr>
      <w:r w:rsidRPr="00013018">
        <w:rPr>
          <w:rFonts w:ascii="Times" w:hAnsi="Times" w:cs="Arial"/>
        </w:rPr>
        <w:t xml:space="preserve">Soniwyd erthygl 8 gan Gonfensiwn y Cenhedloedd Unedig ar Hawliau'r Plentyn (dim dyddiad) fod gan yr hawl i bob plentyn cadw ei hunaniaeth yn gyfrinachol. Gan ddilyn y canllawiau </w:t>
      </w:r>
      <w:r w:rsidRPr="00013018">
        <w:rPr>
          <w:rFonts w:ascii="Times" w:hAnsi="Times" w:cs="Arial"/>
        </w:rPr>
        <w:lastRenderedPageBreak/>
        <w:t xml:space="preserve">yma, ni fydd yn bosib caffael â gwybodaeth plentyn, staff neu’r ysgol gan fydd yr ysgolion yn cael ei chyfeirio fel ‘Ysgol A/B’ a’r plant ‘Plentyn A, B a C’ Soniwyd gan BERA (2018) fod cyfrifoldeb gan yr ymchwilydd i benderfynu sut byddent yn rhoi adborth i’r plant, rhieni a staff yr ysgol os byddent yn dymuno. Mae’r cyfrifoldeb ganddynt i benderfynu a’r dull effeithiol i ddarparu’r adborth yma yn effeithiol ac yn broffesiynol. Soniwyd gan Bell (2010) fod ansawdd yr ymchwil yn dibynnu ar y diddordeb sydd gan yr ymchwilydd yn y maes yr ydynt yn ymchwilio, hynny yw, y mwyaf o ddiddordeb sydd gan yr ymchwilydd, bydd ansawdd yr ymchwilio a ddarganfyddir yn cynyddu. </w:t>
      </w:r>
    </w:p>
    <w:p w14:paraId="0FE72240" w14:textId="77777777" w:rsidR="00013018" w:rsidRPr="00013018" w:rsidRDefault="00013018" w:rsidP="00013018">
      <w:pPr>
        <w:pStyle w:val="ListParagraph"/>
        <w:spacing w:line="360" w:lineRule="auto"/>
        <w:ind w:left="360"/>
        <w:jc w:val="both"/>
        <w:rPr>
          <w:rFonts w:ascii="Times" w:hAnsi="Times" w:cs="Arial"/>
          <w:b/>
          <w:u w:val="single"/>
        </w:rPr>
      </w:pPr>
    </w:p>
    <w:p w14:paraId="77D1E4F7" w14:textId="322DF45E" w:rsidR="005242C2" w:rsidRPr="00CF4ED1" w:rsidRDefault="005242C2" w:rsidP="00CF4ED1">
      <w:pPr>
        <w:pStyle w:val="ListParagraph"/>
        <w:numPr>
          <w:ilvl w:val="0"/>
          <w:numId w:val="5"/>
        </w:numPr>
        <w:spacing w:line="360" w:lineRule="auto"/>
        <w:jc w:val="both"/>
        <w:rPr>
          <w:rFonts w:ascii="Times" w:hAnsi="Times" w:cs="Arial"/>
          <w:b/>
          <w:u w:val="single"/>
        </w:rPr>
      </w:pPr>
      <w:r w:rsidRPr="00CF4ED1">
        <w:rPr>
          <w:rFonts w:ascii="Times" w:hAnsi="Times" w:cs="Arial"/>
          <w:b/>
          <w:u w:val="single"/>
        </w:rPr>
        <w:t xml:space="preserve">Astudiaeth Gwers 1 canlyniadau a dadansoddiad </w:t>
      </w:r>
    </w:p>
    <w:p w14:paraId="06674420" w14:textId="77777777" w:rsidR="00013018" w:rsidRDefault="00013018" w:rsidP="005242C2">
      <w:pPr>
        <w:spacing w:line="360" w:lineRule="auto"/>
        <w:jc w:val="both"/>
        <w:rPr>
          <w:rFonts w:ascii="Times" w:hAnsi="Times" w:cs="Arial"/>
        </w:rPr>
      </w:pPr>
      <w:r w:rsidRPr="00013018">
        <w:rPr>
          <w:rFonts w:ascii="Times" w:hAnsi="Times" w:cs="Arial"/>
        </w:rPr>
        <w:t xml:space="preserve">Fe genhedlir yr astudiaeth gwers mewn modd teg gan ddefnyddio’r un dull cofnodi a’r un daflen arsylwi. Fe ddewiswyd tri phlentyn, o’r tair dewiswyd, un plentyn mwy abl a thalentog, un plentyn gallu canolig ac un plentyn gallu isel. Cyn dechrau’r astudiaeth gwers, trafodwyd gyda’r tri plentyn sampl ar wahân er mwyn gofyn caniatâd am gymryd rhan yn yr ymchwil, fe creuwyd taflen </w:t>
      </w:r>
      <w:proofErr w:type="gramStart"/>
      <w:r w:rsidRPr="00013018">
        <w:rPr>
          <w:rFonts w:ascii="Times" w:hAnsi="Times" w:cs="Arial"/>
        </w:rPr>
        <w:t>a</w:t>
      </w:r>
      <w:proofErr w:type="gramEnd"/>
      <w:r w:rsidRPr="00013018">
        <w:rPr>
          <w:rFonts w:ascii="Times" w:hAnsi="Times" w:cs="Arial"/>
        </w:rPr>
        <w:t xml:space="preserve"> oedd yn esbonio’r broses, gan fod y plant yn ddosbarth derbyn caiff y wybodaeth ei ddarllen iddynt ac yna penderfynodd oes oeddent am gymryd rhan yn yr ymchwil neu beidio. Gweler atodiad 3 am y wybodaeth hon. Cyn dechrau’r arsylwad gwers, dangoswyd y tri phlentyn sampl er mwyn gallu arsylwi yn effeithiol.  </w:t>
      </w:r>
    </w:p>
    <w:p w14:paraId="733A84BE" w14:textId="77777777" w:rsidR="00013018" w:rsidRDefault="00013018" w:rsidP="005242C2">
      <w:pPr>
        <w:spacing w:line="360" w:lineRule="auto"/>
        <w:jc w:val="both"/>
        <w:rPr>
          <w:rFonts w:ascii="Times" w:hAnsi="Times" w:cs="Arial"/>
        </w:rPr>
      </w:pPr>
      <w:r w:rsidRPr="00013018">
        <w:rPr>
          <w:rFonts w:ascii="Times" w:hAnsi="Times" w:cs="Arial"/>
        </w:rPr>
        <w:t xml:space="preserve">Yn ystod gwers Ac roedd yna 20 o blant dosbarth Derbyn sef oedrannau 4 a 5. Cyflawnodd y dysgwyr nodau’r wers mewn amrywiaeth o strategaethau. Cyflwynodd fy mhartner y wers i’r dosbarth cyfan ac yna rhannu’r dosbarth o fewn grwpiau, un grŵp i gwblhau’r dasg ffocws a’r grŵp arall i gymryd rhan mewn gweithgaredd tu allan gyda’r cynorthwyydd dosbarth. Ar gyfer y darn yma, byddaf yn dadansoddi ar y dasg ffocws gan dyma le </w:t>
      </w:r>
      <w:proofErr w:type="gramStart"/>
      <w:r w:rsidRPr="00013018">
        <w:rPr>
          <w:rFonts w:ascii="Times" w:hAnsi="Times" w:cs="Arial"/>
        </w:rPr>
        <w:t>oedd  tri</w:t>
      </w:r>
      <w:proofErr w:type="gramEnd"/>
      <w:r w:rsidRPr="00013018">
        <w:rPr>
          <w:rFonts w:ascii="Times" w:hAnsi="Times" w:cs="Arial"/>
        </w:rPr>
        <w:t xml:space="preserve"> phlentyn sampl yn cwblhau’r dasg. Yn ystod y dasg ffocws esboniodd fy mhartner y dasg eto ac esbonio sut fydd y plant yn cyflawni’r dasg gan wneud enghreifftiau ar fwrdd gwyn bach. Aeth y dysgwyr yna i gwblhau’r dasg. </w:t>
      </w:r>
    </w:p>
    <w:p w14:paraId="68F12960" w14:textId="77777777" w:rsidR="00013018" w:rsidRPr="00013018" w:rsidRDefault="00013018" w:rsidP="00013018">
      <w:pPr>
        <w:spacing w:line="360" w:lineRule="auto"/>
        <w:jc w:val="both"/>
        <w:rPr>
          <w:rFonts w:ascii="Times" w:hAnsi="Times" w:cs="Arial"/>
        </w:rPr>
      </w:pPr>
      <w:r w:rsidRPr="00013018">
        <w:rPr>
          <w:rFonts w:ascii="Times" w:hAnsi="Times" w:cs="Arial"/>
        </w:rPr>
        <w:t>Cyflawnodd disgybl A a C y dasg yn annibynnol gweler atodiad 4 am y wybodaeth yma. gan ddilyn cyfarwyddiadau’r athro yn annibynnol, ar y llaw arall, cyflawnodd disgybl B y dasg gyda thipyn o gymorth ar lefel 1:1. Mae cod marcio’r ysgol yn ddull sydd yn helpu athrawon i benderfynu nid yn unig os yw’r disgyblion wedi cyflawni nod y wers ond sut mae’r disgybl wedi cyflawni nod y wers. Gweler isod enghraifft o’r cod marcio defnyddir gan ysgol A:</w:t>
      </w:r>
    </w:p>
    <w:p w14:paraId="06CD4861" w14:textId="77777777" w:rsidR="00013018" w:rsidRPr="00013018" w:rsidRDefault="00013018" w:rsidP="00013018">
      <w:pPr>
        <w:spacing w:line="360" w:lineRule="auto"/>
        <w:jc w:val="both"/>
        <w:rPr>
          <w:rFonts w:ascii="Times" w:hAnsi="Times" w:cs="Arial"/>
        </w:rPr>
      </w:pPr>
      <w:r w:rsidRPr="00013018">
        <w:rPr>
          <w:rFonts w:ascii="Times" w:hAnsi="Times" w:cs="Arial"/>
        </w:rPr>
        <w:t>•</w:t>
      </w:r>
      <w:r w:rsidRPr="00013018">
        <w:rPr>
          <w:rFonts w:ascii="Times" w:hAnsi="Times" w:cs="Arial"/>
        </w:rPr>
        <w:tab/>
        <w:t>Annibynnol – A</w:t>
      </w:r>
    </w:p>
    <w:p w14:paraId="0C5E786C" w14:textId="77777777" w:rsidR="00013018" w:rsidRPr="00013018" w:rsidRDefault="00013018" w:rsidP="00013018">
      <w:pPr>
        <w:spacing w:line="360" w:lineRule="auto"/>
        <w:jc w:val="both"/>
        <w:rPr>
          <w:rFonts w:ascii="Times" w:hAnsi="Times" w:cs="Arial"/>
        </w:rPr>
      </w:pPr>
      <w:r w:rsidRPr="00013018">
        <w:rPr>
          <w:rFonts w:ascii="Times" w:hAnsi="Times" w:cs="Arial"/>
        </w:rPr>
        <w:t>•</w:t>
      </w:r>
      <w:r w:rsidRPr="00013018">
        <w:rPr>
          <w:rFonts w:ascii="Times" w:hAnsi="Times" w:cs="Arial"/>
        </w:rPr>
        <w:tab/>
        <w:t>Gyda Chymorth – GC</w:t>
      </w:r>
    </w:p>
    <w:p w14:paraId="1D876B26" w14:textId="6F2652D0" w:rsidR="00013018" w:rsidRDefault="00013018" w:rsidP="00013018">
      <w:pPr>
        <w:spacing w:line="360" w:lineRule="auto"/>
        <w:jc w:val="both"/>
        <w:rPr>
          <w:rFonts w:ascii="Times" w:hAnsi="Times" w:cs="Arial"/>
        </w:rPr>
      </w:pPr>
      <w:r w:rsidRPr="00013018">
        <w:rPr>
          <w:rFonts w:ascii="Times" w:hAnsi="Times" w:cs="Arial"/>
        </w:rPr>
        <w:lastRenderedPageBreak/>
        <w:t>Wrth arsylwi ar y tri phlentyn yn ystod y dasg roedd sylweddolais fod disgybl Ac yn deall yn union beth i wneud, ond wrth holi, dangosir anhawster i esbonio sut caiff yr ateb.  Gweler atodiad 7 am nodiadau'r arsylwad gwers.</w:t>
      </w:r>
    </w:p>
    <w:p w14:paraId="1C27C57C" w14:textId="3D2BD13E" w:rsidR="00240F6A" w:rsidRDefault="00013018" w:rsidP="005F18D9">
      <w:pPr>
        <w:spacing w:line="360" w:lineRule="auto"/>
        <w:jc w:val="both"/>
        <w:rPr>
          <w:rFonts w:ascii="Times" w:hAnsi="Times" w:cs="Arial"/>
        </w:rPr>
      </w:pPr>
      <w:r w:rsidRPr="00013018">
        <w:rPr>
          <w:rFonts w:ascii="Times" w:hAnsi="Times" w:cs="Arial"/>
        </w:rPr>
        <w:t xml:space="preserve">Wrth i bob disgybl gorffen y dasg roedd yr addysgwyr yn cael trafodaeth unigol ganddynt wrth esbonio’r MPLl, yn holi cwestiynau er mwyn gweld dealltwriaeth y plentyn o’r dasg </w:t>
      </w:r>
      <w:proofErr w:type="gramStart"/>
      <w:r w:rsidRPr="00013018">
        <w:rPr>
          <w:rFonts w:ascii="Times" w:hAnsi="Times" w:cs="Arial"/>
        </w:rPr>
        <w:t>a</w:t>
      </w:r>
      <w:proofErr w:type="gramEnd"/>
      <w:r w:rsidRPr="00013018">
        <w:rPr>
          <w:rFonts w:ascii="Times" w:hAnsi="Times" w:cs="Arial"/>
        </w:rPr>
        <w:t xml:space="preserve"> orffennir. Gofynnir cwestiynau wrth gwblhau’r MPLl gyda phob plentyn yn unigol gan wneud yn siŵr fod y plentyn yn ymateb i’r MPLl yn onest ac yn gywir. Soniwyd gan LlCC (2010) ni ddylid athrawon poeni os yw ymatebion dysgwyr yn wahanol i’w ymatebion nhw gan fydd dysgwyr yn datblygu wrth greu camgymeriadau ac mae’n dangos yn weledol i’r addysgwyr beth yw cryfderau ac anawsterau’r dysgwyr.</w:t>
      </w:r>
    </w:p>
    <w:p w14:paraId="35E4A279" w14:textId="090F51C8" w:rsidR="00013018" w:rsidRDefault="00013018" w:rsidP="005F18D9">
      <w:pPr>
        <w:spacing w:line="360" w:lineRule="auto"/>
        <w:jc w:val="both"/>
        <w:rPr>
          <w:rFonts w:ascii="Times" w:hAnsi="Times" w:cs="Arial"/>
        </w:rPr>
      </w:pPr>
      <w:r w:rsidRPr="00013018">
        <w:rPr>
          <w:rFonts w:ascii="Times" w:hAnsi="Times" w:cs="Arial"/>
        </w:rPr>
        <w:t xml:space="preserve">Dewiswyd ystafell CPA ar gyfer cynnal y cyfweliad, gall hyn wedi dylanwadu ar ganlyniadau’r disgyblion gan nid oedd y dysgwyr y cyfarwydd iawn gyda’r ystafell ac yn defnyddio i ddarllen gydag aelod y staff unwaith yr wythnos. Os dewiswyd ystafell </w:t>
      </w:r>
      <w:proofErr w:type="gramStart"/>
      <w:r w:rsidRPr="00013018">
        <w:rPr>
          <w:rFonts w:ascii="Times" w:hAnsi="Times" w:cs="Arial"/>
        </w:rPr>
        <w:t>a</w:t>
      </w:r>
      <w:proofErr w:type="gramEnd"/>
      <w:r w:rsidRPr="00013018">
        <w:rPr>
          <w:rFonts w:ascii="Times" w:hAnsi="Times" w:cs="Arial"/>
        </w:rPr>
        <w:t xml:space="preserve"> oedd yn fwy cyfarwydd iddynt efallai bydd canlyniadau’r cyfweliad wedi bod yn wahanol. Gwelir goblygiad ychwanegol yn ystod y cyflwyniad lled strwythedig fod un plentyn ddim yn gallu deall iaith y cwestiynau felly roedd rhaid ail ddweud y cwestiwn mewn ffordd fwy dealladwy i’r disgybl. Meddylir gall hyn cael effaith ar y wybodaeth a chasglwyd gan fod yn gofyn cwestiwn bach yn wahanol i un plentyn yn ystod y cyfweliad. Gweler atodiad 8 a 9 am y nodiadau cyfweliad lled strwythedig.</w:t>
      </w:r>
    </w:p>
    <w:p w14:paraId="57B59AC9" w14:textId="77777777" w:rsidR="00013018" w:rsidRPr="00013018" w:rsidRDefault="00013018" w:rsidP="00013018">
      <w:pPr>
        <w:spacing w:line="360" w:lineRule="auto"/>
        <w:jc w:val="both"/>
        <w:rPr>
          <w:rFonts w:ascii="Times" w:hAnsi="Times" w:cs="Arial"/>
        </w:rPr>
      </w:pPr>
    </w:p>
    <w:p w14:paraId="03515509" w14:textId="77777777" w:rsidR="00013018" w:rsidRDefault="00013018" w:rsidP="00013018">
      <w:pPr>
        <w:spacing w:line="360" w:lineRule="auto"/>
        <w:jc w:val="both"/>
        <w:rPr>
          <w:rFonts w:ascii="Times" w:hAnsi="Times" w:cs="Arial"/>
        </w:rPr>
      </w:pPr>
      <w:r w:rsidRPr="00013018">
        <w:rPr>
          <w:rFonts w:ascii="Times" w:hAnsi="Times" w:cs="Arial"/>
        </w:rPr>
        <w:t xml:space="preserve">Gellir gwella’r wers trwy gynnig heriau ymestynnol ar gyfer y dysgwyr, roedd Plentyn A wedi gorffen yn eithaf cloi felly efallai byddir her ymestynnol wedi sbarduno i weld lle gall y dysgu mynd y tro nesaf. Bydd hyn yn gallu elwa’r dysgwyr ar athro gan roi dealltwriaeth a syniadau ar gyfer cynllunio ymlaen.  Soniwyd gan Cremin ac Arthur (2014) fod cynnig heriau ymestynnol i blant mwy abl a thalentog yn darparu cyfleoedd iddynt … fodd bynnag esboniwyd fod plant mwy abl a thalentog yr un peth a pob plentyn arall a ddim yn mwynhau cael gwaith ychwanegol. Ni ddylid her ymestynnol fod yn dasg ychwanegol ond darn bach ar ddiwedd y dasg sy’n galluogi’r unigolyn datblygu sgiliau mewn mwy o fanylder. Soniwyd gan Cremin ac Arthur (2014) dylid addysgu arfer da cynnwys heriau ymestynnol gan fod yn arwain at ddysgu effeithiol. </w:t>
      </w:r>
    </w:p>
    <w:p w14:paraId="30168713" w14:textId="77777777" w:rsidR="00013018" w:rsidRDefault="00013018" w:rsidP="005242C2">
      <w:pPr>
        <w:spacing w:line="360" w:lineRule="auto"/>
        <w:jc w:val="both"/>
        <w:rPr>
          <w:rFonts w:ascii="Times" w:hAnsi="Times" w:cs="Arial"/>
        </w:rPr>
      </w:pPr>
      <w:r w:rsidRPr="00013018">
        <w:rPr>
          <w:rFonts w:ascii="Times" w:hAnsi="Times" w:cs="Arial"/>
        </w:rPr>
        <w:t xml:space="preserve">Cryfderau fy mhartner oedd rheolaeth dosbarth, roedd gan fy mhartner rheolaeth gadarnhaol o’r dosbarth o’r dechrau i’r diwedd. Roedd pob disgybl ar dasg ac yn ymwybodol o beth roeddent yn gwneud. Roedd fy mhartner hefyd yn cylchdroi o gwmpas y dosbarth er mwyn sicrhau rheolaeth trwy’r amser. Roedd rheolaeth y dosbarth ar y carped yn ystod y cyflwyniad </w:t>
      </w:r>
      <w:r w:rsidRPr="00013018">
        <w:rPr>
          <w:rFonts w:ascii="Times" w:hAnsi="Times" w:cs="Arial"/>
        </w:rPr>
        <w:lastRenderedPageBreak/>
        <w:t>hefyd yn gadarnhaol gan fod yn defnyddio tâp ar y carped i ddangos y ffiniau ar le mae gan y plant hawl i eistedd amser carped. Roedd hyn yn syniad effeithiol gan dyma rywbeth roeddwn yn cael anhawster yn fy nosbarth i. Rydw i wedi mwynhau mynychu ysgol arall er mwyn cael syniadau ar ddulliau effeithiol gall defnyddio yn y dosbarth.</w:t>
      </w:r>
    </w:p>
    <w:p w14:paraId="34DC3BDA" w14:textId="2E319625" w:rsidR="00374330" w:rsidRDefault="00013018" w:rsidP="005242C2">
      <w:pPr>
        <w:spacing w:line="360" w:lineRule="auto"/>
        <w:jc w:val="both"/>
        <w:rPr>
          <w:rFonts w:ascii="Times" w:hAnsi="Times" w:cs="Arial"/>
        </w:rPr>
      </w:pPr>
      <w:r w:rsidRPr="00013018">
        <w:rPr>
          <w:rFonts w:ascii="Times" w:hAnsi="Times" w:cs="Arial"/>
        </w:rPr>
        <w:t>Un gwendid sylweddolais oedd dim gwahaniaethu’r cyflwyniad ar lafar i wahanol grwpiau o blant. Roedd fy mhartner wedi defnyddio’r un cyflwyniad i’r dosbarth cyfan a gall wedi ail esbonio i'r grŵp gallu isel yn wahanol er mwyn sicrhau dealltwriaeth pob plentyn.</w:t>
      </w:r>
      <w:r>
        <w:rPr>
          <w:rFonts w:ascii="Times" w:hAnsi="Times" w:cs="Arial"/>
        </w:rPr>
        <w:t xml:space="preserve"> Gall hyn buddio’r plant sydd â gallu is er mwyn rhoi mwy o wybodaeth angenrheidiol iddo </w:t>
      </w:r>
    </w:p>
    <w:p w14:paraId="7045E73D" w14:textId="77777777" w:rsidR="00013018" w:rsidRDefault="00013018" w:rsidP="005242C2">
      <w:pPr>
        <w:spacing w:line="360" w:lineRule="auto"/>
        <w:jc w:val="both"/>
        <w:rPr>
          <w:rFonts w:ascii="Times" w:hAnsi="Times" w:cs="Arial"/>
        </w:rPr>
      </w:pPr>
    </w:p>
    <w:p w14:paraId="57DAE7B4" w14:textId="650A9BDC" w:rsidR="00CF4ED1" w:rsidRPr="00CF4ED1" w:rsidRDefault="00CF4ED1" w:rsidP="00CF4ED1">
      <w:pPr>
        <w:pStyle w:val="ListParagraph"/>
        <w:numPr>
          <w:ilvl w:val="0"/>
          <w:numId w:val="5"/>
        </w:numPr>
        <w:spacing w:line="360" w:lineRule="auto"/>
        <w:jc w:val="both"/>
        <w:rPr>
          <w:rFonts w:ascii="Times" w:hAnsi="Times" w:cs="Arial"/>
          <w:b/>
          <w:u w:val="single"/>
        </w:rPr>
      </w:pPr>
      <w:r w:rsidRPr="00CF4ED1">
        <w:rPr>
          <w:rFonts w:ascii="Times" w:hAnsi="Times" w:cs="Arial"/>
          <w:b/>
          <w:u w:val="single"/>
        </w:rPr>
        <w:t xml:space="preserve">Astudiaeth Gwers 2 canlyniadau a dadansoddiad </w:t>
      </w:r>
    </w:p>
    <w:p w14:paraId="049D61C7" w14:textId="77777777" w:rsidR="00013018" w:rsidRPr="00013018" w:rsidRDefault="00013018" w:rsidP="00013018">
      <w:pPr>
        <w:spacing w:line="360" w:lineRule="auto"/>
        <w:jc w:val="both"/>
        <w:rPr>
          <w:rFonts w:ascii="Times" w:hAnsi="Times" w:cs="Arial"/>
        </w:rPr>
      </w:pPr>
      <w:r w:rsidRPr="00013018">
        <w:rPr>
          <w:rFonts w:ascii="Times" w:hAnsi="Times" w:cs="Arial"/>
        </w:rPr>
        <w:t xml:space="preserve">Y tro yma, daeth fy mhartner i ysgol B er mwyn gweld ys yw defnydd y MPLl yn datblygu dealltwriaeth disgyblion o nod y wers. </w:t>
      </w:r>
    </w:p>
    <w:p w14:paraId="24BCB7E8" w14:textId="77777777" w:rsidR="00013018" w:rsidRPr="00013018" w:rsidRDefault="00013018" w:rsidP="00013018">
      <w:pPr>
        <w:spacing w:line="360" w:lineRule="auto"/>
        <w:jc w:val="both"/>
        <w:rPr>
          <w:rFonts w:ascii="Times" w:hAnsi="Times" w:cs="Arial"/>
        </w:rPr>
      </w:pPr>
      <w:r w:rsidRPr="00013018">
        <w:rPr>
          <w:rFonts w:ascii="Times" w:hAnsi="Times" w:cs="Arial"/>
        </w:rPr>
        <w:t xml:space="preserve">Yn wahanol i ysgol Ac mae’r disgyblion yn ysgol B yn aml yn defnyddio MPLl fel dull hunain asesu ac ar gyfer asesu ar gyfer dysgu. Mae’r disgyblion yn ymwybodol o sut i ddefnyddio’r grid MPLl er mwyn hunain asesu ar y dasg a hefyd sut i ddefnyddio er mwyn dilyn y camau i gyrraedd nod y wers. </w:t>
      </w:r>
    </w:p>
    <w:p w14:paraId="02D29808" w14:textId="77777777" w:rsidR="00013018" w:rsidRDefault="00013018" w:rsidP="00013018">
      <w:pPr>
        <w:spacing w:line="360" w:lineRule="auto"/>
        <w:jc w:val="both"/>
        <w:rPr>
          <w:rFonts w:ascii="Times" w:hAnsi="Times" w:cs="Arial"/>
        </w:rPr>
      </w:pPr>
      <w:r w:rsidRPr="00013018">
        <w:rPr>
          <w:rFonts w:ascii="Times" w:hAnsi="Times" w:cs="Arial"/>
        </w:rPr>
        <w:t xml:space="preserve">Yn ystod y wers, cyflawnodd y disgyblion y dasg yn weddol annibynnol gan ddilyn cyfarwyddiadau’r MPLl. Esboniwyd fod pob disgybl yn cael cyflwyniad dosbarth i’r dasg ac yna’n cael cyflwyniad arall ar ôl i’r disgyblion cael ei rhannu mewn i’w grwpiau gallu. Bydd y cyflwyniad yma yn dibynnu ar lefel y gallu'r disgyblion. </w:t>
      </w:r>
    </w:p>
    <w:p w14:paraId="5592345B" w14:textId="77777777" w:rsidR="00013018" w:rsidRDefault="00013018" w:rsidP="00374330">
      <w:pPr>
        <w:spacing w:line="360" w:lineRule="auto"/>
        <w:jc w:val="both"/>
        <w:rPr>
          <w:rFonts w:ascii="Times" w:hAnsi="Times" w:cs="Arial"/>
        </w:rPr>
      </w:pPr>
      <w:r w:rsidRPr="00013018">
        <w:rPr>
          <w:rFonts w:ascii="Times" w:hAnsi="Times" w:cs="Arial"/>
        </w:rPr>
        <w:t xml:space="preserve">Fe soniwyd y camau MPLl yn amal trwy gydol y wers er mwyn sicrhau fod y disgyblion yn ymwybodol ac yn cofio’r camau priodol sydd angen cymryd i gwblhau’r dasg. Fe esboniwyd hyn i fy mhartner i wneud yn siŵr ei bod yn ymwybodol ar sut mae ysgol B yn defnyddio ac yn cyfeirio at y MPLl. Gan wneud hyn mae’r disgyblion yn ymwybodol o beth sydd angen gwneud ac yn rhoi cyfle i’r disgyblion sydd a gallu isel cael sylw’r athro er mwyn rhoi’r cymorth sydd angen arnynt. </w:t>
      </w:r>
    </w:p>
    <w:p w14:paraId="1B2CB353" w14:textId="52A4B64A" w:rsidR="00013018" w:rsidRDefault="00013018" w:rsidP="00374330">
      <w:pPr>
        <w:spacing w:line="360" w:lineRule="auto"/>
        <w:jc w:val="both"/>
        <w:rPr>
          <w:rFonts w:ascii="Times" w:hAnsi="Times" w:cs="Arial"/>
        </w:rPr>
      </w:pPr>
      <w:r w:rsidRPr="00013018">
        <w:rPr>
          <w:rFonts w:ascii="Times" w:hAnsi="Times" w:cs="Arial"/>
        </w:rPr>
        <w:t xml:space="preserve">Rydw i’n credu fod y MPLl yn helpu disgyblion i gyrraedd nod y wers. Fy rheswm am hyn yw mai’r MPLl yn dangos y camau sydd angen cymryd i gwblhau’r dasg. Yn ystod y wers dywedodd disgybl A ei bod wedi gorffen, ar ôl darllen y MPLl sylweddolir nid oeddent wedi cwblhau un agwedd o’r MPLl felly roedd rhaid iddynt fynd nôl a chwblhau’r agwedd hynny. Ar ôl gwneud hyn daeth disgybl A nôl ac yna aeth i hunain asesu ar sut oeddent yn meddwl oedd dealltwriaeth bersonol am y dasg.  Cyflawnodd disgybl B y dasg gyda chymorth, nid yw disgybl B yn deall Cymraeg yn dda, felly roedd rhaid esbonio nod y wers iddo ar wahân er </w:t>
      </w:r>
      <w:r w:rsidRPr="00013018">
        <w:rPr>
          <w:rFonts w:ascii="Times" w:hAnsi="Times" w:cs="Arial"/>
        </w:rPr>
        <w:lastRenderedPageBreak/>
        <w:t>mwyn sicrhau dealltwriaeth. Ymatebodd ef i’r MPLl yn wyrdd i gyd, hynny yw dywedodd ei fod yn deall y dasg yn dda. Ym mhersonol, rydw i’n anghytuno gyda hyn gan roedd angen arweiniant trwy gydol y wers ac nid oeddent yn gallu darllen rhifau yn hollol annibynnol. Fodd bynnag, wrth ddefnyddio camau’r MPLl cam wrth gam roedd ef yn gallu mynd ati i gwblhau’r dasg yn weddol.  Gweler atodiad 1 sydd yn dangos tystiolaeth o waith ac ymatebion y disgyblion.</w:t>
      </w:r>
    </w:p>
    <w:p w14:paraId="13F20AC1" w14:textId="77777777" w:rsidR="00013018" w:rsidRDefault="00013018" w:rsidP="00374330">
      <w:pPr>
        <w:spacing w:line="360" w:lineRule="auto"/>
        <w:jc w:val="both"/>
        <w:rPr>
          <w:rFonts w:ascii="Times" w:hAnsi="Times" w:cs="Arial"/>
        </w:rPr>
      </w:pPr>
    </w:p>
    <w:p w14:paraId="6AB05FEC" w14:textId="77777777" w:rsidR="00374330" w:rsidRDefault="00374330" w:rsidP="00374330">
      <w:pPr>
        <w:spacing w:line="360" w:lineRule="auto"/>
        <w:jc w:val="both"/>
        <w:rPr>
          <w:rFonts w:ascii="Times" w:hAnsi="Times" w:cs="Arial"/>
        </w:rPr>
      </w:pPr>
      <w:r>
        <w:rPr>
          <w:rFonts w:ascii="Times" w:hAnsi="Times" w:cs="Arial"/>
        </w:rPr>
        <w:t>Yn ystod y wers, cwestiynodd fy mhartner y tair plentyn sampl ar y MPLl, gofynodd beth oedd y grid MPLl, dilynir yr ymatebion:</w:t>
      </w:r>
    </w:p>
    <w:p w14:paraId="0B5CC2D2" w14:textId="77777777" w:rsidR="00374330" w:rsidRDefault="00374330" w:rsidP="00374330">
      <w:pPr>
        <w:pStyle w:val="ListParagraph"/>
        <w:numPr>
          <w:ilvl w:val="0"/>
          <w:numId w:val="3"/>
        </w:numPr>
        <w:spacing w:line="360" w:lineRule="auto"/>
        <w:jc w:val="both"/>
        <w:rPr>
          <w:rFonts w:ascii="Times" w:hAnsi="Times" w:cs="Arial"/>
        </w:rPr>
      </w:pPr>
      <w:r>
        <w:rPr>
          <w:rFonts w:ascii="Times" w:hAnsi="Times" w:cs="Arial"/>
        </w:rPr>
        <w:t>Disgybl A: ‘it helps me’</w:t>
      </w:r>
    </w:p>
    <w:p w14:paraId="00AA9CDA" w14:textId="77777777" w:rsidR="00374330" w:rsidRDefault="00374330" w:rsidP="00374330">
      <w:pPr>
        <w:pStyle w:val="ListParagraph"/>
        <w:numPr>
          <w:ilvl w:val="0"/>
          <w:numId w:val="3"/>
        </w:numPr>
        <w:spacing w:line="360" w:lineRule="auto"/>
        <w:jc w:val="both"/>
        <w:rPr>
          <w:rFonts w:ascii="Times" w:hAnsi="Times" w:cs="Arial"/>
        </w:rPr>
      </w:pPr>
      <w:r>
        <w:rPr>
          <w:rFonts w:ascii="Times" w:hAnsi="Times" w:cs="Arial"/>
        </w:rPr>
        <w:t>Disgybl B: ‘don’t know’</w:t>
      </w:r>
    </w:p>
    <w:p w14:paraId="2C501144" w14:textId="77777777" w:rsidR="00374330" w:rsidRDefault="00374330" w:rsidP="00374330">
      <w:pPr>
        <w:pStyle w:val="ListParagraph"/>
        <w:numPr>
          <w:ilvl w:val="0"/>
          <w:numId w:val="3"/>
        </w:numPr>
        <w:spacing w:line="360" w:lineRule="auto"/>
        <w:jc w:val="both"/>
        <w:rPr>
          <w:rFonts w:ascii="Times" w:hAnsi="Times" w:cs="Arial"/>
        </w:rPr>
      </w:pPr>
      <w:r>
        <w:rPr>
          <w:rFonts w:ascii="Times" w:hAnsi="Times" w:cs="Arial"/>
        </w:rPr>
        <w:t xml:space="preserve">Disgybl C: ‘ni’n defnyddio lliw gwahanol os I ni’n deal neu ddim’. </w:t>
      </w:r>
    </w:p>
    <w:p w14:paraId="6F0051B7" w14:textId="77777777" w:rsidR="00013018" w:rsidRPr="00013018" w:rsidRDefault="00013018" w:rsidP="00013018">
      <w:pPr>
        <w:spacing w:line="360" w:lineRule="auto"/>
        <w:jc w:val="both"/>
        <w:rPr>
          <w:rFonts w:ascii="Times" w:hAnsi="Times" w:cs="Arial"/>
        </w:rPr>
      </w:pPr>
    </w:p>
    <w:p w14:paraId="312E1C43" w14:textId="77777777" w:rsidR="00013018" w:rsidRDefault="00013018" w:rsidP="00013018">
      <w:pPr>
        <w:spacing w:line="360" w:lineRule="auto"/>
        <w:jc w:val="both"/>
        <w:rPr>
          <w:rFonts w:ascii="Times" w:hAnsi="Times" w:cs="Arial"/>
        </w:rPr>
      </w:pPr>
      <w:r w:rsidRPr="00013018">
        <w:rPr>
          <w:rFonts w:ascii="Times" w:hAnsi="Times" w:cs="Arial"/>
        </w:rPr>
        <w:t xml:space="preserve">Yn ystod y cyfweliad lled strwythedig disgybl C oedd yn arwain y drafodaeth, dyma’r disgybl mwyaf abl a thalentog ac o ganlyniad i hyn roedd y disgybl A a B yn dilyn atebion disgybl C. Er mwyn sicrhau fod pob plentyn yn cael ei llais wedi’i chlywed, roedd rhaid i fy mhartner gofyn i ddisgyblion cymryd tro wrth ateb gan gylchdroi’r disgyblion wrth ateb. Roedd rhaid hefyd gwneud yn siŵr fod y disgybl na oedd yn gallu deall Cymraeg yn deall y cwestiynau a gofynnwyd. Felly roedd rhaid gofyn cwestiynau yn Saesneg ac yn Gymraeg er mwyn sicrhau dealltwriaeth pob plentyn os roedden am gael canlyniadau dibynadwy. Ar ddiwedd y cyfweliad soniwyd disgybl C am syniad o ddefnyddio’r bwrdd gwyn rhyngweithiol (BGRh) i arddangos y MPLl yn ystod y wers. Soniwyd Cremin ac Arthur (2014) mae arddangos y MPLl yn ystod gwersi yn gallu fod yn effeithiol bodd bynnag, os nid yw’r dysgwyr yn deall ac yn ymwybodol o ofynion y dasg, mae arddangos y MPLl yn wastraff amser, gan fod angen i’r dysgwyr deall nod y wers ar MPLl er mwyn llwyddo. </w:t>
      </w:r>
    </w:p>
    <w:p w14:paraId="647C9CC2" w14:textId="77777777" w:rsidR="00013018" w:rsidRPr="00013018" w:rsidRDefault="00013018" w:rsidP="00013018">
      <w:pPr>
        <w:spacing w:line="360" w:lineRule="auto"/>
        <w:jc w:val="both"/>
        <w:rPr>
          <w:rFonts w:ascii="Times" w:hAnsi="Times" w:cs="Arial"/>
        </w:rPr>
      </w:pPr>
      <w:r w:rsidRPr="00013018">
        <w:rPr>
          <w:rFonts w:ascii="Times" w:hAnsi="Times" w:cs="Arial"/>
        </w:rPr>
        <w:t xml:space="preserve">Dewiswyd yr ystafell dosbarth fel lle i gynnal y cyfweliad gan fod y dysgwyr yn gyfarwydd gyda’r ystafell ac roeddwn yn meddwl bydd ymatebion y disgyblion bach mwy dilys a ddibynadwy os byddir yn gyfarwydd gyda’r dosbarth. </w:t>
      </w:r>
    </w:p>
    <w:p w14:paraId="71D6147F" w14:textId="3F3788B3" w:rsidR="00240F6A" w:rsidRDefault="00013018" w:rsidP="00013018">
      <w:pPr>
        <w:spacing w:line="360" w:lineRule="auto"/>
        <w:jc w:val="both"/>
        <w:rPr>
          <w:rFonts w:ascii="Times" w:hAnsi="Times" w:cs="Arial"/>
        </w:rPr>
      </w:pPr>
      <w:r w:rsidRPr="00013018">
        <w:rPr>
          <w:rFonts w:ascii="Times" w:hAnsi="Times" w:cs="Arial"/>
        </w:rPr>
        <w:t>Er mwyn gwella y tro nesaf, byddaf yn cymryd mewn i ystyried syniad disgybl C am arddangos y MPLl yn ystod y wers, ond yn dilyn theori Cremin ac Arthur (2014) gan gwneud yn siwr fod pob plentyn yn ymwybodol ac yn deall nod y wers a’r MPLl.  Bydd hyn hefyd yn gwella fy sgiliau TGCh personol gan hynny yw agwedd sydd angen gwella.</w:t>
      </w:r>
    </w:p>
    <w:p w14:paraId="508403C8" w14:textId="74C00F39" w:rsidR="00013018" w:rsidRDefault="00013018" w:rsidP="00013018">
      <w:pPr>
        <w:spacing w:line="360" w:lineRule="auto"/>
        <w:jc w:val="both"/>
        <w:rPr>
          <w:rFonts w:ascii="Times" w:hAnsi="Times" w:cs="Arial"/>
        </w:rPr>
      </w:pPr>
    </w:p>
    <w:p w14:paraId="0714F73F" w14:textId="77777777" w:rsidR="00013018" w:rsidRDefault="00013018" w:rsidP="00013018">
      <w:pPr>
        <w:spacing w:line="360" w:lineRule="auto"/>
        <w:jc w:val="both"/>
        <w:rPr>
          <w:rFonts w:ascii="Times" w:hAnsi="Times" w:cs="Arial"/>
        </w:rPr>
      </w:pPr>
    </w:p>
    <w:p w14:paraId="0921B3DC" w14:textId="7DD49EFC" w:rsidR="005242C2" w:rsidRPr="00CF4ED1" w:rsidRDefault="005242C2" w:rsidP="00CF4ED1">
      <w:pPr>
        <w:pStyle w:val="ListParagraph"/>
        <w:numPr>
          <w:ilvl w:val="0"/>
          <w:numId w:val="5"/>
        </w:numPr>
        <w:spacing w:line="360" w:lineRule="auto"/>
        <w:jc w:val="both"/>
        <w:rPr>
          <w:rFonts w:ascii="Times" w:hAnsi="Times" w:cs="Arial"/>
          <w:b/>
          <w:u w:val="single"/>
        </w:rPr>
      </w:pPr>
      <w:r w:rsidRPr="00CF4ED1">
        <w:rPr>
          <w:rFonts w:ascii="Times" w:hAnsi="Times" w:cs="Arial"/>
          <w:b/>
          <w:u w:val="single"/>
        </w:rPr>
        <w:lastRenderedPageBreak/>
        <w:t xml:space="preserve">Trafod canfyddiadau ymchwil mewn perthynas â llenyddiaeth ac ymchwil </w:t>
      </w:r>
      <w:proofErr w:type="gramStart"/>
      <w:r w:rsidRPr="00CF4ED1">
        <w:rPr>
          <w:rFonts w:ascii="Times" w:hAnsi="Times" w:cs="Arial"/>
          <w:b/>
          <w:u w:val="single"/>
        </w:rPr>
        <w:t xml:space="preserve">cysylltiedig </w:t>
      </w:r>
      <w:r w:rsidR="00013018">
        <w:rPr>
          <w:rFonts w:ascii="Times" w:hAnsi="Times" w:cs="Arial"/>
          <w:b/>
          <w:u w:val="single"/>
        </w:rPr>
        <w:t>.</w:t>
      </w:r>
      <w:proofErr w:type="gramEnd"/>
    </w:p>
    <w:p w14:paraId="13AE0879" w14:textId="77777777" w:rsidR="00013018" w:rsidRDefault="00013018" w:rsidP="00CF4ED1">
      <w:pPr>
        <w:spacing w:line="360" w:lineRule="auto"/>
        <w:jc w:val="both"/>
        <w:rPr>
          <w:rFonts w:ascii="Times" w:hAnsi="Times" w:cs="Arial"/>
        </w:rPr>
      </w:pPr>
      <w:r w:rsidRPr="00013018">
        <w:rPr>
          <w:rFonts w:ascii="Times" w:hAnsi="Times" w:cs="Arial"/>
        </w:rPr>
        <w:t xml:space="preserve">Meddyliwyd cyn gwneud yr ymchwil byddir dysgwyr dosbarth Derbyn yn rhy ifanc i ddeall beth yw MPLl a fydd y canlyniadau yn negyddol iawn, fodd bynnag, dangoswyd nid y ddealltwriaeth o’r MPLl sydd gan y dysgwyr ond dealltwriaeth o esboniad yr athro sydd angen ar gyfer llwyddo yn y MPLl. Cytunwyd gan LlCC (2010) fod yn gyfrifoldeb i athrawon sicrhau fod pob disgybl yn ymwybodol o ofynion y dasg a’r camau sydd angen cymryd yn y MPLl i ateb gofynion y dasg. Nodwyd hefyd fod yn syniad i ddefnyddio dull mwy creadigol o asesu fel defnyddio lliwiau goleuadau traffig neu wynebau amrywiol i ddangos dealltwriaeth y dysgu ar gyfer plant ifancach. Byddaf yn defnyddio dull mwy creadigol o MPLl yn y dyfodol lle gall dysgwyr dangos ei dealltwriaeth gan ddefnyddio lliwiau penodol, </w:t>
      </w:r>
      <w:proofErr w:type="gramStart"/>
      <w:r w:rsidRPr="00013018">
        <w:rPr>
          <w:rFonts w:ascii="Times" w:hAnsi="Times" w:cs="Arial"/>
        </w:rPr>
        <w:t>e.e..</w:t>
      </w:r>
      <w:proofErr w:type="gramEnd"/>
      <w:r w:rsidRPr="00013018">
        <w:rPr>
          <w:rFonts w:ascii="Times" w:hAnsi="Times" w:cs="Arial"/>
        </w:rPr>
        <w:t xml:space="preserve"> gwyrdd ar gyfer dealltwriaeth lwyr, oren ar gyfer dealltwriaeth weddol a coch ar gyfer ddim yn deall. </w:t>
      </w:r>
    </w:p>
    <w:p w14:paraId="24823C08" w14:textId="77777777" w:rsidR="00013018" w:rsidRPr="00013018" w:rsidRDefault="00013018" w:rsidP="00013018">
      <w:pPr>
        <w:spacing w:line="360" w:lineRule="auto"/>
        <w:jc w:val="both"/>
        <w:rPr>
          <w:rFonts w:ascii="Times" w:hAnsi="Times" w:cs="Arial"/>
        </w:rPr>
      </w:pPr>
      <w:r w:rsidRPr="00013018">
        <w:rPr>
          <w:rFonts w:ascii="Times" w:hAnsi="Times" w:cs="Arial"/>
        </w:rPr>
        <w:t xml:space="preserve">Soniwyd gan Hattie gwelwyd yn Donaldson (2015) yr athro sy’n penderfynu ar nod y wers ar MPLl ac yna’n gwneud yn addas ar gyfer y dysgwyr, nhw sydd </w:t>
      </w:r>
      <w:proofErr w:type="gramStart"/>
      <w:r w:rsidRPr="00013018">
        <w:rPr>
          <w:rFonts w:ascii="Times" w:hAnsi="Times" w:cs="Arial"/>
        </w:rPr>
        <w:t>wedyn  ac</w:t>
      </w:r>
      <w:proofErr w:type="gramEnd"/>
      <w:r w:rsidRPr="00013018">
        <w:rPr>
          <w:rFonts w:ascii="Times" w:hAnsi="Times" w:cs="Arial"/>
        </w:rPr>
        <w:t xml:space="preserve"> yn penderfynu os ydynt wedi’u deall beth sydd wedi dweud wrthynt ac yna’n ail dweud wrthynt am beth maent wedi gwneud. Hyn sydd yn scaffaldio dysgu plant. </w:t>
      </w:r>
    </w:p>
    <w:p w14:paraId="244FAFFB" w14:textId="2A42AA19" w:rsidR="00CF4ED1" w:rsidRDefault="00013018" w:rsidP="00013018">
      <w:pPr>
        <w:spacing w:line="360" w:lineRule="auto"/>
        <w:jc w:val="both"/>
        <w:rPr>
          <w:rFonts w:ascii="Times" w:hAnsi="Times" w:cs="Arial"/>
        </w:rPr>
      </w:pPr>
      <w:r w:rsidRPr="00013018">
        <w:rPr>
          <w:rFonts w:ascii="Times" w:hAnsi="Times" w:cs="Arial"/>
        </w:rPr>
        <w:t>Gan fod cwricwlwm newydd yn cael ei arbrofi ar hyn o bryd, mae’n anodd gwneud penderfyniad am os yw defnydd y MPLl yn gwella dealltwriaeth disgyblion o nod y wers, ond gan edrych ar ganlyniadau’r astudiaeth gwers mae’n edrych fel bod y MPLl yn datblygu dealltwriaeth o nod y wers gan gyd weithio gydag esboniad manwl ar ddechrau’r wers.</w:t>
      </w:r>
    </w:p>
    <w:p w14:paraId="5A845D78" w14:textId="77777777" w:rsidR="00013018" w:rsidRDefault="00013018" w:rsidP="00013018">
      <w:pPr>
        <w:spacing w:line="360" w:lineRule="auto"/>
        <w:jc w:val="both"/>
        <w:rPr>
          <w:rFonts w:ascii="Times" w:hAnsi="Times" w:cs="Arial"/>
          <w:b/>
          <w:u w:val="single"/>
        </w:rPr>
      </w:pPr>
    </w:p>
    <w:p w14:paraId="62EB87C5" w14:textId="1CEE197D" w:rsidR="005242C2" w:rsidRPr="00013018" w:rsidRDefault="005242C2" w:rsidP="00013018">
      <w:pPr>
        <w:pStyle w:val="ListParagraph"/>
        <w:numPr>
          <w:ilvl w:val="0"/>
          <w:numId w:val="5"/>
        </w:numPr>
        <w:spacing w:line="360" w:lineRule="auto"/>
        <w:jc w:val="both"/>
        <w:rPr>
          <w:rFonts w:ascii="Times" w:hAnsi="Times" w:cs="Arial"/>
          <w:b/>
          <w:u w:val="single"/>
        </w:rPr>
      </w:pPr>
      <w:r w:rsidRPr="00013018">
        <w:rPr>
          <w:rFonts w:ascii="Times" w:hAnsi="Times" w:cs="Arial"/>
          <w:b/>
          <w:u w:val="single"/>
        </w:rPr>
        <w:t>Casgliad</w:t>
      </w:r>
      <w:r w:rsidR="00013018" w:rsidRPr="00013018">
        <w:rPr>
          <w:rFonts w:ascii="Times" w:hAnsi="Times" w:cs="Arial"/>
          <w:b/>
          <w:u w:val="single"/>
        </w:rPr>
        <w:t>.</w:t>
      </w:r>
    </w:p>
    <w:p w14:paraId="475A0CBD" w14:textId="77777777" w:rsidR="00013018" w:rsidRDefault="00013018" w:rsidP="00CF4ED1">
      <w:pPr>
        <w:spacing w:line="360" w:lineRule="auto"/>
        <w:jc w:val="both"/>
        <w:rPr>
          <w:rFonts w:ascii="Times" w:hAnsi="Times" w:cs="Arial"/>
        </w:rPr>
      </w:pPr>
      <w:r w:rsidRPr="00013018">
        <w:rPr>
          <w:rFonts w:ascii="Times" w:hAnsi="Times" w:cs="Arial"/>
        </w:rPr>
        <w:t xml:space="preserve">I ddod i gasgliad, </w:t>
      </w:r>
      <w:proofErr w:type="gramStart"/>
      <w:r w:rsidRPr="00013018">
        <w:rPr>
          <w:rFonts w:ascii="Times" w:hAnsi="Times" w:cs="Arial"/>
        </w:rPr>
        <w:t>a</w:t>
      </w:r>
      <w:proofErr w:type="gramEnd"/>
      <w:r w:rsidRPr="00013018">
        <w:rPr>
          <w:rFonts w:ascii="Times" w:hAnsi="Times" w:cs="Arial"/>
        </w:rPr>
        <w:t xml:space="preserve"> yw MPLl yn datblygu dealltwriaeth o nod y wers, yr ateb onest ydy, dydw i ddim wedi dod i benderfyniad cadarn. Mae yna nifer fawr iawn o lenyddiaeth i gefnogi fod asesu ar gyfer dysgu yn buddio llwyddiant dysgwyr, ond prinder o lenyddiaeth sydd yn arddangos fod y MPLl yn buddio llwyddiant dysgwyr. Fodd bynnag, o’r wybodaeth a chasglwyd, fy marn bersonol yw, ydy mai’r MPLl yn datblygu dealltwriaeth o nod y wers os ydy’r MPLl yn cael ei defnyddio’n gywir. Fel y soniwyd uchod, nid oes pwrpas arddangos MPLl yn weledol os nad yw’r dysgwyr yn ymwybodol o beth dylid fod yn gwneud i gwblhau’r dasg.  </w:t>
      </w:r>
    </w:p>
    <w:p w14:paraId="238A44C1" w14:textId="0BF455DF" w:rsidR="00013018" w:rsidRDefault="00013018" w:rsidP="00CF4ED1">
      <w:pPr>
        <w:spacing w:line="360" w:lineRule="auto"/>
        <w:jc w:val="both"/>
        <w:rPr>
          <w:rFonts w:ascii="Times" w:hAnsi="Times" w:cs="Arial"/>
        </w:rPr>
      </w:pPr>
      <w:r w:rsidRPr="00013018">
        <w:rPr>
          <w:rFonts w:ascii="Times" w:hAnsi="Times" w:cs="Arial"/>
        </w:rPr>
        <w:t xml:space="preserve">Cryfder cynnal astudiaeth gwers yw mai’n rhoi cyfle darganfod mwy o wybodaeth am sut mae dysgwyr yn dysgu mewn maes sydd â diddordeb iddo, mae hefyd yn rhoi cyfle i ni fel myfyrwyr datblygu sgiliau gweithio gydag oedolyn arall er mwyn gwella agwedd o addysgu. Mae’n rhoi cyfleodd go iawn i fyfyrwyr adfyfyrio ar strategaethau addysgu er mwyn ceisio gwella dysgu ac addysgu yn y dosbarth. Yn bersonol mae hyn wedi datblygu hyder fy hunain </w:t>
      </w:r>
      <w:r w:rsidRPr="00013018">
        <w:rPr>
          <w:rFonts w:ascii="Times" w:hAnsi="Times" w:cs="Arial"/>
        </w:rPr>
        <w:lastRenderedPageBreak/>
        <w:t>am addysgu o flaen cyfoedion. Mae’r astudiaeth gwers wedi dysgu i mi, nid yw pobl yn arsylwi arnoch chi, maent yn arsylwi ar yr addysgu ac yn trafod y pethau sydd angen gwella er mwyn buddio ni fel athrawon y dyfodol. Soniwyd gan Dudley (2011) agwedd bwysig arall o astudiaeth gwers yw mai’n rhoi cyfle i athrawon gymryd rhan mewn datblygu’r proffesiwn. O ganlyniad i hy</w:t>
      </w:r>
      <w:r>
        <w:rPr>
          <w:rFonts w:ascii="Times" w:hAnsi="Times" w:cs="Arial"/>
        </w:rPr>
        <w:t>n</w:t>
      </w:r>
      <w:r w:rsidRPr="00013018">
        <w:rPr>
          <w:rFonts w:ascii="Times" w:hAnsi="Times" w:cs="Arial"/>
        </w:rPr>
        <w:t xml:space="preserve"> mae athrawon yn teimlo ymdeimlad o berchnogaeth a balchder wrth iddynt wneud eu cyfraniadau, ac o ganlyniad mae athrawon n yn fwy tebygol o weithredu'r syniadau yn eu hystafelloedd dosbarth eu hunain.</w:t>
      </w:r>
    </w:p>
    <w:p w14:paraId="2E256A69" w14:textId="77777777" w:rsidR="00013018" w:rsidRPr="00013018" w:rsidRDefault="00013018" w:rsidP="00013018">
      <w:pPr>
        <w:spacing w:line="360" w:lineRule="auto"/>
        <w:jc w:val="both"/>
        <w:rPr>
          <w:rFonts w:ascii="Times" w:hAnsi="Times" w:cs="Arial"/>
        </w:rPr>
      </w:pPr>
      <w:r w:rsidRPr="00013018">
        <w:rPr>
          <w:rFonts w:ascii="Times" w:hAnsi="Times" w:cs="Arial"/>
        </w:rPr>
        <w:t xml:space="preserve">Meddylir fod yna rhai anfanteision ar yr astudiaeth gwers, hynny yw, yn yr achos yma, nid oedd digon o gyfleoedd gennym i ddarganfod y wybodaeth a hoffwyd, nid yw dwy wers yn ddigon i ddod i benderfyniad cadarn am ein cwestiwn ymchwil. </w:t>
      </w:r>
    </w:p>
    <w:p w14:paraId="4B669ED7" w14:textId="77777777" w:rsidR="00013018" w:rsidRDefault="00013018" w:rsidP="00013018">
      <w:pPr>
        <w:spacing w:line="360" w:lineRule="auto"/>
        <w:jc w:val="both"/>
        <w:rPr>
          <w:rFonts w:ascii="Times" w:hAnsi="Times" w:cs="Arial"/>
        </w:rPr>
      </w:pPr>
      <w:r w:rsidRPr="00013018">
        <w:rPr>
          <w:rFonts w:ascii="Times" w:hAnsi="Times" w:cs="Arial"/>
        </w:rPr>
        <w:t xml:space="preserve">Gan taw asesu ar gyfer dysgu sydd o ddiddordeb i mi, bydd hyn yn helpu mi i symud ymlaen trwy ddeall beth sydd yn gwneud MPLl effeithiol ar gyfer dilyniant dysgwyr. Rydw I’n deall fod angen creu MPLl sydd yn addas ar gyfer unigolion ac nid grwpiau, hynny yw, os bydd angen creu MPLl ar gyfer unigolion er mwyn sicrhau llwyddiant, cyfrifoldeb ni fel athrawon/myfyrwyr yw gwneud yn siŵr fod hyn yn digwydd. Byddaf hefyd yn gwneud yn siŵr fy mod yn sicrhau dealltwriaeth pob dysgwyr cyn dechrau tasg ffocws, byddaf yn gwneud hyn trwy ddefnyddio dull goleuadau traffig a bodiau i fyny. </w:t>
      </w:r>
    </w:p>
    <w:p w14:paraId="552F89DC" w14:textId="50A8F577" w:rsidR="00CF4ED1" w:rsidRPr="00013018" w:rsidRDefault="00013018" w:rsidP="00013018">
      <w:pPr>
        <w:spacing w:line="360" w:lineRule="auto"/>
        <w:jc w:val="both"/>
        <w:rPr>
          <w:rFonts w:ascii="Times" w:hAnsi="Times" w:cs="Arial"/>
        </w:rPr>
      </w:pPr>
      <w:r w:rsidRPr="00013018">
        <w:rPr>
          <w:rFonts w:ascii="Times" w:hAnsi="Times" w:cs="Arial"/>
        </w:rPr>
        <w:t>Pe bawn yn gwneud y wers yma eto byddaf yn defnyddio dysgwyr o’r gallu tebyg er mwyn sicrhau canlyniadau gwell a ddilys. Y rheswm dros hyn yw oherwydd nid oedd rhai disgyblion yn deall Cymraeg yn dda roedd rhaid addasu’r cwestiynau ar ei gyfer ac o ganlyniad roedd yna bryder ni fydd y canlyniadau yn ddilys.</w:t>
      </w:r>
      <w:r>
        <w:rPr>
          <w:rFonts w:ascii="Times" w:hAnsi="Times" w:cs="Arial"/>
        </w:rPr>
        <w:t xml:space="preserve"> </w:t>
      </w:r>
      <w:r w:rsidRPr="00013018">
        <w:rPr>
          <w:rFonts w:ascii="Times" w:hAnsi="Times" w:cs="Arial"/>
        </w:rPr>
        <w:t>Hoffwn wneud yr un ymchwil gyda phlant henach er mwyn gweld a fydd y canlyniadau yn wahanol i’r rhai casglwyd am yr ymchwil hon.</w:t>
      </w:r>
    </w:p>
    <w:p w14:paraId="056A86AA" w14:textId="77777777" w:rsidR="00013018" w:rsidRPr="00CF4ED1" w:rsidRDefault="00013018" w:rsidP="00CF4ED1">
      <w:pPr>
        <w:pStyle w:val="ListParagraph"/>
        <w:spacing w:line="360" w:lineRule="auto"/>
        <w:ind w:left="360"/>
        <w:jc w:val="both"/>
        <w:rPr>
          <w:rFonts w:ascii="Times" w:hAnsi="Times" w:cs="Arial"/>
          <w:b/>
          <w:u w:val="single"/>
        </w:rPr>
      </w:pPr>
    </w:p>
    <w:p w14:paraId="33406C6C" w14:textId="0A1C5AF8" w:rsidR="00240F6A" w:rsidRPr="00CF4ED1" w:rsidRDefault="00D4689F" w:rsidP="00CF4ED1">
      <w:pPr>
        <w:pStyle w:val="ListParagraph"/>
        <w:numPr>
          <w:ilvl w:val="0"/>
          <w:numId w:val="5"/>
        </w:numPr>
        <w:spacing w:line="360" w:lineRule="auto"/>
        <w:jc w:val="both"/>
        <w:rPr>
          <w:rFonts w:ascii="Times" w:hAnsi="Times" w:cs="Arial"/>
          <w:b/>
          <w:u w:val="single"/>
        </w:rPr>
      </w:pPr>
      <w:r w:rsidRPr="00CF4ED1">
        <w:rPr>
          <w:rFonts w:ascii="Times" w:hAnsi="Times" w:cs="Arial"/>
          <w:b/>
          <w:u w:val="single"/>
        </w:rPr>
        <w:t xml:space="preserve">Argymhellion. 300 </w:t>
      </w:r>
    </w:p>
    <w:p w14:paraId="00F4C6AC" w14:textId="77777777" w:rsidR="00013018" w:rsidRPr="00013018" w:rsidRDefault="00013018" w:rsidP="00013018">
      <w:pPr>
        <w:spacing w:line="360" w:lineRule="auto"/>
        <w:jc w:val="both"/>
        <w:rPr>
          <w:rFonts w:ascii="Times" w:hAnsi="Times" w:cs="Arial"/>
        </w:rPr>
      </w:pPr>
      <w:r w:rsidRPr="00013018">
        <w:rPr>
          <w:rFonts w:ascii="Times" w:hAnsi="Times" w:cs="Arial"/>
        </w:rPr>
        <w:t>Trafodwyd nawr am argymhellion hoffwn newid os byddwn am wneud yr ymchwil yma ato. Am resymau moeseg yr ysgol, nid oeddwn wedi recordio yn ystod y cyfweliadau grŵp ffocws, os byddir yn gwneud prosiect ymchwil eto byddaf yn ceisio defnyddio dyfais recordio er mwyn sicrhau canlyniadau mwy dibynadwy yn ogystal â hyn, bydd yn elwa fi a fy mhartner i wrando dros yr ymatebion eto i wneud yn siŵr ein bod wedi clywed yr atebion yn gywir.</w:t>
      </w:r>
    </w:p>
    <w:p w14:paraId="497673F3" w14:textId="77777777" w:rsidR="00013018" w:rsidRPr="00013018" w:rsidRDefault="00013018" w:rsidP="00013018">
      <w:pPr>
        <w:spacing w:line="360" w:lineRule="auto"/>
        <w:jc w:val="both"/>
        <w:rPr>
          <w:rFonts w:ascii="Times" w:hAnsi="Times" w:cs="Arial"/>
        </w:rPr>
      </w:pPr>
    </w:p>
    <w:p w14:paraId="70E36AB7" w14:textId="604B0559" w:rsidR="0089290B" w:rsidRDefault="00013018" w:rsidP="00013018">
      <w:pPr>
        <w:spacing w:line="360" w:lineRule="auto"/>
        <w:jc w:val="both"/>
        <w:rPr>
          <w:rFonts w:ascii="Times" w:hAnsi="Times" w:cs="Arial"/>
        </w:rPr>
      </w:pPr>
      <w:r w:rsidRPr="00013018">
        <w:rPr>
          <w:rFonts w:ascii="Times" w:hAnsi="Times" w:cs="Arial"/>
        </w:rPr>
        <w:t>Byddaf hefyd yn dewis plentyn o flwyddyn 1 er mwyn gweld gwahaniaeth yn y canlyniadau er mwyn gweld os yw plant dosbarth Derbyn yn rhy ifanc i ddeall y MPLl. Hefyd, ni ddefnyddir ysgol A MPLl fel arfer felly roedd hyn yn rhywbeth hollol newydd iddynt, felly bydd yn syniad cyflwyno’r MPLl o flaen llaw er mwyn rhoi cyfle i’r dysgwyr ddod yn gyfarwydd a defnyddio.</w:t>
      </w:r>
    </w:p>
    <w:p w14:paraId="02A9E832" w14:textId="41362D7F" w:rsidR="0089290B" w:rsidRDefault="00013018" w:rsidP="005242C2">
      <w:pPr>
        <w:spacing w:line="360" w:lineRule="auto"/>
        <w:jc w:val="both"/>
        <w:rPr>
          <w:rFonts w:ascii="Times" w:hAnsi="Times" w:cs="Arial"/>
          <w:b/>
        </w:rPr>
      </w:pPr>
      <w:r w:rsidRPr="00013018">
        <w:rPr>
          <w:rFonts w:ascii="Times" w:hAnsi="Times" w:cs="Arial"/>
        </w:rPr>
        <w:lastRenderedPageBreak/>
        <w:t>Yn lle gofyn cwestiynau ar lafar i’r plant, mae’n syniad i ddefnyddio holiadur sydd â lluniau er mwyn gwneud yn siŵr fod y dysgwyr yn deall y cwestiwn heb orfod newid y cwestiwn er mwyn sicrhau dealltwriaeth. Yn bersonol, dydw i ddim yn credu fod arsylwi ar un wers yn ddigon i benderfynu ar ganlyniad gan fod y plant ddim yn gyfarwydd o gael rhywun newydd yn yr ystafell ac rydw i’n meddwl gwnaeth hyn amharu ar ganlyniadau’r ymchwil. Felly os byddaf yn gwneud yr ymchwil yma eto byddaf yn ceisio ymweld ar ysgol byddaf yn arsylwi tua 2 neu 3 gwaith er mwyn i'r plant ddod yn gyfarwydd â ninnau er mwyn iddynt fod yn fwy llac o’n gwmpas.</w:t>
      </w:r>
    </w:p>
    <w:p w14:paraId="0FAA032E" w14:textId="0848AF31" w:rsidR="0089290B" w:rsidRDefault="0089290B" w:rsidP="005242C2">
      <w:pPr>
        <w:spacing w:line="360" w:lineRule="auto"/>
        <w:jc w:val="both"/>
        <w:rPr>
          <w:rFonts w:ascii="Times" w:hAnsi="Times" w:cs="Arial"/>
          <w:b/>
        </w:rPr>
      </w:pPr>
    </w:p>
    <w:p w14:paraId="6775961B" w14:textId="250C8990" w:rsidR="0089290B" w:rsidRDefault="0089290B" w:rsidP="005242C2">
      <w:pPr>
        <w:spacing w:line="360" w:lineRule="auto"/>
        <w:jc w:val="both"/>
        <w:rPr>
          <w:rFonts w:ascii="Times" w:hAnsi="Times" w:cs="Arial"/>
          <w:b/>
        </w:rPr>
      </w:pPr>
    </w:p>
    <w:p w14:paraId="6D062789" w14:textId="2027A4E3" w:rsidR="0089290B" w:rsidRDefault="0089290B" w:rsidP="005242C2">
      <w:pPr>
        <w:spacing w:line="360" w:lineRule="auto"/>
        <w:jc w:val="both"/>
        <w:rPr>
          <w:rFonts w:ascii="Times" w:hAnsi="Times" w:cs="Arial"/>
          <w:b/>
        </w:rPr>
      </w:pPr>
    </w:p>
    <w:p w14:paraId="2BED6485" w14:textId="4D3603CE" w:rsidR="0089290B" w:rsidRDefault="0089290B" w:rsidP="005242C2">
      <w:pPr>
        <w:spacing w:line="360" w:lineRule="auto"/>
        <w:jc w:val="both"/>
        <w:rPr>
          <w:rFonts w:ascii="Times" w:hAnsi="Times" w:cs="Arial"/>
          <w:b/>
        </w:rPr>
      </w:pPr>
    </w:p>
    <w:p w14:paraId="2C3CC63C" w14:textId="328DC1D1" w:rsidR="0089290B" w:rsidRDefault="0089290B" w:rsidP="005242C2">
      <w:pPr>
        <w:spacing w:line="360" w:lineRule="auto"/>
        <w:jc w:val="both"/>
        <w:rPr>
          <w:rFonts w:ascii="Times" w:hAnsi="Times" w:cs="Arial"/>
          <w:b/>
        </w:rPr>
      </w:pPr>
    </w:p>
    <w:p w14:paraId="0351367D" w14:textId="5DA3F86E" w:rsidR="0089290B" w:rsidRDefault="0089290B" w:rsidP="005242C2">
      <w:pPr>
        <w:spacing w:line="360" w:lineRule="auto"/>
        <w:jc w:val="both"/>
        <w:rPr>
          <w:rFonts w:ascii="Times" w:hAnsi="Times" w:cs="Arial"/>
          <w:b/>
        </w:rPr>
      </w:pPr>
    </w:p>
    <w:p w14:paraId="767E7571" w14:textId="6C6C6CF4" w:rsidR="0089290B" w:rsidRDefault="0089290B" w:rsidP="005242C2">
      <w:pPr>
        <w:spacing w:line="360" w:lineRule="auto"/>
        <w:jc w:val="both"/>
        <w:rPr>
          <w:rFonts w:ascii="Times" w:hAnsi="Times" w:cs="Arial"/>
          <w:b/>
        </w:rPr>
      </w:pPr>
    </w:p>
    <w:p w14:paraId="169CC50E" w14:textId="174059AB" w:rsidR="0089290B" w:rsidRDefault="0089290B" w:rsidP="005242C2">
      <w:pPr>
        <w:spacing w:line="360" w:lineRule="auto"/>
        <w:jc w:val="both"/>
        <w:rPr>
          <w:rFonts w:ascii="Times" w:hAnsi="Times" w:cs="Arial"/>
          <w:b/>
        </w:rPr>
      </w:pPr>
    </w:p>
    <w:p w14:paraId="1ABCB5B6" w14:textId="5493D09F" w:rsidR="0089290B" w:rsidRDefault="0089290B" w:rsidP="005242C2">
      <w:pPr>
        <w:spacing w:line="360" w:lineRule="auto"/>
        <w:jc w:val="both"/>
        <w:rPr>
          <w:rFonts w:ascii="Times" w:hAnsi="Times" w:cs="Arial"/>
          <w:b/>
        </w:rPr>
      </w:pPr>
    </w:p>
    <w:p w14:paraId="45B744DE" w14:textId="22D9E213" w:rsidR="0089290B" w:rsidRDefault="0089290B" w:rsidP="005242C2">
      <w:pPr>
        <w:spacing w:line="360" w:lineRule="auto"/>
        <w:jc w:val="both"/>
        <w:rPr>
          <w:rFonts w:ascii="Times" w:hAnsi="Times" w:cs="Arial"/>
          <w:b/>
        </w:rPr>
      </w:pPr>
    </w:p>
    <w:p w14:paraId="1BC2BC2F" w14:textId="18BA2347" w:rsidR="0089290B" w:rsidRDefault="0089290B" w:rsidP="005242C2">
      <w:pPr>
        <w:spacing w:line="360" w:lineRule="auto"/>
        <w:jc w:val="both"/>
        <w:rPr>
          <w:rFonts w:ascii="Times" w:hAnsi="Times" w:cs="Arial"/>
          <w:b/>
        </w:rPr>
      </w:pPr>
    </w:p>
    <w:p w14:paraId="37E82A38" w14:textId="60A86E7F" w:rsidR="0089290B" w:rsidRDefault="0089290B" w:rsidP="005242C2">
      <w:pPr>
        <w:spacing w:line="360" w:lineRule="auto"/>
        <w:jc w:val="both"/>
        <w:rPr>
          <w:rFonts w:ascii="Times" w:hAnsi="Times" w:cs="Arial"/>
          <w:b/>
        </w:rPr>
      </w:pPr>
    </w:p>
    <w:p w14:paraId="38A3FB45" w14:textId="05EB4695" w:rsidR="0089290B" w:rsidRDefault="0089290B" w:rsidP="005242C2">
      <w:pPr>
        <w:spacing w:line="360" w:lineRule="auto"/>
        <w:jc w:val="both"/>
        <w:rPr>
          <w:rFonts w:ascii="Times" w:hAnsi="Times" w:cs="Arial"/>
          <w:b/>
        </w:rPr>
      </w:pPr>
    </w:p>
    <w:p w14:paraId="2DFF84AB" w14:textId="3E9152FD" w:rsidR="0089290B" w:rsidRDefault="0089290B" w:rsidP="005242C2">
      <w:pPr>
        <w:spacing w:line="360" w:lineRule="auto"/>
        <w:jc w:val="both"/>
        <w:rPr>
          <w:rFonts w:ascii="Times" w:hAnsi="Times" w:cs="Arial"/>
          <w:b/>
        </w:rPr>
      </w:pPr>
    </w:p>
    <w:p w14:paraId="68297698" w14:textId="19B79863" w:rsidR="0089290B" w:rsidRDefault="0089290B" w:rsidP="005242C2">
      <w:pPr>
        <w:spacing w:line="360" w:lineRule="auto"/>
        <w:jc w:val="both"/>
        <w:rPr>
          <w:rFonts w:ascii="Times" w:hAnsi="Times" w:cs="Arial"/>
          <w:b/>
        </w:rPr>
      </w:pPr>
    </w:p>
    <w:p w14:paraId="335DC869" w14:textId="2FDE31B2" w:rsidR="0089290B" w:rsidRDefault="0089290B" w:rsidP="005242C2">
      <w:pPr>
        <w:spacing w:line="360" w:lineRule="auto"/>
        <w:jc w:val="both"/>
        <w:rPr>
          <w:rFonts w:ascii="Times" w:hAnsi="Times" w:cs="Arial"/>
          <w:b/>
        </w:rPr>
      </w:pPr>
    </w:p>
    <w:p w14:paraId="26E2170F" w14:textId="4A9B6BF9" w:rsidR="0089290B" w:rsidRDefault="0089290B" w:rsidP="005242C2">
      <w:pPr>
        <w:spacing w:line="360" w:lineRule="auto"/>
        <w:jc w:val="both"/>
        <w:rPr>
          <w:rFonts w:ascii="Times" w:hAnsi="Times" w:cs="Arial"/>
          <w:b/>
        </w:rPr>
      </w:pPr>
    </w:p>
    <w:p w14:paraId="4789FAE9" w14:textId="74D8B28B" w:rsidR="0089290B" w:rsidRDefault="0089290B" w:rsidP="005242C2">
      <w:pPr>
        <w:spacing w:line="360" w:lineRule="auto"/>
        <w:jc w:val="both"/>
        <w:rPr>
          <w:rFonts w:ascii="Times" w:hAnsi="Times" w:cs="Arial"/>
          <w:b/>
        </w:rPr>
      </w:pPr>
    </w:p>
    <w:p w14:paraId="38467D80" w14:textId="03496CD9" w:rsidR="00013018" w:rsidRDefault="00013018" w:rsidP="005242C2">
      <w:pPr>
        <w:spacing w:line="360" w:lineRule="auto"/>
        <w:jc w:val="both"/>
        <w:rPr>
          <w:rFonts w:ascii="Times" w:hAnsi="Times" w:cs="Arial"/>
          <w:b/>
        </w:rPr>
      </w:pPr>
    </w:p>
    <w:p w14:paraId="32E1700A" w14:textId="77777777" w:rsidR="00013018" w:rsidRDefault="00013018" w:rsidP="005242C2">
      <w:pPr>
        <w:spacing w:line="360" w:lineRule="auto"/>
        <w:jc w:val="both"/>
        <w:rPr>
          <w:rFonts w:ascii="Times" w:hAnsi="Times" w:cs="Arial"/>
          <w:b/>
        </w:rPr>
      </w:pPr>
    </w:p>
    <w:p w14:paraId="20F78A8A" w14:textId="538AA327" w:rsidR="0089290B" w:rsidRDefault="0089290B" w:rsidP="005242C2">
      <w:pPr>
        <w:spacing w:line="360" w:lineRule="auto"/>
        <w:jc w:val="both"/>
        <w:rPr>
          <w:rFonts w:ascii="Times" w:hAnsi="Times" w:cs="Arial"/>
          <w:b/>
        </w:rPr>
      </w:pPr>
    </w:p>
    <w:p w14:paraId="08A1F2E7" w14:textId="47F03254" w:rsidR="0089290B" w:rsidRDefault="0089290B" w:rsidP="005242C2">
      <w:pPr>
        <w:spacing w:line="360" w:lineRule="auto"/>
        <w:jc w:val="both"/>
        <w:rPr>
          <w:rFonts w:ascii="Times" w:hAnsi="Times" w:cs="Arial"/>
          <w:b/>
        </w:rPr>
      </w:pPr>
    </w:p>
    <w:p w14:paraId="7F419E30" w14:textId="135EA368" w:rsidR="0089290B" w:rsidRDefault="0089290B" w:rsidP="005242C2">
      <w:pPr>
        <w:spacing w:line="360" w:lineRule="auto"/>
        <w:jc w:val="both"/>
        <w:rPr>
          <w:rFonts w:ascii="Times" w:hAnsi="Times" w:cs="Arial"/>
          <w:b/>
        </w:rPr>
      </w:pPr>
    </w:p>
    <w:p w14:paraId="30AF8BF2" w14:textId="77777777" w:rsidR="0089290B" w:rsidRPr="00CF4ED1" w:rsidRDefault="0089290B" w:rsidP="005242C2">
      <w:pPr>
        <w:spacing w:line="360" w:lineRule="auto"/>
        <w:jc w:val="both"/>
        <w:rPr>
          <w:rFonts w:ascii="Times" w:hAnsi="Times" w:cs="Arial"/>
          <w:b/>
        </w:rPr>
      </w:pPr>
    </w:p>
    <w:p w14:paraId="607B61B3" w14:textId="77777777" w:rsidR="0089290B" w:rsidRPr="009B5CA5" w:rsidRDefault="0089290B" w:rsidP="005242C2">
      <w:pPr>
        <w:spacing w:line="360" w:lineRule="auto"/>
        <w:jc w:val="both"/>
        <w:rPr>
          <w:rFonts w:ascii="Times" w:hAnsi="Times" w:cs="Arial"/>
        </w:rPr>
      </w:pPr>
    </w:p>
    <w:p w14:paraId="2D49FD28" w14:textId="7618B403" w:rsidR="00240F6A" w:rsidRPr="00CF4ED1" w:rsidRDefault="00240F6A" w:rsidP="00CF4ED1">
      <w:pPr>
        <w:pStyle w:val="ListParagraph"/>
        <w:numPr>
          <w:ilvl w:val="0"/>
          <w:numId w:val="5"/>
        </w:numPr>
        <w:spacing w:line="360" w:lineRule="auto"/>
        <w:jc w:val="both"/>
        <w:rPr>
          <w:rFonts w:ascii="Times" w:hAnsi="Times" w:cs="Arial"/>
          <w:b/>
          <w:u w:val="single"/>
        </w:rPr>
      </w:pPr>
      <w:r w:rsidRPr="00CF4ED1">
        <w:rPr>
          <w:rFonts w:ascii="Times" w:hAnsi="Times" w:cs="Arial"/>
          <w:b/>
          <w:u w:val="single"/>
        </w:rPr>
        <w:lastRenderedPageBreak/>
        <w:t>Rhestr Cyfeirnodi.</w:t>
      </w:r>
    </w:p>
    <w:p w14:paraId="1A920200" w14:textId="77777777" w:rsidR="00D4689F" w:rsidRDefault="00D4689F" w:rsidP="00D4689F">
      <w:pPr>
        <w:spacing w:line="360" w:lineRule="auto"/>
        <w:jc w:val="both"/>
        <w:outlineLvl w:val="0"/>
        <w:rPr>
          <w:rFonts w:ascii="Times" w:hAnsi="Times" w:cs="Tahoma"/>
          <w:lang w:val="cy-GB"/>
        </w:rPr>
      </w:pPr>
    </w:p>
    <w:p w14:paraId="0F06AC30" w14:textId="2CC567A2" w:rsidR="00D4689F" w:rsidRDefault="00D4689F" w:rsidP="00240F6A">
      <w:pPr>
        <w:spacing w:line="360" w:lineRule="auto"/>
        <w:jc w:val="both"/>
        <w:rPr>
          <w:rFonts w:ascii="Times" w:hAnsi="Times" w:cs="Arial"/>
        </w:rPr>
      </w:pPr>
      <w:r w:rsidRPr="00240F6A">
        <w:rPr>
          <w:rFonts w:ascii="Times" w:hAnsi="Times" w:cs="Arial"/>
        </w:rPr>
        <w:t>Bell</w:t>
      </w:r>
      <w:r>
        <w:rPr>
          <w:rFonts w:ascii="Times" w:hAnsi="Times" w:cs="Arial"/>
        </w:rPr>
        <w:t>, J,</w:t>
      </w:r>
      <w:r w:rsidRPr="00240F6A">
        <w:rPr>
          <w:rFonts w:ascii="Times" w:hAnsi="Times" w:cs="Arial"/>
        </w:rPr>
        <w:t xml:space="preserve"> (2010</w:t>
      </w:r>
      <w:proofErr w:type="gramStart"/>
      <w:r w:rsidRPr="00240F6A">
        <w:rPr>
          <w:rFonts w:ascii="Times" w:hAnsi="Times" w:cs="Arial"/>
        </w:rPr>
        <w:t>)</w:t>
      </w:r>
      <w:r>
        <w:rPr>
          <w:rFonts w:ascii="Times" w:hAnsi="Times" w:cs="Arial"/>
        </w:rPr>
        <w:t xml:space="preserve"> </w:t>
      </w:r>
      <w:r>
        <w:rPr>
          <w:rFonts w:ascii="Times" w:hAnsi="Times" w:cs="Arial"/>
          <w:i/>
        </w:rPr>
        <w:t xml:space="preserve"> Doing</w:t>
      </w:r>
      <w:proofErr w:type="gramEnd"/>
      <w:r>
        <w:rPr>
          <w:rFonts w:ascii="Times" w:hAnsi="Times" w:cs="Arial"/>
          <w:i/>
        </w:rPr>
        <w:t xml:space="preserve"> your Research Project. A guide for first-time researchers in education, health and social science. </w:t>
      </w:r>
      <w:r>
        <w:rPr>
          <w:rFonts w:ascii="Times" w:hAnsi="Times" w:cs="Arial"/>
        </w:rPr>
        <w:t>Open University Press. England.</w:t>
      </w:r>
      <w:r w:rsidRPr="00240F6A">
        <w:rPr>
          <w:rFonts w:ascii="Times" w:hAnsi="Times" w:cs="Arial"/>
        </w:rPr>
        <w:t xml:space="preserve"> </w:t>
      </w:r>
    </w:p>
    <w:p w14:paraId="2C257F41" w14:textId="77777777" w:rsidR="00D4689F" w:rsidRDefault="00D4689F" w:rsidP="00240F6A">
      <w:pPr>
        <w:spacing w:line="360" w:lineRule="auto"/>
        <w:jc w:val="both"/>
        <w:rPr>
          <w:rFonts w:ascii="Times" w:hAnsi="Times" w:cs="Arial"/>
        </w:rPr>
      </w:pPr>
    </w:p>
    <w:p w14:paraId="0E086E1B" w14:textId="53723C66" w:rsidR="00D4689F" w:rsidRDefault="00D4689F" w:rsidP="00D4689F">
      <w:pPr>
        <w:spacing w:line="480" w:lineRule="auto"/>
        <w:jc w:val="both"/>
        <w:rPr>
          <w:rFonts w:ascii="Times" w:hAnsi="Times"/>
        </w:rPr>
      </w:pPr>
      <w:r>
        <w:rPr>
          <w:rFonts w:ascii="Times" w:hAnsi="Times"/>
        </w:rPr>
        <w:t>BERA. (2018). [</w:t>
      </w:r>
      <w:r w:rsidRPr="003D129A">
        <w:rPr>
          <w:rFonts w:ascii="Times" w:hAnsi="Times"/>
          <w:i/>
        </w:rPr>
        <w:t>Ethical Guidelines for Educational Research</w:t>
      </w:r>
      <w:r>
        <w:rPr>
          <w:rFonts w:ascii="Times" w:hAnsi="Times"/>
        </w:rPr>
        <w:t xml:space="preserve">] Ar gael o:  </w:t>
      </w:r>
      <w:hyperlink r:id="rId8" w:history="1">
        <w:r w:rsidRPr="00BF01CB">
          <w:rPr>
            <w:rStyle w:val="Hyperlink"/>
            <w:rFonts w:ascii="Times" w:hAnsi="Times"/>
          </w:rPr>
          <w:t>https://www.bera.ac.uk/wp-content/uploads/2018/06/BERA-Ethical-Guidelines-for-Educational Research_4thEdn_2018.pdf?noredirect=1</w:t>
        </w:r>
      </w:hyperlink>
      <w:r>
        <w:rPr>
          <w:rFonts w:ascii="Times" w:hAnsi="Times"/>
        </w:rPr>
        <w:t xml:space="preserve"> [Darllenwyd 5ed Ionawr 2019]. </w:t>
      </w:r>
    </w:p>
    <w:p w14:paraId="6083E9F2" w14:textId="77777777" w:rsidR="00D4689F" w:rsidRDefault="00D4689F" w:rsidP="00D4689F">
      <w:pPr>
        <w:spacing w:line="480" w:lineRule="auto"/>
        <w:jc w:val="both"/>
        <w:rPr>
          <w:rFonts w:ascii="Times" w:hAnsi="Times"/>
        </w:rPr>
      </w:pPr>
    </w:p>
    <w:p w14:paraId="7474ABEA" w14:textId="358FAC71" w:rsidR="00D4689F" w:rsidRDefault="00D4689F" w:rsidP="00D4689F">
      <w:pPr>
        <w:spacing w:line="360" w:lineRule="auto"/>
        <w:jc w:val="both"/>
        <w:outlineLvl w:val="0"/>
        <w:rPr>
          <w:rFonts w:ascii="Times" w:hAnsi="Times" w:cs="Tahoma"/>
          <w:lang w:val="cy-GB"/>
        </w:rPr>
      </w:pPr>
      <w:r>
        <w:rPr>
          <w:rFonts w:ascii="Times" w:hAnsi="Times" w:cs="Tahoma"/>
          <w:lang w:val="cy-GB"/>
        </w:rPr>
        <w:t xml:space="preserve">Black, P a Wiliam, D. (1998). </w:t>
      </w:r>
      <w:r w:rsidRPr="00753039">
        <w:rPr>
          <w:rFonts w:ascii="Times" w:hAnsi="Times" w:cs="Tahoma"/>
          <w:i/>
          <w:lang w:val="cy-GB"/>
        </w:rPr>
        <w:t>Inside the Black Box: Raising Standards Through Classroom Assessment</w:t>
      </w:r>
      <w:r>
        <w:rPr>
          <w:rFonts w:ascii="Times" w:hAnsi="Times" w:cs="Tahoma"/>
          <w:i/>
          <w:lang w:val="cy-GB"/>
        </w:rPr>
        <w:t xml:space="preserve">. </w:t>
      </w:r>
      <w:r>
        <w:rPr>
          <w:rFonts w:ascii="Times" w:hAnsi="Times" w:cs="Tahoma"/>
          <w:lang w:val="cy-GB"/>
        </w:rPr>
        <w:t xml:space="preserve">London: GL Assessment. </w:t>
      </w:r>
    </w:p>
    <w:p w14:paraId="63D73DFF" w14:textId="77777777" w:rsidR="00D4689F" w:rsidRDefault="00D4689F" w:rsidP="00D4689F">
      <w:pPr>
        <w:spacing w:line="360" w:lineRule="auto"/>
        <w:jc w:val="both"/>
        <w:outlineLvl w:val="0"/>
        <w:rPr>
          <w:rFonts w:ascii="Times" w:hAnsi="Times" w:cs="Tahoma"/>
          <w:lang w:val="cy-GB"/>
        </w:rPr>
      </w:pPr>
    </w:p>
    <w:p w14:paraId="3AF4335C" w14:textId="3FB2E166" w:rsidR="00D4689F" w:rsidRDefault="00D4689F" w:rsidP="00240F6A">
      <w:pPr>
        <w:spacing w:line="360" w:lineRule="auto"/>
        <w:jc w:val="both"/>
        <w:rPr>
          <w:rFonts w:ascii="Times" w:hAnsi="Times" w:cs="Arial"/>
        </w:rPr>
      </w:pPr>
      <w:r w:rsidRPr="00240F6A">
        <w:rPr>
          <w:rFonts w:ascii="Times" w:hAnsi="Times" w:cs="Arial"/>
        </w:rPr>
        <w:t>Cambridge Assessment International Education</w:t>
      </w:r>
      <w:r>
        <w:rPr>
          <w:rFonts w:ascii="Times" w:hAnsi="Times" w:cs="Arial"/>
        </w:rPr>
        <w:t xml:space="preserve"> (dim dyddiad). Getting Started </w:t>
      </w:r>
      <w:proofErr w:type="gramStart"/>
      <w:r>
        <w:rPr>
          <w:rFonts w:ascii="Times" w:hAnsi="Times" w:cs="Arial"/>
        </w:rPr>
        <w:t>With</w:t>
      </w:r>
      <w:proofErr w:type="gramEnd"/>
      <w:r>
        <w:rPr>
          <w:rFonts w:ascii="Times" w:hAnsi="Times" w:cs="Arial"/>
        </w:rPr>
        <w:t xml:space="preserve"> Assessment for Learning. Ar gael o : </w:t>
      </w:r>
      <w:hyperlink r:id="rId9" w:history="1">
        <w:r w:rsidRPr="006749EC">
          <w:rPr>
            <w:rStyle w:val="Hyperlink"/>
            <w:rFonts w:ascii="Times" w:hAnsi="Times" w:cs="Arial"/>
          </w:rPr>
          <w:t>https://cambridge-community.org.uk/professional-development/gswafl/index.html</w:t>
        </w:r>
      </w:hyperlink>
      <w:r>
        <w:rPr>
          <w:rFonts w:ascii="Times" w:hAnsi="Times" w:cs="Arial"/>
        </w:rPr>
        <w:t xml:space="preserve"> [Darllenwyd 15fed Chwefror 2019]. </w:t>
      </w:r>
    </w:p>
    <w:p w14:paraId="4C7DE2E4" w14:textId="77777777" w:rsidR="00D4689F" w:rsidRPr="00240F6A" w:rsidRDefault="00D4689F" w:rsidP="00240F6A">
      <w:pPr>
        <w:spacing w:line="360" w:lineRule="auto"/>
        <w:jc w:val="both"/>
        <w:rPr>
          <w:rFonts w:ascii="Times" w:hAnsi="Times" w:cs="Arial"/>
        </w:rPr>
      </w:pPr>
    </w:p>
    <w:p w14:paraId="456313EF" w14:textId="147620B1" w:rsidR="00D4689F" w:rsidRDefault="00D4689F" w:rsidP="00D4689F">
      <w:pPr>
        <w:spacing w:line="480" w:lineRule="auto"/>
        <w:jc w:val="both"/>
        <w:rPr>
          <w:rFonts w:ascii="Times" w:hAnsi="Times"/>
        </w:rPr>
      </w:pPr>
      <w:r>
        <w:rPr>
          <w:rFonts w:ascii="Times" w:hAnsi="Times"/>
        </w:rPr>
        <w:t>CCUHP. (2018). [</w:t>
      </w:r>
      <w:r w:rsidRPr="00B0464D">
        <w:rPr>
          <w:rFonts w:ascii="Times" w:hAnsi="Times"/>
          <w:i/>
        </w:rPr>
        <w:t>CCUHP – Hawliau Plant</w:t>
      </w:r>
      <w:r>
        <w:rPr>
          <w:rFonts w:ascii="Times" w:hAnsi="Times"/>
          <w:i/>
        </w:rPr>
        <w:t xml:space="preserve">]. </w:t>
      </w:r>
      <w:r>
        <w:rPr>
          <w:rFonts w:ascii="Times" w:hAnsi="Times"/>
        </w:rPr>
        <w:t xml:space="preserve">Available at: </w:t>
      </w:r>
      <w:hyperlink r:id="rId10" w:history="1">
        <w:r w:rsidRPr="00BF01CB">
          <w:rPr>
            <w:rStyle w:val="Hyperlink"/>
            <w:rFonts w:ascii="Times" w:hAnsi="Times"/>
          </w:rPr>
          <w:t>https://www.complantcymru.org.uk/ccuhp-hawliau-plant/</w:t>
        </w:r>
      </w:hyperlink>
      <w:r>
        <w:rPr>
          <w:rFonts w:ascii="Times" w:hAnsi="Times"/>
        </w:rPr>
        <w:t xml:space="preserve"> [Darllenwyd 5ed Ionawr 2019]. </w:t>
      </w:r>
    </w:p>
    <w:p w14:paraId="12D0F44E" w14:textId="77777777" w:rsidR="00D4689F" w:rsidRDefault="00D4689F" w:rsidP="00D4689F">
      <w:pPr>
        <w:spacing w:line="480" w:lineRule="auto"/>
        <w:jc w:val="both"/>
        <w:rPr>
          <w:rFonts w:ascii="Times" w:hAnsi="Times"/>
        </w:rPr>
      </w:pPr>
    </w:p>
    <w:p w14:paraId="0500848E" w14:textId="75390B2E" w:rsidR="00D4689F" w:rsidRDefault="00D4689F" w:rsidP="00D4689F">
      <w:pPr>
        <w:spacing w:line="360" w:lineRule="auto"/>
        <w:jc w:val="both"/>
        <w:outlineLvl w:val="0"/>
        <w:rPr>
          <w:rFonts w:ascii="Times" w:eastAsia="Times New Roman" w:hAnsi="Times" w:cs="Arial"/>
          <w:bCs/>
          <w:color w:val="333333"/>
          <w:kern w:val="36"/>
        </w:rPr>
      </w:pPr>
      <w:r w:rsidRPr="00753039">
        <w:rPr>
          <w:rFonts w:ascii="Times" w:eastAsia="Times New Roman" w:hAnsi="Times" w:cs="Arial"/>
          <w:bCs/>
          <w:color w:val="333333"/>
          <w:kern w:val="36"/>
        </w:rPr>
        <w:t xml:space="preserve">Cremin, T </w:t>
      </w:r>
      <w:proofErr w:type="gramStart"/>
      <w:r w:rsidRPr="00753039">
        <w:rPr>
          <w:rFonts w:ascii="Times" w:eastAsia="Times New Roman" w:hAnsi="Times" w:cs="Arial"/>
          <w:bCs/>
          <w:color w:val="333333"/>
          <w:kern w:val="36"/>
        </w:rPr>
        <w:t>a</w:t>
      </w:r>
      <w:proofErr w:type="gramEnd"/>
      <w:r w:rsidRPr="00753039">
        <w:rPr>
          <w:rFonts w:ascii="Times" w:eastAsia="Times New Roman" w:hAnsi="Times" w:cs="Arial"/>
          <w:bCs/>
          <w:color w:val="333333"/>
          <w:kern w:val="36"/>
        </w:rPr>
        <w:t xml:space="preserve"> Arthur, J.</w:t>
      </w:r>
      <w:r>
        <w:rPr>
          <w:rFonts w:ascii="Times" w:eastAsia="Times New Roman" w:hAnsi="Times" w:cs="Arial"/>
          <w:bCs/>
          <w:color w:val="333333"/>
          <w:kern w:val="36"/>
        </w:rPr>
        <w:t xml:space="preserve"> (2014). </w:t>
      </w:r>
      <w:r w:rsidRPr="00753039">
        <w:rPr>
          <w:rFonts w:ascii="Times" w:eastAsia="Times New Roman" w:hAnsi="Times" w:cs="Arial"/>
          <w:bCs/>
          <w:i/>
          <w:color w:val="333333"/>
          <w:kern w:val="36"/>
        </w:rPr>
        <w:t>Learning to Teach in the Primary School</w:t>
      </w:r>
      <w:r>
        <w:rPr>
          <w:rFonts w:ascii="Times" w:eastAsia="Times New Roman" w:hAnsi="Times" w:cs="Arial"/>
          <w:bCs/>
          <w:i/>
          <w:color w:val="333333"/>
          <w:kern w:val="36"/>
        </w:rPr>
        <w:t>.  3</w:t>
      </w:r>
      <w:r w:rsidRPr="00FC7B78">
        <w:rPr>
          <w:rFonts w:ascii="Times" w:eastAsia="Times New Roman" w:hAnsi="Times" w:cs="Arial"/>
          <w:bCs/>
          <w:i/>
          <w:color w:val="333333"/>
          <w:kern w:val="36"/>
          <w:vertAlign w:val="superscript"/>
        </w:rPr>
        <w:t>rd</w:t>
      </w:r>
      <w:r>
        <w:rPr>
          <w:rFonts w:ascii="Times" w:eastAsia="Times New Roman" w:hAnsi="Times" w:cs="Arial"/>
          <w:bCs/>
          <w:i/>
          <w:color w:val="333333"/>
          <w:kern w:val="36"/>
        </w:rPr>
        <w:t xml:space="preserve"> Ed. </w:t>
      </w:r>
      <w:r>
        <w:rPr>
          <w:rFonts w:ascii="Times" w:eastAsia="Times New Roman" w:hAnsi="Times" w:cs="Arial"/>
          <w:bCs/>
          <w:color w:val="333333"/>
          <w:kern w:val="36"/>
        </w:rPr>
        <w:t>New York: Routledge.</w:t>
      </w:r>
    </w:p>
    <w:p w14:paraId="286EE26B" w14:textId="77777777" w:rsidR="00D4689F" w:rsidRPr="00753039" w:rsidRDefault="00D4689F" w:rsidP="00D4689F">
      <w:pPr>
        <w:spacing w:line="360" w:lineRule="auto"/>
        <w:jc w:val="both"/>
        <w:outlineLvl w:val="0"/>
        <w:rPr>
          <w:rFonts w:ascii="Times" w:eastAsia="Times New Roman" w:hAnsi="Times" w:cs="Arial"/>
          <w:bCs/>
          <w:color w:val="333333"/>
          <w:kern w:val="36"/>
        </w:rPr>
      </w:pPr>
    </w:p>
    <w:p w14:paraId="7FE9EF0F" w14:textId="40F0DC57" w:rsidR="00D4689F" w:rsidRDefault="00D4689F" w:rsidP="00240F6A">
      <w:pPr>
        <w:spacing w:line="360" w:lineRule="auto"/>
        <w:jc w:val="both"/>
        <w:rPr>
          <w:rFonts w:ascii="Times" w:hAnsi="Times" w:cs="Arial"/>
        </w:rPr>
      </w:pPr>
      <w:r>
        <w:rPr>
          <w:rFonts w:ascii="Times" w:hAnsi="Times" w:cs="Arial"/>
        </w:rPr>
        <w:t xml:space="preserve">Dawson, Dr Catherine. (2009) </w:t>
      </w:r>
      <w:r>
        <w:rPr>
          <w:rFonts w:ascii="Times" w:hAnsi="Times" w:cs="Arial"/>
          <w:i/>
        </w:rPr>
        <w:t xml:space="preserve">Introduction to Research Methods. A Practical guide for anyone undertaking a research project. </w:t>
      </w:r>
      <w:r>
        <w:rPr>
          <w:rFonts w:ascii="Times" w:hAnsi="Times" w:cs="Arial"/>
        </w:rPr>
        <w:t xml:space="preserve">How to books LTD. Oxford. </w:t>
      </w:r>
    </w:p>
    <w:p w14:paraId="7341DBA8" w14:textId="77777777" w:rsidR="00D4689F" w:rsidRDefault="00D4689F" w:rsidP="00240F6A">
      <w:pPr>
        <w:spacing w:line="360" w:lineRule="auto"/>
        <w:jc w:val="both"/>
        <w:rPr>
          <w:rFonts w:ascii="Times" w:hAnsi="Times" w:cs="Arial"/>
        </w:rPr>
      </w:pPr>
    </w:p>
    <w:p w14:paraId="4C850A7C" w14:textId="4094A502" w:rsidR="00D4689F" w:rsidRDefault="00D4689F" w:rsidP="00D4689F">
      <w:pPr>
        <w:spacing w:line="360" w:lineRule="auto"/>
        <w:jc w:val="both"/>
        <w:outlineLvl w:val="0"/>
        <w:rPr>
          <w:rFonts w:ascii="Times" w:hAnsi="Times"/>
        </w:rPr>
      </w:pPr>
      <w:r w:rsidRPr="005242C2">
        <w:rPr>
          <w:rFonts w:ascii="Times" w:hAnsi="Times"/>
        </w:rPr>
        <w:t>Department for Education (2018)</w:t>
      </w:r>
      <w:r>
        <w:rPr>
          <w:rFonts w:ascii="Times" w:hAnsi="Times"/>
        </w:rPr>
        <w:t xml:space="preserve"> </w:t>
      </w:r>
      <w:r w:rsidRPr="00D4689F">
        <w:rPr>
          <w:rFonts w:ascii="Times" w:hAnsi="Times"/>
        </w:rPr>
        <w:t>Schools, pupils and their characteristics: January 2018</w:t>
      </w:r>
      <w:r>
        <w:rPr>
          <w:rFonts w:ascii="Times" w:hAnsi="Times"/>
        </w:rPr>
        <w:t xml:space="preserve">. Ar gael o: </w:t>
      </w:r>
      <w:hyperlink r:id="rId11" w:history="1">
        <w:r w:rsidRPr="006749EC">
          <w:rPr>
            <w:rStyle w:val="Hyperlink"/>
            <w:rFonts w:ascii="Times" w:hAnsi="Times"/>
          </w:rPr>
          <w:t>https://assets.publishing.service.gov.uk/government/uploads/system/uploads/attachment_data/file/719226/Schools_Pupils_and_their_Characteristics_2018_Main_Text.pdf</w:t>
        </w:r>
      </w:hyperlink>
      <w:r>
        <w:rPr>
          <w:rFonts w:ascii="Times" w:hAnsi="Times"/>
        </w:rPr>
        <w:t xml:space="preserve"> [Darllenwyd 7fed o Ionawr 2019]. </w:t>
      </w:r>
    </w:p>
    <w:p w14:paraId="218B03A3" w14:textId="77777777" w:rsidR="00D4689F" w:rsidRDefault="00D4689F" w:rsidP="00D4689F">
      <w:pPr>
        <w:spacing w:line="360" w:lineRule="auto"/>
        <w:jc w:val="both"/>
        <w:outlineLvl w:val="0"/>
        <w:rPr>
          <w:rFonts w:ascii="Times" w:hAnsi="Times" w:cs="Tahoma"/>
          <w:lang w:val="cy-GB"/>
        </w:rPr>
      </w:pPr>
    </w:p>
    <w:p w14:paraId="26F01097" w14:textId="6D1749BF" w:rsidR="00D4689F" w:rsidRDefault="00D4689F" w:rsidP="00D4689F">
      <w:pPr>
        <w:spacing w:line="360" w:lineRule="auto"/>
        <w:jc w:val="both"/>
        <w:outlineLvl w:val="0"/>
        <w:rPr>
          <w:rFonts w:ascii="Times" w:hAnsi="Times"/>
        </w:rPr>
      </w:pPr>
      <w:r w:rsidRPr="00936FAF">
        <w:rPr>
          <w:rFonts w:ascii="Times" w:hAnsi="Times"/>
        </w:rPr>
        <w:lastRenderedPageBreak/>
        <w:t>Donaldson</w:t>
      </w:r>
      <w:r>
        <w:rPr>
          <w:rFonts w:ascii="Times" w:hAnsi="Times"/>
        </w:rPr>
        <w:t>, G. (2018) [</w:t>
      </w:r>
      <w:r w:rsidRPr="00B0464D">
        <w:rPr>
          <w:rFonts w:ascii="Times" w:hAnsi="Times"/>
          <w:i/>
        </w:rPr>
        <w:t>Dyfodol Llwyddiannus</w:t>
      </w:r>
      <w:r>
        <w:rPr>
          <w:rFonts w:ascii="Times" w:hAnsi="Times"/>
        </w:rPr>
        <w:t xml:space="preserve">] Ar gael o:  </w:t>
      </w:r>
      <w:hyperlink r:id="rId12" w:history="1">
        <w:r w:rsidRPr="00297DA3">
          <w:rPr>
            <w:rStyle w:val="Hyperlink"/>
            <w:rFonts w:ascii="Times" w:hAnsi="Times"/>
          </w:rPr>
          <w:t>https://gov.wales/docs/dcells/publications/150225-successful-futures-cy.pdf</w:t>
        </w:r>
      </w:hyperlink>
      <w:r>
        <w:rPr>
          <w:rFonts w:ascii="Times" w:hAnsi="Times"/>
        </w:rPr>
        <w:t xml:space="preserve"> [Darllenwyd ar 10fed Chwefror 2019].</w:t>
      </w:r>
    </w:p>
    <w:p w14:paraId="317513CE" w14:textId="77777777" w:rsidR="00D4689F" w:rsidRDefault="00D4689F" w:rsidP="00D4689F">
      <w:pPr>
        <w:spacing w:line="360" w:lineRule="auto"/>
        <w:jc w:val="both"/>
        <w:outlineLvl w:val="0"/>
        <w:rPr>
          <w:rFonts w:ascii="Times" w:hAnsi="Times"/>
        </w:rPr>
      </w:pPr>
    </w:p>
    <w:p w14:paraId="62B926A7" w14:textId="7385A392" w:rsidR="00D4689F" w:rsidRDefault="00D4689F" w:rsidP="00240F6A">
      <w:pPr>
        <w:spacing w:line="360" w:lineRule="auto"/>
        <w:jc w:val="both"/>
        <w:rPr>
          <w:rFonts w:ascii="Times" w:hAnsi="Times" w:cs="Arial"/>
        </w:rPr>
      </w:pPr>
      <w:r w:rsidRPr="00240F6A">
        <w:rPr>
          <w:rFonts w:ascii="Times" w:hAnsi="Times" w:cs="Arial"/>
        </w:rPr>
        <w:t xml:space="preserve">Dudley (2011) </w:t>
      </w:r>
      <w:r w:rsidRPr="00D4689F">
        <w:rPr>
          <w:rFonts w:ascii="Times" w:hAnsi="Times" w:cs="Arial"/>
        </w:rPr>
        <w:t>Lesson Study: a handbook</w:t>
      </w:r>
      <w:r>
        <w:rPr>
          <w:rFonts w:ascii="Times" w:hAnsi="Times" w:cs="Arial"/>
        </w:rPr>
        <w:t>. Ar gael o:</w:t>
      </w:r>
      <w:r w:rsidRPr="00D4689F">
        <w:t xml:space="preserve"> </w:t>
      </w:r>
      <w:hyperlink r:id="rId13" w:history="1">
        <w:r w:rsidRPr="006749EC">
          <w:rPr>
            <w:rStyle w:val="Hyperlink"/>
            <w:rFonts w:ascii="Times" w:hAnsi="Times" w:cs="Arial"/>
          </w:rPr>
          <w:t>http://lessonstudy.co.uk/wp-content/uploads/2012/03/Lesson_Study_Handbook_-_011011-1.pdf</w:t>
        </w:r>
      </w:hyperlink>
      <w:r>
        <w:rPr>
          <w:rFonts w:ascii="Times" w:hAnsi="Times" w:cs="Arial"/>
        </w:rPr>
        <w:t xml:space="preserve"> [Darllenwyd 28ain o Chwefror 2019]. </w:t>
      </w:r>
    </w:p>
    <w:p w14:paraId="68E0FACB" w14:textId="77777777" w:rsidR="00D4689F" w:rsidRDefault="00D4689F" w:rsidP="00240F6A">
      <w:pPr>
        <w:spacing w:line="360" w:lineRule="auto"/>
        <w:jc w:val="both"/>
        <w:rPr>
          <w:rFonts w:ascii="Times" w:hAnsi="Times" w:cs="Arial"/>
        </w:rPr>
      </w:pPr>
    </w:p>
    <w:p w14:paraId="740CBE8A" w14:textId="1A02272C" w:rsidR="00D4689F" w:rsidRDefault="00D4689F" w:rsidP="00240F6A">
      <w:pPr>
        <w:spacing w:line="360" w:lineRule="auto"/>
        <w:jc w:val="both"/>
        <w:rPr>
          <w:rFonts w:ascii="Times" w:hAnsi="Times" w:cs="Arial"/>
        </w:rPr>
      </w:pPr>
      <w:r w:rsidRPr="00240F6A">
        <w:rPr>
          <w:rFonts w:ascii="Times" w:hAnsi="Times" w:cs="Arial"/>
        </w:rPr>
        <w:t>Estyn (2016)</w:t>
      </w:r>
      <w:r>
        <w:rPr>
          <w:rFonts w:ascii="Times" w:hAnsi="Times" w:cs="Arial"/>
        </w:rPr>
        <w:t xml:space="preserve"> </w:t>
      </w:r>
      <w:r w:rsidRPr="00D4689F">
        <w:rPr>
          <w:rFonts w:ascii="Times" w:hAnsi="Times" w:cs="Arial"/>
        </w:rPr>
        <w:t>Adborth effeithiol i gynorthwyo dysgwyr annibynnol</w:t>
      </w:r>
      <w:r>
        <w:rPr>
          <w:rFonts w:ascii="Times" w:hAnsi="Times" w:cs="Arial"/>
        </w:rPr>
        <w:t xml:space="preserve">. Ar gael o </w:t>
      </w:r>
      <w:hyperlink r:id="rId14" w:history="1">
        <w:r w:rsidRPr="006749EC">
          <w:rPr>
            <w:rStyle w:val="Hyperlink"/>
            <w:rFonts w:ascii="Times" w:hAnsi="Times" w:cs="Arial"/>
          </w:rPr>
          <w:t>https://www.estyn.llyw.cymru/arfer-effeithiol/adborth-effeithiol-i-gynorthwyo-dysgwyr-annibynnol</w:t>
        </w:r>
      </w:hyperlink>
      <w:r>
        <w:rPr>
          <w:rFonts w:ascii="Times" w:hAnsi="Times" w:cs="Arial"/>
        </w:rPr>
        <w:t xml:space="preserve"> [Darllenwyd 15fed Ionawr 2019]. </w:t>
      </w:r>
    </w:p>
    <w:p w14:paraId="5FA58C43" w14:textId="77777777" w:rsidR="00D4689F" w:rsidRDefault="00D4689F" w:rsidP="00240F6A">
      <w:pPr>
        <w:spacing w:line="360" w:lineRule="auto"/>
        <w:jc w:val="both"/>
        <w:rPr>
          <w:rFonts w:ascii="Times" w:hAnsi="Times" w:cs="Arial"/>
        </w:rPr>
      </w:pPr>
    </w:p>
    <w:p w14:paraId="27F6A739" w14:textId="6D02D8E7" w:rsidR="00D4689F" w:rsidRDefault="00D4689F" w:rsidP="00D4689F">
      <w:pPr>
        <w:spacing w:line="480" w:lineRule="auto"/>
        <w:jc w:val="both"/>
        <w:rPr>
          <w:rFonts w:ascii="Times" w:hAnsi="Times"/>
        </w:rPr>
      </w:pPr>
      <w:r>
        <w:rPr>
          <w:rFonts w:ascii="Times" w:hAnsi="Times"/>
        </w:rPr>
        <w:t xml:space="preserve">Estyn, (2015) Adroddiad ar </w:t>
      </w:r>
      <w:r w:rsidRPr="00FD7C93">
        <w:rPr>
          <w:rFonts w:ascii="Times" w:hAnsi="Times"/>
          <w:highlight w:val="black"/>
        </w:rPr>
        <w:t>Ysgol Gynradd Gymraeg Tan-y-Lan</w:t>
      </w:r>
      <w:r>
        <w:rPr>
          <w:rFonts w:ascii="Times" w:hAnsi="Times"/>
        </w:rPr>
        <w:t xml:space="preserve"> Ar gael o: </w:t>
      </w:r>
      <w:hyperlink r:id="rId15" w:history="1">
        <w:r w:rsidRPr="00FD7C93">
          <w:rPr>
            <w:rStyle w:val="Hyperlink"/>
            <w:rFonts w:ascii="Times" w:hAnsi="Times"/>
            <w:highlight w:val="black"/>
          </w:rPr>
          <w:t>https://www.estyn.llyw.cymru/sites/default/files/documents/Ysgol%20Gynradd%20Gymraeg%20Tan-y-lan.pdf</w:t>
        </w:r>
      </w:hyperlink>
      <w:r>
        <w:rPr>
          <w:rFonts w:ascii="Times" w:hAnsi="Times"/>
        </w:rPr>
        <w:t xml:space="preserve"> [Darllenwyd 5ed Chwefror 2019]. </w:t>
      </w:r>
    </w:p>
    <w:p w14:paraId="21480BB5" w14:textId="77777777" w:rsidR="00D4689F" w:rsidRDefault="00D4689F" w:rsidP="00D4689F">
      <w:pPr>
        <w:spacing w:line="480" w:lineRule="auto"/>
        <w:jc w:val="both"/>
        <w:rPr>
          <w:rFonts w:ascii="Times" w:hAnsi="Times"/>
        </w:rPr>
      </w:pPr>
    </w:p>
    <w:p w14:paraId="3C7A0F8C" w14:textId="63F5E6E8" w:rsidR="00D4689F" w:rsidRDefault="00D4689F" w:rsidP="00D4689F">
      <w:pPr>
        <w:spacing w:line="480" w:lineRule="auto"/>
        <w:jc w:val="both"/>
        <w:rPr>
          <w:rFonts w:ascii="Times" w:hAnsi="Times"/>
          <w:color w:val="000000" w:themeColor="text1"/>
        </w:rPr>
      </w:pPr>
      <w:r>
        <w:rPr>
          <w:rFonts w:ascii="Times" w:hAnsi="Times"/>
        </w:rPr>
        <w:t>Estyn, (2017) [</w:t>
      </w:r>
      <w:r w:rsidRPr="00B0464D">
        <w:rPr>
          <w:rFonts w:ascii="Times" w:hAnsi="Times"/>
          <w:i/>
        </w:rPr>
        <w:t xml:space="preserve">A report on </w:t>
      </w:r>
      <w:r w:rsidRPr="00B0464D">
        <w:rPr>
          <w:rFonts w:ascii="Times" w:hAnsi="Times"/>
          <w:i/>
          <w:color w:val="000000" w:themeColor="text1"/>
          <w:highlight w:val="black"/>
        </w:rPr>
        <w:t>Ysgol Llanhari Llanhari Pontyclun Rhondda Cynon Taf CF72 9XE</w:t>
      </w:r>
      <w:r>
        <w:rPr>
          <w:rFonts w:ascii="Times" w:hAnsi="Times"/>
          <w:i/>
          <w:color w:val="000000" w:themeColor="text1"/>
        </w:rPr>
        <w:t xml:space="preserve">] </w:t>
      </w:r>
      <w:r>
        <w:rPr>
          <w:rFonts w:ascii="Times" w:hAnsi="Times"/>
          <w:color w:val="000000" w:themeColor="text1"/>
        </w:rPr>
        <w:t xml:space="preserve">Ar gael o : </w:t>
      </w:r>
      <w:hyperlink r:id="rId16" w:history="1">
        <w:r w:rsidRPr="00297DA3">
          <w:rPr>
            <w:rStyle w:val="Hyperlink"/>
            <w:rFonts w:ascii="Times" w:hAnsi="Times"/>
          </w:rPr>
          <w:t>https://www.estyn.gov.wales/sites/default/files/documents/Ysgol%20</w:t>
        </w:r>
        <w:r w:rsidRPr="00297DA3">
          <w:rPr>
            <w:rStyle w:val="Hyperlink"/>
            <w:rFonts w:ascii="Times" w:hAnsi="Times"/>
            <w:highlight w:val="black"/>
          </w:rPr>
          <w:t>Llanhari</w:t>
        </w:r>
        <w:r w:rsidRPr="00297DA3">
          <w:rPr>
            <w:rStyle w:val="Hyperlink"/>
            <w:rFonts w:ascii="Times" w:hAnsi="Times"/>
          </w:rPr>
          <w:t>%20en.pdf</w:t>
        </w:r>
      </w:hyperlink>
      <w:r>
        <w:rPr>
          <w:rFonts w:ascii="Times" w:hAnsi="Times"/>
          <w:color w:val="000000" w:themeColor="text1"/>
        </w:rPr>
        <w:t xml:space="preserve"> [Darllenwyd ar 7fed Ionawr 2019].</w:t>
      </w:r>
    </w:p>
    <w:p w14:paraId="6BA84F69" w14:textId="77777777" w:rsidR="00D4689F" w:rsidRDefault="00D4689F" w:rsidP="00D4689F">
      <w:pPr>
        <w:spacing w:line="480" w:lineRule="auto"/>
        <w:jc w:val="both"/>
        <w:rPr>
          <w:rFonts w:ascii="Times" w:hAnsi="Times"/>
          <w:color w:val="000000" w:themeColor="text1"/>
        </w:rPr>
      </w:pPr>
    </w:p>
    <w:p w14:paraId="31B33F88" w14:textId="32FB5606" w:rsidR="00D4689F" w:rsidRDefault="00D4689F" w:rsidP="00D4689F">
      <w:pPr>
        <w:spacing w:line="360" w:lineRule="auto"/>
        <w:jc w:val="both"/>
        <w:outlineLvl w:val="0"/>
        <w:rPr>
          <w:rFonts w:ascii="Times" w:hAnsi="Times" w:cs="Tahoma"/>
          <w:lang w:val="cy-GB"/>
        </w:rPr>
      </w:pPr>
      <w:r>
        <w:rPr>
          <w:rFonts w:ascii="Times" w:hAnsi="Times" w:cs="Tahoma"/>
          <w:lang w:val="cy-GB"/>
        </w:rPr>
        <w:t xml:space="preserve">Hattie, J. (2012) </w:t>
      </w:r>
      <w:r w:rsidRPr="00FC7B78">
        <w:rPr>
          <w:rFonts w:ascii="Times" w:hAnsi="Times" w:cs="Tahoma"/>
          <w:i/>
          <w:lang w:val="cy-GB"/>
        </w:rPr>
        <w:t>Visible Learning for Teachers: Maximizing Impact on Learning</w:t>
      </w:r>
      <w:r>
        <w:rPr>
          <w:rFonts w:ascii="Times" w:hAnsi="Times" w:cs="Tahoma"/>
          <w:i/>
          <w:lang w:val="cy-GB"/>
        </w:rPr>
        <w:t xml:space="preserve">. </w:t>
      </w:r>
      <w:r>
        <w:rPr>
          <w:rFonts w:ascii="Times" w:hAnsi="Times" w:cs="Tahoma"/>
          <w:lang w:val="cy-GB"/>
        </w:rPr>
        <w:t xml:space="preserve">Canada: Routledge. </w:t>
      </w:r>
    </w:p>
    <w:p w14:paraId="6F1FE6CA" w14:textId="77777777" w:rsidR="00D4689F" w:rsidRDefault="00D4689F" w:rsidP="00D4689F">
      <w:pPr>
        <w:spacing w:line="360" w:lineRule="auto"/>
        <w:jc w:val="both"/>
        <w:outlineLvl w:val="0"/>
        <w:rPr>
          <w:rFonts w:ascii="Times" w:hAnsi="Times" w:cs="Tahoma"/>
          <w:lang w:val="cy-GB"/>
        </w:rPr>
      </w:pPr>
    </w:p>
    <w:p w14:paraId="44991DCC" w14:textId="35E5BF95" w:rsidR="00D4689F" w:rsidRDefault="00D4689F" w:rsidP="00240F6A">
      <w:pPr>
        <w:spacing w:line="360" w:lineRule="auto"/>
        <w:jc w:val="both"/>
        <w:rPr>
          <w:rFonts w:ascii="Times" w:hAnsi="Times" w:cs="Arial"/>
        </w:rPr>
      </w:pPr>
      <w:r w:rsidRPr="00240F6A">
        <w:rPr>
          <w:rFonts w:ascii="Times" w:hAnsi="Times" w:cs="Arial"/>
        </w:rPr>
        <w:t>Loughran</w:t>
      </w:r>
      <w:r>
        <w:rPr>
          <w:rFonts w:ascii="Times" w:hAnsi="Times" w:cs="Arial"/>
        </w:rPr>
        <w:t>, J, John</w:t>
      </w:r>
      <w:r w:rsidRPr="00240F6A">
        <w:rPr>
          <w:rFonts w:ascii="Times" w:hAnsi="Times" w:cs="Arial"/>
        </w:rPr>
        <w:t xml:space="preserve"> (1999)</w:t>
      </w:r>
      <w:r>
        <w:rPr>
          <w:rFonts w:ascii="Times" w:hAnsi="Times" w:cs="Arial"/>
        </w:rPr>
        <w:t xml:space="preserve"> </w:t>
      </w:r>
      <w:r w:rsidRPr="00D4689F">
        <w:rPr>
          <w:rFonts w:ascii="Times" w:hAnsi="Times" w:cs="Arial"/>
          <w:i/>
        </w:rPr>
        <w:t>Effective Reflective Practice: In Search of Meaning in Learning about Teaching</w:t>
      </w:r>
      <w:r>
        <w:rPr>
          <w:rFonts w:ascii="Times" w:hAnsi="Times" w:cs="Arial"/>
          <w:i/>
        </w:rPr>
        <w:t xml:space="preserve">. </w:t>
      </w:r>
      <w:r>
        <w:rPr>
          <w:rFonts w:ascii="Times" w:hAnsi="Times" w:cs="Arial"/>
        </w:rPr>
        <w:t>SAGE</w:t>
      </w:r>
    </w:p>
    <w:p w14:paraId="49F375B2" w14:textId="77777777" w:rsidR="00D4689F" w:rsidRPr="00D4689F" w:rsidRDefault="00D4689F" w:rsidP="00240F6A">
      <w:pPr>
        <w:spacing w:line="360" w:lineRule="auto"/>
        <w:jc w:val="both"/>
        <w:rPr>
          <w:rFonts w:ascii="Times" w:hAnsi="Times" w:cs="Arial"/>
        </w:rPr>
      </w:pPr>
    </w:p>
    <w:p w14:paraId="4118E956" w14:textId="1BF6FAD8" w:rsidR="00D4689F" w:rsidRDefault="00D4689F" w:rsidP="00240F6A">
      <w:pPr>
        <w:spacing w:line="360" w:lineRule="auto"/>
        <w:jc w:val="both"/>
        <w:rPr>
          <w:rStyle w:val="Hyperlink"/>
          <w:rFonts w:ascii="Times" w:hAnsi="Times"/>
          <w:color w:val="000000" w:themeColor="text1"/>
          <w:u w:val="none"/>
        </w:rPr>
      </w:pPr>
      <w:r w:rsidRPr="00936FAF">
        <w:rPr>
          <w:rFonts w:ascii="Times" w:hAnsi="Times"/>
        </w:rPr>
        <w:t>Llywodraeth Cynulliad Cymru</w:t>
      </w:r>
      <w:r>
        <w:rPr>
          <w:rFonts w:ascii="Times" w:hAnsi="Times"/>
        </w:rPr>
        <w:t>. (2010). [</w:t>
      </w:r>
      <w:r w:rsidRPr="003D129A">
        <w:rPr>
          <w:rFonts w:ascii="Times" w:hAnsi="Times"/>
          <w:i/>
        </w:rPr>
        <w:t>Sut i ddatblygu meddwl ac asesu ar gyfer dysgu yn yr ystafell ddosbarth</w:t>
      </w:r>
      <w:r>
        <w:rPr>
          <w:rFonts w:ascii="Times" w:hAnsi="Times"/>
        </w:rPr>
        <w:t xml:space="preserve">] Ar gael o :  </w:t>
      </w:r>
      <w:hyperlink r:id="rId17" w:history="1">
        <w:r w:rsidRPr="00297DA3">
          <w:rPr>
            <w:rStyle w:val="Hyperlink"/>
            <w:rFonts w:ascii="Times" w:hAnsi="Times"/>
          </w:rPr>
          <w:t>http://learning.gov.wales/docs/learningwales/publications/130429how-to-develop-thinking-cy.pdf</w:t>
        </w:r>
      </w:hyperlink>
      <w:r>
        <w:rPr>
          <w:rStyle w:val="Hyperlink"/>
          <w:rFonts w:ascii="Times" w:hAnsi="Times"/>
        </w:rPr>
        <w:t xml:space="preserve"> </w:t>
      </w:r>
      <w:r w:rsidRPr="00D4689F">
        <w:rPr>
          <w:rStyle w:val="Hyperlink"/>
          <w:rFonts w:ascii="Times" w:hAnsi="Times"/>
          <w:color w:val="000000" w:themeColor="text1"/>
          <w:u w:val="none"/>
        </w:rPr>
        <w:t>[Darllenwyd: 10fed Chwefror 2019].</w:t>
      </w:r>
    </w:p>
    <w:p w14:paraId="6D01E764" w14:textId="77777777" w:rsidR="00D4689F" w:rsidRDefault="00D4689F" w:rsidP="00240F6A">
      <w:pPr>
        <w:spacing w:line="360" w:lineRule="auto"/>
        <w:jc w:val="both"/>
        <w:rPr>
          <w:rStyle w:val="Hyperlink"/>
          <w:rFonts w:ascii="Times" w:hAnsi="Times"/>
        </w:rPr>
      </w:pPr>
    </w:p>
    <w:p w14:paraId="73BC53FE" w14:textId="7D16C6A2" w:rsidR="00D4689F" w:rsidRDefault="00D4689F" w:rsidP="00240F6A">
      <w:pPr>
        <w:spacing w:line="360" w:lineRule="auto"/>
        <w:jc w:val="both"/>
        <w:rPr>
          <w:rFonts w:ascii="Times" w:hAnsi="Times" w:cs="Arial"/>
        </w:rPr>
      </w:pPr>
      <w:r w:rsidRPr="00240F6A">
        <w:rPr>
          <w:rFonts w:ascii="Times" w:hAnsi="Times" w:cs="Arial"/>
        </w:rPr>
        <w:t>Pollard</w:t>
      </w:r>
      <w:r>
        <w:rPr>
          <w:rFonts w:ascii="Times" w:hAnsi="Times" w:cs="Arial"/>
        </w:rPr>
        <w:t>, A.</w:t>
      </w:r>
      <w:r w:rsidRPr="00240F6A">
        <w:rPr>
          <w:rFonts w:ascii="Times" w:hAnsi="Times" w:cs="Arial"/>
        </w:rPr>
        <w:t xml:space="preserve"> (2014)</w:t>
      </w:r>
      <w:r>
        <w:rPr>
          <w:rFonts w:ascii="Times" w:hAnsi="Times" w:cs="Arial"/>
        </w:rPr>
        <w:t xml:space="preserve"> </w:t>
      </w:r>
      <w:r>
        <w:rPr>
          <w:rFonts w:ascii="Times" w:hAnsi="Times" w:cs="Arial"/>
          <w:i/>
        </w:rPr>
        <w:t xml:space="preserve">Reflective Teaching in schools. </w:t>
      </w:r>
      <w:r>
        <w:rPr>
          <w:rFonts w:ascii="Times" w:hAnsi="Times" w:cs="Arial"/>
        </w:rPr>
        <w:t xml:space="preserve">Bloomsbury Academic. London. </w:t>
      </w:r>
    </w:p>
    <w:p w14:paraId="6DCF36DA" w14:textId="77777777" w:rsidR="00D4689F" w:rsidRDefault="00D4689F" w:rsidP="00240F6A">
      <w:pPr>
        <w:spacing w:line="360" w:lineRule="auto"/>
        <w:jc w:val="both"/>
        <w:rPr>
          <w:rFonts w:ascii="Times" w:hAnsi="Times" w:cs="Arial"/>
        </w:rPr>
      </w:pPr>
    </w:p>
    <w:p w14:paraId="1AEF299E" w14:textId="77777777" w:rsidR="00D4689F" w:rsidRDefault="00D4689F" w:rsidP="00D4689F">
      <w:pPr>
        <w:spacing w:line="360" w:lineRule="auto"/>
        <w:jc w:val="both"/>
        <w:outlineLvl w:val="0"/>
        <w:rPr>
          <w:rFonts w:ascii="Times" w:hAnsi="Times" w:cs="Tahoma"/>
          <w:lang w:val="cy-GB"/>
        </w:rPr>
      </w:pPr>
      <w:r>
        <w:rPr>
          <w:rFonts w:ascii="Times" w:hAnsi="Times" w:cs="Tahoma"/>
          <w:lang w:val="cy-GB"/>
        </w:rPr>
        <w:t xml:space="preserve">Weeden, P, Winter, J a Broadfoot, P. (2002). </w:t>
      </w:r>
      <w:r w:rsidRPr="00B0464D">
        <w:rPr>
          <w:rFonts w:ascii="Times" w:hAnsi="Times" w:cs="Tahoma"/>
          <w:i/>
          <w:lang w:val="cy-GB"/>
        </w:rPr>
        <w:t>Asses</w:t>
      </w:r>
      <w:r>
        <w:rPr>
          <w:rFonts w:ascii="Times" w:hAnsi="Times" w:cs="Tahoma"/>
          <w:i/>
          <w:lang w:val="cy-GB"/>
        </w:rPr>
        <w:t xml:space="preserve">sment: What's In It For Schools?. </w:t>
      </w:r>
      <w:r>
        <w:rPr>
          <w:rFonts w:ascii="Times" w:hAnsi="Times" w:cs="Tahoma"/>
          <w:lang w:val="cy-GB"/>
        </w:rPr>
        <w:t xml:space="preserve">Canada: Routledge Falmer. </w:t>
      </w:r>
    </w:p>
    <w:p w14:paraId="23A2FA41" w14:textId="1247FC36" w:rsidR="00D4689F" w:rsidRDefault="00D4689F" w:rsidP="00D4689F">
      <w:pPr>
        <w:spacing w:line="480" w:lineRule="auto"/>
        <w:jc w:val="both"/>
        <w:rPr>
          <w:rFonts w:ascii="Times" w:hAnsi="Times"/>
        </w:rPr>
      </w:pPr>
    </w:p>
    <w:p w14:paraId="6EA34C13" w14:textId="5FF223BF" w:rsidR="00CF4ED1" w:rsidRPr="0089290B" w:rsidRDefault="00CF4ED1" w:rsidP="00D4689F">
      <w:pPr>
        <w:spacing w:line="480" w:lineRule="auto"/>
        <w:jc w:val="both"/>
        <w:rPr>
          <w:rFonts w:ascii="Times" w:hAnsi="Times"/>
          <w:b/>
        </w:rPr>
      </w:pPr>
      <w:r>
        <w:rPr>
          <w:rFonts w:ascii="Times" w:hAnsi="Times"/>
        </w:rPr>
        <w:t>University of Edinburgh</w:t>
      </w:r>
      <w:r w:rsidR="0089290B">
        <w:rPr>
          <w:rFonts w:ascii="Times" w:hAnsi="Times"/>
        </w:rPr>
        <w:t xml:space="preserve">. (2019) </w:t>
      </w:r>
      <w:r w:rsidR="0089290B" w:rsidRPr="0089290B">
        <w:rPr>
          <w:rFonts w:ascii="Times" w:hAnsi="Times"/>
        </w:rPr>
        <w:t>Gibbs' reflective cycle</w:t>
      </w:r>
      <w:r w:rsidR="0089290B">
        <w:rPr>
          <w:rFonts w:ascii="Times" w:hAnsi="Times"/>
        </w:rPr>
        <w:t xml:space="preserve">. Ar gael o: </w:t>
      </w:r>
      <w:hyperlink r:id="rId18" w:history="1">
        <w:r w:rsidR="0089290B" w:rsidRPr="006749EC">
          <w:rPr>
            <w:rStyle w:val="Hyperlink"/>
            <w:rFonts w:ascii="Times" w:hAnsi="Times"/>
          </w:rPr>
          <w:t>https://www.ed.ac.uk/reflection/reflectors-toolkit/reflecting-on-experience/gibbs-reflective-cycle</w:t>
        </w:r>
      </w:hyperlink>
      <w:r w:rsidR="0089290B">
        <w:rPr>
          <w:rFonts w:ascii="Times" w:hAnsi="Times"/>
        </w:rPr>
        <w:t xml:space="preserve"> [ Darllenwyd 3ydd o Fawrth 2019]. </w:t>
      </w:r>
    </w:p>
    <w:p w14:paraId="5AC75609" w14:textId="2C3C7E13" w:rsidR="00D4689F" w:rsidRDefault="00D4689F" w:rsidP="00240F6A">
      <w:pPr>
        <w:spacing w:line="360" w:lineRule="auto"/>
        <w:jc w:val="both"/>
        <w:rPr>
          <w:rFonts w:ascii="Times" w:hAnsi="Times" w:cs="Arial"/>
        </w:rPr>
      </w:pPr>
    </w:p>
    <w:p w14:paraId="56FECC9B" w14:textId="77777777" w:rsidR="00AF3C52" w:rsidRDefault="00AF3C52" w:rsidP="00240F6A">
      <w:pPr>
        <w:spacing w:line="360" w:lineRule="auto"/>
        <w:jc w:val="both"/>
        <w:rPr>
          <w:rFonts w:ascii="Times" w:hAnsi="Times" w:cs="Arial"/>
        </w:rPr>
      </w:pPr>
    </w:p>
    <w:p w14:paraId="705738E8" w14:textId="77777777" w:rsidR="00AF3C52" w:rsidRDefault="00AF3C52" w:rsidP="00240F6A">
      <w:pPr>
        <w:spacing w:line="360" w:lineRule="auto"/>
        <w:jc w:val="both"/>
        <w:rPr>
          <w:rFonts w:ascii="Times" w:hAnsi="Times" w:cs="Arial"/>
        </w:rPr>
      </w:pPr>
    </w:p>
    <w:p w14:paraId="7084B3E6" w14:textId="77777777" w:rsidR="00AF3C52" w:rsidRDefault="00AF3C52" w:rsidP="00240F6A">
      <w:pPr>
        <w:spacing w:line="360" w:lineRule="auto"/>
        <w:jc w:val="both"/>
        <w:rPr>
          <w:rFonts w:ascii="Times" w:hAnsi="Times" w:cs="Arial"/>
        </w:rPr>
      </w:pPr>
    </w:p>
    <w:p w14:paraId="6283E027" w14:textId="77777777" w:rsidR="00AF3C52" w:rsidRDefault="00AF3C52" w:rsidP="00240F6A">
      <w:pPr>
        <w:spacing w:line="360" w:lineRule="auto"/>
        <w:jc w:val="both"/>
        <w:rPr>
          <w:rFonts w:ascii="Times" w:hAnsi="Times" w:cs="Arial"/>
        </w:rPr>
      </w:pPr>
    </w:p>
    <w:p w14:paraId="101726E8" w14:textId="77777777" w:rsidR="00AF3C52" w:rsidRDefault="00AF3C52" w:rsidP="00240F6A">
      <w:pPr>
        <w:spacing w:line="360" w:lineRule="auto"/>
        <w:jc w:val="both"/>
        <w:rPr>
          <w:rFonts w:ascii="Times" w:hAnsi="Times" w:cs="Arial"/>
        </w:rPr>
      </w:pPr>
    </w:p>
    <w:p w14:paraId="1B442A07" w14:textId="77777777" w:rsidR="00AF3C52" w:rsidRDefault="00AF3C52" w:rsidP="00240F6A">
      <w:pPr>
        <w:spacing w:line="360" w:lineRule="auto"/>
        <w:jc w:val="both"/>
        <w:rPr>
          <w:rFonts w:ascii="Times" w:hAnsi="Times" w:cs="Arial"/>
        </w:rPr>
      </w:pPr>
    </w:p>
    <w:p w14:paraId="0F6319D5" w14:textId="77777777" w:rsidR="00AF3C52" w:rsidRDefault="00AF3C52" w:rsidP="00240F6A">
      <w:pPr>
        <w:spacing w:line="360" w:lineRule="auto"/>
        <w:jc w:val="both"/>
        <w:rPr>
          <w:rFonts w:ascii="Times" w:hAnsi="Times" w:cs="Arial"/>
        </w:rPr>
      </w:pPr>
    </w:p>
    <w:p w14:paraId="7D997B8F" w14:textId="77777777" w:rsidR="00AF3C52" w:rsidRDefault="00AF3C52" w:rsidP="00240F6A">
      <w:pPr>
        <w:spacing w:line="360" w:lineRule="auto"/>
        <w:jc w:val="both"/>
        <w:rPr>
          <w:rFonts w:ascii="Times" w:hAnsi="Times" w:cs="Arial"/>
        </w:rPr>
      </w:pPr>
    </w:p>
    <w:p w14:paraId="41ACDBC8" w14:textId="77777777" w:rsidR="00AF3C52" w:rsidRDefault="00AF3C52" w:rsidP="00240F6A">
      <w:pPr>
        <w:spacing w:line="360" w:lineRule="auto"/>
        <w:jc w:val="both"/>
        <w:rPr>
          <w:rFonts w:ascii="Times" w:hAnsi="Times" w:cs="Arial"/>
        </w:rPr>
      </w:pPr>
    </w:p>
    <w:p w14:paraId="68EAAF2D" w14:textId="77777777" w:rsidR="00AF3C52" w:rsidRDefault="00AF3C52" w:rsidP="00240F6A">
      <w:pPr>
        <w:spacing w:line="360" w:lineRule="auto"/>
        <w:jc w:val="both"/>
        <w:rPr>
          <w:rFonts w:ascii="Times" w:hAnsi="Times" w:cs="Arial"/>
        </w:rPr>
      </w:pPr>
    </w:p>
    <w:p w14:paraId="11F5D70C" w14:textId="77777777" w:rsidR="00AF3C52" w:rsidRDefault="00AF3C52" w:rsidP="00240F6A">
      <w:pPr>
        <w:spacing w:line="360" w:lineRule="auto"/>
        <w:jc w:val="both"/>
        <w:rPr>
          <w:rFonts w:ascii="Times" w:hAnsi="Times" w:cs="Arial"/>
        </w:rPr>
      </w:pPr>
    </w:p>
    <w:p w14:paraId="1A4AE710" w14:textId="77777777" w:rsidR="00AF3C52" w:rsidRDefault="00AF3C52" w:rsidP="00240F6A">
      <w:pPr>
        <w:spacing w:line="360" w:lineRule="auto"/>
        <w:jc w:val="both"/>
        <w:rPr>
          <w:rFonts w:ascii="Times" w:hAnsi="Times" w:cs="Arial"/>
        </w:rPr>
      </w:pPr>
    </w:p>
    <w:p w14:paraId="78033849" w14:textId="77777777" w:rsidR="00AF3C52" w:rsidRDefault="00AF3C52" w:rsidP="00240F6A">
      <w:pPr>
        <w:spacing w:line="360" w:lineRule="auto"/>
        <w:jc w:val="both"/>
        <w:rPr>
          <w:rFonts w:ascii="Times" w:hAnsi="Times" w:cs="Arial"/>
        </w:rPr>
      </w:pPr>
    </w:p>
    <w:p w14:paraId="602677E3" w14:textId="1FF3BBB1" w:rsidR="00AF3C52" w:rsidRDefault="00AF3C52" w:rsidP="00240F6A">
      <w:pPr>
        <w:spacing w:line="360" w:lineRule="auto"/>
        <w:jc w:val="both"/>
        <w:rPr>
          <w:rFonts w:ascii="Times" w:hAnsi="Times" w:cs="Arial"/>
        </w:rPr>
      </w:pPr>
    </w:p>
    <w:p w14:paraId="64743BCE" w14:textId="2C1A8133" w:rsidR="00013018" w:rsidRDefault="00013018" w:rsidP="00240F6A">
      <w:pPr>
        <w:spacing w:line="360" w:lineRule="auto"/>
        <w:jc w:val="both"/>
        <w:rPr>
          <w:rFonts w:ascii="Times" w:hAnsi="Times" w:cs="Arial"/>
        </w:rPr>
      </w:pPr>
    </w:p>
    <w:p w14:paraId="2F173905" w14:textId="77777777" w:rsidR="00013018" w:rsidRDefault="00013018" w:rsidP="00240F6A">
      <w:pPr>
        <w:spacing w:line="360" w:lineRule="auto"/>
        <w:jc w:val="both"/>
        <w:rPr>
          <w:rFonts w:ascii="Times" w:hAnsi="Times" w:cs="Arial"/>
        </w:rPr>
      </w:pPr>
    </w:p>
    <w:p w14:paraId="178759E4" w14:textId="77777777" w:rsidR="00013018" w:rsidRDefault="00013018" w:rsidP="00240F6A">
      <w:pPr>
        <w:spacing w:line="360" w:lineRule="auto"/>
        <w:jc w:val="both"/>
        <w:rPr>
          <w:rFonts w:ascii="Times" w:hAnsi="Times" w:cs="Arial"/>
        </w:rPr>
      </w:pPr>
    </w:p>
    <w:p w14:paraId="1CF0B935" w14:textId="77777777" w:rsidR="00AF3C52" w:rsidRDefault="00AF3C52" w:rsidP="00240F6A">
      <w:pPr>
        <w:spacing w:line="360" w:lineRule="auto"/>
        <w:jc w:val="both"/>
        <w:rPr>
          <w:rFonts w:ascii="Times" w:hAnsi="Times" w:cs="Arial"/>
        </w:rPr>
      </w:pPr>
    </w:p>
    <w:p w14:paraId="7F4556AC" w14:textId="77777777" w:rsidR="00AF3C52" w:rsidRDefault="00AF3C52" w:rsidP="00240F6A">
      <w:pPr>
        <w:spacing w:line="360" w:lineRule="auto"/>
        <w:jc w:val="both"/>
        <w:rPr>
          <w:rFonts w:ascii="Times" w:hAnsi="Times" w:cs="Arial"/>
        </w:rPr>
      </w:pPr>
    </w:p>
    <w:p w14:paraId="02AC38F6" w14:textId="77777777" w:rsidR="00AF3C52" w:rsidRDefault="00AF3C52" w:rsidP="00240F6A">
      <w:pPr>
        <w:spacing w:line="360" w:lineRule="auto"/>
        <w:jc w:val="both"/>
        <w:rPr>
          <w:rFonts w:ascii="Times" w:hAnsi="Times" w:cs="Arial"/>
        </w:rPr>
      </w:pPr>
    </w:p>
    <w:p w14:paraId="27BD5A79" w14:textId="3DFB928A" w:rsidR="00D4689F" w:rsidRDefault="00D4689F" w:rsidP="00AF3C52">
      <w:pPr>
        <w:pStyle w:val="ListParagraph"/>
        <w:numPr>
          <w:ilvl w:val="0"/>
          <w:numId w:val="5"/>
        </w:numPr>
        <w:spacing w:line="360" w:lineRule="auto"/>
        <w:jc w:val="both"/>
        <w:rPr>
          <w:rFonts w:ascii="Times" w:hAnsi="Times" w:cs="Arial"/>
        </w:rPr>
      </w:pPr>
      <w:r w:rsidRPr="00AF3C52">
        <w:rPr>
          <w:rFonts w:ascii="Times" w:hAnsi="Times" w:cs="Arial"/>
        </w:rPr>
        <w:lastRenderedPageBreak/>
        <w:t>Atodiadau.</w:t>
      </w:r>
    </w:p>
    <w:p w14:paraId="77319C4F" w14:textId="77777777" w:rsidR="00AF3C52" w:rsidRPr="00AF3C52" w:rsidRDefault="00AF3C52" w:rsidP="00AF3C52">
      <w:pPr>
        <w:spacing w:line="360" w:lineRule="auto"/>
        <w:jc w:val="both"/>
        <w:rPr>
          <w:rFonts w:ascii="Times" w:hAnsi="Times" w:cs="Arial"/>
        </w:rPr>
      </w:pPr>
    </w:p>
    <w:p w14:paraId="206711A4" w14:textId="77777777" w:rsidR="00D4689F" w:rsidRPr="00240F6A" w:rsidRDefault="00D4689F" w:rsidP="00240F6A">
      <w:pPr>
        <w:spacing w:line="360" w:lineRule="auto"/>
        <w:jc w:val="both"/>
        <w:rPr>
          <w:rFonts w:ascii="Times" w:hAnsi="Times" w:cs="Arial"/>
        </w:rPr>
      </w:pPr>
    </w:p>
    <w:sectPr w:rsidR="00D4689F" w:rsidRPr="00240F6A" w:rsidSect="00C26501">
      <w:headerReference w:type="default" r:id="rId19"/>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0AAA20" w14:textId="77777777" w:rsidR="009F238F" w:rsidRDefault="009F238F" w:rsidP="00375598">
      <w:r>
        <w:separator/>
      </w:r>
    </w:p>
  </w:endnote>
  <w:endnote w:type="continuationSeparator" w:id="0">
    <w:p w14:paraId="7C3CF700" w14:textId="77777777" w:rsidR="009F238F" w:rsidRDefault="009F238F" w:rsidP="00375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8516959"/>
      <w:docPartObj>
        <w:docPartGallery w:val="Page Numbers (Bottom of Page)"/>
        <w:docPartUnique/>
      </w:docPartObj>
    </w:sdtPr>
    <w:sdtEndPr>
      <w:rPr>
        <w:rStyle w:val="PageNumber"/>
      </w:rPr>
    </w:sdtEndPr>
    <w:sdtContent>
      <w:p w14:paraId="5951E625" w14:textId="610D5E3A" w:rsidR="00CF4ED1" w:rsidRDefault="00CF4ED1" w:rsidP="006749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7B0A96" w14:textId="77777777" w:rsidR="00CF4ED1" w:rsidRDefault="00CF4E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5129628"/>
      <w:docPartObj>
        <w:docPartGallery w:val="Page Numbers (Bottom of Page)"/>
        <w:docPartUnique/>
      </w:docPartObj>
    </w:sdtPr>
    <w:sdtEndPr>
      <w:rPr>
        <w:rStyle w:val="PageNumber"/>
      </w:rPr>
    </w:sdtEndPr>
    <w:sdtContent>
      <w:p w14:paraId="5805BC1C" w14:textId="0465301C" w:rsidR="00CF4ED1" w:rsidRDefault="00CF4ED1" w:rsidP="006749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BD7387" w14:textId="77777777" w:rsidR="00CF4ED1" w:rsidRDefault="00CF4E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E28706" w14:textId="77777777" w:rsidR="009F238F" w:rsidRDefault="009F238F" w:rsidP="00375598">
      <w:r>
        <w:separator/>
      </w:r>
    </w:p>
  </w:footnote>
  <w:footnote w:type="continuationSeparator" w:id="0">
    <w:p w14:paraId="28D0DC72" w14:textId="77777777" w:rsidR="009F238F" w:rsidRDefault="009F238F" w:rsidP="003755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600A7" w14:textId="2E765EFA" w:rsidR="00375598" w:rsidRPr="00375598" w:rsidRDefault="00375598">
    <w:pPr>
      <w:pStyle w:val="Header"/>
      <w:rPr>
        <w:lang w:val="cy-GB"/>
      </w:rPr>
    </w:pPr>
    <w:r>
      <w:rPr>
        <w:lang w:val="cy-GB"/>
      </w:rPr>
      <w:t>1301530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42CF1"/>
    <w:multiLevelType w:val="hybridMultilevel"/>
    <w:tmpl w:val="A90CE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422D7A"/>
    <w:multiLevelType w:val="hybridMultilevel"/>
    <w:tmpl w:val="CFDA6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CB5298"/>
    <w:multiLevelType w:val="hybridMultilevel"/>
    <w:tmpl w:val="FEDCFD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227313B"/>
    <w:multiLevelType w:val="hybridMultilevel"/>
    <w:tmpl w:val="4476DA34"/>
    <w:lvl w:ilvl="0" w:tplc="27D8EF2A">
      <w:numFmt w:val="bullet"/>
      <w:lvlText w:val="•"/>
      <w:lvlJc w:val="left"/>
      <w:pPr>
        <w:ind w:left="1440" w:hanging="72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66C6B3B"/>
    <w:multiLevelType w:val="hybridMultilevel"/>
    <w:tmpl w:val="4E7E9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598"/>
    <w:rsid w:val="00013018"/>
    <w:rsid w:val="000308B5"/>
    <w:rsid w:val="0010262E"/>
    <w:rsid w:val="001C1E1C"/>
    <w:rsid w:val="001D1DBB"/>
    <w:rsid w:val="00240F6A"/>
    <w:rsid w:val="00374330"/>
    <w:rsid w:val="00375598"/>
    <w:rsid w:val="003779B5"/>
    <w:rsid w:val="003C154B"/>
    <w:rsid w:val="00424C12"/>
    <w:rsid w:val="004F77BD"/>
    <w:rsid w:val="005242C2"/>
    <w:rsid w:val="005F18D9"/>
    <w:rsid w:val="006A5BFE"/>
    <w:rsid w:val="00724563"/>
    <w:rsid w:val="0089290B"/>
    <w:rsid w:val="00916486"/>
    <w:rsid w:val="009B5CA5"/>
    <w:rsid w:val="009F238F"/>
    <w:rsid w:val="00AF3C52"/>
    <w:rsid w:val="00B23B23"/>
    <w:rsid w:val="00B4668F"/>
    <w:rsid w:val="00C26501"/>
    <w:rsid w:val="00C66AE9"/>
    <w:rsid w:val="00CF4ED1"/>
    <w:rsid w:val="00D4689F"/>
    <w:rsid w:val="00DA35D3"/>
    <w:rsid w:val="00E07F57"/>
    <w:rsid w:val="00E92260"/>
    <w:rsid w:val="00F04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E2D37"/>
  <w15:chartTrackingRefBased/>
  <w15:docId w15:val="{B5BCAC5D-F503-AE45-9086-0EB3FF9B3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5598"/>
    <w:pPr>
      <w:tabs>
        <w:tab w:val="center" w:pos="4680"/>
        <w:tab w:val="right" w:pos="9360"/>
      </w:tabs>
    </w:pPr>
  </w:style>
  <w:style w:type="character" w:customStyle="1" w:styleId="HeaderChar">
    <w:name w:val="Header Char"/>
    <w:basedOn w:val="DefaultParagraphFont"/>
    <w:link w:val="Header"/>
    <w:uiPriority w:val="99"/>
    <w:rsid w:val="00375598"/>
  </w:style>
  <w:style w:type="paragraph" w:styleId="Footer">
    <w:name w:val="footer"/>
    <w:basedOn w:val="Normal"/>
    <w:link w:val="FooterChar"/>
    <w:uiPriority w:val="99"/>
    <w:unhideWhenUsed/>
    <w:rsid w:val="00375598"/>
    <w:pPr>
      <w:tabs>
        <w:tab w:val="center" w:pos="4680"/>
        <w:tab w:val="right" w:pos="9360"/>
      </w:tabs>
    </w:pPr>
  </w:style>
  <w:style w:type="character" w:customStyle="1" w:styleId="FooterChar">
    <w:name w:val="Footer Char"/>
    <w:basedOn w:val="DefaultParagraphFont"/>
    <w:link w:val="Footer"/>
    <w:uiPriority w:val="99"/>
    <w:rsid w:val="00375598"/>
  </w:style>
  <w:style w:type="paragraph" w:styleId="NormalWeb">
    <w:name w:val="Normal (Web)"/>
    <w:basedOn w:val="Normal"/>
    <w:uiPriority w:val="99"/>
    <w:unhideWhenUsed/>
    <w:rsid w:val="0010262E"/>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4F77BD"/>
    <w:pPr>
      <w:ind w:left="720"/>
      <w:contextualSpacing/>
    </w:pPr>
    <w:rPr>
      <w:rFonts w:ascii="Calibri" w:eastAsia="Calibri" w:hAnsi="Calibri" w:cs="Times New Roman"/>
      <w:sz w:val="22"/>
      <w:szCs w:val="22"/>
    </w:rPr>
  </w:style>
  <w:style w:type="character" w:styleId="Hyperlink">
    <w:name w:val="Hyperlink"/>
    <w:basedOn w:val="DefaultParagraphFont"/>
    <w:uiPriority w:val="99"/>
    <w:unhideWhenUsed/>
    <w:rsid w:val="00D4689F"/>
    <w:rPr>
      <w:color w:val="0000FF"/>
      <w:u w:val="single"/>
    </w:rPr>
  </w:style>
  <w:style w:type="character" w:styleId="UnresolvedMention">
    <w:name w:val="Unresolved Mention"/>
    <w:basedOn w:val="DefaultParagraphFont"/>
    <w:uiPriority w:val="99"/>
    <w:semiHidden/>
    <w:unhideWhenUsed/>
    <w:rsid w:val="00D4689F"/>
    <w:rPr>
      <w:color w:val="605E5C"/>
      <w:shd w:val="clear" w:color="auto" w:fill="E1DFDD"/>
    </w:rPr>
  </w:style>
  <w:style w:type="character" w:styleId="FollowedHyperlink">
    <w:name w:val="FollowedHyperlink"/>
    <w:basedOn w:val="DefaultParagraphFont"/>
    <w:uiPriority w:val="99"/>
    <w:semiHidden/>
    <w:unhideWhenUsed/>
    <w:rsid w:val="00D4689F"/>
    <w:rPr>
      <w:color w:val="954F72" w:themeColor="followedHyperlink"/>
      <w:u w:val="single"/>
    </w:rPr>
  </w:style>
  <w:style w:type="character" w:styleId="PageNumber">
    <w:name w:val="page number"/>
    <w:basedOn w:val="DefaultParagraphFont"/>
    <w:uiPriority w:val="99"/>
    <w:semiHidden/>
    <w:unhideWhenUsed/>
    <w:rsid w:val="00CF4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50147">
      <w:bodyDiv w:val="1"/>
      <w:marLeft w:val="0"/>
      <w:marRight w:val="0"/>
      <w:marTop w:val="0"/>
      <w:marBottom w:val="0"/>
      <w:divBdr>
        <w:top w:val="none" w:sz="0" w:space="0" w:color="auto"/>
        <w:left w:val="none" w:sz="0" w:space="0" w:color="auto"/>
        <w:bottom w:val="none" w:sz="0" w:space="0" w:color="auto"/>
        <w:right w:val="none" w:sz="0" w:space="0" w:color="auto"/>
      </w:divBdr>
    </w:div>
    <w:div w:id="207568243">
      <w:bodyDiv w:val="1"/>
      <w:marLeft w:val="0"/>
      <w:marRight w:val="0"/>
      <w:marTop w:val="0"/>
      <w:marBottom w:val="0"/>
      <w:divBdr>
        <w:top w:val="none" w:sz="0" w:space="0" w:color="auto"/>
        <w:left w:val="none" w:sz="0" w:space="0" w:color="auto"/>
        <w:bottom w:val="none" w:sz="0" w:space="0" w:color="auto"/>
        <w:right w:val="none" w:sz="0" w:space="0" w:color="auto"/>
      </w:divBdr>
      <w:divsChild>
        <w:div w:id="880436732">
          <w:marLeft w:val="0"/>
          <w:marRight w:val="0"/>
          <w:marTop w:val="0"/>
          <w:marBottom w:val="0"/>
          <w:divBdr>
            <w:top w:val="none" w:sz="0" w:space="0" w:color="auto"/>
            <w:left w:val="none" w:sz="0" w:space="0" w:color="auto"/>
            <w:bottom w:val="none" w:sz="0" w:space="0" w:color="auto"/>
            <w:right w:val="none" w:sz="0" w:space="0" w:color="auto"/>
          </w:divBdr>
          <w:divsChild>
            <w:div w:id="1832014742">
              <w:marLeft w:val="0"/>
              <w:marRight w:val="0"/>
              <w:marTop w:val="0"/>
              <w:marBottom w:val="0"/>
              <w:divBdr>
                <w:top w:val="none" w:sz="0" w:space="0" w:color="auto"/>
                <w:left w:val="none" w:sz="0" w:space="0" w:color="auto"/>
                <w:bottom w:val="none" w:sz="0" w:space="0" w:color="auto"/>
                <w:right w:val="none" w:sz="0" w:space="0" w:color="auto"/>
              </w:divBdr>
              <w:divsChild>
                <w:div w:id="138251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799251">
      <w:bodyDiv w:val="1"/>
      <w:marLeft w:val="0"/>
      <w:marRight w:val="0"/>
      <w:marTop w:val="0"/>
      <w:marBottom w:val="0"/>
      <w:divBdr>
        <w:top w:val="none" w:sz="0" w:space="0" w:color="auto"/>
        <w:left w:val="none" w:sz="0" w:space="0" w:color="auto"/>
        <w:bottom w:val="none" w:sz="0" w:space="0" w:color="auto"/>
        <w:right w:val="none" w:sz="0" w:space="0" w:color="auto"/>
      </w:divBdr>
    </w:div>
    <w:div w:id="369189967">
      <w:bodyDiv w:val="1"/>
      <w:marLeft w:val="0"/>
      <w:marRight w:val="0"/>
      <w:marTop w:val="0"/>
      <w:marBottom w:val="0"/>
      <w:divBdr>
        <w:top w:val="none" w:sz="0" w:space="0" w:color="auto"/>
        <w:left w:val="none" w:sz="0" w:space="0" w:color="auto"/>
        <w:bottom w:val="none" w:sz="0" w:space="0" w:color="auto"/>
        <w:right w:val="none" w:sz="0" w:space="0" w:color="auto"/>
      </w:divBdr>
      <w:divsChild>
        <w:div w:id="1848714290">
          <w:marLeft w:val="0"/>
          <w:marRight w:val="0"/>
          <w:marTop w:val="0"/>
          <w:marBottom w:val="0"/>
          <w:divBdr>
            <w:top w:val="none" w:sz="0" w:space="0" w:color="auto"/>
            <w:left w:val="none" w:sz="0" w:space="0" w:color="auto"/>
            <w:bottom w:val="none" w:sz="0" w:space="0" w:color="auto"/>
            <w:right w:val="none" w:sz="0" w:space="0" w:color="auto"/>
          </w:divBdr>
          <w:divsChild>
            <w:div w:id="508758099">
              <w:marLeft w:val="0"/>
              <w:marRight w:val="0"/>
              <w:marTop w:val="0"/>
              <w:marBottom w:val="0"/>
              <w:divBdr>
                <w:top w:val="none" w:sz="0" w:space="0" w:color="auto"/>
                <w:left w:val="none" w:sz="0" w:space="0" w:color="auto"/>
                <w:bottom w:val="none" w:sz="0" w:space="0" w:color="auto"/>
                <w:right w:val="none" w:sz="0" w:space="0" w:color="auto"/>
              </w:divBdr>
              <w:divsChild>
                <w:div w:id="77287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953934">
      <w:bodyDiv w:val="1"/>
      <w:marLeft w:val="0"/>
      <w:marRight w:val="0"/>
      <w:marTop w:val="0"/>
      <w:marBottom w:val="0"/>
      <w:divBdr>
        <w:top w:val="none" w:sz="0" w:space="0" w:color="auto"/>
        <w:left w:val="none" w:sz="0" w:space="0" w:color="auto"/>
        <w:bottom w:val="none" w:sz="0" w:space="0" w:color="auto"/>
        <w:right w:val="none" w:sz="0" w:space="0" w:color="auto"/>
      </w:divBdr>
      <w:divsChild>
        <w:div w:id="602616766">
          <w:marLeft w:val="0"/>
          <w:marRight w:val="0"/>
          <w:marTop w:val="0"/>
          <w:marBottom w:val="0"/>
          <w:divBdr>
            <w:top w:val="none" w:sz="0" w:space="0" w:color="auto"/>
            <w:left w:val="none" w:sz="0" w:space="0" w:color="auto"/>
            <w:bottom w:val="none" w:sz="0" w:space="0" w:color="auto"/>
            <w:right w:val="none" w:sz="0" w:space="0" w:color="auto"/>
          </w:divBdr>
          <w:divsChild>
            <w:div w:id="1415977083">
              <w:marLeft w:val="0"/>
              <w:marRight w:val="0"/>
              <w:marTop w:val="0"/>
              <w:marBottom w:val="0"/>
              <w:divBdr>
                <w:top w:val="none" w:sz="0" w:space="0" w:color="auto"/>
                <w:left w:val="none" w:sz="0" w:space="0" w:color="auto"/>
                <w:bottom w:val="none" w:sz="0" w:space="0" w:color="auto"/>
                <w:right w:val="none" w:sz="0" w:space="0" w:color="auto"/>
              </w:divBdr>
              <w:divsChild>
                <w:div w:id="87839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047504">
      <w:bodyDiv w:val="1"/>
      <w:marLeft w:val="0"/>
      <w:marRight w:val="0"/>
      <w:marTop w:val="0"/>
      <w:marBottom w:val="0"/>
      <w:divBdr>
        <w:top w:val="none" w:sz="0" w:space="0" w:color="auto"/>
        <w:left w:val="none" w:sz="0" w:space="0" w:color="auto"/>
        <w:bottom w:val="none" w:sz="0" w:space="0" w:color="auto"/>
        <w:right w:val="none" w:sz="0" w:space="0" w:color="auto"/>
      </w:divBdr>
    </w:div>
    <w:div w:id="1238397673">
      <w:bodyDiv w:val="1"/>
      <w:marLeft w:val="0"/>
      <w:marRight w:val="0"/>
      <w:marTop w:val="0"/>
      <w:marBottom w:val="0"/>
      <w:divBdr>
        <w:top w:val="none" w:sz="0" w:space="0" w:color="auto"/>
        <w:left w:val="none" w:sz="0" w:space="0" w:color="auto"/>
        <w:bottom w:val="none" w:sz="0" w:space="0" w:color="auto"/>
        <w:right w:val="none" w:sz="0" w:space="0" w:color="auto"/>
      </w:divBdr>
    </w:div>
    <w:div w:id="1316758853">
      <w:bodyDiv w:val="1"/>
      <w:marLeft w:val="0"/>
      <w:marRight w:val="0"/>
      <w:marTop w:val="0"/>
      <w:marBottom w:val="0"/>
      <w:divBdr>
        <w:top w:val="none" w:sz="0" w:space="0" w:color="auto"/>
        <w:left w:val="none" w:sz="0" w:space="0" w:color="auto"/>
        <w:bottom w:val="none" w:sz="0" w:space="0" w:color="auto"/>
        <w:right w:val="none" w:sz="0" w:space="0" w:color="auto"/>
      </w:divBdr>
    </w:div>
    <w:div w:id="1401757093">
      <w:bodyDiv w:val="1"/>
      <w:marLeft w:val="0"/>
      <w:marRight w:val="0"/>
      <w:marTop w:val="0"/>
      <w:marBottom w:val="0"/>
      <w:divBdr>
        <w:top w:val="none" w:sz="0" w:space="0" w:color="auto"/>
        <w:left w:val="none" w:sz="0" w:space="0" w:color="auto"/>
        <w:bottom w:val="none" w:sz="0" w:space="0" w:color="auto"/>
        <w:right w:val="none" w:sz="0" w:space="0" w:color="auto"/>
      </w:divBdr>
    </w:div>
    <w:div w:id="1521434873">
      <w:bodyDiv w:val="1"/>
      <w:marLeft w:val="0"/>
      <w:marRight w:val="0"/>
      <w:marTop w:val="0"/>
      <w:marBottom w:val="0"/>
      <w:divBdr>
        <w:top w:val="none" w:sz="0" w:space="0" w:color="auto"/>
        <w:left w:val="none" w:sz="0" w:space="0" w:color="auto"/>
        <w:bottom w:val="none" w:sz="0" w:space="0" w:color="auto"/>
        <w:right w:val="none" w:sz="0" w:space="0" w:color="auto"/>
      </w:divBdr>
      <w:divsChild>
        <w:div w:id="581719325">
          <w:marLeft w:val="0"/>
          <w:marRight w:val="0"/>
          <w:marTop w:val="0"/>
          <w:marBottom w:val="0"/>
          <w:divBdr>
            <w:top w:val="none" w:sz="0" w:space="0" w:color="auto"/>
            <w:left w:val="none" w:sz="0" w:space="0" w:color="auto"/>
            <w:bottom w:val="none" w:sz="0" w:space="0" w:color="auto"/>
            <w:right w:val="none" w:sz="0" w:space="0" w:color="auto"/>
          </w:divBdr>
          <w:divsChild>
            <w:div w:id="435711221">
              <w:marLeft w:val="0"/>
              <w:marRight w:val="0"/>
              <w:marTop w:val="0"/>
              <w:marBottom w:val="0"/>
              <w:divBdr>
                <w:top w:val="none" w:sz="0" w:space="0" w:color="auto"/>
                <w:left w:val="none" w:sz="0" w:space="0" w:color="auto"/>
                <w:bottom w:val="none" w:sz="0" w:space="0" w:color="auto"/>
                <w:right w:val="none" w:sz="0" w:space="0" w:color="auto"/>
              </w:divBdr>
              <w:divsChild>
                <w:div w:id="5284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257582">
      <w:bodyDiv w:val="1"/>
      <w:marLeft w:val="0"/>
      <w:marRight w:val="0"/>
      <w:marTop w:val="0"/>
      <w:marBottom w:val="0"/>
      <w:divBdr>
        <w:top w:val="none" w:sz="0" w:space="0" w:color="auto"/>
        <w:left w:val="none" w:sz="0" w:space="0" w:color="auto"/>
        <w:bottom w:val="none" w:sz="0" w:space="0" w:color="auto"/>
        <w:right w:val="none" w:sz="0" w:space="0" w:color="auto"/>
      </w:divBdr>
      <w:divsChild>
        <w:div w:id="1838380583">
          <w:marLeft w:val="0"/>
          <w:marRight w:val="0"/>
          <w:marTop w:val="0"/>
          <w:marBottom w:val="0"/>
          <w:divBdr>
            <w:top w:val="none" w:sz="0" w:space="0" w:color="auto"/>
            <w:left w:val="none" w:sz="0" w:space="0" w:color="auto"/>
            <w:bottom w:val="none" w:sz="0" w:space="0" w:color="auto"/>
            <w:right w:val="none" w:sz="0" w:space="0" w:color="auto"/>
          </w:divBdr>
          <w:divsChild>
            <w:div w:id="689992578">
              <w:marLeft w:val="0"/>
              <w:marRight w:val="0"/>
              <w:marTop w:val="0"/>
              <w:marBottom w:val="0"/>
              <w:divBdr>
                <w:top w:val="none" w:sz="0" w:space="0" w:color="auto"/>
                <w:left w:val="none" w:sz="0" w:space="0" w:color="auto"/>
                <w:bottom w:val="none" w:sz="0" w:space="0" w:color="auto"/>
                <w:right w:val="none" w:sz="0" w:space="0" w:color="auto"/>
              </w:divBdr>
              <w:divsChild>
                <w:div w:id="561598627">
                  <w:marLeft w:val="0"/>
                  <w:marRight w:val="0"/>
                  <w:marTop w:val="0"/>
                  <w:marBottom w:val="0"/>
                  <w:divBdr>
                    <w:top w:val="none" w:sz="0" w:space="0" w:color="auto"/>
                    <w:left w:val="none" w:sz="0" w:space="0" w:color="auto"/>
                    <w:bottom w:val="none" w:sz="0" w:space="0" w:color="auto"/>
                    <w:right w:val="none" w:sz="0" w:space="0" w:color="auto"/>
                  </w:divBdr>
                  <w:divsChild>
                    <w:div w:id="93953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519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wp-content/uploads/2018/06/BERA-Ethical-Guidelines-for-Educational%20Research_4thEdn_2018.pdf?noredirect=1" TargetMode="External"/><Relationship Id="rId13" Type="http://schemas.openxmlformats.org/officeDocument/2006/relationships/hyperlink" Target="http://lessonstudy.co.uk/wp-content/uploads/2012/03/Lesson_Study_Handbook_-_011011-1.pdf" TargetMode="External"/><Relationship Id="rId18"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gov.wales/docs/dcells/publications/150225-successful-futures-cy.pdf" TargetMode="External"/><Relationship Id="rId17" Type="http://schemas.openxmlformats.org/officeDocument/2006/relationships/hyperlink" Target="http://learning.gov.wales/docs/learningwales/publications/130429how-to-develop-thinking-cy.pdf" TargetMode="External"/><Relationship Id="rId2" Type="http://schemas.openxmlformats.org/officeDocument/2006/relationships/styles" Target="styles.xml"/><Relationship Id="rId16" Type="http://schemas.openxmlformats.org/officeDocument/2006/relationships/hyperlink" Target="https://www.estyn.gov.wales/sites/default/files/documents/Ysgol%20Llanhari%20en.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719226/Schools_Pupils_and_their_Characteristics_2018_Main_Text.pdf" TargetMode="External"/><Relationship Id="rId5" Type="http://schemas.openxmlformats.org/officeDocument/2006/relationships/footnotes" Target="footnotes.xml"/><Relationship Id="rId15" Type="http://schemas.openxmlformats.org/officeDocument/2006/relationships/hyperlink" Target="https://www.estyn.llyw.cymru/sites/default/files/documents/Ysgol%20Gynradd%20Gymraeg%20Tan-y-lan.pdf" TargetMode="External"/><Relationship Id="rId23" Type="http://schemas.openxmlformats.org/officeDocument/2006/relationships/theme" Target="theme/theme1.xml"/><Relationship Id="rId10" Type="http://schemas.openxmlformats.org/officeDocument/2006/relationships/hyperlink" Target="https://www.complantcymru.org.uk/ccuhp-hawliau-plant/"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ambridge-community.org.uk/professional-development/gswafl/index.html" TargetMode="External"/><Relationship Id="rId14" Type="http://schemas.openxmlformats.org/officeDocument/2006/relationships/hyperlink" Target="https://www.estyn.llyw.cymru/arfer-effeithiol/adborth-effeithiol-i-gynorthwyo-dysgwyr-annibynno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5442</Words>
  <Characters>31025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McAndfrew</dc:creator>
  <cp:keywords/>
  <dc:description/>
  <cp:lastModifiedBy>Aimee McAndfrew</cp:lastModifiedBy>
  <cp:revision>2</cp:revision>
  <cp:lastPrinted>2019-03-04T17:25:00Z</cp:lastPrinted>
  <dcterms:created xsi:type="dcterms:W3CDTF">2019-03-04T19:35:00Z</dcterms:created>
  <dcterms:modified xsi:type="dcterms:W3CDTF">2019-03-04T19:35:00Z</dcterms:modified>
</cp:coreProperties>
</file>