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E331EC" w:rsidRPr="00330917" w14:paraId="0BBED9D7" w14:textId="77777777" w:rsidTr="002F7335">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7942F795" w14:textId="77777777" w:rsidR="00E331EC" w:rsidRPr="00330917" w:rsidRDefault="00E331EC" w:rsidP="002F7335">
            <w:pPr>
              <w:keepNext/>
              <w:spacing w:after="0" w:line="240" w:lineRule="auto"/>
              <w:jc w:val="center"/>
              <w:rPr>
                <w:rFonts w:ascii="Arial" w:eastAsia="Times New Roman" w:hAnsi="Arial" w:cs="Times New Roman"/>
                <w:b/>
                <w:color w:val="auto"/>
                <w:sz w:val="32"/>
                <w:szCs w:val="32"/>
                <w:lang w:val="en-AU"/>
              </w:rPr>
            </w:pPr>
          </w:p>
          <w:p w14:paraId="596F8FEB" w14:textId="223148C2" w:rsidR="00E331EC" w:rsidRPr="005D10F9" w:rsidRDefault="00E331EC" w:rsidP="005D10F9">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0845E694" wp14:editId="7CAB6C51">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tc>
        <w:tc>
          <w:tcPr>
            <w:tcW w:w="1237" w:type="dxa"/>
            <w:tcBorders>
              <w:top w:val="single" w:sz="4" w:space="0" w:color="auto"/>
              <w:left w:val="single" w:sz="4" w:space="0" w:color="auto"/>
              <w:bottom w:val="nil"/>
              <w:right w:val="nil"/>
            </w:tcBorders>
            <w:shd w:val="clear" w:color="auto" w:fill="auto"/>
            <w:vAlign w:val="center"/>
          </w:tcPr>
          <w:p w14:paraId="27F11957" w14:textId="77777777" w:rsidR="00E331EC" w:rsidRPr="00330917" w:rsidRDefault="00E331EC" w:rsidP="002F7335">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6765F8D1" w14:textId="59409C3D" w:rsidR="00E331EC" w:rsidRPr="00330917" w:rsidRDefault="006A653B"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2408946</w:t>
            </w:r>
          </w:p>
        </w:tc>
        <w:tc>
          <w:tcPr>
            <w:tcW w:w="662" w:type="dxa"/>
            <w:tcBorders>
              <w:top w:val="single" w:sz="4" w:space="0" w:color="auto"/>
              <w:left w:val="nil"/>
              <w:bottom w:val="nil"/>
              <w:right w:val="single" w:sz="4" w:space="0" w:color="auto"/>
            </w:tcBorders>
            <w:shd w:val="clear" w:color="auto" w:fill="auto"/>
            <w:vAlign w:val="center"/>
          </w:tcPr>
          <w:p w14:paraId="4E075E70"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263EB130" w14:textId="77777777" w:rsidTr="002F7335">
        <w:trPr>
          <w:trHeight w:val="468"/>
          <w:jc w:val="center"/>
        </w:trPr>
        <w:tc>
          <w:tcPr>
            <w:tcW w:w="6629" w:type="dxa"/>
            <w:vMerge/>
            <w:tcBorders>
              <w:left w:val="single" w:sz="4" w:space="0" w:color="auto"/>
              <w:right w:val="single" w:sz="4" w:space="0" w:color="auto"/>
            </w:tcBorders>
            <w:shd w:val="clear" w:color="auto" w:fill="auto"/>
          </w:tcPr>
          <w:p w14:paraId="33B7B6D7"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9EE369D"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p>
          <w:p w14:paraId="32B1FD14"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841E77E" w14:textId="77777777" w:rsidR="006A653B" w:rsidRPr="006A653B" w:rsidRDefault="006A653B" w:rsidP="006A653B">
            <w:pPr>
              <w:keepNext/>
              <w:spacing w:after="0" w:line="240" w:lineRule="auto"/>
              <w:jc w:val="center"/>
              <w:rPr>
                <w:rFonts w:ascii="Arial" w:eastAsia="Times New Roman" w:hAnsi="Arial" w:cs="Times New Roman"/>
                <w:b/>
                <w:bCs/>
                <w:color w:val="auto"/>
                <w:sz w:val="20"/>
                <w:szCs w:val="20"/>
              </w:rPr>
            </w:pPr>
            <w:r w:rsidRPr="006A653B">
              <w:rPr>
                <w:rFonts w:ascii="Arial" w:eastAsia="Times New Roman" w:hAnsi="Arial" w:cs="Times New Roman"/>
                <w:b/>
                <w:bCs/>
                <w:color w:val="auto"/>
                <w:sz w:val="20"/>
                <w:szCs w:val="20"/>
              </w:rPr>
              <w:t>Business Skills for the International Hotel Industry</w:t>
            </w:r>
          </w:p>
          <w:p w14:paraId="7146AC26"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F471D60"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3A99C70F" w14:textId="77777777" w:rsidTr="002F7335">
        <w:trPr>
          <w:trHeight w:val="468"/>
          <w:jc w:val="center"/>
        </w:trPr>
        <w:tc>
          <w:tcPr>
            <w:tcW w:w="6629" w:type="dxa"/>
            <w:vMerge/>
            <w:tcBorders>
              <w:left w:val="single" w:sz="4" w:space="0" w:color="auto"/>
              <w:right w:val="single" w:sz="4" w:space="0" w:color="auto"/>
            </w:tcBorders>
            <w:shd w:val="clear" w:color="auto" w:fill="auto"/>
          </w:tcPr>
          <w:p w14:paraId="4E203296"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44418E84"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205389E" w14:textId="6F5BF64B" w:rsidR="00E331EC" w:rsidRPr="00330917" w:rsidRDefault="006A653B"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BMIH4007D</w:t>
            </w:r>
          </w:p>
        </w:tc>
        <w:tc>
          <w:tcPr>
            <w:tcW w:w="662" w:type="dxa"/>
            <w:tcBorders>
              <w:top w:val="nil"/>
              <w:left w:val="nil"/>
              <w:bottom w:val="nil"/>
              <w:right w:val="single" w:sz="4" w:space="0" w:color="auto"/>
            </w:tcBorders>
            <w:shd w:val="clear" w:color="auto" w:fill="auto"/>
            <w:vAlign w:val="center"/>
          </w:tcPr>
          <w:p w14:paraId="3D59D6FF"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62C1D436" w14:textId="77777777" w:rsidTr="002F7335">
        <w:trPr>
          <w:trHeight w:val="468"/>
          <w:jc w:val="center"/>
        </w:trPr>
        <w:tc>
          <w:tcPr>
            <w:tcW w:w="6629" w:type="dxa"/>
            <w:vMerge/>
            <w:tcBorders>
              <w:left w:val="single" w:sz="4" w:space="0" w:color="auto"/>
              <w:right w:val="single" w:sz="4" w:space="0" w:color="auto"/>
            </w:tcBorders>
            <w:shd w:val="clear" w:color="auto" w:fill="auto"/>
          </w:tcPr>
          <w:p w14:paraId="38765CCC"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FD2C97D"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44888FE9" w14:textId="7647A748" w:rsidR="00E331EC" w:rsidRPr="00330917" w:rsidRDefault="006A653B"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662" w:type="dxa"/>
            <w:tcBorders>
              <w:top w:val="nil"/>
              <w:left w:val="nil"/>
              <w:bottom w:val="nil"/>
              <w:right w:val="single" w:sz="4" w:space="0" w:color="auto"/>
            </w:tcBorders>
            <w:shd w:val="clear" w:color="auto" w:fill="auto"/>
            <w:vAlign w:val="center"/>
          </w:tcPr>
          <w:p w14:paraId="4605ACC5"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0A4B5D45" w14:textId="77777777" w:rsidTr="002F7335">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40F702DE"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5F35E406" w14:textId="77777777" w:rsidR="00E331EC" w:rsidRPr="00330917" w:rsidRDefault="00E331EC" w:rsidP="002F7335">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3179B12B" w14:textId="77777777" w:rsidR="00E331EC" w:rsidRPr="00330917" w:rsidRDefault="00E331EC" w:rsidP="002F7335">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248E832F"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r>
    </w:tbl>
    <w:p w14:paraId="20BFBEB8" w14:textId="77777777" w:rsidR="00423167" w:rsidRDefault="00423167"/>
    <w:p w14:paraId="57C0F85E" w14:textId="77777777" w:rsidR="005D10F9" w:rsidRPr="00E74E3C" w:rsidRDefault="005D10F9" w:rsidP="005D10F9">
      <w:pPr>
        <w:rPr>
          <w:rFonts w:asciiTheme="minorBidi" w:hAnsiTheme="minorBidi"/>
          <w:b/>
          <w:bCs/>
          <w:sz w:val="28"/>
          <w:szCs w:val="24"/>
        </w:rPr>
      </w:pPr>
      <w:r w:rsidRPr="00E74E3C">
        <w:rPr>
          <w:rFonts w:asciiTheme="minorBidi" w:hAnsiTheme="minorBidi"/>
          <w:b/>
          <w:bCs/>
          <w:sz w:val="28"/>
          <w:szCs w:val="24"/>
        </w:rPr>
        <w:t xml:space="preserve">Component One: Reflective Journal 1000 words </w:t>
      </w:r>
    </w:p>
    <w:p w14:paraId="0E45AFB6" w14:textId="77777777" w:rsidR="00F21A45" w:rsidRPr="00F21A45" w:rsidRDefault="00F21A45" w:rsidP="00F21A45">
      <w:pPr>
        <w:spacing w:before="100" w:beforeAutospacing="1" w:after="100" w:afterAutospacing="1" w:line="360" w:lineRule="auto"/>
        <w:jc w:val="both"/>
        <w:outlineLvl w:val="1"/>
        <w:rPr>
          <w:rFonts w:ascii="Arial" w:eastAsia="Times New Roman" w:hAnsi="Arial" w:cs="Arial"/>
          <w:b/>
          <w:color w:val="auto"/>
          <w:szCs w:val="24"/>
        </w:rPr>
      </w:pPr>
      <w:bookmarkStart w:id="0" w:name="_Toc183565367"/>
      <w:r w:rsidRPr="00F21A45">
        <w:rPr>
          <w:rFonts w:ascii="Arial" w:eastAsia="Times New Roman" w:hAnsi="Arial" w:cs="Arial"/>
          <w:b/>
          <w:color w:val="auto"/>
          <w:szCs w:val="24"/>
        </w:rPr>
        <w:t>Introduction</w:t>
      </w:r>
      <w:bookmarkEnd w:id="0"/>
    </w:p>
    <w:p w14:paraId="22728806"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color w:val="auto"/>
          <w:szCs w:val="24"/>
        </w:rPr>
        <w:t>This is a reflective journal, an account of what I have learned and experienced during weeks 2-8 of the Business Skills module (</w:t>
      </w:r>
      <w:r w:rsidRPr="00F21A45">
        <w:rPr>
          <w:rFonts w:ascii="Arial" w:eastAsia="Times New Roman" w:hAnsi="Arial" w:cs="Arial"/>
          <w:color w:val="222222"/>
          <w:szCs w:val="24"/>
          <w:highlight w:val="white"/>
        </w:rPr>
        <w:t xml:space="preserve">Fahmi and Ali, 2022). </w:t>
      </w:r>
      <w:r w:rsidRPr="00F21A45">
        <w:rPr>
          <w:rFonts w:ascii="Arial" w:eastAsia="Times New Roman" w:hAnsi="Arial" w:cs="Arial"/>
          <w:color w:val="auto"/>
          <w:szCs w:val="24"/>
        </w:rPr>
        <w:t>I used the ERA model of reflection which includes my experience, reflection, and learning-based action as discussed below:</w:t>
      </w:r>
    </w:p>
    <w:p w14:paraId="1ED91CC8" w14:textId="77777777" w:rsidR="00F21A45" w:rsidRPr="00F21A45" w:rsidRDefault="00F21A45" w:rsidP="006B6F86">
      <w:pPr>
        <w:spacing w:before="100" w:beforeAutospacing="1" w:after="100" w:afterAutospacing="1" w:line="480" w:lineRule="auto"/>
        <w:jc w:val="both"/>
        <w:outlineLvl w:val="1"/>
        <w:rPr>
          <w:rFonts w:ascii="Arial" w:eastAsia="Times New Roman" w:hAnsi="Arial" w:cs="Arial"/>
          <w:b/>
          <w:color w:val="auto"/>
          <w:szCs w:val="24"/>
        </w:rPr>
      </w:pPr>
      <w:bookmarkStart w:id="1" w:name="_Toc183565368"/>
      <w:r w:rsidRPr="00F21A45">
        <w:rPr>
          <w:rFonts w:ascii="Arial" w:eastAsia="Times New Roman" w:hAnsi="Arial" w:cs="Arial"/>
          <w:b/>
          <w:color w:val="auto"/>
          <w:szCs w:val="24"/>
        </w:rPr>
        <w:t>Week 2</w:t>
      </w:r>
      <w:bookmarkEnd w:id="1"/>
    </w:p>
    <w:p w14:paraId="0A31ECE4"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Experience:</w:t>
      </w:r>
      <w:r w:rsidRPr="00F21A45">
        <w:rPr>
          <w:rFonts w:ascii="Arial" w:eastAsia="Times New Roman" w:hAnsi="Arial" w:cs="Arial"/>
          <w:color w:val="auto"/>
          <w:szCs w:val="24"/>
        </w:rPr>
        <w:t xml:space="preserve"> One of my key experiences during this period was learning about the importance of effective communication skills in the hospitality industry. We were taught verbal and non-verbal communication techniques, conflict resolution, and active listening in this week 2.</w:t>
      </w:r>
    </w:p>
    <w:p w14:paraId="38599E33"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Reflection:</w:t>
      </w:r>
      <w:r w:rsidRPr="00F21A45">
        <w:rPr>
          <w:rFonts w:ascii="Arial" w:eastAsia="Times New Roman" w:hAnsi="Arial" w:cs="Arial"/>
          <w:color w:val="auto"/>
          <w:szCs w:val="24"/>
        </w:rPr>
        <w:t xml:space="preserve"> I realised that I had strengths in the verbal form of communication, although my written communication skills are weak (</w:t>
      </w:r>
      <w:r w:rsidRPr="00F21A45">
        <w:rPr>
          <w:rFonts w:ascii="Arial" w:eastAsia="Times New Roman" w:hAnsi="Arial" w:cs="Arial"/>
          <w:color w:val="222222"/>
          <w:szCs w:val="24"/>
          <w:highlight w:val="white"/>
        </w:rPr>
        <w:t>Fahmi and Ali, 2022).</w:t>
      </w:r>
      <w:r w:rsidRPr="00F21A45">
        <w:rPr>
          <w:rFonts w:ascii="Arial" w:eastAsia="Times New Roman" w:hAnsi="Arial" w:cs="Arial"/>
          <w:color w:val="auto"/>
          <w:szCs w:val="24"/>
        </w:rPr>
        <w:t xml:space="preserve"> I understood the significance of cultural awareness and sensitivity and its role in customer communication.</w:t>
      </w:r>
    </w:p>
    <w:p w14:paraId="6116ED48"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Action:</w:t>
      </w:r>
      <w:r w:rsidRPr="00F21A45">
        <w:rPr>
          <w:rFonts w:ascii="Arial" w:eastAsia="Times New Roman" w:hAnsi="Arial" w:cs="Arial"/>
          <w:color w:val="auto"/>
          <w:szCs w:val="24"/>
        </w:rPr>
        <w:t xml:space="preserve"> Based on this learning outcome and my reflection, I have concluded that I need to work on my writing skills by practicing writing reports and emails. I will seek feedback from my peers and supervisor on my improvement in written communication skills.</w:t>
      </w:r>
    </w:p>
    <w:p w14:paraId="32814477" w14:textId="77777777" w:rsidR="006B6F86" w:rsidRDefault="006B6F86" w:rsidP="006B6F86">
      <w:pPr>
        <w:spacing w:before="100" w:beforeAutospacing="1" w:after="100" w:afterAutospacing="1" w:line="480" w:lineRule="auto"/>
        <w:jc w:val="both"/>
        <w:outlineLvl w:val="1"/>
        <w:rPr>
          <w:rFonts w:ascii="Arial" w:eastAsia="Times New Roman" w:hAnsi="Arial" w:cs="Arial"/>
          <w:b/>
          <w:color w:val="auto"/>
          <w:szCs w:val="24"/>
        </w:rPr>
      </w:pPr>
      <w:bookmarkStart w:id="2" w:name="_Toc183565369"/>
    </w:p>
    <w:p w14:paraId="378C6D28" w14:textId="77777777" w:rsidR="006B6F86" w:rsidRDefault="006B6F86" w:rsidP="006B6F86">
      <w:pPr>
        <w:spacing w:before="100" w:beforeAutospacing="1" w:after="100" w:afterAutospacing="1" w:line="480" w:lineRule="auto"/>
        <w:jc w:val="both"/>
        <w:outlineLvl w:val="1"/>
        <w:rPr>
          <w:rFonts w:ascii="Arial" w:eastAsia="Times New Roman" w:hAnsi="Arial" w:cs="Arial"/>
          <w:b/>
          <w:color w:val="auto"/>
          <w:szCs w:val="24"/>
        </w:rPr>
      </w:pPr>
    </w:p>
    <w:p w14:paraId="4799CC6E" w14:textId="6D3C260B" w:rsidR="00F21A45" w:rsidRPr="00F21A45" w:rsidRDefault="00F21A45" w:rsidP="006B6F86">
      <w:pPr>
        <w:spacing w:before="100" w:beforeAutospacing="1" w:after="100" w:afterAutospacing="1" w:line="480" w:lineRule="auto"/>
        <w:jc w:val="both"/>
        <w:outlineLvl w:val="1"/>
        <w:rPr>
          <w:rFonts w:ascii="Arial" w:eastAsia="Times New Roman" w:hAnsi="Arial" w:cs="Arial"/>
          <w:b/>
          <w:color w:val="auto"/>
          <w:szCs w:val="24"/>
        </w:rPr>
      </w:pPr>
      <w:r w:rsidRPr="00F21A45">
        <w:rPr>
          <w:rFonts w:ascii="Arial" w:eastAsia="Times New Roman" w:hAnsi="Arial" w:cs="Arial"/>
          <w:b/>
          <w:color w:val="auto"/>
          <w:szCs w:val="24"/>
        </w:rPr>
        <w:lastRenderedPageBreak/>
        <w:t>Week 3</w:t>
      </w:r>
      <w:bookmarkEnd w:id="2"/>
    </w:p>
    <w:p w14:paraId="724479AA"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Experience:</w:t>
      </w:r>
      <w:r w:rsidRPr="00F21A45">
        <w:rPr>
          <w:rFonts w:ascii="Arial" w:eastAsia="Times New Roman" w:hAnsi="Arial" w:cs="Arial"/>
          <w:color w:val="auto"/>
          <w:szCs w:val="24"/>
        </w:rPr>
        <w:t xml:space="preserve"> I learned about the proper methods of referencing and citation, and different writing styles and techniques. From this week, I started writing a reflective journal entry using proper referencing and citation (</w:t>
      </w:r>
      <w:r w:rsidRPr="00F21A45">
        <w:rPr>
          <w:rFonts w:ascii="Arial" w:eastAsia="Times New Roman" w:hAnsi="Arial" w:cs="Arial"/>
          <w:color w:val="222222"/>
          <w:szCs w:val="24"/>
          <w:highlight w:val="white"/>
        </w:rPr>
        <w:t>Cotton, Cotton and Shipway, 2024).</w:t>
      </w:r>
    </w:p>
    <w:p w14:paraId="47FC6991"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Reflection:</w:t>
      </w:r>
      <w:r w:rsidRPr="00F21A45">
        <w:rPr>
          <w:rFonts w:ascii="Arial" w:eastAsia="Times New Roman" w:hAnsi="Arial" w:cs="Arial"/>
          <w:color w:val="auto"/>
          <w:szCs w:val="24"/>
        </w:rPr>
        <w:t xml:space="preserve"> This improved my overall written communication skills, but I haven't become perfect in it as I still need to work on my referencing and citation skills regarding different types of resources.</w:t>
      </w:r>
    </w:p>
    <w:p w14:paraId="396AAE6D"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Action:</w:t>
      </w:r>
      <w:r w:rsidRPr="00F21A45">
        <w:rPr>
          <w:rFonts w:ascii="Arial" w:eastAsia="Times New Roman" w:hAnsi="Arial" w:cs="Arial"/>
          <w:color w:val="auto"/>
          <w:szCs w:val="24"/>
        </w:rPr>
        <w:t xml:space="preserve"> After learning different methods and techniques, I am always planning to adopt the practice of referencing and citation in my writing (</w:t>
      </w:r>
      <w:r w:rsidRPr="00F21A45">
        <w:rPr>
          <w:rFonts w:ascii="Arial" w:eastAsia="Times New Roman" w:hAnsi="Arial" w:cs="Arial"/>
          <w:color w:val="222222"/>
          <w:szCs w:val="24"/>
          <w:highlight w:val="white"/>
        </w:rPr>
        <w:t>Cotton, Cotton and Shipway, 2024).</w:t>
      </w:r>
      <w:r w:rsidRPr="00F21A45">
        <w:rPr>
          <w:rFonts w:ascii="Arial" w:eastAsia="Times New Roman" w:hAnsi="Arial" w:cs="Arial"/>
          <w:color w:val="auto"/>
          <w:szCs w:val="24"/>
        </w:rPr>
        <w:t xml:space="preserve"> </w:t>
      </w:r>
      <w:proofErr w:type="gramStart"/>
      <w:r w:rsidRPr="00F21A45">
        <w:rPr>
          <w:rFonts w:ascii="Arial" w:eastAsia="Times New Roman" w:hAnsi="Arial" w:cs="Arial"/>
          <w:color w:val="auto"/>
          <w:szCs w:val="24"/>
        </w:rPr>
        <w:t>And,</w:t>
      </w:r>
      <w:proofErr w:type="gramEnd"/>
      <w:r w:rsidRPr="00F21A45">
        <w:rPr>
          <w:rFonts w:ascii="Arial" w:eastAsia="Times New Roman" w:hAnsi="Arial" w:cs="Arial"/>
          <w:color w:val="auto"/>
          <w:szCs w:val="24"/>
        </w:rPr>
        <w:t xml:space="preserve"> I will practice using different citation styles and techniques.</w:t>
      </w:r>
    </w:p>
    <w:p w14:paraId="4CB261C4" w14:textId="77777777" w:rsidR="00F21A45" w:rsidRPr="00F21A45" w:rsidRDefault="00F21A45" w:rsidP="006B6F86">
      <w:pPr>
        <w:spacing w:before="100" w:beforeAutospacing="1" w:after="100" w:afterAutospacing="1" w:line="480" w:lineRule="auto"/>
        <w:jc w:val="both"/>
        <w:outlineLvl w:val="1"/>
        <w:rPr>
          <w:rFonts w:ascii="Arial" w:eastAsia="Times New Roman" w:hAnsi="Arial" w:cs="Arial"/>
          <w:b/>
          <w:color w:val="auto"/>
          <w:szCs w:val="24"/>
        </w:rPr>
      </w:pPr>
      <w:bookmarkStart w:id="3" w:name="_Toc183565370"/>
      <w:r w:rsidRPr="00F21A45">
        <w:rPr>
          <w:rFonts w:ascii="Arial" w:eastAsia="Times New Roman" w:hAnsi="Arial" w:cs="Arial"/>
          <w:b/>
          <w:color w:val="auto"/>
          <w:szCs w:val="24"/>
        </w:rPr>
        <w:t>Week 4</w:t>
      </w:r>
      <w:bookmarkEnd w:id="3"/>
    </w:p>
    <w:p w14:paraId="725D71B2"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Experience:</w:t>
      </w:r>
      <w:r w:rsidRPr="00F21A45">
        <w:rPr>
          <w:rFonts w:ascii="Arial" w:eastAsia="Times New Roman" w:hAnsi="Arial" w:cs="Arial"/>
          <w:color w:val="auto"/>
          <w:szCs w:val="24"/>
        </w:rPr>
        <w:t xml:space="preserve"> In digital skills, we learned about Canva, and creating charts and graphs. Along with that, I realised the importance of these digital aptitudes in marketing and analysis functions of the hospitality industry. We worked on many examples and reviewed each other's work in a group.</w:t>
      </w:r>
    </w:p>
    <w:p w14:paraId="05DF9D2C"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Reflection:</w:t>
      </w:r>
      <w:r w:rsidRPr="00F21A45">
        <w:rPr>
          <w:rFonts w:ascii="Arial" w:eastAsia="Times New Roman" w:hAnsi="Arial" w:cs="Arial"/>
          <w:color w:val="auto"/>
          <w:szCs w:val="24"/>
        </w:rPr>
        <w:t xml:space="preserve"> I created a marketing brochure using Canva. Working on it, I realised that my digital skills have become better. However, I am not good at complex data analysis and representation tasks. I found this skill useful in other subjects and areas also (</w:t>
      </w:r>
      <w:r w:rsidRPr="00F21A45">
        <w:rPr>
          <w:rFonts w:ascii="Arial" w:eastAsia="Times New Roman" w:hAnsi="Arial" w:cs="Arial"/>
          <w:color w:val="222222"/>
          <w:szCs w:val="24"/>
          <w:highlight w:val="white"/>
        </w:rPr>
        <w:t xml:space="preserve">Livingstone, </w:t>
      </w:r>
      <w:proofErr w:type="spellStart"/>
      <w:r w:rsidRPr="00F21A45">
        <w:rPr>
          <w:rFonts w:ascii="Arial" w:eastAsia="Times New Roman" w:hAnsi="Arial" w:cs="Arial"/>
          <w:color w:val="222222"/>
          <w:szCs w:val="24"/>
          <w:highlight w:val="white"/>
        </w:rPr>
        <w:t>Mascheroni</w:t>
      </w:r>
      <w:proofErr w:type="spellEnd"/>
      <w:r w:rsidRPr="00F21A45">
        <w:rPr>
          <w:rFonts w:ascii="Arial" w:eastAsia="Times New Roman" w:hAnsi="Arial" w:cs="Arial"/>
          <w:color w:val="222222"/>
          <w:szCs w:val="24"/>
          <w:highlight w:val="white"/>
        </w:rPr>
        <w:t xml:space="preserve"> and </w:t>
      </w:r>
      <w:proofErr w:type="spellStart"/>
      <w:r w:rsidRPr="00F21A45">
        <w:rPr>
          <w:rFonts w:ascii="Arial" w:eastAsia="Times New Roman" w:hAnsi="Arial" w:cs="Arial"/>
          <w:color w:val="222222"/>
          <w:szCs w:val="24"/>
          <w:highlight w:val="white"/>
        </w:rPr>
        <w:t>Stoilova</w:t>
      </w:r>
      <w:proofErr w:type="spellEnd"/>
      <w:r w:rsidRPr="00F21A45">
        <w:rPr>
          <w:rFonts w:ascii="Arial" w:eastAsia="Times New Roman" w:hAnsi="Arial" w:cs="Arial"/>
          <w:color w:val="222222"/>
          <w:szCs w:val="24"/>
          <w:highlight w:val="white"/>
        </w:rPr>
        <w:t>, 2023).</w:t>
      </w:r>
    </w:p>
    <w:p w14:paraId="6E9D5CD9"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Action:</w:t>
      </w:r>
      <w:r w:rsidRPr="00F21A45">
        <w:rPr>
          <w:rFonts w:ascii="Arial" w:eastAsia="Times New Roman" w:hAnsi="Arial" w:cs="Arial"/>
          <w:color w:val="auto"/>
          <w:szCs w:val="24"/>
        </w:rPr>
        <w:t xml:space="preserve"> As per my reflection, I need to practice more on my data analysis skills on different software. Also need to practice data representation using different techniques. I will practice on real-life examples and real data sets available on the internet or in digital libraries.</w:t>
      </w:r>
    </w:p>
    <w:p w14:paraId="25FFF60E" w14:textId="77777777" w:rsidR="00F21A45" w:rsidRPr="00F21A45" w:rsidRDefault="00F21A45" w:rsidP="006B6F86">
      <w:pPr>
        <w:spacing w:before="100" w:beforeAutospacing="1" w:after="100" w:afterAutospacing="1" w:line="480" w:lineRule="auto"/>
        <w:jc w:val="both"/>
        <w:outlineLvl w:val="1"/>
        <w:rPr>
          <w:rFonts w:ascii="Arial" w:eastAsia="Times New Roman" w:hAnsi="Arial" w:cs="Arial"/>
          <w:b/>
          <w:color w:val="auto"/>
          <w:szCs w:val="24"/>
        </w:rPr>
      </w:pPr>
      <w:bookmarkStart w:id="4" w:name="_Toc183565371"/>
      <w:r w:rsidRPr="00F21A45">
        <w:rPr>
          <w:rFonts w:ascii="Arial" w:eastAsia="Times New Roman" w:hAnsi="Arial" w:cs="Arial"/>
          <w:b/>
          <w:color w:val="auto"/>
          <w:szCs w:val="24"/>
        </w:rPr>
        <w:t>Week 5</w:t>
      </w:r>
      <w:bookmarkEnd w:id="4"/>
    </w:p>
    <w:p w14:paraId="678F4F6D"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Experience:</w:t>
      </w:r>
      <w:r w:rsidRPr="00F21A45">
        <w:rPr>
          <w:rFonts w:ascii="Arial" w:eastAsia="Times New Roman" w:hAnsi="Arial" w:cs="Arial"/>
          <w:color w:val="auto"/>
          <w:szCs w:val="24"/>
        </w:rPr>
        <w:t xml:space="preserve"> We learned about the relevant transferable skills and the role of time management in the hospitality industry (</w:t>
      </w:r>
      <w:r w:rsidRPr="00F21A45">
        <w:rPr>
          <w:rFonts w:ascii="Arial" w:eastAsia="Times New Roman" w:hAnsi="Arial" w:cs="Arial"/>
          <w:color w:val="222222"/>
          <w:szCs w:val="24"/>
          <w:highlight w:val="white"/>
        </w:rPr>
        <w:t xml:space="preserve">Livingstone, </w:t>
      </w:r>
      <w:proofErr w:type="spellStart"/>
      <w:r w:rsidRPr="00F21A45">
        <w:rPr>
          <w:rFonts w:ascii="Arial" w:eastAsia="Times New Roman" w:hAnsi="Arial" w:cs="Arial"/>
          <w:color w:val="222222"/>
          <w:szCs w:val="24"/>
          <w:highlight w:val="white"/>
        </w:rPr>
        <w:t>Mascheroni</w:t>
      </w:r>
      <w:proofErr w:type="spellEnd"/>
      <w:r w:rsidRPr="00F21A45">
        <w:rPr>
          <w:rFonts w:ascii="Arial" w:eastAsia="Times New Roman" w:hAnsi="Arial" w:cs="Arial"/>
          <w:color w:val="222222"/>
          <w:szCs w:val="24"/>
          <w:highlight w:val="white"/>
        </w:rPr>
        <w:t xml:space="preserve"> and </w:t>
      </w:r>
      <w:proofErr w:type="spellStart"/>
      <w:r w:rsidRPr="00F21A45">
        <w:rPr>
          <w:rFonts w:ascii="Arial" w:eastAsia="Times New Roman" w:hAnsi="Arial" w:cs="Arial"/>
          <w:color w:val="222222"/>
          <w:szCs w:val="24"/>
          <w:highlight w:val="white"/>
        </w:rPr>
        <w:t>Stoilova</w:t>
      </w:r>
      <w:proofErr w:type="spellEnd"/>
      <w:r w:rsidRPr="00F21A45">
        <w:rPr>
          <w:rFonts w:ascii="Arial" w:eastAsia="Times New Roman" w:hAnsi="Arial" w:cs="Arial"/>
          <w:color w:val="222222"/>
          <w:szCs w:val="24"/>
          <w:highlight w:val="white"/>
        </w:rPr>
        <w:t>, 2023).</w:t>
      </w:r>
      <w:r w:rsidRPr="00F21A45">
        <w:rPr>
          <w:rFonts w:ascii="Arial" w:eastAsia="Times New Roman" w:hAnsi="Arial" w:cs="Arial"/>
          <w:color w:val="auto"/>
          <w:szCs w:val="24"/>
        </w:rPr>
        <w:t xml:space="preserve"> This week, we had to </w:t>
      </w:r>
      <w:r w:rsidRPr="00F21A45">
        <w:rPr>
          <w:rFonts w:ascii="Arial" w:eastAsia="Times New Roman" w:hAnsi="Arial" w:cs="Arial"/>
          <w:color w:val="auto"/>
          <w:szCs w:val="24"/>
        </w:rPr>
        <w:lastRenderedPageBreak/>
        <w:t>demonstrate teamwork, leadership, and problem-solving skills in practical terms. I enjoyed problem-solving assignments and teamwork.</w:t>
      </w:r>
    </w:p>
    <w:p w14:paraId="7FE6E85A"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Reflection:</w:t>
      </w:r>
      <w:r w:rsidRPr="00F21A45">
        <w:rPr>
          <w:rFonts w:ascii="Arial" w:eastAsia="Times New Roman" w:hAnsi="Arial" w:cs="Arial"/>
          <w:color w:val="auto"/>
          <w:szCs w:val="24"/>
        </w:rPr>
        <w:t xml:space="preserve"> During this week, we received practical lessons and on-time feedback on our performance. I got feedback to improve my time management skills. I agree that I need to work on overall skill development with a focus on time management. I also need to develop influencing skills to master leadership.</w:t>
      </w:r>
    </w:p>
    <w:p w14:paraId="586CCA24"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Action:</w:t>
      </w:r>
      <w:r w:rsidRPr="00F21A45">
        <w:rPr>
          <w:rFonts w:ascii="Arial" w:eastAsia="Times New Roman" w:hAnsi="Arial" w:cs="Arial"/>
          <w:color w:val="auto"/>
          <w:szCs w:val="24"/>
        </w:rPr>
        <w:t xml:space="preserve"> Based on my reflection, now I am planning to practice time management skills with the help of an action plan included further (</w:t>
      </w:r>
      <w:proofErr w:type="spellStart"/>
      <w:r w:rsidRPr="00F21A45">
        <w:rPr>
          <w:rFonts w:ascii="Arial" w:eastAsia="Times New Roman" w:hAnsi="Arial" w:cs="Arial"/>
          <w:color w:val="222222"/>
          <w:szCs w:val="24"/>
          <w:highlight w:val="white"/>
        </w:rPr>
        <w:t>Trentepohl</w:t>
      </w:r>
      <w:proofErr w:type="spellEnd"/>
      <w:r w:rsidRPr="00F21A45">
        <w:rPr>
          <w:rFonts w:ascii="Arial" w:eastAsia="Times New Roman" w:hAnsi="Arial" w:cs="Arial"/>
          <w:color w:val="222222"/>
          <w:szCs w:val="24"/>
          <w:highlight w:val="white"/>
        </w:rPr>
        <w:t xml:space="preserve"> </w:t>
      </w:r>
      <w:r w:rsidRPr="00F21A45">
        <w:rPr>
          <w:rFonts w:ascii="Arial" w:eastAsia="Times New Roman" w:hAnsi="Arial" w:cs="Arial"/>
          <w:i/>
          <w:color w:val="222222"/>
          <w:szCs w:val="24"/>
          <w:highlight w:val="white"/>
        </w:rPr>
        <w:t xml:space="preserve">et al., </w:t>
      </w:r>
      <w:r w:rsidRPr="00F21A45">
        <w:rPr>
          <w:rFonts w:ascii="Arial" w:eastAsia="Times New Roman" w:hAnsi="Arial" w:cs="Arial"/>
          <w:color w:val="222222"/>
          <w:szCs w:val="24"/>
          <w:highlight w:val="white"/>
        </w:rPr>
        <w:t>2022).</w:t>
      </w:r>
      <w:r w:rsidRPr="00F21A45">
        <w:rPr>
          <w:rFonts w:ascii="Arial" w:eastAsia="Times New Roman" w:hAnsi="Arial" w:cs="Arial"/>
          <w:color w:val="auto"/>
          <w:szCs w:val="24"/>
        </w:rPr>
        <w:t xml:space="preserve"> I will prioritise tasks and practice task division in small achievable steps. I will learn leadership skills after studying it from learning materials from different sources and will practice it during junior projects supervising tasks.</w:t>
      </w:r>
    </w:p>
    <w:p w14:paraId="6093B43F" w14:textId="77777777" w:rsidR="00F21A45" w:rsidRPr="00F21A45" w:rsidRDefault="00F21A45" w:rsidP="006B6F86">
      <w:pPr>
        <w:spacing w:before="100" w:beforeAutospacing="1" w:after="100" w:afterAutospacing="1" w:line="480" w:lineRule="auto"/>
        <w:jc w:val="both"/>
        <w:outlineLvl w:val="1"/>
        <w:rPr>
          <w:rFonts w:ascii="Arial" w:eastAsia="Times New Roman" w:hAnsi="Arial" w:cs="Arial"/>
          <w:b/>
          <w:color w:val="auto"/>
          <w:szCs w:val="24"/>
        </w:rPr>
      </w:pPr>
      <w:bookmarkStart w:id="5" w:name="_Toc183565372"/>
      <w:r w:rsidRPr="00F21A45">
        <w:rPr>
          <w:rFonts w:ascii="Arial" w:eastAsia="Times New Roman" w:hAnsi="Arial" w:cs="Arial"/>
          <w:b/>
          <w:color w:val="auto"/>
          <w:szCs w:val="24"/>
        </w:rPr>
        <w:t>Week 6</w:t>
      </w:r>
      <w:bookmarkEnd w:id="5"/>
    </w:p>
    <w:p w14:paraId="1D76C7AE"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Experience:</w:t>
      </w:r>
      <w:r w:rsidRPr="00F21A45">
        <w:rPr>
          <w:rFonts w:ascii="Arial" w:eastAsia="Times New Roman" w:hAnsi="Arial" w:cs="Arial"/>
          <w:color w:val="auto"/>
          <w:szCs w:val="24"/>
        </w:rPr>
        <w:t xml:space="preserve"> My peers and I learned practical skills this week. We learned more applications of Canva, then we practiced plate delivery, and how to serve a table. We also practiced these skills via role-playing activities (</w:t>
      </w:r>
      <w:proofErr w:type="spellStart"/>
      <w:r w:rsidRPr="00F21A45">
        <w:rPr>
          <w:rFonts w:ascii="Arial" w:eastAsia="Times New Roman" w:hAnsi="Arial" w:cs="Arial"/>
          <w:color w:val="222222"/>
          <w:szCs w:val="24"/>
          <w:highlight w:val="white"/>
        </w:rPr>
        <w:t>Trentepohl</w:t>
      </w:r>
      <w:proofErr w:type="spellEnd"/>
      <w:r w:rsidRPr="00F21A45">
        <w:rPr>
          <w:rFonts w:ascii="Arial" w:eastAsia="Times New Roman" w:hAnsi="Arial" w:cs="Arial"/>
          <w:color w:val="222222"/>
          <w:szCs w:val="24"/>
          <w:highlight w:val="white"/>
        </w:rPr>
        <w:t xml:space="preserve"> </w:t>
      </w:r>
      <w:r w:rsidRPr="00F21A45">
        <w:rPr>
          <w:rFonts w:ascii="Arial" w:eastAsia="Times New Roman" w:hAnsi="Arial" w:cs="Arial"/>
          <w:i/>
          <w:color w:val="222222"/>
          <w:szCs w:val="24"/>
          <w:highlight w:val="white"/>
        </w:rPr>
        <w:t xml:space="preserve">et al., </w:t>
      </w:r>
      <w:r w:rsidRPr="00F21A45">
        <w:rPr>
          <w:rFonts w:ascii="Arial" w:eastAsia="Times New Roman" w:hAnsi="Arial" w:cs="Arial"/>
          <w:color w:val="222222"/>
          <w:szCs w:val="24"/>
          <w:highlight w:val="white"/>
        </w:rPr>
        <w:t>2022).</w:t>
      </w:r>
      <w:r w:rsidRPr="00F21A45">
        <w:rPr>
          <w:rFonts w:ascii="Arial" w:eastAsia="Times New Roman" w:hAnsi="Arial" w:cs="Arial"/>
          <w:color w:val="auto"/>
          <w:szCs w:val="24"/>
        </w:rPr>
        <w:t xml:space="preserve"> We did enjoy learning this week and most importantly, we learned valuable lessons of excellent customer service.</w:t>
      </w:r>
    </w:p>
    <w:p w14:paraId="70D71C2D"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Reflection:</w:t>
      </w:r>
      <w:r w:rsidRPr="00F21A45">
        <w:rPr>
          <w:rFonts w:ascii="Arial" w:eastAsia="Times New Roman" w:hAnsi="Arial" w:cs="Arial"/>
          <w:color w:val="auto"/>
          <w:szCs w:val="24"/>
        </w:rPr>
        <w:t xml:space="preserve"> With practice, I improved my practical skills by the end of the week. However, I lack attention to detail in my performance. Overall, my practice went well. In customer service, my communication, professionalism, and presentation were </w:t>
      </w:r>
      <w:proofErr w:type="gramStart"/>
      <w:r w:rsidRPr="00F21A45">
        <w:rPr>
          <w:rFonts w:ascii="Arial" w:eastAsia="Times New Roman" w:hAnsi="Arial" w:cs="Arial"/>
          <w:color w:val="auto"/>
          <w:szCs w:val="24"/>
        </w:rPr>
        <w:t>good</w:t>
      </w:r>
      <w:proofErr w:type="gramEnd"/>
      <w:r w:rsidRPr="00F21A45">
        <w:rPr>
          <w:rFonts w:ascii="Arial" w:eastAsia="Times New Roman" w:hAnsi="Arial" w:cs="Arial"/>
          <w:color w:val="auto"/>
          <w:szCs w:val="24"/>
        </w:rPr>
        <w:t xml:space="preserve"> but my order delivery lacked perfection.</w:t>
      </w:r>
    </w:p>
    <w:p w14:paraId="0760CC82"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Action:</w:t>
      </w:r>
      <w:r w:rsidRPr="00F21A45">
        <w:rPr>
          <w:rFonts w:ascii="Arial" w:eastAsia="Times New Roman" w:hAnsi="Arial" w:cs="Arial"/>
          <w:color w:val="auto"/>
          <w:szCs w:val="24"/>
        </w:rPr>
        <w:t xml:space="preserve"> Based on my reflection, I am planning to double-check the order and table organisation to bring perfection to my practical skills. I will practice these skills via role-playing activities among my peers (</w:t>
      </w:r>
      <w:proofErr w:type="spellStart"/>
      <w:r w:rsidRPr="00F21A45">
        <w:rPr>
          <w:rFonts w:ascii="Arial" w:eastAsia="Times New Roman" w:hAnsi="Arial" w:cs="Arial"/>
          <w:color w:val="222222"/>
          <w:szCs w:val="24"/>
          <w:highlight w:val="white"/>
        </w:rPr>
        <w:t>Hennchen</w:t>
      </w:r>
      <w:proofErr w:type="spellEnd"/>
      <w:r w:rsidRPr="00F21A45">
        <w:rPr>
          <w:rFonts w:ascii="Arial" w:eastAsia="Times New Roman" w:hAnsi="Arial" w:cs="Arial"/>
          <w:color w:val="222222"/>
          <w:szCs w:val="24"/>
          <w:highlight w:val="white"/>
        </w:rPr>
        <w:t>, 2021).</w:t>
      </w:r>
    </w:p>
    <w:p w14:paraId="581A6E10" w14:textId="77777777" w:rsidR="006B6F86" w:rsidRDefault="006B6F86" w:rsidP="006B6F86">
      <w:pPr>
        <w:spacing w:before="100" w:beforeAutospacing="1" w:after="100" w:afterAutospacing="1" w:line="480" w:lineRule="auto"/>
        <w:jc w:val="both"/>
        <w:outlineLvl w:val="1"/>
        <w:rPr>
          <w:rFonts w:ascii="Arial" w:eastAsia="Times New Roman" w:hAnsi="Arial" w:cs="Arial"/>
          <w:b/>
          <w:color w:val="auto"/>
          <w:szCs w:val="24"/>
        </w:rPr>
      </w:pPr>
      <w:bookmarkStart w:id="6" w:name="_Toc183565373"/>
    </w:p>
    <w:p w14:paraId="78DCECD9" w14:textId="77777777" w:rsidR="006B6F86" w:rsidRDefault="006B6F86" w:rsidP="006B6F86">
      <w:pPr>
        <w:spacing w:before="100" w:beforeAutospacing="1" w:after="100" w:afterAutospacing="1" w:line="480" w:lineRule="auto"/>
        <w:jc w:val="both"/>
        <w:outlineLvl w:val="1"/>
        <w:rPr>
          <w:rFonts w:ascii="Arial" w:eastAsia="Times New Roman" w:hAnsi="Arial" w:cs="Arial"/>
          <w:b/>
          <w:color w:val="auto"/>
          <w:szCs w:val="24"/>
        </w:rPr>
      </w:pPr>
    </w:p>
    <w:p w14:paraId="279248E8" w14:textId="08FD4F6E" w:rsidR="00F21A45" w:rsidRPr="00F21A45" w:rsidRDefault="00F21A45" w:rsidP="006B6F86">
      <w:pPr>
        <w:spacing w:before="100" w:beforeAutospacing="1" w:after="100" w:afterAutospacing="1" w:line="480" w:lineRule="auto"/>
        <w:jc w:val="both"/>
        <w:outlineLvl w:val="1"/>
        <w:rPr>
          <w:rFonts w:ascii="Arial" w:eastAsia="Times New Roman" w:hAnsi="Arial" w:cs="Arial"/>
          <w:b/>
          <w:color w:val="auto"/>
          <w:szCs w:val="24"/>
        </w:rPr>
      </w:pPr>
      <w:r w:rsidRPr="00F21A45">
        <w:rPr>
          <w:rFonts w:ascii="Arial" w:eastAsia="Times New Roman" w:hAnsi="Arial" w:cs="Arial"/>
          <w:b/>
          <w:color w:val="auto"/>
          <w:szCs w:val="24"/>
        </w:rPr>
        <w:lastRenderedPageBreak/>
        <w:t>Week 7</w:t>
      </w:r>
      <w:bookmarkEnd w:id="6"/>
    </w:p>
    <w:p w14:paraId="3203B02B"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Experience:</w:t>
      </w:r>
      <w:r w:rsidRPr="00F21A45">
        <w:rPr>
          <w:rFonts w:ascii="Arial" w:eastAsia="Times New Roman" w:hAnsi="Arial" w:cs="Arial"/>
          <w:color w:val="auto"/>
          <w:szCs w:val="24"/>
        </w:rPr>
        <w:t xml:space="preserve"> This week, I learned about legal issues in hospitality management and customer service. The focus was on food safety. Also, the practice of group learning was emphasised. My key learning was the action protocol during the time of customer food emergencies.</w:t>
      </w:r>
    </w:p>
    <w:p w14:paraId="528A2AD3"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Reflection:</w:t>
      </w:r>
      <w:r w:rsidRPr="00F21A45">
        <w:rPr>
          <w:rFonts w:ascii="Arial" w:eastAsia="Times New Roman" w:hAnsi="Arial" w:cs="Arial"/>
          <w:color w:val="auto"/>
          <w:szCs w:val="24"/>
        </w:rPr>
        <w:t xml:space="preserve"> Reflecting on my experience, I understood the importance of food safety and the seriousness of legal issues. I enhanced my knowledge of these topics </w:t>
      </w:r>
      <w:proofErr w:type="gramStart"/>
      <w:r w:rsidRPr="00F21A45">
        <w:rPr>
          <w:rFonts w:ascii="Arial" w:eastAsia="Times New Roman" w:hAnsi="Arial" w:cs="Arial"/>
          <w:color w:val="auto"/>
          <w:szCs w:val="24"/>
        </w:rPr>
        <w:t>and also</w:t>
      </w:r>
      <w:proofErr w:type="gramEnd"/>
      <w:r w:rsidRPr="00F21A45">
        <w:rPr>
          <w:rFonts w:ascii="Arial" w:eastAsia="Times New Roman" w:hAnsi="Arial" w:cs="Arial"/>
          <w:color w:val="auto"/>
          <w:szCs w:val="24"/>
        </w:rPr>
        <w:t xml:space="preserve"> learned the importance of group learning via group activities. Still, I need to improve my knowledge of the topic via additional learnings and case studies (</w:t>
      </w:r>
      <w:proofErr w:type="spellStart"/>
      <w:r w:rsidRPr="00F21A45">
        <w:rPr>
          <w:rFonts w:ascii="Arial" w:eastAsia="Times New Roman" w:hAnsi="Arial" w:cs="Arial"/>
          <w:color w:val="222222"/>
          <w:szCs w:val="24"/>
          <w:highlight w:val="white"/>
        </w:rPr>
        <w:t>Hennchen</w:t>
      </w:r>
      <w:proofErr w:type="spellEnd"/>
      <w:r w:rsidRPr="00F21A45">
        <w:rPr>
          <w:rFonts w:ascii="Arial" w:eastAsia="Times New Roman" w:hAnsi="Arial" w:cs="Arial"/>
          <w:color w:val="222222"/>
          <w:szCs w:val="24"/>
          <w:highlight w:val="white"/>
        </w:rPr>
        <w:t>, 2021).</w:t>
      </w:r>
    </w:p>
    <w:p w14:paraId="1999CC41"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Action:</w:t>
      </w:r>
      <w:r w:rsidRPr="00F21A45">
        <w:rPr>
          <w:rFonts w:ascii="Arial" w:eastAsia="Times New Roman" w:hAnsi="Arial" w:cs="Arial"/>
          <w:color w:val="auto"/>
          <w:szCs w:val="24"/>
        </w:rPr>
        <w:t xml:space="preserve"> To work on the shortcomings mentioned in the reflection, I plan to study relevant materials and learn the practical application in the work settings. </w:t>
      </w:r>
    </w:p>
    <w:p w14:paraId="3C3D86CC" w14:textId="77777777" w:rsidR="00F21A45" w:rsidRPr="00F21A45" w:rsidRDefault="00F21A45" w:rsidP="006B6F86">
      <w:pPr>
        <w:spacing w:before="100" w:beforeAutospacing="1" w:after="100" w:afterAutospacing="1" w:line="480" w:lineRule="auto"/>
        <w:jc w:val="both"/>
        <w:outlineLvl w:val="1"/>
        <w:rPr>
          <w:rFonts w:ascii="Arial" w:eastAsia="Times New Roman" w:hAnsi="Arial" w:cs="Arial"/>
          <w:b/>
          <w:color w:val="auto"/>
          <w:szCs w:val="24"/>
        </w:rPr>
      </w:pPr>
      <w:bookmarkStart w:id="7" w:name="_Toc183565374"/>
      <w:r w:rsidRPr="00F21A45">
        <w:rPr>
          <w:rFonts w:ascii="Arial" w:eastAsia="Times New Roman" w:hAnsi="Arial" w:cs="Arial"/>
          <w:b/>
          <w:color w:val="auto"/>
          <w:szCs w:val="24"/>
        </w:rPr>
        <w:t>Week 8</w:t>
      </w:r>
      <w:bookmarkEnd w:id="7"/>
    </w:p>
    <w:p w14:paraId="1F6907E5"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Experience:</w:t>
      </w:r>
      <w:r w:rsidRPr="00F21A45">
        <w:rPr>
          <w:rFonts w:ascii="Arial" w:eastAsia="Times New Roman" w:hAnsi="Arial" w:cs="Arial"/>
          <w:color w:val="auto"/>
          <w:szCs w:val="24"/>
        </w:rPr>
        <w:t xml:space="preserve"> I learned about reflective models, especially about this ERA model. We were also taught team-building skills. I understood the importance of reflective models in the studies of the hospitality industry and career planning. Reflection is useful to improve performance and achieve goals in my experience (</w:t>
      </w:r>
      <w:proofErr w:type="spellStart"/>
      <w:r w:rsidRPr="00F21A45">
        <w:rPr>
          <w:rFonts w:ascii="Arial" w:eastAsia="Times New Roman" w:hAnsi="Arial" w:cs="Arial"/>
          <w:color w:val="222222"/>
          <w:szCs w:val="24"/>
          <w:highlight w:val="white"/>
        </w:rPr>
        <w:t>Krapivnyk</w:t>
      </w:r>
      <w:proofErr w:type="spellEnd"/>
      <w:r w:rsidRPr="00F21A45">
        <w:rPr>
          <w:rFonts w:ascii="Arial" w:eastAsia="Times New Roman" w:hAnsi="Arial" w:cs="Arial"/>
          <w:color w:val="222222"/>
          <w:szCs w:val="24"/>
          <w:highlight w:val="white"/>
        </w:rPr>
        <w:t xml:space="preserve"> </w:t>
      </w:r>
      <w:r w:rsidRPr="00F21A45">
        <w:rPr>
          <w:rFonts w:ascii="Arial" w:eastAsia="Times New Roman" w:hAnsi="Arial" w:cs="Arial"/>
          <w:i/>
          <w:color w:val="222222"/>
          <w:szCs w:val="24"/>
          <w:highlight w:val="white"/>
        </w:rPr>
        <w:t xml:space="preserve">et al., </w:t>
      </w:r>
      <w:r w:rsidRPr="00F21A45">
        <w:rPr>
          <w:rFonts w:ascii="Arial" w:eastAsia="Times New Roman" w:hAnsi="Arial" w:cs="Arial"/>
          <w:color w:val="222222"/>
          <w:szCs w:val="24"/>
          <w:highlight w:val="white"/>
        </w:rPr>
        <w:t>2021).</w:t>
      </w:r>
    </w:p>
    <w:p w14:paraId="1B60901F"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Reflection:</w:t>
      </w:r>
      <w:r w:rsidRPr="00F21A45">
        <w:rPr>
          <w:rFonts w:ascii="Arial" w:eastAsia="Times New Roman" w:hAnsi="Arial" w:cs="Arial"/>
          <w:color w:val="auto"/>
          <w:szCs w:val="24"/>
        </w:rPr>
        <w:t xml:space="preserve"> Reflecting on my experience, I learned and practiced reflection during this week. And as per the feedback, I improved gradually. As a result, I am writing this reflection, however I observed that I lack in communicating my thoughts properly.</w:t>
      </w:r>
    </w:p>
    <w:p w14:paraId="6285A404"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Action:</w:t>
      </w:r>
      <w:r w:rsidRPr="00F21A45">
        <w:rPr>
          <w:rFonts w:ascii="Arial" w:eastAsia="Times New Roman" w:hAnsi="Arial" w:cs="Arial"/>
          <w:color w:val="auto"/>
          <w:szCs w:val="24"/>
        </w:rPr>
        <w:t xml:space="preserve"> Based on the reflection, I have planned to practice reflection in a practical setting. I will adhere to the lessons that I am deriving from my reflection and will work on the necessary action requirements (</w:t>
      </w:r>
      <w:proofErr w:type="spellStart"/>
      <w:r w:rsidRPr="00F21A45">
        <w:rPr>
          <w:rFonts w:ascii="Arial" w:eastAsia="Times New Roman" w:hAnsi="Arial" w:cs="Arial"/>
          <w:color w:val="222222"/>
          <w:szCs w:val="24"/>
          <w:highlight w:val="white"/>
        </w:rPr>
        <w:t>Krapivnyk</w:t>
      </w:r>
      <w:proofErr w:type="spellEnd"/>
      <w:r w:rsidRPr="00F21A45">
        <w:rPr>
          <w:rFonts w:ascii="Arial" w:eastAsia="Times New Roman" w:hAnsi="Arial" w:cs="Arial"/>
          <w:color w:val="222222"/>
          <w:szCs w:val="24"/>
          <w:highlight w:val="white"/>
        </w:rPr>
        <w:t xml:space="preserve"> </w:t>
      </w:r>
      <w:r w:rsidRPr="00F21A45">
        <w:rPr>
          <w:rFonts w:ascii="Arial" w:eastAsia="Times New Roman" w:hAnsi="Arial" w:cs="Arial"/>
          <w:i/>
          <w:color w:val="222222"/>
          <w:szCs w:val="24"/>
          <w:highlight w:val="white"/>
        </w:rPr>
        <w:t xml:space="preserve">et al., </w:t>
      </w:r>
      <w:r w:rsidRPr="00F21A45">
        <w:rPr>
          <w:rFonts w:ascii="Arial" w:eastAsia="Times New Roman" w:hAnsi="Arial" w:cs="Arial"/>
          <w:color w:val="222222"/>
          <w:szCs w:val="24"/>
          <w:highlight w:val="white"/>
        </w:rPr>
        <w:t>2021).</w:t>
      </w:r>
    </w:p>
    <w:p w14:paraId="3BF2147B" w14:textId="77777777" w:rsidR="00F21A45" w:rsidRPr="00F21A45" w:rsidRDefault="00F21A45" w:rsidP="006B6F86">
      <w:pPr>
        <w:spacing w:before="100" w:beforeAutospacing="1" w:after="100" w:afterAutospacing="1" w:line="480" w:lineRule="auto"/>
        <w:jc w:val="both"/>
        <w:outlineLvl w:val="1"/>
        <w:rPr>
          <w:rFonts w:ascii="Arial" w:eastAsia="Times New Roman" w:hAnsi="Arial" w:cs="Arial"/>
          <w:b/>
          <w:color w:val="auto"/>
          <w:szCs w:val="24"/>
        </w:rPr>
      </w:pPr>
      <w:bookmarkStart w:id="8" w:name="_Toc183565375"/>
      <w:r w:rsidRPr="00F21A45">
        <w:rPr>
          <w:rFonts w:ascii="Arial" w:eastAsia="Times New Roman" w:hAnsi="Arial" w:cs="Arial"/>
          <w:b/>
          <w:color w:val="auto"/>
          <w:szCs w:val="24"/>
        </w:rPr>
        <w:t>Conclusion</w:t>
      </w:r>
      <w:bookmarkEnd w:id="8"/>
    </w:p>
    <w:p w14:paraId="5B158B38" w14:textId="77777777" w:rsidR="006B6F86"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color w:val="auto"/>
          <w:szCs w:val="24"/>
        </w:rPr>
        <w:lastRenderedPageBreak/>
        <w:t>This was a reflection on my learning experience from week 2 to week 8 using the ERA reflection model. This activity made me understand my areas of improvement and skills to excel. Based on this, I will create an efficient action plan.</w:t>
      </w:r>
    </w:p>
    <w:p w14:paraId="659B3D7A" w14:textId="781F127F" w:rsidR="00E331EC" w:rsidRPr="006B6F86" w:rsidRDefault="00E331EC" w:rsidP="006B6F86">
      <w:pPr>
        <w:spacing w:before="100" w:beforeAutospacing="1" w:after="100" w:afterAutospacing="1" w:line="480" w:lineRule="auto"/>
        <w:jc w:val="both"/>
        <w:rPr>
          <w:rFonts w:ascii="Arial" w:eastAsia="Times New Roman" w:hAnsi="Arial" w:cs="Arial"/>
          <w:color w:val="auto"/>
          <w:szCs w:val="24"/>
        </w:rPr>
      </w:pPr>
      <w:r w:rsidRPr="00A83A4D">
        <w:rPr>
          <w:rFonts w:asciiTheme="minorBidi" w:hAnsiTheme="minorBidi"/>
          <w:b/>
          <w:bCs/>
          <w:sz w:val="28"/>
          <w:szCs w:val="24"/>
        </w:rPr>
        <w:t>Component Two:</w:t>
      </w:r>
      <w:r w:rsidRPr="00FF51C8">
        <w:rPr>
          <w:rFonts w:asciiTheme="minorHAnsi" w:hAnsiTheme="minorHAnsi"/>
          <w:noProof/>
          <w:lang w:eastAsia="en-GB"/>
        </w:rPr>
        <w:t xml:space="preserve"> </w:t>
      </w:r>
      <w:r>
        <w:rPr>
          <w:rFonts w:asciiTheme="minorBidi" w:eastAsia="Carlito" w:hAnsiTheme="minorBidi"/>
          <w:b/>
          <w:bCs/>
          <w:color w:val="000000"/>
          <w:sz w:val="28"/>
          <w:szCs w:val="28"/>
          <w:lang w:val="en-US"/>
        </w:rPr>
        <w:t>Action Plan</w:t>
      </w:r>
    </w:p>
    <w:p w14:paraId="14BC228D" w14:textId="77777777" w:rsidR="00E331EC" w:rsidRDefault="00E331EC" w:rsidP="00E331EC">
      <w:pPr>
        <w:widowControl w:val="0"/>
        <w:autoSpaceDE w:val="0"/>
        <w:autoSpaceDN w:val="0"/>
        <w:spacing w:after="0" w:line="240" w:lineRule="auto"/>
      </w:pPr>
    </w:p>
    <w:p w14:paraId="74E9E2F8" w14:textId="77777777" w:rsidR="00F21A45" w:rsidRPr="00F21A45" w:rsidRDefault="00F21A45" w:rsidP="00F21A45">
      <w:pPr>
        <w:spacing w:before="100" w:beforeAutospacing="1" w:after="100" w:afterAutospacing="1" w:line="360" w:lineRule="auto"/>
        <w:jc w:val="both"/>
        <w:outlineLvl w:val="1"/>
        <w:rPr>
          <w:rFonts w:ascii="Arial" w:eastAsia="Times New Roman" w:hAnsi="Arial" w:cs="Arial"/>
          <w:b/>
          <w:color w:val="auto"/>
          <w:szCs w:val="24"/>
        </w:rPr>
      </w:pPr>
      <w:bookmarkStart w:id="9" w:name="_Toc183565377"/>
      <w:r w:rsidRPr="00F21A45">
        <w:rPr>
          <w:rFonts w:ascii="Arial" w:eastAsia="Times New Roman" w:hAnsi="Arial" w:cs="Arial"/>
          <w:b/>
          <w:color w:val="auto"/>
          <w:szCs w:val="24"/>
        </w:rPr>
        <w:t>Introduction</w:t>
      </w:r>
      <w:bookmarkEnd w:id="9"/>
    </w:p>
    <w:p w14:paraId="4BB5481E"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color w:val="auto"/>
          <w:szCs w:val="24"/>
        </w:rPr>
        <w:t>Using the learning outcomes derived from my reflective journal, I have concluded my lessons in the provided action plan. This action plan addresses my areas for improvement and areas to excel in. This skill development plan focuses on my core strengths enhancement and discusses opportunities for professional practice (</w:t>
      </w:r>
      <w:r w:rsidRPr="00F21A45">
        <w:rPr>
          <w:rFonts w:ascii="Arial" w:eastAsia="Times New Roman" w:hAnsi="Arial" w:cs="Arial"/>
          <w:color w:val="222222"/>
          <w:szCs w:val="24"/>
          <w:highlight w:val="white"/>
        </w:rPr>
        <w:t xml:space="preserve">Saunders and </w:t>
      </w:r>
      <w:proofErr w:type="spellStart"/>
      <w:r w:rsidRPr="00F21A45">
        <w:rPr>
          <w:rFonts w:ascii="Arial" w:eastAsia="Times New Roman" w:hAnsi="Arial" w:cs="Arial"/>
          <w:color w:val="222222"/>
          <w:szCs w:val="24"/>
          <w:highlight w:val="white"/>
        </w:rPr>
        <w:t>Bajjaly</w:t>
      </w:r>
      <w:proofErr w:type="spellEnd"/>
      <w:r w:rsidRPr="00F21A45">
        <w:rPr>
          <w:rFonts w:ascii="Arial" w:eastAsia="Times New Roman" w:hAnsi="Arial" w:cs="Arial"/>
          <w:color w:val="222222"/>
          <w:szCs w:val="24"/>
          <w:highlight w:val="white"/>
        </w:rPr>
        <w:t>, 2022).</w:t>
      </w:r>
    </w:p>
    <w:p w14:paraId="049C82D7" w14:textId="77777777" w:rsidR="00F21A45" w:rsidRPr="00F21A45" w:rsidRDefault="00F21A45" w:rsidP="006B6F86">
      <w:pPr>
        <w:spacing w:before="100" w:beforeAutospacing="1" w:after="100" w:afterAutospacing="1" w:line="480" w:lineRule="auto"/>
        <w:jc w:val="both"/>
        <w:outlineLvl w:val="1"/>
        <w:rPr>
          <w:rFonts w:ascii="Arial" w:eastAsia="Times New Roman" w:hAnsi="Arial" w:cs="Arial"/>
          <w:b/>
          <w:color w:val="auto"/>
          <w:szCs w:val="24"/>
        </w:rPr>
      </w:pPr>
      <w:bookmarkStart w:id="10" w:name="_Toc183565378"/>
      <w:r w:rsidRPr="00F21A45">
        <w:rPr>
          <w:rFonts w:ascii="Arial" w:eastAsia="Times New Roman" w:hAnsi="Arial" w:cs="Arial"/>
          <w:b/>
          <w:color w:val="auto"/>
          <w:szCs w:val="24"/>
        </w:rPr>
        <w:t>Identified areas for improvement</w:t>
      </w:r>
      <w:bookmarkEnd w:id="10"/>
    </w:p>
    <w:p w14:paraId="035420B7"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Written communication skills:</w:t>
      </w:r>
      <w:r w:rsidRPr="00F21A45">
        <w:rPr>
          <w:rFonts w:ascii="Arial" w:eastAsia="Times New Roman" w:hAnsi="Arial" w:cs="Arial"/>
          <w:color w:val="auto"/>
          <w:szCs w:val="24"/>
        </w:rPr>
        <w:t xml:space="preserve"> Written communication skills involve a professional way of writing with appropriate citation and referencing in the required academic style.</w:t>
      </w:r>
    </w:p>
    <w:p w14:paraId="4D77BF35" w14:textId="77777777" w:rsidR="00F21A45" w:rsidRPr="00F21A45" w:rsidRDefault="00F21A45" w:rsidP="006B6F86">
      <w:pPr>
        <w:numPr>
          <w:ilvl w:val="0"/>
          <w:numId w:val="1"/>
        </w:numPr>
        <w:spacing w:before="100" w:beforeAutospacing="1" w:after="100" w:afterAutospacing="1" w:line="480" w:lineRule="auto"/>
        <w:contextualSpacing/>
        <w:jc w:val="both"/>
        <w:rPr>
          <w:rFonts w:ascii="Arial" w:eastAsia="Times New Roman" w:hAnsi="Arial" w:cs="Arial"/>
          <w:color w:val="auto"/>
          <w:szCs w:val="24"/>
        </w:rPr>
      </w:pPr>
      <w:r w:rsidRPr="00F21A45">
        <w:rPr>
          <w:rFonts w:ascii="Arial" w:eastAsia="Times New Roman" w:hAnsi="Arial" w:cs="Arial"/>
          <w:b/>
          <w:bCs/>
          <w:color w:val="auto"/>
          <w:szCs w:val="24"/>
        </w:rPr>
        <w:t>Action and Resources:</w:t>
      </w:r>
      <w:r w:rsidRPr="00F21A45">
        <w:rPr>
          <w:rFonts w:ascii="Arial" w:eastAsia="Times New Roman" w:hAnsi="Arial" w:cs="Arial"/>
          <w:color w:val="auto"/>
          <w:szCs w:val="24"/>
        </w:rPr>
        <w:t xml:space="preserve"> I will practice writing reports and emails. </w:t>
      </w:r>
      <w:proofErr w:type="gramStart"/>
      <w:r w:rsidRPr="00F21A45">
        <w:rPr>
          <w:rFonts w:ascii="Arial" w:eastAsia="Times New Roman" w:hAnsi="Arial" w:cs="Arial"/>
          <w:color w:val="auto"/>
          <w:szCs w:val="24"/>
        </w:rPr>
        <w:t>And,</w:t>
      </w:r>
      <w:proofErr w:type="gramEnd"/>
      <w:r w:rsidRPr="00F21A45">
        <w:rPr>
          <w:rFonts w:ascii="Arial" w:eastAsia="Times New Roman" w:hAnsi="Arial" w:cs="Arial"/>
          <w:color w:val="auto"/>
          <w:szCs w:val="24"/>
        </w:rPr>
        <w:t xml:space="preserve"> I will seek feedback from my peers and tutors on my written communication skills. I will need the resources of online course material and group practice sessions.</w:t>
      </w:r>
    </w:p>
    <w:p w14:paraId="05EF2CFA" w14:textId="77777777" w:rsidR="00F21A45" w:rsidRPr="00F21A45" w:rsidRDefault="00F21A45" w:rsidP="006B6F86">
      <w:pPr>
        <w:numPr>
          <w:ilvl w:val="0"/>
          <w:numId w:val="1"/>
        </w:numPr>
        <w:spacing w:before="100" w:beforeAutospacing="1" w:after="100" w:afterAutospacing="1" w:line="480" w:lineRule="auto"/>
        <w:contextualSpacing/>
        <w:jc w:val="both"/>
        <w:rPr>
          <w:rFonts w:ascii="Arial" w:eastAsia="Times New Roman" w:hAnsi="Arial" w:cs="Arial"/>
          <w:color w:val="auto"/>
          <w:szCs w:val="24"/>
        </w:rPr>
      </w:pPr>
      <w:r w:rsidRPr="00F21A45">
        <w:rPr>
          <w:rFonts w:ascii="Arial" w:eastAsia="Times New Roman" w:hAnsi="Arial" w:cs="Arial"/>
          <w:b/>
          <w:bCs/>
          <w:color w:val="auto"/>
          <w:szCs w:val="24"/>
        </w:rPr>
        <w:t>Period requirement:</w:t>
      </w:r>
      <w:r w:rsidRPr="00F21A45">
        <w:rPr>
          <w:rFonts w:ascii="Arial" w:eastAsia="Times New Roman" w:hAnsi="Arial" w:cs="Arial"/>
          <w:color w:val="auto"/>
          <w:szCs w:val="24"/>
        </w:rPr>
        <w:t xml:space="preserve"> To master the skill, I will need approximately 1 year (</w:t>
      </w:r>
      <w:r w:rsidRPr="00F21A45">
        <w:rPr>
          <w:rFonts w:ascii="Arial" w:eastAsia="Times New Roman" w:hAnsi="Arial" w:cs="Arial"/>
          <w:color w:val="222222"/>
          <w:szCs w:val="24"/>
          <w:highlight w:val="white"/>
        </w:rPr>
        <w:t xml:space="preserve">Saunders and </w:t>
      </w:r>
      <w:proofErr w:type="spellStart"/>
      <w:r w:rsidRPr="00F21A45">
        <w:rPr>
          <w:rFonts w:ascii="Arial" w:eastAsia="Times New Roman" w:hAnsi="Arial" w:cs="Arial"/>
          <w:color w:val="222222"/>
          <w:szCs w:val="24"/>
          <w:highlight w:val="white"/>
        </w:rPr>
        <w:t>Bajjaly</w:t>
      </w:r>
      <w:proofErr w:type="spellEnd"/>
      <w:r w:rsidRPr="00F21A45">
        <w:rPr>
          <w:rFonts w:ascii="Arial" w:eastAsia="Times New Roman" w:hAnsi="Arial" w:cs="Arial"/>
          <w:color w:val="222222"/>
          <w:szCs w:val="24"/>
          <w:highlight w:val="white"/>
        </w:rPr>
        <w:t>, 2022).</w:t>
      </w:r>
    </w:p>
    <w:p w14:paraId="439D1955"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Time management skills:</w:t>
      </w:r>
      <w:r w:rsidRPr="00F21A45">
        <w:rPr>
          <w:rFonts w:ascii="Arial" w:eastAsia="Times New Roman" w:hAnsi="Arial" w:cs="Arial"/>
          <w:color w:val="auto"/>
          <w:szCs w:val="24"/>
        </w:rPr>
        <w:t xml:space="preserve"> It involves task division into small achievable steps and prioritisation.</w:t>
      </w:r>
    </w:p>
    <w:p w14:paraId="7CE1B9A7" w14:textId="77777777" w:rsidR="00F21A45" w:rsidRPr="00F21A45" w:rsidRDefault="00F21A45" w:rsidP="006B6F86">
      <w:pPr>
        <w:numPr>
          <w:ilvl w:val="0"/>
          <w:numId w:val="2"/>
        </w:numPr>
        <w:spacing w:before="100" w:beforeAutospacing="1" w:after="100" w:afterAutospacing="1" w:line="480" w:lineRule="auto"/>
        <w:contextualSpacing/>
        <w:jc w:val="both"/>
        <w:rPr>
          <w:rFonts w:ascii="Arial" w:eastAsia="Times New Roman" w:hAnsi="Arial" w:cs="Arial"/>
          <w:color w:val="auto"/>
          <w:szCs w:val="24"/>
        </w:rPr>
      </w:pPr>
      <w:r w:rsidRPr="00F21A45">
        <w:rPr>
          <w:rFonts w:ascii="Arial" w:eastAsia="Times New Roman" w:hAnsi="Arial" w:cs="Arial"/>
          <w:b/>
          <w:bCs/>
          <w:color w:val="auto"/>
          <w:szCs w:val="24"/>
        </w:rPr>
        <w:t>Action and Resources:</w:t>
      </w:r>
      <w:r w:rsidRPr="00F21A45">
        <w:rPr>
          <w:rFonts w:ascii="Arial" w:eastAsia="Times New Roman" w:hAnsi="Arial" w:cs="Arial"/>
          <w:color w:val="auto"/>
          <w:szCs w:val="24"/>
        </w:rPr>
        <w:t xml:space="preserve"> I will need to use a planner to stay organised. I won't need additional resources, as I will practice this in my daily life under your guidance.</w:t>
      </w:r>
    </w:p>
    <w:p w14:paraId="7A9C2B75" w14:textId="77777777" w:rsidR="00F21A45" w:rsidRPr="00F21A45" w:rsidRDefault="00F21A45" w:rsidP="006B6F86">
      <w:pPr>
        <w:numPr>
          <w:ilvl w:val="0"/>
          <w:numId w:val="2"/>
        </w:numPr>
        <w:spacing w:before="100" w:beforeAutospacing="1" w:after="100" w:afterAutospacing="1" w:line="480" w:lineRule="auto"/>
        <w:contextualSpacing/>
        <w:jc w:val="both"/>
        <w:rPr>
          <w:rFonts w:ascii="Arial" w:eastAsia="Times New Roman" w:hAnsi="Arial" w:cs="Arial"/>
          <w:color w:val="auto"/>
          <w:szCs w:val="24"/>
        </w:rPr>
      </w:pPr>
      <w:r w:rsidRPr="00F21A45">
        <w:rPr>
          <w:rFonts w:ascii="Arial" w:eastAsia="Times New Roman" w:hAnsi="Arial" w:cs="Arial"/>
          <w:b/>
          <w:bCs/>
          <w:color w:val="auto"/>
          <w:szCs w:val="24"/>
        </w:rPr>
        <w:t>Period requirement:</w:t>
      </w:r>
      <w:r w:rsidRPr="00F21A45">
        <w:rPr>
          <w:rFonts w:ascii="Arial" w:eastAsia="Times New Roman" w:hAnsi="Arial" w:cs="Arial"/>
          <w:color w:val="auto"/>
          <w:szCs w:val="24"/>
        </w:rPr>
        <w:t xml:space="preserve"> To master the skill, I will need approximately 1 year</w:t>
      </w:r>
    </w:p>
    <w:p w14:paraId="543C2801"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Attention to detail:</w:t>
      </w:r>
      <w:r w:rsidRPr="00F21A45">
        <w:rPr>
          <w:rFonts w:ascii="Arial" w:eastAsia="Times New Roman" w:hAnsi="Arial" w:cs="Arial"/>
          <w:color w:val="auto"/>
          <w:szCs w:val="24"/>
        </w:rPr>
        <w:t xml:space="preserve"> This skill is mandatory in hospitality services where customers demand perfection and the best service (</w:t>
      </w:r>
      <w:r w:rsidRPr="00F21A45">
        <w:rPr>
          <w:rFonts w:ascii="Arial" w:eastAsia="Times New Roman" w:hAnsi="Arial" w:cs="Arial"/>
          <w:color w:val="222222"/>
          <w:szCs w:val="24"/>
          <w:highlight w:val="white"/>
        </w:rPr>
        <w:t xml:space="preserve">Raras </w:t>
      </w:r>
      <w:r w:rsidRPr="00F21A45">
        <w:rPr>
          <w:rFonts w:ascii="Arial" w:eastAsia="Times New Roman" w:hAnsi="Arial" w:cs="Arial"/>
          <w:i/>
          <w:color w:val="222222"/>
          <w:szCs w:val="24"/>
          <w:highlight w:val="white"/>
        </w:rPr>
        <w:t xml:space="preserve">et al., </w:t>
      </w:r>
      <w:r w:rsidRPr="00F21A45">
        <w:rPr>
          <w:rFonts w:ascii="Arial" w:eastAsia="Times New Roman" w:hAnsi="Arial" w:cs="Arial"/>
          <w:color w:val="222222"/>
          <w:szCs w:val="24"/>
          <w:highlight w:val="white"/>
        </w:rPr>
        <w:t>2024).</w:t>
      </w:r>
    </w:p>
    <w:p w14:paraId="22D79BFC" w14:textId="77777777" w:rsidR="00F21A45" w:rsidRPr="00F21A45" w:rsidRDefault="00F21A45" w:rsidP="006B6F86">
      <w:pPr>
        <w:numPr>
          <w:ilvl w:val="0"/>
          <w:numId w:val="3"/>
        </w:numPr>
        <w:spacing w:before="100" w:beforeAutospacing="1" w:after="100" w:afterAutospacing="1" w:line="480" w:lineRule="auto"/>
        <w:contextualSpacing/>
        <w:jc w:val="both"/>
        <w:rPr>
          <w:rFonts w:ascii="Arial" w:eastAsia="Times New Roman" w:hAnsi="Arial" w:cs="Arial"/>
          <w:color w:val="auto"/>
          <w:szCs w:val="24"/>
        </w:rPr>
      </w:pPr>
      <w:r w:rsidRPr="00F21A45">
        <w:rPr>
          <w:rFonts w:ascii="Arial" w:eastAsia="Times New Roman" w:hAnsi="Arial" w:cs="Arial"/>
          <w:b/>
          <w:bCs/>
          <w:color w:val="auto"/>
          <w:szCs w:val="24"/>
        </w:rPr>
        <w:lastRenderedPageBreak/>
        <w:t>Action and Resources:</w:t>
      </w:r>
      <w:r w:rsidRPr="00F21A45">
        <w:rPr>
          <w:rFonts w:ascii="Arial" w:eastAsia="Times New Roman" w:hAnsi="Arial" w:cs="Arial"/>
          <w:color w:val="auto"/>
          <w:szCs w:val="24"/>
        </w:rPr>
        <w:t xml:space="preserve"> With practice, I can adopt this skill. I will practice the practical in the modules again and again to be perfect in them.</w:t>
      </w:r>
    </w:p>
    <w:p w14:paraId="4487E26C" w14:textId="77777777" w:rsidR="00F21A45" w:rsidRPr="00F21A45" w:rsidRDefault="00F21A45" w:rsidP="006B6F86">
      <w:pPr>
        <w:numPr>
          <w:ilvl w:val="0"/>
          <w:numId w:val="3"/>
        </w:numPr>
        <w:spacing w:before="100" w:beforeAutospacing="1" w:after="100" w:afterAutospacing="1" w:line="480" w:lineRule="auto"/>
        <w:contextualSpacing/>
        <w:jc w:val="both"/>
        <w:rPr>
          <w:rFonts w:ascii="Arial" w:eastAsia="Times New Roman" w:hAnsi="Arial" w:cs="Arial"/>
          <w:color w:val="auto"/>
          <w:szCs w:val="24"/>
        </w:rPr>
      </w:pPr>
      <w:r w:rsidRPr="00F21A45">
        <w:rPr>
          <w:rFonts w:ascii="Arial" w:eastAsia="Times New Roman" w:hAnsi="Arial" w:cs="Arial"/>
          <w:b/>
          <w:bCs/>
          <w:color w:val="auto"/>
          <w:szCs w:val="24"/>
        </w:rPr>
        <w:t>Period requirement:</w:t>
      </w:r>
      <w:r w:rsidRPr="00F21A45">
        <w:rPr>
          <w:rFonts w:ascii="Arial" w:eastAsia="Times New Roman" w:hAnsi="Arial" w:cs="Arial"/>
          <w:color w:val="auto"/>
          <w:szCs w:val="24"/>
        </w:rPr>
        <w:t xml:space="preserve"> With the completion of the course, I am expecting improvements.</w:t>
      </w:r>
    </w:p>
    <w:p w14:paraId="2C0614D7"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Knowledge increment regarding legal issues:</w:t>
      </w:r>
      <w:r w:rsidRPr="00F21A45">
        <w:rPr>
          <w:rFonts w:ascii="Arial" w:eastAsia="Times New Roman" w:hAnsi="Arial" w:cs="Arial"/>
          <w:color w:val="auto"/>
          <w:szCs w:val="24"/>
        </w:rPr>
        <w:t xml:space="preserve"> Laws and protocols in the UK hospitality industry need to be known (</w:t>
      </w:r>
      <w:r w:rsidRPr="00F21A45">
        <w:rPr>
          <w:rFonts w:ascii="Arial" w:eastAsia="Times New Roman" w:hAnsi="Arial" w:cs="Arial"/>
          <w:color w:val="222222"/>
          <w:szCs w:val="24"/>
          <w:highlight w:val="white"/>
        </w:rPr>
        <w:t xml:space="preserve">Raras </w:t>
      </w:r>
      <w:r w:rsidRPr="00F21A45">
        <w:rPr>
          <w:rFonts w:ascii="Arial" w:eastAsia="Times New Roman" w:hAnsi="Arial" w:cs="Arial"/>
          <w:i/>
          <w:color w:val="222222"/>
          <w:szCs w:val="24"/>
          <w:highlight w:val="white"/>
        </w:rPr>
        <w:t xml:space="preserve">et al., </w:t>
      </w:r>
      <w:r w:rsidRPr="00F21A45">
        <w:rPr>
          <w:rFonts w:ascii="Arial" w:eastAsia="Times New Roman" w:hAnsi="Arial" w:cs="Arial"/>
          <w:color w:val="222222"/>
          <w:szCs w:val="24"/>
          <w:highlight w:val="white"/>
        </w:rPr>
        <w:t>2024).</w:t>
      </w:r>
    </w:p>
    <w:p w14:paraId="005A3A26" w14:textId="77777777" w:rsidR="00F21A45" w:rsidRPr="00F21A45" w:rsidRDefault="00F21A45" w:rsidP="006B6F86">
      <w:pPr>
        <w:numPr>
          <w:ilvl w:val="0"/>
          <w:numId w:val="4"/>
        </w:numPr>
        <w:spacing w:before="100" w:beforeAutospacing="1" w:after="100" w:afterAutospacing="1" w:line="480" w:lineRule="auto"/>
        <w:contextualSpacing/>
        <w:jc w:val="both"/>
        <w:rPr>
          <w:rFonts w:ascii="Arial" w:eastAsia="Times New Roman" w:hAnsi="Arial" w:cs="Arial"/>
          <w:color w:val="auto"/>
          <w:szCs w:val="24"/>
        </w:rPr>
      </w:pPr>
      <w:r w:rsidRPr="00F21A45">
        <w:rPr>
          <w:rFonts w:ascii="Arial" w:eastAsia="Times New Roman" w:hAnsi="Arial" w:cs="Arial"/>
          <w:b/>
          <w:bCs/>
          <w:color w:val="auto"/>
          <w:szCs w:val="24"/>
        </w:rPr>
        <w:t>Action and Resources:</w:t>
      </w:r>
      <w:r w:rsidRPr="00F21A45">
        <w:rPr>
          <w:rFonts w:ascii="Arial" w:eastAsia="Times New Roman" w:hAnsi="Arial" w:cs="Arial"/>
          <w:color w:val="auto"/>
          <w:szCs w:val="24"/>
        </w:rPr>
        <w:t xml:space="preserve"> I will read extensively on this subject. I will need case studies, market magazines to stay updated with the changes, and other reading materials.</w:t>
      </w:r>
    </w:p>
    <w:p w14:paraId="20758691" w14:textId="77777777" w:rsidR="00F21A45" w:rsidRPr="00F21A45" w:rsidRDefault="00F21A45" w:rsidP="006B6F86">
      <w:pPr>
        <w:numPr>
          <w:ilvl w:val="0"/>
          <w:numId w:val="4"/>
        </w:numPr>
        <w:spacing w:before="100" w:beforeAutospacing="1" w:after="100" w:afterAutospacing="1" w:line="480" w:lineRule="auto"/>
        <w:contextualSpacing/>
        <w:jc w:val="both"/>
        <w:rPr>
          <w:rFonts w:ascii="Arial" w:eastAsia="Times New Roman" w:hAnsi="Arial" w:cs="Arial"/>
          <w:color w:val="auto"/>
          <w:szCs w:val="24"/>
        </w:rPr>
      </w:pPr>
      <w:r w:rsidRPr="00F21A45">
        <w:rPr>
          <w:rFonts w:ascii="Arial" w:eastAsia="Times New Roman" w:hAnsi="Arial" w:cs="Arial"/>
          <w:b/>
          <w:bCs/>
          <w:color w:val="auto"/>
          <w:szCs w:val="24"/>
        </w:rPr>
        <w:t>Period requirement:</w:t>
      </w:r>
      <w:r w:rsidRPr="00F21A45">
        <w:rPr>
          <w:rFonts w:ascii="Arial" w:eastAsia="Times New Roman" w:hAnsi="Arial" w:cs="Arial"/>
          <w:color w:val="auto"/>
          <w:szCs w:val="24"/>
        </w:rPr>
        <w:t xml:space="preserve"> Within 6 months, I am planning to cover important topics while the regular reading of industry news will be a habit.</w:t>
      </w:r>
    </w:p>
    <w:p w14:paraId="57B83C72"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Leadership Skills:</w:t>
      </w:r>
      <w:r w:rsidRPr="00F21A45">
        <w:rPr>
          <w:rFonts w:ascii="Arial" w:eastAsia="Times New Roman" w:hAnsi="Arial" w:cs="Arial"/>
          <w:color w:val="auto"/>
          <w:szCs w:val="24"/>
        </w:rPr>
        <w:t xml:space="preserve"> To lead the team effectively and align the juniors with common goals, strong leadership is required.</w:t>
      </w:r>
    </w:p>
    <w:p w14:paraId="51F3CC7C" w14:textId="77777777" w:rsidR="00F21A45" w:rsidRPr="00F21A45" w:rsidRDefault="00F21A45" w:rsidP="006B6F86">
      <w:pPr>
        <w:numPr>
          <w:ilvl w:val="0"/>
          <w:numId w:val="5"/>
        </w:numPr>
        <w:spacing w:before="100" w:beforeAutospacing="1" w:after="100" w:afterAutospacing="1" w:line="480" w:lineRule="auto"/>
        <w:contextualSpacing/>
        <w:jc w:val="both"/>
        <w:rPr>
          <w:rFonts w:ascii="Arial" w:eastAsia="Times New Roman" w:hAnsi="Arial" w:cs="Arial"/>
          <w:color w:val="222222"/>
          <w:szCs w:val="24"/>
          <w:highlight w:val="white"/>
        </w:rPr>
      </w:pPr>
      <w:r w:rsidRPr="00F21A45">
        <w:rPr>
          <w:rFonts w:ascii="Arial" w:eastAsia="Times New Roman" w:hAnsi="Arial" w:cs="Arial"/>
          <w:b/>
          <w:bCs/>
          <w:color w:val="auto"/>
          <w:szCs w:val="24"/>
        </w:rPr>
        <w:t>Action and Resources:</w:t>
      </w:r>
      <w:r w:rsidRPr="00F21A45">
        <w:rPr>
          <w:rFonts w:ascii="Arial" w:eastAsia="Times New Roman" w:hAnsi="Arial" w:cs="Arial"/>
          <w:color w:val="auto"/>
          <w:szCs w:val="24"/>
        </w:rPr>
        <w:t xml:space="preserve"> I will need an opportunity to practice this skill in group projects. The tutor's feedback will be highly valuable (</w:t>
      </w:r>
      <w:r w:rsidRPr="00F21A45">
        <w:rPr>
          <w:rFonts w:ascii="Arial" w:eastAsia="Times New Roman" w:hAnsi="Arial" w:cs="Arial"/>
          <w:color w:val="222222"/>
          <w:szCs w:val="24"/>
          <w:highlight w:val="white"/>
        </w:rPr>
        <w:t xml:space="preserve">Pedroso </w:t>
      </w:r>
      <w:r w:rsidRPr="00F21A45">
        <w:rPr>
          <w:rFonts w:ascii="Arial" w:eastAsia="Times New Roman" w:hAnsi="Arial" w:cs="Arial"/>
          <w:i/>
          <w:color w:val="222222"/>
          <w:szCs w:val="24"/>
          <w:highlight w:val="white"/>
        </w:rPr>
        <w:t xml:space="preserve">et al., </w:t>
      </w:r>
      <w:r w:rsidRPr="00F21A45">
        <w:rPr>
          <w:rFonts w:ascii="Arial" w:eastAsia="Times New Roman" w:hAnsi="Arial" w:cs="Arial"/>
          <w:color w:val="222222"/>
          <w:szCs w:val="24"/>
          <w:highlight w:val="white"/>
        </w:rPr>
        <w:t>2023).</w:t>
      </w:r>
    </w:p>
    <w:p w14:paraId="10F8A08B" w14:textId="77777777" w:rsidR="00F21A45" w:rsidRPr="00F21A45" w:rsidRDefault="00F21A45" w:rsidP="006B6F86">
      <w:pPr>
        <w:numPr>
          <w:ilvl w:val="0"/>
          <w:numId w:val="5"/>
        </w:numPr>
        <w:spacing w:before="100" w:beforeAutospacing="1" w:after="100" w:afterAutospacing="1" w:line="480" w:lineRule="auto"/>
        <w:contextualSpacing/>
        <w:jc w:val="both"/>
        <w:rPr>
          <w:rFonts w:ascii="Arial" w:eastAsia="Times New Roman" w:hAnsi="Arial" w:cs="Arial"/>
          <w:color w:val="auto"/>
          <w:szCs w:val="24"/>
        </w:rPr>
      </w:pPr>
      <w:r w:rsidRPr="00F21A45">
        <w:rPr>
          <w:rFonts w:ascii="Arial" w:eastAsia="Times New Roman" w:hAnsi="Arial" w:cs="Arial"/>
          <w:b/>
          <w:bCs/>
          <w:color w:val="auto"/>
          <w:szCs w:val="24"/>
        </w:rPr>
        <w:t>Period requirement:</w:t>
      </w:r>
      <w:r w:rsidRPr="00F21A45">
        <w:rPr>
          <w:rFonts w:ascii="Arial" w:eastAsia="Times New Roman" w:hAnsi="Arial" w:cs="Arial"/>
          <w:color w:val="auto"/>
          <w:szCs w:val="24"/>
        </w:rPr>
        <w:t xml:space="preserve"> To learn the skill, I will need approximately 1 year.</w:t>
      </w:r>
    </w:p>
    <w:p w14:paraId="2D33B2C3"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Digital skill of data analysis and data representation:</w:t>
      </w:r>
      <w:r w:rsidRPr="00F21A45">
        <w:rPr>
          <w:rFonts w:ascii="Arial" w:eastAsia="Times New Roman" w:hAnsi="Arial" w:cs="Arial"/>
          <w:color w:val="auto"/>
          <w:szCs w:val="24"/>
        </w:rPr>
        <w:t xml:space="preserve"> In hospitality management, employees need to communicate reports and insightful data, at such times digital skills are needed.</w:t>
      </w:r>
    </w:p>
    <w:p w14:paraId="335DBA82" w14:textId="77777777" w:rsidR="00F21A45" w:rsidRPr="00F21A45" w:rsidRDefault="00F21A45" w:rsidP="006B6F86">
      <w:pPr>
        <w:numPr>
          <w:ilvl w:val="0"/>
          <w:numId w:val="6"/>
        </w:numPr>
        <w:spacing w:before="100" w:beforeAutospacing="1" w:after="100" w:afterAutospacing="1" w:line="480" w:lineRule="auto"/>
        <w:contextualSpacing/>
        <w:jc w:val="both"/>
        <w:rPr>
          <w:rFonts w:ascii="Arial" w:eastAsia="Times New Roman" w:hAnsi="Arial" w:cs="Arial"/>
          <w:color w:val="auto"/>
          <w:szCs w:val="24"/>
        </w:rPr>
      </w:pPr>
      <w:r w:rsidRPr="00F21A45">
        <w:rPr>
          <w:rFonts w:ascii="Arial" w:eastAsia="Times New Roman" w:hAnsi="Arial" w:cs="Arial"/>
          <w:b/>
          <w:bCs/>
          <w:color w:val="auto"/>
          <w:szCs w:val="24"/>
        </w:rPr>
        <w:t>Action and Resources:</w:t>
      </w:r>
      <w:r w:rsidRPr="00F21A45">
        <w:rPr>
          <w:rFonts w:ascii="Arial" w:eastAsia="Times New Roman" w:hAnsi="Arial" w:cs="Arial"/>
          <w:color w:val="auto"/>
          <w:szCs w:val="24"/>
        </w:rPr>
        <w:t xml:space="preserve"> To learn this skill, I need to register for an online course where assessments should be available.</w:t>
      </w:r>
    </w:p>
    <w:p w14:paraId="2DC8D4A2" w14:textId="77777777" w:rsidR="00F21A45" w:rsidRPr="00F21A45" w:rsidRDefault="00F21A45" w:rsidP="006B6F86">
      <w:pPr>
        <w:numPr>
          <w:ilvl w:val="0"/>
          <w:numId w:val="6"/>
        </w:numPr>
        <w:spacing w:before="100" w:beforeAutospacing="1" w:after="100" w:afterAutospacing="1" w:line="480" w:lineRule="auto"/>
        <w:contextualSpacing/>
        <w:jc w:val="both"/>
        <w:rPr>
          <w:rFonts w:ascii="Arial" w:eastAsia="Times New Roman" w:hAnsi="Arial" w:cs="Arial"/>
          <w:color w:val="auto"/>
          <w:szCs w:val="24"/>
        </w:rPr>
      </w:pPr>
      <w:r w:rsidRPr="00F21A45">
        <w:rPr>
          <w:rFonts w:ascii="Arial" w:eastAsia="Times New Roman" w:hAnsi="Arial" w:cs="Arial"/>
          <w:b/>
          <w:bCs/>
          <w:color w:val="auto"/>
          <w:szCs w:val="24"/>
        </w:rPr>
        <w:t>Period requirement:</w:t>
      </w:r>
      <w:r w:rsidRPr="00F21A45">
        <w:rPr>
          <w:rFonts w:ascii="Arial" w:eastAsia="Times New Roman" w:hAnsi="Arial" w:cs="Arial"/>
          <w:color w:val="auto"/>
          <w:szCs w:val="24"/>
        </w:rPr>
        <w:t xml:space="preserve"> To master the skill, I will need approximately 1 year.</w:t>
      </w:r>
    </w:p>
    <w:p w14:paraId="0C9228AA" w14:textId="77777777" w:rsidR="00F21A45" w:rsidRPr="00F21A45" w:rsidRDefault="00F21A45" w:rsidP="006B6F86">
      <w:pPr>
        <w:spacing w:before="100" w:beforeAutospacing="1" w:after="100" w:afterAutospacing="1" w:line="480" w:lineRule="auto"/>
        <w:jc w:val="both"/>
        <w:rPr>
          <w:rFonts w:ascii="Arial" w:eastAsia="Times New Roman" w:hAnsi="Arial" w:cs="Arial"/>
          <w:color w:val="auto"/>
          <w:szCs w:val="24"/>
        </w:rPr>
      </w:pPr>
      <w:r w:rsidRPr="00F21A45">
        <w:rPr>
          <w:rFonts w:ascii="Arial" w:eastAsia="Times New Roman" w:hAnsi="Arial" w:cs="Arial"/>
          <w:b/>
          <w:bCs/>
          <w:color w:val="auto"/>
          <w:szCs w:val="24"/>
        </w:rPr>
        <w:t>Areas to excel in:</w:t>
      </w:r>
      <w:r w:rsidRPr="00F21A45">
        <w:rPr>
          <w:rFonts w:ascii="Arial" w:eastAsia="Times New Roman" w:hAnsi="Arial" w:cs="Arial"/>
          <w:color w:val="auto"/>
          <w:szCs w:val="24"/>
        </w:rPr>
        <w:t xml:space="preserve"> Verbal communication skills, Teamwork skills, and Use of Canva</w:t>
      </w:r>
    </w:p>
    <w:p w14:paraId="5E2EC51E" w14:textId="77777777" w:rsidR="00F21A45" w:rsidRPr="00F21A45" w:rsidRDefault="00F21A45" w:rsidP="006B6F86">
      <w:pPr>
        <w:numPr>
          <w:ilvl w:val="0"/>
          <w:numId w:val="7"/>
        </w:numPr>
        <w:spacing w:before="100" w:beforeAutospacing="1" w:after="100" w:afterAutospacing="1" w:line="480" w:lineRule="auto"/>
        <w:contextualSpacing/>
        <w:jc w:val="both"/>
        <w:rPr>
          <w:rFonts w:ascii="Arial" w:eastAsia="Times New Roman" w:hAnsi="Arial" w:cs="Arial"/>
          <w:color w:val="auto"/>
          <w:szCs w:val="24"/>
        </w:rPr>
      </w:pPr>
      <w:r w:rsidRPr="00F21A45">
        <w:rPr>
          <w:rFonts w:ascii="Arial" w:eastAsia="Times New Roman" w:hAnsi="Arial" w:cs="Arial"/>
          <w:b/>
          <w:bCs/>
          <w:color w:val="auto"/>
          <w:szCs w:val="24"/>
        </w:rPr>
        <w:t>Action and Resources:</w:t>
      </w:r>
      <w:r w:rsidRPr="00F21A45">
        <w:rPr>
          <w:rFonts w:ascii="Arial" w:eastAsia="Times New Roman" w:hAnsi="Arial" w:cs="Arial"/>
          <w:color w:val="auto"/>
          <w:szCs w:val="24"/>
        </w:rPr>
        <w:t xml:space="preserve"> I need to enrol in the online course on verbal communication skills, where I can practice eloquence tactics. Then, I need to participate in team collaboration activities across various disciplines and need to make regular use of Canva proactively (</w:t>
      </w:r>
      <w:r w:rsidRPr="00F21A45">
        <w:rPr>
          <w:rFonts w:ascii="Arial" w:eastAsia="Times New Roman" w:hAnsi="Arial" w:cs="Arial"/>
          <w:color w:val="222222"/>
          <w:szCs w:val="24"/>
          <w:highlight w:val="white"/>
        </w:rPr>
        <w:t xml:space="preserve">Pedroso </w:t>
      </w:r>
      <w:r w:rsidRPr="00F21A45">
        <w:rPr>
          <w:rFonts w:ascii="Arial" w:eastAsia="Times New Roman" w:hAnsi="Arial" w:cs="Arial"/>
          <w:i/>
          <w:color w:val="222222"/>
          <w:szCs w:val="24"/>
          <w:highlight w:val="white"/>
        </w:rPr>
        <w:t xml:space="preserve">et al., </w:t>
      </w:r>
      <w:r w:rsidRPr="00F21A45">
        <w:rPr>
          <w:rFonts w:ascii="Arial" w:eastAsia="Times New Roman" w:hAnsi="Arial" w:cs="Arial"/>
          <w:color w:val="222222"/>
          <w:szCs w:val="24"/>
          <w:highlight w:val="white"/>
        </w:rPr>
        <w:t>2023).</w:t>
      </w:r>
    </w:p>
    <w:p w14:paraId="7A61D5CD" w14:textId="3A8CDBD9" w:rsidR="00F21A45" w:rsidRPr="006B6F86" w:rsidRDefault="00F21A45" w:rsidP="006B6F86">
      <w:pPr>
        <w:numPr>
          <w:ilvl w:val="0"/>
          <w:numId w:val="7"/>
        </w:numPr>
        <w:spacing w:before="100" w:beforeAutospacing="1" w:after="100" w:afterAutospacing="1" w:line="480" w:lineRule="auto"/>
        <w:contextualSpacing/>
        <w:jc w:val="both"/>
        <w:rPr>
          <w:rFonts w:ascii="Arial" w:eastAsia="Times New Roman" w:hAnsi="Arial" w:cs="Arial"/>
          <w:color w:val="auto"/>
          <w:szCs w:val="24"/>
        </w:rPr>
      </w:pPr>
      <w:r w:rsidRPr="00F21A45">
        <w:rPr>
          <w:rFonts w:ascii="Arial" w:eastAsia="Times New Roman" w:hAnsi="Arial" w:cs="Arial"/>
          <w:b/>
          <w:bCs/>
          <w:color w:val="auto"/>
          <w:szCs w:val="24"/>
        </w:rPr>
        <w:t>Period requirement:</w:t>
      </w:r>
      <w:r w:rsidRPr="00F21A45">
        <w:rPr>
          <w:rFonts w:ascii="Arial" w:eastAsia="Times New Roman" w:hAnsi="Arial" w:cs="Arial"/>
          <w:color w:val="auto"/>
          <w:szCs w:val="24"/>
        </w:rPr>
        <w:t xml:space="preserve"> To excel in these skills, I need to engage in the proposed action plans for about 1 year.</w:t>
      </w:r>
      <w:r w:rsidRPr="006B6F86">
        <w:rPr>
          <w:rFonts w:ascii="Arial" w:eastAsia="Times New Roman" w:hAnsi="Arial" w:cs="Arial"/>
          <w:color w:val="auto"/>
          <w:szCs w:val="24"/>
        </w:rPr>
        <w:br w:type="page"/>
      </w:r>
    </w:p>
    <w:p w14:paraId="165410C3" w14:textId="77777777" w:rsidR="00F21A45" w:rsidRPr="00F21A45" w:rsidRDefault="00F21A45" w:rsidP="00F21A45">
      <w:pPr>
        <w:spacing w:before="100" w:beforeAutospacing="1" w:after="100" w:afterAutospacing="1" w:line="360" w:lineRule="auto"/>
        <w:jc w:val="both"/>
        <w:outlineLvl w:val="0"/>
        <w:rPr>
          <w:rFonts w:ascii="Arial" w:eastAsia="Times New Roman" w:hAnsi="Arial" w:cs="Arial"/>
          <w:b/>
          <w:color w:val="auto"/>
          <w:szCs w:val="24"/>
        </w:rPr>
      </w:pPr>
      <w:bookmarkStart w:id="11" w:name="_Toc183565379"/>
      <w:r w:rsidRPr="00F21A45">
        <w:rPr>
          <w:rFonts w:ascii="Arial" w:eastAsia="Times New Roman" w:hAnsi="Arial" w:cs="Arial"/>
          <w:b/>
          <w:color w:val="auto"/>
          <w:szCs w:val="24"/>
        </w:rPr>
        <w:lastRenderedPageBreak/>
        <w:t>Reference List</w:t>
      </w:r>
      <w:bookmarkEnd w:id="11"/>
    </w:p>
    <w:p w14:paraId="3213C2E9" w14:textId="77777777" w:rsidR="00F21A45" w:rsidRPr="00F21A45" w:rsidRDefault="00F21A45" w:rsidP="00F21A45">
      <w:pPr>
        <w:spacing w:before="100" w:beforeAutospacing="1" w:after="100" w:afterAutospacing="1" w:line="360" w:lineRule="auto"/>
        <w:jc w:val="both"/>
        <w:rPr>
          <w:rFonts w:ascii="Arial" w:eastAsia="Times New Roman" w:hAnsi="Arial" w:cs="Arial"/>
          <w:color w:val="222222"/>
          <w:szCs w:val="24"/>
          <w:highlight w:val="white"/>
        </w:rPr>
      </w:pPr>
      <w:r w:rsidRPr="00F21A45">
        <w:rPr>
          <w:rFonts w:ascii="Arial" w:eastAsia="Times New Roman" w:hAnsi="Arial" w:cs="Arial"/>
          <w:color w:val="222222"/>
          <w:szCs w:val="24"/>
          <w:highlight w:val="white"/>
        </w:rPr>
        <w:t xml:space="preserve">Cotton, D.R., Cotton, P.A. and Shipway, J.R., (2024). Chatting and cheating: Ensuring academic integrity in the era of ChatGPT. </w:t>
      </w:r>
      <w:r w:rsidRPr="00F21A45">
        <w:rPr>
          <w:rFonts w:ascii="Arial" w:eastAsia="Times New Roman" w:hAnsi="Arial" w:cs="Arial"/>
          <w:i/>
          <w:color w:val="222222"/>
          <w:szCs w:val="24"/>
          <w:highlight w:val="white"/>
        </w:rPr>
        <w:t>Innovations in education and teaching international</w:t>
      </w:r>
      <w:r w:rsidRPr="00F21A45">
        <w:rPr>
          <w:rFonts w:ascii="Arial" w:eastAsia="Times New Roman" w:hAnsi="Arial" w:cs="Arial"/>
          <w:color w:val="222222"/>
          <w:szCs w:val="24"/>
          <w:highlight w:val="white"/>
        </w:rPr>
        <w:t xml:space="preserve">, </w:t>
      </w:r>
      <w:r w:rsidRPr="00F21A45">
        <w:rPr>
          <w:rFonts w:ascii="Arial" w:eastAsia="Times New Roman" w:hAnsi="Arial" w:cs="Arial"/>
          <w:i/>
          <w:color w:val="222222"/>
          <w:szCs w:val="24"/>
          <w:highlight w:val="white"/>
        </w:rPr>
        <w:t>61</w:t>
      </w:r>
      <w:r w:rsidRPr="00F21A45">
        <w:rPr>
          <w:rFonts w:ascii="Arial" w:eastAsia="Times New Roman" w:hAnsi="Arial" w:cs="Arial"/>
          <w:color w:val="222222"/>
          <w:szCs w:val="24"/>
          <w:highlight w:val="white"/>
        </w:rPr>
        <w:t>(2), pp.228-239.</w:t>
      </w:r>
    </w:p>
    <w:p w14:paraId="3B2935B8" w14:textId="77777777" w:rsidR="00F21A45" w:rsidRPr="00F21A45" w:rsidRDefault="00F21A45" w:rsidP="00F21A45">
      <w:pPr>
        <w:spacing w:before="100" w:beforeAutospacing="1" w:after="100" w:afterAutospacing="1" w:line="360" w:lineRule="auto"/>
        <w:jc w:val="both"/>
        <w:rPr>
          <w:rFonts w:ascii="Arial" w:eastAsia="Times New Roman" w:hAnsi="Arial" w:cs="Arial"/>
          <w:color w:val="auto"/>
          <w:szCs w:val="24"/>
        </w:rPr>
      </w:pPr>
      <w:r w:rsidRPr="00F21A45">
        <w:rPr>
          <w:rFonts w:ascii="Arial" w:eastAsia="Times New Roman" w:hAnsi="Arial" w:cs="Arial"/>
          <w:color w:val="222222"/>
          <w:szCs w:val="24"/>
          <w:highlight w:val="white"/>
        </w:rPr>
        <w:t xml:space="preserve">Fahmi, I. and Ali, H., (2022). Determination of Career Planning and Decision Making: Analysis of Communication Skills, Motivation and Experience (Literature Review Human Resource Management). </w:t>
      </w:r>
      <w:r w:rsidRPr="00F21A45">
        <w:rPr>
          <w:rFonts w:ascii="Arial" w:eastAsia="Times New Roman" w:hAnsi="Arial" w:cs="Arial"/>
          <w:i/>
          <w:color w:val="222222"/>
          <w:szCs w:val="24"/>
          <w:highlight w:val="white"/>
        </w:rPr>
        <w:t>Dinasti International Journal of Management Science</w:t>
      </w:r>
      <w:r w:rsidRPr="00F21A45">
        <w:rPr>
          <w:rFonts w:ascii="Arial" w:eastAsia="Times New Roman" w:hAnsi="Arial" w:cs="Arial"/>
          <w:color w:val="222222"/>
          <w:szCs w:val="24"/>
          <w:highlight w:val="white"/>
        </w:rPr>
        <w:t xml:space="preserve">, </w:t>
      </w:r>
      <w:r w:rsidRPr="00F21A45">
        <w:rPr>
          <w:rFonts w:ascii="Arial" w:eastAsia="Times New Roman" w:hAnsi="Arial" w:cs="Arial"/>
          <w:i/>
          <w:color w:val="222222"/>
          <w:szCs w:val="24"/>
          <w:highlight w:val="white"/>
        </w:rPr>
        <w:t>3</w:t>
      </w:r>
      <w:r w:rsidRPr="00F21A45">
        <w:rPr>
          <w:rFonts w:ascii="Arial" w:eastAsia="Times New Roman" w:hAnsi="Arial" w:cs="Arial"/>
          <w:color w:val="222222"/>
          <w:szCs w:val="24"/>
          <w:highlight w:val="white"/>
        </w:rPr>
        <w:t>(5), pp.823-835.</w:t>
      </w:r>
    </w:p>
    <w:p w14:paraId="36FE9BDA" w14:textId="77777777" w:rsidR="00F21A45" w:rsidRPr="00F21A45" w:rsidRDefault="00F21A45" w:rsidP="00F21A45">
      <w:pPr>
        <w:spacing w:before="100" w:beforeAutospacing="1" w:after="100" w:afterAutospacing="1" w:line="360" w:lineRule="auto"/>
        <w:jc w:val="both"/>
        <w:rPr>
          <w:rFonts w:ascii="Arial" w:eastAsia="Times New Roman" w:hAnsi="Arial" w:cs="Arial"/>
          <w:color w:val="222222"/>
          <w:szCs w:val="24"/>
          <w:highlight w:val="white"/>
        </w:rPr>
      </w:pPr>
      <w:proofErr w:type="spellStart"/>
      <w:r w:rsidRPr="00F21A45">
        <w:rPr>
          <w:rFonts w:ascii="Arial" w:eastAsia="Times New Roman" w:hAnsi="Arial" w:cs="Arial"/>
          <w:color w:val="222222"/>
          <w:szCs w:val="24"/>
          <w:highlight w:val="white"/>
        </w:rPr>
        <w:t>Hennchen</w:t>
      </w:r>
      <w:proofErr w:type="spellEnd"/>
      <w:r w:rsidRPr="00F21A45">
        <w:rPr>
          <w:rFonts w:ascii="Arial" w:eastAsia="Times New Roman" w:hAnsi="Arial" w:cs="Arial"/>
          <w:color w:val="222222"/>
          <w:szCs w:val="24"/>
          <w:highlight w:val="white"/>
        </w:rPr>
        <w:t xml:space="preserve">, B., (2021). What is enough on a plate? Professionals’ practices of providing an “adequate portion” in the food service sector. </w:t>
      </w:r>
      <w:r w:rsidRPr="00F21A45">
        <w:rPr>
          <w:rFonts w:ascii="Arial" w:eastAsia="Times New Roman" w:hAnsi="Arial" w:cs="Arial"/>
          <w:i/>
          <w:color w:val="222222"/>
          <w:szCs w:val="24"/>
          <w:highlight w:val="white"/>
        </w:rPr>
        <w:t>Food and Foodways</w:t>
      </w:r>
      <w:r w:rsidRPr="00F21A45">
        <w:rPr>
          <w:rFonts w:ascii="Arial" w:eastAsia="Times New Roman" w:hAnsi="Arial" w:cs="Arial"/>
          <w:color w:val="222222"/>
          <w:szCs w:val="24"/>
          <w:highlight w:val="white"/>
        </w:rPr>
        <w:t xml:space="preserve">, </w:t>
      </w:r>
      <w:r w:rsidRPr="00F21A45">
        <w:rPr>
          <w:rFonts w:ascii="Arial" w:eastAsia="Times New Roman" w:hAnsi="Arial" w:cs="Arial"/>
          <w:i/>
          <w:color w:val="222222"/>
          <w:szCs w:val="24"/>
          <w:highlight w:val="white"/>
        </w:rPr>
        <w:t>29</w:t>
      </w:r>
      <w:r w:rsidRPr="00F21A45">
        <w:rPr>
          <w:rFonts w:ascii="Arial" w:eastAsia="Times New Roman" w:hAnsi="Arial" w:cs="Arial"/>
          <w:color w:val="222222"/>
          <w:szCs w:val="24"/>
          <w:highlight w:val="white"/>
        </w:rPr>
        <w:t>(4), pp.355-377.</w:t>
      </w:r>
    </w:p>
    <w:p w14:paraId="60ADC306" w14:textId="77777777" w:rsidR="00F21A45" w:rsidRPr="00F21A45" w:rsidRDefault="00F21A45" w:rsidP="00F21A45">
      <w:pPr>
        <w:spacing w:before="100" w:beforeAutospacing="1" w:after="100" w:afterAutospacing="1" w:line="360" w:lineRule="auto"/>
        <w:jc w:val="both"/>
        <w:rPr>
          <w:rFonts w:ascii="Arial" w:eastAsia="Times New Roman" w:hAnsi="Arial" w:cs="Arial"/>
          <w:color w:val="222222"/>
          <w:szCs w:val="24"/>
          <w:highlight w:val="white"/>
        </w:rPr>
      </w:pPr>
      <w:proofErr w:type="spellStart"/>
      <w:r w:rsidRPr="00F21A45">
        <w:rPr>
          <w:rFonts w:ascii="Arial" w:eastAsia="Times New Roman" w:hAnsi="Arial" w:cs="Arial"/>
          <w:color w:val="222222"/>
          <w:szCs w:val="24"/>
          <w:highlight w:val="white"/>
        </w:rPr>
        <w:t>Krapivnyk</w:t>
      </w:r>
      <w:proofErr w:type="spellEnd"/>
      <w:r w:rsidRPr="00F21A45">
        <w:rPr>
          <w:rFonts w:ascii="Arial" w:eastAsia="Times New Roman" w:hAnsi="Arial" w:cs="Arial"/>
          <w:color w:val="222222"/>
          <w:szCs w:val="24"/>
          <w:highlight w:val="white"/>
        </w:rPr>
        <w:t xml:space="preserve">, G., </w:t>
      </w:r>
      <w:proofErr w:type="spellStart"/>
      <w:r w:rsidRPr="00F21A45">
        <w:rPr>
          <w:rFonts w:ascii="Arial" w:eastAsia="Times New Roman" w:hAnsi="Arial" w:cs="Arial"/>
          <w:color w:val="222222"/>
          <w:szCs w:val="24"/>
          <w:highlight w:val="white"/>
        </w:rPr>
        <w:t>Tuchyna</w:t>
      </w:r>
      <w:proofErr w:type="spellEnd"/>
      <w:r w:rsidRPr="00F21A45">
        <w:rPr>
          <w:rFonts w:ascii="Arial" w:eastAsia="Times New Roman" w:hAnsi="Arial" w:cs="Arial"/>
          <w:color w:val="222222"/>
          <w:szCs w:val="24"/>
          <w:highlight w:val="white"/>
        </w:rPr>
        <w:t xml:space="preserve">, N., Bashkir, O., Borysov, V., Gonchar, O. and </w:t>
      </w:r>
      <w:proofErr w:type="spellStart"/>
      <w:r w:rsidRPr="00F21A45">
        <w:rPr>
          <w:rFonts w:ascii="Arial" w:eastAsia="Times New Roman" w:hAnsi="Arial" w:cs="Arial"/>
          <w:color w:val="222222"/>
          <w:szCs w:val="24"/>
          <w:highlight w:val="white"/>
        </w:rPr>
        <w:t>Plakhtyeyeva</w:t>
      </w:r>
      <w:proofErr w:type="spellEnd"/>
      <w:r w:rsidRPr="00F21A45">
        <w:rPr>
          <w:rFonts w:ascii="Arial" w:eastAsia="Times New Roman" w:hAnsi="Arial" w:cs="Arial"/>
          <w:color w:val="222222"/>
          <w:szCs w:val="24"/>
          <w:highlight w:val="white"/>
        </w:rPr>
        <w:t>, V., (2021). Modelling the process of reflection in pre-service teacher education.</w:t>
      </w:r>
    </w:p>
    <w:p w14:paraId="051FAC4D" w14:textId="77777777" w:rsidR="00F21A45" w:rsidRPr="00F21A45" w:rsidRDefault="00F21A45" w:rsidP="00F21A45">
      <w:pPr>
        <w:spacing w:before="100" w:beforeAutospacing="1" w:after="100" w:afterAutospacing="1" w:line="360" w:lineRule="auto"/>
        <w:jc w:val="both"/>
        <w:rPr>
          <w:rFonts w:ascii="Arial" w:eastAsia="Times New Roman" w:hAnsi="Arial" w:cs="Arial"/>
          <w:color w:val="222222"/>
          <w:szCs w:val="24"/>
          <w:highlight w:val="white"/>
        </w:rPr>
      </w:pPr>
      <w:r w:rsidRPr="00F21A45">
        <w:rPr>
          <w:rFonts w:ascii="Arial" w:eastAsia="Times New Roman" w:hAnsi="Arial" w:cs="Arial"/>
          <w:color w:val="222222"/>
          <w:szCs w:val="24"/>
          <w:highlight w:val="white"/>
        </w:rPr>
        <w:t xml:space="preserve">Livingstone, S., </w:t>
      </w:r>
      <w:proofErr w:type="spellStart"/>
      <w:r w:rsidRPr="00F21A45">
        <w:rPr>
          <w:rFonts w:ascii="Arial" w:eastAsia="Times New Roman" w:hAnsi="Arial" w:cs="Arial"/>
          <w:color w:val="222222"/>
          <w:szCs w:val="24"/>
          <w:highlight w:val="white"/>
        </w:rPr>
        <w:t>Mascheroni</w:t>
      </w:r>
      <w:proofErr w:type="spellEnd"/>
      <w:r w:rsidRPr="00F21A45">
        <w:rPr>
          <w:rFonts w:ascii="Arial" w:eastAsia="Times New Roman" w:hAnsi="Arial" w:cs="Arial"/>
          <w:color w:val="222222"/>
          <w:szCs w:val="24"/>
          <w:highlight w:val="white"/>
        </w:rPr>
        <w:t xml:space="preserve">, G. and </w:t>
      </w:r>
      <w:proofErr w:type="spellStart"/>
      <w:r w:rsidRPr="00F21A45">
        <w:rPr>
          <w:rFonts w:ascii="Arial" w:eastAsia="Times New Roman" w:hAnsi="Arial" w:cs="Arial"/>
          <w:color w:val="222222"/>
          <w:szCs w:val="24"/>
          <w:highlight w:val="white"/>
        </w:rPr>
        <w:t>Stoilova</w:t>
      </w:r>
      <w:proofErr w:type="spellEnd"/>
      <w:r w:rsidRPr="00F21A45">
        <w:rPr>
          <w:rFonts w:ascii="Arial" w:eastAsia="Times New Roman" w:hAnsi="Arial" w:cs="Arial"/>
          <w:color w:val="222222"/>
          <w:szCs w:val="24"/>
          <w:highlight w:val="white"/>
        </w:rPr>
        <w:t xml:space="preserve">, M., (2023). The outcomes of gaining digital skills for young people’s lives and wellbeing: A systematic evidence review. </w:t>
      </w:r>
      <w:r w:rsidRPr="00F21A45">
        <w:rPr>
          <w:rFonts w:ascii="Arial" w:eastAsia="Times New Roman" w:hAnsi="Arial" w:cs="Arial"/>
          <w:i/>
          <w:color w:val="222222"/>
          <w:szCs w:val="24"/>
          <w:highlight w:val="white"/>
        </w:rPr>
        <w:t>New media &amp; society</w:t>
      </w:r>
      <w:r w:rsidRPr="00F21A45">
        <w:rPr>
          <w:rFonts w:ascii="Arial" w:eastAsia="Times New Roman" w:hAnsi="Arial" w:cs="Arial"/>
          <w:color w:val="222222"/>
          <w:szCs w:val="24"/>
          <w:highlight w:val="white"/>
        </w:rPr>
        <w:t xml:space="preserve">, </w:t>
      </w:r>
      <w:r w:rsidRPr="00F21A45">
        <w:rPr>
          <w:rFonts w:ascii="Arial" w:eastAsia="Times New Roman" w:hAnsi="Arial" w:cs="Arial"/>
          <w:i/>
          <w:color w:val="222222"/>
          <w:szCs w:val="24"/>
          <w:highlight w:val="white"/>
        </w:rPr>
        <w:t>25</w:t>
      </w:r>
      <w:r w:rsidRPr="00F21A45">
        <w:rPr>
          <w:rFonts w:ascii="Arial" w:eastAsia="Times New Roman" w:hAnsi="Arial" w:cs="Arial"/>
          <w:color w:val="222222"/>
          <w:szCs w:val="24"/>
          <w:highlight w:val="white"/>
        </w:rPr>
        <w:t>(5), pp.1176-1202.</w:t>
      </w:r>
    </w:p>
    <w:p w14:paraId="2B21C7C3" w14:textId="77777777" w:rsidR="00F21A45" w:rsidRPr="00F21A45" w:rsidRDefault="00F21A45" w:rsidP="00F21A45">
      <w:pPr>
        <w:spacing w:before="100" w:beforeAutospacing="1" w:after="100" w:afterAutospacing="1" w:line="360" w:lineRule="auto"/>
        <w:jc w:val="both"/>
        <w:rPr>
          <w:rFonts w:ascii="Arial" w:eastAsia="Times New Roman" w:hAnsi="Arial" w:cs="Arial"/>
          <w:color w:val="222222"/>
          <w:szCs w:val="24"/>
          <w:highlight w:val="white"/>
        </w:rPr>
      </w:pPr>
      <w:r w:rsidRPr="00F21A45">
        <w:rPr>
          <w:rFonts w:ascii="Arial" w:eastAsia="Times New Roman" w:hAnsi="Arial" w:cs="Arial"/>
          <w:color w:val="222222"/>
          <w:szCs w:val="24"/>
          <w:highlight w:val="white"/>
        </w:rPr>
        <w:t xml:space="preserve">Pedroso, J.E., </w:t>
      </w:r>
      <w:proofErr w:type="spellStart"/>
      <w:r w:rsidRPr="00F21A45">
        <w:rPr>
          <w:rFonts w:ascii="Arial" w:eastAsia="Times New Roman" w:hAnsi="Arial" w:cs="Arial"/>
          <w:color w:val="222222"/>
          <w:szCs w:val="24"/>
          <w:highlight w:val="white"/>
        </w:rPr>
        <w:t>Sulleza</w:t>
      </w:r>
      <w:proofErr w:type="spellEnd"/>
      <w:r w:rsidRPr="00F21A45">
        <w:rPr>
          <w:rFonts w:ascii="Arial" w:eastAsia="Times New Roman" w:hAnsi="Arial" w:cs="Arial"/>
          <w:color w:val="222222"/>
          <w:szCs w:val="24"/>
          <w:highlight w:val="white"/>
        </w:rPr>
        <w:t xml:space="preserve">, R.S., Francisco, K.H.M.C., Noman, A.J.O. and Martinez, C.A.V., (2023). Unlocking the power of Canva: students’ views on using the all-in-one tool for creativity and collaboration. </w:t>
      </w:r>
      <w:r w:rsidRPr="00F21A45">
        <w:rPr>
          <w:rFonts w:ascii="Arial" w:eastAsia="Times New Roman" w:hAnsi="Arial" w:cs="Arial"/>
          <w:i/>
          <w:color w:val="222222"/>
          <w:szCs w:val="24"/>
          <w:highlight w:val="white"/>
        </w:rPr>
        <w:t>Journal of Digital Learning and Distance Education</w:t>
      </w:r>
      <w:r w:rsidRPr="00F21A45">
        <w:rPr>
          <w:rFonts w:ascii="Arial" w:eastAsia="Times New Roman" w:hAnsi="Arial" w:cs="Arial"/>
          <w:color w:val="222222"/>
          <w:szCs w:val="24"/>
          <w:highlight w:val="white"/>
        </w:rPr>
        <w:t xml:space="preserve">, </w:t>
      </w:r>
      <w:r w:rsidRPr="00F21A45">
        <w:rPr>
          <w:rFonts w:ascii="Arial" w:eastAsia="Times New Roman" w:hAnsi="Arial" w:cs="Arial"/>
          <w:i/>
          <w:color w:val="222222"/>
          <w:szCs w:val="24"/>
          <w:highlight w:val="white"/>
        </w:rPr>
        <w:t>2</w:t>
      </w:r>
      <w:r w:rsidRPr="00F21A45">
        <w:rPr>
          <w:rFonts w:ascii="Arial" w:eastAsia="Times New Roman" w:hAnsi="Arial" w:cs="Arial"/>
          <w:color w:val="222222"/>
          <w:szCs w:val="24"/>
          <w:highlight w:val="white"/>
        </w:rPr>
        <w:t>(2), pp.443-461.</w:t>
      </w:r>
    </w:p>
    <w:p w14:paraId="49F949BF" w14:textId="77777777" w:rsidR="00F21A45" w:rsidRPr="00F21A45" w:rsidRDefault="00F21A45" w:rsidP="00F21A45">
      <w:pPr>
        <w:spacing w:before="100" w:beforeAutospacing="1" w:after="100" w:afterAutospacing="1" w:line="360" w:lineRule="auto"/>
        <w:jc w:val="both"/>
        <w:rPr>
          <w:rFonts w:ascii="Arial" w:eastAsia="Times New Roman" w:hAnsi="Arial" w:cs="Arial"/>
          <w:color w:val="222222"/>
          <w:szCs w:val="24"/>
          <w:highlight w:val="white"/>
        </w:rPr>
      </w:pPr>
      <w:r w:rsidRPr="00F21A45">
        <w:rPr>
          <w:rFonts w:ascii="Arial" w:eastAsia="Times New Roman" w:hAnsi="Arial" w:cs="Arial"/>
          <w:color w:val="222222"/>
          <w:szCs w:val="24"/>
          <w:highlight w:val="white"/>
        </w:rPr>
        <w:t xml:space="preserve">Raras, P.N., </w:t>
      </w:r>
      <w:proofErr w:type="spellStart"/>
      <w:r w:rsidRPr="00F21A45">
        <w:rPr>
          <w:rFonts w:ascii="Arial" w:eastAsia="Times New Roman" w:hAnsi="Arial" w:cs="Arial"/>
          <w:color w:val="222222"/>
          <w:szCs w:val="24"/>
          <w:highlight w:val="white"/>
        </w:rPr>
        <w:t>Oktaria</w:t>
      </w:r>
      <w:proofErr w:type="spellEnd"/>
      <w:r w:rsidRPr="00F21A45">
        <w:rPr>
          <w:rFonts w:ascii="Arial" w:eastAsia="Times New Roman" w:hAnsi="Arial" w:cs="Arial"/>
          <w:color w:val="222222"/>
          <w:szCs w:val="24"/>
          <w:highlight w:val="white"/>
        </w:rPr>
        <w:t xml:space="preserve">, E.T., Iskandar, A.A., </w:t>
      </w:r>
      <w:proofErr w:type="spellStart"/>
      <w:r w:rsidRPr="00F21A45">
        <w:rPr>
          <w:rFonts w:ascii="Arial" w:eastAsia="Times New Roman" w:hAnsi="Arial" w:cs="Arial"/>
          <w:color w:val="222222"/>
          <w:szCs w:val="24"/>
          <w:highlight w:val="white"/>
        </w:rPr>
        <w:t>Barusman</w:t>
      </w:r>
      <w:proofErr w:type="spellEnd"/>
      <w:r w:rsidRPr="00F21A45">
        <w:rPr>
          <w:rFonts w:ascii="Arial" w:eastAsia="Times New Roman" w:hAnsi="Arial" w:cs="Arial"/>
          <w:color w:val="222222"/>
          <w:szCs w:val="24"/>
          <w:highlight w:val="white"/>
        </w:rPr>
        <w:t xml:space="preserve">, A.R.P. and </w:t>
      </w:r>
      <w:proofErr w:type="spellStart"/>
      <w:r w:rsidRPr="00F21A45">
        <w:rPr>
          <w:rFonts w:ascii="Arial" w:eastAsia="Times New Roman" w:hAnsi="Arial" w:cs="Arial"/>
          <w:color w:val="222222"/>
          <w:szCs w:val="24"/>
          <w:highlight w:val="white"/>
        </w:rPr>
        <w:t>Habiburahman</w:t>
      </w:r>
      <w:proofErr w:type="spellEnd"/>
      <w:r w:rsidRPr="00F21A45">
        <w:rPr>
          <w:rFonts w:ascii="Arial" w:eastAsia="Times New Roman" w:hAnsi="Arial" w:cs="Arial"/>
          <w:color w:val="222222"/>
          <w:szCs w:val="24"/>
          <w:highlight w:val="white"/>
        </w:rPr>
        <w:t xml:space="preserve">, H., (2024). Hospitality Management Competence. </w:t>
      </w:r>
      <w:r w:rsidRPr="00F21A45">
        <w:rPr>
          <w:rFonts w:ascii="Arial" w:eastAsia="Times New Roman" w:hAnsi="Arial" w:cs="Arial"/>
          <w:i/>
          <w:color w:val="222222"/>
          <w:szCs w:val="24"/>
          <w:highlight w:val="white"/>
        </w:rPr>
        <w:t>International Journal of Education, Social Studies, And Management (IJESSM)</w:t>
      </w:r>
      <w:r w:rsidRPr="00F21A45">
        <w:rPr>
          <w:rFonts w:ascii="Arial" w:eastAsia="Times New Roman" w:hAnsi="Arial" w:cs="Arial"/>
          <w:color w:val="222222"/>
          <w:szCs w:val="24"/>
          <w:highlight w:val="white"/>
        </w:rPr>
        <w:t xml:space="preserve">, </w:t>
      </w:r>
      <w:r w:rsidRPr="00F21A45">
        <w:rPr>
          <w:rFonts w:ascii="Arial" w:eastAsia="Times New Roman" w:hAnsi="Arial" w:cs="Arial"/>
          <w:i/>
          <w:color w:val="222222"/>
          <w:szCs w:val="24"/>
          <w:highlight w:val="white"/>
        </w:rPr>
        <w:t>4</w:t>
      </w:r>
      <w:r w:rsidRPr="00F21A45">
        <w:rPr>
          <w:rFonts w:ascii="Arial" w:eastAsia="Times New Roman" w:hAnsi="Arial" w:cs="Arial"/>
          <w:color w:val="222222"/>
          <w:szCs w:val="24"/>
          <w:highlight w:val="white"/>
        </w:rPr>
        <w:t>(2), pp.613-624.</w:t>
      </w:r>
    </w:p>
    <w:p w14:paraId="7B8F1048" w14:textId="77777777" w:rsidR="00F21A45" w:rsidRPr="00F21A45" w:rsidRDefault="00F21A45" w:rsidP="00F21A45">
      <w:pPr>
        <w:spacing w:before="100" w:beforeAutospacing="1" w:after="100" w:afterAutospacing="1" w:line="360" w:lineRule="auto"/>
        <w:jc w:val="both"/>
        <w:rPr>
          <w:rFonts w:ascii="Arial" w:eastAsia="Times New Roman" w:hAnsi="Arial" w:cs="Arial"/>
          <w:color w:val="auto"/>
          <w:szCs w:val="24"/>
        </w:rPr>
      </w:pPr>
      <w:r w:rsidRPr="00F21A45">
        <w:rPr>
          <w:rFonts w:ascii="Arial" w:eastAsia="Times New Roman" w:hAnsi="Arial" w:cs="Arial"/>
          <w:color w:val="222222"/>
          <w:szCs w:val="24"/>
          <w:highlight w:val="white"/>
        </w:rPr>
        <w:t xml:space="preserve">Saunders, L. and </w:t>
      </w:r>
      <w:proofErr w:type="spellStart"/>
      <w:r w:rsidRPr="00F21A45">
        <w:rPr>
          <w:rFonts w:ascii="Arial" w:eastAsia="Times New Roman" w:hAnsi="Arial" w:cs="Arial"/>
          <w:color w:val="222222"/>
          <w:szCs w:val="24"/>
          <w:highlight w:val="white"/>
        </w:rPr>
        <w:t>Bajjaly</w:t>
      </w:r>
      <w:proofErr w:type="spellEnd"/>
      <w:r w:rsidRPr="00F21A45">
        <w:rPr>
          <w:rFonts w:ascii="Arial" w:eastAsia="Times New Roman" w:hAnsi="Arial" w:cs="Arial"/>
          <w:color w:val="222222"/>
          <w:szCs w:val="24"/>
          <w:highlight w:val="white"/>
        </w:rPr>
        <w:t xml:space="preserve">, S., (2022). Direct Instruction and Assessment of Personal and Professional Skills across Disciplines: Faculty Perspectives. </w:t>
      </w:r>
      <w:r w:rsidRPr="00F21A45">
        <w:rPr>
          <w:rFonts w:ascii="Arial" w:eastAsia="Times New Roman" w:hAnsi="Arial" w:cs="Arial"/>
          <w:i/>
          <w:color w:val="222222"/>
          <w:szCs w:val="24"/>
          <w:highlight w:val="white"/>
        </w:rPr>
        <w:t>International Journal of Teaching and Learning in Higher Education</w:t>
      </w:r>
      <w:r w:rsidRPr="00F21A45">
        <w:rPr>
          <w:rFonts w:ascii="Arial" w:eastAsia="Times New Roman" w:hAnsi="Arial" w:cs="Arial"/>
          <w:color w:val="222222"/>
          <w:szCs w:val="24"/>
          <w:highlight w:val="white"/>
        </w:rPr>
        <w:t xml:space="preserve">, </w:t>
      </w:r>
      <w:r w:rsidRPr="00F21A45">
        <w:rPr>
          <w:rFonts w:ascii="Arial" w:eastAsia="Times New Roman" w:hAnsi="Arial" w:cs="Arial"/>
          <w:i/>
          <w:color w:val="222222"/>
          <w:szCs w:val="24"/>
          <w:highlight w:val="white"/>
        </w:rPr>
        <w:t>33</w:t>
      </w:r>
      <w:r w:rsidRPr="00F21A45">
        <w:rPr>
          <w:rFonts w:ascii="Arial" w:eastAsia="Times New Roman" w:hAnsi="Arial" w:cs="Arial"/>
          <w:color w:val="222222"/>
          <w:szCs w:val="24"/>
          <w:highlight w:val="white"/>
        </w:rPr>
        <w:t>(3), pp.374-384.</w:t>
      </w:r>
    </w:p>
    <w:p w14:paraId="3A708993" w14:textId="77777777" w:rsidR="00F21A45" w:rsidRPr="00F21A45" w:rsidRDefault="00F21A45" w:rsidP="00F21A45">
      <w:pPr>
        <w:spacing w:before="100" w:beforeAutospacing="1" w:after="100" w:afterAutospacing="1" w:line="360" w:lineRule="auto"/>
        <w:jc w:val="both"/>
        <w:rPr>
          <w:rFonts w:ascii="Arial" w:eastAsia="Times New Roman" w:hAnsi="Arial" w:cs="Arial"/>
          <w:color w:val="222222"/>
          <w:szCs w:val="24"/>
          <w:highlight w:val="white"/>
        </w:rPr>
      </w:pPr>
      <w:proofErr w:type="spellStart"/>
      <w:r w:rsidRPr="00F21A45">
        <w:rPr>
          <w:rFonts w:ascii="Arial" w:eastAsia="Times New Roman" w:hAnsi="Arial" w:cs="Arial"/>
          <w:color w:val="222222"/>
          <w:szCs w:val="24"/>
          <w:highlight w:val="white"/>
        </w:rPr>
        <w:t>Trentepohl</w:t>
      </w:r>
      <w:proofErr w:type="spellEnd"/>
      <w:r w:rsidRPr="00F21A45">
        <w:rPr>
          <w:rFonts w:ascii="Arial" w:eastAsia="Times New Roman" w:hAnsi="Arial" w:cs="Arial"/>
          <w:color w:val="222222"/>
          <w:szCs w:val="24"/>
          <w:highlight w:val="white"/>
        </w:rPr>
        <w:t xml:space="preserve">, S., Waldeyer, J., Fleischer, J., Roelle, J., Leutner, D. and Wirth, J., (2022). How did it get so late so soon? The effects of time management knowledge and practice on students’ time management skills and academic performance. </w:t>
      </w:r>
      <w:r w:rsidRPr="00F21A45">
        <w:rPr>
          <w:rFonts w:ascii="Arial" w:eastAsia="Times New Roman" w:hAnsi="Arial" w:cs="Arial"/>
          <w:i/>
          <w:color w:val="222222"/>
          <w:szCs w:val="24"/>
          <w:highlight w:val="white"/>
        </w:rPr>
        <w:t>Sustainability</w:t>
      </w:r>
      <w:r w:rsidRPr="00F21A45">
        <w:rPr>
          <w:rFonts w:ascii="Arial" w:eastAsia="Times New Roman" w:hAnsi="Arial" w:cs="Arial"/>
          <w:color w:val="222222"/>
          <w:szCs w:val="24"/>
          <w:highlight w:val="white"/>
        </w:rPr>
        <w:t xml:space="preserve">, </w:t>
      </w:r>
      <w:r w:rsidRPr="00F21A45">
        <w:rPr>
          <w:rFonts w:ascii="Arial" w:eastAsia="Times New Roman" w:hAnsi="Arial" w:cs="Arial"/>
          <w:i/>
          <w:color w:val="222222"/>
          <w:szCs w:val="24"/>
          <w:highlight w:val="white"/>
        </w:rPr>
        <w:t>14</w:t>
      </w:r>
      <w:r w:rsidRPr="00F21A45">
        <w:rPr>
          <w:rFonts w:ascii="Arial" w:eastAsia="Times New Roman" w:hAnsi="Arial" w:cs="Arial"/>
          <w:color w:val="222222"/>
          <w:szCs w:val="24"/>
          <w:highlight w:val="white"/>
        </w:rPr>
        <w:t>(9), p.5097.</w:t>
      </w:r>
    </w:p>
    <w:p w14:paraId="571ABF77" w14:textId="77777777" w:rsidR="00F21A45" w:rsidRDefault="00F21A45" w:rsidP="00E331EC">
      <w:pPr>
        <w:widowControl w:val="0"/>
        <w:autoSpaceDE w:val="0"/>
        <w:autoSpaceDN w:val="0"/>
        <w:spacing w:after="0" w:line="240" w:lineRule="auto"/>
        <w:rPr>
          <w:rFonts w:asciiTheme="minorBidi" w:eastAsia="Carlito" w:hAnsiTheme="minorBidi"/>
          <w:b/>
          <w:color w:val="auto"/>
          <w:sz w:val="22"/>
          <w:lang w:val="en-US"/>
        </w:rPr>
      </w:pPr>
    </w:p>
    <w:p w14:paraId="0A8170D1" w14:textId="77777777" w:rsidR="00E331EC" w:rsidRDefault="00E331EC"/>
    <w:p w14:paraId="568B7071" w14:textId="77777777" w:rsidR="00E331EC" w:rsidRDefault="00E331EC"/>
    <w:p w14:paraId="5998C96F" w14:textId="77777777" w:rsidR="00E331EC" w:rsidRDefault="00E331EC"/>
    <w:p w14:paraId="72CB0B92" w14:textId="7582CA1D" w:rsidR="00E331EC" w:rsidRDefault="00E331EC">
      <w:pPr>
        <w:rPr>
          <w:rFonts w:asciiTheme="minorBidi" w:hAnsiTheme="minorBidi"/>
          <w:b/>
          <w:bCs/>
          <w:sz w:val="28"/>
          <w:szCs w:val="24"/>
          <w:u w:val="single"/>
        </w:rPr>
      </w:pPr>
      <w:r w:rsidRPr="00E331EC">
        <w:rPr>
          <w:rFonts w:asciiTheme="minorBidi" w:hAnsiTheme="minorBidi"/>
          <w:b/>
          <w:bCs/>
          <w:sz w:val="28"/>
          <w:szCs w:val="24"/>
          <w:u w:val="single"/>
        </w:rPr>
        <w:lastRenderedPageBreak/>
        <w:t>Canva Document</w:t>
      </w:r>
    </w:p>
    <w:p w14:paraId="59F66B7C" w14:textId="77777777" w:rsidR="00E331EC" w:rsidRDefault="00E331EC">
      <w:pPr>
        <w:rPr>
          <w:rFonts w:asciiTheme="minorBidi" w:hAnsiTheme="minorBidi"/>
          <w:b/>
          <w:bCs/>
          <w:sz w:val="28"/>
          <w:szCs w:val="24"/>
          <w:u w:val="single"/>
        </w:rPr>
      </w:pPr>
    </w:p>
    <w:p w14:paraId="20C3CC74" w14:textId="653189CE" w:rsidR="00E331EC" w:rsidRDefault="008941DD">
      <w:pPr>
        <w:rPr>
          <w:rFonts w:asciiTheme="minorBidi" w:hAnsiTheme="minorBidi"/>
          <w:b/>
          <w:bCs/>
          <w:sz w:val="28"/>
          <w:szCs w:val="24"/>
          <w:u w:val="single"/>
        </w:rPr>
      </w:pPr>
      <w:r>
        <w:rPr>
          <w:rFonts w:asciiTheme="minorBidi" w:hAnsiTheme="minorBidi"/>
          <w:b/>
          <w:bCs/>
          <w:noProof/>
          <w:sz w:val="28"/>
          <w:szCs w:val="24"/>
          <w:u w:val="single"/>
        </w:rPr>
        <w:drawing>
          <wp:inline distT="0" distB="0" distL="0" distR="0" wp14:anchorId="7B51FFF0" wp14:editId="78AECE69">
            <wp:extent cx="5297805" cy="7157085"/>
            <wp:effectExtent l="0" t="0" r="0" b="5715"/>
            <wp:docPr id="2016517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97805" cy="7157085"/>
                    </a:xfrm>
                    <a:prstGeom prst="rect">
                      <a:avLst/>
                    </a:prstGeom>
                    <a:noFill/>
                  </pic:spPr>
                </pic:pic>
              </a:graphicData>
            </a:graphic>
          </wp:inline>
        </w:drawing>
      </w:r>
    </w:p>
    <w:p w14:paraId="69AF333D" w14:textId="337C92E1" w:rsidR="00E331EC" w:rsidRDefault="00E331EC">
      <w:pPr>
        <w:rPr>
          <w:rFonts w:asciiTheme="minorBidi" w:hAnsiTheme="minorBidi"/>
          <w:b/>
          <w:bCs/>
          <w:sz w:val="28"/>
          <w:szCs w:val="24"/>
          <w:u w:val="single"/>
        </w:rPr>
      </w:pPr>
    </w:p>
    <w:p w14:paraId="0AC351CE" w14:textId="77777777" w:rsidR="006A653B" w:rsidRDefault="006A653B">
      <w:pPr>
        <w:rPr>
          <w:rFonts w:asciiTheme="minorBidi" w:hAnsiTheme="minorBidi"/>
          <w:b/>
          <w:bCs/>
          <w:sz w:val="28"/>
          <w:szCs w:val="24"/>
          <w:u w:val="single"/>
        </w:rPr>
      </w:pPr>
    </w:p>
    <w:p w14:paraId="180ACA9F" w14:textId="77777777" w:rsidR="00E331EC" w:rsidRDefault="00E331EC">
      <w:pPr>
        <w:rPr>
          <w:rFonts w:asciiTheme="minorBidi" w:hAnsiTheme="minorBidi"/>
          <w:b/>
          <w:bCs/>
          <w:sz w:val="28"/>
          <w:szCs w:val="24"/>
          <w:u w:val="single"/>
        </w:rPr>
      </w:pPr>
    </w:p>
    <w:p w14:paraId="710B25D0" w14:textId="77777777" w:rsidR="00E331EC" w:rsidRDefault="00E331EC">
      <w:pPr>
        <w:rPr>
          <w:rFonts w:asciiTheme="minorBidi" w:hAnsiTheme="minorBidi"/>
          <w:b/>
          <w:bCs/>
          <w:sz w:val="28"/>
          <w:szCs w:val="24"/>
          <w:u w:val="single"/>
        </w:rPr>
      </w:pPr>
    </w:p>
    <w:p w14:paraId="06F071EA" w14:textId="77777777" w:rsidR="00E331EC" w:rsidRDefault="00E331EC">
      <w:pPr>
        <w:rPr>
          <w:rFonts w:asciiTheme="minorBidi" w:hAnsiTheme="minorBidi"/>
          <w:b/>
          <w:bCs/>
          <w:sz w:val="28"/>
          <w:szCs w:val="24"/>
          <w:u w:val="single"/>
        </w:rPr>
      </w:pPr>
    </w:p>
    <w:p w14:paraId="53642FEA" w14:textId="458F0185" w:rsidR="00E331EC" w:rsidRDefault="00E331EC" w:rsidP="00E331EC">
      <w:pPr>
        <w:rPr>
          <w:rFonts w:asciiTheme="minorBidi" w:hAnsiTheme="minorBidi"/>
          <w:b/>
          <w:bCs/>
          <w:sz w:val="28"/>
          <w:szCs w:val="24"/>
          <w:u w:val="single"/>
        </w:rPr>
      </w:pPr>
      <w:proofErr w:type="spellStart"/>
      <w:r>
        <w:rPr>
          <w:rFonts w:asciiTheme="minorBidi" w:hAnsiTheme="minorBidi"/>
          <w:b/>
          <w:bCs/>
          <w:sz w:val="28"/>
          <w:szCs w:val="24"/>
          <w:u w:val="single"/>
        </w:rPr>
        <w:lastRenderedPageBreak/>
        <w:t>Linkedin</w:t>
      </w:r>
      <w:proofErr w:type="spellEnd"/>
      <w:r>
        <w:rPr>
          <w:rFonts w:asciiTheme="minorBidi" w:hAnsiTheme="minorBidi"/>
          <w:b/>
          <w:bCs/>
          <w:sz w:val="28"/>
          <w:szCs w:val="24"/>
          <w:u w:val="single"/>
        </w:rPr>
        <w:t xml:space="preserve"> Screenshot</w:t>
      </w:r>
    </w:p>
    <w:p w14:paraId="41E455E5" w14:textId="77777777" w:rsidR="00E331EC" w:rsidRDefault="00E331EC" w:rsidP="00E331EC">
      <w:pPr>
        <w:rPr>
          <w:rFonts w:asciiTheme="minorBidi" w:hAnsiTheme="minorBidi"/>
          <w:b/>
          <w:bCs/>
          <w:sz w:val="28"/>
          <w:szCs w:val="24"/>
          <w:u w:val="single"/>
        </w:rPr>
      </w:pPr>
    </w:p>
    <w:p w14:paraId="369D14F1" w14:textId="17C279E9" w:rsidR="00E331EC" w:rsidRDefault="0033609C" w:rsidP="00E331EC">
      <w:pPr>
        <w:rPr>
          <w:rFonts w:asciiTheme="minorBidi" w:hAnsiTheme="minorBidi"/>
          <w:b/>
          <w:bCs/>
          <w:sz w:val="28"/>
          <w:szCs w:val="24"/>
          <w:u w:val="single"/>
        </w:rPr>
      </w:pPr>
      <w:r>
        <w:rPr>
          <w:noProof/>
          <w14:ligatures w14:val="standardContextual"/>
        </w:rPr>
        <w:drawing>
          <wp:inline distT="0" distB="0" distL="0" distR="0" wp14:anchorId="1ACB9FDC" wp14:editId="08103757">
            <wp:extent cx="6645910" cy="5937885"/>
            <wp:effectExtent l="0" t="0" r="2540" b="5715"/>
            <wp:docPr id="646305675" name="Picture 1" descr="A screenshot of a social media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305675" name="Picture 1" descr="A screenshot of a social media profile&#10;&#10;Description automatically generated"/>
                    <pic:cNvPicPr/>
                  </pic:nvPicPr>
                  <pic:blipFill>
                    <a:blip r:embed="rId9"/>
                    <a:stretch>
                      <a:fillRect/>
                    </a:stretch>
                  </pic:blipFill>
                  <pic:spPr>
                    <a:xfrm>
                      <a:off x="0" y="0"/>
                      <a:ext cx="6645910" cy="5937885"/>
                    </a:xfrm>
                    <a:prstGeom prst="rect">
                      <a:avLst/>
                    </a:prstGeom>
                  </pic:spPr>
                </pic:pic>
              </a:graphicData>
            </a:graphic>
          </wp:inline>
        </w:drawing>
      </w:r>
    </w:p>
    <w:p w14:paraId="01BFEA02" w14:textId="77777777" w:rsidR="00E331EC" w:rsidRDefault="00E331EC" w:rsidP="00E331EC">
      <w:pPr>
        <w:rPr>
          <w:rFonts w:asciiTheme="minorBidi" w:hAnsiTheme="minorBidi"/>
          <w:b/>
          <w:bCs/>
          <w:sz w:val="28"/>
          <w:szCs w:val="24"/>
          <w:u w:val="single"/>
        </w:rPr>
      </w:pPr>
    </w:p>
    <w:p w14:paraId="04607DFF" w14:textId="77777777" w:rsidR="00E331EC" w:rsidRDefault="00E331EC" w:rsidP="00E331EC">
      <w:pPr>
        <w:rPr>
          <w:rFonts w:asciiTheme="minorBidi" w:hAnsiTheme="minorBidi"/>
          <w:b/>
          <w:bCs/>
          <w:sz w:val="28"/>
          <w:szCs w:val="24"/>
          <w:u w:val="single"/>
        </w:rPr>
      </w:pPr>
    </w:p>
    <w:p w14:paraId="7B5CE56F" w14:textId="5466575A" w:rsidR="00E331EC" w:rsidRDefault="0033609C" w:rsidP="00E331EC">
      <w:pPr>
        <w:rPr>
          <w:rFonts w:asciiTheme="minorBidi" w:hAnsiTheme="minorBidi"/>
          <w:b/>
          <w:bCs/>
          <w:sz w:val="28"/>
          <w:szCs w:val="24"/>
          <w:u w:val="single"/>
        </w:rPr>
      </w:pPr>
      <w:r w:rsidRPr="0033609C">
        <w:lastRenderedPageBreak/>
        <w:drawing>
          <wp:inline distT="0" distB="0" distL="0" distR="0" wp14:anchorId="7531F6A0" wp14:editId="7127C125">
            <wp:extent cx="6645910" cy="5794375"/>
            <wp:effectExtent l="0" t="0" r="2540" b="0"/>
            <wp:docPr id="735354760"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54760" name="Picture 1" descr="A screenshot of a social media post&#10;&#10;Description automatically generated"/>
                    <pic:cNvPicPr/>
                  </pic:nvPicPr>
                  <pic:blipFill>
                    <a:blip r:embed="rId10"/>
                    <a:stretch>
                      <a:fillRect/>
                    </a:stretch>
                  </pic:blipFill>
                  <pic:spPr>
                    <a:xfrm>
                      <a:off x="0" y="0"/>
                      <a:ext cx="6645910" cy="5794375"/>
                    </a:xfrm>
                    <a:prstGeom prst="rect">
                      <a:avLst/>
                    </a:prstGeom>
                  </pic:spPr>
                </pic:pic>
              </a:graphicData>
            </a:graphic>
          </wp:inline>
        </w:drawing>
      </w:r>
    </w:p>
    <w:p w14:paraId="282B059F" w14:textId="77777777" w:rsidR="00E331EC" w:rsidRDefault="00E331EC" w:rsidP="00E331EC">
      <w:pPr>
        <w:rPr>
          <w:rFonts w:asciiTheme="minorBidi" w:hAnsiTheme="minorBidi"/>
          <w:b/>
          <w:bCs/>
          <w:sz w:val="28"/>
          <w:szCs w:val="24"/>
          <w:u w:val="single"/>
        </w:rPr>
      </w:pPr>
    </w:p>
    <w:p w14:paraId="6C77FB56" w14:textId="77777777" w:rsidR="00E331EC" w:rsidRDefault="00E331EC" w:rsidP="00E331EC">
      <w:pPr>
        <w:rPr>
          <w:rFonts w:asciiTheme="minorBidi" w:hAnsiTheme="minorBidi"/>
          <w:b/>
          <w:bCs/>
          <w:sz w:val="28"/>
          <w:szCs w:val="24"/>
          <w:u w:val="single"/>
        </w:rPr>
      </w:pPr>
    </w:p>
    <w:p w14:paraId="035CB628" w14:textId="1F4F14AC" w:rsidR="0033609C" w:rsidRPr="0033609C" w:rsidRDefault="0033609C" w:rsidP="0033609C">
      <w:pPr>
        <w:rPr>
          <w:rFonts w:asciiTheme="minorBidi" w:hAnsiTheme="minorBidi"/>
          <w:b/>
          <w:bCs/>
          <w:sz w:val="28"/>
          <w:szCs w:val="24"/>
          <w:u w:val="single"/>
        </w:rPr>
      </w:pPr>
      <w:r w:rsidRPr="0033609C">
        <w:lastRenderedPageBreak/>
        <w:drawing>
          <wp:inline distT="0" distB="0" distL="0" distR="0" wp14:anchorId="16FADDF2" wp14:editId="2DC61DA3">
            <wp:extent cx="6645910" cy="6165215"/>
            <wp:effectExtent l="0" t="0" r="2540" b="6985"/>
            <wp:docPr id="5913248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324824" name="Picture 1" descr="A screenshot of a computer&#10;&#10;Description automatically generated"/>
                    <pic:cNvPicPr/>
                  </pic:nvPicPr>
                  <pic:blipFill>
                    <a:blip r:embed="rId11"/>
                    <a:stretch>
                      <a:fillRect/>
                    </a:stretch>
                  </pic:blipFill>
                  <pic:spPr>
                    <a:xfrm>
                      <a:off x="0" y="0"/>
                      <a:ext cx="6645910" cy="6165215"/>
                    </a:xfrm>
                    <a:prstGeom prst="rect">
                      <a:avLst/>
                    </a:prstGeom>
                  </pic:spPr>
                </pic:pic>
              </a:graphicData>
            </a:graphic>
          </wp:inline>
        </w:drawing>
      </w:r>
    </w:p>
    <w:p w14:paraId="2456D11A" w14:textId="77777777" w:rsidR="00E331EC" w:rsidRDefault="00E331EC" w:rsidP="00E331EC">
      <w:pPr>
        <w:rPr>
          <w:rFonts w:asciiTheme="minorBidi" w:hAnsiTheme="minorBidi"/>
          <w:b/>
          <w:bCs/>
          <w:sz w:val="28"/>
          <w:szCs w:val="24"/>
          <w:u w:val="single"/>
        </w:rPr>
      </w:pPr>
    </w:p>
    <w:p w14:paraId="7732D569" w14:textId="77777777" w:rsidR="00E331EC" w:rsidRDefault="00E331EC" w:rsidP="00E331EC">
      <w:pPr>
        <w:rPr>
          <w:rFonts w:asciiTheme="minorBidi" w:hAnsiTheme="minorBidi"/>
          <w:b/>
          <w:bCs/>
          <w:sz w:val="28"/>
          <w:szCs w:val="24"/>
          <w:u w:val="single"/>
        </w:rPr>
      </w:pPr>
    </w:p>
    <w:p w14:paraId="40CADA98" w14:textId="77777777" w:rsidR="00E331EC" w:rsidRDefault="00E331EC" w:rsidP="00E331EC">
      <w:pPr>
        <w:rPr>
          <w:rFonts w:asciiTheme="minorBidi" w:hAnsiTheme="minorBidi"/>
          <w:b/>
          <w:bCs/>
          <w:sz w:val="28"/>
          <w:szCs w:val="24"/>
          <w:u w:val="single"/>
        </w:rPr>
      </w:pPr>
    </w:p>
    <w:p w14:paraId="0A3D2B31" w14:textId="77777777" w:rsidR="00E331EC" w:rsidRDefault="00E331EC" w:rsidP="00E331EC">
      <w:pPr>
        <w:rPr>
          <w:rFonts w:asciiTheme="minorBidi" w:hAnsiTheme="minorBidi"/>
          <w:b/>
          <w:bCs/>
          <w:sz w:val="28"/>
          <w:szCs w:val="24"/>
          <w:u w:val="single"/>
        </w:rPr>
      </w:pPr>
    </w:p>
    <w:p w14:paraId="3431672C" w14:textId="77777777" w:rsidR="00E331EC" w:rsidRDefault="00E331EC" w:rsidP="00E331EC">
      <w:pPr>
        <w:rPr>
          <w:rFonts w:asciiTheme="minorBidi" w:hAnsiTheme="minorBidi"/>
          <w:b/>
          <w:bCs/>
          <w:sz w:val="28"/>
          <w:szCs w:val="24"/>
          <w:u w:val="single"/>
        </w:rPr>
      </w:pPr>
    </w:p>
    <w:p w14:paraId="1DB2808A" w14:textId="77777777" w:rsidR="00E331EC" w:rsidRDefault="00E331EC" w:rsidP="00E331EC">
      <w:pPr>
        <w:rPr>
          <w:rFonts w:asciiTheme="minorBidi" w:hAnsiTheme="minorBidi"/>
          <w:b/>
          <w:bCs/>
          <w:sz w:val="28"/>
          <w:szCs w:val="24"/>
          <w:u w:val="single"/>
        </w:rPr>
      </w:pPr>
    </w:p>
    <w:p w14:paraId="04B2AAF3" w14:textId="77777777" w:rsidR="00E331EC" w:rsidRDefault="00E331EC" w:rsidP="00E331EC">
      <w:pPr>
        <w:rPr>
          <w:rFonts w:asciiTheme="minorBidi" w:hAnsiTheme="minorBidi"/>
          <w:b/>
          <w:bCs/>
          <w:sz w:val="28"/>
          <w:szCs w:val="24"/>
          <w:u w:val="single"/>
        </w:rPr>
      </w:pPr>
    </w:p>
    <w:p w14:paraId="36072A8B" w14:textId="77777777" w:rsidR="00E331EC" w:rsidRDefault="00E331EC" w:rsidP="00E331EC">
      <w:pPr>
        <w:rPr>
          <w:rFonts w:asciiTheme="minorBidi" w:hAnsiTheme="minorBidi"/>
          <w:b/>
          <w:bCs/>
          <w:sz w:val="28"/>
          <w:szCs w:val="24"/>
          <w:u w:val="single"/>
        </w:rPr>
      </w:pPr>
    </w:p>
    <w:p w14:paraId="1F503AD6" w14:textId="77777777" w:rsidR="00E331EC" w:rsidRDefault="00E331EC" w:rsidP="00E331EC">
      <w:pPr>
        <w:rPr>
          <w:rFonts w:asciiTheme="minorBidi" w:hAnsiTheme="minorBidi"/>
          <w:b/>
          <w:bCs/>
          <w:sz w:val="28"/>
          <w:szCs w:val="24"/>
          <w:u w:val="single"/>
        </w:rPr>
      </w:pPr>
    </w:p>
    <w:p w14:paraId="3AC47EB5" w14:textId="4931E7AA" w:rsidR="00E331EC" w:rsidRDefault="00E331EC" w:rsidP="00E331EC">
      <w:pPr>
        <w:rPr>
          <w:rFonts w:asciiTheme="minorBidi" w:hAnsiTheme="minorBidi"/>
          <w:b/>
          <w:bCs/>
          <w:sz w:val="28"/>
          <w:szCs w:val="24"/>
        </w:rPr>
      </w:pPr>
      <w:r w:rsidRPr="00A83A4D">
        <w:rPr>
          <w:rFonts w:asciiTheme="minorBidi" w:hAnsiTheme="minorBidi"/>
          <w:b/>
          <w:bCs/>
          <w:sz w:val="28"/>
          <w:szCs w:val="24"/>
        </w:rPr>
        <w:lastRenderedPageBreak/>
        <w:t xml:space="preserve">Component </w:t>
      </w:r>
      <w:r>
        <w:rPr>
          <w:rFonts w:asciiTheme="minorBidi" w:hAnsiTheme="minorBidi"/>
          <w:b/>
          <w:bCs/>
          <w:sz w:val="28"/>
          <w:szCs w:val="24"/>
        </w:rPr>
        <w:t>Four</w:t>
      </w:r>
      <w:r w:rsidRPr="00A83A4D">
        <w:rPr>
          <w:rFonts w:asciiTheme="minorBidi" w:hAnsiTheme="minorBidi"/>
          <w:b/>
          <w:bCs/>
          <w:sz w:val="28"/>
          <w:szCs w:val="24"/>
        </w:rPr>
        <w:t>:</w:t>
      </w:r>
      <w:r>
        <w:rPr>
          <w:rFonts w:asciiTheme="minorBidi" w:hAnsiTheme="minorBidi"/>
          <w:b/>
          <w:bCs/>
          <w:sz w:val="28"/>
          <w:szCs w:val="24"/>
        </w:rPr>
        <w:t xml:space="preserve"> </w:t>
      </w:r>
      <w:r w:rsidRPr="00E331EC">
        <w:rPr>
          <w:rFonts w:asciiTheme="minorBidi" w:hAnsiTheme="minorBidi"/>
          <w:b/>
          <w:bCs/>
          <w:sz w:val="28"/>
          <w:szCs w:val="24"/>
        </w:rPr>
        <w:t xml:space="preserve">Using the information prepared for your CV, present a </w:t>
      </w:r>
      <w:proofErr w:type="gramStart"/>
      <w:r w:rsidRPr="00E331EC">
        <w:rPr>
          <w:rFonts w:asciiTheme="minorBidi" w:hAnsiTheme="minorBidi"/>
          <w:b/>
          <w:bCs/>
          <w:sz w:val="28"/>
          <w:szCs w:val="24"/>
        </w:rPr>
        <w:t>5 minute</w:t>
      </w:r>
      <w:proofErr w:type="gramEnd"/>
      <w:r w:rsidRPr="00E331EC">
        <w:rPr>
          <w:rFonts w:asciiTheme="minorBidi" w:hAnsiTheme="minorBidi"/>
          <w:b/>
          <w:bCs/>
          <w:sz w:val="28"/>
          <w:szCs w:val="24"/>
        </w:rPr>
        <w:t xml:space="preserve"> </w:t>
      </w:r>
      <w:r w:rsidR="003167C9">
        <w:rPr>
          <w:rFonts w:asciiTheme="minorBidi" w:hAnsiTheme="minorBidi"/>
          <w:b/>
          <w:bCs/>
          <w:sz w:val="28"/>
          <w:szCs w:val="24"/>
        </w:rPr>
        <w:t xml:space="preserve">presentation on the </w:t>
      </w:r>
      <w:r w:rsidR="003167C9" w:rsidRPr="003167C9">
        <w:rPr>
          <w:rFonts w:asciiTheme="minorBidi" w:hAnsiTheme="minorBidi"/>
          <w:b/>
          <w:bCs/>
          <w:sz w:val="28"/>
          <w:szCs w:val="24"/>
        </w:rPr>
        <w:t>key attributes that a person working within the hospitality industry should possess</w:t>
      </w:r>
      <w:r w:rsidR="003167C9">
        <w:rPr>
          <w:rFonts w:asciiTheme="minorBidi" w:hAnsiTheme="minorBidi"/>
          <w:b/>
          <w:bCs/>
          <w:sz w:val="28"/>
          <w:szCs w:val="24"/>
        </w:rPr>
        <w:t>.</w:t>
      </w:r>
    </w:p>
    <w:p w14:paraId="283ABD19" w14:textId="77777777" w:rsidR="00E331EC" w:rsidRDefault="00E331EC" w:rsidP="00E331EC">
      <w:pPr>
        <w:rPr>
          <w:rFonts w:asciiTheme="minorBidi" w:hAnsiTheme="minorBidi"/>
          <w:b/>
          <w:bCs/>
          <w:sz w:val="28"/>
          <w:szCs w:val="24"/>
        </w:rPr>
      </w:pPr>
    </w:p>
    <w:p w14:paraId="79BA89C2" w14:textId="3D8DDEA3" w:rsidR="005D10F9" w:rsidRDefault="00E331EC" w:rsidP="00E331EC">
      <w:pPr>
        <w:rPr>
          <w:rFonts w:asciiTheme="minorBidi" w:hAnsiTheme="minorBidi"/>
          <w:b/>
          <w:bCs/>
          <w:sz w:val="28"/>
          <w:szCs w:val="24"/>
        </w:rPr>
      </w:pPr>
      <w:r>
        <w:rPr>
          <w:rFonts w:asciiTheme="minorBidi" w:hAnsiTheme="minorBidi"/>
          <w:b/>
          <w:bCs/>
          <w:sz w:val="28"/>
          <w:szCs w:val="24"/>
        </w:rPr>
        <w:t>This Presentation</w:t>
      </w:r>
      <w:r w:rsidR="005D10F9">
        <w:rPr>
          <w:rFonts w:asciiTheme="minorBidi" w:hAnsiTheme="minorBidi"/>
          <w:b/>
          <w:bCs/>
          <w:sz w:val="28"/>
          <w:szCs w:val="24"/>
        </w:rPr>
        <w:t xml:space="preserve"> will be</w:t>
      </w:r>
      <w:r w:rsidR="00EE2649">
        <w:rPr>
          <w:rFonts w:asciiTheme="minorBidi" w:hAnsiTheme="minorBidi"/>
          <w:b/>
          <w:bCs/>
          <w:sz w:val="28"/>
          <w:szCs w:val="24"/>
        </w:rPr>
        <w:t xml:space="preserve"> completed</w:t>
      </w:r>
      <w:r>
        <w:rPr>
          <w:rFonts w:asciiTheme="minorBidi" w:hAnsiTheme="minorBidi"/>
          <w:b/>
          <w:bCs/>
          <w:sz w:val="28"/>
          <w:szCs w:val="24"/>
        </w:rPr>
        <w:t xml:space="preserve"> in person on site. </w:t>
      </w:r>
    </w:p>
    <w:p w14:paraId="30596732" w14:textId="77777777" w:rsidR="003167C9" w:rsidRDefault="003167C9" w:rsidP="00E331EC">
      <w:pPr>
        <w:rPr>
          <w:rFonts w:asciiTheme="minorBidi" w:hAnsiTheme="minorBidi"/>
          <w:b/>
          <w:bCs/>
          <w:sz w:val="28"/>
          <w:szCs w:val="24"/>
        </w:rPr>
      </w:pPr>
    </w:p>
    <w:p w14:paraId="5B554497" w14:textId="06A2D887" w:rsidR="00E331EC" w:rsidRDefault="00E331EC" w:rsidP="00E331EC">
      <w:pPr>
        <w:rPr>
          <w:rFonts w:asciiTheme="minorBidi" w:hAnsiTheme="minorBidi"/>
          <w:b/>
          <w:bCs/>
          <w:sz w:val="28"/>
          <w:szCs w:val="24"/>
        </w:rPr>
      </w:pPr>
      <w:r>
        <w:rPr>
          <w:rFonts w:asciiTheme="minorBidi" w:hAnsiTheme="minorBidi"/>
          <w:b/>
          <w:bCs/>
          <w:sz w:val="28"/>
          <w:szCs w:val="24"/>
        </w:rPr>
        <w:t>Place your presentation time below.</w:t>
      </w:r>
    </w:p>
    <w:p w14:paraId="783B8C20" w14:textId="77777777" w:rsidR="00E331EC" w:rsidRDefault="00E331EC" w:rsidP="00E331EC">
      <w:pPr>
        <w:rPr>
          <w:rFonts w:asciiTheme="minorBidi" w:hAnsiTheme="minorBidi"/>
          <w:b/>
          <w:bCs/>
          <w:sz w:val="28"/>
          <w:szCs w:val="24"/>
        </w:rPr>
      </w:pPr>
    </w:p>
    <w:p w14:paraId="66639BDE" w14:textId="7A00DF29" w:rsidR="00E331EC" w:rsidRPr="00E331EC" w:rsidRDefault="00E331EC" w:rsidP="00E331EC">
      <w:pPr>
        <w:rPr>
          <w:rFonts w:asciiTheme="minorBidi" w:hAnsiTheme="minorBidi"/>
          <w:b/>
          <w:bCs/>
          <w:sz w:val="28"/>
          <w:szCs w:val="24"/>
          <w:u w:val="single"/>
        </w:rPr>
      </w:pPr>
      <w:r>
        <w:rPr>
          <w:rFonts w:asciiTheme="minorBidi" w:hAnsiTheme="minorBidi"/>
          <w:b/>
          <w:bCs/>
          <w:sz w:val="28"/>
          <w:szCs w:val="24"/>
        </w:rPr>
        <w:t xml:space="preserve">Timeslot: </w:t>
      </w:r>
      <w:r w:rsidR="000C221B">
        <w:rPr>
          <w:rFonts w:asciiTheme="minorBidi" w:hAnsiTheme="minorBidi"/>
          <w:b/>
          <w:bCs/>
          <w:sz w:val="28"/>
          <w:szCs w:val="24"/>
        </w:rPr>
        <w:t>11:53</w:t>
      </w:r>
    </w:p>
    <w:sectPr w:rsidR="00E331EC" w:rsidRPr="00E331EC" w:rsidSect="00E331E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063552" w14:textId="77777777" w:rsidR="00A5724B" w:rsidRDefault="00A5724B" w:rsidP="005D10F9">
      <w:pPr>
        <w:spacing w:after="0" w:line="240" w:lineRule="auto"/>
      </w:pPr>
      <w:r>
        <w:separator/>
      </w:r>
    </w:p>
  </w:endnote>
  <w:endnote w:type="continuationSeparator" w:id="0">
    <w:p w14:paraId="6C2C2C2E" w14:textId="77777777" w:rsidR="00A5724B" w:rsidRDefault="00A5724B" w:rsidP="005D1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9DC040" w14:textId="77777777" w:rsidR="00A5724B" w:rsidRDefault="00A5724B" w:rsidP="005D10F9">
      <w:pPr>
        <w:spacing w:after="0" w:line="240" w:lineRule="auto"/>
      </w:pPr>
      <w:r>
        <w:separator/>
      </w:r>
    </w:p>
  </w:footnote>
  <w:footnote w:type="continuationSeparator" w:id="0">
    <w:p w14:paraId="1047E6B0" w14:textId="77777777" w:rsidR="00A5724B" w:rsidRDefault="00A5724B" w:rsidP="005D10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96CCF"/>
    <w:multiLevelType w:val="hybridMultilevel"/>
    <w:tmpl w:val="049C4F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A3E615C"/>
    <w:multiLevelType w:val="hybridMultilevel"/>
    <w:tmpl w:val="81CAAB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F4B40F9"/>
    <w:multiLevelType w:val="hybridMultilevel"/>
    <w:tmpl w:val="955669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1AC0990"/>
    <w:multiLevelType w:val="hybridMultilevel"/>
    <w:tmpl w:val="0646FD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EC03119"/>
    <w:multiLevelType w:val="hybridMultilevel"/>
    <w:tmpl w:val="7ACA3D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80F73E6"/>
    <w:multiLevelType w:val="hybridMultilevel"/>
    <w:tmpl w:val="279E33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5B50410"/>
    <w:multiLevelType w:val="hybridMultilevel"/>
    <w:tmpl w:val="08ECC4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19830253">
    <w:abstractNumId w:val="1"/>
  </w:num>
  <w:num w:numId="2" w16cid:durableId="555775954">
    <w:abstractNumId w:val="6"/>
  </w:num>
  <w:num w:numId="3" w16cid:durableId="2000426762">
    <w:abstractNumId w:val="0"/>
  </w:num>
  <w:num w:numId="4" w16cid:durableId="1281837473">
    <w:abstractNumId w:val="5"/>
  </w:num>
  <w:num w:numId="5" w16cid:durableId="1292782387">
    <w:abstractNumId w:val="4"/>
  </w:num>
  <w:num w:numId="6" w16cid:durableId="685056322">
    <w:abstractNumId w:val="3"/>
  </w:num>
  <w:num w:numId="7" w16cid:durableId="456862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EC"/>
    <w:rsid w:val="000C221B"/>
    <w:rsid w:val="002F62B4"/>
    <w:rsid w:val="003167C9"/>
    <w:rsid w:val="0033609C"/>
    <w:rsid w:val="00423167"/>
    <w:rsid w:val="004611FC"/>
    <w:rsid w:val="00527AA9"/>
    <w:rsid w:val="005D10F9"/>
    <w:rsid w:val="006A653B"/>
    <w:rsid w:val="006B6F86"/>
    <w:rsid w:val="007162CB"/>
    <w:rsid w:val="007B5F39"/>
    <w:rsid w:val="008941DD"/>
    <w:rsid w:val="008B5083"/>
    <w:rsid w:val="00975105"/>
    <w:rsid w:val="00A5724B"/>
    <w:rsid w:val="00B37A0D"/>
    <w:rsid w:val="00B4676A"/>
    <w:rsid w:val="00C229B3"/>
    <w:rsid w:val="00D05558"/>
    <w:rsid w:val="00E320D6"/>
    <w:rsid w:val="00E331EC"/>
    <w:rsid w:val="00E74E3C"/>
    <w:rsid w:val="00EE2649"/>
    <w:rsid w:val="00F21A45"/>
    <w:rsid w:val="00FD05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87945"/>
  <w15:chartTrackingRefBased/>
  <w15:docId w15:val="{9216679E-F163-43EF-81F0-80A185F4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1EC"/>
    <w:rPr>
      <w:rFonts w:ascii="Times New Roman" w:eastAsiaTheme="minorHAnsi" w:hAnsi="Times New Roman"/>
      <w:color w:val="000000" w:themeColor="text1"/>
      <w:kern w:val="0"/>
      <w:sz w:val="24"/>
      <w:lang w:eastAsia="en-US"/>
      <w14:ligatures w14:val="none"/>
    </w:rPr>
  </w:style>
  <w:style w:type="paragraph" w:styleId="Heading1">
    <w:name w:val="heading 1"/>
    <w:basedOn w:val="Normal"/>
    <w:next w:val="Normal"/>
    <w:link w:val="Heading1Char"/>
    <w:uiPriority w:val="9"/>
    <w:qFormat/>
    <w:rsid w:val="00F21A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21A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1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0F9"/>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5D1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0F9"/>
    <w:rPr>
      <w:rFonts w:ascii="Times New Roman" w:eastAsiaTheme="minorHAnsi" w:hAnsi="Times New Roman"/>
      <w:color w:val="000000" w:themeColor="text1"/>
      <w:kern w:val="0"/>
      <w:sz w:val="24"/>
      <w:lang w:eastAsia="en-US"/>
      <w14:ligatures w14:val="none"/>
    </w:rPr>
  </w:style>
  <w:style w:type="character" w:styleId="Hyperlink">
    <w:name w:val="Hyperlink"/>
    <w:basedOn w:val="DefaultParagraphFont"/>
    <w:uiPriority w:val="99"/>
    <w:unhideWhenUsed/>
    <w:rsid w:val="00F21A45"/>
    <w:rPr>
      <w:color w:val="0563C1" w:themeColor="hyperlink"/>
      <w:u w:val="single"/>
    </w:rPr>
  </w:style>
  <w:style w:type="character" w:styleId="UnresolvedMention">
    <w:name w:val="Unresolved Mention"/>
    <w:basedOn w:val="DefaultParagraphFont"/>
    <w:uiPriority w:val="99"/>
    <w:semiHidden/>
    <w:unhideWhenUsed/>
    <w:rsid w:val="00F21A45"/>
    <w:rPr>
      <w:color w:val="605E5C"/>
      <w:shd w:val="clear" w:color="auto" w:fill="E1DFDD"/>
    </w:rPr>
  </w:style>
  <w:style w:type="character" w:customStyle="1" w:styleId="Heading1Char">
    <w:name w:val="Heading 1 Char"/>
    <w:basedOn w:val="DefaultParagraphFont"/>
    <w:link w:val="Heading1"/>
    <w:uiPriority w:val="9"/>
    <w:rsid w:val="00F21A45"/>
    <w:rPr>
      <w:rFonts w:asciiTheme="majorHAnsi" w:eastAsiaTheme="majorEastAsia" w:hAnsiTheme="majorHAnsi" w:cstheme="majorBidi"/>
      <w:color w:val="2F5496" w:themeColor="accent1" w:themeShade="BF"/>
      <w:kern w:val="0"/>
      <w:sz w:val="32"/>
      <w:szCs w:val="32"/>
      <w:lang w:eastAsia="en-US"/>
      <w14:ligatures w14:val="none"/>
    </w:rPr>
  </w:style>
  <w:style w:type="paragraph" w:styleId="TOCHeading">
    <w:name w:val="TOC Heading"/>
    <w:basedOn w:val="Heading1"/>
    <w:next w:val="Normal"/>
    <w:uiPriority w:val="39"/>
    <w:unhideWhenUsed/>
    <w:qFormat/>
    <w:rsid w:val="00F21A45"/>
    <w:pPr>
      <w:outlineLvl w:val="9"/>
    </w:pPr>
    <w:rPr>
      <w:lang w:val="en-IN" w:eastAsia="en-IN"/>
    </w:rPr>
  </w:style>
  <w:style w:type="paragraph" w:styleId="TOC1">
    <w:name w:val="toc 1"/>
    <w:basedOn w:val="Normal"/>
    <w:next w:val="Normal"/>
    <w:autoRedefine/>
    <w:uiPriority w:val="39"/>
    <w:unhideWhenUsed/>
    <w:rsid w:val="00F21A45"/>
    <w:pPr>
      <w:tabs>
        <w:tab w:val="right" w:leader="dot" w:pos="9350"/>
      </w:tabs>
      <w:spacing w:before="100" w:beforeAutospacing="1" w:after="100" w:afterAutospacing="1" w:line="360" w:lineRule="auto"/>
      <w:jc w:val="both"/>
    </w:pPr>
    <w:rPr>
      <w:rFonts w:ascii="Arial" w:eastAsia="Arial" w:hAnsi="Arial" w:cs="Arial"/>
      <w:color w:val="auto"/>
      <w:sz w:val="22"/>
    </w:rPr>
  </w:style>
  <w:style w:type="paragraph" w:styleId="TOC2">
    <w:name w:val="toc 2"/>
    <w:basedOn w:val="Normal"/>
    <w:next w:val="Normal"/>
    <w:autoRedefine/>
    <w:uiPriority w:val="39"/>
    <w:unhideWhenUsed/>
    <w:rsid w:val="00F21A45"/>
    <w:pPr>
      <w:spacing w:after="100" w:line="276" w:lineRule="auto"/>
      <w:ind w:left="220"/>
    </w:pPr>
    <w:rPr>
      <w:rFonts w:ascii="Arial" w:eastAsia="Arial" w:hAnsi="Arial" w:cs="Arial"/>
      <w:color w:val="auto"/>
      <w:sz w:val="22"/>
      <w:lang w:val="en"/>
    </w:rPr>
  </w:style>
  <w:style w:type="character" w:customStyle="1" w:styleId="Heading2Char">
    <w:name w:val="Heading 2 Char"/>
    <w:basedOn w:val="DefaultParagraphFont"/>
    <w:link w:val="Heading2"/>
    <w:uiPriority w:val="9"/>
    <w:semiHidden/>
    <w:rsid w:val="00F21A45"/>
    <w:rPr>
      <w:rFonts w:asciiTheme="majorHAnsi" w:eastAsiaTheme="majorEastAsia" w:hAnsiTheme="majorHAnsi" w:cstheme="majorBidi"/>
      <w:color w:val="2F5496" w:themeColor="accent1" w:themeShade="BF"/>
      <w:kern w:val="0"/>
      <w:sz w:val="26"/>
      <w:szCs w:val="26"/>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241543">
      <w:bodyDiv w:val="1"/>
      <w:marLeft w:val="0"/>
      <w:marRight w:val="0"/>
      <w:marTop w:val="0"/>
      <w:marBottom w:val="0"/>
      <w:divBdr>
        <w:top w:val="none" w:sz="0" w:space="0" w:color="auto"/>
        <w:left w:val="none" w:sz="0" w:space="0" w:color="auto"/>
        <w:bottom w:val="none" w:sz="0" w:space="0" w:color="auto"/>
        <w:right w:val="none" w:sz="0" w:space="0" w:color="auto"/>
      </w:divBdr>
    </w:div>
    <w:div w:id="229729306">
      <w:bodyDiv w:val="1"/>
      <w:marLeft w:val="0"/>
      <w:marRight w:val="0"/>
      <w:marTop w:val="0"/>
      <w:marBottom w:val="0"/>
      <w:divBdr>
        <w:top w:val="none" w:sz="0" w:space="0" w:color="auto"/>
        <w:left w:val="none" w:sz="0" w:space="0" w:color="auto"/>
        <w:bottom w:val="none" w:sz="0" w:space="0" w:color="auto"/>
        <w:right w:val="none" w:sz="0" w:space="0" w:color="auto"/>
      </w:divBdr>
    </w:div>
    <w:div w:id="476802531">
      <w:bodyDiv w:val="1"/>
      <w:marLeft w:val="0"/>
      <w:marRight w:val="0"/>
      <w:marTop w:val="0"/>
      <w:marBottom w:val="0"/>
      <w:divBdr>
        <w:top w:val="none" w:sz="0" w:space="0" w:color="auto"/>
        <w:left w:val="none" w:sz="0" w:space="0" w:color="auto"/>
        <w:bottom w:val="none" w:sz="0" w:space="0" w:color="auto"/>
        <w:right w:val="none" w:sz="0" w:space="0" w:color="auto"/>
      </w:divBdr>
    </w:div>
    <w:div w:id="1271402210">
      <w:bodyDiv w:val="1"/>
      <w:marLeft w:val="0"/>
      <w:marRight w:val="0"/>
      <w:marTop w:val="0"/>
      <w:marBottom w:val="0"/>
      <w:divBdr>
        <w:top w:val="none" w:sz="0" w:space="0" w:color="auto"/>
        <w:left w:val="none" w:sz="0" w:space="0" w:color="auto"/>
        <w:bottom w:val="none" w:sz="0" w:space="0" w:color="auto"/>
        <w:right w:val="none" w:sz="0" w:space="0" w:color="auto"/>
      </w:divBdr>
    </w:div>
    <w:div w:id="1837458547">
      <w:bodyDiv w:val="1"/>
      <w:marLeft w:val="0"/>
      <w:marRight w:val="0"/>
      <w:marTop w:val="0"/>
      <w:marBottom w:val="0"/>
      <w:divBdr>
        <w:top w:val="none" w:sz="0" w:space="0" w:color="auto"/>
        <w:left w:val="none" w:sz="0" w:space="0" w:color="auto"/>
        <w:bottom w:val="none" w:sz="0" w:space="0" w:color="auto"/>
        <w:right w:val="none" w:sz="0" w:space="0" w:color="auto"/>
      </w:divBdr>
    </w:div>
    <w:div w:id="185317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12</Pages>
  <Words>1872</Words>
  <Characters>10457</Characters>
  <Application>Microsoft Office Word</Application>
  <DocSecurity>0</DocSecurity>
  <Lines>232</Lines>
  <Paragraphs>82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Payne</dc:creator>
  <cp:keywords/>
  <dc:description/>
  <cp:lastModifiedBy>Lavinia Branescu (2408946)</cp:lastModifiedBy>
  <cp:revision>4</cp:revision>
  <dcterms:created xsi:type="dcterms:W3CDTF">2024-12-12T09:55:00Z</dcterms:created>
  <dcterms:modified xsi:type="dcterms:W3CDTF">2024-12-13T13:38:00Z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662ec76bee1035a6495e856999bc4f7a55786f123dc56b03e2a6d47e56544676</vt:lpwstr>
  </property>
</Properties>
</file>