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Cs w:val="22"/>
        </w:rPr>
        <w:id w:val="-445539177"/>
        <w:docPartObj>
          <w:docPartGallery w:val="Cover Pages"/>
          <w:docPartUnique/>
        </w:docPartObj>
      </w:sdtPr>
      <w:sdtEndPr/>
      <w:sdtContent>
        <w:p w14:paraId="44BF7951" w14:textId="3D2A5532" w:rsidR="0047484D" w:rsidRPr="00935A7B" w:rsidRDefault="0047484D" w:rsidP="00935A7B">
          <w:pPr>
            <w:rPr>
              <w:rFonts w:cstheme="minorHAnsi"/>
              <w:szCs w:val="22"/>
            </w:rPr>
          </w:pPr>
        </w:p>
        <w:p w14:paraId="19D7AA19" w14:textId="7C9DEC74" w:rsidR="007B3385" w:rsidRPr="00935A7B" w:rsidRDefault="00972EAE" w:rsidP="00935A7B">
          <w:pPr>
            <w:rPr>
              <w:rFonts w:cstheme="minorHAnsi"/>
              <w:szCs w:val="22"/>
            </w:rPr>
          </w:pPr>
          <w:r w:rsidRPr="00935A7B">
            <w:rPr>
              <w:rFonts w:cstheme="minorHAnsi"/>
              <w:noProof/>
              <w:szCs w:val="22"/>
              <w:lang w:eastAsia="zh-CN"/>
            </w:rPr>
            <mc:AlternateContent>
              <mc:Choice Requires="wps">
                <w:drawing>
                  <wp:anchor distT="0" distB="0" distL="114300" distR="114300" simplePos="0" relativeHeight="251662336" behindDoc="0" locked="0" layoutInCell="1" allowOverlap="1" wp14:anchorId="44EB5D51" wp14:editId="2C372ECD">
                    <wp:simplePos x="0" y="0"/>
                    <wp:positionH relativeFrom="page">
                      <wp:posOffset>1015399</wp:posOffset>
                    </wp:positionH>
                    <wp:positionV relativeFrom="page">
                      <wp:posOffset>2417445</wp:posOffset>
                    </wp:positionV>
                    <wp:extent cx="3660775" cy="3651250"/>
                    <wp:effectExtent l="0" t="0" r="635" b="127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C028C5" w14:textId="3C8E0A96" w:rsidR="0047484D" w:rsidRPr="00125208" w:rsidRDefault="0068498C" w:rsidP="00D97C7E">
                                <w:pPr>
                                  <w:pStyle w:val="NoSpacing"/>
                                  <w:jc w:val="center"/>
                                  <w:rPr>
                                    <w:caps/>
                                    <w:color w:val="323E4F" w:themeColor="text2" w:themeShade="BF"/>
                                    <w:sz w:val="52"/>
                                    <w:szCs w:val="52"/>
                                  </w:rPr>
                                </w:pPr>
                                <w:sdt>
                                  <w:sdtPr>
                                    <w:rPr>
                                      <w:caps/>
                                      <w:color w:val="323E4F" w:themeColor="text2" w:themeShade="BF"/>
                                      <w:sz w:val="52"/>
                                      <w:szCs w:val="52"/>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D97C7E" w:rsidRPr="00125208">
                                      <w:rPr>
                                        <w:caps/>
                                        <w:color w:val="323E4F" w:themeColor="text2" w:themeShade="BF"/>
                                        <w:sz w:val="52"/>
                                        <w:szCs w:val="52"/>
                                      </w:rPr>
                                      <w:t xml:space="preserve">     </w:t>
                                    </w:r>
                                  </w:sdtContent>
                                </w:sdt>
                                <w:r w:rsidR="00972EAE" w:rsidRPr="00125208">
                                  <w:rPr>
                                    <w:rFonts w:cs="Arial"/>
                                    <w:b/>
                                    <w:sz w:val="52"/>
                                    <w:szCs w:val="52"/>
                                  </w:rPr>
                                  <w:t xml:space="preserve"> Improvement of an HR priority area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4EB5D51" id="_x0000_t202" coordsize="21600,21600" o:spt="202" path="m,l,21600r21600,l21600,xe">
                    <v:stroke joinstyle="miter"/>
                    <v:path gradientshapeok="t" o:connecttype="rect"/>
                  </v:shapetype>
                  <v:shape id="Text Box 111" o:spid="_x0000_s1026" type="#_x0000_t202" style="position:absolute;margin-left:79.95pt;margin-top:190.35pt;width:288.25pt;height:287.5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" filled="f" stroked="f" strokeweight=".5pt">
                    <v:textbox style="mso-fit-shape-to-text:t" inset="0,0,0,0">
                      <w:txbxContent>
                        <w:p w14:paraId="21C028C5" w14:textId="3C8E0A96" w:rsidR="0047484D" w:rsidRPr="00125208" w:rsidRDefault="0068498C" w:rsidP="00D97C7E">
                          <w:pPr>
                            <w:pStyle w:val="NoSpacing"/>
                            <w:jc w:val="center"/>
                            <w:rPr>
                              <w:caps/>
                              <w:color w:val="323E4F" w:themeColor="text2" w:themeShade="BF"/>
                              <w:sz w:val="52"/>
                              <w:szCs w:val="52"/>
                            </w:rPr>
                          </w:pPr>
                          <w:sdt>
                            <w:sdtPr>
                              <w:rPr>
                                <w:caps/>
                                <w:color w:val="323E4F" w:themeColor="text2" w:themeShade="BF"/>
                                <w:sz w:val="52"/>
                                <w:szCs w:val="52"/>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D97C7E" w:rsidRPr="00125208">
                                <w:rPr>
                                  <w:caps/>
                                  <w:color w:val="323E4F" w:themeColor="text2" w:themeShade="BF"/>
                                  <w:sz w:val="52"/>
                                  <w:szCs w:val="52"/>
                                </w:rPr>
                                <w:t xml:space="preserve">     </w:t>
                              </w:r>
                            </w:sdtContent>
                          </w:sdt>
                          <w:r w:rsidR="00972EAE" w:rsidRPr="00125208">
                            <w:rPr>
                              <w:rFonts w:cs="Arial"/>
                              <w:b/>
                              <w:sz w:val="52"/>
                              <w:szCs w:val="52"/>
                            </w:rPr>
                            <w:t xml:space="preserve"> Improvement of an HR priority area</w:t>
                          </w:r>
                        </w:p>
                      </w:txbxContent>
                    </v:textbox>
                    <w10:wrap type="square" anchorx="page" anchory="page"/>
                  </v:shape>
                </w:pict>
              </mc:Fallback>
            </mc:AlternateContent>
          </w:r>
          <w:r w:rsidR="004B2271" w:rsidRPr="00935A7B">
            <w:rPr>
              <w:rFonts w:cstheme="minorHAnsi"/>
              <w:noProof/>
              <w:szCs w:val="22"/>
              <w:lang w:eastAsia="zh-CN"/>
            </w:rPr>
            <mc:AlternateContent>
              <mc:Choice Requires="wps">
                <w:drawing>
                  <wp:anchor distT="0" distB="0" distL="114300" distR="114300" simplePos="0" relativeHeight="251661312" behindDoc="0" locked="0" layoutInCell="1" allowOverlap="1" wp14:anchorId="6C8717D4" wp14:editId="15B0C442">
                    <wp:simplePos x="0" y="0"/>
                    <wp:positionH relativeFrom="page">
                      <wp:posOffset>1134110</wp:posOffset>
                    </wp:positionH>
                    <wp:positionV relativeFrom="page">
                      <wp:posOffset>8982957</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55EFC5A" w14:textId="7F61D498" w:rsidR="0047484D" w:rsidRDefault="0047484D">
                                    <w:pPr>
                                      <w:pStyle w:val="NoSpacing"/>
                                      <w:jc w:val="right"/>
                                      <w:rPr>
                                        <w:caps/>
                                        <w:color w:val="262626" w:themeColor="text1" w:themeTint="D9"/>
                                        <w:sz w:val="28"/>
                                        <w:szCs w:val="28"/>
                                      </w:rPr>
                                    </w:pPr>
                                    <w:r>
                                      <w:rPr>
                                        <w:caps/>
                                        <w:color w:val="262626" w:themeColor="text1" w:themeTint="D9"/>
                                        <w:sz w:val="28"/>
                                        <w:szCs w:val="28"/>
                                      </w:rPr>
                                      <w:t>Darren Emanuel</w:t>
                                    </w:r>
                                  </w:p>
                                </w:sdtContent>
                              </w:sdt>
                              <w:p w14:paraId="580400F4" w14:textId="272F299A" w:rsidR="0047484D" w:rsidRPr="004B2271" w:rsidRDefault="00D97C7E">
                                <w:pPr>
                                  <w:pStyle w:val="NoSpacing"/>
                                  <w:jc w:val="right"/>
                                  <w:rPr>
                                    <w:rFonts w:cs="Times New Roman (Body CS)"/>
                                    <w:color w:val="262626" w:themeColor="text1" w:themeTint="D9"/>
                                    <w:sz w:val="20"/>
                                    <w:szCs w:val="20"/>
                                  </w:rPr>
                                </w:pPr>
                                <w:r w:rsidRPr="004B2271">
                                  <w:rPr>
                                    <w:rFonts w:cs="Times New Roman (Body CS)"/>
                                    <w:color w:val="262626" w:themeColor="text1" w:themeTint="D9"/>
                                    <w:sz w:val="20"/>
                                    <w:szCs w:val="20"/>
                                  </w:rPr>
                                  <w:t>S</w:t>
                                </w:r>
                                <w:r w:rsidR="004B2271" w:rsidRPr="004B2271">
                                  <w:rPr>
                                    <w:rFonts w:cs="Times New Roman (Body CS)"/>
                                    <w:color w:val="262626" w:themeColor="text1" w:themeTint="D9"/>
                                    <w:sz w:val="20"/>
                                    <w:szCs w:val="20"/>
                                  </w:rPr>
                                  <w:t>tudent No</w:t>
                                </w:r>
                                <w:r w:rsidRPr="004B2271">
                                  <w:rPr>
                                    <w:rFonts w:cs="Times New Roman (Body CS)"/>
                                    <w:color w:val="262626" w:themeColor="text1" w:themeTint="D9"/>
                                    <w:sz w:val="20"/>
                                    <w:szCs w:val="20"/>
                                  </w:rPr>
                                  <w:t xml:space="preserve">. 1402731 </w:t>
                                </w:r>
                              </w:p>
                              <w:p w14:paraId="2CA57F03" w14:textId="4B5B68D7" w:rsidR="0047484D" w:rsidRDefault="00D97C7E">
                                <w:pPr>
                                  <w:pStyle w:val="NoSpacing"/>
                                  <w:jc w:val="right"/>
                                  <w:rPr>
                                    <w:caps/>
                                    <w:color w:val="262626" w:themeColor="text1" w:themeTint="D9"/>
                                    <w:sz w:val="20"/>
                                    <w:szCs w:val="20"/>
                                  </w:rPr>
                                </w:pPr>
                                <w:r>
                                  <w:rPr>
                                    <w:color w:val="262626" w:themeColor="text1" w:themeTint="D9"/>
                                    <w:sz w:val="20"/>
                                    <w:szCs w:val="20"/>
                                  </w:rPr>
                                  <w:t>Human Resource Management -BMMB7007</w:t>
                                </w:r>
                                <w:r w:rsidR="0047484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C8717D4" id="Text Box 112" o:spid="_x0000_s1027" type="#_x0000_t202" style="position:absolute;margin-left:89.3pt;margin-top:707.3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55EFC5A" w14:textId="7F61D498" w:rsidR="0047484D" w:rsidRDefault="0047484D">
                              <w:pPr>
                                <w:pStyle w:val="NoSpacing"/>
                                <w:jc w:val="right"/>
                                <w:rPr>
                                  <w:caps/>
                                  <w:color w:val="262626" w:themeColor="text1" w:themeTint="D9"/>
                                  <w:sz w:val="28"/>
                                  <w:szCs w:val="28"/>
                                </w:rPr>
                              </w:pPr>
                              <w:r>
                                <w:rPr>
                                  <w:caps/>
                                  <w:color w:val="262626" w:themeColor="text1" w:themeTint="D9"/>
                                  <w:sz w:val="28"/>
                                  <w:szCs w:val="28"/>
                                </w:rPr>
                                <w:t>Darren Emanuel</w:t>
                              </w:r>
                            </w:p>
                          </w:sdtContent>
                        </w:sdt>
                        <w:p w14:paraId="580400F4" w14:textId="272F299A" w:rsidR="0047484D" w:rsidRPr="004B2271" w:rsidRDefault="00D97C7E">
                          <w:pPr>
                            <w:pStyle w:val="NoSpacing"/>
                            <w:jc w:val="right"/>
                            <w:rPr>
                              <w:rFonts w:cs="Times New Roman (Body CS)"/>
                              <w:color w:val="262626" w:themeColor="text1" w:themeTint="D9"/>
                              <w:sz w:val="20"/>
                              <w:szCs w:val="20"/>
                            </w:rPr>
                          </w:pPr>
                          <w:r w:rsidRPr="004B2271">
                            <w:rPr>
                              <w:rFonts w:cs="Times New Roman (Body CS)"/>
                              <w:color w:val="262626" w:themeColor="text1" w:themeTint="D9"/>
                              <w:sz w:val="20"/>
                              <w:szCs w:val="20"/>
                            </w:rPr>
                            <w:t>S</w:t>
                          </w:r>
                          <w:r w:rsidR="004B2271" w:rsidRPr="004B2271">
                            <w:rPr>
                              <w:rFonts w:cs="Times New Roman (Body CS)"/>
                              <w:color w:val="262626" w:themeColor="text1" w:themeTint="D9"/>
                              <w:sz w:val="20"/>
                              <w:szCs w:val="20"/>
                            </w:rPr>
                            <w:t>tudent No</w:t>
                          </w:r>
                          <w:r w:rsidRPr="004B2271">
                            <w:rPr>
                              <w:rFonts w:cs="Times New Roman (Body CS)"/>
                              <w:color w:val="262626" w:themeColor="text1" w:themeTint="D9"/>
                              <w:sz w:val="20"/>
                              <w:szCs w:val="20"/>
                            </w:rPr>
                            <w:t xml:space="preserve">. 1402731 </w:t>
                          </w:r>
                        </w:p>
                        <w:p w14:paraId="2CA57F03" w14:textId="4B5B68D7" w:rsidR="0047484D" w:rsidRDefault="00D97C7E">
                          <w:pPr>
                            <w:pStyle w:val="NoSpacing"/>
                            <w:jc w:val="right"/>
                            <w:rPr>
                              <w:caps/>
                              <w:color w:val="262626" w:themeColor="text1" w:themeTint="D9"/>
                              <w:sz w:val="20"/>
                              <w:szCs w:val="20"/>
                            </w:rPr>
                          </w:pPr>
                          <w:r>
                            <w:rPr>
                              <w:color w:val="262626" w:themeColor="text1" w:themeTint="D9"/>
                              <w:sz w:val="20"/>
                              <w:szCs w:val="20"/>
                            </w:rPr>
                            <w:t>Human Resource Management -BMMB7007</w:t>
                          </w:r>
                          <w:r w:rsidR="0047484D">
                            <w:rPr>
                              <w:color w:val="262626" w:themeColor="text1" w:themeTint="D9"/>
                              <w:sz w:val="20"/>
                              <w:szCs w:val="20"/>
                            </w:rPr>
                            <w:t xml:space="preserve"> </w:t>
                          </w:r>
                        </w:p>
                      </w:txbxContent>
                    </v:textbox>
                    <w10:wrap type="square" anchorx="page" anchory="page"/>
                  </v:shape>
                </w:pict>
              </mc:Fallback>
            </mc:AlternateContent>
          </w:r>
          <w:r w:rsidR="0047484D" w:rsidRPr="00935A7B">
            <w:rPr>
              <w:rFonts w:cstheme="minorHAnsi"/>
              <w:noProof/>
              <w:szCs w:val="22"/>
              <w:lang w:eastAsia="zh-CN"/>
            </w:rPr>
            <mc:AlternateContent>
              <mc:Choice Requires="wps">
                <w:drawing>
                  <wp:anchor distT="0" distB="0" distL="114300" distR="114300" simplePos="0" relativeHeight="251660288" behindDoc="0" locked="0" layoutInCell="1" allowOverlap="1" wp14:anchorId="37783A90" wp14:editId="4DE73FD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6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744C7D" w14:textId="1DB96C2A" w:rsidR="0047484D" w:rsidRDefault="0068498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25208">
                                      <w:rPr>
                                        <w:caps/>
                                        <w:color w:val="323E4F" w:themeColor="text2" w:themeShade="BF"/>
                                        <w:sz w:val="52"/>
                                        <w:szCs w:val="52"/>
                                      </w:rPr>
                                      <w:t>Ministry of justice</w:t>
                                    </w:r>
                                  </w:sdtContent>
                                </w:sdt>
                              </w:p>
                              <w:p w14:paraId="7FA73F8F" w14:textId="1E4EF3B3" w:rsidR="0047484D" w:rsidRDefault="0068498C">
                                <w:pPr>
                                  <w:pStyle w:val="NoSpacing"/>
                                  <w:jc w:val="right"/>
                                  <w:rPr>
                                    <w:smallCaps/>
                                    <w:color w:val="44546A" w:themeColor="text2"/>
                                    <w:sz w:val="36"/>
                                    <w:szCs w:val="36"/>
                                  </w:rPr>
                                </w:pPr>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617E3D">
                                      <w:rPr>
                                        <w:smallCaps/>
                                        <w:color w:val="44546A" w:themeColor="text2"/>
                                        <w:sz w:val="36"/>
                                        <w:szCs w:val="36"/>
                                      </w:rPr>
                                      <w:t>Recru</w:t>
                                    </w:r>
                                    <w:r w:rsidR="00781F28">
                                      <w:rPr>
                                        <w:smallCaps/>
                                        <w:color w:val="44546A" w:themeColor="text2"/>
                                        <w:sz w:val="36"/>
                                        <w:szCs w:val="36"/>
                                      </w:rPr>
                                      <w:t>iting, Selection and Onboarding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7783A90"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63744C7D" w14:textId="1DB96C2A" w:rsidR="0047484D" w:rsidRDefault="0068498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25208">
                                <w:rPr>
                                  <w:caps/>
                                  <w:color w:val="323E4F" w:themeColor="text2" w:themeShade="BF"/>
                                  <w:sz w:val="52"/>
                                  <w:szCs w:val="52"/>
                                </w:rPr>
                                <w:t>Ministry of justice</w:t>
                              </w:r>
                            </w:sdtContent>
                          </w:sdt>
                        </w:p>
                        <w:p w14:paraId="7FA73F8F" w14:textId="1E4EF3B3" w:rsidR="0047484D" w:rsidRDefault="0068498C">
                          <w:pPr>
                            <w:pStyle w:val="NoSpacing"/>
                            <w:jc w:val="right"/>
                            <w:rPr>
                              <w:smallCaps/>
                              <w:color w:val="44546A" w:themeColor="text2"/>
                              <w:sz w:val="36"/>
                              <w:szCs w:val="36"/>
                            </w:rPr>
                          </w:pPr>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617E3D">
                                <w:rPr>
                                  <w:smallCaps/>
                                  <w:color w:val="44546A" w:themeColor="text2"/>
                                  <w:sz w:val="36"/>
                                  <w:szCs w:val="36"/>
                                </w:rPr>
                                <w:t>Recru</w:t>
                              </w:r>
                              <w:r w:rsidR="00781F28">
                                <w:rPr>
                                  <w:smallCaps/>
                                  <w:color w:val="44546A" w:themeColor="text2"/>
                                  <w:sz w:val="36"/>
                                  <w:szCs w:val="36"/>
                                </w:rPr>
                                <w:t>iting, Selection and Onboarding</w:t>
                              </w:r>
                            </w:sdtContent>
                          </w:sdt>
                        </w:p>
                      </w:txbxContent>
                    </v:textbox>
                    <w10:wrap type="square" anchorx="page" anchory="page"/>
                  </v:shape>
                </w:pict>
              </mc:Fallback>
            </mc:AlternateContent>
          </w:r>
          <w:r w:rsidR="0047484D" w:rsidRPr="00935A7B">
            <w:rPr>
              <w:rFonts w:cstheme="minorHAnsi"/>
              <w:noProof/>
              <w:szCs w:val="22"/>
              <w:lang w:eastAsia="zh-CN"/>
            </w:rPr>
            <mc:AlternateContent>
              <mc:Choice Requires="wpg">
                <w:drawing>
                  <wp:anchor distT="0" distB="0" distL="114300" distR="114300" simplePos="0" relativeHeight="251659264" behindDoc="0" locked="0" layoutInCell="1" allowOverlap="1" wp14:anchorId="2609AD68" wp14:editId="7345314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FF0000"/>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0070C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32D674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" fillcolor="#0070c0" stroked="f" strokeweight="1pt">
                      <o:lock v:ext="edit" aspectratio="t"/>
                    </v:rect>
                    <w10:wrap anchorx="page" anchory="page"/>
                  </v:group>
                </w:pict>
              </mc:Fallback>
            </mc:AlternateContent>
          </w:r>
        </w:p>
      </w:sdtContent>
    </w:sdt>
    <w:p w14:paraId="3E255259" w14:textId="38D4FC7F" w:rsidR="007B3385" w:rsidRPr="00935A7B" w:rsidRDefault="007B3385" w:rsidP="00935A7B">
      <w:pPr>
        <w:rPr>
          <w:rFonts w:cstheme="minorHAnsi"/>
          <w:szCs w:val="22"/>
        </w:rPr>
      </w:pPr>
    </w:p>
    <w:p w14:paraId="5DE7631C" w14:textId="10D2143F" w:rsidR="007B3385" w:rsidRPr="00935A7B" w:rsidRDefault="007B3385" w:rsidP="00935A7B">
      <w:pPr>
        <w:rPr>
          <w:rFonts w:cstheme="minorHAnsi"/>
          <w:szCs w:val="22"/>
        </w:rPr>
      </w:pPr>
    </w:p>
    <w:p w14:paraId="665F7E04" w14:textId="78724414" w:rsidR="007B3385" w:rsidRPr="00935A7B" w:rsidRDefault="007B3385" w:rsidP="00935A7B">
      <w:pPr>
        <w:rPr>
          <w:rFonts w:cstheme="minorHAnsi"/>
          <w:szCs w:val="22"/>
        </w:rPr>
      </w:pPr>
    </w:p>
    <w:p w14:paraId="52AAB14B" w14:textId="7960782A" w:rsidR="007B3385" w:rsidRPr="00935A7B" w:rsidRDefault="007B3385" w:rsidP="00935A7B">
      <w:pPr>
        <w:rPr>
          <w:rFonts w:cstheme="minorHAnsi"/>
          <w:szCs w:val="22"/>
        </w:rPr>
      </w:pPr>
    </w:p>
    <w:p w14:paraId="04EECF02" w14:textId="58883AFE" w:rsidR="007B3385" w:rsidRPr="00935A7B" w:rsidRDefault="007B3385" w:rsidP="00935A7B">
      <w:pPr>
        <w:rPr>
          <w:rFonts w:cstheme="minorHAnsi"/>
          <w:szCs w:val="22"/>
        </w:rPr>
      </w:pPr>
    </w:p>
    <w:p w14:paraId="7D4C161C" w14:textId="77777777" w:rsidR="007B3385" w:rsidRPr="00935A7B" w:rsidRDefault="007B3385" w:rsidP="00935A7B">
      <w:pPr>
        <w:rPr>
          <w:rFonts w:cstheme="minorHAnsi"/>
          <w:szCs w:val="22"/>
        </w:rPr>
      </w:pPr>
    </w:p>
    <w:p w14:paraId="062EF395" w14:textId="77777777" w:rsidR="00ED0A82" w:rsidRPr="00935A7B" w:rsidRDefault="00ED0A82" w:rsidP="00935A7B">
      <w:pPr>
        <w:rPr>
          <w:rFonts w:cstheme="minorHAnsi"/>
          <w:szCs w:val="22"/>
        </w:rPr>
      </w:pPr>
    </w:p>
    <w:p w14:paraId="79A193B2" w14:textId="77777777" w:rsidR="00ED0A82" w:rsidRPr="00935A7B" w:rsidRDefault="00ED0A82" w:rsidP="00935A7B">
      <w:pPr>
        <w:rPr>
          <w:rFonts w:cstheme="minorHAnsi"/>
          <w:szCs w:val="22"/>
        </w:rPr>
      </w:pPr>
    </w:p>
    <w:p w14:paraId="50D0F0D9" w14:textId="77777777" w:rsidR="00ED0A82" w:rsidRPr="00935A7B" w:rsidRDefault="00ED0A82" w:rsidP="00935A7B">
      <w:pPr>
        <w:rPr>
          <w:rFonts w:cstheme="minorHAnsi"/>
          <w:szCs w:val="22"/>
        </w:rPr>
      </w:pPr>
    </w:p>
    <w:p w14:paraId="7D05C051" w14:textId="77777777" w:rsidR="00ED0A82" w:rsidRPr="00935A7B" w:rsidRDefault="00ED0A82" w:rsidP="00935A7B">
      <w:pPr>
        <w:rPr>
          <w:rFonts w:cstheme="minorHAnsi"/>
          <w:szCs w:val="22"/>
        </w:rPr>
      </w:pPr>
    </w:p>
    <w:p w14:paraId="53D6CA9A" w14:textId="77777777" w:rsidR="00ED0A82" w:rsidRPr="00935A7B" w:rsidRDefault="00ED0A82" w:rsidP="00935A7B">
      <w:pPr>
        <w:rPr>
          <w:rFonts w:cstheme="minorHAnsi"/>
          <w:szCs w:val="22"/>
        </w:rPr>
      </w:pPr>
    </w:p>
    <w:p w14:paraId="68830B52" w14:textId="77777777" w:rsidR="00ED0A82" w:rsidRPr="00935A7B" w:rsidRDefault="00ED0A82" w:rsidP="00935A7B">
      <w:pPr>
        <w:rPr>
          <w:rFonts w:cstheme="minorHAnsi"/>
          <w:szCs w:val="22"/>
        </w:rPr>
      </w:pPr>
    </w:p>
    <w:p w14:paraId="2AFDAB46" w14:textId="77777777" w:rsidR="00ED0A82" w:rsidRPr="00935A7B" w:rsidRDefault="00ED0A82" w:rsidP="00935A7B">
      <w:pPr>
        <w:rPr>
          <w:rFonts w:cstheme="minorHAnsi"/>
          <w:szCs w:val="22"/>
        </w:rPr>
      </w:pPr>
    </w:p>
    <w:sdt>
      <w:sdtPr>
        <w:rPr>
          <w:rFonts w:ascii="Arial" w:eastAsia="Times New Roman" w:hAnsi="Arial" w:cs="Times New Roman"/>
          <w:b w:val="0"/>
          <w:bCs w:val="0"/>
          <w:color w:val="auto"/>
          <w:sz w:val="24"/>
          <w:szCs w:val="20"/>
          <w:lang w:val="en-GB" w:eastAsia="en-GB"/>
        </w:rPr>
        <w:id w:val="-485392657"/>
        <w:docPartObj>
          <w:docPartGallery w:val="Table of Contents"/>
          <w:docPartUnique/>
        </w:docPartObj>
      </w:sdtPr>
      <w:sdtEndPr>
        <w:rPr>
          <w:rFonts w:asciiTheme="minorHAnsi" w:hAnsiTheme="minorHAnsi" w:cstheme="minorHAnsi"/>
          <w:noProof/>
          <w:sz w:val="22"/>
          <w:szCs w:val="22"/>
        </w:rPr>
      </w:sdtEndPr>
      <w:sdtContent>
        <w:p w14:paraId="437A9E3F" w14:textId="475DB8DA" w:rsidR="005154DC" w:rsidRDefault="005154DC">
          <w:pPr>
            <w:pStyle w:val="TOCHeading"/>
          </w:pPr>
          <w:r>
            <w:t>Table of Co</w:t>
          </w:r>
          <w:r w:rsidRPr="003B6196">
            <w:rPr>
              <w:lang w:val="en-GB"/>
            </w:rPr>
            <w:t>n</w:t>
          </w:r>
          <w:r>
            <w:t>tents</w:t>
          </w:r>
        </w:p>
        <w:p w14:paraId="646CEB57" w14:textId="4DFBE18B" w:rsidR="00C84178" w:rsidRDefault="00935A7B">
          <w:pPr>
            <w:pStyle w:val="TOC1"/>
            <w:tabs>
              <w:tab w:val="left" w:pos="480"/>
              <w:tab w:val="right" w:leader="dot" w:pos="9016"/>
            </w:tabs>
            <w:rPr>
              <w:rFonts w:eastAsiaTheme="minorEastAsia" w:cstheme="minorBidi"/>
              <w:bCs w:val="0"/>
              <w:noProof/>
              <w:sz w:val="24"/>
              <w:szCs w:val="24"/>
            </w:rPr>
          </w:pPr>
          <w:r>
            <w:rPr>
              <w:b/>
              <w:bCs w:val="0"/>
              <w:szCs w:val="22"/>
            </w:rPr>
            <w:fldChar w:fldCharType="begin"/>
          </w:r>
          <w:r>
            <w:rPr>
              <w:b/>
              <w:bCs w:val="0"/>
              <w:szCs w:val="22"/>
            </w:rPr>
            <w:instrText xml:space="preserve"> TOC \o "1-3" \h \z \u </w:instrText>
          </w:r>
          <w:r>
            <w:rPr>
              <w:b/>
              <w:bCs w:val="0"/>
              <w:szCs w:val="22"/>
            </w:rPr>
            <w:fldChar w:fldCharType="separate"/>
          </w:r>
          <w:hyperlink w:anchor="_Toc99137314" w:history="1">
            <w:r w:rsidR="00C84178" w:rsidRPr="0089314C">
              <w:rPr>
                <w:rStyle w:val="Hyperlink"/>
                <w:noProof/>
              </w:rPr>
              <w:t>2.</w:t>
            </w:r>
            <w:r w:rsidR="00C84178">
              <w:rPr>
                <w:rFonts w:eastAsiaTheme="minorEastAsia" w:cstheme="minorBidi"/>
                <w:bCs w:val="0"/>
                <w:noProof/>
                <w:sz w:val="24"/>
                <w:szCs w:val="24"/>
              </w:rPr>
              <w:tab/>
            </w:r>
            <w:r w:rsidR="00C84178" w:rsidRPr="0089314C">
              <w:rPr>
                <w:rStyle w:val="Hyperlink"/>
                <w:noProof/>
              </w:rPr>
              <w:t>List of Figures</w:t>
            </w:r>
            <w:r w:rsidR="00C84178">
              <w:rPr>
                <w:noProof/>
                <w:webHidden/>
              </w:rPr>
              <w:tab/>
            </w:r>
            <w:r w:rsidR="00C84178">
              <w:rPr>
                <w:noProof/>
                <w:webHidden/>
              </w:rPr>
              <w:fldChar w:fldCharType="begin"/>
            </w:r>
            <w:r w:rsidR="00C84178">
              <w:rPr>
                <w:noProof/>
                <w:webHidden/>
              </w:rPr>
              <w:instrText xml:space="preserve"> PAGEREF _Toc99137314 \h </w:instrText>
            </w:r>
            <w:r w:rsidR="00C84178">
              <w:rPr>
                <w:noProof/>
                <w:webHidden/>
              </w:rPr>
            </w:r>
            <w:r w:rsidR="00C84178">
              <w:rPr>
                <w:noProof/>
                <w:webHidden/>
              </w:rPr>
              <w:fldChar w:fldCharType="separate"/>
            </w:r>
            <w:r w:rsidR="00C84178">
              <w:rPr>
                <w:noProof/>
                <w:webHidden/>
              </w:rPr>
              <w:t>- 2 -</w:t>
            </w:r>
            <w:r w:rsidR="00C84178">
              <w:rPr>
                <w:noProof/>
                <w:webHidden/>
              </w:rPr>
              <w:fldChar w:fldCharType="end"/>
            </w:r>
          </w:hyperlink>
        </w:p>
        <w:p w14:paraId="418D47C4" w14:textId="3C0CCAF8" w:rsidR="00C84178" w:rsidRDefault="00C84178">
          <w:pPr>
            <w:pStyle w:val="TOC1"/>
            <w:tabs>
              <w:tab w:val="left" w:pos="480"/>
              <w:tab w:val="right" w:leader="dot" w:pos="9016"/>
            </w:tabs>
            <w:rPr>
              <w:rFonts w:eastAsiaTheme="minorEastAsia" w:cstheme="minorBidi"/>
              <w:bCs w:val="0"/>
              <w:noProof/>
              <w:sz w:val="24"/>
              <w:szCs w:val="24"/>
            </w:rPr>
          </w:pPr>
          <w:hyperlink w:anchor="_Toc99137315" w:history="1">
            <w:r w:rsidRPr="0089314C">
              <w:rPr>
                <w:rStyle w:val="Hyperlink"/>
                <w:noProof/>
              </w:rPr>
              <w:t>3.</w:t>
            </w:r>
            <w:r>
              <w:rPr>
                <w:rFonts w:eastAsiaTheme="minorEastAsia" w:cstheme="minorBidi"/>
                <w:bCs w:val="0"/>
                <w:noProof/>
                <w:sz w:val="24"/>
                <w:szCs w:val="24"/>
              </w:rPr>
              <w:tab/>
            </w:r>
            <w:r w:rsidRPr="0089314C">
              <w:rPr>
                <w:rStyle w:val="Hyperlink"/>
                <w:noProof/>
              </w:rPr>
              <w:t>List of Acronyms</w:t>
            </w:r>
            <w:r>
              <w:rPr>
                <w:noProof/>
                <w:webHidden/>
              </w:rPr>
              <w:tab/>
            </w:r>
            <w:r>
              <w:rPr>
                <w:noProof/>
                <w:webHidden/>
              </w:rPr>
              <w:fldChar w:fldCharType="begin"/>
            </w:r>
            <w:r>
              <w:rPr>
                <w:noProof/>
                <w:webHidden/>
              </w:rPr>
              <w:instrText xml:space="preserve"> PAGEREF _Toc99137315 \h </w:instrText>
            </w:r>
            <w:r>
              <w:rPr>
                <w:noProof/>
                <w:webHidden/>
              </w:rPr>
            </w:r>
            <w:r>
              <w:rPr>
                <w:noProof/>
                <w:webHidden/>
              </w:rPr>
              <w:fldChar w:fldCharType="separate"/>
            </w:r>
            <w:r>
              <w:rPr>
                <w:noProof/>
                <w:webHidden/>
              </w:rPr>
              <w:t>- 3 -</w:t>
            </w:r>
            <w:r>
              <w:rPr>
                <w:noProof/>
                <w:webHidden/>
              </w:rPr>
              <w:fldChar w:fldCharType="end"/>
            </w:r>
          </w:hyperlink>
        </w:p>
        <w:p w14:paraId="6406F7E7" w14:textId="0699970D" w:rsidR="00C84178" w:rsidRDefault="00C84178">
          <w:pPr>
            <w:pStyle w:val="TOC1"/>
            <w:tabs>
              <w:tab w:val="left" w:pos="480"/>
              <w:tab w:val="right" w:leader="dot" w:pos="9016"/>
            </w:tabs>
            <w:rPr>
              <w:rFonts w:eastAsiaTheme="minorEastAsia" w:cstheme="minorBidi"/>
              <w:bCs w:val="0"/>
              <w:noProof/>
              <w:sz w:val="24"/>
              <w:szCs w:val="24"/>
            </w:rPr>
          </w:pPr>
          <w:hyperlink w:anchor="_Toc99137316" w:history="1">
            <w:r w:rsidRPr="0089314C">
              <w:rPr>
                <w:rStyle w:val="Hyperlink"/>
                <w:noProof/>
              </w:rPr>
              <w:t>4.</w:t>
            </w:r>
            <w:r>
              <w:rPr>
                <w:rFonts w:eastAsiaTheme="minorEastAsia" w:cstheme="minorBidi"/>
                <w:bCs w:val="0"/>
                <w:noProof/>
                <w:sz w:val="24"/>
                <w:szCs w:val="24"/>
              </w:rPr>
              <w:tab/>
            </w:r>
            <w:r w:rsidRPr="0089314C">
              <w:rPr>
                <w:rStyle w:val="Hyperlink"/>
                <w:noProof/>
              </w:rPr>
              <w:t>Executive summary</w:t>
            </w:r>
            <w:r>
              <w:rPr>
                <w:noProof/>
                <w:webHidden/>
              </w:rPr>
              <w:tab/>
            </w:r>
            <w:r>
              <w:rPr>
                <w:noProof/>
                <w:webHidden/>
              </w:rPr>
              <w:fldChar w:fldCharType="begin"/>
            </w:r>
            <w:r>
              <w:rPr>
                <w:noProof/>
                <w:webHidden/>
              </w:rPr>
              <w:instrText xml:space="preserve"> PAGEREF _Toc99137316 \h </w:instrText>
            </w:r>
            <w:r>
              <w:rPr>
                <w:noProof/>
                <w:webHidden/>
              </w:rPr>
            </w:r>
            <w:r>
              <w:rPr>
                <w:noProof/>
                <w:webHidden/>
              </w:rPr>
              <w:fldChar w:fldCharType="separate"/>
            </w:r>
            <w:r>
              <w:rPr>
                <w:noProof/>
                <w:webHidden/>
              </w:rPr>
              <w:t>- 4 -</w:t>
            </w:r>
            <w:r>
              <w:rPr>
                <w:noProof/>
                <w:webHidden/>
              </w:rPr>
              <w:fldChar w:fldCharType="end"/>
            </w:r>
          </w:hyperlink>
        </w:p>
        <w:p w14:paraId="7A61409E" w14:textId="6EB24E94" w:rsidR="00C84178" w:rsidRDefault="00C84178">
          <w:pPr>
            <w:pStyle w:val="TOC2"/>
            <w:tabs>
              <w:tab w:val="right" w:leader="dot" w:pos="9016"/>
            </w:tabs>
            <w:rPr>
              <w:rFonts w:eastAsiaTheme="minorEastAsia" w:cstheme="minorBidi"/>
              <w:i w:val="0"/>
              <w:iCs w:val="0"/>
              <w:noProof/>
              <w:sz w:val="24"/>
              <w:szCs w:val="24"/>
            </w:rPr>
          </w:pPr>
          <w:hyperlink w:anchor="_Toc99137317" w:history="1">
            <w:r w:rsidRPr="0089314C">
              <w:rPr>
                <w:rStyle w:val="Hyperlink"/>
                <w:noProof/>
              </w:rPr>
              <w:t>Further information :</w:t>
            </w:r>
            <w:r>
              <w:rPr>
                <w:noProof/>
                <w:webHidden/>
              </w:rPr>
              <w:tab/>
            </w:r>
            <w:r>
              <w:rPr>
                <w:noProof/>
                <w:webHidden/>
              </w:rPr>
              <w:fldChar w:fldCharType="begin"/>
            </w:r>
            <w:r>
              <w:rPr>
                <w:noProof/>
                <w:webHidden/>
              </w:rPr>
              <w:instrText xml:space="preserve"> PAGEREF _Toc99137317 \h </w:instrText>
            </w:r>
            <w:r>
              <w:rPr>
                <w:noProof/>
                <w:webHidden/>
              </w:rPr>
            </w:r>
            <w:r>
              <w:rPr>
                <w:noProof/>
                <w:webHidden/>
              </w:rPr>
              <w:fldChar w:fldCharType="separate"/>
            </w:r>
            <w:r>
              <w:rPr>
                <w:noProof/>
                <w:webHidden/>
              </w:rPr>
              <w:t>- 4 -</w:t>
            </w:r>
            <w:r>
              <w:rPr>
                <w:noProof/>
                <w:webHidden/>
              </w:rPr>
              <w:fldChar w:fldCharType="end"/>
            </w:r>
          </w:hyperlink>
        </w:p>
        <w:p w14:paraId="7FF8D638" w14:textId="3A1C54BC" w:rsidR="00C84178" w:rsidRDefault="00C84178">
          <w:pPr>
            <w:pStyle w:val="TOC1"/>
            <w:tabs>
              <w:tab w:val="left" w:pos="480"/>
              <w:tab w:val="right" w:leader="dot" w:pos="9016"/>
            </w:tabs>
            <w:rPr>
              <w:rFonts w:eastAsiaTheme="minorEastAsia" w:cstheme="minorBidi"/>
              <w:bCs w:val="0"/>
              <w:noProof/>
              <w:sz w:val="24"/>
              <w:szCs w:val="24"/>
            </w:rPr>
          </w:pPr>
          <w:hyperlink w:anchor="_Toc99137318" w:history="1">
            <w:r w:rsidRPr="0089314C">
              <w:rPr>
                <w:rStyle w:val="Hyperlink"/>
                <w:noProof/>
              </w:rPr>
              <w:t>5.</w:t>
            </w:r>
            <w:r>
              <w:rPr>
                <w:rFonts w:eastAsiaTheme="minorEastAsia" w:cstheme="minorBidi"/>
                <w:bCs w:val="0"/>
                <w:noProof/>
                <w:sz w:val="24"/>
                <w:szCs w:val="24"/>
              </w:rPr>
              <w:tab/>
            </w:r>
            <w:r w:rsidRPr="0089314C">
              <w:rPr>
                <w:rStyle w:val="Hyperlink"/>
                <w:noProof/>
              </w:rPr>
              <w:t>Introduction</w:t>
            </w:r>
            <w:r>
              <w:rPr>
                <w:noProof/>
                <w:webHidden/>
              </w:rPr>
              <w:tab/>
            </w:r>
            <w:r>
              <w:rPr>
                <w:noProof/>
                <w:webHidden/>
              </w:rPr>
              <w:fldChar w:fldCharType="begin"/>
            </w:r>
            <w:r>
              <w:rPr>
                <w:noProof/>
                <w:webHidden/>
              </w:rPr>
              <w:instrText xml:space="preserve"> PAGEREF _Toc99137318 \h </w:instrText>
            </w:r>
            <w:r>
              <w:rPr>
                <w:noProof/>
                <w:webHidden/>
              </w:rPr>
            </w:r>
            <w:r>
              <w:rPr>
                <w:noProof/>
                <w:webHidden/>
              </w:rPr>
              <w:fldChar w:fldCharType="separate"/>
            </w:r>
            <w:r>
              <w:rPr>
                <w:noProof/>
                <w:webHidden/>
              </w:rPr>
              <w:t>- 5 -</w:t>
            </w:r>
            <w:r>
              <w:rPr>
                <w:noProof/>
                <w:webHidden/>
              </w:rPr>
              <w:fldChar w:fldCharType="end"/>
            </w:r>
          </w:hyperlink>
        </w:p>
        <w:p w14:paraId="083F270C" w14:textId="43347213" w:rsidR="00C84178" w:rsidRDefault="00C84178">
          <w:pPr>
            <w:pStyle w:val="TOC1"/>
            <w:tabs>
              <w:tab w:val="left" w:pos="480"/>
              <w:tab w:val="right" w:leader="dot" w:pos="9016"/>
            </w:tabs>
            <w:rPr>
              <w:rFonts w:eastAsiaTheme="minorEastAsia" w:cstheme="minorBidi"/>
              <w:bCs w:val="0"/>
              <w:noProof/>
              <w:sz w:val="24"/>
              <w:szCs w:val="24"/>
            </w:rPr>
          </w:pPr>
          <w:hyperlink w:anchor="_Toc99137319" w:history="1">
            <w:r w:rsidRPr="0089314C">
              <w:rPr>
                <w:rStyle w:val="Hyperlink"/>
                <w:noProof/>
              </w:rPr>
              <w:t>6.</w:t>
            </w:r>
            <w:r>
              <w:rPr>
                <w:rFonts w:eastAsiaTheme="minorEastAsia" w:cstheme="minorBidi"/>
                <w:bCs w:val="0"/>
                <w:noProof/>
                <w:sz w:val="24"/>
                <w:szCs w:val="24"/>
              </w:rPr>
              <w:tab/>
            </w:r>
            <w:r w:rsidRPr="0089314C">
              <w:rPr>
                <w:rStyle w:val="Hyperlink"/>
                <w:noProof/>
              </w:rPr>
              <w:t>Organisational Overview</w:t>
            </w:r>
            <w:r>
              <w:rPr>
                <w:noProof/>
                <w:webHidden/>
              </w:rPr>
              <w:tab/>
            </w:r>
            <w:r>
              <w:rPr>
                <w:noProof/>
                <w:webHidden/>
              </w:rPr>
              <w:fldChar w:fldCharType="begin"/>
            </w:r>
            <w:r>
              <w:rPr>
                <w:noProof/>
                <w:webHidden/>
              </w:rPr>
              <w:instrText xml:space="preserve"> PAGEREF _Toc99137319 \h </w:instrText>
            </w:r>
            <w:r>
              <w:rPr>
                <w:noProof/>
                <w:webHidden/>
              </w:rPr>
            </w:r>
            <w:r>
              <w:rPr>
                <w:noProof/>
                <w:webHidden/>
              </w:rPr>
              <w:fldChar w:fldCharType="separate"/>
            </w:r>
            <w:r>
              <w:rPr>
                <w:noProof/>
                <w:webHidden/>
              </w:rPr>
              <w:t>- 6 -</w:t>
            </w:r>
            <w:r>
              <w:rPr>
                <w:noProof/>
                <w:webHidden/>
              </w:rPr>
              <w:fldChar w:fldCharType="end"/>
            </w:r>
          </w:hyperlink>
        </w:p>
        <w:p w14:paraId="79C99ED8" w14:textId="2743652D" w:rsidR="00C84178" w:rsidRDefault="00C84178">
          <w:pPr>
            <w:pStyle w:val="TOC1"/>
            <w:tabs>
              <w:tab w:val="left" w:pos="480"/>
              <w:tab w:val="right" w:leader="dot" w:pos="9016"/>
            </w:tabs>
            <w:rPr>
              <w:rFonts w:eastAsiaTheme="minorEastAsia" w:cstheme="minorBidi"/>
              <w:bCs w:val="0"/>
              <w:noProof/>
              <w:sz w:val="24"/>
              <w:szCs w:val="24"/>
            </w:rPr>
          </w:pPr>
          <w:hyperlink w:anchor="_Toc99137320" w:history="1">
            <w:r w:rsidRPr="0089314C">
              <w:rPr>
                <w:rStyle w:val="Hyperlink"/>
                <w:noProof/>
              </w:rPr>
              <w:t>7.</w:t>
            </w:r>
            <w:r>
              <w:rPr>
                <w:rFonts w:eastAsiaTheme="minorEastAsia" w:cstheme="minorBidi"/>
                <w:bCs w:val="0"/>
                <w:noProof/>
                <w:sz w:val="24"/>
                <w:szCs w:val="24"/>
              </w:rPr>
              <w:tab/>
            </w:r>
            <w:r w:rsidRPr="0089314C">
              <w:rPr>
                <w:rStyle w:val="Hyperlink"/>
                <w:noProof/>
              </w:rPr>
              <w:t>Analysis</w:t>
            </w:r>
            <w:r>
              <w:rPr>
                <w:noProof/>
                <w:webHidden/>
              </w:rPr>
              <w:tab/>
            </w:r>
            <w:r>
              <w:rPr>
                <w:noProof/>
                <w:webHidden/>
              </w:rPr>
              <w:fldChar w:fldCharType="begin"/>
            </w:r>
            <w:r>
              <w:rPr>
                <w:noProof/>
                <w:webHidden/>
              </w:rPr>
              <w:instrText xml:space="preserve"> PAGEREF _Toc99137320 \h </w:instrText>
            </w:r>
            <w:r>
              <w:rPr>
                <w:noProof/>
                <w:webHidden/>
              </w:rPr>
            </w:r>
            <w:r>
              <w:rPr>
                <w:noProof/>
                <w:webHidden/>
              </w:rPr>
              <w:fldChar w:fldCharType="separate"/>
            </w:r>
            <w:r>
              <w:rPr>
                <w:noProof/>
                <w:webHidden/>
              </w:rPr>
              <w:t>- 7 -</w:t>
            </w:r>
            <w:r>
              <w:rPr>
                <w:noProof/>
                <w:webHidden/>
              </w:rPr>
              <w:fldChar w:fldCharType="end"/>
            </w:r>
          </w:hyperlink>
        </w:p>
        <w:p w14:paraId="46DFBA1B" w14:textId="766629CA" w:rsidR="00C84178" w:rsidRDefault="00C84178">
          <w:pPr>
            <w:pStyle w:val="TOC2"/>
            <w:tabs>
              <w:tab w:val="right" w:leader="dot" w:pos="9016"/>
            </w:tabs>
            <w:rPr>
              <w:rFonts w:eastAsiaTheme="minorEastAsia" w:cstheme="minorBidi"/>
              <w:i w:val="0"/>
              <w:iCs w:val="0"/>
              <w:noProof/>
              <w:sz w:val="24"/>
              <w:szCs w:val="24"/>
            </w:rPr>
          </w:pPr>
          <w:hyperlink w:anchor="_Toc99137321" w:history="1">
            <w:r w:rsidRPr="0089314C">
              <w:rPr>
                <w:rStyle w:val="Hyperlink"/>
                <w:noProof/>
              </w:rPr>
              <w:t>7.1 Recruitment</w:t>
            </w:r>
            <w:r>
              <w:rPr>
                <w:noProof/>
                <w:webHidden/>
              </w:rPr>
              <w:tab/>
            </w:r>
            <w:r>
              <w:rPr>
                <w:noProof/>
                <w:webHidden/>
              </w:rPr>
              <w:fldChar w:fldCharType="begin"/>
            </w:r>
            <w:r>
              <w:rPr>
                <w:noProof/>
                <w:webHidden/>
              </w:rPr>
              <w:instrText xml:space="preserve"> PAGEREF _Toc99137321 \h </w:instrText>
            </w:r>
            <w:r>
              <w:rPr>
                <w:noProof/>
                <w:webHidden/>
              </w:rPr>
            </w:r>
            <w:r>
              <w:rPr>
                <w:noProof/>
                <w:webHidden/>
              </w:rPr>
              <w:fldChar w:fldCharType="separate"/>
            </w:r>
            <w:r>
              <w:rPr>
                <w:noProof/>
                <w:webHidden/>
              </w:rPr>
              <w:t>- 7 -</w:t>
            </w:r>
            <w:r>
              <w:rPr>
                <w:noProof/>
                <w:webHidden/>
              </w:rPr>
              <w:fldChar w:fldCharType="end"/>
            </w:r>
          </w:hyperlink>
        </w:p>
        <w:p w14:paraId="0FF37E8B" w14:textId="72D5E130" w:rsidR="00C84178" w:rsidRDefault="00C84178">
          <w:pPr>
            <w:pStyle w:val="TOC3"/>
            <w:tabs>
              <w:tab w:val="right" w:leader="dot" w:pos="9016"/>
            </w:tabs>
            <w:rPr>
              <w:rFonts w:eastAsiaTheme="minorEastAsia" w:cstheme="minorBidi"/>
              <w:noProof/>
              <w:sz w:val="24"/>
              <w:szCs w:val="24"/>
            </w:rPr>
          </w:pPr>
          <w:hyperlink w:anchor="_Toc99137322" w:history="1">
            <w:r w:rsidRPr="0089314C">
              <w:rPr>
                <w:rStyle w:val="Hyperlink"/>
                <w:noProof/>
              </w:rPr>
              <w:t>7.1.1 Organisational Strategy &amp; Structure</w:t>
            </w:r>
            <w:r>
              <w:rPr>
                <w:noProof/>
                <w:webHidden/>
              </w:rPr>
              <w:tab/>
            </w:r>
            <w:r>
              <w:rPr>
                <w:noProof/>
                <w:webHidden/>
              </w:rPr>
              <w:fldChar w:fldCharType="begin"/>
            </w:r>
            <w:r>
              <w:rPr>
                <w:noProof/>
                <w:webHidden/>
              </w:rPr>
              <w:instrText xml:space="preserve"> PAGEREF _Toc99137322 \h </w:instrText>
            </w:r>
            <w:r>
              <w:rPr>
                <w:noProof/>
                <w:webHidden/>
              </w:rPr>
            </w:r>
            <w:r>
              <w:rPr>
                <w:noProof/>
                <w:webHidden/>
              </w:rPr>
              <w:fldChar w:fldCharType="separate"/>
            </w:r>
            <w:r>
              <w:rPr>
                <w:noProof/>
                <w:webHidden/>
              </w:rPr>
              <w:t>- 7 -</w:t>
            </w:r>
            <w:r>
              <w:rPr>
                <w:noProof/>
                <w:webHidden/>
              </w:rPr>
              <w:fldChar w:fldCharType="end"/>
            </w:r>
          </w:hyperlink>
        </w:p>
        <w:p w14:paraId="0B4A6115" w14:textId="6C9D973F" w:rsidR="00C84178" w:rsidRDefault="00C84178">
          <w:pPr>
            <w:pStyle w:val="TOC2"/>
            <w:tabs>
              <w:tab w:val="right" w:leader="dot" w:pos="9016"/>
            </w:tabs>
            <w:rPr>
              <w:rFonts w:eastAsiaTheme="minorEastAsia" w:cstheme="minorBidi"/>
              <w:i w:val="0"/>
              <w:iCs w:val="0"/>
              <w:noProof/>
              <w:sz w:val="24"/>
              <w:szCs w:val="24"/>
            </w:rPr>
          </w:pPr>
          <w:hyperlink w:anchor="_Toc99137323" w:history="1">
            <w:r w:rsidRPr="0089314C">
              <w:rPr>
                <w:rStyle w:val="Hyperlink"/>
                <w:noProof/>
              </w:rPr>
              <w:t>7.2 Selection</w:t>
            </w:r>
            <w:r>
              <w:rPr>
                <w:noProof/>
                <w:webHidden/>
              </w:rPr>
              <w:tab/>
            </w:r>
            <w:r>
              <w:rPr>
                <w:noProof/>
                <w:webHidden/>
              </w:rPr>
              <w:fldChar w:fldCharType="begin"/>
            </w:r>
            <w:r>
              <w:rPr>
                <w:noProof/>
                <w:webHidden/>
              </w:rPr>
              <w:instrText xml:space="preserve"> PAGEREF _Toc99137323 \h </w:instrText>
            </w:r>
            <w:r>
              <w:rPr>
                <w:noProof/>
                <w:webHidden/>
              </w:rPr>
            </w:r>
            <w:r>
              <w:rPr>
                <w:noProof/>
                <w:webHidden/>
              </w:rPr>
              <w:fldChar w:fldCharType="separate"/>
            </w:r>
            <w:r>
              <w:rPr>
                <w:noProof/>
                <w:webHidden/>
              </w:rPr>
              <w:t>- 8 -</w:t>
            </w:r>
            <w:r>
              <w:rPr>
                <w:noProof/>
                <w:webHidden/>
              </w:rPr>
              <w:fldChar w:fldCharType="end"/>
            </w:r>
          </w:hyperlink>
        </w:p>
        <w:p w14:paraId="3F7B1A27" w14:textId="53E2AEEC" w:rsidR="00C84178" w:rsidRDefault="00C84178">
          <w:pPr>
            <w:pStyle w:val="TOC2"/>
            <w:tabs>
              <w:tab w:val="right" w:leader="dot" w:pos="9016"/>
            </w:tabs>
            <w:rPr>
              <w:rFonts w:eastAsiaTheme="minorEastAsia" w:cstheme="minorBidi"/>
              <w:i w:val="0"/>
              <w:iCs w:val="0"/>
              <w:noProof/>
              <w:sz w:val="24"/>
              <w:szCs w:val="24"/>
            </w:rPr>
          </w:pPr>
          <w:hyperlink w:anchor="_Toc99137324" w:history="1">
            <w:r w:rsidRPr="0089314C">
              <w:rPr>
                <w:rStyle w:val="Hyperlink"/>
                <w:noProof/>
              </w:rPr>
              <w:t>7.3 Onboarding</w:t>
            </w:r>
            <w:r>
              <w:rPr>
                <w:noProof/>
                <w:webHidden/>
              </w:rPr>
              <w:tab/>
            </w:r>
            <w:r>
              <w:rPr>
                <w:noProof/>
                <w:webHidden/>
              </w:rPr>
              <w:fldChar w:fldCharType="begin"/>
            </w:r>
            <w:r>
              <w:rPr>
                <w:noProof/>
                <w:webHidden/>
              </w:rPr>
              <w:instrText xml:space="preserve"> PAGEREF _Toc99137324 \h </w:instrText>
            </w:r>
            <w:r>
              <w:rPr>
                <w:noProof/>
                <w:webHidden/>
              </w:rPr>
            </w:r>
            <w:r>
              <w:rPr>
                <w:noProof/>
                <w:webHidden/>
              </w:rPr>
              <w:fldChar w:fldCharType="separate"/>
            </w:r>
            <w:r>
              <w:rPr>
                <w:noProof/>
                <w:webHidden/>
              </w:rPr>
              <w:t>- 9 -</w:t>
            </w:r>
            <w:r>
              <w:rPr>
                <w:noProof/>
                <w:webHidden/>
              </w:rPr>
              <w:fldChar w:fldCharType="end"/>
            </w:r>
          </w:hyperlink>
        </w:p>
        <w:p w14:paraId="70A7147F" w14:textId="09FF2608" w:rsidR="00C84178" w:rsidRDefault="00C84178">
          <w:pPr>
            <w:pStyle w:val="TOC1"/>
            <w:tabs>
              <w:tab w:val="left" w:pos="480"/>
              <w:tab w:val="right" w:leader="dot" w:pos="9016"/>
            </w:tabs>
            <w:rPr>
              <w:rFonts w:eastAsiaTheme="minorEastAsia" w:cstheme="minorBidi"/>
              <w:bCs w:val="0"/>
              <w:noProof/>
              <w:sz w:val="24"/>
              <w:szCs w:val="24"/>
            </w:rPr>
          </w:pPr>
          <w:hyperlink w:anchor="_Toc99137325" w:history="1">
            <w:r w:rsidRPr="0089314C">
              <w:rPr>
                <w:rStyle w:val="Hyperlink"/>
                <w:noProof/>
              </w:rPr>
              <w:t>8.</w:t>
            </w:r>
            <w:r>
              <w:rPr>
                <w:rFonts w:eastAsiaTheme="minorEastAsia" w:cstheme="minorBidi"/>
                <w:bCs w:val="0"/>
                <w:noProof/>
                <w:sz w:val="24"/>
                <w:szCs w:val="24"/>
              </w:rPr>
              <w:tab/>
            </w:r>
            <w:r w:rsidRPr="0089314C">
              <w:rPr>
                <w:rStyle w:val="Hyperlink"/>
                <w:noProof/>
              </w:rPr>
              <w:t>Best practice models</w:t>
            </w:r>
            <w:r>
              <w:rPr>
                <w:noProof/>
                <w:webHidden/>
              </w:rPr>
              <w:tab/>
            </w:r>
            <w:r>
              <w:rPr>
                <w:noProof/>
                <w:webHidden/>
              </w:rPr>
              <w:fldChar w:fldCharType="begin"/>
            </w:r>
            <w:r>
              <w:rPr>
                <w:noProof/>
                <w:webHidden/>
              </w:rPr>
              <w:instrText xml:space="preserve"> PAGEREF _Toc99137325 \h </w:instrText>
            </w:r>
            <w:r>
              <w:rPr>
                <w:noProof/>
                <w:webHidden/>
              </w:rPr>
            </w:r>
            <w:r>
              <w:rPr>
                <w:noProof/>
                <w:webHidden/>
              </w:rPr>
              <w:fldChar w:fldCharType="separate"/>
            </w:r>
            <w:r>
              <w:rPr>
                <w:noProof/>
                <w:webHidden/>
              </w:rPr>
              <w:t>- 11 -</w:t>
            </w:r>
            <w:r>
              <w:rPr>
                <w:noProof/>
                <w:webHidden/>
              </w:rPr>
              <w:fldChar w:fldCharType="end"/>
            </w:r>
          </w:hyperlink>
        </w:p>
        <w:p w14:paraId="54CA2D2B" w14:textId="4C3665AA" w:rsidR="00C84178" w:rsidRDefault="00C84178">
          <w:pPr>
            <w:pStyle w:val="TOC2"/>
            <w:tabs>
              <w:tab w:val="right" w:leader="dot" w:pos="9016"/>
            </w:tabs>
            <w:rPr>
              <w:rFonts w:eastAsiaTheme="minorEastAsia" w:cstheme="minorBidi"/>
              <w:i w:val="0"/>
              <w:iCs w:val="0"/>
              <w:noProof/>
              <w:sz w:val="24"/>
              <w:szCs w:val="24"/>
            </w:rPr>
          </w:pPr>
          <w:hyperlink w:anchor="_Toc99137326" w:history="1">
            <w:r w:rsidRPr="0089314C">
              <w:rPr>
                <w:rStyle w:val="Hyperlink"/>
                <w:noProof/>
              </w:rPr>
              <w:t>8.1 Harvard Model</w:t>
            </w:r>
            <w:r>
              <w:rPr>
                <w:noProof/>
                <w:webHidden/>
              </w:rPr>
              <w:tab/>
            </w:r>
            <w:r>
              <w:rPr>
                <w:noProof/>
                <w:webHidden/>
              </w:rPr>
              <w:fldChar w:fldCharType="begin"/>
            </w:r>
            <w:r>
              <w:rPr>
                <w:noProof/>
                <w:webHidden/>
              </w:rPr>
              <w:instrText xml:space="preserve"> PAGEREF _Toc99137326 \h </w:instrText>
            </w:r>
            <w:r>
              <w:rPr>
                <w:noProof/>
                <w:webHidden/>
              </w:rPr>
            </w:r>
            <w:r>
              <w:rPr>
                <w:noProof/>
                <w:webHidden/>
              </w:rPr>
              <w:fldChar w:fldCharType="separate"/>
            </w:r>
            <w:r>
              <w:rPr>
                <w:noProof/>
                <w:webHidden/>
              </w:rPr>
              <w:t>- 11 -</w:t>
            </w:r>
            <w:r>
              <w:rPr>
                <w:noProof/>
                <w:webHidden/>
              </w:rPr>
              <w:fldChar w:fldCharType="end"/>
            </w:r>
          </w:hyperlink>
        </w:p>
        <w:p w14:paraId="6B33AD26" w14:textId="17C0CC77" w:rsidR="00C84178" w:rsidRDefault="00C84178">
          <w:pPr>
            <w:pStyle w:val="TOC2"/>
            <w:tabs>
              <w:tab w:val="right" w:leader="dot" w:pos="9016"/>
            </w:tabs>
            <w:rPr>
              <w:rFonts w:eastAsiaTheme="minorEastAsia" w:cstheme="minorBidi"/>
              <w:i w:val="0"/>
              <w:iCs w:val="0"/>
              <w:noProof/>
              <w:sz w:val="24"/>
              <w:szCs w:val="24"/>
            </w:rPr>
          </w:pPr>
          <w:hyperlink w:anchor="_Toc99137327" w:history="1">
            <w:r w:rsidRPr="0089314C">
              <w:rPr>
                <w:rStyle w:val="Hyperlink"/>
                <w:noProof/>
              </w:rPr>
              <w:t>8.2 Warwick Model</w:t>
            </w:r>
            <w:r>
              <w:rPr>
                <w:noProof/>
                <w:webHidden/>
              </w:rPr>
              <w:tab/>
            </w:r>
            <w:r>
              <w:rPr>
                <w:noProof/>
                <w:webHidden/>
              </w:rPr>
              <w:fldChar w:fldCharType="begin"/>
            </w:r>
            <w:r>
              <w:rPr>
                <w:noProof/>
                <w:webHidden/>
              </w:rPr>
              <w:instrText xml:space="preserve"> PAGEREF _Toc99137327 \h </w:instrText>
            </w:r>
            <w:r>
              <w:rPr>
                <w:noProof/>
                <w:webHidden/>
              </w:rPr>
            </w:r>
            <w:r>
              <w:rPr>
                <w:noProof/>
                <w:webHidden/>
              </w:rPr>
              <w:fldChar w:fldCharType="separate"/>
            </w:r>
            <w:r>
              <w:rPr>
                <w:noProof/>
                <w:webHidden/>
              </w:rPr>
              <w:t>- 12 -</w:t>
            </w:r>
            <w:r>
              <w:rPr>
                <w:noProof/>
                <w:webHidden/>
              </w:rPr>
              <w:fldChar w:fldCharType="end"/>
            </w:r>
          </w:hyperlink>
        </w:p>
        <w:p w14:paraId="3886858A" w14:textId="3B420BA1" w:rsidR="00C84178" w:rsidRDefault="00C84178">
          <w:pPr>
            <w:pStyle w:val="TOC1"/>
            <w:tabs>
              <w:tab w:val="left" w:pos="480"/>
              <w:tab w:val="right" w:leader="dot" w:pos="9016"/>
            </w:tabs>
            <w:rPr>
              <w:rFonts w:eastAsiaTheme="minorEastAsia" w:cstheme="minorBidi"/>
              <w:bCs w:val="0"/>
              <w:noProof/>
              <w:sz w:val="24"/>
              <w:szCs w:val="24"/>
            </w:rPr>
          </w:pPr>
          <w:hyperlink w:anchor="_Toc99137328" w:history="1">
            <w:r w:rsidRPr="0089314C">
              <w:rPr>
                <w:rStyle w:val="Hyperlink"/>
                <w:noProof/>
              </w:rPr>
              <w:t>9.</w:t>
            </w:r>
            <w:r>
              <w:rPr>
                <w:rFonts w:eastAsiaTheme="minorEastAsia" w:cstheme="minorBidi"/>
                <w:bCs w:val="0"/>
                <w:noProof/>
                <w:sz w:val="24"/>
                <w:szCs w:val="24"/>
              </w:rPr>
              <w:tab/>
            </w:r>
            <w:r w:rsidRPr="0089314C">
              <w:rPr>
                <w:rStyle w:val="Hyperlink"/>
                <w:noProof/>
                <w:shd w:val="clear" w:color="auto" w:fill="FFFFFF"/>
              </w:rPr>
              <w:t>Conclusions</w:t>
            </w:r>
            <w:r>
              <w:rPr>
                <w:noProof/>
                <w:webHidden/>
              </w:rPr>
              <w:tab/>
            </w:r>
            <w:r>
              <w:rPr>
                <w:noProof/>
                <w:webHidden/>
              </w:rPr>
              <w:fldChar w:fldCharType="begin"/>
            </w:r>
            <w:r>
              <w:rPr>
                <w:noProof/>
                <w:webHidden/>
              </w:rPr>
              <w:instrText xml:space="preserve"> PAGEREF _Toc99137328 \h </w:instrText>
            </w:r>
            <w:r>
              <w:rPr>
                <w:noProof/>
                <w:webHidden/>
              </w:rPr>
            </w:r>
            <w:r>
              <w:rPr>
                <w:noProof/>
                <w:webHidden/>
              </w:rPr>
              <w:fldChar w:fldCharType="separate"/>
            </w:r>
            <w:r>
              <w:rPr>
                <w:noProof/>
                <w:webHidden/>
              </w:rPr>
              <w:t>- 14 -</w:t>
            </w:r>
            <w:r>
              <w:rPr>
                <w:noProof/>
                <w:webHidden/>
              </w:rPr>
              <w:fldChar w:fldCharType="end"/>
            </w:r>
          </w:hyperlink>
        </w:p>
        <w:p w14:paraId="1BBDC6FE" w14:textId="49DEC968" w:rsidR="00C84178" w:rsidRDefault="00C84178">
          <w:pPr>
            <w:pStyle w:val="TOC1"/>
            <w:tabs>
              <w:tab w:val="left" w:pos="720"/>
              <w:tab w:val="right" w:leader="dot" w:pos="9016"/>
            </w:tabs>
            <w:rPr>
              <w:rFonts w:eastAsiaTheme="minorEastAsia" w:cstheme="minorBidi"/>
              <w:bCs w:val="0"/>
              <w:noProof/>
              <w:sz w:val="24"/>
              <w:szCs w:val="24"/>
            </w:rPr>
          </w:pPr>
          <w:hyperlink w:anchor="_Toc99137329" w:history="1">
            <w:r w:rsidRPr="0089314C">
              <w:rPr>
                <w:rStyle w:val="Hyperlink"/>
                <w:noProof/>
              </w:rPr>
              <w:t>10.</w:t>
            </w:r>
            <w:r>
              <w:rPr>
                <w:rFonts w:eastAsiaTheme="minorEastAsia" w:cstheme="minorBidi"/>
                <w:bCs w:val="0"/>
                <w:noProof/>
                <w:sz w:val="24"/>
                <w:szCs w:val="24"/>
              </w:rPr>
              <w:tab/>
            </w:r>
            <w:r w:rsidRPr="0089314C">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_Toc99137329 \h </w:instrText>
            </w:r>
            <w:r>
              <w:rPr>
                <w:noProof/>
                <w:webHidden/>
              </w:rPr>
            </w:r>
            <w:r>
              <w:rPr>
                <w:noProof/>
                <w:webHidden/>
              </w:rPr>
              <w:fldChar w:fldCharType="separate"/>
            </w:r>
            <w:r>
              <w:rPr>
                <w:noProof/>
                <w:webHidden/>
              </w:rPr>
              <w:t>- 15 -</w:t>
            </w:r>
            <w:r>
              <w:rPr>
                <w:noProof/>
                <w:webHidden/>
              </w:rPr>
              <w:fldChar w:fldCharType="end"/>
            </w:r>
          </w:hyperlink>
        </w:p>
        <w:p w14:paraId="5A87B92A" w14:textId="0C64A48B" w:rsidR="00C84178" w:rsidRDefault="00C84178">
          <w:pPr>
            <w:pStyle w:val="TOC1"/>
            <w:tabs>
              <w:tab w:val="left" w:pos="720"/>
              <w:tab w:val="right" w:leader="dot" w:pos="9016"/>
            </w:tabs>
            <w:rPr>
              <w:rFonts w:eastAsiaTheme="minorEastAsia" w:cstheme="minorBidi"/>
              <w:bCs w:val="0"/>
              <w:noProof/>
              <w:sz w:val="24"/>
              <w:szCs w:val="24"/>
            </w:rPr>
          </w:pPr>
          <w:hyperlink w:anchor="_Toc99137330" w:history="1">
            <w:r w:rsidRPr="0089314C">
              <w:rPr>
                <w:rStyle w:val="Hyperlink"/>
                <w:noProof/>
              </w:rPr>
              <w:t>11.</w:t>
            </w:r>
            <w:r>
              <w:rPr>
                <w:rFonts w:eastAsiaTheme="minorEastAsia" w:cstheme="minorBidi"/>
                <w:bCs w:val="0"/>
                <w:noProof/>
                <w:sz w:val="24"/>
                <w:szCs w:val="24"/>
              </w:rPr>
              <w:tab/>
            </w:r>
            <w:r w:rsidRPr="0089314C">
              <w:rPr>
                <w:rStyle w:val="Hyperlink"/>
                <w:noProof/>
              </w:rPr>
              <w:t>References</w:t>
            </w:r>
            <w:r>
              <w:rPr>
                <w:noProof/>
                <w:webHidden/>
              </w:rPr>
              <w:tab/>
            </w:r>
            <w:r>
              <w:rPr>
                <w:noProof/>
                <w:webHidden/>
              </w:rPr>
              <w:fldChar w:fldCharType="begin"/>
            </w:r>
            <w:r>
              <w:rPr>
                <w:noProof/>
                <w:webHidden/>
              </w:rPr>
              <w:instrText xml:space="preserve"> PAGEREF _Toc99137330 \h </w:instrText>
            </w:r>
            <w:r>
              <w:rPr>
                <w:noProof/>
                <w:webHidden/>
              </w:rPr>
            </w:r>
            <w:r>
              <w:rPr>
                <w:noProof/>
                <w:webHidden/>
              </w:rPr>
              <w:fldChar w:fldCharType="separate"/>
            </w:r>
            <w:r>
              <w:rPr>
                <w:noProof/>
                <w:webHidden/>
              </w:rPr>
              <w:t>- 16 -</w:t>
            </w:r>
            <w:r>
              <w:rPr>
                <w:noProof/>
                <w:webHidden/>
              </w:rPr>
              <w:fldChar w:fldCharType="end"/>
            </w:r>
          </w:hyperlink>
        </w:p>
        <w:p w14:paraId="23D7779F" w14:textId="3621B6AF" w:rsidR="00C84178" w:rsidRDefault="00C84178">
          <w:pPr>
            <w:pStyle w:val="TOC1"/>
            <w:tabs>
              <w:tab w:val="left" w:pos="720"/>
              <w:tab w:val="right" w:leader="dot" w:pos="9016"/>
            </w:tabs>
            <w:rPr>
              <w:rFonts w:eastAsiaTheme="minorEastAsia" w:cstheme="minorBidi"/>
              <w:bCs w:val="0"/>
              <w:noProof/>
              <w:sz w:val="24"/>
              <w:szCs w:val="24"/>
            </w:rPr>
          </w:pPr>
          <w:hyperlink w:anchor="_Toc99137331" w:history="1">
            <w:r w:rsidRPr="0089314C">
              <w:rPr>
                <w:rStyle w:val="Hyperlink"/>
                <w:noProof/>
              </w:rPr>
              <w:t>12.</w:t>
            </w:r>
            <w:r>
              <w:rPr>
                <w:rFonts w:eastAsiaTheme="minorEastAsia" w:cstheme="minorBidi"/>
                <w:bCs w:val="0"/>
                <w:noProof/>
                <w:sz w:val="24"/>
                <w:szCs w:val="24"/>
              </w:rPr>
              <w:tab/>
            </w:r>
            <w:r w:rsidRPr="0089314C">
              <w:rPr>
                <w:rStyle w:val="Hyperlink"/>
                <w:noProof/>
              </w:rPr>
              <w:t>Bibliography</w:t>
            </w:r>
            <w:r>
              <w:rPr>
                <w:noProof/>
                <w:webHidden/>
              </w:rPr>
              <w:tab/>
            </w:r>
            <w:r>
              <w:rPr>
                <w:noProof/>
                <w:webHidden/>
              </w:rPr>
              <w:fldChar w:fldCharType="begin"/>
            </w:r>
            <w:r>
              <w:rPr>
                <w:noProof/>
                <w:webHidden/>
              </w:rPr>
              <w:instrText xml:space="preserve"> PAGEREF _Toc99137331 \h </w:instrText>
            </w:r>
            <w:r>
              <w:rPr>
                <w:noProof/>
                <w:webHidden/>
              </w:rPr>
            </w:r>
            <w:r>
              <w:rPr>
                <w:noProof/>
                <w:webHidden/>
              </w:rPr>
              <w:fldChar w:fldCharType="separate"/>
            </w:r>
            <w:r>
              <w:rPr>
                <w:noProof/>
                <w:webHidden/>
              </w:rPr>
              <w:t>- 17 -</w:t>
            </w:r>
            <w:r>
              <w:rPr>
                <w:noProof/>
                <w:webHidden/>
              </w:rPr>
              <w:fldChar w:fldCharType="end"/>
            </w:r>
          </w:hyperlink>
        </w:p>
        <w:p w14:paraId="5215A809" w14:textId="1C14CFCD" w:rsidR="005154DC" w:rsidRPr="00935A7B" w:rsidRDefault="00935A7B" w:rsidP="00935A7B">
          <w:pPr>
            <w:rPr>
              <w:rFonts w:cstheme="minorHAnsi"/>
              <w:szCs w:val="22"/>
            </w:rPr>
          </w:pPr>
          <w:r>
            <w:rPr>
              <w:rFonts w:cstheme="minorHAnsi"/>
              <w:b/>
              <w:bCs/>
              <w:szCs w:val="22"/>
            </w:rPr>
            <w:fldChar w:fldCharType="end"/>
          </w:r>
        </w:p>
      </w:sdtContent>
    </w:sdt>
    <w:p w14:paraId="59F0EC6C" w14:textId="77777777" w:rsidR="00ED0A82" w:rsidRPr="00935A7B" w:rsidRDefault="00ED0A82" w:rsidP="00935A7B">
      <w:pPr>
        <w:rPr>
          <w:rFonts w:cstheme="minorHAnsi"/>
          <w:szCs w:val="22"/>
        </w:rPr>
      </w:pPr>
    </w:p>
    <w:p w14:paraId="54C476A9" w14:textId="77777777" w:rsidR="00ED0A82" w:rsidRPr="00935A7B" w:rsidRDefault="00ED0A82" w:rsidP="00935A7B">
      <w:pPr>
        <w:rPr>
          <w:rFonts w:cstheme="minorHAnsi"/>
          <w:szCs w:val="22"/>
        </w:rPr>
      </w:pPr>
    </w:p>
    <w:p w14:paraId="4576D4AD" w14:textId="77777777" w:rsidR="00ED0A82" w:rsidRPr="00935A7B" w:rsidRDefault="00ED0A82" w:rsidP="00935A7B">
      <w:pPr>
        <w:rPr>
          <w:rFonts w:cstheme="minorHAnsi"/>
          <w:szCs w:val="22"/>
        </w:rPr>
      </w:pPr>
    </w:p>
    <w:p w14:paraId="2B464A0A" w14:textId="77777777" w:rsidR="00ED0A82" w:rsidRPr="00935A7B" w:rsidRDefault="00ED0A82" w:rsidP="00935A7B">
      <w:pPr>
        <w:rPr>
          <w:rFonts w:cstheme="minorHAnsi"/>
          <w:szCs w:val="22"/>
        </w:rPr>
      </w:pPr>
    </w:p>
    <w:p w14:paraId="6C921A27" w14:textId="77777777" w:rsidR="00ED0A82" w:rsidRPr="00935A7B" w:rsidRDefault="00ED0A82" w:rsidP="00935A7B">
      <w:pPr>
        <w:rPr>
          <w:rFonts w:cstheme="minorHAnsi"/>
          <w:szCs w:val="22"/>
        </w:rPr>
      </w:pPr>
    </w:p>
    <w:p w14:paraId="3A17E7DF" w14:textId="77777777" w:rsidR="00ED0A82" w:rsidRPr="00935A7B" w:rsidRDefault="00ED0A82" w:rsidP="00935A7B">
      <w:pPr>
        <w:rPr>
          <w:rFonts w:cstheme="minorHAnsi"/>
          <w:szCs w:val="22"/>
        </w:rPr>
      </w:pPr>
    </w:p>
    <w:p w14:paraId="22EB2ED3" w14:textId="66E74A8F" w:rsidR="00F5257E" w:rsidRPr="00935A7B" w:rsidRDefault="00F5257E" w:rsidP="00935A7B">
      <w:pPr>
        <w:rPr>
          <w:rFonts w:cstheme="minorHAnsi"/>
          <w:szCs w:val="22"/>
        </w:rPr>
      </w:pPr>
    </w:p>
    <w:p w14:paraId="52242EE2" w14:textId="7B4B2A55" w:rsidR="00F5257E" w:rsidRPr="00935A7B" w:rsidRDefault="00F5257E" w:rsidP="00935A7B">
      <w:pPr>
        <w:rPr>
          <w:rFonts w:cstheme="minorHAnsi"/>
          <w:szCs w:val="22"/>
        </w:rPr>
      </w:pPr>
    </w:p>
    <w:p w14:paraId="0DA3E7B5" w14:textId="77777777" w:rsidR="00F5257E" w:rsidRPr="00935A7B" w:rsidRDefault="00F5257E" w:rsidP="00935A7B">
      <w:pPr>
        <w:rPr>
          <w:rFonts w:cstheme="minorHAnsi"/>
          <w:szCs w:val="22"/>
        </w:rPr>
      </w:pPr>
    </w:p>
    <w:p w14:paraId="5B8CDB19" w14:textId="677E8443" w:rsidR="00F5257E" w:rsidRDefault="00F5257E" w:rsidP="00935A7B">
      <w:pPr>
        <w:rPr>
          <w:rStyle w:val="Hyperlink"/>
          <w:noProof/>
        </w:rPr>
      </w:pPr>
    </w:p>
    <w:p w14:paraId="37D821C4" w14:textId="77777777" w:rsidR="00A04744" w:rsidRPr="00A04744" w:rsidRDefault="00A04744" w:rsidP="00A04744">
      <w:pPr>
        <w:rPr>
          <w:rFonts w:cstheme="minorHAnsi"/>
          <w:szCs w:val="22"/>
        </w:rPr>
      </w:pPr>
    </w:p>
    <w:p w14:paraId="5930F5D5" w14:textId="77777777" w:rsidR="00A04744" w:rsidRPr="00A04744" w:rsidRDefault="00A04744" w:rsidP="00A04744">
      <w:pPr>
        <w:rPr>
          <w:rFonts w:cstheme="minorHAnsi"/>
          <w:szCs w:val="22"/>
        </w:rPr>
      </w:pPr>
    </w:p>
    <w:p w14:paraId="1846D43E" w14:textId="77777777" w:rsidR="00A04744" w:rsidRPr="00A04744" w:rsidRDefault="00A04744" w:rsidP="00A04744">
      <w:pPr>
        <w:rPr>
          <w:rFonts w:cstheme="minorHAnsi"/>
          <w:szCs w:val="22"/>
        </w:rPr>
      </w:pPr>
    </w:p>
    <w:p w14:paraId="3B32136F" w14:textId="77777777" w:rsidR="00A04744" w:rsidRPr="00A04744" w:rsidRDefault="00A04744" w:rsidP="00A04744">
      <w:pPr>
        <w:rPr>
          <w:rFonts w:cstheme="minorHAnsi"/>
          <w:szCs w:val="22"/>
        </w:rPr>
      </w:pPr>
    </w:p>
    <w:p w14:paraId="714D392C" w14:textId="77777777" w:rsidR="00A04744" w:rsidRPr="00A04744" w:rsidRDefault="00A04744" w:rsidP="00A04744">
      <w:pPr>
        <w:rPr>
          <w:rFonts w:cstheme="minorHAnsi"/>
          <w:szCs w:val="22"/>
        </w:rPr>
      </w:pPr>
    </w:p>
    <w:p w14:paraId="590BC119" w14:textId="77777777" w:rsidR="00A04744" w:rsidRPr="00A04744" w:rsidRDefault="00A04744" w:rsidP="00A04744">
      <w:pPr>
        <w:rPr>
          <w:rFonts w:cstheme="minorHAnsi"/>
          <w:szCs w:val="22"/>
        </w:rPr>
      </w:pPr>
    </w:p>
    <w:p w14:paraId="7EF1BFB8" w14:textId="77777777" w:rsidR="00A04744" w:rsidRPr="00A04744" w:rsidRDefault="00A04744" w:rsidP="00A04744">
      <w:pPr>
        <w:rPr>
          <w:rFonts w:cstheme="minorHAnsi"/>
          <w:szCs w:val="22"/>
        </w:rPr>
      </w:pPr>
    </w:p>
    <w:p w14:paraId="57E1BF95" w14:textId="42AF2046" w:rsidR="00A04744" w:rsidRPr="00A04744" w:rsidRDefault="00A04744" w:rsidP="00A04744">
      <w:pPr>
        <w:tabs>
          <w:tab w:val="left" w:pos="1315"/>
        </w:tabs>
        <w:rPr>
          <w:rFonts w:cstheme="minorHAnsi"/>
          <w:szCs w:val="22"/>
        </w:rPr>
      </w:pPr>
      <w:r>
        <w:rPr>
          <w:rFonts w:cstheme="minorHAnsi"/>
          <w:szCs w:val="22"/>
        </w:rPr>
        <w:tab/>
      </w:r>
    </w:p>
    <w:p w14:paraId="6E8C5BD3" w14:textId="4A48A2FD" w:rsidR="00F5257E" w:rsidRDefault="00572EC2" w:rsidP="00F5257E">
      <w:pPr>
        <w:pStyle w:val="Heading1"/>
      </w:pPr>
      <w:bookmarkStart w:id="0" w:name="_Toc99137314"/>
      <w:r>
        <w:lastRenderedPageBreak/>
        <w:t>List of Figures</w:t>
      </w:r>
      <w:bookmarkEnd w:id="0"/>
    </w:p>
    <w:p w14:paraId="30AE3D33" w14:textId="77777777" w:rsidR="00572EC2" w:rsidRDefault="00572EC2">
      <w:pPr>
        <w:pStyle w:val="TableofFigures"/>
        <w:tabs>
          <w:tab w:val="right" w:leader="dot" w:pos="9016"/>
        </w:tabs>
      </w:pPr>
    </w:p>
    <w:p w14:paraId="36E312D6" w14:textId="13F4638E" w:rsidR="00C84178" w:rsidRDefault="00D87287">
      <w:pPr>
        <w:pStyle w:val="TableofFigures"/>
        <w:tabs>
          <w:tab w:val="right" w:leader="dot" w:pos="9016"/>
        </w:tabs>
        <w:rPr>
          <w:rFonts w:eastAsiaTheme="minorEastAsia" w:cstheme="minorBidi"/>
          <w:noProof/>
          <w:sz w:val="24"/>
          <w:szCs w:val="24"/>
        </w:rPr>
      </w:pPr>
      <w:r>
        <w:fldChar w:fldCharType="begin"/>
      </w:r>
      <w:r>
        <w:instrText xml:space="preserve"> TOC \h \z \c "Figure" </w:instrText>
      </w:r>
      <w:r>
        <w:fldChar w:fldCharType="separate"/>
      </w:r>
      <w:hyperlink r:id="rId9" w:anchor="_Toc99137306" w:history="1">
        <w:r w:rsidR="00C84178" w:rsidRPr="0083198E">
          <w:rPr>
            <w:rStyle w:val="Hyperlink"/>
            <w:noProof/>
          </w:rPr>
          <w:t>Figure 1: Organogram identifying HRM Directors within the MOJ structure. Source: (MOJ, 2022)</w:t>
        </w:r>
        <w:r w:rsidR="00C84178">
          <w:rPr>
            <w:noProof/>
            <w:webHidden/>
          </w:rPr>
          <w:tab/>
        </w:r>
        <w:r w:rsidR="00C84178">
          <w:rPr>
            <w:noProof/>
            <w:webHidden/>
          </w:rPr>
          <w:fldChar w:fldCharType="begin"/>
        </w:r>
        <w:r w:rsidR="00C84178">
          <w:rPr>
            <w:noProof/>
            <w:webHidden/>
          </w:rPr>
          <w:instrText xml:space="preserve"> PAGEREF _Toc99137306 \h </w:instrText>
        </w:r>
        <w:r w:rsidR="00C84178">
          <w:rPr>
            <w:noProof/>
            <w:webHidden/>
          </w:rPr>
        </w:r>
        <w:r w:rsidR="00C84178">
          <w:rPr>
            <w:noProof/>
            <w:webHidden/>
          </w:rPr>
          <w:fldChar w:fldCharType="separate"/>
        </w:r>
        <w:r w:rsidR="00C84178">
          <w:rPr>
            <w:noProof/>
            <w:webHidden/>
          </w:rPr>
          <w:t>- 6 -</w:t>
        </w:r>
        <w:r w:rsidR="00C84178">
          <w:rPr>
            <w:noProof/>
            <w:webHidden/>
          </w:rPr>
          <w:fldChar w:fldCharType="end"/>
        </w:r>
      </w:hyperlink>
    </w:p>
    <w:p w14:paraId="40566A58" w14:textId="02945F36" w:rsidR="00C84178" w:rsidRDefault="00C84178">
      <w:pPr>
        <w:pStyle w:val="TableofFigures"/>
        <w:tabs>
          <w:tab w:val="right" w:leader="dot" w:pos="9016"/>
        </w:tabs>
        <w:rPr>
          <w:rFonts w:eastAsiaTheme="minorEastAsia" w:cstheme="minorBidi"/>
          <w:noProof/>
          <w:sz w:val="24"/>
          <w:szCs w:val="24"/>
        </w:rPr>
      </w:pPr>
      <w:hyperlink w:anchor="_Toc99137307" w:history="1">
        <w:r w:rsidRPr="0083198E">
          <w:rPr>
            <w:rStyle w:val="Hyperlink"/>
            <w:noProof/>
          </w:rPr>
          <w:t>Figure 2: An overview of the recruitment process. Source : (Werther &amp; Davis, 1996, p. 183)</w:t>
        </w:r>
        <w:r>
          <w:rPr>
            <w:noProof/>
            <w:webHidden/>
          </w:rPr>
          <w:tab/>
        </w:r>
        <w:r>
          <w:rPr>
            <w:noProof/>
            <w:webHidden/>
          </w:rPr>
          <w:fldChar w:fldCharType="begin"/>
        </w:r>
        <w:r>
          <w:rPr>
            <w:noProof/>
            <w:webHidden/>
          </w:rPr>
          <w:instrText xml:space="preserve"> PAGEREF _Toc99137307 \h </w:instrText>
        </w:r>
        <w:r>
          <w:rPr>
            <w:noProof/>
            <w:webHidden/>
          </w:rPr>
        </w:r>
        <w:r>
          <w:rPr>
            <w:noProof/>
            <w:webHidden/>
          </w:rPr>
          <w:fldChar w:fldCharType="separate"/>
        </w:r>
        <w:r>
          <w:rPr>
            <w:noProof/>
            <w:webHidden/>
          </w:rPr>
          <w:t>- 7 -</w:t>
        </w:r>
        <w:r>
          <w:rPr>
            <w:noProof/>
            <w:webHidden/>
          </w:rPr>
          <w:fldChar w:fldCharType="end"/>
        </w:r>
      </w:hyperlink>
    </w:p>
    <w:p w14:paraId="4E3A7A33" w14:textId="03F76B72" w:rsidR="00C84178" w:rsidRDefault="00C84178">
      <w:pPr>
        <w:pStyle w:val="TableofFigures"/>
        <w:tabs>
          <w:tab w:val="right" w:leader="dot" w:pos="9016"/>
        </w:tabs>
        <w:rPr>
          <w:rFonts w:eastAsiaTheme="minorEastAsia" w:cstheme="minorBidi"/>
          <w:noProof/>
          <w:sz w:val="24"/>
          <w:szCs w:val="24"/>
        </w:rPr>
      </w:pPr>
      <w:hyperlink w:anchor="_Toc99137308" w:history="1">
        <w:r w:rsidRPr="0083198E">
          <w:rPr>
            <w:rStyle w:val="Hyperlink"/>
            <w:noProof/>
          </w:rPr>
          <w:t>Figure 3 : Success Profile Competencies. Source: (Cabinet Office , 2018)</w:t>
        </w:r>
        <w:r>
          <w:rPr>
            <w:noProof/>
            <w:webHidden/>
          </w:rPr>
          <w:tab/>
        </w:r>
        <w:r>
          <w:rPr>
            <w:noProof/>
            <w:webHidden/>
          </w:rPr>
          <w:fldChar w:fldCharType="begin"/>
        </w:r>
        <w:r>
          <w:rPr>
            <w:noProof/>
            <w:webHidden/>
          </w:rPr>
          <w:instrText xml:space="preserve"> PAGEREF _Toc99137308 \h </w:instrText>
        </w:r>
        <w:r>
          <w:rPr>
            <w:noProof/>
            <w:webHidden/>
          </w:rPr>
        </w:r>
        <w:r>
          <w:rPr>
            <w:noProof/>
            <w:webHidden/>
          </w:rPr>
          <w:fldChar w:fldCharType="separate"/>
        </w:r>
        <w:r>
          <w:rPr>
            <w:noProof/>
            <w:webHidden/>
          </w:rPr>
          <w:t>- 9 -</w:t>
        </w:r>
        <w:r>
          <w:rPr>
            <w:noProof/>
            <w:webHidden/>
          </w:rPr>
          <w:fldChar w:fldCharType="end"/>
        </w:r>
      </w:hyperlink>
    </w:p>
    <w:p w14:paraId="346ED443" w14:textId="69D2349E" w:rsidR="00C84178" w:rsidRDefault="00C84178">
      <w:pPr>
        <w:pStyle w:val="TableofFigures"/>
        <w:tabs>
          <w:tab w:val="right" w:leader="dot" w:pos="9016"/>
        </w:tabs>
        <w:rPr>
          <w:rFonts w:eastAsiaTheme="minorEastAsia" w:cstheme="minorBidi"/>
          <w:noProof/>
          <w:sz w:val="24"/>
          <w:szCs w:val="24"/>
        </w:rPr>
      </w:pPr>
      <w:hyperlink w:anchor="_Toc99137309" w:history="1">
        <w:r w:rsidRPr="0083198E">
          <w:rPr>
            <w:rStyle w:val="Hyperlink"/>
            <w:noProof/>
          </w:rPr>
          <w:t>Figure 4: The Harvard HRM Model. Source: (Beer, et al., 1984)</w:t>
        </w:r>
        <w:r>
          <w:rPr>
            <w:noProof/>
            <w:webHidden/>
          </w:rPr>
          <w:tab/>
        </w:r>
        <w:r>
          <w:rPr>
            <w:noProof/>
            <w:webHidden/>
          </w:rPr>
          <w:fldChar w:fldCharType="begin"/>
        </w:r>
        <w:r>
          <w:rPr>
            <w:noProof/>
            <w:webHidden/>
          </w:rPr>
          <w:instrText xml:space="preserve"> PAGEREF _Toc99137309 \h </w:instrText>
        </w:r>
        <w:r>
          <w:rPr>
            <w:noProof/>
            <w:webHidden/>
          </w:rPr>
        </w:r>
        <w:r>
          <w:rPr>
            <w:noProof/>
            <w:webHidden/>
          </w:rPr>
          <w:fldChar w:fldCharType="separate"/>
        </w:r>
        <w:r>
          <w:rPr>
            <w:noProof/>
            <w:webHidden/>
          </w:rPr>
          <w:t>- 11 -</w:t>
        </w:r>
        <w:r>
          <w:rPr>
            <w:noProof/>
            <w:webHidden/>
          </w:rPr>
          <w:fldChar w:fldCharType="end"/>
        </w:r>
      </w:hyperlink>
    </w:p>
    <w:p w14:paraId="1AD1F119" w14:textId="7C3E8368" w:rsidR="00C84178" w:rsidRDefault="00C84178">
      <w:pPr>
        <w:pStyle w:val="TableofFigures"/>
        <w:tabs>
          <w:tab w:val="right" w:leader="dot" w:pos="9016"/>
        </w:tabs>
        <w:rPr>
          <w:rFonts w:eastAsiaTheme="minorEastAsia" w:cstheme="minorBidi"/>
          <w:noProof/>
          <w:sz w:val="24"/>
          <w:szCs w:val="24"/>
        </w:rPr>
      </w:pPr>
      <w:hyperlink w:anchor="_Toc99137310" w:history="1">
        <w:r w:rsidRPr="0083198E">
          <w:rPr>
            <w:rStyle w:val="Hyperlink"/>
            <w:noProof/>
          </w:rPr>
          <w:t>Figure 5 : The Warwick Model. Source: (Pettigrew &amp; Hendry, 1990)</w:t>
        </w:r>
        <w:r>
          <w:rPr>
            <w:noProof/>
            <w:webHidden/>
          </w:rPr>
          <w:tab/>
        </w:r>
        <w:r>
          <w:rPr>
            <w:noProof/>
            <w:webHidden/>
          </w:rPr>
          <w:fldChar w:fldCharType="begin"/>
        </w:r>
        <w:r>
          <w:rPr>
            <w:noProof/>
            <w:webHidden/>
          </w:rPr>
          <w:instrText xml:space="preserve"> PAGEREF _Toc99137310 \h </w:instrText>
        </w:r>
        <w:r>
          <w:rPr>
            <w:noProof/>
            <w:webHidden/>
          </w:rPr>
        </w:r>
        <w:r>
          <w:rPr>
            <w:noProof/>
            <w:webHidden/>
          </w:rPr>
          <w:fldChar w:fldCharType="separate"/>
        </w:r>
        <w:r>
          <w:rPr>
            <w:noProof/>
            <w:webHidden/>
          </w:rPr>
          <w:t>- 12 -</w:t>
        </w:r>
        <w:r>
          <w:rPr>
            <w:noProof/>
            <w:webHidden/>
          </w:rPr>
          <w:fldChar w:fldCharType="end"/>
        </w:r>
      </w:hyperlink>
    </w:p>
    <w:p w14:paraId="57E56CA2" w14:textId="031B0EFF" w:rsidR="00572EC2" w:rsidRPr="00572EC2" w:rsidRDefault="00D87287" w:rsidP="00D87287">
      <w:r>
        <w:fldChar w:fldCharType="end"/>
      </w:r>
    </w:p>
    <w:p w14:paraId="3F65930B" w14:textId="581FB1BF" w:rsidR="00F5257E" w:rsidRDefault="00F5257E" w:rsidP="00F5257E">
      <w:pPr>
        <w:pStyle w:val="Heading1"/>
      </w:pPr>
      <w:bookmarkStart w:id="1" w:name="_Toc99137315"/>
      <w:r>
        <w:lastRenderedPageBreak/>
        <w:t>List of Acronyms</w:t>
      </w:r>
      <w:bookmarkEnd w:id="1"/>
    </w:p>
    <w:p w14:paraId="5D1A1E42" w14:textId="77777777" w:rsidR="00935A7B" w:rsidRPr="00935A7B" w:rsidRDefault="00935A7B" w:rsidP="00935A7B">
      <w:pPr>
        <w:rPr>
          <w:rFonts w:cstheme="minorHAnsi"/>
          <w:szCs w:val="22"/>
        </w:rPr>
      </w:pPr>
    </w:p>
    <w:p w14:paraId="5BA3A86A" w14:textId="77777777" w:rsidR="003649C8" w:rsidRDefault="003649C8" w:rsidP="00935A7B">
      <w:pPr>
        <w:rPr>
          <w:rFonts w:cstheme="minorHAnsi"/>
          <w:szCs w:val="22"/>
        </w:rPr>
      </w:pPr>
      <w:r>
        <w:rPr>
          <w:rFonts w:cstheme="minorHAnsi"/>
          <w:szCs w:val="22"/>
        </w:rPr>
        <w:t xml:space="preserve"> </w:t>
      </w:r>
    </w:p>
    <w:p w14:paraId="43DBF49F" w14:textId="77777777" w:rsidR="00084D40" w:rsidRDefault="00084D40" w:rsidP="00935A7B">
      <w:pPr>
        <w:rPr>
          <w:rFonts w:cstheme="minorHAnsi"/>
          <w:szCs w:val="22"/>
        </w:rPr>
      </w:pPr>
      <w:r>
        <w:rPr>
          <w:rFonts w:cstheme="minorHAnsi"/>
          <w:szCs w:val="22"/>
        </w:rPr>
        <w:t>CIPD – Chartered Institute of Personnel and Development</w:t>
      </w:r>
    </w:p>
    <w:p w14:paraId="68444C6E" w14:textId="77777777" w:rsidR="00084D40" w:rsidRDefault="00084D40" w:rsidP="00935A7B">
      <w:pPr>
        <w:rPr>
          <w:rFonts w:cstheme="minorHAnsi"/>
          <w:szCs w:val="22"/>
        </w:rPr>
      </w:pPr>
      <w:r>
        <w:rPr>
          <w:rFonts w:cstheme="minorHAnsi"/>
          <w:szCs w:val="22"/>
        </w:rPr>
        <w:t>CMPS – The Centre for Management and Policy Studies</w:t>
      </w:r>
    </w:p>
    <w:p w14:paraId="1F34FB8B" w14:textId="77777777" w:rsidR="00084D40" w:rsidRDefault="00084D40" w:rsidP="00935A7B">
      <w:pPr>
        <w:rPr>
          <w:rFonts w:cstheme="minorHAnsi"/>
          <w:szCs w:val="22"/>
        </w:rPr>
      </w:pPr>
      <w:r>
        <w:rPr>
          <w:rFonts w:cstheme="minorHAnsi"/>
          <w:szCs w:val="22"/>
        </w:rPr>
        <w:t xml:space="preserve">CPD – Continued Professional Development </w:t>
      </w:r>
    </w:p>
    <w:p w14:paraId="4EA2C655" w14:textId="77777777" w:rsidR="00084D40" w:rsidRPr="00935A7B" w:rsidRDefault="00084D40" w:rsidP="00935A7B">
      <w:pPr>
        <w:rPr>
          <w:rFonts w:cstheme="minorHAnsi"/>
          <w:szCs w:val="22"/>
        </w:rPr>
      </w:pPr>
      <w:r>
        <w:rPr>
          <w:rFonts w:cstheme="minorHAnsi"/>
          <w:szCs w:val="22"/>
        </w:rPr>
        <w:t>HQ – Headquarters</w:t>
      </w:r>
    </w:p>
    <w:p w14:paraId="559F859E" w14:textId="77777777" w:rsidR="00084D40" w:rsidRPr="00935A7B" w:rsidRDefault="00084D40" w:rsidP="00935A7B">
      <w:pPr>
        <w:rPr>
          <w:rFonts w:cstheme="minorHAnsi"/>
          <w:szCs w:val="22"/>
        </w:rPr>
      </w:pPr>
      <w:r w:rsidRPr="00935A7B">
        <w:rPr>
          <w:rFonts w:cstheme="minorHAnsi"/>
          <w:szCs w:val="22"/>
        </w:rPr>
        <w:t>HR – Human Resources</w:t>
      </w:r>
    </w:p>
    <w:p w14:paraId="63D5D6F6" w14:textId="77777777" w:rsidR="00084D40" w:rsidRPr="00935A7B" w:rsidRDefault="00084D40" w:rsidP="00935A7B">
      <w:pPr>
        <w:rPr>
          <w:rFonts w:cstheme="minorHAnsi"/>
          <w:szCs w:val="22"/>
        </w:rPr>
      </w:pPr>
      <w:r w:rsidRPr="00935A7B">
        <w:rPr>
          <w:rFonts w:cstheme="minorHAnsi"/>
          <w:szCs w:val="22"/>
        </w:rPr>
        <w:t>HRM – Human Resources Management</w:t>
      </w:r>
    </w:p>
    <w:p w14:paraId="1DA49008" w14:textId="77777777" w:rsidR="00084D40" w:rsidRDefault="00084D40" w:rsidP="00935A7B">
      <w:pPr>
        <w:rPr>
          <w:rFonts w:cstheme="minorHAnsi"/>
          <w:szCs w:val="22"/>
        </w:rPr>
      </w:pPr>
      <w:r>
        <w:rPr>
          <w:rFonts w:cstheme="minorHAnsi"/>
          <w:szCs w:val="22"/>
        </w:rPr>
        <w:t>MOJ – Ministry of Justice</w:t>
      </w:r>
    </w:p>
    <w:p w14:paraId="4D3655A0" w14:textId="77777777" w:rsidR="00084D40" w:rsidRDefault="00084D40" w:rsidP="00935A7B">
      <w:pPr>
        <w:rPr>
          <w:rFonts w:cstheme="minorHAnsi"/>
          <w:szCs w:val="22"/>
        </w:rPr>
      </w:pPr>
      <w:r>
        <w:rPr>
          <w:rFonts w:cstheme="minorHAnsi"/>
          <w:szCs w:val="22"/>
        </w:rPr>
        <w:t>MPSI – Ministers, Parliament, Strategy and implementation directorate</w:t>
      </w:r>
    </w:p>
    <w:p w14:paraId="387FC958" w14:textId="77777777" w:rsidR="00084D40" w:rsidRDefault="00084D40" w:rsidP="00935A7B">
      <w:pPr>
        <w:rPr>
          <w:rFonts w:cstheme="minorHAnsi"/>
          <w:szCs w:val="22"/>
        </w:rPr>
      </w:pPr>
      <w:r>
        <w:rPr>
          <w:rFonts w:cstheme="minorHAnsi"/>
          <w:szCs w:val="22"/>
        </w:rPr>
        <w:t>SCS – Senior Civil Servant</w:t>
      </w:r>
    </w:p>
    <w:p w14:paraId="195C163A" w14:textId="77777777" w:rsidR="00084D40" w:rsidRDefault="00084D40" w:rsidP="00935A7B">
      <w:pPr>
        <w:rPr>
          <w:rFonts w:cstheme="minorHAnsi"/>
          <w:szCs w:val="22"/>
        </w:rPr>
      </w:pPr>
      <w:r w:rsidRPr="00935A7B">
        <w:rPr>
          <w:rFonts w:cstheme="minorHAnsi"/>
          <w:szCs w:val="22"/>
        </w:rPr>
        <w:t xml:space="preserve">SHRM – Strategic Human Resources Management </w:t>
      </w:r>
    </w:p>
    <w:p w14:paraId="7CCD8010" w14:textId="77777777" w:rsidR="00084D40" w:rsidRDefault="00084D40" w:rsidP="00935A7B">
      <w:pPr>
        <w:rPr>
          <w:rFonts w:cstheme="minorHAnsi"/>
          <w:szCs w:val="22"/>
        </w:rPr>
      </w:pPr>
      <w:r>
        <w:rPr>
          <w:rFonts w:cstheme="minorHAnsi"/>
          <w:szCs w:val="22"/>
        </w:rPr>
        <w:t xml:space="preserve">UK – United Kingdom </w:t>
      </w:r>
    </w:p>
    <w:p w14:paraId="432190BF" w14:textId="3C13F587" w:rsidR="00ED0A82" w:rsidRDefault="00ED0A82" w:rsidP="00601AE2">
      <w:pPr>
        <w:pStyle w:val="Heading1"/>
      </w:pPr>
      <w:bookmarkStart w:id="2" w:name="_Toc99137316"/>
      <w:r w:rsidRPr="00943BFF">
        <w:lastRenderedPageBreak/>
        <w:t>Executive summary</w:t>
      </w:r>
      <w:bookmarkEnd w:id="2"/>
    </w:p>
    <w:p w14:paraId="6BDB6685" w14:textId="77777777" w:rsidR="00264E10" w:rsidRDefault="00264E10" w:rsidP="00935A7B">
      <w:pPr>
        <w:rPr>
          <w:rFonts w:cstheme="minorHAnsi"/>
          <w:szCs w:val="22"/>
        </w:rPr>
      </w:pPr>
    </w:p>
    <w:p w14:paraId="65B96C1F" w14:textId="3B33EBA7" w:rsidR="00972EAE" w:rsidRDefault="00972EAE" w:rsidP="00935A7B">
      <w:pPr>
        <w:rPr>
          <w:rFonts w:cstheme="minorHAnsi"/>
          <w:szCs w:val="22"/>
        </w:rPr>
      </w:pPr>
      <w:r w:rsidRPr="00935A7B">
        <w:rPr>
          <w:rFonts w:cstheme="minorHAnsi"/>
          <w:szCs w:val="22"/>
        </w:rPr>
        <w:t xml:space="preserve">An investigative report of </w:t>
      </w:r>
      <w:r w:rsidR="00264E10">
        <w:rPr>
          <w:rFonts w:cstheme="minorHAnsi"/>
          <w:szCs w:val="22"/>
        </w:rPr>
        <w:t>the Ministry of Justice (M</w:t>
      </w:r>
      <w:r w:rsidR="00964BF1">
        <w:rPr>
          <w:rFonts w:cstheme="minorHAnsi"/>
          <w:szCs w:val="22"/>
        </w:rPr>
        <w:t>O</w:t>
      </w:r>
      <w:r w:rsidR="00264E10">
        <w:rPr>
          <w:rFonts w:cstheme="minorHAnsi"/>
          <w:szCs w:val="22"/>
        </w:rPr>
        <w:t>J)</w:t>
      </w:r>
      <w:r w:rsidR="002D6E06">
        <w:rPr>
          <w:rFonts w:cstheme="minorHAnsi"/>
          <w:szCs w:val="22"/>
        </w:rPr>
        <w:t xml:space="preserve"> and more </w:t>
      </w:r>
      <w:r w:rsidRPr="00935A7B">
        <w:rPr>
          <w:rFonts w:cstheme="minorHAnsi"/>
          <w:szCs w:val="22"/>
        </w:rPr>
        <w:t>specific</w:t>
      </w:r>
      <w:r w:rsidR="002D6E06">
        <w:rPr>
          <w:rFonts w:cstheme="minorHAnsi"/>
          <w:szCs w:val="22"/>
        </w:rPr>
        <w:t>ally,</w:t>
      </w:r>
      <w:r w:rsidRPr="00935A7B">
        <w:rPr>
          <w:rFonts w:cstheme="minorHAnsi"/>
          <w:szCs w:val="22"/>
        </w:rPr>
        <w:t xml:space="preserve"> </w:t>
      </w:r>
      <w:r w:rsidR="0089602C">
        <w:rPr>
          <w:rFonts w:cstheme="minorHAnsi"/>
          <w:szCs w:val="22"/>
        </w:rPr>
        <w:t xml:space="preserve">the recruitment, selection and onboarding </w:t>
      </w:r>
      <w:r w:rsidR="00DE1FCC">
        <w:rPr>
          <w:rFonts w:cstheme="minorHAnsi"/>
          <w:szCs w:val="22"/>
        </w:rPr>
        <w:t xml:space="preserve">functions managed by </w:t>
      </w:r>
      <w:r w:rsidR="00264E10">
        <w:rPr>
          <w:rFonts w:cstheme="minorHAnsi"/>
          <w:szCs w:val="22"/>
        </w:rPr>
        <w:t xml:space="preserve">the </w:t>
      </w:r>
      <w:r w:rsidRPr="00935A7B">
        <w:rPr>
          <w:rFonts w:cstheme="minorHAnsi"/>
          <w:szCs w:val="22"/>
        </w:rPr>
        <w:t xml:space="preserve">human resource management </w:t>
      </w:r>
      <w:r w:rsidR="002D6E06">
        <w:rPr>
          <w:rFonts w:cstheme="minorHAnsi"/>
          <w:szCs w:val="22"/>
        </w:rPr>
        <w:t xml:space="preserve">(HRM) </w:t>
      </w:r>
      <w:r w:rsidR="00DE1FCC">
        <w:rPr>
          <w:rFonts w:cstheme="minorHAnsi"/>
          <w:szCs w:val="22"/>
        </w:rPr>
        <w:t xml:space="preserve">directorate </w:t>
      </w:r>
      <w:r w:rsidR="008A3FF9">
        <w:rPr>
          <w:rFonts w:cstheme="minorHAnsi"/>
          <w:szCs w:val="22"/>
        </w:rPr>
        <w:t>to identify</w:t>
      </w:r>
      <w:r w:rsidRPr="00935A7B">
        <w:rPr>
          <w:rFonts w:cstheme="minorHAnsi"/>
          <w:szCs w:val="22"/>
        </w:rPr>
        <w:t xml:space="preserve"> </w:t>
      </w:r>
      <w:r w:rsidR="002D6E06">
        <w:rPr>
          <w:rFonts w:cstheme="minorHAnsi"/>
          <w:szCs w:val="22"/>
        </w:rPr>
        <w:t xml:space="preserve">a priority area that would benefit from improvement </w:t>
      </w:r>
      <w:r w:rsidR="008A3FF9">
        <w:rPr>
          <w:rFonts w:cstheme="minorHAnsi"/>
          <w:szCs w:val="22"/>
        </w:rPr>
        <w:t>through</w:t>
      </w:r>
      <w:r w:rsidR="002D6E06">
        <w:rPr>
          <w:rFonts w:cstheme="minorHAnsi"/>
          <w:szCs w:val="22"/>
        </w:rPr>
        <w:t xml:space="preserve"> </w:t>
      </w:r>
      <w:r w:rsidR="008A3FF9">
        <w:rPr>
          <w:rFonts w:cstheme="minorHAnsi"/>
          <w:szCs w:val="22"/>
        </w:rPr>
        <w:t xml:space="preserve">the use of </w:t>
      </w:r>
      <w:r w:rsidR="002D6E06">
        <w:rPr>
          <w:rFonts w:cstheme="minorHAnsi"/>
          <w:szCs w:val="22"/>
        </w:rPr>
        <w:t>a strategic human resources management</w:t>
      </w:r>
      <w:r w:rsidR="00964BF1">
        <w:rPr>
          <w:rFonts w:cstheme="minorHAnsi"/>
          <w:szCs w:val="22"/>
        </w:rPr>
        <w:t xml:space="preserve"> (SHRM)</w:t>
      </w:r>
      <w:r w:rsidR="002D6E06">
        <w:rPr>
          <w:rFonts w:cstheme="minorHAnsi"/>
          <w:szCs w:val="22"/>
        </w:rPr>
        <w:t xml:space="preserve"> approach.</w:t>
      </w:r>
    </w:p>
    <w:p w14:paraId="4432AC8E" w14:textId="77777777" w:rsidR="00781F28" w:rsidRDefault="00781F28" w:rsidP="00935A7B">
      <w:pPr>
        <w:rPr>
          <w:rFonts w:cstheme="minorHAnsi"/>
          <w:szCs w:val="22"/>
        </w:rPr>
      </w:pPr>
    </w:p>
    <w:p w14:paraId="53BCAF77" w14:textId="608D2C03" w:rsidR="00781F28" w:rsidRDefault="00781F28" w:rsidP="00935A7B">
      <w:pPr>
        <w:rPr>
          <w:rFonts w:cstheme="minorHAnsi"/>
          <w:szCs w:val="22"/>
        </w:rPr>
      </w:pPr>
      <w:r>
        <w:rPr>
          <w:rFonts w:cstheme="minorHAnsi"/>
          <w:szCs w:val="22"/>
        </w:rPr>
        <w:t xml:space="preserve">Through research, the author was able to identify that the recruitment, selection and onboarding </w:t>
      </w:r>
      <w:r w:rsidR="00176BEB">
        <w:rPr>
          <w:rFonts w:cstheme="minorHAnsi"/>
          <w:szCs w:val="22"/>
        </w:rPr>
        <w:t>area of the MOJ was a reoccurring recommended improvement area throughout seminal reports dating back 1</w:t>
      </w:r>
      <w:r w:rsidR="00F21E3D">
        <w:rPr>
          <w:rFonts w:cstheme="minorHAnsi"/>
          <w:szCs w:val="22"/>
        </w:rPr>
        <w:t>7</w:t>
      </w:r>
      <w:r w:rsidR="00176BEB">
        <w:rPr>
          <w:rFonts w:cstheme="minorHAnsi"/>
          <w:szCs w:val="22"/>
        </w:rPr>
        <w:t xml:space="preserve">0 years </w:t>
      </w:r>
      <w:r w:rsidR="0053735F">
        <w:rPr>
          <w:rFonts w:cstheme="minorHAnsi"/>
          <w:szCs w:val="22"/>
        </w:rPr>
        <w:t xml:space="preserve">and was further referenced in many </w:t>
      </w:r>
      <w:r w:rsidR="00CA1E31">
        <w:rPr>
          <w:rFonts w:cstheme="minorHAnsi"/>
          <w:szCs w:val="22"/>
        </w:rPr>
        <w:t>Civil Service</w:t>
      </w:r>
      <w:r w:rsidR="007F63EA">
        <w:rPr>
          <w:rFonts w:cstheme="minorHAnsi"/>
          <w:szCs w:val="22"/>
        </w:rPr>
        <w:t xml:space="preserve"> </w:t>
      </w:r>
      <w:r w:rsidR="0053735F">
        <w:rPr>
          <w:rFonts w:cstheme="minorHAnsi"/>
          <w:szCs w:val="22"/>
        </w:rPr>
        <w:t>reform strategy documents</w:t>
      </w:r>
      <w:r w:rsidR="00000C46">
        <w:rPr>
          <w:rFonts w:cstheme="minorHAnsi"/>
          <w:szCs w:val="22"/>
        </w:rPr>
        <w:t xml:space="preserve"> providing a basis for investigating the target area</w:t>
      </w:r>
      <w:r w:rsidR="00C55C34">
        <w:rPr>
          <w:rFonts w:cstheme="minorHAnsi"/>
          <w:szCs w:val="22"/>
        </w:rPr>
        <w:t>.</w:t>
      </w:r>
    </w:p>
    <w:p w14:paraId="11ABAF56" w14:textId="77777777" w:rsidR="00C55C34" w:rsidRDefault="00C55C34" w:rsidP="00935A7B">
      <w:pPr>
        <w:rPr>
          <w:rFonts w:cstheme="minorHAnsi"/>
          <w:szCs w:val="22"/>
        </w:rPr>
      </w:pPr>
    </w:p>
    <w:p w14:paraId="6F97D672" w14:textId="0A636233" w:rsidR="00C55C34" w:rsidRDefault="00C55C34" w:rsidP="00935A7B">
      <w:pPr>
        <w:rPr>
          <w:rFonts w:cstheme="minorHAnsi"/>
          <w:szCs w:val="22"/>
        </w:rPr>
      </w:pPr>
      <w:r>
        <w:rPr>
          <w:rFonts w:cstheme="minorHAnsi"/>
          <w:szCs w:val="22"/>
        </w:rPr>
        <w:t xml:space="preserve">Upon further research, the author was able to </w:t>
      </w:r>
      <w:r w:rsidR="007A0FB2">
        <w:rPr>
          <w:rFonts w:cstheme="minorHAnsi"/>
          <w:szCs w:val="22"/>
        </w:rPr>
        <w:t>identify</w:t>
      </w:r>
      <w:r w:rsidR="006527F3">
        <w:rPr>
          <w:rFonts w:cstheme="minorHAnsi"/>
          <w:szCs w:val="22"/>
        </w:rPr>
        <w:t xml:space="preserve"> that</w:t>
      </w:r>
      <w:r w:rsidR="007A0FB2">
        <w:rPr>
          <w:rFonts w:cstheme="minorHAnsi"/>
          <w:szCs w:val="22"/>
        </w:rPr>
        <w:t xml:space="preserve"> </w:t>
      </w:r>
      <w:r w:rsidR="00FF2299">
        <w:rPr>
          <w:rFonts w:cstheme="minorHAnsi"/>
          <w:szCs w:val="22"/>
        </w:rPr>
        <w:t xml:space="preserve">the barrier to a dynamic organisational structure was the </w:t>
      </w:r>
      <w:r w:rsidR="00B3526A">
        <w:rPr>
          <w:rFonts w:cstheme="minorHAnsi"/>
          <w:szCs w:val="22"/>
        </w:rPr>
        <w:t xml:space="preserve">legislative processes that formed the strategy in the first instance. </w:t>
      </w:r>
      <w:r w:rsidR="006527F3">
        <w:rPr>
          <w:rFonts w:cstheme="minorHAnsi"/>
          <w:szCs w:val="22"/>
        </w:rPr>
        <w:t>These same legislative barriers impose the inefficient blanket approach to recruitment</w:t>
      </w:r>
      <w:r w:rsidR="00F147F3">
        <w:rPr>
          <w:rFonts w:cstheme="minorHAnsi"/>
          <w:szCs w:val="22"/>
        </w:rPr>
        <w:t>,</w:t>
      </w:r>
      <w:r w:rsidR="006527F3">
        <w:rPr>
          <w:rFonts w:cstheme="minorHAnsi"/>
          <w:szCs w:val="22"/>
        </w:rPr>
        <w:t xml:space="preserve"> selection and onboarding </w:t>
      </w:r>
      <w:r w:rsidR="00F147F3">
        <w:rPr>
          <w:rFonts w:cstheme="minorHAnsi"/>
          <w:szCs w:val="22"/>
        </w:rPr>
        <w:t>choosing fairness</w:t>
      </w:r>
      <w:r w:rsidR="00DE65A5">
        <w:rPr>
          <w:rFonts w:cstheme="minorHAnsi"/>
          <w:szCs w:val="22"/>
        </w:rPr>
        <w:t xml:space="preserve"> over recruiting the right person for the role. </w:t>
      </w:r>
    </w:p>
    <w:p w14:paraId="19D4D9B4" w14:textId="77777777" w:rsidR="00DE65A5" w:rsidRDefault="00DE65A5" w:rsidP="00935A7B">
      <w:pPr>
        <w:rPr>
          <w:rFonts w:cstheme="minorHAnsi"/>
          <w:szCs w:val="22"/>
        </w:rPr>
      </w:pPr>
    </w:p>
    <w:p w14:paraId="0CBB1813" w14:textId="19C9B6CD" w:rsidR="005933EF" w:rsidRDefault="009D7BC3" w:rsidP="00935A7B">
      <w:pPr>
        <w:rPr>
          <w:rFonts w:cstheme="minorHAnsi"/>
          <w:szCs w:val="22"/>
        </w:rPr>
      </w:pPr>
      <w:r>
        <w:rPr>
          <w:rFonts w:cstheme="minorHAnsi"/>
          <w:szCs w:val="22"/>
        </w:rPr>
        <w:t>The</w:t>
      </w:r>
      <w:r w:rsidR="00DE65A5">
        <w:rPr>
          <w:rFonts w:cstheme="minorHAnsi"/>
          <w:szCs w:val="22"/>
        </w:rPr>
        <w:t xml:space="preserve"> author </w:t>
      </w:r>
      <w:r w:rsidR="00610040">
        <w:rPr>
          <w:rFonts w:cstheme="minorHAnsi"/>
          <w:szCs w:val="22"/>
        </w:rPr>
        <w:t xml:space="preserve">undertakes a brief, </w:t>
      </w:r>
      <w:r>
        <w:rPr>
          <w:rFonts w:cstheme="minorHAnsi"/>
          <w:szCs w:val="22"/>
        </w:rPr>
        <w:t>high-level</w:t>
      </w:r>
      <w:r w:rsidR="00610040">
        <w:rPr>
          <w:rFonts w:cstheme="minorHAnsi"/>
          <w:szCs w:val="22"/>
        </w:rPr>
        <w:t xml:space="preserve"> review of 2 best practice HRM models </w:t>
      </w:r>
      <w:r w:rsidR="0069235B">
        <w:rPr>
          <w:rFonts w:cstheme="minorHAnsi"/>
          <w:szCs w:val="22"/>
        </w:rPr>
        <w:t>to identify</w:t>
      </w:r>
      <w:r w:rsidR="00897531">
        <w:rPr>
          <w:rFonts w:cstheme="minorHAnsi"/>
          <w:szCs w:val="22"/>
        </w:rPr>
        <w:t xml:space="preserve"> if theoretical models could be implemented </w:t>
      </w:r>
      <w:r w:rsidR="00A1428A">
        <w:rPr>
          <w:rFonts w:cstheme="minorHAnsi"/>
          <w:szCs w:val="22"/>
        </w:rPr>
        <w:t xml:space="preserve">to address the issues identified.  </w:t>
      </w:r>
      <w:r w:rsidR="00356A39">
        <w:rPr>
          <w:rFonts w:cstheme="minorHAnsi"/>
          <w:szCs w:val="22"/>
        </w:rPr>
        <w:t xml:space="preserve">The public opinion is researched </w:t>
      </w:r>
      <w:r w:rsidR="00363AAC">
        <w:rPr>
          <w:rFonts w:cstheme="minorHAnsi"/>
          <w:szCs w:val="22"/>
        </w:rPr>
        <w:t>which further identifies</w:t>
      </w:r>
      <w:r w:rsidR="005933EF">
        <w:rPr>
          <w:rFonts w:cstheme="minorHAnsi"/>
          <w:szCs w:val="22"/>
        </w:rPr>
        <w:t xml:space="preserve"> that</w:t>
      </w:r>
      <w:r w:rsidR="00363AAC">
        <w:rPr>
          <w:rFonts w:cstheme="minorHAnsi"/>
          <w:szCs w:val="22"/>
        </w:rPr>
        <w:t xml:space="preserve"> the media narrative</w:t>
      </w:r>
      <w:r w:rsidR="005933EF">
        <w:rPr>
          <w:rFonts w:cstheme="minorHAnsi"/>
          <w:szCs w:val="22"/>
        </w:rPr>
        <w:t xml:space="preserve"> fuels public opinion.</w:t>
      </w:r>
    </w:p>
    <w:p w14:paraId="49154D28" w14:textId="77777777" w:rsidR="005933EF" w:rsidRDefault="005933EF" w:rsidP="00935A7B">
      <w:pPr>
        <w:rPr>
          <w:rFonts w:cstheme="minorHAnsi"/>
          <w:szCs w:val="22"/>
        </w:rPr>
      </w:pPr>
    </w:p>
    <w:p w14:paraId="332A6884" w14:textId="58EA68FF" w:rsidR="00DE65A5" w:rsidRPr="00935A7B" w:rsidRDefault="00363AAC" w:rsidP="00935A7B">
      <w:pPr>
        <w:rPr>
          <w:rFonts w:cstheme="minorHAnsi"/>
          <w:szCs w:val="22"/>
        </w:rPr>
      </w:pPr>
      <w:r>
        <w:rPr>
          <w:rFonts w:cstheme="minorHAnsi"/>
          <w:szCs w:val="22"/>
        </w:rPr>
        <w:t xml:space="preserve"> </w:t>
      </w:r>
      <w:r w:rsidR="00A1428A">
        <w:rPr>
          <w:rFonts w:cstheme="minorHAnsi"/>
          <w:szCs w:val="22"/>
        </w:rPr>
        <w:t xml:space="preserve">The </w:t>
      </w:r>
      <w:r w:rsidR="00C469A1">
        <w:rPr>
          <w:rFonts w:cstheme="minorHAnsi"/>
          <w:szCs w:val="22"/>
        </w:rPr>
        <w:t>author</w:t>
      </w:r>
      <w:r w:rsidR="00A1428A">
        <w:rPr>
          <w:rFonts w:cstheme="minorHAnsi"/>
          <w:szCs w:val="22"/>
        </w:rPr>
        <w:t xml:space="preserve"> </w:t>
      </w:r>
      <w:r w:rsidR="00AE31E9">
        <w:rPr>
          <w:rFonts w:cstheme="minorHAnsi"/>
          <w:szCs w:val="22"/>
        </w:rPr>
        <w:t>concludes</w:t>
      </w:r>
      <w:r w:rsidR="008661C8">
        <w:rPr>
          <w:rFonts w:cstheme="minorHAnsi"/>
          <w:szCs w:val="22"/>
        </w:rPr>
        <w:t xml:space="preserve"> by identifying several recommendations that</w:t>
      </w:r>
      <w:r w:rsidR="00C469A1">
        <w:rPr>
          <w:rFonts w:cstheme="minorHAnsi"/>
          <w:szCs w:val="22"/>
        </w:rPr>
        <w:t xml:space="preserve"> </w:t>
      </w:r>
      <w:r w:rsidR="00B5728C">
        <w:rPr>
          <w:rFonts w:cstheme="minorHAnsi"/>
          <w:szCs w:val="22"/>
        </w:rPr>
        <w:t xml:space="preserve">will address the findings of this report. </w:t>
      </w:r>
    </w:p>
    <w:p w14:paraId="5F7FF297" w14:textId="77777777" w:rsidR="00972EAE" w:rsidRDefault="00972EAE" w:rsidP="00935A7B">
      <w:pPr>
        <w:rPr>
          <w:rFonts w:cstheme="minorHAnsi"/>
          <w:szCs w:val="22"/>
        </w:rPr>
      </w:pPr>
    </w:p>
    <w:p w14:paraId="5E29670E" w14:textId="77777777" w:rsidR="00FE63F6" w:rsidRDefault="00FE63F6" w:rsidP="005B1550">
      <w:pPr>
        <w:pStyle w:val="Heading2"/>
      </w:pPr>
      <w:bookmarkStart w:id="3" w:name="_Toc99137317"/>
    </w:p>
    <w:p w14:paraId="7F81A57E" w14:textId="77777777" w:rsidR="00FE63F6" w:rsidRDefault="00FE63F6" w:rsidP="005B1550">
      <w:pPr>
        <w:pStyle w:val="Heading2"/>
      </w:pPr>
    </w:p>
    <w:p w14:paraId="2ABB15FD" w14:textId="75635A07" w:rsidR="00B5728C" w:rsidRPr="00935A7B" w:rsidRDefault="00B5728C" w:rsidP="005B1550">
      <w:pPr>
        <w:pStyle w:val="Heading2"/>
      </w:pPr>
      <w:r>
        <w:t>Further information :</w:t>
      </w:r>
      <w:bookmarkEnd w:id="3"/>
    </w:p>
    <w:p w14:paraId="376E14F0" w14:textId="77777777" w:rsidR="00ED0A82" w:rsidRPr="00935A7B" w:rsidRDefault="00ED0A82" w:rsidP="00935A7B">
      <w:pPr>
        <w:rPr>
          <w:rFonts w:cstheme="minorHAnsi"/>
          <w:szCs w:val="22"/>
        </w:rPr>
      </w:pPr>
    </w:p>
    <w:p w14:paraId="36C8D538" w14:textId="73677D82" w:rsidR="00ED0A82" w:rsidRPr="003818B8" w:rsidRDefault="002F476F" w:rsidP="00935A7B">
      <w:pPr>
        <w:rPr>
          <w:rFonts w:cstheme="minorHAnsi"/>
          <w:color w:val="000000" w:themeColor="text1"/>
          <w:szCs w:val="22"/>
        </w:rPr>
      </w:pPr>
      <w:r w:rsidRPr="003818B8">
        <w:rPr>
          <w:rFonts w:cstheme="minorHAnsi"/>
          <w:color w:val="000000" w:themeColor="text1"/>
          <w:szCs w:val="22"/>
        </w:rPr>
        <w:t>Total word count:</w:t>
      </w:r>
      <w:r w:rsidR="008575E1" w:rsidRPr="003818B8">
        <w:rPr>
          <w:rFonts w:cstheme="minorHAnsi"/>
          <w:color w:val="000000" w:themeColor="text1"/>
          <w:szCs w:val="22"/>
        </w:rPr>
        <w:t xml:space="preserve"> 4</w:t>
      </w:r>
      <w:r w:rsidR="003818B8" w:rsidRPr="003818B8">
        <w:rPr>
          <w:rFonts w:cstheme="minorHAnsi"/>
          <w:color w:val="000000" w:themeColor="text1"/>
          <w:szCs w:val="22"/>
        </w:rPr>
        <w:t>147</w:t>
      </w:r>
    </w:p>
    <w:p w14:paraId="272DAF81" w14:textId="2B459C0F" w:rsidR="00581CCB" w:rsidRPr="003818B8" w:rsidRDefault="00581CCB" w:rsidP="00581CCB">
      <w:pPr>
        <w:rPr>
          <w:rFonts w:cstheme="minorHAnsi"/>
          <w:color w:val="000000" w:themeColor="text1"/>
          <w:szCs w:val="22"/>
        </w:rPr>
      </w:pPr>
      <w:r w:rsidRPr="003818B8">
        <w:rPr>
          <w:rFonts w:cstheme="minorHAnsi"/>
          <w:color w:val="000000" w:themeColor="text1"/>
          <w:szCs w:val="22"/>
        </w:rPr>
        <w:t xml:space="preserve">Applicable word count: </w:t>
      </w:r>
      <w:r w:rsidR="001D0536" w:rsidRPr="003818B8">
        <w:rPr>
          <w:rFonts w:cstheme="minorHAnsi"/>
          <w:color w:val="000000" w:themeColor="text1"/>
          <w:szCs w:val="22"/>
        </w:rPr>
        <w:t>3</w:t>
      </w:r>
      <w:r w:rsidR="00B64623" w:rsidRPr="003818B8">
        <w:rPr>
          <w:rFonts w:cstheme="minorHAnsi"/>
          <w:color w:val="000000" w:themeColor="text1"/>
          <w:szCs w:val="22"/>
        </w:rPr>
        <w:t>125</w:t>
      </w:r>
    </w:p>
    <w:p w14:paraId="0B2DB76A" w14:textId="5A3BF195" w:rsidR="002F476F" w:rsidRPr="003818B8" w:rsidRDefault="008575E1" w:rsidP="00935A7B">
      <w:pPr>
        <w:rPr>
          <w:rFonts w:cstheme="minorHAnsi"/>
          <w:color w:val="000000" w:themeColor="text1"/>
          <w:szCs w:val="22"/>
        </w:rPr>
      </w:pPr>
      <w:r w:rsidRPr="003818B8">
        <w:rPr>
          <w:rFonts w:cstheme="minorHAnsi"/>
          <w:color w:val="000000" w:themeColor="text1"/>
          <w:szCs w:val="22"/>
        </w:rPr>
        <w:t xml:space="preserve">Applicable word count without direct quotations : </w:t>
      </w:r>
      <w:r w:rsidR="003818B8" w:rsidRPr="00C84178">
        <w:rPr>
          <w:rFonts w:cstheme="minorHAnsi"/>
          <w:color w:val="000000" w:themeColor="text1"/>
          <w:szCs w:val="22"/>
        </w:rPr>
        <w:t>2742</w:t>
      </w:r>
    </w:p>
    <w:p w14:paraId="01043C1B" w14:textId="77777777" w:rsidR="008575E1" w:rsidRPr="003818B8" w:rsidRDefault="008575E1" w:rsidP="00935A7B">
      <w:pPr>
        <w:rPr>
          <w:rFonts w:cstheme="minorHAnsi"/>
          <w:color w:val="000000" w:themeColor="text1"/>
          <w:szCs w:val="22"/>
        </w:rPr>
      </w:pPr>
    </w:p>
    <w:p w14:paraId="2E2DB4DA" w14:textId="55D5A3F4" w:rsidR="00084D40" w:rsidRPr="003818B8" w:rsidRDefault="00084D40" w:rsidP="00935A7B">
      <w:pPr>
        <w:rPr>
          <w:rFonts w:cstheme="minorHAnsi"/>
          <w:color w:val="000000" w:themeColor="text1"/>
          <w:szCs w:val="22"/>
        </w:rPr>
      </w:pPr>
      <w:r w:rsidRPr="003818B8">
        <w:rPr>
          <w:rFonts w:cstheme="minorHAnsi"/>
          <w:color w:val="000000" w:themeColor="text1"/>
          <w:szCs w:val="22"/>
        </w:rPr>
        <w:t>P</w:t>
      </w:r>
      <w:r w:rsidR="00581CCB" w:rsidRPr="003818B8">
        <w:rPr>
          <w:rFonts w:cstheme="minorHAnsi"/>
          <w:color w:val="000000" w:themeColor="text1"/>
          <w:szCs w:val="22"/>
        </w:rPr>
        <w:t>ages:</w:t>
      </w:r>
      <w:r w:rsidR="005B1550" w:rsidRPr="003818B8">
        <w:rPr>
          <w:rFonts w:cstheme="minorHAnsi"/>
          <w:color w:val="000000" w:themeColor="text1"/>
          <w:szCs w:val="22"/>
        </w:rPr>
        <w:t xml:space="preserve"> 17</w:t>
      </w:r>
    </w:p>
    <w:p w14:paraId="51A88867" w14:textId="66B90867" w:rsidR="00ED0A82" w:rsidRPr="00943BFF" w:rsidRDefault="00ED0A82" w:rsidP="00601AE2">
      <w:pPr>
        <w:pStyle w:val="Heading1"/>
      </w:pPr>
      <w:bookmarkStart w:id="4" w:name="_Toc99137318"/>
      <w:r w:rsidRPr="00943BFF">
        <w:lastRenderedPageBreak/>
        <w:t>Introduction</w:t>
      </w:r>
      <w:bookmarkEnd w:id="4"/>
    </w:p>
    <w:p w14:paraId="4F05DA17" w14:textId="77777777" w:rsidR="009E64B9" w:rsidRDefault="009E64B9" w:rsidP="00934F36"/>
    <w:p w14:paraId="5D0DB295" w14:textId="2FE3264C" w:rsidR="00B747F3" w:rsidRDefault="00EB04A7" w:rsidP="00934F36">
      <w:r>
        <w:t xml:space="preserve">The MOJ is </w:t>
      </w:r>
      <w:r w:rsidR="004D460C">
        <w:t xml:space="preserve">Central Government Department </w:t>
      </w:r>
      <w:r w:rsidR="00523BB7">
        <w:t>providing a civil justice service</w:t>
      </w:r>
      <w:r w:rsidR="004D460C">
        <w:t xml:space="preserve"> </w:t>
      </w:r>
      <w:r w:rsidR="00FD3C7D">
        <w:t>where</w:t>
      </w:r>
      <w:r w:rsidR="00FB2407">
        <w:t xml:space="preserve"> </w:t>
      </w:r>
      <w:r w:rsidR="003D5C83">
        <w:t>employees</w:t>
      </w:r>
      <w:r w:rsidR="0032109E">
        <w:t xml:space="preserve"> </w:t>
      </w:r>
      <w:r w:rsidR="00FD3C7D">
        <w:t xml:space="preserve">are </w:t>
      </w:r>
      <w:r w:rsidR="00C72F99">
        <w:t xml:space="preserve">termed </w:t>
      </w:r>
      <w:r w:rsidR="003D5C83">
        <w:t>to be Civil Servants.</w:t>
      </w:r>
      <w:r w:rsidR="00F47018">
        <w:t xml:space="preserve"> A report written by Dr Catherine Haddon</w:t>
      </w:r>
      <w:r w:rsidR="008C6C25">
        <w:t xml:space="preserve"> on behalf of the</w:t>
      </w:r>
      <w:r w:rsidR="006C6EFD">
        <w:t xml:space="preserve"> </w:t>
      </w:r>
      <w:r w:rsidR="00FC032F">
        <w:t>Institute</w:t>
      </w:r>
      <w:r w:rsidR="006C6EFD">
        <w:t xml:space="preserve"> for Government</w:t>
      </w:r>
      <w:r w:rsidR="00480C47">
        <w:t>,</w:t>
      </w:r>
      <w:r w:rsidR="006C6EFD">
        <w:t xml:space="preserve"> </w:t>
      </w:r>
      <w:r w:rsidR="00FC032F">
        <w:t xml:space="preserve">Centre for Management and Policy Studies named ‘Reforming the </w:t>
      </w:r>
      <w:r w:rsidR="00CA1E31">
        <w:t xml:space="preserve">Civil Service </w:t>
      </w:r>
      <w:r w:rsidR="00FC032F">
        <w:t>’</w:t>
      </w:r>
      <w:r w:rsidR="00E60BC1">
        <w:t xml:space="preserve"> recognised that</w:t>
      </w:r>
      <w:r w:rsidR="00AA7391">
        <w:t xml:space="preserve"> there have been common themes in seminal reports </w:t>
      </w:r>
      <w:r w:rsidR="005E7E36">
        <w:t>over the last 1</w:t>
      </w:r>
      <w:r w:rsidR="000A6A3C">
        <w:t>7</w:t>
      </w:r>
      <w:r w:rsidR="005E7E36">
        <w:t xml:space="preserve">0 years </w:t>
      </w:r>
      <w:r w:rsidR="00032031">
        <w:t xml:space="preserve">and identified the following </w:t>
      </w:r>
      <w:r w:rsidR="00B747F3">
        <w:t>concerns as reoccurring :</w:t>
      </w:r>
    </w:p>
    <w:p w14:paraId="26C2F4C9" w14:textId="763F99BD" w:rsidR="0018291B" w:rsidRPr="00985E6A" w:rsidRDefault="0018291B" w:rsidP="0018291B">
      <w:pPr>
        <w:pStyle w:val="NormalWeb"/>
        <w:numPr>
          <w:ilvl w:val="0"/>
          <w:numId w:val="12"/>
        </w:numPr>
        <w:rPr>
          <w:rFonts w:asciiTheme="minorHAnsi" w:hAnsiTheme="minorHAnsi" w:cstheme="minorHAnsi"/>
          <w:i/>
          <w:iCs/>
          <w:sz w:val="18"/>
          <w:szCs w:val="18"/>
        </w:rPr>
      </w:pPr>
      <w:r w:rsidRPr="00985E6A">
        <w:rPr>
          <w:rFonts w:asciiTheme="minorHAnsi" w:hAnsiTheme="minorHAnsi" w:cstheme="minorHAnsi"/>
          <w:i/>
          <w:iCs/>
          <w:sz w:val="22"/>
          <w:szCs w:val="22"/>
        </w:rPr>
        <w:t xml:space="preserve">changes to recruitment and training, including practices, skills and culture </w:t>
      </w:r>
    </w:p>
    <w:p w14:paraId="20358ED9" w14:textId="14C6A50A" w:rsidR="0018291B" w:rsidRPr="00985E6A" w:rsidRDefault="0018291B" w:rsidP="0018291B">
      <w:pPr>
        <w:pStyle w:val="NormalWeb"/>
        <w:numPr>
          <w:ilvl w:val="0"/>
          <w:numId w:val="12"/>
        </w:numPr>
        <w:rPr>
          <w:rFonts w:asciiTheme="minorHAnsi" w:hAnsiTheme="minorHAnsi" w:cstheme="minorHAnsi"/>
          <w:i/>
          <w:iCs/>
          <w:sz w:val="18"/>
          <w:szCs w:val="18"/>
        </w:rPr>
      </w:pPr>
      <w:r w:rsidRPr="00985E6A">
        <w:rPr>
          <w:rFonts w:asciiTheme="minorHAnsi" w:hAnsiTheme="minorHAnsi" w:cstheme="minorHAnsi"/>
          <w:i/>
          <w:iCs/>
          <w:sz w:val="22"/>
          <w:szCs w:val="22"/>
        </w:rPr>
        <w:t xml:space="preserve">the structure and constitutional role of the </w:t>
      </w:r>
      <w:r w:rsidR="00CA1E31">
        <w:rPr>
          <w:rFonts w:asciiTheme="minorHAnsi" w:hAnsiTheme="minorHAnsi" w:cstheme="minorHAnsi"/>
          <w:i/>
          <w:iCs/>
          <w:sz w:val="22"/>
          <w:szCs w:val="22"/>
        </w:rPr>
        <w:t xml:space="preserve">Civil Service </w:t>
      </w:r>
      <w:r w:rsidRPr="00985E6A">
        <w:rPr>
          <w:rFonts w:asciiTheme="minorHAnsi" w:hAnsiTheme="minorHAnsi" w:cstheme="minorHAnsi"/>
          <w:i/>
          <w:iCs/>
          <w:sz w:val="22"/>
          <w:szCs w:val="22"/>
        </w:rPr>
        <w:t xml:space="preserve"> </w:t>
      </w:r>
    </w:p>
    <w:p w14:paraId="41B5EDC7" w14:textId="10392D17" w:rsidR="0018291B" w:rsidRPr="0018291B" w:rsidRDefault="00674466" w:rsidP="0018291B">
      <w:pPr>
        <w:pStyle w:val="NormalWeb"/>
        <w:numPr>
          <w:ilvl w:val="0"/>
          <w:numId w:val="12"/>
        </w:numPr>
        <w:rPr>
          <w:rFonts w:asciiTheme="minorHAnsi" w:hAnsiTheme="minorHAnsi" w:cstheme="minorHAnsi"/>
          <w:i/>
          <w:iCs/>
          <w:sz w:val="18"/>
          <w:szCs w:val="18"/>
        </w:rPr>
      </w:pPr>
      <w:r w:rsidRPr="00985E6A">
        <w:rPr>
          <w:rFonts w:asciiTheme="minorHAnsi" w:hAnsiTheme="minorHAnsi" w:cstheme="minorHAnsi"/>
          <w:i/>
          <w:iCs/>
          <w:noProof/>
          <w:sz w:val="22"/>
          <w:szCs w:val="22"/>
        </w:rPr>
        <mc:AlternateContent>
          <mc:Choice Requires="wps">
            <w:drawing>
              <wp:anchor distT="0" distB="0" distL="114300" distR="114300" simplePos="0" relativeHeight="251666432" behindDoc="0" locked="0" layoutInCell="1" allowOverlap="1" wp14:anchorId="7C839070" wp14:editId="2CC70FE4">
                <wp:simplePos x="0" y="0"/>
                <wp:positionH relativeFrom="column">
                  <wp:posOffset>4538590</wp:posOffset>
                </wp:positionH>
                <wp:positionV relativeFrom="paragraph">
                  <wp:posOffset>12690</wp:posOffset>
                </wp:positionV>
                <wp:extent cx="1361017" cy="266400"/>
                <wp:effectExtent l="0" t="0" r="0" b="635"/>
                <wp:wrapNone/>
                <wp:docPr id="9" name="Text Box 9"/>
                <wp:cNvGraphicFramePr/>
                <a:graphic xmlns:a="http://schemas.openxmlformats.org/drawingml/2006/main">
                  <a:graphicData uri="http://schemas.microsoft.com/office/word/2010/wordprocessingShape">
                    <wps:wsp>
                      <wps:cNvSpPr txBox="1"/>
                      <wps:spPr>
                        <a:xfrm>
                          <a:off x="0" y="0"/>
                          <a:ext cx="1361017" cy="266400"/>
                        </a:xfrm>
                        <a:prstGeom prst="rect">
                          <a:avLst/>
                        </a:prstGeom>
                        <a:solidFill>
                          <a:schemeClr val="lt1"/>
                        </a:solidFill>
                        <a:ln w="6350">
                          <a:noFill/>
                        </a:ln>
                      </wps:spPr>
                      <wps:txbx>
                        <w:txbxContent>
                          <w:p w14:paraId="3244977E" w14:textId="1B5F7FF4" w:rsidR="00674466" w:rsidRPr="00521C96" w:rsidRDefault="0068498C">
                            <w:pPr>
                              <w:rPr>
                                <w:i/>
                                <w:iCs/>
                              </w:rPr>
                            </w:pPr>
                            <w:sdt>
                              <w:sdtPr>
                                <w:rPr>
                                  <w:i/>
                                  <w:iCs/>
                                </w:rPr>
                                <w:id w:val="574553712"/>
                                <w:citation/>
                              </w:sdtPr>
                              <w:sdtEndPr/>
                              <w:sdtContent>
                                <w:r w:rsidR="00674466" w:rsidRPr="00521C96">
                                  <w:rPr>
                                    <w:i/>
                                    <w:iCs/>
                                  </w:rPr>
                                  <w:fldChar w:fldCharType="begin"/>
                                </w:r>
                                <w:r w:rsidR="00494DB3" w:rsidRPr="00521C96">
                                  <w:rPr>
                                    <w:i/>
                                    <w:iCs/>
                                  </w:rPr>
                                  <w:instrText xml:space="preserve">CITATION DrC12 \p 4 \l 2057 </w:instrText>
                                </w:r>
                                <w:r w:rsidR="00674466" w:rsidRPr="00521C96">
                                  <w:rPr>
                                    <w:i/>
                                    <w:iCs/>
                                  </w:rPr>
                                  <w:fldChar w:fldCharType="separate"/>
                                </w:r>
                                <w:r w:rsidR="00572144">
                                  <w:rPr>
                                    <w:noProof/>
                                  </w:rPr>
                                  <w:t>(Haddon, 2012, p. 4)</w:t>
                                </w:r>
                                <w:r w:rsidR="00674466" w:rsidRPr="00521C96">
                                  <w:rPr>
                                    <w:i/>
                                    <w:iCs/>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39070" id="Text Box 9" o:spid="_x0000_s1029" type="#_x0000_t202" style="position:absolute;left:0;text-align:left;margin-left:357.35pt;margin-top:1pt;width:107.15pt;height: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" fillcolor="white [3201]" stroked="f" strokeweight=".5pt">
                <v:textbox>
                  <w:txbxContent>
                    <w:p w14:paraId="3244977E" w14:textId="1B5F7FF4" w:rsidR="00674466" w:rsidRPr="00521C96" w:rsidRDefault="0068498C">
                      <w:pPr>
                        <w:rPr>
                          <w:i/>
                          <w:iCs/>
                        </w:rPr>
                      </w:pPr>
                      <w:sdt>
                        <w:sdtPr>
                          <w:rPr>
                            <w:i/>
                            <w:iCs/>
                          </w:rPr>
                          <w:id w:val="574553712"/>
                          <w:citation/>
                        </w:sdtPr>
                        <w:sdtEndPr/>
                        <w:sdtContent>
                          <w:r w:rsidR="00674466" w:rsidRPr="00521C96">
                            <w:rPr>
                              <w:i/>
                              <w:iCs/>
                            </w:rPr>
                            <w:fldChar w:fldCharType="begin"/>
                          </w:r>
                          <w:r w:rsidR="00494DB3" w:rsidRPr="00521C96">
                            <w:rPr>
                              <w:i/>
                              <w:iCs/>
                            </w:rPr>
                            <w:instrText xml:space="preserve">CITATION DrC12 \p 4 \l 2057 </w:instrText>
                          </w:r>
                          <w:r w:rsidR="00674466" w:rsidRPr="00521C96">
                            <w:rPr>
                              <w:i/>
                              <w:iCs/>
                            </w:rPr>
                            <w:fldChar w:fldCharType="separate"/>
                          </w:r>
                          <w:r w:rsidR="00572144">
                            <w:rPr>
                              <w:noProof/>
                            </w:rPr>
                            <w:t>(Haddon, 2012, p. 4)</w:t>
                          </w:r>
                          <w:r w:rsidR="00674466" w:rsidRPr="00521C96">
                            <w:rPr>
                              <w:i/>
                              <w:iCs/>
                            </w:rPr>
                            <w:fldChar w:fldCharType="end"/>
                          </w:r>
                        </w:sdtContent>
                      </w:sdt>
                    </w:p>
                  </w:txbxContent>
                </v:textbox>
              </v:shape>
            </w:pict>
          </mc:Fallback>
        </mc:AlternateContent>
      </w:r>
      <w:r w:rsidR="0018291B" w:rsidRPr="00985E6A">
        <w:rPr>
          <w:rFonts w:asciiTheme="minorHAnsi" w:hAnsiTheme="minorHAnsi" w:cstheme="minorHAnsi"/>
          <w:i/>
          <w:iCs/>
          <w:sz w:val="22"/>
          <w:szCs w:val="22"/>
        </w:rPr>
        <w:t>performance, accountability and leadership</w:t>
      </w:r>
      <w:r w:rsidR="0018291B" w:rsidRPr="0018291B">
        <w:rPr>
          <w:rFonts w:asciiTheme="minorHAnsi" w:hAnsiTheme="minorHAnsi" w:cstheme="minorHAnsi"/>
          <w:i/>
          <w:iCs/>
          <w:sz w:val="22"/>
          <w:szCs w:val="22"/>
        </w:rPr>
        <w:t xml:space="preserve">. </w:t>
      </w:r>
    </w:p>
    <w:p w14:paraId="60060333" w14:textId="17B662B9" w:rsidR="008C0AAA" w:rsidRDefault="008C0AAA" w:rsidP="008C0AAA">
      <w:pPr>
        <w:pStyle w:val="NormalWeb"/>
        <w:rPr>
          <w:rFonts w:asciiTheme="minorHAnsi" w:hAnsiTheme="minorHAnsi" w:cstheme="minorHAnsi"/>
          <w:sz w:val="22"/>
          <w:szCs w:val="22"/>
        </w:rPr>
      </w:pPr>
      <w:r w:rsidRPr="002F5A53">
        <w:rPr>
          <w:rFonts w:asciiTheme="minorHAnsi" w:hAnsiTheme="minorHAnsi" w:cstheme="minorHAnsi"/>
          <w:sz w:val="22"/>
          <w:szCs w:val="22"/>
        </w:rPr>
        <w:t>Dr Haddon further states</w:t>
      </w:r>
      <w:r w:rsidRPr="002F5A53">
        <w:rPr>
          <w:sz w:val="22"/>
          <w:szCs w:val="22"/>
        </w:rPr>
        <w:t xml:space="preserve"> </w:t>
      </w:r>
      <w:r w:rsidRPr="00F11194">
        <w:rPr>
          <w:rFonts w:asciiTheme="minorHAnsi" w:hAnsiTheme="minorHAnsi" w:cstheme="minorHAnsi"/>
          <w:i/>
          <w:iCs/>
          <w:sz w:val="22"/>
          <w:szCs w:val="22"/>
        </w:rPr>
        <w:t>“</w:t>
      </w:r>
      <w:r w:rsidR="00F11194" w:rsidRPr="00F11194">
        <w:rPr>
          <w:rFonts w:asciiTheme="minorHAnsi" w:hAnsiTheme="minorHAnsi" w:cstheme="minorHAnsi"/>
          <w:i/>
          <w:iCs/>
          <w:sz w:val="22"/>
          <w:szCs w:val="22"/>
        </w:rPr>
        <w:t xml:space="preserve">At various stages in the history of </w:t>
      </w:r>
      <w:r w:rsidR="00CA1E31">
        <w:rPr>
          <w:rFonts w:asciiTheme="minorHAnsi" w:hAnsiTheme="minorHAnsi" w:cstheme="minorHAnsi"/>
          <w:i/>
          <w:iCs/>
          <w:sz w:val="22"/>
          <w:szCs w:val="22"/>
        </w:rPr>
        <w:t>Civil Service</w:t>
      </w:r>
      <w:r w:rsidR="00020EF0">
        <w:rPr>
          <w:rFonts w:asciiTheme="minorHAnsi" w:hAnsiTheme="minorHAnsi" w:cstheme="minorHAnsi"/>
          <w:i/>
          <w:iCs/>
          <w:sz w:val="22"/>
          <w:szCs w:val="22"/>
        </w:rPr>
        <w:t xml:space="preserve"> </w:t>
      </w:r>
      <w:r w:rsidR="00F11194" w:rsidRPr="00F11194">
        <w:rPr>
          <w:rFonts w:asciiTheme="minorHAnsi" w:hAnsiTheme="minorHAnsi" w:cstheme="minorHAnsi"/>
          <w:i/>
          <w:iCs/>
          <w:sz w:val="22"/>
          <w:szCs w:val="22"/>
        </w:rPr>
        <w:t xml:space="preserve">reform the focus has fallen upon the way in which civil servants are recruited, inducted, trained and developed over the course of their careers. </w:t>
      </w:r>
      <w:r w:rsidRPr="00F11194">
        <w:rPr>
          <w:rFonts w:asciiTheme="minorHAnsi" w:hAnsiTheme="minorHAnsi" w:cstheme="minorHAnsi"/>
          <w:i/>
          <w:iCs/>
          <w:sz w:val="22"/>
          <w:szCs w:val="22"/>
        </w:rPr>
        <w:t xml:space="preserve">Traditionally, over much of its history, the UK </w:t>
      </w:r>
      <w:r w:rsidR="00A7038C">
        <w:rPr>
          <w:rFonts w:asciiTheme="minorHAnsi" w:hAnsiTheme="minorHAnsi" w:cstheme="minorHAnsi"/>
          <w:i/>
          <w:iCs/>
          <w:sz w:val="22"/>
          <w:szCs w:val="22"/>
        </w:rPr>
        <w:t xml:space="preserve">Civil Service </w:t>
      </w:r>
      <w:r w:rsidRPr="00F11194">
        <w:rPr>
          <w:rFonts w:asciiTheme="minorHAnsi" w:hAnsiTheme="minorHAnsi" w:cstheme="minorHAnsi"/>
          <w:i/>
          <w:iCs/>
          <w:sz w:val="22"/>
          <w:szCs w:val="22"/>
        </w:rPr>
        <w:t xml:space="preserve"> has tended towards a generalist career development and mixed skills, rather than true specialism for certain policy, management or operational roles.”</w:t>
      </w:r>
      <w:r>
        <w:rPr>
          <w:rFonts w:asciiTheme="minorHAnsi" w:hAnsiTheme="minorHAnsi" w:cstheme="minorHAnsi"/>
          <w:i/>
          <w:iCs/>
          <w:sz w:val="22"/>
          <w:szCs w:val="22"/>
        </w:rPr>
        <w:t xml:space="preserve"> </w:t>
      </w:r>
      <w:sdt>
        <w:sdtPr>
          <w:rPr>
            <w:rFonts w:asciiTheme="minorHAnsi" w:hAnsiTheme="minorHAnsi" w:cstheme="minorHAnsi"/>
            <w:i/>
            <w:iCs/>
            <w:sz w:val="22"/>
            <w:szCs w:val="22"/>
          </w:rPr>
          <w:id w:val="1120036511"/>
          <w:citation/>
        </w:sdtPr>
        <w:sdtEndPr/>
        <w:sdtContent>
          <w:r>
            <w:rPr>
              <w:rFonts w:asciiTheme="minorHAnsi" w:hAnsiTheme="minorHAnsi" w:cstheme="minorHAnsi"/>
              <w:i/>
              <w:iCs/>
              <w:sz w:val="22"/>
              <w:szCs w:val="22"/>
            </w:rPr>
            <w:fldChar w:fldCharType="begin"/>
          </w:r>
          <w:r>
            <w:rPr>
              <w:rFonts w:asciiTheme="minorHAnsi" w:hAnsiTheme="minorHAnsi" w:cstheme="minorHAnsi"/>
              <w:i/>
              <w:iCs/>
              <w:sz w:val="22"/>
              <w:szCs w:val="22"/>
            </w:rPr>
            <w:instrText xml:space="preserve">CITATION DrC12 \p 6 \l 2057 </w:instrText>
          </w:r>
          <w:r>
            <w:rPr>
              <w:rFonts w:asciiTheme="minorHAnsi" w:hAnsiTheme="minorHAnsi" w:cstheme="minorHAnsi"/>
              <w:i/>
              <w:iCs/>
              <w:sz w:val="22"/>
              <w:szCs w:val="22"/>
            </w:rPr>
            <w:fldChar w:fldCharType="separate"/>
          </w:r>
          <w:r w:rsidR="00572144" w:rsidRPr="00572144">
            <w:rPr>
              <w:rFonts w:asciiTheme="minorHAnsi" w:hAnsiTheme="minorHAnsi" w:cstheme="minorHAnsi"/>
              <w:noProof/>
              <w:sz w:val="22"/>
              <w:szCs w:val="22"/>
            </w:rPr>
            <w:t>(Haddon, 2012, p. 6)</w:t>
          </w:r>
          <w:r>
            <w:rPr>
              <w:rFonts w:asciiTheme="minorHAnsi" w:hAnsiTheme="minorHAnsi" w:cstheme="minorHAnsi"/>
              <w:i/>
              <w:iCs/>
              <w:sz w:val="22"/>
              <w:szCs w:val="22"/>
            </w:rPr>
            <w:fldChar w:fldCharType="end"/>
          </w:r>
        </w:sdtContent>
      </w:sdt>
      <w:r w:rsidR="009F0972">
        <w:rPr>
          <w:rFonts w:asciiTheme="minorHAnsi" w:hAnsiTheme="minorHAnsi" w:cstheme="minorHAnsi"/>
          <w:sz w:val="22"/>
          <w:szCs w:val="22"/>
        </w:rPr>
        <w:t xml:space="preserve">. </w:t>
      </w:r>
    </w:p>
    <w:p w14:paraId="7E30B09C" w14:textId="353BBDE5" w:rsidR="00A15F80" w:rsidRDefault="009F0972" w:rsidP="00A15F80">
      <w:pPr>
        <w:pStyle w:val="NormalWeb"/>
        <w:rPr>
          <w:rFonts w:asciiTheme="minorHAnsi" w:hAnsiTheme="minorHAnsi" w:cstheme="minorHAnsi"/>
          <w:sz w:val="22"/>
          <w:szCs w:val="22"/>
        </w:rPr>
      </w:pPr>
      <w:r>
        <w:rPr>
          <w:rFonts w:asciiTheme="minorHAnsi" w:hAnsiTheme="minorHAnsi" w:cstheme="minorHAnsi"/>
          <w:sz w:val="22"/>
          <w:szCs w:val="22"/>
        </w:rPr>
        <w:t xml:space="preserve">This is further supported by </w:t>
      </w:r>
      <w:r w:rsidR="00966BCA">
        <w:rPr>
          <w:rFonts w:asciiTheme="minorHAnsi" w:hAnsiTheme="minorHAnsi" w:cstheme="minorHAnsi"/>
          <w:sz w:val="22"/>
          <w:szCs w:val="22"/>
        </w:rPr>
        <w:t>the Institute for Government</w:t>
      </w:r>
      <w:r w:rsidR="00B263F4">
        <w:rPr>
          <w:rFonts w:asciiTheme="minorHAnsi" w:hAnsiTheme="minorHAnsi" w:cstheme="minorHAnsi"/>
          <w:sz w:val="22"/>
          <w:szCs w:val="22"/>
        </w:rPr>
        <w:t xml:space="preserve"> ‘Moving On – The costs of high staff turnover in the </w:t>
      </w:r>
      <w:r w:rsidR="00A7038C">
        <w:rPr>
          <w:rFonts w:asciiTheme="minorHAnsi" w:hAnsiTheme="minorHAnsi" w:cstheme="minorHAnsi"/>
          <w:sz w:val="22"/>
          <w:szCs w:val="22"/>
        </w:rPr>
        <w:t xml:space="preserve">Civil Service </w:t>
      </w:r>
      <w:r w:rsidR="002B1D30">
        <w:rPr>
          <w:rFonts w:asciiTheme="minorHAnsi" w:hAnsiTheme="minorHAnsi" w:cstheme="minorHAnsi"/>
          <w:sz w:val="22"/>
          <w:szCs w:val="22"/>
        </w:rPr>
        <w:t xml:space="preserve">’ report published in 2019 whereby </w:t>
      </w:r>
      <w:r w:rsidR="004A5CA1">
        <w:rPr>
          <w:rFonts w:asciiTheme="minorHAnsi" w:hAnsiTheme="minorHAnsi" w:cstheme="minorHAnsi"/>
          <w:sz w:val="22"/>
          <w:szCs w:val="22"/>
        </w:rPr>
        <w:t xml:space="preserve">the Authors </w:t>
      </w:r>
      <w:r w:rsidR="00273059">
        <w:rPr>
          <w:rFonts w:asciiTheme="minorHAnsi" w:hAnsiTheme="minorHAnsi" w:cstheme="minorHAnsi"/>
          <w:sz w:val="22"/>
          <w:szCs w:val="22"/>
        </w:rPr>
        <w:t>state</w:t>
      </w:r>
      <w:r w:rsidR="004A5CA1">
        <w:rPr>
          <w:rFonts w:asciiTheme="minorHAnsi" w:hAnsiTheme="minorHAnsi" w:cstheme="minorHAnsi"/>
          <w:sz w:val="22"/>
          <w:szCs w:val="22"/>
        </w:rPr>
        <w:t xml:space="preserve"> </w:t>
      </w:r>
      <w:r w:rsidR="004A5CA1" w:rsidRPr="00E4469F">
        <w:rPr>
          <w:rFonts w:asciiTheme="minorHAnsi" w:hAnsiTheme="minorHAnsi" w:cstheme="minorHAnsi"/>
          <w:i/>
          <w:iCs/>
          <w:sz w:val="22"/>
          <w:szCs w:val="22"/>
        </w:rPr>
        <w:t>“</w:t>
      </w:r>
      <w:r w:rsidR="00A15F80" w:rsidRPr="00E4469F">
        <w:rPr>
          <w:rFonts w:asciiTheme="minorHAnsi" w:hAnsiTheme="minorHAnsi" w:cstheme="minorHAnsi"/>
          <w:i/>
          <w:iCs/>
          <w:sz w:val="22"/>
          <w:szCs w:val="22"/>
        </w:rPr>
        <w:t xml:space="preserve">The </w:t>
      </w:r>
      <w:r w:rsidR="00A7038C">
        <w:rPr>
          <w:rFonts w:asciiTheme="minorHAnsi" w:hAnsiTheme="minorHAnsi" w:cstheme="minorHAnsi"/>
          <w:i/>
          <w:iCs/>
          <w:sz w:val="22"/>
          <w:szCs w:val="22"/>
        </w:rPr>
        <w:t xml:space="preserve">Civil Service </w:t>
      </w:r>
      <w:r w:rsidR="00A15F80" w:rsidRPr="00E4469F">
        <w:rPr>
          <w:rFonts w:asciiTheme="minorHAnsi" w:hAnsiTheme="minorHAnsi" w:cstheme="minorHAnsi"/>
          <w:i/>
          <w:iCs/>
          <w:sz w:val="22"/>
          <w:szCs w:val="22"/>
        </w:rPr>
        <w:t xml:space="preserve"> needs to replace it with a system which values specialists as well as generalists</w:t>
      </w:r>
      <w:r w:rsidR="008B6C2C">
        <w:rPr>
          <w:rFonts w:asciiTheme="minorHAnsi" w:hAnsiTheme="minorHAnsi" w:cstheme="minorHAnsi"/>
          <w:i/>
          <w:iCs/>
          <w:sz w:val="22"/>
          <w:szCs w:val="22"/>
        </w:rPr>
        <w:t>, and</w:t>
      </w:r>
      <w:r w:rsidR="00A15F80" w:rsidRPr="00E4469F">
        <w:rPr>
          <w:rFonts w:asciiTheme="minorHAnsi" w:hAnsiTheme="minorHAnsi" w:cstheme="minorHAnsi"/>
          <w:i/>
          <w:iCs/>
          <w:sz w:val="22"/>
          <w:szCs w:val="22"/>
        </w:rPr>
        <w:t xml:space="preserve"> rewards those who stay in post, build experience and see through projects</w:t>
      </w:r>
      <w:r w:rsidR="00E4469F">
        <w:rPr>
          <w:rFonts w:asciiTheme="minorHAnsi" w:hAnsiTheme="minorHAnsi" w:cstheme="minorHAnsi"/>
          <w:i/>
          <w:iCs/>
          <w:sz w:val="22"/>
          <w:szCs w:val="22"/>
        </w:rPr>
        <w:t>”</w:t>
      </w:r>
      <w:sdt>
        <w:sdtPr>
          <w:rPr>
            <w:rFonts w:asciiTheme="minorHAnsi" w:hAnsiTheme="minorHAnsi" w:cstheme="minorHAnsi"/>
            <w:i/>
            <w:iCs/>
            <w:sz w:val="22"/>
            <w:szCs w:val="22"/>
          </w:rPr>
          <w:id w:val="-2120518017"/>
          <w:citation/>
        </w:sdtPr>
        <w:sdtEndPr/>
        <w:sdtContent>
          <w:r w:rsidR="00E4469F">
            <w:rPr>
              <w:rFonts w:asciiTheme="minorHAnsi" w:hAnsiTheme="minorHAnsi" w:cstheme="minorHAnsi"/>
              <w:i/>
              <w:iCs/>
              <w:sz w:val="22"/>
              <w:szCs w:val="22"/>
            </w:rPr>
            <w:fldChar w:fldCharType="begin"/>
          </w:r>
          <w:r w:rsidR="00E4469F">
            <w:rPr>
              <w:rFonts w:asciiTheme="minorHAnsi" w:hAnsiTheme="minorHAnsi" w:cstheme="minorHAnsi"/>
              <w:i/>
              <w:iCs/>
              <w:sz w:val="22"/>
              <w:szCs w:val="22"/>
            </w:rPr>
            <w:instrText xml:space="preserve"> CITATION Sas19 \l 2057 </w:instrText>
          </w:r>
          <w:r w:rsidR="00E4469F">
            <w:rPr>
              <w:rFonts w:asciiTheme="minorHAnsi" w:hAnsiTheme="minorHAnsi" w:cstheme="minorHAnsi"/>
              <w:i/>
              <w:iCs/>
              <w:sz w:val="22"/>
              <w:szCs w:val="22"/>
            </w:rPr>
            <w:fldChar w:fldCharType="separate"/>
          </w:r>
          <w:r w:rsidR="00572144">
            <w:rPr>
              <w:rFonts w:asciiTheme="minorHAnsi" w:hAnsiTheme="minorHAnsi" w:cstheme="minorHAnsi"/>
              <w:i/>
              <w:iCs/>
              <w:noProof/>
              <w:sz w:val="22"/>
              <w:szCs w:val="22"/>
            </w:rPr>
            <w:t xml:space="preserve"> </w:t>
          </w:r>
          <w:r w:rsidR="00572144" w:rsidRPr="00572144">
            <w:rPr>
              <w:rFonts w:asciiTheme="minorHAnsi" w:hAnsiTheme="minorHAnsi" w:cstheme="minorHAnsi"/>
              <w:noProof/>
              <w:sz w:val="22"/>
              <w:szCs w:val="22"/>
            </w:rPr>
            <w:t>(Sasse &amp; Norris, 2019)</w:t>
          </w:r>
          <w:r w:rsidR="00E4469F">
            <w:rPr>
              <w:rFonts w:asciiTheme="minorHAnsi" w:hAnsiTheme="minorHAnsi" w:cstheme="minorHAnsi"/>
              <w:i/>
              <w:iCs/>
              <w:sz w:val="22"/>
              <w:szCs w:val="22"/>
            </w:rPr>
            <w:fldChar w:fldCharType="end"/>
          </w:r>
        </w:sdtContent>
      </w:sdt>
      <w:r w:rsidR="00F623A0">
        <w:rPr>
          <w:rFonts w:asciiTheme="minorHAnsi" w:hAnsiTheme="minorHAnsi" w:cstheme="minorHAnsi"/>
          <w:sz w:val="22"/>
          <w:szCs w:val="22"/>
        </w:rPr>
        <w:t>.</w:t>
      </w:r>
      <w:r w:rsidR="00CF119A">
        <w:rPr>
          <w:rFonts w:asciiTheme="minorHAnsi" w:hAnsiTheme="minorHAnsi" w:cstheme="minorHAnsi"/>
          <w:sz w:val="22"/>
          <w:szCs w:val="22"/>
        </w:rPr>
        <w:t xml:space="preserve"> </w:t>
      </w:r>
    </w:p>
    <w:p w14:paraId="4B988BCC" w14:textId="08998161" w:rsidR="00C371FB" w:rsidRDefault="004F494F" w:rsidP="00A15F80">
      <w:pPr>
        <w:pStyle w:val="NormalWeb"/>
        <w:rPr>
          <w:rFonts w:asciiTheme="minorHAnsi" w:hAnsiTheme="minorHAnsi" w:cstheme="minorHAnsi"/>
          <w:sz w:val="22"/>
          <w:szCs w:val="22"/>
        </w:rPr>
      </w:pPr>
      <w:r>
        <w:rPr>
          <w:rFonts w:asciiTheme="minorHAnsi" w:hAnsiTheme="minorHAnsi" w:cstheme="minorHAnsi"/>
          <w:sz w:val="22"/>
          <w:szCs w:val="22"/>
        </w:rPr>
        <w:t>Furthermore, Northcote and Trevelyan 1854</w:t>
      </w:r>
      <w:r w:rsidR="006705ED">
        <w:rPr>
          <w:rFonts w:asciiTheme="minorHAnsi" w:hAnsiTheme="minorHAnsi" w:cstheme="minorHAnsi"/>
          <w:sz w:val="22"/>
          <w:szCs w:val="22"/>
        </w:rPr>
        <w:t xml:space="preserve"> i</w:t>
      </w:r>
      <w:r w:rsidR="00E9671D">
        <w:rPr>
          <w:rFonts w:asciiTheme="minorHAnsi" w:hAnsiTheme="minorHAnsi" w:cstheme="minorHAnsi"/>
          <w:sz w:val="22"/>
          <w:szCs w:val="22"/>
        </w:rPr>
        <w:t>nvestigated complaints o</w:t>
      </w:r>
      <w:r w:rsidR="00273059">
        <w:rPr>
          <w:rFonts w:asciiTheme="minorHAnsi" w:hAnsiTheme="minorHAnsi" w:cstheme="minorHAnsi"/>
          <w:sz w:val="22"/>
          <w:szCs w:val="22"/>
        </w:rPr>
        <w:t>f</w:t>
      </w:r>
      <w:r w:rsidR="00E9671D">
        <w:rPr>
          <w:rFonts w:asciiTheme="minorHAnsi" w:hAnsiTheme="minorHAnsi" w:cstheme="minorHAnsi"/>
          <w:sz w:val="22"/>
          <w:szCs w:val="22"/>
        </w:rPr>
        <w:t xml:space="preserve"> the lack of efficiency within the Civil Service and identified </w:t>
      </w:r>
      <w:r w:rsidR="00066B0D">
        <w:rPr>
          <w:rFonts w:asciiTheme="minorHAnsi" w:hAnsiTheme="minorHAnsi" w:cstheme="minorHAnsi"/>
          <w:sz w:val="22"/>
          <w:szCs w:val="22"/>
        </w:rPr>
        <w:t xml:space="preserve">that </w:t>
      </w:r>
      <w:r w:rsidR="00273059">
        <w:rPr>
          <w:rFonts w:asciiTheme="minorHAnsi" w:hAnsiTheme="minorHAnsi" w:cstheme="minorHAnsi"/>
          <w:sz w:val="22"/>
          <w:szCs w:val="22"/>
        </w:rPr>
        <w:t>employees</w:t>
      </w:r>
      <w:r w:rsidR="00BD0630">
        <w:rPr>
          <w:rFonts w:asciiTheme="minorHAnsi" w:hAnsiTheme="minorHAnsi" w:cstheme="minorHAnsi"/>
          <w:sz w:val="22"/>
          <w:szCs w:val="22"/>
        </w:rPr>
        <w:t xml:space="preserve"> work</w:t>
      </w:r>
      <w:r w:rsidR="00273059">
        <w:rPr>
          <w:rFonts w:asciiTheme="minorHAnsi" w:hAnsiTheme="minorHAnsi" w:cstheme="minorHAnsi"/>
          <w:sz w:val="22"/>
          <w:szCs w:val="22"/>
        </w:rPr>
        <w:t xml:space="preserve">ing </w:t>
      </w:r>
      <w:r w:rsidR="00BD0630">
        <w:rPr>
          <w:rFonts w:asciiTheme="minorHAnsi" w:hAnsiTheme="minorHAnsi" w:cstheme="minorHAnsi"/>
          <w:sz w:val="22"/>
          <w:szCs w:val="22"/>
        </w:rPr>
        <w:t xml:space="preserve">for the Civil Service </w:t>
      </w:r>
      <w:r w:rsidR="0006792A">
        <w:rPr>
          <w:rFonts w:asciiTheme="minorHAnsi" w:hAnsiTheme="minorHAnsi" w:cstheme="minorHAnsi"/>
          <w:sz w:val="22"/>
          <w:szCs w:val="22"/>
        </w:rPr>
        <w:t xml:space="preserve">generally enter at an early age and are not exposed to the </w:t>
      </w:r>
      <w:r w:rsidR="008028D9">
        <w:rPr>
          <w:rFonts w:asciiTheme="minorHAnsi" w:hAnsiTheme="minorHAnsi" w:cstheme="minorHAnsi"/>
          <w:sz w:val="22"/>
          <w:szCs w:val="22"/>
        </w:rPr>
        <w:t>sharp competition of the private sector and therefore</w:t>
      </w:r>
      <w:r w:rsidR="00273059">
        <w:rPr>
          <w:rFonts w:asciiTheme="minorHAnsi" w:hAnsiTheme="minorHAnsi" w:cstheme="minorHAnsi"/>
          <w:sz w:val="22"/>
          <w:szCs w:val="22"/>
        </w:rPr>
        <w:t>,</w:t>
      </w:r>
      <w:r w:rsidR="008028D9">
        <w:rPr>
          <w:rFonts w:asciiTheme="minorHAnsi" w:hAnsiTheme="minorHAnsi" w:cstheme="minorHAnsi"/>
          <w:sz w:val="22"/>
          <w:szCs w:val="22"/>
        </w:rPr>
        <w:t xml:space="preserve"> do not possess the </w:t>
      </w:r>
      <w:r w:rsidR="00273059">
        <w:rPr>
          <w:rFonts w:asciiTheme="minorHAnsi" w:hAnsiTheme="minorHAnsi" w:cstheme="minorHAnsi"/>
          <w:sz w:val="22"/>
          <w:szCs w:val="22"/>
        </w:rPr>
        <w:t xml:space="preserve">energy or </w:t>
      </w:r>
      <w:r w:rsidR="00C50FD9">
        <w:rPr>
          <w:rFonts w:asciiTheme="minorHAnsi" w:hAnsiTheme="minorHAnsi" w:cstheme="minorHAnsi"/>
          <w:sz w:val="22"/>
          <w:szCs w:val="22"/>
        </w:rPr>
        <w:t xml:space="preserve">ability </w:t>
      </w:r>
      <w:r w:rsidR="00C371FB">
        <w:rPr>
          <w:rFonts w:asciiTheme="minorHAnsi" w:hAnsiTheme="minorHAnsi" w:cstheme="minorHAnsi"/>
          <w:sz w:val="22"/>
          <w:szCs w:val="22"/>
        </w:rPr>
        <w:t>to undertake their duties</w:t>
      </w:r>
      <w:r w:rsidR="0057052C">
        <w:rPr>
          <w:rFonts w:asciiTheme="minorHAnsi" w:hAnsiTheme="minorHAnsi" w:cstheme="minorHAnsi"/>
          <w:sz w:val="22"/>
          <w:szCs w:val="22"/>
        </w:rPr>
        <w:t xml:space="preserve"> competently</w:t>
      </w:r>
      <w:r w:rsidR="00273059">
        <w:rPr>
          <w:rFonts w:asciiTheme="minorHAnsi" w:hAnsiTheme="minorHAnsi" w:cstheme="minorHAnsi"/>
          <w:sz w:val="22"/>
          <w:szCs w:val="22"/>
        </w:rPr>
        <w:t xml:space="preserve"> or efficiently</w:t>
      </w:r>
      <w:r w:rsidR="00C371FB">
        <w:rPr>
          <w:rFonts w:asciiTheme="minorHAnsi" w:hAnsiTheme="minorHAnsi" w:cstheme="minorHAnsi"/>
          <w:sz w:val="22"/>
          <w:szCs w:val="22"/>
        </w:rPr>
        <w:t xml:space="preserve">. </w:t>
      </w:r>
    </w:p>
    <w:p w14:paraId="5BC1FEA9" w14:textId="5B28C50C" w:rsidR="00E2229D" w:rsidRDefault="00AD0124" w:rsidP="00A15F80">
      <w:pPr>
        <w:pStyle w:val="NormalWeb"/>
        <w:rPr>
          <w:rFonts w:asciiTheme="minorHAnsi" w:hAnsiTheme="minorHAnsi" w:cstheme="minorHAnsi"/>
          <w:sz w:val="22"/>
          <w:szCs w:val="22"/>
        </w:rPr>
      </w:pPr>
      <w:r>
        <w:rPr>
          <w:rFonts w:asciiTheme="minorHAnsi" w:hAnsiTheme="minorHAnsi" w:cstheme="minorHAnsi"/>
          <w:sz w:val="22"/>
          <w:szCs w:val="22"/>
        </w:rPr>
        <w:t xml:space="preserve">The author was able to identify </w:t>
      </w:r>
      <w:r w:rsidR="00273059">
        <w:rPr>
          <w:rFonts w:asciiTheme="minorHAnsi" w:hAnsiTheme="minorHAnsi" w:cstheme="minorHAnsi"/>
          <w:sz w:val="22"/>
          <w:szCs w:val="22"/>
        </w:rPr>
        <w:t>a plethora</w:t>
      </w:r>
      <w:r>
        <w:rPr>
          <w:rFonts w:asciiTheme="minorHAnsi" w:hAnsiTheme="minorHAnsi" w:cstheme="minorHAnsi"/>
          <w:sz w:val="22"/>
          <w:szCs w:val="22"/>
        </w:rPr>
        <w:t xml:space="preserve"> </w:t>
      </w:r>
      <w:r w:rsidR="00E939C1">
        <w:rPr>
          <w:rFonts w:asciiTheme="minorHAnsi" w:hAnsiTheme="minorHAnsi" w:cstheme="minorHAnsi"/>
          <w:sz w:val="22"/>
          <w:szCs w:val="22"/>
        </w:rPr>
        <w:t xml:space="preserve">of </w:t>
      </w:r>
      <w:r>
        <w:rPr>
          <w:rFonts w:asciiTheme="minorHAnsi" w:hAnsiTheme="minorHAnsi" w:cstheme="minorHAnsi"/>
          <w:sz w:val="22"/>
          <w:szCs w:val="22"/>
        </w:rPr>
        <w:t xml:space="preserve">seminal reports dating back </w:t>
      </w:r>
      <w:r w:rsidR="00A774B8">
        <w:rPr>
          <w:rFonts w:asciiTheme="minorHAnsi" w:hAnsiTheme="minorHAnsi" w:cstheme="minorHAnsi"/>
          <w:sz w:val="22"/>
          <w:szCs w:val="22"/>
        </w:rPr>
        <w:t>1</w:t>
      </w:r>
      <w:r w:rsidR="005B2524">
        <w:rPr>
          <w:rFonts w:asciiTheme="minorHAnsi" w:hAnsiTheme="minorHAnsi" w:cstheme="minorHAnsi"/>
          <w:sz w:val="22"/>
          <w:szCs w:val="22"/>
        </w:rPr>
        <w:t>7</w:t>
      </w:r>
      <w:r w:rsidR="00A774B8">
        <w:rPr>
          <w:rFonts w:asciiTheme="minorHAnsi" w:hAnsiTheme="minorHAnsi" w:cstheme="minorHAnsi"/>
          <w:sz w:val="22"/>
          <w:szCs w:val="22"/>
        </w:rPr>
        <w:t>0 Years</w:t>
      </w:r>
      <w:r>
        <w:rPr>
          <w:rFonts w:asciiTheme="minorHAnsi" w:hAnsiTheme="minorHAnsi" w:cstheme="minorHAnsi"/>
          <w:sz w:val="22"/>
          <w:szCs w:val="22"/>
        </w:rPr>
        <w:t xml:space="preserve"> reinforcing the </w:t>
      </w:r>
      <w:r w:rsidR="00E40351">
        <w:rPr>
          <w:rFonts w:asciiTheme="minorHAnsi" w:hAnsiTheme="minorHAnsi" w:cstheme="minorHAnsi"/>
          <w:sz w:val="22"/>
          <w:szCs w:val="22"/>
        </w:rPr>
        <w:t>opinion</w:t>
      </w:r>
      <w:r w:rsidR="00940290">
        <w:rPr>
          <w:rFonts w:asciiTheme="minorHAnsi" w:hAnsiTheme="minorHAnsi" w:cstheme="minorHAnsi"/>
          <w:sz w:val="22"/>
          <w:szCs w:val="22"/>
        </w:rPr>
        <w:t xml:space="preserve"> that the </w:t>
      </w:r>
      <w:r w:rsidR="00A7038C">
        <w:rPr>
          <w:rFonts w:asciiTheme="minorHAnsi" w:hAnsiTheme="minorHAnsi" w:cstheme="minorHAnsi"/>
          <w:sz w:val="22"/>
          <w:szCs w:val="22"/>
        </w:rPr>
        <w:t>Civil Service</w:t>
      </w:r>
      <w:r w:rsidR="00020EF0">
        <w:rPr>
          <w:rFonts w:asciiTheme="minorHAnsi" w:hAnsiTheme="minorHAnsi" w:cstheme="minorHAnsi"/>
          <w:sz w:val="22"/>
          <w:szCs w:val="22"/>
        </w:rPr>
        <w:t xml:space="preserve"> </w:t>
      </w:r>
      <w:r w:rsidR="00940290">
        <w:rPr>
          <w:rFonts w:asciiTheme="minorHAnsi" w:hAnsiTheme="minorHAnsi" w:cstheme="minorHAnsi"/>
          <w:sz w:val="22"/>
          <w:szCs w:val="22"/>
        </w:rPr>
        <w:t>is notoriously poor at recruiting</w:t>
      </w:r>
      <w:r w:rsidR="001935F9">
        <w:rPr>
          <w:rFonts w:asciiTheme="minorHAnsi" w:hAnsiTheme="minorHAnsi" w:cstheme="minorHAnsi"/>
          <w:sz w:val="22"/>
          <w:szCs w:val="22"/>
        </w:rPr>
        <w:t>,</w:t>
      </w:r>
      <w:r w:rsidR="00B204CD">
        <w:rPr>
          <w:rFonts w:asciiTheme="minorHAnsi" w:hAnsiTheme="minorHAnsi" w:cstheme="minorHAnsi"/>
          <w:sz w:val="22"/>
          <w:szCs w:val="22"/>
        </w:rPr>
        <w:t xml:space="preserve"> selecting</w:t>
      </w:r>
      <w:r w:rsidR="007048F5">
        <w:rPr>
          <w:rFonts w:asciiTheme="minorHAnsi" w:hAnsiTheme="minorHAnsi" w:cstheme="minorHAnsi"/>
          <w:sz w:val="22"/>
          <w:szCs w:val="22"/>
        </w:rPr>
        <w:t xml:space="preserve"> and</w:t>
      </w:r>
      <w:r w:rsidR="00940290">
        <w:rPr>
          <w:rFonts w:asciiTheme="minorHAnsi" w:hAnsiTheme="minorHAnsi" w:cstheme="minorHAnsi"/>
          <w:sz w:val="22"/>
          <w:szCs w:val="22"/>
        </w:rPr>
        <w:t xml:space="preserve"> </w:t>
      </w:r>
      <w:r w:rsidR="001935F9">
        <w:rPr>
          <w:rFonts w:asciiTheme="minorHAnsi" w:hAnsiTheme="minorHAnsi" w:cstheme="minorHAnsi"/>
          <w:sz w:val="22"/>
          <w:szCs w:val="22"/>
        </w:rPr>
        <w:t xml:space="preserve">onboarding </w:t>
      </w:r>
      <w:r w:rsidR="00940290">
        <w:rPr>
          <w:rFonts w:asciiTheme="minorHAnsi" w:hAnsiTheme="minorHAnsi" w:cstheme="minorHAnsi"/>
          <w:sz w:val="22"/>
          <w:szCs w:val="22"/>
        </w:rPr>
        <w:t>the correct candidate for the post</w:t>
      </w:r>
      <w:r w:rsidR="00E21C54">
        <w:rPr>
          <w:rFonts w:asciiTheme="minorHAnsi" w:hAnsiTheme="minorHAnsi" w:cstheme="minorHAnsi"/>
          <w:sz w:val="22"/>
          <w:szCs w:val="22"/>
        </w:rPr>
        <w:t xml:space="preserve">, </w:t>
      </w:r>
      <w:r w:rsidR="001935F9">
        <w:rPr>
          <w:rFonts w:asciiTheme="minorHAnsi" w:hAnsiTheme="minorHAnsi" w:cstheme="minorHAnsi"/>
          <w:sz w:val="22"/>
          <w:szCs w:val="22"/>
        </w:rPr>
        <w:t xml:space="preserve">resulting in a high turnover </w:t>
      </w:r>
      <w:r w:rsidR="00F05FC7">
        <w:rPr>
          <w:rFonts w:asciiTheme="minorHAnsi" w:hAnsiTheme="minorHAnsi" w:cstheme="minorHAnsi"/>
          <w:sz w:val="22"/>
          <w:szCs w:val="22"/>
        </w:rPr>
        <w:t>of</w:t>
      </w:r>
      <w:r w:rsidR="001935F9">
        <w:rPr>
          <w:rFonts w:asciiTheme="minorHAnsi" w:hAnsiTheme="minorHAnsi" w:cstheme="minorHAnsi"/>
          <w:sz w:val="22"/>
          <w:szCs w:val="22"/>
        </w:rPr>
        <w:t xml:space="preserve"> staff at </w:t>
      </w:r>
      <w:r w:rsidR="0035118E">
        <w:rPr>
          <w:rFonts w:asciiTheme="minorHAnsi" w:hAnsiTheme="minorHAnsi" w:cstheme="minorHAnsi"/>
          <w:sz w:val="22"/>
          <w:szCs w:val="22"/>
        </w:rPr>
        <w:t>significant</w:t>
      </w:r>
      <w:r w:rsidR="001935F9">
        <w:rPr>
          <w:rFonts w:asciiTheme="minorHAnsi" w:hAnsiTheme="minorHAnsi" w:cstheme="minorHAnsi"/>
          <w:sz w:val="22"/>
          <w:szCs w:val="22"/>
        </w:rPr>
        <w:t xml:space="preserve"> time and economic expense to the </w:t>
      </w:r>
      <w:r w:rsidR="00A7038C">
        <w:rPr>
          <w:rFonts w:asciiTheme="minorHAnsi" w:hAnsiTheme="minorHAnsi" w:cstheme="minorHAnsi"/>
          <w:sz w:val="22"/>
          <w:szCs w:val="22"/>
        </w:rPr>
        <w:t>Civil Service</w:t>
      </w:r>
      <w:r w:rsidR="001935F9">
        <w:rPr>
          <w:rFonts w:asciiTheme="minorHAnsi" w:hAnsiTheme="minorHAnsi" w:cstheme="minorHAnsi"/>
          <w:sz w:val="22"/>
          <w:szCs w:val="22"/>
        </w:rPr>
        <w:t xml:space="preserve">. </w:t>
      </w:r>
    </w:p>
    <w:p w14:paraId="36A2A3DF" w14:textId="37E179A4" w:rsidR="0034393F" w:rsidRPr="00731F74" w:rsidRDefault="009F5186" w:rsidP="0034393F">
      <w:pPr>
        <w:rPr>
          <w:rFonts w:cstheme="minorHAnsi"/>
          <w:i/>
          <w:iCs/>
          <w:szCs w:val="22"/>
        </w:rPr>
      </w:pPr>
      <w:r>
        <w:rPr>
          <w:rFonts w:cstheme="minorHAnsi"/>
          <w:szCs w:val="22"/>
        </w:rPr>
        <w:t xml:space="preserve">Reports </w:t>
      </w:r>
      <w:r w:rsidR="00757C5C">
        <w:rPr>
          <w:rFonts w:cstheme="minorHAnsi"/>
          <w:szCs w:val="22"/>
        </w:rPr>
        <w:t xml:space="preserve">estimate the economic expense to be £36 - </w:t>
      </w:r>
      <w:r w:rsidR="00E14001">
        <w:rPr>
          <w:rFonts w:cstheme="minorHAnsi"/>
          <w:szCs w:val="22"/>
        </w:rPr>
        <w:t>£74 million</w:t>
      </w:r>
      <w:r w:rsidR="00F17521">
        <w:rPr>
          <w:rFonts w:cstheme="minorHAnsi"/>
          <w:szCs w:val="22"/>
        </w:rPr>
        <w:t xml:space="preserve"> each year </w:t>
      </w:r>
      <w:sdt>
        <w:sdtPr>
          <w:rPr>
            <w:rFonts w:cstheme="minorHAnsi"/>
            <w:szCs w:val="22"/>
          </w:rPr>
          <w:id w:val="-850326971"/>
          <w:citation/>
        </w:sdtPr>
        <w:sdtEndPr/>
        <w:sdtContent>
          <w:r w:rsidR="00F17521">
            <w:rPr>
              <w:rFonts w:cstheme="minorHAnsi"/>
              <w:szCs w:val="22"/>
            </w:rPr>
            <w:fldChar w:fldCharType="begin"/>
          </w:r>
          <w:r w:rsidR="00F17521">
            <w:rPr>
              <w:rFonts w:cstheme="minorHAnsi"/>
              <w:szCs w:val="22"/>
            </w:rPr>
            <w:instrText xml:space="preserve">CITATION Sas19 \p 18 \l 2057 </w:instrText>
          </w:r>
          <w:r w:rsidR="00F17521">
            <w:rPr>
              <w:rFonts w:cstheme="minorHAnsi"/>
              <w:szCs w:val="22"/>
            </w:rPr>
            <w:fldChar w:fldCharType="separate"/>
          </w:r>
          <w:r w:rsidR="00572144" w:rsidRPr="00572144">
            <w:rPr>
              <w:rFonts w:cstheme="minorHAnsi"/>
              <w:noProof/>
              <w:szCs w:val="22"/>
            </w:rPr>
            <w:t>(Sasse &amp; Norris, 2019, p. 18)</w:t>
          </w:r>
          <w:r w:rsidR="00F17521">
            <w:rPr>
              <w:rFonts w:cstheme="minorHAnsi"/>
              <w:szCs w:val="22"/>
            </w:rPr>
            <w:fldChar w:fldCharType="end"/>
          </w:r>
        </w:sdtContent>
      </w:sdt>
      <w:r w:rsidR="006A466C">
        <w:rPr>
          <w:rFonts w:cstheme="minorHAnsi"/>
          <w:szCs w:val="22"/>
        </w:rPr>
        <w:t xml:space="preserve"> which does not account for the lost time</w:t>
      </w:r>
      <w:r w:rsidR="0002342F">
        <w:rPr>
          <w:rFonts w:cstheme="minorHAnsi"/>
          <w:szCs w:val="22"/>
        </w:rPr>
        <w:t xml:space="preserve"> or the negative impact as a result of lack of </w:t>
      </w:r>
      <w:r w:rsidR="0002342F" w:rsidRPr="00C7628A">
        <w:rPr>
          <w:rFonts w:cstheme="minorHAnsi"/>
          <w:szCs w:val="22"/>
        </w:rPr>
        <w:t xml:space="preserve">continuity </w:t>
      </w:r>
      <w:r w:rsidR="002B4283">
        <w:rPr>
          <w:rFonts w:cstheme="minorHAnsi"/>
          <w:szCs w:val="22"/>
        </w:rPr>
        <w:t xml:space="preserve">or </w:t>
      </w:r>
      <w:r w:rsidR="00381BDC">
        <w:rPr>
          <w:rFonts w:cstheme="minorHAnsi"/>
          <w:szCs w:val="22"/>
        </w:rPr>
        <w:t>the morale of the remaining staff</w:t>
      </w:r>
      <w:r w:rsidR="00A54726">
        <w:rPr>
          <w:rFonts w:cstheme="minorHAnsi"/>
          <w:szCs w:val="22"/>
        </w:rPr>
        <w:t xml:space="preserve">. Sasse &amp; Norris further report on page 4 of their report that </w:t>
      </w:r>
      <w:r w:rsidR="00731F74">
        <w:rPr>
          <w:rFonts w:cstheme="minorHAnsi"/>
          <w:szCs w:val="22"/>
        </w:rPr>
        <w:t>“</w:t>
      </w:r>
      <w:r w:rsidR="00731F74">
        <w:rPr>
          <w:rFonts w:cstheme="minorHAnsi"/>
          <w:i/>
          <w:iCs/>
          <w:szCs w:val="22"/>
        </w:rPr>
        <w:t>Several London based departments consistently lose 20-25%</w:t>
      </w:r>
      <w:r w:rsidR="0060036C">
        <w:rPr>
          <w:rFonts w:cstheme="minorHAnsi"/>
          <w:i/>
          <w:iCs/>
          <w:szCs w:val="22"/>
        </w:rPr>
        <w:t xml:space="preserve"> of staff each year”</w:t>
      </w:r>
      <w:r w:rsidR="00DA4953">
        <w:rPr>
          <w:rFonts w:cstheme="minorHAnsi"/>
          <w:i/>
          <w:iCs/>
          <w:szCs w:val="22"/>
        </w:rPr>
        <w:t xml:space="preserve"> </w:t>
      </w:r>
      <w:r w:rsidR="00DA4953">
        <w:rPr>
          <w:rFonts w:cstheme="minorHAnsi"/>
          <w:szCs w:val="22"/>
        </w:rPr>
        <w:t>which is a considerable amount</w:t>
      </w:r>
      <w:r w:rsidR="0060036C">
        <w:rPr>
          <w:rFonts w:cstheme="minorHAnsi"/>
          <w:i/>
          <w:iCs/>
          <w:szCs w:val="22"/>
        </w:rPr>
        <w:t>.</w:t>
      </w:r>
    </w:p>
    <w:p w14:paraId="6F259FF7" w14:textId="77777777" w:rsidR="0034393F" w:rsidRDefault="0034393F" w:rsidP="0034393F">
      <w:pPr>
        <w:rPr>
          <w:rFonts w:cstheme="minorHAnsi"/>
          <w:szCs w:val="22"/>
        </w:rPr>
      </w:pPr>
    </w:p>
    <w:p w14:paraId="3CC6993F" w14:textId="3E25918E" w:rsidR="00B97D45" w:rsidRDefault="004A7AA0" w:rsidP="0034393F">
      <w:pPr>
        <w:rPr>
          <w:rFonts w:cstheme="minorHAnsi"/>
          <w:szCs w:val="22"/>
        </w:rPr>
      </w:pPr>
      <w:r>
        <w:rPr>
          <w:rFonts w:cstheme="minorHAnsi"/>
          <w:szCs w:val="22"/>
        </w:rPr>
        <w:t>Further to seminal reports, the author was able to locate many</w:t>
      </w:r>
      <w:r w:rsidR="00131DAC">
        <w:rPr>
          <w:rFonts w:cstheme="minorHAnsi"/>
          <w:szCs w:val="22"/>
        </w:rPr>
        <w:t xml:space="preserve"> reviews</w:t>
      </w:r>
      <w:r w:rsidR="00DA2666">
        <w:rPr>
          <w:rFonts w:cstheme="minorHAnsi"/>
          <w:szCs w:val="22"/>
        </w:rPr>
        <w:t xml:space="preserve"> listed o</w:t>
      </w:r>
      <w:r>
        <w:rPr>
          <w:rFonts w:cstheme="minorHAnsi"/>
          <w:szCs w:val="22"/>
        </w:rPr>
        <w:t>n</w:t>
      </w:r>
      <w:r w:rsidR="00DA2666">
        <w:rPr>
          <w:rFonts w:cstheme="minorHAnsi"/>
          <w:szCs w:val="22"/>
        </w:rPr>
        <w:t xml:space="preserve"> </w:t>
      </w:r>
      <w:r w:rsidR="00DA4953">
        <w:rPr>
          <w:rFonts w:cstheme="minorHAnsi"/>
          <w:szCs w:val="22"/>
        </w:rPr>
        <w:t>recruitment websites</w:t>
      </w:r>
      <w:r w:rsidR="009E3A41">
        <w:rPr>
          <w:rFonts w:cstheme="minorHAnsi"/>
          <w:szCs w:val="22"/>
        </w:rPr>
        <w:t>,</w:t>
      </w:r>
      <w:r w:rsidR="002B4283">
        <w:rPr>
          <w:rFonts w:cstheme="minorHAnsi"/>
          <w:szCs w:val="22"/>
        </w:rPr>
        <w:t xml:space="preserve"> stating</w:t>
      </w:r>
      <w:r w:rsidR="009D3B87">
        <w:rPr>
          <w:rFonts w:cstheme="minorHAnsi"/>
          <w:szCs w:val="22"/>
        </w:rPr>
        <w:t xml:space="preserve"> that</w:t>
      </w:r>
      <w:r w:rsidR="00DA2666">
        <w:rPr>
          <w:rFonts w:cstheme="minorHAnsi"/>
          <w:szCs w:val="22"/>
        </w:rPr>
        <w:t xml:space="preserve"> </w:t>
      </w:r>
      <w:r w:rsidR="00263B91">
        <w:rPr>
          <w:rFonts w:cstheme="minorHAnsi"/>
          <w:szCs w:val="22"/>
        </w:rPr>
        <w:t>no induction or</w:t>
      </w:r>
      <w:r w:rsidR="00DA2666">
        <w:rPr>
          <w:rFonts w:cstheme="minorHAnsi"/>
          <w:szCs w:val="22"/>
        </w:rPr>
        <w:t xml:space="preserve"> training was received</w:t>
      </w:r>
      <w:r w:rsidR="00263B91">
        <w:rPr>
          <w:rFonts w:cstheme="minorHAnsi"/>
          <w:szCs w:val="22"/>
        </w:rPr>
        <w:t xml:space="preserve"> </w:t>
      </w:r>
      <w:r w:rsidR="007053F2">
        <w:rPr>
          <w:rFonts w:cstheme="minorHAnsi"/>
          <w:szCs w:val="22"/>
        </w:rPr>
        <w:t xml:space="preserve">resulting in a large number of </w:t>
      </w:r>
      <w:r w:rsidR="00386AC5">
        <w:rPr>
          <w:rFonts w:cstheme="minorHAnsi"/>
          <w:szCs w:val="22"/>
        </w:rPr>
        <w:t>employees</w:t>
      </w:r>
      <w:r w:rsidR="007053F2">
        <w:rPr>
          <w:rFonts w:cstheme="minorHAnsi"/>
          <w:szCs w:val="22"/>
        </w:rPr>
        <w:t xml:space="preserve"> leaving within </w:t>
      </w:r>
      <w:r w:rsidR="00EB6C2B">
        <w:rPr>
          <w:rFonts w:cstheme="minorHAnsi"/>
          <w:szCs w:val="22"/>
        </w:rPr>
        <w:t>0</w:t>
      </w:r>
      <w:r w:rsidR="007053F2">
        <w:rPr>
          <w:rFonts w:cstheme="minorHAnsi"/>
          <w:szCs w:val="22"/>
        </w:rPr>
        <w:t>-3 months</w:t>
      </w:r>
      <w:r w:rsidR="00B97D45">
        <w:rPr>
          <w:rFonts w:cstheme="minorHAnsi"/>
          <w:szCs w:val="22"/>
        </w:rPr>
        <w:t>.</w:t>
      </w:r>
      <w:r w:rsidR="00263B91">
        <w:rPr>
          <w:rFonts w:cstheme="minorHAnsi"/>
          <w:szCs w:val="22"/>
        </w:rPr>
        <w:t xml:space="preserve"> </w:t>
      </w:r>
      <w:r w:rsidR="00B97D45">
        <w:rPr>
          <w:rFonts w:cstheme="minorHAnsi"/>
          <w:szCs w:val="22"/>
        </w:rPr>
        <w:t xml:space="preserve">Whilst </w:t>
      </w:r>
      <w:r w:rsidR="005D4A70">
        <w:rPr>
          <w:rFonts w:cstheme="minorHAnsi"/>
          <w:szCs w:val="22"/>
        </w:rPr>
        <w:t>internet-based</w:t>
      </w:r>
      <w:r w:rsidR="00D46A9E">
        <w:rPr>
          <w:rFonts w:cstheme="minorHAnsi"/>
          <w:szCs w:val="22"/>
        </w:rPr>
        <w:t xml:space="preserve"> reviews are </w:t>
      </w:r>
      <w:r w:rsidR="00940DC2">
        <w:rPr>
          <w:rFonts w:cstheme="minorHAnsi"/>
          <w:szCs w:val="22"/>
        </w:rPr>
        <w:t>unreliable</w:t>
      </w:r>
      <w:r w:rsidR="00D46A9E">
        <w:rPr>
          <w:rFonts w:cstheme="minorHAnsi"/>
          <w:szCs w:val="22"/>
        </w:rPr>
        <w:t xml:space="preserve">, the basis of the report </w:t>
      </w:r>
      <w:r w:rsidR="00D80BDD">
        <w:rPr>
          <w:rFonts w:cstheme="minorHAnsi"/>
          <w:szCs w:val="22"/>
        </w:rPr>
        <w:t xml:space="preserve">is </w:t>
      </w:r>
      <w:r w:rsidR="00D46A9E">
        <w:rPr>
          <w:rFonts w:cstheme="minorHAnsi"/>
          <w:szCs w:val="22"/>
        </w:rPr>
        <w:t xml:space="preserve">information </w:t>
      </w:r>
      <w:r w:rsidR="00C12CB0">
        <w:rPr>
          <w:rFonts w:cstheme="minorHAnsi"/>
          <w:szCs w:val="22"/>
        </w:rPr>
        <w:t>from reliable sources</w:t>
      </w:r>
      <w:r w:rsidR="00D46A9E">
        <w:rPr>
          <w:rFonts w:cstheme="minorHAnsi"/>
          <w:szCs w:val="22"/>
        </w:rPr>
        <w:t>.</w:t>
      </w:r>
    </w:p>
    <w:p w14:paraId="5C0893C9" w14:textId="77777777" w:rsidR="00263B91" w:rsidRDefault="00263B91" w:rsidP="0034393F">
      <w:pPr>
        <w:rPr>
          <w:rFonts w:cstheme="minorHAnsi"/>
          <w:szCs w:val="22"/>
        </w:rPr>
      </w:pPr>
    </w:p>
    <w:p w14:paraId="2C327D04" w14:textId="11EB796D" w:rsidR="00ED0A82" w:rsidRPr="00EB49E0" w:rsidRDefault="00263B91" w:rsidP="00EB49E0">
      <w:r>
        <w:rPr>
          <w:rFonts w:cstheme="minorHAnsi"/>
          <w:szCs w:val="22"/>
        </w:rPr>
        <w:t>As a result of the aforementioned above,</w:t>
      </w:r>
      <w:r w:rsidR="009953B3">
        <w:rPr>
          <w:rFonts w:cstheme="minorHAnsi"/>
          <w:szCs w:val="22"/>
        </w:rPr>
        <w:t xml:space="preserve"> it is clear that there is </w:t>
      </w:r>
      <w:r w:rsidR="00C975A3">
        <w:rPr>
          <w:rFonts w:cstheme="minorHAnsi"/>
          <w:szCs w:val="22"/>
        </w:rPr>
        <w:t xml:space="preserve">the potential for improvement within the </w:t>
      </w:r>
      <w:r w:rsidR="00BE7894">
        <w:rPr>
          <w:rFonts w:cstheme="minorHAnsi"/>
          <w:szCs w:val="22"/>
        </w:rPr>
        <w:t xml:space="preserve">recruitment, selection and onboarding processes within the </w:t>
      </w:r>
      <w:r w:rsidR="00A7038C">
        <w:rPr>
          <w:rFonts w:cstheme="minorHAnsi"/>
          <w:szCs w:val="22"/>
        </w:rPr>
        <w:t xml:space="preserve">Civil </w:t>
      </w:r>
      <w:r w:rsidR="00FA204F">
        <w:rPr>
          <w:rFonts w:cstheme="minorHAnsi"/>
          <w:szCs w:val="22"/>
        </w:rPr>
        <w:t>Service. T</w:t>
      </w:r>
      <w:r w:rsidR="00BE7894">
        <w:rPr>
          <w:rFonts w:cstheme="minorHAnsi"/>
          <w:szCs w:val="22"/>
        </w:rPr>
        <w:t xml:space="preserve">herefore, </w:t>
      </w:r>
      <w:r>
        <w:rPr>
          <w:rFonts w:cstheme="minorHAnsi"/>
          <w:szCs w:val="22"/>
        </w:rPr>
        <w:t>t</w:t>
      </w:r>
      <w:r w:rsidR="0034393F">
        <w:t>he purpose of this report is to</w:t>
      </w:r>
      <w:r w:rsidR="00D742BC">
        <w:t xml:space="preserve"> analyse the </w:t>
      </w:r>
      <w:r w:rsidR="00BE7894">
        <w:t>publicly</w:t>
      </w:r>
      <w:r w:rsidR="00D742BC">
        <w:t xml:space="preserve"> available information on the recruitment, selection and onboarding </w:t>
      </w:r>
      <w:r w:rsidR="00591942">
        <w:t xml:space="preserve">processes within the MOJ and identify where there are areas that would benefit from improvement. </w:t>
      </w:r>
    </w:p>
    <w:p w14:paraId="27F2D1E1" w14:textId="57AC090A" w:rsidR="00ED0A82" w:rsidRDefault="00ED0A82" w:rsidP="00601AE2">
      <w:pPr>
        <w:pStyle w:val="Heading1"/>
      </w:pPr>
      <w:bookmarkStart w:id="5" w:name="_Toc99137319"/>
      <w:r w:rsidRPr="00943BFF">
        <w:lastRenderedPageBreak/>
        <w:t xml:space="preserve">Organisational </w:t>
      </w:r>
      <w:r w:rsidR="00D33BCB">
        <w:t>O</w:t>
      </w:r>
      <w:r w:rsidRPr="00943BFF">
        <w:t>verview</w:t>
      </w:r>
      <w:bookmarkEnd w:id="5"/>
    </w:p>
    <w:p w14:paraId="12F290FD" w14:textId="7EB0FF84" w:rsidR="00411034" w:rsidRDefault="00411034" w:rsidP="00411034"/>
    <w:p w14:paraId="6E10B0B4" w14:textId="17FB8D5B" w:rsidR="0070035C" w:rsidRDefault="00411034" w:rsidP="00EA0414">
      <w:r>
        <w:t xml:space="preserve">The Ministry of Justice or MOJ </w:t>
      </w:r>
      <w:r w:rsidR="008A126C">
        <w:t>formed in May 2007</w:t>
      </w:r>
      <w:r w:rsidR="008F6806">
        <w:t xml:space="preserve"> and</w:t>
      </w:r>
      <w:r w:rsidR="008A126C">
        <w:t xml:space="preserve"> </w:t>
      </w:r>
      <w:r>
        <w:t xml:space="preserve">is a central government, ministerial department consisting of 34 agencies responsible </w:t>
      </w:r>
      <w:r w:rsidR="00D26685">
        <w:t>for protecting and advancing principles of justice</w:t>
      </w:r>
      <w:r w:rsidR="0065258D">
        <w:t xml:space="preserve"> which serves all </w:t>
      </w:r>
      <w:r w:rsidR="005169B1">
        <w:t>public</w:t>
      </w:r>
      <w:r w:rsidR="00D26685">
        <w:t xml:space="preserve"> </w:t>
      </w:r>
      <w:sdt>
        <w:sdtPr>
          <w:id w:val="-1704555857"/>
          <w:citation/>
        </w:sdtPr>
        <w:sdtEndPr/>
        <w:sdtContent>
          <w:r w:rsidR="00D26685">
            <w:fldChar w:fldCharType="begin"/>
          </w:r>
          <w:r w:rsidR="00D26685">
            <w:instrText xml:space="preserve"> CITATION MOJ22 \l 2057 </w:instrText>
          </w:r>
          <w:r w:rsidR="00D26685">
            <w:fldChar w:fldCharType="separate"/>
          </w:r>
          <w:r w:rsidR="00572144">
            <w:rPr>
              <w:noProof/>
            </w:rPr>
            <w:t>(MOJ, 2022)</w:t>
          </w:r>
          <w:r w:rsidR="00D26685">
            <w:fldChar w:fldCharType="end"/>
          </w:r>
        </w:sdtContent>
      </w:sdt>
      <w:r w:rsidR="00D26685">
        <w:t>.</w:t>
      </w:r>
      <w:r w:rsidR="00542C5A">
        <w:t xml:space="preserve"> </w:t>
      </w:r>
      <w:r w:rsidR="00EA0414">
        <w:t xml:space="preserve">The geographical remit of the MOJ is the </w:t>
      </w:r>
      <w:r w:rsidR="003B6E1E">
        <w:t>United Kingdom (UK) in its entirety</w:t>
      </w:r>
      <w:r w:rsidR="004B6D4D">
        <w:t>, however</w:t>
      </w:r>
      <w:r w:rsidR="000C1E21">
        <w:t xml:space="preserve">, </w:t>
      </w:r>
      <w:r w:rsidR="00985EB7">
        <w:t xml:space="preserve">many of </w:t>
      </w:r>
      <w:r w:rsidR="008F6806">
        <w:t>its</w:t>
      </w:r>
      <w:r w:rsidR="00985EB7">
        <w:t xml:space="preserve"> </w:t>
      </w:r>
      <w:r w:rsidR="00F556D2">
        <w:t>sub-agencies</w:t>
      </w:r>
      <w:r w:rsidR="00985EB7">
        <w:t xml:space="preserve"> </w:t>
      </w:r>
      <w:r w:rsidR="000A44B0">
        <w:t>fall to the devolved governments</w:t>
      </w:r>
      <w:r w:rsidR="0070035C">
        <w:t>.</w:t>
      </w:r>
    </w:p>
    <w:p w14:paraId="745BA161" w14:textId="77777777" w:rsidR="0070035C" w:rsidRDefault="0070035C" w:rsidP="00EA0414"/>
    <w:p w14:paraId="73D4079A" w14:textId="596C768E" w:rsidR="00411034" w:rsidRDefault="0070035C" w:rsidP="00EA0414">
      <w:r>
        <w:t>MOJ</w:t>
      </w:r>
      <w:r w:rsidR="00375D24">
        <w:t xml:space="preserve"> currently employs 6044 people </w:t>
      </w:r>
      <w:r w:rsidR="006533A9">
        <w:t>including</w:t>
      </w:r>
      <w:r w:rsidR="0046273E">
        <w:t xml:space="preserve"> </w:t>
      </w:r>
      <w:r w:rsidR="0046273E">
        <w:t xml:space="preserve">1050 staff working within the HR directorate </w:t>
      </w:r>
      <w:r w:rsidR="004F0C73">
        <w:t>which serves all sub agencies. The MOJ has many local locations</w:t>
      </w:r>
      <w:r w:rsidR="00C00A30">
        <w:t xml:space="preserve"> although the</w:t>
      </w:r>
      <w:r w:rsidR="00375D24">
        <w:t xml:space="preserve"> headquarters (HQ) </w:t>
      </w:r>
      <w:r w:rsidR="00882535">
        <w:t xml:space="preserve">is </w:t>
      </w:r>
      <w:r w:rsidR="00AD6820">
        <w:t xml:space="preserve">located near </w:t>
      </w:r>
      <w:r w:rsidR="00375D24">
        <w:t xml:space="preserve">to Buckingham Palace in central London. </w:t>
      </w:r>
      <w:r w:rsidR="00FB0350">
        <w:t xml:space="preserve"> </w:t>
      </w:r>
      <w:sdt>
        <w:sdtPr>
          <w:id w:val="-565263904"/>
          <w:citation/>
        </w:sdtPr>
        <w:sdtContent>
          <w:r w:rsidR="00237082">
            <w:fldChar w:fldCharType="begin"/>
          </w:r>
          <w:r w:rsidR="00237082">
            <w:instrText xml:space="preserve">CITATION MOJ21 \l 2057 </w:instrText>
          </w:r>
          <w:r w:rsidR="00237082">
            <w:fldChar w:fldCharType="separate"/>
          </w:r>
          <w:r w:rsidR="00237082">
            <w:rPr>
              <w:noProof/>
            </w:rPr>
            <w:t>(MOJ, 2021)</w:t>
          </w:r>
          <w:r w:rsidR="00237082">
            <w:fldChar w:fldCharType="end"/>
          </w:r>
        </w:sdtContent>
      </w:sdt>
    </w:p>
    <w:p w14:paraId="5FDBA2FB" w14:textId="77777777" w:rsidR="00542C5A" w:rsidRDefault="00542C5A" w:rsidP="00EA0414"/>
    <w:p w14:paraId="3A99D5DF" w14:textId="797F9406" w:rsidR="00077945" w:rsidRDefault="003A16A0" w:rsidP="00EA0414">
      <w:r>
        <w:t xml:space="preserve">The HRM function sits within the </w:t>
      </w:r>
      <w:r w:rsidR="008A1B13">
        <w:t>MP</w:t>
      </w:r>
      <w:r w:rsidR="00DD5193">
        <w:t>SI (</w:t>
      </w:r>
      <w:r w:rsidR="001A6432">
        <w:t>Ministers, Parliament, Strategy and implementation d</w:t>
      </w:r>
      <w:r w:rsidR="00DD5193">
        <w:t>irectorate</w:t>
      </w:r>
      <w:r w:rsidR="001A6432">
        <w:t>) Directorate</w:t>
      </w:r>
      <w:r w:rsidR="00F5707F">
        <w:t xml:space="preserve"> </w:t>
      </w:r>
      <w:r w:rsidR="00470655">
        <w:t>as can be seen in Fig</w:t>
      </w:r>
      <w:r w:rsidR="008572BF">
        <w:t xml:space="preserve">ure 1 below, </w:t>
      </w:r>
      <w:r w:rsidR="00F5707F">
        <w:t>where the function is represented</w:t>
      </w:r>
      <w:r w:rsidR="004F5428">
        <w:t xml:space="preserve"> by</w:t>
      </w:r>
      <w:r w:rsidR="00900BA1">
        <w:t xml:space="preserve"> a Senior Civil Servant (SCS)</w:t>
      </w:r>
      <w:r w:rsidR="00F5707F">
        <w:t xml:space="preserve"> </w:t>
      </w:r>
      <w:r w:rsidR="003649C8">
        <w:t xml:space="preserve">Human Resources Director </w:t>
      </w:r>
      <w:r w:rsidR="00547028">
        <w:t xml:space="preserve">accountable directly to </w:t>
      </w:r>
      <w:r w:rsidR="004043AB">
        <w:t xml:space="preserve">the Permanent Secretary </w:t>
      </w:r>
      <w:r w:rsidR="00077945">
        <w:t>of the MOJ.</w:t>
      </w:r>
    </w:p>
    <w:p w14:paraId="6387B685" w14:textId="77777777" w:rsidR="00DD6E28" w:rsidRDefault="00DD6E28" w:rsidP="00EA0414"/>
    <w:p w14:paraId="775D5E42" w14:textId="5E2558FF" w:rsidR="00DD6E28" w:rsidRDefault="00526771" w:rsidP="00EA0414">
      <w:r>
        <w:t xml:space="preserve">As the MOJ is part of the wider Civil Service, </w:t>
      </w:r>
      <w:r w:rsidR="00284574">
        <w:t xml:space="preserve">many policies are imposed upon the organisation </w:t>
      </w:r>
      <w:r w:rsidR="008F0A0C">
        <w:t xml:space="preserve">due to the blanket approach </w:t>
      </w:r>
      <w:r w:rsidR="00AD00D4">
        <w:t xml:space="preserve">of central government </w:t>
      </w:r>
      <w:r w:rsidR="00D120AB">
        <w:t>including the recruitment</w:t>
      </w:r>
      <w:r w:rsidR="00DF6D23">
        <w:t>, selection and onboarding strategy which was last reviewed in 2018 which was many years overdue</w:t>
      </w:r>
      <w:r w:rsidR="0065258D">
        <w:t>.</w:t>
      </w:r>
    </w:p>
    <w:p w14:paraId="086ECD01" w14:textId="2FA38EC5" w:rsidR="00646CE5" w:rsidRPr="008572BF" w:rsidRDefault="00484A9B" w:rsidP="00682ADD">
      <w:pPr>
        <w:rPr>
          <w:rFonts w:ascii="Calibri" w:hAnsi="Calibri" w:cs="Calibri"/>
          <w:iCs/>
          <w:szCs w:val="22"/>
        </w:rPr>
      </w:pPr>
      <w:r>
        <w:rPr>
          <w:noProof/>
        </w:rPr>
        <mc:AlternateContent>
          <mc:Choice Requires="wps">
            <w:drawing>
              <wp:anchor distT="0" distB="0" distL="114300" distR="114300" simplePos="0" relativeHeight="251665408" behindDoc="1" locked="0" layoutInCell="1" allowOverlap="1" wp14:anchorId="3C131B26" wp14:editId="68670156">
                <wp:simplePos x="0" y="0"/>
                <wp:positionH relativeFrom="column">
                  <wp:posOffset>-39158</wp:posOffset>
                </wp:positionH>
                <wp:positionV relativeFrom="paragraph">
                  <wp:posOffset>4798483</wp:posOffset>
                </wp:positionV>
                <wp:extent cx="5731510" cy="635"/>
                <wp:effectExtent l="0" t="0" r="0" b="12065"/>
                <wp:wrapTight wrapText="bothSides">
                  <wp:wrapPolygon edited="0">
                    <wp:start x="0" y="0"/>
                    <wp:lineTo x="0" y="0"/>
                    <wp:lineTo x="21538" y="0"/>
                    <wp:lineTo x="21538"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255E94E" w14:textId="4F28E224" w:rsidR="003D34D5" w:rsidRPr="006715FD" w:rsidRDefault="003D34D5" w:rsidP="003D34D5">
                            <w:pPr>
                              <w:pStyle w:val="Caption"/>
                              <w:rPr>
                                <w:rFonts w:ascii="Calibri" w:hAnsi="Calibri" w:cs="Calibri"/>
                                <w:noProof/>
                                <w:sz w:val="22"/>
                                <w:szCs w:val="22"/>
                              </w:rPr>
                            </w:pPr>
                            <w:bookmarkStart w:id="6" w:name="_Toc99137306"/>
                            <w:r>
                              <w:t xml:space="preserve">Figure </w:t>
                            </w:r>
                            <w:fldSimple w:instr=" SEQ Figure \* ARABIC ">
                              <w:r w:rsidR="009B2235">
                                <w:rPr>
                                  <w:noProof/>
                                </w:rPr>
                                <w:t>1</w:t>
                              </w:r>
                            </w:fldSimple>
                            <w:r>
                              <w:t>: Organogram identifying HR</w:t>
                            </w:r>
                            <w:r w:rsidR="004A6753">
                              <w:t xml:space="preserve">M </w:t>
                            </w:r>
                            <w:r>
                              <w:t>Directors within the MOJ structure</w:t>
                            </w:r>
                            <w:r w:rsidR="00236BAA">
                              <w:t xml:space="preserve">. </w:t>
                            </w:r>
                            <w:r w:rsidR="00236BAA">
                              <w:rPr>
                                <w:i w:val="0"/>
                                <w:iCs w:val="0"/>
                              </w:rPr>
                              <w:t>Source:</w:t>
                            </w:r>
                            <w:sdt>
                              <w:sdtPr>
                                <w:id w:val="2022582285"/>
                                <w:citation/>
                              </w:sdtPr>
                              <w:sdtEndPr/>
                              <w:sdtContent>
                                <w:r w:rsidR="007128A4">
                                  <w:fldChar w:fldCharType="begin"/>
                                </w:r>
                                <w:r w:rsidR="007128A4">
                                  <w:instrText xml:space="preserve"> CITATION MOJ221 \l 2057 </w:instrText>
                                </w:r>
                                <w:r w:rsidR="007128A4">
                                  <w:fldChar w:fldCharType="separate"/>
                                </w:r>
                                <w:r w:rsidR="00572144">
                                  <w:rPr>
                                    <w:noProof/>
                                  </w:rPr>
                                  <w:t xml:space="preserve"> (MOJ, 2022)</w:t>
                                </w:r>
                                <w:r w:rsidR="007128A4">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131B26" id="Text Box 1" o:spid="_x0000_s1030" type="#_x0000_t202" style="position:absolute;margin-left:-3.1pt;margin-top:377.85pt;width:451.3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" stroked="f">
                <v:textbox style="mso-fit-shape-to-text:t" inset="0,0,0,0">
                  <w:txbxContent>
                    <w:p w14:paraId="1255E94E" w14:textId="4F28E224" w:rsidR="003D34D5" w:rsidRPr="006715FD" w:rsidRDefault="003D34D5" w:rsidP="003D34D5">
                      <w:pPr>
                        <w:pStyle w:val="Caption"/>
                        <w:rPr>
                          <w:rFonts w:ascii="Calibri" w:hAnsi="Calibri" w:cs="Calibri"/>
                          <w:noProof/>
                          <w:sz w:val="22"/>
                          <w:szCs w:val="22"/>
                        </w:rPr>
                      </w:pPr>
                      <w:bookmarkStart w:id="7" w:name="_Toc99137306"/>
                      <w:r>
                        <w:t xml:space="preserve">Figure </w:t>
                      </w:r>
                      <w:fldSimple w:instr=" SEQ Figure \* ARABIC ">
                        <w:r w:rsidR="009B2235">
                          <w:rPr>
                            <w:noProof/>
                          </w:rPr>
                          <w:t>1</w:t>
                        </w:r>
                      </w:fldSimple>
                      <w:r>
                        <w:t>: Organogram identifying HR</w:t>
                      </w:r>
                      <w:r w:rsidR="004A6753">
                        <w:t xml:space="preserve">M </w:t>
                      </w:r>
                      <w:r>
                        <w:t>Directors within the MOJ structure</w:t>
                      </w:r>
                      <w:r w:rsidR="00236BAA">
                        <w:t xml:space="preserve">. </w:t>
                      </w:r>
                      <w:r w:rsidR="00236BAA">
                        <w:rPr>
                          <w:i w:val="0"/>
                          <w:iCs w:val="0"/>
                        </w:rPr>
                        <w:t>Source:</w:t>
                      </w:r>
                      <w:sdt>
                        <w:sdtPr>
                          <w:id w:val="2022582285"/>
                          <w:citation/>
                        </w:sdtPr>
                        <w:sdtEndPr/>
                        <w:sdtContent>
                          <w:r w:rsidR="007128A4">
                            <w:fldChar w:fldCharType="begin"/>
                          </w:r>
                          <w:r w:rsidR="007128A4">
                            <w:instrText xml:space="preserve"> CITATION MOJ221 \l 2057 </w:instrText>
                          </w:r>
                          <w:r w:rsidR="007128A4">
                            <w:fldChar w:fldCharType="separate"/>
                          </w:r>
                          <w:r w:rsidR="00572144">
                            <w:rPr>
                              <w:noProof/>
                            </w:rPr>
                            <w:t xml:space="preserve"> (MOJ, 2022)</w:t>
                          </w:r>
                          <w:r w:rsidR="007128A4">
                            <w:fldChar w:fldCharType="end"/>
                          </w:r>
                        </w:sdtContent>
                      </w:sdt>
                      <w:bookmarkEnd w:id="7"/>
                    </w:p>
                  </w:txbxContent>
                </v:textbox>
                <w10:wrap type="tight"/>
              </v:shape>
            </w:pict>
          </mc:Fallback>
        </mc:AlternateContent>
      </w:r>
      <w:r>
        <w:rPr>
          <w:noProof/>
        </w:rPr>
        <w:drawing>
          <wp:anchor distT="0" distB="0" distL="114300" distR="114300" simplePos="0" relativeHeight="251663360" behindDoc="1" locked="0" layoutInCell="1" allowOverlap="1" wp14:anchorId="04E0D7D4" wp14:editId="66B874B4">
            <wp:simplePos x="0" y="0"/>
            <wp:positionH relativeFrom="column">
              <wp:posOffset>-39159</wp:posOffset>
            </wp:positionH>
            <wp:positionV relativeFrom="paragraph">
              <wp:posOffset>356446</wp:posOffset>
            </wp:positionV>
            <wp:extent cx="5731510" cy="4178935"/>
            <wp:effectExtent l="0" t="0" r="0" b="0"/>
            <wp:wrapTight wrapText="bothSides">
              <wp:wrapPolygon edited="0">
                <wp:start x="0" y="0"/>
                <wp:lineTo x="0" y="21531"/>
                <wp:lineTo x="21538" y="21531"/>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78935"/>
                    </a:xfrm>
                    <a:prstGeom prst="rect">
                      <a:avLst/>
                    </a:prstGeom>
                  </pic:spPr>
                </pic:pic>
              </a:graphicData>
            </a:graphic>
            <wp14:sizeRelH relativeFrom="page">
              <wp14:pctWidth>0</wp14:pctWidth>
            </wp14:sizeRelH>
            <wp14:sizeRelV relativeFrom="page">
              <wp14:pctHeight>0</wp14:pctHeight>
            </wp14:sizeRelV>
          </wp:anchor>
        </w:drawing>
      </w:r>
      <w:r w:rsidR="003A16A0">
        <w:tab/>
      </w:r>
    </w:p>
    <w:p w14:paraId="296F8651" w14:textId="095D403F" w:rsidR="00ED0A82" w:rsidRPr="00943BFF" w:rsidRDefault="00876F8F" w:rsidP="00601AE2">
      <w:pPr>
        <w:pStyle w:val="Heading1"/>
      </w:pPr>
      <w:bookmarkStart w:id="8" w:name="_Toc99137320"/>
      <w:r>
        <w:lastRenderedPageBreak/>
        <w:t>Analysis</w:t>
      </w:r>
      <w:bookmarkEnd w:id="8"/>
    </w:p>
    <w:p w14:paraId="15C269AA" w14:textId="77777777" w:rsidR="002C3DF3" w:rsidRPr="007A2A00" w:rsidRDefault="002C3DF3" w:rsidP="00A210AE">
      <w:pPr>
        <w:pStyle w:val="ListParagraph"/>
        <w:spacing w:line="360" w:lineRule="auto"/>
        <w:rPr>
          <w:rFonts w:ascii="Calibri" w:hAnsi="Calibri" w:cs="Calibri"/>
          <w:iCs/>
          <w:sz w:val="13"/>
          <w:szCs w:val="13"/>
        </w:rPr>
      </w:pPr>
    </w:p>
    <w:p w14:paraId="58A4763D" w14:textId="5A7F1C14" w:rsidR="00A210AE" w:rsidRDefault="002F419C" w:rsidP="002C3DF3">
      <w:r>
        <w:t>As can be seen in the introduction of the report, t</w:t>
      </w:r>
      <w:r w:rsidR="00776DFB">
        <w:t xml:space="preserve">he author has conducted </w:t>
      </w:r>
      <w:r w:rsidR="00B956BB">
        <w:t>a literature review of</w:t>
      </w:r>
      <w:r>
        <w:t xml:space="preserve"> se</w:t>
      </w:r>
      <w:r w:rsidR="00D52ECF">
        <w:t>veral seminal reports dating back 1</w:t>
      </w:r>
      <w:r w:rsidR="005B2524">
        <w:t>7</w:t>
      </w:r>
      <w:r w:rsidR="00D52ECF">
        <w:t xml:space="preserve">0 years </w:t>
      </w:r>
      <w:r w:rsidR="00773022">
        <w:t>which</w:t>
      </w:r>
      <w:r w:rsidR="00D52ECF">
        <w:t xml:space="preserve"> identified the r</w:t>
      </w:r>
      <w:r w:rsidR="00A210AE">
        <w:t xml:space="preserve">ecruitment, </w:t>
      </w:r>
      <w:r w:rsidR="00D52ECF">
        <w:t>s</w:t>
      </w:r>
      <w:r w:rsidR="00A210AE">
        <w:t xml:space="preserve">election and </w:t>
      </w:r>
      <w:r w:rsidR="00D52ECF">
        <w:t>o</w:t>
      </w:r>
      <w:r w:rsidR="00A210AE">
        <w:t>nboarding</w:t>
      </w:r>
      <w:r w:rsidR="001D0369">
        <w:t xml:space="preserve"> processes as a focus area for improvement</w:t>
      </w:r>
      <w:r w:rsidR="00A210AE">
        <w:t xml:space="preserve"> </w:t>
      </w:r>
      <w:r w:rsidR="001D0369">
        <w:t xml:space="preserve">within the </w:t>
      </w:r>
      <w:r w:rsidR="00A7038C">
        <w:t>Civil Service</w:t>
      </w:r>
      <w:r w:rsidR="00020EF0">
        <w:t xml:space="preserve"> </w:t>
      </w:r>
      <w:r w:rsidR="00DE76AC">
        <w:t xml:space="preserve">and the </w:t>
      </w:r>
      <w:r w:rsidR="00DD1A81">
        <w:t>MOJ.</w:t>
      </w:r>
    </w:p>
    <w:p w14:paraId="69925590" w14:textId="77777777" w:rsidR="00931D7B" w:rsidRDefault="00931D7B" w:rsidP="002C3DF3"/>
    <w:p w14:paraId="6D7F7AF4" w14:textId="6EFCDDEA" w:rsidR="00931D7B" w:rsidRDefault="000A4897" w:rsidP="002C3DF3">
      <w:r>
        <w:t>To</w:t>
      </w:r>
      <w:r w:rsidR="006364B1">
        <w:t xml:space="preserve"> </w:t>
      </w:r>
      <w:r w:rsidR="007C08E7">
        <w:t>analyse</w:t>
      </w:r>
      <w:r w:rsidR="006364B1">
        <w:t xml:space="preserve"> the current processes, we must first</w:t>
      </w:r>
      <w:r w:rsidR="007C08E7">
        <w:t xml:space="preserve"> understand </w:t>
      </w:r>
      <w:r w:rsidR="00C3776B">
        <w:t xml:space="preserve">the recruitment, selection and onboarding terms </w:t>
      </w:r>
      <w:r w:rsidR="00C37075">
        <w:t>and analyse the current processes</w:t>
      </w:r>
      <w:r w:rsidR="00DD731A">
        <w:t xml:space="preserve"> to allow us to</w:t>
      </w:r>
      <w:r w:rsidR="00295896">
        <w:t xml:space="preserve"> identify </w:t>
      </w:r>
      <w:r w:rsidR="00DD731A">
        <w:t xml:space="preserve">if there are areas </w:t>
      </w:r>
      <w:r w:rsidR="00042CEA">
        <w:t>requiring</w:t>
      </w:r>
      <w:r w:rsidR="00DD731A">
        <w:t xml:space="preserve"> improvement</w:t>
      </w:r>
      <w:r w:rsidR="00295896">
        <w:t>.</w:t>
      </w:r>
      <w:r w:rsidR="00C3776B">
        <w:t xml:space="preserve"> </w:t>
      </w:r>
    </w:p>
    <w:p w14:paraId="430588CB" w14:textId="77777777" w:rsidR="00A210AE" w:rsidRPr="007A2A00" w:rsidRDefault="00A210AE" w:rsidP="005073CC">
      <w:pPr>
        <w:rPr>
          <w:sz w:val="16"/>
          <w:szCs w:val="13"/>
        </w:rPr>
      </w:pPr>
    </w:p>
    <w:p w14:paraId="644EFDD6" w14:textId="68A9A134" w:rsidR="0040590F" w:rsidRDefault="00EB49E0" w:rsidP="0040590F">
      <w:pPr>
        <w:pStyle w:val="Heading2"/>
      </w:pPr>
      <w:bookmarkStart w:id="9" w:name="_Toc99137321"/>
      <w:r>
        <w:t>7</w:t>
      </w:r>
      <w:r w:rsidR="0040590F">
        <w:t>.1 Recruitment</w:t>
      </w:r>
      <w:bookmarkEnd w:id="9"/>
      <w:r w:rsidR="0040590F">
        <w:t xml:space="preserve"> </w:t>
      </w:r>
    </w:p>
    <w:p w14:paraId="4B7A781B" w14:textId="26B3EA3D" w:rsidR="0040590F" w:rsidRDefault="0040590F" w:rsidP="0040590F"/>
    <w:p w14:paraId="0A287C97" w14:textId="6895302D" w:rsidR="00BB5994" w:rsidRDefault="00B24B93" w:rsidP="0040590F">
      <w:r>
        <w:t xml:space="preserve">Recruitment </w:t>
      </w:r>
      <w:r w:rsidR="00C139F2">
        <w:t>is defined by Werther and Davis as “</w:t>
      </w:r>
      <w:r w:rsidR="00634221" w:rsidRPr="00634221">
        <w:rPr>
          <w:i/>
          <w:iCs/>
        </w:rPr>
        <w:t>the process</w:t>
      </w:r>
      <w:r w:rsidR="00634221">
        <w:rPr>
          <w:i/>
          <w:iCs/>
        </w:rPr>
        <w:t xml:space="preserve"> of finding and attracting capable applicants for employment. The process begins when new recruits are sought and ends when their applications are submitted</w:t>
      </w:r>
      <w:r w:rsidR="00704CC2">
        <w:rPr>
          <w:i/>
          <w:iCs/>
        </w:rPr>
        <w:t>.”</w:t>
      </w:r>
      <w:sdt>
        <w:sdtPr>
          <w:rPr>
            <w:i/>
            <w:iCs/>
          </w:rPr>
          <w:id w:val="1464922636"/>
          <w:citation/>
        </w:sdtPr>
        <w:sdtEndPr/>
        <w:sdtContent>
          <w:r w:rsidR="00704CC2">
            <w:rPr>
              <w:i/>
              <w:iCs/>
            </w:rPr>
            <w:fldChar w:fldCharType="begin"/>
          </w:r>
          <w:r w:rsidR="00704CC2">
            <w:rPr>
              <w:i/>
              <w:iCs/>
            </w:rPr>
            <w:instrText xml:space="preserve"> CITATION Wer96 \l 2057 </w:instrText>
          </w:r>
          <w:r w:rsidR="00704CC2">
            <w:rPr>
              <w:i/>
              <w:iCs/>
            </w:rPr>
            <w:fldChar w:fldCharType="separate"/>
          </w:r>
          <w:r w:rsidR="00572144">
            <w:rPr>
              <w:i/>
              <w:iCs/>
              <w:noProof/>
            </w:rPr>
            <w:t xml:space="preserve"> </w:t>
          </w:r>
          <w:r w:rsidR="00572144">
            <w:rPr>
              <w:noProof/>
            </w:rPr>
            <w:t>(Werther &amp; Davis, 1996)</w:t>
          </w:r>
          <w:r w:rsidR="00704CC2">
            <w:rPr>
              <w:i/>
              <w:iCs/>
            </w:rPr>
            <w:fldChar w:fldCharType="end"/>
          </w:r>
        </w:sdtContent>
      </w:sdt>
    </w:p>
    <w:p w14:paraId="01E07BB8" w14:textId="77777777" w:rsidR="002B555A" w:rsidRDefault="002B555A" w:rsidP="0040590F"/>
    <w:p w14:paraId="4F7E85C7" w14:textId="77777777" w:rsidR="00CD3AA1" w:rsidRDefault="00CD3AA1" w:rsidP="0040590F"/>
    <w:p w14:paraId="796F7446" w14:textId="77777777" w:rsidR="002F0FAA" w:rsidRDefault="002F0FAA" w:rsidP="002F0FAA">
      <w:pPr>
        <w:keepNext/>
      </w:pPr>
      <w:r w:rsidRPr="002F0FAA">
        <w:rPr>
          <w:noProof/>
        </w:rPr>
        <w:drawing>
          <wp:inline distT="0" distB="0" distL="0" distR="0" wp14:anchorId="3EC1FE2D" wp14:editId="77330236">
            <wp:extent cx="5932805" cy="222628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brightnessContrast bright="40000" contrast="20000"/>
                              </a14:imgEffect>
                            </a14:imgLayer>
                          </a14:imgProps>
                        </a:ext>
                      </a:extLst>
                    </a:blip>
                    <a:stretch>
                      <a:fillRect/>
                    </a:stretch>
                  </pic:blipFill>
                  <pic:spPr>
                    <a:xfrm>
                      <a:off x="0" y="0"/>
                      <a:ext cx="6056935" cy="2272861"/>
                    </a:xfrm>
                    <a:prstGeom prst="rect">
                      <a:avLst/>
                    </a:prstGeom>
                  </pic:spPr>
                </pic:pic>
              </a:graphicData>
            </a:graphic>
          </wp:inline>
        </w:drawing>
      </w:r>
    </w:p>
    <w:p w14:paraId="5C1BC8A8" w14:textId="77777777" w:rsidR="00CD3AA1" w:rsidRDefault="00CD3AA1" w:rsidP="002F0FAA">
      <w:pPr>
        <w:pStyle w:val="Caption"/>
      </w:pPr>
    </w:p>
    <w:p w14:paraId="6E7B61F3" w14:textId="6F8FF45A" w:rsidR="002B555A" w:rsidRPr="00704CC2" w:rsidRDefault="002F0FAA" w:rsidP="002F0FAA">
      <w:pPr>
        <w:pStyle w:val="Caption"/>
      </w:pPr>
      <w:bookmarkStart w:id="10" w:name="_Toc99137307"/>
      <w:r>
        <w:t xml:space="preserve">Figure </w:t>
      </w:r>
      <w:fldSimple w:instr=" SEQ Figure \* ARABIC ">
        <w:r w:rsidR="009B2235">
          <w:rPr>
            <w:noProof/>
          </w:rPr>
          <w:t>2</w:t>
        </w:r>
      </w:fldSimple>
      <w:r>
        <w:t>: An overview of the recruitment process. Source :</w:t>
      </w:r>
      <w:sdt>
        <w:sdtPr>
          <w:id w:val="-112900136"/>
          <w:citation/>
        </w:sdtPr>
        <w:sdtEndPr/>
        <w:sdtContent>
          <w:r>
            <w:fldChar w:fldCharType="begin"/>
          </w:r>
          <w:r>
            <w:instrText xml:space="preserve">CITATION Wer96 \p 183 \l 2057 </w:instrText>
          </w:r>
          <w:r>
            <w:fldChar w:fldCharType="separate"/>
          </w:r>
          <w:r w:rsidR="00572144">
            <w:rPr>
              <w:noProof/>
            </w:rPr>
            <w:t xml:space="preserve"> (Werther &amp; Davis, 1996, p. 183)</w:t>
          </w:r>
          <w:r>
            <w:fldChar w:fldCharType="end"/>
          </w:r>
        </w:sdtContent>
      </w:sdt>
      <w:bookmarkEnd w:id="10"/>
    </w:p>
    <w:p w14:paraId="041C9E0C" w14:textId="2F31FF29" w:rsidR="00DC3316" w:rsidRDefault="00DC3316" w:rsidP="00343155">
      <w:pPr>
        <w:rPr>
          <w:i/>
          <w:iCs/>
        </w:rPr>
      </w:pPr>
    </w:p>
    <w:p w14:paraId="530D188D" w14:textId="0F93EA47" w:rsidR="00DC3316" w:rsidRDefault="00133EBD" w:rsidP="00343155">
      <w:r>
        <w:t xml:space="preserve">The MOJ currently has a </w:t>
      </w:r>
      <w:r w:rsidR="0032550D">
        <w:t xml:space="preserve">dated </w:t>
      </w:r>
      <w:r>
        <w:t xml:space="preserve">recruitment strategy </w:t>
      </w:r>
      <w:r w:rsidR="00BE4505">
        <w:t xml:space="preserve">that is imposed by the wider </w:t>
      </w:r>
      <w:r w:rsidR="00A7038C">
        <w:t>Civil Service</w:t>
      </w:r>
      <w:r w:rsidR="0032550D">
        <w:t xml:space="preserve"> and is informed by the dated organisational structure</w:t>
      </w:r>
      <w:r w:rsidR="00D34E30">
        <w:t>,</w:t>
      </w:r>
      <w:r w:rsidR="00495D32">
        <w:t xml:space="preserve"> which when compared to the private</w:t>
      </w:r>
      <w:r w:rsidR="00CE3D4D">
        <w:t xml:space="preserve"> sector</w:t>
      </w:r>
      <w:r w:rsidR="00337999">
        <w:t>, it is clear to see how private organisations have a more dynamic organisation</w:t>
      </w:r>
      <w:r w:rsidR="00233FAD">
        <w:t>al</w:t>
      </w:r>
      <w:r w:rsidR="00337999">
        <w:t xml:space="preserve"> strategy and </w:t>
      </w:r>
      <w:r w:rsidR="006B66F1">
        <w:t xml:space="preserve">subsequently have a </w:t>
      </w:r>
      <w:r w:rsidR="000D217D">
        <w:t>more flexible</w:t>
      </w:r>
      <w:r w:rsidR="00233FAD">
        <w:t xml:space="preserve"> </w:t>
      </w:r>
      <w:r w:rsidR="006B66F1">
        <w:t xml:space="preserve">and </w:t>
      </w:r>
      <w:r w:rsidR="000D217D">
        <w:t>fit for purpose recruitment strategy</w:t>
      </w:r>
      <w:r w:rsidR="00993157">
        <w:t xml:space="preserve"> allowing th</w:t>
      </w:r>
      <w:r w:rsidR="000401DB">
        <w:t>e approach to change quickly as the organisations objectives change</w:t>
      </w:r>
      <w:r w:rsidR="0032550D">
        <w:t>.</w:t>
      </w:r>
    </w:p>
    <w:p w14:paraId="51B67B1E" w14:textId="77777777" w:rsidR="000D217D" w:rsidRDefault="000D217D" w:rsidP="005A77E1"/>
    <w:p w14:paraId="29D79627" w14:textId="31A356C1" w:rsidR="00343155" w:rsidRDefault="00216BDB" w:rsidP="0040590F">
      <w:r>
        <w:t>The</w:t>
      </w:r>
      <w:r w:rsidR="00635F66">
        <w:t xml:space="preserve"> author finds that the</w:t>
      </w:r>
      <w:r>
        <w:t xml:space="preserve"> MOJ and wider Civil Service offer a great</w:t>
      </w:r>
      <w:r w:rsidR="00635F66">
        <w:t xml:space="preserve"> number of benefits</w:t>
      </w:r>
      <w:r w:rsidR="00C9591A">
        <w:t xml:space="preserve"> and rewards</w:t>
      </w:r>
      <w:r w:rsidR="00635F66">
        <w:t xml:space="preserve"> alongside </w:t>
      </w:r>
      <w:r w:rsidR="008D567F">
        <w:t>a paid</w:t>
      </w:r>
      <w:r w:rsidR="00635F66">
        <w:t xml:space="preserve"> salary</w:t>
      </w:r>
      <w:r w:rsidR="00CB5704">
        <w:t xml:space="preserve"> and other than public opinion and </w:t>
      </w:r>
      <w:r w:rsidR="008D567F">
        <w:t xml:space="preserve">the </w:t>
      </w:r>
      <w:r w:rsidR="00CB5704">
        <w:t>convoluted selection processes</w:t>
      </w:r>
      <w:r w:rsidR="008D567F">
        <w:t xml:space="preserve">, </w:t>
      </w:r>
      <w:r w:rsidR="003E08D8">
        <w:t xml:space="preserve">attracting applicants is </w:t>
      </w:r>
      <w:r w:rsidR="005224BB">
        <w:t>not</w:t>
      </w:r>
      <w:r w:rsidR="00D54C52">
        <w:t xml:space="preserve"> </w:t>
      </w:r>
      <w:r w:rsidR="009C1C06">
        <w:t xml:space="preserve">a </w:t>
      </w:r>
      <w:r w:rsidR="005224BB">
        <w:t>problematic</w:t>
      </w:r>
      <w:r w:rsidR="009C1C06">
        <w:t xml:space="preserve"> area</w:t>
      </w:r>
      <w:r w:rsidR="005224BB">
        <w:t xml:space="preserve"> but whether MOJ </w:t>
      </w:r>
      <w:r w:rsidR="00EB7752">
        <w:t>recruits</w:t>
      </w:r>
      <w:r w:rsidR="00432639">
        <w:t xml:space="preserve"> the right person for the right role</w:t>
      </w:r>
      <w:r w:rsidR="009C1C06">
        <w:t xml:space="preserve"> is</w:t>
      </w:r>
      <w:r w:rsidR="00C447C2">
        <w:t xml:space="preserve"> the issue reported by seminal reports which we will consider </w:t>
      </w:r>
      <w:r w:rsidR="00813117">
        <w:t>in section 7.2</w:t>
      </w:r>
      <w:r w:rsidR="00432639">
        <w:t>.</w:t>
      </w:r>
    </w:p>
    <w:p w14:paraId="24258437" w14:textId="77777777" w:rsidR="002B352D" w:rsidRDefault="002B352D" w:rsidP="0040590F"/>
    <w:p w14:paraId="1E544093" w14:textId="4F3AE4F6" w:rsidR="002B352D" w:rsidRPr="002B352D" w:rsidRDefault="002B352D" w:rsidP="002B352D">
      <w:pPr>
        <w:pStyle w:val="Heading3"/>
        <w:rPr>
          <w:color w:val="000000" w:themeColor="text1"/>
        </w:rPr>
      </w:pPr>
      <w:bookmarkStart w:id="11" w:name="_Toc99137322"/>
      <w:r w:rsidRPr="002B352D">
        <w:rPr>
          <w:color w:val="000000" w:themeColor="text1"/>
        </w:rPr>
        <w:t xml:space="preserve">7.1.1 Organisational Strategy </w:t>
      </w:r>
      <w:r w:rsidR="00FE2128">
        <w:rPr>
          <w:color w:val="000000" w:themeColor="text1"/>
        </w:rPr>
        <w:t>&amp; Structure</w:t>
      </w:r>
      <w:bookmarkEnd w:id="11"/>
    </w:p>
    <w:p w14:paraId="39C1AEEF" w14:textId="77777777" w:rsidR="002B352D" w:rsidRDefault="002B352D" w:rsidP="0040590F"/>
    <w:p w14:paraId="051AE587" w14:textId="26F3E4D9" w:rsidR="00CD7FB2" w:rsidRDefault="00CD7FB2" w:rsidP="00CD7FB2">
      <w:pPr>
        <w:rPr>
          <w:i/>
          <w:iCs/>
        </w:rPr>
      </w:pPr>
      <w:r>
        <w:t xml:space="preserve">This brings into question whether the MOJ </w:t>
      </w:r>
      <w:r w:rsidR="00584210">
        <w:t xml:space="preserve">would benefit from adopting a different organisational strategy. </w:t>
      </w:r>
      <w:r w:rsidR="00EB7752">
        <w:t>An organisational</w:t>
      </w:r>
      <w:r>
        <w:t xml:space="preserve"> strategy is defined as “</w:t>
      </w:r>
      <w:r>
        <w:rPr>
          <w:i/>
          <w:iCs/>
        </w:rPr>
        <w:t>An approach that defines how the organisations goals will be achieved through people by means of HR strategies and integrated HR policies and practices”</w:t>
      </w:r>
      <w:sdt>
        <w:sdtPr>
          <w:rPr>
            <w:i/>
            <w:iCs/>
          </w:rPr>
          <w:id w:val="1166442168"/>
          <w:citation/>
        </w:sdtPr>
        <w:sdtContent>
          <w:r>
            <w:rPr>
              <w:i/>
              <w:iCs/>
            </w:rPr>
            <w:fldChar w:fldCharType="begin"/>
          </w:r>
          <w:r>
            <w:rPr>
              <w:i/>
              <w:iCs/>
            </w:rPr>
            <w:instrText xml:space="preserve">CITATION Arm14 \p 29 \l 2057 </w:instrText>
          </w:r>
          <w:r>
            <w:rPr>
              <w:i/>
              <w:iCs/>
            </w:rPr>
            <w:fldChar w:fldCharType="separate"/>
          </w:r>
          <w:r w:rsidR="00572144">
            <w:rPr>
              <w:i/>
              <w:iCs/>
              <w:noProof/>
            </w:rPr>
            <w:t xml:space="preserve"> </w:t>
          </w:r>
          <w:r w:rsidR="00572144">
            <w:rPr>
              <w:noProof/>
            </w:rPr>
            <w:t>(Armstrong &amp; Taylor, 2014, p. 29)</w:t>
          </w:r>
          <w:r>
            <w:rPr>
              <w:i/>
              <w:iCs/>
            </w:rPr>
            <w:fldChar w:fldCharType="end"/>
          </w:r>
        </w:sdtContent>
      </w:sdt>
    </w:p>
    <w:p w14:paraId="54BD8B0C" w14:textId="77777777" w:rsidR="00831183" w:rsidRDefault="00831183" w:rsidP="00CD7FB2">
      <w:pPr>
        <w:rPr>
          <w:i/>
          <w:iCs/>
        </w:rPr>
      </w:pPr>
    </w:p>
    <w:p w14:paraId="67801F5E" w14:textId="660C29D7" w:rsidR="00884E52" w:rsidRDefault="008C78D8" w:rsidP="002B352D">
      <w:r>
        <w:t>In the private sector, the</w:t>
      </w:r>
      <w:r w:rsidR="00831183">
        <w:t xml:space="preserve"> organisation</w:t>
      </w:r>
      <w:r w:rsidR="00E335B5">
        <w:t>al</w:t>
      </w:r>
      <w:r w:rsidR="00831183">
        <w:t xml:space="preserve"> strategy informs the </w:t>
      </w:r>
      <w:r w:rsidR="00396F42">
        <w:t>organisational structure</w:t>
      </w:r>
      <w:r>
        <w:t xml:space="preserve"> and v</w:t>
      </w:r>
      <w:r w:rsidR="00014087">
        <w:t>ice versa</w:t>
      </w:r>
      <w:r w:rsidR="006A31CF">
        <w:t>. However, t</w:t>
      </w:r>
      <w:r w:rsidR="002B352D">
        <w:t xml:space="preserve">he MOJ has a static organisational structure set out and authorised by the Permanent </w:t>
      </w:r>
      <w:r w:rsidR="00584210">
        <w:t>Secretary</w:t>
      </w:r>
      <w:r w:rsidR="002B352D">
        <w:t xml:space="preserve"> and whilst it is positive that a whole organisational structure has been devised, due to the convoluted legislative process to make any amends to the structure, the organisational structure has stagnated</w:t>
      </w:r>
      <w:r w:rsidR="006A31CF">
        <w:t xml:space="preserve"> and neither the structure </w:t>
      </w:r>
      <w:r w:rsidR="00E335B5">
        <w:t>nor</w:t>
      </w:r>
      <w:r w:rsidR="006A31CF">
        <w:t xml:space="preserve"> strategy</w:t>
      </w:r>
      <w:r w:rsidR="00AF3B8C">
        <w:t xml:space="preserve"> are reviewed</w:t>
      </w:r>
      <w:r w:rsidR="00813117">
        <w:t xml:space="preserve"> regularly</w:t>
      </w:r>
      <w:r w:rsidR="002B352D">
        <w:t xml:space="preserve">. </w:t>
      </w:r>
    </w:p>
    <w:p w14:paraId="55F40C59" w14:textId="77777777" w:rsidR="0059068A" w:rsidRDefault="0059068A" w:rsidP="002B352D"/>
    <w:p w14:paraId="3238EE86" w14:textId="0BE74895" w:rsidR="002B352D" w:rsidRDefault="00884E52" w:rsidP="002B352D">
      <w:r>
        <w:t>A stagnated</w:t>
      </w:r>
      <w:r w:rsidR="002B352D">
        <w:t xml:space="preserve"> structure is not dynamic or flexible enough to accommodate changes as the environment demands</w:t>
      </w:r>
      <w:r>
        <w:t>,</w:t>
      </w:r>
      <w:r w:rsidR="002B352D">
        <w:t xml:space="preserve"> resulting in HRM departments recruiting </w:t>
      </w:r>
      <w:r w:rsidR="007814D4">
        <w:t>to backfill</w:t>
      </w:r>
      <w:r w:rsidR="002B352D">
        <w:t xml:space="preserve"> roles and not recruiting </w:t>
      </w:r>
      <w:r w:rsidR="0059068A">
        <w:t>with</w:t>
      </w:r>
      <w:r w:rsidR="002B352D">
        <w:t xml:space="preserve"> organisational </w:t>
      </w:r>
      <w:r w:rsidR="0059068A">
        <w:t>development in mind</w:t>
      </w:r>
      <w:r w:rsidR="002B352D">
        <w:t xml:space="preserve">. </w:t>
      </w:r>
    </w:p>
    <w:p w14:paraId="4D236604" w14:textId="77777777" w:rsidR="002B352D" w:rsidRDefault="002B352D" w:rsidP="002B352D"/>
    <w:p w14:paraId="620D9166" w14:textId="786EF04A" w:rsidR="002B352D" w:rsidRPr="00336E08" w:rsidRDefault="002B352D" w:rsidP="002B352D">
      <w:pPr>
        <w:rPr>
          <w:i/>
          <w:iCs/>
        </w:rPr>
      </w:pPr>
      <w:r>
        <w:t xml:space="preserve"> “</w:t>
      </w:r>
      <w:r>
        <w:rPr>
          <w:i/>
          <w:iCs/>
        </w:rPr>
        <w:t xml:space="preserve">Inappropriate organisational structure can be expected to hinder organisational performance” </w:t>
      </w:r>
      <w:sdt>
        <w:sdtPr>
          <w:rPr>
            <w:i/>
            <w:iCs/>
          </w:rPr>
          <w:id w:val="933633106"/>
          <w:citation/>
        </w:sdtPr>
        <w:sdtContent>
          <w:r>
            <w:rPr>
              <w:i/>
              <w:iCs/>
            </w:rPr>
            <w:fldChar w:fldCharType="begin"/>
          </w:r>
          <w:r>
            <w:rPr>
              <w:i/>
              <w:iCs/>
            </w:rPr>
            <w:instrText xml:space="preserve">CITATION Hen15 \p 68 \l 2057 </w:instrText>
          </w:r>
          <w:r>
            <w:rPr>
              <w:i/>
              <w:iCs/>
            </w:rPr>
            <w:fldChar w:fldCharType="separate"/>
          </w:r>
          <w:r w:rsidR="00572144">
            <w:rPr>
              <w:noProof/>
            </w:rPr>
            <w:t>(Henderson, 2011 reprinted 2015, p. 68)</w:t>
          </w:r>
          <w:r>
            <w:rPr>
              <w:i/>
              <w:iCs/>
            </w:rPr>
            <w:fldChar w:fldCharType="end"/>
          </w:r>
        </w:sdtContent>
      </w:sdt>
    </w:p>
    <w:p w14:paraId="466BE292" w14:textId="77777777" w:rsidR="007A2A00" w:rsidRPr="007A2A00" w:rsidRDefault="007A2A00" w:rsidP="0040590F">
      <w:pPr>
        <w:rPr>
          <w:sz w:val="15"/>
          <w:szCs w:val="11"/>
        </w:rPr>
      </w:pPr>
    </w:p>
    <w:p w14:paraId="434CFFDF" w14:textId="0D5FAE54" w:rsidR="0040590F" w:rsidRDefault="00EB49E0" w:rsidP="0040590F">
      <w:pPr>
        <w:pStyle w:val="Heading2"/>
      </w:pPr>
      <w:bookmarkStart w:id="12" w:name="_Toc99137323"/>
      <w:r>
        <w:t>7</w:t>
      </w:r>
      <w:r w:rsidR="0040590F">
        <w:t>.2 Selection</w:t>
      </w:r>
      <w:bookmarkEnd w:id="12"/>
    </w:p>
    <w:p w14:paraId="00D467EC" w14:textId="77777777" w:rsidR="0040590F" w:rsidRDefault="0040590F" w:rsidP="0040590F"/>
    <w:p w14:paraId="29CF0D02" w14:textId="6A535FE0" w:rsidR="00C83A88" w:rsidRPr="00631FA1" w:rsidRDefault="00C83A88" w:rsidP="0040590F">
      <w:r>
        <w:t xml:space="preserve">Selection is defined by Werther and Davis as </w:t>
      </w:r>
      <w:r>
        <w:rPr>
          <w:i/>
          <w:iCs/>
        </w:rPr>
        <w:t>“</w:t>
      </w:r>
      <w:r w:rsidR="003D59BA">
        <w:rPr>
          <w:i/>
          <w:iCs/>
        </w:rPr>
        <w:t xml:space="preserve">The selection process is a series of specific steps used to decide </w:t>
      </w:r>
      <w:r w:rsidR="00B95E9B">
        <w:rPr>
          <w:i/>
          <w:iCs/>
        </w:rPr>
        <w:t xml:space="preserve">which recruits should be hired. The process begins when recruits </w:t>
      </w:r>
      <w:r w:rsidR="00785181">
        <w:rPr>
          <w:i/>
          <w:iCs/>
        </w:rPr>
        <w:t xml:space="preserve">apply for employment and ends with the hiring decision. </w:t>
      </w:r>
      <w:r w:rsidR="003E2C99">
        <w:rPr>
          <w:i/>
          <w:iCs/>
        </w:rPr>
        <w:t>“</w:t>
      </w:r>
      <w:r w:rsidR="00631FA1">
        <w:rPr>
          <w:i/>
          <w:iCs/>
        </w:rPr>
        <w:t xml:space="preserve"> </w:t>
      </w:r>
      <w:sdt>
        <w:sdtPr>
          <w:rPr>
            <w:i/>
            <w:iCs/>
          </w:rPr>
          <w:id w:val="42327873"/>
          <w:citation/>
        </w:sdtPr>
        <w:sdtEndPr/>
        <w:sdtContent>
          <w:r w:rsidR="00631FA1">
            <w:rPr>
              <w:i/>
              <w:iCs/>
            </w:rPr>
            <w:fldChar w:fldCharType="begin"/>
          </w:r>
          <w:r w:rsidR="00631FA1">
            <w:rPr>
              <w:i/>
              <w:iCs/>
            </w:rPr>
            <w:instrText xml:space="preserve"> CITATION Wer96 \l 2057 </w:instrText>
          </w:r>
          <w:r w:rsidR="00631FA1">
            <w:rPr>
              <w:i/>
              <w:iCs/>
            </w:rPr>
            <w:fldChar w:fldCharType="separate"/>
          </w:r>
          <w:r w:rsidR="00572144">
            <w:rPr>
              <w:noProof/>
            </w:rPr>
            <w:t>(Werther &amp; Davis, 1996)</w:t>
          </w:r>
          <w:r w:rsidR="00631FA1">
            <w:rPr>
              <w:i/>
              <w:iCs/>
            </w:rPr>
            <w:fldChar w:fldCharType="end"/>
          </w:r>
        </w:sdtContent>
      </w:sdt>
      <w:r w:rsidR="00631FA1">
        <w:rPr>
          <w:i/>
          <w:iCs/>
        </w:rPr>
        <w:t xml:space="preserve"> </w:t>
      </w:r>
      <w:r w:rsidR="00631FA1">
        <w:t>and is further defined</w:t>
      </w:r>
      <w:r w:rsidR="0046265B">
        <w:t xml:space="preserve"> by Armstrong</w:t>
      </w:r>
      <w:r w:rsidR="00F374E5">
        <w:t xml:space="preserve"> and Taylor </w:t>
      </w:r>
      <w:r w:rsidR="0046265B">
        <w:t>as “</w:t>
      </w:r>
      <w:r w:rsidR="0046265B" w:rsidRPr="0046265B">
        <w:rPr>
          <w:i/>
          <w:iCs/>
        </w:rPr>
        <w:t>The aim of selection is to assess the suitability of candidates by predicting the extent to which they will be able to carry out a role successfully.</w:t>
      </w:r>
      <w:r w:rsidR="0046265B">
        <w:rPr>
          <w:i/>
          <w:iCs/>
        </w:rPr>
        <w:t xml:space="preserve">” </w:t>
      </w:r>
      <w:sdt>
        <w:sdtPr>
          <w:id w:val="-1577577451"/>
          <w:citation/>
        </w:sdtPr>
        <w:sdtEndPr/>
        <w:sdtContent>
          <w:r w:rsidR="00EC3043">
            <w:fldChar w:fldCharType="begin"/>
          </w:r>
          <w:r w:rsidR="00EC3043">
            <w:instrText xml:space="preserve"> CITATION Arm14 \l 2057 </w:instrText>
          </w:r>
          <w:r w:rsidR="00EC3043">
            <w:fldChar w:fldCharType="separate"/>
          </w:r>
          <w:r w:rsidR="00572144">
            <w:rPr>
              <w:noProof/>
            </w:rPr>
            <w:t>(Armstrong &amp; Taylor, 2014)</w:t>
          </w:r>
          <w:r w:rsidR="00EC3043">
            <w:fldChar w:fldCharType="end"/>
          </w:r>
        </w:sdtContent>
      </w:sdt>
      <w:r w:rsidR="00F374E5">
        <w:t>.</w:t>
      </w:r>
    </w:p>
    <w:p w14:paraId="60EC40E2" w14:textId="77777777" w:rsidR="00785181" w:rsidRDefault="00785181" w:rsidP="0040590F">
      <w:pPr>
        <w:rPr>
          <w:i/>
          <w:iCs/>
        </w:rPr>
      </w:pPr>
    </w:p>
    <w:p w14:paraId="1D707918" w14:textId="3151FBA6" w:rsidR="00C371FB" w:rsidRDefault="00C371FB" w:rsidP="0040590F">
      <w:r>
        <w:t xml:space="preserve">Northcote and </w:t>
      </w:r>
      <w:r w:rsidR="00B76FA7">
        <w:t>Trevelyan's</w:t>
      </w:r>
      <w:r>
        <w:t xml:space="preserve"> 1854 </w:t>
      </w:r>
      <w:r w:rsidR="00496B12">
        <w:t xml:space="preserve">report </w:t>
      </w:r>
      <w:r>
        <w:t xml:space="preserve">recommended reform within the Civil Service recruitment </w:t>
      </w:r>
      <w:r w:rsidR="00DC7817">
        <w:t xml:space="preserve">process </w:t>
      </w:r>
      <w:r>
        <w:t>resulting in a strategy where candidates were appointed on merit</w:t>
      </w:r>
      <w:r w:rsidR="00496B12">
        <w:t xml:space="preserve"> and through open and fair competition</w:t>
      </w:r>
      <w:r w:rsidR="00256476">
        <w:t xml:space="preserve"> which is still the basis for the current recruitment strategy</w:t>
      </w:r>
      <w:r w:rsidR="00DC7817">
        <w:t xml:space="preserve"> today</w:t>
      </w:r>
      <w:r w:rsidR="00256476">
        <w:t>. H</w:t>
      </w:r>
      <w:r w:rsidR="00572B45">
        <w:t xml:space="preserve">owever, whilst the current process is open and fair, as the selection is via </w:t>
      </w:r>
      <w:r w:rsidR="009F6A39">
        <w:t>competency-based</w:t>
      </w:r>
      <w:r w:rsidR="00572B45">
        <w:t xml:space="preserve"> </w:t>
      </w:r>
      <w:r w:rsidR="00294FB7">
        <w:t>assessment,</w:t>
      </w:r>
      <w:r w:rsidR="009F6A39">
        <w:t xml:space="preserve"> </w:t>
      </w:r>
      <w:r w:rsidR="005E5175">
        <w:t xml:space="preserve">a candidate </w:t>
      </w:r>
      <w:r w:rsidR="007F63EA">
        <w:t>can</w:t>
      </w:r>
      <w:r w:rsidR="005E5175">
        <w:t xml:space="preserve"> review guidance and prepare for the process resulting in a </w:t>
      </w:r>
      <w:r w:rsidR="009F6A39">
        <w:t xml:space="preserve">biased process </w:t>
      </w:r>
      <w:r w:rsidR="001350BA">
        <w:t>favouring</w:t>
      </w:r>
      <w:r w:rsidR="009F6A39">
        <w:t xml:space="preserve"> the candidate and not the recruiting line manager. </w:t>
      </w:r>
    </w:p>
    <w:p w14:paraId="738488C1" w14:textId="77777777" w:rsidR="009F6A39" w:rsidRDefault="009F6A39" w:rsidP="0040590F"/>
    <w:p w14:paraId="339F1286" w14:textId="2F8FC306" w:rsidR="009F6A39" w:rsidRDefault="00BB7EDA" w:rsidP="0040590F">
      <w:r>
        <w:t xml:space="preserve">Currently, the MOJ </w:t>
      </w:r>
      <w:r w:rsidR="00F255F3">
        <w:t xml:space="preserve">utilises the ‘Success Profiles’ framework to </w:t>
      </w:r>
      <w:r w:rsidR="00DA1E2E">
        <w:t>assess applicants for any role with</w:t>
      </w:r>
      <w:r w:rsidR="00CF5CE0">
        <w:t>in</w:t>
      </w:r>
      <w:r w:rsidR="00DA1E2E">
        <w:t xml:space="preserve"> the organisation and is the framework used by all </w:t>
      </w:r>
      <w:r w:rsidR="00CF5CE0">
        <w:t>Civil Service departments</w:t>
      </w:r>
      <w:r w:rsidR="00C13E2B">
        <w:t xml:space="preserve"> </w:t>
      </w:r>
      <w:r w:rsidR="00097761">
        <w:t xml:space="preserve">when </w:t>
      </w:r>
      <w:r w:rsidR="00AC7066">
        <w:t xml:space="preserve">undertaking the selection process. Success Profiles was introduced in 2018 </w:t>
      </w:r>
      <w:r w:rsidR="004231B3">
        <w:t>as a result</w:t>
      </w:r>
      <w:r w:rsidR="00715EA3">
        <w:t xml:space="preserve"> of the ‘Constit</w:t>
      </w:r>
      <w:r w:rsidR="00EE1690">
        <w:t xml:space="preserve">utional Reform and Governance Act 2010’ and </w:t>
      </w:r>
      <w:r w:rsidR="00AC7066">
        <w:t>replace</w:t>
      </w:r>
      <w:r w:rsidR="00EE1690">
        <w:t>s</w:t>
      </w:r>
      <w:r w:rsidR="00AC7066">
        <w:t xml:space="preserve"> the older ‘Civil Service Competency Framework’</w:t>
      </w:r>
      <w:r w:rsidR="00FB0DB3">
        <w:t>. H</w:t>
      </w:r>
      <w:r w:rsidR="00BD233D">
        <w:t>owever,</w:t>
      </w:r>
      <w:r w:rsidR="00110888">
        <w:t xml:space="preserve"> the process remains </w:t>
      </w:r>
      <w:r w:rsidR="00FB0DB3">
        <w:t>unchanged,</w:t>
      </w:r>
      <w:r w:rsidR="00110888">
        <w:t xml:space="preserve"> whereby applicants are assessed against a framework of competencies </w:t>
      </w:r>
      <w:r w:rsidR="00AE3A97">
        <w:t xml:space="preserve">which is deemed to be a fair and inclusive method of selecting the best candidate for the role. </w:t>
      </w:r>
    </w:p>
    <w:p w14:paraId="4C91DBFA" w14:textId="77777777" w:rsidR="00AE3A97" w:rsidRDefault="00AE3A97" w:rsidP="0040590F"/>
    <w:p w14:paraId="267E4833" w14:textId="078A5275" w:rsidR="00AE3A97" w:rsidRDefault="00B072CB" w:rsidP="0040590F">
      <w:r>
        <w:t xml:space="preserve">However, whilst </w:t>
      </w:r>
      <w:r w:rsidR="00AE3A97">
        <w:t xml:space="preserve">competency assessments combined with structured competency-based interviews provide </w:t>
      </w:r>
      <w:r w:rsidR="004438A6">
        <w:t>the candidate with a fair</w:t>
      </w:r>
      <w:r w:rsidR="00EB0A94">
        <w:t>, unbiased and non-discriminatory</w:t>
      </w:r>
      <w:r w:rsidR="004438A6">
        <w:t xml:space="preserve"> process</w:t>
      </w:r>
      <w:r>
        <w:t>, this</w:t>
      </w:r>
      <w:r w:rsidR="006F47FD">
        <w:t xml:space="preserve"> does </w:t>
      </w:r>
      <w:r>
        <w:t>not always provide the recruiting line manager with the best candidate for the role</w:t>
      </w:r>
      <w:r w:rsidR="00B87A88">
        <w:t>. This is because there</w:t>
      </w:r>
      <w:r w:rsidR="00386D6D">
        <w:t xml:space="preserve"> is detailed guidance </w:t>
      </w:r>
      <w:r w:rsidR="00715394">
        <w:t>of the</w:t>
      </w:r>
      <w:r w:rsidR="00386D6D">
        <w:t xml:space="preserve"> assessment criteria</w:t>
      </w:r>
      <w:r w:rsidR="00CA4355">
        <w:t xml:space="preserve"> within the public domain</w:t>
      </w:r>
      <w:r w:rsidR="00B87A88">
        <w:t>,</w:t>
      </w:r>
      <w:r w:rsidR="00386D6D">
        <w:t xml:space="preserve"> </w:t>
      </w:r>
      <w:r w:rsidR="0040502E">
        <w:t>allowing candidates to prepare high scoring responses</w:t>
      </w:r>
      <w:r w:rsidR="00A71489">
        <w:t xml:space="preserve"> in advance</w:t>
      </w:r>
      <w:r w:rsidR="00D57507">
        <w:t xml:space="preserve">. </w:t>
      </w:r>
      <w:r w:rsidR="00715394">
        <w:t>As there is a small number of competencies to be assessed against</w:t>
      </w:r>
      <w:r w:rsidR="00CD3AA1">
        <w:t xml:space="preserve"> as can be seen below in figure 3</w:t>
      </w:r>
      <w:r w:rsidR="00715394">
        <w:t>, it wouldn’t be</w:t>
      </w:r>
      <w:r w:rsidR="00A71489">
        <w:t xml:space="preserve"> too</w:t>
      </w:r>
      <w:r w:rsidR="00715394">
        <w:t xml:space="preserve"> onerous for a candidate to </w:t>
      </w:r>
      <w:r w:rsidR="004438A6">
        <w:t>prepare a response for each competency</w:t>
      </w:r>
      <w:r w:rsidR="00CA4355">
        <w:t xml:space="preserve"> allowing for high scoring </w:t>
      </w:r>
      <w:r w:rsidR="00EB0A94">
        <w:t>responses</w:t>
      </w:r>
      <w:r w:rsidR="00CA4355">
        <w:t xml:space="preserve"> irrespective of the question posed</w:t>
      </w:r>
      <w:r w:rsidR="004438A6">
        <w:t>.</w:t>
      </w:r>
    </w:p>
    <w:p w14:paraId="60CC0E28" w14:textId="368F640D" w:rsidR="00AE3A97" w:rsidRDefault="00774A9A" w:rsidP="00E23F7D">
      <w:r w:rsidRPr="00890B74">
        <w:lastRenderedPageBreak/>
        <w:drawing>
          <wp:inline distT="0" distB="0" distL="0" distR="0" wp14:anchorId="35FE27D5" wp14:editId="7E1A8C80">
            <wp:extent cx="5919428" cy="34004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40434" cy="3469937"/>
                    </a:xfrm>
                    <a:prstGeom prst="rect">
                      <a:avLst/>
                    </a:prstGeom>
                  </pic:spPr>
                </pic:pic>
              </a:graphicData>
            </a:graphic>
          </wp:inline>
        </w:drawing>
      </w:r>
    </w:p>
    <w:p w14:paraId="4A2B7B62" w14:textId="232E4527" w:rsidR="00774A9A" w:rsidRDefault="00774A9A" w:rsidP="00774A9A">
      <w:pPr>
        <w:pStyle w:val="Caption"/>
      </w:pPr>
      <w:bookmarkStart w:id="13" w:name="_Toc99137308"/>
      <w:r>
        <w:t xml:space="preserve">Figure </w:t>
      </w:r>
      <w:r>
        <w:fldChar w:fldCharType="begin"/>
      </w:r>
      <w:r>
        <w:instrText xml:space="preserve"> SEQ Figure \* ARABIC </w:instrText>
      </w:r>
      <w:r>
        <w:fldChar w:fldCharType="separate"/>
      </w:r>
      <w:r>
        <w:rPr>
          <w:noProof/>
        </w:rPr>
        <w:t>3</w:t>
      </w:r>
      <w:r>
        <w:fldChar w:fldCharType="end"/>
      </w:r>
      <w:r>
        <w:t xml:space="preserve"> : Success Profile Competencies. Source:</w:t>
      </w:r>
      <w:sdt>
        <w:sdtPr>
          <w:id w:val="-2128454816"/>
          <w:citation/>
        </w:sdtPr>
        <w:sdtContent>
          <w:r>
            <w:fldChar w:fldCharType="begin"/>
          </w:r>
          <w:r>
            <w:instrText xml:space="preserve"> CITATION Cab18 \l 2057 </w:instrText>
          </w:r>
          <w:r>
            <w:fldChar w:fldCharType="separate"/>
          </w:r>
          <w:r w:rsidR="00572144">
            <w:rPr>
              <w:noProof/>
            </w:rPr>
            <w:t xml:space="preserve"> (Cabinet Office , 2018)</w:t>
          </w:r>
          <w:r>
            <w:fldChar w:fldCharType="end"/>
          </w:r>
        </w:sdtContent>
      </w:sdt>
      <w:bookmarkEnd w:id="13"/>
    </w:p>
    <w:p w14:paraId="01293320" w14:textId="77777777" w:rsidR="00774A9A" w:rsidRDefault="00774A9A" w:rsidP="00774A9A"/>
    <w:p w14:paraId="436820B5" w14:textId="4D9A942C" w:rsidR="00B17AF8" w:rsidRDefault="00AB5ECC" w:rsidP="00B17AF8">
      <w:r>
        <w:t>The</w:t>
      </w:r>
      <w:r w:rsidR="00D6311A">
        <w:t xml:space="preserve"> CIPD</w:t>
      </w:r>
      <w:r w:rsidR="005077EA">
        <w:t xml:space="preserve"> recognise t</w:t>
      </w:r>
      <w:r w:rsidR="00B17AF8" w:rsidRPr="00B17AF8">
        <w:t xml:space="preserve">he main criticisms of competency frameworks </w:t>
      </w:r>
      <w:r w:rsidR="005077EA">
        <w:t>being as follows :</w:t>
      </w:r>
    </w:p>
    <w:p w14:paraId="4D34965E" w14:textId="77777777" w:rsidR="00C91079" w:rsidRPr="00B17AF8" w:rsidRDefault="00C91079" w:rsidP="00B17AF8"/>
    <w:p w14:paraId="0CBB9254" w14:textId="77777777" w:rsidR="00B17AF8" w:rsidRPr="00403EFF" w:rsidRDefault="00B17AF8" w:rsidP="00F8144A">
      <w:pPr>
        <w:pStyle w:val="ListParagraph"/>
        <w:numPr>
          <w:ilvl w:val="0"/>
          <w:numId w:val="14"/>
        </w:numPr>
        <w:rPr>
          <w:i/>
          <w:iCs/>
        </w:rPr>
      </w:pPr>
      <w:r w:rsidRPr="00403EFF">
        <w:rPr>
          <w:i/>
          <w:iCs/>
        </w:rPr>
        <w:t>Focus on the past and can’t keep up with rapidly-changing environments.</w:t>
      </w:r>
    </w:p>
    <w:p w14:paraId="12E95A70" w14:textId="77777777" w:rsidR="00B17AF8" w:rsidRPr="00403EFF" w:rsidRDefault="00B17AF8" w:rsidP="00F8144A">
      <w:pPr>
        <w:pStyle w:val="ListParagraph"/>
        <w:numPr>
          <w:ilvl w:val="0"/>
          <w:numId w:val="14"/>
        </w:numPr>
        <w:rPr>
          <w:i/>
          <w:iCs/>
        </w:rPr>
      </w:pPr>
      <w:r w:rsidRPr="00403EFF">
        <w:rPr>
          <w:i/>
          <w:iCs/>
        </w:rPr>
        <w:t>Fail to deliver on anticipated improvements in performance.</w:t>
      </w:r>
    </w:p>
    <w:p w14:paraId="1D3F3DD3" w14:textId="77777777" w:rsidR="00B17AF8" w:rsidRPr="00403EFF" w:rsidRDefault="00B17AF8" w:rsidP="00F8144A">
      <w:pPr>
        <w:pStyle w:val="ListParagraph"/>
        <w:numPr>
          <w:ilvl w:val="0"/>
          <w:numId w:val="14"/>
        </w:numPr>
        <w:rPr>
          <w:i/>
          <w:iCs/>
        </w:rPr>
      </w:pPr>
      <w:r w:rsidRPr="00403EFF">
        <w:rPr>
          <w:i/>
          <w:iCs/>
        </w:rPr>
        <w:t>Are unwieldy and not user-friendly.</w:t>
      </w:r>
    </w:p>
    <w:p w14:paraId="1E3397E7" w14:textId="761E9611" w:rsidR="00B17AF8" w:rsidRPr="00403EFF" w:rsidRDefault="00B17AF8" w:rsidP="00F8144A">
      <w:pPr>
        <w:pStyle w:val="ListParagraph"/>
        <w:numPr>
          <w:ilvl w:val="0"/>
          <w:numId w:val="14"/>
        </w:numPr>
        <w:rPr>
          <w:i/>
          <w:iCs/>
        </w:rPr>
      </w:pPr>
      <w:r w:rsidRPr="00403EFF">
        <w:rPr>
          <w:i/>
          <w:iCs/>
        </w:rPr>
        <w:t>Create clones, as everyone is expected to behave in the same way.</w:t>
      </w:r>
    </w:p>
    <w:p w14:paraId="5645312A" w14:textId="0E6FFEFE" w:rsidR="00E23F7D" w:rsidRPr="00403EFF" w:rsidRDefault="00E23F7D" w:rsidP="00E23F7D">
      <w:pPr>
        <w:pStyle w:val="ListParagraph"/>
        <w:rPr>
          <w:i/>
          <w:iCs/>
        </w:rPr>
      </w:pPr>
      <w:r w:rsidRPr="00403EFF">
        <w:rPr>
          <w:i/>
          <w:iCs/>
          <w:noProof/>
        </w:rPr>
        <mc:AlternateContent>
          <mc:Choice Requires="wps">
            <w:drawing>
              <wp:anchor distT="0" distB="0" distL="114300" distR="114300" simplePos="0" relativeHeight="251667456" behindDoc="0" locked="0" layoutInCell="1" allowOverlap="1" wp14:anchorId="3BA96D9A" wp14:editId="730AADF0">
                <wp:simplePos x="0" y="0"/>
                <wp:positionH relativeFrom="column">
                  <wp:posOffset>4655820</wp:posOffset>
                </wp:positionH>
                <wp:positionV relativeFrom="paragraph">
                  <wp:posOffset>9525</wp:posOffset>
                </wp:positionV>
                <wp:extent cx="895350" cy="298450"/>
                <wp:effectExtent l="0" t="0" r="0" b="0"/>
                <wp:wrapNone/>
                <wp:docPr id="2" name="Text Box 2"/>
                <wp:cNvGraphicFramePr/>
                <a:graphic xmlns:a="http://schemas.openxmlformats.org/drawingml/2006/main">
                  <a:graphicData uri="http://schemas.microsoft.com/office/word/2010/wordprocessingShape">
                    <wps:wsp>
                      <wps:cNvSpPr txBox="1"/>
                      <wps:spPr>
                        <a:xfrm>
                          <a:off x="0" y="0"/>
                          <a:ext cx="895350" cy="298450"/>
                        </a:xfrm>
                        <a:prstGeom prst="rect">
                          <a:avLst/>
                        </a:prstGeom>
                        <a:noFill/>
                        <a:ln w="6350">
                          <a:noFill/>
                        </a:ln>
                      </wps:spPr>
                      <wps:txbx>
                        <w:txbxContent>
                          <w:p w14:paraId="7DA528AF" w14:textId="5E7E050F" w:rsidR="000D64BF" w:rsidRPr="00C91079" w:rsidRDefault="00B2220B">
                            <w:pPr>
                              <w:rPr>
                                <w:i/>
                                <w:iCs/>
                              </w:rPr>
                            </w:pPr>
                            <w:sdt>
                              <w:sdtPr>
                                <w:rPr>
                                  <w:i/>
                                  <w:iCs/>
                                </w:rPr>
                                <w:id w:val="-1691207430"/>
                                <w:citation/>
                              </w:sdtPr>
                              <w:sdtContent>
                                <w:r w:rsidRPr="00C91079">
                                  <w:rPr>
                                    <w:i/>
                                    <w:iCs/>
                                  </w:rPr>
                                  <w:fldChar w:fldCharType="begin"/>
                                </w:r>
                                <w:r w:rsidRPr="00C91079">
                                  <w:rPr>
                                    <w:i/>
                                    <w:iCs/>
                                  </w:rPr>
                                  <w:instrText xml:space="preserve"> CITATION CIP21 \l 2057 </w:instrText>
                                </w:r>
                                <w:r w:rsidRPr="00C91079">
                                  <w:rPr>
                                    <w:i/>
                                    <w:iCs/>
                                  </w:rPr>
                                  <w:fldChar w:fldCharType="separate"/>
                                </w:r>
                                <w:r w:rsidR="00572144">
                                  <w:rPr>
                                    <w:noProof/>
                                  </w:rPr>
                                  <w:t>(CIPD, 2021)</w:t>
                                </w:r>
                                <w:r w:rsidRPr="00C91079">
                                  <w:rPr>
                                    <w:i/>
                                    <w:iCs/>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A96D9A" id="Text Box 2" o:spid="_x0000_s1031" type="#_x0000_t202" style="position:absolute;left:0;text-align:left;margin-left:366.6pt;margin-top:.75pt;width:70.5pt;height:23.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" filled="f" stroked="f" strokeweight=".5pt">
                <v:textbox>
                  <w:txbxContent>
                    <w:p w14:paraId="7DA528AF" w14:textId="5E7E050F" w:rsidR="000D64BF" w:rsidRPr="00C91079" w:rsidRDefault="00B2220B">
                      <w:pPr>
                        <w:rPr>
                          <w:i/>
                          <w:iCs/>
                        </w:rPr>
                      </w:pPr>
                      <w:sdt>
                        <w:sdtPr>
                          <w:rPr>
                            <w:i/>
                            <w:iCs/>
                          </w:rPr>
                          <w:id w:val="-1691207430"/>
                          <w:citation/>
                        </w:sdtPr>
                        <w:sdtContent>
                          <w:r w:rsidRPr="00C91079">
                            <w:rPr>
                              <w:i/>
                              <w:iCs/>
                            </w:rPr>
                            <w:fldChar w:fldCharType="begin"/>
                          </w:r>
                          <w:r w:rsidRPr="00C91079">
                            <w:rPr>
                              <w:i/>
                              <w:iCs/>
                            </w:rPr>
                            <w:instrText xml:space="preserve"> CITATION CIP21 \l 2057 </w:instrText>
                          </w:r>
                          <w:r w:rsidRPr="00C91079">
                            <w:rPr>
                              <w:i/>
                              <w:iCs/>
                            </w:rPr>
                            <w:fldChar w:fldCharType="separate"/>
                          </w:r>
                          <w:r w:rsidR="00572144">
                            <w:rPr>
                              <w:noProof/>
                            </w:rPr>
                            <w:t>(CIPD, 2021)</w:t>
                          </w:r>
                          <w:r w:rsidRPr="00C91079">
                            <w:rPr>
                              <w:i/>
                              <w:iCs/>
                            </w:rPr>
                            <w:fldChar w:fldCharType="end"/>
                          </w:r>
                        </w:sdtContent>
                      </w:sdt>
                    </w:p>
                  </w:txbxContent>
                </v:textbox>
              </v:shape>
            </w:pict>
          </mc:Fallback>
        </mc:AlternateContent>
      </w:r>
    </w:p>
    <w:p w14:paraId="07672E11" w14:textId="38D36AA8" w:rsidR="00B17AF8" w:rsidRDefault="00B17AF8" w:rsidP="0040590F"/>
    <w:p w14:paraId="59AB7117" w14:textId="77777777" w:rsidR="00343155" w:rsidRPr="007A2A00" w:rsidRDefault="00343155" w:rsidP="0040590F">
      <w:pPr>
        <w:rPr>
          <w:sz w:val="11"/>
          <w:szCs w:val="8"/>
        </w:rPr>
      </w:pPr>
    </w:p>
    <w:p w14:paraId="13F31E95" w14:textId="2AE7B846" w:rsidR="0040590F" w:rsidRDefault="00EB49E0" w:rsidP="0040590F">
      <w:pPr>
        <w:pStyle w:val="Heading2"/>
      </w:pPr>
      <w:bookmarkStart w:id="14" w:name="_Toc99137324"/>
      <w:r>
        <w:t>7</w:t>
      </w:r>
      <w:r w:rsidR="0040590F">
        <w:t>.3 Onboarding</w:t>
      </w:r>
      <w:bookmarkEnd w:id="14"/>
      <w:r w:rsidR="0040590F">
        <w:t xml:space="preserve"> </w:t>
      </w:r>
    </w:p>
    <w:p w14:paraId="6ACD58B9" w14:textId="77777777" w:rsidR="0040590F" w:rsidRDefault="0040590F" w:rsidP="0040590F"/>
    <w:p w14:paraId="0BAC7D80" w14:textId="7135A706" w:rsidR="00251DF1" w:rsidRPr="00251DF1" w:rsidRDefault="001E65F0" w:rsidP="00251DF1">
      <w:pPr>
        <w:rPr>
          <w:rFonts w:ascii="Times New Roman" w:hAnsi="Times New Roman"/>
          <w:sz w:val="24"/>
          <w:szCs w:val="24"/>
        </w:rPr>
      </w:pPr>
      <w:r>
        <w:t xml:space="preserve">Onboarding </w:t>
      </w:r>
      <w:r w:rsidR="00544A14">
        <w:t xml:space="preserve">can also </w:t>
      </w:r>
      <w:r w:rsidR="00230D7C">
        <w:t xml:space="preserve">be referred to as </w:t>
      </w:r>
      <w:r w:rsidR="00C83BDB">
        <w:t xml:space="preserve">induction and whilst there are some minor differences </w:t>
      </w:r>
      <w:r w:rsidR="0068203B">
        <w:t>by</w:t>
      </w:r>
      <w:r w:rsidR="00C83BDB">
        <w:t xml:space="preserve"> definition, for the benefit of this report, the definition of these</w:t>
      </w:r>
      <w:r w:rsidR="0068203B">
        <w:t xml:space="preserve"> processes is</w:t>
      </w:r>
      <w:r w:rsidR="00C83BDB">
        <w:t xml:space="preserve"> </w:t>
      </w:r>
      <w:r w:rsidR="00C83BDB" w:rsidRPr="00251DF1">
        <w:rPr>
          <w:i/>
          <w:iCs/>
        </w:rPr>
        <w:t>“</w:t>
      </w:r>
      <w:r w:rsidR="00251DF1" w:rsidRPr="00251DF1">
        <w:rPr>
          <w:i/>
          <w:iCs/>
        </w:rPr>
        <w:t>the process through which employees adjust or acclimatise to their new jobs and working environment</w:t>
      </w:r>
      <w:r w:rsidR="00251DF1">
        <w:rPr>
          <w:i/>
          <w:iCs/>
        </w:rPr>
        <w:t>”</w:t>
      </w:r>
      <w:sdt>
        <w:sdtPr>
          <w:rPr>
            <w:i/>
            <w:iCs/>
          </w:rPr>
          <w:id w:val="1270513002"/>
          <w:citation/>
        </w:sdtPr>
        <w:sdtEndPr/>
        <w:sdtContent>
          <w:r w:rsidR="00251DF1">
            <w:rPr>
              <w:i/>
              <w:iCs/>
            </w:rPr>
            <w:fldChar w:fldCharType="begin"/>
          </w:r>
          <w:r w:rsidR="001F2CB5">
            <w:rPr>
              <w:i/>
              <w:iCs/>
            </w:rPr>
            <w:instrText xml:space="preserve">CITATION Max21 \l 2057 </w:instrText>
          </w:r>
          <w:r w:rsidR="00251DF1">
            <w:rPr>
              <w:i/>
              <w:iCs/>
            </w:rPr>
            <w:fldChar w:fldCharType="separate"/>
          </w:r>
          <w:r w:rsidR="00572144">
            <w:rPr>
              <w:i/>
              <w:iCs/>
              <w:noProof/>
            </w:rPr>
            <w:t xml:space="preserve"> </w:t>
          </w:r>
          <w:r w:rsidR="00572144">
            <w:rPr>
              <w:noProof/>
            </w:rPr>
            <w:t>(CIPD, 2021)</w:t>
          </w:r>
          <w:r w:rsidR="00251DF1">
            <w:rPr>
              <w:i/>
              <w:iCs/>
            </w:rPr>
            <w:fldChar w:fldCharType="end"/>
          </w:r>
        </w:sdtContent>
      </w:sdt>
    </w:p>
    <w:p w14:paraId="5ED73D79" w14:textId="73574AD3" w:rsidR="001E65F0" w:rsidRDefault="001E65F0" w:rsidP="0040590F"/>
    <w:p w14:paraId="33A703E8" w14:textId="0853A3AD" w:rsidR="004C70F0" w:rsidRDefault="00A36BB0" w:rsidP="0040590F">
      <w:r>
        <w:t xml:space="preserve">Whilst </w:t>
      </w:r>
      <w:r w:rsidR="00472040">
        <w:t xml:space="preserve">onboarding </w:t>
      </w:r>
      <w:r w:rsidR="00FA6694">
        <w:t>sits</w:t>
      </w:r>
      <w:r w:rsidR="00E24937">
        <w:t xml:space="preserve"> within the remit of the HRM function, </w:t>
      </w:r>
      <w:r w:rsidR="00172200">
        <w:t>it is common practice within the MOJ for the onboarding strategy to be written by HRM</w:t>
      </w:r>
      <w:r w:rsidR="00DF490C">
        <w:t xml:space="preserve"> professionals </w:t>
      </w:r>
      <w:r w:rsidR="00F40656">
        <w:t>but</w:t>
      </w:r>
      <w:r w:rsidR="00DF490C">
        <w:t xml:space="preserve"> delivered by</w:t>
      </w:r>
      <w:r w:rsidR="00C333A5">
        <w:t xml:space="preserve"> line manager</w:t>
      </w:r>
      <w:r w:rsidR="00934838">
        <w:t>s</w:t>
      </w:r>
      <w:r w:rsidR="00BB0DA6">
        <w:t xml:space="preserve"> that </w:t>
      </w:r>
      <w:r w:rsidR="009107E1">
        <w:t xml:space="preserve">usually underestimate the importance of </w:t>
      </w:r>
      <w:r w:rsidR="00855D5D">
        <w:t>onboarding</w:t>
      </w:r>
      <w:r w:rsidR="009107E1">
        <w:t xml:space="preserve">. The line manager is recruiting </w:t>
      </w:r>
      <w:r w:rsidR="0002166F">
        <w:t xml:space="preserve">to address </w:t>
      </w:r>
      <w:r w:rsidR="00A9091C">
        <w:t xml:space="preserve">an </w:t>
      </w:r>
      <w:r w:rsidR="00532B41">
        <w:t>increased workload and therefore</w:t>
      </w:r>
      <w:r w:rsidR="00F810A6">
        <w:t>,</w:t>
      </w:r>
      <w:r w:rsidR="00532B41">
        <w:t xml:space="preserve"> </w:t>
      </w:r>
      <w:r w:rsidR="00325D68">
        <w:t>they</w:t>
      </w:r>
      <w:r w:rsidR="00532B41">
        <w:t xml:space="preserve"> </w:t>
      </w:r>
      <w:r w:rsidR="0077117F">
        <w:t>tend to</w:t>
      </w:r>
      <w:r w:rsidR="00532B41">
        <w:t xml:space="preserve"> focus on the </w:t>
      </w:r>
      <w:r w:rsidR="0077117F">
        <w:t>employees output</w:t>
      </w:r>
      <w:r w:rsidR="00A9091C">
        <w:t xml:space="preserve"> as the priority and not</w:t>
      </w:r>
      <w:r w:rsidR="00532B41">
        <w:t xml:space="preserve"> </w:t>
      </w:r>
      <w:r w:rsidR="00691F18">
        <w:t>the onboarding process</w:t>
      </w:r>
      <w:r w:rsidR="00532B41">
        <w:t>.</w:t>
      </w:r>
    </w:p>
    <w:p w14:paraId="1BB101B3" w14:textId="77777777" w:rsidR="00532B41" w:rsidRDefault="00532B41" w:rsidP="0040590F"/>
    <w:p w14:paraId="05495132" w14:textId="29E148CB" w:rsidR="00532B41" w:rsidRDefault="000E6358" w:rsidP="0040590F">
      <w:r>
        <w:t xml:space="preserve">The author was able to identify </w:t>
      </w:r>
      <w:r w:rsidR="00D42273">
        <w:t xml:space="preserve">several </w:t>
      </w:r>
      <w:r w:rsidR="00632436">
        <w:t xml:space="preserve">MOJ </w:t>
      </w:r>
      <w:r>
        <w:t>employee reviews from recruitment companies where there was reference made to the lack of induction or init</w:t>
      </w:r>
      <w:r w:rsidR="00632436">
        <w:t xml:space="preserve">ial training </w:t>
      </w:r>
      <w:r w:rsidR="00F2145C">
        <w:t xml:space="preserve">with the expectation </w:t>
      </w:r>
      <w:r w:rsidR="00623C34">
        <w:t>for the</w:t>
      </w:r>
      <w:r w:rsidR="00F2145C">
        <w:t xml:space="preserve"> employee </w:t>
      </w:r>
      <w:r w:rsidR="00623C34">
        <w:t>to</w:t>
      </w:r>
      <w:r w:rsidR="00F2145C">
        <w:t xml:space="preserve"> learn on the job to save time</w:t>
      </w:r>
      <w:r w:rsidR="00E74938">
        <w:t>. However, this has</w:t>
      </w:r>
      <w:r w:rsidR="00F2145C">
        <w:t xml:space="preserve"> the opposite </w:t>
      </w:r>
      <w:r w:rsidR="00FE4CEE">
        <w:t>effect</w:t>
      </w:r>
      <w:r w:rsidR="00F2145C">
        <w:t xml:space="preserve"> where the employee feels confused, unsure </w:t>
      </w:r>
      <w:r w:rsidR="002A1E56">
        <w:t xml:space="preserve">of their new role and generally </w:t>
      </w:r>
      <w:r w:rsidR="000B1828">
        <w:t>regretful for joining the organisation</w:t>
      </w:r>
      <w:r w:rsidR="00375893">
        <w:t xml:space="preserve">. This </w:t>
      </w:r>
      <w:r w:rsidR="000B1828">
        <w:t>result</w:t>
      </w:r>
      <w:r w:rsidR="00375893">
        <w:t>s</w:t>
      </w:r>
      <w:r w:rsidR="000B1828">
        <w:t xml:space="preserve"> in a significant number of </w:t>
      </w:r>
      <w:r w:rsidR="00996414">
        <w:t>employees</w:t>
      </w:r>
      <w:r w:rsidR="000B1828">
        <w:t xml:space="preserve"> leaving the organisation </w:t>
      </w:r>
      <w:r w:rsidR="00DE4506">
        <w:t>within the first 3 months</w:t>
      </w:r>
      <w:r w:rsidR="00E74938">
        <w:t xml:space="preserve">. </w:t>
      </w:r>
    </w:p>
    <w:p w14:paraId="6B8F7CA0" w14:textId="77777777" w:rsidR="00343155" w:rsidRDefault="00343155" w:rsidP="0040590F">
      <w:pPr>
        <w:rPr>
          <w:i/>
          <w:iCs/>
        </w:rPr>
      </w:pPr>
    </w:p>
    <w:p w14:paraId="5A292F94" w14:textId="4EEA96F4" w:rsidR="00381B49" w:rsidRPr="00381B49" w:rsidRDefault="00B46711" w:rsidP="00381B49">
      <w:pPr>
        <w:rPr>
          <w:rFonts w:cstheme="minorHAnsi"/>
          <w:color w:val="000000" w:themeColor="text1"/>
          <w:sz w:val="21"/>
          <w:szCs w:val="16"/>
        </w:rPr>
      </w:pPr>
      <w:r>
        <w:lastRenderedPageBreak/>
        <w:t xml:space="preserve">Forbes reports that </w:t>
      </w:r>
      <w:r w:rsidR="00836D88">
        <w:t xml:space="preserve">poor onboarding </w:t>
      </w:r>
      <w:r w:rsidR="008D06D0">
        <w:t xml:space="preserve">results in </w:t>
      </w:r>
      <w:r w:rsidR="00381B49">
        <w:t>the departure</w:t>
      </w:r>
      <w:r w:rsidR="008D06D0">
        <w:t xml:space="preserve"> of 17% of all new employees</w:t>
      </w:r>
      <w:r w:rsidR="000C2A5B">
        <w:t xml:space="preserve"> within 0-3 months and is the main reason </w:t>
      </w:r>
      <w:r w:rsidR="00831D7E">
        <w:t>why 20% of all staff turnover is within the first 45 days of employment</w:t>
      </w:r>
      <w:sdt>
        <w:sdtPr>
          <w:id w:val="1595748150"/>
          <w:citation/>
        </w:sdtPr>
        <w:sdtContent>
          <w:r w:rsidR="00831D7E">
            <w:fldChar w:fldCharType="begin"/>
          </w:r>
          <w:r w:rsidR="00831D7E">
            <w:instrText xml:space="preserve">CITATION Hym18 \l 2057 </w:instrText>
          </w:r>
          <w:r w:rsidR="00831D7E">
            <w:fldChar w:fldCharType="separate"/>
          </w:r>
          <w:r w:rsidR="00572144">
            <w:rPr>
              <w:noProof/>
            </w:rPr>
            <w:t xml:space="preserve"> (Forbes, 2018)</w:t>
          </w:r>
          <w:r w:rsidR="00831D7E">
            <w:fldChar w:fldCharType="end"/>
          </w:r>
        </w:sdtContent>
      </w:sdt>
      <w:r w:rsidR="00831D7E">
        <w:t xml:space="preserve">. </w:t>
      </w:r>
      <w:r w:rsidR="00381B49" w:rsidRPr="00381B49">
        <w:rPr>
          <w:rFonts w:cstheme="minorHAnsi"/>
          <w:color w:val="000000" w:themeColor="text1"/>
          <w:szCs w:val="22"/>
          <w:shd w:val="clear" w:color="auto" w:fill="FCFCFC"/>
        </w:rPr>
        <w:t xml:space="preserve">Forbes further reports that </w:t>
      </w:r>
      <w:r w:rsidR="00381B49">
        <w:rPr>
          <w:rFonts w:cstheme="minorHAnsi"/>
          <w:color w:val="000000" w:themeColor="text1"/>
          <w:szCs w:val="22"/>
          <w:shd w:val="clear" w:color="auto" w:fill="FCFCFC"/>
        </w:rPr>
        <w:t>“</w:t>
      </w:r>
      <w:r w:rsidR="00381B49" w:rsidRPr="00381B49">
        <w:rPr>
          <w:rFonts w:cstheme="minorHAnsi"/>
          <w:color w:val="000000" w:themeColor="text1"/>
          <w:szCs w:val="22"/>
          <w:shd w:val="clear" w:color="auto" w:fill="FCFCFC"/>
        </w:rPr>
        <w:t>organizations with a structured onboarding program experienced a</w:t>
      </w:r>
      <w:r w:rsidR="00381B49" w:rsidRPr="00381B49">
        <w:rPr>
          <w:rStyle w:val="apple-converted-space"/>
          <w:rFonts w:cstheme="minorHAnsi"/>
          <w:color w:val="000000" w:themeColor="text1"/>
          <w:szCs w:val="22"/>
          <w:shd w:val="clear" w:color="auto" w:fill="FCFCFC"/>
        </w:rPr>
        <w:t> </w:t>
      </w:r>
      <w:r w:rsidR="00381B49" w:rsidRPr="00381B49">
        <w:rPr>
          <w:rFonts w:cstheme="minorHAnsi"/>
          <w:color w:val="000000" w:themeColor="text1"/>
          <w:szCs w:val="22"/>
        </w:rPr>
        <w:t>50% greater new hire retention</w:t>
      </w:r>
      <w:r w:rsidR="00381B49">
        <w:rPr>
          <w:rFonts w:cstheme="minorHAnsi"/>
          <w:color w:val="000000" w:themeColor="text1"/>
          <w:szCs w:val="22"/>
        </w:rPr>
        <w:t>”</w:t>
      </w:r>
      <w:sdt>
        <w:sdtPr>
          <w:rPr>
            <w:rFonts w:cstheme="minorHAnsi"/>
            <w:color w:val="000000" w:themeColor="text1"/>
            <w:szCs w:val="22"/>
          </w:rPr>
          <w:id w:val="-1238013729"/>
          <w:citation/>
        </w:sdtPr>
        <w:sdtContent>
          <w:r w:rsidR="00381B49">
            <w:rPr>
              <w:rFonts w:cstheme="minorHAnsi"/>
              <w:color w:val="000000" w:themeColor="text1"/>
              <w:szCs w:val="22"/>
            </w:rPr>
            <w:fldChar w:fldCharType="begin"/>
          </w:r>
          <w:r w:rsidR="00381B49">
            <w:rPr>
              <w:rFonts w:cstheme="minorHAnsi"/>
              <w:color w:val="000000" w:themeColor="text1"/>
              <w:szCs w:val="22"/>
            </w:rPr>
            <w:instrText xml:space="preserve"> CITATION Hym18 \l 2057 </w:instrText>
          </w:r>
          <w:r w:rsidR="00381B49">
            <w:rPr>
              <w:rFonts w:cstheme="minorHAnsi"/>
              <w:color w:val="000000" w:themeColor="text1"/>
              <w:szCs w:val="22"/>
            </w:rPr>
            <w:fldChar w:fldCharType="separate"/>
          </w:r>
          <w:r w:rsidR="00572144">
            <w:rPr>
              <w:rFonts w:cstheme="minorHAnsi"/>
              <w:noProof/>
              <w:color w:val="000000" w:themeColor="text1"/>
              <w:szCs w:val="22"/>
            </w:rPr>
            <w:t xml:space="preserve"> </w:t>
          </w:r>
          <w:r w:rsidR="00572144" w:rsidRPr="00572144">
            <w:rPr>
              <w:rFonts w:cstheme="minorHAnsi"/>
              <w:noProof/>
              <w:color w:val="000000" w:themeColor="text1"/>
              <w:szCs w:val="22"/>
            </w:rPr>
            <w:t>(Forbes, 2018)</w:t>
          </w:r>
          <w:r w:rsidR="00381B49">
            <w:rPr>
              <w:rFonts w:cstheme="minorHAnsi"/>
              <w:color w:val="000000" w:themeColor="text1"/>
              <w:szCs w:val="22"/>
            </w:rPr>
            <w:fldChar w:fldCharType="end"/>
          </w:r>
        </w:sdtContent>
      </w:sdt>
    </w:p>
    <w:p w14:paraId="1C81EF28" w14:textId="79132970" w:rsidR="004C70F0" w:rsidRDefault="004C70F0" w:rsidP="0040590F"/>
    <w:p w14:paraId="18863FFD" w14:textId="6DAE5AA8" w:rsidR="00831D7E" w:rsidRDefault="0063228A" w:rsidP="0040590F">
      <w:r>
        <w:t>The most common complaints identified by the author from various sources is as follows:</w:t>
      </w:r>
    </w:p>
    <w:p w14:paraId="1E4C5A4E" w14:textId="77777777" w:rsidR="0063228A" w:rsidRDefault="0063228A" w:rsidP="0040590F"/>
    <w:p w14:paraId="798B1CDD" w14:textId="7DC510AE" w:rsidR="003107FF" w:rsidRDefault="007104F7" w:rsidP="003107FF">
      <w:pPr>
        <w:pStyle w:val="ListParagraph"/>
        <w:numPr>
          <w:ilvl w:val="0"/>
          <w:numId w:val="16"/>
        </w:numPr>
      </w:pPr>
      <w:r>
        <w:t>P</w:t>
      </w:r>
      <w:r w:rsidR="003107FF">
        <w:t xml:space="preserve">rocess not tailored to </w:t>
      </w:r>
      <w:r w:rsidR="00D42304">
        <w:t xml:space="preserve">the employee </w:t>
      </w:r>
      <w:r w:rsidR="00E3299F">
        <w:t xml:space="preserve">and </w:t>
      </w:r>
      <w:r w:rsidR="002167B5">
        <w:t xml:space="preserve">is </w:t>
      </w:r>
      <w:r w:rsidR="00E3299F">
        <w:t>impersonal</w:t>
      </w:r>
      <w:r w:rsidR="00582D40">
        <w:t>.</w:t>
      </w:r>
    </w:p>
    <w:p w14:paraId="7C073C96" w14:textId="1FCE1702" w:rsidR="00D42304" w:rsidRDefault="0062116D" w:rsidP="003107FF">
      <w:pPr>
        <w:pStyle w:val="ListParagraph"/>
        <w:numPr>
          <w:ilvl w:val="0"/>
          <w:numId w:val="16"/>
        </w:numPr>
      </w:pPr>
      <w:r>
        <w:t>P</w:t>
      </w:r>
      <w:r w:rsidR="00D42304">
        <w:t>rocess not commenced within the first 90 days</w:t>
      </w:r>
      <w:r w:rsidR="00720738">
        <w:t>.</w:t>
      </w:r>
    </w:p>
    <w:p w14:paraId="73BF95F7" w14:textId="69AD092E" w:rsidR="00D42304" w:rsidRDefault="00790F0F" w:rsidP="003107FF">
      <w:pPr>
        <w:pStyle w:val="ListParagraph"/>
        <w:numPr>
          <w:ilvl w:val="0"/>
          <w:numId w:val="16"/>
        </w:numPr>
      </w:pPr>
      <w:r>
        <w:t>Information not pitched at the right level</w:t>
      </w:r>
      <w:r w:rsidR="00720738">
        <w:t>.</w:t>
      </w:r>
    </w:p>
    <w:p w14:paraId="7CD804CC" w14:textId="392F05BE" w:rsidR="002B6F3D" w:rsidRDefault="00720738" w:rsidP="003107FF">
      <w:pPr>
        <w:pStyle w:val="ListParagraph"/>
        <w:numPr>
          <w:ilvl w:val="0"/>
          <w:numId w:val="16"/>
        </w:numPr>
      </w:pPr>
      <w:r>
        <w:t>C</w:t>
      </w:r>
      <w:r w:rsidR="00BC52D7">
        <w:t>ontain</w:t>
      </w:r>
      <w:r>
        <w:t>s</w:t>
      </w:r>
      <w:r w:rsidR="00BC52D7">
        <w:t xml:space="preserve"> too much information </w:t>
      </w:r>
      <w:r w:rsidR="00596085">
        <w:t>too soon</w:t>
      </w:r>
      <w:r w:rsidR="00BC52D7">
        <w:t xml:space="preserve"> </w:t>
      </w:r>
      <w:r>
        <w:t>which is</w:t>
      </w:r>
      <w:r w:rsidR="00BC52D7">
        <w:t xml:space="preserve"> overwhelming.</w:t>
      </w:r>
    </w:p>
    <w:p w14:paraId="318DB080" w14:textId="344A48FE" w:rsidR="00BC52D7" w:rsidRDefault="00720738" w:rsidP="003107FF">
      <w:pPr>
        <w:pStyle w:val="ListParagraph"/>
        <w:numPr>
          <w:ilvl w:val="0"/>
          <w:numId w:val="16"/>
        </w:numPr>
      </w:pPr>
      <w:r>
        <w:t>C</w:t>
      </w:r>
      <w:r w:rsidR="00A45FCB">
        <w:t xml:space="preserve">onducted informally by line manager rather than a </w:t>
      </w:r>
      <w:r w:rsidR="00BD1070">
        <w:t xml:space="preserve">formal </w:t>
      </w:r>
      <w:r w:rsidR="00A45FCB">
        <w:t>HR process.</w:t>
      </w:r>
    </w:p>
    <w:p w14:paraId="4565A33C" w14:textId="20DF03E1" w:rsidR="00A45FCB" w:rsidRDefault="00720738" w:rsidP="003107FF">
      <w:pPr>
        <w:pStyle w:val="ListParagraph"/>
        <w:numPr>
          <w:ilvl w:val="0"/>
          <w:numId w:val="16"/>
        </w:numPr>
      </w:pPr>
      <w:r>
        <w:t>P</w:t>
      </w:r>
      <w:r w:rsidR="00D45D3A">
        <w:t>itched incorrectly</w:t>
      </w:r>
      <w:r>
        <w:t>,</w:t>
      </w:r>
      <w:r w:rsidR="00D45D3A">
        <w:t xml:space="preserve"> where the role is </w:t>
      </w:r>
      <w:r w:rsidR="002167B5">
        <w:t>oversold</w:t>
      </w:r>
      <w:r w:rsidR="00D45D3A">
        <w:t xml:space="preserve"> </w:t>
      </w:r>
      <w:r w:rsidR="00EC3C9C">
        <w:t>setting</w:t>
      </w:r>
      <w:r w:rsidR="00C10266">
        <w:t xml:space="preserve"> unrealistic expectations.</w:t>
      </w:r>
    </w:p>
    <w:p w14:paraId="597D1AC7" w14:textId="77777777" w:rsidR="008A3F14" w:rsidRDefault="008A3F14" w:rsidP="00BB3A89">
      <w:pPr>
        <w:rPr>
          <w:rFonts w:cstheme="minorHAnsi"/>
          <w:sz w:val="16"/>
          <w:szCs w:val="13"/>
        </w:rPr>
      </w:pPr>
    </w:p>
    <w:p w14:paraId="7CE4D21F" w14:textId="7426ECD6" w:rsidR="005308EF" w:rsidRDefault="00E74837" w:rsidP="00BB3A89">
      <w:pPr>
        <w:rPr>
          <w:rFonts w:cstheme="minorHAnsi"/>
          <w:szCs w:val="22"/>
        </w:rPr>
      </w:pPr>
      <w:r>
        <w:rPr>
          <w:rFonts w:cstheme="minorHAnsi"/>
          <w:szCs w:val="22"/>
        </w:rPr>
        <w:t>The author</w:t>
      </w:r>
      <w:r w:rsidR="005308EF">
        <w:rPr>
          <w:rFonts w:cstheme="minorHAnsi"/>
          <w:szCs w:val="22"/>
        </w:rPr>
        <w:t>’</w:t>
      </w:r>
      <w:r>
        <w:rPr>
          <w:rFonts w:cstheme="minorHAnsi"/>
          <w:szCs w:val="22"/>
        </w:rPr>
        <w:t xml:space="preserve">s analysis into the MOJ onboarding process </w:t>
      </w:r>
      <w:r w:rsidR="000C7AF7">
        <w:rPr>
          <w:rFonts w:cstheme="minorHAnsi"/>
          <w:szCs w:val="22"/>
        </w:rPr>
        <w:t xml:space="preserve">identifies that whilst there is a comprehensive and progressive </w:t>
      </w:r>
      <w:r w:rsidR="00FE6348">
        <w:rPr>
          <w:rFonts w:cstheme="minorHAnsi"/>
          <w:szCs w:val="22"/>
        </w:rPr>
        <w:t>3-month</w:t>
      </w:r>
      <w:r w:rsidR="000C7AF7">
        <w:rPr>
          <w:rFonts w:cstheme="minorHAnsi"/>
          <w:szCs w:val="22"/>
        </w:rPr>
        <w:t xml:space="preserve"> induction</w:t>
      </w:r>
      <w:r w:rsidR="00AB73AC">
        <w:rPr>
          <w:rFonts w:cstheme="minorHAnsi"/>
          <w:szCs w:val="22"/>
        </w:rPr>
        <w:t xml:space="preserve"> p</w:t>
      </w:r>
      <w:r w:rsidR="000A4802">
        <w:rPr>
          <w:rFonts w:cstheme="minorHAnsi"/>
          <w:szCs w:val="22"/>
        </w:rPr>
        <w:t>olicy written by the HR function</w:t>
      </w:r>
      <w:r w:rsidR="00F63E36">
        <w:rPr>
          <w:rFonts w:cstheme="minorHAnsi"/>
          <w:szCs w:val="22"/>
        </w:rPr>
        <w:t xml:space="preserve">, </w:t>
      </w:r>
      <w:r w:rsidR="00FE21A4">
        <w:rPr>
          <w:rFonts w:cstheme="minorHAnsi"/>
          <w:szCs w:val="22"/>
        </w:rPr>
        <w:t xml:space="preserve">this is usually </w:t>
      </w:r>
      <w:r w:rsidR="00D81E0C">
        <w:rPr>
          <w:rFonts w:cstheme="minorHAnsi"/>
          <w:szCs w:val="22"/>
        </w:rPr>
        <w:t>poorly delivered by line managers</w:t>
      </w:r>
      <w:r w:rsidR="00FC7CA9" w:rsidRPr="00FC7CA9">
        <w:rPr>
          <w:rFonts w:cstheme="minorHAnsi"/>
          <w:szCs w:val="22"/>
        </w:rPr>
        <w:t xml:space="preserve"> </w:t>
      </w:r>
      <w:r w:rsidR="00FC7CA9">
        <w:rPr>
          <w:rFonts w:cstheme="minorHAnsi"/>
          <w:szCs w:val="22"/>
        </w:rPr>
        <w:t xml:space="preserve">and it is common practice </w:t>
      </w:r>
      <w:r w:rsidR="00BD27AD">
        <w:rPr>
          <w:rFonts w:cstheme="minorHAnsi"/>
          <w:szCs w:val="22"/>
        </w:rPr>
        <w:t>whereby an</w:t>
      </w:r>
      <w:r w:rsidR="00FC7CA9">
        <w:rPr>
          <w:rFonts w:cstheme="minorHAnsi"/>
          <w:szCs w:val="22"/>
        </w:rPr>
        <w:t xml:space="preserve"> informal </w:t>
      </w:r>
      <w:r w:rsidR="00BD27AD">
        <w:rPr>
          <w:rFonts w:cstheme="minorHAnsi"/>
          <w:szCs w:val="22"/>
        </w:rPr>
        <w:t>overview</w:t>
      </w:r>
      <w:r w:rsidR="00D736EF">
        <w:rPr>
          <w:rFonts w:cstheme="minorHAnsi"/>
          <w:szCs w:val="22"/>
        </w:rPr>
        <w:t xml:space="preserve"> </w:t>
      </w:r>
      <w:r w:rsidR="00FC7CA9">
        <w:rPr>
          <w:rFonts w:cstheme="minorHAnsi"/>
          <w:szCs w:val="22"/>
        </w:rPr>
        <w:t xml:space="preserve">suffices </w:t>
      </w:r>
      <w:r w:rsidR="00D736EF">
        <w:rPr>
          <w:rFonts w:cstheme="minorHAnsi"/>
          <w:szCs w:val="22"/>
        </w:rPr>
        <w:t xml:space="preserve">to </w:t>
      </w:r>
      <w:r w:rsidR="00FC7CA9">
        <w:rPr>
          <w:rFonts w:cstheme="minorHAnsi"/>
          <w:szCs w:val="22"/>
        </w:rPr>
        <w:t>save time.</w:t>
      </w:r>
      <w:r w:rsidR="00D736EF">
        <w:rPr>
          <w:rFonts w:cstheme="minorHAnsi"/>
          <w:szCs w:val="22"/>
        </w:rPr>
        <w:t xml:space="preserve"> Furthermore, there is no</w:t>
      </w:r>
      <w:r w:rsidR="00ED4A84">
        <w:rPr>
          <w:rFonts w:cstheme="minorHAnsi"/>
          <w:szCs w:val="22"/>
        </w:rPr>
        <w:t xml:space="preserve"> mechanism within MOJ to track the process.</w:t>
      </w:r>
      <w:r w:rsidR="007F44C1">
        <w:rPr>
          <w:rFonts w:cstheme="minorHAnsi"/>
          <w:szCs w:val="22"/>
        </w:rPr>
        <w:t xml:space="preserve"> </w:t>
      </w:r>
    </w:p>
    <w:p w14:paraId="53189BCA" w14:textId="77777777" w:rsidR="00C10266" w:rsidRDefault="00C10266" w:rsidP="00BB3A89">
      <w:pPr>
        <w:rPr>
          <w:rFonts w:cstheme="minorHAnsi"/>
          <w:color w:val="333333"/>
          <w:szCs w:val="22"/>
          <w:shd w:val="clear" w:color="auto" w:fill="FCFCFC"/>
        </w:rPr>
      </w:pPr>
    </w:p>
    <w:p w14:paraId="53FB6550" w14:textId="651FA080" w:rsidR="00876F8F" w:rsidRDefault="001A0211" w:rsidP="00876F8F">
      <w:r>
        <w:t>7.4 Research Summary</w:t>
      </w:r>
    </w:p>
    <w:p w14:paraId="61733913" w14:textId="77777777" w:rsidR="00D464DB" w:rsidRDefault="00D464DB" w:rsidP="00876F8F"/>
    <w:p w14:paraId="519DD5E0" w14:textId="71D403C4" w:rsidR="005F6E89" w:rsidRDefault="001A0211" w:rsidP="001A0211">
      <w:r>
        <w:t>From the research conducted by the author on MOJ practices, there is</w:t>
      </w:r>
      <w:r w:rsidR="00A351FD">
        <w:t xml:space="preserve"> </w:t>
      </w:r>
      <w:r w:rsidR="009D4725">
        <w:t xml:space="preserve">a </w:t>
      </w:r>
      <w:r w:rsidR="00A351FD">
        <w:t>large department of HRM professional</w:t>
      </w:r>
      <w:r w:rsidR="007B6B93">
        <w:t>s</w:t>
      </w:r>
      <w:r w:rsidR="00A351FD">
        <w:t xml:space="preserve"> working </w:t>
      </w:r>
      <w:r w:rsidR="00325414">
        <w:t>to</w:t>
      </w:r>
      <w:r w:rsidR="007B6B93">
        <w:t xml:space="preserve"> a</w:t>
      </w:r>
      <w:r w:rsidR="00A351FD">
        <w:t xml:space="preserve"> detailed</w:t>
      </w:r>
      <w:r>
        <w:t xml:space="preserve"> </w:t>
      </w:r>
      <w:r w:rsidR="00B2086B">
        <w:t xml:space="preserve">recruitment </w:t>
      </w:r>
      <w:r>
        <w:t xml:space="preserve">strategy </w:t>
      </w:r>
      <w:r w:rsidR="00F51247">
        <w:t>where</w:t>
      </w:r>
      <w:r w:rsidR="00E421F3">
        <w:t xml:space="preserve"> </w:t>
      </w:r>
      <w:r w:rsidR="00F12738">
        <w:t>selection is conducted via</w:t>
      </w:r>
      <w:r>
        <w:t xml:space="preserve"> </w:t>
      </w:r>
      <w:r w:rsidR="00756AE9">
        <w:t xml:space="preserve">a </w:t>
      </w:r>
      <w:r w:rsidR="00754C48">
        <w:t>competency-based</w:t>
      </w:r>
      <w:r w:rsidR="005104F8">
        <w:t xml:space="preserve"> selection process</w:t>
      </w:r>
      <w:r w:rsidR="005F6E89">
        <w:t xml:space="preserve"> </w:t>
      </w:r>
      <w:r w:rsidR="00F12738">
        <w:t>followed</w:t>
      </w:r>
      <w:r w:rsidR="00802BFE">
        <w:t xml:space="preserve"> by a</w:t>
      </w:r>
      <w:r w:rsidR="005F6E89">
        <w:t xml:space="preserve"> </w:t>
      </w:r>
      <w:r w:rsidR="0095272E">
        <w:t>comprehensive onboarding template</w:t>
      </w:r>
      <w:r w:rsidR="00754C48">
        <w:t>. However</w:t>
      </w:r>
      <w:r w:rsidR="007412FB">
        <w:t>,</w:t>
      </w:r>
      <w:r w:rsidR="002A45A4">
        <w:t xml:space="preserve"> the </w:t>
      </w:r>
      <w:r w:rsidR="00E421F3">
        <w:t>author</w:t>
      </w:r>
      <w:r w:rsidR="002A45A4">
        <w:t xml:space="preserve"> finds that the recruitment strategy is </w:t>
      </w:r>
      <w:r w:rsidR="00A351FD">
        <w:t>dated and static</w:t>
      </w:r>
      <w:r w:rsidR="00C07DF2">
        <w:t>,</w:t>
      </w:r>
      <w:r w:rsidR="0069738F">
        <w:t xml:space="preserve"> the </w:t>
      </w:r>
      <w:r w:rsidR="001101DB">
        <w:t>competency-based</w:t>
      </w:r>
      <w:r w:rsidR="0069738F">
        <w:t xml:space="preserve"> selection process is biased towards the applicant</w:t>
      </w:r>
      <w:r w:rsidR="002B725B">
        <w:t xml:space="preserve"> and </w:t>
      </w:r>
      <w:r w:rsidR="00416AB7">
        <w:t>the onboarding process is poorly delivered.</w:t>
      </w:r>
    </w:p>
    <w:p w14:paraId="136FC87E" w14:textId="77777777" w:rsidR="00416AB7" w:rsidRDefault="00416AB7" w:rsidP="001A0211"/>
    <w:p w14:paraId="6F8415D3" w14:textId="398EF7BD" w:rsidR="002C1274" w:rsidRDefault="004C4F6A" w:rsidP="001A0211">
      <w:r>
        <w:t xml:space="preserve">The cumulation of these </w:t>
      </w:r>
      <w:r w:rsidR="009B44FA">
        <w:t>factors</w:t>
      </w:r>
      <w:r w:rsidR="00965C0F">
        <w:t xml:space="preserve"> </w:t>
      </w:r>
      <w:r w:rsidR="004F363B">
        <w:t>re</w:t>
      </w:r>
      <w:r w:rsidR="00537998">
        <w:t>sult</w:t>
      </w:r>
      <w:r w:rsidR="00BF0627">
        <w:t xml:space="preserve"> in negative </w:t>
      </w:r>
      <w:r w:rsidR="00676533">
        <w:t>public opinion</w:t>
      </w:r>
      <w:r w:rsidR="002B548F">
        <w:t>s</w:t>
      </w:r>
      <w:r w:rsidR="00537998">
        <w:t xml:space="preserve"> </w:t>
      </w:r>
      <w:r w:rsidR="007B27FC">
        <w:t xml:space="preserve">which is further reinforced by </w:t>
      </w:r>
      <w:r w:rsidR="003A280D">
        <w:t xml:space="preserve">media narrative </w:t>
      </w:r>
      <w:r w:rsidR="007B27FC">
        <w:t xml:space="preserve">where </w:t>
      </w:r>
      <w:r w:rsidR="0065685B">
        <w:t xml:space="preserve">the justice system is commonly </w:t>
      </w:r>
      <w:r w:rsidR="00511DB0">
        <w:t xml:space="preserve">criticised </w:t>
      </w:r>
      <w:r w:rsidR="00E10FE3">
        <w:t xml:space="preserve">usually </w:t>
      </w:r>
      <w:r w:rsidR="007F0502">
        <w:t xml:space="preserve">concluding that </w:t>
      </w:r>
      <w:r w:rsidR="00F060C4">
        <w:t xml:space="preserve">an employee is incompetent. </w:t>
      </w:r>
    </w:p>
    <w:p w14:paraId="52695BCB" w14:textId="77777777" w:rsidR="002C1274" w:rsidRDefault="002C1274" w:rsidP="001A0211"/>
    <w:p w14:paraId="7869632B" w14:textId="0324DDD2" w:rsidR="001A0211" w:rsidRDefault="00676533" w:rsidP="00876F8F">
      <w:r>
        <w:t xml:space="preserve"> </w:t>
      </w:r>
    </w:p>
    <w:p w14:paraId="63CF5360" w14:textId="77777777" w:rsidR="00D464DB" w:rsidRDefault="00D464DB" w:rsidP="00876F8F"/>
    <w:p w14:paraId="5E56E35C" w14:textId="77777777" w:rsidR="00D464DB" w:rsidRDefault="00D464DB" w:rsidP="00876F8F"/>
    <w:p w14:paraId="41C74B8D" w14:textId="05571F2A" w:rsidR="009B2235" w:rsidRDefault="009B2235" w:rsidP="009B2235">
      <w:pPr>
        <w:keepNext/>
        <w:jc w:val="center"/>
      </w:pPr>
    </w:p>
    <w:p w14:paraId="188ECAFC" w14:textId="77CA1AEB" w:rsidR="00D464DB" w:rsidRDefault="00D464DB" w:rsidP="00876F8F"/>
    <w:p w14:paraId="11D31FDF" w14:textId="6B7A64C8" w:rsidR="00D93EE1" w:rsidRDefault="00D93EE1" w:rsidP="00D93EE1">
      <w:pPr>
        <w:pStyle w:val="Heading1"/>
        <w:rPr>
          <w:rStyle w:val="Heading1Char"/>
        </w:rPr>
      </w:pPr>
      <w:bookmarkStart w:id="15" w:name="_Toc99137325"/>
      <w:r w:rsidRPr="00D93EE1">
        <w:rPr>
          <w:rStyle w:val="Heading1Char"/>
        </w:rPr>
        <w:lastRenderedPageBreak/>
        <w:t>Best practice models</w:t>
      </w:r>
      <w:bookmarkEnd w:id="15"/>
    </w:p>
    <w:p w14:paraId="5B2D7FB6" w14:textId="77777777" w:rsidR="00D93EE1" w:rsidRDefault="00D93EE1" w:rsidP="00D93EE1"/>
    <w:p w14:paraId="2B693EAC" w14:textId="181A6D3F" w:rsidR="00DB2A64" w:rsidRDefault="00DB7360" w:rsidP="00D93EE1">
      <w:r>
        <w:t xml:space="preserve">When analysing the MOJ </w:t>
      </w:r>
      <w:r w:rsidR="00824FEF">
        <w:t xml:space="preserve">recruitment strategy, it became clear that the civil service </w:t>
      </w:r>
      <w:r w:rsidR="00BC6ED9">
        <w:t>does</w:t>
      </w:r>
      <w:r w:rsidR="00824FEF">
        <w:t xml:space="preserve"> not subscribe to the </w:t>
      </w:r>
      <w:r w:rsidR="00E67AA3">
        <w:t xml:space="preserve">industry standard HRM models and instead </w:t>
      </w:r>
      <w:r w:rsidR="008779F2">
        <w:t xml:space="preserve">have formed </w:t>
      </w:r>
      <w:r w:rsidR="00A13168">
        <w:t>a</w:t>
      </w:r>
      <w:r w:rsidR="008779F2">
        <w:t xml:space="preserve"> </w:t>
      </w:r>
      <w:r w:rsidR="00BC6ED9">
        <w:t>convoluted</w:t>
      </w:r>
      <w:r w:rsidR="008779F2">
        <w:t xml:space="preserve"> strategy as a reactive movement on the back of seminal reports and through a series of government reforms.</w:t>
      </w:r>
      <w:r w:rsidR="009828FC">
        <w:t xml:space="preserve"> </w:t>
      </w:r>
    </w:p>
    <w:p w14:paraId="3A8EBAC3" w14:textId="77777777" w:rsidR="00DB2A64" w:rsidRDefault="00DB2A64" w:rsidP="00D93EE1"/>
    <w:p w14:paraId="698841BF" w14:textId="551CF935" w:rsidR="00B37203" w:rsidRDefault="009828FC" w:rsidP="00D93EE1">
      <w:r>
        <w:t xml:space="preserve">For the MOJ to become a more dynamic organisation, we must first </w:t>
      </w:r>
      <w:r w:rsidR="00EB3465">
        <w:t xml:space="preserve">review </w:t>
      </w:r>
      <w:r w:rsidR="00DB2A64">
        <w:t>best practice HRM modules and identify how these may assist if adopted.</w:t>
      </w:r>
    </w:p>
    <w:p w14:paraId="7216CE66" w14:textId="77777777" w:rsidR="00C44A73" w:rsidRDefault="00C44A73" w:rsidP="00D93EE1"/>
    <w:p w14:paraId="0C443C50" w14:textId="59541498" w:rsidR="0040590F" w:rsidRDefault="00D93EE1" w:rsidP="0040590F">
      <w:pPr>
        <w:pStyle w:val="Heading2"/>
      </w:pPr>
      <w:bookmarkStart w:id="16" w:name="_Toc99137326"/>
      <w:r>
        <w:t>8.1</w:t>
      </w:r>
      <w:r w:rsidR="00320038">
        <w:t xml:space="preserve"> </w:t>
      </w:r>
      <w:r w:rsidR="00C51C41">
        <w:t>Harvard</w:t>
      </w:r>
      <w:r w:rsidR="00320038">
        <w:t xml:space="preserve"> Model</w:t>
      </w:r>
      <w:bookmarkEnd w:id="16"/>
      <w:r w:rsidR="001959ED">
        <w:t xml:space="preserve"> </w:t>
      </w:r>
    </w:p>
    <w:p w14:paraId="0D8049C8" w14:textId="77777777" w:rsidR="0040590F" w:rsidRPr="0040590F" w:rsidRDefault="0040590F" w:rsidP="0040590F"/>
    <w:p w14:paraId="206FFD57" w14:textId="483A08A3" w:rsidR="00DD5E9E" w:rsidRPr="00DD5E9E" w:rsidRDefault="0087364E" w:rsidP="005073CC">
      <w:pPr>
        <w:rPr>
          <w:i/>
          <w:iCs/>
        </w:rPr>
      </w:pPr>
      <w:r w:rsidRPr="000606B4">
        <w:t>Beer et al 1984</w:t>
      </w:r>
      <w:r>
        <w:t xml:space="preserve"> describe these proces</w:t>
      </w:r>
      <w:r w:rsidR="00FF5DD7">
        <w:t>ses combined</w:t>
      </w:r>
      <w:r w:rsidR="00F40FB9">
        <w:t>,</w:t>
      </w:r>
      <w:r w:rsidR="00FF5DD7">
        <w:t xml:space="preserve"> as </w:t>
      </w:r>
      <w:r w:rsidR="00B134D7">
        <w:t xml:space="preserve">the </w:t>
      </w:r>
      <w:r w:rsidR="000606B4" w:rsidRPr="000606B4">
        <w:rPr>
          <w:i/>
          <w:iCs/>
        </w:rPr>
        <w:t>‘</w:t>
      </w:r>
      <w:r w:rsidR="00B134D7" w:rsidRPr="000606B4">
        <w:rPr>
          <w:i/>
          <w:iCs/>
        </w:rPr>
        <w:t>Human Resource Flow’</w:t>
      </w:r>
      <w:r w:rsidR="00631A2B">
        <w:rPr>
          <w:i/>
          <w:iCs/>
        </w:rPr>
        <w:t xml:space="preserve"> </w:t>
      </w:r>
      <w:r w:rsidR="00631A2B" w:rsidRPr="00DD5E9E">
        <w:t xml:space="preserve">further defining this as </w:t>
      </w:r>
      <w:r w:rsidR="00DD5E9E">
        <w:t>“</w:t>
      </w:r>
      <w:r w:rsidR="00DD5E9E">
        <w:rPr>
          <w:i/>
          <w:iCs/>
        </w:rPr>
        <w:t>the flo</w:t>
      </w:r>
      <w:r w:rsidR="00605EA0">
        <w:rPr>
          <w:i/>
          <w:iCs/>
        </w:rPr>
        <w:t>w</w:t>
      </w:r>
      <w:r w:rsidR="00DD5E9E">
        <w:rPr>
          <w:i/>
          <w:iCs/>
        </w:rPr>
        <w:t xml:space="preserve"> of people(at all levels) into, through</w:t>
      </w:r>
      <w:r w:rsidR="00605EA0">
        <w:rPr>
          <w:i/>
          <w:iCs/>
        </w:rPr>
        <w:t>, and out of the organisation”</w:t>
      </w:r>
      <w:r w:rsidR="00AF5818">
        <w:rPr>
          <w:i/>
          <w:iCs/>
        </w:rPr>
        <w:t xml:space="preserve"> </w:t>
      </w:r>
      <w:r w:rsidR="00AF5818" w:rsidRPr="00AF5818">
        <w:t>stating that</w:t>
      </w:r>
      <w:r w:rsidR="00AF5818">
        <w:rPr>
          <w:i/>
          <w:iCs/>
        </w:rPr>
        <w:t xml:space="preserve"> “Traditional personnel</w:t>
      </w:r>
      <w:r w:rsidR="003357F5">
        <w:rPr>
          <w:i/>
          <w:iCs/>
        </w:rPr>
        <w:t xml:space="preserve"> practice areas such as recruitment, internal staffing, performance appraisal, and outplacements are all subsumed in this area”</w:t>
      </w:r>
      <w:sdt>
        <w:sdtPr>
          <w:rPr>
            <w:i/>
            <w:iCs/>
          </w:rPr>
          <w:id w:val="1250158038"/>
          <w:citation/>
        </w:sdtPr>
        <w:sdtEndPr/>
        <w:sdtContent>
          <w:r w:rsidR="008633F2">
            <w:rPr>
              <w:i/>
              <w:iCs/>
            </w:rPr>
            <w:fldChar w:fldCharType="begin"/>
          </w:r>
          <w:r w:rsidR="008633F2">
            <w:rPr>
              <w:i/>
              <w:iCs/>
            </w:rPr>
            <w:instrText xml:space="preserve"> CITATION Bee84 \l 2057 </w:instrText>
          </w:r>
          <w:r w:rsidR="008633F2">
            <w:rPr>
              <w:i/>
              <w:iCs/>
            </w:rPr>
            <w:fldChar w:fldCharType="separate"/>
          </w:r>
          <w:r w:rsidR="00572144">
            <w:rPr>
              <w:i/>
              <w:iCs/>
              <w:noProof/>
            </w:rPr>
            <w:t xml:space="preserve"> </w:t>
          </w:r>
          <w:r w:rsidR="00572144">
            <w:rPr>
              <w:noProof/>
            </w:rPr>
            <w:t>(Beer, et al., 1984)</w:t>
          </w:r>
          <w:r w:rsidR="008633F2">
            <w:rPr>
              <w:i/>
              <w:iCs/>
            </w:rPr>
            <w:fldChar w:fldCharType="end"/>
          </w:r>
        </w:sdtContent>
      </w:sdt>
    </w:p>
    <w:p w14:paraId="7009ED5F" w14:textId="77777777" w:rsidR="005073CC" w:rsidRDefault="005073CC" w:rsidP="005073CC"/>
    <w:p w14:paraId="768A031E" w14:textId="55BFD476" w:rsidR="00204B02" w:rsidRDefault="00505065" w:rsidP="005073CC">
      <w:r>
        <w:t>We can see from</w:t>
      </w:r>
      <w:r w:rsidR="0060703E">
        <w:t xml:space="preserve"> </w:t>
      </w:r>
      <w:r w:rsidR="00EF6061">
        <w:t xml:space="preserve">the </w:t>
      </w:r>
      <w:r w:rsidR="0051667F">
        <w:t>Harvard</w:t>
      </w:r>
      <w:r w:rsidR="0060703E">
        <w:t xml:space="preserve"> model that </w:t>
      </w:r>
      <w:r w:rsidR="00045DB8">
        <w:t>the business as a whole must</w:t>
      </w:r>
      <w:r w:rsidR="00D042D1">
        <w:t xml:space="preserve"> inform the</w:t>
      </w:r>
      <w:r w:rsidR="00A65F03">
        <w:t xml:space="preserve"> policies</w:t>
      </w:r>
      <w:r w:rsidR="00D042D1">
        <w:t xml:space="preserve"> of each department based on the</w:t>
      </w:r>
      <w:r w:rsidR="009923F5">
        <w:t>ir</w:t>
      </w:r>
      <w:r w:rsidR="00D042D1">
        <w:t xml:space="preserve"> </w:t>
      </w:r>
      <w:r w:rsidR="00A65F03">
        <w:t xml:space="preserve">desired </w:t>
      </w:r>
      <w:r w:rsidR="0033387E">
        <w:t xml:space="preserve">soft approach </w:t>
      </w:r>
      <w:r w:rsidR="00A65F03">
        <w:t>strategies</w:t>
      </w:r>
      <w:r w:rsidR="00320038">
        <w:t>.</w:t>
      </w:r>
      <w:r w:rsidR="009923F5">
        <w:t xml:space="preserve"> The </w:t>
      </w:r>
      <w:r w:rsidR="0033387E">
        <w:t>Harvard</w:t>
      </w:r>
      <w:r w:rsidR="009923F5">
        <w:t xml:space="preserve"> Model depicts a </w:t>
      </w:r>
      <w:r w:rsidR="00580094">
        <w:t>360-degree</w:t>
      </w:r>
      <w:r w:rsidR="00DD2B81">
        <w:t xml:space="preserve"> </w:t>
      </w:r>
      <w:r w:rsidR="00BA6516">
        <w:t xml:space="preserve">feedback </w:t>
      </w:r>
      <w:r w:rsidR="00DD2B81">
        <w:t>process where</w:t>
      </w:r>
      <w:r w:rsidR="00746EE2">
        <w:t xml:space="preserve"> </w:t>
      </w:r>
      <w:r w:rsidR="003D3403">
        <w:t xml:space="preserve">as the </w:t>
      </w:r>
      <w:r w:rsidR="00580094">
        <w:t>stakeholder's</w:t>
      </w:r>
      <w:r w:rsidR="003D3403">
        <w:t xml:space="preserve"> interests change </w:t>
      </w:r>
      <w:r w:rsidR="00A662CA">
        <w:t>in correlation with</w:t>
      </w:r>
      <w:r w:rsidR="00260A80">
        <w:t xml:space="preserve"> the situational factors, this will </w:t>
      </w:r>
      <w:r w:rsidR="00AC0619">
        <w:t xml:space="preserve">prompt change </w:t>
      </w:r>
      <w:r w:rsidR="005E74ED">
        <w:t>in</w:t>
      </w:r>
      <w:r w:rsidR="00AC0619">
        <w:t xml:space="preserve"> HRM policy choices </w:t>
      </w:r>
      <w:r w:rsidR="00776ED1">
        <w:t xml:space="preserve">affecting HR outcomes </w:t>
      </w:r>
      <w:r w:rsidR="00D31160">
        <w:t xml:space="preserve">and </w:t>
      </w:r>
      <w:r w:rsidR="00776ED1">
        <w:t>subsequently affecting the long-term consequences</w:t>
      </w:r>
      <w:r w:rsidR="00D31160">
        <w:t xml:space="preserve">. This </w:t>
      </w:r>
      <w:r w:rsidR="009D13D1">
        <w:t>is a series of actions not present in the MOJ</w:t>
      </w:r>
      <w:r w:rsidR="009E7621">
        <w:t xml:space="preserve"> currently</w:t>
      </w:r>
      <w:r w:rsidR="00D31160">
        <w:t xml:space="preserve"> as communication between business departments </w:t>
      </w:r>
      <w:r w:rsidR="005E74ED">
        <w:t>is</w:t>
      </w:r>
      <w:r w:rsidR="00D31160">
        <w:t xml:space="preserve"> limited</w:t>
      </w:r>
      <w:r w:rsidR="00381F11">
        <w:t xml:space="preserve">. </w:t>
      </w:r>
    </w:p>
    <w:p w14:paraId="10BB09CD" w14:textId="7134045C" w:rsidR="00381F11" w:rsidRDefault="00381F11" w:rsidP="005073CC"/>
    <w:p w14:paraId="3E437677" w14:textId="77777777" w:rsidR="00277A1A" w:rsidRDefault="00277A1A" w:rsidP="00277A1A">
      <w:pPr>
        <w:jc w:val="center"/>
      </w:pPr>
    </w:p>
    <w:p w14:paraId="3C6D526C" w14:textId="574D3828" w:rsidR="00277A1A" w:rsidRDefault="00277A1A" w:rsidP="00277A1A">
      <w:pPr>
        <w:jc w:val="center"/>
      </w:pPr>
      <w:r>
        <w:rPr>
          <w:noProof/>
        </w:rPr>
        <w:drawing>
          <wp:inline distT="0" distB="0" distL="0" distR="0" wp14:anchorId="48702B33" wp14:editId="2C4D191D">
            <wp:extent cx="4780061" cy="3706586"/>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87544" cy="3712388"/>
                    </a:xfrm>
                    <a:prstGeom prst="rect">
                      <a:avLst/>
                    </a:prstGeom>
                  </pic:spPr>
                </pic:pic>
              </a:graphicData>
            </a:graphic>
          </wp:inline>
        </w:drawing>
      </w:r>
    </w:p>
    <w:p w14:paraId="170CABB3" w14:textId="77777777" w:rsidR="00277A1A" w:rsidRDefault="00277A1A" w:rsidP="00277A1A">
      <w:pPr>
        <w:jc w:val="center"/>
      </w:pPr>
    </w:p>
    <w:p w14:paraId="50B38FA9" w14:textId="231C74CA" w:rsidR="00413308" w:rsidRDefault="00413308" w:rsidP="00277A1A">
      <w:pPr>
        <w:jc w:val="center"/>
      </w:pPr>
    </w:p>
    <w:p w14:paraId="7665493C" w14:textId="67CA40A3" w:rsidR="00A9537F" w:rsidRDefault="00A9537F" w:rsidP="00A9537F">
      <w:pPr>
        <w:pStyle w:val="Caption"/>
      </w:pPr>
      <w:bookmarkStart w:id="17" w:name="_Toc99137309"/>
      <w:r>
        <w:t xml:space="preserve">Figure </w:t>
      </w:r>
      <w:fldSimple w:instr=" SEQ Figure \* ARABIC ">
        <w:r w:rsidR="009B2235">
          <w:rPr>
            <w:noProof/>
          </w:rPr>
          <w:t>4</w:t>
        </w:r>
      </w:fldSimple>
      <w:r>
        <w:t>: The Harvard</w:t>
      </w:r>
      <w:r w:rsidR="00AF657E">
        <w:t xml:space="preserve"> HRM</w:t>
      </w:r>
      <w:r>
        <w:t xml:space="preserve"> Model</w:t>
      </w:r>
      <w:r w:rsidR="00AF657E">
        <w:t>.</w:t>
      </w:r>
      <w:r>
        <w:t xml:space="preserve"> Source:</w:t>
      </w:r>
      <w:sdt>
        <w:sdtPr>
          <w:id w:val="-296229785"/>
          <w:citation/>
        </w:sdtPr>
        <w:sdtEndPr/>
        <w:sdtContent>
          <w:r>
            <w:fldChar w:fldCharType="begin"/>
          </w:r>
          <w:r>
            <w:instrText xml:space="preserve"> CITATION Bee84 \l 2057 </w:instrText>
          </w:r>
          <w:r>
            <w:fldChar w:fldCharType="separate"/>
          </w:r>
          <w:r w:rsidR="00572144">
            <w:rPr>
              <w:noProof/>
            </w:rPr>
            <w:t xml:space="preserve"> (Beer, et al., 1984)</w:t>
          </w:r>
          <w:r>
            <w:fldChar w:fldCharType="end"/>
          </w:r>
        </w:sdtContent>
      </w:sdt>
      <w:bookmarkEnd w:id="17"/>
    </w:p>
    <w:p w14:paraId="3F0B7106" w14:textId="6A93E6FE" w:rsidR="00806EFC" w:rsidRDefault="00B800BA" w:rsidP="00806EFC">
      <w:r>
        <w:lastRenderedPageBreak/>
        <w:t xml:space="preserve">According to the </w:t>
      </w:r>
      <w:r w:rsidR="005E74ED">
        <w:t>Harvard</w:t>
      </w:r>
      <w:r>
        <w:t xml:space="preserve"> Model, the desired HRM outcomes are termed the 4 Cs</w:t>
      </w:r>
      <w:r w:rsidR="00806EFC">
        <w:t xml:space="preserve"> </w:t>
      </w:r>
      <w:r w:rsidR="00806EFC" w:rsidRPr="00806EFC">
        <w:rPr>
          <w:i/>
          <w:iCs/>
        </w:rPr>
        <w:t>(“commitment, competence, congruence, and cost-</w:t>
      </w:r>
      <w:r w:rsidR="00806EFC" w:rsidRPr="006817FA">
        <w:rPr>
          <w:i/>
          <w:iCs/>
        </w:rPr>
        <w:t>effectiveness”</w:t>
      </w:r>
      <w:sdt>
        <w:sdtPr>
          <w:rPr>
            <w:i/>
            <w:iCs/>
          </w:rPr>
          <w:id w:val="1402714528"/>
          <w:citation/>
        </w:sdtPr>
        <w:sdtEndPr/>
        <w:sdtContent>
          <w:r w:rsidR="00806EFC" w:rsidRPr="006817FA">
            <w:rPr>
              <w:i/>
              <w:iCs/>
            </w:rPr>
            <w:fldChar w:fldCharType="begin"/>
          </w:r>
          <w:r w:rsidR="00806EFC" w:rsidRPr="006817FA">
            <w:rPr>
              <w:i/>
              <w:iCs/>
            </w:rPr>
            <w:instrText xml:space="preserve"> CITATION Bee84 \l 2057 </w:instrText>
          </w:r>
          <w:r w:rsidR="00806EFC" w:rsidRPr="006817FA">
            <w:rPr>
              <w:i/>
              <w:iCs/>
            </w:rPr>
            <w:fldChar w:fldCharType="separate"/>
          </w:r>
          <w:r w:rsidR="00572144">
            <w:rPr>
              <w:i/>
              <w:iCs/>
              <w:noProof/>
            </w:rPr>
            <w:t xml:space="preserve"> </w:t>
          </w:r>
          <w:r w:rsidR="00572144">
            <w:rPr>
              <w:noProof/>
            </w:rPr>
            <w:t>(Beer, et al., 1984)</w:t>
          </w:r>
          <w:r w:rsidR="00806EFC" w:rsidRPr="006817FA">
            <w:rPr>
              <w:i/>
              <w:iCs/>
            </w:rPr>
            <w:fldChar w:fldCharType="end"/>
          </w:r>
        </w:sdtContent>
      </w:sdt>
      <w:r w:rsidR="006817FA" w:rsidRPr="006817FA">
        <w:rPr>
          <w:i/>
          <w:iCs/>
        </w:rPr>
        <w:t>)</w:t>
      </w:r>
      <w:r w:rsidR="006817FA">
        <w:t xml:space="preserve"> and the greater that these 4 Cs are improved, the greater</w:t>
      </w:r>
      <w:r w:rsidR="008A60ED">
        <w:t xml:space="preserve"> the individual well-being, </w:t>
      </w:r>
      <w:r w:rsidR="004B64B1">
        <w:t>social</w:t>
      </w:r>
      <w:r w:rsidR="008A60ED">
        <w:t xml:space="preserve"> well-being and organisational effectiveness </w:t>
      </w:r>
      <w:sdt>
        <w:sdtPr>
          <w:id w:val="-1269225209"/>
          <w:citation/>
        </w:sdtPr>
        <w:sdtEndPr/>
        <w:sdtContent>
          <w:r w:rsidR="008A60ED">
            <w:fldChar w:fldCharType="begin"/>
          </w:r>
          <w:r w:rsidR="008A60ED">
            <w:instrText xml:space="preserve"> CITATION Bee84 \l 2057 </w:instrText>
          </w:r>
          <w:r w:rsidR="008A60ED">
            <w:fldChar w:fldCharType="separate"/>
          </w:r>
          <w:r w:rsidR="00572144">
            <w:rPr>
              <w:noProof/>
            </w:rPr>
            <w:t>(Beer, et al., 1984)</w:t>
          </w:r>
          <w:r w:rsidR="008A60ED">
            <w:fldChar w:fldCharType="end"/>
          </w:r>
        </w:sdtContent>
      </w:sdt>
      <w:r w:rsidR="00EB37CE">
        <w:t xml:space="preserve"> which would be desired positive outcomes should this model be adopted by MOJ</w:t>
      </w:r>
      <w:r w:rsidR="008A60ED">
        <w:t>.</w:t>
      </w:r>
    </w:p>
    <w:p w14:paraId="38D5A191" w14:textId="77777777" w:rsidR="008A60ED" w:rsidRPr="006817FA" w:rsidRDefault="008A60ED" w:rsidP="00806EFC">
      <w:pPr>
        <w:rPr>
          <w:rFonts w:ascii="Times New Roman" w:hAnsi="Times New Roman"/>
          <w:sz w:val="24"/>
          <w:szCs w:val="24"/>
        </w:rPr>
      </w:pPr>
    </w:p>
    <w:p w14:paraId="659D119D" w14:textId="68C396F3" w:rsidR="00A9537F" w:rsidRDefault="001521D5" w:rsidP="005073CC">
      <w:r>
        <w:t xml:space="preserve">This </w:t>
      </w:r>
      <w:r w:rsidR="00EB37CE">
        <w:t xml:space="preserve">model </w:t>
      </w:r>
      <w:r w:rsidR="00552E45">
        <w:t xml:space="preserve">is not followed within </w:t>
      </w:r>
      <w:r w:rsidR="00EB37CE">
        <w:t>the M</w:t>
      </w:r>
      <w:r w:rsidR="00552E45">
        <w:t>OJ</w:t>
      </w:r>
      <w:r w:rsidR="00D032FA">
        <w:t xml:space="preserve"> as t</w:t>
      </w:r>
      <w:r w:rsidR="00CD26C3">
        <w:t>he stakeholder interests are historically very static and very little change is seen in the MOJ as a whole</w:t>
      </w:r>
      <w:r w:rsidR="00AF5C77">
        <w:t>.</w:t>
      </w:r>
    </w:p>
    <w:p w14:paraId="1D2B029A" w14:textId="77777777" w:rsidR="003B374D" w:rsidRDefault="003B374D" w:rsidP="005073CC"/>
    <w:p w14:paraId="4194F266" w14:textId="32A5AAA7" w:rsidR="00FE24FF" w:rsidRDefault="00D93EE1" w:rsidP="008E6FD9">
      <w:pPr>
        <w:pStyle w:val="Heading2"/>
      </w:pPr>
      <w:bookmarkStart w:id="18" w:name="_Toc99137327"/>
      <w:r>
        <w:t>8.2</w:t>
      </w:r>
      <w:r w:rsidR="008E6FD9">
        <w:t xml:space="preserve"> Warwick Model</w:t>
      </w:r>
      <w:bookmarkEnd w:id="18"/>
      <w:r w:rsidR="008E6FD9">
        <w:t xml:space="preserve"> </w:t>
      </w:r>
    </w:p>
    <w:p w14:paraId="24E9F509" w14:textId="77777777" w:rsidR="00FE24FF" w:rsidRDefault="00FE24FF" w:rsidP="005073CC"/>
    <w:p w14:paraId="5E7EDA46" w14:textId="77777777" w:rsidR="00277A1A" w:rsidRDefault="00277A1A" w:rsidP="005073CC"/>
    <w:p w14:paraId="6D1FF306" w14:textId="77777777" w:rsidR="00277A1A" w:rsidRDefault="00277A1A" w:rsidP="005073CC"/>
    <w:p w14:paraId="26A62317" w14:textId="77777777" w:rsidR="00277A1A" w:rsidRDefault="00837FD0" w:rsidP="00277A1A">
      <w:pPr>
        <w:keepNext/>
        <w:jc w:val="center"/>
      </w:pPr>
      <w:r w:rsidRPr="00837FD0">
        <w:drawing>
          <wp:inline distT="0" distB="0" distL="0" distR="0" wp14:anchorId="70217032" wp14:editId="3B7DA4FE">
            <wp:extent cx="5078896" cy="5243203"/>
            <wp:effectExtent l="0" t="0" r="127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94087" cy="5258886"/>
                    </a:xfrm>
                    <a:prstGeom prst="rect">
                      <a:avLst/>
                    </a:prstGeom>
                  </pic:spPr>
                </pic:pic>
              </a:graphicData>
            </a:graphic>
          </wp:inline>
        </w:drawing>
      </w:r>
    </w:p>
    <w:p w14:paraId="473529FE" w14:textId="76C6957F" w:rsidR="0015521A" w:rsidRDefault="00277A1A" w:rsidP="00277A1A">
      <w:pPr>
        <w:pStyle w:val="Caption"/>
      </w:pPr>
      <w:bookmarkStart w:id="19" w:name="_Toc99137310"/>
      <w:r>
        <w:t xml:space="preserve">Figure </w:t>
      </w:r>
      <w:fldSimple w:instr=" SEQ Figure \* ARABIC ">
        <w:r w:rsidR="009B2235">
          <w:rPr>
            <w:noProof/>
          </w:rPr>
          <w:t>5</w:t>
        </w:r>
      </w:fldSimple>
      <w:r>
        <w:t xml:space="preserve"> : The Warwick Model. Source:</w:t>
      </w:r>
      <w:sdt>
        <w:sdtPr>
          <w:id w:val="1065914291"/>
          <w:citation/>
        </w:sdtPr>
        <w:sdtContent>
          <w:r>
            <w:fldChar w:fldCharType="begin"/>
          </w:r>
          <w:r>
            <w:instrText xml:space="preserve"> CITATION Pet90 \l 2057 </w:instrText>
          </w:r>
          <w:r>
            <w:fldChar w:fldCharType="separate"/>
          </w:r>
          <w:r w:rsidR="00572144">
            <w:rPr>
              <w:noProof/>
            </w:rPr>
            <w:t xml:space="preserve"> (Pettigrew &amp; Hendry, 1990)</w:t>
          </w:r>
          <w:r>
            <w:fldChar w:fldCharType="end"/>
          </w:r>
        </w:sdtContent>
      </w:sdt>
      <w:bookmarkEnd w:id="19"/>
    </w:p>
    <w:p w14:paraId="1AC6349E" w14:textId="0B51FFB0" w:rsidR="00490A36" w:rsidRDefault="00B66DE7" w:rsidP="005073CC">
      <w:r>
        <w:t>Similar</w:t>
      </w:r>
      <w:r w:rsidR="00490A36">
        <w:t xml:space="preserve"> to the Harvard model above, the Warwick model </w:t>
      </w:r>
      <w:r w:rsidR="00BD4456">
        <w:t xml:space="preserve">is also comprised of both HRM Strategy and the wider business strategy </w:t>
      </w:r>
      <w:r w:rsidR="00641924">
        <w:t>with</w:t>
      </w:r>
      <w:r w:rsidR="008D7BEF">
        <w:t xml:space="preserve"> both models adopt</w:t>
      </w:r>
      <w:r w:rsidR="00641924">
        <w:t>ing</w:t>
      </w:r>
      <w:r w:rsidR="008D7BEF">
        <w:t xml:space="preserve"> </w:t>
      </w:r>
      <w:r w:rsidR="00641924">
        <w:t>the</w:t>
      </w:r>
      <w:r w:rsidR="008D7BEF">
        <w:t xml:space="preserve"> 360-degree feedback loop ensuring </w:t>
      </w:r>
      <w:r w:rsidR="00D2218B">
        <w:t>all considering factors engage</w:t>
      </w:r>
      <w:r w:rsidR="007D4F0C">
        <w:t>,</w:t>
      </w:r>
      <w:r w:rsidR="00D2218B">
        <w:t xml:space="preserve"> </w:t>
      </w:r>
      <w:r w:rsidR="006C1895">
        <w:t xml:space="preserve">which </w:t>
      </w:r>
      <w:r w:rsidR="00641924">
        <w:t>would</w:t>
      </w:r>
      <w:r w:rsidR="006C1895">
        <w:t xml:space="preserve"> allow MOJ to create a</w:t>
      </w:r>
      <w:r w:rsidR="00D2218B">
        <w:t xml:space="preserve"> more dynamic strategy than </w:t>
      </w:r>
      <w:r>
        <w:t xml:space="preserve">the static model currently followed. </w:t>
      </w:r>
      <w:r w:rsidR="00777E31">
        <w:t xml:space="preserve"> However, there is no clear feedback loop </w:t>
      </w:r>
      <w:r w:rsidR="001D7B95">
        <w:t>from the HRM functions to the external factors which is a</w:t>
      </w:r>
      <w:r w:rsidR="000161F3">
        <w:t>n</w:t>
      </w:r>
      <w:r w:rsidR="00155B9D">
        <w:t xml:space="preserve"> oversight in the model. </w:t>
      </w:r>
    </w:p>
    <w:p w14:paraId="65765594" w14:textId="77777777" w:rsidR="00B66DE7" w:rsidRDefault="00B66DE7" w:rsidP="005073CC"/>
    <w:p w14:paraId="7C21BB29" w14:textId="22429A9A" w:rsidR="00070E2A" w:rsidRDefault="00B66DE7" w:rsidP="005073CC">
      <w:r>
        <w:lastRenderedPageBreak/>
        <w:t xml:space="preserve">The Warwick model </w:t>
      </w:r>
      <w:r w:rsidR="00FA6FCD">
        <w:t>incorporates external factors or outer context which will provide a further dynamic advantage to the model allowing the MOJ to consider the changes in outside fact</w:t>
      </w:r>
      <w:r w:rsidR="00AB1B56">
        <w:t xml:space="preserve">ors and adapting the </w:t>
      </w:r>
      <w:r w:rsidR="00512B6D">
        <w:t xml:space="preserve">internal strategy to </w:t>
      </w:r>
      <w:r w:rsidR="005215D1">
        <w:t>reflect this</w:t>
      </w:r>
      <w:r w:rsidR="00512B6D">
        <w:t xml:space="preserve">. The </w:t>
      </w:r>
      <w:r w:rsidR="00003B56">
        <w:t xml:space="preserve">PESTLE analysis </w:t>
      </w:r>
      <w:r w:rsidR="00512B6D">
        <w:t xml:space="preserve">process </w:t>
      </w:r>
      <w:r w:rsidR="00863C80">
        <w:t>will help analyse the external factors</w:t>
      </w:r>
      <w:r w:rsidR="00512B6D">
        <w:t>.</w:t>
      </w:r>
    </w:p>
    <w:p w14:paraId="7A821D12" w14:textId="77777777" w:rsidR="00AC50ED" w:rsidRDefault="00AC50ED" w:rsidP="005073CC"/>
    <w:p w14:paraId="38969ABD" w14:textId="2B99167D" w:rsidR="00D84981" w:rsidRDefault="001521D5" w:rsidP="005073CC">
      <w:r>
        <w:t>T</w:t>
      </w:r>
      <w:r w:rsidR="00D84981">
        <w:t xml:space="preserve">his is not a model followed by MOJ or other departments in the Civil </w:t>
      </w:r>
      <w:r w:rsidR="005151B1">
        <w:t>S</w:t>
      </w:r>
      <w:r w:rsidR="00D84981">
        <w:t>ervice</w:t>
      </w:r>
      <w:r w:rsidR="00290F5B">
        <w:t xml:space="preserve"> </w:t>
      </w:r>
      <w:r w:rsidR="005151B1">
        <w:t>as the Civil Service is historically reactive</w:t>
      </w:r>
      <w:r w:rsidR="009D01F7">
        <w:t xml:space="preserve"> to political agendas and does not consider external factors until </w:t>
      </w:r>
      <w:r w:rsidR="00A01B32">
        <w:t xml:space="preserve">parliament implement changes in </w:t>
      </w:r>
      <w:r w:rsidR="004552F1">
        <w:t>legislation</w:t>
      </w:r>
      <w:r w:rsidR="007D4F0C">
        <w:t xml:space="preserve"> as a reactive movement.</w:t>
      </w:r>
    </w:p>
    <w:p w14:paraId="621922D8" w14:textId="5820C8CE" w:rsidR="00ED0A82" w:rsidRPr="00943BFF" w:rsidRDefault="00ED0A82" w:rsidP="0047484D">
      <w:pPr>
        <w:pStyle w:val="Heading1"/>
        <w:rPr>
          <w:shd w:val="clear" w:color="auto" w:fill="FFFFFF"/>
        </w:rPr>
      </w:pPr>
      <w:bookmarkStart w:id="20" w:name="_Toc99137328"/>
      <w:r w:rsidRPr="00943BFF">
        <w:rPr>
          <w:shd w:val="clear" w:color="auto" w:fill="FFFFFF"/>
        </w:rPr>
        <w:lastRenderedPageBreak/>
        <w:t>Conclusions</w:t>
      </w:r>
      <w:bookmarkEnd w:id="20"/>
    </w:p>
    <w:p w14:paraId="2CCC1C7D" w14:textId="77777777" w:rsidR="004D4E59" w:rsidRDefault="004D4E59" w:rsidP="004D4E59">
      <w:pPr>
        <w:rPr>
          <w:shd w:val="clear" w:color="auto" w:fill="FFFFFF"/>
        </w:rPr>
      </w:pPr>
    </w:p>
    <w:p w14:paraId="727B5E20" w14:textId="1B36F059" w:rsidR="004D4E59" w:rsidRDefault="00CF1638" w:rsidP="004D4E59">
      <w:pPr>
        <w:rPr>
          <w:shd w:val="clear" w:color="auto" w:fill="FFFFFF"/>
        </w:rPr>
      </w:pPr>
      <w:r>
        <w:rPr>
          <w:shd w:val="clear" w:color="auto" w:fill="FFFFFF"/>
        </w:rPr>
        <w:t xml:space="preserve">There is evidence dating back 170+ years </w:t>
      </w:r>
      <w:r w:rsidR="00127424">
        <w:rPr>
          <w:shd w:val="clear" w:color="auto" w:fill="FFFFFF"/>
        </w:rPr>
        <w:t>recommending</w:t>
      </w:r>
      <w:r w:rsidR="00F31033">
        <w:rPr>
          <w:shd w:val="clear" w:color="auto" w:fill="FFFFFF"/>
        </w:rPr>
        <w:t xml:space="preserve"> the Civil Service to review their recruitment</w:t>
      </w:r>
      <w:r w:rsidR="002314A1">
        <w:rPr>
          <w:shd w:val="clear" w:color="auto" w:fill="FFFFFF"/>
        </w:rPr>
        <w:t>, selection and onboarding</w:t>
      </w:r>
      <w:r w:rsidR="00F31033">
        <w:rPr>
          <w:shd w:val="clear" w:color="auto" w:fill="FFFFFF"/>
        </w:rPr>
        <w:t xml:space="preserve"> strategy </w:t>
      </w:r>
      <w:r w:rsidR="00F07144">
        <w:rPr>
          <w:shd w:val="clear" w:color="auto" w:fill="FFFFFF"/>
        </w:rPr>
        <w:t xml:space="preserve">as there is evidence to support that the current strategy does </w:t>
      </w:r>
      <w:r w:rsidR="0034542A">
        <w:rPr>
          <w:shd w:val="clear" w:color="auto" w:fill="FFFFFF"/>
        </w:rPr>
        <w:t xml:space="preserve">not favour the most competent or suitable candidate </w:t>
      </w:r>
      <w:r w:rsidR="004B3140">
        <w:rPr>
          <w:shd w:val="clear" w:color="auto" w:fill="FFFFFF"/>
        </w:rPr>
        <w:t xml:space="preserve">, </w:t>
      </w:r>
      <w:r w:rsidR="0034542A">
        <w:rPr>
          <w:shd w:val="clear" w:color="auto" w:fill="FFFFFF"/>
        </w:rPr>
        <w:t>instead</w:t>
      </w:r>
      <w:r w:rsidR="00015F05">
        <w:rPr>
          <w:shd w:val="clear" w:color="auto" w:fill="FFFFFF"/>
        </w:rPr>
        <w:t xml:space="preserve"> </w:t>
      </w:r>
      <w:r w:rsidR="0034542A">
        <w:rPr>
          <w:shd w:val="clear" w:color="auto" w:fill="FFFFFF"/>
        </w:rPr>
        <w:t>favour</w:t>
      </w:r>
      <w:r w:rsidR="004B3140">
        <w:rPr>
          <w:shd w:val="clear" w:color="auto" w:fill="FFFFFF"/>
        </w:rPr>
        <w:t>ing</w:t>
      </w:r>
      <w:r w:rsidR="0034542A">
        <w:rPr>
          <w:shd w:val="clear" w:color="auto" w:fill="FFFFFF"/>
        </w:rPr>
        <w:t xml:space="preserve"> the candidate that undertook the greater amount of preparation for the recruitment process.</w:t>
      </w:r>
      <w:r w:rsidR="007B0DAE">
        <w:rPr>
          <w:shd w:val="clear" w:color="auto" w:fill="FFFFFF"/>
        </w:rPr>
        <w:t xml:space="preserve"> Evidence also </w:t>
      </w:r>
      <w:r w:rsidR="008B6945">
        <w:rPr>
          <w:shd w:val="clear" w:color="auto" w:fill="FFFFFF"/>
        </w:rPr>
        <w:t>suggests that th</w:t>
      </w:r>
      <w:r w:rsidR="00092459">
        <w:rPr>
          <w:shd w:val="clear" w:color="auto" w:fill="FFFFFF"/>
        </w:rPr>
        <w:t xml:space="preserve">e public opinion </w:t>
      </w:r>
      <w:r w:rsidR="007D2A6A">
        <w:rPr>
          <w:shd w:val="clear" w:color="auto" w:fill="FFFFFF"/>
        </w:rPr>
        <w:t>of</w:t>
      </w:r>
      <w:r w:rsidR="00092459">
        <w:rPr>
          <w:shd w:val="clear" w:color="auto" w:fill="FFFFFF"/>
        </w:rPr>
        <w:t xml:space="preserve"> Civil Service employees</w:t>
      </w:r>
      <w:r w:rsidR="005C17BC">
        <w:rPr>
          <w:shd w:val="clear" w:color="auto" w:fill="FFFFFF"/>
        </w:rPr>
        <w:t xml:space="preserve"> </w:t>
      </w:r>
      <w:r w:rsidR="008B6945">
        <w:rPr>
          <w:shd w:val="clear" w:color="auto" w:fill="FFFFFF"/>
        </w:rPr>
        <w:t>is that t</w:t>
      </w:r>
      <w:r w:rsidR="00AC32B5">
        <w:rPr>
          <w:shd w:val="clear" w:color="auto" w:fill="FFFFFF"/>
        </w:rPr>
        <w:t xml:space="preserve">hey are </w:t>
      </w:r>
      <w:r w:rsidR="00AE0C75">
        <w:rPr>
          <w:shd w:val="clear" w:color="auto" w:fill="FFFFFF"/>
        </w:rPr>
        <w:t>not competent at their roles</w:t>
      </w:r>
      <w:r w:rsidR="00AC32B5">
        <w:rPr>
          <w:shd w:val="clear" w:color="auto" w:fill="FFFFFF"/>
        </w:rPr>
        <w:t xml:space="preserve"> resulting in inefficient services</w:t>
      </w:r>
      <w:r w:rsidR="007D2A6A">
        <w:rPr>
          <w:shd w:val="clear" w:color="auto" w:fill="FFFFFF"/>
        </w:rPr>
        <w:t xml:space="preserve"> </w:t>
      </w:r>
      <w:r w:rsidR="00AC32B5">
        <w:rPr>
          <w:shd w:val="clear" w:color="auto" w:fill="FFFFFF"/>
        </w:rPr>
        <w:t>and unnecessary delays</w:t>
      </w:r>
      <w:r w:rsidR="007D2A6A">
        <w:rPr>
          <w:shd w:val="clear" w:color="auto" w:fill="FFFFFF"/>
        </w:rPr>
        <w:t>.</w:t>
      </w:r>
    </w:p>
    <w:p w14:paraId="62DB711D" w14:textId="77777777" w:rsidR="004D4E59" w:rsidRDefault="004D4E59" w:rsidP="00003FBD">
      <w:pPr>
        <w:rPr>
          <w:shd w:val="clear" w:color="auto" w:fill="FFFFFF"/>
        </w:rPr>
      </w:pPr>
    </w:p>
    <w:p w14:paraId="2D9C279A" w14:textId="5A459438" w:rsidR="008C006D" w:rsidRDefault="0093612C" w:rsidP="00CA5CE6">
      <w:pPr>
        <w:rPr>
          <w:rFonts w:cstheme="minorHAnsi"/>
          <w:szCs w:val="22"/>
          <w:shd w:val="clear" w:color="auto" w:fill="FFFFFF"/>
        </w:rPr>
      </w:pPr>
      <w:r>
        <w:rPr>
          <w:shd w:val="clear" w:color="auto" w:fill="FFFFFF"/>
        </w:rPr>
        <w:t xml:space="preserve">The MOJ </w:t>
      </w:r>
      <w:r w:rsidR="00AF5C76">
        <w:rPr>
          <w:shd w:val="clear" w:color="auto" w:fill="FFFFFF"/>
        </w:rPr>
        <w:t xml:space="preserve">roles have great appeal </w:t>
      </w:r>
      <w:r w:rsidR="006D7EF3">
        <w:rPr>
          <w:shd w:val="clear" w:color="auto" w:fill="FFFFFF"/>
        </w:rPr>
        <w:t xml:space="preserve">and </w:t>
      </w:r>
      <w:r w:rsidR="00CA5CE6">
        <w:rPr>
          <w:shd w:val="clear" w:color="auto" w:fill="FFFFFF"/>
        </w:rPr>
        <w:t xml:space="preserve">there is little issue in </w:t>
      </w:r>
      <w:r w:rsidR="008C006D">
        <w:rPr>
          <w:shd w:val="clear" w:color="auto" w:fill="FFFFFF"/>
        </w:rPr>
        <w:t>recruiting</w:t>
      </w:r>
      <w:r w:rsidR="00CA5CE6">
        <w:rPr>
          <w:shd w:val="clear" w:color="auto" w:fill="FFFFFF"/>
        </w:rPr>
        <w:t xml:space="preserve"> applicants to</w:t>
      </w:r>
      <w:r w:rsidR="00C9591A">
        <w:rPr>
          <w:shd w:val="clear" w:color="auto" w:fill="FFFFFF"/>
        </w:rPr>
        <w:t xml:space="preserve"> the</w:t>
      </w:r>
      <w:r w:rsidR="00CA5CE6">
        <w:rPr>
          <w:shd w:val="clear" w:color="auto" w:fill="FFFFFF"/>
        </w:rPr>
        <w:t xml:space="preserve"> roles</w:t>
      </w:r>
      <w:r w:rsidR="00F033B7">
        <w:rPr>
          <w:shd w:val="clear" w:color="auto" w:fill="FFFFFF"/>
        </w:rPr>
        <w:t xml:space="preserve">, however, </w:t>
      </w:r>
      <w:r w:rsidR="00CA5CE6">
        <w:rPr>
          <w:shd w:val="clear" w:color="auto" w:fill="FFFFFF"/>
        </w:rPr>
        <w:t xml:space="preserve">the MOJ as a public body is </w:t>
      </w:r>
      <w:r w:rsidR="00CA5CE6">
        <w:rPr>
          <w:rFonts w:cstheme="minorHAnsi"/>
          <w:szCs w:val="22"/>
          <w:shd w:val="clear" w:color="auto" w:fill="FFFFFF"/>
        </w:rPr>
        <w:t>c</w:t>
      </w:r>
      <w:r w:rsidR="00CA5CE6">
        <w:rPr>
          <w:rFonts w:cstheme="minorHAnsi"/>
          <w:szCs w:val="22"/>
          <w:shd w:val="clear" w:color="auto" w:fill="FFFFFF"/>
        </w:rPr>
        <w:t>onstrained by</w:t>
      </w:r>
      <w:r w:rsidR="00CA5CE6">
        <w:rPr>
          <w:rFonts w:cstheme="minorHAnsi"/>
          <w:szCs w:val="22"/>
          <w:shd w:val="clear" w:color="auto" w:fill="FFFFFF"/>
        </w:rPr>
        <w:t xml:space="preserve"> the wider Civil Service</w:t>
      </w:r>
      <w:r w:rsidR="00CA5CE6">
        <w:rPr>
          <w:rFonts w:cstheme="minorHAnsi"/>
          <w:szCs w:val="22"/>
          <w:shd w:val="clear" w:color="auto" w:fill="FFFFFF"/>
        </w:rPr>
        <w:t xml:space="preserve"> and the</w:t>
      </w:r>
      <w:r w:rsidR="00CA5CE6">
        <w:rPr>
          <w:rFonts w:cstheme="minorHAnsi"/>
          <w:szCs w:val="22"/>
          <w:shd w:val="clear" w:color="auto" w:fill="FFFFFF"/>
        </w:rPr>
        <w:t>ir</w:t>
      </w:r>
      <w:r w:rsidR="00CA5CE6">
        <w:rPr>
          <w:rFonts w:cstheme="minorHAnsi"/>
          <w:szCs w:val="22"/>
          <w:shd w:val="clear" w:color="auto" w:fill="FFFFFF"/>
        </w:rPr>
        <w:t xml:space="preserve"> blanket approach for fairness</w:t>
      </w:r>
      <w:r w:rsidR="00D83DEA">
        <w:rPr>
          <w:rFonts w:cstheme="minorHAnsi"/>
          <w:szCs w:val="22"/>
          <w:shd w:val="clear" w:color="auto" w:fill="FFFFFF"/>
        </w:rPr>
        <w:t xml:space="preserve"> at the expense </w:t>
      </w:r>
      <w:r w:rsidR="00D15399">
        <w:rPr>
          <w:rFonts w:cstheme="minorHAnsi"/>
          <w:szCs w:val="22"/>
          <w:shd w:val="clear" w:color="auto" w:fill="FFFFFF"/>
        </w:rPr>
        <w:t xml:space="preserve">of not </w:t>
      </w:r>
      <w:r w:rsidR="008C006D">
        <w:rPr>
          <w:rFonts w:cstheme="minorHAnsi"/>
          <w:szCs w:val="22"/>
          <w:shd w:val="clear" w:color="auto" w:fill="FFFFFF"/>
        </w:rPr>
        <w:t>s</w:t>
      </w:r>
      <w:r w:rsidR="005C3C02">
        <w:rPr>
          <w:rFonts w:cstheme="minorHAnsi"/>
          <w:szCs w:val="22"/>
          <w:shd w:val="clear" w:color="auto" w:fill="FFFFFF"/>
        </w:rPr>
        <w:t>electing</w:t>
      </w:r>
      <w:r w:rsidR="00D15399">
        <w:rPr>
          <w:rFonts w:cstheme="minorHAnsi"/>
          <w:szCs w:val="22"/>
          <w:shd w:val="clear" w:color="auto" w:fill="FFFFFF"/>
        </w:rPr>
        <w:t xml:space="preserve"> the best candidate for the role</w:t>
      </w:r>
      <w:r w:rsidR="008C006D">
        <w:rPr>
          <w:rFonts w:cstheme="minorHAnsi"/>
          <w:szCs w:val="22"/>
          <w:shd w:val="clear" w:color="auto" w:fill="FFFFFF"/>
        </w:rPr>
        <w:t xml:space="preserve"> and therefore, </w:t>
      </w:r>
      <w:r w:rsidR="0009035B">
        <w:rPr>
          <w:rFonts w:cstheme="minorHAnsi"/>
          <w:szCs w:val="22"/>
          <w:shd w:val="clear" w:color="auto" w:fill="FFFFFF"/>
        </w:rPr>
        <w:t>the selection process is not fit for purpose</w:t>
      </w:r>
      <w:r w:rsidR="00D15399">
        <w:rPr>
          <w:rFonts w:cstheme="minorHAnsi"/>
          <w:szCs w:val="22"/>
          <w:shd w:val="clear" w:color="auto" w:fill="FFFFFF"/>
        </w:rPr>
        <w:t>.</w:t>
      </w:r>
      <w:r w:rsidR="00907271">
        <w:rPr>
          <w:rFonts w:cstheme="minorHAnsi"/>
          <w:szCs w:val="22"/>
          <w:shd w:val="clear" w:color="auto" w:fill="FFFFFF"/>
        </w:rPr>
        <w:t xml:space="preserve"> </w:t>
      </w:r>
    </w:p>
    <w:p w14:paraId="7CC054B7" w14:textId="77777777" w:rsidR="008C006D" w:rsidRDefault="008C006D" w:rsidP="00CA5CE6">
      <w:pPr>
        <w:rPr>
          <w:rFonts w:cstheme="minorHAnsi"/>
          <w:szCs w:val="22"/>
          <w:shd w:val="clear" w:color="auto" w:fill="FFFFFF"/>
        </w:rPr>
      </w:pPr>
    </w:p>
    <w:p w14:paraId="5DCEF9EF" w14:textId="6CF2C53A" w:rsidR="00CA5CE6" w:rsidRDefault="00907271" w:rsidP="00CA5CE6">
      <w:pPr>
        <w:rPr>
          <w:rFonts w:cstheme="minorHAnsi"/>
          <w:szCs w:val="22"/>
          <w:shd w:val="clear" w:color="auto" w:fill="FFFFFF"/>
        </w:rPr>
      </w:pPr>
      <w:r>
        <w:rPr>
          <w:rFonts w:cstheme="minorHAnsi"/>
          <w:szCs w:val="22"/>
          <w:shd w:val="clear" w:color="auto" w:fill="FFFFFF"/>
        </w:rPr>
        <w:t xml:space="preserve">The onboarding </w:t>
      </w:r>
      <w:r w:rsidR="002151D8">
        <w:rPr>
          <w:rFonts w:cstheme="minorHAnsi"/>
          <w:szCs w:val="22"/>
          <w:shd w:val="clear" w:color="auto" w:fill="FFFFFF"/>
        </w:rPr>
        <w:t xml:space="preserve">process appears to be well rounded, comprehensive and spread over the first 90 days, however, </w:t>
      </w:r>
      <w:r w:rsidR="00333781">
        <w:rPr>
          <w:rFonts w:cstheme="minorHAnsi"/>
          <w:szCs w:val="22"/>
          <w:shd w:val="clear" w:color="auto" w:fill="FFFFFF"/>
        </w:rPr>
        <w:t xml:space="preserve">it is </w:t>
      </w:r>
      <w:r w:rsidR="004D1278">
        <w:rPr>
          <w:rFonts w:cstheme="minorHAnsi"/>
          <w:szCs w:val="22"/>
          <w:shd w:val="clear" w:color="auto" w:fill="FFFFFF"/>
        </w:rPr>
        <w:t xml:space="preserve">poorly delivered </w:t>
      </w:r>
      <w:r w:rsidR="009329F6">
        <w:rPr>
          <w:rFonts w:cstheme="minorHAnsi"/>
          <w:szCs w:val="22"/>
          <w:shd w:val="clear" w:color="auto" w:fill="FFFFFF"/>
        </w:rPr>
        <w:t>losing</w:t>
      </w:r>
      <w:r w:rsidR="00CF3C6C">
        <w:rPr>
          <w:rFonts w:cstheme="minorHAnsi"/>
          <w:szCs w:val="22"/>
          <w:shd w:val="clear" w:color="auto" w:fill="FFFFFF"/>
        </w:rPr>
        <w:t xml:space="preserve"> its value and</w:t>
      </w:r>
      <w:r w:rsidR="00D26C0A">
        <w:rPr>
          <w:rFonts w:cstheme="minorHAnsi"/>
          <w:szCs w:val="22"/>
          <w:shd w:val="clear" w:color="auto" w:fill="FFFFFF"/>
        </w:rPr>
        <w:t xml:space="preserve"> there is </w:t>
      </w:r>
      <w:r w:rsidR="00503F8A">
        <w:rPr>
          <w:rFonts w:cstheme="minorHAnsi"/>
          <w:szCs w:val="22"/>
          <w:shd w:val="clear" w:color="auto" w:fill="FFFFFF"/>
        </w:rPr>
        <w:t xml:space="preserve">evidence </w:t>
      </w:r>
      <w:r w:rsidR="00E9279B">
        <w:rPr>
          <w:rFonts w:cstheme="minorHAnsi"/>
          <w:szCs w:val="22"/>
          <w:shd w:val="clear" w:color="auto" w:fill="FFFFFF"/>
        </w:rPr>
        <w:t>stating that</w:t>
      </w:r>
      <w:r w:rsidR="00503F8A">
        <w:rPr>
          <w:rFonts w:cstheme="minorHAnsi"/>
          <w:szCs w:val="22"/>
          <w:shd w:val="clear" w:color="auto" w:fill="FFFFFF"/>
        </w:rPr>
        <w:t xml:space="preserve"> the</w:t>
      </w:r>
      <w:r w:rsidR="00E9279B">
        <w:rPr>
          <w:rFonts w:cstheme="minorHAnsi"/>
          <w:szCs w:val="22"/>
          <w:shd w:val="clear" w:color="auto" w:fill="FFFFFF"/>
        </w:rPr>
        <w:t xml:space="preserve"> </w:t>
      </w:r>
      <w:r w:rsidR="00503F8A">
        <w:rPr>
          <w:rFonts w:cstheme="minorHAnsi"/>
          <w:szCs w:val="22"/>
          <w:shd w:val="clear" w:color="auto" w:fill="FFFFFF"/>
        </w:rPr>
        <w:t>onboarding process is rarely delivered as intended</w:t>
      </w:r>
      <w:r w:rsidR="00E9279B">
        <w:rPr>
          <w:rFonts w:cstheme="minorHAnsi"/>
          <w:szCs w:val="22"/>
          <w:shd w:val="clear" w:color="auto" w:fill="FFFFFF"/>
        </w:rPr>
        <w:t xml:space="preserve">, </w:t>
      </w:r>
      <w:r w:rsidR="00503F8A">
        <w:rPr>
          <w:rFonts w:cstheme="minorHAnsi"/>
          <w:szCs w:val="22"/>
          <w:shd w:val="clear" w:color="auto" w:fill="FFFFFF"/>
        </w:rPr>
        <w:t xml:space="preserve">resulting in </w:t>
      </w:r>
      <w:r w:rsidR="00E9279B">
        <w:rPr>
          <w:rFonts w:cstheme="minorHAnsi"/>
          <w:szCs w:val="22"/>
          <w:shd w:val="clear" w:color="auto" w:fill="FFFFFF"/>
        </w:rPr>
        <w:t xml:space="preserve">a </w:t>
      </w:r>
      <w:r w:rsidR="00503F8A">
        <w:rPr>
          <w:rFonts w:cstheme="minorHAnsi"/>
          <w:szCs w:val="22"/>
          <w:shd w:val="clear" w:color="auto" w:fill="FFFFFF"/>
        </w:rPr>
        <w:t xml:space="preserve">high staff turnover within the first 3 months. </w:t>
      </w:r>
      <w:r w:rsidR="00D15399">
        <w:rPr>
          <w:rFonts w:cstheme="minorHAnsi"/>
          <w:szCs w:val="22"/>
          <w:shd w:val="clear" w:color="auto" w:fill="FFFFFF"/>
        </w:rPr>
        <w:t xml:space="preserve"> </w:t>
      </w:r>
      <w:r w:rsidR="008C006D">
        <w:rPr>
          <w:rFonts w:cstheme="minorHAnsi"/>
          <w:szCs w:val="22"/>
          <w:shd w:val="clear" w:color="auto" w:fill="FFFFFF"/>
        </w:rPr>
        <w:t xml:space="preserve">There is a lack of reliable evidence publicly available surrounding the onboarding process but there </w:t>
      </w:r>
      <w:r w:rsidR="001A5F68">
        <w:rPr>
          <w:rFonts w:cstheme="minorHAnsi"/>
          <w:szCs w:val="22"/>
          <w:shd w:val="clear" w:color="auto" w:fill="FFFFFF"/>
        </w:rPr>
        <w:t xml:space="preserve">are several </w:t>
      </w:r>
      <w:r w:rsidR="008C006D">
        <w:rPr>
          <w:rFonts w:cstheme="minorHAnsi"/>
          <w:szCs w:val="22"/>
          <w:shd w:val="clear" w:color="auto" w:fill="FFFFFF"/>
        </w:rPr>
        <w:t>personal reviews advising that the current process is ineffective.</w:t>
      </w:r>
    </w:p>
    <w:p w14:paraId="411E933F" w14:textId="685724C2" w:rsidR="0093612C" w:rsidRDefault="0093612C" w:rsidP="00003FBD">
      <w:pPr>
        <w:rPr>
          <w:shd w:val="clear" w:color="auto" w:fill="FFFFFF"/>
        </w:rPr>
      </w:pPr>
    </w:p>
    <w:p w14:paraId="45AF1100" w14:textId="4A2E2D6E" w:rsidR="00817EB9" w:rsidRDefault="00EA27FA" w:rsidP="00003FBD">
      <w:pPr>
        <w:rPr>
          <w:shd w:val="clear" w:color="auto" w:fill="FFFFFF"/>
        </w:rPr>
      </w:pPr>
      <w:r>
        <w:rPr>
          <w:shd w:val="clear" w:color="auto" w:fill="FFFFFF"/>
        </w:rPr>
        <w:t>Recruitment, selection and onboarding is the</w:t>
      </w:r>
      <w:r w:rsidR="00215BE4">
        <w:rPr>
          <w:shd w:val="clear" w:color="auto" w:fill="FFFFFF"/>
        </w:rPr>
        <w:t xml:space="preserve"> area that the author identifies for improvement </w:t>
      </w:r>
      <w:r w:rsidR="00E06218">
        <w:rPr>
          <w:shd w:val="clear" w:color="auto" w:fill="FFFFFF"/>
        </w:rPr>
        <w:t>which</w:t>
      </w:r>
      <w:r w:rsidR="00215BE4">
        <w:rPr>
          <w:shd w:val="clear" w:color="auto" w:fill="FFFFFF"/>
        </w:rPr>
        <w:t xml:space="preserve"> will sa</w:t>
      </w:r>
      <w:r w:rsidR="00F55645">
        <w:rPr>
          <w:shd w:val="clear" w:color="auto" w:fill="FFFFFF"/>
        </w:rPr>
        <w:t>v</w:t>
      </w:r>
      <w:r w:rsidR="00215BE4">
        <w:rPr>
          <w:shd w:val="clear" w:color="auto" w:fill="FFFFFF"/>
        </w:rPr>
        <w:t xml:space="preserve">e considerable amounts of </w:t>
      </w:r>
      <w:r w:rsidR="00F55645">
        <w:rPr>
          <w:shd w:val="clear" w:color="auto" w:fill="FFFFFF"/>
        </w:rPr>
        <w:t>money, time</w:t>
      </w:r>
      <w:r w:rsidR="00DB2C9C">
        <w:rPr>
          <w:shd w:val="clear" w:color="auto" w:fill="FFFFFF"/>
        </w:rPr>
        <w:t xml:space="preserve"> and will increase morale</w:t>
      </w:r>
      <w:r w:rsidR="003E104D">
        <w:rPr>
          <w:shd w:val="clear" w:color="auto" w:fill="FFFFFF"/>
        </w:rPr>
        <w:t xml:space="preserve"> by</w:t>
      </w:r>
      <w:r w:rsidR="00DB2C9C">
        <w:rPr>
          <w:shd w:val="clear" w:color="auto" w:fill="FFFFFF"/>
        </w:rPr>
        <w:t xml:space="preserve"> provid</w:t>
      </w:r>
      <w:r w:rsidR="0009035B">
        <w:rPr>
          <w:shd w:val="clear" w:color="auto" w:fill="FFFFFF"/>
        </w:rPr>
        <w:t>ing</w:t>
      </w:r>
      <w:r w:rsidR="00DB2C9C">
        <w:rPr>
          <w:shd w:val="clear" w:color="auto" w:fill="FFFFFF"/>
        </w:rPr>
        <w:t xml:space="preserve"> continuity of staff for </w:t>
      </w:r>
      <w:r w:rsidR="00453D24">
        <w:rPr>
          <w:shd w:val="clear" w:color="auto" w:fill="FFFFFF"/>
        </w:rPr>
        <w:t>long</w:t>
      </w:r>
      <w:r w:rsidR="00F55645">
        <w:rPr>
          <w:shd w:val="clear" w:color="auto" w:fill="FFFFFF"/>
        </w:rPr>
        <w:t xml:space="preserve"> term projects</w:t>
      </w:r>
      <w:r w:rsidR="00DB2C9C">
        <w:rPr>
          <w:shd w:val="clear" w:color="auto" w:fill="FFFFFF"/>
        </w:rPr>
        <w:t xml:space="preserve"> and</w:t>
      </w:r>
      <w:r w:rsidR="003E104D">
        <w:rPr>
          <w:shd w:val="clear" w:color="auto" w:fill="FFFFFF"/>
        </w:rPr>
        <w:t xml:space="preserve"> will</w:t>
      </w:r>
      <w:r w:rsidR="00DB2C9C">
        <w:rPr>
          <w:shd w:val="clear" w:color="auto" w:fill="FFFFFF"/>
        </w:rPr>
        <w:t xml:space="preserve"> further reduce the workload of the HR</w:t>
      </w:r>
      <w:r w:rsidR="003E104D">
        <w:rPr>
          <w:shd w:val="clear" w:color="auto" w:fill="FFFFFF"/>
        </w:rPr>
        <w:t>M</w:t>
      </w:r>
      <w:r w:rsidR="00DB2C9C">
        <w:rPr>
          <w:shd w:val="clear" w:color="auto" w:fill="FFFFFF"/>
        </w:rPr>
        <w:t xml:space="preserve"> </w:t>
      </w:r>
      <w:r w:rsidR="003E104D">
        <w:rPr>
          <w:shd w:val="clear" w:color="auto" w:fill="FFFFFF"/>
        </w:rPr>
        <w:t>function</w:t>
      </w:r>
      <w:r w:rsidR="00DB2C9C">
        <w:rPr>
          <w:shd w:val="clear" w:color="auto" w:fill="FFFFFF"/>
        </w:rPr>
        <w:t>.</w:t>
      </w:r>
      <w:r w:rsidR="000D7885" w:rsidRPr="000D7885">
        <w:rPr>
          <w:rFonts w:cstheme="minorHAnsi"/>
          <w:szCs w:val="22"/>
          <w:shd w:val="clear" w:color="auto" w:fill="FFFFFF"/>
        </w:rPr>
        <w:t xml:space="preserve"> </w:t>
      </w:r>
    </w:p>
    <w:p w14:paraId="3CFA2A3D" w14:textId="77777777" w:rsidR="00646690" w:rsidRDefault="00646690" w:rsidP="00935A7B">
      <w:pPr>
        <w:rPr>
          <w:rFonts w:cstheme="minorHAnsi"/>
          <w:szCs w:val="22"/>
          <w:shd w:val="clear" w:color="auto" w:fill="FFFFFF"/>
        </w:rPr>
      </w:pPr>
    </w:p>
    <w:p w14:paraId="5723DB87" w14:textId="45B0DCE3" w:rsidR="008F49BD" w:rsidRDefault="000D7885" w:rsidP="008F49BD">
      <w:r>
        <w:rPr>
          <w:rFonts w:cstheme="minorHAnsi"/>
          <w:szCs w:val="22"/>
          <w:shd w:val="clear" w:color="auto" w:fill="FFFFFF"/>
        </w:rPr>
        <w:t xml:space="preserve">The author </w:t>
      </w:r>
      <w:r w:rsidR="008C543A">
        <w:rPr>
          <w:rFonts w:cstheme="minorHAnsi"/>
          <w:szCs w:val="22"/>
          <w:shd w:val="clear" w:color="auto" w:fill="FFFFFF"/>
        </w:rPr>
        <w:t>can</w:t>
      </w:r>
      <w:r>
        <w:rPr>
          <w:rFonts w:cstheme="minorHAnsi"/>
          <w:szCs w:val="22"/>
          <w:shd w:val="clear" w:color="auto" w:fill="FFFFFF"/>
        </w:rPr>
        <w:t xml:space="preserve"> recognise the pluralist approach and </w:t>
      </w:r>
      <w:r w:rsidR="00287BC3">
        <w:rPr>
          <w:rFonts w:cstheme="minorHAnsi"/>
          <w:szCs w:val="22"/>
          <w:shd w:val="clear" w:color="auto" w:fill="FFFFFF"/>
        </w:rPr>
        <w:t xml:space="preserve">identify </w:t>
      </w:r>
      <w:r>
        <w:rPr>
          <w:rFonts w:cstheme="minorHAnsi"/>
          <w:szCs w:val="22"/>
          <w:shd w:val="clear" w:color="auto" w:fill="FFFFFF"/>
        </w:rPr>
        <w:t xml:space="preserve">that the MOJ </w:t>
      </w:r>
      <w:r w:rsidR="0009035B">
        <w:rPr>
          <w:rFonts w:cstheme="minorHAnsi"/>
          <w:szCs w:val="22"/>
          <w:shd w:val="clear" w:color="auto" w:fill="FFFFFF"/>
        </w:rPr>
        <w:t xml:space="preserve">or the </w:t>
      </w:r>
      <w:r w:rsidR="002D5E92">
        <w:rPr>
          <w:rFonts w:cstheme="minorHAnsi"/>
          <w:szCs w:val="22"/>
          <w:shd w:val="clear" w:color="auto" w:fill="FFFFFF"/>
        </w:rPr>
        <w:t xml:space="preserve">wider </w:t>
      </w:r>
      <w:r>
        <w:rPr>
          <w:rFonts w:cstheme="minorHAnsi"/>
          <w:szCs w:val="22"/>
          <w:shd w:val="clear" w:color="auto" w:fill="FFFFFF"/>
        </w:rPr>
        <w:t xml:space="preserve">Civil Service do not </w:t>
      </w:r>
      <w:r w:rsidR="001B2ACB">
        <w:rPr>
          <w:rFonts w:cstheme="minorHAnsi"/>
          <w:szCs w:val="22"/>
          <w:shd w:val="clear" w:color="auto" w:fill="FFFFFF"/>
        </w:rPr>
        <w:t>follow</w:t>
      </w:r>
      <w:r w:rsidR="00DB3349">
        <w:rPr>
          <w:rFonts w:cstheme="minorHAnsi"/>
          <w:szCs w:val="22"/>
          <w:shd w:val="clear" w:color="auto" w:fill="FFFFFF"/>
        </w:rPr>
        <w:t xml:space="preserve"> the </w:t>
      </w:r>
      <w:r w:rsidR="00C261C3">
        <w:rPr>
          <w:rFonts w:cstheme="minorHAnsi"/>
          <w:szCs w:val="22"/>
          <w:shd w:val="clear" w:color="auto" w:fill="FFFFFF"/>
        </w:rPr>
        <w:t>common</w:t>
      </w:r>
      <w:r w:rsidR="00DB3349">
        <w:rPr>
          <w:rFonts w:cstheme="minorHAnsi"/>
          <w:szCs w:val="22"/>
          <w:shd w:val="clear" w:color="auto" w:fill="FFFFFF"/>
        </w:rPr>
        <w:t xml:space="preserve"> HRM</w:t>
      </w:r>
      <w:r w:rsidR="00C261C3">
        <w:rPr>
          <w:rFonts w:cstheme="minorHAnsi"/>
          <w:szCs w:val="22"/>
          <w:shd w:val="clear" w:color="auto" w:fill="FFFFFF"/>
        </w:rPr>
        <w:t xml:space="preserve"> theoretical </w:t>
      </w:r>
      <w:r w:rsidR="00DB3349">
        <w:rPr>
          <w:rFonts w:cstheme="minorHAnsi"/>
          <w:szCs w:val="22"/>
          <w:shd w:val="clear" w:color="auto" w:fill="FFFFFF"/>
        </w:rPr>
        <w:t>models</w:t>
      </w:r>
      <w:r w:rsidR="001B2ACB">
        <w:rPr>
          <w:rFonts w:cstheme="minorHAnsi"/>
          <w:szCs w:val="22"/>
          <w:shd w:val="clear" w:color="auto" w:fill="FFFFFF"/>
        </w:rPr>
        <w:t xml:space="preserve">. </w:t>
      </w:r>
      <w:r w:rsidR="00646690">
        <w:rPr>
          <w:rFonts w:cstheme="minorHAnsi"/>
          <w:szCs w:val="22"/>
          <w:shd w:val="clear" w:color="auto" w:fill="FFFFFF"/>
        </w:rPr>
        <w:t xml:space="preserve">There are pros and cons to each model </w:t>
      </w:r>
      <w:r w:rsidR="00FB089E">
        <w:rPr>
          <w:rFonts w:cstheme="minorHAnsi"/>
          <w:szCs w:val="22"/>
          <w:shd w:val="clear" w:color="auto" w:fill="FFFFFF"/>
        </w:rPr>
        <w:t>although</w:t>
      </w:r>
      <w:r w:rsidR="00D43A7D">
        <w:rPr>
          <w:rFonts w:cstheme="minorHAnsi"/>
          <w:szCs w:val="22"/>
          <w:shd w:val="clear" w:color="auto" w:fill="FFFFFF"/>
        </w:rPr>
        <w:t xml:space="preserve"> </w:t>
      </w:r>
      <w:r w:rsidR="00770DFE">
        <w:rPr>
          <w:rFonts w:cstheme="minorHAnsi"/>
          <w:szCs w:val="22"/>
          <w:shd w:val="clear" w:color="auto" w:fill="FFFFFF"/>
        </w:rPr>
        <w:t>it is very unlikely that a</w:t>
      </w:r>
      <w:r w:rsidR="00D43A7D">
        <w:rPr>
          <w:rFonts w:cstheme="minorHAnsi"/>
          <w:szCs w:val="22"/>
          <w:shd w:val="clear" w:color="auto" w:fill="FFFFFF"/>
        </w:rPr>
        <w:t xml:space="preserve">ny </w:t>
      </w:r>
      <w:r w:rsidR="00770DFE">
        <w:rPr>
          <w:rFonts w:cstheme="minorHAnsi"/>
          <w:szCs w:val="22"/>
          <w:shd w:val="clear" w:color="auto" w:fill="FFFFFF"/>
        </w:rPr>
        <w:t xml:space="preserve">HRM model could be applied </w:t>
      </w:r>
      <w:r w:rsidR="00FB089E">
        <w:rPr>
          <w:rFonts w:cstheme="minorHAnsi"/>
          <w:szCs w:val="22"/>
          <w:shd w:val="clear" w:color="auto" w:fill="FFFFFF"/>
        </w:rPr>
        <w:t>that would</w:t>
      </w:r>
      <w:r w:rsidR="001B2ACB">
        <w:rPr>
          <w:rFonts w:cstheme="minorHAnsi"/>
          <w:szCs w:val="22"/>
          <w:shd w:val="clear" w:color="auto" w:fill="FFFFFF"/>
        </w:rPr>
        <w:t xml:space="preserve"> address</w:t>
      </w:r>
      <w:r w:rsidR="002E1429">
        <w:rPr>
          <w:rFonts w:cstheme="minorHAnsi"/>
          <w:szCs w:val="22"/>
          <w:shd w:val="clear" w:color="auto" w:fill="FFFFFF"/>
        </w:rPr>
        <w:t xml:space="preserve"> all issues within all business types. </w:t>
      </w:r>
      <w:r w:rsidR="00D43A7D">
        <w:rPr>
          <w:rFonts w:cstheme="minorHAnsi"/>
          <w:szCs w:val="22"/>
          <w:shd w:val="clear" w:color="auto" w:fill="FFFFFF"/>
        </w:rPr>
        <w:t xml:space="preserve">However, the MOJ </w:t>
      </w:r>
      <w:r w:rsidR="00FA2F2D">
        <w:rPr>
          <w:rFonts w:cstheme="minorHAnsi"/>
          <w:szCs w:val="22"/>
          <w:shd w:val="clear" w:color="auto" w:fill="FFFFFF"/>
        </w:rPr>
        <w:t xml:space="preserve">would benefit from reviewing best practice HRM models and amending their current approaches by implementing </w:t>
      </w:r>
      <w:r w:rsidR="00A31AC6">
        <w:rPr>
          <w:rFonts w:cstheme="minorHAnsi"/>
          <w:szCs w:val="22"/>
          <w:shd w:val="clear" w:color="auto" w:fill="FFFFFF"/>
        </w:rPr>
        <w:t xml:space="preserve">elements of the models to create </w:t>
      </w:r>
      <w:r w:rsidR="00CC59F7">
        <w:rPr>
          <w:rFonts w:cstheme="minorHAnsi"/>
          <w:szCs w:val="22"/>
          <w:shd w:val="clear" w:color="auto" w:fill="FFFFFF"/>
        </w:rPr>
        <w:t xml:space="preserve">an original </w:t>
      </w:r>
      <w:r w:rsidR="00A31AC6">
        <w:rPr>
          <w:rFonts w:cstheme="minorHAnsi"/>
          <w:szCs w:val="22"/>
          <w:shd w:val="clear" w:color="auto" w:fill="FFFFFF"/>
        </w:rPr>
        <w:t xml:space="preserve">dynamic </w:t>
      </w:r>
      <w:r w:rsidR="00CC59F7">
        <w:rPr>
          <w:rFonts w:cstheme="minorHAnsi"/>
          <w:szCs w:val="22"/>
          <w:shd w:val="clear" w:color="auto" w:fill="FFFFFF"/>
        </w:rPr>
        <w:t>model</w:t>
      </w:r>
      <w:r w:rsidR="00A31AC6">
        <w:rPr>
          <w:rFonts w:cstheme="minorHAnsi"/>
          <w:szCs w:val="22"/>
          <w:shd w:val="clear" w:color="auto" w:fill="FFFFFF"/>
        </w:rPr>
        <w:t xml:space="preserve">. </w:t>
      </w:r>
      <w:r w:rsidR="008F49BD">
        <w:t xml:space="preserve"> </w:t>
      </w:r>
    </w:p>
    <w:p w14:paraId="00F5366A" w14:textId="77777777" w:rsidR="00D75924" w:rsidRDefault="00D75924" w:rsidP="00935A7B">
      <w:pPr>
        <w:rPr>
          <w:rFonts w:cstheme="minorHAnsi"/>
          <w:szCs w:val="22"/>
          <w:shd w:val="clear" w:color="auto" w:fill="FFFFFF"/>
        </w:rPr>
      </w:pPr>
    </w:p>
    <w:p w14:paraId="53EAF430" w14:textId="52F46AF3" w:rsidR="00716C0D" w:rsidRDefault="0037471E" w:rsidP="0037471E">
      <w:pPr>
        <w:rPr>
          <w:rStyle w:val="Strong"/>
          <w:b w:val="0"/>
          <w:bCs w:val="0"/>
        </w:rPr>
      </w:pPr>
      <w:r>
        <w:rPr>
          <w:rFonts w:cstheme="minorHAnsi"/>
          <w:szCs w:val="22"/>
          <w:shd w:val="clear" w:color="auto" w:fill="FFFFFF"/>
        </w:rPr>
        <w:t>As a result of the findings</w:t>
      </w:r>
      <w:r w:rsidR="00000C76">
        <w:rPr>
          <w:rFonts w:cstheme="minorHAnsi"/>
          <w:szCs w:val="22"/>
          <w:shd w:val="clear" w:color="auto" w:fill="FFFFFF"/>
        </w:rPr>
        <w:t xml:space="preserve"> and after careful consideration of the existing resources</w:t>
      </w:r>
      <w:r w:rsidR="00C52A4E">
        <w:rPr>
          <w:rFonts w:cstheme="minorHAnsi"/>
          <w:szCs w:val="22"/>
          <w:shd w:val="clear" w:color="auto" w:fill="FFFFFF"/>
        </w:rPr>
        <w:t xml:space="preserve">, challenges currently being faced, </w:t>
      </w:r>
      <w:r w:rsidR="00DE3D26">
        <w:rPr>
          <w:rFonts w:cstheme="minorHAnsi"/>
          <w:szCs w:val="22"/>
          <w:shd w:val="clear" w:color="auto" w:fill="FFFFFF"/>
        </w:rPr>
        <w:t xml:space="preserve">organisational goals and </w:t>
      </w:r>
      <w:r w:rsidR="00F10AE7">
        <w:rPr>
          <w:rFonts w:cstheme="minorHAnsi"/>
          <w:szCs w:val="22"/>
          <w:shd w:val="clear" w:color="auto" w:fill="FFFFFF"/>
        </w:rPr>
        <w:t>current best practice guidance,</w:t>
      </w:r>
      <w:r w:rsidR="00C52A4E">
        <w:rPr>
          <w:rFonts w:cstheme="minorHAnsi"/>
          <w:szCs w:val="22"/>
          <w:shd w:val="clear" w:color="auto" w:fill="FFFFFF"/>
        </w:rPr>
        <w:t xml:space="preserve"> </w:t>
      </w:r>
      <w:r>
        <w:rPr>
          <w:rFonts w:cstheme="minorHAnsi"/>
          <w:szCs w:val="22"/>
          <w:shd w:val="clear" w:color="auto" w:fill="FFFFFF"/>
        </w:rPr>
        <w:t xml:space="preserve">the author </w:t>
      </w:r>
      <w:r w:rsidR="008C543A">
        <w:rPr>
          <w:rFonts w:cstheme="minorHAnsi"/>
          <w:szCs w:val="22"/>
          <w:shd w:val="clear" w:color="auto" w:fill="FFFFFF"/>
        </w:rPr>
        <w:t>can</w:t>
      </w:r>
      <w:r>
        <w:rPr>
          <w:rFonts w:cstheme="minorHAnsi"/>
          <w:szCs w:val="22"/>
          <w:shd w:val="clear" w:color="auto" w:fill="FFFFFF"/>
        </w:rPr>
        <w:t xml:space="preserve"> identify areas for improvement </w:t>
      </w:r>
      <w:r>
        <w:rPr>
          <w:rStyle w:val="Strong"/>
          <w:b w:val="0"/>
          <w:bCs w:val="0"/>
        </w:rPr>
        <w:t xml:space="preserve">and outline strategic </w:t>
      </w:r>
      <w:r w:rsidR="0027074C">
        <w:rPr>
          <w:rStyle w:val="Strong"/>
          <w:b w:val="0"/>
          <w:bCs w:val="0"/>
        </w:rPr>
        <w:t>high-level</w:t>
      </w:r>
      <w:r>
        <w:rPr>
          <w:rStyle w:val="Strong"/>
          <w:b w:val="0"/>
          <w:bCs w:val="0"/>
        </w:rPr>
        <w:t xml:space="preserve"> </w:t>
      </w:r>
      <w:r w:rsidRPr="00786E0D">
        <w:rPr>
          <w:rStyle w:val="Strong"/>
          <w:b w:val="0"/>
          <w:bCs w:val="0"/>
        </w:rPr>
        <w:t>recommendations</w:t>
      </w:r>
      <w:r w:rsidR="00127424">
        <w:rPr>
          <w:rStyle w:val="Strong"/>
          <w:b w:val="0"/>
          <w:bCs w:val="0"/>
        </w:rPr>
        <w:t xml:space="preserve"> although these do come with an element of risk</w:t>
      </w:r>
      <w:r w:rsidR="00AF6708">
        <w:rPr>
          <w:rStyle w:val="Strong"/>
          <w:b w:val="0"/>
          <w:bCs w:val="0"/>
        </w:rPr>
        <w:t>.</w:t>
      </w:r>
    </w:p>
    <w:p w14:paraId="4FF57018" w14:textId="77777777" w:rsidR="00716C0D" w:rsidRDefault="00716C0D" w:rsidP="0037471E">
      <w:pPr>
        <w:rPr>
          <w:rStyle w:val="Strong"/>
          <w:b w:val="0"/>
          <w:bCs w:val="0"/>
        </w:rPr>
      </w:pPr>
    </w:p>
    <w:p w14:paraId="4ACCBB62" w14:textId="4036551C" w:rsidR="0037471E" w:rsidRDefault="0037471E" w:rsidP="00935A7B">
      <w:pPr>
        <w:rPr>
          <w:rFonts w:cstheme="minorHAnsi"/>
          <w:szCs w:val="22"/>
          <w:shd w:val="clear" w:color="auto" w:fill="FFFFFF"/>
        </w:rPr>
      </w:pPr>
    </w:p>
    <w:p w14:paraId="370F15ED" w14:textId="24D285EE" w:rsidR="00ED0A82" w:rsidRPr="00943BFF" w:rsidRDefault="00ED0A82" w:rsidP="0047484D">
      <w:pPr>
        <w:pStyle w:val="Heading1"/>
        <w:rPr>
          <w:shd w:val="clear" w:color="auto" w:fill="FFFFFF"/>
        </w:rPr>
      </w:pPr>
      <w:bookmarkStart w:id="21" w:name="_Toc99137329"/>
      <w:r w:rsidRPr="00943BFF">
        <w:rPr>
          <w:shd w:val="clear" w:color="auto" w:fill="FFFFFF"/>
        </w:rPr>
        <w:lastRenderedPageBreak/>
        <w:t>Recommendations</w:t>
      </w:r>
      <w:bookmarkEnd w:id="21"/>
    </w:p>
    <w:p w14:paraId="4D01222C" w14:textId="0E11A4FC" w:rsidR="000777C9" w:rsidRDefault="000777C9" w:rsidP="000777C9">
      <w:pPr>
        <w:pStyle w:val="ListParagraph"/>
        <w:spacing w:line="360" w:lineRule="auto"/>
        <w:rPr>
          <w:rFonts w:ascii="Calibri" w:hAnsi="Calibri" w:cs="Calibri"/>
          <w:color w:val="FF0000"/>
          <w:szCs w:val="22"/>
          <w:shd w:val="clear" w:color="auto" w:fill="FFFFFF"/>
        </w:rPr>
      </w:pPr>
    </w:p>
    <w:p w14:paraId="78792662" w14:textId="55F30F72" w:rsidR="000777C9" w:rsidRDefault="008640A3" w:rsidP="000777C9">
      <w:pPr>
        <w:pStyle w:val="ListParagraph"/>
        <w:spacing w:line="360" w:lineRule="auto"/>
        <w:rPr>
          <w:rFonts w:ascii="Calibri" w:hAnsi="Calibri" w:cs="Calibri"/>
          <w:color w:val="FF0000"/>
          <w:szCs w:val="22"/>
          <w:shd w:val="clear" w:color="auto" w:fill="FFFFFF"/>
        </w:rPr>
      </w:pPr>
      <w:r>
        <w:rPr>
          <w:rFonts w:ascii="Calibri" w:hAnsi="Calibri" w:cs="Calibri"/>
          <w:noProof/>
          <w:color w:val="FF0000"/>
          <w:szCs w:val="22"/>
        </w:rPr>
        <mc:AlternateContent>
          <mc:Choice Requires="wps">
            <w:drawing>
              <wp:anchor distT="0" distB="0" distL="114300" distR="114300" simplePos="0" relativeHeight="251668480" behindDoc="1" locked="0" layoutInCell="1" allowOverlap="1" wp14:anchorId="14C596C0" wp14:editId="39519CA3">
                <wp:simplePos x="0" y="0"/>
                <wp:positionH relativeFrom="column">
                  <wp:posOffset>-327660</wp:posOffset>
                </wp:positionH>
                <wp:positionV relativeFrom="paragraph">
                  <wp:posOffset>204129</wp:posOffset>
                </wp:positionV>
                <wp:extent cx="6316825" cy="4522304"/>
                <wp:effectExtent l="0" t="0" r="0" b="0"/>
                <wp:wrapNone/>
                <wp:docPr id="5" name="Text Box 5"/>
                <wp:cNvGraphicFramePr/>
                <a:graphic xmlns:a="http://schemas.openxmlformats.org/drawingml/2006/main">
                  <a:graphicData uri="http://schemas.microsoft.com/office/word/2010/wordprocessingShape">
                    <wps:wsp>
                      <wps:cNvSpPr txBox="1"/>
                      <wps:spPr>
                        <a:xfrm>
                          <a:off x="0" y="0"/>
                          <a:ext cx="6316825" cy="4522304"/>
                        </a:xfrm>
                        <a:prstGeom prst="rect">
                          <a:avLst/>
                        </a:prstGeom>
                        <a:solidFill>
                          <a:schemeClr val="bg1">
                            <a:lumMod val="85000"/>
                          </a:schemeClr>
                        </a:solidFill>
                        <a:ln w="6350">
                          <a:noFill/>
                        </a:ln>
                      </wps:spPr>
                      <wps:txbx>
                        <w:txbxContent>
                          <w:p w14:paraId="2CBD0774" w14:textId="12DCFC4F" w:rsidR="00710148" w:rsidRPr="001F2391" w:rsidRDefault="00710148" w:rsidP="001F2391">
                            <w:pPr>
                              <w:spacing w:line="360" w:lineRule="auto"/>
                              <w:rPr>
                                <w:rFonts w:ascii="Calibri" w:hAnsi="Calibri" w:cs="Calibri"/>
                                <w:color w:val="FF0000"/>
                                <w:szCs w:val="22"/>
                                <w:shd w:val="clear" w:color="auto" w:fill="FFFFFF"/>
                              </w:rPr>
                            </w:pPr>
                          </w:p>
                          <w:p w14:paraId="39D7965F" w14:textId="7668ED40" w:rsidR="000D7CC1" w:rsidRDefault="000D7CC1" w:rsidP="008D06B0">
                            <w:pPr>
                              <w:rPr>
                                <w:highlight w:val="lightGray"/>
                                <w:shd w:val="clear" w:color="auto" w:fill="FFFFFF"/>
                              </w:rPr>
                            </w:pPr>
                            <w:r w:rsidRPr="008640A3">
                              <w:rPr>
                                <w:highlight w:val="lightGray"/>
                                <w:shd w:val="clear" w:color="auto" w:fill="FFFFFF"/>
                              </w:rPr>
                              <w:t xml:space="preserve">The aim of these </w:t>
                            </w:r>
                            <w:r w:rsidR="00797828" w:rsidRPr="008640A3">
                              <w:rPr>
                                <w:highlight w:val="lightGray"/>
                                <w:shd w:val="clear" w:color="auto" w:fill="FFFFFF"/>
                              </w:rPr>
                              <w:t>recommendations</w:t>
                            </w:r>
                            <w:r w:rsidRPr="008640A3">
                              <w:rPr>
                                <w:highlight w:val="lightGray"/>
                                <w:shd w:val="clear" w:color="auto" w:fill="FFFFFF"/>
                              </w:rPr>
                              <w:t xml:space="preserve"> is to ensure the right person is recruited for the right role</w:t>
                            </w:r>
                            <w:r w:rsidR="0025669D" w:rsidRPr="008640A3">
                              <w:rPr>
                                <w:highlight w:val="lightGray"/>
                                <w:shd w:val="clear" w:color="auto" w:fill="FFFFFF"/>
                              </w:rPr>
                              <w:t xml:space="preserve">, reduce HRM  workload and improve the efficiency of the recruitment, selection and onboarding </w:t>
                            </w:r>
                            <w:r w:rsidR="00797828" w:rsidRPr="008640A3">
                              <w:rPr>
                                <w:highlight w:val="lightGray"/>
                                <w:shd w:val="clear" w:color="auto" w:fill="FFFFFF"/>
                              </w:rPr>
                              <w:t>elements of HRM</w:t>
                            </w:r>
                            <w:r w:rsidR="00CF1F58">
                              <w:rPr>
                                <w:highlight w:val="lightGray"/>
                                <w:shd w:val="clear" w:color="auto" w:fill="FFFFFF"/>
                              </w:rPr>
                              <w:t>, improving public opinion</w:t>
                            </w:r>
                            <w:r w:rsidR="002A08E1">
                              <w:rPr>
                                <w:highlight w:val="lightGray"/>
                                <w:shd w:val="clear" w:color="auto" w:fill="FFFFFF"/>
                              </w:rPr>
                              <w:t>.</w:t>
                            </w:r>
                          </w:p>
                          <w:p w14:paraId="183D3CF2" w14:textId="77777777" w:rsidR="00577046" w:rsidRPr="008640A3" w:rsidRDefault="00577046" w:rsidP="008D06B0">
                            <w:pPr>
                              <w:rPr>
                                <w:highlight w:val="lightGray"/>
                                <w:shd w:val="clear" w:color="auto" w:fill="FFFFFF"/>
                              </w:rPr>
                            </w:pPr>
                          </w:p>
                          <w:p w14:paraId="31D0C252" w14:textId="77777777" w:rsidR="00577046" w:rsidRDefault="00577046" w:rsidP="00577046">
                            <w:r w:rsidRPr="008640A3">
                              <w:rPr>
                                <w:rStyle w:val="Strong"/>
                                <w:b w:val="0"/>
                                <w:bCs w:val="0"/>
                                <w:highlight w:val="lightGray"/>
                              </w:rPr>
                              <w:t>The Author believes that these recommendations are achievable given the current constraints, resource levels, current challenges and will assist with the organisational goals. However, there are risks associated with the implementation of each recommendation.</w:t>
                            </w:r>
                            <w:r>
                              <w:rPr>
                                <w:rStyle w:val="Strong"/>
                                <w:b w:val="0"/>
                                <w:bCs w:val="0"/>
                              </w:rPr>
                              <w:t xml:space="preserve"> </w:t>
                            </w:r>
                          </w:p>
                          <w:p w14:paraId="227582CC" w14:textId="77777777" w:rsidR="00797828" w:rsidRPr="008640A3" w:rsidRDefault="00797828" w:rsidP="008D06B0">
                            <w:pPr>
                              <w:rPr>
                                <w:highlight w:val="lightGray"/>
                                <w:shd w:val="clear" w:color="auto" w:fill="FFFFFF"/>
                              </w:rPr>
                            </w:pPr>
                          </w:p>
                          <w:p w14:paraId="338FEC94" w14:textId="4E90E76E" w:rsidR="00797828" w:rsidRPr="008640A3" w:rsidRDefault="00797828" w:rsidP="008D06B0">
                            <w:pPr>
                              <w:rPr>
                                <w:highlight w:val="lightGray"/>
                                <w:u w:val="single"/>
                                <w:shd w:val="clear" w:color="auto" w:fill="FFFFFF"/>
                              </w:rPr>
                            </w:pPr>
                            <w:r w:rsidRPr="008640A3">
                              <w:rPr>
                                <w:highlight w:val="lightGray"/>
                                <w:u w:val="single"/>
                                <w:shd w:val="clear" w:color="auto" w:fill="FFFFFF"/>
                              </w:rPr>
                              <w:t>Recommendations :</w:t>
                            </w:r>
                          </w:p>
                          <w:p w14:paraId="540F7CFE" w14:textId="77777777" w:rsidR="00797828" w:rsidRPr="008640A3" w:rsidRDefault="00797828" w:rsidP="001F2391">
                            <w:pPr>
                              <w:rPr>
                                <w:highlight w:val="lightGray"/>
                                <w:shd w:val="clear" w:color="auto" w:fill="FFFFFF"/>
                              </w:rPr>
                            </w:pPr>
                          </w:p>
                          <w:p w14:paraId="2E3AED43" w14:textId="1AE51362" w:rsidR="007A0F09" w:rsidRPr="008640A3" w:rsidRDefault="00710148" w:rsidP="00BB7D96">
                            <w:pPr>
                              <w:pStyle w:val="ListParagraph"/>
                              <w:numPr>
                                <w:ilvl w:val="0"/>
                                <w:numId w:val="9"/>
                              </w:numPr>
                              <w:rPr>
                                <w:rStyle w:val="Strong"/>
                                <w:b w:val="0"/>
                                <w:bCs w:val="0"/>
                                <w:highlight w:val="lightGray"/>
                              </w:rPr>
                            </w:pPr>
                            <w:r w:rsidRPr="008640A3">
                              <w:rPr>
                                <w:rStyle w:val="Strong"/>
                                <w:b w:val="0"/>
                                <w:bCs w:val="0"/>
                                <w:highlight w:val="lightGray"/>
                              </w:rPr>
                              <w:t>The creation of an original SHRM mod</w:t>
                            </w:r>
                            <w:r w:rsidR="000548E9" w:rsidRPr="008640A3">
                              <w:rPr>
                                <w:rStyle w:val="Strong"/>
                                <w:b w:val="0"/>
                                <w:bCs w:val="0"/>
                                <w:highlight w:val="lightGray"/>
                              </w:rPr>
                              <w:t>el</w:t>
                            </w:r>
                            <w:r w:rsidRPr="008640A3">
                              <w:rPr>
                                <w:rStyle w:val="Strong"/>
                                <w:b w:val="0"/>
                                <w:bCs w:val="0"/>
                                <w:highlight w:val="lightGray"/>
                              </w:rPr>
                              <w:t xml:space="preserve"> using a hybrid approach between the Warwick and Harvard HRM models</w:t>
                            </w:r>
                            <w:r w:rsidR="00546978" w:rsidRPr="008640A3">
                              <w:rPr>
                                <w:rStyle w:val="Strong"/>
                                <w:b w:val="0"/>
                                <w:bCs w:val="0"/>
                                <w:highlight w:val="lightGray"/>
                              </w:rPr>
                              <w:t xml:space="preserve"> with the aim of creating </w:t>
                            </w:r>
                            <w:r w:rsidRPr="008640A3">
                              <w:rPr>
                                <w:rStyle w:val="Strong"/>
                                <w:b w:val="0"/>
                                <w:bCs w:val="0"/>
                                <w:highlight w:val="lightGray"/>
                              </w:rPr>
                              <w:t xml:space="preserve">a more flexible </w:t>
                            </w:r>
                            <w:r w:rsidR="00072146">
                              <w:rPr>
                                <w:rStyle w:val="Strong"/>
                                <w:b w:val="0"/>
                                <w:bCs w:val="0"/>
                                <w:highlight w:val="lightGray"/>
                              </w:rPr>
                              <w:t xml:space="preserve">and dynamic </w:t>
                            </w:r>
                            <w:r w:rsidRPr="008640A3">
                              <w:rPr>
                                <w:rStyle w:val="Strong"/>
                                <w:b w:val="0"/>
                                <w:bCs w:val="0"/>
                                <w:highlight w:val="lightGray"/>
                              </w:rPr>
                              <w:t>organisational strategy</w:t>
                            </w:r>
                            <w:r w:rsidR="00072146">
                              <w:rPr>
                                <w:rStyle w:val="Strong"/>
                                <w:b w:val="0"/>
                                <w:bCs w:val="0"/>
                                <w:highlight w:val="lightGray"/>
                              </w:rPr>
                              <w:t>.</w:t>
                            </w:r>
                            <w:r w:rsidRPr="008640A3">
                              <w:rPr>
                                <w:rStyle w:val="Strong"/>
                                <w:b w:val="0"/>
                                <w:bCs w:val="0"/>
                                <w:highlight w:val="lightGray"/>
                              </w:rPr>
                              <w:t xml:space="preserve"> </w:t>
                            </w:r>
                          </w:p>
                          <w:p w14:paraId="4D268EAE" w14:textId="77777777" w:rsidR="006F5EB5" w:rsidRPr="008640A3" w:rsidRDefault="006F5EB5" w:rsidP="006F5EB5">
                            <w:pPr>
                              <w:pStyle w:val="ListParagraph"/>
                              <w:rPr>
                                <w:rStyle w:val="Strong"/>
                                <w:b w:val="0"/>
                                <w:bCs w:val="0"/>
                                <w:highlight w:val="lightGray"/>
                              </w:rPr>
                            </w:pPr>
                          </w:p>
                          <w:p w14:paraId="30A3641E" w14:textId="77777777" w:rsidR="00485787" w:rsidRDefault="00485787" w:rsidP="00485787">
                            <w:pPr>
                              <w:pStyle w:val="ListParagraph"/>
                              <w:numPr>
                                <w:ilvl w:val="0"/>
                                <w:numId w:val="9"/>
                              </w:numPr>
                              <w:rPr>
                                <w:rStyle w:val="Strong"/>
                                <w:b w:val="0"/>
                                <w:bCs w:val="0"/>
                                <w:highlight w:val="lightGray"/>
                              </w:rPr>
                            </w:pPr>
                            <w:r w:rsidRPr="008640A3">
                              <w:rPr>
                                <w:rStyle w:val="Strong"/>
                                <w:b w:val="0"/>
                                <w:bCs w:val="0"/>
                                <w:highlight w:val="lightGray"/>
                              </w:rPr>
                              <w:t>Implement an IT tracking software of the onboarding / induction process requesting feedback from both parties (new employee and line manager)</w:t>
                            </w:r>
                          </w:p>
                          <w:p w14:paraId="2D53FE7B" w14:textId="77777777" w:rsidR="00485787" w:rsidRPr="00485787" w:rsidRDefault="00485787" w:rsidP="00485787">
                            <w:pPr>
                              <w:rPr>
                                <w:rStyle w:val="Strong"/>
                                <w:b w:val="0"/>
                                <w:bCs w:val="0"/>
                                <w:highlight w:val="lightGray"/>
                              </w:rPr>
                            </w:pPr>
                          </w:p>
                          <w:p w14:paraId="0A5F7E53" w14:textId="4110FE11" w:rsidR="00FB2DE9" w:rsidRDefault="00FB2DE9" w:rsidP="00FB2DE9">
                            <w:pPr>
                              <w:pStyle w:val="ListParagraph"/>
                              <w:numPr>
                                <w:ilvl w:val="0"/>
                                <w:numId w:val="9"/>
                              </w:numPr>
                              <w:rPr>
                                <w:rStyle w:val="Strong"/>
                                <w:b w:val="0"/>
                                <w:bCs w:val="0"/>
                                <w:highlight w:val="lightGray"/>
                              </w:rPr>
                            </w:pPr>
                            <w:r>
                              <w:rPr>
                                <w:rStyle w:val="Strong"/>
                                <w:b w:val="0"/>
                                <w:bCs w:val="0"/>
                                <w:highlight w:val="lightGray"/>
                              </w:rPr>
                              <w:t xml:space="preserve">Amendments to the </w:t>
                            </w:r>
                            <w:r w:rsidR="00232934">
                              <w:rPr>
                                <w:rStyle w:val="Strong"/>
                                <w:b w:val="0"/>
                                <w:bCs w:val="0"/>
                                <w:highlight w:val="lightGray"/>
                              </w:rPr>
                              <w:t>selection strategy to balance the bias between line manager and applicant.</w:t>
                            </w:r>
                          </w:p>
                          <w:p w14:paraId="689471AE" w14:textId="77777777" w:rsidR="00FB2DE9" w:rsidRPr="00FB2DE9" w:rsidRDefault="00FB2DE9" w:rsidP="00FB2DE9">
                            <w:pPr>
                              <w:rPr>
                                <w:rStyle w:val="Strong"/>
                                <w:b w:val="0"/>
                                <w:bCs w:val="0"/>
                                <w:highlight w:val="lightGray"/>
                              </w:rPr>
                            </w:pPr>
                          </w:p>
                          <w:p w14:paraId="2C36CB6B" w14:textId="30E8654F" w:rsidR="006F5EB5" w:rsidRPr="008640A3" w:rsidRDefault="006F5EB5" w:rsidP="001F2391">
                            <w:pPr>
                              <w:pStyle w:val="ListParagraph"/>
                              <w:numPr>
                                <w:ilvl w:val="0"/>
                                <w:numId w:val="9"/>
                              </w:numPr>
                              <w:rPr>
                                <w:rStyle w:val="Strong"/>
                                <w:b w:val="0"/>
                                <w:bCs w:val="0"/>
                                <w:highlight w:val="lightGray"/>
                              </w:rPr>
                            </w:pPr>
                            <w:r w:rsidRPr="008640A3">
                              <w:rPr>
                                <w:rStyle w:val="Strong"/>
                                <w:b w:val="0"/>
                                <w:bCs w:val="0"/>
                                <w:highlight w:val="lightGray"/>
                              </w:rPr>
                              <w:t>Improve cross</w:t>
                            </w:r>
                            <w:r w:rsidR="00546978" w:rsidRPr="008640A3">
                              <w:rPr>
                                <w:rStyle w:val="Strong"/>
                                <w:b w:val="0"/>
                                <w:bCs w:val="0"/>
                                <w:highlight w:val="lightGray"/>
                              </w:rPr>
                              <w:t>-</w:t>
                            </w:r>
                            <w:r w:rsidRPr="008640A3">
                              <w:rPr>
                                <w:rStyle w:val="Strong"/>
                                <w:b w:val="0"/>
                                <w:bCs w:val="0"/>
                                <w:highlight w:val="lightGray"/>
                              </w:rPr>
                              <w:t>departmental communication</w:t>
                            </w:r>
                            <w:r w:rsidR="00990118" w:rsidRPr="008640A3">
                              <w:rPr>
                                <w:rStyle w:val="Strong"/>
                                <w:b w:val="0"/>
                                <w:bCs w:val="0"/>
                                <w:highlight w:val="lightGray"/>
                              </w:rPr>
                              <w:t xml:space="preserve"> and sharing of data to allow departments to make more informed decisions</w:t>
                            </w:r>
                            <w:r w:rsidR="008020C1" w:rsidRPr="008640A3">
                              <w:rPr>
                                <w:rStyle w:val="Strong"/>
                                <w:b w:val="0"/>
                                <w:bCs w:val="0"/>
                                <w:highlight w:val="lightGray"/>
                              </w:rPr>
                              <w:t xml:space="preserve"> when undertaking recruiting and selection activities</w:t>
                            </w:r>
                            <w:r w:rsidRPr="008640A3">
                              <w:rPr>
                                <w:rStyle w:val="Strong"/>
                                <w:b w:val="0"/>
                                <w:bCs w:val="0"/>
                                <w:highlight w:val="lightGray"/>
                              </w:rPr>
                              <w:t>.</w:t>
                            </w:r>
                          </w:p>
                          <w:p w14:paraId="25ACF922" w14:textId="77777777" w:rsidR="007A0F09" w:rsidRPr="008640A3" w:rsidRDefault="007A0F09" w:rsidP="001F2391">
                            <w:pPr>
                              <w:pStyle w:val="ListParagraph"/>
                              <w:rPr>
                                <w:rStyle w:val="Strong"/>
                                <w:b w:val="0"/>
                                <w:bCs w:val="0"/>
                                <w:highlight w:val="lightGray"/>
                              </w:rPr>
                            </w:pPr>
                          </w:p>
                          <w:p w14:paraId="219AB07E" w14:textId="6298FE41" w:rsidR="00B426E5" w:rsidRDefault="00735BC4" w:rsidP="006B086F">
                            <w:pPr>
                              <w:pStyle w:val="ListParagraph"/>
                              <w:numPr>
                                <w:ilvl w:val="0"/>
                                <w:numId w:val="9"/>
                              </w:numPr>
                              <w:rPr>
                                <w:rStyle w:val="Strong"/>
                                <w:b w:val="0"/>
                                <w:bCs w:val="0"/>
                                <w:highlight w:val="lightGray"/>
                              </w:rPr>
                            </w:pPr>
                            <w:r w:rsidRPr="00FB2DE9">
                              <w:rPr>
                                <w:rStyle w:val="Strong"/>
                                <w:b w:val="0"/>
                                <w:bCs w:val="0"/>
                                <w:highlight w:val="lightGray"/>
                              </w:rPr>
                              <w:t xml:space="preserve">Re-educate line management teams on the importance of an </w:t>
                            </w:r>
                            <w:r w:rsidR="00710148" w:rsidRPr="00FB2DE9">
                              <w:rPr>
                                <w:rStyle w:val="Strong"/>
                                <w:b w:val="0"/>
                                <w:bCs w:val="0"/>
                                <w:highlight w:val="lightGray"/>
                              </w:rPr>
                              <w:t>effective</w:t>
                            </w:r>
                            <w:r w:rsidR="00C963B5" w:rsidRPr="00FB2DE9">
                              <w:rPr>
                                <w:rStyle w:val="Strong"/>
                                <w:b w:val="0"/>
                                <w:bCs w:val="0"/>
                                <w:highlight w:val="lightGray"/>
                              </w:rPr>
                              <w:t xml:space="preserve"> onboarding</w:t>
                            </w:r>
                            <w:r w:rsidR="00710148" w:rsidRPr="00FB2DE9">
                              <w:rPr>
                                <w:rStyle w:val="Strong"/>
                                <w:b w:val="0"/>
                                <w:bCs w:val="0"/>
                                <w:highlight w:val="lightGray"/>
                              </w:rPr>
                              <w:t xml:space="preserve"> pro</w:t>
                            </w:r>
                            <w:r w:rsidR="00FB2DE9" w:rsidRPr="00FB2DE9">
                              <w:rPr>
                                <w:rStyle w:val="Strong"/>
                                <w:b w:val="0"/>
                                <w:bCs w:val="0"/>
                                <w:highlight w:val="lightGray"/>
                              </w:rPr>
                              <w:t>cess</w:t>
                            </w:r>
                            <w:r w:rsidR="00710148" w:rsidRPr="00FB2DE9">
                              <w:rPr>
                                <w:rStyle w:val="Strong"/>
                                <w:b w:val="0"/>
                                <w:bCs w:val="0"/>
                                <w:highlight w:val="lightGray"/>
                              </w:rPr>
                              <w:t xml:space="preserve"> </w:t>
                            </w:r>
                          </w:p>
                          <w:p w14:paraId="489E986A" w14:textId="77777777" w:rsidR="00FB2DE9" w:rsidRPr="00FB2DE9" w:rsidRDefault="00FB2DE9" w:rsidP="00FB2DE9">
                            <w:pPr>
                              <w:rPr>
                                <w:rStyle w:val="Strong"/>
                                <w:b w:val="0"/>
                                <w:bCs w:val="0"/>
                                <w:highlight w:val="lightGray"/>
                              </w:rPr>
                            </w:pPr>
                          </w:p>
                          <w:p w14:paraId="671FCBAD" w14:textId="77777777" w:rsidR="007A0F09" w:rsidRPr="008640A3" w:rsidRDefault="007A0F09" w:rsidP="001F2391">
                            <w:pPr>
                              <w:pStyle w:val="ListParagraph"/>
                              <w:rPr>
                                <w:rStyle w:val="Strong"/>
                                <w:b w:val="0"/>
                                <w:bCs w:val="0"/>
                                <w:highlight w:val="lightGray"/>
                              </w:rPr>
                            </w:pPr>
                          </w:p>
                          <w:p w14:paraId="794B6B3D" w14:textId="77777777" w:rsidR="00B9277B" w:rsidRPr="008640A3" w:rsidRDefault="00B9277B" w:rsidP="001F2391">
                            <w:pPr>
                              <w:rPr>
                                <w:rStyle w:val="Strong"/>
                                <w:b w:val="0"/>
                                <w:bCs w:val="0"/>
                                <w:highlight w:val="lightGray"/>
                              </w:rPr>
                            </w:pPr>
                          </w:p>
                          <w:p w14:paraId="750D4A02" w14:textId="77777777" w:rsidR="00577046" w:rsidRDefault="005770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C596C0" id="Text Box 5" o:spid="_x0000_s1032" type="#_x0000_t202" style="position:absolute;left:0;text-align:left;margin-left:-25.8pt;margin-top:16.05pt;width:497.4pt;height:356.1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" fillcolor="#d8d8d8 [2732]" stroked="f" strokeweight=".5pt">
                <v:textbox>
                  <w:txbxContent>
                    <w:p w14:paraId="2CBD0774" w14:textId="12DCFC4F" w:rsidR="00710148" w:rsidRPr="001F2391" w:rsidRDefault="00710148" w:rsidP="001F2391">
                      <w:pPr>
                        <w:spacing w:line="360" w:lineRule="auto"/>
                        <w:rPr>
                          <w:rFonts w:ascii="Calibri" w:hAnsi="Calibri" w:cs="Calibri"/>
                          <w:color w:val="FF0000"/>
                          <w:szCs w:val="22"/>
                          <w:shd w:val="clear" w:color="auto" w:fill="FFFFFF"/>
                        </w:rPr>
                      </w:pPr>
                    </w:p>
                    <w:p w14:paraId="39D7965F" w14:textId="7668ED40" w:rsidR="000D7CC1" w:rsidRDefault="000D7CC1" w:rsidP="008D06B0">
                      <w:pPr>
                        <w:rPr>
                          <w:highlight w:val="lightGray"/>
                          <w:shd w:val="clear" w:color="auto" w:fill="FFFFFF"/>
                        </w:rPr>
                      </w:pPr>
                      <w:r w:rsidRPr="008640A3">
                        <w:rPr>
                          <w:highlight w:val="lightGray"/>
                          <w:shd w:val="clear" w:color="auto" w:fill="FFFFFF"/>
                        </w:rPr>
                        <w:t xml:space="preserve">The aim of these </w:t>
                      </w:r>
                      <w:r w:rsidR="00797828" w:rsidRPr="008640A3">
                        <w:rPr>
                          <w:highlight w:val="lightGray"/>
                          <w:shd w:val="clear" w:color="auto" w:fill="FFFFFF"/>
                        </w:rPr>
                        <w:t>recommendations</w:t>
                      </w:r>
                      <w:r w:rsidRPr="008640A3">
                        <w:rPr>
                          <w:highlight w:val="lightGray"/>
                          <w:shd w:val="clear" w:color="auto" w:fill="FFFFFF"/>
                        </w:rPr>
                        <w:t xml:space="preserve"> is to ensure the right person is recruited for the right role</w:t>
                      </w:r>
                      <w:r w:rsidR="0025669D" w:rsidRPr="008640A3">
                        <w:rPr>
                          <w:highlight w:val="lightGray"/>
                          <w:shd w:val="clear" w:color="auto" w:fill="FFFFFF"/>
                        </w:rPr>
                        <w:t xml:space="preserve">, reduce HRM  workload and improve the efficiency of the recruitment, selection and onboarding </w:t>
                      </w:r>
                      <w:r w:rsidR="00797828" w:rsidRPr="008640A3">
                        <w:rPr>
                          <w:highlight w:val="lightGray"/>
                          <w:shd w:val="clear" w:color="auto" w:fill="FFFFFF"/>
                        </w:rPr>
                        <w:t>elements of HRM</w:t>
                      </w:r>
                      <w:r w:rsidR="00CF1F58">
                        <w:rPr>
                          <w:highlight w:val="lightGray"/>
                          <w:shd w:val="clear" w:color="auto" w:fill="FFFFFF"/>
                        </w:rPr>
                        <w:t>, improving public opinion</w:t>
                      </w:r>
                      <w:r w:rsidR="002A08E1">
                        <w:rPr>
                          <w:highlight w:val="lightGray"/>
                          <w:shd w:val="clear" w:color="auto" w:fill="FFFFFF"/>
                        </w:rPr>
                        <w:t>.</w:t>
                      </w:r>
                    </w:p>
                    <w:p w14:paraId="183D3CF2" w14:textId="77777777" w:rsidR="00577046" w:rsidRPr="008640A3" w:rsidRDefault="00577046" w:rsidP="008D06B0">
                      <w:pPr>
                        <w:rPr>
                          <w:highlight w:val="lightGray"/>
                          <w:shd w:val="clear" w:color="auto" w:fill="FFFFFF"/>
                        </w:rPr>
                      </w:pPr>
                    </w:p>
                    <w:p w14:paraId="31D0C252" w14:textId="77777777" w:rsidR="00577046" w:rsidRDefault="00577046" w:rsidP="00577046">
                      <w:r w:rsidRPr="008640A3">
                        <w:rPr>
                          <w:rStyle w:val="Strong"/>
                          <w:b w:val="0"/>
                          <w:bCs w:val="0"/>
                          <w:highlight w:val="lightGray"/>
                        </w:rPr>
                        <w:t>The Author believes that these recommendations are achievable given the current constraints, resource levels, current challenges and will assist with the organisational goals. However, there are risks associated with the implementation of each recommendation.</w:t>
                      </w:r>
                      <w:r>
                        <w:rPr>
                          <w:rStyle w:val="Strong"/>
                          <w:b w:val="0"/>
                          <w:bCs w:val="0"/>
                        </w:rPr>
                        <w:t xml:space="preserve"> </w:t>
                      </w:r>
                    </w:p>
                    <w:p w14:paraId="227582CC" w14:textId="77777777" w:rsidR="00797828" w:rsidRPr="008640A3" w:rsidRDefault="00797828" w:rsidP="008D06B0">
                      <w:pPr>
                        <w:rPr>
                          <w:highlight w:val="lightGray"/>
                          <w:shd w:val="clear" w:color="auto" w:fill="FFFFFF"/>
                        </w:rPr>
                      </w:pPr>
                    </w:p>
                    <w:p w14:paraId="338FEC94" w14:textId="4E90E76E" w:rsidR="00797828" w:rsidRPr="008640A3" w:rsidRDefault="00797828" w:rsidP="008D06B0">
                      <w:pPr>
                        <w:rPr>
                          <w:highlight w:val="lightGray"/>
                          <w:u w:val="single"/>
                          <w:shd w:val="clear" w:color="auto" w:fill="FFFFFF"/>
                        </w:rPr>
                      </w:pPr>
                      <w:r w:rsidRPr="008640A3">
                        <w:rPr>
                          <w:highlight w:val="lightGray"/>
                          <w:u w:val="single"/>
                          <w:shd w:val="clear" w:color="auto" w:fill="FFFFFF"/>
                        </w:rPr>
                        <w:t>Recommendations :</w:t>
                      </w:r>
                    </w:p>
                    <w:p w14:paraId="540F7CFE" w14:textId="77777777" w:rsidR="00797828" w:rsidRPr="008640A3" w:rsidRDefault="00797828" w:rsidP="001F2391">
                      <w:pPr>
                        <w:rPr>
                          <w:highlight w:val="lightGray"/>
                          <w:shd w:val="clear" w:color="auto" w:fill="FFFFFF"/>
                        </w:rPr>
                      </w:pPr>
                    </w:p>
                    <w:p w14:paraId="2E3AED43" w14:textId="1AE51362" w:rsidR="007A0F09" w:rsidRPr="008640A3" w:rsidRDefault="00710148" w:rsidP="00BB7D96">
                      <w:pPr>
                        <w:pStyle w:val="ListParagraph"/>
                        <w:numPr>
                          <w:ilvl w:val="0"/>
                          <w:numId w:val="9"/>
                        </w:numPr>
                        <w:rPr>
                          <w:rStyle w:val="Strong"/>
                          <w:b w:val="0"/>
                          <w:bCs w:val="0"/>
                          <w:highlight w:val="lightGray"/>
                        </w:rPr>
                      </w:pPr>
                      <w:r w:rsidRPr="008640A3">
                        <w:rPr>
                          <w:rStyle w:val="Strong"/>
                          <w:b w:val="0"/>
                          <w:bCs w:val="0"/>
                          <w:highlight w:val="lightGray"/>
                        </w:rPr>
                        <w:t>The creation of an original SHRM mod</w:t>
                      </w:r>
                      <w:r w:rsidR="000548E9" w:rsidRPr="008640A3">
                        <w:rPr>
                          <w:rStyle w:val="Strong"/>
                          <w:b w:val="0"/>
                          <w:bCs w:val="0"/>
                          <w:highlight w:val="lightGray"/>
                        </w:rPr>
                        <w:t>el</w:t>
                      </w:r>
                      <w:r w:rsidRPr="008640A3">
                        <w:rPr>
                          <w:rStyle w:val="Strong"/>
                          <w:b w:val="0"/>
                          <w:bCs w:val="0"/>
                          <w:highlight w:val="lightGray"/>
                        </w:rPr>
                        <w:t xml:space="preserve"> using a hybrid approach between the Warwick and Harvard HRM models</w:t>
                      </w:r>
                      <w:r w:rsidR="00546978" w:rsidRPr="008640A3">
                        <w:rPr>
                          <w:rStyle w:val="Strong"/>
                          <w:b w:val="0"/>
                          <w:bCs w:val="0"/>
                          <w:highlight w:val="lightGray"/>
                        </w:rPr>
                        <w:t xml:space="preserve"> with the aim of creating </w:t>
                      </w:r>
                      <w:r w:rsidRPr="008640A3">
                        <w:rPr>
                          <w:rStyle w:val="Strong"/>
                          <w:b w:val="0"/>
                          <w:bCs w:val="0"/>
                          <w:highlight w:val="lightGray"/>
                        </w:rPr>
                        <w:t xml:space="preserve">a more flexible </w:t>
                      </w:r>
                      <w:r w:rsidR="00072146">
                        <w:rPr>
                          <w:rStyle w:val="Strong"/>
                          <w:b w:val="0"/>
                          <w:bCs w:val="0"/>
                          <w:highlight w:val="lightGray"/>
                        </w:rPr>
                        <w:t xml:space="preserve">and dynamic </w:t>
                      </w:r>
                      <w:r w:rsidRPr="008640A3">
                        <w:rPr>
                          <w:rStyle w:val="Strong"/>
                          <w:b w:val="0"/>
                          <w:bCs w:val="0"/>
                          <w:highlight w:val="lightGray"/>
                        </w:rPr>
                        <w:t>organisational strategy</w:t>
                      </w:r>
                      <w:r w:rsidR="00072146">
                        <w:rPr>
                          <w:rStyle w:val="Strong"/>
                          <w:b w:val="0"/>
                          <w:bCs w:val="0"/>
                          <w:highlight w:val="lightGray"/>
                        </w:rPr>
                        <w:t>.</w:t>
                      </w:r>
                      <w:r w:rsidRPr="008640A3">
                        <w:rPr>
                          <w:rStyle w:val="Strong"/>
                          <w:b w:val="0"/>
                          <w:bCs w:val="0"/>
                          <w:highlight w:val="lightGray"/>
                        </w:rPr>
                        <w:t xml:space="preserve"> </w:t>
                      </w:r>
                    </w:p>
                    <w:p w14:paraId="4D268EAE" w14:textId="77777777" w:rsidR="006F5EB5" w:rsidRPr="008640A3" w:rsidRDefault="006F5EB5" w:rsidP="006F5EB5">
                      <w:pPr>
                        <w:pStyle w:val="ListParagraph"/>
                        <w:rPr>
                          <w:rStyle w:val="Strong"/>
                          <w:b w:val="0"/>
                          <w:bCs w:val="0"/>
                          <w:highlight w:val="lightGray"/>
                        </w:rPr>
                      </w:pPr>
                    </w:p>
                    <w:p w14:paraId="30A3641E" w14:textId="77777777" w:rsidR="00485787" w:rsidRDefault="00485787" w:rsidP="00485787">
                      <w:pPr>
                        <w:pStyle w:val="ListParagraph"/>
                        <w:numPr>
                          <w:ilvl w:val="0"/>
                          <w:numId w:val="9"/>
                        </w:numPr>
                        <w:rPr>
                          <w:rStyle w:val="Strong"/>
                          <w:b w:val="0"/>
                          <w:bCs w:val="0"/>
                          <w:highlight w:val="lightGray"/>
                        </w:rPr>
                      </w:pPr>
                      <w:r w:rsidRPr="008640A3">
                        <w:rPr>
                          <w:rStyle w:val="Strong"/>
                          <w:b w:val="0"/>
                          <w:bCs w:val="0"/>
                          <w:highlight w:val="lightGray"/>
                        </w:rPr>
                        <w:t>Implement an IT tracking software of the onboarding / induction process requesting feedback from both parties (new employee and line manager)</w:t>
                      </w:r>
                    </w:p>
                    <w:p w14:paraId="2D53FE7B" w14:textId="77777777" w:rsidR="00485787" w:rsidRPr="00485787" w:rsidRDefault="00485787" w:rsidP="00485787">
                      <w:pPr>
                        <w:rPr>
                          <w:rStyle w:val="Strong"/>
                          <w:b w:val="0"/>
                          <w:bCs w:val="0"/>
                          <w:highlight w:val="lightGray"/>
                        </w:rPr>
                      </w:pPr>
                    </w:p>
                    <w:p w14:paraId="0A5F7E53" w14:textId="4110FE11" w:rsidR="00FB2DE9" w:rsidRDefault="00FB2DE9" w:rsidP="00FB2DE9">
                      <w:pPr>
                        <w:pStyle w:val="ListParagraph"/>
                        <w:numPr>
                          <w:ilvl w:val="0"/>
                          <w:numId w:val="9"/>
                        </w:numPr>
                        <w:rPr>
                          <w:rStyle w:val="Strong"/>
                          <w:b w:val="0"/>
                          <w:bCs w:val="0"/>
                          <w:highlight w:val="lightGray"/>
                        </w:rPr>
                      </w:pPr>
                      <w:r>
                        <w:rPr>
                          <w:rStyle w:val="Strong"/>
                          <w:b w:val="0"/>
                          <w:bCs w:val="0"/>
                          <w:highlight w:val="lightGray"/>
                        </w:rPr>
                        <w:t xml:space="preserve">Amendments to the </w:t>
                      </w:r>
                      <w:r w:rsidR="00232934">
                        <w:rPr>
                          <w:rStyle w:val="Strong"/>
                          <w:b w:val="0"/>
                          <w:bCs w:val="0"/>
                          <w:highlight w:val="lightGray"/>
                        </w:rPr>
                        <w:t>selection strategy to balance the bias between line manager and applicant.</w:t>
                      </w:r>
                    </w:p>
                    <w:p w14:paraId="689471AE" w14:textId="77777777" w:rsidR="00FB2DE9" w:rsidRPr="00FB2DE9" w:rsidRDefault="00FB2DE9" w:rsidP="00FB2DE9">
                      <w:pPr>
                        <w:rPr>
                          <w:rStyle w:val="Strong"/>
                          <w:b w:val="0"/>
                          <w:bCs w:val="0"/>
                          <w:highlight w:val="lightGray"/>
                        </w:rPr>
                      </w:pPr>
                    </w:p>
                    <w:p w14:paraId="2C36CB6B" w14:textId="30E8654F" w:rsidR="006F5EB5" w:rsidRPr="008640A3" w:rsidRDefault="006F5EB5" w:rsidP="001F2391">
                      <w:pPr>
                        <w:pStyle w:val="ListParagraph"/>
                        <w:numPr>
                          <w:ilvl w:val="0"/>
                          <w:numId w:val="9"/>
                        </w:numPr>
                        <w:rPr>
                          <w:rStyle w:val="Strong"/>
                          <w:b w:val="0"/>
                          <w:bCs w:val="0"/>
                          <w:highlight w:val="lightGray"/>
                        </w:rPr>
                      </w:pPr>
                      <w:r w:rsidRPr="008640A3">
                        <w:rPr>
                          <w:rStyle w:val="Strong"/>
                          <w:b w:val="0"/>
                          <w:bCs w:val="0"/>
                          <w:highlight w:val="lightGray"/>
                        </w:rPr>
                        <w:t>Improve cross</w:t>
                      </w:r>
                      <w:r w:rsidR="00546978" w:rsidRPr="008640A3">
                        <w:rPr>
                          <w:rStyle w:val="Strong"/>
                          <w:b w:val="0"/>
                          <w:bCs w:val="0"/>
                          <w:highlight w:val="lightGray"/>
                        </w:rPr>
                        <w:t>-</w:t>
                      </w:r>
                      <w:r w:rsidRPr="008640A3">
                        <w:rPr>
                          <w:rStyle w:val="Strong"/>
                          <w:b w:val="0"/>
                          <w:bCs w:val="0"/>
                          <w:highlight w:val="lightGray"/>
                        </w:rPr>
                        <w:t>departmental communication</w:t>
                      </w:r>
                      <w:r w:rsidR="00990118" w:rsidRPr="008640A3">
                        <w:rPr>
                          <w:rStyle w:val="Strong"/>
                          <w:b w:val="0"/>
                          <w:bCs w:val="0"/>
                          <w:highlight w:val="lightGray"/>
                        </w:rPr>
                        <w:t xml:space="preserve"> and sharing of data to allow departments to make more informed decisions</w:t>
                      </w:r>
                      <w:r w:rsidR="008020C1" w:rsidRPr="008640A3">
                        <w:rPr>
                          <w:rStyle w:val="Strong"/>
                          <w:b w:val="0"/>
                          <w:bCs w:val="0"/>
                          <w:highlight w:val="lightGray"/>
                        </w:rPr>
                        <w:t xml:space="preserve"> when undertaking recruiting and selection activities</w:t>
                      </w:r>
                      <w:r w:rsidRPr="008640A3">
                        <w:rPr>
                          <w:rStyle w:val="Strong"/>
                          <w:b w:val="0"/>
                          <w:bCs w:val="0"/>
                          <w:highlight w:val="lightGray"/>
                        </w:rPr>
                        <w:t>.</w:t>
                      </w:r>
                    </w:p>
                    <w:p w14:paraId="25ACF922" w14:textId="77777777" w:rsidR="007A0F09" w:rsidRPr="008640A3" w:rsidRDefault="007A0F09" w:rsidP="001F2391">
                      <w:pPr>
                        <w:pStyle w:val="ListParagraph"/>
                        <w:rPr>
                          <w:rStyle w:val="Strong"/>
                          <w:b w:val="0"/>
                          <w:bCs w:val="0"/>
                          <w:highlight w:val="lightGray"/>
                        </w:rPr>
                      </w:pPr>
                    </w:p>
                    <w:p w14:paraId="219AB07E" w14:textId="6298FE41" w:rsidR="00B426E5" w:rsidRDefault="00735BC4" w:rsidP="006B086F">
                      <w:pPr>
                        <w:pStyle w:val="ListParagraph"/>
                        <w:numPr>
                          <w:ilvl w:val="0"/>
                          <w:numId w:val="9"/>
                        </w:numPr>
                        <w:rPr>
                          <w:rStyle w:val="Strong"/>
                          <w:b w:val="0"/>
                          <w:bCs w:val="0"/>
                          <w:highlight w:val="lightGray"/>
                        </w:rPr>
                      </w:pPr>
                      <w:r w:rsidRPr="00FB2DE9">
                        <w:rPr>
                          <w:rStyle w:val="Strong"/>
                          <w:b w:val="0"/>
                          <w:bCs w:val="0"/>
                          <w:highlight w:val="lightGray"/>
                        </w:rPr>
                        <w:t xml:space="preserve">Re-educate line management teams on the importance of an </w:t>
                      </w:r>
                      <w:r w:rsidR="00710148" w:rsidRPr="00FB2DE9">
                        <w:rPr>
                          <w:rStyle w:val="Strong"/>
                          <w:b w:val="0"/>
                          <w:bCs w:val="0"/>
                          <w:highlight w:val="lightGray"/>
                        </w:rPr>
                        <w:t>effective</w:t>
                      </w:r>
                      <w:r w:rsidR="00C963B5" w:rsidRPr="00FB2DE9">
                        <w:rPr>
                          <w:rStyle w:val="Strong"/>
                          <w:b w:val="0"/>
                          <w:bCs w:val="0"/>
                          <w:highlight w:val="lightGray"/>
                        </w:rPr>
                        <w:t xml:space="preserve"> onboarding</w:t>
                      </w:r>
                      <w:r w:rsidR="00710148" w:rsidRPr="00FB2DE9">
                        <w:rPr>
                          <w:rStyle w:val="Strong"/>
                          <w:b w:val="0"/>
                          <w:bCs w:val="0"/>
                          <w:highlight w:val="lightGray"/>
                        </w:rPr>
                        <w:t xml:space="preserve"> pro</w:t>
                      </w:r>
                      <w:r w:rsidR="00FB2DE9" w:rsidRPr="00FB2DE9">
                        <w:rPr>
                          <w:rStyle w:val="Strong"/>
                          <w:b w:val="0"/>
                          <w:bCs w:val="0"/>
                          <w:highlight w:val="lightGray"/>
                        </w:rPr>
                        <w:t>cess</w:t>
                      </w:r>
                      <w:r w:rsidR="00710148" w:rsidRPr="00FB2DE9">
                        <w:rPr>
                          <w:rStyle w:val="Strong"/>
                          <w:b w:val="0"/>
                          <w:bCs w:val="0"/>
                          <w:highlight w:val="lightGray"/>
                        </w:rPr>
                        <w:t xml:space="preserve"> </w:t>
                      </w:r>
                    </w:p>
                    <w:p w14:paraId="489E986A" w14:textId="77777777" w:rsidR="00FB2DE9" w:rsidRPr="00FB2DE9" w:rsidRDefault="00FB2DE9" w:rsidP="00FB2DE9">
                      <w:pPr>
                        <w:rPr>
                          <w:rStyle w:val="Strong"/>
                          <w:b w:val="0"/>
                          <w:bCs w:val="0"/>
                          <w:highlight w:val="lightGray"/>
                        </w:rPr>
                      </w:pPr>
                    </w:p>
                    <w:p w14:paraId="671FCBAD" w14:textId="77777777" w:rsidR="007A0F09" w:rsidRPr="008640A3" w:rsidRDefault="007A0F09" w:rsidP="001F2391">
                      <w:pPr>
                        <w:pStyle w:val="ListParagraph"/>
                        <w:rPr>
                          <w:rStyle w:val="Strong"/>
                          <w:b w:val="0"/>
                          <w:bCs w:val="0"/>
                          <w:highlight w:val="lightGray"/>
                        </w:rPr>
                      </w:pPr>
                    </w:p>
                    <w:p w14:paraId="794B6B3D" w14:textId="77777777" w:rsidR="00B9277B" w:rsidRPr="008640A3" w:rsidRDefault="00B9277B" w:rsidP="001F2391">
                      <w:pPr>
                        <w:rPr>
                          <w:rStyle w:val="Strong"/>
                          <w:b w:val="0"/>
                          <w:bCs w:val="0"/>
                          <w:highlight w:val="lightGray"/>
                        </w:rPr>
                      </w:pPr>
                    </w:p>
                    <w:p w14:paraId="750D4A02" w14:textId="77777777" w:rsidR="00577046" w:rsidRDefault="00577046"/>
                  </w:txbxContent>
                </v:textbox>
              </v:shape>
            </w:pict>
          </mc:Fallback>
        </mc:AlternateContent>
      </w:r>
    </w:p>
    <w:p w14:paraId="72A6167A" w14:textId="3F5AE7F7" w:rsidR="000777C9" w:rsidRPr="000777C9" w:rsidRDefault="000777C9" w:rsidP="000777C9">
      <w:pPr>
        <w:pStyle w:val="ListParagraph"/>
        <w:spacing w:line="360" w:lineRule="auto"/>
        <w:rPr>
          <w:rFonts w:ascii="Calibri" w:hAnsi="Calibri" w:cs="Calibri"/>
          <w:color w:val="FF0000"/>
          <w:szCs w:val="22"/>
          <w:shd w:val="clear" w:color="auto" w:fill="FFFFFF"/>
        </w:rPr>
      </w:pPr>
    </w:p>
    <w:p w14:paraId="6C9F395C" w14:textId="42581761" w:rsidR="005154DC" w:rsidRPr="00935A7B" w:rsidRDefault="005154DC" w:rsidP="00C233DD"/>
    <w:p w14:paraId="47285BFA" w14:textId="3BA37A0B" w:rsidR="005154DC" w:rsidRPr="00935A7B" w:rsidRDefault="005154DC" w:rsidP="00C233DD"/>
    <w:p w14:paraId="04AFB69D" w14:textId="1C912A9C" w:rsidR="005154DC" w:rsidRPr="00AA656C" w:rsidRDefault="005154DC" w:rsidP="00935A7B">
      <w:pPr>
        <w:rPr>
          <w:rFonts w:cstheme="minorHAnsi"/>
          <w:szCs w:val="22"/>
          <w14:textOutline w14:w="9525" w14:cap="rnd" w14:cmpd="sng" w14:algn="ctr">
            <w14:noFill/>
            <w14:prstDash w14:val="solid"/>
            <w14:bevel/>
          </w14:textOutline>
        </w:rPr>
      </w:pPr>
    </w:p>
    <w:bookmarkStart w:id="22" w:name="_Toc99137330" w:displacedByCustomXml="next"/>
    <w:sdt>
      <w:sdtPr>
        <w:rPr>
          <w:rFonts w:ascii="Arial" w:eastAsia="Times New Roman" w:hAnsi="Arial" w:cs="Times New Roman"/>
          <w:color w:val="auto"/>
          <w:sz w:val="24"/>
          <w:szCs w:val="20"/>
        </w:rPr>
        <w:id w:val="1487898415"/>
        <w:docPartObj>
          <w:docPartGallery w:val="Bibliographies"/>
          <w:docPartUnique/>
        </w:docPartObj>
      </w:sdtPr>
      <w:sdtEndPr>
        <w:rPr>
          <w:rFonts w:asciiTheme="minorHAnsi" w:hAnsiTheme="minorHAnsi" w:cstheme="minorHAnsi"/>
          <w:sz w:val="22"/>
          <w:szCs w:val="22"/>
        </w:rPr>
      </w:sdtEndPr>
      <w:sdtContent>
        <w:p w14:paraId="37CC4110" w14:textId="141C01CA" w:rsidR="00855CFF" w:rsidRDefault="00666150">
          <w:pPr>
            <w:pStyle w:val="Heading1"/>
          </w:pPr>
          <w:r>
            <w:t>References</w:t>
          </w:r>
          <w:bookmarkEnd w:id="22"/>
        </w:p>
        <w:p w14:paraId="16417A12" w14:textId="77777777" w:rsidR="00572144" w:rsidRDefault="00855CFF" w:rsidP="00572144">
          <w:pPr>
            <w:pStyle w:val="Bibliography"/>
            <w:rPr>
              <w:noProof/>
              <w:sz w:val="24"/>
              <w:szCs w:val="24"/>
            </w:rPr>
          </w:pPr>
          <w:r w:rsidRPr="00935A7B">
            <w:rPr>
              <w:rFonts w:cstheme="minorHAnsi"/>
              <w:szCs w:val="22"/>
            </w:rPr>
            <w:fldChar w:fldCharType="begin"/>
          </w:r>
          <w:r w:rsidRPr="00935A7B">
            <w:rPr>
              <w:rFonts w:cstheme="minorHAnsi"/>
              <w:szCs w:val="22"/>
            </w:rPr>
            <w:instrText xml:space="preserve"> BIBLIOGRAPHY </w:instrText>
          </w:r>
          <w:r w:rsidRPr="00935A7B">
            <w:rPr>
              <w:rFonts w:cstheme="minorHAnsi"/>
              <w:szCs w:val="22"/>
            </w:rPr>
            <w:fldChar w:fldCharType="separate"/>
          </w:r>
          <w:r w:rsidR="00572144">
            <w:rPr>
              <w:noProof/>
            </w:rPr>
            <w:t xml:space="preserve">Armstrong, M. &amp; Taylor, S., 2014. </w:t>
          </w:r>
          <w:r w:rsidR="00572144">
            <w:rPr>
              <w:i/>
              <w:iCs/>
              <w:noProof/>
            </w:rPr>
            <w:t xml:space="preserve">Armstrong's Handbook Of Human Resource Management Practice. </w:t>
          </w:r>
          <w:r w:rsidR="00572144">
            <w:rPr>
              <w:noProof/>
            </w:rPr>
            <w:t>13 ed. London: Kogan Page.</w:t>
          </w:r>
        </w:p>
        <w:p w14:paraId="68F4C8CC" w14:textId="77777777" w:rsidR="00572144" w:rsidRDefault="00572144" w:rsidP="00572144">
          <w:pPr>
            <w:pStyle w:val="Bibliography"/>
            <w:rPr>
              <w:noProof/>
            </w:rPr>
          </w:pPr>
          <w:r>
            <w:rPr>
              <w:noProof/>
            </w:rPr>
            <w:t xml:space="preserve">Beer, M. et al., 1984. </w:t>
          </w:r>
          <w:r>
            <w:rPr>
              <w:i/>
              <w:iCs/>
              <w:noProof/>
            </w:rPr>
            <w:t xml:space="preserve">Managing Human Assets - The Groundbreaking Havard Business School Program. </w:t>
          </w:r>
          <w:r>
            <w:rPr>
              <w:noProof/>
            </w:rPr>
            <w:t>1 ed. New York: Free Press.</w:t>
          </w:r>
        </w:p>
        <w:p w14:paraId="11C82629" w14:textId="7E8CA3C1" w:rsidR="00572144" w:rsidRDefault="00572144" w:rsidP="00572144">
          <w:pPr>
            <w:pStyle w:val="Bibliography"/>
            <w:rPr>
              <w:noProof/>
            </w:rPr>
          </w:pPr>
          <w:r>
            <w:rPr>
              <w:noProof/>
            </w:rPr>
            <w:t xml:space="preserve">Cabinet Office, 2018. </w:t>
          </w:r>
          <w:r>
            <w:rPr>
              <w:i/>
              <w:iCs/>
              <w:noProof/>
            </w:rPr>
            <w:t xml:space="preserve">Success Profiles. </w:t>
          </w:r>
          <w:r>
            <w:rPr>
              <w:noProof/>
            </w:rPr>
            <w:t xml:space="preserve">[Online] </w:t>
          </w:r>
          <w:r>
            <w:rPr>
              <w:noProof/>
            </w:rPr>
            <w:br/>
            <w:t xml:space="preserve">Available at: </w:t>
          </w:r>
          <w:r>
            <w:rPr>
              <w:noProof/>
              <w:u w:val="single"/>
            </w:rPr>
            <w:t>https://www.gov.uk/government/publications/success-profiles</w:t>
          </w:r>
          <w:r>
            <w:rPr>
              <w:noProof/>
            </w:rPr>
            <w:br/>
            <w:t>[Accessed 20 March 2022].</w:t>
          </w:r>
        </w:p>
        <w:p w14:paraId="466CA386" w14:textId="77777777" w:rsidR="00572144" w:rsidRDefault="00572144" w:rsidP="00572144">
          <w:pPr>
            <w:pStyle w:val="Bibliography"/>
            <w:rPr>
              <w:noProof/>
            </w:rPr>
          </w:pPr>
          <w:r>
            <w:rPr>
              <w:noProof/>
            </w:rPr>
            <w:t xml:space="preserve">CIPD, 2021. </w:t>
          </w:r>
          <w:r>
            <w:rPr>
              <w:i/>
              <w:iCs/>
              <w:noProof/>
            </w:rPr>
            <w:t xml:space="preserve">CIPD - Induction. </w:t>
          </w:r>
          <w:r>
            <w:rPr>
              <w:noProof/>
            </w:rPr>
            <w:t xml:space="preserve">[Online] </w:t>
          </w:r>
          <w:r>
            <w:rPr>
              <w:noProof/>
            </w:rPr>
            <w:br/>
            <w:t xml:space="preserve">Available at: </w:t>
          </w:r>
          <w:r>
            <w:rPr>
              <w:noProof/>
              <w:u w:val="single"/>
            </w:rPr>
            <w:t>https://www.cipd.co.uk/knowledge/fundamentals/people/recruitment/induction-factsheet</w:t>
          </w:r>
          <w:r>
            <w:rPr>
              <w:noProof/>
            </w:rPr>
            <w:br/>
            <w:t>[Accessed 15 03 2022].</w:t>
          </w:r>
        </w:p>
        <w:p w14:paraId="50CA2119" w14:textId="77777777" w:rsidR="00572144" w:rsidRDefault="00572144" w:rsidP="00572144">
          <w:pPr>
            <w:pStyle w:val="Bibliography"/>
            <w:rPr>
              <w:noProof/>
            </w:rPr>
          </w:pPr>
          <w:r>
            <w:rPr>
              <w:noProof/>
            </w:rPr>
            <w:t xml:space="preserve">CIPD, 2021. </w:t>
          </w:r>
          <w:r>
            <w:rPr>
              <w:i/>
              <w:iCs/>
              <w:noProof/>
            </w:rPr>
            <w:t xml:space="preserve">Competence and competency frameworks. </w:t>
          </w:r>
          <w:r>
            <w:rPr>
              <w:noProof/>
            </w:rPr>
            <w:t xml:space="preserve">[Online] </w:t>
          </w:r>
          <w:r>
            <w:rPr>
              <w:noProof/>
            </w:rPr>
            <w:br/>
            <w:t xml:space="preserve">Available at: </w:t>
          </w:r>
          <w:r>
            <w:rPr>
              <w:noProof/>
              <w:u w:val="single"/>
            </w:rPr>
            <w:t>https://www.cipd.co.uk/knowledge/fundamentals/people/performance/competency-factsheet</w:t>
          </w:r>
          <w:r>
            <w:rPr>
              <w:noProof/>
            </w:rPr>
            <w:br/>
            <w:t>[Accessed 19 March 2022].</w:t>
          </w:r>
        </w:p>
        <w:p w14:paraId="7564989E" w14:textId="77777777" w:rsidR="00572144" w:rsidRDefault="00572144" w:rsidP="00572144">
          <w:pPr>
            <w:pStyle w:val="Bibliography"/>
            <w:rPr>
              <w:noProof/>
            </w:rPr>
          </w:pPr>
          <w:r>
            <w:rPr>
              <w:noProof/>
            </w:rPr>
            <w:t xml:space="preserve">Forbes, 2018. </w:t>
          </w:r>
          <w:r>
            <w:rPr>
              <w:i/>
              <w:iCs/>
              <w:noProof/>
            </w:rPr>
            <w:t xml:space="preserve">Forbes Onboarding Fail. </w:t>
          </w:r>
          <w:r>
            <w:rPr>
              <w:noProof/>
            </w:rPr>
            <w:t xml:space="preserve">[Online] </w:t>
          </w:r>
          <w:r>
            <w:rPr>
              <w:noProof/>
            </w:rPr>
            <w:br/>
            <w:t xml:space="preserve">Available at: </w:t>
          </w:r>
          <w:r>
            <w:rPr>
              <w:noProof/>
              <w:u w:val="single"/>
            </w:rPr>
            <w:t>https://www.forbes.com/sites/jeffhyman/2018/09/12/onboarding-fail/</w:t>
          </w:r>
          <w:r>
            <w:rPr>
              <w:noProof/>
            </w:rPr>
            <w:br/>
            <w:t>[Accessed 19 March 2022].</w:t>
          </w:r>
        </w:p>
        <w:p w14:paraId="2F3FCBC0" w14:textId="77777777" w:rsidR="00572144" w:rsidRDefault="00572144" w:rsidP="00572144">
          <w:pPr>
            <w:pStyle w:val="Bibliography"/>
            <w:rPr>
              <w:noProof/>
            </w:rPr>
          </w:pPr>
          <w:r>
            <w:rPr>
              <w:noProof/>
            </w:rPr>
            <w:t xml:space="preserve">Haddon, D. C., 2012. </w:t>
          </w:r>
          <w:r>
            <w:rPr>
              <w:i/>
              <w:iCs/>
              <w:noProof/>
            </w:rPr>
            <w:t xml:space="preserve">Reforming The Civil Service - The Centre for Management and Policy Studies, 1999-2005, </w:t>
          </w:r>
          <w:r>
            <w:rPr>
              <w:noProof/>
            </w:rPr>
            <w:t>London: Institue for Government.</w:t>
          </w:r>
        </w:p>
        <w:p w14:paraId="3D786363" w14:textId="77777777" w:rsidR="00572144" w:rsidRDefault="00572144" w:rsidP="00572144">
          <w:pPr>
            <w:pStyle w:val="Bibliography"/>
            <w:rPr>
              <w:noProof/>
            </w:rPr>
          </w:pPr>
          <w:r>
            <w:rPr>
              <w:noProof/>
            </w:rPr>
            <w:t xml:space="preserve">Henderson, I., 2011 reprinted 2015. </w:t>
          </w:r>
          <w:r>
            <w:rPr>
              <w:i/>
              <w:iCs/>
              <w:noProof/>
            </w:rPr>
            <w:t xml:space="preserve">Human Resource Management for MBA Students. </w:t>
          </w:r>
          <w:r>
            <w:rPr>
              <w:noProof/>
            </w:rPr>
            <w:t>2 ed. London: CIPD - Chartered Institute of Personnel Development.</w:t>
          </w:r>
        </w:p>
        <w:p w14:paraId="4E899040" w14:textId="77777777" w:rsidR="00572144" w:rsidRDefault="00572144" w:rsidP="00572144">
          <w:pPr>
            <w:pStyle w:val="Bibliography"/>
            <w:rPr>
              <w:noProof/>
            </w:rPr>
          </w:pPr>
          <w:r>
            <w:rPr>
              <w:noProof/>
            </w:rPr>
            <w:t xml:space="preserve">MOJ, 2021. </w:t>
          </w:r>
          <w:r>
            <w:rPr>
              <w:i/>
              <w:iCs/>
              <w:noProof/>
            </w:rPr>
            <w:t xml:space="preserve">MOJ Headcount and Payroll Data. </w:t>
          </w:r>
          <w:r>
            <w:rPr>
              <w:noProof/>
            </w:rPr>
            <w:t xml:space="preserve">[Online] </w:t>
          </w:r>
          <w:r>
            <w:rPr>
              <w:noProof/>
            </w:rPr>
            <w:br/>
            <w:t xml:space="preserve">Available at: </w:t>
          </w:r>
          <w:r>
            <w:rPr>
              <w:noProof/>
              <w:u w:val="single"/>
            </w:rPr>
            <w:t>https://assets.publishing.service.gov.uk/government/uploads/system/uploads/attachment_data/file/1055904/MoJ-headcount-and-payroll-data-December-2021.csv/preview</w:t>
          </w:r>
          <w:r>
            <w:rPr>
              <w:noProof/>
            </w:rPr>
            <w:br/>
            <w:t>[Accessed 5th March 2022].</w:t>
          </w:r>
        </w:p>
        <w:p w14:paraId="0E6FC570" w14:textId="77777777" w:rsidR="00572144" w:rsidRDefault="00572144" w:rsidP="00572144">
          <w:pPr>
            <w:pStyle w:val="Bibliography"/>
            <w:rPr>
              <w:noProof/>
            </w:rPr>
          </w:pPr>
          <w:r>
            <w:rPr>
              <w:noProof/>
            </w:rPr>
            <w:t xml:space="preserve">MOJ, 2022. </w:t>
          </w:r>
          <w:r>
            <w:rPr>
              <w:i/>
              <w:iCs/>
              <w:noProof/>
            </w:rPr>
            <w:t xml:space="preserve">Ministry of Justice. </w:t>
          </w:r>
          <w:r>
            <w:rPr>
              <w:noProof/>
            </w:rPr>
            <w:t xml:space="preserve">[Online] </w:t>
          </w:r>
          <w:r>
            <w:rPr>
              <w:noProof/>
            </w:rPr>
            <w:br/>
            <w:t xml:space="preserve">Available at: </w:t>
          </w:r>
          <w:r>
            <w:rPr>
              <w:noProof/>
              <w:u w:val="single"/>
            </w:rPr>
            <w:t>https://www.gov.uk/government/organisations/ministry-of-justice</w:t>
          </w:r>
          <w:r>
            <w:rPr>
              <w:noProof/>
            </w:rPr>
            <w:br/>
            <w:t>[Accessed 5th March 2022].</w:t>
          </w:r>
        </w:p>
        <w:p w14:paraId="70F61986" w14:textId="77777777" w:rsidR="00572144" w:rsidRDefault="00572144" w:rsidP="00572144">
          <w:pPr>
            <w:pStyle w:val="Bibliography"/>
            <w:rPr>
              <w:noProof/>
            </w:rPr>
          </w:pPr>
          <w:r>
            <w:rPr>
              <w:noProof/>
            </w:rPr>
            <w:t xml:space="preserve">MOJ, 2022. </w:t>
          </w:r>
          <w:r>
            <w:rPr>
              <w:i/>
              <w:iCs/>
              <w:noProof/>
            </w:rPr>
            <w:t xml:space="preserve">Organogram of staff roles salaries. </w:t>
          </w:r>
          <w:r>
            <w:rPr>
              <w:noProof/>
            </w:rPr>
            <w:t xml:space="preserve">[Online] </w:t>
          </w:r>
          <w:r>
            <w:rPr>
              <w:noProof/>
            </w:rPr>
            <w:br/>
            <w:t xml:space="preserve">Available at: </w:t>
          </w:r>
          <w:r>
            <w:rPr>
              <w:noProof/>
              <w:u w:val="single"/>
            </w:rPr>
            <w:t>https://data.gov.uk/dataset/a90a9f70-e28c-4a95-a7a7-f79d12fbe219/organogram-of-staff-roles-salaries/datafile/dcd20f87-a50d-4cb8-abbb-1415e348f56f/preview</w:t>
          </w:r>
          <w:r>
            <w:rPr>
              <w:noProof/>
            </w:rPr>
            <w:br/>
            <w:t>[Accessed 09 03 2022].</w:t>
          </w:r>
        </w:p>
        <w:p w14:paraId="2C3E2098" w14:textId="0F2ABE67" w:rsidR="00572144" w:rsidRDefault="00572144" w:rsidP="00572144">
          <w:pPr>
            <w:pStyle w:val="Bibliography"/>
            <w:rPr>
              <w:noProof/>
            </w:rPr>
          </w:pPr>
          <w:r>
            <w:rPr>
              <w:noProof/>
            </w:rPr>
            <w:t xml:space="preserve">Northcote, S. H. &amp; Trevelyan, C. E., 1853. </w:t>
          </w:r>
          <w:r>
            <w:rPr>
              <w:i/>
              <w:iCs/>
              <w:noProof/>
            </w:rPr>
            <w:t xml:space="preserve">Report of the Organisation of the Permanent Civil Service, </w:t>
          </w:r>
          <w:r>
            <w:rPr>
              <w:noProof/>
            </w:rPr>
            <w:t xml:space="preserve">London: Her Majesty's </w:t>
          </w:r>
          <w:r w:rsidR="00453D24">
            <w:rPr>
              <w:noProof/>
            </w:rPr>
            <w:t>Stationary</w:t>
          </w:r>
          <w:r>
            <w:rPr>
              <w:noProof/>
            </w:rPr>
            <w:t xml:space="preserve"> Office.</w:t>
          </w:r>
        </w:p>
        <w:p w14:paraId="667524E2" w14:textId="00386942" w:rsidR="00572144" w:rsidRDefault="00572144" w:rsidP="00572144">
          <w:pPr>
            <w:pStyle w:val="Bibliography"/>
            <w:rPr>
              <w:noProof/>
            </w:rPr>
          </w:pPr>
          <w:r>
            <w:rPr>
              <w:noProof/>
            </w:rPr>
            <w:t xml:space="preserve">Pettigrew, A. &amp; Hendry, C., 1990. Human Resource Management: An Agenda for the </w:t>
          </w:r>
          <w:r w:rsidR="009962C6">
            <w:rPr>
              <w:noProof/>
            </w:rPr>
            <w:t>1990s</w:t>
          </w:r>
          <w:r>
            <w:rPr>
              <w:noProof/>
            </w:rPr>
            <w:t xml:space="preserve">. </w:t>
          </w:r>
          <w:r>
            <w:rPr>
              <w:i/>
              <w:iCs/>
              <w:noProof/>
            </w:rPr>
            <w:t xml:space="preserve">International Journal of Human Resource Management, </w:t>
          </w:r>
          <w:r>
            <w:rPr>
              <w:noProof/>
            </w:rPr>
            <w:t>1(1), pp. 17-43.</w:t>
          </w:r>
        </w:p>
        <w:p w14:paraId="3714DEC0" w14:textId="77777777" w:rsidR="00572144" w:rsidRDefault="00572144" w:rsidP="00572144">
          <w:pPr>
            <w:pStyle w:val="Bibliography"/>
            <w:rPr>
              <w:noProof/>
            </w:rPr>
          </w:pPr>
          <w:r>
            <w:rPr>
              <w:noProof/>
            </w:rPr>
            <w:t xml:space="preserve">Sasse, T. &amp; Norris, E., 2019. </w:t>
          </w:r>
          <w:r>
            <w:rPr>
              <w:i/>
              <w:iCs/>
              <w:noProof/>
            </w:rPr>
            <w:t xml:space="preserve">Moving On - The cost of high staff turnover in the civil service, </w:t>
          </w:r>
          <w:r>
            <w:rPr>
              <w:noProof/>
            </w:rPr>
            <w:t>London: Institute for Government.</w:t>
          </w:r>
        </w:p>
        <w:p w14:paraId="36B22DC3" w14:textId="5D36F77A" w:rsidR="00572144" w:rsidRDefault="00572144" w:rsidP="00572144">
          <w:pPr>
            <w:pStyle w:val="Bibliography"/>
            <w:rPr>
              <w:noProof/>
            </w:rPr>
          </w:pPr>
          <w:r>
            <w:rPr>
              <w:noProof/>
            </w:rPr>
            <w:t xml:space="preserve">Werther, W. B. &amp; Davis, K., 1996. </w:t>
          </w:r>
          <w:r>
            <w:rPr>
              <w:i/>
              <w:iCs/>
              <w:noProof/>
            </w:rPr>
            <w:t xml:space="preserve">Human Resources and Personnel Management. </w:t>
          </w:r>
          <w:r>
            <w:rPr>
              <w:noProof/>
            </w:rPr>
            <w:t xml:space="preserve">5 ed. New </w:t>
          </w:r>
          <w:r w:rsidR="009962C6">
            <w:rPr>
              <w:noProof/>
            </w:rPr>
            <w:t>York</w:t>
          </w:r>
          <w:r>
            <w:rPr>
              <w:noProof/>
            </w:rPr>
            <w:t>: Irwin McGraw-Hill.</w:t>
          </w:r>
        </w:p>
        <w:p w14:paraId="216C97FD" w14:textId="5BCE481D" w:rsidR="00762B1C" w:rsidRPr="00762B1C" w:rsidRDefault="00855CFF" w:rsidP="00572144">
          <w:pPr>
            <w:rPr>
              <w:rFonts w:cstheme="minorHAnsi"/>
              <w:szCs w:val="22"/>
            </w:rPr>
          </w:pPr>
          <w:r w:rsidRPr="00935A7B">
            <w:rPr>
              <w:rFonts w:cstheme="minorHAnsi"/>
              <w:szCs w:val="22"/>
            </w:rPr>
            <w:fldChar w:fldCharType="end"/>
          </w:r>
        </w:p>
      </w:sdtContent>
    </w:sdt>
    <w:bookmarkStart w:id="23" w:name="_Toc99137331" w:displacedByCustomXml="next"/>
    <w:sdt>
      <w:sdtPr>
        <w:rPr>
          <w:rFonts w:ascii="Arial" w:eastAsia="Times New Roman" w:hAnsi="Arial" w:cs="Times New Roman"/>
          <w:color w:val="auto"/>
          <w:sz w:val="24"/>
          <w:szCs w:val="20"/>
        </w:rPr>
        <w:id w:val="1491136967"/>
        <w:docPartObj>
          <w:docPartGallery w:val="Bibliographies"/>
          <w:docPartUnique/>
        </w:docPartObj>
      </w:sdtPr>
      <w:sdtEndPr>
        <w:rPr>
          <w:rFonts w:asciiTheme="minorHAnsi" w:hAnsiTheme="minorHAnsi" w:cstheme="minorHAnsi"/>
          <w:sz w:val="22"/>
          <w:szCs w:val="22"/>
        </w:rPr>
      </w:sdtEndPr>
      <w:sdtContent>
        <w:p w14:paraId="2BB64B1D" w14:textId="064E72CC" w:rsidR="005154DC" w:rsidRDefault="005154DC">
          <w:pPr>
            <w:pStyle w:val="Heading1"/>
          </w:pPr>
          <w:r>
            <w:t>Bibliography</w:t>
          </w:r>
          <w:bookmarkEnd w:id="23"/>
        </w:p>
        <w:sdt>
          <w:sdtPr>
            <w:rPr>
              <w:rFonts w:cstheme="minorHAnsi"/>
              <w:szCs w:val="22"/>
            </w:rPr>
            <w:id w:val="111145805"/>
            <w:bibliography/>
          </w:sdtPr>
          <w:sdtEndPr/>
          <w:sdtContent>
            <w:p w14:paraId="448614F9" w14:textId="77777777" w:rsidR="00572144" w:rsidRDefault="005154DC" w:rsidP="00572144">
              <w:pPr>
                <w:pStyle w:val="Bibliography"/>
                <w:rPr>
                  <w:noProof/>
                  <w:sz w:val="24"/>
                  <w:szCs w:val="24"/>
                </w:rPr>
              </w:pPr>
              <w:r w:rsidRPr="006B5461">
                <w:fldChar w:fldCharType="begin"/>
              </w:r>
              <w:r w:rsidRPr="006B5461">
                <w:instrText xml:space="preserve"> BIBLIOGRAPHY </w:instrText>
              </w:r>
              <w:r w:rsidRPr="006B5461">
                <w:fldChar w:fldCharType="separate"/>
              </w:r>
              <w:r w:rsidR="00572144">
                <w:rPr>
                  <w:noProof/>
                </w:rPr>
                <w:t xml:space="preserve">Armstrong, M. &amp; Taylor, S., 2014. </w:t>
              </w:r>
              <w:r w:rsidR="00572144">
                <w:rPr>
                  <w:i/>
                  <w:iCs/>
                  <w:noProof/>
                </w:rPr>
                <w:t xml:space="preserve">Armstrong's Handbook Of Human Resource Management Practice. </w:t>
              </w:r>
              <w:r w:rsidR="00572144">
                <w:rPr>
                  <w:noProof/>
                </w:rPr>
                <w:t>13 ed. London: Kogan Page.</w:t>
              </w:r>
            </w:p>
            <w:p w14:paraId="66DF6A53" w14:textId="77777777" w:rsidR="00572144" w:rsidRDefault="00572144" w:rsidP="00572144">
              <w:pPr>
                <w:pStyle w:val="Bibliography"/>
                <w:rPr>
                  <w:noProof/>
                </w:rPr>
              </w:pPr>
              <w:r>
                <w:rPr>
                  <w:noProof/>
                </w:rPr>
                <w:t xml:space="preserve">Beer, M. et al., 1984. </w:t>
              </w:r>
              <w:r>
                <w:rPr>
                  <w:i/>
                  <w:iCs/>
                  <w:noProof/>
                </w:rPr>
                <w:t xml:space="preserve">Managing Human Assets - The Groundbreaking Havard Business School Program. </w:t>
              </w:r>
              <w:r>
                <w:rPr>
                  <w:noProof/>
                </w:rPr>
                <w:t>1 ed. New York: Free Press.</w:t>
              </w:r>
            </w:p>
            <w:p w14:paraId="23FED223" w14:textId="20C0DE5C" w:rsidR="00572144" w:rsidRDefault="00572144" w:rsidP="00572144">
              <w:pPr>
                <w:pStyle w:val="Bibliography"/>
                <w:rPr>
                  <w:noProof/>
                </w:rPr>
              </w:pPr>
              <w:r>
                <w:rPr>
                  <w:noProof/>
                </w:rPr>
                <w:t xml:space="preserve">Cabinet Office, 2018. </w:t>
              </w:r>
              <w:r>
                <w:rPr>
                  <w:i/>
                  <w:iCs/>
                  <w:noProof/>
                </w:rPr>
                <w:t xml:space="preserve">Success Profiles. </w:t>
              </w:r>
              <w:r>
                <w:rPr>
                  <w:noProof/>
                </w:rPr>
                <w:t xml:space="preserve">[Online] </w:t>
              </w:r>
              <w:r>
                <w:rPr>
                  <w:noProof/>
                </w:rPr>
                <w:br/>
                <w:t xml:space="preserve">Available at: </w:t>
              </w:r>
              <w:r>
                <w:rPr>
                  <w:noProof/>
                  <w:u w:val="single"/>
                </w:rPr>
                <w:t>https://www.gov.uk/government/publications/success-profiles</w:t>
              </w:r>
              <w:r>
                <w:rPr>
                  <w:noProof/>
                </w:rPr>
                <w:br/>
                <w:t>[Accessed 20 March 2022].</w:t>
              </w:r>
            </w:p>
            <w:p w14:paraId="01D05658" w14:textId="77777777" w:rsidR="00572144" w:rsidRDefault="00572144" w:rsidP="00572144">
              <w:pPr>
                <w:pStyle w:val="Bibliography"/>
                <w:rPr>
                  <w:noProof/>
                </w:rPr>
              </w:pPr>
              <w:r>
                <w:rPr>
                  <w:noProof/>
                </w:rPr>
                <w:t xml:space="preserve">CIPD, 2021. </w:t>
              </w:r>
              <w:r>
                <w:rPr>
                  <w:i/>
                  <w:iCs/>
                  <w:noProof/>
                </w:rPr>
                <w:t xml:space="preserve">CIPD - Induction. </w:t>
              </w:r>
              <w:r>
                <w:rPr>
                  <w:noProof/>
                </w:rPr>
                <w:t xml:space="preserve">[Online] </w:t>
              </w:r>
              <w:r>
                <w:rPr>
                  <w:noProof/>
                </w:rPr>
                <w:br/>
                <w:t xml:space="preserve">Available at: </w:t>
              </w:r>
              <w:r>
                <w:rPr>
                  <w:noProof/>
                  <w:u w:val="single"/>
                </w:rPr>
                <w:t>https://www.cipd.co.uk/knowledge/fundamentals/people/recruitment/induction-factsheet</w:t>
              </w:r>
              <w:r>
                <w:rPr>
                  <w:noProof/>
                </w:rPr>
                <w:br/>
                <w:t>[Accessed 15 03 2022].</w:t>
              </w:r>
            </w:p>
            <w:p w14:paraId="308D2857" w14:textId="77777777" w:rsidR="00572144" w:rsidRDefault="00572144" w:rsidP="00572144">
              <w:pPr>
                <w:pStyle w:val="Bibliography"/>
                <w:rPr>
                  <w:noProof/>
                </w:rPr>
              </w:pPr>
              <w:r>
                <w:rPr>
                  <w:noProof/>
                </w:rPr>
                <w:t xml:space="preserve">CIPD, 2021. </w:t>
              </w:r>
              <w:r>
                <w:rPr>
                  <w:i/>
                  <w:iCs/>
                  <w:noProof/>
                </w:rPr>
                <w:t xml:space="preserve">Competence and competency frameworks. </w:t>
              </w:r>
              <w:r>
                <w:rPr>
                  <w:noProof/>
                </w:rPr>
                <w:t xml:space="preserve">[Online] </w:t>
              </w:r>
              <w:r>
                <w:rPr>
                  <w:noProof/>
                </w:rPr>
                <w:br/>
                <w:t xml:space="preserve">Available at: </w:t>
              </w:r>
              <w:r>
                <w:rPr>
                  <w:noProof/>
                  <w:u w:val="single"/>
                </w:rPr>
                <w:t>https://www.cipd.co.uk/knowledge/fundamentals/people/performance/competency-factsheet</w:t>
              </w:r>
              <w:r>
                <w:rPr>
                  <w:noProof/>
                </w:rPr>
                <w:br/>
                <w:t>[Accessed 19 March 2022].</w:t>
              </w:r>
            </w:p>
            <w:p w14:paraId="32515831" w14:textId="77777777" w:rsidR="00572144" w:rsidRDefault="00572144" w:rsidP="00572144">
              <w:pPr>
                <w:pStyle w:val="Bibliography"/>
                <w:rPr>
                  <w:noProof/>
                </w:rPr>
              </w:pPr>
              <w:r>
                <w:rPr>
                  <w:noProof/>
                </w:rPr>
                <w:t xml:space="preserve">Forbes, 2018. </w:t>
              </w:r>
              <w:r>
                <w:rPr>
                  <w:i/>
                  <w:iCs/>
                  <w:noProof/>
                </w:rPr>
                <w:t xml:space="preserve">Forbes Onboarding Fail. </w:t>
              </w:r>
              <w:r>
                <w:rPr>
                  <w:noProof/>
                </w:rPr>
                <w:t xml:space="preserve">[Online] </w:t>
              </w:r>
              <w:r>
                <w:rPr>
                  <w:noProof/>
                </w:rPr>
                <w:br/>
                <w:t xml:space="preserve">Available at: </w:t>
              </w:r>
              <w:r>
                <w:rPr>
                  <w:noProof/>
                  <w:u w:val="single"/>
                </w:rPr>
                <w:t>https://www.forbes.com/sites/jeffhyman/2018/09/12/onboarding-fail/</w:t>
              </w:r>
              <w:r>
                <w:rPr>
                  <w:noProof/>
                </w:rPr>
                <w:br/>
                <w:t>[Accessed 19 March 2022].</w:t>
              </w:r>
            </w:p>
            <w:p w14:paraId="75B11E53" w14:textId="77777777" w:rsidR="00572144" w:rsidRDefault="00572144" w:rsidP="00572144">
              <w:pPr>
                <w:pStyle w:val="Bibliography"/>
                <w:rPr>
                  <w:noProof/>
                </w:rPr>
              </w:pPr>
              <w:r>
                <w:rPr>
                  <w:noProof/>
                </w:rPr>
                <w:t xml:space="preserve">Haddon, D. C., 2012. </w:t>
              </w:r>
              <w:r>
                <w:rPr>
                  <w:i/>
                  <w:iCs/>
                  <w:noProof/>
                </w:rPr>
                <w:t xml:space="preserve">Reforming The Civil Service - The Centre for Management and Policy Studies, 1999-2005, </w:t>
              </w:r>
              <w:r>
                <w:rPr>
                  <w:noProof/>
                </w:rPr>
                <w:t>London: Institue for Government.</w:t>
              </w:r>
            </w:p>
            <w:p w14:paraId="26E53DC8" w14:textId="77777777" w:rsidR="00572144" w:rsidRDefault="00572144" w:rsidP="00572144">
              <w:pPr>
                <w:pStyle w:val="Bibliography"/>
                <w:rPr>
                  <w:noProof/>
                </w:rPr>
              </w:pPr>
              <w:r>
                <w:rPr>
                  <w:noProof/>
                </w:rPr>
                <w:t xml:space="preserve">Henderson, I., 2011 reprinted 2015. </w:t>
              </w:r>
              <w:r>
                <w:rPr>
                  <w:i/>
                  <w:iCs/>
                  <w:noProof/>
                </w:rPr>
                <w:t xml:space="preserve">Human Resource Management for MBA Students. </w:t>
              </w:r>
              <w:r>
                <w:rPr>
                  <w:noProof/>
                </w:rPr>
                <w:t>2 ed. London: CIPD - Chartered Institute of Personnel Development.</w:t>
              </w:r>
            </w:p>
            <w:p w14:paraId="437FDD39" w14:textId="77777777" w:rsidR="00572144" w:rsidRDefault="00572144" w:rsidP="00572144">
              <w:pPr>
                <w:pStyle w:val="Bibliography"/>
                <w:rPr>
                  <w:noProof/>
                </w:rPr>
              </w:pPr>
              <w:r>
                <w:rPr>
                  <w:noProof/>
                </w:rPr>
                <w:t xml:space="preserve">MOJ, 2021. </w:t>
              </w:r>
              <w:r>
                <w:rPr>
                  <w:i/>
                  <w:iCs/>
                  <w:noProof/>
                </w:rPr>
                <w:t xml:space="preserve">MOJ Headcount and Payroll Data. </w:t>
              </w:r>
              <w:r>
                <w:rPr>
                  <w:noProof/>
                </w:rPr>
                <w:t xml:space="preserve">[Online] </w:t>
              </w:r>
              <w:r>
                <w:rPr>
                  <w:noProof/>
                </w:rPr>
                <w:br/>
                <w:t xml:space="preserve">Available at: </w:t>
              </w:r>
              <w:r>
                <w:rPr>
                  <w:noProof/>
                  <w:u w:val="single"/>
                </w:rPr>
                <w:t>https://assets.publishing.service.gov.uk/government/uploads/system/uploads/attachment_data/file/1055904/MoJ-headcount-and-payroll-data-December-2021.csv/preview</w:t>
              </w:r>
              <w:r>
                <w:rPr>
                  <w:noProof/>
                </w:rPr>
                <w:br/>
                <w:t>[Accessed 5th March 2022].</w:t>
              </w:r>
            </w:p>
            <w:p w14:paraId="1B56BD0F" w14:textId="77777777" w:rsidR="00572144" w:rsidRDefault="00572144" w:rsidP="00572144">
              <w:pPr>
                <w:pStyle w:val="Bibliography"/>
                <w:rPr>
                  <w:noProof/>
                </w:rPr>
              </w:pPr>
              <w:r>
                <w:rPr>
                  <w:noProof/>
                </w:rPr>
                <w:t xml:space="preserve">MOJ, 2022. </w:t>
              </w:r>
              <w:r>
                <w:rPr>
                  <w:i/>
                  <w:iCs/>
                  <w:noProof/>
                </w:rPr>
                <w:t xml:space="preserve">Ministry of Justice. </w:t>
              </w:r>
              <w:r>
                <w:rPr>
                  <w:noProof/>
                </w:rPr>
                <w:t xml:space="preserve">[Online] </w:t>
              </w:r>
              <w:r>
                <w:rPr>
                  <w:noProof/>
                </w:rPr>
                <w:br/>
                <w:t xml:space="preserve">Available at: </w:t>
              </w:r>
              <w:r>
                <w:rPr>
                  <w:noProof/>
                  <w:u w:val="single"/>
                </w:rPr>
                <w:t>https://www.gov.uk/government/organisations/ministry-of-justice</w:t>
              </w:r>
              <w:r>
                <w:rPr>
                  <w:noProof/>
                </w:rPr>
                <w:br/>
                <w:t>[Accessed 5th March 2022].</w:t>
              </w:r>
            </w:p>
            <w:p w14:paraId="699FAAC2" w14:textId="77777777" w:rsidR="00572144" w:rsidRDefault="00572144" w:rsidP="00572144">
              <w:pPr>
                <w:pStyle w:val="Bibliography"/>
                <w:rPr>
                  <w:noProof/>
                </w:rPr>
              </w:pPr>
              <w:r>
                <w:rPr>
                  <w:noProof/>
                </w:rPr>
                <w:t xml:space="preserve">MOJ, 2022. </w:t>
              </w:r>
              <w:r>
                <w:rPr>
                  <w:i/>
                  <w:iCs/>
                  <w:noProof/>
                </w:rPr>
                <w:t xml:space="preserve">Organogram of staff roles salaries. </w:t>
              </w:r>
              <w:r>
                <w:rPr>
                  <w:noProof/>
                </w:rPr>
                <w:t xml:space="preserve">[Online] </w:t>
              </w:r>
              <w:r>
                <w:rPr>
                  <w:noProof/>
                </w:rPr>
                <w:br/>
                <w:t xml:space="preserve">Available at: </w:t>
              </w:r>
              <w:r>
                <w:rPr>
                  <w:noProof/>
                  <w:u w:val="single"/>
                </w:rPr>
                <w:t>https://data.gov.uk/dataset/a90a9f70-e28c-4a95-a7a7-f79d12fbe219/organogram-of-staff-roles-salaries/datafile/dcd20f87-a50d-4cb8-abbb-1415e348f56f/preview</w:t>
              </w:r>
              <w:r>
                <w:rPr>
                  <w:noProof/>
                </w:rPr>
                <w:br/>
                <w:t>[Accessed 09 03 2022].</w:t>
              </w:r>
            </w:p>
            <w:p w14:paraId="2D66CB2A" w14:textId="104998A6" w:rsidR="00572144" w:rsidRDefault="00572144" w:rsidP="00572144">
              <w:pPr>
                <w:pStyle w:val="Bibliography"/>
                <w:rPr>
                  <w:noProof/>
                </w:rPr>
              </w:pPr>
              <w:r>
                <w:rPr>
                  <w:noProof/>
                </w:rPr>
                <w:t xml:space="preserve">Northcote, S. H. &amp; Trevelyan, C. E., 1853. </w:t>
              </w:r>
              <w:r>
                <w:rPr>
                  <w:i/>
                  <w:iCs/>
                  <w:noProof/>
                </w:rPr>
                <w:t xml:space="preserve">Report of the Organisation of the Permanent Civil Service, </w:t>
              </w:r>
              <w:r>
                <w:rPr>
                  <w:noProof/>
                </w:rPr>
                <w:t xml:space="preserve">London: Her Majesty's </w:t>
              </w:r>
              <w:r w:rsidR="009962C6">
                <w:rPr>
                  <w:noProof/>
                </w:rPr>
                <w:t>Stationary</w:t>
              </w:r>
              <w:r>
                <w:rPr>
                  <w:noProof/>
                </w:rPr>
                <w:t xml:space="preserve"> Office.</w:t>
              </w:r>
            </w:p>
            <w:p w14:paraId="5B8CD94E" w14:textId="1394FE78" w:rsidR="00572144" w:rsidRDefault="00572144" w:rsidP="00572144">
              <w:pPr>
                <w:pStyle w:val="Bibliography"/>
                <w:rPr>
                  <w:noProof/>
                </w:rPr>
              </w:pPr>
              <w:r>
                <w:rPr>
                  <w:noProof/>
                </w:rPr>
                <w:t xml:space="preserve">Pettigrew, A. &amp; Hendry, C., 1990. Human Resource Management: An Agenda for the </w:t>
              </w:r>
              <w:r w:rsidR="009962C6">
                <w:rPr>
                  <w:noProof/>
                </w:rPr>
                <w:t>1990s</w:t>
              </w:r>
              <w:r>
                <w:rPr>
                  <w:noProof/>
                </w:rPr>
                <w:t xml:space="preserve">. </w:t>
              </w:r>
              <w:r>
                <w:rPr>
                  <w:i/>
                  <w:iCs/>
                  <w:noProof/>
                </w:rPr>
                <w:t xml:space="preserve">International Journal of Human Resource Management, </w:t>
              </w:r>
              <w:r>
                <w:rPr>
                  <w:noProof/>
                </w:rPr>
                <w:t>1(1), pp. 17-43.</w:t>
              </w:r>
            </w:p>
            <w:p w14:paraId="45797760" w14:textId="77777777" w:rsidR="00572144" w:rsidRDefault="00572144" w:rsidP="00572144">
              <w:pPr>
                <w:pStyle w:val="Bibliography"/>
                <w:rPr>
                  <w:noProof/>
                </w:rPr>
              </w:pPr>
              <w:r>
                <w:rPr>
                  <w:noProof/>
                </w:rPr>
                <w:t xml:space="preserve">Sasse, T. &amp; Norris, E., 2019. </w:t>
              </w:r>
              <w:r>
                <w:rPr>
                  <w:i/>
                  <w:iCs/>
                  <w:noProof/>
                </w:rPr>
                <w:t xml:space="preserve">Moving On - The cost of high staff turnover in the civil service, </w:t>
              </w:r>
              <w:r>
                <w:rPr>
                  <w:noProof/>
                </w:rPr>
                <w:t>London: Institute for Government.</w:t>
              </w:r>
            </w:p>
            <w:p w14:paraId="5FE5893F" w14:textId="64828747" w:rsidR="00572144" w:rsidRDefault="00572144" w:rsidP="00572144">
              <w:pPr>
                <w:pStyle w:val="Bibliography"/>
                <w:rPr>
                  <w:noProof/>
                </w:rPr>
              </w:pPr>
              <w:r>
                <w:rPr>
                  <w:noProof/>
                </w:rPr>
                <w:t xml:space="preserve">Werther, W. B. &amp; Davis, K., 1996. </w:t>
              </w:r>
              <w:r>
                <w:rPr>
                  <w:i/>
                  <w:iCs/>
                  <w:noProof/>
                </w:rPr>
                <w:t xml:space="preserve">Human Resources and Personnel Management. </w:t>
              </w:r>
              <w:r>
                <w:rPr>
                  <w:noProof/>
                </w:rPr>
                <w:t xml:space="preserve">5 ed. New </w:t>
              </w:r>
              <w:r w:rsidR="009962C6">
                <w:rPr>
                  <w:noProof/>
                </w:rPr>
                <w:t>York</w:t>
              </w:r>
              <w:r>
                <w:rPr>
                  <w:noProof/>
                </w:rPr>
                <w:t>: Irwin McGraw-Hill.</w:t>
              </w:r>
            </w:p>
            <w:p w14:paraId="06484D26" w14:textId="5997F4CA" w:rsidR="005154DC" w:rsidRPr="00935A7B" w:rsidRDefault="005154DC" w:rsidP="00572144">
              <w:pPr>
                <w:pStyle w:val="Bibliography"/>
                <w:rPr>
                  <w:rFonts w:cstheme="minorHAnsi"/>
                  <w:szCs w:val="22"/>
                </w:rPr>
              </w:pPr>
              <w:r w:rsidRPr="006B5461">
                <w:fldChar w:fldCharType="end"/>
              </w:r>
            </w:p>
          </w:sdtContent>
        </w:sdt>
      </w:sdtContent>
    </w:sdt>
    <w:sectPr w:rsidR="005154DC" w:rsidRPr="00935A7B" w:rsidSect="00190BC2">
      <w:footerReference w:type="even" r:id="rId16"/>
      <w:footerReference w:type="default" r:id="rId17"/>
      <w:pgSz w:w="11906" w:h="16838"/>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79D7C" w14:textId="77777777" w:rsidR="001C28F2" w:rsidRDefault="001C28F2" w:rsidP="007B3385">
      <w:r>
        <w:separator/>
      </w:r>
    </w:p>
  </w:endnote>
  <w:endnote w:type="continuationSeparator" w:id="0">
    <w:p w14:paraId="1D4C5675" w14:textId="77777777" w:rsidR="001C28F2" w:rsidRDefault="001C28F2" w:rsidP="007B3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5704929"/>
      <w:docPartObj>
        <w:docPartGallery w:val="Page Numbers (Bottom of Page)"/>
        <w:docPartUnique/>
      </w:docPartObj>
    </w:sdtPr>
    <w:sdtEndPr>
      <w:rPr>
        <w:rStyle w:val="PageNumber"/>
      </w:rPr>
    </w:sdtEndPr>
    <w:sdtContent>
      <w:p w14:paraId="72037473" w14:textId="0F443231" w:rsidR="00601AE2" w:rsidRDefault="00601AE2" w:rsidP="005C1B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3149DC" w14:textId="77777777" w:rsidR="00601AE2" w:rsidRDefault="00601AE2" w:rsidP="00601A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9912549"/>
      <w:docPartObj>
        <w:docPartGallery w:val="Page Numbers (Bottom of Page)"/>
        <w:docPartUnique/>
      </w:docPartObj>
    </w:sdtPr>
    <w:sdtEndPr>
      <w:rPr>
        <w:rStyle w:val="PageNumber"/>
      </w:rPr>
    </w:sdtEndPr>
    <w:sdtContent>
      <w:p w14:paraId="5C408E73" w14:textId="366E803E" w:rsidR="00601AE2" w:rsidRDefault="00601AE2" w:rsidP="005C1B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63A8E7" w14:textId="77777777" w:rsidR="00601AE2" w:rsidRDefault="00601AE2" w:rsidP="00601A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E74B7" w14:textId="77777777" w:rsidR="001C28F2" w:rsidRDefault="001C28F2" w:rsidP="007B3385">
      <w:r>
        <w:separator/>
      </w:r>
    </w:p>
  </w:footnote>
  <w:footnote w:type="continuationSeparator" w:id="0">
    <w:p w14:paraId="783D934D" w14:textId="77777777" w:rsidR="001C28F2" w:rsidRDefault="001C28F2" w:rsidP="007B33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440DF"/>
    <w:multiLevelType w:val="hybridMultilevel"/>
    <w:tmpl w:val="F32EE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11595D"/>
    <w:multiLevelType w:val="multilevel"/>
    <w:tmpl w:val="3E9C4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A15133"/>
    <w:multiLevelType w:val="hybridMultilevel"/>
    <w:tmpl w:val="53A4531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F26F28"/>
    <w:multiLevelType w:val="hybridMultilevel"/>
    <w:tmpl w:val="58B4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3F639F"/>
    <w:multiLevelType w:val="multilevel"/>
    <w:tmpl w:val="2842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7E04C7"/>
    <w:multiLevelType w:val="multilevel"/>
    <w:tmpl w:val="E0166E08"/>
    <w:lvl w:ilvl="0">
      <w:start w:val="1"/>
      <w:numFmt w:val="decimal"/>
      <w:pStyle w:val="Heading1"/>
      <w:lvlText w:val="%1."/>
      <w:lvlJc w:val="left"/>
      <w:pPr>
        <w:ind w:left="360" w:hanging="360"/>
      </w:pPr>
      <w:rPr>
        <w:rFonts w:asciiTheme="majorHAnsi" w:hAnsiTheme="majorHAnsi"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C71170"/>
    <w:multiLevelType w:val="hybridMultilevel"/>
    <w:tmpl w:val="5574C2A2"/>
    <w:lvl w:ilvl="0" w:tplc="6380BF04">
      <w:start w:val="1"/>
      <w:numFmt w:val="bullet"/>
      <w:lvlText w:val="•"/>
      <w:lvlJc w:val="left"/>
      <w:pPr>
        <w:tabs>
          <w:tab w:val="num" w:pos="720"/>
        </w:tabs>
        <w:ind w:left="720" w:hanging="360"/>
      </w:pPr>
      <w:rPr>
        <w:rFonts w:ascii="Arial" w:hAnsi="Arial" w:hint="default"/>
      </w:rPr>
    </w:lvl>
    <w:lvl w:ilvl="1" w:tplc="B0F08530" w:tentative="1">
      <w:start w:val="1"/>
      <w:numFmt w:val="bullet"/>
      <w:lvlText w:val="•"/>
      <w:lvlJc w:val="left"/>
      <w:pPr>
        <w:tabs>
          <w:tab w:val="num" w:pos="1440"/>
        </w:tabs>
        <w:ind w:left="1440" w:hanging="360"/>
      </w:pPr>
      <w:rPr>
        <w:rFonts w:ascii="Arial" w:hAnsi="Arial" w:hint="default"/>
      </w:rPr>
    </w:lvl>
    <w:lvl w:ilvl="2" w:tplc="F9B09218" w:tentative="1">
      <w:start w:val="1"/>
      <w:numFmt w:val="bullet"/>
      <w:lvlText w:val="•"/>
      <w:lvlJc w:val="left"/>
      <w:pPr>
        <w:tabs>
          <w:tab w:val="num" w:pos="2160"/>
        </w:tabs>
        <w:ind w:left="2160" w:hanging="360"/>
      </w:pPr>
      <w:rPr>
        <w:rFonts w:ascii="Arial" w:hAnsi="Arial" w:hint="default"/>
      </w:rPr>
    </w:lvl>
    <w:lvl w:ilvl="3" w:tplc="38B264F6" w:tentative="1">
      <w:start w:val="1"/>
      <w:numFmt w:val="bullet"/>
      <w:lvlText w:val="•"/>
      <w:lvlJc w:val="left"/>
      <w:pPr>
        <w:tabs>
          <w:tab w:val="num" w:pos="2880"/>
        </w:tabs>
        <w:ind w:left="2880" w:hanging="360"/>
      </w:pPr>
      <w:rPr>
        <w:rFonts w:ascii="Arial" w:hAnsi="Arial" w:hint="default"/>
      </w:rPr>
    </w:lvl>
    <w:lvl w:ilvl="4" w:tplc="A0EE67B4" w:tentative="1">
      <w:start w:val="1"/>
      <w:numFmt w:val="bullet"/>
      <w:lvlText w:val="•"/>
      <w:lvlJc w:val="left"/>
      <w:pPr>
        <w:tabs>
          <w:tab w:val="num" w:pos="3600"/>
        </w:tabs>
        <w:ind w:left="3600" w:hanging="360"/>
      </w:pPr>
      <w:rPr>
        <w:rFonts w:ascii="Arial" w:hAnsi="Arial" w:hint="default"/>
      </w:rPr>
    </w:lvl>
    <w:lvl w:ilvl="5" w:tplc="DB782EDA" w:tentative="1">
      <w:start w:val="1"/>
      <w:numFmt w:val="bullet"/>
      <w:lvlText w:val="•"/>
      <w:lvlJc w:val="left"/>
      <w:pPr>
        <w:tabs>
          <w:tab w:val="num" w:pos="4320"/>
        </w:tabs>
        <w:ind w:left="4320" w:hanging="360"/>
      </w:pPr>
      <w:rPr>
        <w:rFonts w:ascii="Arial" w:hAnsi="Arial" w:hint="default"/>
      </w:rPr>
    </w:lvl>
    <w:lvl w:ilvl="6" w:tplc="E6722066" w:tentative="1">
      <w:start w:val="1"/>
      <w:numFmt w:val="bullet"/>
      <w:lvlText w:val="•"/>
      <w:lvlJc w:val="left"/>
      <w:pPr>
        <w:tabs>
          <w:tab w:val="num" w:pos="5040"/>
        </w:tabs>
        <w:ind w:left="5040" w:hanging="360"/>
      </w:pPr>
      <w:rPr>
        <w:rFonts w:ascii="Arial" w:hAnsi="Arial" w:hint="default"/>
      </w:rPr>
    </w:lvl>
    <w:lvl w:ilvl="7" w:tplc="426CAB40" w:tentative="1">
      <w:start w:val="1"/>
      <w:numFmt w:val="bullet"/>
      <w:lvlText w:val="•"/>
      <w:lvlJc w:val="left"/>
      <w:pPr>
        <w:tabs>
          <w:tab w:val="num" w:pos="5760"/>
        </w:tabs>
        <w:ind w:left="5760" w:hanging="360"/>
      </w:pPr>
      <w:rPr>
        <w:rFonts w:ascii="Arial" w:hAnsi="Arial" w:hint="default"/>
      </w:rPr>
    </w:lvl>
    <w:lvl w:ilvl="8" w:tplc="26D4E9C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FEC7DEC"/>
    <w:multiLevelType w:val="hybridMultilevel"/>
    <w:tmpl w:val="E2B019B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1"/>
  </w:num>
  <w:num w:numId="4">
    <w:abstractNumId w:val="6"/>
  </w:num>
  <w:num w:numId="5">
    <w:abstractNumId w:val="1"/>
  </w:num>
  <w:num w:numId="6">
    <w:abstractNumId w:val="3"/>
  </w:num>
  <w:num w:numId="7">
    <w:abstractNumId w:val="13"/>
  </w:num>
  <w:num w:numId="8">
    <w:abstractNumId w:val="0"/>
  </w:num>
  <w:num w:numId="9">
    <w:abstractNumId w:val="15"/>
  </w:num>
  <w:num w:numId="10">
    <w:abstractNumId w:val="8"/>
  </w:num>
  <w:num w:numId="11">
    <w:abstractNumId w:val="12"/>
  </w:num>
  <w:num w:numId="12">
    <w:abstractNumId w:val="10"/>
  </w:num>
  <w:num w:numId="13">
    <w:abstractNumId w:val="5"/>
  </w:num>
  <w:num w:numId="14">
    <w:abstractNumId w:val="2"/>
  </w:num>
  <w:num w:numId="15">
    <w:abstractNumId w:val="1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A82"/>
    <w:rsid w:val="00000C46"/>
    <w:rsid w:val="00000C76"/>
    <w:rsid w:val="00001025"/>
    <w:rsid w:val="00003B56"/>
    <w:rsid w:val="00003FBD"/>
    <w:rsid w:val="00011043"/>
    <w:rsid w:val="00014087"/>
    <w:rsid w:val="00015F05"/>
    <w:rsid w:val="000161F3"/>
    <w:rsid w:val="00020EF0"/>
    <w:rsid w:val="0002166F"/>
    <w:rsid w:val="0002342F"/>
    <w:rsid w:val="00025971"/>
    <w:rsid w:val="00027E00"/>
    <w:rsid w:val="00032031"/>
    <w:rsid w:val="000401DB"/>
    <w:rsid w:val="00042CEA"/>
    <w:rsid w:val="00045DB8"/>
    <w:rsid w:val="000548E9"/>
    <w:rsid w:val="000606B4"/>
    <w:rsid w:val="000666D3"/>
    <w:rsid w:val="00066B0D"/>
    <w:rsid w:val="0006792A"/>
    <w:rsid w:val="00070E2A"/>
    <w:rsid w:val="00072146"/>
    <w:rsid w:val="00073561"/>
    <w:rsid w:val="00075F64"/>
    <w:rsid w:val="000777C9"/>
    <w:rsid w:val="00077945"/>
    <w:rsid w:val="00084488"/>
    <w:rsid w:val="00084D40"/>
    <w:rsid w:val="0009035B"/>
    <w:rsid w:val="00092459"/>
    <w:rsid w:val="00093BAF"/>
    <w:rsid w:val="00097761"/>
    <w:rsid w:val="000A44B0"/>
    <w:rsid w:val="000A4802"/>
    <w:rsid w:val="000A4897"/>
    <w:rsid w:val="000A6A3C"/>
    <w:rsid w:val="000B1828"/>
    <w:rsid w:val="000B37F3"/>
    <w:rsid w:val="000C1E21"/>
    <w:rsid w:val="000C2A5B"/>
    <w:rsid w:val="000C4A76"/>
    <w:rsid w:val="000C6061"/>
    <w:rsid w:val="000C7AF7"/>
    <w:rsid w:val="000D217D"/>
    <w:rsid w:val="000D5DB0"/>
    <w:rsid w:val="000D601D"/>
    <w:rsid w:val="000D64BF"/>
    <w:rsid w:val="000D665B"/>
    <w:rsid w:val="000D7885"/>
    <w:rsid w:val="000D7CC1"/>
    <w:rsid w:val="000E6358"/>
    <w:rsid w:val="000F0531"/>
    <w:rsid w:val="0010312E"/>
    <w:rsid w:val="001101DB"/>
    <w:rsid w:val="00110888"/>
    <w:rsid w:val="0011234B"/>
    <w:rsid w:val="0012221D"/>
    <w:rsid w:val="00125208"/>
    <w:rsid w:val="00127424"/>
    <w:rsid w:val="00131DAC"/>
    <w:rsid w:val="00133EBD"/>
    <w:rsid w:val="001350BA"/>
    <w:rsid w:val="00135E54"/>
    <w:rsid w:val="001450CB"/>
    <w:rsid w:val="00145DFC"/>
    <w:rsid w:val="001521D5"/>
    <w:rsid w:val="0015521A"/>
    <w:rsid w:val="00155B9D"/>
    <w:rsid w:val="00162163"/>
    <w:rsid w:val="00172200"/>
    <w:rsid w:val="0017296B"/>
    <w:rsid w:val="00176BEB"/>
    <w:rsid w:val="00180B24"/>
    <w:rsid w:val="001827BB"/>
    <w:rsid w:val="0018291B"/>
    <w:rsid w:val="0018653C"/>
    <w:rsid w:val="00190A32"/>
    <w:rsid w:val="00190BC2"/>
    <w:rsid w:val="001925A2"/>
    <w:rsid w:val="001935F9"/>
    <w:rsid w:val="001959ED"/>
    <w:rsid w:val="001A0211"/>
    <w:rsid w:val="001A5F68"/>
    <w:rsid w:val="001A6432"/>
    <w:rsid w:val="001B2ACB"/>
    <w:rsid w:val="001B2C54"/>
    <w:rsid w:val="001B556B"/>
    <w:rsid w:val="001C28F2"/>
    <w:rsid w:val="001D0369"/>
    <w:rsid w:val="001D0536"/>
    <w:rsid w:val="001D0ABA"/>
    <w:rsid w:val="001D414B"/>
    <w:rsid w:val="001D7B95"/>
    <w:rsid w:val="001E65F0"/>
    <w:rsid w:val="001E6BC8"/>
    <w:rsid w:val="001F2391"/>
    <w:rsid w:val="001F2CB5"/>
    <w:rsid w:val="00204B02"/>
    <w:rsid w:val="002151D8"/>
    <w:rsid w:val="00215BE4"/>
    <w:rsid w:val="002167B5"/>
    <w:rsid w:val="00216BDB"/>
    <w:rsid w:val="00230D7C"/>
    <w:rsid w:val="002314A1"/>
    <w:rsid w:val="00232934"/>
    <w:rsid w:val="00233FAD"/>
    <w:rsid w:val="00236A02"/>
    <w:rsid w:val="00236BAA"/>
    <w:rsid w:val="00237082"/>
    <w:rsid w:val="00251DF1"/>
    <w:rsid w:val="00255ABA"/>
    <w:rsid w:val="00256476"/>
    <w:rsid w:val="0025669D"/>
    <w:rsid w:val="00260A80"/>
    <w:rsid w:val="00263B91"/>
    <w:rsid w:val="00264E10"/>
    <w:rsid w:val="00267F80"/>
    <w:rsid w:val="002705C6"/>
    <w:rsid w:val="0027074C"/>
    <w:rsid w:val="00273059"/>
    <w:rsid w:val="00276EC8"/>
    <w:rsid w:val="00277A1A"/>
    <w:rsid w:val="00284574"/>
    <w:rsid w:val="00287BC3"/>
    <w:rsid w:val="00290F5B"/>
    <w:rsid w:val="0029239A"/>
    <w:rsid w:val="002937A4"/>
    <w:rsid w:val="00294FB7"/>
    <w:rsid w:val="00295896"/>
    <w:rsid w:val="00295B89"/>
    <w:rsid w:val="002A08E1"/>
    <w:rsid w:val="002A1E56"/>
    <w:rsid w:val="002A45A4"/>
    <w:rsid w:val="002A7123"/>
    <w:rsid w:val="002B1D30"/>
    <w:rsid w:val="002B352D"/>
    <w:rsid w:val="002B4283"/>
    <w:rsid w:val="002B548F"/>
    <w:rsid w:val="002B555A"/>
    <w:rsid w:val="002B6F3D"/>
    <w:rsid w:val="002B725B"/>
    <w:rsid w:val="002C1274"/>
    <w:rsid w:val="002C2D77"/>
    <w:rsid w:val="002C3DF3"/>
    <w:rsid w:val="002D5E92"/>
    <w:rsid w:val="002D6E06"/>
    <w:rsid w:val="002E1429"/>
    <w:rsid w:val="002F0FAA"/>
    <w:rsid w:val="002F419C"/>
    <w:rsid w:val="002F476F"/>
    <w:rsid w:val="002F5A53"/>
    <w:rsid w:val="00300D0E"/>
    <w:rsid w:val="003107FF"/>
    <w:rsid w:val="00314D0C"/>
    <w:rsid w:val="00320038"/>
    <w:rsid w:val="0032109E"/>
    <w:rsid w:val="003223A0"/>
    <w:rsid w:val="00325414"/>
    <w:rsid w:val="0032550D"/>
    <w:rsid w:val="00325D68"/>
    <w:rsid w:val="00333781"/>
    <w:rsid w:val="0033387E"/>
    <w:rsid w:val="00334E82"/>
    <w:rsid w:val="003357F5"/>
    <w:rsid w:val="00336E08"/>
    <w:rsid w:val="00337999"/>
    <w:rsid w:val="00343155"/>
    <w:rsid w:val="0034393F"/>
    <w:rsid w:val="0034542A"/>
    <w:rsid w:val="003505AC"/>
    <w:rsid w:val="0035118E"/>
    <w:rsid w:val="00356A39"/>
    <w:rsid w:val="00361D71"/>
    <w:rsid w:val="00363AAC"/>
    <w:rsid w:val="003649C8"/>
    <w:rsid w:val="003715A4"/>
    <w:rsid w:val="0037471E"/>
    <w:rsid w:val="00375893"/>
    <w:rsid w:val="00375D24"/>
    <w:rsid w:val="003818B8"/>
    <w:rsid w:val="00381B49"/>
    <w:rsid w:val="00381BDC"/>
    <w:rsid w:val="00381F11"/>
    <w:rsid w:val="00386AC5"/>
    <w:rsid w:val="00386D6D"/>
    <w:rsid w:val="00396F42"/>
    <w:rsid w:val="003A16A0"/>
    <w:rsid w:val="003A280D"/>
    <w:rsid w:val="003A64FB"/>
    <w:rsid w:val="003B0703"/>
    <w:rsid w:val="003B0B3D"/>
    <w:rsid w:val="003B374D"/>
    <w:rsid w:val="003B3EF7"/>
    <w:rsid w:val="003B6196"/>
    <w:rsid w:val="003B6E1E"/>
    <w:rsid w:val="003B7AD2"/>
    <w:rsid w:val="003D3403"/>
    <w:rsid w:val="003D34D5"/>
    <w:rsid w:val="003D59BA"/>
    <w:rsid w:val="003D5A29"/>
    <w:rsid w:val="003D5C83"/>
    <w:rsid w:val="003E08D8"/>
    <w:rsid w:val="003E104D"/>
    <w:rsid w:val="003E2C99"/>
    <w:rsid w:val="003E6FE0"/>
    <w:rsid w:val="0040222D"/>
    <w:rsid w:val="00403EFF"/>
    <w:rsid w:val="00404072"/>
    <w:rsid w:val="004043AB"/>
    <w:rsid w:val="0040502E"/>
    <w:rsid w:val="0040590F"/>
    <w:rsid w:val="00411034"/>
    <w:rsid w:val="00413308"/>
    <w:rsid w:val="004159CD"/>
    <w:rsid w:val="00416AB7"/>
    <w:rsid w:val="004231B3"/>
    <w:rsid w:val="00432639"/>
    <w:rsid w:val="004438A6"/>
    <w:rsid w:val="004452A7"/>
    <w:rsid w:val="00447E98"/>
    <w:rsid w:val="00453D24"/>
    <w:rsid w:val="004552F1"/>
    <w:rsid w:val="00457CB4"/>
    <w:rsid w:val="0046265B"/>
    <w:rsid w:val="0046273E"/>
    <w:rsid w:val="00462E78"/>
    <w:rsid w:val="00470655"/>
    <w:rsid w:val="00472040"/>
    <w:rsid w:val="0047385B"/>
    <w:rsid w:val="0047484D"/>
    <w:rsid w:val="0047644A"/>
    <w:rsid w:val="00477BA3"/>
    <w:rsid w:val="00480C47"/>
    <w:rsid w:val="00484A9B"/>
    <w:rsid w:val="00485787"/>
    <w:rsid w:val="00490A36"/>
    <w:rsid w:val="00493CC4"/>
    <w:rsid w:val="00493D9A"/>
    <w:rsid w:val="00494DB3"/>
    <w:rsid w:val="00495D32"/>
    <w:rsid w:val="00496AB8"/>
    <w:rsid w:val="00496B12"/>
    <w:rsid w:val="004A0182"/>
    <w:rsid w:val="004A53BB"/>
    <w:rsid w:val="004A5CA1"/>
    <w:rsid w:val="004A6753"/>
    <w:rsid w:val="004A7AA0"/>
    <w:rsid w:val="004B04C4"/>
    <w:rsid w:val="004B1615"/>
    <w:rsid w:val="004B2271"/>
    <w:rsid w:val="004B3140"/>
    <w:rsid w:val="004B64B1"/>
    <w:rsid w:val="004B6C4C"/>
    <w:rsid w:val="004B6D4D"/>
    <w:rsid w:val="004C110E"/>
    <w:rsid w:val="004C1D25"/>
    <w:rsid w:val="004C4F6A"/>
    <w:rsid w:val="004C70F0"/>
    <w:rsid w:val="004D1278"/>
    <w:rsid w:val="004D460C"/>
    <w:rsid w:val="004D4E59"/>
    <w:rsid w:val="004E6920"/>
    <w:rsid w:val="004F0C73"/>
    <w:rsid w:val="004F363B"/>
    <w:rsid w:val="004F494F"/>
    <w:rsid w:val="004F5428"/>
    <w:rsid w:val="00501E1C"/>
    <w:rsid w:val="005036C7"/>
    <w:rsid w:val="00503F8A"/>
    <w:rsid w:val="00505065"/>
    <w:rsid w:val="005073CC"/>
    <w:rsid w:val="005077EA"/>
    <w:rsid w:val="005104F8"/>
    <w:rsid w:val="0051162A"/>
    <w:rsid w:val="00511DB0"/>
    <w:rsid w:val="00512B6D"/>
    <w:rsid w:val="00513801"/>
    <w:rsid w:val="005151B1"/>
    <w:rsid w:val="005154DC"/>
    <w:rsid w:val="0051667F"/>
    <w:rsid w:val="005169B1"/>
    <w:rsid w:val="005206A2"/>
    <w:rsid w:val="00520C75"/>
    <w:rsid w:val="005215D1"/>
    <w:rsid w:val="00521C96"/>
    <w:rsid w:val="005224BB"/>
    <w:rsid w:val="00523BB7"/>
    <w:rsid w:val="00526771"/>
    <w:rsid w:val="0053020C"/>
    <w:rsid w:val="005308EF"/>
    <w:rsid w:val="00532B41"/>
    <w:rsid w:val="00535138"/>
    <w:rsid w:val="0053735F"/>
    <w:rsid w:val="00537998"/>
    <w:rsid w:val="00542C5A"/>
    <w:rsid w:val="00544A14"/>
    <w:rsid w:val="00546513"/>
    <w:rsid w:val="00546978"/>
    <w:rsid w:val="00547028"/>
    <w:rsid w:val="00552E45"/>
    <w:rsid w:val="0057052C"/>
    <w:rsid w:val="00572144"/>
    <w:rsid w:val="00572B45"/>
    <w:rsid w:val="00572EC2"/>
    <w:rsid w:val="00577046"/>
    <w:rsid w:val="00580094"/>
    <w:rsid w:val="005817BE"/>
    <w:rsid w:val="00581CCB"/>
    <w:rsid w:val="00582D40"/>
    <w:rsid w:val="00584210"/>
    <w:rsid w:val="005848D7"/>
    <w:rsid w:val="0059068A"/>
    <w:rsid w:val="00591942"/>
    <w:rsid w:val="005933EF"/>
    <w:rsid w:val="00596085"/>
    <w:rsid w:val="005A0FFA"/>
    <w:rsid w:val="005A606E"/>
    <w:rsid w:val="005A7036"/>
    <w:rsid w:val="005A77E1"/>
    <w:rsid w:val="005A7E21"/>
    <w:rsid w:val="005B1550"/>
    <w:rsid w:val="005B2524"/>
    <w:rsid w:val="005C17BC"/>
    <w:rsid w:val="005C3C02"/>
    <w:rsid w:val="005C3DA8"/>
    <w:rsid w:val="005C5017"/>
    <w:rsid w:val="005D1E93"/>
    <w:rsid w:val="005D4A70"/>
    <w:rsid w:val="005D78DC"/>
    <w:rsid w:val="005E1956"/>
    <w:rsid w:val="005E5175"/>
    <w:rsid w:val="005E74ED"/>
    <w:rsid w:val="005E7E36"/>
    <w:rsid w:val="005F6B79"/>
    <w:rsid w:val="005F6E89"/>
    <w:rsid w:val="0060036C"/>
    <w:rsid w:val="00601AE2"/>
    <w:rsid w:val="00605EA0"/>
    <w:rsid w:val="0060703E"/>
    <w:rsid w:val="00610040"/>
    <w:rsid w:val="006150F1"/>
    <w:rsid w:val="00617E3D"/>
    <w:rsid w:val="0062116D"/>
    <w:rsid w:val="00623C34"/>
    <w:rsid w:val="00625118"/>
    <w:rsid w:val="00625D8D"/>
    <w:rsid w:val="006279B0"/>
    <w:rsid w:val="00631A2B"/>
    <w:rsid w:val="00631FA1"/>
    <w:rsid w:val="0063228A"/>
    <w:rsid w:val="00632436"/>
    <w:rsid w:val="00634221"/>
    <w:rsid w:val="00635F66"/>
    <w:rsid w:val="006364B1"/>
    <w:rsid w:val="00641924"/>
    <w:rsid w:val="00646690"/>
    <w:rsid w:val="00646CE5"/>
    <w:rsid w:val="006506C3"/>
    <w:rsid w:val="0065258D"/>
    <w:rsid w:val="006527F3"/>
    <w:rsid w:val="006533A9"/>
    <w:rsid w:val="00653440"/>
    <w:rsid w:val="0065646D"/>
    <w:rsid w:val="0065685B"/>
    <w:rsid w:val="00664300"/>
    <w:rsid w:val="00664310"/>
    <w:rsid w:val="00666150"/>
    <w:rsid w:val="006705ED"/>
    <w:rsid w:val="00674466"/>
    <w:rsid w:val="00676533"/>
    <w:rsid w:val="006817FA"/>
    <w:rsid w:val="0068203B"/>
    <w:rsid w:val="00682ADD"/>
    <w:rsid w:val="0068498C"/>
    <w:rsid w:val="00691C92"/>
    <w:rsid w:val="00691F18"/>
    <w:rsid w:val="0069235B"/>
    <w:rsid w:val="0069738F"/>
    <w:rsid w:val="00697C99"/>
    <w:rsid w:val="006A31CF"/>
    <w:rsid w:val="006A3437"/>
    <w:rsid w:val="006A466C"/>
    <w:rsid w:val="006B5461"/>
    <w:rsid w:val="006B6316"/>
    <w:rsid w:val="006B66F1"/>
    <w:rsid w:val="006C0665"/>
    <w:rsid w:val="006C1895"/>
    <w:rsid w:val="006C6C86"/>
    <w:rsid w:val="006C6EFD"/>
    <w:rsid w:val="006D0250"/>
    <w:rsid w:val="006D7EF3"/>
    <w:rsid w:val="006E4A5C"/>
    <w:rsid w:val="006E77E0"/>
    <w:rsid w:val="006F0BA7"/>
    <w:rsid w:val="006F47FD"/>
    <w:rsid w:val="006F4BA2"/>
    <w:rsid w:val="006F5EB5"/>
    <w:rsid w:val="0070035C"/>
    <w:rsid w:val="007048F5"/>
    <w:rsid w:val="00704CC2"/>
    <w:rsid w:val="007053F2"/>
    <w:rsid w:val="00710148"/>
    <w:rsid w:val="007104F7"/>
    <w:rsid w:val="007128A4"/>
    <w:rsid w:val="00715394"/>
    <w:rsid w:val="00715EA3"/>
    <w:rsid w:val="00716C0D"/>
    <w:rsid w:val="00720738"/>
    <w:rsid w:val="00722282"/>
    <w:rsid w:val="00731F74"/>
    <w:rsid w:val="00735BC4"/>
    <w:rsid w:val="007411B2"/>
    <w:rsid w:val="007412FB"/>
    <w:rsid w:val="00744299"/>
    <w:rsid w:val="00746EE2"/>
    <w:rsid w:val="00754C48"/>
    <w:rsid w:val="00755EDB"/>
    <w:rsid w:val="00756AE9"/>
    <w:rsid w:val="00757C5C"/>
    <w:rsid w:val="00762B1C"/>
    <w:rsid w:val="007649B9"/>
    <w:rsid w:val="00770DFE"/>
    <w:rsid w:val="0077117F"/>
    <w:rsid w:val="00773022"/>
    <w:rsid w:val="00773698"/>
    <w:rsid w:val="00774A9A"/>
    <w:rsid w:val="00776DFB"/>
    <w:rsid w:val="00776ED1"/>
    <w:rsid w:val="00777E31"/>
    <w:rsid w:val="007814D4"/>
    <w:rsid w:val="00781F28"/>
    <w:rsid w:val="00784AAB"/>
    <w:rsid w:val="00785181"/>
    <w:rsid w:val="0078618C"/>
    <w:rsid w:val="00786E0D"/>
    <w:rsid w:val="007905BC"/>
    <w:rsid w:val="00790F0F"/>
    <w:rsid w:val="00791E06"/>
    <w:rsid w:val="00793E14"/>
    <w:rsid w:val="0079409A"/>
    <w:rsid w:val="00794149"/>
    <w:rsid w:val="00794F10"/>
    <w:rsid w:val="00797828"/>
    <w:rsid w:val="00797E4A"/>
    <w:rsid w:val="007A0F09"/>
    <w:rsid w:val="007A0FB2"/>
    <w:rsid w:val="007A2A00"/>
    <w:rsid w:val="007A35B5"/>
    <w:rsid w:val="007A6E2C"/>
    <w:rsid w:val="007B0DAE"/>
    <w:rsid w:val="007B27FC"/>
    <w:rsid w:val="007B3385"/>
    <w:rsid w:val="007B6B93"/>
    <w:rsid w:val="007C08E7"/>
    <w:rsid w:val="007C1AF2"/>
    <w:rsid w:val="007C73EE"/>
    <w:rsid w:val="007D129F"/>
    <w:rsid w:val="007D2169"/>
    <w:rsid w:val="007D2A6A"/>
    <w:rsid w:val="007D4F0C"/>
    <w:rsid w:val="007F048E"/>
    <w:rsid w:val="007F0502"/>
    <w:rsid w:val="007F44C1"/>
    <w:rsid w:val="007F63EA"/>
    <w:rsid w:val="008020C1"/>
    <w:rsid w:val="008026D5"/>
    <w:rsid w:val="008028D9"/>
    <w:rsid w:val="00802BFE"/>
    <w:rsid w:val="00806EFC"/>
    <w:rsid w:val="008102AB"/>
    <w:rsid w:val="00813117"/>
    <w:rsid w:val="00817EB9"/>
    <w:rsid w:val="00824FEF"/>
    <w:rsid w:val="00831183"/>
    <w:rsid w:val="00831D7E"/>
    <w:rsid w:val="00833A10"/>
    <w:rsid w:val="00836D88"/>
    <w:rsid w:val="00837FD0"/>
    <w:rsid w:val="0084035E"/>
    <w:rsid w:val="00840D04"/>
    <w:rsid w:val="00855CFF"/>
    <w:rsid w:val="00855D5D"/>
    <w:rsid w:val="008572BF"/>
    <w:rsid w:val="008575E1"/>
    <w:rsid w:val="008633F2"/>
    <w:rsid w:val="00863C80"/>
    <w:rsid w:val="008640A3"/>
    <w:rsid w:val="008661C8"/>
    <w:rsid w:val="0087364E"/>
    <w:rsid w:val="00876F8F"/>
    <w:rsid w:val="008779F2"/>
    <w:rsid w:val="00882535"/>
    <w:rsid w:val="00884E52"/>
    <w:rsid w:val="00890B74"/>
    <w:rsid w:val="008948F3"/>
    <w:rsid w:val="0089602C"/>
    <w:rsid w:val="00897531"/>
    <w:rsid w:val="008A126C"/>
    <w:rsid w:val="008A1B13"/>
    <w:rsid w:val="008A3F14"/>
    <w:rsid w:val="008A3FF9"/>
    <w:rsid w:val="008A5AE5"/>
    <w:rsid w:val="008A60ED"/>
    <w:rsid w:val="008B6945"/>
    <w:rsid w:val="008B6C2C"/>
    <w:rsid w:val="008C006D"/>
    <w:rsid w:val="008C0AAA"/>
    <w:rsid w:val="008C543A"/>
    <w:rsid w:val="008C6C25"/>
    <w:rsid w:val="008C78D8"/>
    <w:rsid w:val="008D06B0"/>
    <w:rsid w:val="008D06D0"/>
    <w:rsid w:val="008D2899"/>
    <w:rsid w:val="008D3162"/>
    <w:rsid w:val="008D567F"/>
    <w:rsid w:val="008D7BEF"/>
    <w:rsid w:val="008E1FC8"/>
    <w:rsid w:val="008E2A72"/>
    <w:rsid w:val="008E6FD9"/>
    <w:rsid w:val="008F0A0C"/>
    <w:rsid w:val="008F0A2E"/>
    <w:rsid w:val="008F49BD"/>
    <w:rsid w:val="008F6806"/>
    <w:rsid w:val="00900BA1"/>
    <w:rsid w:val="00907271"/>
    <w:rsid w:val="009107E1"/>
    <w:rsid w:val="00911DD4"/>
    <w:rsid w:val="009208E8"/>
    <w:rsid w:val="0092734E"/>
    <w:rsid w:val="00930580"/>
    <w:rsid w:val="00931D7B"/>
    <w:rsid w:val="009329F6"/>
    <w:rsid w:val="00934838"/>
    <w:rsid w:val="00934F36"/>
    <w:rsid w:val="00935A7B"/>
    <w:rsid w:val="0093612C"/>
    <w:rsid w:val="00940290"/>
    <w:rsid w:val="00940DC2"/>
    <w:rsid w:val="0095103E"/>
    <w:rsid w:val="00952603"/>
    <w:rsid w:val="0095272E"/>
    <w:rsid w:val="00954606"/>
    <w:rsid w:val="0096431B"/>
    <w:rsid w:val="00964BF1"/>
    <w:rsid w:val="00965C0F"/>
    <w:rsid w:val="00966BCA"/>
    <w:rsid w:val="00971B15"/>
    <w:rsid w:val="00972EAE"/>
    <w:rsid w:val="00977A5E"/>
    <w:rsid w:val="009827F0"/>
    <w:rsid w:val="0098280E"/>
    <w:rsid w:val="009828FC"/>
    <w:rsid w:val="00985E6A"/>
    <w:rsid w:val="00985EB7"/>
    <w:rsid w:val="00990118"/>
    <w:rsid w:val="0099069E"/>
    <w:rsid w:val="009923F5"/>
    <w:rsid w:val="00993157"/>
    <w:rsid w:val="009953B3"/>
    <w:rsid w:val="009962C6"/>
    <w:rsid w:val="00996414"/>
    <w:rsid w:val="009B05A2"/>
    <w:rsid w:val="009B2235"/>
    <w:rsid w:val="009B340F"/>
    <w:rsid w:val="009B4308"/>
    <w:rsid w:val="009B44FA"/>
    <w:rsid w:val="009B7A79"/>
    <w:rsid w:val="009C1C06"/>
    <w:rsid w:val="009D01F7"/>
    <w:rsid w:val="009D13D1"/>
    <w:rsid w:val="009D3B87"/>
    <w:rsid w:val="009D4725"/>
    <w:rsid w:val="009D7BC3"/>
    <w:rsid w:val="009E3A41"/>
    <w:rsid w:val="009E64B9"/>
    <w:rsid w:val="009E659E"/>
    <w:rsid w:val="009E7621"/>
    <w:rsid w:val="009F0972"/>
    <w:rsid w:val="009F5186"/>
    <w:rsid w:val="009F5B02"/>
    <w:rsid w:val="009F6181"/>
    <w:rsid w:val="009F6A39"/>
    <w:rsid w:val="00A01B32"/>
    <w:rsid w:val="00A04744"/>
    <w:rsid w:val="00A13168"/>
    <w:rsid w:val="00A1428A"/>
    <w:rsid w:val="00A15F80"/>
    <w:rsid w:val="00A210AE"/>
    <w:rsid w:val="00A31AC6"/>
    <w:rsid w:val="00A351FD"/>
    <w:rsid w:val="00A36BB0"/>
    <w:rsid w:val="00A45FCB"/>
    <w:rsid w:val="00A54726"/>
    <w:rsid w:val="00A65F03"/>
    <w:rsid w:val="00A662CA"/>
    <w:rsid w:val="00A7038C"/>
    <w:rsid w:val="00A70D7D"/>
    <w:rsid w:val="00A71489"/>
    <w:rsid w:val="00A72E6A"/>
    <w:rsid w:val="00A749FD"/>
    <w:rsid w:val="00A774B8"/>
    <w:rsid w:val="00A9091C"/>
    <w:rsid w:val="00A932C8"/>
    <w:rsid w:val="00A9537F"/>
    <w:rsid w:val="00AA2239"/>
    <w:rsid w:val="00AA4726"/>
    <w:rsid w:val="00AA656C"/>
    <w:rsid w:val="00AA7391"/>
    <w:rsid w:val="00AB1896"/>
    <w:rsid w:val="00AB1B56"/>
    <w:rsid w:val="00AB3D5E"/>
    <w:rsid w:val="00AB5ECC"/>
    <w:rsid w:val="00AB73AC"/>
    <w:rsid w:val="00AC0619"/>
    <w:rsid w:val="00AC32B5"/>
    <w:rsid w:val="00AC50ED"/>
    <w:rsid w:val="00AC7066"/>
    <w:rsid w:val="00AD00D4"/>
    <w:rsid w:val="00AD0124"/>
    <w:rsid w:val="00AD6820"/>
    <w:rsid w:val="00AE0C75"/>
    <w:rsid w:val="00AE31E9"/>
    <w:rsid w:val="00AE3A97"/>
    <w:rsid w:val="00AE3AFF"/>
    <w:rsid w:val="00AF3B8C"/>
    <w:rsid w:val="00AF4428"/>
    <w:rsid w:val="00AF5818"/>
    <w:rsid w:val="00AF5C76"/>
    <w:rsid w:val="00AF5C77"/>
    <w:rsid w:val="00AF655F"/>
    <w:rsid w:val="00AF657E"/>
    <w:rsid w:val="00AF6708"/>
    <w:rsid w:val="00B072CB"/>
    <w:rsid w:val="00B134D7"/>
    <w:rsid w:val="00B17AF8"/>
    <w:rsid w:val="00B204CD"/>
    <w:rsid w:val="00B2086B"/>
    <w:rsid w:val="00B21E78"/>
    <w:rsid w:val="00B2220B"/>
    <w:rsid w:val="00B24B93"/>
    <w:rsid w:val="00B263F4"/>
    <w:rsid w:val="00B3526A"/>
    <w:rsid w:val="00B37203"/>
    <w:rsid w:val="00B377CF"/>
    <w:rsid w:val="00B37AE7"/>
    <w:rsid w:val="00B41070"/>
    <w:rsid w:val="00B426E5"/>
    <w:rsid w:val="00B46711"/>
    <w:rsid w:val="00B5098A"/>
    <w:rsid w:val="00B5728C"/>
    <w:rsid w:val="00B57B53"/>
    <w:rsid w:val="00B64623"/>
    <w:rsid w:val="00B66DE7"/>
    <w:rsid w:val="00B747F3"/>
    <w:rsid w:val="00B76FA7"/>
    <w:rsid w:val="00B800BA"/>
    <w:rsid w:val="00B83CB5"/>
    <w:rsid w:val="00B8449D"/>
    <w:rsid w:val="00B87A88"/>
    <w:rsid w:val="00B9277B"/>
    <w:rsid w:val="00B92B96"/>
    <w:rsid w:val="00B956BB"/>
    <w:rsid w:val="00B95E9B"/>
    <w:rsid w:val="00B96289"/>
    <w:rsid w:val="00B97D45"/>
    <w:rsid w:val="00BA41D4"/>
    <w:rsid w:val="00BA6516"/>
    <w:rsid w:val="00BB0DA6"/>
    <w:rsid w:val="00BB3A89"/>
    <w:rsid w:val="00BB49FA"/>
    <w:rsid w:val="00BB5994"/>
    <w:rsid w:val="00BB7EDA"/>
    <w:rsid w:val="00BC52D7"/>
    <w:rsid w:val="00BC6ED9"/>
    <w:rsid w:val="00BD0630"/>
    <w:rsid w:val="00BD1070"/>
    <w:rsid w:val="00BD233D"/>
    <w:rsid w:val="00BD27AD"/>
    <w:rsid w:val="00BD4456"/>
    <w:rsid w:val="00BE4505"/>
    <w:rsid w:val="00BE7894"/>
    <w:rsid w:val="00BF0627"/>
    <w:rsid w:val="00BF156A"/>
    <w:rsid w:val="00C00A30"/>
    <w:rsid w:val="00C07DF2"/>
    <w:rsid w:val="00C10266"/>
    <w:rsid w:val="00C111CC"/>
    <w:rsid w:val="00C12CB0"/>
    <w:rsid w:val="00C139F2"/>
    <w:rsid w:val="00C13E2B"/>
    <w:rsid w:val="00C17D82"/>
    <w:rsid w:val="00C22E85"/>
    <w:rsid w:val="00C233DD"/>
    <w:rsid w:val="00C25FE5"/>
    <w:rsid w:val="00C261C3"/>
    <w:rsid w:val="00C333A5"/>
    <w:rsid w:val="00C34824"/>
    <w:rsid w:val="00C37075"/>
    <w:rsid w:val="00C371FB"/>
    <w:rsid w:val="00C3776B"/>
    <w:rsid w:val="00C447C2"/>
    <w:rsid w:val="00C44A73"/>
    <w:rsid w:val="00C469A1"/>
    <w:rsid w:val="00C50FD9"/>
    <w:rsid w:val="00C51C41"/>
    <w:rsid w:val="00C52A4E"/>
    <w:rsid w:val="00C55C34"/>
    <w:rsid w:val="00C67BE3"/>
    <w:rsid w:val="00C724B7"/>
    <w:rsid w:val="00C72A02"/>
    <w:rsid w:val="00C72F99"/>
    <w:rsid w:val="00C7628A"/>
    <w:rsid w:val="00C83A88"/>
    <w:rsid w:val="00C83BDB"/>
    <w:rsid w:val="00C84178"/>
    <w:rsid w:val="00C904AC"/>
    <w:rsid w:val="00C91079"/>
    <w:rsid w:val="00C9591A"/>
    <w:rsid w:val="00C963B5"/>
    <w:rsid w:val="00C975A3"/>
    <w:rsid w:val="00CA1E31"/>
    <w:rsid w:val="00CA4355"/>
    <w:rsid w:val="00CA5CE6"/>
    <w:rsid w:val="00CB5704"/>
    <w:rsid w:val="00CB68CE"/>
    <w:rsid w:val="00CB6DE1"/>
    <w:rsid w:val="00CC0CFD"/>
    <w:rsid w:val="00CC59F7"/>
    <w:rsid w:val="00CD1227"/>
    <w:rsid w:val="00CD26C3"/>
    <w:rsid w:val="00CD3AA1"/>
    <w:rsid w:val="00CD7FB2"/>
    <w:rsid w:val="00CE3D4D"/>
    <w:rsid w:val="00CF119A"/>
    <w:rsid w:val="00CF1638"/>
    <w:rsid w:val="00CF1F58"/>
    <w:rsid w:val="00CF2EBE"/>
    <w:rsid w:val="00CF3C6C"/>
    <w:rsid w:val="00CF5CE0"/>
    <w:rsid w:val="00D032FA"/>
    <w:rsid w:val="00D042D1"/>
    <w:rsid w:val="00D120AB"/>
    <w:rsid w:val="00D15399"/>
    <w:rsid w:val="00D170F5"/>
    <w:rsid w:val="00D2124B"/>
    <w:rsid w:val="00D2218B"/>
    <w:rsid w:val="00D221C4"/>
    <w:rsid w:val="00D26685"/>
    <w:rsid w:val="00D26C0A"/>
    <w:rsid w:val="00D31160"/>
    <w:rsid w:val="00D32A3B"/>
    <w:rsid w:val="00D33BCB"/>
    <w:rsid w:val="00D34E30"/>
    <w:rsid w:val="00D36A42"/>
    <w:rsid w:val="00D42273"/>
    <w:rsid w:val="00D42304"/>
    <w:rsid w:val="00D42D46"/>
    <w:rsid w:val="00D43A7D"/>
    <w:rsid w:val="00D45D3A"/>
    <w:rsid w:val="00D464DB"/>
    <w:rsid w:val="00D46A9E"/>
    <w:rsid w:val="00D52ECF"/>
    <w:rsid w:val="00D54C52"/>
    <w:rsid w:val="00D55146"/>
    <w:rsid w:val="00D57507"/>
    <w:rsid w:val="00D6281E"/>
    <w:rsid w:val="00D6311A"/>
    <w:rsid w:val="00D6431B"/>
    <w:rsid w:val="00D736EF"/>
    <w:rsid w:val="00D742BC"/>
    <w:rsid w:val="00D751FE"/>
    <w:rsid w:val="00D75924"/>
    <w:rsid w:val="00D80BDD"/>
    <w:rsid w:val="00D81E0C"/>
    <w:rsid w:val="00D83DEA"/>
    <w:rsid w:val="00D84981"/>
    <w:rsid w:val="00D865DF"/>
    <w:rsid w:val="00D86D3A"/>
    <w:rsid w:val="00D87287"/>
    <w:rsid w:val="00D93EE1"/>
    <w:rsid w:val="00D9628D"/>
    <w:rsid w:val="00D96DE7"/>
    <w:rsid w:val="00D97C7E"/>
    <w:rsid w:val="00DA1E2E"/>
    <w:rsid w:val="00DA2666"/>
    <w:rsid w:val="00DA4953"/>
    <w:rsid w:val="00DB2A64"/>
    <w:rsid w:val="00DB2C9C"/>
    <w:rsid w:val="00DB3349"/>
    <w:rsid w:val="00DB6185"/>
    <w:rsid w:val="00DB7360"/>
    <w:rsid w:val="00DB7520"/>
    <w:rsid w:val="00DC3316"/>
    <w:rsid w:val="00DC6E98"/>
    <w:rsid w:val="00DC7817"/>
    <w:rsid w:val="00DD1A81"/>
    <w:rsid w:val="00DD2B81"/>
    <w:rsid w:val="00DD5193"/>
    <w:rsid w:val="00DD5E9E"/>
    <w:rsid w:val="00DD5EBB"/>
    <w:rsid w:val="00DD6E28"/>
    <w:rsid w:val="00DD731A"/>
    <w:rsid w:val="00DE1FCC"/>
    <w:rsid w:val="00DE3303"/>
    <w:rsid w:val="00DE3D26"/>
    <w:rsid w:val="00DE4506"/>
    <w:rsid w:val="00DE65A5"/>
    <w:rsid w:val="00DE706F"/>
    <w:rsid w:val="00DE76AC"/>
    <w:rsid w:val="00DF490C"/>
    <w:rsid w:val="00DF58D1"/>
    <w:rsid w:val="00DF66DE"/>
    <w:rsid w:val="00DF6D23"/>
    <w:rsid w:val="00E000C4"/>
    <w:rsid w:val="00E06218"/>
    <w:rsid w:val="00E07CC3"/>
    <w:rsid w:val="00E10FE3"/>
    <w:rsid w:val="00E11B59"/>
    <w:rsid w:val="00E14001"/>
    <w:rsid w:val="00E21C54"/>
    <w:rsid w:val="00E2229D"/>
    <w:rsid w:val="00E23F7D"/>
    <w:rsid w:val="00E24937"/>
    <w:rsid w:val="00E3299F"/>
    <w:rsid w:val="00E335B5"/>
    <w:rsid w:val="00E40351"/>
    <w:rsid w:val="00E421F3"/>
    <w:rsid w:val="00E4469F"/>
    <w:rsid w:val="00E50288"/>
    <w:rsid w:val="00E51B5F"/>
    <w:rsid w:val="00E60BC1"/>
    <w:rsid w:val="00E63C45"/>
    <w:rsid w:val="00E67AA3"/>
    <w:rsid w:val="00E74837"/>
    <w:rsid w:val="00E74938"/>
    <w:rsid w:val="00E84F00"/>
    <w:rsid w:val="00E87257"/>
    <w:rsid w:val="00E905AA"/>
    <w:rsid w:val="00E91B58"/>
    <w:rsid w:val="00E9279B"/>
    <w:rsid w:val="00E939C1"/>
    <w:rsid w:val="00E9671D"/>
    <w:rsid w:val="00E96F6D"/>
    <w:rsid w:val="00EA0414"/>
    <w:rsid w:val="00EA27FA"/>
    <w:rsid w:val="00EA620A"/>
    <w:rsid w:val="00EA65EC"/>
    <w:rsid w:val="00EA7B76"/>
    <w:rsid w:val="00EB04A7"/>
    <w:rsid w:val="00EB0A94"/>
    <w:rsid w:val="00EB3465"/>
    <w:rsid w:val="00EB37CE"/>
    <w:rsid w:val="00EB49E0"/>
    <w:rsid w:val="00EB6C2B"/>
    <w:rsid w:val="00EB7752"/>
    <w:rsid w:val="00EC2BD0"/>
    <w:rsid w:val="00EC3043"/>
    <w:rsid w:val="00EC3C9C"/>
    <w:rsid w:val="00EC40DC"/>
    <w:rsid w:val="00ED0A82"/>
    <w:rsid w:val="00ED4A84"/>
    <w:rsid w:val="00EE1690"/>
    <w:rsid w:val="00EF217D"/>
    <w:rsid w:val="00EF6061"/>
    <w:rsid w:val="00F033B7"/>
    <w:rsid w:val="00F05FC7"/>
    <w:rsid w:val="00F060C4"/>
    <w:rsid w:val="00F06778"/>
    <w:rsid w:val="00F07144"/>
    <w:rsid w:val="00F10AE7"/>
    <w:rsid w:val="00F11194"/>
    <w:rsid w:val="00F12738"/>
    <w:rsid w:val="00F131E1"/>
    <w:rsid w:val="00F147F3"/>
    <w:rsid w:val="00F17521"/>
    <w:rsid w:val="00F2145C"/>
    <w:rsid w:val="00F21E3D"/>
    <w:rsid w:val="00F23E2C"/>
    <w:rsid w:val="00F255F3"/>
    <w:rsid w:val="00F31033"/>
    <w:rsid w:val="00F3471A"/>
    <w:rsid w:val="00F353F9"/>
    <w:rsid w:val="00F374E5"/>
    <w:rsid w:val="00F40656"/>
    <w:rsid w:val="00F40FB9"/>
    <w:rsid w:val="00F41154"/>
    <w:rsid w:val="00F41222"/>
    <w:rsid w:val="00F430AB"/>
    <w:rsid w:val="00F43D45"/>
    <w:rsid w:val="00F452C7"/>
    <w:rsid w:val="00F47018"/>
    <w:rsid w:val="00F51247"/>
    <w:rsid w:val="00F5257E"/>
    <w:rsid w:val="00F55645"/>
    <w:rsid w:val="00F556D2"/>
    <w:rsid w:val="00F5707F"/>
    <w:rsid w:val="00F623A0"/>
    <w:rsid w:val="00F63E36"/>
    <w:rsid w:val="00F65EC1"/>
    <w:rsid w:val="00F810A6"/>
    <w:rsid w:val="00F8144A"/>
    <w:rsid w:val="00F841DF"/>
    <w:rsid w:val="00F957C6"/>
    <w:rsid w:val="00FA204F"/>
    <w:rsid w:val="00FA2F2D"/>
    <w:rsid w:val="00FA6694"/>
    <w:rsid w:val="00FA6704"/>
    <w:rsid w:val="00FA6FCD"/>
    <w:rsid w:val="00FB0350"/>
    <w:rsid w:val="00FB089E"/>
    <w:rsid w:val="00FB0D4C"/>
    <w:rsid w:val="00FB0DB3"/>
    <w:rsid w:val="00FB2407"/>
    <w:rsid w:val="00FB2DE9"/>
    <w:rsid w:val="00FC032F"/>
    <w:rsid w:val="00FC7CA9"/>
    <w:rsid w:val="00FD3C7D"/>
    <w:rsid w:val="00FE2128"/>
    <w:rsid w:val="00FE21A4"/>
    <w:rsid w:val="00FE24FF"/>
    <w:rsid w:val="00FE4CEE"/>
    <w:rsid w:val="00FE6348"/>
    <w:rsid w:val="00FE63F6"/>
    <w:rsid w:val="00FF2299"/>
    <w:rsid w:val="00FF2F97"/>
    <w:rsid w:val="00FF5DD7"/>
    <w:rsid w:val="00FF681C"/>
    <w:rsid w:val="00FF7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F39B1"/>
  <w15:chartTrackingRefBased/>
  <w15:docId w15:val="{8D01EF66-46DA-2A49-801F-82AE7EBB8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A7B"/>
    <w:rPr>
      <w:rFonts w:eastAsia="Times New Roman" w:cs="Times New Roman"/>
      <w:sz w:val="22"/>
      <w:szCs w:val="20"/>
      <w:lang w:eastAsia="en-GB"/>
    </w:rPr>
  </w:style>
  <w:style w:type="paragraph" w:styleId="Heading1">
    <w:name w:val="heading 1"/>
    <w:basedOn w:val="Normal"/>
    <w:next w:val="Normal"/>
    <w:link w:val="Heading1Char"/>
    <w:uiPriority w:val="9"/>
    <w:qFormat/>
    <w:rsid w:val="00601AE2"/>
    <w:pPr>
      <w:keepNext/>
      <w:keepLines/>
      <w:pageBreakBefore/>
      <w:numPr>
        <w:numId w:val="11"/>
      </w:numPr>
      <w:spacing w:before="24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5154DC"/>
    <w:pPr>
      <w:keepNext/>
      <w:keepLines/>
      <w:spacing w:before="4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unhideWhenUsed/>
    <w:qFormat/>
    <w:rsid w:val="00601AE2"/>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ED0A82"/>
    <w:rPr>
      <w:color w:val="0000FF"/>
      <w:u w:val="single"/>
    </w:rPr>
  </w:style>
  <w:style w:type="paragraph" w:styleId="ListParagraph">
    <w:name w:val="List Paragraph"/>
    <w:basedOn w:val="Normal"/>
    <w:link w:val="ListParagraphChar"/>
    <w:uiPriority w:val="34"/>
    <w:qFormat/>
    <w:rsid w:val="00ED0A82"/>
    <w:pPr>
      <w:ind w:left="720"/>
      <w:contextualSpacing/>
    </w:pPr>
  </w:style>
  <w:style w:type="character" w:customStyle="1" w:styleId="ListParagraphChar">
    <w:name w:val="List Paragraph Char"/>
    <w:link w:val="ListParagraph"/>
    <w:uiPriority w:val="34"/>
    <w:locked/>
    <w:rsid w:val="00ED0A82"/>
    <w:rPr>
      <w:rFonts w:ascii="Arial" w:eastAsia="Times New Roman" w:hAnsi="Arial" w:cs="Times New Roman"/>
      <w:szCs w:val="20"/>
      <w:lang w:eastAsia="en-GB"/>
    </w:rPr>
  </w:style>
  <w:style w:type="character" w:styleId="Strong">
    <w:name w:val="Strong"/>
    <w:qFormat/>
    <w:rsid w:val="00ED0A82"/>
    <w:rPr>
      <w:b/>
      <w:bCs/>
    </w:rPr>
  </w:style>
  <w:style w:type="paragraph" w:styleId="Header">
    <w:name w:val="header"/>
    <w:basedOn w:val="Normal"/>
    <w:link w:val="HeaderChar"/>
    <w:uiPriority w:val="99"/>
    <w:unhideWhenUsed/>
    <w:rsid w:val="007B3385"/>
    <w:pPr>
      <w:tabs>
        <w:tab w:val="center" w:pos="4513"/>
        <w:tab w:val="right" w:pos="9026"/>
      </w:tabs>
    </w:pPr>
  </w:style>
  <w:style w:type="character" w:customStyle="1" w:styleId="HeaderChar">
    <w:name w:val="Header Char"/>
    <w:basedOn w:val="DefaultParagraphFont"/>
    <w:link w:val="Header"/>
    <w:uiPriority w:val="99"/>
    <w:rsid w:val="007B3385"/>
    <w:rPr>
      <w:rFonts w:ascii="Arial" w:eastAsia="Times New Roman" w:hAnsi="Arial" w:cs="Times New Roman"/>
      <w:szCs w:val="20"/>
      <w:lang w:eastAsia="en-GB"/>
    </w:rPr>
  </w:style>
  <w:style w:type="paragraph" w:styleId="Footer">
    <w:name w:val="footer"/>
    <w:basedOn w:val="Normal"/>
    <w:link w:val="FooterChar"/>
    <w:uiPriority w:val="99"/>
    <w:unhideWhenUsed/>
    <w:rsid w:val="007B3385"/>
    <w:pPr>
      <w:tabs>
        <w:tab w:val="center" w:pos="4513"/>
        <w:tab w:val="right" w:pos="9026"/>
      </w:tabs>
    </w:pPr>
  </w:style>
  <w:style w:type="character" w:customStyle="1" w:styleId="FooterChar">
    <w:name w:val="Footer Char"/>
    <w:basedOn w:val="DefaultParagraphFont"/>
    <w:link w:val="Footer"/>
    <w:uiPriority w:val="99"/>
    <w:rsid w:val="007B3385"/>
    <w:rPr>
      <w:rFonts w:ascii="Arial" w:eastAsia="Times New Roman" w:hAnsi="Arial" w:cs="Times New Roman"/>
      <w:szCs w:val="20"/>
      <w:lang w:eastAsia="en-GB"/>
    </w:rPr>
  </w:style>
  <w:style w:type="character" w:customStyle="1" w:styleId="Heading1Char">
    <w:name w:val="Heading 1 Char"/>
    <w:basedOn w:val="DefaultParagraphFont"/>
    <w:link w:val="Heading1"/>
    <w:uiPriority w:val="9"/>
    <w:rsid w:val="00601AE2"/>
    <w:rPr>
      <w:rFonts w:asciiTheme="majorHAnsi" w:eastAsiaTheme="majorEastAsia" w:hAnsiTheme="majorHAnsi" w:cstheme="majorBidi"/>
      <w:color w:val="000000" w:themeColor="text1"/>
      <w:sz w:val="32"/>
      <w:szCs w:val="32"/>
      <w:lang w:eastAsia="en-GB"/>
    </w:rPr>
  </w:style>
  <w:style w:type="paragraph" w:styleId="TOCHeading">
    <w:name w:val="TOC Heading"/>
    <w:basedOn w:val="Heading1"/>
    <w:next w:val="Normal"/>
    <w:uiPriority w:val="39"/>
    <w:unhideWhenUsed/>
    <w:qFormat/>
    <w:rsid w:val="00B83CB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35A7B"/>
    <w:pPr>
      <w:spacing w:before="240" w:after="120"/>
    </w:pPr>
    <w:rPr>
      <w:rFonts w:cstheme="minorHAnsi"/>
      <w:bCs/>
    </w:rPr>
  </w:style>
  <w:style w:type="paragraph" w:styleId="TOC2">
    <w:name w:val="toc 2"/>
    <w:basedOn w:val="Normal"/>
    <w:next w:val="Normal"/>
    <w:autoRedefine/>
    <w:uiPriority w:val="39"/>
    <w:unhideWhenUsed/>
    <w:rsid w:val="00B83CB5"/>
    <w:pPr>
      <w:spacing w:before="120"/>
      <w:ind w:left="240"/>
    </w:pPr>
    <w:rPr>
      <w:rFonts w:cstheme="minorHAnsi"/>
      <w:i/>
      <w:iCs/>
      <w:sz w:val="20"/>
    </w:rPr>
  </w:style>
  <w:style w:type="paragraph" w:styleId="TOC3">
    <w:name w:val="toc 3"/>
    <w:basedOn w:val="Normal"/>
    <w:next w:val="Normal"/>
    <w:autoRedefine/>
    <w:uiPriority w:val="39"/>
    <w:unhideWhenUsed/>
    <w:rsid w:val="00B83CB5"/>
    <w:pPr>
      <w:ind w:left="480"/>
    </w:pPr>
    <w:rPr>
      <w:rFonts w:cstheme="minorHAnsi"/>
      <w:sz w:val="20"/>
    </w:rPr>
  </w:style>
  <w:style w:type="paragraph" w:styleId="TOC4">
    <w:name w:val="toc 4"/>
    <w:basedOn w:val="Normal"/>
    <w:next w:val="Normal"/>
    <w:autoRedefine/>
    <w:uiPriority w:val="39"/>
    <w:semiHidden/>
    <w:unhideWhenUsed/>
    <w:rsid w:val="00B83CB5"/>
    <w:pPr>
      <w:ind w:left="720"/>
    </w:pPr>
    <w:rPr>
      <w:rFonts w:cstheme="minorHAnsi"/>
      <w:sz w:val="20"/>
    </w:rPr>
  </w:style>
  <w:style w:type="paragraph" w:styleId="TOC5">
    <w:name w:val="toc 5"/>
    <w:basedOn w:val="Normal"/>
    <w:next w:val="Normal"/>
    <w:autoRedefine/>
    <w:uiPriority w:val="39"/>
    <w:semiHidden/>
    <w:unhideWhenUsed/>
    <w:rsid w:val="00B83CB5"/>
    <w:pPr>
      <w:ind w:left="960"/>
    </w:pPr>
    <w:rPr>
      <w:rFonts w:cstheme="minorHAnsi"/>
      <w:sz w:val="20"/>
    </w:rPr>
  </w:style>
  <w:style w:type="paragraph" w:styleId="TOC6">
    <w:name w:val="toc 6"/>
    <w:basedOn w:val="Normal"/>
    <w:next w:val="Normal"/>
    <w:autoRedefine/>
    <w:uiPriority w:val="39"/>
    <w:semiHidden/>
    <w:unhideWhenUsed/>
    <w:rsid w:val="00B83CB5"/>
    <w:pPr>
      <w:ind w:left="1200"/>
    </w:pPr>
    <w:rPr>
      <w:rFonts w:cstheme="minorHAnsi"/>
      <w:sz w:val="20"/>
    </w:rPr>
  </w:style>
  <w:style w:type="paragraph" w:styleId="TOC7">
    <w:name w:val="toc 7"/>
    <w:basedOn w:val="Normal"/>
    <w:next w:val="Normal"/>
    <w:autoRedefine/>
    <w:uiPriority w:val="39"/>
    <w:semiHidden/>
    <w:unhideWhenUsed/>
    <w:rsid w:val="00B83CB5"/>
    <w:pPr>
      <w:ind w:left="1440"/>
    </w:pPr>
    <w:rPr>
      <w:rFonts w:cstheme="minorHAnsi"/>
      <w:sz w:val="20"/>
    </w:rPr>
  </w:style>
  <w:style w:type="paragraph" w:styleId="TOC8">
    <w:name w:val="toc 8"/>
    <w:basedOn w:val="Normal"/>
    <w:next w:val="Normal"/>
    <w:autoRedefine/>
    <w:uiPriority w:val="39"/>
    <w:semiHidden/>
    <w:unhideWhenUsed/>
    <w:rsid w:val="00B83CB5"/>
    <w:pPr>
      <w:ind w:left="1680"/>
    </w:pPr>
    <w:rPr>
      <w:rFonts w:cstheme="minorHAnsi"/>
      <w:sz w:val="20"/>
    </w:rPr>
  </w:style>
  <w:style w:type="paragraph" w:styleId="TOC9">
    <w:name w:val="toc 9"/>
    <w:basedOn w:val="Normal"/>
    <w:next w:val="Normal"/>
    <w:autoRedefine/>
    <w:uiPriority w:val="39"/>
    <w:semiHidden/>
    <w:unhideWhenUsed/>
    <w:rsid w:val="00B83CB5"/>
    <w:pPr>
      <w:ind w:left="1920"/>
    </w:pPr>
    <w:rPr>
      <w:rFonts w:cstheme="minorHAnsi"/>
      <w:sz w:val="20"/>
    </w:rPr>
  </w:style>
  <w:style w:type="character" w:customStyle="1" w:styleId="Heading2Char">
    <w:name w:val="Heading 2 Char"/>
    <w:basedOn w:val="DefaultParagraphFont"/>
    <w:link w:val="Heading2"/>
    <w:uiPriority w:val="9"/>
    <w:rsid w:val="005154DC"/>
    <w:rPr>
      <w:rFonts w:asciiTheme="majorHAnsi" w:eastAsiaTheme="majorEastAsia" w:hAnsiTheme="majorHAnsi" w:cstheme="majorBidi"/>
      <w:color w:val="000000" w:themeColor="text1"/>
      <w:sz w:val="26"/>
      <w:szCs w:val="26"/>
      <w:lang w:eastAsia="en-GB"/>
    </w:rPr>
  </w:style>
  <w:style w:type="character" w:styleId="PageNumber">
    <w:name w:val="page number"/>
    <w:basedOn w:val="DefaultParagraphFont"/>
    <w:uiPriority w:val="99"/>
    <w:semiHidden/>
    <w:unhideWhenUsed/>
    <w:rsid w:val="00601AE2"/>
  </w:style>
  <w:style w:type="paragraph" w:styleId="Title">
    <w:name w:val="Title"/>
    <w:basedOn w:val="Normal"/>
    <w:next w:val="Normal"/>
    <w:link w:val="TitleChar"/>
    <w:uiPriority w:val="10"/>
    <w:qFormat/>
    <w:rsid w:val="00601AE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AE2"/>
    <w:rPr>
      <w:rFonts w:asciiTheme="majorHAnsi" w:eastAsiaTheme="majorEastAsia" w:hAnsiTheme="majorHAnsi" w:cstheme="majorBidi"/>
      <w:spacing w:val="-10"/>
      <w:kern w:val="28"/>
      <w:sz w:val="56"/>
      <w:szCs w:val="56"/>
      <w:lang w:eastAsia="en-GB"/>
    </w:rPr>
  </w:style>
  <w:style w:type="character" w:customStyle="1" w:styleId="Heading3Char">
    <w:name w:val="Heading 3 Char"/>
    <w:basedOn w:val="DefaultParagraphFont"/>
    <w:link w:val="Heading3"/>
    <w:uiPriority w:val="9"/>
    <w:rsid w:val="00601AE2"/>
    <w:rPr>
      <w:rFonts w:asciiTheme="majorHAnsi" w:eastAsiaTheme="majorEastAsia" w:hAnsiTheme="majorHAnsi" w:cstheme="majorBidi"/>
      <w:color w:val="1F3763" w:themeColor="accent1" w:themeShade="7F"/>
      <w:lang w:eastAsia="en-GB"/>
    </w:rPr>
  </w:style>
  <w:style w:type="paragraph" w:styleId="NoSpacing">
    <w:name w:val="No Spacing"/>
    <w:link w:val="NoSpacingChar"/>
    <w:uiPriority w:val="1"/>
    <w:qFormat/>
    <w:rsid w:val="0047484D"/>
    <w:rPr>
      <w:rFonts w:eastAsiaTheme="minorEastAsia"/>
      <w:sz w:val="22"/>
      <w:szCs w:val="22"/>
      <w:lang w:val="en-US" w:eastAsia="zh-CN"/>
    </w:rPr>
  </w:style>
  <w:style w:type="character" w:customStyle="1" w:styleId="NoSpacingChar">
    <w:name w:val="No Spacing Char"/>
    <w:basedOn w:val="DefaultParagraphFont"/>
    <w:link w:val="NoSpacing"/>
    <w:uiPriority w:val="1"/>
    <w:rsid w:val="0047484D"/>
    <w:rPr>
      <w:rFonts w:eastAsiaTheme="minorEastAsia"/>
      <w:sz w:val="22"/>
      <w:szCs w:val="22"/>
      <w:lang w:val="en-US" w:eastAsia="zh-CN"/>
    </w:rPr>
  </w:style>
  <w:style w:type="paragraph" w:styleId="NormalWeb">
    <w:name w:val="Normal (Web)"/>
    <w:basedOn w:val="Normal"/>
    <w:uiPriority w:val="99"/>
    <w:unhideWhenUsed/>
    <w:rsid w:val="00411034"/>
    <w:pPr>
      <w:spacing w:before="100" w:beforeAutospacing="1" w:after="100" w:afterAutospacing="1"/>
    </w:pPr>
    <w:rPr>
      <w:rFonts w:ascii="Times New Roman" w:hAnsi="Times New Roman"/>
      <w:sz w:val="24"/>
      <w:szCs w:val="24"/>
    </w:rPr>
  </w:style>
  <w:style w:type="paragraph" w:styleId="TableofFigures">
    <w:name w:val="table of figures"/>
    <w:basedOn w:val="Normal"/>
    <w:next w:val="Normal"/>
    <w:uiPriority w:val="99"/>
    <w:unhideWhenUsed/>
    <w:rsid w:val="00F5257E"/>
  </w:style>
  <w:style w:type="character" w:customStyle="1" w:styleId="apple-converted-space">
    <w:name w:val="apple-converted-space"/>
    <w:basedOn w:val="DefaultParagraphFont"/>
    <w:rsid w:val="00411034"/>
  </w:style>
  <w:style w:type="paragraph" w:styleId="Bibliography">
    <w:name w:val="Bibliography"/>
    <w:basedOn w:val="Normal"/>
    <w:next w:val="Normal"/>
    <w:uiPriority w:val="37"/>
    <w:unhideWhenUsed/>
    <w:rsid w:val="006B5461"/>
    <w:pPr>
      <w:spacing w:before="120" w:after="120"/>
    </w:pPr>
  </w:style>
  <w:style w:type="paragraph" w:styleId="Caption">
    <w:name w:val="caption"/>
    <w:basedOn w:val="Normal"/>
    <w:next w:val="Normal"/>
    <w:uiPriority w:val="35"/>
    <w:unhideWhenUsed/>
    <w:qFormat/>
    <w:rsid w:val="00697C99"/>
    <w:pPr>
      <w:spacing w:after="200"/>
    </w:pPr>
    <w:rPr>
      <w:i/>
      <w:iCs/>
      <w:color w:val="44546A" w:themeColor="text2"/>
      <w:sz w:val="18"/>
      <w:szCs w:val="18"/>
    </w:rPr>
  </w:style>
  <w:style w:type="character" w:styleId="SubtleEmphasis">
    <w:name w:val="Subtle Emphasis"/>
    <w:basedOn w:val="DefaultParagraphFont"/>
    <w:uiPriority w:val="19"/>
    <w:qFormat/>
    <w:rsid w:val="006B5461"/>
    <w:rPr>
      <w:i/>
      <w:iCs/>
      <w:color w:val="404040" w:themeColor="text1" w:themeTint="BF"/>
    </w:rPr>
  </w:style>
  <w:style w:type="character" w:styleId="Emphasis">
    <w:name w:val="Emphasis"/>
    <w:basedOn w:val="DefaultParagraphFont"/>
    <w:uiPriority w:val="20"/>
    <w:qFormat/>
    <w:rsid w:val="006B5461"/>
    <w:rPr>
      <w:i/>
      <w:iCs/>
    </w:rPr>
  </w:style>
  <w:style w:type="character" w:styleId="IntenseEmphasis">
    <w:name w:val="Intense Emphasis"/>
    <w:basedOn w:val="DefaultParagraphFont"/>
    <w:uiPriority w:val="21"/>
    <w:qFormat/>
    <w:rsid w:val="006B5461"/>
    <w:rPr>
      <w:i/>
      <w:iCs/>
      <w:color w:val="4472C4" w:themeColor="accent1"/>
    </w:rPr>
  </w:style>
  <w:style w:type="character" w:customStyle="1" w:styleId="a">
    <w:name w:val="a"/>
    <w:basedOn w:val="DefaultParagraphFont"/>
    <w:rsid w:val="0046265B"/>
  </w:style>
  <w:style w:type="character" w:styleId="FollowedHyperlink">
    <w:name w:val="FollowedHyperlink"/>
    <w:basedOn w:val="DefaultParagraphFont"/>
    <w:uiPriority w:val="99"/>
    <w:semiHidden/>
    <w:unhideWhenUsed/>
    <w:rsid w:val="00C51C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1164">
      <w:bodyDiv w:val="1"/>
      <w:marLeft w:val="0"/>
      <w:marRight w:val="0"/>
      <w:marTop w:val="0"/>
      <w:marBottom w:val="0"/>
      <w:divBdr>
        <w:top w:val="none" w:sz="0" w:space="0" w:color="auto"/>
        <w:left w:val="none" w:sz="0" w:space="0" w:color="auto"/>
        <w:bottom w:val="none" w:sz="0" w:space="0" w:color="auto"/>
        <w:right w:val="none" w:sz="0" w:space="0" w:color="auto"/>
      </w:divBdr>
    </w:div>
    <w:div w:id="37047114">
      <w:bodyDiv w:val="1"/>
      <w:marLeft w:val="0"/>
      <w:marRight w:val="0"/>
      <w:marTop w:val="0"/>
      <w:marBottom w:val="0"/>
      <w:divBdr>
        <w:top w:val="none" w:sz="0" w:space="0" w:color="auto"/>
        <w:left w:val="none" w:sz="0" w:space="0" w:color="auto"/>
        <w:bottom w:val="none" w:sz="0" w:space="0" w:color="auto"/>
        <w:right w:val="none" w:sz="0" w:space="0" w:color="auto"/>
      </w:divBdr>
    </w:div>
    <w:div w:id="42560960">
      <w:bodyDiv w:val="1"/>
      <w:marLeft w:val="0"/>
      <w:marRight w:val="0"/>
      <w:marTop w:val="0"/>
      <w:marBottom w:val="0"/>
      <w:divBdr>
        <w:top w:val="none" w:sz="0" w:space="0" w:color="auto"/>
        <w:left w:val="none" w:sz="0" w:space="0" w:color="auto"/>
        <w:bottom w:val="none" w:sz="0" w:space="0" w:color="auto"/>
        <w:right w:val="none" w:sz="0" w:space="0" w:color="auto"/>
      </w:divBdr>
    </w:div>
    <w:div w:id="52312128">
      <w:bodyDiv w:val="1"/>
      <w:marLeft w:val="0"/>
      <w:marRight w:val="0"/>
      <w:marTop w:val="0"/>
      <w:marBottom w:val="0"/>
      <w:divBdr>
        <w:top w:val="none" w:sz="0" w:space="0" w:color="auto"/>
        <w:left w:val="none" w:sz="0" w:space="0" w:color="auto"/>
        <w:bottom w:val="none" w:sz="0" w:space="0" w:color="auto"/>
        <w:right w:val="none" w:sz="0" w:space="0" w:color="auto"/>
      </w:divBdr>
    </w:div>
    <w:div w:id="59445128">
      <w:bodyDiv w:val="1"/>
      <w:marLeft w:val="0"/>
      <w:marRight w:val="0"/>
      <w:marTop w:val="0"/>
      <w:marBottom w:val="0"/>
      <w:divBdr>
        <w:top w:val="none" w:sz="0" w:space="0" w:color="auto"/>
        <w:left w:val="none" w:sz="0" w:space="0" w:color="auto"/>
        <w:bottom w:val="none" w:sz="0" w:space="0" w:color="auto"/>
        <w:right w:val="none" w:sz="0" w:space="0" w:color="auto"/>
      </w:divBdr>
    </w:div>
    <w:div w:id="64882051">
      <w:bodyDiv w:val="1"/>
      <w:marLeft w:val="0"/>
      <w:marRight w:val="0"/>
      <w:marTop w:val="0"/>
      <w:marBottom w:val="0"/>
      <w:divBdr>
        <w:top w:val="none" w:sz="0" w:space="0" w:color="auto"/>
        <w:left w:val="none" w:sz="0" w:space="0" w:color="auto"/>
        <w:bottom w:val="none" w:sz="0" w:space="0" w:color="auto"/>
        <w:right w:val="none" w:sz="0" w:space="0" w:color="auto"/>
      </w:divBdr>
    </w:div>
    <w:div w:id="69545016">
      <w:bodyDiv w:val="1"/>
      <w:marLeft w:val="0"/>
      <w:marRight w:val="0"/>
      <w:marTop w:val="0"/>
      <w:marBottom w:val="0"/>
      <w:divBdr>
        <w:top w:val="none" w:sz="0" w:space="0" w:color="auto"/>
        <w:left w:val="none" w:sz="0" w:space="0" w:color="auto"/>
        <w:bottom w:val="none" w:sz="0" w:space="0" w:color="auto"/>
        <w:right w:val="none" w:sz="0" w:space="0" w:color="auto"/>
      </w:divBdr>
    </w:div>
    <w:div w:id="70205284">
      <w:bodyDiv w:val="1"/>
      <w:marLeft w:val="0"/>
      <w:marRight w:val="0"/>
      <w:marTop w:val="0"/>
      <w:marBottom w:val="0"/>
      <w:divBdr>
        <w:top w:val="none" w:sz="0" w:space="0" w:color="auto"/>
        <w:left w:val="none" w:sz="0" w:space="0" w:color="auto"/>
        <w:bottom w:val="none" w:sz="0" w:space="0" w:color="auto"/>
        <w:right w:val="none" w:sz="0" w:space="0" w:color="auto"/>
      </w:divBdr>
    </w:div>
    <w:div w:id="76489587">
      <w:bodyDiv w:val="1"/>
      <w:marLeft w:val="0"/>
      <w:marRight w:val="0"/>
      <w:marTop w:val="0"/>
      <w:marBottom w:val="0"/>
      <w:divBdr>
        <w:top w:val="none" w:sz="0" w:space="0" w:color="auto"/>
        <w:left w:val="none" w:sz="0" w:space="0" w:color="auto"/>
        <w:bottom w:val="none" w:sz="0" w:space="0" w:color="auto"/>
        <w:right w:val="none" w:sz="0" w:space="0" w:color="auto"/>
      </w:divBdr>
    </w:div>
    <w:div w:id="86780845">
      <w:bodyDiv w:val="1"/>
      <w:marLeft w:val="0"/>
      <w:marRight w:val="0"/>
      <w:marTop w:val="0"/>
      <w:marBottom w:val="0"/>
      <w:divBdr>
        <w:top w:val="none" w:sz="0" w:space="0" w:color="auto"/>
        <w:left w:val="none" w:sz="0" w:space="0" w:color="auto"/>
        <w:bottom w:val="none" w:sz="0" w:space="0" w:color="auto"/>
        <w:right w:val="none" w:sz="0" w:space="0" w:color="auto"/>
      </w:divBdr>
    </w:div>
    <w:div w:id="96802148">
      <w:bodyDiv w:val="1"/>
      <w:marLeft w:val="0"/>
      <w:marRight w:val="0"/>
      <w:marTop w:val="0"/>
      <w:marBottom w:val="0"/>
      <w:divBdr>
        <w:top w:val="none" w:sz="0" w:space="0" w:color="auto"/>
        <w:left w:val="none" w:sz="0" w:space="0" w:color="auto"/>
        <w:bottom w:val="none" w:sz="0" w:space="0" w:color="auto"/>
        <w:right w:val="none" w:sz="0" w:space="0" w:color="auto"/>
      </w:divBdr>
    </w:div>
    <w:div w:id="104468828">
      <w:bodyDiv w:val="1"/>
      <w:marLeft w:val="0"/>
      <w:marRight w:val="0"/>
      <w:marTop w:val="0"/>
      <w:marBottom w:val="0"/>
      <w:divBdr>
        <w:top w:val="none" w:sz="0" w:space="0" w:color="auto"/>
        <w:left w:val="none" w:sz="0" w:space="0" w:color="auto"/>
        <w:bottom w:val="none" w:sz="0" w:space="0" w:color="auto"/>
        <w:right w:val="none" w:sz="0" w:space="0" w:color="auto"/>
      </w:divBdr>
    </w:div>
    <w:div w:id="115686303">
      <w:bodyDiv w:val="1"/>
      <w:marLeft w:val="0"/>
      <w:marRight w:val="0"/>
      <w:marTop w:val="0"/>
      <w:marBottom w:val="0"/>
      <w:divBdr>
        <w:top w:val="none" w:sz="0" w:space="0" w:color="auto"/>
        <w:left w:val="none" w:sz="0" w:space="0" w:color="auto"/>
        <w:bottom w:val="none" w:sz="0" w:space="0" w:color="auto"/>
        <w:right w:val="none" w:sz="0" w:space="0" w:color="auto"/>
      </w:divBdr>
    </w:div>
    <w:div w:id="118303955">
      <w:bodyDiv w:val="1"/>
      <w:marLeft w:val="0"/>
      <w:marRight w:val="0"/>
      <w:marTop w:val="0"/>
      <w:marBottom w:val="0"/>
      <w:divBdr>
        <w:top w:val="none" w:sz="0" w:space="0" w:color="auto"/>
        <w:left w:val="none" w:sz="0" w:space="0" w:color="auto"/>
        <w:bottom w:val="none" w:sz="0" w:space="0" w:color="auto"/>
        <w:right w:val="none" w:sz="0" w:space="0" w:color="auto"/>
      </w:divBdr>
    </w:div>
    <w:div w:id="121920893">
      <w:bodyDiv w:val="1"/>
      <w:marLeft w:val="0"/>
      <w:marRight w:val="0"/>
      <w:marTop w:val="0"/>
      <w:marBottom w:val="0"/>
      <w:divBdr>
        <w:top w:val="none" w:sz="0" w:space="0" w:color="auto"/>
        <w:left w:val="none" w:sz="0" w:space="0" w:color="auto"/>
        <w:bottom w:val="none" w:sz="0" w:space="0" w:color="auto"/>
        <w:right w:val="none" w:sz="0" w:space="0" w:color="auto"/>
      </w:divBdr>
    </w:div>
    <w:div w:id="126431851">
      <w:bodyDiv w:val="1"/>
      <w:marLeft w:val="0"/>
      <w:marRight w:val="0"/>
      <w:marTop w:val="0"/>
      <w:marBottom w:val="0"/>
      <w:divBdr>
        <w:top w:val="none" w:sz="0" w:space="0" w:color="auto"/>
        <w:left w:val="none" w:sz="0" w:space="0" w:color="auto"/>
        <w:bottom w:val="none" w:sz="0" w:space="0" w:color="auto"/>
        <w:right w:val="none" w:sz="0" w:space="0" w:color="auto"/>
      </w:divBdr>
    </w:div>
    <w:div w:id="136145454">
      <w:bodyDiv w:val="1"/>
      <w:marLeft w:val="0"/>
      <w:marRight w:val="0"/>
      <w:marTop w:val="0"/>
      <w:marBottom w:val="0"/>
      <w:divBdr>
        <w:top w:val="none" w:sz="0" w:space="0" w:color="auto"/>
        <w:left w:val="none" w:sz="0" w:space="0" w:color="auto"/>
        <w:bottom w:val="none" w:sz="0" w:space="0" w:color="auto"/>
        <w:right w:val="none" w:sz="0" w:space="0" w:color="auto"/>
      </w:divBdr>
    </w:div>
    <w:div w:id="137186358">
      <w:bodyDiv w:val="1"/>
      <w:marLeft w:val="0"/>
      <w:marRight w:val="0"/>
      <w:marTop w:val="0"/>
      <w:marBottom w:val="0"/>
      <w:divBdr>
        <w:top w:val="none" w:sz="0" w:space="0" w:color="auto"/>
        <w:left w:val="none" w:sz="0" w:space="0" w:color="auto"/>
        <w:bottom w:val="none" w:sz="0" w:space="0" w:color="auto"/>
        <w:right w:val="none" w:sz="0" w:space="0" w:color="auto"/>
      </w:divBdr>
    </w:div>
    <w:div w:id="144662374">
      <w:bodyDiv w:val="1"/>
      <w:marLeft w:val="0"/>
      <w:marRight w:val="0"/>
      <w:marTop w:val="0"/>
      <w:marBottom w:val="0"/>
      <w:divBdr>
        <w:top w:val="none" w:sz="0" w:space="0" w:color="auto"/>
        <w:left w:val="none" w:sz="0" w:space="0" w:color="auto"/>
        <w:bottom w:val="none" w:sz="0" w:space="0" w:color="auto"/>
        <w:right w:val="none" w:sz="0" w:space="0" w:color="auto"/>
      </w:divBdr>
    </w:div>
    <w:div w:id="165561129">
      <w:bodyDiv w:val="1"/>
      <w:marLeft w:val="0"/>
      <w:marRight w:val="0"/>
      <w:marTop w:val="0"/>
      <w:marBottom w:val="0"/>
      <w:divBdr>
        <w:top w:val="none" w:sz="0" w:space="0" w:color="auto"/>
        <w:left w:val="none" w:sz="0" w:space="0" w:color="auto"/>
        <w:bottom w:val="none" w:sz="0" w:space="0" w:color="auto"/>
        <w:right w:val="none" w:sz="0" w:space="0" w:color="auto"/>
      </w:divBdr>
    </w:div>
    <w:div w:id="188030442">
      <w:bodyDiv w:val="1"/>
      <w:marLeft w:val="0"/>
      <w:marRight w:val="0"/>
      <w:marTop w:val="0"/>
      <w:marBottom w:val="0"/>
      <w:divBdr>
        <w:top w:val="none" w:sz="0" w:space="0" w:color="auto"/>
        <w:left w:val="none" w:sz="0" w:space="0" w:color="auto"/>
        <w:bottom w:val="none" w:sz="0" w:space="0" w:color="auto"/>
        <w:right w:val="none" w:sz="0" w:space="0" w:color="auto"/>
      </w:divBdr>
    </w:div>
    <w:div w:id="192308457">
      <w:bodyDiv w:val="1"/>
      <w:marLeft w:val="0"/>
      <w:marRight w:val="0"/>
      <w:marTop w:val="0"/>
      <w:marBottom w:val="0"/>
      <w:divBdr>
        <w:top w:val="none" w:sz="0" w:space="0" w:color="auto"/>
        <w:left w:val="none" w:sz="0" w:space="0" w:color="auto"/>
        <w:bottom w:val="none" w:sz="0" w:space="0" w:color="auto"/>
        <w:right w:val="none" w:sz="0" w:space="0" w:color="auto"/>
      </w:divBdr>
    </w:div>
    <w:div w:id="205337851">
      <w:bodyDiv w:val="1"/>
      <w:marLeft w:val="0"/>
      <w:marRight w:val="0"/>
      <w:marTop w:val="0"/>
      <w:marBottom w:val="0"/>
      <w:divBdr>
        <w:top w:val="none" w:sz="0" w:space="0" w:color="auto"/>
        <w:left w:val="none" w:sz="0" w:space="0" w:color="auto"/>
        <w:bottom w:val="none" w:sz="0" w:space="0" w:color="auto"/>
        <w:right w:val="none" w:sz="0" w:space="0" w:color="auto"/>
      </w:divBdr>
    </w:div>
    <w:div w:id="207382441">
      <w:bodyDiv w:val="1"/>
      <w:marLeft w:val="0"/>
      <w:marRight w:val="0"/>
      <w:marTop w:val="0"/>
      <w:marBottom w:val="0"/>
      <w:divBdr>
        <w:top w:val="none" w:sz="0" w:space="0" w:color="auto"/>
        <w:left w:val="none" w:sz="0" w:space="0" w:color="auto"/>
        <w:bottom w:val="none" w:sz="0" w:space="0" w:color="auto"/>
        <w:right w:val="none" w:sz="0" w:space="0" w:color="auto"/>
      </w:divBdr>
    </w:div>
    <w:div w:id="211621003">
      <w:bodyDiv w:val="1"/>
      <w:marLeft w:val="0"/>
      <w:marRight w:val="0"/>
      <w:marTop w:val="0"/>
      <w:marBottom w:val="0"/>
      <w:divBdr>
        <w:top w:val="none" w:sz="0" w:space="0" w:color="auto"/>
        <w:left w:val="none" w:sz="0" w:space="0" w:color="auto"/>
        <w:bottom w:val="none" w:sz="0" w:space="0" w:color="auto"/>
        <w:right w:val="none" w:sz="0" w:space="0" w:color="auto"/>
      </w:divBdr>
    </w:div>
    <w:div w:id="220949242">
      <w:bodyDiv w:val="1"/>
      <w:marLeft w:val="0"/>
      <w:marRight w:val="0"/>
      <w:marTop w:val="0"/>
      <w:marBottom w:val="0"/>
      <w:divBdr>
        <w:top w:val="none" w:sz="0" w:space="0" w:color="auto"/>
        <w:left w:val="none" w:sz="0" w:space="0" w:color="auto"/>
        <w:bottom w:val="none" w:sz="0" w:space="0" w:color="auto"/>
        <w:right w:val="none" w:sz="0" w:space="0" w:color="auto"/>
      </w:divBdr>
    </w:div>
    <w:div w:id="223372596">
      <w:bodyDiv w:val="1"/>
      <w:marLeft w:val="0"/>
      <w:marRight w:val="0"/>
      <w:marTop w:val="0"/>
      <w:marBottom w:val="0"/>
      <w:divBdr>
        <w:top w:val="none" w:sz="0" w:space="0" w:color="auto"/>
        <w:left w:val="none" w:sz="0" w:space="0" w:color="auto"/>
        <w:bottom w:val="none" w:sz="0" w:space="0" w:color="auto"/>
        <w:right w:val="none" w:sz="0" w:space="0" w:color="auto"/>
      </w:divBdr>
    </w:div>
    <w:div w:id="225067580">
      <w:bodyDiv w:val="1"/>
      <w:marLeft w:val="0"/>
      <w:marRight w:val="0"/>
      <w:marTop w:val="0"/>
      <w:marBottom w:val="0"/>
      <w:divBdr>
        <w:top w:val="none" w:sz="0" w:space="0" w:color="auto"/>
        <w:left w:val="none" w:sz="0" w:space="0" w:color="auto"/>
        <w:bottom w:val="none" w:sz="0" w:space="0" w:color="auto"/>
        <w:right w:val="none" w:sz="0" w:space="0" w:color="auto"/>
      </w:divBdr>
    </w:div>
    <w:div w:id="226382778">
      <w:bodyDiv w:val="1"/>
      <w:marLeft w:val="0"/>
      <w:marRight w:val="0"/>
      <w:marTop w:val="0"/>
      <w:marBottom w:val="0"/>
      <w:divBdr>
        <w:top w:val="none" w:sz="0" w:space="0" w:color="auto"/>
        <w:left w:val="none" w:sz="0" w:space="0" w:color="auto"/>
        <w:bottom w:val="none" w:sz="0" w:space="0" w:color="auto"/>
        <w:right w:val="none" w:sz="0" w:space="0" w:color="auto"/>
      </w:divBdr>
    </w:div>
    <w:div w:id="228655733">
      <w:bodyDiv w:val="1"/>
      <w:marLeft w:val="0"/>
      <w:marRight w:val="0"/>
      <w:marTop w:val="0"/>
      <w:marBottom w:val="0"/>
      <w:divBdr>
        <w:top w:val="none" w:sz="0" w:space="0" w:color="auto"/>
        <w:left w:val="none" w:sz="0" w:space="0" w:color="auto"/>
        <w:bottom w:val="none" w:sz="0" w:space="0" w:color="auto"/>
        <w:right w:val="none" w:sz="0" w:space="0" w:color="auto"/>
      </w:divBdr>
    </w:div>
    <w:div w:id="231086082">
      <w:bodyDiv w:val="1"/>
      <w:marLeft w:val="0"/>
      <w:marRight w:val="0"/>
      <w:marTop w:val="0"/>
      <w:marBottom w:val="0"/>
      <w:divBdr>
        <w:top w:val="none" w:sz="0" w:space="0" w:color="auto"/>
        <w:left w:val="none" w:sz="0" w:space="0" w:color="auto"/>
        <w:bottom w:val="none" w:sz="0" w:space="0" w:color="auto"/>
        <w:right w:val="none" w:sz="0" w:space="0" w:color="auto"/>
      </w:divBdr>
    </w:div>
    <w:div w:id="233394103">
      <w:bodyDiv w:val="1"/>
      <w:marLeft w:val="0"/>
      <w:marRight w:val="0"/>
      <w:marTop w:val="0"/>
      <w:marBottom w:val="0"/>
      <w:divBdr>
        <w:top w:val="none" w:sz="0" w:space="0" w:color="auto"/>
        <w:left w:val="none" w:sz="0" w:space="0" w:color="auto"/>
        <w:bottom w:val="none" w:sz="0" w:space="0" w:color="auto"/>
        <w:right w:val="none" w:sz="0" w:space="0" w:color="auto"/>
      </w:divBdr>
    </w:div>
    <w:div w:id="233667540">
      <w:bodyDiv w:val="1"/>
      <w:marLeft w:val="0"/>
      <w:marRight w:val="0"/>
      <w:marTop w:val="0"/>
      <w:marBottom w:val="0"/>
      <w:divBdr>
        <w:top w:val="none" w:sz="0" w:space="0" w:color="auto"/>
        <w:left w:val="none" w:sz="0" w:space="0" w:color="auto"/>
        <w:bottom w:val="none" w:sz="0" w:space="0" w:color="auto"/>
        <w:right w:val="none" w:sz="0" w:space="0" w:color="auto"/>
      </w:divBdr>
    </w:div>
    <w:div w:id="235362001">
      <w:bodyDiv w:val="1"/>
      <w:marLeft w:val="0"/>
      <w:marRight w:val="0"/>
      <w:marTop w:val="0"/>
      <w:marBottom w:val="0"/>
      <w:divBdr>
        <w:top w:val="none" w:sz="0" w:space="0" w:color="auto"/>
        <w:left w:val="none" w:sz="0" w:space="0" w:color="auto"/>
        <w:bottom w:val="none" w:sz="0" w:space="0" w:color="auto"/>
        <w:right w:val="none" w:sz="0" w:space="0" w:color="auto"/>
      </w:divBdr>
    </w:div>
    <w:div w:id="278877571">
      <w:bodyDiv w:val="1"/>
      <w:marLeft w:val="0"/>
      <w:marRight w:val="0"/>
      <w:marTop w:val="0"/>
      <w:marBottom w:val="0"/>
      <w:divBdr>
        <w:top w:val="none" w:sz="0" w:space="0" w:color="auto"/>
        <w:left w:val="none" w:sz="0" w:space="0" w:color="auto"/>
        <w:bottom w:val="none" w:sz="0" w:space="0" w:color="auto"/>
        <w:right w:val="none" w:sz="0" w:space="0" w:color="auto"/>
      </w:divBdr>
    </w:div>
    <w:div w:id="284966537">
      <w:bodyDiv w:val="1"/>
      <w:marLeft w:val="0"/>
      <w:marRight w:val="0"/>
      <w:marTop w:val="0"/>
      <w:marBottom w:val="0"/>
      <w:divBdr>
        <w:top w:val="none" w:sz="0" w:space="0" w:color="auto"/>
        <w:left w:val="none" w:sz="0" w:space="0" w:color="auto"/>
        <w:bottom w:val="none" w:sz="0" w:space="0" w:color="auto"/>
        <w:right w:val="none" w:sz="0" w:space="0" w:color="auto"/>
      </w:divBdr>
    </w:div>
    <w:div w:id="290718648">
      <w:bodyDiv w:val="1"/>
      <w:marLeft w:val="0"/>
      <w:marRight w:val="0"/>
      <w:marTop w:val="0"/>
      <w:marBottom w:val="0"/>
      <w:divBdr>
        <w:top w:val="none" w:sz="0" w:space="0" w:color="auto"/>
        <w:left w:val="none" w:sz="0" w:space="0" w:color="auto"/>
        <w:bottom w:val="none" w:sz="0" w:space="0" w:color="auto"/>
        <w:right w:val="none" w:sz="0" w:space="0" w:color="auto"/>
      </w:divBdr>
    </w:div>
    <w:div w:id="294067507">
      <w:bodyDiv w:val="1"/>
      <w:marLeft w:val="0"/>
      <w:marRight w:val="0"/>
      <w:marTop w:val="0"/>
      <w:marBottom w:val="0"/>
      <w:divBdr>
        <w:top w:val="none" w:sz="0" w:space="0" w:color="auto"/>
        <w:left w:val="none" w:sz="0" w:space="0" w:color="auto"/>
        <w:bottom w:val="none" w:sz="0" w:space="0" w:color="auto"/>
        <w:right w:val="none" w:sz="0" w:space="0" w:color="auto"/>
      </w:divBdr>
    </w:div>
    <w:div w:id="303245060">
      <w:bodyDiv w:val="1"/>
      <w:marLeft w:val="0"/>
      <w:marRight w:val="0"/>
      <w:marTop w:val="0"/>
      <w:marBottom w:val="0"/>
      <w:divBdr>
        <w:top w:val="none" w:sz="0" w:space="0" w:color="auto"/>
        <w:left w:val="none" w:sz="0" w:space="0" w:color="auto"/>
        <w:bottom w:val="none" w:sz="0" w:space="0" w:color="auto"/>
        <w:right w:val="none" w:sz="0" w:space="0" w:color="auto"/>
      </w:divBdr>
    </w:div>
    <w:div w:id="304969370">
      <w:bodyDiv w:val="1"/>
      <w:marLeft w:val="0"/>
      <w:marRight w:val="0"/>
      <w:marTop w:val="0"/>
      <w:marBottom w:val="0"/>
      <w:divBdr>
        <w:top w:val="none" w:sz="0" w:space="0" w:color="auto"/>
        <w:left w:val="none" w:sz="0" w:space="0" w:color="auto"/>
        <w:bottom w:val="none" w:sz="0" w:space="0" w:color="auto"/>
        <w:right w:val="none" w:sz="0" w:space="0" w:color="auto"/>
      </w:divBdr>
    </w:div>
    <w:div w:id="315114630">
      <w:bodyDiv w:val="1"/>
      <w:marLeft w:val="0"/>
      <w:marRight w:val="0"/>
      <w:marTop w:val="0"/>
      <w:marBottom w:val="0"/>
      <w:divBdr>
        <w:top w:val="none" w:sz="0" w:space="0" w:color="auto"/>
        <w:left w:val="none" w:sz="0" w:space="0" w:color="auto"/>
        <w:bottom w:val="none" w:sz="0" w:space="0" w:color="auto"/>
        <w:right w:val="none" w:sz="0" w:space="0" w:color="auto"/>
      </w:divBdr>
    </w:div>
    <w:div w:id="317610015">
      <w:bodyDiv w:val="1"/>
      <w:marLeft w:val="0"/>
      <w:marRight w:val="0"/>
      <w:marTop w:val="0"/>
      <w:marBottom w:val="0"/>
      <w:divBdr>
        <w:top w:val="none" w:sz="0" w:space="0" w:color="auto"/>
        <w:left w:val="none" w:sz="0" w:space="0" w:color="auto"/>
        <w:bottom w:val="none" w:sz="0" w:space="0" w:color="auto"/>
        <w:right w:val="none" w:sz="0" w:space="0" w:color="auto"/>
      </w:divBdr>
    </w:div>
    <w:div w:id="333803561">
      <w:bodyDiv w:val="1"/>
      <w:marLeft w:val="0"/>
      <w:marRight w:val="0"/>
      <w:marTop w:val="0"/>
      <w:marBottom w:val="0"/>
      <w:divBdr>
        <w:top w:val="none" w:sz="0" w:space="0" w:color="auto"/>
        <w:left w:val="none" w:sz="0" w:space="0" w:color="auto"/>
        <w:bottom w:val="none" w:sz="0" w:space="0" w:color="auto"/>
        <w:right w:val="none" w:sz="0" w:space="0" w:color="auto"/>
      </w:divBdr>
    </w:div>
    <w:div w:id="347371007">
      <w:bodyDiv w:val="1"/>
      <w:marLeft w:val="0"/>
      <w:marRight w:val="0"/>
      <w:marTop w:val="0"/>
      <w:marBottom w:val="0"/>
      <w:divBdr>
        <w:top w:val="none" w:sz="0" w:space="0" w:color="auto"/>
        <w:left w:val="none" w:sz="0" w:space="0" w:color="auto"/>
        <w:bottom w:val="none" w:sz="0" w:space="0" w:color="auto"/>
        <w:right w:val="none" w:sz="0" w:space="0" w:color="auto"/>
      </w:divBdr>
    </w:div>
    <w:div w:id="366181477">
      <w:bodyDiv w:val="1"/>
      <w:marLeft w:val="0"/>
      <w:marRight w:val="0"/>
      <w:marTop w:val="0"/>
      <w:marBottom w:val="0"/>
      <w:divBdr>
        <w:top w:val="none" w:sz="0" w:space="0" w:color="auto"/>
        <w:left w:val="none" w:sz="0" w:space="0" w:color="auto"/>
        <w:bottom w:val="none" w:sz="0" w:space="0" w:color="auto"/>
        <w:right w:val="none" w:sz="0" w:space="0" w:color="auto"/>
      </w:divBdr>
    </w:div>
    <w:div w:id="392969721">
      <w:bodyDiv w:val="1"/>
      <w:marLeft w:val="0"/>
      <w:marRight w:val="0"/>
      <w:marTop w:val="0"/>
      <w:marBottom w:val="0"/>
      <w:divBdr>
        <w:top w:val="none" w:sz="0" w:space="0" w:color="auto"/>
        <w:left w:val="none" w:sz="0" w:space="0" w:color="auto"/>
        <w:bottom w:val="none" w:sz="0" w:space="0" w:color="auto"/>
        <w:right w:val="none" w:sz="0" w:space="0" w:color="auto"/>
      </w:divBdr>
    </w:div>
    <w:div w:id="399210392">
      <w:bodyDiv w:val="1"/>
      <w:marLeft w:val="0"/>
      <w:marRight w:val="0"/>
      <w:marTop w:val="0"/>
      <w:marBottom w:val="0"/>
      <w:divBdr>
        <w:top w:val="none" w:sz="0" w:space="0" w:color="auto"/>
        <w:left w:val="none" w:sz="0" w:space="0" w:color="auto"/>
        <w:bottom w:val="none" w:sz="0" w:space="0" w:color="auto"/>
        <w:right w:val="none" w:sz="0" w:space="0" w:color="auto"/>
      </w:divBdr>
    </w:div>
    <w:div w:id="402022750">
      <w:bodyDiv w:val="1"/>
      <w:marLeft w:val="0"/>
      <w:marRight w:val="0"/>
      <w:marTop w:val="0"/>
      <w:marBottom w:val="0"/>
      <w:divBdr>
        <w:top w:val="none" w:sz="0" w:space="0" w:color="auto"/>
        <w:left w:val="none" w:sz="0" w:space="0" w:color="auto"/>
        <w:bottom w:val="none" w:sz="0" w:space="0" w:color="auto"/>
        <w:right w:val="none" w:sz="0" w:space="0" w:color="auto"/>
      </w:divBdr>
    </w:div>
    <w:div w:id="407962560">
      <w:bodyDiv w:val="1"/>
      <w:marLeft w:val="0"/>
      <w:marRight w:val="0"/>
      <w:marTop w:val="0"/>
      <w:marBottom w:val="0"/>
      <w:divBdr>
        <w:top w:val="none" w:sz="0" w:space="0" w:color="auto"/>
        <w:left w:val="none" w:sz="0" w:space="0" w:color="auto"/>
        <w:bottom w:val="none" w:sz="0" w:space="0" w:color="auto"/>
        <w:right w:val="none" w:sz="0" w:space="0" w:color="auto"/>
      </w:divBdr>
    </w:div>
    <w:div w:id="413817829">
      <w:bodyDiv w:val="1"/>
      <w:marLeft w:val="0"/>
      <w:marRight w:val="0"/>
      <w:marTop w:val="0"/>
      <w:marBottom w:val="0"/>
      <w:divBdr>
        <w:top w:val="none" w:sz="0" w:space="0" w:color="auto"/>
        <w:left w:val="none" w:sz="0" w:space="0" w:color="auto"/>
        <w:bottom w:val="none" w:sz="0" w:space="0" w:color="auto"/>
        <w:right w:val="none" w:sz="0" w:space="0" w:color="auto"/>
      </w:divBdr>
    </w:div>
    <w:div w:id="427313128">
      <w:bodyDiv w:val="1"/>
      <w:marLeft w:val="0"/>
      <w:marRight w:val="0"/>
      <w:marTop w:val="0"/>
      <w:marBottom w:val="0"/>
      <w:divBdr>
        <w:top w:val="none" w:sz="0" w:space="0" w:color="auto"/>
        <w:left w:val="none" w:sz="0" w:space="0" w:color="auto"/>
        <w:bottom w:val="none" w:sz="0" w:space="0" w:color="auto"/>
        <w:right w:val="none" w:sz="0" w:space="0" w:color="auto"/>
      </w:divBdr>
    </w:div>
    <w:div w:id="427851365">
      <w:bodyDiv w:val="1"/>
      <w:marLeft w:val="0"/>
      <w:marRight w:val="0"/>
      <w:marTop w:val="0"/>
      <w:marBottom w:val="0"/>
      <w:divBdr>
        <w:top w:val="none" w:sz="0" w:space="0" w:color="auto"/>
        <w:left w:val="none" w:sz="0" w:space="0" w:color="auto"/>
        <w:bottom w:val="none" w:sz="0" w:space="0" w:color="auto"/>
        <w:right w:val="none" w:sz="0" w:space="0" w:color="auto"/>
      </w:divBdr>
    </w:div>
    <w:div w:id="429935449">
      <w:bodyDiv w:val="1"/>
      <w:marLeft w:val="0"/>
      <w:marRight w:val="0"/>
      <w:marTop w:val="0"/>
      <w:marBottom w:val="0"/>
      <w:divBdr>
        <w:top w:val="none" w:sz="0" w:space="0" w:color="auto"/>
        <w:left w:val="none" w:sz="0" w:space="0" w:color="auto"/>
        <w:bottom w:val="none" w:sz="0" w:space="0" w:color="auto"/>
        <w:right w:val="none" w:sz="0" w:space="0" w:color="auto"/>
      </w:divBdr>
    </w:div>
    <w:div w:id="439179519">
      <w:bodyDiv w:val="1"/>
      <w:marLeft w:val="0"/>
      <w:marRight w:val="0"/>
      <w:marTop w:val="0"/>
      <w:marBottom w:val="0"/>
      <w:divBdr>
        <w:top w:val="none" w:sz="0" w:space="0" w:color="auto"/>
        <w:left w:val="none" w:sz="0" w:space="0" w:color="auto"/>
        <w:bottom w:val="none" w:sz="0" w:space="0" w:color="auto"/>
        <w:right w:val="none" w:sz="0" w:space="0" w:color="auto"/>
      </w:divBdr>
    </w:div>
    <w:div w:id="443962263">
      <w:bodyDiv w:val="1"/>
      <w:marLeft w:val="0"/>
      <w:marRight w:val="0"/>
      <w:marTop w:val="0"/>
      <w:marBottom w:val="0"/>
      <w:divBdr>
        <w:top w:val="none" w:sz="0" w:space="0" w:color="auto"/>
        <w:left w:val="none" w:sz="0" w:space="0" w:color="auto"/>
        <w:bottom w:val="none" w:sz="0" w:space="0" w:color="auto"/>
        <w:right w:val="none" w:sz="0" w:space="0" w:color="auto"/>
      </w:divBdr>
    </w:div>
    <w:div w:id="444084357">
      <w:bodyDiv w:val="1"/>
      <w:marLeft w:val="0"/>
      <w:marRight w:val="0"/>
      <w:marTop w:val="0"/>
      <w:marBottom w:val="0"/>
      <w:divBdr>
        <w:top w:val="none" w:sz="0" w:space="0" w:color="auto"/>
        <w:left w:val="none" w:sz="0" w:space="0" w:color="auto"/>
        <w:bottom w:val="none" w:sz="0" w:space="0" w:color="auto"/>
        <w:right w:val="none" w:sz="0" w:space="0" w:color="auto"/>
      </w:divBdr>
    </w:div>
    <w:div w:id="459610094">
      <w:bodyDiv w:val="1"/>
      <w:marLeft w:val="0"/>
      <w:marRight w:val="0"/>
      <w:marTop w:val="0"/>
      <w:marBottom w:val="0"/>
      <w:divBdr>
        <w:top w:val="none" w:sz="0" w:space="0" w:color="auto"/>
        <w:left w:val="none" w:sz="0" w:space="0" w:color="auto"/>
        <w:bottom w:val="none" w:sz="0" w:space="0" w:color="auto"/>
        <w:right w:val="none" w:sz="0" w:space="0" w:color="auto"/>
      </w:divBdr>
    </w:div>
    <w:div w:id="460540163">
      <w:bodyDiv w:val="1"/>
      <w:marLeft w:val="0"/>
      <w:marRight w:val="0"/>
      <w:marTop w:val="0"/>
      <w:marBottom w:val="0"/>
      <w:divBdr>
        <w:top w:val="none" w:sz="0" w:space="0" w:color="auto"/>
        <w:left w:val="none" w:sz="0" w:space="0" w:color="auto"/>
        <w:bottom w:val="none" w:sz="0" w:space="0" w:color="auto"/>
        <w:right w:val="none" w:sz="0" w:space="0" w:color="auto"/>
      </w:divBdr>
    </w:div>
    <w:div w:id="462816559">
      <w:bodyDiv w:val="1"/>
      <w:marLeft w:val="0"/>
      <w:marRight w:val="0"/>
      <w:marTop w:val="0"/>
      <w:marBottom w:val="0"/>
      <w:divBdr>
        <w:top w:val="none" w:sz="0" w:space="0" w:color="auto"/>
        <w:left w:val="none" w:sz="0" w:space="0" w:color="auto"/>
        <w:bottom w:val="none" w:sz="0" w:space="0" w:color="auto"/>
        <w:right w:val="none" w:sz="0" w:space="0" w:color="auto"/>
      </w:divBdr>
    </w:div>
    <w:div w:id="474489793">
      <w:bodyDiv w:val="1"/>
      <w:marLeft w:val="0"/>
      <w:marRight w:val="0"/>
      <w:marTop w:val="0"/>
      <w:marBottom w:val="0"/>
      <w:divBdr>
        <w:top w:val="none" w:sz="0" w:space="0" w:color="auto"/>
        <w:left w:val="none" w:sz="0" w:space="0" w:color="auto"/>
        <w:bottom w:val="none" w:sz="0" w:space="0" w:color="auto"/>
        <w:right w:val="none" w:sz="0" w:space="0" w:color="auto"/>
      </w:divBdr>
    </w:div>
    <w:div w:id="475998106">
      <w:bodyDiv w:val="1"/>
      <w:marLeft w:val="0"/>
      <w:marRight w:val="0"/>
      <w:marTop w:val="0"/>
      <w:marBottom w:val="0"/>
      <w:divBdr>
        <w:top w:val="none" w:sz="0" w:space="0" w:color="auto"/>
        <w:left w:val="none" w:sz="0" w:space="0" w:color="auto"/>
        <w:bottom w:val="none" w:sz="0" w:space="0" w:color="auto"/>
        <w:right w:val="none" w:sz="0" w:space="0" w:color="auto"/>
      </w:divBdr>
    </w:div>
    <w:div w:id="484933208">
      <w:bodyDiv w:val="1"/>
      <w:marLeft w:val="0"/>
      <w:marRight w:val="0"/>
      <w:marTop w:val="0"/>
      <w:marBottom w:val="0"/>
      <w:divBdr>
        <w:top w:val="none" w:sz="0" w:space="0" w:color="auto"/>
        <w:left w:val="none" w:sz="0" w:space="0" w:color="auto"/>
        <w:bottom w:val="none" w:sz="0" w:space="0" w:color="auto"/>
        <w:right w:val="none" w:sz="0" w:space="0" w:color="auto"/>
      </w:divBdr>
    </w:div>
    <w:div w:id="487787223">
      <w:bodyDiv w:val="1"/>
      <w:marLeft w:val="0"/>
      <w:marRight w:val="0"/>
      <w:marTop w:val="0"/>
      <w:marBottom w:val="0"/>
      <w:divBdr>
        <w:top w:val="none" w:sz="0" w:space="0" w:color="auto"/>
        <w:left w:val="none" w:sz="0" w:space="0" w:color="auto"/>
        <w:bottom w:val="none" w:sz="0" w:space="0" w:color="auto"/>
        <w:right w:val="none" w:sz="0" w:space="0" w:color="auto"/>
      </w:divBdr>
    </w:div>
    <w:div w:id="487946215">
      <w:bodyDiv w:val="1"/>
      <w:marLeft w:val="0"/>
      <w:marRight w:val="0"/>
      <w:marTop w:val="0"/>
      <w:marBottom w:val="0"/>
      <w:divBdr>
        <w:top w:val="none" w:sz="0" w:space="0" w:color="auto"/>
        <w:left w:val="none" w:sz="0" w:space="0" w:color="auto"/>
        <w:bottom w:val="none" w:sz="0" w:space="0" w:color="auto"/>
        <w:right w:val="none" w:sz="0" w:space="0" w:color="auto"/>
      </w:divBdr>
    </w:div>
    <w:div w:id="493447463">
      <w:bodyDiv w:val="1"/>
      <w:marLeft w:val="0"/>
      <w:marRight w:val="0"/>
      <w:marTop w:val="0"/>
      <w:marBottom w:val="0"/>
      <w:divBdr>
        <w:top w:val="none" w:sz="0" w:space="0" w:color="auto"/>
        <w:left w:val="none" w:sz="0" w:space="0" w:color="auto"/>
        <w:bottom w:val="none" w:sz="0" w:space="0" w:color="auto"/>
        <w:right w:val="none" w:sz="0" w:space="0" w:color="auto"/>
      </w:divBdr>
    </w:div>
    <w:div w:id="499584175">
      <w:bodyDiv w:val="1"/>
      <w:marLeft w:val="0"/>
      <w:marRight w:val="0"/>
      <w:marTop w:val="0"/>
      <w:marBottom w:val="0"/>
      <w:divBdr>
        <w:top w:val="none" w:sz="0" w:space="0" w:color="auto"/>
        <w:left w:val="none" w:sz="0" w:space="0" w:color="auto"/>
        <w:bottom w:val="none" w:sz="0" w:space="0" w:color="auto"/>
        <w:right w:val="none" w:sz="0" w:space="0" w:color="auto"/>
      </w:divBdr>
    </w:div>
    <w:div w:id="502748365">
      <w:bodyDiv w:val="1"/>
      <w:marLeft w:val="0"/>
      <w:marRight w:val="0"/>
      <w:marTop w:val="0"/>
      <w:marBottom w:val="0"/>
      <w:divBdr>
        <w:top w:val="none" w:sz="0" w:space="0" w:color="auto"/>
        <w:left w:val="none" w:sz="0" w:space="0" w:color="auto"/>
        <w:bottom w:val="none" w:sz="0" w:space="0" w:color="auto"/>
        <w:right w:val="none" w:sz="0" w:space="0" w:color="auto"/>
      </w:divBdr>
    </w:div>
    <w:div w:id="507059550">
      <w:bodyDiv w:val="1"/>
      <w:marLeft w:val="0"/>
      <w:marRight w:val="0"/>
      <w:marTop w:val="0"/>
      <w:marBottom w:val="0"/>
      <w:divBdr>
        <w:top w:val="none" w:sz="0" w:space="0" w:color="auto"/>
        <w:left w:val="none" w:sz="0" w:space="0" w:color="auto"/>
        <w:bottom w:val="none" w:sz="0" w:space="0" w:color="auto"/>
        <w:right w:val="none" w:sz="0" w:space="0" w:color="auto"/>
      </w:divBdr>
    </w:div>
    <w:div w:id="509955793">
      <w:bodyDiv w:val="1"/>
      <w:marLeft w:val="0"/>
      <w:marRight w:val="0"/>
      <w:marTop w:val="0"/>
      <w:marBottom w:val="0"/>
      <w:divBdr>
        <w:top w:val="none" w:sz="0" w:space="0" w:color="auto"/>
        <w:left w:val="none" w:sz="0" w:space="0" w:color="auto"/>
        <w:bottom w:val="none" w:sz="0" w:space="0" w:color="auto"/>
        <w:right w:val="none" w:sz="0" w:space="0" w:color="auto"/>
      </w:divBdr>
    </w:div>
    <w:div w:id="514458785">
      <w:bodyDiv w:val="1"/>
      <w:marLeft w:val="0"/>
      <w:marRight w:val="0"/>
      <w:marTop w:val="0"/>
      <w:marBottom w:val="0"/>
      <w:divBdr>
        <w:top w:val="none" w:sz="0" w:space="0" w:color="auto"/>
        <w:left w:val="none" w:sz="0" w:space="0" w:color="auto"/>
        <w:bottom w:val="none" w:sz="0" w:space="0" w:color="auto"/>
        <w:right w:val="none" w:sz="0" w:space="0" w:color="auto"/>
      </w:divBdr>
    </w:div>
    <w:div w:id="515534195">
      <w:bodyDiv w:val="1"/>
      <w:marLeft w:val="0"/>
      <w:marRight w:val="0"/>
      <w:marTop w:val="0"/>
      <w:marBottom w:val="0"/>
      <w:divBdr>
        <w:top w:val="none" w:sz="0" w:space="0" w:color="auto"/>
        <w:left w:val="none" w:sz="0" w:space="0" w:color="auto"/>
        <w:bottom w:val="none" w:sz="0" w:space="0" w:color="auto"/>
        <w:right w:val="none" w:sz="0" w:space="0" w:color="auto"/>
      </w:divBdr>
    </w:div>
    <w:div w:id="518547862">
      <w:bodyDiv w:val="1"/>
      <w:marLeft w:val="0"/>
      <w:marRight w:val="0"/>
      <w:marTop w:val="0"/>
      <w:marBottom w:val="0"/>
      <w:divBdr>
        <w:top w:val="none" w:sz="0" w:space="0" w:color="auto"/>
        <w:left w:val="none" w:sz="0" w:space="0" w:color="auto"/>
        <w:bottom w:val="none" w:sz="0" w:space="0" w:color="auto"/>
        <w:right w:val="none" w:sz="0" w:space="0" w:color="auto"/>
      </w:divBdr>
    </w:div>
    <w:div w:id="518809762">
      <w:bodyDiv w:val="1"/>
      <w:marLeft w:val="0"/>
      <w:marRight w:val="0"/>
      <w:marTop w:val="0"/>
      <w:marBottom w:val="0"/>
      <w:divBdr>
        <w:top w:val="none" w:sz="0" w:space="0" w:color="auto"/>
        <w:left w:val="none" w:sz="0" w:space="0" w:color="auto"/>
        <w:bottom w:val="none" w:sz="0" w:space="0" w:color="auto"/>
        <w:right w:val="none" w:sz="0" w:space="0" w:color="auto"/>
      </w:divBdr>
    </w:div>
    <w:div w:id="520554590">
      <w:bodyDiv w:val="1"/>
      <w:marLeft w:val="0"/>
      <w:marRight w:val="0"/>
      <w:marTop w:val="0"/>
      <w:marBottom w:val="0"/>
      <w:divBdr>
        <w:top w:val="none" w:sz="0" w:space="0" w:color="auto"/>
        <w:left w:val="none" w:sz="0" w:space="0" w:color="auto"/>
        <w:bottom w:val="none" w:sz="0" w:space="0" w:color="auto"/>
        <w:right w:val="none" w:sz="0" w:space="0" w:color="auto"/>
      </w:divBdr>
    </w:div>
    <w:div w:id="528833672">
      <w:bodyDiv w:val="1"/>
      <w:marLeft w:val="0"/>
      <w:marRight w:val="0"/>
      <w:marTop w:val="0"/>
      <w:marBottom w:val="0"/>
      <w:divBdr>
        <w:top w:val="none" w:sz="0" w:space="0" w:color="auto"/>
        <w:left w:val="none" w:sz="0" w:space="0" w:color="auto"/>
        <w:bottom w:val="none" w:sz="0" w:space="0" w:color="auto"/>
        <w:right w:val="none" w:sz="0" w:space="0" w:color="auto"/>
      </w:divBdr>
    </w:div>
    <w:div w:id="529341128">
      <w:bodyDiv w:val="1"/>
      <w:marLeft w:val="0"/>
      <w:marRight w:val="0"/>
      <w:marTop w:val="0"/>
      <w:marBottom w:val="0"/>
      <w:divBdr>
        <w:top w:val="none" w:sz="0" w:space="0" w:color="auto"/>
        <w:left w:val="none" w:sz="0" w:space="0" w:color="auto"/>
        <w:bottom w:val="none" w:sz="0" w:space="0" w:color="auto"/>
        <w:right w:val="none" w:sz="0" w:space="0" w:color="auto"/>
      </w:divBdr>
    </w:div>
    <w:div w:id="531308127">
      <w:bodyDiv w:val="1"/>
      <w:marLeft w:val="0"/>
      <w:marRight w:val="0"/>
      <w:marTop w:val="0"/>
      <w:marBottom w:val="0"/>
      <w:divBdr>
        <w:top w:val="none" w:sz="0" w:space="0" w:color="auto"/>
        <w:left w:val="none" w:sz="0" w:space="0" w:color="auto"/>
        <w:bottom w:val="none" w:sz="0" w:space="0" w:color="auto"/>
        <w:right w:val="none" w:sz="0" w:space="0" w:color="auto"/>
      </w:divBdr>
    </w:div>
    <w:div w:id="534272157">
      <w:bodyDiv w:val="1"/>
      <w:marLeft w:val="0"/>
      <w:marRight w:val="0"/>
      <w:marTop w:val="0"/>
      <w:marBottom w:val="0"/>
      <w:divBdr>
        <w:top w:val="none" w:sz="0" w:space="0" w:color="auto"/>
        <w:left w:val="none" w:sz="0" w:space="0" w:color="auto"/>
        <w:bottom w:val="none" w:sz="0" w:space="0" w:color="auto"/>
        <w:right w:val="none" w:sz="0" w:space="0" w:color="auto"/>
      </w:divBdr>
    </w:div>
    <w:div w:id="538979090">
      <w:bodyDiv w:val="1"/>
      <w:marLeft w:val="0"/>
      <w:marRight w:val="0"/>
      <w:marTop w:val="0"/>
      <w:marBottom w:val="0"/>
      <w:divBdr>
        <w:top w:val="none" w:sz="0" w:space="0" w:color="auto"/>
        <w:left w:val="none" w:sz="0" w:space="0" w:color="auto"/>
        <w:bottom w:val="none" w:sz="0" w:space="0" w:color="auto"/>
        <w:right w:val="none" w:sz="0" w:space="0" w:color="auto"/>
      </w:divBdr>
    </w:div>
    <w:div w:id="544946514">
      <w:bodyDiv w:val="1"/>
      <w:marLeft w:val="0"/>
      <w:marRight w:val="0"/>
      <w:marTop w:val="0"/>
      <w:marBottom w:val="0"/>
      <w:divBdr>
        <w:top w:val="none" w:sz="0" w:space="0" w:color="auto"/>
        <w:left w:val="none" w:sz="0" w:space="0" w:color="auto"/>
        <w:bottom w:val="none" w:sz="0" w:space="0" w:color="auto"/>
        <w:right w:val="none" w:sz="0" w:space="0" w:color="auto"/>
      </w:divBdr>
    </w:div>
    <w:div w:id="553083541">
      <w:bodyDiv w:val="1"/>
      <w:marLeft w:val="0"/>
      <w:marRight w:val="0"/>
      <w:marTop w:val="0"/>
      <w:marBottom w:val="0"/>
      <w:divBdr>
        <w:top w:val="none" w:sz="0" w:space="0" w:color="auto"/>
        <w:left w:val="none" w:sz="0" w:space="0" w:color="auto"/>
        <w:bottom w:val="none" w:sz="0" w:space="0" w:color="auto"/>
        <w:right w:val="none" w:sz="0" w:space="0" w:color="auto"/>
      </w:divBdr>
    </w:div>
    <w:div w:id="553128105">
      <w:bodyDiv w:val="1"/>
      <w:marLeft w:val="0"/>
      <w:marRight w:val="0"/>
      <w:marTop w:val="0"/>
      <w:marBottom w:val="0"/>
      <w:divBdr>
        <w:top w:val="none" w:sz="0" w:space="0" w:color="auto"/>
        <w:left w:val="none" w:sz="0" w:space="0" w:color="auto"/>
        <w:bottom w:val="none" w:sz="0" w:space="0" w:color="auto"/>
        <w:right w:val="none" w:sz="0" w:space="0" w:color="auto"/>
      </w:divBdr>
    </w:div>
    <w:div w:id="553781579">
      <w:bodyDiv w:val="1"/>
      <w:marLeft w:val="0"/>
      <w:marRight w:val="0"/>
      <w:marTop w:val="0"/>
      <w:marBottom w:val="0"/>
      <w:divBdr>
        <w:top w:val="none" w:sz="0" w:space="0" w:color="auto"/>
        <w:left w:val="none" w:sz="0" w:space="0" w:color="auto"/>
        <w:bottom w:val="none" w:sz="0" w:space="0" w:color="auto"/>
        <w:right w:val="none" w:sz="0" w:space="0" w:color="auto"/>
      </w:divBdr>
    </w:div>
    <w:div w:id="560680174">
      <w:bodyDiv w:val="1"/>
      <w:marLeft w:val="0"/>
      <w:marRight w:val="0"/>
      <w:marTop w:val="0"/>
      <w:marBottom w:val="0"/>
      <w:divBdr>
        <w:top w:val="none" w:sz="0" w:space="0" w:color="auto"/>
        <w:left w:val="none" w:sz="0" w:space="0" w:color="auto"/>
        <w:bottom w:val="none" w:sz="0" w:space="0" w:color="auto"/>
        <w:right w:val="none" w:sz="0" w:space="0" w:color="auto"/>
      </w:divBdr>
    </w:div>
    <w:div w:id="576985572">
      <w:bodyDiv w:val="1"/>
      <w:marLeft w:val="0"/>
      <w:marRight w:val="0"/>
      <w:marTop w:val="0"/>
      <w:marBottom w:val="0"/>
      <w:divBdr>
        <w:top w:val="none" w:sz="0" w:space="0" w:color="auto"/>
        <w:left w:val="none" w:sz="0" w:space="0" w:color="auto"/>
        <w:bottom w:val="none" w:sz="0" w:space="0" w:color="auto"/>
        <w:right w:val="none" w:sz="0" w:space="0" w:color="auto"/>
      </w:divBdr>
    </w:div>
    <w:div w:id="578635991">
      <w:bodyDiv w:val="1"/>
      <w:marLeft w:val="0"/>
      <w:marRight w:val="0"/>
      <w:marTop w:val="0"/>
      <w:marBottom w:val="0"/>
      <w:divBdr>
        <w:top w:val="none" w:sz="0" w:space="0" w:color="auto"/>
        <w:left w:val="none" w:sz="0" w:space="0" w:color="auto"/>
        <w:bottom w:val="none" w:sz="0" w:space="0" w:color="auto"/>
        <w:right w:val="none" w:sz="0" w:space="0" w:color="auto"/>
      </w:divBdr>
    </w:div>
    <w:div w:id="578636127">
      <w:bodyDiv w:val="1"/>
      <w:marLeft w:val="0"/>
      <w:marRight w:val="0"/>
      <w:marTop w:val="0"/>
      <w:marBottom w:val="0"/>
      <w:divBdr>
        <w:top w:val="none" w:sz="0" w:space="0" w:color="auto"/>
        <w:left w:val="none" w:sz="0" w:space="0" w:color="auto"/>
        <w:bottom w:val="none" w:sz="0" w:space="0" w:color="auto"/>
        <w:right w:val="none" w:sz="0" w:space="0" w:color="auto"/>
      </w:divBdr>
    </w:div>
    <w:div w:id="616255594">
      <w:bodyDiv w:val="1"/>
      <w:marLeft w:val="0"/>
      <w:marRight w:val="0"/>
      <w:marTop w:val="0"/>
      <w:marBottom w:val="0"/>
      <w:divBdr>
        <w:top w:val="none" w:sz="0" w:space="0" w:color="auto"/>
        <w:left w:val="none" w:sz="0" w:space="0" w:color="auto"/>
        <w:bottom w:val="none" w:sz="0" w:space="0" w:color="auto"/>
        <w:right w:val="none" w:sz="0" w:space="0" w:color="auto"/>
      </w:divBdr>
    </w:div>
    <w:div w:id="635915662">
      <w:bodyDiv w:val="1"/>
      <w:marLeft w:val="0"/>
      <w:marRight w:val="0"/>
      <w:marTop w:val="0"/>
      <w:marBottom w:val="0"/>
      <w:divBdr>
        <w:top w:val="none" w:sz="0" w:space="0" w:color="auto"/>
        <w:left w:val="none" w:sz="0" w:space="0" w:color="auto"/>
        <w:bottom w:val="none" w:sz="0" w:space="0" w:color="auto"/>
        <w:right w:val="none" w:sz="0" w:space="0" w:color="auto"/>
      </w:divBdr>
    </w:div>
    <w:div w:id="640161669">
      <w:bodyDiv w:val="1"/>
      <w:marLeft w:val="0"/>
      <w:marRight w:val="0"/>
      <w:marTop w:val="0"/>
      <w:marBottom w:val="0"/>
      <w:divBdr>
        <w:top w:val="none" w:sz="0" w:space="0" w:color="auto"/>
        <w:left w:val="none" w:sz="0" w:space="0" w:color="auto"/>
        <w:bottom w:val="none" w:sz="0" w:space="0" w:color="auto"/>
        <w:right w:val="none" w:sz="0" w:space="0" w:color="auto"/>
      </w:divBdr>
    </w:div>
    <w:div w:id="652681395">
      <w:bodyDiv w:val="1"/>
      <w:marLeft w:val="0"/>
      <w:marRight w:val="0"/>
      <w:marTop w:val="0"/>
      <w:marBottom w:val="0"/>
      <w:divBdr>
        <w:top w:val="none" w:sz="0" w:space="0" w:color="auto"/>
        <w:left w:val="none" w:sz="0" w:space="0" w:color="auto"/>
        <w:bottom w:val="none" w:sz="0" w:space="0" w:color="auto"/>
        <w:right w:val="none" w:sz="0" w:space="0" w:color="auto"/>
      </w:divBdr>
    </w:div>
    <w:div w:id="658772532">
      <w:bodyDiv w:val="1"/>
      <w:marLeft w:val="0"/>
      <w:marRight w:val="0"/>
      <w:marTop w:val="0"/>
      <w:marBottom w:val="0"/>
      <w:divBdr>
        <w:top w:val="none" w:sz="0" w:space="0" w:color="auto"/>
        <w:left w:val="none" w:sz="0" w:space="0" w:color="auto"/>
        <w:bottom w:val="none" w:sz="0" w:space="0" w:color="auto"/>
        <w:right w:val="none" w:sz="0" w:space="0" w:color="auto"/>
      </w:divBdr>
    </w:div>
    <w:div w:id="662779448">
      <w:bodyDiv w:val="1"/>
      <w:marLeft w:val="0"/>
      <w:marRight w:val="0"/>
      <w:marTop w:val="0"/>
      <w:marBottom w:val="0"/>
      <w:divBdr>
        <w:top w:val="none" w:sz="0" w:space="0" w:color="auto"/>
        <w:left w:val="none" w:sz="0" w:space="0" w:color="auto"/>
        <w:bottom w:val="none" w:sz="0" w:space="0" w:color="auto"/>
        <w:right w:val="none" w:sz="0" w:space="0" w:color="auto"/>
      </w:divBdr>
    </w:div>
    <w:div w:id="669255107">
      <w:bodyDiv w:val="1"/>
      <w:marLeft w:val="0"/>
      <w:marRight w:val="0"/>
      <w:marTop w:val="0"/>
      <w:marBottom w:val="0"/>
      <w:divBdr>
        <w:top w:val="none" w:sz="0" w:space="0" w:color="auto"/>
        <w:left w:val="none" w:sz="0" w:space="0" w:color="auto"/>
        <w:bottom w:val="none" w:sz="0" w:space="0" w:color="auto"/>
        <w:right w:val="none" w:sz="0" w:space="0" w:color="auto"/>
      </w:divBdr>
    </w:div>
    <w:div w:id="669723468">
      <w:bodyDiv w:val="1"/>
      <w:marLeft w:val="0"/>
      <w:marRight w:val="0"/>
      <w:marTop w:val="0"/>
      <w:marBottom w:val="0"/>
      <w:divBdr>
        <w:top w:val="none" w:sz="0" w:space="0" w:color="auto"/>
        <w:left w:val="none" w:sz="0" w:space="0" w:color="auto"/>
        <w:bottom w:val="none" w:sz="0" w:space="0" w:color="auto"/>
        <w:right w:val="none" w:sz="0" w:space="0" w:color="auto"/>
      </w:divBdr>
    </w:div>
    <w:div w:id="685398739">
      <w:bodyDiv w:val="1"/>
      <w:marLeft w:val="0"/>
      <w:marRight w:val="0"/>
      <w:marTop w:val="0"/>
      <w:marBottom w:val="0"/>
      <w:divBdr>
        <w:top w:val="none" w:sz="0" w:space="0" w:color="auto"/>
        <w:left w:val="none" w:sz="0" w:space="0" w:color="auto"/>
        <w:bottom w:val="none" w:sz="0" w:space="0" w:color="auto"/>
        <w:right w:val="none" w:sz="0" w:space="0" w:color="auto"/>
      </w:divBdr>
    </w:div>
    <w:div w:id="707145255">
      <w:bodyDiv w:val="1"/>
      <w:marLeft w:val="0"/>
      <w:marRight w:val="0"/>
      <w:marTop w:val="0"/>
      <w:marBottom w:val="0"/>
      <w:divBdr>
        <w:top w:val="none" w:sz="0" w:space="0" w:color="auto"/>
        <w:left w:val="none" w:sz="0" w:space="0" w:color="auto"/>
        <w:bottom w:val="none" w:sz="0" w:space="0" w:color="auto"/>
        <w:right w:val="none" w:sz="0" w:space="0" w:color="auto"/>
      </w:divBdr>
    </w:div>
    <w:div w:id="709381855">
      <w:bodyDiv w:val="1"/>
      <w:marLeft w:val="0"/>
      <w:marRight w:val="0"/>
      <w:marTop w:val="0"/>
      <w:marBottom w:val="0"/>
      <w:divBdr>
        <w:top w:val="none" w:sz="0" w:space="0" w:color="auto"/>
        <w:left w:val="none" w:sz="0" w:space="0" w:color="auto"/>
        <w:bottom w:val="none" w:sz="0" w:space="0" w:color="auto"/>
        <w:right w:val="none" w:sz="0" w:space="0" w:color="auto"/>
      </w:divBdr>
    </w:div>
    <w:div w:id="710302693">
      <w:bodyDiv w:val="1"/>
      <w:marLeft w:val="0"/>
      <w:marRight w:val="0"/>
      <w:marTop w:val="0"/>
      <w:marBottom w:val="0"/>
      <w:divBdr>
        <w:top w:val="none" w:sz="0" w:space="0" w:color="auto"/>
        <w:left w:val="none" w:sz="0" w:space="0" w:color="auto"/>
        <w:bottom w:val="none" w:sz="0" w:space="0" w:color="auto"/>
        <w:right w:val="none" w:sz="0" w:space="0" w:color="auto"/>
      </w:divBdr>
    </w:div>
    <w:div w:id="715202664">
      <w:bodyDiv w:val="1"/>
      <w:marLeft w:val="0"/>
      <w:marRight w:val="0"/>
      <w:marTop w:val="0"/>
      <w:marBottom w:val="0"/>
      <w:divBdr>
        <w:top w:val="none" w:sz="0" w:space="0" w:color="auto"/>
        <w:left w:val="none" w:sz="0" w:space="0" w:color="auto"/>
        <w:bottom w:val="none" w:sz="0" w:space="0" w:color="auto"/>
        <w:right w:val="none" w:sz="0" w:space="0" w:color="auto"/>
      </w:divBdr>
    </w:div>
    <w:div w:id="730615083">
      <w:bodyDiv w:val="1"/>
      <w:marLeft w:val="0"/>
      <w:marRight w:val="0"/>
      <w:marTop w:val="0"/>
      <w:marBottom w:val="0"/>
      <w:divBdr>
        <w:top w:val="none" w:sz="0" w:space="0" w:color="auto"/>
        <w:left w:val="none" w:sz="0" w:space="0" w:color="auto"/>
        <w:bottom w:val="none" w:sz="0" w:space="0" w:color="auto"/>
        <w:right w:val="none" w:sz="0" w:space="0" w:color="auto"/>
      </w:divBdr>
    </w:div>
    <w:div w:id="732777188">
      <w:bodyDiv w:val="1"/>
      <w:marLeft w:val="0"/>
      <w:marRight w:val="0"/>
      <w:marTop w:val="0"/>
      <w:marBottom w:val="0"/>
      <w:divBdr>
        <w:top w:val="none" w:sz="0" w:space="0" w:color="auto"/>
        <w:left w:val="none" w:sz="0" w:space="0" w:color="auto"/>
        <w:bottom w:val="none" w:sz="0" w:space="0" w:color="auto"/>
        <w:right w:val="none" w:sz="0" w:space="0" w:color="auto"/>
      </w:divBdr>
    </w:div>
    <w:div w:id="734276596">
      <w:bodyDiv w:val="1"/>
      <w:marLeft w:val="0"/>
      <w:marRight w:val="0"/>
      <w:marTop w:val="0"/>
      <w:marBottom w:val="0"/>
      <w:divBdr>
        <w:top w:val="none" w:sz="0" w:space="0" w:color="auto"/>
        <w:left w:val="none" w:sz="0" w:space="0" w:color="auto"/>
        <w:bottom w:val="none" w:sz="0" w:space="0" w:color="auto"/>
        <w:right w:val="none" w:sz="0" w:space="0" w:color="auto"/>
      </w:divBdr>
    </w:div>
    <w:div w:id="750934736">
      <w:bodyDiv w:val="1"/>
      <w:marLeft w:val="0"/>
      <w:marRight w:val="0"/>
      <w:marTop w:val="0"/>
      <w:marBottom w:val="0"/>
      <w:divBdr>
        <w:top w:val="none" w:sz="0" w:space="0" w:color="auto"/>
        <w:left w:val="none" w:sz="0" w:space="0" w:color="auto"/>
        <w:bottom w:val="none" w:sz="0" w:space="0" w:color="auto"/>
        <w:right w:val="none" w:sz="0" w:space="0" w:color="auto"/>
      </w:divBdr>
    </w:div>
    <w:div w:id="754131668">
      <w:bodyDiv w:val="1"/>
      <w:marLeft w:val="0"/>
      <w:marRight w:val="0"/>
      <w:marTop w:val="0"/>
      <w:marBottom w:val="0"/>
      <w:divBdr>
        <w:top w:val="none" w:sz="0" w:space="0" w:color="auto"/>
        <w:left w:val="none" w:sz="0" w:space="0" w:color="auto"/>
        <w:bottom w:val="none" w:sz="0" w:space="0" w:color="auto"/>
        <w:right w:val="none" w:sz="0" w:space="0" w:color="auto"/>
      </w:divBdr>
    </w:div>
    <w:div w:id="759909484">
      <w:bodyDiv w:val="1"/>
      <w:marLeft w:val="0"/>
      <w:marRight w:val="0"/>
      <w:marTop w:val="0"/>
      <w:marBottom w:val="0"/>
      <w:divBdr>
        <w:top w:val="none" w:sz="0" w:space="0" w:color="auto"/>
        <w:left w:val="none" w:sz="0" w:space="0" w:color="auto"/>
        <w:bottom w:val="none" w:sz="0" w:space="0" w:color="auto"/>
        <w:right w:val="none" w:sz="0" w:space="0" w:color="auto"/>
      </w:divBdr>
    </w:div>
    <w:div w:id="763578566">
      <w:bodyDiv w:val="1"/>
      <w:marLeft w:val="0"/>
      <w:marRight w:val="0"/>
      <w:marTop w:val="0"/>
      <w:marBottom w:val="0"/>
      <w:divBdr>
        <w:top w:val="none" w:sz="0" w:space="0" w:color="auto"/>
        <w:left w:val="none" w:sz="0" w:space="0" w:color="auto"/>
        <w:bottom w:val="none" w:sz="0" w:space="0" w:color="auto"/>
        <w:right w:val="none" w:sz="0" w:space="0" w:color="auto"/>
      </w:divBdr>
    </w:div>
    <w:div w:id="765225802">
      <w:bodyDiv w:val="1"/>
      <w:marLeft w:val="0"/>
      <w:marRight w:val="0"/>
      <w:marTop w:val="0"/>
      <w:marBottom w:val="0"/>
      <w:divBdr>
        <w:top w:val="none" w:sz="0" w:space="0" w:color="auto"/>
        <w:left w:val="none" w:sz="0" w:space="0" w:color="auto"/>
        <w:bottom w:val="none" w:sz="0" w:space="0" w:color="auto"/>
        <w:right w:val="none" w:sz="0" w:space="0" w:color="auto"/>
      </w:divBdr>
    </w:div>
    <w:div w:id="765266625">
      <w:bodyDiv w:val="1"/>
      <w:marLeft w:val="0"/>
      <w:marRight w:val="0"/>
      <w:marTop w:val="0"/>
      <w:marBottom w:val="0"/>
      <w:divBdr>
        <w:top w:val="none" w:sz="0" w:space="0" w:color="auto"/>
        <w:left w:val="none" w:sz="0" w:space="0" w:color="auto"/>
        <w:bottom w:val="none" w:sz="0" w:space="0" w:color="auto"/>
        <w:right w:val="none" w:sz="0" w:space="0" w:color="auto"/>
      </w:divBdr>
    </w:div>
    <w:div w:id="770784440">
      <w:bodyDiv w:val="1"/>
      <w:marLeft w:val="0"/>
      <w:marRight w:val="0"/>
      <w:marTop w:val="0"/>
      <w:marBottom w:val="0"/>
      <w:divBdr>
        <w:top w:val="none" w:sz="0" w:space="0" w:color="auto"/>
        <w:left w:val="none" w:sz="0" w:space="0" w:color="auto"/>
        <w:bottom w:val="none" w:sz="0" w:space="0" w:color="auto"/>
        <w:right w:val="none" w:sz="0" w:space="0" w:color="auto"/>
      </w:divBdr>
    </w:div>
    <w:div w:id="777791709">
      <w:bodyDiv w:val="1"/>
      <w:marLeft w:val="0"/>
      <w:marRight w:val="0"/>
      <w:marTop w:val="0"/>
      <w:marBottom w:val="0"/>
      <w:divBdr>
        <w:top w:val="none" w:sz="0" w:space="0" w:color="auto"/>
        <w:left w:val="none" w:sz="0" w:space="0" w:color="auto"/>
        <w:bottom w:val="none" w:sz="0" w:space="0" w:color="auto"/>
        <w:right w:val="none" w:sz="0" w:space="0" w:color="auto"/>
      </w:divBdr>
    </w:div>
    <w:div w:id="779103406">
      <w:bodyDiv w:val="1"/>
      <w:marLeft w:val="0"/>
      <w:marRight w:val="0"/>
      <w:marTop w:val="0"/>
      <w:marBottom w:val="0"/>
      <w:divBdr>
        <w:top w:val="none" w:sz="0" w:space="0" w:color="auto"/>
        <w:left w:val="none" w:sz="0" w:space="0" w:color="auto"/>
        <w:bottom w:val="none" w:sz="0" w:space="0" w:color="auto"/>
        <w:right w:val="none" w:sz="0" w:space="0" w:color="auto"/>
      </w:divBdr>
    </w:div>
    <w:div w:id="779565110">
      <w:bodyDiv w:val="1"/>
      <w:marLeft w:val="0"/>
      <w:marRight w:val="0"/>
      <w:marTop w:val="0"/>
      <w:marBottom w:val="0"/>
      <w:divBdr>
        <w:top w:val="none" w:sz="0" w:space="0" w:color="auto"/>
        <w:left w:val="none" w:sz="0" w:space="0" w:color="auto"/>
        <w:bottom w:val="none" w:sz="0" w:space="0" w:color="auto"/>
        <w:right w:val="none" w:sz="0" w:space="0" w:color="auto"/>
      </w:divBdr>
    </w:div>
    <w:div w:id="782310611">
      <w:bodyDiv w:val="1"/>
      <w:marLeft w:val="0"/>
      <w:marRight w:val="0"/>
      <w:marTop w:val="0"/>
      <w:marBottom w:val="0"/>
      <w:divBdr>
        <w:top w:val="none" w:sz="0" w:space="0" w:color="auto"/>
        <w:left w:val="none" w:sz="0" w:space="0" w:color="auto"/>
        <w:bottom w:val="none" w:sz="0" w:space="0" w:color="auto"/>
        <w:right w:val="none" w:sz="0" w:space="0" w:color="auto"/>
      </w:divBdr>
    </w:div>
    <w:div w:id="782967680">
      <w:bodyDiv w:val="1"/>
      <w:marLeft w:val="0"/>
      <w:marRight w:val="0"/>
      <w:marTop w:val="0"/>
      <w:marBottom w:val="0"/>
      <w:divBdr>
        <w:top w:val="none" w:sz="0" w:space="0" w:color="auto"/>
        <w:left w:val="none" w:sz="0" w:space="0" w:color="auto"/>
        <w:bottom w:val="none" w:sz="0" w:space="0" w:color="auto"/>
        <w:right w:val="none" w:sz="0" w:space="0" w:color="auto"/>
      </w:divBdr>
    </w:div>
    <w:div w:id="788202450">
      <w:bodyDiv w:val="1"/>
      <w:marLeft w:val="0"/>
      <w:marRight w:val="0"/>
      <w:marTop w:val="0"/>
      <w:marBottom w:val="0"/>
      <w:divBdr>
        <w:top w:val="none" w:sz="0" w:space="0" w:color="auto"/>
        <w:left w:val="none" w:sz="0" w:space="0" w:color="auto"/>
        <w:bottom w:val="none" w:sz="0" w:space="0" w:color="auto"/>
        <w:right w:val="none" w:sz="0" w:space="0" w:color="auto"/>
      </w:divBdr>
    </w:div>
    <w:div w:id="789855575">
      <w:bodyDiv w:val="1"/>
      <w:marLeft w:val="0"/>
      <w:marRight w:val="0"/>
      <w:marTop w:val="0"/>
      <w:marBottom w:val="0"/>
      <w:divBdr>
        <w:top w:val="none" w:sz="0" w:space="0" w:color="auto"/>
        <w:left w:val="none" w:sz="0" w:space="0" w:color="auto"/>
        <w:bottom w:val="none" w:sz="0" w:space="0" w:color="auto"/>
        <w:right w:val="none" w:sz="0" w:space="0" w:color="auto"/>
      </w:divBdr>
    </w:div>
    <w:div w:id="792287332">
      <w:bodyDiv w:val="1"/>
      <w:marLeft w:val="0"/>
      <w:marRight w:val="0"/>
      <w:marTop w:val="0"/>
      <w:marBottom w:val="0"/>
      <w:divBdr>
        <w:top w:val="none" w:sz="0" w:space="0" w:color="auto"/>
        <w:left w:val="none" w:sz="0" w:space="0" w:color="auto"/>
        <w:bottom w:val="none" w:sz="0" w:space="0" w:color="auto"/>
        <w:right w:val="none" w:sz="0" w:space="0" w:color="auto"/>
      </w:divBdr>
    </w:div>
    <w:div w:id="807361847">
      <w:bodyDiv w:val="1"/>
      <w:marLeft w:val="0"/>
      <w:marRight w:val="0"/>
      <w:marTop w:val="0"/>
      <w:marBottom w:val="0"/>
      <w:divBdr>
        <w:top w:val="none" w:sz="0" w:space="0" w:color="auto"/>
        <w:left w:val="none" w:sz="0" w:space="0" w:color="auto"/>
        <w:bottom w:val="none" w:sz="0" w:space="0" w:color="auto"/>
        <w:right w:val="none" w:sz="0" w:space="0" w:color="auto"/>
      </w:divBdr>
    </w:div>
    <w:div w:id="807674597">
      <w:bodyDiv w:val="1"/>
      <w:marLeft w:val="0"/>
      <w:marRight w:val="0"/>
      <w:marTop w:val="0"/>
      <w:marBottom w:val="0"/>
      <w:divBdr>
        <w:top w:val="none" w:sz="0" w:space="0" w:color="auto"/>
        <w:left w:val="none" w:sz="0" w:space="0" w:color="auto"/>
        <w:bottom w:val="none" w:sz="0" w:space="0" w:color="auto"/>
        <w:right w:val="none" w:sz="0" w:space="0" w:color="auto"/>
      </w:divBdr>
    </w:div>
    <w:div w:id="808940451">
      <w:bodyDiv w:val="1"/>
      <w:marLeft w:val="0"/>
      <w:marRight w:val="0"/>
      <w:marTop w:val="0"/>
      <w:marBottom w:val="0"/>
      <w:divBdr>
        <w:top w:val="none" w:sz="0" w:space="0" w:color="auto"/>
        <w:left w:val="none" w:sz="0" w:space="0" w:color="auto"/>
        <w:bottom w:val="none" w:sz="0" w:space="0" w:color="auto"/>
        <w:right w:val="none" w:sz="0" w:space="0" w:color="auto"/>
      </w:divBdr>
    </w:div>
    <w:div w:id="825053999">
      <w:bodyDiv w:val="1"/>
      <w:marLeft w:val="0"/>
      <w:marRight w:val="0"/>
      <w:marTop w:val="0"/>
      <w:marBottom w:val="0"/>
      <w:divBdr>
        <w:top w:val="none" w:sz="0" w:space="0" w:color="auto"/>
        <w:left w:val="none" w:sz="0" w:space="0" w:color="auto"/>
        <w:bottom w:val="none" w:sz="0" w:space="0" w:color="auto"/>
        <w:right w:val="none" w:sz="0" w:space="0" w:color="auto"/>
      </w:divBdr>
    </w:div>
    <w:div w:id="827785402">
      <w:bodyDiv w:val="1"/>
      <w:marLeft w:val="0"/>
      <w:marRight w:val="0"/>
      <w:marTop w:val="0"/>
      <w:marBottom w:val="0"/>
      <w:divBdr>
        <w:top w:val="none" w:sz="0" w:space="0" w:color="auto"/>
        <w:left w:val="none" w:sz="0" w:space="0" w:color="auto"/>
        <w:bottom w:val="none" w:sz="0" w:space="0" w:color="auto"/>
        <w:right w:val="none" w:sz="0" w:space="0" w:color="auto"/>
      </w:divBdr>
    </w:div>
    <w:div w:id="850610893">
      <w:bodyDiv w:val="1"/>
      <w:marLeft w:val="0"/>
      <w:marRight w:val="0"/>
      <w:marTop w:val="0"/>
      <w:marBottom w:val="0"/>
      <w:divBdr>
        <w:top w:val="none" w:sz="0" w:space="0" w:color="auto"/>
        <w:left w:val="none" w:sz="0" w:space="0" w:color="auto"/>
        <w:bottom w:val="none" w:sz="0" w:space="0" w:color="auto"/>
        <w:right w:val="none" w:sz="0" w:space="0" w:color="auto"/>
      </w:divBdr>
    </w:div>
    <w:div w:id="853153784">
      <w:bodyDiv w:val="1"/>
      <w:marLeft w:val="0"/>
      <w:marRight w:val="0"/>
      <w:marTop w:val="0"/>
      <w:marBottom w:val="0"/>
      <w:divBdr>
        <w:top w:val="none" w:sz="0" w:space="0" w:color="auto"/>
        <w:left w:val="none" w:sz="0" w:space="0" w:color="auto"/>
        <w:bottom w:val="none" w:sz="0" w:space="0" w:color="auto"/>
        <w:right w:val="none" w:sz="0" w:space="0" w:color="auto"/>
      </w:divBdr>
    </w:div>
    <w:div w:id="853807404">
      <w:bodyDiv w:val="1"/>
      <w:marLeft w:val="0"/>
      <w:marRight w:val="0"/>
      <w:marTop w:val="0"/>
      <w:marBottom w:val="0"/>
      <w:divBdr>
        <w:top w:val="none" w:sz="0" w:space="0" w:color="auto"/>
        <w:left w:val="none" w:sz="0" w:space="0" w:color="auto"/>
        <w:bottom w:val="none" w:sz="0" w:space="0" w:color="auto"/>
        <w:right w:val="none" w:sz="0" w:space="0" w:color="auto"/>
      </w:divBdr>
    </w:div>
    <w:div w:id="859048907">
      <w:bodyDiv w:val="1"/>
      <w:marLeft w:val="0"/>
      <w:marRight w:val="0"/>
      <w:marTop w:val="0"/>
      <w:marBottom w:val="0"/>
      <w:divBdr>
        <w:top w:val="none" w:sz="0" w:space="0" w:color="auto"/>
        <w:left w:val="none" w:sz="0" w:space="0" w:color="auto"/>
        <w:bottom w:val="none" w:sz="0" w:space="0" w:color="auto"/>
        <w:right w:val="none" w:sz="0" w:space="0" w:color="auto"/>
      </w:divBdr>
    </w:div>
    <w:div w:id="867714668">
      <w:bodyDiv w:val="1"/>
      <w:marLeft w:val="0"/>
      <w:marRight w:val="0"/>
      <w:marTop w:val="0"/>
      <w:marBottom w:val="0"/>
      <w:divBdr>
        <w:top w:val="none" w:sz="0" w:space="0" w:color="auto"/>
        <w:left w:val="none" w:sz="0" w:space="0" w:color="auto"/>
        <w:bottom w:val="none" w:sz="0" w:space="0" w:color="auto"/>
        <w:right w:val="none" w:sz="0" w:space="0" w:color="auto"/>
      </w:divBdr>
    </w:div>
    <w:div w:id="874385561">
      <w:bodyDiv w:val="1"/>
      <w:marLeft w:val="0"/>
      <w:marRight w:val="0"/>
      <w:marTop w:val="0"/>
      <w:marBottom w:val="0"/>
      <w:divBdr>
        <w:top w:val="none" w:sz="0" w:space="0" w:color="auto"/>
        <w:left w:val="none" w:sz="0" w:space="0" w:color="auto"/>
        <w:bottom w:val="none" w:sz="0" w:space="0" w:color="auto"/>
        <w:right w:val="none" w:sz="0" w:space="0" w:color="auto"/>
      </w:divBdr>
    </w:div>
    <w:div w:id="876893158">
      <w:bodyDiv w:val="1"/>
      <w:marLeft w:val="0"/>
      <w:marRight w:val="0"/>
      <w:marTop w:val="0"/>
      <w:marBottom w:val="0"/>
      <w:divBdr>
        <w:top w:val="none" w:sz="0" w:space="0" w:color="auto"/>
        <w:left w:val="none" w:sz="0" w:space="0" w:color="auto"/>
        <w:bottom w:val="none" w:sz="0" w:space="0" w:color="auto"/>
        <w:right w:val="none" w:sz="0" w:space="0" w:color="auto"/>
      </w:divBdr>
    </w:div>
    <w:div w:id="883058440">
      <w:bodyDiv w:val="1"/>
      <w:marLeft w:val="0"/>
      <w:marRight w:val="0"/>
      <w:marTop w:val="0"/>
      <w:marBottom w:val="0"/>
      <w:divBdr>
        <w:top w:val="none" w:sz="0" w:space="0" w:color="auto"/>
        <w:left w:val="none" w:sz="0" w:space="0" w:color="auto"/>
        <w:bottom w:val="none" w:sz="0" w:space="0" w:color="auto"/>
        <w:right w:val="none" w:sz="0" w:space="0" w:color="auto"/>
      </w:divBdr>
    </w:div>
    <w:div w:id="890921445">
      <w:bodyDiv w:val="1"/>
      <w:marLeft w:val="0"/>
      <w:marRight w:val="0"/>
      <w:marTop w:val="0"/>
      <w:marBottom w:val="0"/>
      <w:divBdr>
        <w:top w:val="none" w:sz="0" w:space="0" w:color="auto"/>
        <w:left w:val="none" w:sz="0" w:space="0" w:color="auto"/>
        <w:bottom w:val="none" w:sz="0" w:space="0" w:color="auto"/>
        <w:right w:val="none" w:sz="0" w:space="0" w:color="auto"/>
      </w:divBdr>
    </w:div>
    <w:div w:id="891161088">
      <w:bodyDiv w:val="1"/>
      <w:marLeft w:val="0"/>
      <w:marRight w:val="0"/>
      <w:marTop w:val="0"/>
      <w:marBottom w:val="0"/>
      <w:divBdr>
        <w:top w:val="none" w:sz="0" w:space="0" w:color="auto"/>
        <w:left w:val="none" w:sz="0" w:space="0" w:color="auto"/>
        <w:bottom w:val="none" w:sz="0" w:space="0" w:color="auto"/>
        <w:right w:val="none" w:sz="0" w:space="0" w:color="auto"/>
      </w:divBdr>
    </w:div>
    <w:div w:id="894897061">
      <w:bodyDiv w:val="1"/>
      <w:marLeft w:val="0"/>
      <w:marRight w:val="0"/>
      <w:marTop w:val="0"/>
      <w:marBottom w:val="0"/>
      <w:divBdr>
        <w:top w:val="none" w:sz="0" w:space="0" w:color="auto"/>
        <w:left w:val="none" w:sz="0" w:space="0" w:color="auto"/>
        <w:bottom w:val="none" w:sz="0" w:space="0" w:color="auto"/>
        <w:right w:val="none" w:sz="0" w:space="0" w:color="auto"/>
      </w:divBdr>
    </w:div>
    <w:div w:id="905264535">
      <w:bodyDiv w:val="1"/>
      <w:marLeft w:val="0"/>
      <w:marRight w:val="0"/>
      <w:marTop w:val="0"/>
      <w:marBottom w:val="0"/>
      <w:divBdr>
        <w:top w:val="none" w:sz="0" w:space="0" w:color="auto"/>
        <w:left w:val="none" w:sz="0" w:space="0" w:color="auto"/>
        <w:bottom w:val="none" w:sz="0" w:space="0" w:color="auto"/>
        <w:right w:val="none" w:sz="0" w:space="0" w:color="auto"/>
      </w:divBdr>
    </w:div>
    <w:div w:id="915169748">
      <w:bodyDiv w:val="1"/>
      <w:marLeft w:val="0"/>
      <w:marRight w:val="0"/>
      <w:marTop w:val="0"/>
      <w:marBottom w:val="0"/>
      <w:divBdr>
        <w:top w:val="none" w:sz="0" w:space="0" w:color="auto"/>
        <w:left w:val="none" w:sz="0" w:space="0" w:color="auto"/>
        <w:bottom w:val="none" w:sz="0" w:space="0" w:color="auto"/>
        <w:right w:val="none" w:sz="0" w:space="0" w:color="auto"/>
      </w:divBdr>
      <w:divsChild>
        <w:div w:id="368649053">
          <w:marLeft w:val="0"/>
          <w:marRight w:val="0"/>
          <w:marTop w:val="0"/>
          <w:marBottom w:val="0"/>
          <w:divBdr>
            <w:top w:val="none" w:sz="0" w:space="0" w:color="auto"/>
            <w:left w:val="none" w:sz="0" w:space="0" w:color="auto"/>
            <w:bottom w:val="none" w:sz="0" w:space="0" w:color="auto"/>
            <w:right w:val="none" w:sz="0" w:space="0" w:color="auto"/>
          </w:divBdr>
          <w:divsChild>
            <w:div w:id="1051536638">
              <w:marLeft w:val="0"/>
              <w:marRight w:val="0"/>
              <w:marTop w:val="0"/>
              <w:marBottom w:val="0"/>
              <w:divBdr>
                <w:top w:val="none" w:sz="0" w:space="0" w:color="auto"/>
                <w:left w:val="none" w:sz="0" w:space="0" w:color="auto"/>
                <w:bottom w:val="none" w:sz="0" w:space="0" w:color="auto"/>
                <w:right w:val="none" w:sz="0" w:space="0" w:color="auto"/>
              </w:divBdr>
              <w:divsChild>
                <w:div w:id="202435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352294">
      <w:bodyDiv w:val="1"/>
      <w:marLeft w:val="0"/>
      <w:marRight w:val="0"/>
      <w:marTop w:val="0"/>
      <w:marBottom w:val="0"/>
      <w:divBdr>
        <w:top w:val="none" w:sz="0" w:space="0" w:color="auto"/>
        <w:left w:val="none" w:sz="0" w:space="0" w:color="auto"/>
        <w:bottom w:val="none" w:sz="0" w:space="0" w:color="auto"/>
        <w:right w:val="none" w:sz="0" w:space="0" w:color="auto"/>
      </w:divBdr>
    </w:div>
    <w:div w:id="937716306">
      <w:bodyDiv w:val="1"/>
      <w:marLeft w:val="0"/>
      <w:marRight w:val="0"/>
      <w:marTop w:val="0"/>
      <w:marBottom w:val="0"/>
      <w:divBdr>
        <w:top w:val="none" w:sz="0" w:space="0" w:color="auto"/>
        <w:left w:val="none" w:sz="0" w:space="0" w:color="auto"/>
        <w:bottom w:val="none" w:sz="0" w:space="0" w:color="auto"/>
        <w:right w:val="none" w:sz="0" w:space="0" w:color="auto"/>
      </w:divBdr>
      <w:divsChild>
        <w:div w:id="728262935">
          <w:marLeft w:val="0"/>
          <w:marRight w:val="0"/>
          <w:marTop w:val="0"/>
          <w:marBottom w:val="0"/>
          <w:divBdr>
            <w:top w:val="none" w:sz="0" w:space="0" w:color="auto"/>
            <w:left w:val="none" w:sz="0" w:space="0" w:color="auto"/>
            <w:bottom w:val="none" w:sz="0" w:space="0" w:color="auto"/>
            <w:right w:val="none" w:sz="0" w:space="0" w:color="auto"/>
          </w:divBdr>
          <w:divsChild>
            <w:div w:id="966007687">
              <w:marLeft w:val="0"/>
              <w:marRight w:val="0"/>
              <w:marTop w:val="0"/>
              <w:marBottom w:val="0"/>
              <w:divBdr>
                <w:top w:val="none" w:sz="0" w:space="0" w:color="auto"/>
                <w:left w:val="none" w:sz="0" w:space="0" w:color="auto"/>
                <w:bottom w:val="none" w:sz="0" w:space="0" w:color="auto"/>
                <w:right w:val="none" w:sz="0" w:space="0" w:color="auto"/>
              </w:divBdr>
              <w:divsChild>
                <w:div w:id="67511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066703">
      <w:bodyDiv w:val="1"/>
      <w:marLeft w:val="0"/>
      <w:marRight w:val="0"/>
      <w:marTop w:val="0"/>
      <w:marBottom w:val="0"/>
      <w:divBdr>
        <w:top w:val="none" w:sz="0" w:space="0" w:color="auto"/>
        <w:left w:val="none" w:sz="0" w:space="0" w:color="auto"/>
        <w:bottom w:val="none" w:sz="0" w:space="0" w:color="auto"/>
        <w:right w:val="none" w:sz="0" w:space="0" w:color="auto"/>
      </w:divBdr>
    </w:div>
    <w:div w:id="939214937">
      <w:bodyDiv w:val="1"/>
      <w:marLeft w:val="0"/>
      <w:marRight w:val="0"/>
      <w:marTop w:val="0"/>
      <w:marBottom w:val="0"/>
      <w:divBdr>
        <w:top w:val="none" w:sz="0" w:space="0" w:color="auto"/>
        <w:left w:val="none" w:sz="0" w:space="0" w:color="auto"/>
        <w:bottom w:val="none" w:sz="0" w:space="0" w:color="auto"/>
        <w:right w:val="none" w:sz="0" w:space="0" w:color="auto"/>
      </w:divBdr>
    </w:div>
    <w:div w:id="945581497">
      <w:bodyDiv w:val="1"/>
      <w:marLeft w:val="0"/>
      <w:marRight w:val="0"/>
      <w:marTop w:val="0"/>
      <w:marBottom w:val="0"/>
      <w:divBdr>
        <w:top w:val="none" w:sz="0" w:space="0" w:color="auto"/>
        <w:left w:val="none" w:sz="0" w:space="0" w:color="auto"/>
        <w:bottom w:val="none" w:sz="0" w:space="0" w:color="auto"/>
        <w:right w:val="none" w:sz="0" w:space="0" w:color="auto"/>
      </w:divBdr>
    </w:div>
    <w:div w:id="969633259">
      <w:bodyDiv w:val="1"/>
      <w:marLeft w:val="0"/>
      <w:marRight w:val="0"/>
      <w:marTop w:val="0"/>
      <w:marBottom w:val="0"/>
      <w:divBdr>
        <w:top w:val="none" w:sz="0" w:space="0" w:color="auto"/>
        <w:left w:val="none" w:sz="0" w:space="0" w:color="auto"/>
        <w:bottom w:val="none" w:sz="0" w:space="0" w:color="auto"/>
        <w:right w:val="none" w:sz="0" w:space="0" w:color="auto"/>
      </w:divBdr>
    </w:div>
    <w:div w:id="969674552">
      <w:bodyDiv w:val="1"/>
      <w:marLeft w:val="0"/>
      <w:marRight w:val="0"/>
      <w:marTop w:val="0"/>
      <w:marBottom w:val="0"/>
      <w:divBdr>
        <w:top w:val="none" w:sz="0" w:space="0" w:color="auto"/>
        <w:left w:val="none" w:sz="0" w:space="0" w:color="auto"/>
        <w:bottom w:val="none" w:sz="0" w:space="0" w:color="auto"/>
        <w:right w:val="none" w:sz="0" w:space="0" w:color="auto"/>
      </w:divBdr>
    </w:div>
    <w:div w:id="972708127">
      <w:bodyDiv w:val="1"/>
      <w:marLeft w:val="0"/>
      <w:marRight w:val="0"/>
      <w:marTop w:val="0"/>
      <w:marBottom w:val="0"/>
      <w:divBdr>
        <w:top w:val="none" w:sz="0" w:space="0" w:color="auto"/>
        <w:left w:val="none" w:sz="0" w:space="0" w:color="auto"/>
        <w:bottom w:val="none" w:sz="0" w:space="0" w:color="auto"/>
        <w:right w:val="none" w:sz="0" w:space="0" w:color="auto"/>
      </w:divBdr>
    </w:div>
    <w:div w:id="972947783">
      <w:bodyDiv w:val="1"/>
      <w:marLeft w:val="0"/>
      <w:marRight w:val="0"/>
      <w:marTop w:val="0"/>
      <w:marBottom w:val="0"/>
      <w:divBdr>
        <w:top w:val="none" w:sz="0" w:space="0" w:color="auto"/>
        <w:left w:val="none" w:sz="0" w:space="0" w:color="auto"/>
        <w:bottom w:val="none" w:sz="0" w:space="0" w:color="auto"/>
        <w:right w:val="none" w:sz="0" w:space="0" w:color="auto"/>
      </w:divBdr>
    </w:div>
    <w:div w:id="973560123">
      <w:bodyDiv w:val="1"/>
      <w:marLeft w:val="0"/>
      <w:marRight w:val="0"/>
      <w:marTop w:val="0"/>
      <w:marBottom w:val="0"/>
      <w:divBdr>
        <w:top w:val="none" w:sz="0" w:space="0" w:color="auto"/>
        <w:left w:val="none" w:sz="0" w:space="0" w:color="auto"/>
        <w:bottom w:val="none" w:sz="0" w:space="0" w:color="auto"/>
        <w:right w:val="none" w:sz="0" w:space="0" w:color="auto"/>
      </w:divBdr>
    </w:div>
    <w:div w:id="975835343">
      <w:bodyDiv w:val="1"/>
      <w:marLeft w:val="0"/>
      <w:marRight w:val="0"/>
      <w:marTop w:val="0"/>
      <w:marBottom w:val="0"/>
      <w:divBdr>
        <w:top w:val="none" w:sz="0" w:space="0" w:color="auto"/>
        <w:left w:val="none" w:sz="0" w:space="0" w:color="auto"/>
        <w:bottom w:val="none" w:sz="0" w:space="0" w:color="auto"/>
        <w:right w:val="none" w:sz="0" w:space="0" w:color="auto"/>
      </w:divBdr>
    </w:div>
    <w:div w:id="976111036">
      <w:bodyDiv w:val="1"/>
      <w:marLeft w:val="0"/>
      <w:marRight w:val="0"/>
      <w:marTop w:val="0"/>
      <w:marBottom w:val="0"/>
      <w:divBdr>
        <w:top w:val="none" w:sz="0" w:space="0" w:color="auto"/>
        <w:left w:val="none" w:sz="0" w:space="0" w:color="auto"/>
        <w:bottom w:val="none" w:sz="0" w:space="0" w:color="auto"/>
        <w:right w:val="none" w:sz="0" w:space="0" w:color="auto"/>
      </w:divBdr>
    </w:div>
    <w:div w:id="979385168">
      <w:bodyDiv w:val="1"/>
      <w:marLeft w:val="0"/>
      <w:marRight w:val="0"/>
      <w:marTop w:val="0"/>
      <w:marBottom w:val="0"/>
      <w:divBdr>
        <w:top w:val="none" w:sz="0" w:space="0" w:color="auto"/>
        <w:left w:val="none" w:sz="0" w:space="0" w:color="auto"/>
        <w:bottom w:val="none" w:sz="0" w:space="0" w:color="auto"/>
        <w:right w:val="none" w:sz="0" w:space="0" w:color="auto"/>
      </w:divBdr>
    </w:div>
    <w:div w:id="980884905">
      <w:bodyDiv w:val="1"/>
      <w:marLeft w:val="0"/>
      <w:marRight w:val="0"/>
      <w:marTop w:val="0"/>
      <w:marBottom w:val="0"/>
      <w:divBdr>
        <w:top w:val="none" w:sz="0" w:space="0" w:color="auto"/>
        <w:left w:val="none" w:sz="0" w:space="0" w:color="auto"/>
        <w:bottom w:val="none" w:sz="0" w:space="0" w:color="auto"/>
        <w:right w:val="none" w:sz="0" w:space="0" w:color="auto"/>
      </w:divBdr>
    </w:div>
    <w:div w:id="986469028">
      <w:bodyDiv w:val="1"/>
      <w:marLeft w:val="0"/>
      <w:marRight w:val="0"/>
      <w:marTop w:val="0"/>
      <w:marBottom w:val="0"/>
      <w:divBdr>
        <w:top w:val="none" w:sz="0" w:space="0" w:color="auto"/>
        <w:left w:val="none" w:sz="0" w:space="0" w:color="auto"/>
        <w:bottom w:val="none" w:sz="0" w:space="0" w:color="auto"/>
        <w:right w:val="none" w:sz="0" w:space="0" w:color="auto"/>
      </w:divBdr>
    </w:div>
    <w:div w:id="988828989">
      <w:bodyDiv w:val="1"/>
      <w:marLeft w:val="0"/>
      <w:marRight w:val="0"/>
      <w:marTop w:val="0"/>
      <w:marBottom w:val="0"/>
      <w:divBdr>
        <w:top w:val="none" w:sz="0" w:space="0" w:color="auto"/>
        <w:left w:val="none" w:sz="0" w:space="0" w:color="auto"/>
        <w:bottom w:val="none" w:sz="0" w:space="0" w:color="auto"/>
        <w:right w:val="none" w:sz="0" w:space="0" w:color="auto"/>
      </w:divBdr>
    </w:div>
    <w:div w:id="989141440">
      <w:bodyDiv w:val="1"/>
      <w:marLeft w:val="0"/>
      <w:marRight w:val="0"/>
      <w:marTop w:val="0"/>
      <w:marBottom w:val="0"/>
      <w:divBdr>
        <w:top w:val="none" w:sz="0" w:space="0" w:color="auto"/>
        <w:left w:val="none" w:sz="0" w:space="0" w:color="auto"/>
        <w:bottom w:val="none" w:sz="0" w:space="0" w:color="auto"/>
        <w:right w:val="none" w:sz="0" w:space="0" w:color="auto"/>
      </w:divBdr>
    </w:div>
    <w:div w:id="996228474">
      <w:bodyDiv w:val="1"/>
      <w:marLeft w:val="0"/>
      <w:marRight w:val="0"/>
      <w:marTop w:val="0"/>
      <w:marBottom w:val="0"/>
      <w:divBdr>
        <w:top w:val="none" w:sz="0" w:space="0" w:color="auto"/>
        <w:left w:val="none" w:sz="0" w:space="0" w:color="auto"/>
        <w:bottom w:val="none" w:sz="0" w:space="0" w:color="auto"/>
        <w:right w:val="none" w:sz="0" w:space="0" w:color="auto"/>
      </w:divBdr>
    </w:div>
    <w:div w:id="1005010541">
      <w:bodyDiv w:val="1"/>
      <w:marLeft w:val="0"/>
      <w:marRight w:val="0"/>
      <w:marTop w:val="0"/>
      <w:marBottom w:val="0"/>
      <w:divBdr>
        <w:top w:val="none" w:sz="0" w:space="0" w:color="auto"/>
        <w:left w:val="none" w:sz="0" w:space="0" w:color="auto"/>
        <w:bottom w:val="none" w:sz="0" w:space="0" w:color="auto"/>
        <w:right w:val="none" w:sz="0" w:space="0" w:color="auto"/>
      </w:divBdr>
    </w:div>
    <w:div w:id="1008797646">
      <w:bodyDiv w:val="1"/>
      <w:marLeft w:val="0"/>
      <w:marRight w:val="0"/>
      <w:marTop w:val="0"/>
      <w:marBottom w:val="0"/>
      <w:divBdr>
        <w:top w:val="none" w:sz="0" w:space="0" w:color="auto"/>
        <w:left w:val="none" w:sz="0" w:space="0" w:color="auto"/>
        <w:bottom w:val="none" w:sz="0" w:space="0" w:color="auto"/>
        <w:right w:val="none" w:sz="0" w:space="0" w:color="auto"/>
      </w:divBdr>
    </w:div>
    <w:div w:id="1009335097">
      <w:bodyDiv w:val="1"/>
      <w:marLeft w:val="0"/>
      <w:marRight w:val="0"/>
      <w:marTop w:val="0"/>
      <w:marBottom w:val="0"/>
      <w:divBdr>
        <w:top w:val="none" w:sz="0" w:space="0" w:color="auto"/>
        <w:left w:val="none" w:sz="0" w:space="0" w:color="auto"/>
        <w:bottom w:val="none" w:sz="0" w:space="0" w:color="auto"/>
        <w:right w:val="none" w:sz="0" w:space="0" w:color="auto"/>
      </w:divBdr>
    </w:div>
    <w:div w:id="1014646004">
      <w:bodyDiv w:val="1"/>
      <w:marLeft w:val="0"/>
      <w:marRight w:val="0"/>
      <w:marTop w:val="0"/>
      <w:marBottom w:val="0"/>
      <w:divBdr>
        <w:top w:val="none" w:sz="0" w:space="0" w:color="auto"/>
        <w:left w:val="none" w:sz="0" w:space="0" w:color="auto"/>
        <w:bottom w:val="none" w:sz="0" w:space="0" w:color="auto"/>
        <w:right w:val="none" w:sz="0" w:space="0" w:color="auto"/>
      </w:divBdr>
    </w:div>
    <w:div w:id="1017927132">
      <w:bodyDiv w:val="1"/>
      <w:marLeft w:val="0"/>
      <w:marRight w:val="0"/>
      <w:marTop w:val="0"/>
      <w:marBottom w:val="0"/>
      <w:divBdr>
        <w:top w:val="none" w:sz="0" w:space="0" w:color="auto"/>
        <w:left w:val="none" w:sz="0" w:space="0" w:color="auto"/>
        <w:bottom w:val="none" w:sz="0" w:space="0" w:color="auto"/>
        <w:right w:val="none" w:sz="0" w:space="0" w:color="auto"/>
      </w:divBdr>
    </w:div>
    <w:div w:id="1019888431">
      <w:bodyDiv w:val="1"/>
      <w:marLeft w:val="0"/>
      <w:marRight w:val="0"/>
      <w:marTop w:val="0"/>
      <w:marBottom w:val="0"/>
      <w:divBdr>
        <w:top w:val="none" w:sz="0" w:space="0" w:color="auto"/>
        <w:left w:val="none" w:sz="0" w:space="0" w:color="auto"/>
        <w:bottom w:val="none" w:sz="0" w:space="0" w:color="auto"/>
        <w:right w:val="none" w:sz="0" w:space="0" w:color="auto"/>
      </w:divBdr>
    </w:div>
    <w:div w:id="1037974624">
      <w:bodyDiv w:val="1"/>
      <w:marLeft w:val="0"/>
      <w:marRight w:val="0"/>
      <w:marTop w:val="0"/>
      <w:marBottom w:val="0"/>
      <w:divBdr>
        <w:top w:val="none" w:sz="0" w:space="0" w:color="auto"/>
        <w:left w:val="none" w:sz="0" w:space="0" w:color="auto"/>
        <w:bottom w:val="none" w:sz="0" w:space="0" w:color="auto"/>
        <w:right w:val="none" w:sz="0" w:space="0" w:color="auto"/>
      </w:divBdr>
    </w:div>
    <w:div w:id="1038505413">
      <w:bodyDiv w:val="1"/>
      <w:marLeft w:val="0"/>
      <w:marRight w:val="0"/>
      <w:marTop w:val="0"/>
      <w:marBottom w:val="0"/>
      <w:divBdr>
        <w:top w:val="none" w:sz="0" w:space="0" w:color="auto"/>
        <w:left w:val="none" w:sz="0" w:space="0" w:color="auto"/>
        <w:bottom w:val="none" w:sz="0" w:space="0" w:color="auto"/>
        <w:right w:val="none" w:sz="0" w:space="0" w:color="auto"/>
      </w:divBdr>
    </w:div>
    <w:div w:id="1039017450">
      <w:bodyDiv w:val="1"/>
      <w:marLeft w:val="0"/>
      <w:marRight w:val="0"/>
      <w:marTop w:val="0"/>
      <w:marBottom w:val="0"/>
      <w:divBdr>
        <w:top w:val="none" w:sz="0" w:space="0" w:color="auto"/>
        <w:left w:val="none" w:sz="0" w:space="0" w:color="auto"/>
        <w:bottom w:val="none" w:sz="0" w:space="0" w:color="auto"/>
        <w:right w:val="none" w:sz="0" w:space="0" w:color="auto"/>
      </w:divBdr>
    </w:div>
    <w:div w:id="1041711495">
      <w:bodyDiv w:val="1"/>
      <w:marLeft w:val="0"/>
      <w:marRight w:val="0"/>
      <w:marTop w:val="0"/>
      <w:marBottom w:val="0"/>
      <w:divBdr>
        <w:top w:val="none" w:sz="0" w:space="0" w:color="auto"/>
        <w:left w:val="none" w:sz="0" w:space="0" w:color="auto"/>
        <w:bottom w:val="none" w:sz="0" w:space="0" w:color="auto"/>
        <w:right w:val="none" w:sz="0" w:space="0" w:color="auto"/>
      </w:divBdr>
    </w:div>
    <w:div w:id="1048602020">
      <w:bodyDiv w:val="1"/>
      <w:marLeft w:val="0"/>
      <w:marRight w:val="0"/>
      <w:marTop w:val="0"/>
      <w:marBottom w:val="0"/>
      <w:divBdr>
        <w:top w:val="none" w:sz="0" w:space="0" w:color="auto"/>
        <w:left w:val="none" w:sz="0" w:space="0" w:color="auto"/>
        <w:bottom w:val="none" w:sz="0" w:space="0" w:color="auto"/>
        <w:right w:val="none" w:sz="0" w:space="0" w:color="auto"/>
      </w:divBdr>
    </w:div>
    <w:div w:id="1049110774">
      <w:bodyDiv w:val="1"/>
      <w:marLeft w:val="0"/>
      <w:marRight w:val="0"/>
      <w:marTop w:val="0"/>
      <w:marBottom w:val="0"/>
      <w:divBdr>
        <w:top w:val="none" w:sz="0" w:space="0" w:color="auto"/>
        <w:left w:val="none" w:sz="0" w:space="0" w:color="auto"/>
        <w:bottom w:val="none" w:sz="0" w:space="0" w:color="auto"/>
        <w:right w:val="none" w:sz="0" w:space="0" w:color="auto"/>
      </w:divBdr>
    </w:div>
    <w:div w:id="1049451541">
      <w:bodyDiv w:val="1"/>
      <w:marLeft w:val="0"/>
      <w:marRight w:val="0"/>
      <w:marTop w:val="0"/>
      <w:marBottom w:val="0"/>
      <w:divBdr>
        <w:top w:val="none" w:sz="0" w:space="0" w:color="auto"/>
        <w:left w:val="none" w:sz="0" w:space="0" w:color="auto"/>
        <w:bottom w:val="none" w:sz="0" w:space="0" w:color="auto"/>
        <w:right w:val="none" w:sz="0" w:space="0" w:color="auto"/>
      </w:divBdr>
    </w:div>
    <w:div w:id="1057900047">
      <w:bodyDiv w:val="1"/>
      <w:marLeft w:val="0"/>
      <w:marRight w:val="0"/>
      <w:marTop w:val="0"/>
      <w:marBottom w:val="0"/>
      <w:divBdr>
        <w:top w:val="none" w:sz="0" w:space="0" w:color="auto"/>
        <w:left w:val="none" w:sz="0" w:space="0" w:color="auto"/>
        <w:bottom w:val="none" w:sz="0" w:space="0" w:color="auto"/>
        <w:right w:val="none" w:sz="0" w:space="0" w:color="auto"/>
      </w:divBdr>
    </w:div>
    <w:div w:id="1059672074">
      <w:bodyDiv w:val="1"/>
      <w:marLeft w:val="0"/>
      <w:marRight w:val="0"/>
      <w:marTop w:val="0"/>
      <w:marBottom w:val="0"/>
      <w:divBdr>
        <w:top w:val="none" w:sz="0" w:space="0" w:color="auto"/>
        <w:left w:val="none" w:sz="0" w:space="0" w:color="auto"/>
        <w:bottom w:val="none" w:sz="0" w:space="0" w:color="auto"/>
        <w:right w:val="none" w:sz="0" w:space="0" w:color="auto"/>
      </w:divBdr>
    </w:div>
    <w:div w:id="1072508811">
      <w:bodyDiv w:val="1"/>
      <w:marLeft w:val="0"/>
      <w:marRight w:val="0"/>
      <w:marTop w:val="0"/>
      <w:marBottom w:val="0"/>
      <w:divBdr>
        <w:top w:val="none" w:sz="0" w:space="0" w:color="auto"/>
        <w:left w:val="none" w:sz="0" w:space="0" w:color="auto"/>
        <w:bottom w:val="none" w:sz="0" w:space="0" w:color="auto"/>
        <w:right w:val="none" w:sz="0" w:space="0" w:color="auto"/>
      </w:divBdr>
    </w:div>
    <w:div w:id="1075470377">
      <w:bodyDiv w:val="1"/>
      <w:marLeft w:val="0"/>
      <w:marRight w:val="0"/>
      <w:marTop w:val="0"/>
      <w:marBottom w:val="0"/>
      <w:divBdr>
        <w:top w:val="none" w:sz="0" w:space="0" w:color="auto"/>
        <w:left w:val="none" w:sz="0" w:space="0" w:color="auto"/>
        <w:bottom w:val="none" w:sz="0" w:space="0" w:color="auto"/>
        <w:right w:val="none" w:sz="0" w:space="0" w:color="auto"/>
      </w:divBdr>
    </w:div>
    <w:div w:id="1076245551">
      <w:bodyDiv w:val="1"/>
      <w:marLeft w:val="0"/>
      <w:marRight w:val="0"/>
      <w:marTop w:val="0"/>
      <w:marBottom w:val="0"/>
      <w:divBdr>
        <w:top w:val="none" w:sz="0" w:space="0" w:color="auto"/>
        <w:left w:val="none" w:sz="0" w:space="0" w:color="auto"/>
        <w:bottom w:val="none" w:sz="0" w:space="0" w:color="auto"/>
        <w:right w:val="none" w:sz="0" w:space="0" w:color="auto"/>
      </w:divBdr>
    </w:div>
    <w:div w:id="1082413146">
      <w:bodyDiv w:val="1"/>
      <w:marLeft w:val="0"/>
      <w:marRight w:val="0"/>
      <w:marTop w:val="0"/>
      <w:marBottom w:val="0"/>
      <w:divBdr>
        <w:top w:val="none" w:sz="0" w:space="0" w:color="auto"/>
        <w:left w:val="none" w:sz="0" w:space="0" w:color="auto"/>
        <w:bottom w:val="none" w:sz="0" w:space="0" w:color="auto"/>
        <w:right w:val="none" w:sz="0" w:space="0" w:color="auto"/>
      </w:divBdr>
    </w:div>
    <w:div w:id="1089623430">
      <w:bodyDiv w:val="1"/>
      <w:marLeft w:val="0"/>
      <w:marRight w:val="0"/>
      <w:marTop w:val="0"/>
      <w:marBottom w:val="0"/>
      <w:divBdr>
        <w:top w:val="none" w:sz="0" w:space="0" w:color="auto"/>
        <w:left w:val="none" w:sz="0" w:space="0" w:color="auto"/>
        <w:bottom w:val="none" w:sz="0" w:space="0" w:color="auto"/>
        <w:right w:val="none" w:sz="0" w:space="0" w:color="auto"/>
      </w:divBdr>
    </w:div>
    <w:div w:id="1097100180">
      <w:bodyDiv w:val="1"/>
      <w:marLeft w:val="0"/>
      <w:marRight w:val="0"/>
      <w:marTop w:val="0"/>
      <w:marBottom w:val="0"/>
      <w:divBdr>
        <w:top w:val="none" w:sz="0" w:space="0" w:color="auto"/>
        <w:left w:val="none" w:sz="0" w:space="0" w:color="auto"/>
        <w:bottom w:val="none" w:sz="0" w:space="0" w:color="auto"/>
        <w:right w:val="none" w:sz="0" w:space="0" w:color="auto"/>
      </w:divBdr>
    </w:div>
    <w:div w:id="1099106905">
      <w:bodyDiv w:val="1"/>
      <w:marLeft w:val="0"/>
      <w:marRight w:val="0"/>
      <w:marTop w:val="0"/>
      <w:marBottom w:val="0"/>
      <w:divBdr>
        <w:top w:val="none" w:sz="0" w:space="0" w:color="auto"/>
        <w:left w:val="none" w:sz="0" w:space="0" w:color="auto"/>
        <w:bottom w:val="none" w:sz="0" w:space="0" w:color="auto"/>
        <w:right w:val="none" w:sz="0" w:space="0" w:color="auto"/>
      </w:divBdr>
      <w:divsChild>
        <w:div w:id="254628394">
          <w:marLeft w:val="0"/>
          <w:marRight w:val="0"/>
          <w:marTop w:val="0"/>
          <w:marBottom w:val="0"/>
          <w:divBdr>
            <w:top w:val="none" w:sz="0" w:space="0" w:color="auto"/>
            <w:left w:val="none" w:sz="0" w:space="0" w:color="auto"/>
            <w:bottom w:val="none" w:sz="0" w:space="0" w:color="auto"/>
            <w:right w:val="none" w:sz="0" w:space="0" w:color="auto"/>
          </w:divBdr>
          <w:divsChild>
            <w:div w:id="1372682646">
              <w:marLeft w:val="0"/>
              <w:marRight w:val="0"/>
              <w:marTop w:val="0"/>
              <w:marBottom w:val="0"/>
              <w:divBdr>
                <w:top w:val="none" w:sz="0" w:space="0" w:color="auto"/>
                <w:left w:val="none" w:sz="0" w:space="0" w:color="auto"/>
                <w:bottom w:val="none" w:sz="0" w:space="0" w:color="auto"/>
                <w:right w:val="none" w:sz="0" w:space="0" w:color="auto"/>
              </w:divBdr>
              <w:divsChild>
                <w:div w:id="212569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638613">
      <w:bodyDiv w:val="1"/>
      <w:marLeft w:val="0"/>
      <w:marRight w:val="0"/>
      <w:marTop w:val="0"/>
      <w:marBottom w:val="0"/>
      <w:divBdr>
        <w:top w:val="none" w:sz="0" w:space="0" w:color="auto"/>
        <w:left w:val="none" w:sz="0" w:space="0" w:color="auto"/>
        <w:bottom w:val="none" w:sz="0" w:space="0" w:color="auto"/>
        <w:right w:val="none" w:sz="0" w:space="0" w:color="auto"/>
      </w:divBdr>
    </w:div>
    <w:div w:id="1115979013">
      <w:bodyDiv w:val="1"/>
      <w:marLeft w:val="0"/>
      <w:marRight w:val="0"/>
      <w:marTop w:val="0"/>
      <w:marBottom w:val="0"/>
      <w:divBdr>
        <w:top w:val="none" w:sz="0" w:space="0" w:color="auto"/>
        <w:left w:val="none" w:sz="0" w:space="0" w:color="auto"/>
        <w:bottom w:val="none" w:sz="0" w:space="0" w:color="auto"/>
        <w:right w:val="none" w:sz="0" w:space="0" w:color="auto"/>
      </w:divBdr>
    </w:div>
    <w:div w:id="1122917617">
      <w:bodyDiv w:val="1"/>
      <w:marLeft w:val="0"/>
      <w:marRight w:val="0"/>
      <w:marTop w:val="0"/>
      <w:marBottom w:val="0"/>
      <w:divBdr>
        <w:top w:val="none" w:sz="0" w:space="0" w:color="auto"/>
        <w:left w:val="none" w:sz="0" w:space="0" w:color="auto"/>
        <w:bottom w:val="none" w:sz="0" w:space="0" w:color="auto"/>
        <w:right w:val="none" w:sz="0" w:space="0" w:color="auto"/>
      </w:divBdr>
    </w:div>
    <w:div w:id="1127746391">
      <w:bodyDiv w:val="1"/>
      <w:marLeft w:val="0"/>
      <w:marRight w:val="0"/>
      <w:marTop w:val="0"/>
      <w:marBottom w:val="0"/>
      <w:divBdr>
        <w:top w:val="none" w:sz="0" w:space="0" w:color="auto"/>
        <w:left w:val="none" w:sz="0" w:space="0" w:color="auto"/>
        <w:bottom w:val="none" w:sz="0" w:space="0" w:color="auto"/>
        <w:right w:val="none" w:sz="0" w:space="0" w:color="auto"/>
      </w:divBdr>
    </w:div>
    <w:div w:id="1132476580">
      <w:bodyDiv w:val="1"/>
      <w:marLeft w:val="0"/>
      <w:marRight w:val="0"/>
      <w:marTop w:val="0"/>
      <w:marBottom w:val="0"/>
      <w:divBdr>
        <w:top w:val="none" w:sz="0" w:space="0" w:color="auto"/>
        <w:left w:val="none" w:sz="0" w:space="0" w:color="auto"/>
        <w:bottom w:val="none" w:sz="0" w:space="0" w:color="auto"/>
        <w:right w:val="none" w:sz="0" w:space="0" w:color="auto"/>
      </w:divBdr>
    </w:div>
    <w:div w:id="1132794111">
      <w:bodyDiv w:val="1"/>
      <w:marLeft w:val="0"/>
      <w:marRight w:val="0"/>
      <w:marTop w:val="0"/>
      <w:marBottom w:val="0"/>
      <w:divBdr>
        <w:top w:val="none" w:sz="0" w:space="0" w:color="auto"/>
        <w:left w:val="none" w:sz="0" w:space="0" w:color="auto"/>
        <w:bottom w:val="none" w:sz="0" w:space="0" w:color="auto"/>
        <w:right w:val="none" w:sz="0" w:space="0" w:color="auto"/>
      </w:divBdr>
    </w:div>
    <w:div w:id="1133673936">
      <w:bodyDiv w:val="1"/>
      <w:marLeft w:val="0"/>
      <w:marRight w:val="0"/>
      <w:marTop w:val="0"/>
      <w:marBottom w:val="0"/>
      <w:divBdr>
        <w:top w:val="none" w:sz="0" w:space="0" w:color="auto"/>
        <w:left w:val="none" w:sz="0" w:space="0" w:color="auto"/>
        <w:bottom w:val="none" w:sz="0" w:space="0" w:color="auto"/>
        <w:right w:val="none" w:sz="0" w:space="0" w:color="auto"/>
      </w:divBdr>
    </w:div>
    <w:div w:id="1142038146">
      <w:bodyDiv w:val="1"/>
      <w:marLeft w:val="0"/>
      <w:marRight w:val="0"/>
      <w:marTop w:val="0"/>
      <w:marBottom w:val="0"/>
      <w:divBdr>
        <w:top w:val="none" w:sz="0" w:space="0" w:color="auto"/>
        <w:left w:val="none" w:sz="0" w:space="0" w:color="auto"/>
        <w:bottom w:val="none" w:sz="0" w:space="0" w:color="auto"/>
        <w:right w:val="none" w:sz="0" w:space="0" w:color="auto"/>
      </w:divBdr>
    </w:div>
    <w:div w:id="1147629406">
      <w:bodyDiv w:val="1"/>
      <w:marLeft w:val="0"/>
      <w:marRight w:val="0"/>
      <w:marTop w:val="0"/>
      <w:marBottom w:val="0"/>
      <w:divBdr>
        <w:top w:val="none" w:sz="0" w:space="0" w:color="auto"/>
        <w:left w:val="none" w:sz="0" w:space="0" w:color="auto"/>
        <w:bottom w:val="none" w:sz="0" w:space="0" w:color="auto"/>
        <w:right w:val="none" w:sz="0" w:space="0" w:color="auto"/>
      </w:divBdr>
    </w:div>
    <w:div w:id="1161196537">
      <w:bodyDiv w:val="1"/>
      <w:marLeft w:val="0"/>
      <w:marRight w:val="0"/>
      <w:marTop w:val="0"/>
      <w:marBottom w:val="0"/>
      <w:divBdr>
        <w:top w:val="none" w:sz="0" w:space="0" w:color="auto"/>
        <w:left w:val="none" w:sz="0" w:space="0" w:color="auto"/>
        <w:bottom w:val="none" w:sz="0" w:space="0" w:color="auto"/>
        <w:right w:val="none" w:sz="0" w:space="0" w:color="auto"/>
      </w:divBdr>
    </w:div>
    <w:div w:id="1164005555">
      <w:bodyDiv w:val="1"/>
      <w:marLeft w:val="0"/>
      <w:marRight w:val="0"/>
      <w:marTop w:val="0"/>
      <w:marBottom w:val="0"/>
      <w:divBdr>
        <w:top w:val="none" w:sz="0" w:space="0" w:color="auto"/>
        <w:left w:val="none" w:sz="0" w:space="0" w:color="auto"/>
        <w:bottom w:val="none" w:sz="0" w:space="0" w:color="auto"/>
        <w:right w:val="none" w:sz="0" w:space="0" w:color="auto"/>
      </w:divBdr>
    </w:div>
    <w:div w:id="1174225422">
      <w:bodyDiv w:val="1"/>
      <w:marLeft w:val="0"/>
      <w:marRight w:val="0"/>
      <w:marTop w:val="0"/>
      <w:marBottom w:val="0"/>
      <w:divBdr>
        <w:top w:val="none" w:sz="0" w:space="0" w:color="auto"/>
        <w:left w:val="none" w:sz="0" w:space="0" w:color="auto"/>
        <w:bottom w:val="none" w:sz="0" w:space="0" w:color="auto"/>
        <w:right w:val="none" w:sz="0" w:space="0" w:color="auto"/>
      </w:divBdr>
    </w:div>
    <w:div w:id="1177617793">
      <w:bodyDiv w:val="1"/>
      <w:marLeft w:val="0"/>
      <w:marRight w:val="0"/>
      <w:marTop w:val="0"/>
      <w:marBottom w:val="0"/>
      <w:divBdr>
        <w:top w:val="none" w:sz="0" w:space="0" w:color="auto"/>
        <w:left w:val="none" w:sz="0" w:space="0" w:color="auto"/>
        <w:bottom w:val="none" w:sz="0" w:space="0" w:color="auto"/>
        <w:right w:val="none" w:sz="0" w:space="0" w:color="auto"/>
      </w:divBdr>
    </w:div>
    <w:div w:id="1189178619">
      <w:bodyDiv w:val="1"/>
      <w:marLeft w:val="0"/>
      <w:marRight w:val="0"/>
      <w:marTop w:val="0"/>
      <w:marBottom w:val="0"/>
      <w:divBdr>
        <w:top w:val="none" w:sz="0" w:space="0" w:color="auto"/>
        <w:left w:val="none" w:sz="0" w:space="0" w:color="auto"/>
        <w:bottom w:val="none" w:sz="0" w:space="0" w:color="auto"/>
        <w:right w:val="none" w:sz="0" w:space="0" w:color="auto"/>
      </w:divBdr>
      <w:divsChild>
        <w:div w:id="1303929107">
          <w:marLeft w:val="0"/>
          <w:marRight w:val="0"/>
          <w:marTop w:val="0"/>
          <w:marBottom w:val="0"/>
          <w:divBdr>
            <w:top w:val="none" w:sz="0" w:space="0" w:color="auto"/>
            <w:left w:val="none" w:sz="0" w:space="0" w:color="auto"/>
            <w:bottom w:val="none" w:sz="0" w:space="0" w:color="auto"/>
            <w:right w:val="none" w:sz="0" w:space="0" w:color="auto"/>
          </w:divBdr>
          <w:divsChild>
            <w:div w:id="1311592309">
              <w:marLeft w:val="0"/>
              <w:marRight w:val="0"/>
              <w:marTop w:val="0"/>
              <w:marBottom w:val="0"/>
              <w:divBdr>
                <w:top w:val="none" w:sz="0" w:space="0" w:color="auto"/>
                <w:left w:val="none" w:sz="0" w:space="0" w:color="auto"/>
                <w:bottom w:val="none" w:sz="0" w:space="0" w:color="auto"/>
                <w:right w:val="none" w:sz="0" w:space="0" w:color="auto"/>
              </w:divBdr>
              <w:divsChild>
                <w:div w:id="127548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639105">
      <w:bodyDiv w:val="1"/>
      <w:marLeft w:val="0"/>
      <w:marRight w:val="0"/>
      <w:marTop w:val="0"/>
      <w:marBottom w:val="0"/>
      <w:divBdr>
        <w:top w:val="none" w:sz="0" w:space="0" w:color="auto"/>
        <w:left w:val="none" w:sz="0" w:space="0" w:color="auto"/>
        <w:bottom w:val="none" w:sz="0" w:space="0" w:color="auto"/>
        <w:right w:val="none" w:sz="0" w:space="0" w:color="auto"/>
      </w:divBdr>
    </w:div>
    <w:div w:id="1191796728">
      <w:bodyDiv w:val="1"/>
      <w:marLeft w:val="0"/>
      <w:marRight w:val="0"/>
      <w:marTop w:val="0"/>
      <w:marBottom w:val="0"/>
      <w:divBdr>
        <w:top w:val="none" w:sz="0" w:space="0" w:color="auto"/>
        <w:left w:val="none" w:sz="0" w:space="0" w:color="auto"/>
        <w:bottom w:val="none" w:sz="0" w:space="0" w:color="auto"/>
        <w:right w:val="none" w:sz="0" w:space="0" w:color="auto"/>
      </w:divBdr>
    </w:div>
    <w:div w:id="1194928489">
      <w:bodyDiv w:val="1"/>
      <w:marLeft w:val="0"/>
      <w:marRight w:val="0"/>
      <w:marTop w:val="0"/>
      <w:marBottom w:val="0"/>
      <w:divBdr>
        <w:top w:val="none" w:sz="0" w:space="0" w:color="auto"/>
        <w:left w:val="none" w:sz="0" w:space="0" w:color="auto"/>
        <w:bottom w:val="none" w:sz="0" w:space="0" w:color="auto"/>
        <w:right w:val="none" w:sz="0" w:space="0" w:color="auto"/>
      </w:divBdr>
    </w:div>
    <w:div w:id="1196113622">
      <w:bodyDiv w:val="1"/>
      <w:marLeft w:val="0"/>
      <w:marRight w:val="0"/>
      <w:marTop w:val="0"/>
      <w:marBottom w:val="0"/>
      <w:divBdr>
        <w:top w:val="none" w:sz="0" w:space="0" w:color="auto"/>
        <w:left w:val="none" w:sz="0" w:space="0" w:color="auto"/>
        <w:bottom w:val="none" w:sz="0" w:space="0" w:color="auto"/>
        <w:right w:val="none" w:sz="0" w:space="0" w:color="auto"/>
      </w:divBdr>
    </w:div>
    <w:div w:id="1221598400">
      <w:bodyDiv w:val="1"/>
      <w:marLeft w:val="0"/>
      <w:marRight w:val="0"/>
      <w:marTop w:val="0"/>
      <w:marBottom w:val="0"/>
      <w:divBdr>
        <w:top w:val="none" w:sz="0" w:space="0" w:color="auto"/>
        <w:left w:val="none" w:sz="0" w:space="0" w:color="auto"/>
        <w:bottom w:val="none" w:sz="0" w:space="0" w:color="auto"/>
        <w:right w:val="none" w:sz="0" w:space="0" w:color="auto"/>
      </w:divBdr>
    </w:div>
    <w:div w:id="1224758153">
      <w:bodyDiv w:val="1"/>
      <w:marLeft w:val="0"/>
      <w:marRight w:val="0"/>
      <w:marTop w:val="0"/>
      <w:marBottom w:val="0"/>
      <w:divBdr>
        <w:top w:val="none" w:sz="0" w:space="0" w:color="auto"/>
        <w:left w:val="none" w:sz="0" w:space="0" w:color="auto"/>
        <w:bottom w:val="none" w:sz="0" w:space="0" w:color="auto"/>
        <w:right w:val="none" w:sz="0" w:space="0" w:color="auto"/>
      </w:divBdr>
    </w:div>
    <w:div w:id="1227952672">
      <w:bodyDiv w:val="1"/>
      <w:marLeft w:val="0"/>
      <w:marRight w:val="0"/>
      <w:marTop w:val="0"/>
      <w:marBottom w:val="0"/>
      <w:divBdr>
        <w:top w:val="none" w:sz="0" w:space="0" w:color="auto"/>
        <w:left w:val="none" w:sz="0" w:space="0" w:color="auto"/>
        <w:bottom w:val="none" w:sz="0" w:space="0" w:color="auto"/>
        <w:right w:val="none" w:sz="0" w:space="0" w:color="auto"/>
      </w:divBdr>
    </w:div>
    <w:div w:id="1246455220">
      <w:bodyDiv w:val="1"/>
      <w:marLeft w:val="0"/>
      <w:marRight w:val="0"/>
      <w:marTop w:val="0"/>
      <w:marBottom w:val="0"/>
      <w:divBdr>
        <w:top w:val="none" w:sz="0" w:space="0" w:color="auto"/>
        <w:left w:val="none" w:sz="0" w:space="0" w:color="auto"/>
        <w:bottom w:val="none" w:sz="0" w:space="0" w:color="auto"/>
        <w:right w:val="none" w:sz="0" w:space="0" w:color="auto"/>
      </w:divBdr>
    </w:div>
    <w:div w:id="1249653004">
      <w:bodyDiv w:val="1"/>
      <w:marLeft w:val="0"/>
      <w:marRight w:val="0"/>
      <w:marTop w:val="0"/>
      <w:marBottom w:val="0"/>
      <w:divBdr>
        <w:top w:val="none" w:sz="0" w:space="0" w:color="auto"/>
        <w:left w:val="none" w:sz="0" w:space="0" w:color="auto"/>
        <w:bottom w:val="none" w:sz="0" w:space="0" w:color="auto"/>
        <w:right w:val="none" w:sz="0" w:space="0" w:color="auto"/>
      </w:divBdr>
    </w:div>
    <w:div w:id="1254507675">
      <w:bodyDiv w:val="1"/>
      <w:marLeft w:val="0"/>
      <w:marRight w:val="0"/>
      <w:marTop w:val="0"/>
      <w:marBottom w:val="0"/>
      <w:divBdr>
        <w:top w:val="none" w:sz="0" w:space="0" w:color="auto"/>
        <w:left w:val="none" w:sz="0" w:space="0" w:color="auto"/>
        <w:bottom w:val="none" w:sz="0" w:space="0" w:color="auto"/>
        <w:right w:val="none" w:sz="0" w:space="0" w:color="auto"/>
      </w:divBdr>
    </w:div>
    <w:div w:id="1256745160">
      <w:bodyDiv w:val="1"/>
      <w:marLeft w:val="0"/>
      <w:marRight w:val="0"/>
      <w:marTop w:val="0"/>
      <w:marBottom w:val="0"/>
      <w:divBdr>
        <w:top w:val="none" w:sz="0" w:space="0" w:color="auto"/>
        <w:left w:val="none" w:sz="0" w:space="0" w:color="auto"/>
        <w:bottom w:val="none" w:sz="0" w:space="0" w:color="auto"/>
        <w:right w:val="none" w:sz="0" w:space="0" w:color="auto"/>
      </w:divBdr>
    </w:div>
    <w:div w:id="1262957058">
      <w:bodyDiv w:val="1"/>
      <w:marLeft w:val="0"/>
      <w:marRight w:val="0"/>
      <w:marTop w:val="0"/>
      <w:marBottom w:val="0"/>
      <w:divBdr>
        <w:top w:val="none" w:sz="0" w:space="0" w:color="auto"/>
        <w:left w:val="none" w:sz="0" w:space="0" w:color="auto"/>
        <w:bottom w:val="none" w:sz="0" w:space="0" w:color="auto"/>
        <w:right w:val="none" w:sz="0" w:space="0" w:color="auto"/>
      </w:divBdr>
    </w:div>
    <w:div w:id="1300064383">
      <w:bodyDiv w:val="1"/>
      <w:marLeft w:val="0"/>
      <w:marRight w:val="0"/>
      <w:marTop w:val="0"/>
      <w:marBottom w:val="0"/>
      <w:divBdr>
        <w:top w:val="none" w:sz="0" w:space="0" w:color="auto"/>
        <w:left w:val="none" w:sz="0" w:space="0" w:color="auto"/>
        <w:bottom w:val="none" w:sz="0" w:space="0" w:color="auto"/>
        <w:right w:val="none" w:sz="0" w:space="0" w:color="auto"/>
      </w:divBdr>
    </w:div>
    <w:div w:id="1301157701">
      <w:bodyDiv w:val="1"/>
      <w:marLeft w:val="0"/>
      <w:marRight w:val="0"/>
      <w:marTop w:val="0"/>
      <w:marBottom w:val="0"/>
      <w:divBdr>
        <w:top w:val="none" w:sz="0" w:space="0" w:color="auto"/>
        <w:left w:val="none" w:sz="0" w:space="0" w:color="auto"/>
        <w:bottom w:val="none" w:sz="0" w:space="0" w:color="auto"/>
        <w:right w:val="none" w:sz="0" w:space="0" w:color="auto"/>
      </w:divBdr>
    </w:div>
    <w:div w:id="1304382810">
      <w:bodyDiv w:val="1"/>
      <w:marLeft w:val="0"/>
      <w:marRight w:val="0"/>
      <w:marTop w:val="0"/>
      <w:marBottom w:val="0"/>
      <w:divBdr>
        <w:top w:val="none" w:sz="0" w:space="0" w:color="auto"/>
        <w:left w:val="none" w:sz="0" w:space="0" w:color="auto"/>
        <w:bottom w:val="none" w:sz="0" w:space="0" w:color="auto"/>
        <w:right w:val="none" w:sz="0" w:space="0" w:color="auto"/>
      </w:divBdr>
    </w:div>
    <w:div w:id="1315335304">
      <w:bodyDiv w:val="1"/>
      <w:marLeft w:val="0"/>
      <w:marRight w:val="0"/>
      <w:marTop w:val="0"/>
      <w:marBottom w:val="0"/>
      <w:divBdr>
        <w:top w:val="none" w:sz="0" w:space="0" w:color="auto"/>
        <w:left w:val="none" w:sz="0" w:space="0" w:color="auto"/>
        <w:bottom w:val="none" w:sz="0" w:space="0" w:color="auto"/>
        <w:right w:val="none" w:sz="0" w:space="0" w:color="auto"/>
      </w:divBdr>
    </w:div>
    <w:div w:id="1317764060">
      <w:bodyDiv w:val="1"/>
      <w:marLeft w:val="0"/>
      <w:marRight w:val="0"/>
      <w:marTop w:val="0"/>
      <w:marBottom w:val="0"/>
      <w:divBdr>
        <w:top w:val="none" w:sz="0" w:space="0" w:color="auto"/>
        <w:left w:val="none" w:sz="0" w:space="0" w:color="auto"/>
        <w:bottom w:val="none" w:sz="0" w:space="0" w:color="auto"/>
        <w:right w:val="none" w:sz="0" w:space="0" w:color="auto"/>
      </w:divBdr>
    </w:div>
    <w:div w:id="1319923056">
      <w:bodyDiv w:val="1"/>
      <w:marLeft w:val="0"/>
      <w:marRight w:val="0"/>
      <w:marTop w:val="0"/>
      <w:marBottom w:val="0"/>
      <w:divBdr>
        <w:top w:val="none" w:sz="0" w:space="0" w:color="auto"/>
        <w:left w:val="none" w:sz="0" w:space="0" w:color="auto"/>
        <w:bottom w:val="none" w:sz="0" w:space="0" w:color="auto"/>
        <w:right w:val="none" w:sz="0" w:space="0" w:color="auto"/>
      </w:divBdr>
    </w:div>
    <w:div w:id="1320303583">
      <w:bodyDiv w:val="1"/>
      <w:marLeft w:val="0"/>
      <w:marRight w:val="0"/>
      <w:marTop w:val="0"/>
      <w:marBottom w:val="0"/>
      <w:divBdr>
        <w:top w:val="none" w:sz="0" w:space="0" w:color="auto"/>
        <w:left w:val="none" w:sz="0" w:space="0" w:color="auto"/>
        <w:bottom w:val="none" w:sz="0" w:space="0" w:color="auto"/>
        <w:right w:val="none" w:sz="0" w:space="0" w:color="auto"/>
      </w:divBdr>
    </w:div>
    <w:div w:id="1321037893">
      <w:bodyDiv w:val="1"/>
      <w:marLeft w:val="0"/>
      <w:marRight w:val="0"/>
      <w:marTop w:val="0"/>
      <w:marBottom w:val="0"/>
      <w:divBdr>
        <w:top w:val="none" w:sz="0" w:space="0" w:color="auto"/>
        <w:left w:val="none" w:sz="0" w:space="0" w:color="auto"/>
        <w:bottom w:val="none" w:sz="0" w:space="0" w:color="auto"/>
        <w:right w:val="none" w:sz="0" w:space="0" w:color="auto"/>
      </w:divBdr>
    </w:div>
    <w:div w:id="1324317773">
      <w:bodyDiv w:val="1"/>
      <w:marLeft w:val="0"/>
      <w:marRight w:val="0"/>
      <w:marTop w:val="0"/>
      <w:marBottom w:val="0"/>
      <w:divBdr>
        <w:top w:val="none" w:sz="0" w:space="0" w:color="auto"/>
        <w:left w:val="none" w:sz="0" w:space="0" w:color="auto"/>
        <w:bottom w:val="none" w:sz="0" w:space="0" w:color="auto"/>
        <w:right w:val="none" w:sz="0" w:space="0" w:color="auto"/>
      </w:divBdr>
    </w:div>
    <w:div w:id="1340693266">
      <w:bodyDiv w:val="1"/>
      <w:marLeft w:val="0"/>
      <w:marRight w:val="0"/>
      <w:marTop w:val="0"/>
      <w:marBottom w:val="0"/>
      <w:divBdr>
        <w:top w:val="none" w:sz="0" w:space="0" w:color="auto"/>
        <w:left w:val="none" w:sz="0" w:space="0" w:color="auto"/>
        <w:bottom w:val="none" w:sz="0" w:space="0" w:color="auto"/>
        <w:right w:val="none" w:sz="0" w:space="0" w:color="auto"/>
      </w:divBdr>
    </w:div>
    <w:div w:id="1341396026">
      <w:bodyDiv w:val="1"/>
      <w:marLeft w:val="0"/>
      <w:marRight w:val="0"/>
      <w:marTop w:val="0"/>
      <w:marBottom w:val="0"/>
      <w:divBdr>
        <w:top w:val="none" w:sz="0" w:space="0" w:color="auto"/>
        <w:left w:val="none" w:sz="0" w:space="0" w:color="auto"/>
        <w:bottom w:val="none" w:sz="0" w:space="0" w:color="auto"/>
        <w:right w:val="none" w:sz="0" w:space="0" w:color="auto"/>
      </w:divBdr>
    </w:div>
    <w:div w:id="1346900053">
      <w:bodyDiv w:val="1"/>
      <w:marLeft w:val="0"/>
      <w:marRight w:val="0"/>
      <w:marTop w:val="0"/>
      <w:marBottom w:val="0"/>
      <w:divBdr>
        <w:top w:val="none" w:sz="0" w:space="0" w:color="auto"/>
        <w:left w:val="none" w:sz="0" w:space="0" w:color="auto"/>
        <w:bottom w:val="none" w:sz="0" w:space="0" w:color="auto"/>
        <w:right w:val="none" w:sz="0" w:space="0" w:color="auto"/>
      </w:divBdr>
    </w:div>
    <w:div w:id="1363942897">
      <w:bodyDiv w:val="1"/>
      <w:marLeft w:val="0"/>
      <w:marRight w:val="0"/>
      <w:marTop w:val="0"/>
      <w:marBottom w:val="0"/>
      <w:divBdr>
        <w:top w:val="none" w:sz="0" w:space="0" w:color="auto"/>
        <w:left w:val="none" w:sz="0" w:space="0" w:color="auto"/>
        <w:bottom w:val="none" w:sz="0" w:space="0" w:color="auto"/>
        <w:right w:val="none" w:sz="0" w:space="0" w:color="auto"/>
      </w:divBdr>
    </w:div>
    <w:div w:id="1368722922">
      <w:bodyDiv w:val="1"/>
      <w:marLeft w:val="0"/>
      <w:marRight w:val="0"/>
      <w:marTop w:val="0"/>
      <w:marBottom w:val="0"/>
      <w:divBdr>
        <w:top w:val="none" w:sz="0" w:space="0" w:color="auto"/>
        <w:left w:val="none" w:sz="0" w:space="0" w:color="auto"/>
        <w:bottom w:val="none" w:sz="0" w:space="0" w:color="auto"/>
        <w:right w:val="none" w:sz="0" w:space="0" w:color="auto"/>
      </w:divBdr>
    </w:div>
    <w:div w:id="1373462062">
      <w:bodyDiv w:val="1"/>
      <w:marLeft w:val="0"/>
      <w:marRight w:val="0"/>
      <w:marTop w:val="0"/>
      <w:marBottom w:val="0"/>
      <w:divBdr>
        <w:top w:val="none" w:sz="0" w:space="0" w:color="auto"/>
        <w:left w:val="none" w:sz="0" w:space="0" w:color="auto"/>
        <w:bottom w:val="none" w:sz="0" w:space="0" w:color="auto"/>
        <w:right w:val="none" w:sz="0" w:space="0" w:color="auto"/>
      </w:divBdr>
    </w:div>
    <w:div w:id="1378241753">
      <w:bodyDiv w:val="1"/>
      <w:marLeft w:val="0"/>
      <w:marRight w:val="0"/>
      <w:marTop w:val="0"/>
      <w:marBottom w:val="0"/>
      <w:divBdr>
        <w:top w:val="none" w:sz="0" w:space="0" w:color="auto"/>
        <w:left w:val="none" w:sz="0" w:space="0" w:color="auto"/>
        <w:bottom w:val="none" w:sz="0" w:space="0" w:color="auto"/>
        <w:right w:val="none" w:sz="0" w:space="0" w:color="auto"/>
      </w:divBdr>
    </w:div>
    <w:div w:id="1382748955">
      <w:bodyDiv w:val="1"/>
      <w:marLeft w:val="0"/>
      <w:marRight w:val="0"/>
      <w:marTop w:val="0"/>
      <w:marBottom w:val="0"/>
      <w:divBdr>
        <w:top w:val="none" w:sz="0" w:space="0" w:color="auto"/>
        <w:left w:val="none" w:sz="0" w:space="0" w:color="auto"/>
        <w:bottom w:val="none" w:sz="0" w:space="0" w:color="auto"/>
        <w:right w:val="none" w:sz="0" w:space="0" w:color="auto"/>
      </w:divBdr>
    </w:div>
    <w:div w:id="1387529141">
      <w:bodyDiv w:val="1"/>
      <w:marLeft w:val="0"/>
      <w:marRight w:val="0"/>
      <w:marTop w:val="0"/>
      <w:marBottom w:val="0"/>
      <w:divBdr>
        <w:top w:val="none" w:sz="0" w:space="0" w:color="auto"/>
        <w:left w:val="none" w:sz="0" w:space="0" w:color="auto"/>
        <w:bottom w:val="none" w:sz="0" w:space="0" w:color="auto"/>
        <w:right w:val="none" w:sz="0" w:space="0" w:color="auto"/>
      </w:divBdr>
    </w:div>
    <w:div w:id="1399671995">
      <w:bodyDiv w:val="1"/>
      <w:marLeft w:val="0"/>
      <w:marRight w:val="0"/>
      <w:marTop w:val="0"/>
      <w:marBottom w:val="0"/>
      <w:divBdr>
        <w:top w:val="none" w:sz="0" w:space="0" w:color="auto"/>
        <w:left w:val="none" w:sz="0" w:space="0" w:color="auto"/>
        <w:bottom w:val="none" w:sz="0" w:space="0" w:color="auto"/>
        <w:right w:val="none" w:sz="0" w:space="0" w:color="auto"/>
      </w:divBdr>
    </w:div>
    <w:div w:id="1405225996">
      <w:bodyDiv w:val="1"/>
      <w:marLeft w:val="0"/>
      <w:marRight w:val="0"/>
      <w:marTop w:val="0"/>
      <w:marBottom w:val="0"/>
      <w:divBdr>
        <w:top w:val="none" w:sz="0" w:space="0" w:color="auto"/>
        <w:left w:val="none" w:sz="0" w:space="0" w:color="auto"/>
        <w:bottom w:val="none" w:sz="0" w:space="0" w:color="auto"/>
        <w:right w:val="none" w:sz="0" w:space="0" w:color="auto"/>
      </w:divBdr>
    </w:div>
    <w:div w:id="1406536447">
      <w:bodyDiv w:val="1"/>
      <w:marLeft w:val="0"/>
      <w:marRight w:val="0"/>
      <w:marTop w:val="0"/>
      <w:marBottom w:val="0"/>
      <w:divBdr>
        <w:top w:val="none" w:sz="0" w:space="0" w:color="auto"/>
        <w:left w:val="none" w:sz="0" w:space="0" w:color="auto"/>
        <w:bottom w:val="none" w:sz="0" w:space="0" w:color="auto"/>
        <w:right w:val="none" w:sz="0" w:space="0" w:color="auto"/>
      </w:divBdr>
    </w:div>
    <w:div w:id="1410349239">
      <w:bodyDiv w:val="1"/>
      <w:marLeft w:val="0"/>
      <w:marRight w:val="0"/>
      <w:marTop w:val="0"/>
      <w:marBottom w:val="0"/>
      <w:divBdr>
        <w:top w:val="none" w:sz="0" w:space="0" w:color="auto"/>
        <w:left w:val="none" w:sz="0" w:space="0" w:color="auto"/>
        <w:bottom w:val="none" w:sz="0" w:space="0" w:color="auto"/>
        <w:right w:val="none" w:sz="0" w:space="0" w:color="auto"/>
      </w:divBdr>
    </w:div>
    <w:div w:id="1410881950">
      <w:bodyDiv w:val="1"/>
      <w:marLeft w:val="0"/>
      <w:marRight w:val="0"/>
      <w:marTop w:val="0"/>
      <w:marBottom w:val="0"/>
      <w:divBdr>
        <w:top w:val="none" w:sz="0" w:space="0" w:color="auto"/>
        <w:left w:val="none" w:sz="0" w:space="0" w:color="auto"/>
        <w:bottom w:val="none" w:sz="0" w:space="0" w:color="auto"/>
        <w:right w:val="none" w:sz="0" w:space="0" w:color="auto"/>
      </w:divBdr>
    </w:div>
    <w:div w:id="1410955825">
      <w:bodyDiv w:val="1"/>
      <w:marLeft w:val="0"/>
      <w:marRight w:val="0"/>
      <w:marTop w:val="0"/>
      <w:marBottom w:val="0"/>
      <w:divBdr>
        <w:top w:val="none" w:sz="0" w:space="0" w:color="auto"/>
        <w:left w:val="none" w:sz="0" w:space="0" w:color="auto"/>
        <w:bottom w:val="none" w:sz="0" w:space="0" w:color="auto"/>
        <w:right w:val="none" w:sz="0" w:space="0" w:color="auto"/>
      </w:divBdr>
    </w:div>
    <w:div w:id="1413624463">
      <w:bodyDiv w:val="1"/>
      <w:marLeft w:val="0"/>
      <w:marRight w:val="0"/>
      <w:marTop w:val="0"/>
      <w:marBottom w:val="0"/>
      <w:divBdr>
        <w:top w:val="none" w:sz="0" w:space="0" w:color="auto"/>
        <w:left w:val="none" w:sz="0" w:space="0" w:color="auto"/>
        <w:bottom w:val="none" w:sz="0" w:space="0" w:color="auto"/>
        <w:right w:val="none" w:sz="0" w:space="0" w:color="auto"/>
      </w:divBdr>
      <w:divsChild>
        <w:div w:id="104271053">
          <w:marLeft w:val="274"/>
          <w:marRight w:val="0"/>
          <w:marTop w:val="0"/>
          <w:marBottom w:val="0"/>
          <w:divBdr>
            <w:top w:val="none" w:sz="0" w:space="0" w:color="auto"/>
            <w:left w:val="none" w:sz="0" w:space="0" w:color="auto"/>
            <w:bottom w:val="none" w:sz="0" w:space="0" w:color="auto"/>
            <w:right w:val="none" w:sz="0" w:space="0" w:color="auto"/>
          </w:divBdr>
        </w:div>
        <w:div w:id="910696116">
          <w:marLeft w:val="274"/>
          <w:marRight w:val="0"/>
          <w:marTop w:val="0"/>
          <w:marBottom w:val="0"/>
          <w:divBdr>
            <w:top w:val="none" w:sz="0" w:space="0" w:color="auto"/>
            <w:left w:val="none" w:sz="0" w:space="0" w:color="auto"/>
            <w:bottom w:val="none" w:sz="0" w:space="0" w:color="auto"/>
            <w:right w:val="none" w:sz="0" w:space="0" w:color="auto"/>
          </w:divBdr>
        </w:div>
        <w:div w:id="1623923029">
          <w:marLeft w:val="274"/>
          <w:marRight w:val="0"/>
          <w:marTop w:val="0"/>
          <w:marBottom w:val="0"/>
          <w:divBdr>
            <w:top w:val="none" w:sz="0" w:space="0" w:color="auto"/>
            <w:left w:val="none" w:sz="0" w:space="0" w:color="auto"/>
            <w:bottom w:val="none" w:sz="0" w:space="0" w:color="auto"/>
            <w:right w:val="none" w:sz="0" w:space="0" w:color="auto"/>
          </w:divBdr>
        </w:div>
        <w:div w:id="1925987958">
          <w:marLeft w:val="274"/>
          <w:marRight w:val="0"/>
          <w:marTop w:val="0"/>
          <w:marBottom w:val="0"/>
          <w:divBdr>
            <w:top w:val="none" w:sz="0" w:space="0" w:color="auto"/>
            <w:left w:val="none" w:sz="0" w:space="0" w:color="auto"/>
            <w:bottom w:val="none" w:sz="0" w:space="0" w:color="auto"/>
            <w:right w:val="none" w:sz="0" w:space="0" w:color="auto"/>
          </w:divBdr>
        </w:div>
        <w:div w:id="554776262">
          <w:marLeft w:val="274"/>
          <w:marRight w:val="0"/>
          <w:marTop w:val="0"/>
          <w:marBottom w:val="0"/>
          <w:divBdr>
            <w:top w:val="none" w:sz="0" w:space="0" w:color="auto"/>
            <w:left w:val="none" w:sz="0" w:space="0" w:color="auto"/>
            <w:bottom w:val="none" w:sz="0" w:space="0" w:color="auto"/>
            <w:right w:val="none" w:sz="0" w:space="0" w:color="auto"/>
          </w:divBdr>
        </w:div>
        <w:div w:id="411319572">
          <w:marLeft w:val="274"/>
          <w:marRight w:val="0"/>
          <w:marTop w:val="0"/>
          <w:marBottom w:val="0"/>
          <w:divBdr>
            <w:top w:val="none" w:sz="0" w:space="0" w:color="auto"/>
            <w:left w:val="none" w:sz="0" w:space="0" w:color="auto"/>
            <w:bottom w:val="none" w:sz="0" w:space="0" w:color="auto"/>
            <w:right w:val="none" w:sz="0" w:space="0" w:color="auto"/>
          </w:divBdr>
        </w:div>
        <w:div w:id="1465274209">
          <w:marLeft w:val="274"/>
          <w:marRight w:val="0"/>
          <w:marTop w:val="0"/>
          <w:marBottom w:val="0"/>
          <w:divBdr>
            <w:top w:val="none" w:sz="0" w:space="0" w:color="auto"/>
            <w:left w:val="none" w:sz="0" w:space="0" w:color="auto"/>
            <w:bottom w:val="none" w:sz="0" w:space="0" w:color="auto"/>
            <w:right w:val="none" w:sz="0" w:space="0" w:color="auto"/>
          </w:divBdr>
        </w:div>
        <w:div w:id="1168324514">
          <w:marLeft w:val="274"/>
          <w:marRight w:val="0"/>
          <w:marTop w:val="0"/>
          <w:marBottom w:val="0"/>
          <w:divBdr>
            <w:top w:val="none" w:sz="0" w:space="0" w:color="auto"/>
            <w:left w:val="none" w:sz="0" w:space="0" w:color="auto"/>
            <w:bottom w:val="none" w:sz="0" w:space="0" w:color="auto"/>
            <w:right w:val="none" w:sz="0" w:space="0" w:color="auto"/>
          </w:divBdr>
        </w:div>
      </w:divsChild>
    </w:div>
    <w:div w:id="1439983461">
      <w:bodyDiv w:val="1"/>
      <w:marLeft w:val="0"/>
      <w:marRight w:val="0"/>
      <w:marTop w:val="0"/>
      <w:marBottom w:val="0"/>
      <w:divBdr>
        <w:top w:val="none" w:sz="0" w:space="0" w:color="auto"/>
        <w:left w:val="none" w:sz="0" w:space="0" w:color="auto"/>
        <w:bottom w:val="none" w:sz="0" w:space="0" w:color="auto"/>
        <w:right w:val="none" w:sz="0" w:space="0" w:color="auto"/>
      </w:divBdr>
    </w:div>
    <w:div w:id="1442408178">
      <w:bodyDiv w:val="1"/>
      <w:marLeft w:val="0"/>
      <w:marRight w:val="0"/>
      <w:marTop w:val="0"/>
      <w:marBottom w:val="0"/>
      <w:divBdr>
        <w:top w:val="none" w:sz="0" w:space="0" w:color="auto"/>
        <w:left w:val="none" w:sz="0" w:space="0" w:color="auto"/>
        <w:bottom w:val="none" w:sz="0" w:space="0" w:color="auto"/>
        <w:right w:val="none" w:sz="0" w:space="0" w:color="auto"/>
      </w:divBdr>
    </w:div>
    <w:div w:id="1444181371">
      <w:bodyDiv w:val="1"/>
      <w:marLeft w:val="0"/>
      <w:marRight w:val="0"/>
      <w:marTop w:val="0"/>
      <w:marBottom w:val="0"/>
      <w:divBdr>
        <w:top w:val="none" w:sz="0" w:space="0" w:color="auto"/>
        <w:left w:val="none" w:sz="0" w:space="0" w:color="auto"/>
        <w:bottom w:val="none" w:sz="0" w:space="0" w:color="auto"/>
        <w:right w:val="none" w:sz="0" w:space="0" w:color="auto"/>
      </w:divBdr>
    </w:div>
    <w:div w:id="1458449120">
      <w:bodyDiv w:val="1"/>
      <w:marLeft w:val="0"/>
      <w:marRight w:val="0"/>
      <w:marTop w:val="0"/>
      <w:marBottom w:val="0"/>
      <w:divBdr>
        <w:top w:val="none" w:sz="0" w:space="0" w:color="auto"/>
        <w:left w:val="none" w:sz="0" w:space="0" w:color="auto"/>
        <w:bottom w:val="none" w:sz="0" w:space="0" w:color="auto"/>
        <w:right w:val="none" w:sz="0" w:space="0" w:color="auto"/>
      </w:divBdr>
    </w:div>
    <w:div w:id="1458642410">
      <w:bodyDiv w:val="1"/>
      <w:marLeft w:val="0"/>
      <w:marRight w:val="0"/>
      <w:marTop w:val="0"/>
      <w:marBottom w:val="0"/>
      <w:divBdr>
        <w:top w:val="none" w:sz="0" w:space="0" w:color="auto"/>
        <w:left w:val="none" w:sz="0" w:space="0" w:color="auto"/>
        <w:bottom w:val="none" w:sz="0" w:space="0" w:color="auto"/>
        <w:right w:val="none" w:sz="0" w:space="0" w:color="auto"/>
      </w:divBdr>
    </w:div>
    <w:div w:id="1468468901">
      <w:bodyDiv w:val="1"/>
      <w:marLeft w:val="0"/>
      <w:marRight w:val="0"/>
      <w:marTop w:val="0"/>
      <w:marBottom w:val="0"/>
      <w:divBdr>
        <w:top w:val="none" w:sz="0" w:space="0" w:color="auto"/>
        <w:left w:val="none" w:sz="0" w:space="0" w:color="auto"/>
        <w:bottom w:val="none" w:sz="0" w:space="0" w:color="auto"/>
        <w:right w:val="none" w:sz="0" w:space="0" w:color="auto"/>
      </w:divBdr>
    </w:div>
    <w:div w:id="1473013493">
      <w:bodyDiv w:val="1"/>
      <w:marLeft w:val="0"/>
      <w:marRight w:val="0"/>
      <w:marTop w:val="0"/>
      <w:marBottom w:val="0"/>
      <w:divBdr>
        <w:top w:val="none" w:sz="0" w:space="0" w:color="auto"/>
        <w:left w:val="none" w:sz="0" w:space="0" w:color="auto"/>
        <w:bottom w:val="none" w:sz="0" w:space="0" w:color="auto"/>
        <w:right w:val="none" w:sz="0" w:space="0" w:color="auto"/>
      </w:divBdr>
    </w:div>
    <w:div w:id="1476141569">
      <w:bodyDiv w:val="1"/>
      <w:marLeft w:val="0"/>
      <w:marRight w:val="0"/>
      <w:marTop w:val="0"/>
      <w:marBottom w:val="0"/>
      <w:divBdr>
        <w:top w:val="none" w:sz="0" w:space="0" w:color="auto"/>
        <w:left w:val="none" w:sz="0" w:space="0" w:color="auto"/>
        <w:bottom w:val="none" w:sz="0" w:space="0" w:color="auto"/>
        <w:right w:val="none" w:sz="0" w:space="0" w:color="auto"/>
      </w:divBdr>
    </w:div>
    <w:div w:id="1476336267">
      <w:bodyDiv w:val="1"/>
      <w:marLeft w:val="0"/>
      <w:marRight w:val="0"/>
      <w:marTop w:val="0"/>
      <w:marBottom w:val="0"/>
      <w:divBdr>
        <w:top w:val="none" w:sz="0" w:space="0" w:color="auto"/>
        <w:left w:val="none" w:sz="0" w:space="0" w:color="auto"/>
        <w:bottom w:val="none" w:sz="0" w:space="0" w:color="auto"/>
        <w:right w:val="none" w:sz="0" w:space="0" w:color="auto"/>
      </w:divBdr>
    </w:div>
    <w:div w:id="1492022964">
      <w:bodyDiv w:val="1"/>
      <w:marLeft w:val="0"/>
      <w:marRight w:val="0"/>
      <w:marTop w:val="0"/>
      <w:marBottom w:val="0"/>
      <w:divBdr>
        <w:top w:val="none" w:sz="0" w:space="0" w:color="auto"/>
        <w:left w:val="none" w:sz="0" w:space="0" w:color="auto"/>
        <w:bottom w:val="none" w:sz="0" w:space="0" w:color="auto"/>
        <w:right w:val="none" w:sz="0" w:space="0" w:color="auto"/>
      </w:divBdr>
    </w:div>
    <w:div w:id="1510094103">
      <w:bodyDiv w:val="1"/>
      <w:marLeft w:val="0"/>
      <w:marRight w:val="0"/>
      <w:marTop w:val="0"/>
      <w:marBottom w:val="0"/>
      <w:divBdr>
        <w:top w:val="none" w:sz="0" w:space="0" w:color="auto"/>
        <w:left w:val="none" w:sz="0" w:space="0" w:color="auto"/>
        <w:bottom w:val="none" w:sz="0" w:space="0" w:color="auto"/>
        <w:right w:val="none" w:sz="0" w:space="0" w:color="auto"/>
      </w:divBdr>
    </w:div>
    <w:div w:id="1512573086">
      <w:bodyDiv w:val="1"/>
      <w:marLeft w:val="0"/>
      <w:marRight w:val="0"/>
      <w:marTop w:val="0"/>
      <w:marBottom w:val="0"/>
      <w:divBdr>
        <w:top w:val="none" w:sz="0" w:space="0" w:color="auto"/>
        <w:left w:val="none" w:sz="0" w:space="0" w:color="auto"/>
        <w:bottom w:val="none" w:sz="0" w:space="0" w:color="auto"/>
        <w:right w:val="none" w:sz="0" w:space="0" w:color="auto"/>
      </w:divBdr>
    </w:div>
    <w:div w:id="1515220311">
      <w:bodyDiv w:val="1"/>
      <w:marLeft w:val="0"/>
      <w:marRight w:val="0"/>
      <w:marTop w:val="0"/>
      <w:marBottom w:val="0"/>
      <w:divBdr>
        <w:top w:val="none" w:sz="0" w:space="0" w:color="auto"/>
        <w:left w:val="none" w:sz="0" w:space="0" w:color="auto"/>
        <w:bottom w:val="none" w:sz="0" w:space="0" w:color="auto"/>
        <w:right w:val="none" w:sz="0" w:space="0" w:color="auto"/>
      </w:divBdr>
    </w:div>
    <w:div w:id="1523126823">
      <w:bodyDiv w:val="1"/>
      <w:marLeft w:val="0"/>
      <w:marRight w:val="0"/>
      <w:marTop w:val="0"/>
      <w:marBottom w:val="0"/>
      <w:divBdr>
        <w:top w:val="none" w:sz="0" w:space="0" w:color="auto"/>
        <w:left w:val="none" w:sz="0" w:space="0" w:color="auto"/>
        <w:bottom w:val="none" w:sz="0" w:space="0" w:color="auto"/>
        <w:right w:val="none" w:sz="0" w:space="0" w:color="auto"/>
      </w:divBdr>
    </w:div>
    <w:div w:id="1530339105">
      <w:bodyDiv w:val="1"/>
      <w:marLeft w:val="0"/>
      <w:marRight w:val="0"/>
      <w:marTop w:val="0"/>
      <w:marBottom w:val="0"/>
      <w:divBdr>
        <w:top w:val="none" w:sz="0" w:space="0" w:color="auto"/>
        <w:left w:val="none" w:sz="0" w:space="0" w:color="auto"/>
        <w:bottom w:val="none" w:sz="0" w:space="0" w:color="auto"/>
        <w:right w:val="none" w:sz="0" w:space="0" w:color="auto"/>
      </w:divBdr>
    </w:div>
    <w:div w:id="1533153675">
      <w:bodyDiv w:val="1"/>
      <w:marLeft w:val="0"/>
      <w:marRight w:val="0"/>
      <w:marTop w:val="0"/>
      <w:marBottom w:val="0"/>
      <w:divBdr>
        <w:top w:val="none" w:sz="0" w:space="0" w:color="auto"/>
        <w:left w:val="none" w:sz="0" w:space="0" w:color="auto"/>
        <w:bottom w:val="none" w:sz="0" w:space="0" w:color="auto"/>
        <w:right w:val="none" w:sz="0" w:space="0" w:color="auto"/>
      </w:divBdr>
    </w:div>
    <w:div w:id="1534146124">
      <w:bodyDiv w:val="1"/>
      <w:marLeft w:val="0"/>
      <w:marRight w:val="0"/>
      <w:marTop w:val="0"/>
      <w:marBottom w:val="0"/>
      <w:divBdr>
        <w:top w:val="none" w:sz="0" w:space="0" w:color="auto"/>
        <w:left w:val="none" w:sz="0" w:space="0" w:color="auto"/>
        <w:bottom w:val="none" w:sz="0" w:space="0" w:color="auto"/>
        <w:right w:val="none" w:sz="0" w:space="0" w:color="auto"/>
      </w:divBdr>
    </w:div>
    <w:div w:id="1537936172">
      <w:bodyDiv w:val="1"/>
      <w:marLeft w:val="0"/>
      <w:marRight w:val="0"/>
      <w:marTop w:val="0"/>
      <w:marBottom w:val="0"/>
      <w:divBdr>
        <w:top w:val="none" w:sz="0" w:space="0" w:color="auto"/>
        <w:left w:val="none" w:sz="0" w:space="0" w:color="auto"/>
        <w:bottom w:val="none" w:sz="0" w:space="0" w:color="auto"/>
        <w:right w:val="none" w:sz="0" w:space="0" w:color="auto"/>
      </w:divBdr>
    </w:div>
    <w:div w:id="1540238387">
      <w:bodyDiv w:val="1"/>
      <w:marLeft w:val="0"/>
      <w:marRight w:val="0"/>
      <w:marTop w:val="0"/>
      <w:marBottom w:val="0"/>
      <w:divBdr>
        <w:top w:val="none" w:sz="0" w:space="0" w:color="auto"/>
        <w:left w:val="none" w:sz="0" w:space="0" w:color="auto"/>
        <w:bottom w:val="none" w:sz="0" w:space="0" w:color="auto"/>
        <w:right w:val="none" w:sz="0" w:space="0" w:color="auto"/>
      </w:divBdr>
    </w:div>
    <w:div w:id="1540584675">
      <w:bodyDiv w:val="1"/>
      <w:marLeft w:val="0"/>
      <w:marRight w:val="0"/>
      <w:marTop w:val="0"/>
      <w:marBottom w:val="0"/>
      <w:divBdr>
        <w:top w:val="none" w:sz="0" w:space="0" w:color="auto"/>
        <w:left w:val="none" w:sz="0" w:space="0" w:color="auto"/>
        <w:bottom w:val="none" w:sz="0" w:space="0" w:color="auto"/>
        <w:right w:val="none" w:sz="0" w:space="0" w:color="auto"/>
      </w:divBdr>
    </w:div>
    <w:div w:id="1553998155">
      <w:bodyDiv w:val="1"/>
      <w:marLeft w:val="0"/>
      <w:marRight w:val="0"/>
      <w:marTop w:val="0"/>
      <w:marBottom w:val="0"/>
      <w:divBdr>
        <w:top w:val="none" w:sz="0" w:space="0" w:color="auto"/>
        <w:left w:val="none" w:sz="0" w:space="0" w:color="auto"/>
        <w:bottom w:val="none" w:sz="0" w:space="0" w:color="auto"/>
        <w:right w:val="none" w:sz="0" w:space="0" w:color="auto"/>
      </w:divBdr>
    </w:div>
    <w:div w:id="1573158757">
      <w:bodyDiv w:val="1"/>
      <w:marLeft w:val="0"/>
      <w:marRight w:val="0"/>
      <w:marTop w:val="0"/>
      <w:marBottom w:val="0"/>
      <w:divBdr>
        <w:top w:val="none" w:sz="0" w:space="0" w:color="auto"/>
        <w:left w:val="none" w:sz="0" w:space="0" w:color="auto"/>
        <w:bottom w:val="none" w:sz="0" w:space="0" w:color="auto"/>
        <w:right w:val="none" w:sz="0" w:space="0" w:color="auto"/>
      </w:divBdr>
    </w:div>
    <w:div w:id="1574469547">
      <w:bodyDiv w:val="1"/>
      <w:marLeft w:val="0"/>
      <w:marRight w:val="0"/>
      <w:marTop w:val="0"/>
      <w:marBottom w:val="0"/>
      <w:divBdr>
        <w:top w:val="none" w:sz="0" w:space="0" w:color="auto"/>
        <w:left w:val="none" w:sz="0" w:space="0" w:color="auto"/>
        <w:bottom w:val="none" w:sz="0" w:space="0" w:color="auto"/>
        <w:right w:val="none" w:sz="0" w:space="0" w:color="auto"/>
      </w:divBdr>
    </w:div>
    <w:div w:id="1577666381">
      <w:bodyDiv w:val="1"/>
      <w:marLeft w:val="0"/>
      <w:marRight w:val="0"/>
      <w:marTop w:val="0"/>
      <w:marBottom w:val="0"/>
      <w:divBdr>
        <w:top w:val="none" w:sz="0" w:space="0" w:color="auto"/>
        <w:left w:val="none" w:sz="0" w:space="0" w:color="auto"/>
        <w:bottom w:val="none" w:sz="0" w:space="0" w:color="auto"/>
        <w:right w:val="none" w:sz="0" w:space="0" w:color="auto"/>
      </w:divBdr>
    </w:div>
    <w:div w:id="1581334832">
      <w:bodyDiv w:val="1"/>
      <w:marLeft w:val="0"/>
      <w:marRight w:val="0"/>
      <w:marTop w:val="0"/>
      <w:marBottom w:val="0"/>
      <w:divBdr>
        <w:top w:val="none" w:sz="0" w:space="0" w:color="auto"/>
        <w:left w:val="none" w:sz="0" w:space="0" w:color="auto"/>
        <w:bottom w:val="none" w:sz="0" w:space="0" w:color="auto"/>
        <w:right w:val="none" w:sz="0" w:space="0" w:color="auto"/>
      </w:divBdr>
    </w:div>
    <w:div w:id="1600478586">
      <w:bodyDiv w:val="1"/>
      <w:marLeft w:val="0"/>
      <w:marRight w:val="0"/>
      <w:marTop w:val="0"/>
      <w:marBottom w:val="0"/>
      <w:divBdr>
        <w:top w:val="none" w:sz="0" w:space="0" w:color="auto"/>
        <w:left w:val="none" w:sz="0" w:space="0" w:color="auto"/>
        <w:bottom w:val="none" w:sz="0" w:space="0" w:color="auto"/>
        <w:right w:val="none" w:sz="0" w:space="0" w:color="auto"/>
      </w:divBdr>
    </w:div>
    <w:div w:id="1610503206">
      <w:bodyDiv w:val="1"/>
      <w:marLeft w:val="0"/>
      <w:marRight w:val="0"/>
      <w:marTop w:val="0"/>
      <w:marBottom w:val="0"/>
      <w:divBdr>
        <w:top w:val="none" w:sz="0" w:space="0" w:color="auto"/>
        <w:left w:val="none" w:sz="0" w:space="0" w:color="auto"/>
        <w:bottom w:val="none" w:sz="0" w:space="0" w:color="auto"/>
        <w:right w:val="none" w:sz="0" w:space="0" w:color="auto"/>
      </w:divBdr>
    </w:div>
    <w:div w:id="1611160332">
      <w:bodyDiv w:val="1"/>
      <w:marLeft w:val="0"/>
      <w:marRight w:val="0"/>
      <w:marTop w:val="0"/>
      <w:marBottom w:val="0"/>
      <w:divBdr>
        <w:top w:val="none" w:sz="0" w:space="0" w:color="auto"/>
        <w:left w:val="none" w:sz="0" w:space="0" w:color="auto"/>
        <w:bottom w:val="none" w:sz="0" w:space="0" w:color="auto"/>
        <w:right w:val="none" w:sz="0" w:space="0" w:color="auto"/>
      </w:divBdr>
    </w:div>
    <w:div w:id="1626735614">
      <w:bodyDiv w:val="1"/>
      <w:marLeft w:val="0"/>
      <w:marRight w:val="0"/>
      <w:marTop w:val="0"/>
      <w:marBottom w:val="0"/>
      <w:divBdr>
        <w:top w:val="none" w:sz="0" w:space="0" w:color="auto"/>
        <w:left w:val="none" w:sz="0" w:space="0" w:color="auto"/>
        <w:bottom w:val="none" w:sz="0" w:space="0" w:color="auto"/>
        <w:right w:val="none" w:sz="0" w:space="0" w:color="auto"/>
      </w:divBdr>
    </w:div>
    <w:div w:id="1630429699">
      <w:bodyDiv w:val="1"/>
      <w:marLeft w:val="0"/>
      <w:marRight w:val="0"/>
      <w:marTop w:val="0"/>
      <w:marBottom w:val="0"/>
      <w:divBdr>
        <w:top w:val="none" w:sz="0" w:space="0" w:color="auto"/>
        <w:left w:val="none" w:sz="0" w:space="0" w:color="auto"/>
        <w:bottom w:val="none" w:sz="0" w:space="0" w:color="auto"/>
        <w:right w:val="none" w:sz="0" w:space="0" w:color="auto"/>
      </w:divBdr>
    </w:div>
    <w:div w:id="1637107903">
      <w:bodyDiv w:val="1"/>
      <w:marLeft w:val="0"/>
      <w:marRight w:val="0"/>
      <w:marTop w:val="0"/>
      <w:marBottom w:val="0"/>
      <w:divBdr>
        <w:top w:val="none" w:sz="0" w:space="0" w:color="auto"/>
        <w:left w:val="none" w:sz="0" w:space="0" w:color="auto"/>
        <w:bottom w:val="none" w:sz="0" w:space="0" w:color="auto"/>
        <w:right w:val="none" w:sz="0" w:space="0" w:color="auto"/>
      </w:divBdr>
    </w:div>
    <w:div w:id="1640450812">
      <w:bodyDiv w:val="1"/>
      <w:marLeft w:val="0"/>
      <w:marRight w:val="0"/>
      <w:marTop w:val="0"/>
      <w:marBottom w:val="0"/>
      <w:divBdr>
        <w:top w:val="none" w:sz="0" w:space="0" w:color="auto"/>
        <w:left w:val="none" w:sz="0" w:space="0" w:color="auto"/>
        <w:bottom w:val="none" w:sz="0" w:space="0" w:color="auto"/>
        <w:right w:val="none" w:sz="0" w:space="0" w:color="auto"/>
      </w:divBdr>
    </w:div>
    <w:div w:id="1649627777">
      <w:bodyDiv w:val="1"/>
      <w:marLeft w:val="0"/>
      <w:marRight w:val="0"/>
      <w:marTop w:val="0"/>
      <w:marBottom w:val="0"/>
      <w:divBdr>
        <w:top w:val="none" w:sz="0" w:space="0" w:color="auto"/>
        <w:left w:val="none" w:sz="0" w:space="0" w:color="auto"/>
        <w:bottom w:val="none" w:sz="0" w:space="0" w:color="auto"/>
        <w:right w:val="none" w:sz="0" w:space="0" w:color="auto"/>
      </w:divBdr>
    </w:div>
    <w:div w:id="1651789888">
      <w:bodyDiv w:val="1"/>
      <w:marLeft w:val="0"/>
      <w:marRight w:val="0"/>
      <w:marTop w:val="0"/>
      <w:marBottom w:val="0"/>
      <w:divBdr>
        <w:top w:val="none" w:sz="0" w:space="0" w:color="auto"/>
        <w:left w:val="none" w:sz="0" w:space="0" w:color="auto"/>
        <w:bottom w:val="none" w:sz="0" w:space="0" w:color="auto"/>
        <w:right w:val="none" w:sz="0" w:space="0" w:color="auto"/>
      </w:divBdr>
    </w:div>
    <w:div w:id="1663267059">
      <w:bodyDiv w:val="1"/>
      <w:marLeft w:val="0"/>
      <w:marRight w:val="0"/>
      <w:marTop w:val="0"/>
      <w:marBottom w:val="0"/>
      <w:divBdr>
        <w:top w:val="none" w:sz="0" w:space="0" w:color="auto"/>
        <w:left w:val="none" w:sz="0" w:space="0" w:color="auto"/>
        <w:bottom w:val="none" w:sz="0" w:space="0" w:color="auto"/>
        <w:right w:val="none" w:sz="0" w:space="0" w:color="auto"/>
      </w:divBdr>
    </w:div>
    <w:div w:id="1678771955">
      <w:bodyDiv w:val="1"/>
      <w:marLeft w:val="0"/>
      <w:marRight w:val="0"/>
      <w:marTop w:val="0"/>
      <w:marBottom w:val="0"/>
      <w:divBdr>
        <w:top w:val="none" w:sz="0" w:space="0" w:color="auto"/>
        <w:left w:val="none" w:sz="0" w:space="0" w:color="auto"/>
        <w:bottom w:val="none" w:sz="0" w:space="0" w:color="auto"/>
        <w:right w:val="none" w:sz="0" w:space="0" w:color="auto"/>
      </w:divBdr>
    </w:div>
    <w:div w:id="1696150949">
      <w:bodyDiv w:val="1"/>
      <w:marLeft w:val="0"/>
      <w:marRight w:val="0"/>
      <w:marTop w:val="0"/>
      <w:marBottom w:val="0"/>
      <w:divBdr>
        <w:top w:val="none" w:sz="0" w:space="0" w:color="auto"/>
        <w:left w:val="none" w:sz="0" w:space="0" w:color="auto"/>
        <w:bottom w:val="none" w:sz="0" w:space="0" w:color="auto"/>
        <w:right w:val="none" w:sz="0" w:space="0" w:color="auto"/>
      </w:divBdr>
    </w:div>
    <w:div w:id="1701781971">
      <w:bodyDiv w:val="1"/>
      <w:marLeft w:val="0"/>
      <w:marRight w:val="0"/>
      <w:marTop w:val="0"/>
      <w:marBottom w:val="0"/>
      <w:divBdr>
        <w:top w:val="none" w:sz="0" w:space="0" w:color="auto"/>
        <w:left w:val="none" w:sz="0" w:space="0" w:color="auto"/>
        <w:bottom w:val="none" w:sz="0" w:space="0" w:color="auto"/>
        <w:right w:val="none" w:sz="0" w:space="0" w:color="auto"/>
      </w:divBdr>
    </w:div>
    <w:div w:id="1707020640">
      <w:bodyDiv w:val="1"/>
      <w:marLeft w:val="0"/>
      <w:marRight w:val="0"/>
      <w:marTop w:val="0"/>
      <w:marBottom w:val="0"/>
      <w:divBdr>
        <w:top w:val="none" w:sz="0" w:space="0" w:color="auto"/>
        <w:left w:val="none" w:sz="0" w:space="0" w:color="auto"/>
        <w:bottom w:val="none" w:sz="0" w:space="0" w:color="auto"/>
        <w:right w:val="none" w:sz="0" w:space="0" w:color="auto"/>
      </w:divBdr>
    </w:div>
    <w:div w:id="1708293674">
      <w:bodyDiv w:val="1"/>
      <w:marLeft w:val="0"/>
      <w:marRight w:val="0"/>
      <w:marTop w:val="0"/>
      <w:marBottom w:val="0"/>
      <w:divBdr>
        <w:top w:val="none" w:sz="0" w:space="0" w:color="auto"/>
        <w:left w:val="none" w:sz="0" w:space="0" w:color="auto"/>
        <w:bottom w:val="none" w:sz="0" w:space="0" w:color="auto"/>
        <w:right w:val="none" w:sz="0" w:space="0" w:color="auto"/>
      </w:divBdr>
    </w:div>
    <w:div w:id="1720205509">
      <w:bodyDiv w:val="1"/>
      <w:marLeft w:val="0"/>
      <w:marRight w:val="0"/>
      <w:marTop w:val="0"/>
      <w:marBottom w:val="0"/>
      <w:divBdr>
        <w:top w:val="none" w:sz="0" w:space="0" w:color="auto"/>
        <w:left w:val="none" w:sz="0" w:space="0" w:color="auto"/>
        <w:bottom w:val="none" w:sz="0" w:space="0" w:color="auto"/>
        <w:right w:val="none" w:sz="0" w:space="0" w:color="auto"/>
      </w:divBdr>
    </w:div>
    <w:div w:id="1722364533">
      <w:bodyDiv w:val="1"/>
      <w:marLeft w:val="0"/>
      <w:marRight w:val="0"/>
      <w:marTop w:val="0"/>
      <w:marBottom w:val="0"/>
      <w:divBdr>
        <w:top w:val="none" w:sz="0" w:space="0" w:color="auto"/>
        <w:left w:val="none" w:sz="0" w:space="0" w:color="auto"/>
        <w:bottom w:val="none" w:sz="0" w:space="0" w:color="auto"/>
        <w:right w:val="none" w:sz="0" w:space="0" w:color="auto"/>
      </w:divBdr>
    </w:div>
    <w:div w:id="1726368465">
      <w:bodyDiv w:val="1"/>
      <w:marLeft w:val="0"/>
      <w:marRight w:val="0"/>
      <w:marTop w:val="0"/>
      <w:marBottom w:val="0"/>
      <w:divBdr>
        <w:top w:val="none" w:sz="0" w:space="0" w:color="auto"/>
        <w:left w:val="none" w:sz="0" w:space="0" w:color="auto"/>
        <w:bottom w:val="none" w:sz="0" w:space="0" w:color="auto"/>
        <w:right w:val="none" w:sz="0" w:space="0" w:color="auto"/>
      </w:divBdr>
    </w:div>
    <w:div w:id="1726641757">
      <w:bodyDiv w:val="1"/>
      <w:marLeft w:val="0"/>
      <w:marRight w:val="0"/>
      <w:marTop w:val="0"/>
      <w:marBottom w:val="0"/>
      <w:divBdr>
        <w:top w:val="none" w:sz="0" w:space="0" w:color="auto"/>
        <w:left w:val="none" w:sz="0" w:space="0" w:color="auto"/>
        <w:bottom w:val="none" w:sz="0" w:space="0" w:color="auto"/>
        <w:right w:val="none" w:sz="0" w:space="0" w:color="auto"/>
      </w:divBdr>
    </w:div>
    <w:div w:id="1746949560">
      <w:bodyDiv w:val="1"/>
      <w:marLeft w:val="0"/>
      <w:marRight w:val="0"/>
      <w:marTop w:val="0"/>
      <w:marBottom w:val="0"/>
      <w:divBdr>
        <w:top w:val="none" w:sz="0" w:space="0" w:color="auto"/>
        <w:left w:val="none" w:sz="0" w:space="0" w:color="auto"/>
        <w:bottom w:val="none" w:sz="0" w:space="0" w:color="auto"/>
        <w:right w:val="none" w:sz="0" w:space="0" w:color="auto"/>
      </w:divBdr>
    </w:div>
    <w:div w:id="1749574719">
      <w:bodyDiv w:val="1"/>
      <w:marLeft w:val="0"/>
      <w:marRight w:val="0"/>
      <w:marTop w:val="0"/>
      <w:marBottom w:val="0"/>
      <w:divBdr>
        <w:top w:val="none" w:sz="0" w:space="0" w:color="auto"/>
        <w:left w:val="none" w:sz="0" w:space="0" w:color="auto"/>
        <w:bottom w:val="none" w:sz="0" w:space="0" w:color="auto"/>
        <w:right w:val="none" w:sz="0" w:space="0" w:color="auto"/>
      </w:divBdr>
    </w:div>
    <w:div w:id="1750233212">
      <w:bodyDiv w:val="1"/>
      <w:marLeft w:val="0"/>
      <w:marRight w:val="0"/>
      <w:marTop w:val="0"/>
      <w:marBottom w:val="0"/>
      <w:divBdr>
        <w:top w:val="none" w:sz="0" w:space="0" w:color="auto"/>
        <w:left w:val="none" w:sz="0" w:space="0" w:color="auto"/>
        <w:bottom w:val="none" w:sz="0" w:space="0" w:color="auto"/>
        <w:right w:val="none" w:sz="0" w:space="0" w:color="auto"/>
      </w:divBdr>
    </w:div>
    <w:div w:id="1751462004">
      <w:bodyDiv w:val="1"/>
      <w:marLeft w:val="0"/>
      <w:marRight w:val="0"/>
      <w:marTop w:val="0"/>
      <w:marBottom w:val="0"/>
      <w:divBdr>
        <w:top w:val="none" w:sz="0" w:space="0" w:color="auto"/>
        <w:left w:val="none" w:sz="0" w:space="0" w:color="auto"/>
        <w:bottom w:val="none" w:sz="0" w:space="0" w:color="auto"/>
        <w:right w:val="none" w:sz="0" w:space="0" w:color="auto"/>
      </w:divBdr>
    </w:div>
    <w:div w:id="1755593036">
      <w:bodyDiv w:val="1"/>
      <w:marLeft w:val="0"/>
      <w:marRight w:val="0"/>
      <w:marTop w:val="0"/>
      <w:marBottom w:val="0"/>
      <w:divBdr>
        <w:top w:val="none" w:sz="0" w:space="0" w:color="auto"/>
        <w:left w:val="none" w:sz="0" w:space="0" w:color="auto"/>
        <w:bottom w:val="none" w:sz="0" w:space="0" w:color="auto"/>
        <w:right w:val="none" w:sz="0" w:space="0" w:color="auto"/>
      </w:divBdr>
    </w:div>
    <w:div w:id="1760635392">
      <w:bodyDiv w:val="1"/>
      <w:marLeft w:val="0"/>
      <w:marRight w:val="0"/>
      <w:marTop w:val="0"/>
      <w:marBottom w:val="0"/>
      <w:divBdr>
        <w:top w:val="none" w:sz="0" w:space="0" w:color="auto"/>
        <w:left w:val="none" w:sz="0" w:space="0" w:color="auto"/>
        <w:bottom w:val="none" w:sz="0" w:space="0" w:color="auto"/>
        <w:right w:val="none" w:sz="0" w:space="0" w:color="auto"/>
      </w:divBdr>
    </w:div>
    <w:div w:id="1760833905">
      <w:bodyDiv w:val="1"/>
      <w:marLeft w:val="0"/>
      <w:marRight w:val="0"/>
      <w:marTop w:val="0"/>
      <w:marBottom w:val="0"/>
      <w:divBdr>
        <w:top w:val="none" w:sz="0" w:space="0" w:color="auto"/>
        <w:left w:val="none" w:sz="0" w:space="0" w:color="auto"/>
        <w:bottom w:val="none" w:sz="0" w:space="0" w:color="auto"/>
        <w:right w:val="none" w:sz="0" w:space="0" w:color="auto"/>
      </w:divBdr>
    </w:div>
    <w:div w:id="1762221140">
      <w:bodyDiv w:val="1"/>
      <w:marLeft w:val="0"/>
      <w:marRight w:val="0"/>
      <w:marTop w:val="0"/>
      <w:marBottom w:val="0"/>
      <w:divBdr>
        <w:top w:val="none" w:sz="0" w:space="0" w:color="auto"/>
        <w:left w:val="none" w:sz="0" w:space="0" w:color="auto"/>
        <w:bottom w:val="none" w:sz="0" w:space="0" w:color="auto"/>
        <w:right w:val="none" w:sz="0" w:space="0" w:color="auto"/>
      </w:divBdr>
    </w:div>
    <w:div w:id="1767846024">
      <w:bodyDiv w:val="1"/>
      <w:marLeft w:val="0"/>
      <w:marRight w:val="0"/>
      <w:marTop w:val="0"/>
      <w:marBottom w:val="0"/>
      <w:divBdr>
        <w:top w:val="none" w:sz="0" w:space="0" w:color="auto"/>
        <w:left w:val="none" w:sz="0" w:space="0" w:color="auto"/>
        <w:bottom w:val="none" w:sz="0" w:space="0" w:color="auto"/>
        <w:right w:val="none" w:sz="0" w:space="0" w:color="auto"/>
      </w:divBdr>
    </w:div>
    <w:div w:id="1775515357">
      <w:bodyDiv w:val="1"/>
      <w:marLeft w:val="0"/>
      <w:marRight w:val="0"/>
      <w:marTop w:val="0"/>
      <w:marBottom w:val="0"/>
      <w:divBdr>
        <w:top w:val="none" w:sz="0" w:space="0" w:color="auto"/>
        <w:left w:val="none" w:sz="0" w:space="0" w:color="auto"/>
        <w:bottom w:val="none" w:sz="0" w:space="0" w:color="auto"/>
        <w:right w:val="none" w:sz="0" w:space="0" w:color="auto"/>
      </w:divBdr>
    </w:div>
    <w:div w:id="1776631394">
      <w:bodyDiv w:val="1"/>
      <w:marLeft w:val="0"/>
      <w:marRight w:val="0"/>
      <w:marTop w:val="0"/>
      <w:marBottom w:val="0"/>
      <w:divBdr>
        <w:top w:val="none" w:sz="0" w:space="0" w:color="auto"/>
        <w:left w:val="none" w:sz="0" w:space="0" w:color="auto"/>
        <w:bottom w:val="none" w:sz="0" w:space="0" w:color="auto"/>
        <w:right w:val="none" w:sz="0" w:space="0" w:color="auto"/>
      </w:divBdr>
    </w:div>
    <w:div w:id="1777627358">
      <w:bodyDiv w:val="1"/>
      <w:marLeft w:val="0"/>
      <w:marRight w:val="0"/>
      <w:marTop w:val="0"/>
      <w:marBottom w:val="0"/>
      <w:divBdr>
        <w:top w:val="none" w:sz="0" w:space="0" w:color="auto"/>
        <w:left w:val="none" w:sz="0" w:space="0" w:color="auto"/>
        <w:bottom w:val="none" w:sz="0" w:space="0" w:color="auto"/>
        <w:right w:val="none" w:sz="0" w:space="0" w:color="auto"/>
      </w:divBdr>
    </w:div>
    <w:div w:id="1780485705">
      <w:bodyDiv w:val="1"/>
      <w:marLeft w:val="0"/>
      <w:marRight w:val="0"/>
      <w:marTop w:val="0"/>
      <w:marBottom w:val="0"/>
      <w:divBdr>
        <w:top w:val="none" w:sz="0" w:space="0" w:color="auto"/>
        <w:left w:val="none" w:sz="0" w:space="0" w:color="auto"/>
        <w:bottom w:val="none" w:sz="0" w:space="0" w:color="auto"/>
        <w:right w:val="none" w:sz="0" w:space="0" w:color="auto"/>
      </w:divBdr>
    </w:div>
    <w:div w:id="1784618955">
      <w:bodyDiv w:val="1"/>
      <w:marLeft w:val="0"/>
      <w:marRight w:val="0"/>
      <w:marTop w:val="0"/>
      <w:marBottom w:val="0"/>
      <w:divBdr>
        <w:top w:val="none" w:sz="0" w:space="0" w:color="auto"/>
        <w:left w:val="none" w:sz="0" w:space="0" w:color="auto"/>
        <w:bottom w:val="none" w:sz="0" w:space="0" w:color="auto"/>
        <w:right w:val="none" w:sz="0" w:space="0" w:color="auto"/>
      </w:divBdr>
    </w:div>
    <w:div w:id="1789543997">
      <w:bodyDiv w:val="1"/>
      <w:marLeft w:val="0"/>
      <w:marRight w:val="0"/>
      <w:marTop w:val="0"/>
      <w:marBottom w:val="0"/>
      <w:divBdr>
        <w:top w:val="none" w:sz="0" w:space="0" w:color="auto"/>
        <w:left w:val="none" w:sz="0" w:space="0" w:color="auto"/>
        <w:bottom w:val="none" w:sz="0" w:space="0" w:color="auto"/>
        <w:right w:val="none" w:sz="0" w:space="0" w:color="auto"/>
      </w:divBdr>
    </w:div>
    <w:div w:id="1793473762">
      <w:bodyDiv w:val="1"/>
      <w:marLeft w:val="0"/>
      <w:marRight w:val="0"/>
      <w:marTop w:val="0"/>
      <w:marBottom w:val="0"/>
      <w:divBdr>
        <w:top w:val="none" w:sz="0" w:space="0" w:color="auto"/>
        <w:left w:val="none" w:sz="0" w:space="0" w:color="auto"/>
        <w:bottom w:val="none" w:sz="0" w:space="0" w:color="auto"/>
        <w:right w:val="none" w:sz="0" w:space="0" w:color="auto"/>
      </w:divBdr>
    </w:div>
    <w:div w:id="1794210919">
      <w:bodyDiv w:val="1"/>
      <w:marLeft w:val="0"/>
      <w:marRight w:val="0"/>
      <w:marTop w:val="0"/>
      <w:marBottom w:val="0"/>
      <w:divBdr>
        <w:top w:val="none" w:sz="0" w:space="0" w:color="auto"/>
        <w:left w:val="none" w:sz="0" w:space="0" w:color="auto"/>
        <w:bottom w:val="none" w:sz="0" w:space="0" w:color="auto"/>
        <w:right w:val="none" w:sz="0" w:space="0" w:color="auto"/>
      </w:divBdr>
    </w:div>
    <w:div w:id="1802453766">
      <w:bodyDiv w:val="1"/>
      <w:marLeft w:val="0"/>
      <w:marRight w:val="0"/>
      <w:marTop w:val="0"/>
      <w:marBottom w:val="0"/>
      <w:divBdr>
        <w:top w:val="none" w:sz="0" w:space="0" w:color="auto"/>
        <w:left w:val="none" w:sz="0" w:space="0" w:color="auto"/>
        <w:bottom w:val="none" w:sz="0" w:space="0" w:color="auto"/>
        <w:right w:val="none" w:sz="0" w:space="0" w:color="auto"/>
      </w:divBdr>
    </w:div>
    <w:div w:id="1817525919">
      <w:bodyDiv w:val="1"/>
      <w:marLeft w:val="0"/>
      <w:marRight w:val="0"/>
      <w:marTop w:val="0"/>
      <w:marBottom w:val="0"/>
      <w:divBdr>
        <w:top w:val="none" w:sz="0" w:space="0" w:color="auto"/>
        <w:left w:val="none" w:sz="0" w:space="0" w:color="auto"/>
        <w:bottom w:val="none" w:sz="0" w:space="0" w:color="auto"/>
        <w:right w:val="none" w:sz="0" w:space="0" w:color="auto"/>
      </w:divBdr>
    </w:div>
    <w:div w:id="1836457897">
      <w:bodyDiv w:val="1"/>
      <w:marLeft w:val="0"/>
      <w:marRight w:val="0"/>
      <w:marTop w:val="0"/>
      <w:marBottom w:val="0"/>
      <w:divBdr>
        <w:top w:val="none" w:sz="0" w:space="0" w:color="auto"/>
        <w:left w:val="none" w:sz="0" w:space="0" w:color="auto"/>
        <w:bottom w:val="none" w:sz="0" w:space="0" w:color="auto"/>
        <w:right w:val="none" w:sz="0" w:space="0" w:color="auto"/>
      </w:divBdr>
    </w:div>
    <w:div w:id="1838958147">
      <w:bodyDiv w:val="1"/>
      <w:marLeft w:val="0"/>
      <w:marRight w:val="0"/>
      <w:marTop w:val="0"/>
      <w:marBottom w:val="0"/>
      <w:divBdr>
        <w:top w:val="none" w:sz="0" w:space="0" w:color="auto"/>
        <w:left w:val="none" w:sz="0" w:space="0" w:color="auto"/>
        <w:bottom w:val="none" w:sz="0" w:space="0" w:color="auto"/>
        <w:right w:val="none" w:sz="0" w:space="0" w:color="auto"/>
      </w:divBdr>
    </w:div>
    <w:div w:id="1845583511">
      <w:bodyDiv w:val="1"/>
      <w:marLeft w:val="0"/>
      <w:marRight w:val="0"/>
      <w:marTop w:val="0"/>
      <w:marBottom w:val="0"/>
      <w:divBdr>
        <w:top w:val="none" w:sz="0" w:space="0" w:color="auto"/>
        <w:left w:val="none" w:sz="0" w:space="0" w:color="auto"/>
        <w:bottom w:val="none" w:sz="0" w:space="0" w:color="auto"/>
        <w:right w:val="none" w:sz="0" w:space="0" w:color="auto"/>
      </w:divBdr>
    </w:div>
    <w:div w:id="1870799061">
      <w:bodyDiv w:val="1"/>
      <w:marLeft w:val="0"/>
      <w:marRight w:val="0"/>
      <w:marTop w:val="0"/>
      <w:marBottom w:val="0"/>
      <w:divBdr>
        <w:top w:val="none" w:sz="0" w:space="0" w:color="auto"/>
        <w:left w:val="none" w:sz="0" w:space="0" w:color="auto"/>
        <w:bottom w:val="none" w:sz="0" w:space="0" w:color="auto"/>
        <w:right w:val="none" w:sz="0" w:space="0" w:color="auto"/>
      </w:divBdr>
    </w:div>
    <w:div w:id="1874878292">
      <w:bodyDiv w:val="1"/>
      <w:marLeft w:val="0"/>
      <w:marRight w:val="0"/>
      <w:marTop w:val="0"/>
      <w:marBottom w:val="0"/>
      <w:divBdr>
        <w:top w:val="none" w:sz="0" w:space="0" w:color="auto"/>
        <w:left w:val="none" w:sz="0" w:space="0" w:color="auto"/>
        <w:bottom w:val="none" w:sz="0" w:space="0" w:color="auto"/>
        <w:right w:val="none" w:sz="0" w:space="0" w:color="auto"/>
      </w:divBdr>
    </w:div>
    <w:div w:id="1886989242">
      <w:bodyDiv w:val="1"/>
      <w:marLeft w:val="0"/>
      <w:marRight w:val="0"/>
      <w:marTop w:val="0"/>
      <w:marBottom w:val="0"/>
      <w:divBdr>
        <w:top w:val="none" w:sz="0" w:space="0" w:color="auto"/>
        <w:left w:val="none" w:sz="0" w:space="0" w:color="auto"/>
        <w:bottom w:val="none" w:sz="0" w:space="0" w:color="auto"/>
        <w:right w:val="none" w:sz="0" w:space="0" w:color="auto"/>
      </w:divBdr>
    </w:div>
    <w:div w:id="1896118054">
      <w:bodyDiv w:val="1"/>
      <w:marLeft w:val="0"/>
      <w:marRight w:val="0"/>
      <w:marTop w:val="0"/>
      <w:marBottom w:val="0"/>
      <w:divBdr>
        <w:top w:val="none" w:sz="0" w:space="0" w:color="auto"/>
        <w:left w:val="none" w:sz="0" w:space="0" w:color="auto"/>
        <w:bottom w:val="none" w:sz="0" w:space="0" w:color="auto"/>
        <w:right w:val="none" w:sz="0" w:space="0" w:color="auto"/>
      </w:divBdr>
    </w:div>
    <w:div w:id="1906142677">
      <w:bodyDiv w:val="1"/>
      <w:marLeft w:val="0"/>
      <w:marRight w:val="0"/>
      <w:marTop w:val="0"/>
      <w:marBottom w:val="0"/>
      <w:divBdr>
        <w:top w:val="none" w:sz="0" w:space="0" w:color="auto"/>
        <w:left w:val="none" w:sz="0" w:space="0" w:color="auto"/>
        <w:bottom w:val="none" w:sz="0" w:space="0" w:color="auto"/>
        <w:right w:val="none" w:sz="0" w:space="0" w:color="auto"/>
      </w:divBdr>
    </w:div>
    <w:div w:id="1906601306">
      <w:bodyDiv w:val="1"/>
      <w:marLeft w:val="0"/>
      <w:marRight w:val="0"/>
      <w:marTop w:val="0"/>
      <w:marBottom w:val="0"/>
      <w:divBdr>
        <w:top w:val="none" w:sz="0" w:space="0" w:color="auto"/>
        <w:left w:val="none" w:sz="0" w:space="0" w:color="auto"/>
        <w:bottom w:val="none" w:sz="0" w:space="0" w:color="auto"/>
        <w:right w:val="none" w:sz="0" w:space="0" w:color="auto"/>
      </w:divBdr>
    </w:div>
    <w:div w:id="1923827667">
      <w:bodyDiv w:val="1"/>
      <w:marLeft w:val="0"/>
      <w:marRight w:val="0"/>
      <w:marTop w:val="0"/>
      <w:marBottom w:val="0"/>
      <w:divBdr>
        <w:top w:val="none" w:sz="0" w:space="0" w:color="auto"/>
        <w:left w:val="none" w:sz="0" w:space="0" w:color="auto"/>
        <w:bottom w:val="none" w:sz="0" w:space="0" w:color="auto"/>
        <w:right w:val="none" w:sz="0" w:space="0" w:color="auto"/>
      </w:divBdr>
    </w:div>
    <w:div w:id="1931499228">
      <w:bodyDiv w:val="1"/>
      <w:marLeft w:val="0"/>
      <w:marRight w:val="0"/>
      <w:marTop w:val="0"/>
      <w:marBottom w:val="0"/>
      <w:divBdr>
        <w:top w:val="none" w:sz="0" w:space="0" w:color="auto"/>
        <w:left w:val="none" w:sz="0" w:space="0" w:color="auto"/>
        <w:bottom w:val="none" w:sz="0" w:space="0" w:color="auto"/>
        <w:right w:val="none" w:sz="0" w:space="0" w:color="auto"/>
      </w:divBdr>
    </w:div>
    <w:div w:id="1935091146">
      <w:bodyDiv w:val="1"/>
      <w:marLeft w:val="0"/>
      <w:marRight w:val="0"/>
      <w:marTop w:val="0"/>
      <w:marBottom w:val="0"/>
      <w:divBdr>
        <w:top w:val="none" w:sz="0" w:space="0" w:color="auto"/>
        <w:left w:val="none" w:sz="0" w:space="0" w:color="auto"/>
        <w:bottom w:val="none" w:sz="0" w:space="0" w:color="auto"/>
        <w:right w:val="none" w:sz="0" w:space="0" w:color="auto"/>
      </w:divBdr>
    </w:div>
    <w:div w:id="1935438365">
      <w:bodyDiv w:val="1"/>
      <w:marLeft w:val="0"/>
      <w:marRight w:val="0"/>
      <w:marTop w:val="0"/>
      <w:marBottom w:val="0"/>
      <w:divBdr>
        <w:top w:val="none" w:sz="0" w:space="0" w:color="auto"/>
        <w:left w:val="none" w:sz="0" w:space="0" w:color="auto"/>
        <w:bottom w:val="none" w:sz="0" w:space="0" w:color="auto"/>
        <w:right w:val="none" w:sz="0" w:space="0" w:color="auto"/>
      </w:divBdr>
    </w:div>
    <w:div w:id="1951089560">
      <w:bodyDiv w:val="1"/>
      <w:marLeft w:val="0"/>
      <w:marRight w:val="0"/>
      <w:marTop w:val="0"/>
      <w:marBottom w:val="0"/>
      <w:divBdr>
        <w:top w:val="none" w:sz="0" w:space="0" w:color="auto"/>
        <w:left w:val="none" w:sz="0" w:space="0" w:color="auto"/>
        <w:bottom w:val="none" w:sz="0" w:space="0" w:color="auto"/>
        <w:right w:val="none" w:sz="0" w:space="0" w:color="auto"/>
      </w:divBdr>
    </w:div>
    <w:div w:id="1953246335">
      <w:bodyDiv w:val="1"/>
      <w:marLeft w:val="0"/>
      <w:marRight w:val="0"/>
      <w:marTop w:val="0"/>
      <w:marBottom w:val="0"/>
      <w:divBdr>
        <w:top w:val="none" w:sz="0" w:space="0" w:color="auto"/>
        <w:left w:val="none" w:sz="0" w:space="0" w:color="auto"/>
        <w:bottom w:val="none" w:sz="0" w:space="0" w:color="auto"/>
        <w:right w:val="none" w:sz="0" w:space="0" w:color="auto"/>
      </w:divBdr>
    </w:div>
    <w:div w:id="1955793185">
      <w:bodyDiv w:val="1"/>
      <w:marLeft w:val="0"/>
      <w:marRight w:val="0"/>
      <w:marTop w:val="0"/>
      <w:marBottom w:val="0"/>
      <w:divBdr>
        <w:top w:val="none" w:sz="0" w:space="0" w:color="auto"/>
        <w:left w:val="none" w:sz="0" w:space="0" w:color="auto"/>
        <w:bottom w:val="none" w:sz="0" w:space="0" w:color="auto"/>
        <w:right w:val="none" w:sz="0" w:space="0" w:color="auto"/>
      </w:divBdr>
    </w:div>
    <w:div w:id="1957591406">
      <w:bodyDiv w:val="1"/>
      <w:marLeft w:val="0"/>
      <w:marRight w:val="0"/>
      <w:marTop w:val="0"/>
      <w:marBottom w:val="0"/>
      <w:divBdr>
        <w:top w:val="none" w:sz="0" w:space="0" w:color="auto"/>
        <w:left w:val="none" w:sz="0" w:space="0" w:color="auto"/>
        <w:bottom w:val="none" w:sz="0" w:space="0" w:color="auto"/>
        <w:right w:val="none" w:sz="0" w:space="0" w:color="auto"/>
      </w:divBdr>
    </w:div>
    <w:div w:id="1970433301">
      <w:bodyDiv w:val="1"/>
      <w:marLeft w:val="0"/>
      <w:marRight w:val="0"/>
      <w:marTop w:val="0"/>
      <w:marBottom w:val="0"/>
      <w:divBdr>
        <w:top w:val="none" w:sz="0" w:space="0" w:color="auto"/>
        <w:left w:val="none" w:sz="0" w:space="0" w:color="auto"/>
        <w:bottom w:val="none" w:sz="0" w:space="0" w:color="auto"/>
        <w:right w:val="none" w:sz="0" w:space="0" w:color="auto"/>
      </w:divBdr>
    </w:div>
    <w:div w:id="1971280154">
      <w:bodyDiv w:val="1"/>
      <w:marLeft w:val="0"/>
      <w:marRight w:val="0"/>
      <w:marTop w:val="0"/>
      <w:marBottom w:val="0"/>
      <w:divBdr>
        <w:top w:val="none" w:sz="0" w:space="0" w:color="auto"/>
        <w:left w:val="none" w:sz="0" w:space="0" w:color="auto"/>
        <w:bottom w:val="none" w:sz="0" w:space="0" w:color="auto"/>
        <w:right w:val="none" w:sz="0" w:space="0" w:color="auto"/>
      </w:divBdr>
    </w:div>
    <w:div w:id="1973169123">
      <w:bodyDiv w:val="1"/>
      <w:marLeft w:val="0"/>
      <w:marRight w:val="0"/>
      <w:marTop w:val="0"/>
      <w:marBottom w:val="0"/>
      <w:divBdr>
        <w:top w:val="none" w:sz="0" w:space="0" w:color="auto"/>
        <w:left w:val="none" w:sz="0" w:space="0" w:color="auto"/>
        <w:bottom w:val="none" w:sz="0" w:space="0" w:color="auto"/>
        <w:right w:val="none" w:sz="0" w:space="0" w:color="auto"/>
      </w:divBdr>
    </w:div>
    <w:div w:id="1978757739">
      <w:bodyDiv w:val="1"/>
      <w:marLeft w:val="0"/>
      <w:marRight w:val="0"/>
      <w:marTop w:val="0"/>
      <w:marBottom w:val="0"/>
      <w:divBdr>
        <w:top w:val="none" w:sz="0" w:space="0" w:color="auto"/>
        <w:left w:val="none" w:sz="0" w:space="0" w:color="auto"/>
        <w:bottom w:val="none" w:sz="0" w:space="0" w:color="auto"/>
        <w:right w:val="none" w:sz="0" w:space="0" w:color="auto"/>
      </w:divBdr>
    </w:div>
    <w:div w:id="1993094752">
      <w:bodyDiv w:val="1"/>
      <w:marLeft w:val="0"/>
      <w:marRight w:val="0"/>
      <w:marTop w:val="0"/>
      <w:marBottom w:val="0"/>
      <w:divBdr>
        <w:top w:val="none" w:sz="0" w:space="0" w:color="auto"/>
        <w:left w:val="none" w:sz="0" w:space="0" w:color="auto"/>
        <w:bottom w:val="none" w:sz="0" w:space="0" w:color="auto"/>
        <w:right w:val="none" w:sz="0" w:space="0" w:color="auto"/>
      </w:divBdr>
    </w:div>
    <w:div w:id="1998805387">
      <w:bodyDiv w:val="1"/>
      <w:marLeft w:val="0"/>
      <w:marRight w:val="0"/>
      <w:marTop w:val="0"/>
      <w:marBottom w:val="0"/>
      <w:divBdr>
        <w:top w:val="none" w:sz="0" w:space="0" w:color="auto"/>
        <w:left w:val="none" w:sz="0" w:space="0" w:color="auto"/>
        <w:bottom w:val="none" w:sz="0" w:space="0" w:color="auto"/>
        <w:right w:val="none" w:sz="0" w:space="0" w:color="auto"/>
      </w:divBdr>
    </w:div>
    <w:div w:id="2001034788">
      <w:bodyDiv w:val="1"/>
      <w:marLeft w:val="0"/>
      <w:marRight w:val="0"/>
      <w:marTop w:val="0"/>
      <w:marBottom w:val="0"/>
      <w:divBdr>
        <w:top w:val="none" w:sz="0" w:space="0" w:color="auto"/>
        <w:left w:val="none" w:sz="0" w:space="0" w:color="auto"/>
        <w:bottom w:val="none" w:sz="0" w:space="0" w:color="auto"/>
        <w:right w:val="none" w:sz="0" w:space="0" w:color="auto"/>
      </w:divBdr>
    </w:div>
    <w:div w:id="2003922155">
      <w:bodyDiv w:val="1"/>
      <w:marLeft w:val="0"/>
      <w:marRight w:val="0"/>
      <w:marTop w:val="0"/>
      <w:marBottom w:val="0"/>
      <w:divBdr>
        <w:top w:val="none" w:sz="0" w:space="0" w:color="auto"/>
        <w:left w:val="none" w:sz="0" w:space="0" w:color="auto"/>
        <w:bottom w:val="none" w:sz="0" w:space="0" w:color="auto"/>
        <w:right w:val="none" w:sz="0" w:space="0" w:color="auto"/>
      </w:divBdr>
    </w:div>
    <w:div w:id="2006393685">
      <w:bodyDiv w:val="1"/>
      <w:marLeft w:val="0"/>
      <w:marRight w:val="0"/>
      <w:marTop w:val="0"/>
      <w:marBottom w:val="0"/>
      <w:divBdr>
        <w:top w:val="none" w:sz="0" w:space="0" w:color="auto"/>
        <w:left w:val="none" w:sz="0" w:space="0" w:color="auto"/>
        <w:bottom w:val="none" w:sz="0" w:space="0" w:color="auto"/>
        <w:right w:val="none" w:sz="0" w:space="0" w:color="auto"/>
      </w:divBdr>
    </w:div>
    <w:div w:id="2014530628">
      <w:bodyDiv w:val="1"/>
      <w:marLeft w:val="0"/>
      <w:marRight w:val="0"/>
      <w:marTop w:val="0"/>
      <w:marBottom w:val="0"/>
      <w:divBdr>
        <w:top w:val="none" w:sz="0" w:space="0" w:color="auto"/>
        <w:left w:val="none" w:sz="0" w:space="0" w:color="auto"/>
        <w:bottom w:val="none" w:sz="0" w:space="0" w:color="auto"/>
        <w:right w:val="none" w:sz="0" w:space="0" w:color="auto"/>
      </w:divBdr>
    </w:div>
    <w:div w:id="2018386759">
      <w:bodyDiv w:val="1"/>
      <w:marLeft w:val="0"/>
      <w:marRight w:val="0"/>
      <w:marTop w:val="0"/>
      <w:marBottom w:val="0"/>
      <w:divBdr>
        <w:top w:val="none" w:sz="0" w:space="0" w:color="auto"/>
        <w:left w:val="none" w:sz="0" w:space="0" w:color="auto"/>
        <w:bottom w:val="none" w:sz="0" w:space="0" w:color="auto"/>
        <w:right w:val="none" w:sz="0" w:space="0" w:color="auto"/>
      </w:divBdr>
    </w:div>
    <w:div w:id="2030178721">
      <w:bodyDiv w:val="1"/>
      <w:marLeft w:val="0"/>
      <w:marRight w:val="0"/>
      <w:marTop w:val="0"/>
      <w:marBottom w:val="0"/>
      <w:divBdr>
        <w:top w:val="none" w:sz="0" w:space="0" w:color="auto"/>
        <w:left w:val="none" w:sz="0" w:space="0" w:color="auto"/>
        <w:bottom w:val="none" w:sz="0" w:space="0" w:color="auto"/>
        <w:right w:val="none" w:sz="0" w:space="0" w:color="auto"/>
      </w:divBdr>
    </w:div>
    <w:div w:id="2031253981">
      <w:bodyDiv w:val="1"/>
      <w:marLeft w:val="0"/>
      <w:marRight w:val="0"/>
      <w:marTop w:val="0"/>
      <w:marBottom w:val="0"/>
      <w:divBdr>
        <w:top w:val="none" w:sz="0" w:space="0" w:color="auto"/>
        <w:left w:val="none" w:sz="0" w:space="0" w:color="auto"/>
        <w:bottom w:val="none" w:sz="0" w:space="0" w:color="auto"/>
        <w:right w:val="none" w:sz="0" w:space="0" w:color="auto"/>
      </w:divBdr>
    </w:div>
    <w:div w:id="2032293697">
      <w:bodyDiv w:val="1"/>
      <w:marLeft w:val="0"/>
      <w:marRight w:val="0"/>
      <w:marTop w:val="0"/>
      <w:marBottom w:val="0"/>
      <w:divBdr>
        <w:top w:val="none" w:sz="0" w:space="0" w:color="auto"/>
        <w:left w:val="none" w:sz="0" w:space="0" w:color="auto"/>
        <w:bottom w:val="none" w:sz="0" w:space="0" w:color="auto"/>
        <w:right w:val="none" w:sz="0" w:space="0" w:color="auto"/>
      </w:divBdr>
    </w:div>
    <w:div w:id="2033725471">
      <w:bodyDiv w:val="1"/>
      <w:marLeft w:val="0"/>
      <w:marRight w:val="0"/>
      <w:marTop w:val="0"/>
      <w:marBottom w:val="0"/>
      <w:divBdr>
        <w:top w:val="none" w:sz="0" w:space="0" w:color="auto"/>
        <w:left w:val="none" w:sz="0" w:space="0" w:color="auto"/>
        <w:bottom w:val="none" w:sz="0" w:space="0" w:color="auto"/>
        <w:right w:val="none" w:sz="0" w:space="0" w:color="auto"/>
      </w:divBdr>
    </w:div>
    <w:div w:id="2033997287">
      <w:bodyDiv w:val="1"/>
      <w:marLeft w:val="0"/>
      <w:marRight w:val="0"/>
      <w:marTop w:val="0"/>
      <w:marBottom w:val="0"/>
      <w:divBdr>
        <w:top w:val="none" w:sz="0" w:space="0" w:color="auto"/>
        <w:left w:val="none" w:sz="0" w:space="0" w:color="auto"/>
        <w:bottom w:val="none" w:sz="0" w:space="0" w:color="auto"/>
        <w:right w:val="none" w:sz="0" w:space="0" w:color="auto"/>
      </w:divBdr>
    </w:div>
    <w:div w:id="2034845191">
      <w:bodyDiv w:val="1"/>
      <w:marLeft w:val="0"/>
      <w:marRight w:val="0"/>
      <w:marTop w:val="0"/>
      <w:marBottom w:val="0"/>
      <w:divBdr>
        <w:top w:val="none" w:sz="0" w:space="0" w:color="auto"/>
        <w:left w:val="none" w:sz="0" w:space="0" w:color="auto"/>
        <w:bottom w:val="none" w:sz="0" w:space="0" w:color="auto"/>
        <w:right w:val="none" w:sz="0" w:space="0" w:color="auto"/>
      </w:divBdr>
    </w:div>
    <w:div w:id="2036033365">
      <w:bodyDiv w:val="1"/>
      <w:marLeft w:val="0"/>
      <w:marRight w:val="0"/>
      <w:marTop w:val="0"/>
      <w:marBottom w:val="0"/>
      <w:divBdr>
        <w:top w:val="none" w:sz="0" w:space="0" w:color="auto"/>
        <w:left w:val="none" w:sz="0" w:space="0" w:color="auto"/>
        <w:bottom w:val="none" w:sz="0" w:space="0" w:color="auto"/>
        <w:right w:val="none" w:sz="0" w:space="0" w:color="auto"/>
      </w:divBdr>
    </w:div>
    <w:div w:id="2041741058">
      <w:bodyDiv w:val="1"/>
      <w:marLeft w:val="0"/>
      <w:marRight w:val="0"/>
      <w:marTop w:val="0"/>
      <w:marBottom w:val="0"/>
      <w:divBdr>
        <w:top w:val="none" w:sz="0" w:space="0" w:color="auto"/>
        <w:left w:val="none" w:sz="0" w:space="0" w:color="auto"/>
        <w:bottom w:val="none" w:sz="0" w:space="0" w:color="auto"/>
        <w:right w:val="none" w:sz="0" w:space="0" w:color="auto"/>
      </w:divBdr>
    </w:div>
    <w:div w:id="2042049946">
      <w:bodyDiv w:val="1"/>
      <w:marLeft w:val="0"/>
      <w:marRight w:val="0"/>
      <w:marTop w:val="0"/>
      <w:marBottom w:val="0"/>
      <w:divBdr>
        <w:top w:val="none" w:sz="0" w:space="0" w:color="auto"/>
        <w:left w:val="none" w:sz="0" w:space="0" w:color="auto"/>
        <w:bottom w:val="none" w:sz="0" w:space="0" w:color="auto"/>
        <w:right w:val="none" w:sz="0" w:space="0" w:color="auto"/>
      </w:divBdr>
    </w:div>
    <w:div w:id="2042509568">
      <w:bodyDiv w:val="1"/>
      <w:marLeft w:val="0"/>
      <w:marRight w:val="0"/>
      <w:marTop w:val="0"/>
      <w:marBottom w:val="0"/>
      <w:divBdr>
        <w:top w:val="none" w:sz="0" w:space="0" w:color="auto"/>
        <w:left w:val="none" w:sz="0" w:space="0" w:color="auto"/>
        <w:bottom w:val="none" w:sz="0" w:space="0" w:color="auto"/>
        <w:right w:val="none" w:sz="0" w:space="0" w:color="auto"/>
      </w:divBdr>
    </w:div>
    <w:div w:id="2047169029">
      <w:bodyDiv w:val="1"/>
      <w:marLeft w:val="0"/>
      <w:marRight w:val="0"/>
      <w:marTop w:val="0"/>
      <w:marBottom w:val="0"/>
      <w:divBdr>
        <w:top w:val="none" w:sz="0" w:space="0" w:color="auto"/>
        <w:left w:val="none" w:sz="0" w:space="0" w:color="auto"/>
        <w:bottom w:val="none" w:sz="0" w:space="0" w:color="auto"/>
        <w:right w:val="none" w:sz="0" w:space="0" w:color="auto"/>
      </w:divBdr>
    </w:div>
    <w:div w:id="2053339939">
      <w:bodyDiv w:val="1"/>
      <w:marLeft w:val="0"/>
      <w:marRight w:val="0"/>
      <w:marTop w:val="0"/>
      <w:marBottom w:val="0"/>
      <w:divBdr>
        <w:top w:val="none" w:sz="0" w:space="0" w:color="auto"/>
        <w:left w:val="none" w:sz="0" w:space="0" w:color="auto"/>
        <w:bottom w:val="none" w:sz="0" w:space="0" w:color="auto"/>
        <w:right w:val="none" w:sz="0" w:space="0" w:color="auto"/>
      </w:divBdr>
    </w:div>
    <w:div w:id="2056391872">
      <w:bodyDiv w:val="1"/>
      <w:marLeft w:val="0"/>
      <w:marRight w:val="0"/>
      <w:marTop w:val="0"/>
      <w:marBottom w:val="0"/>
      <w:divBdr>
        <w:top w:val="none" w:sz="0" w:space="0" w:color="auto"/>
        <w:left w:val="none" w:sz="0" w:space="0" w:color="auto"/>
        <w:bottom w:val="none" w:sz="0" w:space="0" w:color="auto"/>
        <w:right w:val="none" w:sz="0" w:space="0" w:color="auto"/>
      </w:divBdr>
    </w:div>
    <w:div w:id="2064668829">
      <w:bodyDiv w:val="1"/>
      <w:marLeft w:val="0"/>
      <w:marRight w:val="0"/>
      <w:marTop w:val="0"/>
      <w:marBottom w:val="0"/>
      <w:divBdr>
        <w:top w:val="none" w:sz="0" w:space="0" w:color="auto"/>
        <w:left w:val="none" w:sz="0" w:space="0" w:color="auto"/>
        <w:bottom w:val="none" w:sz="0" w:space="0" w:color="auto"/>
        <w:right w:val="none" w:sz="0" w:space="0" w:color="auto"/>
      </w:divBdr>
    </w:div>
    <w:div w:id="2066178789">
      <w:bodyDiv w:val="1"/>
      <w:marLeft w:val="0"/>
      <w:marRight w:val="0"/>
      <w:marTop w:val="0"/>
      <w:marBottom w:val="0"/>
      <w:divBdr>
        <w:top w:val="none" w:sz="0" w:space="0" w:color="auto"/>
        <w:left w:val="none" w:sz="0" w:space="0" w:color="auto"/>
        <w:bottom w:val="none" w:sz="0" w:space="0" w:color="auto"/>
        <w:right w:val="none" w:sz="0" w:space="0" w:color="auto"/>
      </w:divBdr>
    </w:div>
    <w:div w:id="2066561009">
      <w:bodyDiv w:val="1"/>
      <w:marLeft w:val="0"/>
      <w:marRight w:val="0"/>
      <w:marTop w:val="0"/>
      <w:marBottom w:val="0"/>
      <w:divBdr>
        <w:top w:val="none" w:sz="0" w:space="0" w:color="auto"/>
        <w:left w:val="none" w:sz="0" w:space="0" w:color="auto"/>
        <w:bottom w:val="none" w:sz="0" w:space="0" w:color="auto"/>
        <w:right w:val="none" w:sz="0" w:space="0" w:color="auto"/>
      </w:divBdr>
    </w:div>
    <w:div w:id="2067138766">
      <w:bodyDiv w:val="1"/>
      <w:marLeft w:val="0"/>
      <w:marRight w:val="0"/>
      <w:marTop w:val="0"/>
      <w:marBottom w:val="0"/>
      <w:divBdr>
        <w:top w:val="none" w:sz="0" w:space="0" w:color="auto"/>
        <w:left w:val="none" w:sz="0" w:space="0" w:color="auto"/>
        <w:bottom w:val="none" w:sz="0" w:space="0" w:color="auto"/>
        <w:right w:val="none" w:sz="0" w:space="0" w:color="auto"/>
      </w:divBdr>
    </w:div>
    <w:div w:id="2067482961">
      <w:bodyDiv w:val="1"/>
      <w:marLeft w:val="0"/>
      <w:marRight w:val="0"/>
      <w:marTop w:val="0"/>
      <w:marBottom w:val="0"/>
      <w:divBdr>
        <w:top w:val="none" w:sz="0" w:space="0" w:color="auto"/>
        <w:left w:val="none" w:sz="0" w:space="0" w:color="auto"/>
        <w:bottom w:val="none" w:sz="0" w:space="0" w:color="auto"/>
        <w:right w:val="none" w:sz="0" w:space="0" w:color="auto"/>
      </w:divBdr>
    </w:div>
    <w:div w:id="2068722315">
      <w:bodyDiv w:val="1"/>
      <w:marLeft w:val="0"/>
      <w:marRight w:val="0"/>
      <w:marTop w:val="0"/>
      <w:marBottom w:val="0"/>
      <w:divBdr>
        <w:top w:val="none" w:sz="0" w:space="0" w:color="auto"/>
        <w:left w:val="none" w:sz="0" w:space="0" w:color="auto"/>
        <w:bottom w:val="none" w:sz="0" w:space="0" w:color="auto"/>
        <w:right w:val="none" w:sz="0" w:space="0" w:color="auto"/>
      </w:divBdr>
    </w:div>
    <w:div w:id="2069762909">
      <w:bodyDiv w:val="1"/>
      <w:marLeft w:val="0"/>
      <w:marRight w:val="0"/>
      <w:marTop w:val="0"/>
      <w:marBottom w:val="0"/>
      <w:divBdr>
        <w:top w:val="none" w:sz="0" w:space="0" w:color="auto"/>
        <w:left w:val="none" w:sz="0" w:space="0" w:color="auto"/>
        <w:bottom w:val="none" w:sz="0" w:space="0" w:color="auto"/>
        <w:right w:val="none" w:sz="0" w:space="0" w:color="auto"/>
      </w:divBdr>
    </w:div>
    <w:div w:id="2074235994">
      <w:bodyDiv w:val="1"/>
      <w:marLeft w:val="0"/>
      <w:marRight w:val="0"/>
      <w:marTop w:val="0"/>
      <w:marBottom w:val="0"/>
      <w:divBdr>
        <w:top w:val="none" w:sz="0" w:space="0" w:color="auto"/>
        <w:left w:val="none" w:sz="0" w:space="0" w:color="auto"/>
        <w:bottom w:val="none" w:sz="0" w:space="0" w:color="auto"/>
        <w:right w:val="none" w:sz="0" w:space="0" w:color="auto"/>
      </w:divBdr>
    </w:div>
    <w:div w:id="2077437277">
      <w:bodyDiv w:val="1"/>
      <w:marLeft w:val="0"/>
      <w:marRight w:val="0"/>
      <w:marTop w:val="0"/>
      <w:marBottom w:val="0"/>
      <w:divBdr>
        <w:top w:val="none" w:sz="0" w:space="0" w:color="auto"/>
        <w:left w:val="none" w:sz="0" w:space="0" w:color="auto"/>
        <w:bottom w:val="none" w:sz="0" w:space="0" w:color="auto"/>
        <w:right w:val="none" w:sz="0" w:space="0" w:color="auto"/>
      </w:divBdr>
    </w:div>
    <w:div w:id="2079205369">
      <w:bodyDiv w:val="1"/>
      <w:marLeft w:val="0"/>
      <w:marRight w:val="0"/>
      <w:marTop w:val="0"/>
      <w:marBottom w:val="0"/>
      <w:divBdr>
        <w:top w:val="none" w:sz="0" w:space="0" w:color="auto"/>
        <w:left w:val="none" w:sz="0" w:space="0" w:color="auto"/>
        <w:bottom w:val="none" w:sz="0" w:space="0" w:color="auto"/>
        <w:right w:val="none" w:sz="0" w:space="0" w:color="auto"/>
      </w:divBdr>
    </w:div>
    <w:div w:id="2094620742">
      <w:bodyDiv w:val="1"/>
      <w:marLeft w:val="0"/>
      <w:marRight w:val="0"/>
      <w:marTop w:val="0"/>
      <w:marBottom w:val="0"/>
      <w:divBdr>
        <w:top w:val="none" w:sz="0" w:space="0" w:color="auto"/>
        <w:left w:val="none" w:sz="0" w:space="0" w:color="auto"/>
        <w:bottom w:val="none" w:sz="0" w:space="0" w:color="auto"/>
        <w:right w:val="none" w:sz="0" w:space="0" w:color="auto"/>
      </w:divBdr>
    </w:div>
    <w:div w:id="2098012553">
      <w:bodyDiv w:val="1"/>
      <w:marLeft w:val="0"/>
      <w:marRight w:val="0"/>
      <w:marTop w:val="0"/>
      <w:marBottom w:val="0"/>
      <w:divBdr>
        <w:top w:val="none" w:sz="0" w:space="0" w:color="auto"/>
        <w:left w:val="none" w:sz="0" w:space="0" w:color="auto"/>
        <w:bottom w:val="none" w:sz="0" w:space="0" w:color="auto"/>
        <w:right w:val="none" w:sz="0" w:space="0" w:color="auto"/>
      </w:divBdr>
    </w:div>
    <w:div w:id="2099210888">
      <w:bodyDiv w:val="1"/>
      <w:marLeft w:val="0"/>
      <w:marRight w:val="0"/>
      <w:marTop w:val="0"/>
      <w:marBottom w:val="0"/>
      <w:divBdr>
        <w:top w:val="none" w:sz="0" w:space="0" w:color="auto"/>
        <w:left w:val="none" w:sz="0" w:space="0" w:color="auto"/>
        <w:bottom w:val="none" w:sz="0" w:space="0" w:color="auto"/>
        <w:right w:val="none" w:sz="0" w:space="0" w:color="auto"/>
      </w:divBdr>
    </w:div>
    <w:div w:id="2099397320">
      <w:bodyDiv w:val="1"/>
      <w:marLeft w:val="0"/>
      <w:marRight w:val="0"/>
      <w:marTop w:val="0"/>
      <w:marBottom w:val="0"/>
      <w:divBdr>
        <w:top w:val="none" w:sz="0" w:space="0" w:color="auto"/>
        <w:left w:val="none" w:sz="0" w:space="0" w:color="auto"/>
        <w:bottom w:val="none" w:sz="0" w:space="0" w:color="auto"/>
        <w:right w:val="none" w:sz="0" w:space="0" w:color="auto"/>
      </w:divBdr>
    </w:div>
    <w:div w:id="2117282878">
      <w:bodyDiv w:val="1"/>
      <w:marLeft w:val="0"/>
      <w:marRight w:val="0"/>
      <w:marTop w:val="0"/>
      <w:marBottom w:val="0"/>
      <w:divBdr>
        <w:top w:val="none" w:sz="0" w:space="0" w:color="auto"/>
        <w:left w:val="none" w:sz="0" w:space="0" w:color="auto"/>
        <w:bottom w:val="none" w:sz="0" w:space="0" w:color="auto"/>
        <w:right w:val="none" w:sz="0" w:space="0" w:color="auto"/>
      </w:divBdr>
    </w:div>
    <w:div w:id="2119253170">
      <w:bodyDiv w:val="1"/>
      <w:marLeft w:val="0"/>
      <w:marRight w:val="0"/>
      <w:marTop w:val="0"/>
      <w:marBottom w:val="0"/>
      <w:divBdr>
        <w:top w:val="none" w:sz="0" w:space="0" w:color="auto"/>
        <w:left w:val="none" w:sz="0" w:space="0" w:color="auto"/>
        <w:bottom w:val="none" w:sz="0" w:space="0" w:color="auto"/>
        <w:right w:val="none" w:sz="0" w:space="0" w:color="auto"/>
      </w:divBdr>
    </w:div>
    <w:div w:id="2125154184">
      <w:bodyDiv w:val="1"/>
      <w:marLeft w:val="0"/>
      <w:marRight w:val="0"/>
      <w:marTop w:val="0"/>
      <w:marBottom w:val="0"/>
      <w:divBdr>
        <w:top w:val="none" w:sz="0" w:space="0" w:color="auto"/>
        <w:left w:val="none" w:sz="0" w:space="0" w:color="auto"/>
        <w:bottom w:val="none" w:sz="0" w:space="0" w:color="auto"/>
        <w:right w:val="none" w:sz="0" w:space="0" w:color="auto"/>
      </w:divBdr>
    </w:div>
    <w:div w:id="2126656216">
      <w:bodyDiv w:val="1"/>
      <w:marLeft w:val="0"/>
      <w:marRight w:val="0"/>
      <w:marTop w:val="0"/>
      <w:marBottom w:val="0"/>
      <w:divBdr>
        <w:top w:val="none" w:sz="0" w:space="0" w:color="auto"/>
        <w:left w:val="none" w:sz="0" w:space="0" w:color="auto"/>
        <w:bottom w:val="none" w:sz="0" w:space="0" w:color="auto"/>
        <w:right w:val="none" w:sz="0" w:space="0" w:color="auto"/>
      </w:divBdr>
    </w:div>
    <w:div w:id="2134932739">
      <w:bodyDiv w:val="1"/>
      <w:marLeft w:val="0"/>
      <w:marRight w:val="0"/>
      <w:marTop w:val="0"/>
      <w:marBottom w:val="0"/>
      <w:divBdr>
        <w:top w:val="none" w:sz="0" w:space="0" w:color="auto"/>
        <w:left w:val="none" w:sz="0" w:space="0" w:color="auto"/>
        <w:bottom w:val="none" w:sz="0" w:space="0" w:color="auto"/>
        <w:right w:val="none" w:sz="0" w:space="0" w:color="auto"/>
      </w:divBdr>
    </w:div>
    <w:div w:id="2139372691">
      <w:bodyDiv w:val="1"/>
      <w:marLeft w:val="0"/>
      <w:marRight w:val="0"/>
      <w:marTop w:val="0"/>
      <w:marBottom w:val="0"/>
      <w:divBdr>
        <w:top w:val="none" w:sz="0" w:space="0" w:color="auto"/>
        <w:left w:val="none" w:sz="0" w:space="0" w:color="auto"/>
        <w:bottom w:val="none" w:sz="0" w:space="0" w:color="auto"/>
        <w:right w:val="none" w:sz="0" w:space="0" w:color="auto"/>
      </w:divBdr>
    </w:div>
    <w:div w:id="2143838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d.docs.live.net/d394db63122c7e74/MBA/HRM/Assignment%20report.docx"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AEDF35-97A6-C248-840F-6237844452BF}">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Human Resource Management -BMMB7007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MOJ22</b:Tag>
    <b:SourceType>InternetSite</b:SourceType>
    <b:Guid>{69C1A556-3375-A04A-9675-CAF4BB4DF140}</b:Guid>
    <b:Title>Ministry of Justice</b:Title>
    <b:Year>2022</b:Year>
    <b:Author>
      <b:Author>
        <b:Corporate>MOJ</b:Corporate>
      </b:Author>
    </b:Author>
    <b:URL>https://www.gov.uk/government/organisations/ministry-of-justice</b:URL>
    <b:YearAccessed>2022</b:YearAccessed>
    <b:MonthAccessed>March</b:MonthAccessed>
    <b:DayAccessed>5th</b:DayAccessed>
    <b:InternetSiteTitle>Gov.Uk</b:InternetSiteTitle>
    <b:Month>March</b:Month>
    <b:Day>4th</b:Day>
    <b:RefOrder>3</b:RefOrder>
  </b:Source>
  <b:Source>
    <b:Tag>MOJ21</b:Tag>
    <b:SourceType>InternetSite</b:SourceType>
    <b:Guid>{D8C3F418-057A-754C-980F-7C1A84F8A087}</b:Guid>
    <b:Title>MOJ Headcount and Payroll Data</b:Title>
    <b:URL>https://assets.publishing.service.gov.uk/government/uploads/system/uploads/attachment_data/file/1055904/MoJ-headcount-and-payroll-data-December-2021.csv/preview</b:URL>
    <b:Year>2021</b:Year>
    <b:YearAccessed>2022</b:YearAccessed>
    <b:MonthAccessed>March</b:MonthAccessed>
    <b:DayAccessed>5th</b:DayAccessed>
    <b:Author>
      <b:Author>
        <b:Corporate>MOJ</b:Corporate>
      </b:Author>
    </b:Author>
    <b:RefOrder>4</b:RefOrder>
  </b:Source>
  <b:Source>
    <b:Tag>MOJ221</b:Tag>
    <b:SourceType>InternetSite</b:SourceType>
    <b:Guid>{BF963559-ABCC-A542-90C6-63B00A5DCB11}</b:Guid>
    <b:Author>
      <b:Author>
        <b:Corporate>MOJ</b:Corporate>
      </b:Author>
    </b:Author>
    <b:Title>Organogram of staff roles salaries</b:Title>
    <b:URL>https://data.gov.uk/dataset/a90a9f70-e28c-4a95-a7a7-f79d12fbe219/organogram-of-staff-roles-salaries/datafile/dcd20f87-a50d-4cb8-abbb-1415e348f56f/preview</b:URL>
    <b:Year>2022</b:Year>
    <b:YearAccessed>2022</b:YearAccessed>
    <b:MonthAccessed>03</b:MonthAccessed>
    <b:DayAccessed>09</b:DayAccessed>
    <b:RefOrder>13</b:RefOrder>
  </b:Source>
  <b:Source>
    <b:Tag>DrC12</b:Tag>
    <b:SourceType>Report</b:SourceType>
    <b:Guid>{58465B4C-4A5E-FC4C-A630-E54B5F37B0FD}</b:Guid>
    <b:Title>Reforming The Civil Service - The Centre for Management and Policy Studies, 1999-2005</b:Title>
    <b:Year>2012</b:Year>
    <b:Publisher>Institue for Government</b:Publisher>
    <b:City>London</b:City>
    <b:Author>
      <b:Author>
        <b:NameList>
          <b:Person>
            <b:Last>Haddon</b:Last>
            <b:First>Dr</b:First>
            <b:Middle>Catherine</b:Middle>
          </b:Person>
        </b:NameList>
      </b:Author>
    </b:Author>
    <b:RefOrder>1</b:RefOrder>
  </b:Source>
  <b:Source>
    <b:Tag>Sas19</b:Tag>
    <b:SourceType>Report</b:SourceType>
    <b:Guid>{11E5CAC8-EFB4-2644-8B8F-23DD6739A360}</b:Guid>
    <b:Title>Moving On - The cost of high staff turnover in the civil service</b:Title>
    <b:Publisher>Institute for Government</b:Publisher>
    <b:City>London</b:City>
    <b:Year>2019</b:Year>
    <b:Author>
      <b:Author>
        <b:NameList>
          <b:Person>
            <b:Last>Sasse</b:Last>
            <b:First>Tom</b:First>
          </b:Person>
          <b:Person>
            <b:Last>Norris</b:Last>
            <b:First>Emma</b:First>
          </b:Person>
        </b:NameList>
      </b:Author>
    </b:Author>
    <b:RefOrder>2</b:RefOrder>
  </b:Source>
  <b:Source>
    <b:Tag>Hen15</b:Tag>
    <b:SourceType>Book</b:SourceType>
    <b:Guid>{9C39AEA5-542B-3842-AE40-39E266CD425E}</b:Guid>
    <b:Title>Human Resource Management for MBA Students </b:Title>
    <b:Publisher>CIPD - Chartered Institute of Personnel Development</b:Publisher>
    <b:City>London</b:City>
    <b:Year>2011 reprinted 2015</b:Year>
    <b:Edition>2</b:Edition>
    <b:Author>
      <b:Author>
        <b:NameList>
          <b:Person>
            <b:Last>Henderson</b:Last>
            <b:First>Iain</b:First>
          </b:Person>
        </b:NameList>
      </b:Author>
    </b:Author>
    <b:RefOrder>7</b:RefOrder>
  </b:Source>
  <b:Source>
    <b:Tag>Arm14</b:Tag>
    <b:SourceType>Book</b:SourceType>
    <b:Guid>{50A325CA-E962-6046-98F2-A53B8B02F696}</b:Guid>
    <b:Title>Armstrong's Handbook Of Human Resource Management Practice</b:Title>
    <b:City>London</b:City>
    <b:Publisher>Kogan Page</b:Publisher>
    <b:Year>2014</b:Year>
    <b:Edition>13</b:Edition>
    <b:Author>
      <b:Author>
        <b:NameList>
          <b:Person>
            <b:Last>Armstrong</b:Last>
            <b:First>Michael</b:First>
          </b:Person>
          <b:Person>
            <b:Last>Taylor</b:Last>
            <b:First>Stephen</b:First>
          </b:Person>
        </b:NameList>
      </b:Author>
    </b:Author>
    <b:LCID>en-GB</b:LCID>
    <b:RefOrder>6</b:RefOrder>
  </b:Source>
  <b:Source>
    <b:Tag>Bee84</b:Tag>
    <b:SourceType>Book</b:SourceType>
    <b:Guid>{93E2DE08-405D-924E-9676-8C130F74684E}</b:Guid>
    <b:Title>Managing Human Assets - The Groundbreaking Havard Business School Program</b:Title>
    <b:City>New York</b:City>
    <b:Publisher>Free Press</b:Publisher>
    <b:Year>1984</b:Year>
    <b:Edition>1</b:Edition>
    <b:Author>
      <b:Author>
        <b:NameList>
          <b:Person>
            <b:Last>Beer</b:Last>
            <b:First>Michael</b:First>
          </b:Person>
          <b:Person>
            <b:Last>Spector</b:Last>
            <b:First>Bert</b:First>
          </b:Person>
          <b:Person>
            <b:Last>Lawrence</b:Last>
            <b:Middle>R</b:Middle>
            <b:First>Paul</b:First>
          </b:Person>
          <b:Person>
            <b:Last>Mills</b:Last>
            <b:Middle>Quinn</b:Middle>
            <b:First>D</b:First>
          </b:Person>
          <b:Person>
            <b:Last>Walton</b:Last>
            <b:Middle>E</b:Middle>
            <b:First>Richard</b:First>
          </b:Person>
        </b:NameList>
      </b:Author>
    </b:Author>
    <b:RefOrder>11</b:RefOrder>
  </b:Source>
  <b:Source>
    <b:Tag>Wer96</b:Tag>
    <b:SourceType>Book</b:SourceType>
    <b:Guid>{C6F84D14-00CE-F942-9865-80E740F4507E}</b:Guid>
    <b:Title>Human Resources and Personnel Management</b:Title>
    <b:City>New YORK</b:City>
    <b:Publisher>Irwin McGraw-Hill</b:Publisher>
    <b:Year>1996</b:Year>
    <b:Edition>5</b:Edition>
    <b:Author>
      <b:Author>
        <b:NameList>
          <b:Person>
            <b:Last>Werther</b:Last>
            <b:Middle>B</b:Middle>
            <b:First>William</b:First>
          </b:Person>
          <b:Person>
            <b:Last>Davis</b:Last>
            <b:First>Keith</b:First>
          </b:Person>
        </b:NameList>
      </b:Author>
    </b:Author>
    <b:RefOrder>5</b:RefOrder>
  </b:Source>
  <b:Source>
    <b:Tag>Max21</b:Tag>
    <b:SourceType>InternetSite</b:SourceType>
    <b:Guid>{4625A4F8-63B2-6D44-87EA-0505FCA23355}</b:Guid>
    <b:Title>CIPD - Induction</b:Title>
    <b:Year>2021</b:Year>
    <b:URL>https://www.cipd.co.uk/knowledge/fundamentals/people/recruitment/induction-factsheet</b:URL>
    <b:YearAccessed>2022</b:YearAccessed>
    <b:MonthAccessed>03</b:MonthAccessed>
    <b:DayAccessed>15</b:DayAccessed>
    <b:Author>
      <b:Author>
        <b:Corporate>CIPD</b:Corporate>
      </b:Author>
    </b:Author>
    <b:RefOrder>9</b:RefOrder>
  </b:Source>
  <b:Source>
    <b:Tag>Nor53</b:Tag>
    <b:SourceType>Report</b:SourceType>
    <b:Guid>{2F66C612-374D-9741-87B6-A786A805B17C}</b:Guid>
    <b:Title>Report of the Organisation of the Permanent Civil Service</b:Title>
    <b:Year>1853</b:Year>
    <b:Publisher>Her Majesty's Stationery Office </b:Publisher>
    <b:City>London</b:City>
    <b:Author>
      <b:Author>
        <b:NameList>
          <b:Person>
            <b:Last>Northcote</b:Last>
            <b:Middle>H</b:Middle>
            <b:First>Stafford</b:First>
          </b:Person>
          <b:Person>
            <b:Last>Trevelyan</b:Last>
            <b:Middle>E</b:Middle>
            <b:First>C</b:First>
          </b:Person>
        </b:NameList>
      </b:Author>
    </b:Author>
    <b:RefOrder>14</b:RefOrder>
  </b:Source>
  <b:Source>
    <b:Tag>CIP21</b:Tag>
    <b:SourceType>DocumentFromInternetSite</b:SourceType>
    <b:Guid>{54CB09B7-F6B8-B742-BA98-E0A9DC3AD3C9}</b:Guid>
    <b:Author>
      <b:Author>
        <b:Corporate>CIPD</b:Corporate>
      </b:Author>
    </b:Author>
    <b:Title>Competence and competency frameworks</b:Title>
    <b:Publisher>CIPD</b:Publisher>
    <b:Year>2021</b:Year>
    <b:URL>https://www.cipd.co.uk/knowledge/fundamentals/people/performance/competency-factsheet</b:URL>
    <b:YearAccessed>2022</b:YearAccessed>
    <b:MonthAccessed>March</b:MonthAccessed>
    <b:DayAccessed>19</b:DayAccessed>
    <b:Month>December</b:Month>
    <b:Day>15</b:Day>
    <b:RefOrder>15</b:RefOrder>
  </b:Source>
  <b:Source>
    <b:Tag>Hym18</b:Tag>
    <b:SourceType>InternetSite</b:SourceType>
    <b:Guid>{81BBA34F-B214-C248-B781-A33FF4707196}</b:Guid>
    <b:Title>Forbes Onboarding Fail</b:Title>
    <b:URL>https://www.forbes.com/sites/jeffhyman/2018/09/12/onboarding-fail/</b:URL>
    <b:Year>2018</b:Year>
    <b:YearAccessed>2022</b:YearAccessed>
    <b:MonthAccessed>March</b:MonthAccessed>
    <b:DayAccessed>19</b:DayAccessed>
    <b:Author>
      <b:Author>
        <b:Corporate>Forbes</b:Corporate>
      </b:Author>
    </b:Author>
    <b:RefOrder>10</b:RefOrder>
  </b:Source>
  <b:Source>
    <b:Tag>Pet90</b:Tag>
    <b:SourceType>JournalArticle</b:SourceType>
    <b:Guid>{253E382F-B5B5-674B-816D-5CE779AEA773}</b:Guid>
    <b:Title>Human Resource Management: An Agenda for the 1990's</b:Title>
    <b:Year>1990</b:Year>
    <b:Author>
      <b:Author>
        <b:NameList>
          <b:Person>
            <b:Last>Pettigrew</b:Last>
            <b:First>Andrew</b:First>
          </b:Person>
          <b:Person>
            <b:Last>Hendry</b:Last>
            <b:First>Chris</b:First>
          </b:Person>
        </b:NameList>
      </b:Author>
    </b:Author>
    <b:JournalName>International Journal of Human Resource Management</b:JournalName>
    <b:Volume>1</b:Volume>
    <b:Issue>1</b:Issue>
    <b:Pages>17-43</b:Pages>
    <b:RefOrder>12</b:RefOrder>
  </b:Source>
  <b:Source>
    <b:Tag>Cab18</b:Tag>
    <b:SourceType>DocumentFromInternetSite</b:SourceType>
    <b:Guid>{192AA9E9-5842-D648-9937-5550FAEB2A25}</b:Guid>
    <b:Title>Success Profiles</b:Title>
    <b:Year>2018</b:Year>
    <b:Author>
      <b:Author>
        <b:Corporate>Cabinet Office </b:Corporate>
      </b:Author>
    </b:Author>
    <b:URL>https://www.gov.uk/government/publications/success-profiles</b:URL>
    <b:Month>June</b:Month>
    <b:Day>18</b:Day>
    <b:YearAccessed>2022</b:YearAccessed>
    <b:MonthAccessed>March</b:MonthAccessed>
    <b:DayAccessed>20</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4D327E-6B35-1942-BECA-3EAC38E99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1162</TotalTime>
  <Pages>18</Pages>
  <Words>4328</Words>
  <Characters>24631</Characters>
  <Application>Microsoft Office Word</Application>
  <DocSecurity>0</DocSecurity>
  <Lines>547</Lines>
  <Paragraphs>195</Paragraphs>
  <ScaleCrop>false</ScaleCrop>
  <HeadingPairs>
    <vt:vector size="2" baseType="variant">
      <vt:variant>
        <vt:lpstr>Title</vt:lpstr>
      </vt:variant>
      <vt:variant>
        <vt:i4>1</vt:i4>
      </vt:variant>
    </vt:vector>
  </HeadingPairs>
  <TitlesOfParts>
    <vt:vector size="1" baseType="lpstr">
      <vt:lpstr/>
    </vt:vector>
  </TitlesOfParts>
  <Company>Student No . 1402731</Company>
  <LinksUpToDate>false</LinksUpToDate>
  <CharactersWithSpaces>28764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Ministry of justice</dc:title>
  <dc:subject>Recruiting, Selection and Onboarding</dc:subject>
  <dc:creator>Darren Emanuel</dc:creator>
  <cp:keywords/>
  <dc:description/>
  <cp:lastModifiedBy>Darren Emanuel</cp:lastModifiedBy>
  <cp:revision>933</cp:revision>
  <dcterms:created xsi:type="dcterms:W3CDTF">2022-03-05T10:56:00Z</dcterms:created>
  <dcterms:modified xsi:type="dcterms:W3CDTF">2022-03-25T21:50:00Z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documentId_593</vt:lpwstr>
  </property>
  <property fmtid="{D5CDD505-2E9C-101B-9397-08002B2CF9AE}" pid="3" name="grammarly_documentContext">
    <vt:lpwstr>{"goals":[],"domain":"general","emotions":[],"dialect":"british"}</vt:lpwstr>
  </property>
</Properties>
</file>