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6F3B4" w14:textId="77777777" w:rsidR="00E51750" w:rsidRPr="006873D9" w:rsidRDefault="00F56D00" w:rsidP="006873D9">
      <w:pPr>
        <w:jc w:val="center"/>
        <w:rPr>
          <w:b/>
          <w:bCs/>
          <w:sz w:val="32"/>
          <w:szCs w:val="32"/>
        </w:rPr>
      </w:pPr>
      <w:r w:rsidRPr="006873D9">
        <w:rPr>
          <w:b/>
          <w:bCs/>
          <w:noProof/>
          <w:sz w:val="32"/>
          <w:szCs w:val="32"/>
        </w:rPr>
        <w:drawing>
          <wp:inline distT="0" distB="0" distL="0" distR="0" wp14:anchorId="0D23F5A9" wp14:editId="37941249">
            <wp:extent cx="2512833" cy="1294203"/>
            <wp:effectExtent l="0" t="0" r="0" b="0"/>
            <wp:docPr id="19778141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512833" cy="1294203"/>
                    </a:xfrm>
                    <a:prstGeom prst="rect">
                      <a:avLst/>
                    </a:prstGeom>
                    <a:ln/>
                  </pic:spPr>
                </pic:pic>
              </a:graphicData>
            </a:graphic>
          </wp:inline>
        </w:drawing>
      </w:r>
    </w:p>
    <w:p w14:paraId="70702C82" w14:textId="77777777" w:rsidR="00E51750" w:rsidRPr="006873D9" w:rsidRDefault="00F56D00" w:rsidP="006873D9">
      <w:pPr>
        <w:jc w:val="center"/>
        <w:rPr>
          <w:b/>
          <w:bCs/>
          <w:sz w:val="32"/>
          <w:szCs w:val="32"/>
        </w:rPr>
      </w:pPr>
      <w:r w:rsidRPr="006873D9">
        <w:rPr>
          <w:b/>
          <w:bCs/>
          <w:sz w:val="32"/>
          <w:szCs w:val="32"/>
        </w:rPr>
        <w:t>MSC PUBLIC HEALTH AND SOCIAL CARE IN PRACTICE</w:t>
      </w:r>
    </w:p>
    <w:p w14:paraId="5E3259E7" w14:textId="77777777" w:rsidR="004B3770" w:rsidRPr="006873D9" w:rsidRDefault="004B3770" w:rsidP="006873D9">
      <w:pPr>
        <w:jc w:val="center"/>
        <w:rPr>
          <w:b/>
          <w:bCs/>
          <w:sz w:val="32"/>
          <w:szCs w:val="32"/>
        </w:rPr>
      </w:pPr>
    </w:p>
    <w:p w14:paraId="1A687B8D" w14:textId="5D5698D7" w:rsidR="00E51750" w:rsidRPr="006873D9" w:rsidRDefault="00F56D00" w:rsidP="006873D9">
      <w:pPr>
        <w:jc w:val="center"/>
        <w:rPr>
          <w:b/>
          <w:bCs/>
          <w:sz w:val="32"/>
          <w:szCs w:val="32"/>
        </w:rPr>
      </w:pPr>
      <w:r w:rsidRPr="006873D9">
        <w:rPr>
          <w:b/>
          <w:bCs/>
          <w:sz w:val="32"/>
          <w:szCs w:val="32"/>
        </w:rPr>
        <w:t>PRACTICE-BASED RESEARCH</w:t>
      </w:r>
    </w:p>
    <w:p w14:paraId="3558A1AC" w14:textId="77777777" w:rsidR="00E51750" w:rsidRPr="006873D9" w:rsidRDefault="00F56D00" w:rsidP="006873D9">
      <w:pPr>
        <w:jc w:val="center"/>
        <w:rPr>
          <w:b/>
          <w:bCs/>
          <w:sz w:val="32"/>
          <w:szCs w:val="32"/>
        </w:rPr>
      </w:pPr>
      <w:r w:rsidRPr="006873D9">
        <w:rPr>
          <w:b/>
          <w:bCs/>
          <w:sz w:val="32"/>
          <w:szCs w:val="32"/>
        </w:rPr>
        <w:t>LCHS7008</w:t>
      </w:r>
    </w:p>
    <w:p w14:paraId="120C6099" w14:textId="77777777" w:rsidR="004B3770" w:rsidRPr="006873D9" w:rsidRDefault="004B3770" w:rsidP="006873D9">
      <w:pPr>
        <w:jc w:val="center"/>
        <w:rPr>
          <w:b/>
          <w:bCs/>
          <w:sz w:val="32"/>
          <w:szCs w:val="32"/>
        </w:rPr>
      </w:pPr>
    </w:p>
    <w:p w14:paraId="243F07F9" w14:textId="4CAFDF0A" w:rsidR="00E51750" w:rsidRPr="006873D9" w:rsidRDefault="00F56D00" w:rsidP="006873D9">
      <w:pPr>
        <w:jc w:val="center"/>
        <w:rPr>
          <w:b/>
          <w:bCs/>
          <w:sz w:val="32"/>
          <w:szCs w:val="32"/>
        </w:rPr>
      </w:pPr>
      <w:r w:rsidRPr="006873D9">
        <w:rPr>
          <w:b/>
          <w:bCs/>
          <w:sz w:val="32"/>
          <w:szCs w:val="32"/>
        </w:rPr>
        <w:t>COMPONENT 2 WRITTEN RESEARCH PROPOSAL</w:t>
      </w:r>
    </w:p>
    <w:p w14:paraId="2E363CDE" w14:textId="77777777" w:rsidR="004B3770" w:rsidRPr="006873D9" w:rsidRDefault="004B3770" w:rsidP="006873D9">
      <w:pPr>
        <w:jc w:val="center"/>
        <w:rPr>
          <w:b/>
          <w:bCs/>
          <w:sz w:val="32"/>
          <w:szCs w:val="32"/>
        </w:rPr>
      </w:pPr>
    </w:p>
    <w:p w14:paraId="21218FAF" w14:textId="0A12437D" w:rsidR="00E51750" w:rsidRPr="006873D9" w:rsidRDefault="00F56D00" w:rsidP="00AA5F94">
      <w:pPr>
        <w:jc w:val="center"/>
        <w:rPr>
          <w:b/>
          <w:bCs/>
          <w:sz w:val="32"/>
          <w:szCs w:val="32"/>
        </w:rPr>
      </w:pPr>
      <w:r w:rsidRPr="006873D9">
        <w:rPr>
          <w:b/>
          <w:bCs/>
          <w:sz w:val="32"/>
          <w:szCs w:val="32"/>
        </w:rPr>
        <w:t xml:space="preserve">PROJECT TITLE: </w:t>
      </w:r>
      <w:r w:rsidR="00AA5F94" w:rsidRPr="00AA5F94">
        <w:rPr>
          <w:b/>
          <w:bCs/>
          <w:sz w:val="32"/>
          <w:szCs w:val="32"/>
        </w:rPr>
        <w:t>THE IMPACT OF MENTAL HEALTH OUTCOMES FOR YOUNG ADULTS (18-25) RECEIVING SOCIAL</w:t>
      </w:r>
      <w:r w:rsidR="00AA5F94">
        <w:rPr>
          <w:b/>
          <w:bCs/>
          <w:sz w:val="32"/>
          <w:szCs w:val="32"/>
        </w:rPr>
        <w:t xml:space="preserve"> </w:t>
      </w:r>
      <w:r w:rsidR="00AA5F94" w:rsidRPr="00AA5F94">
        <w:rPr>
          <w:b/>
          <w:bCs/>
          <w:sz w:val="32"/>
          <w:szCs w:val="32"/>
        </w:rPr>
        <w:t>CARE SERVICES</w:t>
      </w:r>
      <w:r w:rsidR="00AA5F94">
        <w:rPr>
          <w:b/>
          <w:bCs/>
          <w:sz w:val="32"/>
          <w:szCs w:val="32"/>
        </w:rPr>
        <w:t xml:space="preserve"> </w:t>
      </w:r>
    </w:p>
    <w:p w14:paraId="1F91F735" w14:textId="77777777" w:rsidR="00E51750" w:rsidRPr="006873D9" w:rsidRDefault="00F56D00" w:rsidP="006873D9">
      <w:pPr>
        <w:jc w:val="left"/>
        <w:rPr>
          <w:b/>
          <w:bCs/>
          <w:sz w:val="32"/>
          <w:szCs w:val="32"/>
        </w:rPr>
      </w:pPr>
      <w:r w:rsidRPr="006873D9">
        <w:br w:type="page"/>
      </w:r>
    </w:p>
    <w:p w14:paraId="3DC55C6F" w14:textId="56880584" w:rsidR="00E51750" w:rsidRDefault="00F56D00" w:rsidP="006873D9">
      <w:pPr>
        <w:keepNext/>
        <w:keepLines/>
        <w:pBdr>
          <w:top w:val="nil"/>
          <w:left w:val="nil"/>
          <w:bottom w:val="nil"/>
          <w:right w:val="nil"/>
          <w:between w:val="nil"/>
        </w:pBdr>
        <w:spacing w:before="240" w:after="0"/>
        <w:jc w:val="center"/>
        <w:rPr>
          <w:rFonts w:eastAsia="Times New Roman"/>
          <w:b/>
          <w:bCs/>
          <w:color w:val="000000"/>
          <w:sz w:val="24"/>
          <w:szCs w:val="24"/>
        </w:rPr>
      </w:pPr>
      <w:r w:rsidRPr="006873D9">
        <w:rPr>
          <w:rFonts w:eastAsia="Times New Roman"/>
          <w:b/>
          <w:bCs/>
          <w:color w:val="000000"/>
          <w:sz w:val="24"/>
          <w:szCs w:val="24"/>
        </w:rPr>
        <w:lastRenderedPageBreak/>
        <w:t>Table of Contents</w:t>
      </w:r>
    </w:p>
    <w:p w14:paraId="3B488779" w14:textId="77777777" w:rsidR="007C5355" w:rsidRPr="006873D9" w:rsidRDefault="007C5355" w:rsidP="006873D9">
      <w:pPr>
        <w:keepNext/>
        <w:keepLines/>
        <w:pBdr>
          <w:top w:val="nil"/>
          <w:left w:val="nil"/>
          <w:bottom w:val="nil"/>
          <w:right w:val="nil"/>
          <w:between w:val="nil"/>
        </w:pBdr>
        <w:spacing w:before="240" w:after="0"/>
        <w:jc w:val="center"/>
        <w:rPr>
          <w:rFonts w:eastAsia="Times New Roman"/>
          <w:b/>
          <w:bCs/>
          <w:color w:val="000000"/>
          <w:sz w:val="24"/>
          <w:szCs w:val="24"/>
        </w:rPr>
      </w:pPr>
    </w:p>
    <w:sdt>
      <w:sdtPr>
        <w:id w:val="827559471"/>
        <w:docPartObj>
          <w:docPartGallery w:val="Table of Contents"/>
          <w:docPartUnique/>
        </w:docPartObj>
      </w:sdtPr>
      <w:sdtEndPr/>
      <w:sdtContent>
        <w:p w14:paraId="241321D5" w14:textId="138E5673" w:rsidR="007C5355" w:rsidRDefault="00F56D00">
          <w:pPr>
            <w:pStyle w:val="TOC1"/>
            <w:tabs>
              <w:tab w:val="right" w:leader="dot" w:pos="9016"/>
            </w:tabs>
            <w:rPr>
              <w:rFonts w:asciiTheme="minorHAnsi" w:eastAsiaTheme="minorEastAsia" w:hAnsiTheme="minorHAnsi" w:cstheme="minorBidi"/>
              <w:noProof/>
              <w:lang w:val="en-IN"/>
            </w:rPr>
          </w:pPr>
          <w:r w:rsidRPr="006873D9">
            <w:fldChar w:fldCharType="begin"/>
          </w:r>
          <w:r w:rsidRPr="006873D9">
            <w:instrText xml:space="preserve"> TOC \h \u \z \t "Heading 1,1,Heading 2,2,Heading 3,3,"</w:instrText>
          </w:r>
          <w:r w:rsidRPr="006873D9">
            <w:fldChar w:fldCharType="separate"/>
          </w:r>
          <w:hyperlink w:anchor="_Toc237335373" w:history="1">
            <w:r w:rsidR="007C5355" w:rsidRPr="00F5469C">
              <w:rPr>
                <w:rStyle w:val="Hyperlink"/>
                <w:noProof/>
              </w:rPr>
              <w:t>1. Prevalence of the Problem</w:t>
            </w:r>
            <w:r w:rsidR="007C5355">
              <w:rPr>
                <w:noProof/>
                <w:webHidden/>
              </w:rPr>
              <w:tab/>
            </w:r>
            <w:r w:rsidR="007C5355">
              <w:rPr>
                <w:noProof/>
                <w:webHidden/>
              </w:rPr>
              <w:fldChar w:fldCharType="begin"/>
            </w:r>
            <w:r w:rsidR="007C5355">
              <w:rPr>
                <w:noProof/>
                <w:webHidden/>
              </w:rPr>
              <w:instrText xml:space="preserve"> PAGEREF _Toc237335373 \h </w:instrText>
            </w:r>
            <w:r w:rsidR="007C5355">
              <w:rPr>
                <w:noProof/>
                <w:webHidden/>
              </w:rPr>
            </w:r>
            <w:r w:rsidR="007C5355">
              <w:rPr>
                <w:noProof/>
                <w:webHidden/>
              </w:rPr>
              <w:fldChar w:fldCharType="separate"/>
            </w:r>
            <w:r w:rsidR="007C5355">
              <w:rPr>
                <w:noProof/>
                <w:webHidden/>
              </w:rPr>
              <w:t>3</w:t>
            </w:r>
            <w:r w:rsidR="007C5355">
              <w:rPr>
                <w:noProof/>
                <w:webHidden/>
              </w:rPr>
              <w:fldChar w:fldCharType="end"/>
            </w:r>
          </w:hyperlink>
        </w:p>
        <w:p w14:paraId="0D05B76F" w14:textId="147C0ED5" w:rsidR="007C5355" w:rsidRDefault="00C22FA8">
          <w:pPr>
            <w:pStyle w:val="TOC1"/>
            <w:tabs>
              <w:tab w:val="right" w:leader="dot" w:pos="9016"/>
            </w:tabs>
            <w:rPr>
              <w:rFonts w:asciiTheme="minorHAnsi" w:eastAsiaTheme="minorEastAsia" w:hAnsiTheme="minorHAnsi" w:cstheme="minorBidi"/>
              <w:noProof/>
              <w:lang w:val="en-IN"/>
            </w:rPr>
          </w:pPr>
          <w:hyperlink w:anchor="_Toc237335374" w:history="1">
            <w:r w:rsidR="007C5355" w:rsidRPr="00F5469C">
              <w:rPr>
                <w:rStyle w:val="Hyperlink"/>
                <w:noProof/>
              </w:rPr>
              <w:t>2. Introduction and Literature-Based Background</w:t>
            </w:r>
            <w:r w:rsidR="007C5355">
              <w:rPr>
                <w:noProof/>
                <w:webHidden/>
              </w:rPr>
              <w:tab/>
            </w:r>
            <w:r w:rsidR="007C5355">
              <w:rPr>
                <w:noProof/>
                <w:webHidden/>
              </w:rPr>
              <w:fldChar w:fldCharType="begin"/>
            </w:r>
            <w:r w:rsidR="007C5355">
              <w:rPr>
                <w:noProof/>
                <w:webHidden/>
              </w:rPr>
              <w:instrText xml:space="preserve"> PAGEREF _Toc237335374 \h </w:instrText>
            </w:r>
            <w:r w:rsidR="007C5355">
              <w:rPr>
                <w:noProof/>
                <w:webHidden/>
              </w:rPr>
            </w:r>
            <w:r w:rsidR="007C5355">
              <w:rPr>
                <w:noProof/>
                <w:webHidden/>
              </w:rPr>
              <w:fldChar w:fldCharType="separate"/>
            </w:r>
            <w:r w:rsidR="007C5355">
              <w:rPr>
                <w:noProof/>
                <w:webHidden/>
              </w:rPr>
              <w:t>3</w:t>
            </w:r>
            <w:r w:rsidR="007C5355">
              <w:rPr>
                <w:noProof/>
                <w:webHidden/>
              </w:rPr>
              <w:fldChar w:fldCharType="end"/>
            </w:r>
          </w:hyperlink>
        </w:p>
        <w:p w14:paraId="2F5AC2A4" w14:textId="091D9E12" w:rsidR="007C5355" w:rsidRDefault="00C22FA8">
          <w:pPr>
            <w:pStyle w:val="TOC1"/>
            <w:tabs>
              <w:tab w:val="right" w:leader="dot" w:pos="9016"/>
            </w:tabs>
            <w:rPr>
              <w:rFonts w:asciiTheme="minorHAnsi" w:eastAsiaTheme="minorEastAsia" w:hAnsiTheme="minorHAnsi" w:cstheme="minorBidi"/>
              <w:noProof/>
              <w:lang w:val="en-IN"/>
            </w:rPr>
          </w:pPr>
          <w:hyperlink w:anchor="_Toc237335375" w:history="1">
            <w:r w:rsidR="007C5355" w:rsidRPr="00F5469C">
              <w:rPr>
                <w:rStyle w:val="Hyperlink"/>
                <w:noProof/>
              </w:rPr>
              <w:t>3. Research Rationale</w:t>
            </w:r>
            <w:r w:rsidR="007C5355">
              <w:rPr>
                <w:noProof/>
                <w:webHidden/>
              </w:rPr>
              <w:tab/>
            </w:r>
            <w:r w:rsidR="007C5355">
              <w:rPr>
                <w:noProof/>
                <w:webHidden/>
              </w:rPr>
              <w:fldChar w:fldCharType="begin"/>
            </w:r>
            <w:r w:rsidR="007C5355">
              <w:rPr>
                <w:noProof/>
                <w:webHidden/>
              </w:rPr>
              <w:instrText xml:space="preserve"> PAGEREF _Toc237335375 \h </w:instrText>
            </w:r>
            <w:r w:rsidR="007C5355">
              <w:rPr>
                <w:noProof/>
                <w:webHidden/>
              </w:rPr>
            </w:r>
            <w:r w:rsidR="007C5355">
              <w:rPr>
                <w:noProof/>
                <w:webHidden/>
              </w:rPr>
              <w:fldChar w:fldCharType="separate"/>
            </w:r>
            <w:r w:rsidR="007C5355">
              <w:rPr>
                <w:noProof/>
                <w:webHidden/>
              </w:rPr>
              <w:t>4</w:t>
            </w:r>
            <w:r w:rsidR="007C5355">
              <w:rPr>
                <w:noProof/>
                <w:webHidden/>
              </w:rPr>
              <w:fldChar w:fldCharType="end"/>
            </w:r>
          </w:hyperlink>
        </w:p>
        <w:p w14:paraId="47E9D296" w14:textId="5F7EA713" w:rsidR="007C5355" w:rsidRDefault="00C22FA8">
          <w:pPr>
            <w:pStyle w:val="TOC1"/>
            <w:tabs>
              <w:tab w:val="right" w:leader="dot" w:pos="9016"/>
            </w:tabs>
            <w:rPr>
              <w:rFonts w:asciiTheme="minorHAnsi" w:eastAsiaTheme="minorEastAsia" w:hAnsiTheme="minorHAnsi" w:cstheme="minorBidi"/>
              <w:noProof/>
              <w:lang w:val="en-IN"/>
            </w:rPr>
          </w:pPr>
          <w:hyperlink w:anchor="_Toc237335376" w:history="1">
            <w:r w:rsidR="007C5355" w:rsidRPr="00F5469C">
              <w:rPr>
                <w:rStyle w:val="Hyperlink"/>
                <w:noProof/>
              </w:rPr>
              <w:t>4. Research Question, Aim and Objectives</w:t>
            </w:r>
            <w:r w:rsidR="007C5355">
              <w:rPr>
                <w:noProof/>
                <w:webHidden/>
              </w:rPr>
              <w:tab/>
            </w:r>
            <w:r w:rsidR="007C5355">
              <w:rPr>
                <w:noProof/>
                <w:webHidden/>
              </w:rPr>
              <w:fldChar w:fldCharType="begin"/>
            </w:r>
            <w:r w:rsidR="007C5355">
              <w:rPr>
                <w:noProof/>
                <w:webHidden/>
              </w:rPr>
              <w:instrText xml:space="preserve"> PAGEREF _Toc237335376 \h </w:instrText>
            </w:r>
            <w:r w:rsidR="007C5355">
              <w:rPr>
                <w:noProof/>
                <w:webHidden/>
              </w:rPr>
            </w:r>
            <w:r w:rsidR="007C5355">
              <w:rPr>
                <w:noProof/>
                <w:webHidden/>
              </w:rPr>
              <w:fldChar w:fldCharType="separate"/>
            </w:r>
            <w:r w:rsidR="007C5355">
              <w:rPr>
                <w:noProof/>
                <w:webHidden/>
              </w:rPr>
              <w:t>5</w:t>
            </w:r>
            <w:r w:rsidR="007C5355">
              <w:rPr>
                <w:noProof/>
                <w:webHidden/>
              </w:rPr>
              <w:fldChar w:fldCharType="end"/>
            </w:r>
          </w:hyperlink>
        </w:p>
        <w:p w14:paraId="7040A97E" w14:textId="5583FD05" w:rsidR="007C5355" w:rsidRDefault="00C22FA8">
          <w:pPr>
            <w:pStyle w:val="TOC1"/>
            <w:tabs>
              <w:tab w:val="right" w:leader="dot" w:pos="9016"/>
            </w:tabs>
            <w:rPr>
              <w:rFonts w:asciiTheme="minorHAnsi" w:eastAsiaTheme="minorEastAsia" w:hAnsiTheme="minorHAnsi" w:cstheme="minorBidi"/>
              <w:noProof/>
              <w:lang w:val="en-IN"/>
            </w:rPr>
          </w:pPr>
          <w:hyperlink w:anchor="_Toc237335377" w:history="1">
            <w:r w:rsidR="007C5355" w:rsidRPr="00F5469C">
              <w:rPr>
                <w:rStyle w:val="Hyperlink"/>
                <w:noProof/>
              </w:rPr>
              <w:t>5. Research Methodology</w:t>
            </w:r>
            <w:r w:rsidR="007C5355">
              <w:rPr>
                <w:noProof/>
                <w:webHidden/>
              </w:rPr>
              <w:tab/>
            </w:r>
            <w:r w:rsidR="007C5355">
              <w:rPr>
                <w:noProof/>
                <w:webHidden/>
              </w:rPr>
              <w:fldChar w:fldCharType="begin"/>
            </w:r>
            <w:r w:rsidR="007C5355">
              <w:rPr>
                <w:noProof/>
                <w:webHidden/>
              </w:rPr>
              <w:instrText xml:space="preserve"> PAGEREF _Toc237335377 \h </w:instrText>
            </w:r>
            <w:r w:rsidR="007C5355">
              <w:rPr>
                <w:noProof/>
                <w:webHidden/>
              </w:rPr>
            </w:r>
            <w:r w:rsidR="007C5355">
              <w:rPr>
                <w:noProof/>
                <w:webHidden/>
              </w:rPr>
              <w:fldChar w:fldCharType="separate"/>
            </w:r>
            <w:r w:rsidR="007C5355">
              <w:rPr>
                <w:noProof/>
                <w:webHidden/>
              </w:rPr>
              <w:t>5</w:t>
            </w:r>
            <w:r w:rsidR="007C5355">
              <w:rPr>
                <w:noProof/>
                <w:webHidden/>
              </w:rPr>
              <w:fldChar w:fldCharType="end"/>
            </w:r>
          </w:hyperlink>
        </w:p>
        <w:p w14:paraId="7BB34147" w14:textId="5DFE4212" w:rsidR="007C5355" w:rsidRDefault="00C22FA8">
          <w:pPr>
            <w:pStyle w:val="TOC1"/>
            <w:tabs>
              <w:tab w:val="right" w:leader="dot" w:pos="9016"/>
            </w:tabs>
            <w:rPr>
              <w:rFonts w:asciiTheme="minorHAnsi" w:eastAsiaTheme="minorEastAsia" w:hAnsiTheme="minorHAnsi" w:cstheme="minorBidi"/>
              <w:noProof/>
              <w:lang w:val="en-IN"/>
            </w:rPr>
          </w:pPr>
          <w:hyperlink w:anchor="_Toc237335378" w:history="1">
            <w:r w:rsidR="007C5355" w:rsidRPr="00F5469C">
              <w:rPr>
                <w:rStyle w:val="Hyperlink"/>
                <w:noProof/>
              </w:rPr>
              <w:t>6. Research Design</w:t>
            </w:r>
            <w:r w:rsidR="007C5355">
              <w:rPr>
                <w:noProof/>
                <w:webHidden/>
              </w:rPr>
              <w:tab/>
            </w:r>
            <w:r w:rsidR="007C5355">
              <w:rPr>
                <w:noProof/>
                <w:webHidden/>
              </w:rPr>
              <w:fldChar w:fldCharType="begin"/>
            </w:r>
            <w:r w:rsidR="007C5355">
              <w:rPr>
                <w:noProof/>
                <w:webHidden/>
              </w:rPr>
              <w:instrText xml:space="preserve"> PAGEREF _Toc237335378 \h </w:instrText>
            </w:r>
            <w:r w:rsidR="007C5355">
              <w:rPr>
                <w:noProof/>
                <w:webHidden/>
              </w:rPr>
            </w:r>
            <w:r w:rsidR="007C5355">
              <w:rPr>
                <w:noProof/>
                <w:webHidden/>
              </w:rPr>
              <w:fldChar w:fldCharType="separate"/>
            </w:r>
            <w:r w:rsidR="007C5355">
              <w:rPr>
                <w:noProof/>
                <w:webHidden/>
              </w:rPr>
              <w:t>6</w:t>
            </w:r>
            <w:r w:rsidR="007C5355">
              <w:rPr>
                <w:noProof/>
                <w:webHidden/>
              </w:rPr>
              <w:fldChar w:fldCharType="end"/>
            </w:r>
          </w:hyperlink>
        </w:p>
        <w:p w14:paraId="26DC4066" w14:textId="68F12797" w:rsidR="007C5355" w:rsidRDefault="00C22FA8">
          <w:pPr>
            <w:pStyle w:val="TOC1"/>
            <w:tabs>
              <w:tab w:val="right" w:leader="dot" w:pos="9016"/>
            </w:tabs>
            <w:rPr>
              <w:rFonts w:asciiTheme="minorHAnsi" w:eastAsiaTheme="minorEastAsia" w:hAnsiTheme="minorHAnsi" w:cstheme="minorBidi"/>
              <w:noProof/>
              <w:lang w:val="en-IN"/>
            </w:rPr>
          </w:pPr>
          <w:hyperlink w:anchor="_Toc237335379" w:history="1">
            <w:r w:rsidR="007C5355" w:rsidRPr="00F5469C">
              <w:rPr>
                <w:rStyle w:val="Hyperlink"/>
                <w:noProof/>
              </w:rPr>
              <w:t>7. Recruitment, Sampling and inclusion &amp; exclusion criteria</w:t>
            </w:r>
            <w:r w:rsidR="007C5355">
              <w:rPr>
                <w:noProof/>
                <w:webHidden/>
              </w:rPr>
              <w:tab/>
            </w:r>
            <w:r w:rsidR="007C5355">
              <w:rPr>
                <w:noProof/>
                <w:webHidden/>
              </w:rPr>
              <w:fldChar w:fldCharType="begin"/>
            </w:r>
            <w:r w:rsidR="007C5355">
              <w:rPr>
                <w:noProof/>
                <w:webHidden/>
              </w:rPr>
              <w:instrText xml:space="preserve"> PAGEREF _Toc237335379 \h </w:instrText>
            </w:r>
            <w:r w:rsidR="007C5355">
              <w:rPr>
                <w:noProof/>
                <w:webHidden/>
              </w:rPr>
            </w:r>
            <w:r w:rsidR="007C5355">
              <w:rPr>
                <w:noProof/>
                <w:webHidden/>
              </w:rPr>
              <w:fldChar w:fldCharType="separate"/>
            </w:r>
            <w:r w:rsidR="007C5355">
              <w:rPr>
                <w:noProof/>
                <w:webHidden/>
              </w:rPr>
              <w:t>6</w:t>
            </w:r>
            <w:r w:rsidR="007C5355">
              <w:rPr>
                <w:noProof/>
                <w:webHidden/>
              </w:rPr>
              <w:fldChar w:fldCharType="end"/>
            </w:r>
          </w:hyperlink>
        </w:p>
        <w:p w14:paraId="6A9F496A" w14:textId="7A09D647" w:rsidR="007C5355" w:rsidRDefault="00C22FA8">
          <w:pPr>
            <w:pStyle w:val="TOC1"/>
            <w:tabs>
              <w:tab w:val="right" w:leader="dot" w:pos="9016"/>
            </w:tabs>
            <w:rPr>
              <w:rFonts w:asciiTheme="minorHAnsi" w:eastAsiaTheme="minorEastAsia" w:hAnsiTheme="minorHAnsi" w:cstheme="minorBidi"/>
              <w:noProof/>
              <w:lang w:val="en-IN"/>
            </w:rPr>
          </w:pPr>
          <w:hyperlink w:anchor="_Toc237335380" w:history="1">
            <w:r w:rsidR="007C5355" w:rsidRPr="00F5469C">
              <w:rPr>
                <w:rStyle w:val="Hyperlink"/>
                <w:noProof/>
              </w:rPr>
              <w:t>8. Materials and Data Collection Methods/Procedure</w:t>
            </w:r>
            <w:r w:rsidR="007C5355">
              <w:rPr>
                <w:noProof/>
                <w:webHidden/>
              </w:rPr>
              <w:tab/>
            </w:r>
            <w:r w:rsidR="007C5355">
              <w:rPr>
                <w:noProof/>
                <w:webHidden/>
              </w:rPr>
              <w:fldChar w:fldCharType="begin"/>
            </w:r>
            <w:r w:rsidR="007C5355">
              <w:rPr>
                <w:noProof/>
                <w:webHidden/>
              </w:rPr>
              <w:instrText xml:space="preserve"> PAGEREF _Toc237335380 \h </w:instrText>
            </w:r>
            <w:r w:rsidR="007C5355">
              <w:rPr>
                <w:noProof/>
                <w:webHidden/>
              </w:rPr>
            </w:r>
            <w:r w:rsidR="007C5355">
              <w:rPr>
                <w:noProof/>
                <w:webHidden/>
              </w:rPr>
              <w:fldChar w:fldCharType="separate"/>
            </w:r>
            <w:r w:rsidR="007C5355">
              <w:rPr>
                <w:noProof/>
                <w:webHidden/>
              </w:rPr>
              <w:t>7</w:t>
            </w:r>
            <w:r w:rsidR="007C5355">
              <w:rPr>
                <w:noProof/>
                <w:webHidden/>
              </w:rPr>
              <w:fldChar w:fldCharType="end"/>
            </w:r>
          </w:hyperlink>
        </w:p>
        <w:p w14:paraId="7BD068D5" w14:textId="748200BE" w:rsidR="007C5355" w:rsidRDefault="00C22FA8">
          <w:pPr>
            <w:pStyle w:val="TOC1"/>
            <w:tabs>
              <w:tab w:val="right" w:leader="dot" w:pos="9016"/>
            </w:tabs>
            <w:rPr>
              <w:rFonts w:asciiTheme="minorHAnsi" w:eastAsiaTheme="minorEastAsia" w:hAnsiTheme="minorHAnsi" w:cstheme="minorBidi"/>
              <w:noProof/>
              <w:lang w:val="en-IN"/>
            </w:rPr>
          </w:pPr>
          <w:hyperlink w:anchor="_Toc237335381" w:history="1">
            <w:r w:rsidR="007C5355" w:rsidRPr="00F5469C">
              <w:rPr>
                <w:rStyle w:val="Hyperlink"/>
                <w:noProof/>
              </w:rPr>
              <w:t>9. Proposed Data Analysis</w:t>
            </w:r>
            <w:r w:rsidR="007C5355">
              <w:rPr>
                <w:noProof/>
                <w:webHidden/>
              </w:rPr>
              <w:tab/>
            </w:r>
            <w:r w:rsidR="007C5355">
              <w:rPr>
                <w:noProof/>
                <w:webHidden/>
              </w:rPr>
              <w:fldChar w:fldCharType="begin"/>
            </w:r>
            <w:r w:rsidR="007C5355">
              <w:rPr>
                <w:noProof/>
                <w:webHidden/>
              </w:rPr>
              <w:instrText xml:space="preserve"> PAGEREF _Toc237335381 \h </w:instrText>
            </w:r>
            <w:r w:rsidR="007C5355">
              <w:rPr>
                <w:noProof/>
                <w:webHidden/>
              </w:rPr>
            </w:r>
            <w:r w:rsidR="007C5355">
              <w:rPr>
                <w:noProof/>
                <w:webHidden/>
              </w:rPr>
              <w:fldChar w:fldCharType="separate"/>
            </w:r>
            <w:r w:rsidR="007C5355">
              <w:rPr>
                <w:noProof/>
                <w:webHidden/>
              </w:rPr>
              <w:t>9</w:t>
            </w:r>
            <w:r w:rsidR="007C5355">
              <w:rPr>
                <w:noProof/>
                <w:webHidden/>
              </w:rPr>
              <w:fldChar w:fldCharType="end"/>
            </w:r>
          </w:hyperlink>
        </w:p>
        <w:p w14:paraId="0552A0DA" w14:textId="70459EBE" w:rsidR="007C5355" w:rsidRDefault="00C22FA8">
          <w:pPr>
            <w:pStyle w:val="TOC1"/>
            <w:tabs>
              <w:tab w:val="right" w:leader="dot" w:pos="9016"/>
            </w:tabs>
            <w:rPr>
              <w:rFonts w:asciiTheme="minorHAnsi" w:eastAsiaTheme="minorEastAsia" w:hAnsiTheme="minorHAnsi" w:cstheme="minorBidi"/>
              <w:noProof/>
              <w:lang w:val="en-IN"/>
            </w:rPr>
          </w:pPr>
          <w:hyperlink w:anchor="_Toc237335382" w:history="1">
            <w:r w:rsidR="007C5355" w:rsidRPr="00F5469C">
              <w:rPr>
                <w:rStyle w:val="Hyperlink"/>
                <w:noProof/>
              </w:rPr>
              <w:t>10. Ethical Considerations</w:t>
            </w:r>
            <w:r w:rsidR="007C5355">
              <w:rPr>
                <w:noProof/>
                <w:webHidden/>
              </w:rPr>
              <w:tab/>
            </w:r>
            <w:r w:rsidR="007C5355">
              <w:rPr>
                <w:noProof/>
                <w:webHidden/>
              </w:rPr>
              <w:fldChar w:fldCharType="begin"/>
            </w:r>
            <w:r w:rsidR="007C5355">
              <w:rPr>
                <w:noProof/>
                <w:webHidden/>
              </w:rPr>
              <w:instrText xml:space="preserve"> PAGEREF _Toc237335382 \h </w:instrText>
            </w:r>
            <w:r w:rsidR="007C5355">
              <w:rPr>
                <w:noProof/>
                <w:webHidden/>
              </w:rPr>
            </w:r>
            <w:r w:rsidR="007C5355">
              <w:rPr>
                <w:noProof/>
                <w:webHidden/>
              </w:rPr>
              <w:fldChar w:fldCharType="separate"/>
            </w:r>
            <w:r w:rsidR="007C5355">
              <w:rPr>
                <w:noProof/>
                <w:webHidden/>
              </w:rPr>
              <w:t>9</w:t>
            </w:r>
            <w:r w:rsidR="007C5355">
              <w:rPr>
                <w:noProof/>
                <w:webHidden/>
              </w:rPr>
              <w:fldChar w:fldCharType="end"/>
            </w:r>
          </w:hyperlink>
        </w:p>
        <w:p w14:paraId="4DF18D35" w14:textId="6644FE29" w:rsidR="007C5355" w:rsidRDefault="00C22FA8">
          <w:pPr>
            <w:pStyle w:val="TOC1"/>
            <w:tabs>
              <w:tab w:val="right" w:leader="dot" w:pos="9016"/>
            </w:tabs>
            <w:rPr>
              <w:rFonts w:asciiTheme="minorHAnsi" w:eastAsiaTheme="minorEastAsia" w:hAnsiTheme="minorHAnsi" w:cstheme="minorBidi"/>
              <w:noProof/>
              <w:lang w:val="en-IN"/>
            </w:rPr>
          </w:pPr>
          <w:hyperlink w:anchor="_Toc237335383" w:history="1">
            <w:r w:rsidR="007C5355" w:rsidRPr="00F5469C">
              <w:rPr>
                <w:rStyle w:val="Hyperlink"/>
                <w:noProof/>
              </w:rPr>
              <w:t>11. Implications of the Proposed Research</w:t>
            </w:r>
            <w:r w:rsidR="007C5355">
              <w:rPr>
                <w:noProof/>
                <w:webHidden/>
              </w:rPr>
              <w:tab/>
            </w:r>
            <w:r w:rsidR="007C5355">
              <w:rPr>
                <w:noProof/>
                <w:webHidden/>
              </w:rPr>
              <w:fldChar w:fldCharType="begin"/>
            </w:r>
            <w:r w:rsidR="007C5355">
              <w:rPr>
                <w:noProof/>
                <w:webHidden/>
              </w:rPr>
              <w:instrText xml:space="preserve"> PAGEREF _Toc237335383 \h </w:instrText>
            </w:r>
            <w:r w:rsidR="007C5355">
              <w:rPr>
                <w:noProof/>
                <w:webHidden/>
              </w:rPr>
            </w:r>
            <w:r w:rsidR="007C5355">
              <w:rPr>
                <w:noProof/>
                <w:webHidden/>
              </w:rPr>
              <w:fldChar w:fldCharType="separate"/>
            </w:r>
            <w:r w:rsidR="007C5355">
              <w:rPr>
                <w:noProof/>
                <w:webHidden/>
              </w:rPr>
              <w:t>10</w:t>
            </w:r>
            <w:r w:rsidR="007C5355">
              <w:rPr>
                <w:noProof/>
                <w:webHidden/>
              </w:rPr>
              <w:fldChar w:fldCharType="end"/>
            </w:r>
          </w:hyperlink>
        </w:p>
        <w:p w14:paraId="46C30511" w14:textId="7C6638BF" w:rsidR="007C5355" w:rsidRDefault="00C22FA8">
          <w:pPr>
            <w:pStyle w:val="TOC1"/>
            <w:tabs>
              <w:tab w:val="right" w:leader="dot" w:pos="9016"/>
            </w:tabs>
            <w:rPr>
              <w:rFonts w:asciiTheme="minorHAnsi" w:eastAsiaTheme="minorEastAsia" w:hAnsiTheme="minorHAnsi" w:cstheme="minorBidi"/>
              <w:noProof/>
              <w:lang w:val="en-IN"/>
            </w:rPr>
          </w:pPr>
          <w:hyperlink w:anchor="_Toc237335384" w:history="1">
            <w:r w:rsidR="007C5355" w:rsidRPr="00F5469C">
              <w:rPr>
                <w:rStyle w:val="Hyperlink"/>
                <w:noProof/>
              </w:rPr>
              <w:t>12. Plan of Work and Time Schedule Gantt chart</w:t>
            </w:r>
            <w:r w:rsidR="007C5355">
              <w:rPr>
                <w:noProof/>
                <w:webHidden/>
              </w:rPr>
              <w:tab/>
            </w:r>
            <w:r w:rsidR="007C5355">
              <w:rPr>
                <w:noProof/>
                <w:webHidden/>
              </w:rPr>
              <w:fldChar w:fldCharType="begin"/>
            </w:r>
            <w:r w:rsidR="007C5355">
              <w:rPr>
                <w:noProof/>
                <w:webHidden/>
              </w:rPr>
              <w:instrText xml:space="preserve"> PAGEREF _Toc237335384 \h </w:instrText>
            </w:r>
            <w:r w:rsidR="007C5355">
              <w:rPr>
                <w:noProof/>
                <w:webHidden/>
              </w:rPr>
            </w:r>
            <w:r w:rsidR="007C5355">
              <w:rPr>
                <w:noProof/>
                <w:webHidden/>
              </w:rPr>
              <w:fldChar w:fldCharType="separate"/>
            </w:r>
            <w:r w:rsidR="007C5355">
              <w:rPr>
                <w:noProof/>
                <w:webHidden/>
              </w:rPr>
              <w:t>10</w:t>
            </w:r>
            <w:r w:rsidR="007C5355">
              <w:rPr>
                <w:noProof/>
                <w:webHidden/>
              </w:rPr>
              <w:fldChar w:fldCharType="end"/>
            </w:r>
          </w:hyperlink>
        </w:p>
        <w:p w14:paraId="42A63CB6" w14:textId="4DFBBAB8" w:rsidR="007C5355" w:rsidRDefault="00C22FA8">
          <w:pPr>
            <w:pStyle w:val="TOC1"/>
            <w:tabs>
              <w:tab w:val="right" w:leader="dot" w:pos="9016"/>
            </w:tabs>
            <w:rPr>
              <w:rFonts w:asciiTheme="minorHAnsi" w:eastAsiaTheme="minorEastAsia" w:hAnsiTheme="minorHAnsi" w:cstheme="minorBidi"/>
              <w:noProof/>
              <w:lang w:val="en-IN"/>
            </w:rPr>
          </w:pPr>
          <w:hyperlink w:anchor="_Toc237335385" w:history="1">
            <w:r w:rsidR="007C5355" w:rsidRPr="00F5469C">
              <w:rPr>
                <w:rStyle w:val="Hyperlink"/>
                <w:noProof/>
              </w:rPr>
              <w:t>References</w:t>
            </w:r>
            <w:r w:rsidR="007C5355">
              <w:rPr>
                <w:noProof/>
                <w:webHidden/>
              </w:rPr>
              <w:tab/>
            </w:r>
            <w:r w:rsidR="007C5355">
              <w:rPr>
                <w:noProof/>
                <w:webHidden/>
              </w:rPr>
              <w:fldChar w:fldCharType="begin"/>
            </w:r>
            <w:r w:rsidR="007C5355">
              <w:rPr>
                <w:noProof/>
                <w:webHidden/>
              </w:rPr>
              <w:instrText xml:space="preserve"> PAGEREF _Toc237335385 \h </w:instrText>
            </w:r>
            <w:r w:rsidR="007C5355">
              <w:rPr>
                <w:noProof/>
                <w:webHidden/>
              </w:rPr>
            </w:r>
            <w:r w:rsidR="007C5355">
              <w:rPr>
                <w:noProof/>
                <w:webHidden/>
              </w:rPr>
              <w:fldChar w:fldCharType="separate"/>
            </w:r>
            <w:r w:rsidR="007C5355">
              <w:rPr>
                <w:noProof/>
                <w:webHidden/>
              </w:rPr>
              <w:t>11</w:t>
            </w:r>
            <w:r w:rsidR="007C5355">
              <w:rPr>
                <w:noProof/>
                <w:webHidden/>
              </w:rPr>
              <w:fldChar w:fldCharType="end"/>
            </w:r>
          </w:hyperlink>
        </w:p>
        <w:p w14:paraId="7E73DC4B" w14:textId="01A7A4D2" w:rsidR="007C5355" w:rsidRDefault="00C22FA8">
          <w:pPr>
            <w:pStyle w:val="TOC1"/>
            <w:tabs>
              <w:tab w:val="right" w:leader="dot" w:pos="9016"/>
            </w:tabs>
            <w:rPr>
              <w:rFonts w:asciiTheme="minorHAnsi" w:eastAsiaTheme="minorEastAsia" w:hAnsiTheme="minorHAnsi" w:cstheme="minorBidi"/>
              <w:noProof/>
              <w:lang w:val="en-IN"/>
            </w:rPr>
          </w:pPr>
          <w:hyperlink w:anchor="_Toc237335386" w:history="1">
            <w:r w:rsidR="007C5355" w:rsidRPr="00F5469C">
              <w:rPr>
                <w:rStyle w:val="Hyperlink"/>
                <w:noProof/>
              </w:rPr>
              <w:t>Appendix: CASP Checklist for systematic reviews</w:t>
            </w:r>
            <w:r w:rsidR="007C5355">
              <w:rPr>
                <w:noProof/>
                <w:webHidden/>
              </w:rPr>
              <w:tab/>
            </w:r>
            <w:r w:rsidR="007C5355">
              <w:rPr>
                <w:noProof/>
                <w:webHidden/>
              </w:rPr>
              <w:fldChar w:fldCharType="begin"/>
            </w:r>
            <w:r w:rsidR="007C5355">
              <w:rPr>
                <w:noProof/>
                <w:webHidden/>
              </w:rPr>
              <w:instrText xml:space="preserve"> PAGEREF _Toc237335386 \h </w:instrText>
            </w:r>
            <w:r w:rsidR="007C5355">
              <w:rPr>
                <w:noProof/>
                <w:webHidden/>
              </w:rPr>
            </w:r>
            <w:r w:rsidR="007C5355">
              <w:rPr>
                <w:noProof/>
                <w:webHidden/>
              </w:rPr>
              <w:fldChar w:fldCharType="separate"/>
            </w:r>
            <w:r w:rsidR="007C5355">
              <w:rPr>
                <w:noProof/>
                <w:webHidden/>
              </w:rPr>
              <w:t>15</w:t>
            </w:r>
            <w:r w:rsidR="007C5355">
              <w:rPr>
                <w:noProof/>
                <w:webHidden/>
              </w:rPr>
              <w:fldChar w:fldCharType="end"/>
            </w:r>
          </w:hyperlink>
        </w:p>
        <w:p w14:paraId="471FD87A" w14:textId="3DD722B5" w:rsidR="00E51750" w:rsidRPr="006873D9" w:rsidRDefault="00F56D00" w:rsidP="006873D9">
          <w:r w:rsidRPr="006873D9">
            <w:fldChar w:fldCharType="end"/>
          </w:r>
        </w:p>
      </w:sdtContent>
    </w:sdt>
    <w:p w14:paraId="2BC0972A" w14:textId="77777777" w:rsidR="00E51750" w:rsidRPr="006873D9" w:rsidRDefault="00F56D00" w:rsidP="006873D9">
      <w:pPr>
        <w:jc w:val="center"/>
        <w:rPr>
          <w:b/>
          <w:bCs/>
          <w:sz w:val="32"/>
          <w:szCs w:val="32"/>
        </w:rPr>
      </w:pPr>
      <w:r w:rsidRPr="006873D9">
        <w:br w:type="page"/>
      </w:r>
    </w:p>
    <w:p w14:paraId="1673EDBE" w14:textId="77777777" w:rsidR="00E51750" w:rsidRPr="007C5355" w:rsidRDefault="00F56D00" w:rsidP="006873D9">
      <w:pPr>
        <w:pStyle w:val="Heading1"/>
      </w:pPr>
      <w:bookmarkStart w:id="0" w:name="_Toc237335373"/>
      <w:r w:rsidRPr="007C5355">
        <w:lastRenderedPageBreak/>
        <w:t>1. Prevalence of the Problem</w:t>
      </w:r>
      <w:bookmarkEnd w:id="0"/>
    </w:p>
    <w:p w14:paraId="78745070" w14:textId="5B91DCDA" w:rsidR="00E51750" w:rsidRPr="007C5355" w:rsidRDefault="00F56D00" w:rsidP="006873D9">
      <w:r w:rsidRPr="007C5355">
        <w:t xml:space="preserve">Mental ill-health is a significant public-health issue for younger adults, particularly for those using social care. Common mental health conditions (CMHC) are understood to be the most prevalent type of mental health problem affecting adults, in 2023/24 levels of CMHC ranged from 20.2% for adults. Compared to those aged 16-24, who reported 25.8% with a CMHC in 2025, prevalence was higher among younger individuals with 18.9% of respondents reporting a CMHC in 2014 (Morris </w:t>
      </w:r>
      <w:r w:rsidRPr="007C5355">
        <w:rPr>
          <w:i/>
          <w:iCs/>
        </w:rPr>
        <w:t xml:space="preserve">et al. </w:t>
      </w:r>
      <w:r w:rsidRPr="007C5355">
        <w:t>2025). There has also been a significant rise in GAD among adults aged 25–34, from 4.5% in 2000 to 10.1% in 2023/24, reflecting a steady increase in GAD in an age group broadly similar to this study's 18–</w:t>
      </w:r>
      <w:r w:rsidR="008817C8">
        <w:t>2</w:t>
      </w:r>
      <w:r w:rsidRPr="007C5355">
        <w:t xml:space="preserve">5 age group (Morris et al, 2025). </w:t>
      </w:r>
    </w:p>
    <w:p w14:paraId="213EBE4B" w14:textId="539D0644" w:rsidR="00E51750" w:rsidRPr="007C5355" w:rsidRDefault="00F56D00" w:rsidP="006873D9">
      <w:r w:rsidRPr="007C5355">
        <w:t>Adult social care is about the potential impact for independence, social participation and quality of life which mental-health problems can have. Of those receiving long-term support in England only 45.4% of people spoke to their level of social contact they wanted, 23.0% experienced a level of social contact that was less than what they needed or were not contacted at all (Department of Health and Social Care, 2026). The same framework recorded an average social-care-related quality-of-life score of 19.5 out of 24 among service users aged 18–64, although this broad age category cannot identify outcomes specifically for 18–</w:t>
      </w:r>
      <w:r w:rsidR="008817C8">
        <w:t>2</w:t>
      </w:r>
      <w:r w:rsidRPr="007C5355">
        <w:t>5-year-olds (Department of Health and Social Care, 2026). These restrictions are significant. National datasets generally do report age bands like 16-24 or 25-34 but not 18-</w:t>
      </w:r>
      <w:r w:rsidR="008817C8">
        <w:t>2</w:t>
      </w:r>
      <w:r w:rsidRPr="007C5355">
        <w:t xml:space="preserve">5 specifically. </w:t>
      </w:r>
    </w:p>
    <w:p w14:paraId="7F170268" w14:textId="77777777" w:rsidR="00E51750" w:rsidRPr="007C5355" w:rsidRDefault="00F56D00" w:rsidP="006873D9">
      <w:pPr>
        <w:pStyle w:val="Heading1"/>
      </w:pPr>
      <w:bookmarkStart w:id="1" w:name="_Toc237335374"/>
      <w:r w:rsidRPr="007C5355">
        <w:t>2. Introduction and Literature-Based Background</w:t>
      </w:r>
      <w:bookmarkEnd w:id="1"/>
      <w:r w:rsidRPr="007C5355">
        <w:t xml:space="preserve"> </w:t>
      </w:r>
    </w:p>
    <w:p w14:paraId="30C454B5" w14:textId="6AD4521D" w:rsidR="00E51750" w:rsidRPr="007C5355" w:rsidRDefault="00F56D00" w:rsidP="006873D9">
      <w:r w:rsidRPr="007C5355">
        <w:t>Mental health is more than the absence of diagnosed illness; it influences emotional stability, decision-making, relationships, participation and the ability to manage everyday life. A social care adult might have a need for support with physical or learning disabilities, mental illnesses, activities of daily living, personal care, social interaction and independence. Adult social care in England is defined as support that is provided to “enhance wellbeing and quality of life”, thus making mental health a link between social-care outcomes (Hood et al. 2022). This has been a focus of recent epidemiological studies. Across England, 25.8% of young people (aged 16-24) had experienced a common mental health condition, up from 18.9% for people at the same age in 2014 (APMS 2023/24). Generalised anxiety disorder among 25–34-year-olds also increased from 4.5% in 2000 to 10.1% in 2023/24 (NHS England, 2025). These age bands are not quite the same as 18-</w:t>
      </w:r>
      <w:r w:rsidR="008817C8">
        <w:t>2</w:t>
      </w:r>
      <w:r w:rsidRPr="007C5355">
        <w:t xml:space="preserve">5 years, but do demonstrate a burden as part of the study population and offer a public-health rationale for looking at mental wellbeing within social care. </w:t>
      </w:r>
    </w:p>
    <w:p w14:paraId="76F26038" w14:textId="5DE2768C" w:rsidR="00E51750" w:rsidRPr="007C5355" w:rsidRDefault="00F56D00" w:rsidP="006873D9">
      <w:r w:rsidRPr="007C5355">
        <w:t xml:space="preserve">Social care may have a negative or a positive impact on mental health. O'Neill et al. (2026) believes that social care for mental health should holistically cover social determinants </w:t>
      </w:r>
      <w:r w:rsidRPr="007C5355">
        <w:lastRenderedPageBreak/>
        <w:t xml:space="preserve">alongside biological and psychological needs, such as relationships, housing, participation, dignity and independence. However, they also recognise that there is a lack of research and integration in the area of mental health social care. This is important as national adult social-care data indicate that, in 2024/25, 77.3% of those receiving long-term support said they had control over their everyday life (Department of Health and Social Care, 2026). While encouraging, this overall rate cannot be interpreted as an indicator of proven performance of </w:t>
      </w:r>
      <w:r w:rsidR="004348FE" w:rsidRPr="007C5355">
        <w:t>younger recipients</w:t>
      </w:r>
      <w:r w:rsidRPr="007C5355">
        <w:t xml:space="preserve"> of these services. </w:t>
      </w:r>
    </w:p>
    <w:p w14:paraId="4B623496" w14:textId="6E1C56F0" w:rsidR="00E51750" w:rsidRPr="007C5355" w:rsidRDefault="00F56D00" w:rsidP="006873D9">
      <w:r w:rsidRPr="007C5355">
        <w:t xml:space="preserve">Research further illustrates that the quality of life can be transformed by social care. Salas-Ortiz et al. (2025) found that publicly funded adult social care expenditure in England was associated with improvements in care-related quality of life, although population-level findings cannot reveal the experiences of a specific younger age group. Also, there is evidence that the service design can influence psychological wellbeing. Overall, poor support, fragmented services, weak involvement in decisions and poor communication were recognised by </w:t>
      </w:r>
      <w:proofErr w:type="spellStart"/>
      <w:r w:rsidRPr="007C5355">
        <w:t>Carr</w:t>
      </w:r>
      <w:proofErr w:type="spellEnd"/>
      <w:r w:rsidRPr="007C5355">
        <w:t xml:space="preserve"> et al. (2023) in 22 studies of mental health social care in England as areas which cause stress, distress, disempowerment and deterioration in mental health. However, a considerable amount of evidence includes aggregate adult populations, and does not focus on </w:t>
      </w:r>
      <w:r w:rsidR="008817C8" w:rsidRPr="007C5355">
        <w:t>an</w:t>
      </w:r>
      <w:r w:rsidRPr="007C5355">
        <w:t xml:space="preserve"> </w:t>
      </w:r>
      <w:r w:rsidR="008817C8">
        <w:t xml:space="preserve">the </w:t>
      </w:r>
      <w:r w:rsidRPr="007C5355">
        <w:t xml:space="preserve">18 – </w:t>
      </w:r>
      <w:r w:rsidR="008817C8">
        <w:t>2</w:t>
      </w:r>
      <w:r w:rsidRPr="007C5355">
        <w:t>5 year</w:t>
      </w:r>
      <w:r w:rsidR="008817C8">
        <w:t xml:space="preserve">s </w:t>
      </w:r>
      <w:r w:rsidRPr="007C5355">
        <w:t xml:space="preserve">age group. Thus, there is a need to better clarify the connection between mental health, independence, everyday functioning and social-care perceptions in younger people. </w:t>
      </w:r>
    </w:p>
    <w:p w14:paraId="11883C3B" w14:textId="77777777" w:rsidR="00E51750" w:rsidRPr="007C5355" w:rsidRDefault="00F56D00" w:rsidP="006873D9">
      <w:pPr>
        <w:pStyle w:val="Heading1"/>
      </w:pPr>
      <w:bookmarkStart w:id="2" w:name="_Toc237335375"/>
      <w:r w:rsidRPr="007C5355">
        <w:t>3. Research Rationale</w:t>
      </w:r>
      <w:bookmarkEnd w:id="2"/>
      <w:r w:rsidRPr="007C5355">
        <w:t xml:space="preserve"> </w:t>
      </w:r>
    </w:p>
    <w:p w14:paraId="327B5FD4" w14:textId="1F10CABC" w:rsidR="00E51750" w:rsidRPr="007C5355" w:rsidRDefault="00F56D00" w:rsidP="006873D9">
      <w:r w:rsidRPr="007C5355">
        <w:t>Further research is needed as the evidence available does not sufficiently account for the relationship between mental health and adults (18-</w:t>
      </w:r>
      <w:r w:rsidR="008817C8">
        <w:t>2</w:t>
      </w:r>
      <w:r w:rsidRPr="007C5355">
        <w:t>5) receiving social care services. The need is related to the psychological pressures on younger people in Great Britain, particularly in February 2026 when 43% of adults aged 16 to 29 reported being highly anxious, compared to one-third of adults (Office for National Statistics, 2026). Th</w:t>
      </w:r>
      <w:r w:rsidR="008817C8">
        <w:t xml:space="preserve">is </w:t>
      </w:r>
      <w:r w:rsidRPr="007C5355">
        <w:t xml:space="preserve">age group is not equivalent to this age band, but is consistent in having especially high levels of poor wellbeing among younger adults. However, the demand for Adult Social Care from working age people is rising. The rate of requests for support per 100 working age adults is 14% higher than four years ago (Care Quality Commission, 2025). </w:t>
      </w:r>
    </w:p>
    <w:p w14:paraId="42180AED" w14:textId="1A60D6EF" w:rsidR="00E51750" w:rsidRPr="007C5355" w:rsidRDefault="00F56D00" w:rsidP="006873D9">
      <w:r w:rsidRPr="007C5355">
        <w:t>Contrastingly, in 2023/24 300,000 working-age adults accessed funded long-term social care (The King's Fund, 2025). These national figures, however, do not distinguish between age bands and do not reveal if mental-health issues have a detrimental impact on how independent 18–</w:t>
      </w:r>
      <w:r w:rsidR="008817C8">
        <w:t>2</w:t>
      </w:r>
      <w:r w:rsidRPr="007C5355">
        <w:t xml:space="preserve">5-year-olds can be, on their </w:t>
      </w:r>
      <w:r w:rsidR="008817C8" w:rsidRPr="007C5355">
        <w:t>day-to-day</w:t>
      </w:r>
      <w:r w:rsidRPr="007C5355">
        <w:t xml:space="preserve"> functioning, or on their relationship and perceived quality of social-care support. Recent studies suggest that there is an age-specific gap, as follows. Kaminski et al. (2026) </w:t>
      </w:r>
      <w:proofErr w:type="spellStart"/>
      <w:r w:rsidRPr="007C5355">
        <w:t>analyzed</w:t>
      </w:r>
      <w:proofErr w:type="spellEnd"/>
      <w:r w:rsidRPr="007C5355">
        <w:t xml:space="preserve"> 14 trials of social care for adults in the UK and </w:t>
      </w:r>
      <w:r w:rsidRPr="007C5355">
        <w:lastRenderedPageBreak/>
        <w:t xml:space="preserve">reported the level of reporting equity characteristics and found limited or non-existent reporting of sub-group analysis and targeted groups that were underserved. Likewise, Morgan et al (2025) found fragmentation of social and mental health needs in their study of 70 young people with social-work involvement, the findings of which were with service users of CAMHS rather than adult social care. </w:t>
      </w:r>
    </w:p>
    <w:p w14:paraId="2F6807CE" w14:textId="77777777" w:rsidR="00E51750" w:rsidRPr="007C5355" w:rsidRDefault="00F56D00" w:rsidP="006873D9">
      <w:pPr>
        <w:pStyle w:val="Heading1"/>
      </w:pPr>
      <w:bookmarkStart w:id="3" w:name="_Toc237335376"/>
      <w:r w:rsidRPr="007C5355">
        <w:t>4. Research Question, Aim and Objectives</w:t>
      </w:r>
      <w:bookmarkEnd w:id="3"/>
      <w:r w:rsidRPr="007C5355">
        <w:t xml:space="preserve"> </w:t>
      </w:r>
    </w:p>
    <w:p w14:paraId="45003E48" w14:textId="77777777" w:rsidR="00E51750" w:rsidRPr="007C5355" w:rsidRDefault="00F56D00" w:rsidP="006873D9">
      <w:pPr>
        <w:rPr>
          <w:b/>
          <w:bCs/>
        </w:rPr>
      </w:pPr>
      <w:r w:rsidRPr="007C5355">
        <w:rPr>
          <w:b/>
          <w:bCs/>
        </w:rPr>
        <w:t>Research Question</w:t>
      </w:r>
    </w:p>
    <w:p w14:paraId="35621ED5" w14:textId="77777777" w:rsidR="00E51750" w:rsidRPr="007C5355" w:rsidRDefault="00F56D00" w:rsidP="006873D9">
      <w:pPr>
        <w:spacing w:after="0"/>
      </w:pPr>
      <w:r w:rsidRPr="007C5355">
        <w:t>What is the impact of mental health on the life of adults who receive social care?</w:t>
      </w:r>
    </w:p>
    <w:p w14:paraId="1045A095" w14:textId="77777777" w:rsidR="00E51750" w:rsidRPr="007C5355" w:rsidRDefault="00F56D00" w:rsidP="006873D9">
      <w:pPr>
        <w:rPr>
          <w:b/>
          <w:bCs/>
        </w:rPr>
      </w:pPr>
      <w:r w:rsidRPr="007C5355">
        <w:rPr>
          <w:b/>
          <w:bCs/>
        </w:rPr>
        <w:t>Research Aim</w:t>
      </w:r>
    </w:p>
    <w:p w14:paraId="5A2E2761" w14:textId="77777777" w:rsidR="00E51750" w:rsidRPr="007C5355" w:rsidRDefault="00F56D00" w:rsidP="006873D9">
      <w:r w:rsidRPr="007C5355">
        <w:t>The research aims to create opportunities to understand how mental health affects the quality of life of adults receiving social care services.</w:t>
      </w:r>
    </w:p>
    <w:p w14:paraId="37A9975F" w14:textId="77777777" w:rsidR="00E51750" w:rsidRPr="007C5355" w:rsidRDefault="00F56D00" w:rsidP="006873D9">
      <w:pPr>
        <w:rPr>
          <w:b/>
          <w:bCs/>
        </w:rPr>
      </w:pPr>
      <w:r w:rsidRPr="007C5355">
        <w:rPr>
          <w:b/>
          <w:bCs/>
        </w:rPr>
        <w:t>Research Objectives</w:t>
      </w:r>
    </w:p>
    <w:p w14:paraId="0020D6E8" w14:textId="77777777" w:rsidR="00E51750" w:rsidRPr="007C5355" w:rsidRDefault="00F56D00" w:rsidP="006873D9">
      <w:pPr>
        <w:numPr>
          <w:ilvl w:val="0"/>
          <w:numId w:val="3"/>
        </w:numPr>
        <w:spacing w:after="0"/>
      </w:pPr>
      <w:r w:rsidRPr="007C5355">
        <w:t>To recognise common mental health problems affecting adults with social care needs</w:t>
      </w:r>
    </w:p>
    <w:p w14:paraId="06E12906" w14:textId="77777777" w:rsidR="00E51750" w:rsidRPr="007C5355" w:rsidRDefault="00F56D00" w:rsidP="006873D9">
      <w:pPr>
        <w:numPr>
          <w:ilvl w:val="0"/>
          <w:numId w:val="3"/>
        </w:numPr>
        <w:spacing w:after="0"/>
      </w:pPr>
      <w:r w:rsidRPr="007C5355">
        <w:t>To evaluate the effects of mental ill health on living, wellbeing and independence</w:t>
      </w:r>
    </w:p>
    <w:p w14:paraId="06EF7B24" w14:textId="77777777" w:rsidR="00E51750" w:rsidRPr="007C5355" w:rsidRDefault="00F56D00" w:rsidP="006873D9">
      <w:pPr>
        <w:numPr>
          <w:ilvl w:val="0"/>
          <w:numId w:val="3"/>
        </w:numPr>
        <w:spacing w:after="0"/>
      </w:pPr>
      <w:r w:rsidRPr="007C5355">
        <w:t>To assess the importance of adult social care services for mental health</w:t>
      </w:r>
    </w:p>
    <w:p w14:paraId="2C53B929" w14:textId="77777777" w:rsidR="00E51750" w:rsidRPr="007C5355" w:rsidRDefault="00F56D00" w:rsidP="006873D9">
      <w:pPr>
        <w:numPr>
          <w:ilvl w:val="0"/>
          <w:numId w:val="3"/>
        </w:numPr>
        <w:pBdr>
          <w:top w:val="nil"/>
          <w:left w:val="nil"/>
          <w:bottom w:val="nil"/>
          <w:right w:val="nil"/>
          <w:between w:val="nil"/>
        </w:pBdr>
        <w:rPr>
          <w:color w:val="000000"/>
        </w:rPr>
      </w:pPr>
      <w:r w:rsidRPr="007C5355">
        <w:t xml:space="preserve">To suggest strategies to enhance mental health support and quality of life </w:t>
      </w:r>
    </w:p>
    <w:p w14:paraId="22F3211B" w14:textId="77777777" w:rsidR="00E51750" w:rsidRPr="007C5355" w:rsidRDefault="00F56D00" w:rsidP="006873D9">
      <w:pPr>
        <w:pStyle w:val="Heading1"/>
      </w:pPr>
      <w:bookmarkStart w:id="4" w:name="_Toc237335377"/>
      <w:r w:rsidRPr="007C5355">
        <w:t>5. Research Methodology</w:t>
      </w:r>
      <w:bookmarkEnd w:id="4"/>
      <w:r w:rsidRPr="007C5355">
        <w:t xml:space="preserve"> </w:t>
      </w:r>
    </w:p>
    <w:p w14:paraId="6449D921" w14:textId="116406F6" w:rsidR="00E51750" w:rsidRPr="007C5355" w:rsidRDefault="00F56D00" w:rsidP="006873D9">
      <w:r w:rsidRPr="007C5355">
        <w:t>A secondary methodology using a systematic literature review (SLR) will be adopted to examine secondary evidence on how mental health affects adults aged 18–</w:t>
      </w:r>
      <w:r w:rsidR="008817C8">
        <w:t>2</w:t>
      </w:r>
      <w:r w:rsidRPr="007C5355">
        <w:t xml:space="preserve">5 receiving social care services. It is analysed to be an effective approach for this study because it is not looking to gather data from participants, but rather uses information from published studies. SLR provides a structured method for identifying, selecting, appraising and synthesising evidence, enabling researchers to assess current knowledge and recognise gaps requiring further investigation (Page </w:t>
      </w:r>
      <w:r w:rsidRPr="007C5355">
        <w:rPr>
          <w:i/>
          <w:iCs/>
        </w:rPr>
        <w:t xml:space="preserve">et al. </w:t>
      </w:r>
      <w:r w:rsidRPr="007C5355">
        <w:t>2021). The review will employ a pre-defined inclusion eligibility criteria and eliminate arbitrary inclusion of evidence through transparent processes of database searching and study selection. Choosing the search strategy is crucial because different databases vary in retrieval efficiency, in ability to generate precise, reproducible evidence, and that can affect evidence retrieved for the review (</w:t>
      </w:r>
      <w:proofErr w:type="spellStart"/>
      <w:r w:rsidRPr="007C5355">
        <w:t>Gusenbauer</w:t>
      </w:r>
      <w:proofErr w:type="spellEnd"/>
      <w:r w:rsidRPr="007C5355">
        <w:t xml:space="preserve"> and </w:t>
      </w:r>
      <w:proofErr w:type="spellStart"/>
      <w:r w:rsidRPr="007C5355">
        <w:t>Haddaway</w:t>
      </w:r>
      <w:proofErr w:type="spellEnd"/>
      <w:r w:rsidRPr="007C5355">
        <w:t xml:space="preserve">, 2020). This approach is achievable within the project timeframe and does not involve recruiting participants, and allows for comparison of evidence on wellbeing, independence, day to day functioning and social-care support. </w:t>
      </w:r>
    </w:p>
    <w:p w14:paraId="001BBC68" w14:textId="77777777" w:rsidR="00E51750" w:rsidRPr="007C5355" w:rsidRDefault="00F56D00" w:rsidP="006873D9">
      <w:pPr>
        <w:pStyle w:val="Heading1"/>
      </w:pPr>
      <w:bookmarkStart w:id="5" w:name="_Toc237335378"/>
      <w:r w:rsidRPr="007C5355">
        <w:lastRenderedPageBreak/>
        <w:t>6. Research Design</w:t>
      </w:r>
      <w:bookmarkEnd w:id="5"/>
    </w:p>
    <w:p w14:paraId="43178718" w14:textId="52B8C84D" w:rsidR="00E51750" w:rsidRPr="007C5355" w:rsidRDefault="00F56D00" w:rsidP="006873D9">
      <w:r w:rsidRPr="007C5355">
        <w:t>The study will use a SLR design to identify, evaluate and synthesise evidence on how mental health affects adults aged 18–</w:t>
      </w:r>
      <w:r w:rsidR="008817C8">
        <w:t>2</w:t>
      </w:r>
      <w:r w:rsidRPr="007C5355">
        <w:t>5 receive social care services. As per Phillips and Barker (2021), systematic literature reviews employ explicit and reproducible methods in identifying and considering relevant literature and could be used to produce a clear account of existing knowledge. The review will be conducted following PRISMA 2020 reporting principles and predetermined protocol focusing on ineligibility criteria, sources of information, screening, data extraction, quality appraisal and synthesis. Detailed reports of search and selection process will also be necessary, as incompleteness of search process can lead to bias and the less confident results in the reviews (</w:t>
      </w:r>
      <w:proofErr w:type="spellStart"/>
      <w:r w:rsidRPr="007C5355">
        <w:t>Shaheen</w:t>
      </w:r>
      <w:proofErr w:type="spellEnd"/>
      <w:r w:rsidRPr="007C5355">
        <w:t xml:space="preserve"> </w:t>
      </w:r>
      <w:r w:rsidRPr="007C5355">
        <w:rPr>
          <w:i/>
          <w:iCs/>
        </w:rPr>
        <w:t xml:space="preserve">et al. </w:t>
      </w:r>
      <w:r w:rsidRPr="007C5355">
        <w:t xml:space="preserve">2023). Records retrieved will initially be passed through a title/abstract filter, and then a full-text filter will be applied based on pre-established criteria. </w:t>
      </w:r>
    </w:p>
    <w:p w14:paraId="78A68F17" w14:textId="77777777" w:rsidR="00E51750" w:rsidRPr="007C5355" w:rsidRDefault="00F56D00" w:rsidP="006873D9">
      <w:r w:rsidRPr="007C5355">
        <w:t xml:space="preserve">Documentation of screening decisions will minimise arbitrary inclusion and exclusion. It is crucial to have transparent screening processes to have a material effect on review sensitivity and workload, especially the effect of the study-selection (Nama </w:t>
      </w:r>
      <w:r w:rsidRPr="007C5355">
        <w:rPr>
          <w:i/>
          <w:iCs/>
        </w:rPr>
        <w:t xml:space="preserve">et al. </w:t>
      </w:r>
      <w:r w:rsidRPr="007C5355">
        <w:t xml:space="preserve">2021). This design is suitable as SLR studies successfully combine heterogeneous evidence on outcomes of the adult mental health services obtained from different interventions (Brooks </w:t>
      </w:r>
      <w:r w:rsidRPr="007C5355">
        <w:rPr>
          <w:i/>
          <w:iCs/>
        </w:rPr>
        <w:t xml:space="preserve">et al. </w:t>
      </w:r>
      <w:r w:rsidRPr="007C5355">
        <w:t>2022). Conclusion will be based on a scientific study or set of studies of high quality, comparative and available. Therefore, methodological differences and limitations across the studies included will be taken into account in interpreting alerts.</w:t>
      </w:r>
    </w:p>
    <w:p w14:paraId="28CC58BF" w14:textId="77777777" w:rsidR="00E51750" w:rsidRPr="007C5355" w:rsidRDefault="00F56D00" w:rsidP="006873D9">
      <w:pPr>
        <w:pStyle w:val="Heading1"/>
      </w:pPr>
      <w:bookmarkStart w:id="6" w:name="_Toc237335379"/>
      <w:r w:rsidRPr="007C5355">
        <w:t>7. Recruitment, Sampling and inclusion &amp; exclusion criteria</w:t>
      </w:r>
      <w:bookmarkEnd w:id="6"/>
    </w:p>
    <w:p w14:paraId="427566BC" w14:textId="77777777" w:rsidR="00E51750" w:rsidRPr="007C5355" w:rsidRDefault="00F56D00" w:rsidP="006873D9">
      <w:r w:rsidRPr="007C5355">
        <w:t>This study will employ existing evidence instead of recruiting participants, and will use a structured search strategy. Literature searches will be carried out in following databases to find health and social-care literature:</w:t>
      </w:r>
    </w:p>
    <w:p w14:paraId="2CF321D9" w14:textId="77777777" w:rsidR="00E51750" w:rsidRPr="007C5355" w:rsidRDefault="00F56D00" w:rsidP="006873D9">
      <w:pPr>
        <w:numPr>
          <w:ilvl w:val="0"/>
          <w:numId w:val="1"/>
        </w:numPr>
        <w:spacing w:after="0"/>
      </w:pPr>
      <w:r w:rsidRPr="007C5355">
        <w:t>MEDLINE/PubMed</w:t>
      </w:r>
    </w:p>
    <w:p w14:paraId="06665CB9" w14:textId="77777777" w:rsidR="00E51750" w:rsidRPr="007C5355" w:rsidRDefault="00F56D00" w:rsidP="006873D9">
      <w:pPr>
        <w:numPr>
          <w:ilvl w:val="0"/>
          <w:numId w:val="1"/>
        </w:numPr>
        <w:spacing w:after="0"/>
      </w:pPr>
      <w:r w:rsidRPr="007C5355">
        <w:t>CINAHL</w:t>
      </w:r>
    </w:p>
    <w:p w14:paraId="1FFFE559" w14:textId="77777777" w:rsidR="00E51750" w:rsidRPr="007C5355" w:rsidRDefault="00F56D00" w:rsidP="006873D9">
      <w:pPr>
        <w:numPr>
          <w:ilvl w:val="0"/>
          <w:numId w:val="1"/>
        </w:numPr>
        <w:spacing w:after="0"/>
      </w:pPr>
      <w:r w:rsidRPr="007C5355">
        <w:t>PsycINFO</w:t>
      </w:r>
    </w:p>
    <w:p w14:paraId="370E4D64" w14:textId="77777777" w:rsidR="00E51750" w:rsidRPr="007C5355" w:rsidRDefault="00F56D00" w:rsidP="006873D9">
      <w:pPr>
        <w:numPr>
          <w:ilvl w:val="0"/>
          <w:numId w:val="1"/>
        </w:numPr>
        <w:spacing w:after="0"/>
      </w:pPr>
      <w:r w:rsidRPr="007C5355">
        <w:t xml:space="preserve">Google Scholar and </w:t>
      </w:r>
    </w:p>
    <w:p w14:paraId="3ABBC8CD" w14:textId="77777777" w:rsidR="00E51750" w:rsidRPr="007C5355" w:rsidRDefault="00F56D00" w:rsidP="006873D9">
      <w:pPr>
        <w:numPr>
          <w:ilvl w:val="0"/>
          <w:numId w:val="1"/>
        </w:numPr>
      </w:pPr>
      <w:r w:rsidRPr="007C5355">
        <w:t>The UWTSD Library</w:t>
      </w:r>
    </w:p>
    <w:p w14:paraId="51132149" w14:textId="5934939F" w:rsidR="00E51750" w:rsidRPr="007C5355" w:rsidRDefault="00F56D00" w:rsidP="006873D9">
      <w:r w:rsidRPr="007C5355">
        <w:t xml:space="preserve">As per </w:t>
      </w:r>
      <w:proofErr w:type="spellStart"/>
      <w:r w:rsidRPr="007C5355">
        <w:t>Justesen</w:t>
      </w:r>
      <w:proofErr w:type="spellEnd"/>
      <w:r w:rsidRPr="007C5355">
        <w:t xml:space="preserve"> </w:t>
      </w:r>
      <w:r w:rsidRPr="007C5355">
        <w:rPr>
          <w:i/>
          <w:iCs/>
        </w:rPr>
        <w:t xml:space="preserve">et al. </w:t>
      </w:r>
      <w:r w:rsidRPr="007C5355">
        <w:t>(2021), multiple databases are needed as data from different databases will be different sets of studies. Concepts including mental health, depression, anxiety, social care, adult social care, young adults, and 18–</w:t>
      </w:r>
      <w:r w:rsidR="008817C8">
        <w:t>2</w:t>
      </w:r>
      <w:r w:rsidRPr="007C5355">
        <w:t xml:space="preserve">5 years will be linked together using Boolean operators “AND” and “OR” in search terms. Boolean strategies are essential in systematic evidence retrieval (MacFarlane </w:t>
      </w:r>
      <w:r w:rsidRPr="007C5355">
        <w:rPr>
          <w:i/>
          <w:iCs/>
        </w:rPr>
        <w:t xml:space="preserve">et al. </w:t>
      </w:r>
      <w:r w:rsidRPr="007C5355">
        <w:t xml:space="preserve">2022). </w:t>
      </w:r>
    </w:p>
    <w:p w14:paraId="65F0CBED" w14:textId="77777777" w:rsidR="00E51750" w:rsidRPr="007C5355" w:rsidRDefault="00F56D00" w:rsidP="006873D9">
      <w:r w:rsidRPr="007C5355">
        <w:lastRenderedPageBreak/>
        <w:t>Adequate level of transparency in data extraction will ensure repeatability of systematic-review searches, including for databases, search string and search limits (</w:t>
      </w:r>
      <w:proofErr w:type="spellStart"/>
      <w:r w:rsidRPr="007C5355">
        <w:t>Rethlefsen</w:t>
      </w:r>
      <w:proofErr w:type="spellEnd"/>
      <w:r w:rsidRPr="007C5355">
        <w:t xml:space="preserve"> </w:t>
      </w:r>
      <w:r w:rsidRPr="007C5355">
        <w:rPr>
          <w:i/>
          <w:iCs/>
        </w:rPr>
        <w:t xml:space="preserve">et al. </w:t>
      </w:r>
      <w:r w:rsidRPr="007C5355">
        <w:t>2021). All studies eligible for inclusion will be retained. The inclusion criteria will include as follows:</w:t>
      </w:r>
    </w:p>
    <w:p w14:paraId="61CC3E34" w14:textId="77777777" w:rsidR="00E51750" w:rsidRPr="007C5355" w:rsidRDefault="00F56D00" w:rsidP="006873D9">
      <w:pPr>
        <w:numPr>
          <w:ilvl w:val="0"/>
          <w:numId w:val="2"/>
        </w:numPr>
        <w:spacing w:after="0"/>
      </w:pPr>
      <w:r w:rsidRPr="007C5355">
        <w:t>Peer-reviewed</w:t>
      </w:r>
    </w:p>
    <w:p w14:paraId="737B3B70" w14:textId="77777777" w:rsidR="00E51750" w:rsidRPr="007C5355" w:rsidRDefault="00F56D00" w:rsidP="006873D9">
      <w:pPr>
        <w:numPr>
          <w:ilvl w:val="0"/>
          <w:numId w:val="2"/>
        </w:numPr>
        <w:spacing w:after="0"/>
      </w:pPr>
      <w:r w:rsidRPr="007C5355">
        <w:t xml:space="preserve">English-language studies published in between 2020 and 2026 </w:t>
      </w:r>
    </w:p>
    <w:p w14:paraId="59A41CC4" w14:textId="7462C20A" w:rsidR="00E51750" w:rsidRPr="007C5355" w:rsidRDefault="00F56D00" w:rsidP="006873D9">
      <w:pPr>
        <w:numPr>
          <w:ilvl w:val="0"/>
          <w:numId w:val="2"/>
        </w:numPr>
        <w:spacing w:after="0"/>
      </w:pPr>
      <w:r w:rsidRPr="007C5355">
        <w:t xml:space="preserve">Evidence that is separately extractable for adults, age 18 through </w:t>
      </w:r>
      <w:r w:rsidR="008817C8">
        <w:t>2</w:t>
      </w:r>
      <w:r w:rsidRPr="007C5355">
        <w:t>5, who receive social care services</w:t>
      </w:r>
    </w:p>
    <w:p w14:paraId="07F06665" w14:textId="77777777" w:rsidR="00E51750" w:rsidRPr="007C5355" w:rsidRDefault="00F56D00" w:rsidP="006873D9">
      <w:pPr>
        <w:numPr>
          <w:ilvl w:val="0"/>
          <w:numId w:val="2"/>
        </w:numPr>
      </w:pPr>
      <w:r w:rsidRPr="007C5355">
        <w:t>Titles and abstracts will be screened prior to determining full-text eligibility, document reasons for full-text exclusion</w:t>
      </w:r>
    </w:p>
    <w:p w14:paraId="2C94E657" w14:textId="77777777" w:rsidR="00E51750" w:rsidRPr="007C5355" w:rsidRDefault="00F56D00" w:rsidP="006873D9">
      <w:r w:rsidRPr="007C5355">
        <w:t>The exclusion criteria will be as follows:</w:t>
      </w:r>
    </w:p>
    <w:p w14:paraId="6755738A" w14:textId="77777777" w:rsidR="00E51750" w:rsidRPr="007C5355" w:rsidRDefault="00F56D00" w:rsidP="006873D9">
      <w:pPr>
        <w:numPr>
          <w:ilvl w:val="0"/>
          <w:numId w:val="2"/>
        </w:numPr>
        <w:spacing w:after="0"/>
      </w:pPr>
      <w:r w:rsidRPr="007C5355">
        <w:t>Studies outside the age group, which have not been presented as social care studies, outside the social care groups</w:t>
      </w:r>
    </w:p>
    <w:p w14:paraId="543E7077" w14:textId="77777777" w:rsidR="00E51750" w:rsidRPr="007C5355" w:rsidRDefault="00F56D00" w:rsidP="006873D9">
      <w:pPr>
        <w:numPr>
          <w:ilvl w:val="0"/>
          <w:numId w:val="2"/>
        </w:numPr>
      </w:pPr>
      <w:r w:rsidRPr="007C5355">
        <w:t>Studies that are duplicates, editorials, conference abstracts, and non-research publications</w:t>
      </w:r>
    </w:p>
    <w:p w14:paraId="7A6D5E51" w14:textId="77777777" w:rsidR="00E51750" w:rsidRPr="007C5355" w:rsidRDefault="00F56D00" w:rsidP="006873D9">
      <w:pPr>
        <w:pStyle w:val="Heading1"/>
      </w:pPr>
      <w:bookmarkStart w:id="7" w:name="_Toc237335380"/>
      <w:r w:rsidRPr="007C5355">
        <w:t>8. Materials and Data Collection Methods/Procedure</w:t>
      </w:r>
      <w:bookmarkEnd w:id="7"/>
    </w:p>
    <w:p w14:paraId="55889B90" w14:textId="3C8FFE4A" w:rsidR="00E63896" w:rsidRPr="007C5355" w:rsidRDefault="00F56D00" w:rsidP="006873D9">
      <w:r w:rsidRPr="007C5355">
        <w:t xml:space="preserve">As a SLR, no questionnaires, participants or primary data will be gathered. This will result in the review dataset consisting of full-text studies which were found during database searching and passed the screening for inclusion. A standardised data-extraction form will be used to ensure that comparable information is collected consistently from each included study. Data extraction is a fundamental process in SLR, and will mediate the characteristics of the studies before appraisal and synthesis (Schmidt </w:t>
      </w:r>
      <w:r w:rsidRPr="007C5355">
        <w:rPr>
          <w:i/>
          <w:iCs/>
        </w:rPr>
        <w:t xml:space="preserve">et al. </w:t>
      </w:r>
      <w:r w:rsidRPr="007C5355">
        <w:t xml:space="preserve">2021). The form will help collect information on author(s), year and place of publication, study design, participants, age range, social-care setting, mental-health condition, measure(s) of wellbeing, daily functioning and independence, key results, and limitations of the study. The extraction form will be tested with a small number of eligible papers and will be further </w:t>
      </w:r>
      <w:r w:rsidR="00EF5497" w:rsidRPr="007C5355">
        <w:t>examined using the PRISMA 2020 guidelines, which is as shown below</w:t>
      </w:r>
      <w:r w:rsidRPr="007C5355">
        <w:t xml:space="preserve">. </w:t>
      </w:r>
    </w:p>
    <w:p w14:paraId="5A111FD7" w14:textId="77777777" w:rsidR="00E63896" w:rsidRPr="007C5355" w:rsidRDefault="00E63896">
      <w:r w:rsidRPr="007C5355">
        <w:br w:type="page"/>
      </w:r>
    </w:p>
    <w:p w14:paraId="0316BF0E" w14:textId="22515B0A" w:rsidR="00E63896" w:rsidRPr="007C5355" w:rsidRDefault="00E63896" w:rsidP="006873D9">
      <w:r w:rsidRPr="007C5355">
        <w:rPr>
          <w:rFonts w:ascii="Times New Roman" w:eastAsia="Times New Roman" w:hAnsi="Times New Roman" w:cs="Times New Roman"/>
          <w:noProof/>
        </w:rPr>
        <w:lastRenderedPageBreak/>
        <mc:AlternateContent>
          <mc:Choice Requires="wpg">
            <w:drawing>
              <wp:anchor distT="0" distB="0" distL="114300" distR="114300" simplePos="0" relativeHeight="251659264" behindDoc="0" locked="0" layoutInCell="1" allowOverlap="1" wp14:anchorId="2EBC54FA" wp14:editId="689DFDD9">
                <wp:simplePos x="0" y="0"/>
                <wp:positionH relativeFrom="margin">
                  <wp:posOffset>-295275</wp:posOffset>
                </wp:positionH>
                <wp:positionV relativeFrom="paragraph">
                  <wp:posOffset>-200025</wp:posOffset>
                </wp:positionV>
                <wp:extent cx="6387465" cy="6077903"/>
                <wp:effectExtent l="0" t="0" r="13335" b="18415"/>
                <wp:wrapNone/>
                <wp:docPr id="22" name="Group 22"/>
                <wp:cNvGraphicFramePr/>
                <a:graphic xmlns:a="http://schemas.openxmlformats.org/drawingml/2006/main">
                  <a:graphicData uri="http://schemas.microsoft.com/office/word/2010/wordprocessingGroup">
                    <wpg:wgp>
                      <wpg:cNvGrpSpPr/>
                      <wpg:grpSpPr>
                        <a:xfrm>
                          <a:off x="0" y="0"/>
                          <a:ext cx="6387465" cy="6077903"/>
                          <a:chOff x="0" y="0"/>
                          <a:chExt cx="6387465" cy="6077903"/>
                        </a:xfrm>
                      </wpg:grpSpPr>
                      <wps:wsp>
                        <wps:cNvPr id="21" name="Flowchart: Alternate Process 21"/>
                        <wps:cNvSpPr/>
                        <wps:spPr>
                          <a:xfrm>
                            <a:off x="0" y="0"/>
                            <a:ext cx="4345305" cy="262890"/>
                          </a:xfrm>
                          <a:prstGeom prst="flowChartAlternateProcess">
                            <a:avLst/>
                          </a:prstGeom>
                          <a:solidFill>
                            <a:srgbClr val="FFC000"/>
                          </a:solidFill>
                          <a:ln w="12700" cap="flat" cmpd="sng">
                            <a:solidFill>
                              <a:srgbClr val="BA8C00"/>
                            </a:solidFill>
                            <a:prstDash val="solid"/>
                            <a:miter lim="80"/>
                            <a:headEnd type="none" w="sm" len="sm"/>
                            <a:tailEnd type="none" w="sm" len="sm"/>
                          </a:ln>
                        </wps:spPr>
                        <wps:txbx>
                          <w:txbxContent>
                            <w:p w14:paraId="57DAB088" w14:textId="77777777" w:rsidR="00E63896" w:rsidRDefault="00E63896" w:rsidP="00E63896">
                              <w:pPr>
                                <w:spacing w:line="240" w:lineRule="auto"/>
                                <w:jc w:val="center"/>
                                <w:textDirection w:val="btLr"/>
                              </w:pPr>
                              <w:r>
                                <w:rPr>
                                  <w:b/>
                                  <w:color w:val="000000"/>
                                  <w:sz w:val="18"/>
                                </w:rPr>
                                <w:t>Identification of studies via databases and registers</w:t>
                              </w:r>
                            </w:p>
                          </w:txbxContent>
                        </wps:txbx>
                        <wps:bodyPr spcFirstLastPara="1" wrap="square" lIns="91425" tIns="45700" rIns="91425" bIns="45700" anchor="ctr" anchorCtr="0">
                          <a:noAutofit/>
                        </wps:bodyPr>
                      </wps:wsp>
                      <wps:wsp>
                        <wps:cNvPr id="17" name="Rectangle 17"/>
                        <wps:cNvSpPr/>
                        <wps:spPr>
                          <a:xfrm>
                            <a:off x="4267517" y="443548"/>
                            <a:ext cx="1887220" cy="1242695"/>
                          </a:xfrm>
                          <a:prstGeom prst="rect">
                            <a:avLst/>
                          </a:prstGeom>
                          <a:noFill/>
                          <a:ln w="12700" cap="flat" cmpd="sng">
                            <a:solidFill>
                              <a:srgbClr val="000000"/>
                            </a:solidFill>
                            <a:prstDash val="solid"/>
                            <a:miter lim="80"/>
                            <a:headEnd type="none" w="sm" len="sm"/>
                            <a:tailEnd type="none" w="sm" len="sm"/>
                          </a:ln>
                        </wps:spPr>
                        <wps:txbx>
                          <w:txbxContent>
                            <w:p w14:paraId="251B8FB7" w14:textId="77777777" w:rsidR="00E63896" w:rsidRDefault="00E63896" w:rsidP="00E63896">
                              <w:pPr>
                                <w:spacing w:line="240" w:lineRule="auto"/>
                                <w:textDirection w:val="btLr"/>
                              </w:pPr>
                              <w:r>
                                <w:rPr>
                                  <w:color w:val="000000"/>
                                  <w:sz w:val="18"/>
                                </w:rPr>
                                <w:t xml:space="preserve">Records removed </w:t>
                              </w:r>
                              <w:r>
                                <w:rPr>
                                  <w:i/>
                                  <w:color w:val="000000"/>
                                  <w:sz w:val="18"/>
                                </w:rPr>
                                <w:t>before screening</w:t>
                              </w:r>
                              <w:r>
                                <w:rPr>
                                  <w:color w:val="000000"/>
                                  <w:sz w:val="18"/>
                                </w:rPr>
                                <w:t>:</w:t>
                              </w:r>
                            </w:p>
                            <w:p w14:paraId="2D651940" w14:textId="77777777" w:rsidR="00E63896" w:rsidRDefault="00E63896" w:rsidP="00E63896">
                              <w:pPr>
                                <w:spacing w:line="240" w:lineRule="auto"/>
                                <w:textDirection w:val="btLr"/>
                              </w:pPr>
                              <w:r>
                                <w:rPr>
                                  <w:color w:val="000000"/>
                                  <w:sz w:val="18"/>
                                </w:rPr>
                                <w:t>Duplicate records removed (n = 20)</w:t>
                              </w:r>
                            </w:p>
                            <w:p w14:paraId="1A8687D1" w14:textId="77777777" w:rsidR="00E63896" w:rsidRDefault="00E63896" w:rsidP="00E63896">
                              <w:pPr>
                                <w:spacing w:line="240" w:lineRule="auto"/>
                                <w:textDirection w:val="btLr"/>
                              </w:pPr>
                              <w:r>
                                <w:rPr>
                                  <w:color w:val="000000"/>
                                  <w:sz w:val="18"/>
                                </w:rPr>
                                <w:t>Records removed for not being peer-reviewed (n = 40)</w:t>
                              </w:r>
                            </w:p>
                          </w:txbxContent>
                        </wps:txbx>
                        <wps:bodyPr spcFirstLastPara="1" wrap="square" lIns="91425" tIns="45700" rIns="91425" bIns="45700" anchor="ctr" anchorCtr="0">
                          <a:noAutofit/>
                        </wps:bodyPr>
                      </wps:wsp>
                      <wps:wsp>
                        <wps:cNvPr id="1" name="Rectangle 1"/>
                        <wps:cNvSpPr/>
                        <wps:spPr>
                          <a:xfrm>
                            <a:off x="1686242" y="543243"/>
                            <a:ext cx="1887220" cy="800100"/>
                          </a:xfrm>
                          <a:prstGeom prst="rect">
                            <a:avLst/>
                          </a:prstGeom>
                          <a:noFill/>
                          <a:ln w="12700" cap="flat" cmpd="sng">
                            <a:solidFill>
                              <a:srgbClr val="000000"/>
                            </a:solidFill>
                            <a:prstDash val="solid"/>
                            <a:miter lim="80"/>
                            <a:headEnd type="none" w="sm" len="sm"/>
                            <a:tailEnd type="none" w="sm" len="sm"/>
                          </a:ln>
                        </wps:spPr>
                        <wps:txbx>
                          <w:txbxContent>
                            <w:p w14:paraId="60EF536A" w14:textId="77777777" w:rsidR="00E63896" w:rsidRDefault="00E63896" w:rsidP="00E63896">
                              <w:pPr>
                                <w:spacing w:line="240" w:lineRule="auto"/>
                                <w:textDirection w:val="btLr"/>
                              </w:pPr>
                              <w:r>
                                <w:rPr>
                                  <w:color w:val="000000"/>
                                  <w:sz w:val="18"/>
                                </w:rPr>
                                <w:t>Records identified from*:</w:t>
                              </w:r>
                            </w:p>
                            <w:p w14:paraId="586006B6" w14:textId="77777777" w:rsidR="00E63896" w:rsidRDefault="00E63896" w:rsidP="00E63896">
                              <w:pPr>
                                <w:spacing w:line="240" w:lineRule="auto"/>
                                <w:ind w:left="282" w:firstLine="565"/>
                                <w:textDirection w:val="btLr"/>
                              </w:pPr>
                              <w:r>
                                <w:rPr>
                                  <w:color w:val="000000"/>
                                  <w:sz w:val="18"/>
                                </w:rPr>
                                <w:t>Databases (n = 250)</w:t>
                              </w:r>
                            </w:p>
                            <w:p w14:paraId="76EE61F6" w14:textId="77777777" w:rsidR="00E63896" w:rsidRDefault="00E63896" w:rsidP="00E63896">
                              <w:pPr>
                                <w:spacing w:line="240" w:lineRule="auto"/>
                                <w:ind w:left="282" w:firstLine="565"/>
                                <w:textDirection w:val="btLr"/>
                              </w:pPr>
                            </w:p>
                          </w:txbxContent>
                        </wps:txbx>
                        <wps:bodyPr spcFirstLastPara="1" wrap="square" lIns="91425" tIns="45700" rIns="91425" bIns="45700" anchor="ctr" anchorCtr="0">
                          <a:noAutofit/>
                        </wps:bodyPr>
                      </wps:wsp>
                      <wps:wsp>
                        <wps:cNvPr id="15" name="Flowchart: Alternate Process 15"/>
                        <wps:cNvSpPr/>
                        <wps:spPr>
                          <a:xfrm rot="5400000">
                            <a:off x="166816" y="963751"/>
                            <a:ext cx="1301491" cy="352425"/>
                          </a:xfrm>
                          <a:prstGeom prst="flowChartAlternateProcess">
                            <a:avLst/>
                          </a:prstGeom>
                          <a:solidFill>
                            <a:srgbClr val="9CC2E5"/>
                          </a:solidFill>
                          <a:ln w="12700" cap="flat" cmpd="sng">
                            <a:solidFill>
                              <a:srgbClr val="000000"/>
                            </a:solidFill>
                            <a:prstDash val="solid"/>
                            <a:miter lim="80"/>
                            <a:headEnd type="none" w="sm" len="sm"/>
                            <a:tailEnd type="none" w="sm" len="sm"/>
                          </a:ln>
                        </wps:spPr>
                        <wps:txbx>
                          <w:txbxContent>
                            <w:p w14:paraId="1CB9141F" w14:textId="77777777" w:rsidR="00E63896" w:rsidRDefault="00E63896" w:rsidP="00E63896">
                              <w:pPr>
                                <w:spacing w:line="240" w:lineRule="auto"/>
                                <w:jc w:val="center"/>
                                <w:textDirection w:val="btLr"/>
                              </w:pPr>
                              <w:r>
                                <w:rPr>
                                  <w:b/>
                                  <w:color w:val="000000"/>
                                  <w:sz w:val="18"/>
                                </w:rPr>
                                <w:t>Identification</w:t>
                              </w:r>
                            </w:p>
                          </w:txbxContent>
                        </wps:txbx>
                        <wps:bodyPr spcFirstLastPara="1" wrap="square" lIns="91425" tIns="45700" rIns="91425" bIns="45700" anchor="ctr" anchorCtr="0">
                          <a:noAutofit/>
                        </wps:bodyPr>
                      </wps:wsp>
                      <wps:wsp>
                        <wps:cNvPr id="16" name="Straight Arrow Connector 16"/>
                        <wps:cNvCnPr/>
                        <wps:spPr>
                          <a:xfrm>
                            <a:off x="3634105" y="909320"/>
                            <a:ext cx="563245" cy="25400"/>
                          </a:xfrm>
                          <a:prstGeom prst="straightConnector1">
                            <a:avLst/>
                          </a:prstGeom>
                          <a:noFill/>
                          <a:ln w="9525" cap="flat" cmpd="sng">
                            <a:solidFill>
                              <a:srgbClr val="000000"/>
                            </a:solidFill>
                            <a:prstDash val="solid"/>
                            <a:miter lim="80"/>
                            <a:headEnd type="none" w="sm" len="sm"/>
                            <a:tailEnd type="triangle" w="med" len="med"/>
                          </a:ln>
                        </wps:spPr>
                        <wps:bodyPr/>
                      </wps:wsp>
                      <wps:wsp>
                        <wps:cNvPr id="10" name="Straight Arrow Connector 10"/>
                        <wps:cNvCnPr/>
                        <wps:spPr>
                          <a:xfrm>
                            <a:off x="2591752" y="1398270"/>
                            <a:ext cx="0" cy="609600"/>
                          </a:xfrm>
                          <a:prstGeom prst="straightConnector1">
                            <a:avLst/>
                          </a:prstGeom>
                          <a:noFill/>
                          <a:ln w="25400" cap="flat" cmpd="sng">
                            <a:solidFill>
                              <a:schemeClr val="dk1"/>
                            </a:solidFill>
                            <a:prstDash val="solid"/>
                            <a:round/>
                            <a:headEnd type="none" w="sm" len="sm"/>
                            <a:tailEnd type="triangle" w="med" len="med"/>
                          </a:ln>
                        </wps:spPr>
                        <wps:bodyPr/>
                      </wps:wsp>
                      <wps:wsp>
                        <wps:cNvPr id="7" name="Rectangle 7"/>
                        <wps:cNvSpPr/>
                        <wps:spPr>
                          <a:xfrm>
                            <a:off x="1686242" y="2090738"/>
                            <a:ext cx="1899920" cy="539115"/>
                          </a:xfrm>
                          <a:prstGeom prst="rect">
                            <a:avLst/>
                          </a:prstGeom>
                          <a:noFill/>
                          <a:ln w="12700" cap="flat" cmpd="sng">
                            <a:solidFill>
                              <a:srgbClr val="000000"/>
                            </a:solidFill>
                            <a:prstDash val="solid"/>
                            <a:miter lim="80"/>
                            <a:headEnd type="none" w="sm" len="sm"/>
                            <a:tailEnd type="none" w="sm" len="sm"/>
                          </a:ln>
                        </wps:spPr>
                        <wps:txbx>
                          <w:txbxContent>
                            <w:p w14:paraId="23669022" w14:textId="77777777" w:rsidR="00E63896" w:rsidRDefault="00E63896" w:rsidP="00E63896">
                              <w:pPr>
                                <w:spacing w:line="240" w:lineRule="auto"/>
                                <w:textDirection w:val="btLr"/>
                              </w:pPr>
                              <w:r>
                                <w:rPr>
                                  <w:color w:val="000000"/>
                                  <w:sz w:val="18"/>
                                </w:rPr>
                                <w:t>Records screened</w:t>
                              </w:r>
                            </w:p>
                            <w:p w14:paraId="30B4250C" w14:textId="77777777" w:rsidR="00E63896" w:rsidRDefault="00E63896" w:rsidP="00E63896">
                              <w:pPr>
                                <w:spacing w:line="240" w:lineRule="auto"/>
                                <w:textDirection w:val="btLr"/>
                              </w:pPr>
                              <w:r>
                                <w:rPr>
                                  <w:color w:val="000000"/>
                                  <w:sz w:val="18"/>
                                </w:rPr>
                                <w:t>(n = 190)</w:t>
                              </w:r>
                            </w:p>
                          </w:txbxContent>
                        </wps:txbx>
                        <wps:bodyPr spcFirstLastPara="1" wrap="square" lIns="91425" tIns="45700" rIns="91425" bIns="45700" anchor="ctr" anchorCtr="0">
                          <a:noAutofit/>
                        </wps:bodyPr>
                      </wps:wsp>
                      <wps:wsp>
                        <wps:cNvPr id="18" name="Rectangle 18"/>
                        <wps:cNvSpPr/>
                        <wps:spPr>
                          <a:xfrm>
                            <a:off x="4277042" y="2081213"/>
                            <a:ext cx="1899920" cy="539115"/>
                          </a:xfrm>
                          <a:prstGeom prst="rect">
                            <a:avLst/>
                          </a:prstGeom>
                          <a:noFill/>
                          <a:ln w="12700" cap="flat" cmpd="sng">
                            <a:solidFill>
                              <a:srgbClr val="000000"/>
                            </a:solidFill>
                            <a:prstDash val="solid"/>
                            <a:miter lim="80"/>
                            <a:headEnd type="none" w="sm" len="sm"/>
                            <a:tailEnd type="none" w="sm" len="sm"/>
                          </a:ln>
                        </wps:spPr>
                        <wps:txbx>
                          <w:txbxContent>
                            <w:p w14:paraId="723D432C" w14:textId="77777777" w:rsidR="00E63896" w:rsidRDefault="00E63896" w:rsidP="00E63896">
                              <w:pPr>
                                <w:spacing w:line="240" w:lineRule="auto"/>
                                <w:textDirection w:val="btLr"/>
                              </w:pPr>
                              <w:r>
                                <w:rPr>
                                  <w:color w:val="000000"/>
                                  <w:sz w:val="18"/>
                                </w:rPr>
                                <w:t>Records excluded**</w:t>
                              </w:r>
                            </w:p>
                            <w:p w14:paraId="3346EC1E" w14:textId="77777777" w:rsidR="00E63896" w:rsidRDefault="00E63896" w:rsidP="00E63896">
                              <w:pPr>
                                <w:spacing w:line="240" w:lineRule="auto"/>
                                <w:textDirection w:val="btLr"/>
                              </w:pPr>
                              <w:r>
                                <w:rPr>
                                  <w:color w:val="000000"/>
                                  <w:sz w:val="18"/>
                                </w:rPr>
                                <w:t>(n = 110)</w:t>
                              </w:r>
                            </w:p>
                          </w:txbxContent>
                        </wps:txbx>
                        <wps:bodyPr spcFirstLastPara="1" wrap="square" lIns="91425" tIns="45700" rIns="91425" bIns="45700" anchor="ctr" anchorCtr="0">
                          <a:noAutofit/>
                        </wps:bodyPr>
                      </wps:wsp>
                      <wps:wsp>
                        <wps:cNvPr id="20" name="Flowchart: Alternate Process 20"/>
                        <wps:cNvSpPr/>
                        <wps:spPr>
                          <a:xfrm flipH="1">
                            <a:off x="668020" y="2007841"/>
                            <a:ext cx="325755" cy="2600325"/>
                          </a:xfrm>
                          <a:prstGeom prst="flowChartAlternateProcess">
                            <a:avLst/>
                          </a:prstGeom>
                          <a:solidFill>
                            <a:srgbClr val="9CC2E5"/>
                          </a:solidFill>
                          <a:ln w="12700" cap="flat" cmpd="sng">
                            <a:solidFill>
                              <a:srgbClr val="000000"/>
                            </a:solidFill>
                            <a:prstDash val="solid"/>
                            <a:miter lim="80"/>
                            <a:headEnd type="none" w="sm" len="sm"/>
                            <a:tailEnd type="none" w="sm" len="sm"/>
                          </a:ln>
                        </wps:spPr>
                        <wps:txbx>
                          <w:txbxContent>
                            <w:p w14:paraId="32AB93C9" w14:textId="77777777" w:rsidR="00E63896" w:rsidRDefault="00E63896" w:rsidP="00E63896">
                              <w:pPr>
                                <w:spacing w:line="240" w:lineRule="auto"/>
                                <w:jc w:val="center"/>
                                <w:textDirection w:val="btLr"/>
                              </w:pPr>
                              <w:r>
                                <w:rPr>
                                  <w:b/>
                                  <w:color w:val="000000"/>
                                  <w:sz w:val="18"/>
                                </w:rPr>
                                <w:t>Screening</w:t>
                              </w:r>
                            </w:p>
                            <w:p w14:paraId="7B516301" w14:textId="77777777" w:rsidR="00E63896" w:rsidRDefault="00E63896" w:rsidP="00E63896">
                              <w:pPr>
                                <w:spacing w:line="240" w:lineRule="auto"/>
                                <w:textDirection w:val="btLr"/>
                              </w:pPr>
                            </w:p>
                          </w:txbxContent>
                        </wps:txbx>
                        <wps:bodyPr spcFirstLastPara="1" wrap="square" lIns="91425" tIns="45700" rIns="91425" bIns="45700" anchor="ctr" anchorCtr="0">
                          <a:noAutofit/>
                        </wps:bodyPr>
                      </wps:wsp>
                      <wps:wsp>
                        <wps:cNvPr id="5" name="Straight Arrow Connector 5"/>
                        <wps:cNvCnPr/>
                        <wps:spPr>
                          <a:xfrm>
                            <a:off x="3624580" y="2320290"/>
                            <a:ext cx="563245" cy="25400"/>
                          </a:xfrm>
                          <a:prstGeom prst="straightConnector1">
                            <a:avLst/>
                          </a:prstGeom>
                          <a:noFill/>
                          <a:ln w="9525" cap="flat" cmpd="sng">
                            <a:solidFill>
                              <a:srgbClr val="000000"/>
                            </a:solidFill>
                            <a:prstDash val="solid"/>
                            <a:miter lim="80"/>
                            <a:headEnd type="none" w="sm" len="sm"/>
                            <a:tailEnd type="triangle" w="med" len="med"/>
                          </a:ln>
                        </wps:spPr>
                        <wps:bodyPr/>
                      </wps:wsp>
                      <wps:wsp>
                        <wps:cNvPr id="14" name="Straight Arrow Connector 14"/>
                        <wps:cNvCnPr/>
                        <wps:spPr>
                          <a:xfrm>
                            <a:off x="2567304" y="2653665"/>
                            <a:ext cx="0" cy="461010"/>
                          </a:xfrm>
                          <a:prstGeom prst="straightConnector1">
                            <a:avLst/>
                          </a:prstGeom>
                          <a:noFill/>
                          <a:ln w="25400" cap="flat" cmpd="sng">
                            <a:solidFill>
                              <a:schemeClr val="dk1"/>
                            </a:solidFill>
                            <a:prstDash val="solid"/>
                            <a:round/>
                            <a:headEnd type="none" w="sm" len="sm"/>
                            <a:tailEnd type="triangle" w="med" len="med"/>
                          </a:ln>
                        </wps:spPr>
                        <wps:bodyPr/>
                      </wps:wsp>
                      <wps:wsp>
                        <wps:cNvPr id="8" name="Rectangle 8"/>
                        <wps:cNvSpPr/>
                        <wps:spPr>
                          <a:xfrm>
                            <a:off x="1594167" y="3148013"/>
                            <a:ext cx="1899920" cy="539115"/>
                          </a:xfrm>
                          <a:prstGeom prst="rect">
                            <a:avLst/>
                          </a:prstGeom>
                          <a:noFill/>
                          <a:ln w="12700" cap="flat" cmpd="sng">
                            <a:solidFill>
                              <a:srgbClr val="000000"/>
                            </a:solidFill>
                            <a:prstDash val="solid"/>
                            <a:miter lim="80"/>
                            <a:headEnd type="none" w="sm" len="sm"/>
                            <a:tailEnd type="none" w="sm" len="sm"/>
                          </a:ln>
                        </wps:spPr>
                        <wps:txbx>
                          <w:txbxContent>
                            <w:p w14:paraId="252F9C05" w14:textId="77777777" w:rsidR="00E63896" w:rsidRDefault="00E63896" w:rsidP="00E63896">
                              <w:pPr>
                                <w:spacing w:line="240" w:lineRule="auto"/>
                                <w:textDirection w:val="btLr"/>
                              </w:pPr>
                              <w:r>
                                <w:rPr>
                                  <w:color w:val="000000"/>
                                  <w:sz w:val="18"/>
                                </w:rPr>
                                <w:t>Articles sought for retrieval</w:t>
                              </w:r>
                            </w:p>
                            <w:p w14:paraId="2E81237D" w14:textId="77777777" w:rsidR="00E63896" w:rsidRDefault="00E63896" w:rsidP="00E63896">
                              <w:pPr>
                                <w:spacing w:line="240" w:lineRule="auto"/>
                                <w:textDirection w:val="btLr"/>
                              </w:pPr>
                              <w:r>
                                <w:rPr>
                                  <w:color w:val="000000"/>
                                  <w:sz w:val="18"/>
                                </w:rPr>
                                <w:t>(n = 80)</w:t>
                              </w:r>
                            </w:p>
                          </w:txbxContent>
                        </wps:txbx>
                        <wps:bodyPr spcFirstLastPara="1" wrap="square" lIns="91425" tIns="45700" rIns="91425" bIns="45700" anchor="ctr" anchorCtr="0">
                          <a:noAutofit/>
                        </wps:bodyPr>
                      </wps:wsp>
                      <wps:wsp>
                        <wps:cNvPr id="11" name="Rectangle 11"/>
                        <wps:cNvSpPr/>
                        <wps:spPr>
                          <a:xfrm>
                            <a:off x="4257992" y="3119438"/>
                            <a:ext cx="1887220" cy="526415"/>
                          </a:xfrm>
                          <a:prstGeom prst="rect">
                            <a:avLst/>
                          </a:prstGeom>
                          <a:noFill/>
                          <a:ln w="12700" cap="flat" cmpd="sng">
                            <a:solidFill>
                              <a:srgbClr val="000000"/>
                            </a:solidFill>
                            <a:prstDash val="solid"/>
                            <a:miter lim="80"/>
                            <a:headEnd type="none" w="sm" len="sm"/>
                            <a:tailEnd type="none" w="sm" len="sm"/>
                          </a:ln>
                        </wps:spPr>
                        <wps:txbx>
                          <w:txbxContent>
                            <w:p w14:paraId="1CACA7A4" w14:textId="77777777" w:rsidR="00E63896" w:rsidRDefault="00E63896" w:rsidP="00E63896">
                              <w:pPr>
                                <w:spacing w:line="240" w:lineRule="auto"/>
                                <w:textDirection w:val="btLr"/>
                              </w:pPr>
                              <w:r>
                                <w:rPr>
                                  <w:color w:val="000000"/>
                                  <w:sz w:val="18"/>
                                </w:rPr>
                                <w:t>Articles not retrieved</w:t>
                              </w:r>
                            </w:p>
                            <w:p w14:paraId="26A7FB6C" w14:textId="77777777" w:rsidR="00E63896" w:rsidRDefault="00E63896" w:rsidP="00E63896">
                              <w:pPr>
                                <w:spacing w:line="240" w:lineRule="auto"/>
                                <w:textDirection w:val="btLr"/>
                              </w:pPr>
                              <w:r>
                                <w:rPr>
                                  <w:color w:val="000000"/>
                                  <w:sz w:val="18"/>
                                </w:rPr>
                                <w:t>(n = 15)</w:t>
                              </w:r>
                            </w:p>
                          </w:txbxContent>
                        </wps:txbx>
                        <wps:bodyPr spcFirstLastPara="1" wrap="square" lIns="91425" tIns="45700" rIns="91425" bIns="45700" anchor="ctr" anchorCtr="0">
                          <a:noAutofit/>
                        </wps:bodyPr>
                      </wps:wsp>
                      <wps:wsp>
                        <wps:cNvPr id="12" name="Straight Arrow Connector 12"/>
                        <wps:cNvCnPr/>
                        <wps:spPr>
                          <a:xfrm>
                            <a:off x="3538855" y="3395345"/>
                            <a:ext cx="563245" cy="25400"/>
                          </a:xfrm>
                          <a:prstGeom prst="straightConnector1">
                            <a:avLst/>
                          </a:prstGeom>
                          <a:noFill/>
                          <a:ln w="9525" cap="flat" cmpd="sng">
                            <a:solidFill>
                              <a:srgbClr val="000000"/>
                            </a:solidFill>
                            <a:prstDash val="solid"/>
                            <a:miter lim="80"/>
                            <a:headEnd type="none" w="sm" len="sm"/>
                            <a:tailEnd type="triangle" w="med" len="med"/>
                          </a:ln>
                        </wps:spPr>
                        <wps:bodyPr/>
                      </wps:wsp>
                      <wps:wsp>
                        <wps:cNvPr id="2" name="Straight Arrow Connector 2"/>
                        <wps:cNvCnPr/>
                        <wps:spPr>
                          <a:xfrm>
                            <a:off x="2553652" y="3729990"/>
                            <a:ext cx="0" cy="461010"/>
                          </a:xfrm>
                          <a:prstGeom prst="straightConnector1">
                            <a:avLst/>
                          </a:prstGeom>
                          <a:noFill/>
                          <a:ln w="25400" cap="flat" cmpd="sng">
                            <a:solidFill>
                              <a:schemeClr val="dk1"/>
                            </a:solidFill>
                            <a:prstDash val="solid"/>
                            <a:round/>
                            <a:headEnd type="none" w="sm" len="sm"/>
                            <a:tailEnd type="triangle" w="med" len="med"/>
                          </a:ln>
                        </wps:spPr>
                        <wps:bodyPr/>
                      </wps:wsp>
                      <wps:wsp>
                        <wps:cNvPr id="13" name="Rectangle 13"/>
                        <wps:cNvSpPr/>
                        <wps:spPr>
                          <a:xfrm>
                            <a:off x="1698942" y="4214813"/>
                            <a:ext cx="1887220" cy="520065"/>
                          </a:xfrm>
                          <a:prstGeom prst="rect">
                            <a:avLst/>
                          </a:prstGeom>
                          <a:noFill/>
                          <a:ln w="12700" cap="flat" cmpd="sng">
                            <a:solidFill>
                              <a:srgbClr val="000000"/>
                            </a:solidFill>
                            <a:prstDash val="solid"/>
                            <a:miter lim="80"/>
                            <a:headEnd type="none" w="sm" len="sm"/>
                            <a:tailEnd type="none" w="sm" len="sm"/>
                          </a:ln>
                        </wps:spPr>
                        <wps:txbx>
                          <w:txbxContent>
                            <w:p w14:paraId="6439A432" w14:textId="77777777" w:rsidR="00E63896" w:rsidRDefault="00E63896" w:rsidP="00E63896">
                              <w:pPr>
                                <w:spacing w:line="240" w:lineRule="auto"/>
                                <w:textDirection w:val="btLr"/>
                              </w:pPr>
                              <w:r>
                                <w:rPr>
                                  <w:color w:val="000000"/>
                                  <w:sz w:val="18"/>
                                </w:rPr>
                                <w:t>Reports assessed for eligibility</w:t>
                              </w:r>
                            </w:p>
                            <w:p w14:paraId="125D0F39" w14:textId="77777777" w:rsidR="00E63896" w:rsidRDefault="00E63896" w:rsidP="00E63896">
                              <w:pPr>
                                <w:spacing w:line="240" w:lineRule="auto"/>
                                <w:textDirection w:val="btLr"/>
                              </w:pPr>
                              <w:r>
                                <w:rPr>
                                  <w:color w:val="000000"/>
                                  <w:sz w:val="18"/>
                                </w:rPr>
                                <w:t>(n = 65)</w:t>
                              </w:r>
                            </w:p>
                          </w:txbxContent>
                        </wps:txbx>
                        <wps:bodyPr spcFirstLastPara="1" wrap="square" lIns="91425" tIns="45700" rIns="91425" bIns="45700" anchor="ctr" anchorCtr="0">
                          <a:noAutofit/>
                        </wps:bodyPr>
                      </wps:wsp>
                      <wps:wsp>
                        <wps:cNvPr id="6" name="Rectangle 6"/>
                        <wps:cNvSpPr/>
                        <wps:spPr>
                          <a:xfrm>
                            <a:off x="4225290" y="4124593"/>
                            <a:ext cx="2162175" cy="1342757"/>
                          </a:xfrm>
                          <a:prstGeom prst="rect">
                            <a:avLst/>
                          </a:prstGeom>
                          <a:noFill/>
                          <a:ln w="12700" cap="flat" cmpd="sng">
                            <a:solidFill>
                              <a:srgbClr val="000000"/>
                            </a:solidFill>
                            <a:prstDash val="solid"/>
                            <a:miter lim="80"/>
                            <a:headEnd type="none" w="sm" len="sm"/>
                            <a:tailEnd type="none" w="sm" len="sm"/>
                          </a:ln>
                        </wps:spPr>
                        <wps:txbx>
                          <w:txbxContent>
                            <w:p w14:paraId="6A0BFF45" w14:textId="77777777" w:rsidR="00E63896" w:rsidRDefault="00E63896" w:rsidP="00E63896">
                              <w:pPr>
                                <w:spacing w:line="240" w:lineRule="auto"/>
                                <w:textDirection w:val="btLr"/>
                              </w:pPr>
                              <w:r>
                                <w:rPr>
                                  <w:color w:val="000000"/>
                                  <w:sz w:val="18"/>
                                </w:rPr>
                                <w:t>Reports excluded:</w:t>
                              </w:r>
                            </w:p>
                            <w:p w14:paraId="694CDEEB" w14:textId="03436536" w:rsidR="00E63896" w:rsidRDefault="00E63896" w:rsidP="00E63896">
                              <w:pPr>
                                <w:spacing w:line="240" w:lineRule="auto"/>
                                <w:textDirection w:val="btLr"/>
                              </w:pPr>
                              <w:r>
                                <w:rPr>
                                  <w:color w:val="000000"/>
                                  <w:sz w:val="18"/>
                                </w:rPr>
                                <w:t xml:space="preserve">Studies not related to </w:t>
                              </w:r>
                              <w:r w:rsidR="002A34DA">
                                <w:rPr>
                                  <w:color w:val="000000"/>
                                  <w:sz w:val="18"/>
                                </w:rPr>
                                <w:t xml:space="preserve">mental health of young adults of age 18 to </w:t>
                              </w:r>
                              <w:r w:rsidR="008817C8">
                                <w:rPr>
                                  <w:color w:val="000000"/>
                                  <w:sz w:val="18"/>
                                </w:rPr>
                                <w:t>2</w:t>
                              </w:r>
                              <w:r w:rsidR="002A34DA">
                                <w:rPr>
                                  <w:color w:val="000000"/>
                                  <w:sz w:val="18"/>
                                </w:rPr>
                                <w:t xml:space="preserve">5 years </w:t>
                              </w:r>
                              <w:r>
                                <w:rPr>
                                  <w:color w:val="000000"/>
                                  <w:sz w:val="18"/>
                                </w:rPr>
                                <w:t>(n = 25)</w:t>
                              </w:r>
                            </w:p>
                            <w:p w14:paraId="4510C9F1" w14:textId="77777777" w:rsidR="00E63896" w:rsidRDefault="00E63896" w:rsidP="00E63896">
                              <w:pPr>
                                <w:spacing w:line="240" w:lineRule="auto"/>
                                <w:textDirection w:val="btLr"/>
                              </w:pPr>
                              <w:r>
                                <w:rPr>
                                  <w:color w:val="000000"/>
                                  <w:sz w:val="18"/>
                                </w:rPr>
                                <w:t>Irrelevant to research objectives (n = 15)</w:t>
                              </w:r>
                            </w:p>
                            <w:p w14:paraId="302003F5" w14:textId="475B0216" w:rsidR="00E63896" w:rsidRDefault="00E63896" w:rsidP="00E63896">
                              <w:pPr>
                                <w:spacing w:line="240" w:lineRule="auto"/>
                                <w:textDirection w:val="btLr"/>
                              </w:pPr>
                              <w:r>
                                <w:rPr>
                                  <w:color w:val="000000"/>
                                  <w:sz w:val="18"/>
                                </w:rPr>
                                <w:t xml:space="preserve">Poor methodological quality (n = </w:t>
                              </w:r>
                              <w:r w:rsidR="00A50CF1">
                                <w:rPr>
                                  <w:color w:val="000000"/>
                                  <w:sz w:val="18"/>
                                </w:rPr>
                                <w:t>7</w:t>
                              </w:r>
                              <w:r>
                                <w:rPr>
                                  <w:color w:val="000000"/>
                                  <w:sz w:val="18"/>
                                </w:rPr>
                                <w:t>)</w:t>
                              </w:r>
                            </w:p>
                            <w:p w14:paraId="5744ACF0" w14:textId="77777777" w:rsidR="00E63896" w:rsidRDefault="00E63896" w:rsidP="00E63896">
                              <w:pPr>
                                <w:spacing w:line="240" w:lineRule="auto"/>
                                <w:textDirection w:val="btLr"/>
                              </w:pPr>
                            </w:p>
                          </w:txbxContent>
                        </wps:txbx>
                        <wps:bodyPr spcFirstLastPara="1" wrap="square" lIns="91425" tIns="45700" rIns="91425" bIns="45700" anchor="ctr" anchorCtr="0">
                          <a:noAutofit/>
                        </wps:bodyPr>
                      </wps:wsp>
                      <wps:wsp>
                        <wps:cNvPr id="4" name="Straight Arrow Connector 4"/>
                        <wps:cNvCnPr/>
                        <wps:spPr>
                          <a:xfrm>
                            <a:off x="3605530" y="4408170"/>
                            <a:ext cx="563245" cy="0"/>
                          </a:xfrm>
                          <a:prstGeom prst="straightConnector1">
                            <a:avLst/>
                          </a:prstGeom>
                          <a:noFill/>
                          <a:ln w="9525" cap="flat" cmpd="sng">
                            <a:solidFill>
                              <a:srgbClr val="000000"/>
                            </a:solidFill>
                            <a:prstDash val="solid"/>
                            <a:miter lim="80"/>
                            <a:headEnd type="none" w="sm" len="sm"/>
                            <a:tailEnd type="triangle" w="med" len="med"/>
                          </a:ln>
                        </wps:spPr>
                        <wps:bodyPr/>
                      </wps:wsp>
                      <wps:wsp>
                        <wps:cNvPr id="19" name="Flowchart: Alternate Process 19"/>
                        <wps:cNvSpPr/>
                        <wps:spPr>
                          <a:xfrm>
                            <a:off x="662940" y="4839653"/>
                            <a:ext cx="295275" cy="1238250"/>
                          </a:xfrm>
                          <a:prstGeom prst="flowChartAlternateProcess">
                            <a:avLst/>
                          </a:prstGeom>
                          <a:solidFill>
                            <a:srgbClr val="9CC2E5"/>
                          </a:solidFill>
                          <a:ln w="12700" cap="flat" cmpd="sng">
                            <a:solidFill>
                              <a:srgbClr val="000000"/>
                            </a:solidFill>
                            <a:prstDash val="solid"/>
                            <a:miter lim="80"/>
                            <a:headEnd type="none" w="sm" len="sm"/>
                            <a:tailEnd type="none" w="sm" len="sm"/>
                          </a:ln>
                        </wps:spPr>
                        <wps:txbx>
                          <w:txbxContent>
                            <w:p w14:paraId="4782EE08" w14:textId="77777777" w:rsidR="00E63896" w:rsidRDefault="00E63896" w:rsidP="00E63896">
                              <w:pPr>
                                <w:spacing w:line="240" w:lineRule="auto"/>
                                <w:jc w:val="center"/>
                                <w:textDirection w:val="btLr"/>
                              </w:pPr>
                              <w:r>
                                <w:rPr>
                                  <w:b/>
                                  <w:color w:val="000000"/>
                                  <w:sz w:val="18"/>
                                </w:rPr>
                                <w:t>Included</w:t>
                              </w:r>
                            </w:p>
                          </w:txbxContent>
                        </wps:txbx>
                        <wps:bodyPr spcFirstLastPara="1" wrap="square" lIns="91425" tIns="45700" rIns="91425" bIns="45700" anchor="ctr" anchorCtr="0">
                          <a:noAutofit/>
                        </wps:bodyPr>
                      </wps:wsp>
                      <wps:wsp>
                        <wps:cNvPr id="9" name="Rectangle 9"/>
                        <wps:cNvSpPr/>
                        <wps:spPr>
                          <a:xfrm>
                            <a:off x="1698942" y="5317808"/>
                            <a:ext cx="1899920" cy="638175"/>
                          </a:xfrm>
                          <a:prstGeom prst="rect">
                            <a:avLst/>
                          </a:prstGeom>
                          <a:noFill/>
                          <a:ln w="12700" cap="flat" cmpd="sng">
                            <a:solidFill>
                              <a:srgbClr val="000000"/>
                            </a:solidFill>
                            <a:prstDash val="solid"/>
                            <a:miter lim="80"/>
                            <a:headEnd type="none" w="sm" len="sm"/>
                            <a:tailEnd type="none" w="sm" len="sm"/>
                          </a:ln>
                        </wps:spPr>
                        <wps:txbx>
                          <w:txbxContent>
                            <w:p w14:paraId="68A27E98" w14:textId="77777777" w:rsidR="00E63896" w:rsidRDefault="00E63896" w:rsidP="00E63896">
                              <w:pPr>
                                <w:spacing w:line="240" w:lineRule="auto"/>
                                <w:textDirection w:val="btLr"/>
                              </w:pPr>
                              <w:r>
                                <w:rPr>
                                  <w:color w:val="000000"/>
                                  <w:sz w:val="18"/>
                                </w:rPr>
                                <w:t>Studies included in the review</w:t>
                              </w:r>
                            </w:p>
                            <w:p w14:paraId="3CDF89D3" w14:textId="617AE073" w:rsidR="00E63896" w:rsidRDefault="00E63896" w:rsidP="00E63896">
                              <w:pPr>
                                <w:spacing w:line="240" w:lineRule="auto"/>
                                <w:textDirection w:val="btLr"/>
                              </w:pPr>
                              <w:r>
                                <w:rPr>
                                  <w:color w:val="000000"/>
                                  <w:sz w:val="18"/>
                                </w:rPr>
                                <w:t>(n = 18)</w:t>
                              </w:r>
                            </w:p>
                          </w:txbxContent>
                        </wps:txbx>
                        <wps:bodyPr spcFirstLastPara="1" wrap="square" lIns="91425" tIns="45700" rIns="91425" bIns="4570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2EBC54FA" id="Group 22" o:spid="_x0000_s1026" style="position:absolute;left:0;text-align:left;margin-left:-23.25pt;margin-top:-15.75pt;width:502.95pt;height:478.6pt;z-index:251659264;mso-position-horizontal-relative:margin;mso-width-relative:margin;mso-height-relative:margin" coordsize="63874,607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1" o:spid="_x0000_s1027" type="#_x0000_t176" style="position:absolute;width:43453;height:26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" fillcolor="#ffc000" strokecolor="#ba8c00" strokeweight="1pt">
                  <v:stroke startarrowwidth="narrow" startarrowlength="short" endarrowwidth="narrow" endarrowlength="short" miterlimit="52f"/>
                  <v:textbox inset="2.53958mm,1.2694mm,2.53958mm,1.2694mm">
                    <w:txbxContent>
                      <w:p w14:paraId="57DAB088" w14:textId="77777777" w:rsidR="00E63896" w:rsidRDefault="00E63896" w:rsidP="00E63896">
                        <w:pPr>
                          <w:spacing w:line="240" w:lineRule="auto"/>
                          <w:jc w:val="center"/>
                          <w:textDirection w:val="btLr"/>
                        </w:pPr>
                        <w:r>
                          <w:rPr>
                            <w:b/>
                            <w:color w:val="000000"/>
                            <w:sz w:val="18"/>
                          </w:rPr>
                          <w:t>Identification of studies via databases and registers</w:t>
                        </w:r>
                      </w:p>
                    </w:txbxContent>
                  </v:textbox>
                </v:shape>
                <v:rect id="Rectangle 17" o:spid="_x0000_s1028" style="position:absolute;left:42675;top:4435;width:18872;height:124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" filled="f" strokeweight="1pt">
                  <v:stroke startarrowwidth="narrow" startarrowlength="short" endarrowwidth="narrow" endarrowlength="short" miterlimit="52f"/>
                  <v:textbox inset="2.53958mm,1.2694mm,2.53958mm,1.2694mm">
                    <w:txbxContent>
                      <w:p w14:paraId="251B8FB7" w14:textId="77777777" w:rsidR="00E63896" w:rsidRDefault="00E63896" w:rsidP="00E63896">
                        <w:pPr>
                          <w:spacing w:line="240" w:lineRule="auto"/>
                          <w:textDirection w:val="btLr"/>
                        </w:pPr>
                        <w:r>
                          <w:rPr>
                            <w:color w:val="000000"/>
                            <w:sz w:val="18"/>
                          </w:rPr>
                          <w:t xml:space="preserve">Records removed </w:t>
                        </w:r>
                        <w:r>
                          <w:rPr>
                            <w:i/>
                            <w:color w:val="000000"/>
                            <w:sz w:val="18"/>
                          </w:rPr>
                          <w:t>before screening</w:t>
                        </w:r>
                        <w:r>
                          <w:rPr>
                            <w:color w:val="000000"/>
                            <w:sz w:val="18"/>
                          </w:rPr>
                          <w:t>:</w:t>
                        </w:r>
                      </w:p>
                      <w:p w14:paraId="2D651940" w14:textId="77777777" w:rsidR="00E63896" w:rsidRDefault="00E63896" w:rsidP="00E63896">
                        <w:pPr>
                          <w:spacing w:line="240" w:lineRule="auto"/>
                          <w:textDirection w:val="btLr"/>
                        </w:pPr>
                        <w:r>
                          <w:rPr>
                            <w:color w:val="000000"/>
                            <w:sz w:val="18"/>
                          </w:rPr>
                          <w:t>Duplicate records removed (n = 20)</w:t>
                        </w:r>
                      </w:p>
                      <w:p w14:paraId="1A8687D1" w14:textId="77777777" w:rsidR="00E63896" w:rsidRDefault="00E63896" w:rsidP="00E63896">
                        <w:pPr>
                          <w:spacing w:line="240" w:lineRule="auto"/>
                          <w:textDirection w:val="btLr"/>
                        </w:pPr>
                        <w:r>
                          <w:rPr>
                            <w:color w:val="000000"/>
                            <w:sz w:val="18"/>
                          </w:rPr>
                          <w:t>Records removed for not being peer-reviewed (n = 40)</w:t>
                        </w:r>
                      </w:p>
                    </w:txbxContent>
                  </v:textbox>
                </v:rect>
                <v:rect id="Rectangle 1" o:spid="_x0000_s1029" style="position:absolute;left:16862;top:5432;width:18872;height:8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" filled="f" strokeweight="1pt">
                  <v:stroke startarrowwidth="narrow" startarrowlength="short" endarrowwidth="narrow" endarrowlength="short" miterlimit="52f"/>
                  <v:textbox inset="2.53958mm,1.2694mm,2.53958mm,1.2694mm">
                    <w:txbxContent>
                      <w:p w14:paraId="60EF536A" w14:textId="77777777" w:rsidR="00E63896" w:rsidRDefault="00E63896" w:rsidP="00E63896">
                        <w:pPr>
                          <w:spacing w:line="240" w:lineRule="auto"/>
                          <w:textDirection w:val="btLr"/>
                        </w:pPr>
                        <w:r>
                          <w:rPr>
                            <w:color w:val="000000"/>
                            <w:sz w:val="18"/>
                          </w:rPr>
                          <w:t>Records identified from*:</w:t>
                        </w:r>
                      </w:p>
                      <w:p w14:paraId="586006B6" w14:textId="77777777" w:rsidR="00E63896" w:rsidRDefault="00E63896" w:rsidP="00E63896">
                        <w:pPr>
                          <w:spacing w:line="240" w:lineRule="auto"/>
                          <w:ind w:left="282" w:firstLine="565"/>
                          <w:textDirection w:val="btLr"/>
                        </w:pPr>
                        <w:r>
                          <w:rPr>
                            <w:color w:val="000000"/>
                            <w:sz w:val="18"/>
                          </w:rPr>
                          <w:t>Databases (n = 250)</w:t>
                        </w:r>
                      </w:p>
                      <w:p w14:paraId="76EE61F6" w14:textId="77777777" w:rsidR="00E63896" w:rsidRDefault="00E63896" w:rsidP="00E63896">
                        <w:pPr>
                          <w:spacing w:line="240" w:lineRule="auto"/>
                          <w:ind w:left="282" w:firstLine="565"/>
                          <w:textDirection w:val="btLr"/>
                        </w:pPr>
                      </w:p>
                    </w:txbxContent>
                  </v:textbox>
                </v:rect>
                <v:shape id="Flowchart: Alternate Process 15" o:spid="_x0000_s1030" type="#_x0000_t176" style="position:absolute;left:1667;top:9638;width:13015;height:352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" fillcolor="#9cc2e5" strokeweight="1pt">
                  <v:stroke startarrowwidth="narrow" startarrowlength="short" endarrowwidth="narrow" endarrowlength="short" miterlimit="52f"/>
                  <v:textbox inset="2.53958mm,1.2694mm,2.53958mm,1.2694mm">
                    <w:txbxContent>
                      <w:p w14:paraId="1CB9141F" w14:textId="77777777" w:rsidR="00E63896" w:rsidRDefault="00E63896" w:rsidP="00E63896">
                        <w:pPr>
                          <w:spacing w:line="240" w:lineRule="auto"/>
                          <w:jc w:val="center"/>
                          <w:textDirection w:val="btLr"/>
                        </w:pPr>
                        <w:r>
                          <w:rPr>
                            <w:b/>
                            <w:color w:val="000000"/>
                            <w:sz w:val="18"/>
                          </w:rPr>
                          <w:t>Identification</w:t>
                        </w:r>
                      </w:p>
                    </w:txbxContent>
                  </v:textbox>
                </v:shape>
                <v:shapetype id="_x0000_t32" coordsize="21600,21600" o:spt="32" o:oned="t" path="m,l21600,21600e" filled="f">
                  <v:path arrowok="t" fillok="f" o:connecttype="none"/>
                  <o:lock v:ext="edit" shapetype="t"/>
                </v:shapetype>
                <v:shape id="Straight Arrow Connector 16" o:spid="_x0000_s1031" type="#_x0000_t32" style="position:absolute;left:36341;top:9093;width:5632;height:2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">
                  <v:stroke startarrowwidth="narrow" startarrowlength="short" endarrow="block" miterlimit="52f" joinstyle="miter"/>
                </v:shape>
                <v:shape id="Straight Arrow Connector 10" o:spid="_x0000_s1032" type="#_x0000_t32" style="position:absolute;left:25917;top:13982;width:0;height:60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" strokecolor="black [3200]" strokeweight="2pt">
                  <v:stroke startarrowwidth="narrow" startarrowlength="short" endarrow="block"/>
                </v:shape>
                <v:rect id="Rectangle 7" o:spid="_x0000_s1033" style="position:absolute;left:16862;top:20907;width:18999;height:5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" filled="f" strokeweight="1pt">
                  <v:stroke startarrowwidth="narrow" startarrowlength="short" endarrowwidth="narrow" endarrowlength="short" miterlimit="52f"/>
                  <v:textbox inset="2.53958mm,1.2694mm,2.53958mm,1.2694mm">
                    <w:txbxContent>
                      <w:p w14:paraId="23669022" w14:textId="77777777" w:rsidR="00E63896" w:rsidRDefault="00E63896" w:rsidP="00E63896">
                        <w:pPr>
                          <w:spacing w:line="240" w:lineRule="auto"/>
                          <w:textDirection w:val="btLr"/>
                        </w:pPr>
                        <w:r>
                          <w:rPr>
                            <w:color w:val="000000"/>
                            <w:sz w:val="18"/>
                          </w:rPr>
                          <w:t>Records screened</w:t>
                        </w:r>
                      </w:p>
                      <w:p w14:paraId="30B4250C" w14:textId="77777777" w:rsidR="00E63896" w:rsidRDefault="00E63896" w:rsidP="00E63896">
                        <w:pPr>
                          <w:spacing w:line="240" w:lineRule="auto"/>
                          <w:textDirection w:val="btLr"/>
                        </w:pPr>
                        <w:r>
                          <w:rPr>
                            <w:color w:val="000000"/>
                            <w:sz w:val="18"/>
                          </w:rPr>
                          <w:t>(n = 190)</w:t>
                        </w:r>
                      </w:p>
                    </w:txbxContent>
                  </v:textbox>
                </v:rect>
                <v:rect id="Rectangle 18" o:spid="_x0000_s1034" style="position:absolute;left:42770;top:20812;width:18999;height:5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" filled="f" strokeweight="1pt">
                  <v:stroke startarrowwidth="narrow" startarrowlength="short" endarrowwidth="narrow" endarrowlength="short" miterlimit="52f"/>
                  <v:textbox inset="2.53958mm,1.2694mm,2.53958mm,1.2694mm">
                    <w:txbxContent>
                      <w:p w14:paraId="723D432C" w14:textId="77777777" w:rsidR="00E63896" w:rsidRDefault="00E63896" w:rsidP="00E63896">
                        <w:pPr>
                          <w:spacing w:line="240" w:lineRule="auto"/>
                          <w:textDirection w:val="btLr"/>
                        </w:pPr>
                        <w:r>
                          <w:rPr>
                            <w:color w:val="000000"/>
                            <w:sz w:val="18"/>
                          </w:rPr>
                          <w:t>Records excluded**</w:t>
                        </w:r>
                      </w:p>
                      <w:p w14:paraId="3346EC1E" w14:textId="77777777" w:rsidR="00E63896" w:rsidRDefault="00E63896" w:rsidP="00E63896">
                        <w:pPr>
                          <w:spacing w:line="240" w:lineRule="auto"/>
                          <w:textDirection w:val="btLr"/>
                        </w:pPr>
                        <w:r>
                          <w:rPr>
                            <w:color w:val="000000"/>
                            <w:sz w:val="18"/>
                          </w:rPr>
                          <w:t>(n = 110)</w:t>
                        </w:r>
                      </w:p>
                    </w:txbxContent>
                  </v:textbox>
                </v:rect>
                <v:shape id="Flowchart: Alternate Process 20" o:spid="_x0000_s1035" type="#_x0000_t176" style="position:absolute;left:6680;top:20078;width:3257;height:2600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" fillcolor="#9cc2e5" strokeweight="1pt">
                  <v:stroke startarrowwidth="narrow" startarrowlength="short" endarrowwidth="narrow" endarrowlength="short" miterlimit="52f"/>
                  <v:textbox inset="2.53958mm,1.2694mm,2.53958mm,1.2694mm">
                    <w:txbxContent>
                      <w:p w14:paraId="32AB93C9" w14:textId="77777777" w:rsidR="00E63896" w:rsidRDefault="00E63896" w:rsidP="00E63896">
                        <w:pPr>
                          <w:spacing w:line="240" w:lineRule="auto"/>
                          <w:jc w:val="center"/>
                          <w:textDirection w:val="btLr"/>
                        </w:pPr>
                        <w:r>
                          <w:rPr>
                            <w:b/>
                            <w:color w:val="000000"/>
                            <w:sz w:val="18"/>
                          </w:rPr>
                          <w:t>Screening</w:t>
                        </w:r>
                      </w:p>
                      <w:p w14:paraId="7B516301" w14:textId="77777777" w:rsidR="00E63896" w:rsidRDefault="00E63896" w:rsidP="00E63896">
                        <w:pPr>
                          <w:spacing w:line="240" w:lineRule="auto"/>
                          <w:textDirection w:val="btLr"/>
                        </w:pPr>
                      </w:p>
                    </w:txbxContent>
                  </v:textbox>
                </v:shape>
                <v:shape id="Straight Arrow Connector 5" o:spid="_x0000_s1036" type="#_x0000_t32" style="position:absolute;left:36245;top:23202;width:5633;height:2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">
                  <v:stroke startarrowwidth="narrow" startarrowlength="short" endarrow="block" miterlimit="52f" joinstyle="miter"/>
                </v:shape>
                <v:shape id="Straight Arrow Connector 14" o:spid="_x0000_s1037" type="#_x0000_t32" style="position:absolute;left:25673;top:26536;width:0;height:46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" strokecolor="black [3200]" strokeweight="2pt">
                  <v:stroke startarrowwidth="narrow" startarrowlength="short" endarrow="block"/>
                </v:shape>
                <v:rect id="Rectangle 8" o:spid="_x0000_s1038" style="position:absolute;left:15941;top:31480;width:18999;height:5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" filled="f" strokeweight="1pt">
                  <v:stroke startarrowwidth="narrow" startarrowlength="short" endarrowwidth="narrow" endarrowlength="short" miterlimit="52f"/>
                  <v:textbox inset="2.53958mm,1.2694mm,2.53958mm,1.2694mm">
                    <w:txbxContent>
                      <w:p w14:paraId="252F9C05" w14:textId="77777777" w:rsidR="00E63896" w:rsidRDefault="00E63896" w:rsidP="00E63896">
                        <w:pPr>
                          <w:spacing w:line="240" w:lineRule="auto"/>
                          <w:textDirection w:val="btLr"/>
                        </w:pPr>
                        <w:r>
                          <w:rPr>
                            <w:color w:val="000000"/>
                            <w:sz w:val="18"/>
                          </w:rPr>
                          <w:t>Articles sought for retrieval</w:t>
                        </w:r>
                      </w:p>
                      <w:p w14:paraId="2E81237D" w14:textId="77777777" w:rsidR="00E63896" w:rsidRDefault="00E63896" w:rsidP="00E63896">
                        <w:pPr>
                          <w:spacing w:line="240" w:lineRule="auto"/>
                          <w:textDirection w:val="btLr"/>
                        </w:pPr>
                        <w:r>
                          <w:rPr>
                            <w:color w:val="000000"/>
                            <w:sz w:val="18"/>
                          </w:rPr>
                          <w:t>(n = 80)</w:t>
                        </w:r>
                      </w:p>
                    </w:txbxContent>
                  </v:textbox>
                </v:rect>
                <v:rect id="Rectangle 11" o:spid="_x0000_s1039" style="position:absolute;left:42579;top:31194;width:18873;height:52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" filled="f" strokeweight="1pt">
                  <v:stroke startarrowwidth="narrow" startarrowlength="short" endarrowwidth="narrow" endarrowlength="short" miterlimit="52f"/>
                  <v:textbox inset="2.53958mm,1.2694mm,2.53958mm,1.2694mm">
                    <w:txbxContent>
                      <w:p w14:paraId="1CACA7A4" w14:textId="77777777" w:rsidR="00E63896" w:rsidRDefault="00E63896" w:rsidP="00E63896">
                        <w:pPr>
                          <w:spacing w:line="240" w:lineRule="auto"/>
                          <w:textDirection w:val="btLr"/>
                        </w:pPr>
                        <w:r>
                          <w:rPr>
                            <w:color w:val="000000"/>
                            <w:sz w:val="18"/>
                          </w:rPr>
                          <w:t>Articles not retrieved</w:t>
                        </w:r>
                      </w:p>
                      <w:p w14:paraId="26A7FB6C" w14:textId="77777777" w:rsidR="00E63896" w:rsidRDefault="00E63896" w:rsidP="00E63896">
                        <w:pPr>
                          <w:spacing w:line="240" w:lineRule="auto"/>
                          <w:textDirection w:val="btLr"/>
                        </w:pPr>
                        <w:r>
                          <w:rPr>
                            <w:color w:val="000000"/>
                            <w:sz w:val="18"/>
                          </w:rPr>
                          <w:t>(n = 15)</w:t>
                        </w:r>
                      </w:p>
                    </w:txbxContent>
                  </v:textbox>
                </v:rect>
                <v:shape id="Straight Arrow Connector 12" o:spid="_x0000_s1040" type="#_x0000_t32" style="position:absolute;left:35388;top:33953;width:5633;height:2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">
                  <v:stroke startarrowwidth="narrow" startarrowlength="short" endarrow="block" miterlimit="52f" joinstyle="miter"/>
                </v:shape>
                <v:shape id="Straight Arrow Connector 2" o:spid="_x0000_s1041" type="#_x0000_t32" style="position:absolute;left:25536;top:37299;width:0;height:46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" strokecolor="black [3200]" strokeweight="2pt">
                  <v:stroke startarrowwidth="narrow" startarrowlength="short" endarrow="block"/>
                </v:shape>
                <v:rect id="Rectangle 13" o:spid="_x0000_s1042" style="position:absolute;left:16989;top:42148;width:18872;height:5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" filled="f" strokeweight="1pt">
                  <v:stroke startarrowwidth="narrow" startarrowlength="short" endarrowwidth="narrow" endarrowlength="short" miterlimit="52f"/>
                  <v:textbox inset="2.53958mm,1.2694mm,2.53958mm,1.2694mm">
                    <w:txbxContent>
                      <w:p w14:paraId="6439A432" w14:textId="77777777" w:rsidR="00E63896" w:rsidRDefault="00E63896" w:rsidP="00E63896">
                        <w:pPr>
                          <w:spacing w:line="240" w:lineRule="auto"/>
                          <w:textDirection w:val="btLr"/>
                        </w:pPr>
                        <w:r>
                          <w:rPr>
                            <w:color w:val="000000"/>
                            <w:sz w:val="18"/>
                          </w:rPr>
                          <w:t>Reports assessed for eligibility</w:t>
                        </w:r>
                      </w:p>
                      <w:p w14:paraId="125D0F39" w14:textId="77777777" w:rsidR="00E63896" w:rsidRDefault="00E63896" w:rsidP="00E63896">
                        <w:pPr>
                          <w:spacing w:line="240" w:lineRule="auto"/>
                          <w:textDirection w:val="btLr"/>
                        </w:pPr>
                        <w:r>
                          <w:rPr>
                            <w:color w:val="000000"/>
                            <w:sz w:val="18"/>
                          </w:rPr>
                          <w:t>(n = 65)</w:t>
                        </w:r>
                      </w:p>
                    </w:txbxContent>
                  </v:textbox>
                </v:rect>
                <v:rect id="Rectangle 6" o:spid="_x0000_s1043" style="position:absolute;left:42252;top:41245;width:21622;height:134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" filled="f" strokeweight="1pt">
                  <v:stroke startarrowwidth="narrow" startarrowlength="short" endarrowwidth="narrow" endarrowlength="short" miterlimit="52f"/>
                  <v:textbox inset="2.53958mm,1.2694mm,2.53958mm,1.2694mm">
                    <w:txbxContent>
                      <w:p w14:paraId="6A0BFF45" w14:textId="77777777" w:rsidR="00E63896" w:rsidRDefault="00E63896" w:rsidP="00E63896">
                        <w:pPr>
                          <w:spacing w:line="240" w:lineRule="auto"/>
                          <w:textDirection w:val="btLr"/>
                        </w:pPr>
                        <w:r>
                          <w:rPr>
                            <w:color w:val="000000"/>
                            <w:sz w:val="18"/>
                          </w:rPr>
                          <w:t>Reports excluded:</w:t>
                        </w:r>
                      </w:p>
                      <w:p w14:paraId="694CDEEB" w14:textId="03436536" w:rsidR="00E63896" w:rsidRDefault="00E63896" w:rsidP="00E63896">
                        <w:pPr>
                          <w:spacing w:line="240" w:lineRule="auto"/>
                          <w:textDirection w:val="btLr"/>
                        </w:pPr>
                        <w:r>
                          <w:rPr>
                            <w:color w:val="000000"/>
                            <w:sz w:val="18"/>
                          </w:rPr>
                          <w:t xml:space="preserve">Studies not related to </w:t>
                        </w:r>
                        <w:r w:rsidR="002A34DA">
                          <w:rPr>
                            <w:color w:val="000000"/>
                            <w:sz w:val="18"/>
                          </w:rPr>
                          <w:t xml:space="preserve">mental health of young adults of age 18 to </w:t>
                        </w:r>
                        <w:r w:rsidR="008817C8">
                          <w:rPr>
                            <w:color w:val="000000"/>
                            <w:sz w:val="18"/>
                          </w:rPr>
                          <w:t>2</w:t>
                        </w:r>
                        <w:r w:rsidR="002A34DA">
                          <w:rPr>
                            <w:color w:val="000000"/>
                            <w:sz w:val="18"/>
                          </w:rPr>
                          <w:t xml:space="preserve">5 years </w:t>
                        </w:r>
                        <w:r>
                          <w:rPr>
                            <w:color w:val="000000"/>
                            <w:sz w:val="18"/>
                          </w:rPr>
                          <w:t>(n = 25)</w:t>
                        </w:r>
                      </w:p>
                      <w:p w14:paraId="4510C9F1" w14:textId="77777777" w:rsidR="00E63896" w:rsidRDefault="00E63896" w:rsidP="00E63896">
                        <w:pPr>
                          <w:spacing w:line="240" w:lineRule="auto"/>
                          <w:textDirection w:val="btLr"/>
                        </w:pPr>
                        <w:r>
                          <w:rPr>
                            <w:color w:val="000000"/>
                            <w:sz w:val="18"/>
                          </w:rPr>
                          <w:t>Irrelevant to research objectives (n = 15)</w:t>
                        </w:r>
                      </w:p>
                      <w:p w14:paraId="302003F5" w14:textId="475B0216" w:rsidR="00E63896" w:rsidRDefault="00E63896" w:rsidP="00E63896">
                        <w:pPr>
                          <w:spacing w:line="240" w:lineRule="auto"/>
                          <w:textDirection w:val="btLr"/>
                        </w:pPr>
                        <w:r>
                          <w:rPr>
                            <w:color w:val="000000"/>
                            <w:sz w:val="18"/>
                          </w:rPr>
                          <w:t xml:space="preserve">Poor methodological quality (n = </w:t>
                        </w:r>
                        <w:r w:rsidR="00A50CF1">
                          <w:rPr>
                            <w:color w:val="000000"/>
                            <w:sz w:val="18"/>
                          </w:rPr>
                          <w:t>7</w:t>
                        </w:r>
                        <w:r>
                          <w:rPr>
                            <w:color w:val="000000"/>
                            <w:sz w:val="18"/>
                          </w:rPr>
                          <w:t>)</w:t>
                        </w:r>
                      </w:p>
                      <w:p w14:paraId="5744ACF0" w14:textId="77777777" w:rsidR="00E63896" w:rsidRDefault="00E63896" w:rsidP="00E63896">
                        <w:pPr>
                          <w:spacing w:line="240" w:lineRule="auto"/>
                          <w:textDirection w:val="btLr"/>
                        </w:pPr>
                      </w:p>
                    </w:txbxContent>
                  </v:textbox>
                </v:rect>
                <v:shape id="Straight Arrow Connector 4" o:spid="_x0000_s1044" type="#_x0000_t32" style="position:absolute;left:36055;top:44081;width:563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">
                  <v:stroke startarrowwidth="narrow" startarrowlength="short" endarrow="block" miterlimit="52f" joinstyle="miter"/>
                </v:shape>
                <v:shape id="Flowchart: Alternate Process 19" o:spid="_x0000_s1045" type="#_x0000_t176" style="position:absolute;left:6629;top:48396;width:2953;height:123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" fillcolor="#9cc2e5" strokeweight="1pt">
                  <v:stroke startarrowwidth="narrow" startarrowlength="short" endarrowwidth="narrow" endarrowlength="short" miterlimit="52f"/>
                  <v:textbox inset="2.53958mm,1.2694mm,2.53958mm,1.2694mm">
                    <w:txbxContent>
                      <w:p w14:paraId="4782EE08" w14:textId="77777777" w:rsidR="00E63896" w:rsidRDefault="00E63896" w:rsidP="00E63896">
                        <w:pPr>
                          <w:spacing w:line="240" w:lineRule="auto"/>
                          <w:jc w:val="center"/>
                          <w:textDirection w:val="btLr"/>
                        </w:pPr>
                        <w:r>
                          <w:rPr>
                            <w:b/>
                            <w:color w:val="000000"/>
                            <w:sz w:val="18"/>
                          </w:rPr>
                          <w:t>Included</w:t>
                        </w:r>
                      </w:p>
                    </w:txbxContent>
                  </v:textbox>
                </v:shape>
                <v:rect id="Rectangle 9" o:spid="_x0000_s1046" style="position:absolute;left:16989;top:53178;width:18999;height:6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" filled="f" strokeweight="1pt">
                  <v:stroke startarrowwidth="narrow" startarrowlength="short" endarrowwidth="narrow" endarrowlength="short" miterlimit="52f"/>
                  <v:textbox inset="2.53958mm,1.2694mm,2.53958mm,1.2694mm">
                    <w:txbxContent>
                      <w:p w14:paraId="68A27E98" w14:textId="77777777" w:rsidR="00E63896" w:rsidRDefault="00E63896" w:rsidP="00E63896">
                        <w:pPr>
                          <w:spacing w:line="240" w:lineRule="auto"/>
                          <w:textDirection w:val="btLr"/>
                        </w:pPr>
                        <w:r>
                          <w:rPr>
                            <w:color w:val="000000"/>
                            <w:sz w:val="18"/>
                          </w:rPr>
                          <w:t>Studies included in the review</w:t>
                        </w:r>
                      </w:p>
                      <w:p w14:paraId="3CDF89D3" w14:textId="617AE073" w:rsidR="00E63896" w:rsidRDefault="00E63896" w:rsidP="00E63896">
                        <w:pPr>
                          <w:spacing w:line="240" w:lineRule="auto"/>
                          <w:textDirection w:val="btLr"/>
                        </w:pPr>
                        <w:r>
                          <w:rPr>
                            <w:color w:val="000000"/>
                            <w:sz w:val="18"/>
                          </w:rPr>
                          <w:t>(n = 18)</w:t>
                        </w:r>
                      </w:p>
                    </w:txbxContent>
                  </v:textbox>
                </v:rect>
                <w10:wrap anchorx="margin"/>
              </v:group>
            </w:pict>
          </mc:Fallback>
        </mc:AlternateContent>
      </w:r>
    </w:p>
    <w:p w14:paraId="3EC6A2BB" w14:textId="00E9BF02" w:rsidR="00E63896" w:rsidRPr="007C5355" w:rsidRDefault="00E63896" w:rsidP="006873D9"/>
    <w:p w14:paraId="290886F7" w14:textId="77777777" w:rsidR="00E63896" w:rsidRPr="007C5355" w:rsidRDefault="00E63896" w:rsidP="006873D9"/>
    <w:p w14:paraId="5CEA1186" w14:textId="77777777" w:rsidR="00E63896" w:rsidRPr="007C5355" w:rsidRDefault="00E63896" w:rsidP="006873D9"/>
    <w:p w14:paraId="4D20F392" w14:textId="77777777" w:rsidR="00E63896" w:rsidRPr="007C5355" w:rsidRDefault="00E63896" w:rsidP="006873D9"/>
    <w:p w14:paraId="4EEA182F" w14:textId="77777777" w:rsidR="00E63896" w:rsidRPr="007C5355" w:rsidRDefault="00E63896" w:rsidP="006873D9"/>
    <w:p w14:paraId="17C3834D" w14:textId="77777777" w:rsidR="00E63896" w:rsidRPr="007C5355" w:rsidRDefault="00E63896" w:rsidP="006873D9"/>
    <w:p w14:paraId="4C46AE03" w14:textId="77777777" w:rsidR="00E63896" w:rsidRPr="007C5355" w:rsidRDefault="00E63896" w:rsidP="006873D9"/>
    <w:p w14:paraId="4F721167" w14:textId="77777777" w:rsidR="00E63896" w:rsidRPr="007C5355" w:rsidRDefault="00E63896" w:rsidP="006873D9"/>
    <w:p w14:paraId="7012B3D5" w14:textId="77777777" w:rsidR="00E63896" w:rsidRPr="007C5355" w:rsidRDefault="00E63896" w:rsidP="006873D9"/>
    <w:p w14:paraId="7CA82CD7" w14:textId="77777777" w:rsidR="00E63896" w:rsidRPr="007C5355" w:rsidRDefault="00E63896" w:rsidP="006873D9"/>
    <w:p w14:paraId="0EB29D22" w14:textId="77777777" w:rsidR="00E63896" w:rsidRPr="007C5355" w:rsidRDefault="00E63896" w:rsidP="006873D9"/>
    <w:p w14:paraId="2330150E" w14:textId="7D17C0E1" w:rsidR="00E63896" w:rsidRPr="007C5355" w:rsidRDefault="00E63896" w:rsidP="006873D9"/>
    <w:p w14:paraId="713F0E9D" w14:textId="134F7C37" w:rsidR="00E63896" w:rsidRPr="007C5355" w:rsidRDefault="00A50CF1" w:rsidP="006873D9">
      <w:r w:rsidRPr="007C5355">
        <w:rPr>
          <w:noProof/>
        </w:rPr>
        <mc:AlternateContent>
          <mc:Choice Requires="wps">
            <w:drawing>
              <wp:anchor distT="0" distB="0" distL="114300" distR="114300" simplePos="0" relativeHeight="251661312" behindDoc="0" locked="0" layoutInCell="1" allowOverlap="1" wp14:anchorId="181640B6" wp14:editId="7CE8D5C5">
                <wp:simplePos x="0" y="0"/>
                <wp:positionH relativeFrom="column">
                  <wp:posOffset>2261552</wp:posOffset>
                </wp:positionH>
                <wp:positionV relativeFrom="paragraph">
                  <wp:posOffset>133350</wp:posOffset>
                </wp:positionV>
                <wp:extent cx="0" cy="460986"/>
                <wp:effectExtent l="0" t="0" r="0" b="0"/>
                <wp:wrapNone/>
                <wp:docPr id="3" name="Straight Arrow Connector 3"/>
                <wp:cNvGraphicFramePr/>
                <a:graphic xmlns:a="http://schemas.openxmlformats.org/drawingml/2006/main">
                  <a:graphicData uri="http://schemas.microsoft.com/office/word/2010/wordprocessingShape">
                    <wps:wsp>
                      <wps:cNvCnPr/>
                      <wps:spPr>
                        <a:xfrm>
                          <a:off x="0" y="0"/>
                          <a:ext cx="0" cy="460986"/>
                        </a:xfrm>
                        <a:prstGeom prst="straightConnector1">
                          <a:avLst/>
                        </a:prstGeom>
                        <a:noFill/>
                        <a:ln w="25400" cap="flat" cmpd="sng">
                          <a:solidFill>
                            <a:schemeClr val="dk1"/>
                          </a:solidFill>
                          <a:prstDash val="solid"/>
                          <a:round/>
                          <a:headEnd type="none" w="sm" len="sm"/>
                          <a:tailEnd type="triangle" w="med" len="med"/>
                        </a:ln>
                      </wps:spPr>
                      <wps:bodyPr/>
                    </wps:wsp>
                  </a:graphicData>
                </a:graphic>
              </wp:anchor>
            </w:drawing>
          </mc:Choice>
          <mc:Fallback>
            <w:pict>
              <v:shape w14:anchorId="35275B50" id="Straight Arrow Connector 3" o:spid="_x0000_s1026" type="#_x0000_t32" style="position:absolute;margin-left:178.05pt;margin-top:10.5pt;width:0;height:36.3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" strokecolor="black [3200]" strokeweight="2pt">
                <v:stroke startarrowwidth="narrow" startarrowlength="short" endarrow="block"/>
              </v:shape>
            </w:pict>
          </mc:Fallback>
        </mc:AlternateContent>
      </w:r>
    </w:p>
    <w:p w14:paraId="4C290B52" w14:textId="77777777" w:rsidR="00E63896" w:rsidRPr="007C5355" w:rsidRDefault="00E63896" w:rsidP="006873D9"/>
    <w:p w14:paraId="7F974C37" w14:textId="77777777" w:rsidR="00E63896" w:rsidRPr="007C5355" w:rsidRDefault="00E63896" w:rsidP="006873D9"/>
    <w:p w14:paraId="2AC412D4" w14:textId="77777777" w:rsidR="00E63896" w:rsidRPr="007C5355" w:rsidRDefault="00E63896" w:rsidP="006873D9"/>
    <w:p w14:paraId="5CD6CDF2" w14:textId="77777777" w:rsidR="00E63896" w:rsidRPr="007C5355" w:rsidRDefault="00E63896" w:rsidP="006873D9"/>
    <w:p w14:paraId="34B68B9F" w14:textId="23BC5571" w:rsidR="00E63896" w:rsidRPr="007C5355" w:rsidRDefault="00EF5497" w:rsidP="00EF5497">
      <w:pPr>
        <w:jc w:val="center"/>
        <w:rPr>
          <w:b/>
          <w:bCs/>
        </w:rPr>
      </w:pPr>
      <w:r w:rsidRPr="007C5355">
        <w:rPr>
          <w:b/>
          <w:bCs/>
        </w:rPr>
        <w:t>Figure 1: PRISMA framework</w:t>
      </w:r>
    </w:p>
    <w:p w14:paraId="125C89A1" w14:textId="0BF52FB4" w:rsidR="00E63896" w:rsidRPr="007C5355" w:rsidRDefault="00EF5497" w:rsidP="00EF5497">
      <w:pPr>
        <w:jc w:val="center"/>
      </w:pPr>
      <w:r w:rsidRPr="007C5355">
        <w:t>(Source: self-created)</w:t>
      </w:r>
    </w:p>
    <w:p w14:paraId="50C84881" w14:textId="7C1E08F8" w:rsidR="00E51750" w:rsidRPr="007C5355" w:rsidRDefault="00D45BB5" w:rsidP="006873D9">
      <w:r w:rsidRPr="007C5355">
        <w:t xml:space="preserve">Therefore, a total of 18 studies that meet the above criteria will be finally selected. </w:t>
      </w:r>
      <w:r w:rsidR="00F56D00" w:rsidRPr="007C5355">
        <w:t>The use of standardised extraction forms and piloted can enhance consistency and help limit errors in data-extraction (</w:t>
      </w:r>
      <w:proofErr w:type="spellStart"/>
      <w:r w:rsidR="00F56D00" w:rsidRPr="007C5355">
        <w:t>Bücher</w:t>
      </w:r>
      <w:proofErr w:type="spellEnd"/>
      <w:r w:rsidR="00F56D00" w:rsidRPr="007C5355">
        <w:t xml:space="preserve"> </w:t>
      </w:r>
      <w:r w:rsidR="00F56D00" w:rsidRPr="007C5355">
        <w:rPr>
          <w:i/>
          <w:iCs/>
        </w:rPr>
        <w:t xml:space="preserve">et al. </w:t>
      </w:r>
      <w:r w:rsidR="00F56D00" w:rsidRPr="007C5355">
        <w:t>2021). No names, contact information or identifiable participant level data will be gathered, only information reported in published studies. The final extraction table will then generate the organized evidence for quality appraisal and follow-up thematic and/or narrative synthesis of the findings of the review.</w:t>
      </w:r>
      <w:r w:rsidR="004B3770" w:rsidRPr="007C5355">
        <w:t xml:space="preserve"> Studies to be selected for the critical review will be subjected to critical quality appraisal using the CASP (Critical Appraisal Skills Programme) checklist</w:t>
      </w:r>
      <w:r w:rsidR="006873D9" w:rsidRPr="007C5355">
        <w:t xml:space="preserve"> (</w:t>
      </w:r>
      <w:r w:rsidR="006873D9" w:rsidRPr="007C5355">
        <w:rPr>
          <w:b/>
          <w:bCs/>
          <w:i/>
          <w:iCs/>
        </w:rPr>
        <w:t>Refer to Appendix 1</w:t>
      </w:r>
      <w:r w:rsidR="006873D9" w:rsidRPr="007C5355">
        <w:t>)</w:t>
      </w:r>
      <w:r w:rsidR="004B3770" w:rsidRPr="007C5355">
        <w:t>.</w:t>
      </w:r>
    </w:p>
    <w:p w14:paraId="2E92591A" w14:textId="77777777" w:rsidR="00E51750" w:rsidRPr="007C5355" w:rsidRDefault="00F56D00" w:rsidP="006873D9">
      <w:pPr>
        <w:pStyle w:val="Heading1"/>
      </w:pPr>
      <w:bookmarkStart w:id="8" w:name="_Toc237335381"/>
      <w:r w:rsidRPr="007C5355">
        <w:lastRenderedPageBreak/>
        <w:t>9. Proposed Data Analysis</w:t>
      </w:r>
      <w:bookmarkEnd w:id="8"/>
      <w:r w:rsidRPr="007C5355">
        <w:t xml:space="preserve"> </w:t>
      </w:r>
    </w:p>
    <w:p w14:paraId="3F7104ED" w14:textId="77777777" w:rsidR="00E51750" w:rsidRPr="007C5355" w:rsidRDefault="00F56D00" w:rsidP="006873D9">
      <w:r w:rsidRPr="007C5355">
        <w:t>The extracted findings will be analysed using thematic analysis to identify recurring patterns across the studies included in the SLR. This is suitable as eligible studies can have different designs, measures, social-care settings and outcomes of mental health and cannot be statistically meta-</w:t>
      </w:r>
      <w:proofErr w:type="spellStart"/>
      <w:r w:rsidRPr="007C5355">
        <w:t>analyzed</w:t>
      </w:r>
      <w:proofErr w:type="spellEnd"/>
      <w:r w:rsidRPr="007C5355">
        <w:t xml:space="preserve">. Thematic analysis offers a formal approach to coding, detecting themes and constructing overarching themes from the qualitative data (Ahmed et al. 2025). However, Campbell et al. (2020) suggested that a meta-analysis systematic review needs to list methods of grouping the studies, methods of summarising the results, and role of limitations in determining conclusions. Therefore, findings from the sorted studies will be grouped and tabulated by design, population, mental health issue and social-care context and outcome. First, the results of each study will be thoroughly read, and relevant information related to the research question will be coded. Then there are other codes, which are subsequently contrasted to each other and categorized into initial themes. </w:t>
      </w:r>
    </w:p>
    <w:p w14:paraId="6DD6C0B3" w14:textId="3F92BE57" w:rsidR="00E51750" w:rsidRPr="007C5355" w:rsidRDefault="00F56D00" w:rsidP="006873D9">
      <w:r w:rsidRPr="007C5355">
        <w:t xml:space="preserve">Themes will be designed in regards to the research objectives and related to emotional wellbeing, function of the day, independence, relationships and social participation, and also barriers to mental-health support or experiences of social-care services. These themes will then be </w:t>
      </w:r>
      <w:r w:rsidR="00773E3F" w:rsidRPr="007C5355">
        <w:t>coded</w:t>
      </w:r>
      <w:r w:rsidRPr="007C5355">
        <w:t xml:space="preserve"> and refined to ensure that the themes reflect the evidence as opposed to being predefined by the researcher. </w:t>
      </w:r>
      <w:r w:rsidR="00773E3F" w:rsidRPr="007C5355">
        <w:t xml:space="preserve">As per Tang </w:t>
      </w:r>
      <w:r w:rsidR="00773E3F" w:rsidRPr="007C5355">
        <w:rPr>
          <w:i/>
          <w:iCs/>
        </w:rPr>
        <w:t xml:space="preserve">et al. </w:t>
      </w:r>
      <w:r w:rsidR="00773E3F" w:rsidRPr="007C5355">
        <w:t>(2026)</w:t>
      </w:r>
      <w:r w:rsidRPr="007C5355">
        <w:t>, study design-specific critical-appraisal tools</w:t>
      </w:r>
      <w:r w:rsidR="00280A53" w:rsidRPr="007C5355">
        <w:t xml:space="preserve">, such as CASP, </w:t>
      </w:r>
      <w:r w:rsidRPr="007C5355">
        <w:t>be used for quantitative, qualitative and mixed-methods evidence as these differ between each study design. The final synthesis will connect each theme to the research question and objectives, and will recognize that there will be heterogeneity, gaps and limitations.</w:t>
      </w:r>
    </w:p>
    <w:p w14:paraId="62AB939A" w14:textId="77777777" w:rsidR="00E51750" w:rsidRPr="007C5355" w:rsidRDefault="00F56D00" w:rsidP="006873D9">
      <w:pPr>
        <w:pStyle w:val="Heading1"/>
      </w:pPr>
      <w:bookmarkStart w:id="9" w:name="_Toc237335382"/>
      <w:r w:rsidRPr="007C5355">
        <w:t>10. Ethical Considerations</w:t>
      </w:r>
      <w:bookmarkEnd w:id="9"/>
      <w:r w:rsidRPr="007C5355">
        <w:t xml:space="preserve"> </w:t>
      </w:r>
    </w:p>
    <w:p w14:paraId="6B4A6F75" w14:textId="77777777" w:rsidR="00E51750" w:rsidRPr="007C5355" w:rsidRDefault="00F56D00" w:rsidP="006873D9">
      <w:r w:rsidRPr="007C5355">
        <w:t>This review will rely on the use of secondary evidence and will not recruit participants. Therefore, consent, withdrawal procedures and identifiable personal data collection are not required. Ethical review will start after the university has approved it. Ethics and transparency are important in SLR to ensure it is ethical and stakeholder trust is better maintained, including regarding sensitive experiences (</w:t>
      </w:r>
      <w:proofErr w:type="spellStart"/>
      <w:r w:rsidRPr="007C5355">
        <w:t>Schucan</w:t>
      </w:r>
      <w:proofErr w:type="spellEnd"/>
      <w:r w:rsidRPr="007C5355">
        <w:t xml:space="preserve"> Bird </w:t>
      </w:r>
      <w:r w:rsidRPr="007C5355">
        <w:rPr>
          <w:i/>
          <w:iCs/>
        </w:rPr>
        <w:t xml:space="preserve">et al. </w:t>
      </w:r>
      <w:r w:rsidRPr="007C5355">
        <w:t>2023). The review will be transparent in making decisions on search, screening, exclusion and appraisal and synthesizing results showing only the facts. Harvard referencing and source checking will be undertaken to avoid plagiarism, fabrication, selective citation of evidence and/or misrepresentation of evidence. No new personal data will be collected yet the extraction and handling of existing data and files will comply with the principles of GDPR and the Data Protection Act 2018 with secure storage and minimisation. Health information is regarded as special category data in UK GDPR (Legislation, 2025).</w:t>
      </w:r>
    </w:p>
    <w:p w14:paraId="21A2C6A7" w14:textId="77777777" w:rsidR="00E51750" w:rsidRPr="007C5355" w:rsidRDefault="00F56D00" w:rsidP="006873D9">
      <w:pPr>
        <w:pStyle w:val="Heading1"/>
      </w:pPr>
      <w:bookmarkStart w:id="10" w:name="_Toc237335383"/>
      <w:r w:rsidRPr="007C5355">
        <w:lastRenderedPageBreak/>
        <w:t>11. Implications of the Proposed Research</w:t>
      </w:r>
      <w:bookmarkEnd w:id="10"/>
      <w:r w:rsidRPr="007C5355">
        <w:t xml:space="preserve"> </w:t>
      </w:r>
    </w:p>
    <w:p w14:paraId="7CABC4EA" w14:textId="0BBAFE56" w:rsidR="00E51750" w:rsidRPr="007C5355" w:rsidRDefault="00F56D00" w:rsidP="006873D9">
      <w:r w:rsidRPr="007C5355">
        <w:t>SLR is estimated to shed light on the relationship between mental health and wellbeing, functioning, relationships and people's independence when focusing on adult social care. It could be used to combine the findings from multiple studies and draw conclusions about the support needs, gaps in support provision and where evidence is lacking. New studies related to mental health and social care highlight how services can be poor quality, a fragmented pathway causes harm to service users and the institutionalization of bad practice and inappropriate services as well as practice improvements and training are all essential responses (</w:t>
      </w:r>
      <w:proofErr w:type="spellStart"/>
      <w:r w:rsidRPr="007C5355">
        <w:t>Carr</w:t>
      </w:r>
      <w:proofErr w:type="spellEnd"/>
      <w:r w:rsidRPr="007C5355">
        <w:t xml:space="preserve"> </w:t>
      </w:r>
      <w:r w:rsidRPr="007C5355">
        <w:rPr>
          <w:i/>
          <w:iCs/>
        </w:rPr>
        <w:t xml:space="preserve">et al. </w:t>
      </w:r>
      <w:r w:rsidRPr="007C5355">
        <w:t>2025). This can then guide person centred evaluations, professional development, and service and systems changes. However, recommendations will continue to be in line with the quality, relevance and consistency of evidence included.</w:t>
      </w:r>
    </w:p>
    <w:p w14:paraId="64AE3373" w14:textId="77777777" w:rsidR="00E51750" w:rsidRPr="007C5355" w:rsidRDefault="00F56D00" w:rsidP="006873D9">
      <w:pPr>
        <w:pStyle w:val="Heading1"/>
      </w:pPr>
      <w:bookmarkStart w:id="11" w:name="_Toc237335384"/>
      <w:r w:rsidRPr="007C5355">
        <w:t>12. Plan of Work and Time Schedule Gantt chart</w:t>
      </w:r>
      <w:bookmarkEnd w:id="11"/>
    </w:p>
    <w:p w14:paraId="09F8B918" w14:textId="77777777" w:rsidR="00E51750" w:rsidRPr="007C5355" w:rsidRDefault="00F56D00" w:rsidP="006873D9">
      <w:r w:rsidRPr="007C5355">
        <w:rPr>
          <w:noProof/>
        </w:rPr>
        <w:drawing>
          <wp:inline distT="0" distB="0" distL="0" distR="0" wp14:anchorId="468E55B5" wp14:editId="5D7ADCC4">
            <wp:extent cx="6172200" cy="2576584"/>
            <wp:effectExtent l="0" t="0" r="0" b="0"/>
            <wp:docPr id="19778141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6172200" cy="2576584"/>
                    </a:xfrm>
                    <a:prstGeom prst="rect">
                      <a:avLst/>
                    </a:prstGeom>
                    <a:ln/>
                  </pic:spPr>
                </pic:pic>
              </a:graphicData>
            </a:graphic>
          </wp:inline>
        </w:drawing>
      </w:r>
    </w:p>
    <w:p w14:paraId="25E179EE" w14:textId="77777777" w:rsidR="00E51750" w:rsidRPr="007C5355" w:rsidRDefault="00F56D00" w:rsidP="006873D9">
      <w:pPr>
        <w:jc w:val="left"/>
      </w:pPr>
      <w:r w:rsidRPr="007C5355">
        <w:br w:type="page"/>
      </w:r>
    </w:p>
    <w:p w14:paraId="560F5961" w14:textId="77777777" w:rsidR="00E51750" w:rsidRPr="007C5355" w:rsidRDefault="00F56D00" w:rsidP="006873D9">
      <w:pPr>
        <w:pStyle w:val="Heading1"/>
      </w:pPr>
      <w:bookmarkStart w:id="12" w:name="_Toc237335385"/>
      <w:r w:rsidRPr="007C5355">
        <w:lastRenderedPageBreak/>
        <w:t>References</w:t>
      </w:r>
      <w:bookmarkEnd w:id="12"/>
      <w:r w:rsidRPr="007C5355">
        <w:t xml:space="preserve"> </w:t>
      </w:r>
    </w:p>
    <w:p w14:paraId="25E4C7BD" w14:textId="77777777" w:rsidR="00E51750" w:rsidRPr="007C5355" w:rsidRDefault="00F56D00" w:rsidP="006873D9">
      <w:r w:rsidRPr="007C5355">
        <w:t xml:space="preserve">Ahmed, S.K., Mohammed, R.A., </w:t>
      </w:r>
      <w:proofErr w:type="spellStart"/>
      <w:r w:rsidRPr="007C5355">
        <w:t>Nashwan</w:t>
      </w:r>
      <w:proofErr w:type="spellEnd"/>
      <w:r w:rsidRPr="007C5355">
        <w:t xml:space="preserve">, A.J., Ibrahim, R.H., Abdalla, A.Q., Ameen, B.M.M. and </w:t>
      </w:r>
      <w:proofErr w:type="spellStart"/>
      <w:r w:rsidRPr="007C5355">
        <w:t>Khdhir</w:t>
      </w:r>
      <w:proofErr w:type="spellEnd"/>
      <w:r w:rsidRPr="007C5355">
        <w:t xml:space="preserve">, R.M. (2025) Using thematic analysis in qualitative research. </w:t>
      </w:r>
      <w:r w:rsidRPr="007C5355">
        <w:rPr>
          <w:i/>
          <w:iCs/>
        </w:rPr>
        <w:t>Journal of Medicine, Surgery, and Public Health</w:t>
      </w:r>
      <w:r w:rsidRPr="007C5355">
        <w:t>, 6, p.100198.</w:t>
      </w:r>
    </w:p>
    <w:p w14:paraId="54CF6DE8" w14:textId="77777777" w:rsidR="00E51750" w:rsidRPr="007C5355" w:rsidRDefault="00F56D00" w:rsidP="006873D9">
      <w:r w:rsidRPr="007C5355">
        <w:t xml:space="preserve">Brooks, H., Devereux-Fitzgerald, A., Richmond, L., Bee, P., Lovell, K., Caton, N., Cherry, M.G., Edwards, B.M., Downs, J., Bush, L. and </w:t>
      </w:r>
      <w:proofErr w:type="spellStart"/>
      <w:r w:rsidRPr="007C5355">
        <w:t>Vassilev</w:t>
      </w:r>
      <w:proofErr w:type="spellEnd"/>
      <w:r w:rsidRPr="007C5355">
        <w:t xml:space="preserve">, I. (2022) Assessing the effectiveness of social network interventions for adults with a diagnosis of mental health problems: a systematic review and narrative synthesis of impact. </w:t>
      </w:r>
      <w:r w:rsidRPr="007C5355">
        <w:rPr>
          <w:i/>
          <w:iCs/>
        </w:rPr>
        <w:t>Social Psychiatry and Psychiatric Epidemiology</w:t>
      </w:r>
      <w:r w:rsidRPr="007C5355">
        <w:t>, 57(5), pp.907–925.</w:t>
      </w:r>
    </w:p>
    <w:p w14:paraId="34B84BBA" w14:textId="77777777" w:rsidR="00E51750" w:rsidRPr="007C5355" w:rsidRDefault="00F56D00" w:rsidP="006873D9">
      <w:proofErr w:type="spellStart"/>
      <w:r w:rsidRPr="007C5355">
        <w:t>Buechter</w:t>
      </w:r>
      <w:proofErr w:type="spellEnd"/>
      <w:r w:rsidRPr="007C5355">
        <w:t xml:space="preserve">, R.B., Weise, A. and Pieper, D. (2021) Reporting of methods to prepare, pilot and perform data extraction in systematic reviews: analysis of a sample of 152 Cochrane and non-Cochrane reviews. </w:t>
      </w:r>
      <w:r w:rsidRPr="007C5355">
        <w:rPr>
          <w:i/>
          <w:iCs/>
        </w:rPr>
        <w:t>BMC Medical Research Methodology</w:t>
      </w:r>
      <w:r w:rsidRPr="007C5355">
        <w:t>, 21(1), p.240.</w:t>
      </w:r>
    </w:p>
    <w:p w14:paraId="1D3DEE5F" w14:textId="77777777" w:rsidR="00E51750" w:rsidRPr="007C5355" w:rsidRDefault="00F56D00" w:rsidP="006873D9">
      <w:r w:rsidRPr="007C5355">
        <w:t xml:space="preserve">Campbell, M., McKenzie, J.E., Sowden, A., </w:t>
      </w:r>
      <w:proofErr w:type="spellStart"/>
      <w:r w:rsidRPr="007C5355">
        <w:t>Katikireddi</w:t>
      </w:r>
      <w:proofErr w:type="spellEnd"/>
      <w:r w:rsidRPr="007C5355">
        <w:t>, S.V., Brennan, S.E., Ellis, S., Hartmann-Boyce, J., Ryan, R., Shepperd, S., Thomas, J. and Welch, V. (2020) Synthesis without meta-analysis (</w:t>
      </w:r>
      <w:proofErr w:type="spellStart"/>
      <w:r w:rsidRPr="007C5355">
        <w:t>SWiM</w:t>
      </w:r>
      <w:proofErr w:type="spellEnd"/>
      <w:r w:rsidRPr="007C5355">
        <w:t xml:space="preserve">) in systematic reviews: reporting guideline. </w:t>
      </w:r>
      <w:r w:rsidRPr="007C5355">
        <w:rPr>
          <w:i/>
          <w:iCs/>
        </w:rPr>
        <w:t>BMJ</w:t>
      </w:r>
      <w:r w:rsidRPr="007C5355">
        <w:t>, 368.</w:t>
      </w:r>
    </w:p>
    <w:p w14:paraId="6BEE7725" w14:textId="77777777" w:rsidR="00E51750" w:rsidRPr="007C5355" w:rsidRDefault="00F56D00" w:rsidP="006873D9">
      <w:r w:rsidRPr="007C5355">
        <w:t xml:space="preserve">Care Quality Commission (2025) </w:t>
      </w:r>
      <w:r w:rsidRPr="007C5355">
        <w:rPr>
          <w:i/>
          <w:iCs/>
        </w:rPr>
        <w:t>The state of health care and adult social care in England 2024/25</w:t>
      </w:r>
      <w:r w:rsidRPr="007C5355">
        <w:t xml:space="preserve">. Available at: </w:t>
      </w:r>
      <w:hyperlink r:id="rId10">
        <w:r w:rsidRPr="007C5355">
          <w:rPr>
            <w:color w:val="0563C1"/>
            <w:u w:val="single"/>
          </w:rPr>
          <w:t>https://www.cqc.org.uk/publications/major-report/state-care/2024-2025/summary</w:t>
        </w:r>
      </w:hyperlink>
      <w:r w:rsidRPr="007C5355">
        <w:t xml:space="preserve"> (Accessed: 04 August 2026).</w:t>
      </w:r>
    </w:p>
    <w:p w14:paraId="365DAEF8" w14:textId="77777777" w:rsidR="00E51750" w:rsidRPr="007C5355" w:rsidRDefault="00F56D00" w:rsidP="006873D9">
      <w:proofErr w:type="spellStart"/>
      <w:r w:rsidRPr="007C5355">
        <w:t>Carr</w:t>
      </w:r>
      <w:proofErr w:type="spellEnd"/>
      <w:r w:rsidRPr="007C5355">
        <w:t xml:space="preserve">, S., Hudson, G., </w:t>
      </w:r>
      <w:proofErr w:type="spellStart"/>
      <w:r w:rsidRPr="007C5355">
        <w:t>Amson</w:t>
      </w:r>
      <w:proofErr w:type="spellEnd"/>
      <w:r w:rsidRPr="007C5355">
        <w:t xml:space="preserve">, N., Hisham, I.N., </w:t>
      </w:r>
      <w:proofErr w:type="spellStart"/>
      <w:r w:rsidRPr="007C5355">
        <w:t>Coldham</w:t>
      </w:r>
      <w:proofErr w:type="spellEnd"/>
      <w:r w:rsidRPr="007C5355">
        <w:t xml:space="preserve">, T., Gould, D., Hodges, K. and Sweeney, A. (2023) Service users’ experiences of social and psychological avoidable harm in mental health social care in England: findings of a scoping review. </w:t>
      </w:r>
      <w:r w:rsidRPr="007C5355">
        <w:rPr>
          <w:i/>
          <w:iCs/>
        </w:rPr>
        <w:t>The British Journal of Social Work</w:t>
      </w:r>
      <w:r w:rsidRPr="007C5355">
        <w:t>, 53(3), pp.1303–1324.</w:t>
      </w:r>
    </w:p>
    <w:p w14:paraId="430E228E" w14:textId="77777777" w:rsidR="00E51750" w:rsidRPr="007C5355" w:rsidRDefault="00F56D00" w:rsidP="006873D9">
      <w:proofErr w:type="spellStart"/>
      <w:r w:rsidRPr="007C5355">
        <w:t>Carr</w:t>
      </w:r>
      <w:proofErr w:type="spellEnd"/>
      <w:r w:rsidRPr="007C5355">
        <w:t xml:space="preserve">, S., Hudson, G., </w:t>
      </w:r>
      <w:proofErr w:type="spellStart"/>
      <w:r w:rsidRPr="007C5355">
        <w:t>Coldham</w:t>
      </w:r>
      <w:proofErr w:type="spellEnd"/>
      <w:r w:rsidRPr="007C5355">
        <w:t xml:space="preserve">, T., </w:t>
      </w:r>
      <w:proofErr w:type="spellStart"/>
      <w:r w:rsidRPr="007C5355">
        <w:t>Amson</w:t>
      </w:r>
      <w:proofErr w:type="spellEnd"/>
      <w:r w:rsidRPr="007C5355">
        <w:t xml:space="preserve">, N., Lawson, J., Hodges, K., Gould, D., Watts, J., </w:t>
      </w:r>
      <w:proofErr w:type="spellStart"/>
      <w:r w:rsidRPr="007C5355">
        <w:t>Lomani</w:t>
      </w:r>
      <w:proofErr w:type="spellEnd"/>
      <w:r w:rsidRPr="007C5355">
        <w:t xml:space="preserve">, J. and Sweeney, A. (2025) A broken system? Service user definitions of avoidable social and psychological harm in mental health social care and recommendations for its minimization in England. </w:t>
      </w:r>
      <w:r w:rsidRPr="007C5355">
        <w:rPr>
          <w:i/>
          <w:iCs/>
        </w:rPr>
        <w:t>The British Journal of Social Work</w:t>
      </w:r>
      <w:r w:rsidRPr="007C5355">
        <w:t>, 55(6), pp.3152–3170.</w:t>
      </w:r>
    </w:p>
    <w:p w14:paraId="10507FD9" w14:textId="77777777" w:rsidR="00E51750" w:rsidRPr="007C5355" w:rsidRDefault="00F56D00" w:rsidP="006873D9">
      <w:r w:rsidRPr="007C5355">
        <w:t xml:space="preserve">Department of Health and Social Care (2026) </w:t>
      </w:r>
      <w:r w:rsidRPr="007C5355">
        <w:rPr>
          <w:i/>
          <w:iCs/>
        </w:rPr>
        <w:t>Measures from the Adult Social Care Outcomes Framework, England: 2024 to 2025 – statistical commentary</w:t>
      </w:r>
      <w:r w:rsidRPr="007C5355">
        <w:t xml:space="preserve">. London: Department of Health and Social Care. Available at: </w:t>
      </w:r>
      <w:hyperlink r:id="rId11">
        <w:r w:rsidRPr="007C5355">
          <w:rPr>
            <w:color w:val="0563C1"/>
            <w:u w:val="single"/>
          </w:rPr>
          <w:t>https://www.gov.uk/government/statistics/measures-from-the-adult-social-care-outcomes-framework-england-2024-to-2025/measures-from-ascof-england-2024-to-2025-statistical-commentary</w:t>
        </w:r>
      </w:hyperlink>
      <w:r w:rsidRPr="007C5355">
        <w:t xml:space="preserve"> (Accessed: 11 August 2026).</w:t>
      </w:r>
    </w:p>
    <w:p w14:paraId="7B456EA3" w14:textId="77777777" w:rsidR="00E51750" w:rsidRPr="007C5355" w:rsidRDefault="00F56D00" w:rsidP="006873D9">
      <w:r w:rsidRPr="007C5355">
        <w:t xml:space="preserve">Department of Health and Social Care, (2026). </w:t>
      </w:r>
      <w:r w:rsidRPr="007C5355">
        <w:rPr>
          <w:i/>
          <w:iCs/>
        </w:rPr>
        <w:t>Measures from ASCOF, England: 2024 to 2025 - statistical commentary</w:t>
      </w:r>
      <w:r w:rsidRPr="007C5355">
        <w:t xml:space="preserve"> Available at: </w:t>
      </w:r>
      <w:hyperlink r:id="rId12">
        <w:r w:rsidRPr="007C5355">
          <w:rPr>
            <w:color w:val="0563C1"/>
            <w:u w:val="single"/>
          </w:rPr>
          <w:t>https://www.gov.uk/government/statistics/measures-from-the-adult-social-care-outcomes-framework-england-2024-to-2025/measures-from-ascof-england-2024-to-2025-statistical-commentary</w:t>
        </w:r>
      </w:hyperlink>
      <w:r w:rsidRPr="007C5355">
        <w:t xml:space="preserve"> (Accessed: 08 August 2026).</w:t>
      </w:r>
    </w:p>
    <w:p w14:paraId="31B25602" w14:textId="77777777" w:rsidR="00E51750" w:rsidRPr="007C5355" w:rsidRDefault="00F56D00" w:rsidP="006873D9">
      <w:proofErr w:type="spellStart"/>
      <w:r w:rsidRPr="007C5355">
        <w:t>Gusenbauer</w:t>
      </w:r>
      <w:proofErr w:type="spellEnd"/>
      <w:r w:rsidRPr="007C5355">
        <w:t xml:space="preserve">, M. and </w:t>
      </w:r>
      <w:proofErr w:type="spellStart"/>
      <w:r w:rsidRPr="007C5355">
        <w:t>Haddaway</w:t>
      </w:r>
      <w:proofErr w:type="spellEnd"/>
      <w:r w:rsidRPr="007C5355">
        <w:t xml:space="preserve">, N.R. (2020) Which academic search systems are suitable for systematic reviews or meta-analyses? Evaluating retrieval qualities of Google Scholar, PubMed, and 26 other resources. </w:t>
      </w:r>
      <w:r w:rsidRPr="007C5355">
        <w:rPr>
          <w:i/>
          <w:iCs/>
        </w:rPr>
        <w:t>Research Synthesis Methods</w:t>
      </w:r>
      <w:r w:rsidRPr="007C5355">
        <w:t>, 11(2), pp.181–217.</w:t>
      </w:r>
    </w:p>
    <w:p w14:paraId="219A48B2" w14:textId="77777777" w:rsidR="00E51750" w:rsidRPr="007C5355" w:rsidRDefault="00F56D00" w:rsidP="006873D9">
      <w:r w:rsidRPr="007C5355">
        <w:t xml:space="preserve">Hood, R., Goldacre, A., Abbott, S. and Jones, R. (2022) Patterns of demand and provision in English adult social care services. </w:t>
      </w:r>
      <w:r w:rsidRPr="007C5355">
        <w:rPr>
          <w:i/>
          <w:iCs/>
        </w:rPr>
        <w:t>The British Journal of Social Work</w:t>
      </w:r>
      <w:r w:rsidRPr="007C5355">
        <w:t>, 52(7), pp.3858–3880.</w:t>
      </w:r>
    </w:p>
    <w:p w14:paraId="36E39075" w14:textId="77777777" w:rsidR="00E51750" w:rsidRPr="007C5355" w:rsidRDefault="00F56D00" w:rsidP="006873D9">
      <w:proofErr w:type="spellStart"/>
      <w:r w:rsidRPr="007C5355">
        <w:t>Justesen</w:t>
      </w:r>
      <w:proofErr w:type="spellEnd"/>
      <w:r w:rsidRPr="007C5355">
        <w:t xml:space="preserve">, T., Freyberg, J. and Schultz, A.N. (2021) Database selection and data gathering methods in systematic reviews of qualitative research regarding diabetes mellitus: an explorative study. </w:t>
      </w:r>
      <w:r w:rsidRPr="007C5355">
        <w:rPr>
          <w:i/>
          <w:iCs/>
        </w:rPr>
        <w:t>BMC Medical Research Methodology</w:t>
      </w:r>
      <w:r w:rsidRPr="007C5355">
        <w:t>, 21(1), p.94.</w:t>
      </w:r>
    </w:p>
    <w:p w14:paraId="5329B065" w14:textId="77777777" w:rsidR="00E51750" w:rsidRPr="007C5355" w:rsidRDefault="00F56D00" w:rsidP="006873D9">
      <w:r w:rsidRPr="007C5355">
        <w:t xml:space="preserve">Kaminski, F., Smith, L. and </w:t>
      </w:r>
      <w:proofErr w:type="spellStart"/>
      <w:r w:rsidRPr="007C5355">
        <w:t>Dambha</w:t>
      </w:r>
      <w:proofErr w:type="spellEnd"/>
      <w:r w:rsidRPr="007C5355">
        <w:t xml:space="preserve">-Miller, H. (2026) Equity and inclusion in UK adult social care: a systematic review of trials. </w:t>
      </w:r>
      <w:r w:rsidRPr="007C5355">
        <w:rPr>
          <w:i/>
          <w:iCs/>
        </w:rPr>
        <w:t>BMC Health Services Research</w:t>
      </w:r>
      <w:r w:rsidRPr="007C5355">
        <w:t>, 26(1), p.586.</w:t>
      </w:r>
    </w:p>
    <w:p w14:paraId="0160EF02" w14:textId="77777777" w:rsidR="00E51750" w:rsidRPr="007C5355" w:rsidRDefault="00F56D00" w:rsidP="006873D9">
      <w:r w:rsidRPr="007C5355">
        <w:t xml:space="preserve">MacFarlane, A., Russell-Rose, T. and </w:t>
      </w:r>
      <w:proofErr w:type="spellStart"/>
      <w:r w:rsidRPr="007C5355">
        <w:t>Shokraneh</w:t>
      </w:r>
      <w:proofErr w:type="spellEnd"/>
      <w:r w:rsidRPr="007C5355">
        <w:t xml:space="preserve">, F. (2022) Search strategy formulation for systematic reviews: issues, challenges and opportunities. </w:t>
      </w:r>
      <w:r w:rsidRPr="007C5355">
        <w:rPr>
          <w:i/>
          <w:iCs/>
        </w:rPr>
        <w:t>Intelligent Systems with Applications</w:t>
      </w:r>
      <w:r w:rsidRPr="007C5355">
        <w:t>, 15, p.200091.</w:t>
      </w:r>
    </w:p>
    <w:p w14:paraId="7EBDCACF" w14:textId="77777777" w:rsidR="00E51750" w:rsidRPr="007C5355" w:rsidRDefault="00F56D00" w:rsidP="006873D9">
      <w:r w:rsidRPr="007C5355">
        <w:t xml:space="preserve">Morgan, T., Crozier-Roche, F., Graham, D., Smith, J., </w:t>
      </w:r>
      <w:proofErr w:type="spellStart"/>
      <w:r w:rsidRPr="007C5355">
        <w:t>Drayak</w:t>
      </w:r>
      <w:proofErr w:type="spellEnd"/>
      <w:r w:rsidRPr="007C5355">
        <w:t xml:space="preserve">, T., Mary, S., </w:t>
      </w:r>
      <w:proofErr w:type="spellStart"/>
      <w:r w:rsidRPr="007C5355">
        <w:t>Cossar</w:t>
      </w:r>
      <w:proofErr w:type="spellEnd"/>
      <w:r w:rsidRPr="007C5355">
        <w:t xml:space="preserve">, J., Mannes, J., </w:t>
      </w:r>
      <w:proofErr w:type="spellStart"/>
      <w:r w:rsidRPr="007C5355">
        <w:t>Pilimatalawwe</w:t>
      </w:r>
      <w:proofErr w:type="spellEnd"/>
      <w:r w:rsidRPr="007C5355">
        <w:t xml:space="preserve">, D., Parker, P. and Coughlan, B. (2025) The social must be stabilised: how are the social needs of young people with social work involvement characterized in their mental health case notes? </w:t>
      </w:r>
      <w:r w:rsidRPr="007C5355">
        <w:rPr>
          <w:i/>
          <w:iCs/>
        </w:rPr>
        <w:t>Social Science &amp; Medicine</w:t>
      </w:r>
      <w:r w:rsidRPr="007C5355">
        <w:t>, 374, p.118052.</w:t>
      </w:r>
    </w:p>
    <w:p w14:paraId="521A520C" w14:textId="77777777" w:rsidR="00E51750" w:rsidRPr="007C5355" w:rsidRDefault="00F56D00" w:rsidP="006873D9">
      <w:r w:rsidRPr="007C5355">
        <w:t xml:space="preserve">Morris, S., Hill, S., </w:t>
      </w:r>
      <w:proofErr w:type="spellStart"/>
      <w:r w:rsidRPr="007C5355">
        <w:t>Traolach</w:t>
      </w:r>
      <w:proofErr w:type="spellEnd"/>
      <w:r w:rsidRPr="007C5355">
        <w:t xml:space="preserve">, B., </w:t>
      </w:r>
      <w:proofErr w:type="spellStart"/>
      <w:r w:rsidRPr="007C5355">
        <w:t>Tromans</w:t>
      </w:r>
      <w:proofErr w:type="spellEnd"/>
      <w:r w:rsidRPr="007C5355">
        <w:t xml:space="preserve">, S., Morgan, Z., Appleby, L., Ayton, A., </w:t>
      </w:r>
      <w:proofErr w:type="spellStart"/>
      <w:r w:rsidRPr="007C5355">
        <w:t>Barnicot</w:t>
      </w:r>
      <w:proofErr w:type="spellEnd"/>
      <w:r w:rsidRPr="007C5355">
        <w:t xml:space="preserve">, K., Bennett, M., Bhavsar, V. and Brown, A. (2025) </w:t>
      </w:r>
      <w:r w:rsidRPr="007C5355">
        <w:rPr>
          <w:i/>
          <w:iCs/>
        </w:rPr>
        <w:t>Adult Psychiatric Morbidity Survey: Survey of Mental Health and Wellbeing, England, 2023/4</w:t>
      </w:r>
      <w:r w:rsidRPr="007C5355">
        <w:t>.</w:t>
      </w:r>
    </w:p>
    <w:p w14:paraId="56CA7C7C" w14:textId="77777777" w:rsidR="00E51750" w:rsidRPr="007C5355" w:rsidRDefault="00F56D00" w:rsidP="006873D9">
      <w:r w:rsidRPr="007C5355">
        <w:t xml:space="preserve">Nama, N., </w:t>
      </w:r>
      <w:proofErr w:type="spellStart"/>
      <w:r w:rsidRPr="007C5355">
        <w:t>Hennawy</w:t>
      </w:r>
      <w:proofErr w:type="spellEnd"/>
      <w:r w:rsidRPr="007C5355">
        <w:t xml:space="preserve">, M., Barrowman, N., </w:t>
      </w:r>
      <w:proofErr w:type="spellStart"/>
      <w:r w:rsidRPr="007C5355">
        <w:t>O’Hearn</w:t>
      </w:r>
      <w:proofErr w:type="spellEnd"/>
      <w:r w:rsidRPr="007C5355">
        <w:t xml:space="preserve">, K., Sampson, M. and McNally, J.D. (2021) Successful incorporation of single reviewer assessments during systematic review screening: development and validation of sensitivity and work-saved of an algorithm that considers exclusion criteria and count. </w:t>
      </w:r>
      <w:r w:rsidRPr="007C5355">
        <w:rPr>
          <w:i/>
          <w:iCs/>
        </w:rPr>
        <w:t>Systematic Reviews</w:t>
      </w:r>
      <w:r w:rsidRPr="007C5355">
        <w:t>, 10(1), p.98.</w:t>
      </w:r>
    </w:p>
    <w:p w14:paraId="311690FE" w14:textId="77777777" w:rsidR="00E51750" w:rsidRPr="007C5355" w:rsidRDefault="00F56D00" w:rsidP="006873D9">
      <w:r w:rsidRPr="007C5355">
        <w:t xml:space="preserve">NHS England (2025) </w:t>
      </w:r>
      <w:r w:rsidRPr="007C5355">
        <w:rPr>
          <w:i/>
          <w:iCs/>
        </w:rPr>
        <w:t>Adult Psychiatric Morbidity Survey: Survey of Mental Health and Wellbeing, England, 2023/4 – Common Mental Health Conditions</w:t>
      </w:r>
      <w:r w:rsidRPr="007C5355">
        <w:t xml:space="preserve">. Available at: </w:t>
      </w:r>
      <w:hyperlink r:id="rId13">
        <w:r w:rsidRPr="007C5355">
          <w:rPr>
            <w:color w:val="0563C1"/>
            <w:u w:val="single"/>
          </w:rPr>
          <w:t>https://digital.nhs.uk/data-and-information/publications/statistical/adult-psychiatric-morbidity-survey/survey-of-mental-health-and-wellbeing-england-2023-24/common-mental-health-conditions</w:t>
        </w:r>
      </w:hyperlink>
      <w:r w:rsidRPr="007C5355">
        <w:t xml:space="preserve"> (Accessed: 05 August 2026).</w:t>
      </w:r>
    </w:p>
    <w:p w14:paraId="49C521FC" w14:textId="77777777" w:rsidR="00E51750" w:rsidRPr="007C5355" w:rsidRDefault="00F56D00" w:rsidP="006873D9">
      <w:r w:rsidRPr="007C5355">
        <w:lastRenderedPageBreak/>
        <w:t xml:space="preserve">Office for National Statistics (2026) </w:t>
      </w:r>
      <w:r w:rsidRPr="007C5355">
        <w:rPr>
          <w:i/>
          <w:iCs/>
        </w:rPr>
        <w:t>Public opinions and social trends, Great Britain: February 2026</w:t>
      </w:r>
      <w:r w:rsidRPr="007C5355">
        <w:t xml:space="preserve">. Available at: </w:t>
      </w:r>
      <w:hyperlink r:id="rId14">
        <w:r w:rsidRPr="007C5355">
          <w:rPr>
            <w:color w:val="0563C1"/>
            <w:u w:val="single"/>
          </w:rPr>
          <w:t>https://www.ons.gov.uk/peoplepopulationandcommunity/wellbeing/bulletins/publicopinionsandsocialtrendsgreatbritain/february2026</w:t>
        </w:r>
      </w:hyperlink>
      <w:r w:rsidRPr="007C5355">
        <w:t xml:space="preserve"> (Accessed: 08 August 2026).</w:t>
      </w:r>
    </w:p>
    <w:p w14:paraId="2AB5A5DA" w14:textId="77777777" w:rsidR="00E51750" w:rsidRPr="007C5355" w:rsidRDefault="00F56D00" w:rsidP="006873D9">
      <w:r w:rsidRPr="007C5355">
        <w:t xml:space="preserve">O’Neill, A., Robinson, C.A., Tree, D. and Clark, M. (2026) Mental health social care: scoping and developing new and necessary health and care research system. </w:t>
      </w:r>
      <w:proofErr w:type="spellStart"/>
      <w:r w:rsidRPr="007C5355">
        <w:rPr>
          <w:i/>
          <w:iCs/>
        </w:rPr>
        <w:t>BJPsych</w:t>
      </w:r>
      <w:proofErr w:type="spellEnd"/>
      <w:r w:rsidRPr="007C5355">
        <w:rPr>
          <w:i/>
          <w:iCs/>
        </w:rPr>
        <w:t xml:space="preserve"> Bulletin</w:t>
      </w:r>
      <w:r w:rsidRPr="007C5355">
        <w:t>, 50(1), pp.88–93.</w:t>
      </w:r>
    </w:p>
    <w:p w14:paraId="15A865DA" w14:textId="77777777" w:rsidR="00E51750" w:rsidRPr="007C5355" w:rsidRDefault="00F56D00" w:rsidP="006873D9">
      <w:r w:rsidRPr="007C5355">
        <w:t xml:space="preserve">Page, M.J., McKenzie, J.E., </w:t>
      </w:r>
      <w:proofErr w:type="spellStart"/>
      <w:r w:rsidRPr="007C5355">
        <w:t>Bossuyt</w:t>
      </w:r>
      <w:proofErr w:type="spellEnd"/>
      <w:r w:rsidRPr="007C5355">
        <w:t xml:space="preserve">, P.M., </w:t>
      </w:r>
      <w:proofErr w:type="spellStart"/>
      <w:r w:rsidRPr="007C5355">
        <w:t>Boutron</w:t>
      </w:r>
      <w:proofErr w:type="spellEnd"/>
      <w:r w:rsidRPr="007C5355">
        <w:t xml:space="preserve">, I., Hoffmann, T.C., Mulrow, C.D., </w:t>
      </w:r>
      <w:proofErr w:type="spellStart"/>
      <w:r w:rsidRPr="007C5355">
        <w:t>Shamseer</w:t>
      </w:r>
      <w:proofErr w:type="spellEnd"/>
      <w:r w:rsidRPr="007C5355">
        <w:t xml:space="preserve">, L., </w:t>
      </w:r>
      <w:proofErr w:type="spellStart"/>
      <w:r w:rsidRPr="007C5355">
        <w:t>Tetzlaff</w:t>
      </w:r>
      <w:proofErr w:type="spellEnd"/>
      <w:r w:rsidRPr="007C5355">
        <w:t xml:space="preserve">, J.M., </w:t>
      </w:r>
      <w:proofErr w:type="spellStart"/>
      <w:r w:rsidRPr="007C5355">
        <w:t>Akl</w:t>
      </w:r>
      <w:proofErr w:type="spellEnd"/>
      <w:r w:rsidRPr="007C5355">
        <w:t xml:space="preserve">, E.A., Brennan, S.E. and Chou, R. (2021) The PRISMA 2020 statement: an updated guideline for reporting systematic reviews. </w:t>
      </w:r>
      <w:r w:rsidRPr="007C5355">
        <w:rPr>
          <w:i/>
          <w:iCs/>
        </w:rPr>
        <w:t>BMJ</w:t>
      </w:r>
      <w:r w:rsidRPr="007C5355">
        <w:t>, 372.</w:t>
      </w:r>
    </w:p>
    <w:p w14:paraId="785824DF" w14:textId="77777777" w:rsidR="00E51750" w:rsidRPr="007C5355" w:rsidRDefault="00F56D00" w:rsidP="006873D9">
      <w:r w:rsidRPr="007C5355">
        <w:t xml:space="preserve">Phillips, V. and Barker, E. (2021) Systematic reviews: structure, form and content. </w:t>
      </w:r>
      <w:r w:rsidRPr="007C5355">
        <w:rPr>
          <w:i/>
          <w:iCs/>
        </w:rPr>
        <w:t>Journal of Perioperative Practice</w:t>
      </w:r>
      <w:r w:rsidRPr="007C5355">
        <w:t>, 31(9), pp.349–353.</w:t>
      </w:r>
    </w:p>
    <w:p w14:paraId="688B868E" w14:textId="77777777" w:rsidR="00E51750" w:rsidRPr="007C5355" w:rsidRDefault="00F56D00" w:rsidP="006873D9">
      <w:proofErr w:type="spellStart"/>
      <w:r w:rsidRPr="007C5355">
        <w:t>Rethlefsen</w:t>
      </w:r>
      <w:proofErr w:type="spellEnd"/>
      <w:r w:rsidRPr="007C5355">
        <w:t xml:space="preserve">, M.L., </w:t>
      </w:r>
      <w:proofErr w:type="spellStart"/>
      <w:r w:rsidRPr="007C5355">
        <w:t>Kirtley</w:t>
      </w:r>
      <w:proofErr w:type="spellEnd"/>
      <w:r w:rsidRPr="007C5355">
        <w:t xml:space="preserve">, S., </w:t>
      </w:r>
      <w:proofErr w:type="spellStart"/>
      <w:r w:rsidRPr="007C5355">
        <w:t>Waffenschmidt</w:t>
      </w:r>
      <w:proofErr w:type="spellEnd"/>
      <w:r w:rsidRPr="007C5355">
        <w:t xml:space="preserve">, S., Ayala, A.P., Moher, D., Page, M.J. and </w:t>
      </w:r>
      <w:proofErr w:type="spellStart"/>
      <w:r w:rsidRPr="007C5355">
        <w:t>Koffel</w:t>
      </w:r>
      <w:proofErr w:type="spellEnd"/>
      <w:r w:rsidRPr="007C5355">
        <w:t xml:space="preserve">, J.B. (2021) PRISMA-S: an extension to the PRISMA statement for reporting literature searches in systematic reviews. </w:t>
      </w:r>
      <w:r w:rsidRPr="007C5355">
        <w:rPr>
          <w:i/>
          <w:iCs/>
        </w:rPr>
        <w:t>Systematic Reviews</w:t>
      </w:r>
      <w:r w:rsidRPr="007C5355">
        <w:t>, 10(1), p.39.</w:t>
      </w:r>
    </w:p>
    <w:p w14:paraId="4BB5E60E" w14:textId="77777777" w:rsidR="00E51750" w:rsidRPr="007C5355" w:rsidRDefault="00F56D00" w:rsidP="006873D9">
      <w:r w:rsidRPr="007C5355">
        <w:t xml:space="preserve">Salas-Ortiz, A., Longo, F., Claxton, K. and Lomas, J. (2025) Unpacking the care-related quality of life effect of England’s publicly funded adult social care: a panel data analysis. </w:t>
      </w:r>
      <w:r w:rsidRPr="007C5355">
        <w:rPr>
          <w:i/>
          <w:iCs/>
        </w:rPr>
        <w:t>Health Economics</w:t>
      </w:r>
      <w:r w:rsidRPr="007C5355">
        <w:t>, 34(2), pp.246–266.</w:t>
      </w:r>
    </w:p>
    <w:p w14:paraId="1C477337" w14:textId="77777777" w:rsidR="00E51750" w:rsidRPr="007C5355" w:rsidRDefault="00F56D00" w:rsidP="006873D9">
      <w:r w:rsidRPr="007C5355">
        <w:t xml:space="preserve">Schmidt, L., </w:t>
      </w:r>
      <w:proofErr w:type="spellStart"/>
      <w:r w:rsidRPr="007C5355">
        <w:t>Olorisade</w:t>
      </w:r>
      <w:proofErr w:type="spellEnd"/>
      <w:r w:rsidRPr="007C5355">
        <w:t xml:space="preserve">, B.K., McGuinness, L.A., Thomas, J. and Higgins, J.P. (2020) Data extraction methods for systematic review (semi) automation: a living review protocol. </w:t>
      </w:r>
      <w:r w:rsidRPr="007C5355">
        <w:rPr>
          <w:i/>
          <w:iCs/>
        </w:rPr>
        <w:t>F1000Research</w:t>
      </w:r>
      <w:r w:rsidRPr="007C5355">
        <w:t>, 9, p.210.</w:t>
      </w:r>
    </w:p>
    <w:p w14:paraId="7C1BCD6F" w14:textId="77777777" w:rsidR="00E51750" w:rsidRPr="007C5355" w:rsidRDefault="00F56D00" w:rsidP="006873D9">
      <w:proofErr w:type="spellStart"/>
      <w:r w:rsidRPr="007C5355">
        <w:t>Schucan</w:t>
      </w:r>
      <w:proofErr w:type="spellEnd"/>
      <w:r w:rsidRPr="007C5355">
        <w:t xml:space="preserve"> Bird, K., Stokes, N., Tomlinson, M. and Rivas, C. (2023) Ethically driven and methodologically tailored: setting the agenda for systematic reviews in domestic violence and abuse. </w:t>
      </w:r>
      <w:r w:rsidRPr="007C5355">
        <w:rPr>
          <w:i/>
          <w:iCs/>
        </w:rPr>
        <w:t>Journal of Family Violence</w:t>
      </w:r>
      <w:r w:rsidRPr="007C5355">
        <w:t>, 38(6), pp.1055–1069.</w:t>
      </w:r>
    </w:p>
    <w:p w14:paraId="51A50DF7" w14:textId="77777777" w:rsidR="00E51750" w:rsidRPr="007C5355" w:rsidRDefault="00F56D00" w:rsidP="006873D9">
      <w:proofErr w:type="spellStart"/>
      <w:r w:rsidRPr="007C5355">
        <w:t>Shaheen</w:t>
      </w:r>
      <w:proofErr w:type="spellEnd"/>
      <w:r w:rsidRPr="007C5355">
        <w:t xml:space="preserve">, N., </w:t>
      </w:r>
      <w:proofErr w:type="spellStart"/>
      <w:r w:rsidRPr="007C5355">
        <w:t>Shaheen</w:t>
      </w:r>
      <w:proofErr w:type="spellEnd"/>
      <w:r w:rsidRPr="007C5355">
        <w:t xml:space="preserve">, A., Ramadan, A., </w:t>
      </w:r>
      <w:proofErr w:type="spellStart"/>
      <w:r w:rsidRPr="007C5355">
        <w:t>Hefnawy</w:t>
      </w:r>
      <w:proofErr w:type="spellEnd"/>
      <w:r w:rsidRPr="007C5355">
        <w:t xml:space="preserve">, M.T., Ramadan, A., Ibrahim, I.A., </w:t>
      </w:r>
      <w:proofErr w:type="spellStart"/>
      <w:r w:rsidRPr="007C5355">
        <w:t>Hassanein</w:t>
      </w:r>
      <w:proofErr w:type="spellEnd"/>
      <w:r w:rsidRPr="007C5355">
        <w:t xml:space="preserve">, M.E., Ashour, M.E. and </w:t>
      </w:r>
      <w:proofErr w:type="spellStart"/>
      <w:r w:rsidRPr="007C5355">
        <w:t>Flouty</w:t>
      </w:r>
      <w:proofErr w:type="spellEnd"/>
      <w:r w:rsidRPr="007C5355">
        <w:t xml:space="preserve">, O. (2023) Appraising systematic reviews: a comprehensive guide to ensuring validity and reliability. </w:t>
      </w:r>
      <w:r w:rsidRPr="007C5355">
        <w:rPr>
          <w:i/>
          <w:iCs/>
        </w:rPr>
        <w:t>Frontiers in Research Metrics and Analytics</w:t>
      </w:r>
      <w:r w:rsidRPr="007C5355">
        <w:t>, 8, p.1268045.</w:t>
      </w:r>
    </w:p>
    <w:p w14:paraId="44159346" w14:textId="77777777" w:rsidR="00E51750" w:rsidRPr="007C5355" w:rsidRDefault="00F56D00" w:rsidP="006873D9">
      <w:r w:rsidRPr="007C5355">
        <w:t xml:space="preserve">Tang, X., Zeng, Z., Huang, H. and Symonds, J. (2025) Quality appraisal tools for quantitative, qualitative, and mixed-methods studies: a review and a brief new checklist. </w:t>
      </w:r>
      <w:r w:rsidRPr="007C5355">
        <w:rPr>
          <w:i/>
          <w:iCs/>
        </w:rPr>
        <w:t>ECNU Review of Education</w:t>
      </w:r>
      <w:r w:rsidRPr="007C5355">
        <w:t>, p.20965311251371227.</w:t>
      </w:r>
    </w:p>
    <w:p w14:paraId="0ABFB668" w14:textId="77777777" w:rsidR="00E51750" w:rsidRPr="007C5355" w:rsidRDefault="00F56D00" w:rsidP="006873D9">
      <w:r w:rsidRPr="007C5355">
        <w:lastRenderedPageBreak/>
        <w:t xml:space="preserve">The King’s Fund (2025) </w:t>
      </w:r>
      <w:r w:rsidRPr="007C5355">
        <w:rPr>
          <w:i/>
          <w:iCs/>
        </w:rPr>
        <w:t>Key facts and figures about adult social care</w:t>
      </w:r>
      <w:r w:rsidRPr="007C5355">
        <w:t xml:space="preserve">. London: The King’s Fund. Available at: </w:t>
      </w:r>
      <w:hyperlink r:id="rId15">
        <w:r w:rsidRPr="007C5355">
          <w:rPr>
            <w:color w:val="0563C1"/>
            <w:u w:val="single"/>
          </w:rPr>
          <w:t>https://www.kingsfund.org.uk/insight-and-analysis/data-and-charts/key-facts-figures-adult-social-care</w:t>
        </w:r>
      </w:hyperlink>
      <w:r w:rsidRPr="007C5355">
        <w:t xml:space="preserve"> (Accessed: 09 August 2026).</w:t>
      </w:r>
    </w:p>
    <w:p w14:paraId="77C55C50" w14:textId="103B4987" w:rsidR="00E51750" w:rsidRPr="007C5355" w:rsidRDefault="00F56D00" w:rsidP="006873D9">
      <w:r w:rsidRPr="007C5355">
        <w:t xml:space="preserve">UK Legislation (2025a) </w:t>
      </w:r>
      <w:r w:rsidRPr="007C5355">
        <w:rPr>
          <w:i/>
          <w:iCs/>
        </w:rPr>
        <w:t>Data Protection Act 2018</w:t>
      </w:r>
      <w:r w:rsidRPr="007C5355">
        <w:t xml:space="preserve">. Available at: </w:t>
      </w:r>
      <w:hyperlink r:id="rId16">
        <w:r w:rsidRPr="007C5355">
          <w:rPr>
            <w:color w:val="0563C1"/>
            <w:u w:val="single"/>
          </w:rPr>
          <w:t>https://www.legislation.gov.uk/ukpga/2018/12/part/2/chapter/2/crossheading/special-categories-of-personal-data</w:t>
        </w:r>
      </w:hyperlink>
      <w:r w:rsidRPr="007C5355">
        <w:t xml:space="preserve"> (Accessed: 10 August 2026).</w:t>
      </w:r>
    </w:p>
    <w:p w14:paraId="4D807A7D" w14:textId="54E7DAF6" w:rsidR="006873D9" w:rsidRPr="007C5355" w:rsidRDefault="006873D9" w:rsidP="006873D9">
      <w:r w:rsidRPr="007C5355">
        <w:br w:type="page"/>
      </w:r>
    </w:p>
    <w:p w14:paraId="09B0CDAC" w14:textId="3F2AC716" w:rsidR="006873D9" w:rsidRPr="007C5355" w:rsidRDefault="006873D9" w:rsidP="006873D9">
      <w:pPr>
        <w:pStyle w:val="Heading1"/>
      </w:pPr>
      <w:bookmarkStart w:id="13" w:name="_Toc237335386"/>
      <w:r w:rsidRPr="007C5355">
        <w:lastRenderedPageBreak/>
        <w:t>Appendix: CASP Checklist for systematic reviews</w:t>
      </w:r>
      <w:bookmarkEnd w:id="13"/>
    </w:p>
    <w:tbl>
      <w:tblPr>
        <w:tblStyle w:val="TableGrid"/>
        <w:tblW w:w="9356" w:type="dxa"/>
        <w:tblInd w:w="-147" w:type="dxa"/>
        <w:tblLook w:val="04A0" w:firstRow="1" w:lastRow="0" w:firstColumn="1" w:lastColumn="0" w:noHBand="0" w:noVBand="1"/>
      </w:tblPr>
      <w:tblGrid>
        <w:gridCol w:w="4652"/>
        <w:gridCol w:w="26"/>
        <w:gridCol w:w="4678"/>
      </w:tblGrid>
      <w:tr w:rsidR="006873D9" w:rsidRPr="007C5355" w14:paraId="6433AE71" w14:textId="77777777" w:rsidTr="000F2862">
        <w:tc>
          <w:tcPr>
            <w:tcW w:w="9356" w:type="dxa"/>
            <w:gridSpan w:val="3"/>
            <w:shd w:val="clear" w:color="auto" w:fill="EAEDF1" w:themeFill="text2" w:themeFillTint="1A"/>
          </w:tcPr>
          <w:p w14:paraId="5ECEEE8A" w14:textId="77777777" w:rsidR="006873D9" w:rsidRPr="007C5355" w:rsidRDefault="006873D9" w:rsidP="006873D9">
            <w:pPr>
              <w:spacing w:before="10" w:line="360" w:lineRule="auto"/>
              <w:rPr>
                <w:rFonts w:ascii="Arial" w:eastAsia="Calibri Light" w:hAnsi="Arial" w:cs="Arial"/>
                <w:b/>
                <w:bCs/>
                <w:spacing w:val="1"/>
                <w:szCs w:val="22"/>
              </w:rPr>
            </w:pPr>
          </w:p>
          <w:p w14:paraId="43A200AB" w14:textId="77777777" w:rsidR="006873D9" w:rsidRPr="007C5355" w:rsidRDefault="006873D9" w:rsidP="006873D9">
            <w:pPr>
              <w:spacing w:line="360" w:lineRule="auto"/>
              <w:rPr>
                <w:rFonts w:ascii="Arial" w:eastAsia="Calibri Light" w:hAnsi="Arial" w:cs="Arial"/>
                <w:b/>
                <w:bCs/>
                <w:szCs w:val="22"/>
              </w:rPr>
            </w:pPr>
            <w:r w:rsidRPr="007C5355">
              <w:rPr>
                <w:rFonts w:ascii="Arial" w:eastAsia="Calibri Light" w:hAnsi="Arial" w:cs="Arial"/>
                <w:b/>
                <w:bCs/>
                <w:szCs w:val="22"/>
              </w:rPr>
              <w:t>Section A: Are the results of the review valid?</w:t>
            </w:r>
          </w:p>
          <w:p w14:paraId="39008679" w14:textId="77777777" w:rsidR="006873D9" w:rsidRPr="007C5355" w:rsidRDefault="006873D9" w:rsidP="006873D9">
            <w:pPr>
              <w:spacing w:before="10" w:line="360" w:lineRule="auto"/>
              <w:rPr>
                <w:rFonts w:ascii="Arial" w:eastAsia="Calibri Light" w:hAnsi="Arial" w:cs="Arial"/>
                <w:b/>
                <w:bCs/>
                <w:spacing w:val="1"/>
                <w:szCs w:val="22"/>
              </w:rPr>
            </w:pPr>
          </w:p>
        </w:tc>
      </w:tr>
      <w:tr w:rsidR="006873D9" w:rsidRPr="007C5355" w14:paraId="6685B3A8" w14:textId="77777777" w:rsidTr="000F2862">
        <w:tc>
          <w:tcPr>
            <w:tcW w:w="4652" w:type="dxa"/>
          </w:tcPr>
          <w:p w14:paraId="2DB800C4" w14:textId="77777777" w:rsidR="006873D9" w:rsidRPr="007C5355" w:rsidRDefault="006873D9" w:rsidP="006873D9">
            <w:pPr>
              <w:pStyle w:val="ListParagraph"/>
              <w:numPr>
                <w:ilvl w:val="0"/>
                <w:numId w:val="4"/>
              </w:numPr>
              <w:spacing w:line="360" w:lineRule="auto"/>
              <w:rPr>
                <w:rFonts w:ascii="Arial" w:eastAsia="Calibri Light" w:hAnsi="Arial" w:cs="Arial"/>
                <w:spacing w:val="1"/>
                <w:szCs w:val="22"/>
              </w:rPr>
            </w:pPr>
            <w:r w:rsidRPr="007C5355">
              <w:rPr>
                <w:rFonts w:ascii="Arial" w:eastAsia="Calibri Light" w:hAnsi="Arial" w:cs="Arial"/>
                <w:spacing w:val="1"/>
                <w:szCs w:val="22"/>
              </w:rPr>
              <w:t>Did the review address a clearly focused question?</w:t>
            </w:r>
          </w:p>
          <w:p w14:paraId="2F84A564" w14:textId="77777777" w:rsidR="006873D9" w:rsidRPr="007C5355" w:rsidRDefault="006873D9" w:rsidP="006873D9">
            <w:pPr>
              <w:spacing w:before="10" w:line="360" w:lineRule="auto"/>
              <w:rPr>
                <w:rFonts w:ascii="Arial" w:eastAsia="Calibri Light" w:hAnsi="Arial" w:cs="Arial"/>
                <w:spacing w:val="1"/>
                <w:szCs w:val="22"/>
              </w:rPr>
            </w:pPr>
          </w:p>
          <w:p w14:paraId="0EC9BA22" w14:textId="77777777" w:rsidR="006873D9" w:rsidRPr="007C5355" w:rsidRDefault="006873D9" w:rsidP="006873D9">
            <w:pPr>
              <w:spacing w:before="10" w:line="360" w:lineRule="auto"/>
              <w:rPr>
                <w:rFonts w:ascii="Arial" w:eastAsia="Calibri Light" w:hAnsi="Arial" w:cs="Arial"/>
                <w:spacing w:val="1"/>
                <w:szCs w:val="22"/>
              </w:rPr>
            </w:pPr>
          </w:p>
        </w:tc>
        <w:tc>
          <w:tcPr>
            <w:tcW w:w="4704" w:type="dxa"/>
            <w:gridSpan w:val="2"/>
          </w:tcPr>
          <w:p w14:paraId="6BF664CB" w14:textId="77777777" w:rsidR="006873D9" w:rsidRPr="007C5355" w:rsidRDefault="006873D9" w:rsidP="006873D9">
            <w:pPr>
              <w:spacing w:before="10" w:line="360" w:lineRule="auto"/>
              <w:rPr>
                <w:rFonts w:ascii="Arial" w:eastAsia="Calibri Light" w:hAnsi="Arial" w:cs="Arial"/>
                <w:spacing w:val="1"/>
                <w:szCs w:val="22"/>
              </w:rPr>
            </w:pPr>
            <w:r w:rsidRPr="007C5355">
              <w:rPr>
                <w:rFonts w:eastAsia="Calibri Light"/>
                <w:spacing w:val="1"/>
              </w:rPr>
              <w:fldChar w:fldCharType="begin">
                <w:ffData>
                  <w:name w:val="Check1"/>
                  <w:enabled/>
                  <w:calcOnExit w:val="0"/>
                  <w:checkBox>
                    <w:sizeAuto/>
                    <w:default w:val="0"/>
                  </w:checkBox>
                </w:ffData>
              </w:fldChar>
            </w:r>
            <w:bookmarkStart w:id="14" w:name="Check1"/>
            <w:r w:rsidRPr="007C5355">
              <w:rPr>
                <w:rFonts w:ascii="Arial" w:eastAsia="Calibri Light" w:hAnsi="Arial" w:cs="Arial"/>
                <w:spacing w:val="1"/>
                <w:szCs w:val="22"/>
              </w:rPr>
              <w:instrText xml:space="preserve"> FORMCHECKBOX </w:instrText>
            </w:r>
            <w:r w:rsidR="00C22FA8">
              <w:rPr>
                <w:rFonts w:eastAsia="Calibri Light"/>
                <w:spacing w:val="1"/>
              </w:rPr>
            </w:r>
            <w:r w:rsidR="00C22FA8">
              <w:rPr>
                <w:rFonts w:eastAsia="Calibri Light"/>
                <w:spacing w:val="1"/>
              </w:rPr>
              <w:fldChar w:fldCharType="separate"/>
            </w:r>
            <w:r w:rsidRPr="007C5355">
              <w:rPr>
                <w:rFonts w:eastAsia="Calibri Light"/>
                <w:spacing w:val="1"/>
              </w:rPr>
              <w:fldChar w:fldCharType="end"/>
            </w:r>
            <w:bookmarkEnd w:id="14"/>
            <w:r w:rsidRPr="007C5355">
              <w:rPr>
                <w:rFonts w:ascii="Arial" w:eastAsia="Calibri Light" w:hAnsi="Arial" w:cs="Arial"/>
                <w:spacing w:val="1"/>
                <w:szCs w:val="22"/>
              </w:rPr>
              <w:t xml:space="preserve">Yes </w:t>
            </w:r>
            <w:r w:rsidRPr="007C5355">
              <w:rPr>
                <w:rFonts w:eastAsia="Calibri Light"/>
                <w:spacing w:val="1"/>
              </w:rPr>
              <w:fldChar w:fldCharType="begin">
                <w:ffData>
                  <w:name w:val="Check2"/>
                  <w:enabled/>
                  <w:calcOnExit w:val="0"/>
                  <w:checkBox>
                    <w:sizeAuto/>
                    <w:default w:val="0"/>
                  </w:checkBox>
                </w:ffData>
              </w:fldChar>
            </w:r>
            <w:bookmarkStart w:id="15" w:name="Check2"/>
            <w:r w:rsidRPr="007C5355">
              <w:rPr>
                <w:rFonts w:ascii="Arial" w:eastAsia="Calibri Light" w:hAnsi="Arial" w:cs="Arial"/>
                <w:spacing w:val="1"/>
                <w:szCs w:val="22"/>
              </w:rPr>
              <w:instrText xml:space="preserve"> FORMCHECKBOX </w:instrText>
            </w:r>
            <w:r w:rsidR="00C22FA8">
              <w:rPr>
                <w:rFonts w:eastAsia="Calibri Light"/>
                <w:spacing w:val="1"/>
              </w:rPr>
            </w:r>
            <w:r w:rsidR="00C22FA8">
              <w:rPr>
                <w:rFonts w:eastAsia="Calibri Light"/>
                <w:spacing w:val="1"/>
              </w:rPr>
              <w:fldChar w:fldCharType="separate"/>
            </w:r>
            <w:r w:rsidRPr="007C5355">
              <w:rPr>
                <w:rFonts w:eastAsia="Calibri Light"/>
                <w:spacing w:val="1"/>
              </w:rPr>
              <w:fldChar w:fldCharType="end"/>
            </w:r>
            <w:bookmarkEnd w:id="15"/>
            <w:r w:rsidRPr="007C5355">
              <w:rPr>
                <w:rFonts w:ascii="Arial" w:eastAsia="Calibri Light" w:hAnsi="Arial" w:cs="Arial"/>
                <w:spacing w:val="1"/>
                <w:szCs w:val="22"/>
              </w:rPr>
              <w:t xml:space="preserve"> No </w:t>
            </w:r>
            <w:r w:rsidRPr="007C5355">
              <w:rPr>
                <w:rFonts w:eastAsia="Calibri Light"/>
                <w:spacing w:val="1"/>
              </w:rPr>
              <w:fldChar w:fldCharType="begin">
                <w:ffData>
                  <w:name w:val="Check3"/>
                  <w:enabled/>
                  <w:calcOnExit w:val="0"/>
                  <w:checkBox>
                    <w:sizeAuto/>
                    <w:default w:val="0"/>
                  </w:checkBox>
                </w:ffData>
              </w:fldChar>
            </w:r>
            <w:bookmarkStart w:id="16" w:name="Check3"/>
            <w:r w:rsidRPr="007C5355">
              <w:rPr>
                <w:rFonts w:ascii="Arial" w:eastAsia="Calibri Light" w:hAnsi="Arial" w:cs="Arial"/>
                <w:spacing w:val="1"/>
                <w:szCs w:val="22"/>
              </w:rPr>
              <w:instrText xml:space="preserve"> FORMCHECKBOX </w:instrText>
            </w:r>
            <w:r w:rsidR="00C22FA8">
              <w:rPr>
                <w:rFonts w:eastAsia="Calibri Light"/>
                <w:spacing w:val="1"/>
              </w:rPr>
            </w:r>
            <w:r w:rsidR="00C22FA8">
              <w:rPr>
                <w:rFonts w:eastAsia="Calibri Light"/>
                <w:spacing w:val="1"/>
              </w:rPr>
              <w:fldChar w:fldCharType="separate"/>
            </w:r>
            <w:r w:rsidRPr="007C5355">
              <w:rPr>
                <w:rFonts w:eastAsia="Calibri Light"/>
                <w:spacing w:val="1"/>
              </w:rPr>
              <w:fldChar w:fldCharType="end"/>
            </w:r>
            <w:bookmarkEnd w:id="16"/>
            <w:r w:rsidRPr="007C5355">
              <w:rPr>
                <w:rFonts w:ascii="Arial" w:eastAsia="Calibri Light" w:hAnsi="Arial" w:cs="Arial"/>
                <w:spacing w:val="1"/>
                <w:szCs w:val="22"/>
              </w:rPr>
              <w:t xml:space="preserve"> Can’t Tell</w:t>
            </w:r>
          </w:p>
        </w:tc>
      </w:tr>
      <w:tr w:rsidR="006873D9" w:rsidRPr="007C5355" w14:paraId="5447AB72" w14:textId="77777777" w:rsidTr="000F2862">
        <w:tc>
          <w:tcPr>
            <w:tcW w:w="9356" w:type="dxa"/>
            <w:gridSpan w:val="3"/>
            <w:shd w:val="clear" w:color="auto" w:fill="F2F2F2" w:themeFill="background1" w:themeFillShade="F2"/>
          </w:tcPr>
          <w:p w14:paraId="63C2B378" w14:textId="67458463" w:rsidR="006873D9" w:rsidRPr="007C5355" w:rsidRDefault="006873D9" w:rsidP="006873D9">
            <w:pPr>
              <w:spacing w:before="10" w:line="360" w:lineRule="auto"/>
              <w:rPr>
                <w:rFonts w:ascii="Arial" w:eastAsia="Calibri Light" w:hAnsi="Arial" w:cs="Arial"/>
                <w:i/>
                <w:iCs/>
                <w:spacing w:val="1"/>
                <w:szCs w:val="22"/>
              </w:rPr>
            </w:pPr>
            <w:r w:rsidRPr="007C5355">
              <w:rPr>
                <w:rFonts w:ascii="Arial" w:eastAsia="Calibri Light" w:hAnsi="Arial" w:cs="Arial"/>
                <w:i/>
                <w:iCs/>
                <w:spacing w:val="1"/>
                <w:szCs w:val="22"/>
              </w:rPr>
              <w:t>CONSIDER WHETHER:</w:t>
            </w:r>
          </w:p>
          <w:p w14:paraId="3F6BDBFC" w14:textId="77777777" w:rsidR="006873D9" w:rsidRPr="007C5355" w:rsidRDefault="006873D9" w:rsidP="006873D9">
            <w:pPr>
              <w:spacing w:line="360" w:lineRule="auto"/>
              <w:rPr>
                <w:rFonts w:ascii="Arial" w:hAnsi="Arial" w:cs="Arial"/>
                <w:i/>
                <w:iCs/>
                <w:szCs w:val="22"/>
              </w:rPr>
            </w:pPr>
            <w:r w:rsidRPr="007C5355">
              <w:rPr>
                <w:rFonts w:ascii="Arial" w:hAnsi="Arial" w:cs="Arial"/>
                <w:i/>
                <w:iCs/>
                <w:szCs w:val="22"/>
              </w:rPr>
              <w:t>Did the researchers state a research question?</w:t>
            </w:r>
          </w:p>
          <w:p w14:paraId="4F6D17AE" w14:textId="7241F449" w:rsidR="006873D9" w:rsidRPr="007C5355" w:rsidRDefault="006873D9" w:rsidP="006873D9">
            <w:pPr>
              <w:spacing w:line="360" w:lineRule="auto"/>
              <w:rPr>
                <w:rFonts w:ascii="Arial" w:hAnsi="Arial" w:cs="Arial"/>
                <w:i/>
                <w:iCs/>
                <w:szCs w:val="22"/>
              </w:rPr>
            </w:pPr>
            <w:r w:rsidRPr="007C5355">
              <w:rPr>
                <w:rFonts w:ascii="Arial" w:hAnsi="Arial" w:cs="Arial"/>
                <w:i/>
                <w:iCs/>
                <w:szCs w:val="22"/>
              </w:rPr>
              <w:t>For a systematic review, a research question can be ‘formulated’ in terms of the PECO framework:</w:t>
            </w:r>
          </w:p>
          <w:p w14:paraId="2732608E" w14:textId="77777777" w:rsidR="006873D9" w:rsidRPr="007C5355" w:rsidRDefault="006873D9" w:rsidP="006873D9">
            <w:pPr>
              <w:numPr>
                <w:ilvl w:val="0"/>
                <w:numId w:val="5"/>
              </w:numPr>
              <w:spacing w:line="360" w:lineRule="auto"/>
              <w:ind w:left="461"/>
              <w:rPr>
                <w:rFonts w:ascii="Arial" w:hAnsi="Arial" w:cs="Arial"/>
                <w:i/>
                <w:iCs/>
                <w:szCs w:val="22"/>
              </w:rPr>
            </w:pPr>
            <w:r w:rsidRPr="007C5355">
              <w:rPr>
                <w:rFonts w:ascii="Arial" w:hAnsi="Arial" w:cs="Arial"/>
                <w:i/>
                <w:iCs/>
                <w:szCs w:val="22"/>
              </w:rPr>
              <w:t xml:space="preserve">Population  </w:t>
            </w:r>
          </w:p>
          <w:p w14:paraId="52AEE21B" w14:textId="77777777" w:rsidR="006873D9" w:rsidRPr="007C5355" w:rsidRDefault="006873D9" w:rsidP="006873D9">
            <w:pPr>
              <w:numPr>
                <w:ilvl w:val="0"/>
                <w:numId w:val="5"/>
              </w:numPr>
              <w:spacing w:line="360" w:lineRule="auto"/>
              <w:ind w:left="461"/>
              <w:rPr>
                <w:rFonts w:ascii="Arial" w:hAnsi="Arial" w:cs="Arial"/>
                <w:i/>
                <w:iCs/>
                <w:szCs w:val="22"/>
              </w:rPr>
            </w:pPr>
            <w:r w:rsidRPr="007C5355">
              <w:rPr>
                <w:rFonts w:ascii="Arial" w:hAnsi="Arial" w:cs="Arial"/>
                <w:i/>
                <w:iCs/>
                <w:szCs w:val="22"/>
              </w:rPr>
              <w:t>Exposure/Risk factor</w:t>
            </w:r>
          </w:p>
          <w:p w14:paraId="1A24FA55" w14:textId="77777777" w:rsidR="006873D9" w:rsidRPr="007C5355" w:rsidRDefault="006873D9" w:rsidP="006873D9">
            <w:pPr>
              <w:numPr>
                <w:ilvl w:val="0"/>
                <w:numId w:val="5"/>
              </w:numPr>
              <w:spacing w:line="360" w:lineRule="auto"/>
              <w:ind w:left="461"/>
              <w:rPr>
                <w:rFonts w:ascii="Arial" w:hAnsi="Arial" w:cs="Arial"/>
                <w:i/>
                <w:iCs/>
                <w:szCs w:val="22"/>
              </w:rPr>
            </w:pPr>
            <w:r w:rsidRPr="007C5355">
              <w:rPr>
                <w:rFonts w:ascii="Arial" w:hAnsi="Arial" w:cs="Arial"/>
                <w:i/>
                <w:iCs/>
                <w:szCs w:val="22"/>
              </w:rPr>
              <w:t>Comparator/Controls</w:t>
            </w:r>
          </w:p>
          <w:p w14:paraId="17A43E29" w14:textId="77777777" w:rsidR="006873D9" w:rsidRPr="007C5355" w:rsidRDefault="006873D9" w:rsidP="006873D9">
            <w:pPr>
              <w:numPr>
                <w:ilvl w:val="0"/>
                <w:numId w:val="5"/>
              </w:numPr>
              <w:spacing w:line="360" w:lineRule="auto"/>
              <w:ind w:left="461"/>
              <w:rPr>
                <w:rFonts w:ascii="Arial" w:hAnsi="Arial" w:cs="Arial"/>
                <w:i/>
                <w:iCs/>
                <w:szCs w:val="22"/>
              </w:rPr>
            </w:pPr>
            <w:r w:rsidRPr="007C5355">
              <w:rPr>
                <w:rFonts w:ascii="Arial" w:hAnsi="Arial" w:cs="Arial"/>
                <w:i/>
                <w:iCs/>
                <w:szCs w:val="22"/>
              </w:rPr>
              <w:t>Outcome/s or Event/s</w:t>
            </w:r>
          </w:p>
          <w:p w14:paraId="12F175FA" w14:textId="77777777" w:rsidR="006873D9" w:rsidRPr="007C5355" w:rsidRDefault="006873D9" w:rsidP="006873D9">
            <w:pPr>
              <w:spacing w:line="360" w:lineRule="auto"/>
              <w:ind w:left="461"/>
              <w:rPr>
                <w:rFonts w:ascii="Arial" w:hAnsi="Arial" w:cs="Arial"/>
                <w:szCs w:val="22"/>
              </w:rPr>
            </w:pPr>
          </w:p>
        </w:tc>
      </w:tr>
      <w:tr w:rsidR="006873D9" w:rsidRPr="007C5355" w14:paraId="53E2FB02" w14:textId="77777777" w:rsidTr="000F2862">
        <w:tc>
          <w:tcPr>
            <w:tcW w:w="4652" w:type="dxa"/>
          </w:tcPr>
          <w:p w14:paraId="5C891405" w14:textId="77777777" w:rsidR="006873D9" w:rsidRPr="007C5355" w:rsidRDefault="006873D9" w:rsidP="006873D9">
            <w:pPr>
              <w:pStyle w:val="ListParagraph"/>
              <w:numPr>
                <w:ilvl w:val="0"/>
                <w:numId w:val="4"/>
              </w:numPr>
              <w:spacing w:before="10" w:line="360" w:lineRule="auto"/>
              <w:rPr>
                <w:rFonts w:ascii="Arial" w:eastAsia="Calibri Light" w:hAnsi="Arial" w:cs="Arial"/>
                <w:b/>
                <w:bCs/>
                <w:spacing w:val="1"/>
                <w:szCs w:val="22"/>
              </w:rPr>
            </w:pPr>
            <w:r w:rsidRPr="007C5355">
              <w:rPr>
                <w:rFonts w:ascii="Arial" w:eastAsia="Calibri Light" w:hAnsi="Arial" w:cs="Arial"/>
                <w:spacing w:val="1"/>
                <w:szCs w:val="22"/>
              </w:rPr>
              <w:t>Did the authors look for the right type of papers?</w:t>
            </w:r>
          </w:p>
          <w:p w14:paraId="26A602FB" w14:textId="77777777" w:rsidR="006873D9" w:rsidRPr="007C5355" w:rsidRDefault="006873D9" w:rsidP="006873D9">
            <w:pPr>
              <w:spacing w:before="10" w:line="360" w:lineRule="auto"/>
              <w:rPr>
                <w:rFonts w:ascii="Arial" w:eastAsia="Calibri Light" w:hAnsi="Arial" w:cs="Arial"/>
                <w:b/>
                <w:bCs/>
                <w:spacing w:val="1"/>
                <w:szCs w:val="22"/>
              </w:rPr>
            </w:pPr>
          </w:p>
          <w:p w14:paraId="49CD13F3" w14:textId="77777777" w:rsidR="006873D9" w:rsidRPr="007C5355" w:rsidRDefault="006873D9" w:rsidP="006873D9">
            <w:pPr>
              <w:spacing w:before="10" w:line="360" w:lineRule="auto"/>
              <w:rPr>
                <w:rFonts w:ascii="Arial" w:eastAsia="Calibri Light" w:hAnsi="Arial" w:cs="Arial"/>
                <w:b/>
                <w:bCs/>
                <w:spacing w:val="1"/>
                <w:szCs w:val="22"/>
              </w:rPr>
            </w:pPr>
          </w:p>
        </w:tc>
        <w:tc>
          <w:tcPr>
            <w:tcW w:w="4704" w:type="dxa"/>
            <w:gridSpan w:val="2"/>
          </w:tcPr>
          <w:p w14:paraId="5B833707" w14:textId="77777777" w:rsidR="006873D9" w:rsidRPr="007C5355" w:rsidRDefault="006873D9" w:rsidP="006873D9">
            <w:pPr>
              <w:spacing w:before="10" w:line="360" w:lineRule="auto"/>
              <w:rPr>
                <w:rFonts w:ascii="Arial" w:eastAsia="Calibri Light" w:hAnsi="Arial" w:cs="Arial"/>
                <w:b/>
                <w:bCs/>
                <w:spacing w:val="1"/>
                <w:szCs w:val="22"/>
              </w:rPr>
            </w:pPr>
            <w:r w:rsidRPr="007C5355">
              <w:rPr>
                <w:rFonts w:eastAsia="Calibri Light"/>
                <w:spacing w:val="1"/>
              </w:rPr>
              <w:fldChar w:fldCharType="begin">
                <w:ffData>
                  <w:name w:val="Check1"/>
                  <w:enabled/>
                  <w:calcOnExit w:val="0"/>
                  <w:checkBox>
                    <w:sizeAuto/>
                    <w:default w:val="0"/>
                  </w:checkBox>
                </w:ffData>
              </w:fldChar>
            </w:r>
            <w:r w:rsidRPr="007C5355">
              <w:rPr>
                <w:rFonts w:ascii="Arial" w:eastAsia="Calibri Light" w:hAnsi="Arial" w:cs="Arial"/>
                <w:spacing w:val="1"/>
                <w:szCs w:val="22"/>
              </w:rPr>
              <w:instrText xml:space="preserve"> FORMCHECKBOX </w:instrText>
            </w:r>
            <w:r w:rsidR="00C22FA8">
              <w:rPr>
                <w:rFonts w:eastAsia="Calibri Light"/>
                <w:spacing w:val="1"/>
              </w:rPr>
            </w:r>
            <w:r w:rsidR="00C22FA8">
              <w:rPr>
                <w:rFonts w:eastAsia="Calibri Light"/>
                <w:spacing w:val="1"/>
              </w:rPr>
              <w:fldChar w:fldCharType="separate"/>
            </w:r>
            <w:r w:rsidRPr="007C5355">
              <w:rPr>
                <w:rFonts w:eastAsia="Calibri Light"/>
                <w:spacing w:val="1"/>
              </w:rPr>
              <w:fldChar w:fldCharType="end"/>
            </w:r>
            <w:r w:rsidRPr="007C5355">
              <w:rPr>
                <w:rFonts w:ascii="Arial" w:eastAsia="Calibri Light" w:hAnsi="Arial" w:cs="Arial"/>
                <w:spacing w:val="1"/>
                <w:szCs w:val="22"/>
              </w:rPr>
              <w:t xml:space="preserve">Yes </w:t>
            </w:r>
            <w:r w:rsidRPr="007C5355">
              <w:rPr>
                <w:rFonts w:eastAsia="Calibri Light"/>
                <w:spacing w:val="1"/>
              </w:rPr>
              <w:fldChar w:fldCharType="begin">
                <w:ffData>
                  <w:name w:val="Check2"/>
                  <w:enabled/>
                  <w:calcOnExit w:val="0"/>
                  <w:checkBox>
                    <w:sizeAuto/>
                    <w:default w:val="0"/>
                  </w:checkBox>
                </w:ffData>
              </w:fldChar>
            </w:r>
            <w:r w:rsidRPr="007C5355">
              <w:rPr>
                <w:rFonts w:ascii="Arial" w:eastAsia="Calibri Light" w:hAnsi="Arial" w:cs="Arial"/>
                <w:spacing w:val="1"/>
                <w:szCs w:val="22"/>
              </w:rPr>
              <w:instrText xml:space="preserve"> FORMCHECKBOX </w:instrText>
            </w:r>
            <w:r w:rsidR="00C22FA8">
              <w:rPr>
                <w:rFonts w:eastAsia="Calibri Light"/>
                <w:spacing w:val="1"/>
              </w:rPr>
            </w:r>
            <w:r w:rsidR="00C22FA8">
              <w:rPr>
                <w:rFonts w:eastAsia="Calibri Light"/>
                <w:spacing w:val="1"/>
              </w:rPr>
              <w:fldChar w:fldCharType="separate"/>
            </w:r>
            <w:r w:rsidRPr="007C5355">
              <w:rPr>
                <w:rFonts w:eastAsia="Calibri Light"/>
                <w:spacing w:val="1"/>
              </w:rPr>
              <w:fldChar w:fldCharType="end"/>
            </w:r>
            <w:r w:rsidRPr="007C5355">
              <w:rPr>
                <w:rFonts w:ascii="Arial" w:eastAsia="Calibri Light" w:hAnsi="Arial" w:cs="Arial"/>
                <w:spacing w:val="1"/>
                <w:szCs w:val="22"/>
              </w:rPr>
              <w:t xml:space="preserve"> No </w:t>
            </w:r>
            <w:r w:rsidRPr="007C5355">
              <w:rPr>
                <w:rFonts w:eastAsia="Calibri Light"/>
                <w:spacing w:val="1"/>
              </w:rPr>
              <w:fldChar w:fldCharType="begin">
                <w:ffData>
                  <w:name w:val="Check3"/>
                  <w:enabled/>
                  <w:calcOnExit w:val="0"/>
                  <w:checkBox>
                    <w:sizeAuto/>
                    <w:default w:val="0"/>
                  </w:checkBox>
                </w:ffData>
              </w:fldChar>
            </w:r>
            <w:r w:rsidRPr="007C5355">
              <w:rPr>
                <w:rFonts w:ascii="Arial" w:eastAsia="Calibri Light" w:hAnsi="Arial" w:cs="Arial"/>
                <w:spacing w:val="1"/>
                <w:szCs w:val="22"/>
              </w:rPr>
              <w:instrText xml:space="preserve"> FORMCHECKBOX </w:instrText>
            </w:r>
            <w:r w:rsidR="00C22FA8">
              <w:rPr>
                <w:rFonts w:eastAsia="Calibri Light"/>
                <w:spacing w:val="1"/>
              </w:rPr>
            </w:r>
            <w:r w:rsidR="00C22FA8">
              <w:rPr>
                <w:rFonts w:eastAsia="Calibri Light"/>
                <w:spacing w:val="1"/>
              </w:rPr>
              <w:fldChar w:fldCharType="separate"/>
            </w:r>
            <w:r w:rsidRPr="007C5355">
              <w:rPr>
                <w:rFonts w:eastAsia="Calibri Light"/>
                <w:spacing w:val="1"/>
              </w:rPr>
              <w:fldChar w:fldCharType="end"/>
            </w:r>
            <w:r w:rsidRPr="007C5355">
              <w:rPr>
                <w:rFonts w:ascii="Arial" w:eastAsia="Calibri Light" w:hAnsi="Arial" w:cs="Arial"/>
                <w:spacing w:val="1"/>
                <w:szCs w:val="22"/>
              </w:rPr>
              <w:t xml:space="preserve"> Can’t Tell</w:t>
            </w:r>
          </w:p>
        </w:tc>
      </w:tr>
      <w:tr w:rsidR="006873D9" w:rsidRPr="007C5355" w14:paraId="665E821E" w14:textId="77777777" w:rsidTr="000F2862">
        <w:tc>
          <w:tcPr>
            <w:tcW w:w="9356" w:type="dxa"/>
            <w:gridSpan w:val="3"/>
            <w:shd w:val="clear" w:color="auto" w:fill="F2F2F2" w:themeFill="background1" w:themeFillShade="F2"/>
          </w:tcPr>
          <w:p w14:paraId="178C536E" w14:textId="1E70DB28" w:rsidR="006873D9" w:rsidRPr="007C5355" w:rsidRDefault="006873D9" w:rsidP="006873D9">
            <w:pPr>
              <w:spacing w:before="10" w:line="360" w:lineRule="auto"/>
              <w:rPr>
                <w:rFonts w:ascii="Arial" w:eastAsia="Calibri Light" w:hAnsi="Arial" w:cs="Arial"/>
                <w:i/>
                <w:iCs/>
                <w:spacing w:val="1"/>
                <w:szCs w:val="22"/>
              </w:rPr>
            </w:pPr>
            <w:r w:rsidRPr="007C5355">
              <w:rPr>
                <w:rFonts w:ascii="Arial" w:eastAsia="Calibri Light" w:hAnsi="Arial" w:cs="Arial"/>
                <w:i/>
                <w:iCs/>
                <w:spacing w:val="1"/>
                <w:szCs w:val="22"/>
              </w:rPr>
              <w:t>CONSIDER WHETHER:</w:t>
            </w:r>
          </w:p>
          <w:p w14:paraId="4D5C75E7" w14:textId="1A287DDA" w:rsidR="006873D9" w:rsidRPr="007C5355" w:rsidRDefault="006873D9" w:rsidP="006873D9">
            <w:pPr>
              <w:spacing w:before="10" w:line="360" w:lineRule="auto"/>
              <w:rPr>
                <w:rFonts w:ascii="Arial" w:hAnsi="Arial" w:cs="Arial"/>
                <w:i/>
                <w:iCs/>
                <w:szCs w:val="22"/>
              </w:rPr>
            </w:pPr>
            <w:r w:rsidRPr="007C5355">
              <w:rPr>
                <w:rFonts w:ascii="Arial" w:hAnsi="Arial" w:cs="Arial"/>
                <w:i/>
                <w:iCs/>
                <w:szCs w:val="22"/>
              </w:rPr>
              <w:t xml:space="preserve">The best sort of </w:t>
            </w:r>
            <w:proofErr w:type="gramStart"/>
            <w:r w:rsidRPr="007C5355">
              <w:rPr>
                <w:rFonts w:ascii="Arial" w:hAnsi="Arial" w:cs="Arial"/>
                <w:i/>
                <w:iCs/>
                <w:szCs w:val="22"/>
              </w:rPr>
              <w:t>studies’</w:t>
            </w:r>
            <w:proofErr w:type="gramEnd"/>
            <w:r w:rsidRPr="007C5355">
              <w:rPr>
                <w:rFonts w:ascii="Arial" w:hAnsi="Arial" w:cs="Arial"/>
                <w:i/>
                <w:iCs/>
                <w:szCs w:val="22"/>
              </w:rPr>
              <w:t xml:space="preserve"> would</w:t>
            </w:r>
          </w:p>
          <w:p w14:paraId="6F23F6CE" w14:textId="77777777" w:rsidR="006873D9" w:rsidRPr="007C5355" w:rsidRDefault="006873D9" w:rsidP="006873D9">
            <w:pPr>
              <w:pStyle w:val="ListParagraph"/>
              <w:numPr>
                <w:ilvl w:val="0"/>
                <w:numId w:val="8"/>
              </w:numPr>
              <w:spacing w:before="10" w:line="360" w:lineRule="auto"/>
              <w:rPr>
                <w:rFonts w:ascii="Arial" w:hAnsi="Arial" w:cs="Arial"/>
                <w:szCs w:val="22"/>
              </w:rPr>
            </w:pPr>
            <w:r w:rsidRPr="007C5355">
              <w:rPr>
                <w:rFonts w:ascii="Arial" w:hAnsi="Arial" w:cs="Arial"/>
                <w:szCs w:val="22"/>
              </w:rPr>
              <w:t>Address the review’s question</w:t>
            </w:r>
          </w:p>
          <w:p w14:paraId="57515609" w14:textId="5CDF014E" w:rsidR="006873D9" w:rsidRPr="007C5355" w:rsidRDefault="006873D9" w:rsidP="008C2B69">
            <w:pPr>
              <w:pStyle w:val="ListParagraph"/>
              <w:numPr>
                <w:ilvl w:val="0"/>
                <w:numId w:val="8"/>
              </w:numPr>
              <w:spacing w:before="10" w:line="360" w:lineRule="auto"/>
              <w:rPr>
                <w:rFonts w:ascii="Arial" w:hAnsi="Arial" w:cs="Arial"/>
                <w:szCs w:val="22"/>
              </w:rPr>
            </w:pPr>
            <w:r w:rsidRPr="007C5355">
              <w:rPr>
                <w:rFonts w:ascii="Arial" w:hAnsi="Arial" w:cs="Arial"/>
                <w:szCs w:val="22"/>
              </w:rPr>
              <w:t>Have an appropriate study design (usually RCTs for papers evaluating interventions)</w:t>
            </w:r>
          </w:p>
        </w:tc>
      </w:tr>
      <w:tr w:rsidR="006873D9" w:rsidRPr="007C5355" w14:paraId="4FFB4B24" w14:textId="77777777" w:rsidTr="000F2862">
        <w:tc>
          <w:tcPr>
            <w:tcW w:w="4652" w:type="dxa"/>
          </w:tcPr>
          <w:p w14:paraId="650FE351" w14:textId="02AAEEF2" w:rsidR="006873D9" w:rsidRPr="007C5355" w:rsidRDefault="006873D9" w:rsidP="006873D9">
            <w:pPr>
              <w:pStyle w:val="ListParagraph"/>
              <w:numPr>
                <w:ilvl w:val="0"/>
                <w:numId w:val="4"/>
              </w:numPr>
              <w:spacing w:before="10" w:line="360" w:lineRule="auto"/>
              <w:rPr>
                <w:rFonts w:ascii="Arial" w:eastAsia="Calibri Light" w:hAnsi="Arial" w:cs="Arial"/>
                <w:b/>
                <w:bCs/>
                <w:spacing w:val="1"/>
                <w:szCs w:val="22"/>
              </w:rPr>
            </w:pPr>
            <w:r w:rsidRPr="007C5355">
              <w:rPr>
                <w:rFonts w:ascii="Arial" w:eastAsia="Calibri Light" w:hAnsi="Arial" w:cs="Arial"/>
                <w:spacing w:val="1"/>
                <w:szCs w:val="22"/>
              </w:rPr>
              <w:t>Do you think all the important, relevant studies were included?</w:t>
            </w:r>
          </w:p>
          <w:p w14:paraId="2D908FB1" w14:textId="77777777" w:rsidR="006873D9" w:rsidRPr="007C5355" w:rsidRDefault="006873D9" w:rsidP="006873D9">
            <w:pPr>
              <w:spacing w:before="10" w:line="360" w:lineRule="auto"/>
              <w:rPr>
                <w:rFonts w:ascii="Arial" w:eastAsia="Calibri Light" w:hAnsi="Arial" w:cs="Arial"/>
                <w:b/>
                <w:bCs/>
                <w:spacing w:val="1"/>
                <w:szCs w:val="22"/>
              </w:rPr>
            </w:pPr>
          </w:p>
          <w:p w14:paraId="1DE5370B" w14:textId="77777777" w:rsidR="006873D9" w:rsidRPr="007C5355" w:rsidRDefault="006873D9" w:rsidP="006873D9">
            <w:pPr>
              <w:spacing w:before="10" w:line="360" w:lineRule="auto"/>
              <w:rPr>
                <w:rFonts w:ascii="Arial" w:eastAsia="Calibri Light" w:hAnsi="Arial" w:cs="Arial"/>
                <w:b/>
                <w:bCs/>
                <w:spacing w:val="1"/>
                <w:szCs w:val="22"/>
              </w:rPr>
            </w:pPr>
          </w:p>
        </w:tc>
        <w:tc>
          <w:tcPr>
            <w:tcW w:w="4704" w:type="dxa"/>
            <w:gridSpan w:val="2"/>
          </w:tcPr>
          <w:p w14:paraId="7D7D6E3E" w14:textId="77777777" w:rsidR="006873D9" w:rsidRPr="007C5355" w:rsidRDefault="006873D9" w:rsidP="006873D9">
            <w:pPr>
              <w:spacing w:before="10" w:line="360" w:lineRule="auto"/>
              <w:rPr>
                <w:rFonts w:ascii="Arial" w:eastAsia="Calibri Light" w:hAnsi="Arial" w:cs="Arial"/>
                <w:b/>
                <w:bCs/>
                <w:spacing w:val="1"/>
                <w:szCs w:val="22"/>
              </w:rPr>
            </w:pPr>
            <w:r w:rsidRPr="007C5355">
              <w:rPr>
                <w:rFonts w:eastAsia="Calibri Light"/>
                <w:spacing w:val="1"/>
              </w:rPr>
              <w:fldChar w:fldCharType="begin">
                <w:ffData>
                  <w:name w:val="Check1"/>
                  <w:enabled/>
                  <w:calcOnExit w:val="0"/>
                  <w:checkBox>
                    <w:sizeAuto/>
                    <w:default w:val="0"/>
                  </w:checkBox>
                </w:ffData>
              </w:fldChar>
            </w:r>
            <w:r w:rsidRPr="007C5355">
              <w:rPr>
                <w:rFonts w:ascii="Arial" w:eastAsia="Calibri Light" w:hAnsi="Arial" w:cs="Arial"/>
                <w:spacing w:val="1"/>
                <w:szCs w:val="22"/>
              </w:rPr>
              <w:instrText xml:space="preserve"> FORMCHECKBOX </w:instrText>
            </w:r>
            <w:r w:rsidR="00C22FA8">
              <w:rPr>
                <w:rFonts w:eastAsia="Calibri Light"/>
                <w:spacing w:val="1"/>
              </w:rPr>
            </w:r>
            <w:r w:rsidR="00C22FA8">
              <w:rPr>
                <w:rFonts w:eastAsia="Calibri Light"/>
                <w:spacing w:val="1"/>
              </w:rPr>
              <w:fldChar w:fldCharType="separate"/>
            </w:r>
            <w:r w:rsidRPr="007C5355">
              <w:rPr>
                <w:rFonts w:eastAsia="Calibri Light"/>
                <w:spacing w:val="1"/>
              </w:rPr>
              <w:fldChar w:fldCharType="end"/>
            </w:r>
            <w:r w:rsidRPr="007C5355">
              <w:rPr>
                <w:rFonts w:ascii="Arial" w:eastAsia="Calibri Light" w:hAnsi="Arial" w:cs="Arial"/>
                <w:spacing w:val="1"/>
                <w:szCs w:val="22"/>
              </w:rPr>
              <w:t xml:space="preserve">Yes </w:t>
            </w:r>
            <w:r w:rsidRPr="007C5355">
              <w:rPr>
                <w:rFonts w:eastAsia="Calibri Light"/>
                <w:spacing w:val="1"/>
              </w:rPr>
              <w:fldChar w:fldCharType="begin">
                <w:ffData>
                  <w:name w:val="Check2"/>
                  <w:enabled/>
                  <w:calcOnExit w:val="0"/>
                  <w:checkBox>
                    <w:sizeAuto/>
                    <w:default w:val="0"/>
                  </w:checkBox>
                </w:ffData>
              </w:fldChar>
            </w:r>
            <w:r w:rsidRPr="007C5355">
              <w:rPr>
                <w:rFonts w:ascii="Arial" w:eastAsia="Calibri Light" w:hAnsi="Arial" w:cs="Arial"/>
                <w:spacing w:val="1"/>
                <w:szCs w:val="22"/>
              </w:rPr>
              <w:instrText xml:space="preserve"> FORMCHECKBOX </w:instrText>
            </w:r>
            <w:r w:rsidR="00C22FA8">
              <w:rPr>
                <w:rFonts w:eastAsia="Calibri Light"/>
                <w:spacing w:val="1"/>
              </w:rPr>
            </w:r>
            <w:r w:rsidR="00C22FA8">
              <w:rPr>
                <w:rFonts w:eastAsia="Calibri Light"/>
                <w:spacing w:val="1"/>
              </w:rPr>
              <w:fldChar w:fldCharType="separate"/>
            </w:r>
            <w:r w:rsidRPr="007C5355">
              <w:rPr>
                <w:rFonts w:eastAsia="Calibri Light"/>
                <w:spacing w:val="1"/>
              </w:rPr>
              <w:fldChar w:fldCharType="end"/>
            </w:r>
            <w:r w:rsidRPr="007C5355">
              <w:rPr>
                <w:rFonts w:ascii="Arial" w:eastAsia="Calibri Light" w:hAnsi="Arial" w:cs="Arial"/>
                <w:spacing w:val="1"/>
                <w:szCs w:val="22"/>
              </w:rPr>
              <w:t xml:space="preserve"> No </w:t>
            </w:r>
            <w:r w:rsidRPr="007C5355">
              <w:rPr>
                <w:rFonts w:eastAsia="Calibri Light"/>
                <w:spacing w:val="1"/>
              </w:rPr>
              <w:fldChar w:fldCharType="begin">
                <w:ffData>
                  <w:name w:val="Check3"/>
                  <w:enabled/>
                  <w:calcOnExit w:val="0"/>
                  <w:checkBox>
                    <w:sizeAuto/>
                    <w:default w:val="0"/>
                  </w:checkBox>
                </w:ffData>
              </w:fldChar>
            </w:r>
            <w:r w:rsidRPr="007C5355">
              <w:rPr>
                <w:rFonts w:ascii="Arial" w:eastAsia="Calibri Light" w:hAnsi="Arial" w:cs="Arial"/>
                <w:spacing w:val="1"/>
                <w:szCs w:val="22"/>
              </w:rPr>
              <w:instrText xml:space="preserve"> FORMCHECKBOX </w:instrText>
            </w:r>
            <w:r w:rsidR="00C22FA8">
              <w:rPr>
                <w:rFonts w:eastAsia="Calibri Light"/>
                <w:spacing w:val="1"/>
              </w:rPr>
            </w:r>
            <w:r w:rsidR="00C22FA8">
              <w:rPr>
                <w:rFonts w:eastAsia="Calibri Light"/>
                <w:spacing w:val="1"/>
              </w:rPr>
              <w:fldChar w:fldCharType="separate"/>
            </w:r>
            <w:r w:rsidRPr="007C5355">
              <w:rPr>
                <w:rFonts w:eastAsia="Calibri Light"/>
                <w:spacing w:val="1"/>
              </w:rPr>
              <w:fldChar w:fldCharType="end"/>
            </w:r>
            <w:r w:rsidRPr="007C5355">
              <w:rPr>
                <w:rFonts w:ascii="Arial" w:eastAsia="Calibri Light" w:hAnsi="Arial" w:cs="Arial"/>
                <w:spacing w:val="1"/>
                <w:szCs w:val="22"/>
              </w:rPr>
              <w:t xml:space="preserve"> Can’t Tell</w:t>
            </w:r>
          </w:p>
        </w:tc>
      </w:tr>
      <w:tr w:rsidR="006873D9" w:rsidRPr="007C5355" w14:paraId="0F5AF464" w14:textId="77777777" w:rsidTr="000F2862">
        <w:tc>
          <w:tcPr>
            <w:tcW w:w="9356" w:type="dxa"/>
            <w:gridSpan w:val="3"/>
            <w:shd w:val="clear" w:color="auto" w:fill="F2F2F2" w:themeFill="background1" w:themeFillShade="F2"/>
          </w:tcPr>
          <w:p w14:paraId="6DEAEF74" w14:textId="7D3FF860" w:rsidR="006873D9" w:rsidRPr="007C5355" w:rsidRDefault="006873D9" w:rsidP="008C2B69">
            <w:pPr>
              <w:spacing w:before="10" w:line="360" w:lineRule="auto"/>
              <w:rPr>
                <w:rFonts w:ascii="Arial" w:eastAsia="Calibri Light" w:hAnsi="Arial" w:cs="Arial"/>
                <w:i/>
                <w:iCs/>
                <w:spacing w:val="1"/>
                <w:szCs w:val="22"/>
              </w:rPr>
            </w:pPr>
            <w:r w:rsidRPr="007C5355">
              <w:rPr>
                <w:rFonts w:ascii="Arial" w:eastAsia="Calibri Light" w:hAnsi="Arial" w:cs="Arial"/>
                <w:i/>
                <w:iCs/>
                <w:spacing w:val="1"/>
                <w:szCs w:val="22"/>
              </w:rPr>
              <w:t>CONSIDER WHETHER:</w:t>
            </w:r>
          </w:p>
          <w:p w14:paraId="68F12F59" w14:textId="77777777" w:rsidR="006873D9" w:rsidRPr="007C5355" w:rsidRDefault="006873D9" w:rsidP="006873D9">
            <w:pPr>
              <w:tabs>
                <w:tab w:val="left" w:pos="820"/>
              </w:tabs>
              <w:spacing w:before="48" w:line="360" w:lineRule="auto"/>
              <w:ind w:left="255" w:right="-20" w:hanging="180"/>
              <w:rPr>
                <w:rFonts w:ascii="Arial" w:hAnsi="Arial" w:cs="Arial"/>
                <w:szCs w:val="22"/>
              </w:rPr>
            </w:pPr>
            <w:r w:rsidRPr="007C5355">
              <w:rPr>
                <w:rFonts w:ascii="Arial" w:hAnsi="Arial" w:cs="Arial"/>
                <w:szCs w:val="22"/>
              </w:rPr>
              <w:t>•</w:t>
            </w:r>
            <w:r w:rsidRPr="007C5355">
              <w:rPr>
                <w:rFonts w:ascii="Arial" w:hAnsi="Arial" w:cs="Arial"/>
                <w:szCs w:val="22"/>
              </w:rPr>
              <w:tab/>
              <w:t>Which bibliographic databases were used</w:t>
            </w:r>
          </w:p>
          <w:p w14:paraId="07B24D11" w14:textId="77777777" w:rsidR="006873D9" w:rsidRPr="007C5355" w:rsidRDefault="006873D9" w:rsidP="006873D9">
            <w:pPr>
              <w:tabs>
                <w:tab w:val="left" w:pos="820"/>
              </w:tabs>
              <w:spacing w:before="46" w:line="360" w:lineRule="auto"/>
              <w:ind w:left="255" w:right="-20" w:hanging="180"/>
              <w:rPr>
                <w:rFonts w:ascii="Arial" w:hAnsi="Arial" w:cs="Arial"/>
                <w:szCs w:val="22"/>
              </w:rPr>
            </w:pPr>
            <w:r w:rsidRPr="007C5355">
              <w:rPr>
                <w:rFonts w:ascii="Arial" w:hAnsi="Arial" w:cs="Arial"/>
                <w:szCs w:val="22"/>
              </w:rPr>
              <w:t>•</w:t>
            </w:r>
            <w:r w:rsidRPr="007C5355">
              <w:rPr>
                <w:rFonts w:ascii="Arial" w:hAnsi="Arial" w:cs="Arial"/>
                <w:szCs w:val="22"/>
              </w:rPr>
              <w:tab/>
              <w:t>Follow up from reference lists</w:t>
            </w:r>
          </w:p>
          <w:p w14:paraId="5E432F95" w14:textId="77777777" w:rsidR="006873D9" w:rsidRPr="007C5355" w:rsidRDefault="006873D9" w:rsidP="006873D9">
            <w:pPr>
              <w:tabs>
                <w:tab w:val="left" w:pos="820"/>
              </w:tabs>
              <w:spacing w:before="48" w:line="360" w:lineRule="auto"/>
              <w:ind w:left="255" w:right="-20" w:hanging="180"/>
              <w:rPr>
                <w:rFonts w:ascii="Arial" w:hAnsi="Arial" w:cs="Arial"/>
                <w:szCs w:val="22"/>
              </w:rPr>
            </w:pPr>
            <w:r w:rsidRPr="007C5355">
              <w:rPr>
                <w:rFonts w:ascii="Arial" w:hAnsi="Arial" w:cs="Arial"/>
                <w:szCs w:val="22"/>
              </w:rPr>
              <w:t>•</w:t>
            </w:r>
            <w:r w:rsidRPr="007C5355">
              <w:rPr>
                <w:rFonts w:ascii="Arial" w:hAnsi="Arial" w:cs="Arial"/>
                <w:szCs w:val="22"/>
              </w:rPr>
              <w:tab/>
              <w:t>Personal contact with experts</w:t>
            </w:r>
          </w:p>
          <w:p w14:paraId="52855FFD" w14:textId="77777777" w:rsidR="006873D9" w:rsidRPr="007C5355" w:rsidRDefault="006873D9" w:rsidP="006873D9">
            <w:pPr>
              <w:tabs>
                <w:tab w:val="left" w:pos="800"/>
              </w:tabs>
              <w:spacing w:before="46" w:line="360" w:lineRule="auto"/>
              <w:ind w:left="255" w:right="-20" w:hanging="180"/>
              <w:rPr>
                <w:rFonts w:ascii="Arial" w:hAnsi="Arial" w:cs="Arial"/>
                <w:szCs w:val="22"/>
              </w:rPr>
            </w:pPr>
            <w:r w:rsidRPr="007C5355">
              <w:rPr>
                <w:rFonts w:ascii="Arial" w:hAnsi="Arial" w:cs="Arial"/>
                <w:szCs w:val="22"/>
              </w:rPr>
              <w:t>•</w:t>
            </w:r>
            <w:r w:rsidRPr="007C5355">
              <w:rPr>
                <w:rFonts w:ascii="Arial" w:hAnsi="Arial" w:cs="Arial"/>
                <w:szCs w:val="22"/>
              </w:rPr>
              <w:tab/>
              <w:t>Unpublished as well as published studies</w:t>
            </w:r>
          </w:p>
          <w:p w14:paraId="61C04639" w14:textId="77777777" w:rsidR="006873D9" w:rsidRPr="007C5355" w:rsidRDefault="006873D9" w:rsidP="006873D9">
            <w:pPr>
              <w:tabs>
                <w:tab w:val="left" w:pos="800"/>
              </w:tabs>
              <w:spacing w:before="48" w:line="360" w:lineRule="auto"/>
              <w:ind w:left="255" w:right="-20" w:hanging="180"/>
              <w:rPr>
                <w:rFonts w:ascii="Arial" w:hAnsi="Arial" w:cs="Arial"/>
                <w:szCs w:val="22"/>
              </w:rPr>
            </w:pPr>
            <w:r w:rsidRPr="007C5355">
              <w:rPr>
                <w:rFonts w:ascii="Arial" w:hAnsi="Arial" w:cs="Arial"/>
                <w:szCs w:val="22"/>
              </w:rPr>
              <w:t>•</w:t>
            </w:r>
            <w:r w:rsidRPr="007C5355">
              <w:rPr>
                <w:rFonts w:ascii="Arial" w:hAnsi="Arial" w:cs="Arial"/>
                <w:szCs w:val="22"/>
              </w:rPr>
              <w:tab/>
              <w:t>Non-English language studies</w:t>
            </w:r>
          </w:p>
          <w:p w14:paraId="2852E654" w14:textId="77777777" w:rsidR="006873D9" w:rsidRPr="007C5355" w:rsidRDefault="006873D9" w:rsidP="006873D9">
            <w:pPr>
              <w:pStyle w:val="ListParagraph"/>
              <w:spacing w:line="360" w:lineRule="auto"/>
              <w:ind w:left="461"/>
              <w:rPr>
                <w:rFonts w:ascii="Arial" w:hAnsi="Arial" w:cs="Arial"/>
                <w:szCs w:val="22"/>
              </w:rPr>
            </w:pPr>
            <w:r w:rsidRPr="007C5355">
              <w:rPr>
                <w:rFonts w:ascii="Arial" w:hAnsi="Arial" w:cs="Arial"/>
                <w:szCs w:val="22"/>
              </w:rPr>
              <w:lastRenderedPageBreak/>
              <w:t xml:space="preserve"> </w:t>
            </w:r>
          </w:p>
        </w:tc>
      </w:tr>
      <w:tr w:rsidR="006873D9" w:rsidRPr="007C5355" w14:paraId="1CEFA89E" w14:textId="77777777" w:rsidTr="000F2862">
        <w:tc>
          <w:tcPr>
            <w:tcW w:w="4652" w:type="dxa"/>
          </w:tcPr>
          <w:p w14:paraId="2F5E6BEF" w14:textId="77777777" w:rsidR="006873D9" w:rsidRPr="007C5355" w:rsidRDefault="006873D9" w:rsidP="006873D9">
            <w:pPr>
              <w:pStyle w:val="ListParagraph"/>
              <w:numPr>
                <w:ilvl w:val="0"/>
                <w:numId w:val="4"/>
              </w:numPr>
              <w:spacing w:before="10" w:line="360" w:lineRule="auto"/>
              <w:rPr>
                <w:rFonts w:ascii="Arial" w:eastAsia="Calibri Light" w:hAnsi="Arial" w:cs="Arial"/>
                <w:spacing w:val="1"/>
                <w:szCs w:val="22"/>
              </w:rPr>
            </w:pPr>
            <w:r w:rsidRPr="007C5355">
              <w:rPr>
                <w:rFonts w:ascii="Arial" w:eastAsia="Calibri Light" w:hAnsi="Arial" w:cs="Arial"/>
                <w:spacing w:val="1"/>
                <w:szCs w:val="22"/>
              </w:rPr>
              <w:lastRenderedPageBreak/>
              <w:t>Did the review’s authors do enough to assess quality of the included studies?</w:t>
            </w:r>
          </w:p>
          <w:p w14:paraId="2DD9C0F3" w14:textId="77777777" w:rsidR="006873D9" w:rsidRPr="007C5355" w:rsidRDefault="006873D9" w:rsidP="006873D9">
            <w:pPr>
              <w:spacing w:before="10" w:line="360" w:lineRule="auto"/>
              <w:rPr>
                <w:rFonts w:ascii="Arial" w:eastAsia="Calibri Light" w:hAnsi="Arial" w:cs="Arial"/>
                <w:b/>
                <w:bCs/>
                <w:spacing w:val="1"/>
                <w:szCs w:val="22"/>
              </w:rPr>
            </w:pPr>
          </w:p>
          <w:p w14:paraId="15CC029F" w14:textId="77777777" w:rsidR="006873D9" w:rsidRPr="007C5355" w:rsidRDefault="006873D9" w:rsidP="006873D9">
            <w:pPr>
              <w:spacing w:before="10" w:line="360" w:lineRule="auto"/>
              <w:rPr>
                <w:rFonts w:ascii="Arial" w:eastAsia="Calibri Light" w:hAnsi="Arial" w:cs="Arial"/>
                <w:b/>
                <w:bCs/>
                <w:spacing w:val="1"/>
                <w:szCs w:val="22"/>
              </w:rPr>
            </w:pPr>
          </w:p>
        </w:tc>
        <w:tc>
          <w:tcPr>
            <w:tcW w:w="4704" w:type="dxa"/>
            <w:gridSpan w:val="2"/>
          </w:tcPr>
          <w:p w14:paraId="4E8D4728" w14:textId="77777777" w:rsidR="006873D9" w:rsidRPr="007C5355" w:rsidRDefault="006873D9" w:rsidP="006873D9">
            <w:pPr>
              <w:spacing w:before="10" w:line="360" w:lineRule="auto"/>
              <w:rPr>
                <w:rFonts w:ascii="Arial" w:eastAsia="Calibri Light" w:hAnsi="Arial" w:cs="Arial"/>
                <w:b/>
                <w:bCs/>
                <w:spacing w:val="1"/>
                <w:szCs w:val="22"/>
              </w:rPr>
            </w:pPr>
            <w:r w:rsidRPr="007C5355">
              <w:rPr>
                <w:rFonts w:eastAsia="Calibri Light"/>
                <w:spacing w:val="1"/>
              </w:rPr>
              <w:fldChar w:fldCharType="begin">
                <w:ffData>
                  <w:name w:val="Check1"/>
                  <w:enabled/>
                  <w:calcOnExit w:val="0"/>
                  <w:checkBox>
                    <w:sizeAuto/>
                    <w:default w:val="0"/>
                  </w:checkBox>
                </w:ffData>
              </w:fldChar>
            </w:r>
            <w:r w:rsidRPr="007C5355">
              <w:rPr>
                <w:rFonts w:ascii="Arial" w:eastAsia="Calibri Light" w:hAnsi="Arial" w:cs="Arial"/>
                <w:spacing w:val="1"/>
                <w:szCs w:val="22"/>
              </w:rPr>
              <w:instrText xml:space="preserve"> FORMCHECKBOX </w:instrText>
            </w:r>
            <w:r w:rsidR="00C22FA8">
              <w:rPr>
                <w:rFonts w:eastAsia="Calibri Light"/>
                <w:spacing w:val="1"/>
              </w:rPr>
            </w:r>
            <w:r w:rsidR="00C22FA8">
              <w:rPr>
                <w:rFonts w:eastAsia="Calibri Light"/>
                <w:spacing w:val="1"/>
              </w:rPr>
              <w:fldChar w:fldCharType="separate"/>
            </w:r>
            <w:r w:rsidRPr="007C5355">
              <w:rPr>
                <w:rFonts w:eastAsia="Calibri Light"/>
                <w:spacing w:val="1"/>
              </w:rPr>
              <w:fldChar w:fldCharType="end"/>
            </w:r>
            <w:r w:rsidRPr="007C5355">
              <w:rPr>
                <w:rFonts w:ascii="Arial" w:eastAsia="Calibri Light" w:hAnsi="Arial" w:cs="Arial"/>
                <w:spacing w:val="1"/>
                <w:szCs w:val="22"/>
              </w:rPr>
              <w:t xml:space="preserve">Yes </w:t>
            </w:r>
            <w:r w:rsidRPr="007C5355">
              <w:rPr>
                <w:rFonts w:eastAsia="Calibri Light"/>
                <w:spacing w:val="1"/>
              </w:rPr>
              <w:fldChar w:fldCharType="begin">
                <w:ffData>
                  <w:name w:val="Check2"/>
                  <w:enabled/>
                  <w:calcOnExit w:val="0"/>
                  <w:checkBox>
                    <w:sizeAuto/>
                    <w:default w:val="0"/>
                  </w:checkBox>
                </w:ffData>
              </w:fldChar>
            </w:r>
            <w:r w:rsidRPr="007C5355">
              <w:rPr>
                <w:rFonts w:ascii="Arial" w:eastAsia="Calibri Light" w:hAnsi="Arial" w:cs="Arial"/>
                <w:spacing w:val="1"/>
                <w:szCs w:val="22"/>
              </w:rPr>
              <w:instrText xml:space="preserve"> FORMCHECKBOX </w:instrText>
            </w:r>
            <w:r w:rsidR="00C22FA8">
              <w:rPr>
                <w:rFonts w:eastAsia="Calibri Light"/>
                <w:spacing w:val="1"/>
              </w:rPr>
            </w:r>
            <w:r w:rsidR="00C22FA8">
              <w:rPr>
                <w:rFonts w:eastAsia="Calibri Light"/>
                <w:spacing w:val="1"/>
              </w:rPr>
              <w:fldChar w:fldCharType="separate"/>
            </w:r>
            <w:r w:rsidRPr="007C5355">
              <w:rPr>
                <w:rFonts w:eastAsia="Calibri Light"/>
                <w:spacing w:val="1"/>
              </w:rPr>
              <w:fldChar w:fldCharType="end"/>
            </w:r>
            <w:r w:rsidRPr="007C5355">
              <w:rPr>
                <w:rFonts w:ascii="Arial" w:eastAsia="Calibri Light" w:hAnsi="Arial" w:cs="Arial"/>
                <w:spacing w:val="1"/>
                <w:szCs w:val="22"/>
              </w:rPr>
              <w:t xml:space="preserve"> No </w:t>
            </w:r>
            <w:r w:rsidRPr="007C5355">
              <w:rPr>
                <w:rFonts w:eastAsia="Calibri Light"/>
                <w:spacing w:val="1"/>
              </w:rPr>
              <w:fldChar w:fldCharType="begin">
                <w:ffData>
                  <w:name w:val="Check3"/>
                  <w:enabled/>
                  <w:calcOnExit w:val="0"/>
                  <w:checkBox>
                    <w:sizeAuto/>
                    <w:default w:val="0"/>
                  </w:checkBox>
                </w:ffData>
              </w:fldChar>
            </w:r>
            <w:r w:rsidRPr="007C5355">
              <w:rPr>
                <w:rFonts w:ascii="Arial" w:eastAsia="Calibri Light" w:hAnsi="Arial" w:cs="Arial"/>
                <w:spacing w:val="1"/>
                <w:szCs w:val="22"/>
              </w:rPr>
              <w:instrText xml:space="preserve"> FORMCHECKBOX </w:instrText>
            </w:r>
            <w:r w:rsidR="00C22FA8">
              <w:rPr>
                <w:rFonts w:eastAsia="Calibri Light"/>
                <w:spacing w:val="1"/>
              </w:rPr>
            </w:r>
            <w:r w:rsidR="00C22FA8">
              <w:rPr>
                <w:rFonts w:eastAsia="Calibri Light"/>
                <w:spacing w:val="1"/>
              </w:rPr>
              <w:fldChar w:fldCharType="separate"/>
            </w:r>
            <w:r w:rsidRPr="007C5355">
              <w:rPr>
                <w:rFonts w:eastAsia="Calibri Light"/>
                <w:spacing w:val="1"/>
              </w:rPr>
              <w:fldChar w:fldCharType="end"/>
            </w:r>
            <w:r w:rsidRPr="007C5355">
              <w:rPr>
                <w:rFonts w:ascii="Arial" w:eastAsia="Calibri Light" w:hAnsi="Arial" w:cs="Arial"/>
                <w:spacing w:val="1"/>
                <w:szCs w:val="22"/>
              </w:rPr>
              <w:t xml:space="preserve"> Can’t Tell</w:t>
            </w:r>
          </w:p>
        </w:tc>
      </w:tr>
      <w:tr w:rsidR="006873D9" w:rsidRPr="007C5355" w14:paraId="6FFEB755" w14:textId="77777777" w:rsidTr="000F2862">
        <w:tc>
          <w:tcPr>
            <w:tcW w:w="9356" w:type="dxa"/>
            <w:gridSpan w:val="3"/>
            <w:shd w:val="clear" w:color="auto" w:fill="F2F2F2" w:themeFill="background1" w:themeFillShade="F2"/>
          </w:tcPr>
          <w:p w14:paraId="5FBAE9CF" w14:textId="535B888A" w:rsidR="006873D9" w:rsidRPr="007C5355" w:rsidRDefault="006873D9" w:rsidP="006873D9">
            <w:pPr>
              <w:spacing w:before="10" w:line="360" w:lineRule="auto"/>
              <w:rPr>
                <w:rFonts w:ascii="Arial" w:eastAsia="Calibri Light" w:hAnsi="Arial" w:cs="Arial"/>
                <w:i/>
                <w:iCs/>
                <w:spacing w:val="1"/>
                <w:szCs w:val="22"/>
              </w:rPr>
            </w:pPr>
            <w:r w:rsidRPr="007C5355">
              <w:rPr>
                <w:rFonts w:ascii="Arial" w:eastAsia="Calibri Light" w:hAnsi="Arial" w:cs="Arial"/>
                <w:i/>
                <w:iCs/>
                <w:spacing w:val="1"/>
                <w:szCs w:val="22"/>
              </w:rPr>
              <w:t>CONSIDER WHETHER:</w:t>
            </w:r>
          </w:p>
          <w:p w14:paraId="18B84368" w14:textId="3F7EC45D" w:rsidR="006873D9" w:rsidRPr="007C5355" w:rsidRDefault="006873D9" w:rsidP="008C2B69">
            <w:pPr>
              <w:pStyle w:val="ListParagraph"/>
              <w:spacing w:line="360" w:lineRule="auto"/>
              <w:ind w:left="461"/>
              <w:rPr>
                <w:rFonts w:ascii="Arial" w:hAnsi="Arial" w:cs="Arial"/>
                <w:i/>
                <w:iCs/>
                <w:szCs w:val="22"/>
              </w:rPr>
            </w:pPr>
            <w:r w:rsidRPr="007C5355">
              <w:rPr>
                <w:rFonts w:ascii="Arial" w:hAnsi="Arial" w:cs="Arial"/>
                <w:i/>
                <w:iCs/>
                <w:szCs w:val="22"/>
              </w:rPr>
              <w:t>The authors need to consider the rigour of the studies they have identified. Lack of rigour may affect the studies’ results (“All that glisters is not gold” Merchant of Venice – Act II Scene 7)</w:t>
            </w:r>
          </w:p>
        </w:tc>
      </w:tr>
      <w:tr w:rsidR="006873D9" w:rsidRPr="007C5355" w14:paraId="0A6F612E" w14:textId="77777777" w:rsidTr="000F2862">
        <w:tc>
          <w:tcPr>
            <w:tcW w:w="4652" w:type="dxa"/>
          </w:tcPr>
          <w:p w14:paraId="2FF042F3" w14:textId="729D5B67" w:rsidR="006873D9" w:rsidRPr="007C5355" w:rsidRDefault="006873D9" w:rsidP="006873D9">
            <w:pPr>
              <w:pStyle w:val="ListParagraph"/>
              <w:numPr>
                <w:ilvl w:val="0"/>
                <w:numId w:val="4"/>
              </w:numPr>
              <w:spacing w:before="10" w:line="360" w:lineRule="auto"/>
              <w:rPr>
                <w:rFonts w:ascii="Arial" w:eastAsia="Calibri Light" w:hAnsi="Arial" w:cs="Arial"/>
                <w:b/>
                <w:bCs/>
                <w:spacing w:val="1"/>
                <w:szCs w:val="22"/>
              </w:rPr>
            </w:pPr>
            <w:r w:rsidRPr="007C5355">
              <w:rPr>
                <w:rFonts w:ascii="Arial" w:eastAsia="Calibri Light" w:hAnsi="Arial" w:cs="Arial"/>
                <w:spacing w:val="1"/>
                <w:szCs w:val="22"/>
              </w:rPr>
              <w:t>If the results of the review have been combined, was it reasonable to do so?</w:t>
            </w:r>
          </w:p>
          <w:p w14:paraId="45FC0FFC" w14:textId="77777777" w:rsidR="006873D9" w:rsidRPr="007C5355" w:rsidRDefault="006873D9" w:rsidP="006873D9">
            <w:pPr>
              <w:pStyle w:val="ListParagraph"/>
              <w:spacing w:before="10" w:line="360" w:lineRule="auto"/>
              <w:ind w:left="360"/>
              <w:rPr>
                <w:rFonts w:ascii="Arial" w:eastAsia="Calibri Light" w:hAnsi="Arial" w:cs="Arial"/>
                <w:b/>
                <w:bCs/>
                <w:spacing w:val="1"/>
                <w:szCs w:val="22"/>
              </w:rPr>
            </w:pPr>
          </w:p>
          <w:p w14:paraId="2F453820" w14:textId="66542AD5" w:rsidR="006873D9" w:rsidRPr="007C5355" w:rsidRDefault="006873D9" w:rsidP="006873D9">
            <w:pPr>
              <w:pStyle w:val="ListParagraph"/>
              <w:spacing w:before="10" w:line="360" w:lineRule="auto"/>
              <w:ind w:left="360"/>
              <w:rPr>
                <w:rFonts w:ascii="Arial" w:eastAsia="Calibri Light" w:hAnsi="Arial" w:cs="Arial"/>
                <w:b/>
                <w:bCs/>
                <w:spacing w:val="1"/>
                <w:szCs w:val="22"/>
              </w:rPr>
            </w:pPr>
          </w:p>
        </w:tc>
        <w:tc>
          <w:tcPr>
            <w:tcW w:w="4704" w:type="dxa"/>
            <w:gridSpan w:val="2"/>
          </w:tcPr>
          <w:p w14:paraId="0D86E0EB" w14:textId="77777777" w:rsidR="006873D9" w:rsidRPr="007C5355" w:rsidRDefault="006873D9" w:rsidP="006873D9">
            <w:pPr>
              <w:spacing w:before="10" w:line="360" w:lineRule="auto"/>
              <w:rPr>
                <w:rFonts w:ascii="Arial" w:eastAsia="Calibri Light" w:hAnsi="Arial" w:cs="Arial"/>
                <w:b/>
                <w:bCs/>
                <w:spacing w:val="1"/>
                <w:szCs w:val="22"/>
              </w:rPr>
            </w:pPr>
            <w:r w:rsidRPr="007C5355">
              <w:rPr>
                <w:rFonts w:eastAsia="Calibri Light"/>
                <w:spacing w:val="1"/>
              </w:rPr>
              <w:fldChar w:fldCharType="begin">
                <w:ffData>
                  <w:name w:val="Check1"/>
                  <w:enabled/>
                  <w:calcOnExit w:val="0"/>
                  <w:checkBox>
                    <w:sizeAuto/>
                    <w:default w:val="0"/>
                  </w:checkBox>
                </w:ffData>
              </w:fldChar>
            </w:r>
            <w:r w:rsidRPr="007C5355">
              <w:rPr>
                <w:rFonts w:ascii="Arial" w:eastAsia="Calibri Light" w:hAnsi="Arial" w:cs="Arial"/>
                <w:spacing w:val="1"/>
                <w:szCs w:val="22"/>
              </w:rPr>
              <w:instrText xml:space="preserve"> FORMCHECKBOX </w:instrText>
            </w:r>
            <w:r w:rsidR="00C22FA8">
              <w:rPr>
                <w:rFonts w:eastAsia="Calibri Light"/>
                <w:spacing w:val="1"/>
              </w:rPr>
            </w:r>
            <w:r w:rsidR="00C22FA8">
              <w:rPr>
                <w:rFonts w:eastAsia="Calibri Light"/>
                <w:spacing w:val="1"/>
              </w:rPr>
              <w:fldChar w:fldCharType="separate"/>
            </w:r>
            <w:r w:rsidRPr="007C5355">
              <w:rPr>
                <w:rFonts w:eastAsia="Calibri Light"/>
                <w:spacing w:val="1"/>
              </w:rPr>
              <w:fldChar w:fldCharType="end"/>
            </w:r>
            <w:r w:rsidRPr="007C5355">
              <w:rPr>
                <w:rFonts w:ascii="Arial" w:eastAsia="Calibri Light" w:hAnsi="Arial" w:cs="Arial"/>
                <w:spacing w:val="1"/>
                <w:szCs w:val="22"/>
              </w:rPr>
              <w:t xml:space="preserve">Yes </w:t>
            </w:r>
            <w:r w:rsidRPr="007C5355">
              <w:rPr>
                <w:rFonts w:eastAsia="Calibri Light"/>
                <w:spacing w:val="1"/>
              </w:rPr>
              <w:fldChar w:fldCharType="begin">
                <w:ffData>
                  <w:name w:val="Check2"/>
                  <w:enabled/>
                  <w:calcOnExit w:val="0"/>
                  <w:checkBox>
                    <w:sizeAuto/>
                    <w:default w:val="0"/>
                  </w:checkBox>
                </w:ffData>
              </w:fldChar>
            </w:r>
            <w:r w:rsidRPr="007C5355">
              <w:rPr>
                <w:rFonts w:ascii="Arial" w:eastAsia="Calibri Light" w:hAnsi="Arial" w:cs="Arial"/>
                <w:spacing w:val="1"/>
                <w:szCs w:val="22"/>
              </w:rPr>
              <w:instrText xml:space="preserve"> FORMCHECKBOX </w:instrText>
            </w:r>
            <w:r w:rsidR="00C22FA8">
              <w:rPr>
                <w:rFonts w:eastAsia="Calibri Light"/>
                <w:spacing w:val="1"/>
              </w:rPr>
            </w:r>
            <w:r w:rsidR="00C22FA8">
              <w:rPr>
                <w:rFonts w:eastAsia="Calibri Light"/>
                <w:spacing w:val="1"/>
              </w:rPr>
              <w:fldChar w:fldCharType="separate"/>
            </w:r>
            <w:r w:rsidRPr="007C5355">
              <w:rPr>
                <w:rFonts w:eastAsia="Calibri Light"/>
                <w:spacing w:val="1"/>
              </w:rPr>
              <w:fldChar w:fldCharType="end"/>
            </w:r>
            <w:r w:rsidRPr="007C5355">
              <w:rPr>
                <w:rFonts w:ascii="Arial" w:eastAsia="Calibri Light" w:hAnsi="Arial" w:cs="Arial"/>
                <w:spacing w:val="1"/>
                <w:szCs w:val="22"/>
              </w:rPr>
              <w:t xml:space="preserve"> No </w:t>
            </w:r>
            <w:r w:rsidRPr="007C5355">
              <w:rPr>
                <w:rFonts w:eastAsia="Calibri Light"/>
                <w:spacing w:val="1"/>
              </w:rPr>
              <w:fldChar w:fldCharType="begin">
                <w:ffData>
                  <w:name w:val="Check3"/>
                  <w:enabled/>
                  <w:calcOnExit w:val="0"/>
                  <w:checkBox>
                    <w:sizeAuto/>
                    <w:default w:val="0"/>
                  </w:checkBox>
                </w:ffData>
              </w:fldChar>
            </w:r>
            <w:r w:rsidRPr="007C5355">
              <w:rPr>
                <w:rFonts w:ascii="Arial" w:eastAsia="Calibri Light" w:hAnsi="Arial" w:cs="Arial"/>
                <w:spacing w:val="1"/>
                <w:szCs w:val="22"/>
              </w:rPr>
              <w:instrText xml:space="preserve"> FORMCHECKBOX </w:instrText>
            </w:r>
            <w:r w:rsidR="00C22FA8">
              <w:rPr>
                <w:rFonts w:eastAsia="Calibri Light"/>
                <w:spacing w:val="1"/>
              </w:rPr>
            </w:r>
            <w:r w:rsidR="00C22FA8">
              <w:rPr>
                <w:rFonts w:eastAsia="Calibri Light"/>
                <w:spacing w:val="1"/>
              </w:rPr>
              <w:fldChar w:fldCharType="separate"/>
            </w:r>
            <w:r w:rsidRPr="007C5355">
              <w:rPr>
                <w:rFonts w:eastAsia="Calibri Light"/>
                <w:spacing w:val="1"/>
              </w:rPr>
              <w:fldChar w:fldCharType="end"/>
            </w:r>
            <w:r w:rsidRPr="007C5355">
              <w:rPr>
                <w:rFonts w:ascii="Arial" w:eastAsia="Calibri Light" w:hAnsi="Arial" w:cs="Arial"/>
                <w:spacing w:val="1"/>
                <w:szCs w:val="22"/>
              </w:rPr>
              <w:t xml:space="preserve"> Can’t Tell</w:t>
            </w:r>
          </w:p>
        </w:tc>
      </w:tr>
      <w:tr w:rsidR="006873D9" w:rsidRPr="007C5355" w14:paraId="562AB18E" w14:textId="77777777" w:rsidTr="000F2862">
        <w:tc>
          <w:tcPr>
            <w:tcW w:w="9356" w:type="dxa"/>
            <w:gridSpan w:val="3"/>
            <w:shd w:val="clear" w:color="auto" w:fill="F2F2F2" w:themeFill="background1" w:themeFillShade="F2"/>
          </w:tcPr>
          <w:p w14:paraId="2456C9AC" w14:textId="30707C0F" w:rsidR="006873D9" w:rsidRPr="007C5355" w:rsidRDefault="006873D9" w:rsidP="006873D9">
            <w:pPr>
              <w:spacing w:before="10" w:line="360" w:lineRule="auto"/>
              <w:rPr>
                <w:rFonts w:ascii="Arial" w:eastAsia="Calibri Light" w:hAnsi="Arial" w:cs="Arial"/>
                <w:i/>
                <w:iCs/>
                <w:spacing w:val="1"/>
                <w:szCs w:val="22"/>
              </w:rPr>
            </w:pPr>
            <w:r w:rsidRPr="007C5355">
              <w:rPr>
                <w:rFonts w:ascii="Arial" w:eastAsia="Calibri Light" w:hAnsi="Arial" w:cs="Arial"/>
                <w:i/>
                <w:iCs/>
                <w:spacing w:val="1"/>
                <w:szCs w:val="22"/>
              </w:rPr>
              <w:t>CONSIDER WHETHER:</w:t>
            </w:r>
          </w:p>
          <w:p w14:paraId="30839657" w14:textId="77777777" w:rsidR="006873D9" w:rsidRPr="007C5355" w:rsidRDefault="006873D9" w:rsidP="006873D9">
            <w:pPr>
              <w:numPr>
                <w:ilvl w:val="0"/>
                <w:numId w:val="5"/>
              </w:numPr>
              <w:spacing w:line="360" w:lineRule="auto"/>
              <w:ind w:left="461"/>
              <w:rPr>
                <w:rFonts w:ascii="Arial" w:hAnsi="Arial" w:cs="Arial"/>
                <w:szCs w:val="22"/>
              </w:rPr>
            </w:pPr>
            <w:r w:rsidRPr="007C5355">
              <w:rPr>
                <w:rFonts w:ascii="Arial" w:hAnsi="Arial" w:cs="Arial"/>
                <w:szCs w:val="22"/>
              </w:rPr>
              <w:t>Results were similar from study to study</w:t>
            </w:r>
          </w:p>
          <w:p w14:paraId="432B4CB1" w14:textId="77777777" w:rsidR="006873D9" w:rsidRPr="007C5355" w:rsidRDefault="006873D9" w:rsidP="006873D9">
            <w:pPr>
              <w:numPr>
                <w:ilvl w:val="0"/>
                <w:numId w:val="5"/>
              </w:numPr>
              <w:spacing w:line="360" w:lineRule="auto"/>
              <w:ind w:left="461"/>
              <w:rPr>
                <w:rFonts w:ascii="Arial" w:hAnsi="Arial" w:cs="Arial"/>
                <w:szCs w:val="22"/>
              </w:rPr>
            </w:pPr>
            <w:r w:rsidRPr="007C5355">
              <w:rPr>
                <w:rFonts w:ascii="Arial" w:hAnsi="Arial" w:cs="Arial"/>
                <w:szCs w:val="22"/>
              </w:rPr>
              <w:t>Results of all the included studies are clearly displayed</w:t>
            </w:r>
          </w:p>
          <w:p w14:paraId="6F29E7E8" w14:textId="77777777" w:rsidR="006873D9" w:rsidRPr="007C5355" w:rsidRDefault="006873D9" w:rsidP="006873D9">
            <w:pPr>
              <w:numPr>
                <w:ilvl w:val="0"/>
                <w:numId w:val="5"/>
              </w:numPr>
              <w:spacing w:line="360" w:lineRule="auto"/>
              <w:ind w:left="461"/>
              <w:rPr>
                <w:rFonts w:ascii="Arial" w:hAnsi="Arial" w:cs="Arial"/>
                <w:szCs w:val="22"/>
              </w:rPr>
            </w:pPr>
            <w:r w:rsidRPr="007C5355">
              <w:rPr>
                <w:rFonts w:ascii="Arial" w:hAnsi="Arial" w:cs="Arial"/>
                <w:szCs w:val="22"/>
              </w:rPr>
              <w:t>Results of different studies are similar</w:t>
            </w:r>
          </w:p>
          <w:p w14:paraId="35B2A5AB" w14:textId="77777777" w:rsidR="006873D9" w:rsidRPr="007C5355" w:rsidRDefault="006873D9" w:rsidP="006873D9">
            <w:pPr>
              <w:numPr>
                <w:ilvl w:val="0"/>
                <w:numId w:val="5"/>
              </w:numPr>
              <w:spacing w:line="360" w:lineRule="auto"/>
              <w:ind w:left="461"/>
              <w:rPr>
                <w:rFonts w:ascii="Arial" w:hAnsi="Arial" w:cs="Arial"/>
                <w:szCs w:val="22"/>
              </w:rPr>
            </w:pPr>
            <w:r w:rsidRPr="007C5355">
              <w:rPr>
                <w:rFonts w:ascii="Arial" w:hAnsi="Arial" w:cs="Arial"/>
                <w:szCs w:val="22"/>
              </w:rPr>
              <w:t>Reasons for any variations in results are discussed</w:t>
            </w:r>
          </w:p>
          <w:p w14:paraId="218A6AAA" w14:textId="77777777" w:rsidR="006873D9" w:rsidRPr="007C5355" w:rsidRDefault="006873D9" w:rsidP="006873D9">
            <w:pPr>
              <w:spacing w:line="360" w:lineRule="auto"/>
              <w:ind w:left="461"/>
              <w:rPr>
                <w:rFonts w:ascii="Arial" w:hAnsi="Arial" w:cs="Arial"/>
                <w:szCs w:val="22"/>
              </w:rPr>
            </w:pPr>
          </w:p>
        </w:tc>
      </w:tr>
      <w:tr w:rsidR="006873D9" w:rsidRPr="007C5355" w14:paraId="18A89720" w14:textId="77777777" w:rsidTr="000F2862">
        <w:tc>
          <w:tcPr>
            <w:tcW w:w="9356" w:type="dxa"/>
            <w:gridSpan w:val="3"/>
            <w:shd w:val="clear" w:color="auto" w:fill="EAEDF1" w:themeFill="text2" w:themeFillTint="1A"/>
          </w:tcPr>
          <w:p w14:paraId="3EEA7E76" w14:textId="77777777" w:rsidR="006873D9" w:rsidRPr="007C5355" w:rsidRDefault="006873D9" w:rsidP="006873D9">
            <w:pPr>
              <w:spacing w:line="360" w:lineRule="auto"/>
              <w:rPr>
                <w:rFonts w:ascii="Arial" w:eastAsia="Calibri Light" w:hAnsi="Arial" w:cs="Arial"/>
                <w:b/>
                <w:bCs/>
                <w:szCs w:val="22"/>
              </w:rPr>
            </w:pPr>
          </w:p>
          <w:p w14:paraId="45024198" w14:textId="77777777" w:rsidR="006873D9" w:rsidRPr="007C5355" w:rsidRDefault="006873D9" w:rsidP="006873D9">
            <w:pPr>
              <w:spacing w:line="360" w:lineRule="auto"/>
              <w:rPr>
                <w:rFonts w:ascii="Arial" w:eastAsia="Calibri Light" w:hAnsi="Arial" w:cs="Arial"/>
                <w:b/>
                <w:bCs/>
                <w:szCs w:val="22"/>
              </w:rPr>
            </w:pPr>
            <w:r w:rsidRPr="007C5355">
              <w:rPr>
                <w:rFonts w:ascii="Arial" w:eastAsia="Calibri Light" w:hAnsi="Arial" w:cs="Arial"/>
                <w:b/>
                <w:bCs/>
                <w:szCs w:val="22"/>
              </w:rPr>
              <w:t>Section B: What are the results?</w:t>
            </w:r>
          </w:p>
          <w:p w14:paraId="029B3E10" w14:textId="77777777" w:rsidR="006873D9" w:rsidRPr="007C5355" w:rsidRDefault="006873D9" w:rsidP="006873D9">
            <w:pPr>
              <w:pStyle w:val="ListParagraph"/>
              <w:spacing w:before="22" w:line="360" w:lineRule="auto"/>
              <w:ind w:left="319"/>
              <w:rPr>
                <w:rFonts w:ascii="Arial" w:eastAsia="Calibri Light" w:hAnsi="Arial" w:cs="Arial"/>
                <w:bCs/>
                <w:i/>
                <w:iCs/>
                <w:szCs w:val="22"/>
              </w:rPr>
            </w:pPr>
          </w:p>
        </w:tc>
      </w:tr>
      <w:tr w:rsidR="006873D9" w:rsidRPr="007C5355" w14:paraId="33291A07" w14:textId="77777777" w:rsidTr="000F2862">
        <w:tc>
          <w:tcPr>
            <w:tcW w:w="4678" w:type="dxa"/>
            <w:gridSpan w:val="2"/>
          </w:tcPr>
          <w:p w14:paraId="16BA59A8" w14:textId="77777777" w:rsidR="006873D9" w:rsidRPr="007C5355" w:rsidRDefault="006873D9" w:rsidP="006873D9">
            <w:pPr>
              <w:pStyle w:val="ListParagraph"/>
              <w:numPr>
                <w:ilvl w:val="0"/>
                <w:numId w:val="4"/>
              </w:numPr>
              <w:spacing w:before="22" w:line="360" w:lineRule="auto"/>
              <w:rPr>
                <w:rFonts w:ascii="Arial" w:eastAsia="Calibri Light" w:hAnsi="Arial" w:cs="Arial"/>
                <w:bCs/>
                <w:szCs w:val="22"/>
              </w:rPr>
            </w:pPr>
            <w:r w:rsidRPr="007C5355">
              <w:rPr>
                <w:rFonts w:ascii="Arial" w:eastAsia="Calibri Light" w:hAnsi="Arial" w:cs="Arial"/>
                <w:szCs w:val="22"/>
              </w:rPr>
              <w:t>What are the overall results of the review?</w:t>
            </w:r>
          </w:p>
          <w:p w14:paraId="060E40E6" w14:textId="77777777" w:rsidR="006873D9" w:rsidRPr="007C5355" w:rsidRDefault="006873D9" w:rsidP="006873D9">
            <w:pPr>
              <w:spacing w:before="22" w:line="360" w:lineRule="auto"/>
              <w:rPr>
                <w:rFonts w:ascii="Arial" w:eastAsia="Calibri Light" w:hAnsi="Arial" w:cs="Arial"/>
                <w:bCs/>
                <w:szCs w:val="22"/>
              </w:rPr>
            </w:pPr>
          </w:p>
          <w:p w14:paraId="6BDC7A3D" w14:textId="77777777" w:rsidR="006873D9" w:rsidRPr="007C5355" w:rsidRDefault="006873D9" w:rsidP="006873D9">
            <w:pPr>
              <w:spacing w:before="22" w:line="360" w:lineRule="auto"/>
              <w:rPr>
                <w:rFonts w:ascii="Arial" w:eastAsia="Calibri Light" w:hAnsi="Arial" w:cs="Arial"/>
                <w:bCs/>
                <w:szCs w:val="22"/>
              </w:rPr>
            </w:pPr>
          </w:p>
          <w:p w14:paraId="35B77609" w14:textId="77777777" w:rsidR="006873D9" w:rsidRPr="007C5355" w:rsidRDefault="006873D9" w:rsidP="006873D9">
            <w:pPr>
              <w:spacing w:before="22" w:line="360" w:lineRule="auto"/>
              <w:rPr>
                <w:rFonts w:ascii="Arial" w:eastAsia="Calibri Light" w:hAnsi="Arial" w:cs="Arial"/>
                <w:bCs/>
                <w:szCs w:val="22"/>
              </w:rPr>
            </w:pPr>
          </w:p>
        </w:tc>
        <w:tc>
          <w:tcPr>
            <w:tcW w:w="4678" w:type="dxa"/>
          </w:tcPr>
          <w:p w14:paraId="5A380BCA" w14:textId="77777777" w:rsidR="006873D9" w:rsidRPr="007C5355" w:rsidRDefault="006873D9" w:rsidP="006873D9">
            <w:pPr>
              <w:spacing w:before="22" w:line="360" w:lineRule="auto"/>
              <w:rPr>
                <w:rFonts w:ascii="Arial" w:eastAsia="Calibri Light" w:hAnsi="Arial" w:cs="Arial"/>
                <w:b/>
                <w:szCs w:val="22"/>
              </w:rPr>
            </w:pPr>
            <w:r w:rsidRPr="007C5355">
              <w:rPr>
                <w:rFonts w:eastAsia="Calibri Light"/>
                <w:spacing w:val="1"/>
              </w:rPr>
              <w:fldChar w:fldCharType="begin">
                <w:ffData>
                  <w:name w:val="Check1"/>
                  <w:enabled/>
                  <w:calcOnExit w:val="0"/>
                  <w:checkBox>
                    <w:sizeAuto/>
                    <w:default w:val="0"/>
                  </w:checkBox>
                </w:ffData>
              </w:fldChar>
            </w:r>
            <w:r w:rsidRPr="007C5355">
              <w:rPr>
                <w:rFonts w:ascii="Arial" w:eastAsia="Calibri Light" w:hAnsi="Arial" w:cs="Arial"/>
                <w:spacing w:val="1"/>
                <w:szCs w:val="22"/>
              </w:rPr>
              <w:instrText xml:space="preserve"> FORMCHECKBOX </w:instrText>
            </w:r>
            <w:r w:rsidR="00C22FA8">
              <w:rPr>
                <w:rFonts w:eastAsia="Calibri Light"/>
                <w:spacing w:val="1"/>
              </w:rPr>
            </w:r>
            <w:r w:rsidR="00C22FA8">
              <w:rPr>
                <w:rFonts w:eastAsia="Calibri Light"/>
                <w:spacing w:val="1"/>
              </w:rPr>
              <w:fldChar w:fldCharType="separate"/>
            </w:r>
            <w:r w:rsidRPr="007C5355">
              <w:rPr>
                <w:rFonts w:eastAsia="Calibri Light"/>
                <w:spacing w:val="1"/>
              </w:rPr>
              <w:fldChar w:fldCharType="end"/>
            </w:r>
            <w:r w:rsidRPr="007C5355">
              <w:rPr>
                <w:rFonts w:ascii="Arial" w:eastAsia="Calibri Light" w:hAnsi="Arial" w:cs="Arial"/>
                <w:spacing w:val="1"/>
                <w:szCs w:val="22"/>
              </w:rPr>
              <w:t xml:space="preserve">Yes </w:t>
            </w:r>
            <w:r w:rsidRPr="007C5355">
              <w:rPr>
                <w:rFonts w:eastAsia="Calibri Light"/>
                <w:spacing w:val="1"/>
              </w:rPr>
              <w:fldChar w:fldCharType="begin">
                <w:ffData>
                  <w:name w:val="Check2"/>
                  <w:enabled/>
                  <w:calcOnExit w:val="0"/>
                  <w:checkBox>
                    <w:sizeAuto/>
                    <w:default w:val="0"/>
                  </w:checkBox>
                </w:ffData>
              </w:fldChar>
            </w:r>
            <w:r w:rsidRPr="007C5355">
              <w:rPr>
                <w:rFonts w:ascii="Arial" w:eastAsia="Calibri Light" w:hAnsi="Arial" w:cs="Arial"/>
                <w:spacing w:val="1"/>
                <w:szCs w:val="22"/>
              </w:rPr>
              <w:instrText xml:space="preserve"> FORMCHECKBOX </w:instrText>
            </w:r>
            <w:r w:rsidR="00C22FA8">
              <w:rPr>
                <w:rFonts w:eastAsia="Calibri Light"/>
                <w:spacing w:val="1"/>
              </w:rPr>
            </w:r>
            <w:r w:rsidR="00C22FA8">
              <w:rPr>
                <w:rFonts w:eastAsia="Calibri Light"/>
                <w:spacing w:val="1"/>
              </w:rPr>
              <w:fldChar w:fldCharType="separate"/>
            </w:r>
            <w:r w:rsidRPr="007C5355">
              <w:rPr>
                <w:rFonts w:eastAsia="Calibri Light"/>
                <w:spacing w:val="1"/>
              </w:rPr>
              <w:fldChar w:fldCharType="end"/>
            </w:r>
            <w:r w:rsidRPr="007C5355">
              <w:rPr>
                <w:rFonts w:ascii="Arial" w:eastAsia="Calibri Light" w:hAnsi="Arial" w:cs="Arial"/>
                <w:spacing w:val="1"/>
                <w:szCs w:val="22"/>
              </w:rPr>
              <w:t xml:space="preserve"> No </w:t>
            </w:r>
            <w:r w:rsidRPr="007C5355">
              <w:rPr>
                <w:rFonts w:eastAsia="Calibri Light"/>
                <w:spacing w:val="1"/>
              </w:rPr>
              <w:fldChar w:fldCharType="begin">
                <w:ffData>
                  <w:name w:val="Check3"/>
                  <w:enabled/>
                  <w:calcOnExit w:val="0"/>
                  <w:checkBox>
                    <w:sizeAuto/>
                    <w:default w:val="0"/>
                  </w:checkBox>
                </w:ffData>
              </w:fldChar>
            </w:r>
            <w:r w:rsidRPr="007C5355">
              <w:rPr>
                <w:rFonts w:ascii="Arial" w:eastAsia="Calibri Light" w:hAnsi="Arial" w:cs="Arial"/>
                <w:spacing w:val="1"/>
                <w:szCs w:val="22"/>
              </w:rPr>
              <w:instrText xml:space="preserve"> FORMCHECKBOX </w:instrText>
            </w:r>
            <w:r w:rsidR="00C22FA8">
              <w:rPr>
                <w:rFonts w:eastAsia="Calibri Light"/>
                <w:spacing w:val="1"/>
              </w:rPr>
            </w:r>
            <w:r w:rsidR="00C22FA8">
              <w:rPr>
                <w:rFonts w:eastAsia="Calibri Light"/>
                <w:spacing w:val="1"/>
              </w:rPr>
              <w:fldChar w:fldCharType="separate"/>
            </w:r>
            <w:r w:rsidRPr="007C5355">
              <w:rPr>
                <w:rFonts w:eastAsia="Calibri Light"/>
                <w:spacing w:val="1"/>
              </w:rPr>
              <w:fldChar w:fldCharType="end"/>
            </w:r>
            <w:r w:rsidRPr="007C5355">
              <w:rPr>
                <w:rFonts w:ascii="Arial" w:eastAsia="Calibri Light" w:hAnsi="Arial" w:cs="Arial"/>
                <w:spacing w:val="1"/>
                <w:szCs w:val="22"/>
              </w:rPr>
              <w:t xml:space="preserve"> Can’t Tell</w:t>
            </w:r>
          </w:p>
        </w:tc>
      </w:tr>
      <w:tr w:rsidR="006873D9" w:rsidRPr="007C5355" w14:paraId="0EB56B64" w14:textId="77777777" w:rsidTr="000F2862">
        <w:tc>
          <w:tcPr>
            <w:tcW w:w="9356" w:type="dxa"/>
            <w:gridSpan w:val="3"/>
            <w:shd w:val="clear" w:color="auto" w:fill="E7E6E6" w:themeFill="background2"/>
          </w:tcPr>
          <w:p w14:paraId="668D32C0" w14:textId="7485E954" w:rsidR="006873D9" w:rsidRPr="007C5355" w:rsidRDefault="006873D9" w:rsidP="006873D9">
            <w:pPr>
              <w:spacing w:before="10" w:line="360" w:lineRule="auto"/>
              <w:rPr>
                <w:rFonts w:ascii="Arial" w:eastAsia="Calibri Light" w:hAnsi="Arial" w:cs="Arial"/>
                <w:i/>
                <w:iCs/>
                <w:spacing w:val="1"/>
                <w:szCs w:val="22"/>
              </w:rPr>
            </w:pPr>
            <w:r w:rsidRPr="007C5355">
              <w:rPr>
                <w:rFonts w:ascii="Arial" w:eastAsia="Calibri Light" w:hAnsi="Arial" w:cs="Arial"/>
                <w:i/>
                <w:iCs/>
                <w:spacing w:val="1"/>
                <w:szCs w:val="22"/>
              </w:rPr>
              <w:t>CONSIDER WHETHER:</w:t>
            </w:r>
          </w:p>
          <w:p w14:paraId="51E0CF5C" w14:textId="77777777" w:rsidR="006873D9" w:rsidRPr="007C5355" w:rsidRDefault="006873D9" w:rsidP="006873D9">
            <w:pPr>
              <w:pStyle w:val="ListParagraph"/>
              <w:numPr>
                <w:ilvl w:val="0"/>
                <w:numId w:val="9"/>
              </w:numPr>
              <w:spacing w:line="360" w:lineRule="auto"/>
              <w:rPr>
                <w:rFonts w:ascii="Arial" w:hAnsi="Arial" w:cs="Arial"/>
                <w:i/>
                <w:iCs/>
                <w:szCs w:val="22"/>
              </w:rPr>
            </w:pPr>
            <w:r w:rsidRPr="007C5355">
              <w:rPr>
                <w:rFonts w:ascii="Arial" w:hAnsi="Arial" w:cs="Arial"/>
                <w:i/>
                <w:iCs/>
                <w:szCs w:val="22"/>
              </w:rPr>
              <w:t>If you are clear about the review’s ‘bottom line’ results</w:t>
            </w:r>
          </w:p>
          <w:p w14:paraId="387FCD92" w14:textId="77777777" w:rsidR="006873D9" w:rsidRPr="007C5355" w:rsidRDefault="006873D9" w:rsidP="006873D9">
            <w:pPr>
              <w:pStyle w:val="ListParagraph"/>
              <w:numPr>
                <w:ilvl w:val="0"/>
                <w:numId w:val="9"/>
              </w:numPr>
              <w:spacing w:line="360" w:lineRule="auto"/>
              <w:rPr>
                <w:rFonts w:ascii="Arial" w:hAnsi="Arial" w:cs="Arial"/>
                <w:i/>
                <w:iCs/>
                <w:szCs w:val="22"/>
              </w:rPr>
            </w:pPr>
            <w:r w:rsidRPr="007C5355">
              <w:rPr>
                <w:rFonts w:ascii="Arial" w:hAnsi="Arial" w:cs="Arial"/>
                <w:i/>
                <w:iCs/>
                <w:szCs w:val="22"/>
              </w:rPr>
              <w:t>What these are (numerically if appropriate)</w:t>
            </w:r>
          </w:p>
          <w:p w14:paraId="4678432A" w14:textId="1377D678" w:rsidR="006873D9" w:rsidRPr="007C5355" w:rsidRDefault="006873D9" w:rsidP="006873D9">
            <w:pPr>
              <w:pStyle w:val="ListParagraph"/>
              <w:numPr>
                <w:ilvl w:val="0"/>
                <w:numId w:val="9"/>
              </w:numPr>
              <w:spacing w:line="360" w:lineRule="auto"/>
              <w:rPr>
                <w:rFonts w:ascii="Arial" w:hAnsi="Arial" w:cs="Arial"/>
                <w:i/>
                <w:iCs/>
                <w:szCs w:val="22"/>
              </w:rPr>
            </w:pPr>
            <w:r w:rsidRPr="007C5355">
              <w:rPr>
                <w:rFonts w:ascii="Arial" w:hAnsi="Arial" w:cs="Arial"/>
                <w:i/>
                <w:iCs/>
                <w:szCs w:val="22"/>
              </w:rPr>
              <w:t>How were the results expressed (NNT, odds ratio etc.)</w:t>
            </w:r>
          </w:p>
        </w:tc>
      </w:tr>
      <w:tr w:rsidR="006873D9" w:rsidRPr="007C5355" w14:paraId="636BEC03" w14:textId="77777777" w:rsidTr="000F2862">
        <w:tc>
          <w:tcPr>
            <w:tcW w:w="4678" w:type="dxa"/>
            <w:gridSpan w:val="2"/>
          </w:tcPr>
          <w:p w14:paraId="60E59998" w14:textId="77777777" w:rsidR="006873D9" w:rsidRPr="007C5355" w:rsidRDefault="006873D9" w:rsidP="006873D9">
            <w:pPr>
              <w:pStyle w:val="ListParagraph"/>
              <w:numPr>
                <w:ilvl w:val="0"/>
                <w:numId w:val="4"/>
              </w:numPr>
              <w:spacing w:before="22" w:line="360" w:lineRule="auto"/>
              <w:rPr>
                <w:rFonts w:ascii="Arial" w:eastAsia="Calibri Light" w:hAnsi="Arial" w:cs="Arial"/>
                <w:bCs/>
                <w:szCs w:val="22"/>
              </w:rPr>
            </w:pPr>
            <w:r w:rsidRPr="007C5355">
              <w:rPr>
                <w:rFonts w:ascii="Arial" w:eastAsia="Calibri Light" w:hAnsi="Arial" w:cs="Arial"/>
                <w:szCs w:val="22"/>
              </w:rPr>
              <w:t>How precise are the results?</w:t>
            </w:r>
          </w:p>
          <w:p w14:paraId="634233E2" w14:textId="77777777" w:rsidR="006873D9" w:rsidRPr="007C5355" w:rsidRDefault="006873D9" w:rsidP="006873D9">
            <w:pPr>
              <w:spacing w:before="22" w:line="360" w:lineRule="auto"/>
              <w:rPr>
                <w:rFonts w:ascii="Arial" w:eastAsia="Calibri Light" w:hAnsi="Arial" w:cs="Arial"/>
                <w:bCs/>
                <w:szCs w:val="22"/>
              </w:rPr>
            </w:pPr>
          </w:p>
          <w:p w14:paraId="7DCD52DE" w14:textId="77777777" w:rsidR="006873D9" w:rsidRPr="007C5355" w:rsidRDefault="006873D9" w:rsidP="006873D9">
            <w:pPr>
              <w:spacing w:before="22" w:line="360" w:lineRule="auto"/>
              <w:rPr>
                <w:rFonts w:ascii="Arial" w:eastAsia="Calibri Light" w:hAnsi="Arial" w:cs="Arial"/>
                <w:bCs/>
                <w:szCs w:val="22"/>
              </w:rPr>
            </w:pPr>
          </w:p>
        </w:tc>
        <w:tc>
          <w:tcPr>
            <w:tcW w:w="4678" w:type="dxa"/>
          </w:tcPr>
          <w:p w14:paraId="48F112D2" w14:textId="77777777" w:rsidR="006873D9" w:rsidRPr="007C5355" w:rsidRDefault="006873D9" w:rsidP="006873D9">
            <w:pPr>
              <w:spacing w:before="22" w:line="360" w:lineRule="auto"/>
              <w:rPr>
                <w:rFonts w:ascii="Arial" w:eastAsia="Calibri Light" w:hAnsi="Arial" w:cs="Arial"/>
                <w:b/>
                <w:szCs w:val="22"/>
              </w:rPr>
            </w:pPr>
            <w:r w:rsidRPr="007C5355">
              <w:rPr>
                <w:rFonts w:eastAsia="Calibri Light"/>
                <w:spacing w:val="1"/>
              </w:rPr>
              <w:lastRenderedPageBreak/>
              <w:fldChar w:fldCharType="begin">
                <w:ffData>
                  <w:name w:val="Check1"/>
                  <w:enabled/>
                  <w:calcOnExit w:val="0"/>
                  <w:checkBox>
                    <w:sizeAuto/>
                    <w:default w:val="0"/>
                  </w:checkBox>
                </w:ffData>
              </w:fldChar>
            </w:r>
            <w:r w:rsidRPr="007C5355">
              <w:rPr>
                <w:rFonts w:ascii="Arial" w:eastAsia="Calibri Light" w:hAnsi="Arial" w:cs="Arial"/>
                <w:spacing w:val="1"/>
                <w:szCs w:val="22"/>
              </w:rPr>
              <w:instrText xml:space="preserve"> FORMCHECKBOX </w:instrText>
            </w:r>
            <w:r w:rsidR="00C22FA8">
              <w:rPr>
                <w:rFonts w:eastAsia="Calibri Light"/>
                <w:spacing w:val="1"/>
              </w:rPr>
            </w:r>
            <w:r w:rsidR="00C22FA8">
              <w:rPr>
                <w:rFonts w:eastAsia="Calibri Light"/>
                <w:spacing w:val="1"/>
              </w:rPr>
              <w:fldChar w:fldCharType="separate"/>
            </w:r>
            <w:r w:rsidRPr="007C5355">
              <w:rPr>
                <w:rFonts w:eastAsia="Calibri Light"/>
                <w:spacing w:val="1"/>
              </w:rPr>
              <w:fldChar w:fldCharType="end"/>
            </w:r>
            <w:r w:rsidRPr="007C5355">
              <w:rPr>
                <w:rFonts w:ascii="Arial" w:eastAsia="Calibri Light" w:hAnsi="Arial" w:cs="Arial"/>
                <w:spacing w:val="1"/>
                <w:szCs w:val="22"/>
              </w:rPr>
              <w:t xml:space="preserve">Yes </w:t>
            </w:r>
            <w:r w:rsidRPr="007C5355">
              <w:rPr>
                <w:rFonts w:eastAsia="Calibri Light"/>
                <w:spacing w:val="1"/>
              </w:rPr>
              <w:fldChar w:fldCharType="begin">
                <w:ffData>
                  <w:name w:val="Check2"/>
                  <w:enabled/>
                  <w:calcOnExit w:val="0"/>
                  <w:checkBox>
                    <w:sizeAuto/>
                    <w:default w:val="0"/>
                  </w:checkBox>
                </w:ffData>
              </w:fldChar>
            </w:r>
            <w:r w:rsidRPr="007C5355">
              <w:rPr>
                <w:rFonts w:ascii="Arial" w:eastAsia="Calibri Light" w:hAnsi="Arial" w:cs="Arial"/>
                <w:spacing w:val="1"/>
                <w:szCs w:val="22"/>
              </w:rPr>
              <w:instrText xml:space="preserve"> FORMCHECKBOX </w:instrText>
            </w:r>
            <w:r w:rsidR="00C22FA8">
              <w:rPr>
                <w:rFonts w:eastAsia="Calibri Light"/>
                <w:spacing w:val="1"/>
              </w:rPr>
            </w:r>
            <w:r w:rsidR="00C22FA8">
              <w:rPr>
                <w:rFonts w:eastAsia="Calibri Light"/>
                <w:spacing w:val="1"/>
              </w:rPr>
              <w:fldChar w:fldCharType="separate"/>
            </w:r>
            <w:r w:rsidRPr="007C5355">
              <w:rPr>
                <w:rFonts w:eastAsia="Calibri Light"/>
                <w:spacing w:val="1"/>
              </w:rPr>
              <w:fldChar w:fldCharType="end"/>
            </w:r>
            <w:r w:rsidRPr="007C5355">
              <w:rPr>
                <w:rFonts w:ascii="Arial" w:eastAsia="Calibri Light" w:hAnsi="Arial" w:cs="Arial"/>
                <w:spacing w:val="1"/>
                <w:szCs w:val="22"/>
              </w:rPr>
              <w:t xml:space="preserve"> No </w:t>
            </w:r>
            <w:r w:rsidRPr="007C5355">
              <w:rPr>
                <w:rFonts w:eastAsia="Calibri Light"/>
                <w:spacing w:val="1"/>
              </w:rPr>
              <w:fldChar w:fldCharType="begin">
                <w:ffData>
                  <w:name w:val="Check3"/>
                  <w:enabled/>
                  <w:calcOnExit w:val="0"/>
                  <w:checkBox>
                    <w:sizeAuto/>
                    <w:default w:val="0"/>
                  </w:checkBox>
                </w:ffData>
              </w:fldChar>
            </w:r>
            <w:r w:rsidRPr="007C5355">
              <w:rPr>
                <w:rFonts w:ascii="Arial" w:eastAsia="Calibri Light" w:hAnsi="Arial" w:cs="Arial"/>
                <w:spacing w:val="1"/>
                <w:szCs w:val="22"/>
              </w:rPr>
              <w:instrText xml:space="preserve"> FORMCHECKBOX </w:instrText>
            </w:r>
            <w:r w:rsidR="00C22FA8">
              <w:rPr>
                <w:rFonts w:eastAsia="Calibri Light"/>
                <w:spacing w:val="1"/>
              </w:rPr>
            </w:r>
            <w:r w:rsidR="00C22FA8">
              <w:rPr>
                <w:rFonts w:eastAsia="Calibri Light"/>
                <w:spacing w:val="1"/>
              </w:rPr>
              <w:fldChar w:fldCharType="separate"/>
            </w:r>
            <w:r w:rsidRPr="007C5355">
              <w:rPr>
                <w:rFonts w:eastAsia="Calibri Light"/>
                <w:spacing w:val="1"/>
              </w:rPr>
              <w:fldChar w:fldCharType="end"/>
            </w:r>
            <w:r w:rsidRPr="007C5355">
              <w:rPr>
                <w:rFonts w:ascii="Arial" w:eastAsia="Calibri Light" w:hAnsi="Arial" w:cs="Arial"/>
                <w:spacing w:val="1"/>
                <w:szCs w:val="22"/>
              </w:rPr>
              <w:t xml:space="preserve"> Can’t Tell</w:t>
            </w:r>
          </w:p>
        </w:tc>
      </w:tr>
      <w:tr w:rsidR="006873D9" w:rsidRPr="007C5355" w14:paraId="11FC63B9" w14:textId="77777777" w:rsidTr="000F2862">
        <w:tc>
          <w:tcPr>
            <w:tcW w:w="9356" w:type="dxa"/>
            <w:gridSpan w:val="3"/>
            <w:shd w:val="clear" w:color="auto" w:fill="E7E6E6" w:themeFill="background2"/>
          </w:tcPr>
          <w:p w14:paraId="3AF7709B" w14:textId="776B7C0D" w:rsidR="006873D9" w:rsidRPr="007C5355" w:rsidRDefault="006873D9" w:rsidP="006873D9">
            <w:pPr>
              <w:spacing w:before="10" w:line="360" w:lineRule="auto"/>
              <w:rPr>
                <w:rFonts w:ascii="Arial" w:eastAsia="Calibri Light" w:hAnsi="Arial" w:cs="Arial"/>
                <w:i/>
                <w:iCs/>
                <w:spacing w:val="1"/>
                <w:szCs w:val="22"/>
              </w:rPr>
            </w:pPr>
            <w:r w:rsidRPr="007C5355">
              <w:rPr>
                <w:rFonts w:ascii="Arial" w:eastAsia="Calibri Light" w:hAnsi="Arial" w:cs="Arial"/>
                <w:i/>
                <w:iCs/>
                <w:spacing w:val="1"/>
                <w:szCs w:val="22"/>
              </w:rPr>
              <w:t>CONSIDER WHETHER:</w:t>
            </w:r>
          </w:p>
          <w:p w14:paraId="5AC6A6DD" w14:textId="71830358" w:rsidR="006873D9" w:rsidRPr="007C5355" w:rsidRDefault="006873D9" w:rsidP="006873D9">
            <w:pPr>
              <w:spacing w:line="360" w:lineRule="auto"/>
              <w:rPr>
                <w:rFonts w:ascii="Arial" w:hAnsi="Arial" w:cs="Arial"/>
                <w:i/>
                <w:iCs/>
                <w:szCs w:val="22"/>
              </w:rPr>
            </w:pPr>
            <w:r w:rsidRPr="007C5355">
              <w:rPr>
                <w:rFonts w:ascii="Arial" w:hAnsi="Arial" w:cs="Arial"/>
                <w:i/>
                <w:iCs/>
                <w:szCs w:val="22"/>
              </w:rPr>
              <w:t>Look at the confidence intervals, if given</w:t>
            </w:r>
          </w:p>
        </w:tc>
      </w:tr>
      <w:tr w:rsidR="006873D9" w:rsidRPr="007C5355" w14:paraId="5DACBD93" w14:textId="77777777" w:rsidTr="000F2862">
        <w:tc>
          <w:tcPr>
            <w:tcW w:w="9356" w:type="dxa"/>
            <w:gridSpan w:val="3"/>
            <w:shd w:val="clear" w:color="auto" w:fill="EAEDF1" w:themeFill="text2" w:themeFillTint="1A"/>
          </w:tcPr>
          <w:p w14:paraId="1A8A7837" w14:textId="77777777" w:rsidR="006873D9" w:rsidRPr="007C5355" w:rsidRDefault="006873D9" w:rsidP="006873D9">
            <w:pPr>
              <w:spacing w:before="22" w:line="360" w:lineRule="auto"/>
              <w:rPr>
                <w:rFonts w:ascii="Arial" w:eastAsia="Calibri Light" w:hAnsi="Arial" w:cs="Arial"/>
                <w:b/>
                <w:szCs w:val="22"/>
              </w:rPr>
            </w:pPr>
            <w:r w:rsidRPr="007C5355">
              <w:rPr>
                <w:rFonts w:ascii="Arial" w:eastAsia="Calibri Light" w:hAnsi="Arial" w:cs="Arial"/>
                <w:b/>
                <w:szCs w:val="22"/>
              </w:rPr>
              <w:t xml:space="preserve"> </w:t>
            </w:r>
          </w:p>
          <w:p w14:paraId="4D329ECF" w14:textId="77777777" w:rsidR="006873D9" w:rsidRPr="007C5355" w:rsidRDefault="006873D9" w:rsidP="006873D9">
            <w:pPr>
              <w:spacing w:before="22" w:line="360" w:lineRule="auto"/>
              <w:rPr>
                <w:rFonts w:ascii="Arial" w:eastAsia="Calibri Light" w:hAnsi="Arial" w:cs="Arial"/>
                <w:b/>
                <w:szCs w:val="22"/>
              </w:rPr>
            </w:pPr>
            <w:r w:rsidRPr="007C5355">
              <w:rPr>
                <w:rFonts w:ascii="Arial" w:eastAsia="Calibri Light" w:hAnsi="Arial" w:cs="Arial"/>
                <w:b/>
                <w:szCs w:val="22"/>
              </w:rPr>
              <w:t>S</w:t>
            </w:r>
            <w:r w:rsidRPr="007C5355">
              <w:rPr>
                <w:rFonts w:ascii="Arial" w:eastAsia="Calibri Light" w:hAnsi="Arial" w:cs="Arial"/>
                <w:b/>
                <w:spacing w:val="2"/>
                <w:szCs w:val="22"/>
              </w:rPr>
              <w:t>e</w:t>
            </w:r>
            <w:r w:rsidRPr="007C5355">
              <w:rPr>
                <w:rFonts w:ascii="Arial" w:eastAsia="Calibri Light" w:hAnsi="Arial" w:cs="Arial"/>
                <w:b/>
                <w:spacing w:val="1"/>
                <w:szCs w:val="22"/>
              </w:rPr>
              <w:t>c</w:t>
            </w:r>
            <w:r w:rsidRPr="007C5355">
              <w:rPr>
                <w:rFonts w:ascii="Arial" w:eastAsia="Calibri Light" w:hAnsi="Arial" w:cs="Arial"/>
                <w:b/>
                <w:spacing w:val="-2"/>
                <w:szCs w:val="22"/>
              </w:rPr>
              <w:t>t</w:t>
            </w:r>
            <w:r w:rsidRPr="007C5355">
              <w:rPr>
                <w:rFonts w:ascii="Arial" w:eastAsia="Calibri Light" w:hAnsi="Arial" w:cs="Arial"/>
                <w:b/>
                <w:spacing w:val="1"/>
                <w:szCs w:val="22"/>
              </w:rPr>
              <w:t>i</w:t>
            </w:r>
            <w:r w:rsidRPr="007C5355">
              <w:rPr>
                <w:rFonts w:ascii="Arial" w:eastAsia="Calibri Light" w:hAnsi="Arial" w:cs="Arial"/>
                <w:b/>
                <w:szCs w:val="22"/>
              </w:rPr>
              <w:t>on</w:t>
            </w:r>
            <w:r w:rsidRPr="007C5355">
              <w:rPr>
                <w:rFonts w:ascii="Arial" w:eastAsia="Calibri Light" w:hAnsi="Arial" w:cs="Arial"/>
                <w:b/>
                <w:spacing w:val="1"/>
                <w:szCs w:val="22"/>
              </w:rPr>
              <w:t xml:space="preserve"> C</w:t>
            </w:r>
            <w:r w:rsidRPr="007C5355">
              <w:rPr>
                <w:rFonts w:ascii="Arial" w:eastAsia="Calibri Light" w:hAnsi="Arial" w:cs="Arial"/>
                <w:b/>
                <w:szCs w:val="22"/>
              </w:rPr>
              <w:t>:</w:t>
            </w:r>
            <w:r w:rsidRPr="007C5355">
              <w:rPr>
                <w:rFonts w:ascii="Arial" w:eastAsia="Calibri Light" w:hAnsi="Arial" w:cs="Arial"/>
                <w:b/>
                <w:spacing w:val="2"/>
                <w:szCs w:val="22"/>
              </w:rPr>
              <w:t xml:space="preserve"> </w:t>
            </w:r>
            <w:r w:rsidRPr="007C5355">
              <w:rPr>
                <w:rFonts w:ascii="Arial" w:eastAsia="Calibri Light" w:hAnsi="Arial" w:cs="Arial"/>
                <w:b/>
                <w:bCs/>
                <w:spacing w:val="1"/>
                <w:szCs w:val="22"/>
              </w:rPr>
              <w:t>Will the results help locally?</w:t>
            </w:r>
          </w:p>
          <w:p w14:paraId="2A035A52" w14:textId="77777777" w:rsidR="006873D9" w:rsidRPr="007C5355" w:rsidRDefault="006873D9" w:rsidP="006873D9">
            <w:pPr>
              <w:spacing w:before="22" w:line="360" w:lineRule="auto"/>
              <w:rPr>
                <w:rFonts w:ascii="Arial" w:eastAsia="Calibri Light" w:hAnsi="Arial" w:cs="Arial"/>
                <w:b/>
                <w:szCs w:val="22"/>
              </w:rPr>
            </w:pPr>
          </w:p>
        </w:tc>
      </w:tr>
      <w:tr w:rsidR="006873D9" w:rsidRPr="007C5355" w14:paraId="56B627E2" w14:textId="77777777" w:rsidTr="000F2862">
        <w:tc>
          <w:tcPr>
            <w:tcW w:w="4652" w:type="dxa"/>
          </w:tcPr>
          <w:p w14:paraId="46F19CAC" w14:textId="77777777" w:rsidR="006873D9" w:rsidRPr="007C5355" w:rsidRDefault="006873D9" w:rsidP="006873D9">
            <w:pPr>
              <w:pStyle w:val="ListParagraph"/>
              <w:numPr>
                <w:ilvl w:val="0"/>
                <w:numId w:val="4"/>
              </w:numPr>
              <w:spacing w:before="10" w:line="360" w:lineRule="auto"/>
              <w:rPr>
                <w:rFonts w:ascii="Arial" w:eastAsia="Calibri Light" w:hAnsi="Arial" w:cs="Arial"/>
                <w:szCs w:val="22"/>
              </w:rPr>
            </w:pPr>
            <w:r w:rsidRPr="007C5355">
              <w:rPr>
                <w:rFonts w:ascii="Arial" w:eastAsia="Calibri Light" w:hAnsi="Arial" w:cs="Arial"/>
                <w:szCs w:val="22"/>
              </w:rPr>
              <w:t>Can the results be applied to the local population?</w:t>
            </w:r>
          </w:p>
          <w:p w14:paraId="69F6D552" w14:textId="77777777" w:rsidR="006873D9" w:rsidRPr="007C5355" w:rsidRDefault="006873D9" w:rsidP="006873D9">
            <w:pPr>
              <w:spacing w:before="10"/>
              <w:rPr>
                <w:rFonts w:ascii="Arial" w:eastAsia="Calibri Light" w:hAnsi="Arial" w:cs="Arial"/>
                <w:b/>
                <w:bCs/>
                <w:spacing w:val="1"/>
                <w:szCs w:val="22"/>
              </w:rPr>
            </w:pPr>
          </w:p>
          <w:p w14:paraId="08E87642" w14:textId="77777777" w:rsidR="006873D9" w:rsidRPr="007C5355" w:rsidRDefault="006873D9" w:rsidP="006873D9">
            <w:pPr>
              <w:spacing w:before="10"/>
              <w:rPr>
                <w:rFonts w:ascii="Arial" w:eastAsia="Calibri Light" w:hAnsi="Arial" w:cs="Arial"/>
                <w:b/>
                <w:bCs/>
                <w:spacing w:val="1"/>
                <w:szCs w:val="22"/>
              </w:rPr>
            </w:pPr>
          </w:p>
          <w:p w14:paraId="59E56E2B" w14:textId="3D628DD8" w:rsidR="006873D9" w:rsidRPr="007C5355" w:rsidRDefault="006873D9" w:rsidP="006873D9">
            <w:pPr>
              <w:spacing w:before="10"/>
              <w:rPr>
                <w:rFonts w:ascii="Arial" w:eastAsia="Calibri Light" w:hAnsi="Arial" w:cs="Arial"/>
                <w:b/>
                <w:bCs/>
                <w:spacing w:val="1"/>
                <w:szCs w:val="22"/>
              </w:rPr>
            </w:pPr>
          </w:p>
        </w:tc>
        <w:tc>
          <w:tcPr>
            <w:tcW w:w="4704" w:type="dxa"/>
            <w:gridSpan w:val="2"/>
          </w:tcPr>
          <w:p w14:paraId="51C03B77" w14:textId="77777777" w:rsidR="006873D9" w:rsidRPr="007C5355" w:rsidRDefault="006873D9" w:rsidP="006873D9">
            <w:pPr>
              <w:spacing w:before="10" w:line="360" w:lineRule="auto"/>
              <w:rPr>
                <w:rFonts w:ascii="Arial" w:eastAsia="Calibri Light" w:hAnsi="Arial" w:cs="Arial"/>
                <w:b/>
                <w:bCs/>
                <w:spacing w:val="1"/>
                <w:szCs w:val="22"/>
              </w:rPr>
            </w:pPr>
            <w:r w:rsidRPr="007C5355">
              <w:rPr>
                <w:rFonts w:eastAsia="Calibri Light"/>
                <w:spacing w:val="1"/>
              </w:rPr>
              <w:fldChar w:fldCharType="begin">
                <w:ffData>
                  <w:name w:val="Check1"/>
                  <w:enabled/>
                  <w:calcOnExit w:val="0"/>
                  <w:checkBox>
                    <w:sizeAuto/>
                    <w:default w:val="0"/>
                  </w:checkBox>
                </w:ffData>
              </w:fldChar>
            </w:r>
            <w:r w:rsidRPr="007C5355">
              <w:rPr>
                <w:rFonts w:ascii="Arial" w:eastAsia="Calibri Light" w:hAnsi="Arial" w:cs="Arial"/>
                <w:spacing w:val="1"/>
                <w:szCs w:val="22"/>
              </w:rPr>
              <w:instrText xml:space="preserve"> FORMCHECKBOX </w:instrText>
            </w:r>
            <w:r w:rsidR="00C22FA8">
              <w:rPr>
                <w:rFonts w:eastAsia="Calibri Light"/>
                <w:spacing w:val="1"/>
              </w:rPr>
            </w:r>
            <w:r w:rsidR="00C22FA8">
              <w:rPr>
                <w:rFonts w:eastAsia="Calibri Light"/>
                <w:spacing w:val="1"/>
              </w:rPr>
              <w:fldChar w:fldCharType="separate"/>
            </w:r>
            <w:r w:rsidRPr="007C5355">
              <w:rPr>
                <w:rFonts w:eastAsia="Calibri Light"/>
                <w:spacing w:val="1"/>
              </w:rPr>
              <w:fldChar w:fldCharType="end"/>
            </w:r>
            <w:r w:rsidRPr="007C5355">
              <w:rPr>
                <w:rFonts w:ascii="Arial" w:eastAsia="Calibri Light" w:hAnsi="Arial" w:cs="Arial"/>
                <w:spacing w:val="1"/>
                <w:szCs w:val="22"/>
              </w:rPr>
              <w:t xml:space="preserve">Yes </w:t>
            </w:r>
            <w:r w:rsidRPr="007C5355">
              <w:rPr>
                <w:rFonts w:eastAsia="Calibri Light"/>
                <w:spacing w:val="1"/>
              </w:rPr>
              <w:fldChar w:fldCharType="begin">
                <w:ffData>
                  <w:name w:val="Check2"/>
                  <w:enabled/>
                  <w:calcOnExit w:val="0"/>
                  <w:checkBox>
                    <w:sizeAuto/>
                    <w:default w:val="0"/>
                  </w:checkBox>
                </w:ffData>
              </w:fldChar>
            </w:r>
            <w:r w:rsidRPr="007C5355">
              <w:rPr>
                <w:rFonts w:ascii="Arial" w:eastAsia="Calibri Light" w:hAnsi="Arial" w:cs="Arial"/>
                <w:spacing w:val="1"/>
                <w:szCs w:val="22"/>
              </w:rPr>
              <w:instrText xml:space="preserve"> FORMCHECKBOX </w:instrText>
            </w:r>
            <w:r w:rsidR="00C22FA8">
              <w:rPr>
                <w:rFonts w:eastAsia="Calibri Light"/>
                <w:spacing w:val="1"/>
              </w:rPr>
            </w:r>
            <w:r w:rsidR="00C22FA8">
              <w:rPr>
                <w:rFonts w:eastAsia="Calibri Light"/>
                <w:spacing w:val="1"/>
              </w:rPr>
              <w:fldChar w:fldCharType="separate"/>
            </w:r>
            <w:r w:rsidRPr="007C5355">
              <w:rPr>
                <w:rFonts w:eastAsia="Calibri Light"/>
                <w:spacing w:val="1"/>
              </w:rPr>
              <w:fldChar w:fldCharType="end"/>
            </w:r>
            <w:r w:rsidRPr="007C5355">
              <w:rPr>
                <w:rFonts w:ascii="Arial" w:eastAsia="Calibri Light" w:hAnsi="Arial" w:cs="Arial"/>
                <w:spacing w:val="1"/>
                <w:szCs w:val="22"/>
              </w:rPr>
              <w:t xml:space="preserve"> No </w:t>
            </w:r>
            <w:r w:rsidRPr="007C5355">
              <w:rPr>
                <w:rFonts w:eastAsia="Calibri Light"/>
                <w:spacing w:val="1"/>
              </w:rPr>
              <w:fldChar w:fldCharType="begin">
                <w:ffData>
                  <w:name w:val="Check3"/>
                  <w:enabled/>
                  <w:calcOnExit w:val="0"/>
                  <w:checkBox>
                    <w:sizeAuto/>
                    <w:default w:val="0"/>
                  </w:checkBox>
                </w:ffData>
              </w:fldChar>
            </w:r>
            <w:r w:rsidRPr="007C5355">
              <w:rPr>
                <w:rFonts w:ascii="Arial" w:eastAsia="Calibri Light" w:hAnsi="Arial" w:cs="Arial"/>
                <w:spacing w:val="1"/>
                <w:szCs w:val="22"/>
              </w:rPr>
              <w:instrText xml:space="preserve"> FORMCHECKBOX </w:instrText>
            </w:r>
            <w:r w:rsidR="00C22FA8">
              <w:rPr>
                <w:rFonts w:eastAsia="Calibri Light"/>
                <w:spacing w:val="1"/>
              </w:rPr>
            </w:r>
            <w:r w:rsidR="00C22FA8">
              <w:rPr>
                <w:rFonts w:eastAsia="Calibri Light"/>
                <w:spacing w:val="1"/>
              </w:rPr>
              <w:fldChar w:fldCharType="separate"/>
            </w:r>
            <w:r w:rsidRPr="007C5355">
              <w:rPr>
                <w:rFonts w:eastAsia="Calibri Light"/>
                <w:spacing w:val="1"/>
              </w:rPr>
              <w:fldChar w:fldCharType="end"/>
            </w:r>
            <w:r w:rsidRPr="007C5355">
              <w:rPr>
                <w:rFonts w:ascii="Arial" w:eastAsia="Calibri Light" w:hAnsi="Arial" w:cs="Arial"/>
                <w:spacing w:val="1"/>
                <w:szCs w:val="22"/>
              </w:rPr>
              <w:t xml:space="preserve"> Can’t Tell</w:t>
            </w:r>
          </w:p>
        </w:tc>
      </w:tr>
      <w:tr w:rsidR="006873D9" w:rsidRPr="007C5355" w14:paraId="0F02EC3E" w14:textId="77777777" w:rsidTr="000F2862">
        <w:tc>
          <w:tcPr>
            <w:tcW w:w="9356" w:type="dxa"/>
            <w:gridSpan w:val="3"/>
            <w:shd w:val="clear" w:color="auto" w:fill="F2F2F2" w:themeFill="background1" w:themeFillShade="F2"/>
          </w:tcPr>
          <w:p w14:paraId="167BA2B0" w14:textId="25381855" w:rsidR="006873D9" w:rsidRPr="007C5355" w:rsidRDefault="006873D9" w:rsidP="008C2B69">
            <w:pPr>
              <w:spacing w:before="10" w:line="360" w:lineRule="auto"/>
              <w:rPr>
                <w:rFonts w:ascii="Arial" w:eastAsia="Calibri Light" w:hAnsi="Arial" w:cs="Arial"/>
                <w:i/>
                <w:iCs/>
                <w:spacing w:val="1"/>
                <w:szCs w:val="22"/>
              </w:rPr>
            </w:pPr>
            <w:r w:rsidRPr="007C5355">
              <w:rPr>
                <w:rFonts w:ascii="Arial" w:eastAsia="Calibri Light" w:hAnsi="Arial" w:cs="Arial"/>
                <w:i/>
                <w:iCs/>
                <w:spacing w:val="1"/>
                <w:szCs w:val="22"/>
              </w:rPr>
              <w:t>CONSIDER WHETHER:</w:t>
            </w:r>
          </w:p>
          <w:p w14:paraId="201CEC84" w14:textId="77777777" w:rsidR="006873D9" w:rsidRPr="007C5355" w:rsidRDefault="006873D9" w:rsidP="006873D9">
            <w:pPr>
              <w:pStyle w:val="ListParagraph"/>
              <w:numPr>
                <w:ilvl w:val="0"/>
                <w:numId w:val="10"/>
              </w:numPr>
              <w:spacing w:line="360" w:lineRule="auto"/>
              <w:rPr>
                <w:rFonts w:ascii="Arial" w:hAnsi="Arial" w:cs="Arial"/>
                <w:szCs w:val="22"/>
              </w:rPr>
            </w:pPr>
            <w:r w:rsidRPr="007C5355">
              <w:rPr>
                <w:rFonts w:ascii="Arial" w:hAnsi="Arial" w:cs="Arial"/>
                <w:szCs w:val="22"/>
              </w:rPr>
              <w:t>The patients covered by the review could be sufficiently different to your population to cause concern</w:t>
            </w:r>
          </w:p>
          <w:p w14:paraId="10AA4EBC" w14:textId="77777777" w:rsidR="006873D9" w:rsidRPr="007C5355" w:rsidRDefault="006873D9" w:rsidP="006873D9">
            <w:pPr>
              <w:pStyle w:val="ListParagraph"/>
              <w:numPr>
                <w:ilvl w:val="0"/>
                <w:numId w:val="10"/>
              </w:numPr>
              <w:spacing w:line="360" w:lineRule="auto"/>
              <w:rPr>
                <w:rFonts w:ascii="Arial" w:hAnsi="Arial" w:cs="Arial"/>
                <w:szCs w:val="22"/>
              </w:rPr>
            </w:pPr>
            <w:r w:rsidRPr="007C5355">
              <w:rPr>
                <w:rFonts w:ascii="Arial" w:hAnsi="Arial" w:cs="Arial"/>
                <w:szCs w:val="22"/>
              </w:rPr>
              <w:t>Your local setting is likely to differ much from that of the review</w:t>
            </w:r>
          </w:p>
          <w:p w14:paraId="709B4069" w14:textId="77777777" w:rsidR="006873D9" w:rsidRPr="007C5355" w:rsidRDefault="006873D9" w:rsidP="006873D9">
            <w:pPr>
              <w:spacing w:line="360" w:lineRule="auto"/>
              <w:rPr>
                <w:rFonts w:ascii="Arial" w:hAnsi="Arial" w:cs="Arial"/>
                <w:szCs w:val="22"/>
              </w:rPr>
            </w:pPr>
          </w:p>
        </w:tc>
      </w:tr>
      <w:tr w:rsidR="006873D9" w:rsidRPr="007C5355" w14:paraId="2099924C" w14:textId="77777777" w:rsidTr="000F2862">
        <w:tc>
          <w:tcPr>
            <w:tcW w:w="4652" w:type="dxa"/>
          </w:tcPr>
          <w:p w14:paraId="7E2DAFCE" w14:textId="77777777" w:rsidR="006873D9" w:rsidRPr="007C5355" w:rsidRDefault="006873D9" w:rsidP="006873D9">
            <w:pPr>
              <w:pStyle w:val="ListParagraph"/>
              <w:numPr>
                <w:ilvl w:val="0"/>
                <w:numId w:val="4"/>
              </w:numPr>
              <w:spacing w:before="10" w:line="360" w:lineRule="auto"/>
              <w:rPr>
                <w:rFonts w:ascii="Arial" w:eastAsia="Calibri Light" w:hAnsi="Arial" w:cs="Arial"/>
                <w:szCs w:val="22"/>
              </w:rPr>
            </w:pPr>
            <w:r w:rsidRPr="007C5355">
              <w:rPr>
                <w:rFonts w:ascii="Arial" w:eastAsia="Calibri Light" w:hAnsi="Arial" w:cs="Arial"/>
                <w:szCs w:val="22"/>
              </w:rPr>
              <w:t>Were all important outcomes considered?</w:t>
            </w:r>
          </w:p>
          <w:p w14:paraId="5AA555E4" w14:textId="77777777" w:rsidR="006873D9" w:rsidRPr="007C5355" w:rsidRDefault="006873D9" w:rsidP="006873D9">
            <w:pPr>
              <w:spacing w:before="10" w:after="240" w:line="360" w:lineRule="auto"/>
              <w:rPr>
                <w:rFonts w:ascii="Arial" w:eastAsia="Calibri Light" w:hAnsi="Arial" w:cs="Arial"/>
                <w:spacing w:val="1"/>
                <w:szCs w:val="22"/>
              </w:rPr>
            </w:pPr>
          </w:p>
        </w:tc>
        <w:tc>
          <w:tcPr>
            <w:tcW w:w="4704" w:type="dxa"/>
            <w:gridSpan w:val="2"/>
          </w:tcPr>
          <w:p w14:paraId="13DD01C5" w14:textId="77777777" w:rsidR="006873D9" w:rsidRPr="007C5355" w:rsidRDefault="006873D9" w:rsidP="006873D9">
            <w:pPr>
              <w:spacing w:before="10" w:line="360" w:lineRule="auto"/>
              <w:rPr>
                <w:rFonts w:ascii="Arial" w:eastAsia="Calibri Light" w:hAnsi="Arial" w:cs="Arial"/>
                <w:spacing w:val="1"/>
                <w:szCs w:val="22"/>
              </w:rPr>
            </w:pPr>
            <w:r w:rsidRPr="007C5355">
              <w:rPr>
                <w:rFonts w:ascii="Arial" w:eastAsia="Calibri Light" w:hAnsi="Arial" w:cs="Arial"/>
                <w:spacing w:val="1"/>
                <w:szCs w:val="22"/>
              </w:rPr>
              <w:t xml:space="preserve">Yes </w:t>
            </w:r>
            <w:r w:rsidRPr="007C5355">
              <w:rPr>
                <w:rFonts w:eastAsia="Calibri Light"/>
                <w:spacing w:val="1"/>
              </w:rPr>
              <w:fldChar w:fldCharType="begin">
                <w:ffData>
                  <w:name w:val="Check2"/>
                  <w:enabled/>
                  <w:calcOnExit w:val="0"/>
                  <w:checkBox>
                    <w:sizeAuto/>
                    <w:default w:val="0"/>
                  </w:checkBox>
                </w:ffData>
              </w:fldChar>
            </w:r>
            <w:r w:rsidRPr="007C5355">
              <w:rPr>
                <w:rFonts w:ascii="Arial" w:eastAsia="Calibri Light" w:hAnsi="Arial" w:cs="Arial"/>
                <w:spacing w:val="1"/>
                <w:szCs w:val="22"/>
              </w:rPr>
              <w:instrText xml:space="preserve"> FORMCHECKBOX </w:instrText>
            </w:r>
            <w:r w:rsidR="00C22FA8">
              <w:rPr>
                <w:rFonts w:eastAsia="Calibri Light"/>
                <w:spacing w:val="1"/>
              </w:rPr>
            </w:r>
            <w:r w:rsidR="00C22FA8">
              <w:rPr>
                <w:rFonts w:eastAsia="Calibri Light"/>
                <w:spacing w:val="1"/>
              </w:rPr>
              <w:fldChar w:fldCharType="separate"/>
            </w:r>
            <w:r w:rsidRPr="007C5355">
              <w:rPr>
                <w:rFonts w:eastAsia="Calibri Light"/>
                <w:spacing w:val="1"/>
              </w:rPr>
              <w:fldChar w:fldCharType="end"/>
            </w:r>
            <w:r w:rsidRPr="007C5355">
              <w:rPr>
                <w:rFonts w:ascii="Arial" w:eastAsia="Calibri Light" w:hAnsi="Arial" w:cs="Arial"/>
                <w:spacing w:val="1"/>
                <w:szCs w:val="22"/>
              </w:rPr>
              <w:t xml:space="preserve"> No </w:t>
            </w:r>
            <w:r w:rsidRPr="007C5355">
              <w:rPr>
                <w:rFonts w:eastAsia="Calibri Light"/>
                <w:spacing w:val="1"/>
              </w:rPr>
              <w:fldChar w:fldCharType="begin">
                <w:ffData>
                  <w:name w:val="Check3"/>
                  <w:enabled/>
                  <w:calcOnExit w:val="0"/>
                  <w:checkBox>
                    <w:sizeAuto/>
                    <w:default w:val="0"/>
                  </w:checkBox>
                </w:ffData>
              </w:fldChar>
            </w:r>
            <w:r w:rsidRPr="007C5355">
              <w:rPr>
                <w:rFonts w:ascii="Arial" w:eastAsia="Calibri Light" w:hAnsi="Arial" w:cs="Arial"/>
                <w:spacing w:val="1"/>
                <w:szCs w:val="22"/>
              </w:rPr>
              <w:instrText xml:space="preserve"> FORMCHECKBOX </w:instrText>
            </w:r>
            <w:r w:rsidR="00C22FA8">
              <w:rPr>
                <w:rFonts w:eastAsia="Calibri Light"/>
                <w:spacing w:val="1"/>
              </w:rPr>
            </w:r>
            <w:r w:rsidR="00C22FA8">
              <w:rPr>
                <w:rFonts w:eastAsia="Calibri Light"/>
                <w:spacing w:val="1"/>
              </w:rPr>
              <w:fldChar w:fldCharType="separate"/>
            </w:r>
            <w:r w:rsidRPr="007C5355">
              <w:rPr>
                <w:rFonts w:eastAsia="Calibri Light"/>
                <w:spacing w:val="1"/>
              </w:rPr>
              <w:fldChar w:fldCharType="end"/>
            </w:r>
            <w:r w:rsidRPr="007C5355">
              <w:rPr>
                <w:rFonts w:ascii="Arial" w:eastAsia="Calibri Light" w:hAnsi="Arial" w:cs="Arial"/>
                <w:spacing w:val="1"/>
                <w:szCs w:val="22"/>
              </w:rPr>
              <w:t xml:space="preserve"> Can’t Tell</w:t>
            </w:r>
          </w:p>
        </w:tc>
      </w:tr>
      <w:tr w:rsidR="006873D9" w:rsidRPr="007C5355" w14:paraId="78429F9B" w14:textId="77777777" w:rsidTr="000F2862">
        <w:tc>
          <w:tcPr>
            <w:tcW w:w="9356" w:type="dxa"/>
            <w:gridSpan w:val="3"/>
            <w:shd w:val="clear" w:color="auto" w:fill="F2F2F2" w:themeFill="background1" w:themeFillShade="F2"/>
          </w:tcPr>
          <w:p w14:paraId="71A5CBFA" w14:textId="740A4AD2" w:rsidR="006873D9" w:rsidRPr="007C5355" w:rsidRDefault="006873D9" w:rsidP="008C2B69">
            <w:pPr>
              <w:spacing w:before="10" w:line="360" w:lineRule="auto"/>
              <w:rPr>
                <w:rFonts w:ascii="Arial" w:eastAsia="Calibri Light" w:hAnsi="Arial" w:cs="Arial"/>
                <w:i/>
                <w:iCs/>
                <w:spacing w:val="1"/>
                <w:szCs w:val="22"/>
              </w:rPr>
            </w:pPr>
            <w:r w:rsidRPr="007C5355">
              <w:rPr>
                <w:rFonts w:ascii="Arial" w:eastAsia="Calibri Light" w:hAnsi="Arial" w:cs="Arial"/>
                <w:i/>
                <w:iCs/>
                <w:spacing w:val="1"/>
                <w:szCs w:val="22"/>
              </w:rPr>
              <w:t>CONSIDER WHETHER:</w:t>
            </w:r>
          </w:p>
          <w:p w14:paraId="0C8C2A62" w14:textId="4FFC92A6" w:rsidR="006873D9" w:rsidRPr="007C5355" w:rsidRDefault="006873D9" w:rsidP="006873D9">
            <w:pPr>
              <w:pStyle w:val="ListParagraph"/>
              <w:numPr>
                <w:ilvl w:val="0"/>
                <w:numId w:val="11"/>
              </w:numPr>
              <w:spacing w:line="360" w:lineRule="auto"/>
              <w:rPr>
                <w:rFonts w:ascii="Arial" w:hAnsi="Arial" w:cs="Arial"/>
                <w:szCs w:val="22"/>
              </w:rPr>
            </w:pPr>
            <w:r w:rsidRPr="007C5355">
              <w:rPr>
                <w:rFonts w:ascii="Arial" w:hAnsi="Arial" w:cs="Arial"/>
                <w:szCs w:val="22"/>
              </w:rPr>
              <w:t>There is other information you would like to have seen</w:t>
            </w:r>
          </w:p>
        </w:tc>
      </w:tr>
      <w:tr w:rsidR="006873D9" w:rsidRPr="007C5355" w14:paraId="27766C0D" w14:textId="77777777" w:rsidTr="000F2862">
        <w:tc>
          <w:tcPr>
            <w:tcW w:w="4652" w:type="dxa"/>
          </w:tcPr>
          <w:p w14:paraId="2EF1F6E2" w14:textId="77777777" w:rsidR="006873D9" w:rsidRPr="007C5355" w:rsidRDefault="006873D9" w:rsidP="006873D9">
            <w:pPr>
              <w:pStyle w:val="ListParagraph"/>
              <w:numPr>
                <w:ilvl w:val="0"/>
                <w:numId w:val="4"/>
              </w:numPr>
              <w:spacing w:before="10" w:line="360" w:lineRule="auto"/>
              <w:rPr>
                <w:rFonts w:ascii="Arial" w:eastAsia="Calibri Light" w:hAnsi="Arial" w:cs="Arial"/>
                <w:szCs w:val="22"/>
              </w:rPr>
            </w:pPr>
            <w:r w:rsidRPr="007C5355">
              <w:rPr>
                <w:rFonts w:ascii="Arial" w:eastAsia="Calibri Light" w:hAnsi="Arial" w:cs="Arial"/>
                <w:szCs w:val="22"/>
              </w:rPr>
              <w:t>Are the benefits worth the harms and costs?</w:t>
            </w:r>
          </w:p>
          <w:p w14:paraId="41093B14" w14:textId="77777777" w:rsidR="006873D9" w:rsidRPr="007C5355" w:rsidRDefault="006873D9" w:rsidP="006873D9">
            <w:pPr>
              <w:spacing w:before="10" w:line="360" w:lineRule="auto"/>
              <w:ind w:left="360"/>
              <w:rPr>
                <w:rFonts w:ascii="Arial" w:eastAsia="Calibri Light" w:hAnsi="Arial" w:cs="Arial"/>
                <w:szCs w:val="22"/>
              </w:rPr>
            </w:pPr>
          </w:p>
          <w:p w14:paraId="1398F7D3" w14:textId="76A55DB7" w:rsidR="008C2B69" w:rsidRPr="007C5355" w:rsidRDefault="008C2B69" w:rsidP="006873D9">
            <w:pPr>
              <w:spacing w:before="10" w:line="360" w:lineRule="auto"/>
              <w:ind w:left="360"/>
              <w:rPr>
                <w:rFonts w:ascii="Arial" w:eastAsia="Calibri Light" w:hAnsi="Arial" w:cs="Arial"/>
                <w:szCs w:val="22"/>
              </w:rPr>
            </w:pPr>
          </w:p>
        </w:tc>
        <w:tc>
          <w:tcPr>
            <w:tcW w:w="4704" w:type="dxa"/>
            <w:gridSpan w:val="2"/>
          </w:tcPr>
          <w:p w14:paraId="6E680436" w14:textId="77777777" w:rsidR="006873D9" w:rsidRPr="007C5355" w:rsidRDefault="006873D9" w:rsidP="006873D9">
            <w:pPr>
              <w:spacing w:before="10" w:line="360" w:lineRule="auto"/>
              <w:rPr>
                <w:rFonts w:ascii="Arial" w:eastAsia="Calibri Light" w:hAnsi="Arial" w:cs="Arial"/>
                <w:spacing w:val="1"/>
                <w:szCs w:val="22"/>
              </w:rPr>
            </w:pPr>
            <w:r w:rsidRPr="007C5355">
              <w:rPr>
                <w:rFonts w:ascii="Arial" w:eastAsia="Calibri Light" w:hAnsi="Arial" w:cs="Arial"/>
                <w:spacing w:val="1"/>
                <w:szCs w:val="22"/>
              </w:rPr>
              <w:t xml:space="preserve">Yes </w:t>
            </w:r>
            <w:r w:rsidRPr="007C5355">
              <w:rPr>
                <w:rFonts w:eastAsia="Calibri Light"/>
                <w:spacing w:val="1"/>
              </w:rPr>
              <w:fldChar w:fldCharType="begin">
                <w:ffData>
                  <w:name w:val="Check2"/>
                  <w:enabled/>
                  <w:calcOnExit w:val="0"/>
                  <w:checkBox>
                    <w:sizeAuto/>
                    <w:default w:val="0"/>
                  </w:checkBox>
                </w:ffData>
              </w:fldChar>
            </w:r>
            <w:r w:rsidRPr="007C5355">
              <w:rPr>
                <w:rFonts w:ascii="Arial" w:eastAsia="Calibri Light" w:hAnsi="Arial" w:cs="Arial"/>
                <w:spacing w:val="1"/>
                <w:szCs w:val="22"/>
              </w:rPr>
              <w:instrText xml:space="preserve"> FORMCHECKBOX </w:instrText>
            </w:r>
            <w:r w:rsidR="00C22FA8">
              <w:rPr>
                <w:rFonts w:eastAsia="Calibri Light"/>
                <w:spacing w:val="1"/>
              </w:rPr>
            </w:r>
            <w:r w:rsidR="00C22FA8">
              <w:rPr>
                <w:rFonts w:eastAsia="Calibri Light"/>
                <w:spacing w:val="1"/>
              </w:rPr>
              <w:fldChar w:fldCharType="separate"/>
            </w:r>
            <w:r w:rsidRPr="007C5355">
              <w:rPr>
                <w:rFonts w:eastAsia="Calibri Light"/>
                <w:spacing w:val="1"/>
              </w:rPr>
              <w:fldChar w:fldCharType="end"/>
            </w:r>
            <w:r w:rsidRPr="007C5355">
              <w:rPr>
                <w:rFonts w:ascii="Arial" w:eastAsia="Calibri Light" w:hAnsi="Arial" w:cs="Arial"/>
                <w:spacing w:val="1"/>
                <w:szCs w:val="22"/>
              </w:rPr>
              <w:t xml:space="preserve"> No </w:t>
            </w:r>
            <w:r w:rsidRPr="007C5355">
              <w:rPr>
                <w:rFonts w:eastAsia="Calibri Light"/>
                <w:spacing w:val="1"/>
              </w:rPr>
              <w:fldChar w:fldCharType="begin">
                <w:ffData>
                  <w:name w:val="Check3"/>
                  <w:enabled/>
                  <w:calcOnExit w:val="0"/>
                  <w:checkBox>
                    <w:sizeAuto/>
                    <w:default w:val="0"/>
                  </w:checkBox>
                </w:ffData>
              </w:fldChar>
            </w:r>
            <w:r w:rsidRPr="007C5355">
              <w:rPr>
                <w:rFonts w:ascii="Arial" w:eastAsia="Calibri Light" w:hAnsi="Arial" w:cs="Arial"/>
                <w:spacing w:val="1"/>
                <w:szCs w:val="22"/>
              </w:rPr>
              <w:instrText xml:space="preserve"> FORMCHECKBOX </w:instrText>
            </w:r>
            <w:r w:rsidR="00C22FA8">
              <w:rPr>
                <w:rFonts w:eastAsia="Calibri Light"/>
                <w:spacing w:val="1"/>
              </w:rPr>
            </w:r>
            <w:r w:rsidR="00C22FA8">
              <w:rPr>
                <w:rFonts w:eastAsia="Calibri Light"/>
                <w:spacing w:val="1"/>
              </w:rPr>
              <w:fldChar w:fldCharType="separate"/>
            </w:r>
            <w:r w:rsidRPr="007C5355">
              <w:rPr>
                <w:rFonts w:eastAsia="Calibri Light"/>
                <w:spacing w:val="1"/>
              </w:rPr>
              <w:fldChar w:fldCharType="end"/>
            </w:r>
            <w:r w:rsidRPr="007C5355">
              <w:rPr>
                <w:rFonts w:ascii="Arial" w:eastAsia="Calibri Light" w:hAnsi="Arial" w:cs="Arial"/>
                <w:spacing w:val="1"/>
                <w:szCs w:val="22"/>
              </w:rPr>
              <w:t xml:space="preserve"> Can’t Tell</w:t>
            </w:r>
          </w:p>
        </w:tc>
      </w:tr>
      <w:tr w:rsidR="006873D9" w:rsidRPr="007C5355" w14:paraId="6CC7A574" w14:textId="77777777" w:rsidTr="000F2862">
        <w:tc>
          <w:tcPr>
            <w:tcW w:w="9356" w:type="dxa"/>
            <w:gridSpan w:val="3"/>
            <w:shd w:val="clear" w:color="auto" w:fill="F2F2F2" w:themeFill="background1" w:themeFillShade="F2"/>
          </w:tcPr>
          <w:p w14:paraId="1E33DCFD" w14:textId="2792BA7B" w:rsidR="006873D9" w:rsidRPr="007C5355" w:rsidRDefault="006873D9" w:rsidP="008C2B69">
            <w:pPr>
              <w:spacing w:before="10" w:line="360" w:lineRule="auto"/>
              <w:rPr>
                <w:rFonts w:ascii="Arial" w:eastAsia="Calibri Light" w:hAnsi="Arial" w:cs="Arial"/>
                <w:i/>
                <w:iCs/>
                <w:spacing w:val="1"/>
                <w:szCs w:val="22"/>
              </w:rPr>
            </w:pPr>
            <w:r w:rsidRPr="007C5355">
              <w:rPr>
                <w:rFonts w:ascii="Arial" w:eastAsia="Calibri Light" w:hAnsi="Arial" w:cs="Arial"/>
                <w:i/>
                <w:iCs/>
                <w:spacing w:val="1"/>
                <w:szCs w:val="22"/>
              </w:rPr>
              <w:t>CONSIDER WHETHER:</w:t>
            </w:r>
          </w:p>
          <w:p w14:paraId="26858EE5" w14:textId="0B37CC4D" w:rsidR="006873D9" w:rsidRPr="007C5355" w:rsidRDefault="006873D9" w:rsidP="008C2B69">
            <w:pPr>
              <w:pStyle w:val="ListParagraph"/>
              <w:numPr>
                <w:ilvl w:val="0"/>
                <w:numId w:val="11"/>
              </w:numPr>
              <w:spacing w:line="360" w:lineRule="auto"/>
              <w:rPr>
                <w:rFonts w:ascii="Arial" w:hAnsi="Arial" w:cs="Arial"/>
                <w:szCs w:val="22"/>
              </w:rPr>
            </w:pPr>
            <w:r w:rsidRPr="007C5355">
              <w:rPr>
                <w:rFonts w:ascii="Arial" w:hAnsi="Arial" w:cs="Arial"/>
                <w:szCs w:val="22"/>
              </w:rPr>
              <w:t>Even if this is not addressed by the review, what do you think?</w:t>
            </w:r>
          </w:p>
        </w:tc>
      </w:tr>
    </w:tbl>
    <w:p w14:paraId="2FFC8A08" w14:textId="77777777" w:rsidR="006873D9" w:rsidRPr="007C5355" w:rsidRDefault="006873D9" w:rsidP="006873D9">
      <w:pPr>
        <w:rPr>
          <w:b/>
          <w:bCs/>
        </w:rPr>
      </w:pPr>
    </w:p>
    <w:p w14:paraId="184A6F2C" w14:textId="3124B608" w:rsidR="006873D9" w:rsidRPr="007C5355" w:rsidRDefault="006873D9" w:rsidP="006873D9">
      <w:pPr>
        <w:jc w:val="center"/>
        <w:rPr>
          <w:b/>
          <w:bCs/>
        </w:rPr>
      </w:pPr>
      <w:r w:rsidRPr="007C5355">
        <w:rPr>
          <w:b/>
          <w:bCs/>
        </w:rPr>
        <w:t>CASP General SR Checklist: Collation of critical appraisal responses</w:t>
      </w:r>
    </w:p>
    <w:tbl>
      <w:tblPr>
        <w:tblStyle w:val="TableGrid"/>
        <w:tblW w:w="9781" w:type="dxa"/>
        <w:tblInd w:w="-572" w:type="dxa"/>
        <w:tblLook w:val="04A0" w:firstRow="1" w:lastRow="0" w:firstColumn="1" w:lastColumn="0" w:noHBand="0" w:noVBand="1"/>
      </w:tblPr>
      <w:tblGrid>
        <w:gridCol w:w="705"/>
        <w:gridCol w:w="7608"/>
        <w:gridCol w:w="766"/>
        <w:gridCol w:w="702"/>
      </w:tblGrid>
      <w:tr w:rsidR="006873D9" w:rsidRPr="007C5355" w14:paraId="7E3B5FD1" w14:textId="77777777" w:rsidTr="000F2862">
        <w:tc>
          <w:tcPr>
            <w:tcW w:w="706" w:type="dxa"/>
            <w:tcBorders>
              <w:bottom w:val="single" w:sz="4" w:space="0" w:color="auto"/>
            </w:tcBorders>
          </w:tcPr>
          <w:p w14:paraId="7A9797F0" w14:textId="77777777" w:rsidR="006873D9" w:rsidRPr="007C5355" w:rsidRDefault="006873D9" w:rsidP="006873D9">
            <w:pPr>
              <w:spacing w:line="360" w:lineRule="auto"/>
              <w:rPr>
                <w:rFonts w:ascii="Arial" w:hAnsi="Arial" w:cs="Arial"/>
                <w:b/>
                <w:bCs/>
                <w:szCs w:val="22"/>
              </w:rPr>
            </w:pPr>
            <w:r w:rsidRPr="007C5355">
              <w:rPr>
                <w:rFonts w:ascii="Arial" w:hAnsi="Arial" w:cs="Arial"/>
                <w:b/>
                <w:bCs/>
                <w:szCs w:val="22"/>
              </w:rPr>
              <w:t>Yes</w:t>
            </w:r>
          </w:p>
        </w:tc>
        <w:tc>
          <w:tcPr>
            <w:tcW w:w="7645" w:type="dxa"/>
            <w:tcBorders>
              <w:bottom w:val="single" w:sz="4" w:space="0" w:color="auto"/>
            </w:tcBorders>
          </w:tcPr>
          <w:p w14:paraId="24ACD1CB" w14:textId="77777777" w:rsidR="006873D9" w:rsidRPr="007C5355" w:rsidRDefault="006873D9" w:rsidP="006873D9">
            <w:pPr>
              <w:spacing w:line="360" w:lineRule="auto"/>
              <w:jc w:val="center"/>
              <w:rPr>
                <w:rFonts w:ascii="Arial" w:hAnsi="Arial" w:cs="Arial"/>
                <w:b/>
                <w:bCs/>
                <w:szCs w:val="22"/>
              </w:rPr>
            </w:pPr>
            <w:r w:rsidRPr="007C5355">
              <w:rPr>
                <w:rFonts w:ascii="Arial" w:hAnsi="Arial" w:cs="Arial"/>
                <w:b/>
                <w:bCs/>
                <w:szCs w:val="22"/>
              </w:rPr>
              <w:t>Checklist question</w:t>
            </w:r>
          </w:p>
        </w:tc>
        <w:tc>
          <w:tcPr>
            <w:tcW w:w="727" w:type="dxa"/>
            <w:tcBorders>
              <w:bottom w:val="single" w:sz="4" w:space="0" w:color="auto"/>
            </w:tcBorders>
          </w:tcPr>
          <w:p w14:paraId="14F9191D" w14:textId="77777777" w:rsidR="006873D9" w:rsidRPr="007C5355" w:rsidRDefault="006873D9" w:rsidP="006873D9">
            <w:pPr>
              <w:spacing w:line="360" w:lineRule="auto"/>
              <w:rPr>
                <w:rFonts w:ascii="Arial" w:hAnsi="Arial" w:cs="Arial"/>
                <w:b/>
                <w:bCs/>
                <w:szCs w:val="22"/>
              </w:rPr>
            </w:pPr>
            <w:r w:rsidRPr="007C5355">
              <w:rPr>
                <w:rFonts w:ascii="Arial" w:hAnsi="Arial" w:cs="Arial"/>
                <w:b/>
                <w:bCs/>
                <w:szCs w:val="22"/>
              </w:rPr>
              <w:t>Can’t tell</w:t>
            </w:r>
          </w:p>
        </w:tc>
        <w:tc>
          <w:tcPr>
            <w:tcW w:w="703" w:type="dxa"/>
            <w:tcBorders>
              <w:bottom w:val="single" w:sz="4" w:space="0" w:color="auto"/>
            </w:tcBorders>
          </w:tcPr>
          <w:p w14:paraId="33452223" w14:textId="77777777" w:rsidR="006873D9" w:rsidRPr="007C5355" w:rsidRDefault="006873D9" w:rsidP="006873D9">
            <w:pPr>
              <w:spacing w:line="360" w:lineRule="auto"/>
              <w:rPr>
                <w:rFonts w:ascii="Arial" w:hAnsi="Arial" w:cs="Arial"/>
                <w:b/>
                <w:bCs/>
                <w:szCs w:val="22"/>
              </w:rPr>
            </w:pPr>
            <w:r w:rsidRPr="007C5355">
              <w:rPr>
                <w:rFonts w:ascii="Arial" w:hAnsi="Arial" w:cs="Arial"/>
                <w:b/>
                <w:bCs/>
                <w:szCs w:val="22"/>
              </w:rPr>
              <w:t>No</w:t>
            </w:r>
          </w:p>
        </w:tc>
      </w:tr>
      <w:tr w:rsidR="006873D9" w:rsidRPr="007C5355" w14:paraId="4636F180" w14:textId="77777777" w:rsidTr="000F2862">
        <w:tc>
          <w:tcPr>
            <w:tcW w:w="706" w:type="dxa"/>
            <w:tcBorders>
              <w:left w:val="nil"/>
              <w:right w:val="nil"/>
            </w:tcBorders>
          </w:tcPr>
          <w:p w14:paraId="46D7E397" w14:textId="77777777" w:rsidR="006873D9" w:rsidRPr="007C5355" w:rsidRDefault="006873D9" w:rsidP="006873D9">
            <w:pPr>
              <w:spacing w:line="360" w:lineRule="auto"/>
              <w:rPr>
                <w:rFonts w:ascii="Arial" w:hAnsi="Arial" w:cs="Arial"/>
                <w:szCs w:val="22"/>
              </w:rPr>
            </w:pPr>
          </w:p>
          <w:p w14:paraId="6342EBB3" w14:textId="77777777" w:rsidR="006873D9" w:rsidRPr="007C5355" w:rsidRDefault="006873D9" w:rsidP="006873D9">
            <w:pPr>
              <w:spacing w:line="360" w:lineRule="auto"/>
              <w:rPr>
                <w:rFonts w:ascii="Arial" w:hAnsi="Arial" w:cs="Arial"/>
                <w:szCs w:val="22"/>
              </w:rPr>
            </w:pPr>
          </w:p>
        </w:tc>
        <w:tc>
          <w:tcPr>
            <w:tcW w:w="7645" w:type="dxa"/>
            <w:tcBorders>
              <w:left w:val="nil"/>
              <w:right w:val="nil"/>
            </w:tcBorders>
          </w:tcPr>
          <w:p w14:paraId="195915AF" w14:textId="77777777" w:rsidR="006873D9" w:rsidRPr="007C5355" w:rsidRDefault="006873D9" w:rsidP="006873D9">
            <w:pPr>
              <w:pStyle w:val="ListParagraph"/>
              <w:numPr>
                <w:ilvl w:val="0"/>
                <w:numId w:val="6"/>
              </w:numPr>
              <w:spacing w:line="360" w:lineRule="auto"/>
              <w:ind w:left="313" w:hanging="283"/>
              <w:rPr>
                <w:rFonts w:ascii="Arial" w:hAnsi="Arial" w:cs="Arial"/>
                <w:b/>
                <w:bCs/>
                <w:i/>
                <w:iCs/>
                <w:color w:val="ED7D31" w:themeColor="accent2"/>
                <w:szCs w:val="22"/>
              </w:rPr>
            </w:pPr>
            <w:r w:rsidRPr="007C5355">
              <w:rPr>
                <w:rFonts w:ascii="Arial" w:hAnsi="Arial" w:cs="Arial"/>
                <w:b/>
                <w:bCs/>
                <w:i/>
                <w:iCs/>
                <w:color w:val="ED7D31" w:themeColor="accent2"/>
                <w:szCs w:val="22"/>
              </w:rPr>
              <w:t>Are the results of the review valid?</w:t>
            </w:r>
          </w:p>
        </w:tc>
        <w:tc>
          <w:tcPr>
            <w:tcW w:w="727" w:type="dxa"/>
            <w:tcBorders>
              <w:left w:val="nil"/>
              <w:right w:val="nil"/>
            </w:tcBorders>
          </w:tcPr>
          <w:p w14:paraId="09A1A462" w14:textId="77777777" w:rsidR="006873D9" w:rsidRPr="007C5355" w:rsidRDefault="006873D9" w:rsidP="006873D9">
            <w:pPr>
              <w:spacing w:line="360" w:lineRule="auto"/>
              <w:rPr>
                <w:rFonts w:ascii="Arial" w:hAnsi="Arial" w:cs="Arial"/>
                <w:szCs w:val="22"/>
              </w:rPr>
            </w:pPr>
          </w:p>
        </w:tc>
        <w:tc>
          <w:tcPr>
            <w:tcW w:w="703" w:type="dxa"/>
            <w:tcBorders>
              <w:left w:val="nil"/>
              <w:right w:val="nil"/>
            </w:tcBorders>
          </w:tcPr>
          <w:p w14:paraId="192BF3DC" w14:textId="77777777" w:rsidR="006873D9" w:rsidRPr="007C5355" w:rsidRDefault="006873D9" w:rsidP="006873D9">
            <w:pPr>
              <w:spacing w:line="360" w:lineRule="auto"/>
              <w:rPr>
                <w:rFonts w:ascii="Arial" w:hAnsi="Arial" w:cs="Arial"/>
                <w:szCs w:val="22"/>
              </w:rPr>
            </w:pPr>
          </w:p>
        </w:tc>
      </w:tr>
      <w:tr w:rsidR="006873D9" w:rsidRPr="007C5355" w14:paraId="1E28925B" w14:textId="77777777" w:rsidTr="000F2862">
        <w:tc>
          <w:tcPr>
            <w:tcW w:w="706" w:type="dxa"/>
          </w:tcPr>
          <w:p w14:paraId="44DB8647" w14:textId="77777777" w:rsidR="006873D9" w:rsidRPr="007C5355" w:rsidRDefault="006873D9" w:rsidP="006873D9">
            <w:pPr>
              <w:spacing w:line="360" w:lineRule="auto"/>
              <w:rPr>
                <w:rFonts w:ascii="Arial" w:hAnsi="Arial" w:cs="Arial"/>
                <w:szCs w:val="22"/>
              </w:rPr>
            </w:pPr>
          </w:p>
        </w:tc>
        <w:tc>
          <w:tcPr>
            <w:tcW w:w="7645" w:type="dxa"/>
          </w:tcPr>
          <w:p w14:paraId="34BB3646" w14:textId="77777777" w:rsidR="006873D9" w:rsidRPr="007C5355" w:rsidRDefault="006873D9" w:rsidP="006873D9">
            <w:pPr>
              <w:pStyle w:val="ListParagraph"/>
              <w:numPr>
                <w:ilvl w:val="0"/>
                <w:numId w:val="7"/>
              </w:numPr>
              <w:spacing w:line="360" w:lineRule="auto"/>
              <w:ind w:left="313" w:hanging="283"/>
              <w:rPr>
                <w:rFonts w:ascii="Arial" w:hAnsi="Arial" w:cs="Arial"/>
                <w:szCs w:val="22"/>
              </w:rPr>
            </w:pPr>
            <w:r w:rsidRPr="007C5355">
              <w:rPr>
                <w:rFonts w:ascii="Arial" w:hAnsi="Arial" w:cs="Arial"/>
                <w:szCs w:val="22"/>
              </w:rPr>
              <w:t>Did the review address a clearly focused question?</w:t>
            </w:r>
          </w:p>
          <w:p w14:paraId="0D1DE52A" w14:textId="77777777" w:rsidR="006873D9" w:rsidRPr="007C5355" w:rsidRDefault="006873D9" w:rsidP="006873D9">
            <w:pPr>
              <w:pStyle w:val="ListParagraph"/>
              <w:spacing w:line="360" w:lineRule="auto"/>
              <w:ind w:left="313"/>
              <w:rPr>
                <w:rFonts w:ascii="Arial" w:hAnsi="Arial" w:cs="Arial"/>
                <w:szCs w:val="22"/>
              </w:rPr>
            </w:pPr>
          </w:p>
        </w:tc>
        <w:tc>
          <w:tcPr>
            <w:tcW w:w="727" w:type="dxa"/>
          </w:tcPr>
          <w:p w14:paraId="4EED258B" w14:textId="77777777" w:rsidR="006873D9" w:rsidRPr="007C5355" w:rsidRDefault="006873D9" w:rsidP="006873D9">
            <w:pPr>
              <w:spacing w:line="360" w:lineRule="auto"/>
              <w:rPr>
                <w:rFonts w:ascii="Arial" w:hAnsi="Arial" w:cs="Arial"/>
                <w:szCs w:val="22"/>
              </w:rPr>
            </w:pPr>
          </w:p>
        </w:tc>
        <w:tc>
          <w:tcPr>
            <w:tcW w:w="703" w:type="dxa"/>
          </w:tcPr>
          <w:p w14:paraId="7AC6228E" w14:textId="77777777" w:rsidR="006873D9" w:rsidRPr="007C5355" w:rsidRDefault="006873D9" w:rsidP="006873D9">
            <w:pPr>
              <w:spacing w:line="360" w:lineRule="auto"/>
              <w:rPr>
                <w:rFonts w:ascii="Arial" w:hAnsi="Arial" w:cs="Arial"/>
                <w:szCs w:val="22"/>
              </w:rPr>
            </w:pPr>
          </w:p>
        </w:tc>
      </w:tr>
      <w:tr w:rsidR="006873D9" w:rsidRPr="007C5355" w14:paraId="256FF587" w14:textId="77777777" w:rsidTr="000F2862">
        <w:tc>
          <w:tcPr>
            <w:tcW w:w="706" w:type="dxa"/>
            <w:tcBorders>
              <w:bottom w:val="single" w:sz="4" w:space="0" w:color="auto"/>
            </w:tcBorders>
          </w:tcPr>
          <w:p w14:paraId="15836EC6" w14:textId="77777777" w:rsidR="006873D9" w:rsidRPr="007C5355" w:rsidRDefault="006873D9" w:rsidP="006873D9">
            <w:pPr>
              <w:spacing w:line="360" w:lineRule="auto"/>
              <w:rPr>
                <w:rFonts w:ascii="Arial" w:hAnsi="Arial" w:cs="Arial"/>
                <w:szCs w:val="22"/>
              </w:rPr>
            </w:pPr>
          </w:p>
        </w:tc>
        <w:tc>
          <w:tcPr>
            <w:tcW w:w="7645" w:type="dxa"/>
            <w:tcBorders>
              <w:bottom w:val="single" w:sz="4" w:space="0" w:color="auto"/>
            </w:tcBorders>
          </w:tcPr>
          <w:p w14:paraId="6E3D60DE" w14:textId="77777777" w:rsidR="006873D9" w:rsidRPr="007C5355" w:rsidRDefault="006873D9" w:rsidP="006873D9">
            <w:pPr>
              <w:pStyle w:val="ListParagraph"/>
              <w:numPr>
                <w:ilvl w:val="0"/>
                <w:numId w:val="7"/>
              </w:numPr>
              <w:spacing w:line="360" w:lineRule="auto"/>
              <w:ind w:left="313" w:hanging="283"/>
              <w:rPr>
                <w:rFonts w:ascii="Arial" w:hAnsi="Arial" w:cs="Arial"/>
                <w:szCs w:val="22"/>
              </w:rPr>
            </w:pPr>
            <w:r w:rsidRPr="007C5355">
              <w:rPr>
                <w:rFonts w:ascii="Arial" w:hAnsi="Arial" w:cs="Arial"/>
                <w:szCs w:val="22"/>
              </w:rPr>
              <w:t>Did the authors look for the right type of papers?</w:t>
            </w:r>
          </w:p>
        </w:tc>
        <w:tc>
          <w:tcPr>
            <w:tcW w:w="727" w:type="dxa"/>
            <w:tcBorders>
              <w:bottom w:val="single" w:sz="4" w:space="0" w:color="auto"/>
            </w:tcBorders>
          </w:tcPr>
          <w:p w14:paraId="43BA14AB" w14:textId="77777777" w:rsidR="006873D9" w:rsidRPr="007C5355" w:rsidRDefault="006873D9" w:rsidP="006873D9">
            <w:pPr>
              <w:spacing w:line="360" w:lineRule="auto"/>
              <w:rPr>
                <w:rFonts w:ascii="Arial" w:hAnsi="Arial" w:cs="Arial"/>
                <w:szCs w:val="22"/>
              </w:rPr>
            </w:pPr>
          </w:p>
        </w:tc>
        <w:tc>
          <w:tcPr>
            <w:tcW w:w="703" w:type="dxa"/>
            <w:tcBorders>
              <w:bottom w:val="single" w:sz="4" w:space="0" w:color="auto"/>
            </w:tcBorders>
          </w:tcPr>
          <w:p w14:paraId="54B7ACE0" w14:textId="77777777" w:rsidR="006873D9" w:rsidRPr="007C5355" w:rsidRDefault="006873D9" w:rsidP="006873D9">
            <w:pPr>
              <w:spacing w:line="360" w:lineRule="auto"/>
              <w:rPr>
                <w:rFonts w:ascii="Arial" w:hAnsi="Arial" w:cs="Arial"/>
                <w:szCs w:val="22"/>
              </w:rPr>
            </w:pPr>
          </w:p>
        </w:tc>
      </w:tr>
      <w:tr w:rsidR="006873D9" w:rsidRPr="007C5355" w14:paraId="566F520D" w14:textId="77777777" w:rsidTr="000F2862">
        <w:tc>
          <w:tcPr>
            <w:tcW w:w="706" w:type="dxa"/>
            <w:tcBorders>
              <w:bottom w:val="single" w:sz="4" w:space="0" w:color="auto"/>
            </w:tcBorders>
          </w:tcPr>
          <w:p w14:paraId="532B01F3" w14:textId="77777777" w:rsidR="006873D9" w:rsidRPr="007C5355" w:rsidRDefault="006873D9" w:rsidP="006873D9">
            <w:pPr>
              <w:spacing w:line="360" w:lineRule="auto"/>
              <w:rPr>
                <w:rFonts w:ascii="Arial" w:hAnsi="Arial" w:cs="Arial"/>
                <w:szCs w:val="22"/>
              </w:rPr>
            </w:pPr>
          </w:p>
        </w:tc>
        <w:tc>
          <w:tcPr>
            <w:tcW w:w="7645" w:type="dxa"/>
          </w:tcPr>
          <w:p w14:paraId="33F6B32D" w14:textId="77777777" w:rsidR="006873D9" w:rsidRPr="007C5355" w:rsidRDefault="006873D9" w:rsidP="006873D9">
            <w:pPr>
              <w:pStyle w:val="ListParagraph"/>
              <w:numPr>
                <w:ilvl w:val="0"/>
                <w:numId w:val="7"/>
              </w:numPr>
              <w:spacing w:line="360" w:lineRule="auto"/>
              <w:ind w:left="313" w:hanging="283"/>
              <w:rPr>
                <w:rFonts w:ascii="Arial" w:hAnsi="Arial" w:cs="Arial"/>
                <w:szCs w:val="22"/>
              </w:rPr>
            </w:pPr>
            <w:r w:rsidRPr="007C5355">
              <w:rPr>
                <w:rFonts w:ascii="Arial" w:hAnsi="Arial" w:cs="Arial"/>
                <w:szCs w:val="22"/>
              </w:rPr>
              <w:t>Do you think all the important, relevant studies were included?</w:t>
            </w:r>
          </w:p>
        </w:tc>
        <w:tc>
          <w:tcPr>
            <w:tcW w:w="727" w:type="dxa"/>
            <w:tcBorders>
              <w:bottom w:val="single" w:sz="4" w:space="0" w:color="auto"/>
            </w:tcBorders>
          </w:tcPr>
          <w:p w14:paraId="1A448E68" w14:textId="77777777" w:rsidR="006873D9" w:rsidRPr="007C5355" w:rsidRDefault="006873D9" w:rsidP="006873D9">
            <w:pPr>
              <w:spacing w:line="360" w:lineRule="auto"/>
              <w:rPr>
                <w:rFonts w:ascii="Arial" w:hAnsi="Arial" w:cs="Arial"/>
                <w:szCs w:val="22"/>
              </w:rPr>
            </w:pPr>
          </w:p>
        </w:tc>
        <w:tc>
          <w:tcPr>
            <w:tcW w:w="703" w:type="dxa"/>
            <w:tcBorders>
              <w:bottom w:val="single" w:sz="4" w:space="0" w:color="auto"/>
            </w:tcBorders>
          </w:tcPr>
          <w:p w14:paraId="5317E314" w14:textId="77777777" w:rsidR="006873D9" w:rsidRPr="007C5355" w:rsidRDefault="006873D9" w:rsidP="006873D9">
            <w:pPr>
              <w:spacing w:line="360" w:lineRule="auto"/>
              <w:rPr>
                <w:rFonts w:ascii="Arial" w:hAnsi="Arial" w:cs="Arial"/>
                <w:szCs w:val="22"/>
              </w:rPr>
            </w:pPr>
          </w:p>
        </w:tc>
      </w:tr>
      <w:tr w:rsidR="006873D9" w:rsidRPr="007C5355" w14:paraId="48F9BD91" w14:textId="77777777" w:rsidTr="000F2862">
        <w:tc>
          <w:tcPr>
            <w:tcW w:w="706" w:type="dxa"/>
            <w:tcBorders>
              <w:left w:val="single" w:sz="4" w:space="0" w:color="auto"/>
              <w:bottom w:val="single" w:sz="4" w:space="0" w:color="auto"/>
            </w:tcBorders>
          </w:tcPr>
          <w:p w14:paraId="07ABAA1F" w14:textId="77777777" w:rsidR="006873D9" w:rsidRPr="007C5355" w:rsidRDefault="006873D9" w:rsidP="006873D9">
            <w:pPr>
              <w:spacing w:line="360" w:lineRule="auto"/>
              <w:rPr>
                <w:rFonts w:ascii="Arial" w:hAnsi="Arial" w:cs="Arial"/>
                <w:szCs w:val="22"/>
              </w:rPr>
            </w:pPr>
          </w:p>
        </w:tc>
        <w:tc>
          <w:tcPr>
            <w:tcW w:w="7645" w:type="dxa"/>
            <w:tcBorders>
              <w:bottom w:val="single" w:sz="4" w:space="0" w:color="auto"/>
            </w:tcBorders>
          </w:tcPr>
          <w:p w14:paraId="5FAA223B" w14:textId="77777777" w:rsidR="006873D9" w:rsidRPr="007C5355" w:rsidRDefault="006873D9" w:rsidP="006873D9">
            <w:pPr>
              <w:pStyle w:val="ListParagraph"/>
              <w:numPr>
                <w:ilvl w:val="0"/>
                <w:numId w:val="7"/>
              </w:numPr>
              <w:spacing w:line="360" w:lineRule="auto"/>
              <w:ind w:left="313" w:hanging="283"/>
              <w:rPr>
                <w:rFonts w:ascii="Arial" w:hAnsi="Arial" w:cs="Arial"/>
                <w:b/>
                <w:bCs/>
                <w:i/>
                <w:iCs/>
                <w:szCs w:val="22"/>
              </w:rPr>
            </w:pPr>
            <w:r w:rsidRPr="007C5355">
              <w:rPr>
                <w:rFonts w:ascii="Arial" w:hAnsi="Arial" w:cs="Arial"/>
                <w:szCs w:val="22"/>
              </w:rPr>
              <w:t>Did the review’s authors do enough to assess quality of the included studies?</w:t>
            </w:r>
          </w:p>
        </w:tc>
        <w:tc>
          <w:tcPr>
            <w:tcW w:w="727" w:type="dxa"/>
            <w:tcBorders>
              <w:bottom w:val="single" w:sz="4" w:space="0" w:color="auto"/>
              <w:right w:val="single" w:sz="4" w:space="0" w:color="auto"/>
            </w:tcBorders>
          </w:tcPr>
          <w:p w14:paraId="1CF00967" w14:textId="77777777" w:rsidR="006873D9" w:rsidRPr="007C5355" w:rsidRDefault="006873D9" w:rsidP="006873D9">
            <w:pPr>
              <w:spacing w:line="360" w:lineRule="auto"/>
              <w:rPr>
                <w:rFonts w:ascii="Arial" w:hAnsi="Arial" w:cs="Arial"/>
                <w:szCs w:val="22"/>
              </w:rPr>
            </w:pPr>
          </w:p>
        </w:tc>
        <w:tc>
          <w:tcPr>
            <w:tcW w:w="703" w:type="dxa"/>
            <w:tcBorders>
              <w:left w:val="single" w:sz="4" w:space="0" w:color="auto"/>
              <w:bottom w:val="single" w:sz="4" w:space="0" w:color="auto"/>
              <w:right w:val="single" w:sz="4" w:space="0" w:color="auto"/>
            </w:tcBorders>
          </w:tcPr>
          <w:p w14:paraId="3FA57156" w14:textId="77777777" w:rsidR="006873D9" w:rsidRPr="007C5355" w:rsidRDefault="006873D9" w:rsidP="006873D9">
            <w:pPr>
              <w:spacing w:line="360" w:lineRule="auto"/>
              <w:rPr>
                <w:rFonts w:ascii="Arial" w:hAnsi="Arial" w:cs="Arial"/>
                <w:szCs w:val="22"/>
              </w:rPr>
            </w:pPr>
          </w:p>
        </w:tc>
      </w:tr>
      <w:tr w:rsidR="006873D9" w:rsidRPr="007C5355" w14:paraId="5193D112" w14:textId="77777777" w:rsidTr="000F2862">
        <w:tc>
          <w:tcPr>
            <w:tcW w:w="706" w:type="dxa"/>
            <w:tcBorders>
              <w:bottom w:val="single" w:sz="4" w:space="0" w:color="auto"/>
            </w:tcBorders>
          </w:tcPr>
          <w:p w14:paraId="2FEA4EE6" w14:textId="77777777" w:rsidR="006873D9" w:rsidRPr="007C5355" w:rsidRDefault="006873D9" w:rsidP="006873D9">
            <w:pPr>
              <w:spacing w:line="360" w:lineRule="auto"/>
              <w:rPr>
                <w:rFonts w:ascii="Arial" w:hAnsi="Arial" w:cs="Arial"/>
                <w:szCs w:val="22"/>
              </w:rPr>
            </w:pPr>
          </w:p>
        </w:tc>
        <w:tc>
          <w:tcPr>
            <w:tcW w:w="7645" w:type="dxa"/>
            <w:tcBorders>
              <w:bottom w:val="single" w:sz="4" w:space="0" w:color="auto"/>
            </w:tcBorders>
          </w:tcPr>
          <w:p w14:paraId="4AE1A49F" w14:textId="77777777" w:rsidR="006873D9" w:rsidRPr="007C5355" w:rsidRDefault="006873D9" w:rsidP="006873D9">
            <w:pPr>
              <w:pStyle w:val="ListParagraph"/>
              <w:numPr>
                <w:ilvl w:val="0"/>
                <w:numId w:val="7"/>
              </w:numPr>
              <w:spacing w:line="360" w:lineRule="auto"/>
              <w:ind w:left="313" w:hanging="283"/>
              <w:rPr>
                <w:rFonts w:ascii="Arial" w:hAnsi="Arial" w:cs="Arial"/>
                <w:szCs w:val="22"/>
              </w:rPr>
            </w:pPr>
            <w:r w:rsidRPr="007C5355">
              <w:rPr>
                <w:rFonts w:ascii="Arial" w:hAnsi="Arial" w:cs="Arial"/>
                <w:szCs w:val="22"/>
              </w:rPr>
              <w:t>If the results of the review have been combined, was it reasonable to do so?</w:t>
            </w:r>
          </w:p>
        </w:tc>
        <w:tc>
          <w:tcPr>
            <w:tcW w:w="727" w:type="dxa"/>
            <w:tcBorders>
              <w:bottom w:val="single" w:sz="4" w:space="0" w:color="auto"/>
            </w:tcBorders>
          </w:tcPr>
          <w:p w14:paraId="4D754426" w14:textId="77777777" w:rsidR="006873D9" w:rsidRPr="007C5355" w:rsidRDefault="006873D9" w:rsidP="006873D9">
            <w:pPr>
              <w:spacing w:line="360" w:lineRule="auto"/>
              <w:rPr>
                <w:rFonts w:ascii="Arial" w:hAnsi="Arial" w:cs="Arial"/>
                <w:szCs w:val="22"/>
              </w:rPr>
            </w:pPr>
          </w:p>
        </w:tc>
        <w:tc>
          <w:tcPr>
            <w:tcW w:w="703" w:type="dxa"/>
            <w:tcBorders>
              <w:bottom w:val="single" w:sz="4" w:space="0" w:color="auto"/>
            </w:tcBorders>
          </w:tcPr>
          <w:p w14:paraId="26C43E39" w14:textId="77777777" w:rsidR="006873D9" w:rsidRPr="007C5355" w:rsidRDefault="006873D9" w:rsidP="006873D9">
            <w:pPr>
              <w:spacing w:line="360" w:lineRule="auto"/>
              <w:rPr>
                <w:rFonts w:ascii="Arial" w:hAnsi="Arial" w:cs="Arial"/>
                <w:szCs w:val="22"/>
              </w:rPr>
            </w:pPr>
          </w:p>
        </w:tc>
      </w:tr>
      <w:tr w:rsidR="006873D9" w:rsidRPr="007C5355" w14:paraId="45065B46" w14:textId="77777777" w:rsidTr="000F2862">
        <w:tc>
          <w:tcPr>
            <w:tcW w:w="706" w:type="dxa"/>
            <w:tcBorders>
              <w:left w:val="nil"/>
              <w:right w:val="nil"/>
            </w:tcBorders>
          </w:tcPr>
          <w:p w14:paraId="2EC87A81" w14:textId="77777777" w:rsidR="006873D9" w:rsidRPr="007C5355" w:rsidRDefault="006873D9" w:rsidP="006873D9">
            <w:pPr>
              <w:spacing w:line="360" w:lineRule="auto"/>
              <w:rPr>
                <w:rFonts w:ascii="Arial" w:hAnsi="Arial" w:cs="Arial"/>
                <w:szCs w:val="22"/>
              </w:rPr>
            </w:pPr>
          </w:p>
          <w:p w14:paraId="5C106DF8" w14:textId="77777777" w:rsidR="006873D9" w:rsidRPr="007C5355" w:rsidRDefault="006873D9" w:rsidP="006873D9">
            <w:pPr>
              <w:spacing w:line="360" w:lineRule="auto"/>
              <w:rPr>
                <w:rFonts w:ascii="Arial" w:hAnsi="Arial" w:cs="Arial"/>
                <w:szCs w:val="22"/>
              </w:rPr>
            </w:pPr>
          </w:p>
        </w:tc>
        <w:tc>
          <w:tcPr>
            <w:tcW w:w="7645" w:type="dxa"/>
            <w:tcBorders>
              <w:left w:val="nil"/>
              <w:right w:val="nil"/>
            </w:tcBorders>
          </w:tcPr>
          <w:p w14:paraId="7D57AB64" w14:textId="77777777" w:rsidR="006873D9" w:rsidRPr="007C5355" w:rsidRDefault="006873D9" w:rsidP="006873D9">
            <w:pPr>
              <w:pStyle w:val="ListParagraph"/>
              <w:numPr>
                <w:ilvl w:val="0"/>
                <w:numId w:val="6"/>
              </w:numPr>
              <w:spacing w:line="360" w:lineRule="auto"/>
              <w:ind w:left="315" w:hanging="315"/>
              <w:rPr>
                <w:rFonts w:ascii="Arial" w:hAnsi="Arial" w:cs="Arial"/>
                <w:b/>
                <w:bCs/>
                <w:color w:val="ED7D31" w:themeColor="accent2"/>
                <w:szCs w:val="22"/>
              </w:rPr>
            </w:pPr>
            <w:r w:rsidRPr="007C5355">
              <w:rPr>
                <w:rFonts w:ascii="Arial" w:hAnsi="Arial" w:cs="Arial"/>
                <w:b/>
                <w:bCs/>
                <w:color w:val="ED7D31" w:themeColor="accent2"/>
                <w:szCs w:val="22"/>
              </w:rPr>
              <w:t>What are the results?</w:t>
            </w:r>
          </w:p>
        </w:tc>
        <w:tc>
          <w:tcPr>
            <w:tcW w:w="727" w:type="dxa"/>
            <w:tcBorders>
              <w:left w:val="nil"/>
              <w:right w:val="nil"/>
            </w:tcBorders>
          </w:tcPr>
          <w:p w14:paraId="2757158A" w14:textId="77777777" w:rsidR="006873D9" w:rsidRPr="007C5355" w:rsidRDefault="006873D9" w:rsidP="006873D9">
            <w:pPr>
              <w:spacing w:line="360" w:lineRule="auto"/>
              <w:rPr>
                <w:rFonts w:ascii="Arial" w:hAnsi="Arial" w:cs="Arial"/>
                <w:szCs w:val="22"/>
              </w:rPr>
            </w:pPr>
          </w:p>
        </w:tc>
        <w:tc>
          <w:tcPr>
            <w:tcW w:w="703" w:type="dxa"/>
            <w:tcBorders>
              <w:left w:val="nil"/>
              <w:right w:val="nil"/>
            </w:tcBorders>
          </w:tcPr>
          <w:p w14:paraId="52E20C80" w14:textId="77777777" w:rsidR="006873D9" w:rsidRPr="007C5355" w:rsidRDefault="006873D9" w:rsidP="006873D9">
            <w:pPr>
              <w:spacing w:line="360" w:lineRule="auto"/>
              <w:rPr>
                <w:rFonts w:ascii="Arial" w:hAnsi="Arial" w:cs="Arial"/>
                <w:szCs w:val="22"/>
              </w:rPr>
            </w:pPr>
          </w:p>
        </w:tc>
      </w:tr>
      <w:tr w:rsidR="006873D9" w:rsidRPr="007C5355" w14:paraId="07C31DDF" w14:textId="77777777" w:rsidTr="000F2862">
        <w:tc>
          <w:tcPr>
            <w:tcW w:w="706" w:type="dxa"/>
            <w:tcBorders>
              <w:bottom w:val="single" w:sz="4" w:space="0" w:color="auto"/>
            </w:tcBorders>
          </w:tcPr>
          <w:p w14:paraId="1FE85EEE" w14:textId="77777777" w:rsidR="006873D9" w:rsidRPr="007C5355" w:rsidRDefault="006873D9" w:rsidP="006873D9">
            <w:pPr>
              <w:spacing w:line="360" w:lineRule="auto"/>
              <w:rPr>
                <w:rFonts w:ascii="Arial" w:hAnsi="Arial" w:cs="Arial"/>
                <w:szCs w:val="22"/>
              </w:rPr>
            </w:pPr>
          </w:p>
        </w:tc>
        <w:tc>
          <w:tcPr>
            <w:tcW w:w="7645" w:type="dxa"/>
            <w:tcBorders>
              <w:bottom w:val="single" w:sz="4" w:space="0" w:color="auto"/>
            </w:tcBorders>
          </w:tcPr>
          <w:p w14:paraId="308E836A" w14:textId="77777777" w:rsidR="006873D9" w:rsidRPr="007C5355" w:rsidRDefault="006873D9" w:rsidP="006873D9">
            <w:pPr>
              <w:pStyle w:val="ListParagraph"/>
              <w:numPr>
                <w:ilvl w:val="0"/>
                <w:numId w:val="7"/>
              </w:numPr>
              <w:spacing w:line="360" w:lineRule="auto"/>
              <w:ind w:left="313" w:right="-114" w:hanging="283"/>
              <w:rPr>
                <w:rFonts w:ascii="Arial" w:hAnsi="Arial" w:cs="Arial"/>
                <w:szCs w:val="22"/>
              </w:rPr>
            </w:pPr>
            <w:r w:rsidRPr="007C5355">
              <w:rPr>
                <w:rFonts w:ascii="Arial" w:hAnsi="Arial" w:cs="Arial"/>
                <w:szCs w:val="22"/>
              </w:rPr>
              <w:t>What are the overall results of the review?</w:t>
            </w:r>
          </w:p>
        </w:tc>
        <w:tc>
          <w:tcPr>
            <w:tcW w:w="727" w:type="dxa"/>
            <w:tcBorders>
              <w:bottom w:val="single" w:sz="4" w:space="0" w:color="auto"/>
            </w:tcBorders>
          </w:tcPr>
          <w:p w14:paraId="665440C3" w14:textId="77777777" w:rsidR="006873D9" w:rsidRPr="007C5355" w:rsidRDefault="006873D9" w:rsidP="006873D9">
            <w:pPr>
              <w:spacing w:line="360" w:lineRule="auto"/>
              <w:rPr>
                <w:rFonts w:ascii="Arial" w:hAnsi="Arial" w:cs="Arial"/>
                <w:szCs w:val="22"/>
              </w:rPr>
            </w:pPr>
          </w:p>
        </w:tc>
        <w:tc>
          <w:tcPr>
            <w:tcW w:w="703" w:type="dxa"/>
            <w:tcBorders>
              <w:bottom w:val="single" w:sz="4" w:space="0" w:color="auto"/>
            </w:tcBorders>
          </w:tcPr>
          <w:p w14:paraId="49456F14" w14:textId="77777777" w:rsidR="006873D9" w:rsidRPr="007C5355" w:rsidRDefault="006873D9" w:rsidP="006873D9">
            <w:pPr>
              <w:spacing w:line="360" w:lineRule="auto"/>
              <w:rPr>
                <w:rFonts w:ascii="Arial" w:hAnsi="Arial" w:cs="Arial"/>
                <w:szCs w:val="22"/>
              </w:rPr>
            </w:pPr>
          </w:p>
        </w:tc>
      </w:tr>
      <w:tr w:rsidR="006873D9" w:rsidRPr="007C5355" w14:paraId="7AE3F5C6" w14:textId="77777777" w:rsidTr="000F2862">
        <w:tc>
          <w:tcPr>
            <w:tcW w:w="706" w:type="dxa"/>
            <w:tcBorders>
              <w:bottom w:val="single" w:sz="4" w:space="0" w:color="auto"/>
            </w:tcBorders>
          </w:tcPr>
          <w:p w14:paraId="635DB20D" w14:textId="77777777" w:rsidR="006873D9" w:rsidRPr="007C5355" w:rsidRDefault="006873D9" w:rsidP="006873D9">
            <w:pPr>
              <w:spacing w:line="360" w:lineRule="auto"/>
              <w:rPr>
                <w:rFonts w:ascii="Arial" w:hAnsi="Arial" w:cs="Arial"/>
                <w:szCs w:val="22"/>
              </w:rPr>
            </w:pPr>
          </w:p>
        </w:tc>
        <w:tc>
          <w:tcPr>
            <w:tcW w:w="7645" w:type="dxa"/>
            <w:tcBorders>
              <w:bottom w:val="single" w:sz="4" w:space="0" w:color="auto"/>
            </w:tcBorders>
          </w:tcPr>
          <w:p w14:paraId="1C8485D9" w14:textId="77777777" w:rsidR="006873D9" w:rsidRPr="007C5355" w:rsidRDefault="006873D9" w:rsidP="006873D9">
            <w:pPr>
              <w:pStyle w:val="ListParagraph"/>
              <w:numPr>
                <w:ilvl w:val="0"/>
                <w:numId w:val="7"/>
              </w:numPr>
              <w:spacing w:line="360" w:lineRule="auto"/>
              <w:ind w:left="313" w:right="-114" w:hanging="283"/>
              <w:rPr>
                <w:rFonts w:ascii="Arial" w:hAnsi="Arial" w:cs="Arial"/>
                <w:szCs w:val="22"/>
              </w:rPr>
            </w:pPr>
            <w:r w:rsidRPr="007C5355">
              <w:rPr>
                <w:rFonts w:ascii="Arial" w:hAnsi="Arial" w:cs="Arial"/>
                <w:szCs w:val="22"/>
              </w:rPr>
              <w:t>How precise are the results?</w:t>
            </w:r>
          </w:p>
        </w:tc>
        <w:tc>
          <w:tcPr>
            <w:tcW w:w="727" w:type="dxa"/>
            <w:tcBorders>
              <w:bottom w:val="single" w:sz="4" w:space="0" w:color="auto"/>
            </w:tcBorders>
          </w:tcPr>
          <w:p w14:paraId="230FA99B" w14:textId="77777777" w:rsidR="006873D9" w:rsidRPr="007C5355" w:rsidRDefault="006873D9" w:rsidP="006873D9">
            <w:pPr>
              <w:spacing w:line="360" w:lineRule="auto"/>
              <w:rPr>
                <w:rFonts w:ascii="Arial" w:hAnsi="Arial" w:cs="Arial"/>
                <w:szCs w:val="22"/>
              </w:rPr>
            </w:pPr>
          </w:p>
        </w:tc>
        <w:tc>
          <w:tcPr>
            <w:tcW w:w="703" w:type="dxa"/>
            <w:tcBorders>
              <w:bottom w:val="single" w:sz="4" w:space="0" w:color="auto"/>
            </w:tcBorders>
          </w:tcPr>
          <w:p w14:paraId="2AEA55A2" w14:textId="77777777" w:rsidR="006873D9" w:rsidRPr="007C5355" w:rsidRDefault="006873D9" w:rsidP="006873D9">
            <w:pPr>
              <w:spacing w:line="360" w:lineRule="auto"/>
              <w:rPr>
                <w:rFonts w:ascii="Arial" w:hAnsi="Arial" w:cs="Arial"/>
                <w:szCs w:val="22"/>
              </w:rPr>
            </w:pPr>
          </w:p>
        </w:tc>
      </w:tr>
      <w:tr w:rsidR="006873D9" w:rsidRPr="007C5355" w14:paraId="626CC94E" w14:textId="77777777" w:rsidTr="000F2862">
        <w:tc>
          <w:tcPr>
            <w:tcW w:w="9781" w:type="dxa"/>
            <w:gridSpan w:val="4"/>
            <w:tcBorders>
              <w:left w:val="nil"/>
              <w:right w:val="nil"/>
            </w:tcBorders>
          </w:tcPr>
          <w:p w14:paraId="1658A98A" w14:textId="77777777" w:rsidR="006873D9" w:rsidRPr="007C5355" w:rsidRDefault="006873D9" w:rsidP="006873D9">
            <w:pPr>
              <w:pStyle w:val="ListParagraph"/>
              <w:spacing w:line="360" w:lineRule="auto"/>
              <w:ind w:left="315"/>
              <w:rPr>
                <w:rFonts w:ascii="Arial" w:hAnsi="Arial" w:cs="Arial"/>
                <w:szCs w:val="22"/>
              </w:rPr>
            </w:pPr>
            <w:r w:rsidRPr="007C5355">
              <w:rPr>
                <w:rFonts w:ascii="Arial" w:hAnsi="Arial" w:cs="Arial"/>
                <w:b/>
                <w:bCs/>
                <w:color w:val="ED7D31" w:themeColor="accent2"/>
                <w:szCs w:val="22"/>
              </w:rPr>
              <w:t xml:space="preserve">         C.  Will the results help locally?</w:t>
            </w:r>
          </w:p>
        </w:tc>
      </w:tr>
      <w:tr w:rsidR="006873D9" w:rsidRPr="007C5355" w14:paraId="29C6445B" w14:textId="77777777" w:rsidTr="000F2862">
        <w:tc>
          <w:tcPr>
            <w:tcW w:w="706" w:type="dxa"/>
          </w:tcPr>
          <w:p w14:paraId="02739BB1" w14:textId="77777777" w:rsidR="006873D9" w:rsidRPr="007C5355" w:rsidRDefault="006873D9" w:rsidP="006873D9">
            <w:pPr>
              <w:spacing w:line="360" w:lineRule="auto"/>
              <w:rPr>
                <w:rFonts w:ascii="Arial" w:hAnsi="Arial" w:cs="Arial"/>
                <w:szCs w:val="22"/>
              </w:rPr>
            </w:pPr>
          </w:p>
        </w:tc>
        <w:tc>
          <w:tcPr>
            <w:tcW w:w="7645" w:type="dxa"/>
          </w:tcPr>
          <w:p w14:paraId="28288D6D" w14:textId="77777777" w:rsidR="006873D9" w:rsidRPr="007C5355" w:rsidRDefault="006873D9" w:rsidP="006873D9">
            <w:pPr>
              <w:pStyle w:val="ListParagraph"/>
              <w:numPr>
                <w:ilvl w:val="0"/>
                <w:numId w:val="7"/>
              </w:numPr>
              <w:spacing w:line="360" w:lineRule="auto"/>
              <w:ind w:left="313" w:hanging="313"/>
              <w:rPr>
                <w:rFonts w:ascii="Arial" w:hAnsi="Arial" w:cs="Arial"/>
                <w:szCs w:val="22"/>
              </w:rPr>
            </w:pPr>
            <w:r w:rsidRPr="007C5355">
              <w:rPr>
                <w:rFonts w:ascii="Arial" w:hAnsi="Arial" w:cs="Arial"/>
                <w:szCs w:val="22"/>
              </w:rPr>
              <w:t>Can the results be applied to the local population?</w:t>
            </w:r>
          </w:p>
        </w:tc>
        <w:tc>
          <w:tcPr>
            <w:tcW w:w="727" w:type="dxa"/>
          </w:tcPr>
          <w:p w14:paraId="36C643F3" w14:textId="77777777" w:rsidR="006873D9" w:rsidRPr="007C5355" w:rsidRDefault="006873D9" w:rsidP="006873D9">
            <w:pPr>
              <w:spacing w:line="360" w:lineRule="auto"/>
              <w:rPr>
                <w:rFonts w:ascii="Arial" w:hAnsi="Arial" w:cs="Arial"/>
                <w:szCs w:val="22"/>
              </w:rPr>
            </w:pPr>
          </w:p>
        </w:tc>
        <w:tc>
          <w:tcPr>
            <w:tcW w:w="703" w:type="dxa"/>
          </w:tcPr>
          <w:p w14:paraId="6F299857" w14:textId="77777777" w:rsidR="006873D9" w:rsidRPr="007C5355" w:rsidRDefault="006873D9" w:rsidP="006873D9">
            <w:pPr>
              <w:spacing w:line="360" w:lineRule="auto"/>
              <w:rPr>
                <w:rFonts w:ascii="Arial" w:hAnsi="Arial" w:cs="Arial"/>
                <w:szCs w:val="22"/>
              </w:rPr>
            </w:pPr>
          </w:p>
        </w:tc>
      </w:tr>
      <w:tr w:rsidR="006873D9" w:rsidRPr="007C5355" w14:paraId="10229FD5" w14:textId="77777777" w:rsidTr="000F2862">
        <w:tc>
          <w:tcPr>
            <w:tcW w:w="706" w:type="dxa"/>
          </w:tcPr>
          <w:p w14:paraId="36392F8D" w14:textId="77777777" w:rsidR="006873D9" w:rsidRPr="007C5355" w:rsidRDefault="006873D9" w:rsidP="006873D9">
            <w:pPr>
              <w:spacing w:line="360" w:lineRule="auto"/>
              <w:rPr>
                <w:rFonts w:ascii="Arial" w:hAnsi="Arial" w:cs="Arial"/>
                <w:szCs w:val="22"/>
              </w:rPr>
            </w:pPr>
          </w:p>
        </w:tc>
        <w:tc>
          <w:tcPr>
            <w:tcW w:w="7645" w:type="dxa"/>
          </w:tcPr>
          <w:p w14:paraId="4AE1FB8E" w14:textId="77777777" w:rsidR="006873D9" w:rsidRPr="007C5355" w:rsidRDefault="006873D9" w:rsidP="006873D9">
            <w:pPr>
              <w:pStyle w:val="ListParagraph"/>
              <w:numPr>
                <w:ilvl w:val="0"/>
                <w:numId w:val="7"/>
              </w:numPr>
              <w:spacing w:line="360" w:lineRule="auto"/>
              <w:ind w:left="313" w:hanging="313"/>
              <w:rPr>
                <w:rFonts w:ascii="Arial" w:hAnsi="Arial" w:cs="Arial"/>
                <w:szCs w:val="22"/>
              </w:rPr>
            </w:pPr>
            <w:r w:rsidRPr="007C5355">
              <w:rPr>
                <w:rFonts w:ascii="Arial" w:hAnsi="Arial" w:cs="Arial"/>
                <w:szCs w:val="22"/>
              </w:rPr>
              <w:t>Were all important outcomes considered?</w:t>
            </w:r>
          </w:p>
        </w:tc>
        <w:tc>
          <w:tcPr>
            <w:tcW w:w="727" w:type="dxa"/>
          </w:tcPr>
          <w:p w14:paraId="5A7C4D6D" w14:textId="77777777" w:rsidR="006873D9" w:rsidRPr="007C5355" w:rsidRDefault="006873D9" w:rsidP="006873D9">
            <w:pPr>
              <w:spacing w:line="360" w:lineRule="auto"/>
              <w:rPr>
                <w:rFonts w:ascii="Arial" w:hAnsi="Arial" w:cs="Arial"/>
                <w:szCs w:val="22"/>
              </w:rPr>
            </w:pPr>
          </w:p>
        </w:tc>
        <w:tc>
          <w:tcPr>
            <w:tcW w:w="703" w:type="dxa"/>
          </w:tcPr>
          <w:p w14:paraId="6DB33C71" w14:textId="77777777" w:rsidR="006873D9" w:rsidRPr="007C5355" w:rsidRDefault="006873D9" w:rsidP="006873D9">
            <w:pPr>
              <w:spacing w:line="360" w:lineRule="auto"/>
              <w:rPr>
                <w:rFonts w:ascii="Arial" w:hAnsi="Arial" w:cs="Arial"/>
                <w:szCs w:val="22"/>
              </w:rPr>
            </w:pPr>
          </w:p>
        </w:tc>
      </w:tr>
      <w:tr w:rsidR="006873D9" w:rsidRPr="007C5355" w14:paraId="1AA51BAA" w14:textId="77777777" w:rsidTr="000F2862">
        <w:tc>
          <w:tcPr>
            <w:tcW w:w="706" w:type="dxa"/>
          </w:tcPr>
          <w:p w14:paraId="1B5A6DB2" w14:textId="77777777" w:rsidR="006873D9" w:rsidRPr="007C5355" w:rsidRDefault="006873D9" w:rsidP="006873D9">
            <w:pPr>
              <w:spacing w:line="360" w:lineRule="auto"/>
              <w:rPr>
                <w:rFonts w:ascii="Arial" w:hAnsi="Arial" w:cs="Arial"/>
                <w:szCs w:val="22"/>
              </w:rPr>
            </w:pPr>
          </w:p>
        </w:tc>
        <w:tc>
          <w:tcPr>
            <w:tcW w:w="7645" w:type="dxa"/>
          </w:tcPr>
          <w:p w14:paraId="772F0BCB" w14:textId="77777777" w:rsidR="006873D9" w:rsidRPr="007C5355" w:rsidRDefault="006873D9" w:rsidP="006873D9">
            <w:pPr>
              <w:pStyle w:val="ListParagraph"/>
              <w:numPr>
                <w:ilvl w:val="0"/>
                <w:numId w:val="7"/>
              </w:numPr>
              <w:spacing w:line="360" w:lineRule="auto"/>
              <w:ind w:left="313" w:hanging="313"/>
              <w:rPr>
                <w:rFonts w:ascii="Arial" w:hAnsi="Arial" w:cs="Arial"/>
                <w:szCs w:val="22"/>
              </w:rPr>
            </w:pPr>
            <w:r w:rsidRPr="007C5355">
              <w:rPr>
                <w:rFonts w:ascii="Arial" w:hAnsi="Arial" w:cs="Arial"/>
                <w:szCs w:val="22"/>
              </w:rPr>
              <w:t>Are the benefits worth the harms and costs?</w:t>
            </w:r>
          </w:p>
        </w:tc>
        <w:tc>
          <w:tcPr>
            <w:tcW w:w="727" w:type="dxa"/>
          </w:tcPr>
          <w:p w14:paraId="62E46B8C" w14:textId="77777777" w:rsidR="006873D9" w:rsidRPr="007C5355" w:rsidRDefault="006873D9" w:rsidP="006873D9">
            <w:pPr>
              <w:spacing w:line="360" w:lineRule="auto"/>
              <w:rPr>
                <w:rFonts w:ascii="Arial" w:hAnsi="Arial" w:cs="Arial"/>
                <w:szCs w:val="22"/>
              </w:rPr>
            </w:pPr>
          </w:p>
        </w:tc>
        <w:tc>
          <w:tcPr>
            <w:tcW w:w="703" w:type="dxa"/>
          </w:tcPr>
          <w:p w14:paraId="6FFEBCFD" w14:textId="77777777" w:rsidR="006873D9" w:rsidRPr="007C5355" w:rsidRDefault="006873D9" w:rsidP="006873D9">
            <w:pPr>
              <w:spacing w:line="360" w:lineRule="auto"/>
              <w:rPr>
                <w:rFonts w:ascii="Arial" w:hAnsi="Arial" w:cs="Arial"/>
                <w:szCs w:val="22"/>
              </w:rPr>
            </w:pPr>
          </w:p>
        </w:tc>
      </w:tr>
    </w:tbl>
    <w:p w14:paraId="69737387" w14:textId="77777777" w:rsidR="00E51750" w:rsidRPr="007C5355" w:rsidRDefault="00E51750" w:rsidP="006873D9"/>
    <w:sectPr w:rsidR="00E51750" w:rsidRPr="007C5355">
      <w:footerReference w:type="default" r:id="rId1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E10F2" w14:textId="77777777" w:rsidR="00C22FA8" w:rsidRDefault="00C22FA8">
      <w:pPr>
        <w:spacing w:after="0" w:line="240" w:lineRule="auto"/>
      </w:pPr>
      <w:r>
        <w:separator/>
      </w:r>
    </w:p>
  </w:endnote>
  <w:endnote w:type="continuationSeparator" w:id="0">
    <w:p w14:paraId="1956F0C4" w14:textId="77777777" w:rsidR="00C22FA8" w:rsidRDefault="00C22F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1" w:fontKey="{647329DD-30C4-4266-BE84-2E25E267924F}"/>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529F6C9F-7597-4855-9FC9-8483AA87F2A9}"/>
    <w:embedBold r:id="rId3" w:fontKey="{0EE76955-299A-41EB-A411-74E7134DCB76}"/>
    <w:embedItalic r:id="rId4" w:fontKey="{93D71858-AA7A-4463-BD9A-7CE542FC8DF4}"/>
    <w:embedBoldItalic r:id="rId5" w:fontKey="{44CF4DFF-5C84-43A6-BEE9-9B7DDFE5853A}"/>
  </w:font>
  <w:font w:name="Calibri Light">
    <w:panose1 w:val="020F0302020204030204"/>
    <w:charset w:val="00"/>
    <w:family w:val="swiss"/>
    <w:pitch w:val="variable"/>
    <w:sig w:usb0="E4002EFF" w:usb1="C200247B" w:usb2="00000009" w:usb3="00000000" w:csb0="000001FF" w:csb1="00000000"/>
    <w:embedRegular r:id="rId6" w:fontKey="{428F157E-EF5B-4D9D-B36F-A51C8787A3DF}"/>
    <w:embedBold r:id="rId7" w:fontKey="{7B6C1F8D-F213-4E33-A42F-2A5FE88B4F28}"/>
    <w:embedItalic r:id="rId8" w:fontKey="{42455419-9E89-44E6-B4A1-2F60DC09C599}"/>
  </w:font>
  <w:font w:name="Calibri Light (Headings)">
    <w:altName w:val="Calibri Light"/>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0277B" w14:textId="77777777" w:rsidR="00E51750" w:rsidRDefault="00F56D00">
    <w:pPr>
      <w:pBdr>
        <w:top w:val="nil"/>
        <w:left w:val="nil"/>
        <w:bottom w:val="nil"/>
        <w:right w:val="nil"/>
        <w:between w:val="nil"/>
      </w:pBdr>
      <w:tabs>
        <w:tab w:val="center" w:pos="4513"/>
        <w:tab w:val="right" w:pos="9026"/>
      </w:tabs>
      <w:spacing w:after="0"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4B3770">
      <w:rPr>
        <w:noProof/>
        <w:color w:val="000000"/>
        <w:sz w:val="20"/>
        <w:szCs w:val="20"/>
      </w:rPr>
      <w:t>1</w:t>
    </w:r>
    <w:r>
      <w:rPr>
        <w:color w:val="000000"/>
        <w:sz w:val="20"/>
        <w:szCs w:val="20"/>
      </w:rPr>
      <w:fldChar w:fldCharType="end"/>
    </w:r>
  </w:p>
  <w:p w14:paraId="32F760B7" w14:textId="77777777" w:rsidR="00E51750" w:rsidRDefault="00E51750">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3B785" w14:textId="77777777" w:rsidR="00C22FA8" w:rsidRDefault="00C22FA8">
      <w:pPr>
        <w:spacing w:after="0" w:line="240" w:lineRule="auto"/>
      </w:pPr>
      <w:r>
        <w:separator/>
      </w:r>
    </w:p>
  </w:footnote>
  <w:footnote w:type="continuationSeparator" w:id="0">
    <w:p w14:paraId="063F20E3" w14:textId="77777777" w:rsidR="00C22FA8" w:rsidRDefault="00C22F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31A7C"/>
    <w:multiLevelType w:val="hybridMultilevel"/>
    <w:tmpl w:val="1E54F47E"/>
    <w:lvl w:ilvl="0" w:tplc="1D4898EA">
      <w:start w:val="1"/>
      <w:numFmt w:val="upperLetter"/>
      <w:lvlText w:val="%1."/>
      <w:lvlJc w:val="left"/>
      <w:pPr>
        <w:ind w:left="720" w:hanging="360"/>
      </w:pPr>
      <w:rPr>
        <w:rFonts w:hint="default"/>
        <w:color w:val="ED7D31"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7D5B1E"/>
    <w:multiLevelType w:val="hybridMultilevel"/>
    <w:tmpl w:val="A6C8F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C5641"/>
    <w:multiLevelType w:val="multilevel"/>
    <w:tmpl w:val="8A5C4F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59F2DFC"/>
    <w:multiLevelType w:val="hybridMultilevel"/>
    <w:tmpl w:val="A0BE0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5217CA"/>
    <w:multiLevelType w:val="multilevel"/>
    <w:tmpl w:val="906E37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900293A"/>
    <w:multiLevelType w:val="hybridMultilevel"/>
    <w:tmpl w:val="71066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F355CE"/>
    <w:multiLevelType w:val="hybridMultilevel"/>
    <w:tmpl w:val="1562D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2E25C7"/>
    <w:multiLevelType w:val="hybridMultilevel"/>
    <w:tmpl w:val="4D1224CA"/>
    <w:lvl w:ilvl="0" w:tplc="9C34F1CC">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8A7B84"/>
    <w:multiLevelType w:val="hybridMultilevel"/>
    <w:tmpl w:val="FDDC9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4F3734"/>
    <w:multiLevelType w:val="multilevel"/>
    <w:tmpl w:val="1452F65C"/>
    <w:lvl w:ilvl="0">
      <w:start w:val="1"/>
      <w:numFmt w:val="decimal"/>
      <w:lvlText w:val="%1."/>
      <w:lvlJc w:val="left"/>
      <w:pPr>
        <w:ind w:left="720" w:hanging="360"/>
      </w:pPr>
      <w:rPr>
        <w:rFonts w:hint="default"/>
        <w:b w:val="0"/>
        <w:bCs/>
      </w:rPr>
    </w:lvl>
    <w:lvl w:ilvl="1">
      <w:start w:val="1"/>
      <w:numFmt w:val="decimal"/>
      <w:isLgl/>
      <w:lvlText w:val="%1.%2"/>
      <w:lvlJc w:val="left"/>
      <w:pPr>
        <w:ind w:left="800" w:hanging="4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768A54A7"/>
    <w:multiLevelType w:val="multilevel"/>
    <w:tmpl w:val="C76E3F5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abstractNumId w:val="2"/>
  </w:num>
  <w:num w:numId="2">
    <w:abstractNumId w:val="4"/>
  </w:num>
  <w:num w:numId="3">
    <w:abstractNumId w:val="10"/>
  </w:num>
  <w:num w:numId="4">
    <w:abstractNumId w:val="9"/>
  </w:num>
  <w:num w:numId="5">
    <w:abstractNumId w:val="3"/>
  </w:num>
  <w:num w:numId="6">
    <w:abstractNumId w:val="0"/>
  </w:num>
  <w:num w:numId="7">
    <w:abstractNumId w:val="7"/>
  </w:num>
  <w:num w:numId="8">
    <w:abstractNumId w:val="5"/>
  </w:num>
  <w:num w:numId="9">
    <w:abstractNumId w:val="1"/>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750"/>
    <w:rsid w:val="00280A53"/>
    <w:rsid w:val="002A34DA"/>
    <w:rsid w:val="004348FE"/>
    <w:rsid w:val="004B3770"/>
    <w:rsid w:val="006873D9"/>
    <w:rsid w:val="00773E3F"/>
    <w:rsid w:val="007C5355"/>
    <w:rsid w:val="008817C8"/>
    <w:rsid w:val="008C2B69"/>
    <w:rsid w:val="00A50CF1"/>
    <w:rsid w:val="00AA5F94"/>
    <w:rsid w:val="00C22FA8"/>
    <w:rsid w:val="00CB5108"/>
    <w:rsid w:val="00D45BB5"/>
    <w:rsid w:val="00E51750"/>
    <w:rsid w:val="00E63896"/>
    <w:rsid w:val="00EF5497"/>
    <w:rsid w:val="00F56D0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15F7B"/>
  <w15:docId w15:val="{6B908EDA-B01F-401D-A447-D28ACDC3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b/>
      <w:bCs/>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Calibri" w:eastAsia="Calibri" w:hAnsi="Calibri" w:cs="Calibri"/>
      <w:color w:val="2F5496"/>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2F5496"/>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2F5496"/>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B51B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1B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1B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Calibri" w:eastAsia="Calibri" w:hAnsi="Calibri" w:cs="Calibri"/>
      <w:sz w:val="56"/>
      <w:szCs w:val="56"/>
    </w:rPr>
  </w:style>
  <w:style w:type="character" w:customStyle="1" w:styleId="Heading1Char">
    <w:name w:val="Heading 1 Char"/>
    <w:basedOn w:val="DefaultParagraphFont"/>
    <w:link w:val="Heading1"/>
    <w:uiPriority w:val="9"/>
    <w:rsid w:val="00A31A04"/>
    <w:rPr>
      <w:rFonts w:ascii="Times New Roman" w:eastAsia="Times New Roman" w:hAnsi="Times New Roman" w:cs="Times New Roman"/>
      <w:b/>
      <w:kern w:val="0"/>
      <w:szCs w:val="40"/>
      <w:lang w:val="en" w:eastAsia="en-IN"/>
    </w:rPr>
  </w:style>
  <w:style w:type="character" w:customStyle="1" w:styleId="Heading2Char">
    <w:name w:val="Heading 2 Char"/>
    <w:basedOn w:val="DefaultParagraphFont"/>
    <w:link w:val="Heading2"/>
    <w:uiPriority w:val="9"/>
    <w:semiHidden/>
    <w:rsid w:val="00B51B0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51B0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51B0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51B0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51B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1B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1B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1B0F"/>
    <w:rPr>
      <w:rFonts w:eastAsiaTheme="majorEastAsia" w:cstheme="majorBidi"/>
      <w:color w:val="272727" w:themeColor="text1" w:themeTint="D8"/>
    </w:rPr>
  </w:style>
  <w:style w:type="character" w:customStyle="1" w:styleId="TitleChar">
    <w:name w:val="Title Char"/>
    <w:basedOn w:val="DefaultParagraphFont"/>
    <w:link w:val="Title"/>
    <w:uiPriority w:val="10"/>
    <w:rsid w:val="00B51B0F"/>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B51B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1B0F"/>
    <w:pPr>
      <w:spacing w:before="160"/>
      <w:jc w:val="center"/>
    </w:pPr>
    <w:rPr>
      <w:i/>
      <w:iCs/>
      <w:color w:val="404040" w:themeColor="text1" w:themeTint="BF"/>
    </w:rPr>
  </w:style>
  <w:style w:type="character" w:customStyle="1" w:styleId="QuoteChar">
    <w:name w:val="Quote Char"/>
    <w:basedOn w:val="DefaultParagraphFont"/>
    <w:link w:val="Quote"/>
    <w:uiPriority w:val="29"/>
    <w:rsid w:val="00B51B0F"/>
    <w:rPr>
      <w:i/>
      <w:iCs/>
      <w:color w:val="404040" w:themeColor="text1" w:themeTint="BF"/>
    </w:rPr>
  </w:style>
  <w:style w:type="paragraph" w:styleId="ListParagraph">
    <w:name w:val="List Paragraph"/>
    <w:basedOn w:val="Normal"/>
    <w:uiPriority w:val="34"/>
    <w:qFormat/>
    <w:rsid w:val="00B51B0F"/>
    <w:pPr>
      <w:ind w:left="720"/>
      <w:contextualSpacing/>
    </w:pPr>
  </w:style>
  <w:style w:type="character" w:styleId="IntenseEmphasis">
    <w:name w:val="Intense Emphasis"/>
    <w:basedOn w:val="DefaultParagraphFont"/>
    <w:uiPriority w:val="21"/>
    <w:qFormat/>
    <w:rsid w:val="00B51B0F"/>
    <w:rPr>
      <w:i/>
      <w:iCs/>
      <w:color w:val="2F5496" w:themeColor="accent1" w:themeShade="BF"/>
    </w:rPr>
  </w:style>
  <w:style w:type="paragraph" w:styleId="IntenseQuote">
    <w:name w:val="Intense Quote"/>
    <w:basedOn w:val="Normal"/>
    <w:next w:val="Normal"/>
    <w:link w:val="IntenseQuoteChar"/>
    <w:uiPriority w:val="30"/>
    <w:qFormat/>
    <w:rsid w:val="00B51B0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51B0F"/>
    <w:rPr>
      <w:i/>
      <w:iCs/>
      <w:color w:val="2F5496" w:themeColor="accent1" w:themeShade="BF"/>
    </w:rPr>
  </w:style>
  <w:style w:type="character" w:styleId="IntenseReference">
    <w:name w:val="Intense Reference"/>
    <w:basedOn w:val="DefaultParagraphFont"/>
    <w:uiPriority w:val="32"/>
    <w:qFormat/>
    <w:rsid w:val="00B51B0F"/>
    <w:rPr>
      <w:b/>
      <w:bCs/>
      <w:smallCaps/>
      <w:color w:val="2F5496" w:themeColor="accent1" w:themeShade="BF"/>
      <w:spacing w:val="5"/>
    </w:rPr>
  </w:style>
  <w:style w:type="paragraph" w:styleId="Header">
    <w:name w:val="header"/>
    <w:basedOn w:val="Normal"/>
    <w:link w:val="HeaderChar"/>
    <w:uiPriority w:val="99"/>
    <w:unhideWhenUsed/>
    <w:rsid w:val="004D69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69D5"/>
    <w:rPr>
      <w:rFonts w:ascii="Times New Roman" w:hAnsi="Times New Roman"/>
    </w:rPr>
  </w:style>
  <w:style w:type="paragraph" w:styleId="Footer">
    <w:name w:val="footer"/>
    <w:basedOn w:val="Normal"/>
    <w:link w:val="FooterChar"/>
    <w:uiPriority w:val="99"/>
    <w:unhideWhenUsed/>
    <w:rsid w:val="004D69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69D5"/>
    <w:rPr>
      <w:rFonts w:ascii="Times New Roman" w:hAnsi="Times New Roman"/>
    </w:rPr>
  </w:style>
  <w:style w:type="character" w:styleId="Hyperlink">
    <w:name w:val="Hyperlink"/>
    <w:basedOn w:val="DefaultParagraphFont"/>
    <w:uiPriority w:val="99"/>
    <w:unhideWhenUsed/>
    <w:rsid w:val="00A752EE"/>
    <w:rPr>
      <w:color w:val="0563C1" w:themeColor="hyperlink"/>
      <w:u w:val="single"/>
    </w:rPr>
  </w:style>
  <w:style w:type="character" w:styleId="UnresolvedMention">
    <w:name w:val="Unresolved Mention"/>
    <w:basedOn w:val="DefaultParagraphFont"/>
    <w:uiPriority w:val="99"/>
    <w:semiHidden/>
    <w:unhideWhenUsed/>
    <w:rsid w:val="00A752EE"/>
    <w:rPr>
      <w:color w:val="605E5C"/>
      <w:shd w:val="clear" w:color="auto" w:fill="E1DFDD"/>
    </w:rPr>
  </w:style>
  <w:style w:type="paragraph" w:styleId="TOCHeading">
    <w:name w:val="TOC Heading"/>
    <w:basedOn w:val="Heading1"/>
    <w:next w:val="Normal"/>
    <w:uiPriority w:val="39"/>
    <w:unhideWhenUsed/>
    <w:qFormat/>
    <w:rsid w:val="007739CA"/>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7739CA"/>
    <w:pPr>
      <w:spacing w:after="100"/>
    </w:pPr>
  </w:style>
  <w:style w:type="paragraph" w:styleId="Subtitle">
    <w:name w:val="Subtitle"/>
    <w:basedOn w:val="Normal"/>
    <w:next w:val="Normal"/>
    <w:link w:val="SubtitleChar"/>
    <w:uiPriority w:val="11"/>
    <w:qFormat/>
    <w:rPr>
      <w:color w:val="595959"/>
      <w:sz w:val="28"/>
      <w:szCs w:val="28"/>
    </w:rPr>
  </w:style>
  <w:style w:type="table" w:styleId="TableGrid">
    <w:name w:val="Table Grid"/>
    <w:basedOn w:val="TableNormal"/>
    <w:uiPriority w:val="59"/>
    <w:rsid w:val="006873D9"/>
    <w:pPr>
      <w:spacing w:after="0" w:line="240" w:lineRule="auto"/>
      <w:jc w:val="left"/>
    </w:pPr>
    <w:rPr>
      <w:rFonts w:ascii="Calibri Light" w:eastAsiaTheme="minorHAnsi" w:hAnsi="Calibri Light" w:cs="Calibri Light (Headings)"/>
      <w:color w:val="000000" w:themeColor="text1"/>
      <w:szCs w:val="2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igital.nhs.uk/data-and-information/publications/statistical/adult-psychiatric-morbidity-survey/survey-of-mental-health-and-wellbeing-england-2023-24/common-mental-health-conditions?utm_source=chatgpt.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statistics/measures-from-the-adult-social-care-outcomes-framework-england-2024-to-2025/measures-from-ascof-england-2024-to-2025-statistical-commentary"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legislation.gov.uk/ukpga/2018/12/part/2/chapter/2/crossheading/special-categories-of-personal-data?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statistics/measures-from-the-adult-social-care-outcomes-framework-england-2024-to-2025/measures-from-ascof-england-2024-to-2025-statistical-commentary?utm_source=chatgpt.com" TargetMode="External"/><Relationship Id="rId5" Type="http://schemas.openxmlformats.org/officeDocument/2006/relationships/webSettings" Target="webSettings.xml"/><Relationship Id="rId15" Type="http://schemas.openxmlformats.org/officeDocument/2006/relationships/hyperlink" Target="https://www.kingsfund.org.uk/insight-and-analysis/data-and-charts/key-facts-figures-adult-social-care?utm_source=chatgpt.com" TargetMode="External"/><Relationship Id="rId10" Type="http://schemas.openxmlformats.org/officeDocument/2006/relationships/hyperlink" Target="https://www.cqc.org.uk/publications/major-report/state-care/2024-2025/summary?utm_source=chatgpt.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ons.gov.uk/peoplepopulationandcommunity/wellbeing/bulletins/publicopinionsandsocialtrendsgreatbritain/february2026?utm_source=chatgpt.com"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zDtX5ijKAJzivFvlrBw49yTBcQ==">CgMxLjAyDmgudWQ0N2ltNzZmeGc4Mg5oLmw0MG1uczU1bWVzdzIOaC52M2ZwOWg0ZmM4cXMyDmguNnJqcjQycm5ucmk4Mg5oLjh2OGVoampya2FjdjIOaC5pdGFlMGo3cHBkcjIyDmgubmoxbHNuaHJidzllMg5oLnV0aTVkcG9ydm1ldTIOaC5jcTN3cGEyaHNpYXUyDmguMzdyN3dkM2s5M2wzMg5oLmx3NW5ubjJ4ZW9ydzIOaC5sNmg3Y2pwNmU4bmkyDmgucjI1aWE2OGJyc3lnOAByITFIQTM1VjFuQjQ2U25PN3RXeFdEX0JLZlItNG1IUmdn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18</Pages>
  <Words>4744</Words>
  <Characters>27042</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SOMA CHHETREE</dc:creator>
  <cp:lastModifiedBy>Home Computer</cp:lastModifiedBy>
  <cp:revision>14</cp:revision>
  <dcterms:created xsi:type="dcterms:W3CDTF">2026-08-10T12:51:00Z</dcterms:created>
  <dcterms:modified xsi:type="dcterms:W3CDTF">2026-08-11T16:25:00Z</dcterms:modified>
</cp:coreProperties>
</file>