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D8EFA79" w14:textId="1AA2B326" w:rsidR="00336600" w:rsidRPr="00AE45C7" w:rsidRDefault="00336600" w:rsidP="00AE45C7">
      <w:pPr>
        <w:jc w:val="center"/>
        <w:rPr>
          <w:b/>
          <w:bCs/>
          <w:sz w:val="32"/>
          <w:szCs w:val="32"/>
        </w:rPr>
      </w:pPr>
      <w:r w:rsidRPr="00AE45C7">
        <w:rPr>
          <w:b/>
          <w:bCs/>
          <w:sz w:val="32"/>
          <w:szCs w:val="32"/>
        </w:rPr>
        <w:t xml:space="preserve">Technology as a means of committing </w:t>
      </w:r>
      <w:r w:rsidR="00AE45C7" w:rsidRPr="00AE45C7">
        <w:rPr>
          <w:b/>
          <w:bCs/>
          <w:sz w:val="32"/>
          <w:szCs w:val="32"/>
        </w:rPr>
        <w:t>crime.</w:t>
      </w:r>
    </w:p>
    <w:p w14:paraId="2EAE8737" w14:textId="0CDA6442" w:rsidR="00AE45C7" w:rsidRPr="004A40DE" w:rsidRDefault="00AE45C7" w:rsidP="004A40DE">
      <w:pPr>
        <w:spacing w:line="480" w:lineRule="auto"/>
        <w:rPr>
          <w:sz w:val="24"/>
          <w:szCs w:val="24"/>
        </w:rPr>
      </w:pPr>
      <w:r w:rsidRPr="004A40DE">
        <w:rPr>
          <w:sz w:val="24"/>
          <w:szCs w:val="24"/>
        </w:rPr>
        <w:t xml:space="preserve">As NCA (2018) points out that there has been a significant increase in the cybercrime, especially in the form of </w:t>
      </w:r>
      <w:r w:rsidR="00C06A2F" w:rsidRPr="004A40DE">
        <w:rPr>
          <w:sz w:val="24"/>
          <w:szCs w:val="24"/>
        </w:rPr>
        <w:t>ransomware campaigns of the high profile in the last few years. This cybercrime disclosed personal information and data on the large scale leaving those affected vulnerable to fraud, the lives of the individuals were jeopardised, services were damaged by the ransomware campaign such as the “WannaCry” which affected the NHS and a lot of other organisations worldwide.  However, phishing attacks are increasing that are targeting individuals over businesses</w:t>
      </w:r>
      <w:r w:rsidR="003A6948" w:rsidRPr="004A40DE">
        <w:rPr>
          <w:sz w:val="24"/>
          <w:szCs w:val="24"/>
        </w:rPr>
        <w:t xml:space="preserve">, </w:t>
      </w:r>
      <w:r w:rsidR="00C06A2F" w:rsidRPr="004A40DE">
        <w:rPr>
          <w:sz w:val="24"/>
          <w:szCs w:val="24"/>
        </w:rPr>
        <w:t xml:space="preserve">considering that new tactics and methods are getting utilized by the </w:t>
      </w:r>
      <w:r w:rsidR="003A6948" w:rsidRPr="004A40DE">
        <w:rPr>
          <w:sz w:val="24"/>
          <w:szCs w:val="24"/>
        </w:rPr>
        <w:t>criminals, less people are falling for such attacks due to many being more educated and alert when using technology.</w:t>
      </w:r>
      <w:r w:rsidR="00800B30" w:rsidRPr="004A40DE">
        <w:rPr>
          <w:sz w:val="24"/>
          <w:szCs w:val="24"/>
        </w:rPr>
        <w:t xml:space="preserve"> Due to the difference between nation states and criminal organisations is significantly uncertain, cybercrime indication is often difficult. Number of Russian speaking cyber organisations threaten UK interests, however, “homegrown” cyber criminals are appearing more sophisticated which also means that they are becoming more of a threat. Even though the younger criminals are more often motivated by the increasing their reputation in front of their peers rather than financial gain, the organised UK cybercrime organisations are driven by financial profit. </w:t>
      </w:r>
    </w:p>
    <w:p w14:paraId="73BC82B4" w14:textId="3EB3360A" w:rsidR="00720170" w:rsidRPr="004A40DE" w:rsidRDefault="001149FB" w:rsidP="004A40DE">
      <w:pPr>
        <w:tabs>
          <w:tab w:val="left" w:pos="7215"/>
        </w:tabs>
        <w:spacing w:line="480" w:lineRule="auto"/>
        <w:rPr>
          <w:sz w:val="24"/>
          <w:szCs w:val="24"/>
        </w:rPr>
      </w:pPr>
      <w:r w:rsidRPr="004A40DE">
        <w:rPr>
          <w:sz w:val="24"/>
          <w:szCs w:val="24"/>
        </w:rPr>
        <w:t xml:space="preserve">As CPS (2019) explains that the cyber dependant crimes on the whole divide into two main categories such as hacking and malware. Hacking is the unlawful invasion into the computer network. Then the malware is disturbance or downgrading of computer functionality and the network space, such as the DOS or the Denial of Services or the DDOS which is the Distributed Denial of Services attacks. The applicable legislation to these offences is the Computer Misuse Act 1990 or the CMA. This legislation is the main UK legislation that relates to these offences, or any other offences that attack computer systems. There </w:t>
      </w:r>
      <w:r w:rsidR="00720170" w:rsidRPr="004A40DE">
        <w:rPr>
          <w:sz w:val="24"/>
          <w:szCs w:val="24"/>
        </w:rPr>
        <w:t xml:space="preserve">is a good reason why the CMA does not specifically define what is meant by a term “computer”, </w:t>
      </w:r>
      <w:r w:rsidR="00720170" w:rsidRPr="004A40DE">
        <w:rPr>
          <w:sz w:val="24"/>
          <w:szCs w:val="24"/>
        </w:rPr>
        <w:lastRenderedPageBreak/>
        <w:t xml:space="preserve">it is because of the technological development and so the legislation could be used more broadly. In the case of the “DPP v McKeown and, DPP v Jones [1997] 2 Cr App R 155 HL”, Lord Hoffman defined a computer as a </w:t>
      </w:r>
      <w:r w:rsidR="009F7642" w:rsidRPr="004A40DE">
        <w:rPr>
          <w:sz w:val="24"/>
          <w:szCs w:val="24"/>
        </w:rPr>
        <w:t>“a</w:t>
      </w:r>
      <w:r w:rsidR="00720170" w:rsidRPr="004A40DE">
        <w:rPr>
          <w:sz w:val="24"/>
          <w:szCs w:val="24"/>
        </w:rPr>
        <w:t xml:space="preserve"> device for storing, processing and retrieving information”, this demonstrates that a mobile phone or a tablet can also be defined as a “computer” as they can all perform these functions and not just the traditional PC or a desktop or a laptop. </w:t>
      </w:r>
    </w:p>
    <w:p w14:paraId="33E79B25" w14:textId="6A1D777A" w:rsidR="002D2574" w:rsidRPr="004A40DE" w:rsidRDefault="002D2574" w:rsidP="004A40DE">
      <w:pPr>
        <w:tabs>
          <w:tab w:val="left" w:pos="7215"/>
        </w:tabs>
        <w:spacing w:line="480" w:lineRule="auto"/>
        <w:rPr>
          <w:sz w:val="24"/>
          <w:szCs w:val="24"/>
        </w:rPr>
      </w:pPr>
      <w:r w:rsidRPr="004A40DE">
        <w:rPr>
          <w:sz w:val="24"/>
          <w:szCs w:val="24"/>
        </w:rPr>
        <w:t xml:space="preserve">As Bedfordshire Police (2021) indicates that cyber crime is an “umbrella” expression for different crimes that either take place online or where the technology is a means of or a target for the attack. This type of criminal activity is one of the fastest developing activity in the world which can affect </w:t>
      </w:r>
      <w:r w:rsidR="004E6ECE" w:rsidRPr="004A40DE">
        <w:rPr>
          <w:sz w:val="24"/>
          <w:szCs w:val="24"/>
        </w:rPr>
        <w:t>businesses</w:t>
      </w:r>
      <w:r w:rsidRPr="004A40DE">
        <w:rPr>
          <w:sz w:val="24"/>
          <w:szCs w:val="24"/>
        </w:rPr>
        <w:t xml:space="preserve"> </w:t>
      </w:r>
      <w:r w:rsidR="004E6ECE" w:rsidRPr="004A40DE">
        <w:rPr>
          <w:sz w:val="24"/>
          <w:szCs w:val="24"/>
        </w:rPr>
        <w:t>and</w:t>
      </w:r>
      <w:r w:rsidRPr="004A40DE">
        <w:rPr>
          <w:sz w:val="24"/>
          <w:szCs w:val="24"/>
        </w:rPr>
        <w:t xml:space="preserve"> </w:t>
      </w:r>
      <w:r w:rsidR="004E6ECE" w:rsidRPr="004A40DE">
        <w:rPr>
          <w:sz w:val="24"/>
          <w:szCs w:val="24"/>
        </w:rPr>
        <w:t xml:space="preserve">individuals. This indicates that anybody could be a victim of cybercrime, whereas it could be a young person who feels they are being harassed online or an older person or a business that has been scammed for financial gain or Important or private data. </w:t>
      </w:r>
    </w:p>
    <w:p w14:paraId="5280D0AF" w14:textId="124CD6C4" w:rsidR="001F3EF2" w:rsidRPr="004A40DE" w:rsidRDefault="000A762A" w:rsidP="004A40DE">
      <w:pPr>
        <w:tabs>
          <w:tab w:val="left" w:pos="7215"/>
        </w:tabs>
        <w:spacing w:line="480" w:lineRule="auto"/>
        <w:rPr>
          <w:sz w:val="24"/>
          <w:szCs w:val="24"/>
        </w:rPr>
      </w:pPr>
      <w:r w:rsidRPr="004A40DE">
        <w:rPr>
          <w:sz w:val="24"/>
          <w:szCs w:val="24"/>
        </w:rPr>
        <w:t xml:space="preserve">Home Office (2010) explains the “Cyber Security Strategy” that was published by the Government in 2009 it was acknowledged that UK needs to build a unified method to challenge the threats from the technology and the internet. One of the significant </w:t>
      </w:r>
      <w:r w:rsidR="005152CF" w:rsidRPr="004A40DE">
        <w:rPr>
          <w:sz w:val="24"/>
          <w:szCs w:val="24"/>
        </w:rPr>
        <w:t xml:space="preserve">factors of this was presented in the “Extending our Reach” strategy for dealing with serious organised crime, was that the UK must produce a strategy for tackling cybercrime. </w:t>
      </w:r>
    </w:p>
    <w:p w14:paraId="2B90D007" w14:textId="49CC6A99" w:rsidR="007B7DC2" w:rsidRPr="004A40DE" w:rsidRDefault="007921BE" w:rsidP="004A40DE">
      <w:pPr>
        <w:tabs>
          <w:tab w:val="left" w:pos="7215"/>
        </w:tabs>
        <w:spacing w:line="480" w:lineRule="auto"/>
        <w:rPr>
          <w:sz w:val="24"/>
          <w:szCs w:val="24"/>
        </w:rPr>
      </w:pPr>
      <w:r w:rsidRPr="004A40DE">
        <w:rPr>
          <w:sz w:val="24"/>
          <w:szCs w:val="24"/>
        </w:rPr>
        <w:t xml:space="preserve">Next, Shaw (2019) explains the “Routine Activity Theory” or the RAT, that was </w:t>
      </w:r>
      <w:r w:rsidR="00FC3210" w:rsidRPr="004A40DE">
        <w:rPr>
          <w:sz w:val="24"/>
          <w:szCs w:val="24"/>
        </w:rPr>
        <w:t xml:space="preserve">produced by Cohen and Felson in 1979. They imply that for the crime to be committed, there are three significant factors. Such as the driven offender or criminal, an appropriate target and the lack of a barrier. A driven offender is willing to commit a crime or cause harm to somebody. An appropriate target is a victim, offenders need a victim. Internet has significant number of </w:t>
      </w:r>
      <w:r w:rsidR="00FC3210" w:rsidRPr="004A40DE">
        <w:rPr>
          <w:sz w:val="24"/>
          <w:szCs w:val="24"/>
        </w:rPr>
        <w:lastRenderedPageBreak/>
        <w:t xml:space="preserve">potential targets that are accessible without having to leave the comfort of your home. Lastly, there needs to be a lack of any potential barriers or guardians this could include anything that could stop the criminal from causing harm to the victim, as an example police or a firewall. </w:t>
      </w:r>
      <w:r w:rsidR="000F2289" w:rsidRPr="004A40DE">
        <w:rPr>
          <w:sz w:val="24"/>
          <w:szCs w:val="24"/>
        </w:rPr>
        <w:t xml:space="preserve">However, not all the scholars are accepting of the cyber-RAT. Leufeldt and Yar have analysed the research on the implementation of RAT to cybercrime in 2016. They discovered different results within the different studies such as “analysis shows some RAT elements are more applicable than others”. However, there was a common factor that had a significant influence across number of studies such as the “Visibility clearly plays a role within cybercrime victimisation”. The word “visibility” was referred to describe the activity such as posting on Facebook, Twitter or Instagram and many other social medias, sending text messages and owning a blog. The point is that the bigger the activity </w:t>
      </w:r>
      <w:r w:rsidR="00BC345D" w:rsidRPr="004A40DE">
        <w:rPr>
          <w:sz w:val="24"/>
          <w:szCs w:val="24"/>
        </w:rPr>
        <w:t>online the higher the possibility is to become a potential target.</w:t>
      </w:r>
    </w:p>
    <w:p w14:paraId="7CEC2825" w14:textId="77777777" w:rsidR="00C1279A" w:rsidRPr="004A40DE" w:rsidRDefault="007B7DC2" w:rsidP="004A40DE">
      <w:pPr>
        <w:tabs>
          <w:tab w:val="left" w:pos="7215"/>
        </w:tabs>
        <w:spacing w:line="480" w:lineRule="auto"/>
        <w:rPr>
          <w:sz w:val="24"/>
          <w:szCs w:val="24"/>
        </w:rPr>
      </w:pPr>
      <w:r w:rsidRPr="004A40DE">
        <w:rPr>
          <w:sz w:val="24"/>
          <w:szCs w:val="24"/>
        </w:rPr>
        <w:t xml:space="preserve">One of the common tactics that are used by the cyber criminals is explained by NCSC (2020) which is phishing. However, this not that harmless, it may seem just as a little scam or a virus but that is not the deal. When the cyber criminals go “phishing” the target is the “fish”, and the “bait” is commonly incorporated within the scam email or a text message. The criminals target is to convince their target to click on the web link </w:t>
      </w:r>
      <w:r w:rsidR="00917BE4" w:rsidRPr="004A40DE">
        <w:rPr>
          <w:sz w:val="24"/>
          <w:szCs w:val="24"/>
        </w:rPr>
        <w:t xml:space="preserve">within their email or a text, or to persuade their target to provide sensitive information such as bank details and such. The emails and messages may appear real but are very dangerous. When the web link gets clicked it may send the target to the </w:t>
      </w:r>
      <w:r w:rsidR="00C1279A" w:rsidRPr="004A40DE">
        <w:rPr>
          <w:sz w:val="24"/>
          <w:szCs w:val="24"/>
        </w:rPr>
        <w:t>treacherous</w:t>
      </w:r>
      <w:r w:rsidR="00917BE4" w:rsidRPr="004A40DE">
        <w:rPr>
          <w:sz w:val="24"/>
          <w:szCs w:val="24"/>
        </w:rPr>
        <w:t xml:space="preserve"> website which then may download viruses onto your </w:t>
      </w:r>
      <w:r w:rsidR="00C1279A" w:rsidRPr="004A40DE">
        <w:rPr>
          <w:sz w:val="24"/>
          <w:szCs w:val="24"/>
        </w:rPr>
        <w:t xml:space="preserve">device and or steal your passwords. </w:t>
      </w:r>
    </w:p>
    <w:p w14:paraId="61485306" w14:textId="3599F130" w:rsidR="00C1279A" w:rsidRPr="004A40DE" w:rsidRDefault="00C1279A" w:rsidP="004A40DE">
      <w:pPr>
        <w:tabs>
          <w:tab w:val="left" w:pos="7215"/>
        </w:tabs>
        <w:spacing w:line="480" w:lineRule="auto"/>
        <w:rPr>
          <w:sz w:val="24"/>
          <w:szCs w:val="24"/>
        </w:rPr>
      </w:pPr>
      <w:r w:rsidRPr="004A40DE">
        <w:rPr>
          <w:sz w:val="24"/>
          <w:szCs w:val="24"/>
        </w:rPr>
        <w:t xml:space="preserve">In addition to that, the website spoofing is used closely with phishing by the criminals. BBC (2004) states that website spoofing is a method of building a website which is a dupe, with </w:t>
      </w:r>
      <w:r w:rsidRPr="004A40DE">
        <w:rPr>
          <w:sz w:val="24"/>
          <w:szCs w:val="24"/>
        </w:rPr>
        <w:lastRenderedPageBreak/>
        <w:t xml:space="preserve">an aim of misleading people that the website was created by the different organisation or a person. Commonly, the spoof website will pursue the design and the layout of the targeted website </w:t>
      </w:r>
      <w:r w:rsidR="00D340F2" w:rsidRPr="004A40DE">
        <w:rPr>
          <w:sz w:val="24"/>
          <w:szCs w:val="24"/>
        </w:rPr>
        <w:t>and</w:t>
      </w:r>
      <w:r w:rsidRPr="004A40DE">
        <w:rPr>
          <w:sz w:val="24"/>
          <w:szCs w:val="24"/>
        </w:rPr>
        <w:t xml:space="preserve"> possibly will have a close enough web address or an URL.    </w:t>
      </w:r>
    </w:p>
    <w:p w14:paraId="7EBA4509" w14:textId="202CEE9D" w:rsidR="005D074D" w:rsidRPr="004A40DE" w:rsidRDefault="005D074D" w:rsidP="004A40DE">
      <w:pPr>
        <w:tabs>
          <w:tab w:val="left" w:pos="7215"/>
        </w:tabs>
        <w:spacing w:line="480" w:lineRule="auto"/>
        <w:rPr>
          <w:sz w:val="24"/>
          <w:szCs w:val="24"/>
        </w:rPr>
      </w:pPr>
      <w:r w:rsidRPr="004A40DE">
        <w:rPr>
          <w:sz w:val="24"/>
          <w:szCs w:val="24"/>
        </w:rPr>
        <w:t xml:space="preserve">Another tactic that is used by cyber attackers is malware attack. As Johansen (2019) explains that malware attack is when cyber attackers build a harmful software which is installed onto the </w:t>
      </w:r>
      <w:r w:rsidR="00EC22AC" w:rsidRPr="004A40DE">
        <w:rPr>
          <w:sz w:val="24"/>
          <w:szCs w:val="24"/>
        </w:rPr>
        <w:t>victim’s</w:t>
      </w:r>
      <w:r w:rsidRPr="004A40DE">
        <w:rPr>
          <w:sz w:val="24"/>
          <w:szCs w:val="24"/>
        </w:rPr>
        <w:t xml:space="preserve"> device without their knowledge </w:t>
      </w:r>
      <w:r w:rsidR="00EC22AC" w:rsidRPr="004A40DE">
        <w:rPr>
          <w:sz w:val="24"/>
          <w:szCs w:val="24"/>
        </w:rPr>
        <w:t xml:space="preserve">to acquire access to their personal data or to cause damage to their device, commonly for the financial gain as a result. There are different types of malware such as ransomware, viruses, spyware and the Trojan horses. The malware attack could take place on many different devices and operating systems such as iOS, Android, MacOS and Microsoft Windows. The mobile phone ransomware attacks are one of the growing malware attacks that have increased by a third in 2018 from 2017. </w:t>
      </w:r>
    </w:p>
    <w:p w14:paraId="6DC6949A" w14:textId="08DD2702" w:rsidR="00C9543B" w:rsidRPr="004A40DE" w:rsidRDefault="00C9543B" w:rsidP="004A40DE">
      <w:pPr>
        <w:tabs>
          <w:tab w:val="left" w:pos="7215"/>
        </w:tabs>
        <w:spacing w:line="480" w:lineRule="auto"/>
        <w:rPr>
          <w:sz w:val="24"/>
          <w:szCs w:val="24"/>
        </w:rPr>
      </w:pPr>
      <w:r w:rsidRPr="004A40DE">
        <w:rPr>
          <w:sz w:val="24"/>
          <w:szCs w:val="24"/>
        </w:rPr>
        <w:t xml:space="preserve">As Fruhlinger (2020) explains that Ransomware is a type of malware that “encrypts” victims’ files. The criminal then insists a ransom, hence the name of the method, the ransom is to restore the accessibility to the victim`s data or the files after the payment has been received. This is done by criminal providing the instructions to their victim for how to provide the fee and then to receive the decryption key to restore their data. The cost of the ransom may range from few hundred pounds to thousands, which could be payable to criminals in Bitcoin currency. There are many ways to how the attackers choose their victims or the organisations that would be attacked by ransomware. It is also sometimes matter of an opportunity or how important the data is to their victim. </w:t>
      </w:r>
    </w:p>
    <w:p w14:paraId="408CC952" w14:textId="49E7A16A" w:rsidR="0003320D" w:rsidRPr="004A40DE" w:rsidRDefault="00710E94" w:rsidP="004A40DE">
      <w:pPr>
        <w:tabs>
          <w:tab w:val="left" w:pos="7215"/>
        </w:tabs>
        <w:spacing w:line="480" w:lineRule="auto"/>
        <w:rPr>
          <w:sz w:val="24"/>
          <w:szCs w:val="24"/>
        </w:rPr>
      </w:pPr>
      <w:r w:rsidRPr="004A40DE">
        <w:rPr>
          <w:sz w:val="24"/>
          <w:szCs w:val="24"/>
        </w:rPr>
        <w:t xml:space="preserve">The cyber attackers do not always cause harm financially they also could potentially cause harm to human life. Dunlap (2020) points out that CNN has stated that it has been confirmed by the FDA that the ST. Jude Medical`s implantable cardiac arrest devices have </w:t>
      </w:r>
      <w:r w:rsidRPr="004A40DE">
        <w:rPr>
          <w:sz w:val="24"/>
          <w:szCs w:val="24"/>
        </w:rPr>
        <w:lastRenderedPageBreak/>
        <w:t xml:space="preserve">established weak spots that could provide access to the hackers. Once they gain the access, they could potentially drain the battery or administer wrong pacing or shocks to the patient. The devices such as the defibrillators and pacemakers are used to monitor and </w:t>
      </w:r>
      <w:r w:rsidR="00847D21" w:rsidRPr="004A40DE">
        <w:rPr>
          <w:sz w:val="24"/>
          <w:szCs w:val="24"/>
        </w:rPr>
        <w:t xml:space="preserve">control the patients heart functions to prevent heart attacks. The weak spot was determined in the transmitter that reads the devices data and even at the distance share it with the physicians. The FDA explained that the hackers could gain control of a device by accessing its transmitter. </w:t>
      </w:r>
    </w:p>
    <w:p w14:paraId="56284915" w14:textId="628881D8" w:rsidR="00847D21" w:rsidRDefault="00847D21" w:rsidP="00847D21">
      <w:pPr>
        <w:tabs>
          <w:tab w:val="left" w:pos="7215"/>
        </w:tabs>
      </w:pPr>
    </w:p>
    <w:p w14:paraId="29EA25CB" w14:textId="16B8ACEC" w:rsidR="00847D21" w:rsidRDefault="00847D21" w:rsidP="00847D21">
      <w:pPr>
        <w:tabs>
          <w:tab w:val="left" w:pos="7215"/>
        </w:tabs>
      </w:pPr>
    </w:p>
    <w:p w14:paraId="45CE9AD9" w14:textId="77777777" w:rsidR="00847D21" w:rsidRPr="00847D21" w:rsidRDefault="00847D21" w:rsidP="00847D21">
      <w:pPr>
        <w:tabs>
          <w:tab w:val="left" w:pos="7215"/>
        </w:tabs>
      </w:pPr>
    </w:p>
    <w:p w14:paraId="12A5B3EA" w14:textId="117B314A" w:rsidR="00336600" w:rsidRDefault="00336600">
      <w:pPr>
        <w:rPr>
          <w:b/>
          <w:bCs/>
          <w:sz w:val="32"/>
          <w:szCs w:val="32"/>
        </w:rPr>
      </w:pPr>
      <w:r w:rsidRPr="00336600">
        <w:rPr>
          <w:b/>
          <w:bCs/>
          <w:sz w:val="32"/>
          <w:szCs w:val="32"/>
        </w:rPr>
        <w:t>References</w:t>
      </w:r>
    </w:p>
    <w:p w14:paraId="48F1CFE8" w14:textId="57F975CB" w:rsidR="0003320D" w:rsidRPr="004A40DE" w:rsidRDefault="0003320D" w:rsidP="00F615F6">
      <w:pPr>
        <w:pStyle w:val="NoSpacing"/>
        <w:rPr>
          <w:sz w:val="24"/>
          <w:szCs w:val="24"/>
        </w:rPr>
      </w:pPr>
      <w:r w:rsidRPr="004A40DE">
        <w:rPr>
          <w:sz w:val="24"/>
          <w:szCs w:val="24"/>
        </w:rPr>
        <w:t xml:space="preserve">BBC (2004), </w:t>
      </w:r>
      <w:r w:rsidRPr="004A40DE">
        <w:rPr>
          <w:i/>
          <w:iCs/>
          <w:sz w:val="24"/>
          <w:szCs w:val="24"/>
        </w:rPr>
        <w:t xml:space="preserve">Spoof </w:t>
      </w:r>
      <w:r w:rsidR="009E46C2" w:rsidRPr="004A40DE">
        <w:rPr>
          <w:i/>
          <w:iCs/>
          <w:sz w:val="24"/>
          <w:szCs w:val="24"/>
        </w:rPr>
        <w:t>websites</w:t>
      </w:r>
      <w:r w:rsidRPr="004A40DE">
        <w:rPr>
          <w:i/>
          <w:iCs/>
          <w:sz w:val="24"/>
          <w:szCs w:val="24"/>
        </w:rPr>
        <w:t xml:space="preserve"> will stay online</w:t>
      </w:r>
      <w:r w:rsidRPr="004A40DE">
        <w:rPr>
          <w:sz w:val="24"/>
          <w:szCs w:val="24"/>
        </w:rPr>
        <w:t xml:space="preserve">, </w:t>
      </w:r>
      <w:r w:rsidR="009E46C2" w:rsidRPr="004A40DE">
        <w:rPr>
          <w:sz w:val="24"/>
          <w:szCs w:val="24"/>
        </w:rPr>
        <w:t>BBC MMIX, [online], [Accessed on 7</w:t>
      </w:r>
      <w:r w:rsidR="009E46C2" w:rsidRPr="004A40DE">
        <w:rPr>
          <w:sz w:val="24"/>
          <w:szCs w:val="24"/>
          <w:vertAlign w:val="superscript"/>
        </w:rPr>
        <w:t>th</w:t>
      </w:r>
      <w:r w:rsidR="009E46C2" w:rsidRPr="004A40DE">
        <w:rPr>
          <w:sz w:val="24"/>
          <w:szCs w:val="24"/>
        </w:rPr>
        <w:t xml:space="preserve"> January 2021], Available at:&lt; </w:t>
      </w:r>
      <w:hyperlink r:id="rId5" w:history="1">
        <w:r w:rsidR="009E46C2" w:rsidRPr="004A40DE">
          <w:rPr>
            <w:rStyle w:val="Hyperlink"/>
            <w:sz w:val="24"/>
            <w:szCs w:val="24"/>
          </w:rPr>
          <w:t>http://news.bbc.co.uk/1/hi/uk/3936497.stm</w:t>
        </w:r>
      </w:hyperlink>
      <w:r w:rsidR="009E46C2" w:rsidRPr="004A40DE">
        <w:rPr>
          <w:sz w:val="24"/>
          <w:szCs w:val="24"/>
        </w:rPr>
        <w:t xml:space="preserve">&gt; </w:t>
      </w:r>
    </w:p>
    <w:p w14:paraId="47AEB8E2" w14:textId="77777777" w:rsidR="0003320D" w:rsidRPr="004A40DE" w:rsidRDefault="0003320D" w:rsidP="00F615F6">
      <w:pPr>
        <w:pStyle w:val="NoSpacing"/>
        <w:rPr>
          <w:sz w:val="24"/>
          <w:szCs w:val="24"/>
        </w:rPr>
      </w:pPr>
    </w:p>
    <w:p w14:paraId="09712BD1" w14:textId="7FC1C4FA" w:rsidR="001F3EF2" w:rsidRPr="004A40DE" w:rsidRDefault="001F3EF2" w:rsidP="00F615F6">
      <w:pPr>
        <w:pStyle w:val="NoSpacing"/>
        <w:rPr>
          <w:sz w:val="24"/>
          <w:szCs w:val="24"/>
        </w:rPr>
      </w:pPr>
      <w:r w:rsidRPr="004A40DE">
        <w:rPr>
          <w:sz w:val="24"/>
          <w:szCs w:val="24"/>
        </w:rPr>
        <w:t xml:space="preserve">Bedfordshire Police (2021), </w:t>
      </w:r>
      <w:r w:rsidRPr="004A40DE">
        <w:rPr>
          <w:i/>
          <w:iCs/>
          <w:sz w:val="24"/>
          <w:szCs w:val="24"/>
        </w:rPr>
        <w:t>What is Cyber Crime?</w:t>
      </w:r>
      <w:r w:rsidRPr="004A40DE">
        <w:rPr>
          <w:sz w:val="24"/>
          <w:szCs w:val="24"/>
        </w:rPr>
        <w:t xml:space="preserve"> [online], [Accessed on 6</w:t>
      </w:r>
      <w:r w:rsidRPr="004A40DE">
        <w:rPr>
          <w:sz w:val="24"/>
          <w:szCs w:val="24"/>
          <w:vertAlign w:val="superscript"/>
        </w:rPr>
        <w:t>th</w:t>
      </w:r>
      <w:r w:rsidRPr="004A40DE">
        <w:rPr>
          <w:sz w:val="24"/>
          <w:szCs w:val="24"/>
        </w:rPr>
        <w:t xml:space="preserve"> January 2021], Available at: &lt;https://www.bedfordshire.police.uk/information-and-services/Crime/Cyber-crime-and-online-safety/What-is-cyber-crime#10e4bfc7&gt;  </w:t>
      </w:r>
    </w:p>
    <w:p w14:paraId="0FA56741" w14:textId="77777777" w:rsidR="001F3EF2" w:rsidRPr="004A40DE" w:rsidRDefault="001F3EF2" w:rsidP="00F615F6">
      <w:pPr>
        <w:pStyle w:val="NoSpacing"/>
        <w:rPr>
          <w:sz w:val="24"/>
          <w:szCs w:val="24"/>
        </w:rPr>
      </w:pPr>
    </w:p>
    <w:p w14:paraId="6E0405B8" w14:textId="574C4F9F" w:rsidR="00F615F6" w:rsidRPr="004A40DE" w:rsidRDefault="00F615F6" w:rsidP="00F615F6">
      <w:pPr>
        <w:pStyle w:val="NoSpacing"/>
        <w:rPr>
          <w:sz w:val="24"/>
          <w:szCs w:val="24"/>
        </w:rPr>
      </w:pPr>
      <w:r w:rsidRPr="004A40DE">
        <w:rPr>
          <w:sz w:val="24"/>
          <w:szCs w:val="24"/>
        </w:rPr>
        <w:t xml:space="preserve">CPS (2019), </w:t>
      </w:r>
      <w:r w:rsidRPr="004A40DE">
        <w:rPr>
          <w:i/>
          <w:iCs/>
          <w:sz w:val="24"/>
          <w:szCs w:val="24"/>
        </w:rPr>
        <w:t>Cybercrime- prosecution guidance</w:t>
      </w:r>
      <w:r w:rsidRPr="004A40DE">
        <w:rPr>
          <w:sz w:val="24"/>
          <w:szCs w:val="24"/>
        </w:rPr>
        <w:t>, [online], [Accessed on 6</w:t>
      </w:r>
      <w:r w:rsidRPr="004A40DE">
        <w:rPr>
          <w:sz w:val="24"/>
          <w:szCs w:val="24"/>
          <w:vertAlign w:val="superscript"/>
        </w:rPr>
        <w:t>th</w:t>
      </w:r>
      <w:r w:rsidRPr="004A40DE">
        <w:rPr>
          <w:sz w:val="24"/>
          <w:szCs w:val="24"/>
        </w:rPr>
        <w:t xml:space="preserve"> January 2021], Available at: &lt;https://www.cps.gov.uk/legal-guidance/cybercrime-prosecution-guidance&gt; </w:t>
      </w:r>
    </w:p>
    <w:p w14:paraId="25977369" w14:textId="3E334528" w:rsidR="00357FFC" w:rsidRPr="004A40DE" w:rsidRDefault="00357FFC" w:rsidP="00F615F6">
      <w:pPr>
        <w:pStyle w:val="NoSpacing"/>
        <w:rPr>
          <w:sz w:val="24"/>
          <w:szCs w:val="24"/>
        </w:rPr>
      </w:pPr>
    </w:p>
    <w:p w14:paraId="4FF0EA58" w14:textId="22B854DA" w:rsidR="00357FFC" w:rsidRPr="004A40DE" w:rsidRDefault="00357FFC" w:rsidP="00F615F6">
      <w:pPr>
        <w:pStyle w:val="NoSpacing"/>
        <w:rPr>
          <w:sz w:val="24"/>
          <w:szCs w:val="24"/>
        </w:rPr>
      </w:pPr>
      <w:r w:rsidRPr="004A40DE">
        <w:rPr>
          <w:sz w:val="24"/>
          <w:szCs w:val="24"/>
        </w:rPr>
        <w:t xml:space="preserve">Dunlap (2020), </w:t>
      </w:r>
      <w:r w:rsidRPr="004A40DE">
        <w:rPr>
          <w:i/>
          <w:iCs/>
          <w:sz w:val="24"/>
          <w:szCs w:val="24"/>
        </w:rPr>
        <w:t>The 5 worst example of IoT hacking and vulnerabilities in recorded history</w:t>
      </w:r>
      <w:r w:rsidRPr="004A40DE">
        <w:rPr>
          <w:sz w:val="24"/>
          <w:szCs w:val="24"/>
        </w:rPr>
        <w:t>, IoT for All, [online], [Accessed on 8</w:t>
      </w:r>
      <w:r w:rsidRPr="004A40DE">
        <w:rPr>
          <w:sz w:val="24"/>
          <w:szCs w:val="24"/>
          <w:vertAlign w:val="superscript"/>
        </w:rPr>
        <w:t>th</w:t>
      </w:r>
      <w:r w:rsidRPr="004A40DE">
        <w:rPr>
          <w:sz w:val="24"/>
          <w:szCs w:val="24"/>
        </w:rPr>
        <w:t xml:space="preserve"> January 2021], Available at:&lt; </w:t>
      </w:r>
      <w:hyperlink r:id="rId6" w:history="1">
        <w:r w:rsidRPr="004A40DE">
          <w:rPr>
            <w:rStyle w:val="Hyperlink"/>
            <w:sz w:val="24"/>
            <w:szCs w:val="24"/>
          </w:rPr>
          <w:t>https://www.iotforall.com/5-worst-iot-hacking-vulnerabilities</w:t>
        </w:r>
      </w:hyperlink>
      <w:r w:rsidRPr="004A40DE">
        <w:rPr>
          <w:sz w:val="24"/>
          <w:szCs w:val="24"/>
        </w:rPr>
        <w:t xml:space="preserve">&gt; </w:t>
      </w:r>
    </w:p>
    <w:p w14:paraId="12D00E2D" w14:textId="77777777" w:rsidR="00F615F6" w:rsidRPr="004A40DE" w:rsidRDefault="00F615F6" w:rsidP="00F615F6">
      <w:pPr>
        <w:pStyle w:val="NoSpacing"/>
        <w:rPr>
          <w:sz w:val="24"/>
          <w:szCs w:val="24"/>
        </w:rPr>
      </w:pPr>
    </w:p>
    <w:p w14:paraId="3EB3ED98" w14:textId="7F00CBF2" w:rsidR="009E46C2" w:rsidRPr="004A40DE" w:rsidRDefault="009E46C2" w:rsidP="00F615F6">
      <w:pPr>
        <w:pStyle w:val="NoSpacing"/>
        <w:rPr>
          <w:sz w:val="24"/>
          <w:szCs w:val="24"/>
        </w:rPr>
      </w:pPr>
      <w:r w:rsidRPr="004A40DE">
        <w:rPr>
          <w:sz w:val="24"/>
          <w:szCs w:val="24"/>
        </w:rPr>
        <w:t xml:space="preserve">Fruhlinger (2020), </w:t>
      </w:r>
      <w:r w:rsidRPr="004A40DE">
        <w:rPr>
          <w:i/>
          <w:iCs/>
          <w:sz w:val="24"/>
          <w:szCs w:val="24"/>
        </w:rPr>
        <w:t>Ransomware explained: How it works and how to remove it</w:t>
      </w:r>
      <w:r w:rsidRPr="004A40DE">
        <w:rPr>
          <w:sz w:val="24"/>
          <w:szCs w:val="24"/>
        </w:rPr>
        <w:t>, CSO, [online], [Accessed on 7</w:t>
      </w:r>
      <w:r w:rsidRPr="004A40DE">
        <w:rPr>
          <w:sz w:val="24"/>
          <w:szCs w:val="24"/>
          <w:vertAlign w:val="superscript"/>
        </w:rPr>
        <w:t>th</w:t>
      </w:r>
      <w:r w:rsidRPr="004A40DE">
        <w:rPr>
          <w:sz w:val="24"/>
          <w:szCs w:val="24"/>
        </w:rPr>
        <w:t xml:space="preserve"> January 2021], Available at:&lt; </w:t>
      </w:r>
      <w:hyperlink r:id="rId7" w:history="1">
        <w:r w:rsidRPr="004A40DE">
          <w:rPr>
            <w:rStyle w:val="Hyperlink"/>
            <w:sz w:val="24"/>
            <w:szCs w:val="24"/>
          </w:rPr>
          <w:t>https://www.csoonline.com/article/3236183/what-is-ransomware-how-it-works-and-how-to-remove-it.html</w:t>
        </w:r>
      </w:hyperlink>
      <w:r w:rsidRPr="004A40DE">
        <w:rPr>
          <w:sz w:val="24"/>
          <w:szCs w:val="24"/>
        </w:rPr>
        <w:t xml:space="preserve">&gt;  </w:t>
      </w:r>
    </w:p>
    <w:p w14:paraId="24418D57" w14:textId="77777777" w:rsidR="009E46C2" w:rsidRPr="004A40DE" w:rsidRDefault="009E46C2" w:rsidP="00F615F6">
      <w:pPr>
        <w:pStyle w:val="NoSpacing"/>
        <w:rPr>
          <w:sz w:val="24"/>
          <w:szCs w:val="24"/>
        </w:rPr>
      </w:pPr>
    </w:p>
    <w:p w14:paraId="2EA0673B" w14:textId="791EB324" w:rsidR="001F3EF2" w:rsidRPr="004A40DE" w:rsidRDefault="001F3EF2" w:rsidP="00F615F6">
      <w:pPr>
        <w:pStyle w:val="NoSpacing"/>
        <w:rPr>
          <w:sz w:val="24"/>
          <w:szCs w:val="24"/>
        </w:rPr>
      </w:pPr>
      <w:r w:rsidRPr="004A40DE">
        <w:rPr>
          <w:sz w:val="24"/>
          <w:szCs w:val="24"/>
        </w:rPr>
        <w:t xml:space="preserve">Home Office (2010), </w:t>
      </w:r>
      <w:r w:rsidRPr="004A40DE">
        <w:rPr>
          <w:i/>
          <w:iCs/>
          <w:sz w:val="24"/>
          <w:szCs w:val="24"/>
        </w:rPr>
        <w:t>Cyber Crime Strategy</w:t>
      </w:r>
      <w:r w:rsidRPr="004A40DE">
        <w:rPr>
          <w:sz w:val="24"/>
          <w:szCs w:val="24"/>
        </w:rPr>
        <w:t>, Surrey: The Stationary Office Limited, (ID P002357681)</w:t>
      </w:r>
      <w:r w:rsidR="0017012B" w:rsidRPr="004A40DE">
        <w:rPr>
          <w:sz w:val="24"/>
          <w:szCs w:val="24"/>
        </w:rPr>
        <w:t xml:space="preserve">, Available at: </w:t>
      </w:r>
      <w:hyperlink r:id="rId8" w:history="1">
        <w:r w:rsidR="0017012B" w:rsidRPr="004A40DE">
          <w:rPr>
            <w:rStyle w:val="Hyperlink"/>
            <w:sz w:val="24"/>
            <w:szCs w:val="24"/>
          </w:rPr>
          <w:t>https://assets.publishing.service.gov.uk/government/uploads/system/uploads/attachment_data/file/228826/7842.pdf</w:t>
        </w:r>
      </w:hyperlink>
      <w:r w:rsidR="0017012B" w:rsidRPr="004A40DE">
        <w:rPr>
          <w:sz w:val="24"/>
          <w:szCs w:val="24"/>
        </w:rPr>
        <w:t>, [Accessed on : 6</w:t>
      </w:r>
      <w:r w:rsidR="0017012B" w:rsidRPr="004A40DE">
        <w:rPr>
          <w:sz w:val="24"/>
          <w:szCs w:val="24"/>
          <w:vertAlign w:val="superscript"/>
        </w:rPr>
        <w:t>th</w:t>
      </w:r>
      <w:r w:rsidR="0017012B" w:rsidRPr="004A40DE">
        <w:rPr>
          <w:sz w:val="24"/>
          <w:szCs w:val="24"/>
        </w:rPr>
        <w:t xml:space="preserve"> January 2021]. </w:t>
      </w:r>
      <w:r w:rsidRPr="004A40DE">
        <w:rPr>
          <w:sz w:val="24"/>
          <w:szCs w:val="24"/>
        </w:rPr>
        <w:t xml:space="preserve"> </w:t>
      </w:r>
    </w:p>
    <w:p w14:paraId="29CB5521" w14:textId="788D9FF0" w:rsidR="00B07389" w:rsidRPr="004A40DE" w:rsidRDefault="00B07389" w:rsidP="00F615F6">
      <w:pPr>
        <w:pStyle w:val="NoSpacing"/>
        <w:rPr>
          <w:sz w:val="24"/>
          <w:szCs w:val="24"/>
        </w:rPr>
      </w:pPr>
    </w:p>
    <w:p w14:paraId="6C3DA8EE" w14:textId="10BEC914" w:rsidR="00B07389" w:rsidRPr="004A40DE" w:rsidRDefault="00B07389" w:rsidP="00F615F6">
      <w:pPr>
        <w:pStyle w:val="NoSpacing"/>
        <w:rPr>
          <w:sz w:val="24"/>
          <w:szCs w:val="24"/>
        </w:rPr>
      </w:pPr>
      <w:r w:rsidRPr="004A40DE">
        <w:rPr>
          <w:sz w:val="24"/>
          <w:szCs w:val="24"/>
        </w:rPr>
        <w:lastRenderedPageBreak/>
        <w:t xml:space="preserve">Johansen (2019), </w:t>
      </w:r>
      <w:r w:rsidRPr="004A40DE">
        <w:rPr>
          <w:i/>
          <w:iCs/>
          <w:sz w:val="24"/>
          <w:szCs w:val="24"/>
        </w:rPr>
        <w:t>Malware attacks: What you need to know</w:t>
      </w:r>
      <w:r w:rsidRPr="004A40DE">
        <w:rPr>
          <w:sz w:val="24"/>
          <w:szCs w:val="24"/>
        </w:rPr>
        <w:t>, Norton, [online], [Accessed on 8</w:t>
      </w:r>
      <w:r w:rsidRPr="004A40DE">
        <w:rPr>
          <w:sz w:val="24"/>
          <w:szCs w:val="24"/>
          <w:vertAlign w:val="superscript"/>
        </w:rPr>
        <w:t>th</w:t>
      </w:r>
      <w:r w:rsidRPr="004A40DE">
        <w:rPr>
          <w:sz w:val="24"/>
          <w:szCs w:val="24"/>
        </w:rPr>
        <w:t xml:space="preserve"> January 2021], Available at:&lt; </w:t>
      </w:r>
      <w:hyperlink r:id="rId9" w:history="1">
        <w:r w:rsidRPr="004A40DE">
          <w:rPr>
            <w:rStyle w:val="Hyperlink"/>
            <w:sz w:val="24"/>
            <w:szCs w:val="24"/>
          </w:rPr>
          <w:t>https://us.norton.com/internetsecurity-malware-malware-101-how-do-i-get-malware-complex-attacks.html</w:t>
        </w:r>
      </w:hyperlink>
      <w:r w:rsidRPr="004A40DE">
        <w:rPr>
          <w:sz w:val="24"/>
          <w:szCs w:val="24"/>
        </w:rPr>
        <w:t xml:space="preserve">&gt; </w:t>
      </w:r>
    </w:p>
    <w:p w14:paraId="0AE15F1D" w14:textId="77777777" w:rsidR="001F3EF2" w:rsidRPr="004A40DE" w:rsidRDefault="001F3EF2" w:rsidP="00F615F6">
      <w:pPr>
        <w:pStyle w:val="NoSpacing"/>
        <w:rPr>
          <w:sz w:val="24"/>
          <w:szCs w:val="24"/>
        </w:rPr>
      </w:pPr>
    </w:p>
    <w:p w14:paraId="7870D0D9" w14:textId="593F6C2B" w:rsidR="00336600" w:rsidRPr="004A40DE" w:rsidRDefault="00336600" w:rsidP="00F615F6">
      <w:pPr>
        <w:pStyle w:val="NoSpacing"/>
        <w:rPr>
          <w:sz w:val="24"/>
          <w:szCs w:val="24"/>
        </w:rPr>
      </w:pPr>
      <w:r w:rsidRPr="004A40DE">
        <w:rPr>
          <w:sz w:val="24"/>
          <w:szCs w:val="24"/>
        </w:rPr>
        <w:t xml:space="preserve">NCA (2018), </w:t>
      </w:r>
      <w:r w:rsidRPr="004A40DE">
        <w:rPr>
          <w:i/>
          <w:iCs/>
          <w:sz w:val="24"/>
          <w:szCs w:val="24"/>
        </w:rPr>
        <w:t xml:space="preserve">The threat from </w:t>
      </w:r>
      <w:r w:rsidR="00F615F6" w:rsidRPr="004A40DE">
        <w:rPr>
          <w:i/>
          <w:iCs/>
          <w:sz w:val="24"/>
          <w:szCs w:val="24"/>
        </w:rPr>
        <w:t>cybercrime</w:t>
      </w:r>
      <w:r w:rsidRPr="004A40DE">
        <w:rPr>
          <w:i/>
          <w:iCs/>
          <w:sz w:val="24"/>
          <w:szCs w:val="24"/>
        </w:rPr>
        <w:t xml:space="preserve">, </w:t>
      </w:r>
      <w:r w:rsidRPr="004A40DE">
        <w:rPr>
          <w:sz w:val="24"/>
          <w:szCs w:val="24"/>
        </w:rPr>
        <w:t xml:space="preserve">Crown, [online], </w:t>
      </w:r>
      <w:r w:rsidR="00F615F6" w:rsidRPr="004A40DE">
        <w:rPr>
          <w:sz w:val="24"/>
          <w:szCs w:val="24"/>
        </w:rPr>
        <w:t>[Accessed on 6</w:t>
      </w:r>
      <w:r w:rsidR="00F615F6" w:rsidRPr="004A40DE">
        <w:rPr>
          <w:sz w:val="24"/>
          <w:szCs w:val="24"/>
          <w:vertAlign w:val="superscript"/>
        </w:rPr>
        <w:t>th</w:t>
      </w:r>
      <w:r w:rsidR="00F615F6" w:rsidRPr="004A40DE">
        <w:rPr>
          <w:sz w:val="24"/>
          <w:szCs w:val="24"/>
        </w:rPr>
        <w:t xml:space="preserve"> January 2021], Available at: &lt;</w:t>
      </w:r>
      <w:hyperlink r:id="rId10" w:history="1">
        <w:r w:rsidR="00F615F6" w:rsidRPr="004A40DE">
          <w:rPr>
            <w:rStyle w:val="Hyperlink"/>
            <w:rFonts w:cstheme="minorHAnsi"/>
            <w:sz w:val="24"/>
            <w:szCs w:val="24"/>
          </w:rPr>
          <w:t>https://www.nationalcrimeagency.gov.uk/what-we-do/crime-threats/cyber-crime</w:t>
        </w:r>
      </w:hyperlink>
      <w:r w:rsidR="00F615F6" w:rsidRPr="004A40DE">
        <w:rPr>
          <w:sz w:val="24"/>
          <w:szCs w:val="24"/>
        </w:rPr>
        <w:t>&gt;</w:t>
      </w:r>
    </w:p>
    <w:p w14:paraId="71259279" w14:textId="49711887" w:rsidR="0003320D" w:rsidRPr="004A40DE" w:rsidRDefault="0003320D" w:rsidP="00F615F6">
      <w:pPr>
        <w:pStyle w:val="NoSpacing"/>
        <w:rPr>
          <w:sz w:val="24"/>
          <w:szCs w:val="24"/>
        </w:rPr>
      </w:pPr>
    </w:p>
    <w:p w14:paraId="12C6D487" w14:textId="3BE87285" w:rsidR="0003320D" w:rsidRPr="004A40DE" w:rsidRDefault="0003320D" w:rsidP="00F615F6">
      <w:pPr>
        <w:pStyle w:val="NoSpacing"/>
        <w:rPr>
          <w:sz w:val="24"/>
          <w:szCs w:val="24"/>
        </w:rPr>
      </w:pPr>
      <w:r w:rsidRPr="004A40DE">
        <w:rPr>
          <w:sz w:val="24"/>
          <w:szCs w:val="24"/>
        </w:rPr>
        <w:t xml:space="preserve">NCSC (2020), </w:t>
      </w:r>
      <w:r w:rsidRPr="004A40DE">
        <w:rPr>
          <w:i/>
          <w:iCs/>
          <w:sz w:val="24"/>
          <w:szCs w:val="24"/>
        </w:rPr>
        <w:t>Phishing: how to report to the NCSC</w:t>
      </w:r>
      <w:r w:rsidRPr="004A40DE">
        <w:rPr>
          <w:sz w:val="24"/>
          <w:szCs w:val="24"/>
        </w:rPr>
        <w:t>, [online], [Accessed on 7</w:t>
      </w:r>
      <w:r w:rsidRPr="004A40DE">
        <w:rPr>
          <w:sz w:val="24"/>
          <w:szCs w:val="24"/>
          <w:vertAlign w:val="superscript"/>
        </w:rPr>
        <w:t>th</w:t>
      </w:r>
      <w:r w:rsidRPr="004A40DE">
        <w:rPr>
          <w:sz w:val="24"/>
          <w:szCs w:val="24"/>
        </w:rPr>
        <w:t xml:space="preserve"> January 2020], Available at:&lt; </w:t>
      </w:r>
      <w:hyperlink r:id="rId11" w:history="1">
        <w:r w:rsidRPr="004A40DE">
          <w:rPr>
            <w:rStyle w:val="Hyperlink"/>
            <w:sz w:val="24"/>
            <w:szCs w:val="24"/>
          </w:rPr>
          <w:t>https://www.ncsc.gov.uk/information/report-suspicious-emails</w:t>
        </w:r>
      </w:hyperlink>
      <w:r w:rsidRPr="004A40DE">
        <w:rPr>
          <w:sz w:val="24"/>
          <w:szCs w:val="24"/>
        </w:rPr>
        <w:t xml:space="preserve">&gt;  </w:t>
      </w:r>
    </w:p>
    <w:p w14:paraId="4F04D94A" w14:textId="0810B877" w:rsidR="0003320D" w:rsidRPr="004A40DE" w:rsidRDefault="0003320D" w:rsidP="00F615F6">
      <w:pPr>
        <w:pStyle w:val="NoSpacing"/>
        <w:rPr>
          <w:sz w:val="24"/>
          <w:szCs w:val="24"/>
        </w:rPr>
      </w:pPr>
    </w:p>
    <w:p w14:paraId="048152C6" w14:textId="73BD503C" w:rsidR="0003320D" w:rsidRPr="004A40DE" w:rsidRDefault="0003320D" w:rsidP="00F615F6">
      <w:pPr>
        <w:pStyle w:val="NoSpacing"/>
        <w:rPr>
          <w:sz w:val="24"/>
          <w:szCs w:val="24"/>
        </w:rPr>
      </w:pPr>
      <w:r w:rsidRPr="004A40DE">
        <w:rPr>
          <w:sz w:val="24"/>
          <w:szCs w:val="24"/>
        </w:rPr>
        <w:t xml:space="preserve">Shaw (2019), </w:t>
      </w:r>
      <w:r w:rsidRPr="004A40DE">
        <w:rPr>
          <w:i/>
          <w:iCs/>
          <w:sz w:val="24"/>
          <w:szCs w:val="24"/>
        </w:rPr>
        <w:t>How the internet made it easier for all of us to be criminals, or victims</w:t>
      </w:r>
      <w:r w:rsidRPr="004A40DE">
        <w:rPr>
          <w:sz w:val="24"/>
          <w:szCs w:val="24"/>
        </w:rPr>
        <w:t>, Wired, [online], [Accessed on 7</w:t>
      </w:r>
      <w:r w:rsidRPr="004A40DE">
        <w:rPr>
          <w:sz w:val="24"/>
          <w:szCs w:val="24"/>
          <w:vertAlign w:val="superscript"/>
        </w:rPr>
        <w:t>th</w:t>
      </w:r>
      <w:r w:rsidRPr="004A40DE">
        <w:rPr>
          <w:sz w:val="24"/>
          <w:szCs w:val="24"/>
        </w:rPr>
        <w:t xml:space="preserve"> January 2021], Available at:&lt; </w:t>
      </w:r>
      <w:hyperlink r:id="rId12" w:history="1">
        <w:r w:rsidRPr="004A40DE">
          <w:rPr>
            <w:rStyle w:val="Hyperlink"/>
            <w:sz w:val="24"/>
            <w:szCs w:val="24"/>
          </w:rPr>
          <w:t>https://www.wired.co.uk/article/julia-shaw-making-evil-internet-crime</w:t>
        </w:r>
      </w:hyperlink>
      <w:r w:rsidRPr="004A40DE">
        <w:rPr>
          <w:sz w:val="24"/>
          <w:szCs w:val="24"/>
        </w:rPr>
        <w:t xml:space="preserve">&gt; </w:t>
      </w:r>
    </w:p>
    <w:p w14:paraId="40BC0263" w14:textId="07B45BB9" w:rsidR="009F7642" w:rsidRPr="004A40DE" w:rsidRDefault="009F7642" w:rsidP="00F615F6">
      <w:pPr>
        <w:pStyle w:val="NoSpacing"/>
        <w:rPr>
          <w:sz w:val="24"/>
          <w:szCs w:val="24"/>
        </w:rPr>
      </w:pPr>
    </w:p>
    <w:p w14:paraId="2D2F6DD3" w14:textId="0F94F22D" w:rsidR="009F7642" w:rsidRDefault="009F7642" w:rsidP="00F615F6">
      <w:pPr>
        <w:pStyle w:val="NoSpacing"/>
        <w:rPr>
          <w:sz w:val="24"/>
          <w:szCs w:val="24"/>
        </w:rPr>
      </w:pPr>
    </w:p>
    <w:p w14:paraId="601B5680" w14:textId="3278D6AF" w:rsidR="009F7642" w:rsidRDefault="009F7642" w:rsidP="00F615F6">
      <w:pPr>
        <w:pStyle w:val="NoSpacing"/>
        <w:rPr>
          <w:sz w:val="32"/>
          <w:szCs w:val="32"/>
        </w:rPr>
      </w:pPr>
      <w:r w:rsidRPr="009F7642">
        <w:rPr>
          <w:sz w:val="32"/>
          <w:szCs w:val="32"/>
        </w:rPr>
        <w:t xml:space="preserve">Case list </w:t>
      </w:r>
    </w:p>
    <w:p w14:paraId="60D0B77D" w14:textId="29080050" w:rsidR="009F7642" w:rsidRPr="004A40DE" w:rsidRDefault="009F7642" w:rsidP="00F615F6">
      <w:pPr>
        <w:pStyle w:val="NoSpacing"/>
        <w:rPr>
          <w:sz w:val="24"/>
          <w:szCs w:val="24"/>
        </w:rPr>
      </w:pPr>
      <w:r w:rsidRPr="004A40DE">
        <w:rPr>
          <w:sz w:val="24"/>
          <w:szCs w:val="24"/>
        </w:rPr>
        <w:t>DPP v McKeown</w:t>
      </w:r>
      <w:r w:rsidRPr="004A40DE">
        <w:rPr>
          <w:sz w:val="24"/>
          <w:szCs w:val="24"/>
        </w:rPr>
        <w:t xml:space="preserve"> [1997]</w:t>
      </w:r>
    </w:p>
    <w:p w14:paraId="3300C418" w14:textId="6F87902E" w:rsidR="009F7642" w:rsidRPr="004A40DE" w:rsidRDefault="009F7642" w:rsidP="00F615F6">
      <w:pPr>
        <w:pStyle w:val="NoSpacing"/>
        <w:rPr>
          <w:sz w:val="28"/>
          <w:szCs w:val="28"/>
        </w:rPr>
      </w:pPr>
      <w:r w:rsidRPr="004A40DE">
        <w:rPr>
          <w:sz w:val="24"/>
          <w:szCs w:val="24"/>
        </w:rPr>
        <w:t>DPP v Jones</w:t>
      </w:r>
      <w:r w:rsidR="002D2574" w:rsidRPr="004A40DE">
        <w:rPr>
          <w:sz w:val="24"/>
          <w:szCs w:val="24"/>
        </w:rPr>
        <w:t xml:space="preserve"> [1997]</w:t>
      </w:r>
    </w:p>
    <w:p w14:paraId="3E1EA692" w14:textId="0C4F6FAB" w:rsidR="00336600" w:rsidRPr="004A40DE" w:rsidRDefault="0003320D" w:rsidP="0003320D">
      <w:pPr>
        <w:tabs>
          <w:tab w:val="left" w:pos="1665"/>
        </w:tabs>
        <w:rPr>
          <w:sz w:val="36"/>
          <w:szCs w:val="36"/>
        </w:rPr>
      </w:pPr>
      <w:r w:rsidRPr="004A40DE">
        <w:rPr>
          <w:sz w:val="36"/>
          <w:szCs w:val="36"/>
        </w:rPr>
        <w:tab/>
      </w:r>
    </w:p>
    <w:p w14:paraId="5E7BADF0" w14:textId="77777777" w:rsidR="0003320D" w:rsidRPr="00336600" w:rsidRDefault="0003320D" w:rsidP="0003320D">
      <w:pPr>
        <w:tabs>
          <w:tab w:val="left" w:pos="1665"/>
        </w:tabs>
        <w:rPr>
          <w:sz w:val="24"/>
          <w:szCs w:val="24"/>
        </w:rPr>
      </w:pPr>
    </w:p>
    <w:p w14:paraId="164C21C3" w14:textId="77777777" w:rsidR="00336600" w:rsidRDefault="00336600"/>
    <w:sectPr w:rsidR="0033660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3A6F4F"/>
    <w:multiLevelType w:val="multilevel"/>
    <w:tmpl w:val="07A49A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6600"/>
    <w:rsid w:val="0003320D"/>
    <w:rsid w:val="000A762A"/>
    <w:rsid w:val="000F2289"/>
    <w:rsid w:val="001149FB"/>
    <w:rsid w:val="0017012B"/>
    <w:rsid w:val="001F3EF2"/>
    <w:rsid w:val="0024466B"/>
    <w:rsid w:val="002D2574"/>
    <w:rsid w:val="00336600"/>
    <w:rsid w:val="00357FFC"/>
    <w:rsid w:val="003A6948"/>
    <w:rsid w:val="004A40DE"/>
    <w:rsid w:val="004E6ECE"/>
    <w:rsid w:val="005152CF"/>
    <w:rsid w:val="005D074D"/>
    <w:rsid w:val="00710E94"/>
    <w:rsid w:val="00720170"/>
    <w:rsid w:val="007921BE"/>
    <w:rsid w:val="007B7DC2"/>
    <w:rsid w:val="00800B30"/>
    <w:rsid w:val="00847D21"/>
    <w:rsid w:val="00917BE4"/>
    <w:rsid w:val="009E46C2"/>
    <w:rsid w:val="009F7642"/>
    <w:rsid w:val="00AE45C7"/>
    <w:rsid w:val="00B07389"/>
    <w:rsid w:val="00B21EC0"/>
    <w:rsid w:val="00BC345D"/>
    <w:rsid w:val="00C06A2F"/>
    <w:rsid w:val="00C1279A"/>
    <w:rsid w:val="00C9543B"/>
    <w:rsid w:val="00D340F2"/>
    <w:rsid w:val="00EC22AC"/>
    <w:rsid w:val="00F23C13"/>
    <w:rsid w:val="00F615F6"/>
    <w:rsid w:val="00FC32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E74CBE"/>
  <w15:chartTrackingRefBased/>
  <w15:docId w15:val="{DD1934A1-5528-4F27-8F6E-60EB73BF99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336600"/>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4">
    <w:name w:val="heading 4"/>
    <w:basedOn w:val="Normal"/>
    <w:next w:val="Normal"/>
    <w:link w:val="Heading4Char"/>
    <w:uiPriority w:val="9"/>
    <w:semiHidden/>
    <w:unhideWhenUsed/>
    <w:qFormat/>
    <w:rsid w:val="00F615F6"/>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3660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336600"/>
    <w:rPr>
      <w:rFonts w:ascii="Times New Roman" w:eastAsia="Times New Roman" w:hAnsi="Times New Roman" w:cs="Times New Roman"/>
      <w:b/>
      <w:bCs/>
      <w:sz w:val="36"/>
      <w:szCs w:val="36"/>
      <w:lang w:eastAsia="en-GB"/>
    </w:rPr>
  </w:style>
  <w:style w:type="character" w:styleId="Hyperlink">
    <w:name w:val="Hyperlink"/>
    <w:basedOn w:val="DefaultParagraphFont"/>
    <w:uiPriority w:val="99"/>
    <w:unhideWhenUsed/>
    <w:rsid w:val="00F615F6"/>
    <w:rPr>
      <w:color w:val="0563C1" w:themeColor="hyperlink"/>
      <w:u w:val="single"/>
    </w:rPr>
  </w:style>
  <w:style w:type="character" w:styleId="UnresolvedMention">
    <w:name w:val="Unresolved Mention"/>
    <w:basedOn w:val="DefaultParagraphFont"/>
    <w:uiPriority w:val="99"/>
    <w:semiHidden/>
    <w:unhideWhenUsed/>
    <w:rsid w:val="00F615F6"/>
    <w:rPr>
      <w:color w:val="605E5C"/>
      <w:shd w:val="clear" w:color="auto" w:fill="E1DFDD"/>
    </w:rPr>
  </w:style>
  <w:style w:type="paragraph" w:styleId="NoSpacing">
    <w:name w:val="No Spacing"/>
    <w:uiPriority w:val="1"/>
    <w:qFormat/>
    <w:rsid w:val="00F615F6"/>
    <w:pPr>
      <w:spacing w:after="0" w:line="240" w:lineRule="auto"/>
    </w:pPr>
  </w:style>
  <w:style w:type="character" w:customStyle="1" w:styleId="Heading4Char">
    <w:name w:val="Heading 4 Char"/>
    <w:basedOn w:val="DefaultParagraphFont"/>
    <w:link w:val="Heading4"/>
    <w:uiPriority w:val="9"/>
    <w:semiHidden/>
    <w:rsid w:val="00F615F6"/>
    <w:rPr>
      <w:rFonts w:asciiTheme="majorHAnsi" w:eastAsiaTheme="majorEastAsia" w:hAnsiTheme="majorHAnsi" w:cstheme="majorBidi"/>
      <w:i/>
      <w:iCs/>
      <w:color w:val="2F5496" w:themeColor="accent1" w:themeShade="BF"/>
    </w:rPr>
  </w:style>
  <w:style w:type="character" w:styleId="Emphasis">
    <w:name w:val="Emphasis"/>
    <w:basedOn w:val="DefaultParagraphFont"/>
    <w:uiPriority w:val="20"/>
    <w:qFormat/>
    <w:rsid w:val="00F615F6"/>
    <w:rPr>
      <w:i/>
      <w:iCs/>
    </w:rPr>
  </w:style>
  <w:style w:type="paragraph" w:customStyle="1" w:styleId="graf">
    <w:name w:val="graf"/>
    <w:basedOn w:val="Normal"/>
    <w:rsid w:val="00B07389"/>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6995249">
      <w:bodyDiv w:val="1"/>
      <w:marLeft w:val="0"/>
      <w:marRight w:val="0"/>
      <w:marTop w:val="0"/>
      <w:marBottom w:val="0"/>
      <w:divBdr>
        <w:top w:val="none" w:sz="0" w:space="0" w:color="auto"/>
        <w:left w:val="none" w:sz="0" w:space="0" w:color="auto"/>
        <w:bottom w:val="none" w:sz="0" w:space="0" w:color="auto"/>
        <w:right w:val="none" w:sz="0" w:space="0" w:color="auto"/>
      </w:divBdr>
    </w:div>
    <w:div w:id="357508469">
      <w:bodyDiv w:val="1"/>
      <w:marLeft w:val="0"/>
      <w:marRight w:val="0"/>
      <w:marTop w:val="0"/>
      <w:marBottom w:val="0"/>
      <w:divBdr>
        <w:top w:val="none" w:sz="0" w:space="0" w:color="auto"/>
        <w:left w:val="none" w:sz="0" w:space="0" w:color="auto"/>
        <w:bottom w:val="none" w:sz="0" w:space="0" w:color="auto"/>
        <w:right w:val="none" w:sz="0" w:space="0" w:color="auto"/>
      </w:divBdr>
    </w:div>
    <w:div w:id="770780734">
      <w:bodyDiv w:val="1"/>
      <w:marLeft w:val="0"/>
      <w:marRight w:val="0"/>
      <w:marTop w:val="0"/>
      <w:marBottom w:val="0"/>
      <w:divBdr>
        <w:top w:val="none" w:sz="0" w:space="0" w:color="auto"/>
        <w:left w:val="none" w:sz="0" w:space="0" w:color="auto"/>
        <w:bottom w:val="none" w:sz="0" w:space="0" w:color="auto"/>
        <w:right w:val="none" w:sz="0" w:space="0" w:color="auto"/>
      </w:divBdr>
    </w:div>
    <w:div w:id="902563321">
      <w:bodyDiv w:val="1"/>
      <w:marLeft w:val="0"/>
      <w:marRight w:val="0"/>
      <w:marTop w:val="0"/>
      <w:marBottom w:val="0"/>
      <w:divBdr>
        <w:top w:val="none" w:sz="0" w:space="0" w:color="auto"/>
        <w:left w:val="none" w:sz="0" w:space="0" w:color="auto"/>
        <w:bottom w:val="none" w:sz="0" w:space="0" w:color="auto"/>
        <w:right w:val="none" w:sz="0" w:space="0" w:color="auto"/>
      </w:divBdr>
    </w:div>
    <w:div w:id="1187796546">
      <w:bodyDiv w:val="1"/>
      <w:marLeft w:val="0"/>
      <w:marRight w:val="0"/>
      <w:marTop w:val="0"/>
      <w:marBottom w:val="0"/>
      <w:divBdr>
        <w:top w:val="none" w:sz="0" w:space="0" w:color="auto"/>
        <w:left w:val="none" w:sz="0" w:space="0" w:color="auto"/>
        <w:bottom w:val="none" w:sz="0" w:space="0" w:color="auto"/>
        <w:right w:val="none" w:sz="0" w:space="0" w:color="auto"/>
      </w:divBdr>
    </w:div>
    <w:div w:id="1514605748">
      <w:bodyDiv w:val="1"/>
      <w:marLeft w:val="0"/>
      <w:marRight w:val="0"/>
      <w:marTop w:val="0"/>
      <w:marBottom w:val="0"/>
      <w:divBdr>
        <w:top w:val="none" w:sz="0" w:space="0" w:color="auto"/>
        <w:left w:val="none" w:sz="0" w:space="0" w:color="auto"/>
        <w:bottom w:val="none" w:sz="0" w:space="0" w:color="auto"/>
        <w:right w:val="none" w:sz="0" w:space="0" w:color="auto"/>
      </w:divBdr>
    </w:div>
    <w:div w:id="1735228452">
      <w:bodyDiv w:val="1"/>
      <w:marLeft w:val="0"/>
      <w:marRight w:val="0"/>
      <w:marTop w:val="0"/>
      <w:marBottom w:val="0"/>
      <w:divBdr>
        <w:top w:val="none" w:sz="0" w:space="0" w:color="auto"/>
        <w:left w:val="none" w:sz="0" w:space="0" w:color="auto"/>
        <w:bottom w:val="none" w:sz="0" w:space="0" w:color="auto"/>
        <w:right w:val="none" w:sz="0" w:space="0" w:color="auto"/>
      </w:divBdr>
    </w:div>
    <w:div w:id="1764492977">
      <w:bodyDiv w:val="1"/>
      <w:marLeft w:val="0"/>
      <w:marRight w:val="0"/>
      <w:marTop w:val="0"/>
      <w:marBottom w:val="0"/>
      <w:divBdr>
        <w:top w:val="none" w:sz="0" w:space="0" w:color="auto"/>
        <w:left w:val="none" w:sz="0" w:space="0" w:color="auto"/>
        <w:bottom w:val="none" w:sz="0" w:space="0" w:color="auto"/>
        <w:right w:val="none" w:sz="0" w:space="0" w:color="auto"/>
      </w:divBdr>
    </w:div>
    <w:div w:id="20096262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government/uploads/system/uploads/attachment_data/file/228826/7842.pdf"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csoonline.com/article/3236183/what-is-ransomware-how-it-works-and-how-to-remove-it.html" TargetMode="External"/><Relationship Id="rId12" Type="http://schemas.openxmlformats.org/officeDocument/2006/relationships/hyperlink" Target="https://www.wired.co.uk/article/julia-shaw-making-evil-internet-crim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iotforall.com/5-worst-iot-hacking-vulnerabilities" TargetMode="External"/><Relationship Id="rId11" Type="http://schemas.openxmlformats.org/officeDocument/2006/relationships/hyperlink" Target="https://www.ncsc.gov.uk/information/report-suspicious-emails" TargetMode="External"/><Relationship Id="rId5" Type="http://schemas.openxmlformats.org/officeDocument/2006/relationships/hyperlink" Target="http://news.bbc.co.uk/1/hi/uk/3936497.stm" TargetMode="External"/><Relationship Id="rId10" Type="http://schemas.openxmlformats.org/officeDocument/2006/relationships/hyperlink" Target="https://www.nationalcrimeagency.gov.uk/what-we-do/crime-threats/cyber-crime" TargetMode="External"/><Relationship Id="rId4" Type="http://schemas.openxmlformats.org/officeDocument/2006/relationships/webSettings" Target="webSettings.xml"/><Relationship Id="rId9" Type="http://schemas.openxmlformats.org/officeDocument/2006/relationships/hyperlink" Target="https://us.norton.com/internetsecurity-malware-malware-101-how-do-i-get-malware-complex-attacks.html"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1106</TotalTime>
  <Pages>6</Pages>
  <Words>1714</Words>
  <Characters>9773</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Karina Griba (1702591)</dc:creator>
  <cp:keywords/>
  <dc:description/>
  <cp:lastModifiedBy>Karina Griba (1702591)</cp:lastModifiedBy>
  <cp:revision>17</cp:revision>
  <dcterms:created xsi:type="dcterms:W3CDTF">2021-01-06T21:56:00Z</dcterms:created>
  <dcterms:modified xsi:type="dcterms:W3CDTF">2021-01-08T15:50:00Z</dcterms:modified>
</cp:coreProperties>
</file>