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7AF5C" w14:textId="77777777" w:rsidR="00C82C22" w:rsidRPr="00C82C22" w:rsidRDefault="00C82C22" w:rsidP="00C82C22">
      <w:pPr>
        <w:jc w:val="center"/>
        <w:rPr>
          <w:bCs/>
          <w:sz w:val="36"/>
          <w:szCs w:val="36"/>
          <w:lang w:val="en-GB"/>
        </w:rPr>
      </w:pPr>
    </w:p>
    <w:p w14:paraId="05B0E715" w14:textId="77777777" w:rsidR="00C82C22" w:rsidRPr="00C82C22" w:rsidRDefault="00C82C22" w:rsidP="00C82C22">
      <w:pPr>
        <w:jc w:val="center"/>
        <w:rPr>
          <w:bCs/>
          <w:sz w:val="36"/>
          <w:szCs w:val="36"/>
          <w:lang w:val="en-GB"/>
        </w:rPr>
      </w:pPr>
    </w:p>
    <w:p w14:paraId="350616A8" w14:textId="77777777" w:rsidR="00C82C22" w:rsidRPr="00C82C22" w:rsidRDefault="00C82C22" w:rsidP="00C82C22">
      <w:pPr>
        <w:jc w:val="center"/>
        <w:rPr>
          <w:bCs/>
          <w:sz w:val="36"/>
          <w:szCs w:val="36"/>
          <w:lang w:val="en-GB"/>
        </w:rPr>
      </w:pPr>
    </w:p>
    <w:p w14:paraId="22D15FC3" w14:textId="77777777" w:rsidR="00C82C22" w:rsidRPr="00C82C22" w:rsidRDefault="00C82C22" w:rsidP="00C82C22">
      <w:pPr>
        <w:jc w:val="center"/>
        <w:rPr>
          <w:bCs/>
          <w:sz w:val="36"/>
          <w:szCs w:val="36"/>
          <w:lang w:val="en-GB"/>
        </w:rPr>
      </w:pPr>
    </w:p>
    <w:p w14:paraId="7D668225" w14:textId="77777777" w:rsidR="00C82C22" w:rsidRPr="00C82C22" w:rsidRDefault="00C82C22" w:rsidP="00C82C22">
      <w:pPr>
        <w:jc w:val="center"/>
        <w:rPr>
          <w:bCs/>
          <w:sz w:val="36"/>
          <w:szCs w:val="36"/>
          <w:lang w:val="en-GB"/>
        </w:rPr>
      </w:pPr>
    </w:p>
    <w:p w14:paraId="533F1995" w14:textId="77777777" w:rsidR="00C82C22" w:rsidRPr="00C82C22" w:rsidRDefault="00C82C22" w:rsidP="00C82C22">
      <w:pPr>
        <w:jc w:val="center"/>
        <w:rPr>
          <w:bCs/>
          <w:sz w:val="36"/>
          <w:szCs w:val="36"/>
          <w:lang w:val="en-GB"/>
        </w:rPr>
      </w:pPr>
    </w:p>
    <w:p w14:paraId="02526029" w14:textId="609BC771" w:rsidR="00C82C22" w:rsidRPr="00C82C22" w:rsidRDefault="00C82C22" w:rsidP="00C82C22">
      <w:pPr>
        <w:jc w:val="center"/>
        <w:rPr>
          <w:bCs/>
          <w:color w:val="000000" w:themeColor="text1"/>
          <w:sz w:val="36"/>
          <w:szCs w:val="36"/>
          <w:lang w:val="en-GB"/>
        </w:rPr>
      </w:pPr>
      <w:r w:rsidRPr="00C82C22">
        <w:rPr>
          <w:bCs/>
          <w:sz w:val="36"/>
          <w:szCs w:val="36"/>
          <w:lang w:val="en-GB"/>
        </w:rPr>
        <w:t>University of Wales</w:t>
      </w:r>
    </w:p>
    <w:p w14:paraId="2D3FA8A3" w14:textId="77777777" w:rsidR="00C82C22" w:rsidRPr="00C82C22" w:rsidRDefault="00C82C22" w:rsidP="00C82C22">
      <w:pPr>
        <w:jc w:val="center"/>
        <w:rPr>
          <w:bCs/>
          <w:sz w:val="36"/>
          <w:szCs w:val="36"/>
          <w:lang w:val="en-GB"/>
        </w:rPr>
      </w:pPr>
      <w:r w:rsidRPr="00C82C22">
        <w:rPr>
          <w:bCs/>
          <w:sz w:val="36"/>
          <w:szCs w:val="36"/>
          <w:lang w:val="en-GB"/>
        </w:rPr>
        <w:t>Trinity Saint David</w:t>
      </w:r>
    </w:p>
    <w:p w14:paraId="7E354157" w14:textId="008B7F9A" w:rsidR="00C82C22" w:rsidRPr="00C82C22" w:rsidRDefault="00C82C22" w:rsidP="00C82C22">
      <w:pPr>
        <w:jc w:val="center"/>
        <w:rPr>
          <w:bCs/>
          <w:sz w:val="36"/>
          <w:szCs w:val="36"/>
          <w:lang w:val="en-GB"/>
        </w:rPr>
      </w:pPr>
      <w:r w:rsidRPr="00C82C22">
        <w:rPr>
          <w:bCs/>
          <w:sz w:val="36"/>
          <w:szCs w:val="36"/>
          <w:lang w:val="en-GB"/>
        </w:rPr>
        <w:t>International Business Communications – Assessment 1</w:t>
      </w:r>
    </w:p>
    <w:p w14:paraId="5C18AC6D" w14:textId="77777777" w:rsidR="00C82C22" w:rsidRPr="00C82C22" w:rsidRDefault="00C82C22" w:rsidP="00C82C22">
      <w:pPr>
        <w:jc w:val="center"/>
        <w:rPr>
          <w:bCs/>
          <w:sz w:val="36"/>
          <w:szCs w:val="36"/>
          <w:lang w:val="en-GB"/>
        </w:rPr>
      </w:pPr>
      <w:r w:rsidRPr="00C82C22">
        <w:rPr>
          <w:bCs/>
          <w:sz w:val="36"/>
          <w:szCs w:val="36"/>
          <w:lang w:val="en-GB"/>
        </w:rPr>
        <w:t>Daniel-Florin Lazar</w:t>
      </w:r>
    </w:p>
    <w:p w14:paraId="399BBB52" w14:textId="77777777" w:rsidR="00C82C22" w:rsidRPr="00C82C22" w:rsidRDefault="00C82C22" w:rsidP="00C82C22">
      <w:pPr>
        <w:jc w:val="center"/>
        <w:rPr>
          <w:bCs/>
          <w:sz w:val="36"/>
          <w:szCs w:val="36"/>
          <w:lang w:val="en-GB"/>
        </w:rPr>
      </w:pPr>
      <w:r w:rsidRPr="00C82C22">
        <w:rPr>
          <w:bCs/>
          <w:sz w:val="36"/>
          <w:szCs w:val="36"/>
          <w:lang w:val="en-GB"/>
        </w:rPr>
        <w:t>Student ID 2009160</w:t>
      </w:r>
    </w:p>
    <w:p w14:paraId="52B0CAB8" w14:textId="4E2C5E2A" w:rsidR="00BB22CA" w:rsidRPr="00C82C22" w:rsidRDefault="00BB22CA" w:rsidP="00C82C22">
      <w:pPr>
        <w:rPr>
          <w:lang w:val="en-GB"/>
        </w:rPr>
      </w:pPr>
    </w:p>
    <w:p w14:paraId="15AFFF70" w14:textId="77777777" w:rsidR="00C82C22" w:rsidRPr="00C82C22" w:rsidRDefault="00C82C22" w:rsidP="00BB22CA">
      <w:pPr>
        <w:rPr>
          <w:lang w:val="en-GB"/>
        </w:rPr>
      </w:pPr>
    </w:p>
    <w:p w14:paraId="0FFED944" w14:textId="77777777" w:rsidR="00C82C22" w:rsidRPr="00C82C22" w:rsidRDefault="00C82C22" w:rsidP="00BB22CA">
      <w:pPr>
        <w:rPr>
          <w:lang w:val="en-GB"/>
        </w:rPr>
      </w:pPr>
    </w:p>
    <w:p w14:paraId="11660C99" w14:textId="77777777" w:rsidR="00C82C22" w:rsidRPr="00C82C22" w:rsidRDefault="00C82C22" w:rsidP="00BB22CA">
      <w:pPr>
        <w:rPr>
          <w:lang w:val="en-GB"/>
        </w:rPr>
      </w:pPr>
    </w:p>
    <w:p w14:paraId="4C0DEE94" w14:textId="77777777" w:rsidR="00C82C22" w:rsidRPr="00C82C22" w:rsidRDefault="00C82C22" w:rsidP="00BB22CA">
      <w:pPr>
        <w:rPr>
          <w:lang w:val="en-GB"/>
        </w:rPr>
      </w:pPr>
    </w:p>
    <w:p w14:paraId="33FEE457" w14:textId="77777777" w:rsidR="00C82C22" w:rsidRPr="00C82C22" w:rsidRDefault="00C82C22" w:rsidP="00BB22CA">
      <w:pPr>
        <w:rPr>
          <w:lang w:val="en-GB"/>
        </w:rPr>
      </w:pPr>
    </w:p>
    <w:p w14:paraId="65A724DF" w14:textId="77777777" w:rsidR="00C82C22" w:rsidRPr="00C82C22" w:rsidRDefault="00C82C22" w:rsidP="00BB22CA">
      <w:pPr>
        <w:rPr>
          <w:lang w:val="en-GB"/>
        </w:rPr>
      </w:pPr>
    </w:p>
    <w:p w14:paraId="1001873A" w14:textId="77777777" w:rsidR="00C82C22" w:rsidRPr="00C82C22" w:rsidRDefault="00C82C22" w:rsidP="00BB22CA">
      <w:pPr>
        <w:rPr>
          <w:lang w:val="en-GB"/>
        </w:rPr>
      </w:pPr>
    </w:p>
    <w:p w14:paraId="4B226A3C" w14:textId="77777777" w:rsidR="00C82C22" w:rsidRPr="00C82C22" w:rsidRDefault="00C82C22" w:rsidP="00BB22CA">
      <w:pPr>
        <w:rPr>
          <w:lang w:val="en-GB"/>
        </w:rPr>
      </w:pPr>
    </w:p>
    <w:sdt>
      <w:sdtPr>
        <w:rPr>
          <w:rFonts w:ascii="Times New Roman" w:eastAsiaTheme="minorHAnsi" w:hAnsi="Times New Roman" w:cstheme="minorBidi"/>
          <w:color w:val="auto"/>
          <w:sz w:val="24"/>
          <w:szCs w:val="22"/>
          <w:lang w:val="en-GB"/>
        </w:rPr>
        <w:id w:val="-29572652"/>
        <w:docPartObj>
          <w:docPartGallery w:val="Table of Contents"/>
          <w:docPartUnique/>
        </w:docPartObj>
      </w:sdtPr>
      <w:sdtEndPr>
        <w:rPr>
          <w:b/>
          <w:bCs/>
        </w:rPr>
      </w:sdtEndPr>
      <w:sdtContent>
        <w:p w14:paraId="23C89EFA" w14:textId="77777777" w:rsidR="00166C45" w:rsidRPr="00C82C22" w:rsidRDefault="005033B9" w:rsidP="00166C45">
          <w:pPr>
            <w:pStyle w:val="TOCHeading"/>
            <w:spacing w:line="360" w:lineRule="auto"/>
            <w:jc w:val="center"/>
            <w:rPr>
              <w:rFonts w:ascii="Times New Roman" w:hAnsi="Times New Roman" w:cs="Times New Roman"/>
              <w:b/>
              <w:color w:val="000000" w:themeColor="text1"/>
              <w:sz w:val="24"/>
              <w:szCs w:val="24"/>
              <w:lang w:val="en-GB"/>
            </w:rPr>
          </w:pPr>
          <w:r w:rsidRPr="00C82C22">
            <w:rPr>
              <w:rFonts w:ascii="Times New Roman" w:hAnsi="Times New Roman" w:cs="Times New Roman"/>
              <w:b/>
              <w:color w:val="000000" w:themeColor="text1"/>
              <w:sz w:val="24"/>
              <w:szCs w:val="24"/>
              <w:lang w:val="en-GB"/>
            </w:rPr>
            <w:t>Table of Contents</w:t>
          </w:r>
        </w:p>
        <w:p w14:paraId="6287A44D" w14:textId="77777777" w:rsidR="00CC7E1A" w:rsidRPr="00C82C22" w:rsidRDefault="005033B9">
          <w:pPr>
            <w:pStyle w:val="TOC1"/>
            <w:tabs>
              <w:tab w:val="right" w:leader="dot" w:pos="9016"/>
            </w:tabs>
            <w:rPr>
              <w:rFonts w:asciiTheme="minorHAnsi" w:eastAsiaTheme="minorEastAsia" w:hAnsiTheme="minorHAnsi"/>
              <w:sz w:val="22"/>
              <w:lang w:val="en-GB" w:eastAsia="en-IN"/>
            </w:rPr>
          </w:pPr>
          <w:r w:rsidRPr="00C82C22">
            <w:rPr>
              <w:lang w:val="en-GB"/>
            </w:rPr>
            <w:fldChar w:fldCharType="begin"/>
          </w:r>
          <w:r w:rsidRPr="00C82C22">
            <w:rPr>
              <w:lang w:val="en-GB"/>
            </w:rPr>
            <w:instrText xml:space="preserve"> TOC \o "1-3" \h \z \u </w:instrText>
          </w:r>
          <w:r w:rsidRPr="00C82C22">
            <w:rPr>
              <w:lang w:val="en-GB"/>
            </w:rPr>
            <w:fldChar w:fldCharType="separate"/>
          </w:r>
          <w:hyperlink w:anchor="_Toc133178015" w:history="1">
            <w:r w:rsidR="00CC7E1A" w:rsidRPr="00C82C22">
              <w:rPr>
                <w:rStyle w:val="Hyperlink"/>
                <w:lang w:val="en-GB"/>
              </w:rPr>
              <w:t>Introduction</w:t>
            </w:r>
            <w:r w:rsidR="00CC7E1A" w:rsidRPr="00C82C22">
              <w:rPr>
                <w:webHidden/>
                <w:lang w:val="en-GB"/>
              </w:rPr>
              <w:tab/>
            </w:r>
            <w:r w:rsidR="00CC7E1A" w:rsidRPr="00C82C22">
              <w:rPr>
                <w:webHidden/>
                <w:lang w:val="en-GB"/>
              </w:rPr>
              <w:fldChar w:fldCharType="begin"/>
            </w:r>
            <w:r w:rsidR="00CC7E1A" w:rsidRPr="00C82C22">
              <w:rPr>
                <w:webHidden/>
                <w:lang w:val="en-GB"/>
              </w:rPr>
              <w:instrText xml:space="preserve"> PAGEREF _Toc133178015 \h </w:instrText>
            </w:r>
            <w:r w:rsidR="00CC7E1A" w:rsidRPr="00C82C22">
              <w:rPr>
                <w:webHidden/>
                <w:lang w:val="en-GB"/>
              </w:rPr>
            </w:r>
            <w:r w:rsidR="00CC7E1A" w:rsidRPr="00C82C22">
              <w:rPr>
                <w:webHidden/>
                <w:lang w:val="en-GB"/>
              </w:rPr>
              <w:fldChar w:fldCharType="separate"/>
            </w:r>
            <w:r w:rsidR="00CC7E1A" w:rsidRPr="00C82C22">
              <w:rPr>
                <w:webHidden/>
                <w:lang w:val="en-GB"/>
              </w:rPr>
              <w:t>3</w:t>
            </w:r>
            <w:r w:rsidR="00CC7E1A" w:rsidRPr="00C82C22">
              <w:rPr>
                <w:webHidden/>
                <w:lang w:val="en-GB"/>
              </w:rPr>
              <w:fldChar w:fldCharType="end"/>
            </w:r>
          </w:hyperlink>
        </w:p>
        <w:p w14:paraId="08B702C1" w14:textId="77777777" w:rsidR="00CC7E1A" w:rsidRPr="00C82C22" w:rsidRDefault="00000000">
          <w:pPr>
            <w:pStyle w:val="TOC1"/>
            <w:tabs>
              <w:tab w:val="right" w:leader="dot" w:pos="9016"/>
            </w:tabs>
            <w:rPr>
              <w:rFonts w:asciiTheme="minorHAnsi" w:eastAsiaTheme="minorEastAsia" w:hAnsiTheme="minorHAnsi"/>
              <w:sz w:val="22"/>
              <w:lang w:val="en-GB" w:eastAsia="en-IN"/>
            </w:rPr>
          </w:pPr>
          <w:hyperlink w:anchor="_Toc133178016" w:history="1">
            <w:r w:rsidR="00CC7E1A" w:rsidRPr="00C82C22">
              <w:rPr>
                <w:rStyle w:val="Hyperlink"/>
                <w:lang w:val="en-GB"/>
              </w:rPr>
              <w:t>Main Body</w:t>
            </w:r>
            <w:r w:rsidR="00CC7E1A" w:rsidRPr="00C82C22">
              <w:rPr>
                <w:webHidden/>
                <w:lang w:val="en-GB"/>
              </w:rPr>
              <w:tab/>
            </w:r>
            <w:r w:rsidR="00CC7E1A" w:rsidRPr="00C82C22">
              <w:rPr>
                <w:webHidden/>
                <w:lang w:val="en-GB"/>
              </w:rPr>
              <w:fldChar w:fldCharType="begin"/>
            </w:r>
            <w:r w:rsidR="00CC7E1A" w:rsidRPr="00C82C22">
              <w:rPr>
                <w:webHidden/>
                <w:lang w:val="en-GB"/>
              </w:rPr>
              <w:instrText xml:space="preserve"> PAGEREF _Toc133178016 \h </w:instrText>
            </w:r>
            <w:r w:rsidR="00CC7E1A" w:rsidRPr="00C82C22">
              <w:rPr>
                <w:webHidden/>
                <w:lang w:val="en-GB"/>
              </w:rPr>
            </w:r>
            <w:r w:rsidR="00CC7E1A" w:rsidRPr="00C82C22">
              <w:rPr>
                <w:webHidden/>
                <w:lang w:val="en-GB"/>
              </w:rPr>
              <w:fldChar w:fldCharType="separate"/>
            </w:r>
            <w:r w:rsidR="00CC7E1A" w:rsidRPr="00C82C22">
              <w:rPr>
                <w:webHidden/>
                <w:lang w:val="en-GB"/>
              </w:rPr>
              <w:t>4</w:t>
            </w:r>
            <w:r w:rsidR="00CC7E1A" w:rsidRPr="00C82C22">
              <w:rPr>
                <w:webHidden/>
                <w:lang w:val="en-GB"/>
              </w:rPr>
              <w:fldChar w:fldCharType="end"/>
            </w:r>
          </w:hyperlink>
        </w:p>
        <w:p w14:paraId="6FF1655A" w14:textId="77777777" w:rsidR="00CC7E1A" w:rsidRPr="00C82C22" w:rsidRDefault="00000000">
          <w:pPr>
            <w:pStyle w:val="TOC1"/>
            <w:tabs>
              <w:tab w:val="right" w:leader="dot" w:pos="9016"/>
            </w:tabs>
            <w:rPr>
              <w:rFonts w:asciiTheme="minorHAnsi" w:eastAsiaTheme="minorEastAsia" w:hAnsiTheme="minorHAnsi"/>
              <w:sz w:val="22"/>
              <w:lang w:val="en-GB" w:eastAsia="en-IN"/>
            </w:rPr>
          </w:pPr>
          <w:hyperlink w:anchor="_Toc133178017" w:history="1">
            <w:r w:rsidR="00CC7E1A" w:rsidRPr="00C82C22">
              <w:rPr>
                <w:rStyle w:val="Hyperlink"/>
                <w:lang w:val="en-GB"/>
              </w:rPr>
              <w:t>Conclusion</w:t>
            </w:r>
            <w:r w:rsidR="00CC7E1A" w:rsidRPr="00C82C22">
              <w:rPr>
                <w:webHidden/>
                <w:lang w:val="en-GB"/>
              </w:rPr>
              <w:tab/>
            </w:r>
            <w:r w:rsidR="00CC7E1A" w:rsidRPr="00C82C22">
              <w:rPr>
                <w:webHidden/>
                <w:lang w:val="en-GB"/>
              </w:rPr>
              <w:fldChar w:fldCharType="begin"/>
            </w:r>
            <w:r w:rsidR="00CC7E1A" w:rsidRPr="00C82C22">
              <w:rPr>
                <w:webHidden/>
                <w:lang w:val="en-GB"/>
              </w:rPr>
              <w:instrText xml:space="preserve"> PAGEREF _Toc133178017 \h </w:instrText>
            </w:r>
            <w:r w:rsidR="00CC7E1A" w:rsidRPr="00C82C22">
              <w:rPr>
                <w:webHidden/>
                <w:lang w:val="en-GB"/>
              </w:rPr>
            </w:r>
            <w:r w:rsidR="00CC7E1A" w:rsidRPr="00C82C22">
              <w:rPr>
                <w:webHidden/>
                <w:lang w:val="en-GB"/>
              </w:rPr>
              <w:fldChar w:fldCharType="separate"/>
            </w:r>
            <w:r w:rsidR="00CC7E1A" w:rsidRPr="00C82C22">
              <w:rPr>
                <w:webHidden/>
                <w:lang w:val="en-GB"/>
              </w:rPr>
              <w:t>10</w:t>
            </w:r>
            <w:r w:rsidR="00CC7E1A" w:rsidRPr="00C82C22">
              <w:rPr>
                <w:webHidden/>
                <w:lang w:val="en-GB"/>
              </w:rPr>
              <w:fldChar w:fldCharType="end"/>
            </w:r>
          </w:hyperlink>
        </w:p>
        <w:p w14:paraId="1ACA133A" w14:textId="77777777" w:rsidR="00CC7E1A" w:rsidRPr="00C82C22" w:rsidRDefault="00000000">
          <w:pPr>
            <w:pStyle w:val="TOC1"/>
            <w:tabs>
              <w:tab w:val="right" w:leader="dot" w:pos="9016"/>
            </w:tabs>
            <w:rPr>
              <w:rFonts w:asciiTheme="minorHAnsi" w:eastAsiaTheme="minorEastAsia" w:hAnsiTheme="minorHAnsi"/>
              <w:sz w:val="22"/>
              <w:lang w:val="en-GB" w:eastAsia="en-IN"/>
            </w:rPr>
          </w:pPr>
          <w:hyperlink w:anchor="_Toc133178018" w:history="1">
            <w:r w:rsidR="00CC7E1A" w:rsidRPr="00C82C22">
              <w:rPr>
                <w:rStyle w:val="Hyperlink"/>
                <w:lang w:val="en-GB"/>
              </w:rPr>
              <w:t>References</w:t>
            </w:r>
            <w:r w:rsidR="00CC7E1A" w:rsidRPr="00C82C22">
              <w:rPr>
                <w:webHidden/>
                <w:lang w:val="en-GB"/>
              </w:rPr>
              <w:tab/>
            </w:r>
            <w:r w:rsidR="00CC7E1A" w:rsidRPr="00C82C22">
              <w:rPr>
                <w:webHidden/>
                <w:lang w:val="en-GB"/>
              </w:rPr>
              <w:fldChar w:fldCharType="begin"/>
            </w:r>
            <w:r w:rsidR="00CC7E1A" w:rsidRPr="00C82C22">
              <w:rPr>
                <w:webHidden/>
                <w:lang w:val="en-GB"/>
              </w:rPr>
              <w:instrText xml:space="preserve"> PAGEREF _Toc133178018 \h </w:instrText>
            </w:r>
            <w:r w:rsidR="00CC7E1A" w:rsidRPr="00C82C22">
              <w:rPr>
                <w:webHidden/>
                <w:lang w:val="en-GB"/>
              </w:rPr>
            </w:r>
            <w:r w:rsidR="00CC7E1A" w:rsidRPr="00C82C22">
              <w:rPr>
                <w:webHidden/>
                <w:lang w:val="en-GB"/>
              </w:rPr>
              <w:fldChar w:fldCharType="separate"/>
            </w:r>
            <w:r w:rsidR="00CC7E1A" w:rsidRPr="00C82C22">
              <w:rPr>
                <w:webHidden/>
                <w:lang w:val="en-GB"/>
              </w:rPr>
              <w:t>11</w:t>
            </w:r>
            <w:r w:rsidR="00CC7E1A" w:rsidRPr="00C82C22">
              <w:rPr>
                <w:webHidden/>
                <w:lang w:val="en-GB"/>
              </w:rPr>
              <w:fldChar w:fldCharType="end"/>
            </w:r>
          </w:hyperlink>
        </w:p>
        <w:p w14:paraId="55505057" w14:textId="77777777" w:rsidR="00CC7E1A" w:rsidRPr="00C82C22" w:rsidRDefault="00000000">
          <w:pPr>
            <w:pStyle w:val="TOC1"/>
            <w:tabs>
              <w:tab w:val="right" w:leader="dot" w:pos="9016"/>
            </w:tabs>
            <w:rPr>
              <w:rFonts w:asciiTheme="minorHAnsi" w:eastAsiaTheme="minorEastAsia" w:hAnsiTheme="minorHAnsi"/>
              <w:sz w:val="22"/>
              <w:lang w:val="en-GB" w:eastAsia="en-IN"/>
            </w:rPr>
          </w:pPr>
          <w:hyperlink w:anchor="_Toc133178019" w:history="1">
            <w:r w:rsidR="00CC7E1A" w:rsidRPr="00C82C22">
              <w:rPr>
                <w:rStyle w:val="Hyperlink"/>
                <w:lang w:val="en-GB"/>
              </w:rPr>
              <w:t>Appendix</w:t>
            </w:r>
            <w:r w:rsidR="00CC7E1A" w:rsidRPr="00C82C22">
              <w:rPr>
                <w:webHidden/>
                <w:lang w:val="en-GB"/>
              </w:rPr>
              <w:tab/>
            </w:r>
            <w:r w:rsidR="00CC7E1A" w:rsidRPr="00C82C22">
              <w:rPr>
                <w:webHidden/>
                <w:lang w:val="en-GB"/>
              </w:rPr>
              <w:fldChar w:fldCharType="begin"/>
            </w:r>
            <w:r w:rsidR="00CC7E1A" w:rsidRPr="00C82C22">
              <w:rPr>
                <w:webHidden/>
                <w:lang w:val="en-GB"/>
              </w:rPr>
              <w:instrText xml:space="preserve"> PAGEREF _Toc133178019 \h </w:instrText>
            </w:r>
            <w:r w:rsidR="00CC7E1A" w:rsidRPr="00C82C22">
              <w:rPr>
                <w:webHidden/>
                <w:lang w:val="en-GB"/>
              </w:rPr>
            </w:r>
            <w:r w:rsidR="00CC7E1A" w:rsidRPr="00C82C22">
              <w:rPr>
                <w:webHidden/>
                <w:lang w:val="en-GB"/>
              </w:rPr>
              <w:fldChar w:fldCharType="separate"/>
            </w:r>
            <w:r w:rsidR="00CC7E1A" w:rsidRPr="00C82C22">
              <w:rPr>
                <w:webHidden/>
                <w:lang w:val="en-GB"/>
              </w:rPr>
              <w:t>14</w:t>
            </w:r>
            <w:r w:rsidR="00CC7E1A" w:rsidRPr="00C82C22">
              <w:rPr>
                <w:webHidden/>
                <w:lang w:val="en-GB"/>
              </w:rPr>
              <w:fldChar w:fldCharType="end"/>
            </w:r>
          </w:hyperlink>
        </w:p>
        <w:p w14:paraId="05270342" w14:textId="77777777" w:rsidR="00166C45" w:rsidRPr="00C82C22" w:rsidRDefault="005033B9">
          <w:pPr>
            <w:rPr>
              <w:lang w:val="en-GB"/>
            </w:rPr>
          </w:pPr>
          <w:r w:rsidRPr="00C82C22">
            <w:rPr>
              <w:b/>
              <w:bCs/>
              <w:lang w:val="en-GB"/>
            </w:rPr>
            <w:fldChar w:fldCharType="end"/>
          </w:r>
        </w:p>
      </w:sdtContent>
    </w:sdt>
    <w:p w14:paraId="44B4B2CC" w14:textId="77777777" w:rsidR="007136D9" w:rsidRPr="00C82C22" w:rsidRDefault="005033B9">
      <w:pPr>
        <w:spacing w:line="259" w:lineRule="auto"/>
        <w:jc w:val="left"/>
        <w:rPr>
          <w:lang w:val="en-GB"/>
        </w:rPr>
      </w:pPr>
      <w:r w:rsidRPr="00C82C22">
        <w:rPr>
          <w:lang w:val="en-GB"/>
        </w:rPr>
        <w:br w:type="page"/>
      </w:r>
    </w:p>
    <w:p w14:paraId="633C224F" w14:textId="77777777" w:rsidR="007136D9" w:rsidRPr="00C82C22" w:rsidRDefault="005033B9" w:rsidP="007136D9">
      <w:pPr>
        <w:pStyle w:val="Heading1"/>
        <w:rPr>
          <w:lang w:val="en-GB"/>
        </w:rPr>
      </w:pPr>
      <w:bookmarkStart w:id="0" w:name="_Toc133178015"/>
      <w:r w:rsidRPr="00C82C22">
        <w:rPr>
          <w:lang w:val="en-GB"/>
        </w:rPr>
        <w:lastRenderedPageBreak/>
        <w:t>Introduction</w:t>
      </w:r>
      <w:bookmarkEnd w:id="0"/>
      <w:r w:rsidR="006B3E3E" w:rsidRPr="00C82C22">
        <w:rPr>
          <w:lang w:val="en-GB"/>
        </w:rPr>
        <w:t xml:space="preserve"> </w:t>
      </w:r>
    </w:p>
    <w:p w14:paraId="14FD279D" w14:textId="77777777" w:rsidR="004E513F" w:rsidRPr="00C82C22" w:rsidRDefault="005033B9" w:rsidP="004E513F">
      <w:pPr>
        <w:rPr>
          <w:rFonts w:eastAsiaTheme="majorEastAsia" w:cstheme="majorBidi"/>
          <w:b/>
          <w:color w:val="000000" w:themeColor="text1"/>
          <w:szCs w:val="32"/>
          <w:lang w:val="en-GB"/>
        </w:rPr>
      </w:pPr>
      <w:r w:rsidRPr="00C82C22">
        <w:rPr>
          <w:lang w:val="en-GB"/>
        </w:rPr>
        <w:t xml:space="preserve">According to </w:t>
      </w:r>
      <w:r w:rsidRPr="00C82C22">
        <w:rPr>
          <w:shd w:val="clear" w:color="auto" w:fill="FFFFFF"/>
          <w:lang w:val="en-GB"/>
        </w:rPr>
        <w:t xml:space="preserve">Kalogiannidis (2020), </w:t>
      </w:r>
      <w:r w:rsidRPr="00C82C22">
        <w:rPr>
          <w:b/>
          <w:i/>
          <w:shd w:val="clear" w:color="auto" w:fill="FFFFFF"/>
          <w:lang w:val="en-GB"/>
        </w:rPr>
        <w:t>b</w:t>
      </w:r>
      <w:r w:rsidRPr="00C82C22">
        <w:rPr>
          <w:b/>
          <w:i/>
          <w:lang w:val="en-GB"/>
        </w:rPr>
        <w:t>usiness communication</w:t>
      </w:r>
      <w:r w:rsidRPr="00C82C22">
        <w:rPr>
          <w:lang w:val="en-GB"/>
        </w:rPr>
        <w:t xml:space="preserve"> </w:t>
      </w:r>
      <w:proofErr w:type="gramStart"/>
      <w:r w:rsidRPr="00C82C22">
        <w:rPr>
          <w:lang w:val="en-GB"/>
        </w:rPr>
        <w:t>is defined</w:t>
      </w:r>
      <w:proofErr w:type="gramEnd"/>
      <w:r w:rsidRPr="00C82C22">
        <w:rPr>
          <w:lang w:val="en-GB"/>
        </w:rPr>
        <w:t xml:space="preserve"> as the process of exchanging information among the employee's board within and outside the business entity. </w:t>
      </w:r>
      <w:r w:rsidR="002769DA" w:rsidRPr="00C82C22">
        <w:rPr>
          <w:lang w:val="en-GB"/>
        </w:rPr>
        <w:t>In the</w:t>
      </w:r>
      <w:r w:rsidRPr="00C82C22">
        <w:rPr>
          <w:lang w:val="en-GB"/>
        </w:rPr>
        <w:t xml:space="preserve"> scenario</w:t>
      </w:r>
      <w:r w:rsidR="002769DA" w:rsidRPr="00C82C22">
        <w:rPr>
          <w:lang w:val="en-GB"/>
        </w:rPr>
        <w:t>,</w:t>
      </w:r>
      <w:r w:rsidRPr="00C82C22">
        <w:rPr>
          <w:lang w:val="en-GB"/>
        </w:rPr>
        <w:t xml:space="preserve"> the management and employees communicate with each other with the aid of effective communication to reach the organisational objectives and goals listen to names to decrease errors and further enhance the overall organisational processes. On the other </w:t>
      </w:r>
      <w:r w:rsidR="00174DA9" w:rsidRPr="00C82C22">
        <w:rPr>
          <w:lang w:val="en-GB"/>
        </w:rPr>
        <w:t>hand,</w:t>
      </w:r>
      <w:r w:rsidRPr="00C82C22">
        <w:rPr>
          <w:lang w:val="en-GB"/>
        </w:rPr>
        <w:t xml:space="preserve"> communication and business </w:t>
      </w:r>
      <w:proofErr w:type="gramStart"/>
      <w:r w:rsidR="00174DA9" w:rsidRPr="00C82C22">
        <w:rPr>
          <w:lang w:val="en-GB"/>
        </w:rPr>
        <w:t>are</w:t>
      </w:r>
      <w:r w:rsidRPr="00C82C22">
        <w:rPr>
          <w:lang w:val="en-GB"/>
        </w:rPr>
        <w:t xml:space="preserve"> considered to be</w:t>
      </w:r>
      <w:proofErr w:type="gramEnd"/>
      <w:r w:rsidRPr="00C82C22">
        <w:rPr>
          <w:lang w:val="en-GB"/>
        </w:rPr>
        <w:t xml:space="preserve"> the most important criteria that </w:t>
      </w:r>
      <w:r w:rsidR="00174DA9" w:rsidRPr="00C82C22">
        <w:rPr>
          <w:lang w:val="en-GB"/>
        </w:rPr>
        <w:t>help</w:t>
      </w:r>
      <w:r w:rsidRPr="00C82C22">
        <w:rPr>
          <w:lang w:val="en-GB"/>
        </w:rPr>
        <w:t xml:space="preserve"> in conveying strong and clear messages about customer service branding and strategy. In the following report</w:t>
      </w:r>
      <w:r w:rsidR="00174DA9" w:rsidRPr="00C82C22">
        <w:rPr>
          <w:lang w:val="en-GB"/>
        </w:rPr>
        <w:t>,</w:t>
      </w:r>
      <w:r w:rsidRPr="00C82C22">
        <w:rPr>
          <w:lang w:val="en-GB"/>
        </w:rPr>
        <w:t xml:space="preserve"> a brief introduction of the selected organisation along with the application of stories of intercultural international communication critical evaluation of cultural sensitivity will </w:t>
      </w:r>
      <w:proofErr w:type="gramStart"/>
      <w:r w:rsidRPr="00C82C22">
        <w:rPr>
          <w:lang w:val="en-GB"/>
        </w:rPr>
        <w:t>be discussed</w:t>
      </w:r>
      <w:proofErr w:type="gramEnd"/>
      <w:r w:rsidRPr="00C82C22">
        <w:rPr>
          <w:lang w:val="en-GB"/>
        </w:rPr>
        <w:t xml:space="preserve">. Father different communication barriers encountered by the diverse workforce in </w:t>
      </w:r>
      <w:r w:rsidR="005271EC" w:rsidRPr="00C82C22">
        <w:rPr>
          <w:lang w:val="en-GB"/>
        </w:rPr>
        <w:t xml:space="preserve">the </w:t>
      </w:r>
      <w:r w:rsidRPr="00C82C22">
        <w:rPr>
          <w:lang w:val="en-GB"/>
        </w:rPr>
        <w:t xml:space="preserve">UK, communication strategies and other relevant recommendations will </w:t>
      </w:r>
      <w:proofErr w:type="gramStart"/>
      <w:r w:rsidRPr="00C82C22">
        <w:rPr>
          <w:lang w:val="en-GB"/>
        </w:rPr>
        <w:t>be provided</w:t>
      </w:r>
      <w:proofErr w:type="gramEnd"/>
      <w:r w:rsidRPr="00C82C22">
        <w:rPr>
          <w:lang w:val="en-GB"/>
        </w:rPr>
        <w:t xml:space="preserve"> to foster a positive environment. For the following report </w:t>
      </w:r>
      <w:r w:rsidR="005271EC" w:rsidRPr="00C82C22">
        <w:rPr>
          <w:lang w:val="en-GB"/>
        </w:rPr>
        <w:t>B</w:t>
      </w:r>
      <w:r w:rsidRPr="00C82C22">
        <w:rPr>
          <w:lang w:val="en-GB"/>
        </w:rPr>
        <w:t xml:space="preserve">oots selected which </w:t>
      </w:r>
      <w:proofErr w:type="gramStart"/>
      <w:r w:rsidRPr="00C82C22">
        <w:rPr>
          <w:lang w:val="en-GB"/>
        </w:rPr>
        <w:t>is headquartered</w:t>
      </w:r>
      <w:proofErr w:type="gramEnd"/>
      <w:r w:rsidRPr="00C82C22">
        <w:rPr>
          <w:lang w:val="en-GB"/>
        </w:rPr>
        <w:t xml:space="preserve"> in </w:t>
      </w:r>
      <w:r w:rsidR="005271EC" w:rsidRPr="00C82C22">
        <w:rPr>
          <w:lang w:val="en-GB"/>
        </w:rPr>
        <w:t>Nottingham</w:t>
      </w:r>
      <w:r w:rsidRPr="00C82C22">
        <w:rPr>
          <w:lang w:val="en-GB"/>
        </w:rPr>
        <w:t xml:space="preserve"> the United Kingdom</w:t>
      </w:r>
      <w:r w:rsidR="005271EC" w:rsidRPr="00C82C22">
        <w:rPr>
          <w:lang w:val="en-GB"/>
        </w:rPr>
        <w:t xml:space="preserve"> (Boots, 2023)</w:t>
      </w:r>
      <w:r w:rsidRPr="00C82C22">
        <w:rPr>
          <w:lang w:val="en-GB"/>
        </w:rPr>
        <w:t>.</w:t>
      </w:r>
      <w:r w:rsidRPr="00C82C22">
        <w:rPr>
          <w:lang w:val="en-GB"/>
        </w:rPr>
        <w:br w:type="page"/>
      </w:r>
    </w:p>
    <w:p w14:paraId="4EE56FA0" w14:textId="77777777" w:rsidR="007136D9" w:rsidRPr="00C82C22" w:rsidRDefault="005033B9" w:rsidP="007136D9">
      <w:pPr>
        <w:pStyle w:val="Heading1"/>
        <w:rPr>
          <w:lang w:val="en-GB"/>
        </w:rPr>
      </w:pPr>
      <w:bookmarkStart w:id="1" w:name="_Toc133178016"/>
      <w:r w:rsidRPr="00C82C22">
        <w:rPr>
          <w:lang w:val="en-GB"/>
        </w:rPr>
        <w:lastRenderedPageBreak/>
        <w:t>Main Body</w:t>
      </w:r>
      <w:bookmarkEnd w:id="1"/>
    </w:p>
    <w:p w14:paraId="52F832CD" w14:textId="77777777" w:rsidR="00174DA9" w:rsidRPr="00C82C22" w:rsidRDefault="005033B9" w:rsidP="007136D9">
      <w:pPr>
        <w:rPr>
          <w:lang w:val="en-GB"/>
        </w:rPr>
      </w:pPr>
      <w:r w:rsidRPr="00C82C22">
        <w:rPr>
          <w:lang w:val="en-GB"/>
        </w:rPr>
        <w:t>For the following case</w:t>
      </w:r>
      <w:r w:rsidR="002769DA" w:rsidRPr="00C82C22">
        <w:rPr>
          <w:lang w:val="en-GB"/>
        </w:rPr>
        <w:t>,</w:t>
      </w:r>
      <w:r w:rsidRPr="00C82C22">
        <w:rPr>
          <w:lang w:val="en-GB"/>
        </w:rPr>
        <w:t xml:space="preserve"> </w:t>
      </w:r>
      <w:r w:rsidR="002769DA" w:rsidRPr="00C82C22">
        <w:rPr>
          <w:lang w:val="en-GB"/>
        </w:rPr>
        <w:t xml:space="preserve">a </w:t>
      </w:r>
      <w:r w:rsidRPr="00C82C22">
        <w:rPr>
          <w:lang w:val="en-GB"/>
        </w:rPr>
        <w:t xml:space="preserve">study booth </w:t>
      </w:r>
      <w:proofErr w:type="gramStart"/>
      <w:r w:rsidRPr="00C82C22">
        <w:rPr>
          <w:lang w:val="en-GB"/>
        </w:rPr>
        <w:t>is selected</w:t>
      </w:r>
      <w:proofErr w:type="gramEnd"/>
      <w:r w:rsidRPr="00C82C22">
        <w:rPr>
          <w:lang w:val="en-GB"/>
        </w:rPr>
        <w:t xml:space="preserve"> which is headquartered in Nottingham, The United Kingdom (CO.UK, 2021). </w:t>
      </w:r>
      <w:r w:rsidR="00034027" w:rsidRPr="00C82C22">
        <w:rPr>
          <w:lang w:val="en-GB"/>
        </w:rPr>
        <w:t xml:space="preserve">The company </w:t>
      </w:r>
      <w:proofErr w:type="gramStart"/>
      <w:r w:rsidR="00034027" w:rsidRPr="00C82C22">
        <w:rPr>
          <w:lang w:val="en-GB"/>
        </w:rPr>
        <w:t>was founded</w:t>
      </w:r>
      <w:proofErr w:type="gramEnd"/>
      <w:r w:rsidR="00034027" w:rsidRPr="00C82C22">
        <w:rPr>
          <w:lang w:val="en-GB"/>
        </w:rPr>
        <w:t xml:space="preserve"> by john booth in the year 1849 (Boots, 2023). The company first opened its herbalist store that delivered alternatives in comparison to traditional medicines. </w:t>
      </w:r>
      <w:r w:rsidRPr="00C82C22">
        <w:rPr>
          <w:lang w:val="en-GB"/>
        </w:rPr>
        <w:t xml:space="preserve">Boots, UK Limited is a British pharmacy healthcare and beauty chain. the company provides an extensive fragrance for both men and women. </w:t>
      </w:r>
      <w:r w:rsidR="00034027" w:rsidRPr="00C82C22">
        <w:rPr>
          <w:lang w:val="en-GB"/>
        </w:rPr>
        <w:t xml:space="preserve">The company employs a total of 52,000 employees and ranks </w:t>
      </w:r>
      <w:proofErr w:type="gramStart"/>
      <w:r w:rsidR="00034027" w:rsidRPr="00C82C22">
        <w:rPr>
          <w:lang w:val="en-GB"/>
        </w:rPr>
        <w:t>7</w:t>
      </w:r>
      <w:proofErr w:type="gramEnd"/>
      <w:r w:rsidR="00034027" w:rsidRPr="00C82C22">
        <w:rPr>
          <w:lang w:val="en-GB"/>
        </w:rPr>
        <w:t xml:space="preserve"> as a beauty company (Boots, 2023). boots 4500 registered pharmacists. </w:t>
      </w:r>
      <w:r w:rsidR="00DC6F31" w:rsidRPr="00C82C22">
        <w:rPr>
          <w:lang w:val="en-GB"/>
        </w:rPr>
        <w:t>Boots</w:t>
      </w:r>
      <w:r w:rsidR="00034027" w:rsidRPr="00C82C22">
        <w:rPr>
          <w:lang w:val="en-GB"/>
        </w:rPr>
        <w:t xml:space="preserve"> has 2200 stores and draw </w:t>
      </w:r>
      <w:r w:rsidR="00DC6F31" w:rsidRPr="00C82C22">
        <w:rPr>
          <w:lang w:val="en-GB"/>
        </w:rPr>
        <w:t xml:space="preserve">the </w:t>
      </w:r>
      <w:r w:rsidR="00034027" w:rsidRPr="00C82C22">
        <w:rPr>
          <w:lang w:val="en-GB"/>
        </w:rPr>
        <w:t xml:space="preserve">attention of 85% of the total </w:t>
      </w:r>
      <w:r w:rsidR="00DC6F31" w:rsidRPr="00C82C22">
        <w:rPr>
          <w:lang w:val="en-GB"/>
        </w:rPr>
        <w:t>UK</w:t>
      </w:r>
      <w:r w:rsidR="00034027" w:rsidRPr="00C82C22">
        <w:rPr>
          <w:lang w:val="en-GB"/>
        </w:rPr>
        <w:t xml:space="preserve"> population (Boots, 2023). </w:t>
      </w:r>
      <w:r w:rsidR="00911905" w:rsidRPr="00C82C22">
        <w:rPr>
          <w:lang w:val="en-GB"/>
        </w:rPr>
        <w:t>As o</w:t>
      </w:r>
      <w:r w:rsidR="00DC6F31" w:rsidRPr="00C82C22">
        <w:rPr>
          <w:lang w:val="en-GB"/>
        </w:rPr>
        <w:t>btained</w:t>
      </w:r>
      <w:r w:rsidR="00911905" w:rsidRPr="00C82C22">
        <w:rPr>
          <w:lang w:val="en-GB"/>
        </w:rPr>
        <w:t xml:space="preserve"> from the reports of 2023 boots which is a leading beauty and health </w:t>
      </w:r>
      <w:r w:rsidR="00DC6F31" w:rsidRPr="00C82C22">
        <w:rPr>
          <w:lang w:val="en-GB"/>
        </w:rPr>
        <w:t>retailer</w:t>
      </w:r>
      <w:r w:rsidR="00911905" w:rsidRPr="00C82C22">
        <w:rPr>
          <w:lang w:val="en-GB"/>
        </w:rPr>
        <w:t xml:space="preserve"> witnessed a 16% increase in their sales compared to the previous year (Statista, 2023). As of 2020</w:t>
      </w:r>
      <w:r w:rsidR="00DC6F31" w:rsidRPr="00C82C22">
        <w:rPr>
          <w:lang w:val="en-GB"/>
        </w:rPr>
        <w:t>,</w:t>
      </w:r>
      <w:r w:rsidR="00911905" w:rsidRPr="00C82C22">
        <w:rPr>
          <w:lang w:val="en-GB"/>
        </w:rPr>
        <w:t xml:space="preserve"> the company recorded a total of 10 billion U.S. dollars in their annual sales (Statista, 2020).</w:t>
      </w:r>
    </w:p>
    <w:p w14:paraId="16C1CEF9" w14:textId="6E9E43E5" w:rsidR="00EC5F3A" w:rsidRPr="00C82C22" w:rsidRDefault="005033B9" w:rsidP="00EC5F3A">
      <w:pPr>
        <w:rPr>
          <w:lang w:val="en-GB"/>
        </w:rPr>
      </w:pPr>
      <w:r w:rsidRPr="00C82C22">
        <w:rPr>
          <w:b/>
          <w:i/>
          <w:lang w:val="en-GB"/>
        </w:rPr>
        <w:t>Hofstede’s cultural dimension theory</w:t>
      </w:r>
      <w:r w:rsidRPr="00C82C22">
        <w:rPr>
          <w:lang w:val="en-GB"/>
        </w:rPr>
        <w:t xml:space="preserve"> can </w:t>
      </w:r>
      <w:proofErr w:type="gramStart"/>
      <w:r w:rsidRPr="00C82C22">
        <w:rPr>
          <w:lang w:val="en-GB"/>
        </w:rPr>
        <w:t>be studied</w:t>
      </w:r>
      <w:proofErr w:type="gramEnd"/>
      <w:r w:rsidRPr="00C82C22">
        <w:rPr>
          <w:lang w:val="en-GB"/>
        </w:rPr>
        <w:t xml:space="preserve"> to get insights into the cultural traits of the country. The UK have a Power Distance Index of </w:t>
      </w:r>
      <w:proofErr w:type="gramStart"/>
      <w:r w:rsidRPr="00C82C22">
        <w:rPr>
          <w:lang w:val="en-GB"/>
        </w:rPr>
        <w:t>35</w:t>
      </w:r>
      <w:proofErr w:type="gramEnd"/>
      <w:r w:rsidRPr="00C82C22">
        <w:rPr>
          <w:lang w:val="en-GB"/>
        </w:rPr>
        <w:t xml:space="preserve"> and therefore it can be inferred that the society believes in minimising inequality (hofstede-insights, 2023). Such a mentality will help the employees of Boots to accept people from other cultural backgrounds. The UK represents one of the most individualistic societies and has a score of 89 on the Individualism Index (hofstede-insights, 2023). </w:t>
      </w:r>
      <w:r w:rsidR="00232E39" w:rsidRPr="00C82C22">
        <w:rPr>
          <w:lang w:val="en-GB"/>
        </w:rPr>
        <w:t>Therefore,</w:t>
      </w:r>
      <w:r w:rsidRPr="00C82C22">
        <w:rPr>
          <w:lang w:val="en-GB"/>
        </w:rPr>
        <w:t xml:space="preserve"> it can </w:t>
      </w:r>
      <w:proofErr w:type="gramStart"/>
      <w:r w:rsidRPr="00C82C22">
        <w:rPr>
          <w:lang w:val="en-GB"/>
        </w:rPr>
        <w:t>be analysed</w:t>
      </w:r>
      <w:proofErr w:type="gramEnd"/>
      <w:r w:rsidRPr="00C82C22">
        <w:rPr>
          <w:lang w:val="en-GB"/>
        </w:rPr>
        <w:t xml:space="preserve"> that the employees at Boots will be working towards the fulfilment of personal goals. These employees will not be thinking about the betterment of their Co-workers and will </w:t>
      </w:r>
      <w:proofErr w:type="gramStart"/>
      <w:r w:rsidRPr="00C82C22">
        <w:rPr>
          <w:lang w:val="en-GB"/>
        </w:rPr>
        <w:t>be totally focused</w:t>
      </w:r>
      <w:proofErr w:type="gramEnd"/>
      <w:r w:rsidRPr="00C82C22">
        <w:rPr>
          <w:lang w:val="en-GB"/>
        </w:rPr>
        <w:t xml:space="preserve"> on strengthening my culture. </w:t>
      </w:r>
      <w:proofErr w:type="gramStart"/>
      <w:r w:rsidRPr="00C82C22">
        <w:rPr>
          <w:lang w:val="en-GB"/>
        </w:rPr>
        <w:t>British society is represented by highly success-oriented people</w:t>
      </w:r>
      <w:proofErr w:type="gramEnd"/>
      <w:r w:rsidRPr="00C82C22">
        <w:rPr>
          <w:lang w:val="en-GB"/>
        </w:rPr>
        <w:t>. They have a Score of 66 on the dimension of masculinity and hence it will demonstrate the competitive nature of the employees at Boots</w:t>
      </w:r>
      <w:proofErr w:type="gramStart"/>
      <w:r w:rsidRPr="00C82C22">
        <w:rPr>
          <w:lang w:val="en-GB"/>
        </w:rPr>
        <w:t xml:space="preserve">.  </w:t>
      </w:r>
      <w:proofErr w:type="gramEnd"/>
      <w:r w:rsidRPr="00C82C22">
        <w:rPr>
          <w:lang w:val="en-GB"/>
        </w:rPr>
        <w:t xml:space="preserve">The employees at boot will therefore try to overtake their Co-workers in terms of success by any means this may give rise to potential conflicts within the workplace among people from </w:t>
      </w:r>
      <w:proofErr w:type="gramStart"/>
      <w:r w:rsidRPr="00C82C22">
        <w:rPr>
          <w:lang w:val="en-GB"/>
        </w:rPr>
        <w:t>different cultures</w:t>
      </w:r>
      <w:proofErr w:type="gramEnd"/>
      <w:r w:rsidRPr="00C82C22">
        <w:rPr>
          <w:lang w:val="en-GB"/>
        </w:rPr>
        <w:t>.</w:t>
      </w:r>
    </w:p>
    <w:p w14:paraId="242DDA89" w14:textId="77777777" w:rsidR="00EC5F3A" w:rsidRPr="00C82C22" w:rsidRDefault="005033B9" w:rsidP="00EC5F3A">
      <w:pPr>
        <w:rPr>
          <w:lang w:val="en-GB"/>
        </w:rPr>
      </w:pPr>
      <w:r w:rsidRPr="00C82C22">
        <w:rPr>
          <w:lang w:val="en-GB"/>
        </w:rPr>
        <w:t xml:space="preserve">The uncertainty avoidance index measures the amount of threat the employees of an organisation face from unknown and ambiguous situations. It also represents their ability and the tendency to avoid such situations without facing them. On the uncertainty avoidance index, the UK has a score of 35 and this infers that they are quite comfortable with ambiguous situations (hofstede-insights, 2023). Hence the employees at Boots will be able to work on their own without getting too many details. However, employees belonging to a different culture do have problems working in such situations with low details. With a score of 51 for the long-term orientation representing an intermediate score predominant nature of the British cannot </w:t>
      </w:r>
      <w:r w:rsidRPr="00C82C22">
        <w:rPr>
          <w:lang w:val="en-GB"/>
        </w:rPr>
        <w:lastRenderedPageBreak/>
        <w:t xml:space="preserve">be determined. In certain situations, the people working at Boots may want to try </w:t>
      </w:r>
      <w:proofErr w:type="gramStart"/>
      <w:r w:rsidRPr="00C82C22">
        <w:rPr>
          <w:lang w:val="en-GB"/>
        </w:rPr>
        <w:t>some</w:t>
      </w:r>
      <w:proofErr w:type="gramEnd"/>
      <w:r w:rsidRPr="00C82C22">
        <w:rPr>
          <w:lang w:val="en-GB"/>
        </w:rPr>
        <w:t xml:space="preserve"> new things and in others, they may adhere to the old traditions. Lastly, on the intelligence Factor the UK has a score of 69 and therefore people working at Boots may represent impulsive behaviours. This has the potential to generate conflicts in the workplace of Boots. </w:t>
      </w:r>
    </w:p>
    <w:p w14:paraId="0E257677" w14:textId="77777777" w:rsidR="00EC5F3A" w:rsidRPr="00C82C22" w:rsidRDefault="005033B9" w:rsidP="00EC5F3A">
      <w:pPr>
        <w:rPr>
          <w:lang w:val="en-GB"/>
        </w:rPr>
      </w:pPr>
      <w:r w:rsidRPr="00C82C22">
        <w:rPr>
          <w:lang w:val="en-GB"/>
        </w:rPr>
        <w:t xml:space="preserve">The theory proposed by </w:t>
      </w:r>
      <w:r w:rsidRPr="00C82C22">
        <w:rPr>
          <w:b/>
          <w:i/>
          <w:lang w:val="en-GB"/>
        </w:rPr>
        <w:t>Samovar</w:t>
      </w:r>
      <w:r w:rsidRPr="00C82C22">
        <w:rPr>
          <w:lang w:val="en-GB"/>
        </w:rPr>
        <w:t xml:space="preserve"> can </w:t>
      </w:r>
      <w:proofErr w:type="gramStart"/>
      <w:r w:rsidRPr="00C82C22">
        <w:rPr>
          <w:lang w:val="en-GB"/>
        </w:rPr>
        <w:t>be leveraged</w:t>
      </w:r>
      <w:proofErr w:type="gramEnd"/>
      <w:r w:rsidRPr="00C82C22">
        <w:rPr>
          <w:lang w:val="en-GB"/>
        </w:rPr>
        <w:t xml:space="preserve"> to get a definition of intercultural communication (</w:t>
      </w:r>
      <w:r w:rsidRPr="00C82C22">
        <w:rPr>
          <w:shd w:val="clear" w:color="auto" w:fill="FFFFFF"/>
          <w:lang w:val="en-GB"/>
        </w:rPr>
        <w:t xml:space="preserve">Samovar </w:t>
      </w:r>
      <w:r w:rsidRPr="00C82C22">
        <w:rPr>
          <w:i/>
          <w:shd w:val="clear" w:color="auto" w:fill="FFFFFF"/>
          <w:lang w:val="en-GB"/>
        </w:rPr>
        <w:t>et al</w:t>
      </w:r>
      <w:r w:rsidRPr="00C82C22">
        <w:rPr>
          <w:shd w:val="clear" w:color="auto" w:fill="FFFFFF"/>
          <w:lang w:val="en-GB"/>
        </w:rPr>
        <w:t>., 2016</w:t>
      </w:r>
      <w:r w:rsidRPr="00C82C22">
        <w:rPr>
          <w:lang w:val="en-GB"/>
        </w:rPr>
        <w:t xml:space="preserve">). According to this theory, people belonging to </w:t>
      </w:r>
      <w:proofErr w:type="gramStart"/>
      <w:r w:rsidRPr="00C82C22">
        <w:rPr>
          <w:lang w:val="en-GB"/>
        </w:rPr>
        <w:t>different cultures</w:t>
      </w:r>
      <w:proofErr w:type="gramEnd"/>
      <w:r w:rsidRPr="00C82C22">
        <w:rPr>
          <w:lang w:val="en-GB"/>
        </w:rPr>
        <w:t xml:space="preserve"> at Boots will have different perceptions and symbol systems which are thought to alter the communication event. The worldview can be described as the culture’s orientation to supernatural, </w:t>
      </w:r>
      <w:proofErr w:type="gramStart"/>
      <w:r w:rsidRPr="00C82C22">
        <w:rPr>
          <w:lang w:val="en-GB"/>
        </w:rPr>
        <w:t>human</w:t>
      </w:r>
      <w:proofErr w:type="gramEnd"/>
      <w:r w:rsidRPr="00C82C22">
        <w:rPr>
          <w:lang w:val="en-GB"/>
        </w:rPr>
        <w:t xml:space="preserve"> and natural entities which has potential philosophical issues (</w:t>
      </w:r>
      <w:r w:rsidRPr="00C82C22">
        <w:rPr>
          <w:shd w:val="clear" w:color="auto" w:fill="FFFFFF"/>
          <w:lang w:val="en-GB"/>
        </w:rPr>
        <w:t xml:space="preserve">Samovar </w:t>
      </w:r>
      <w:r w:rsidRPr="00C82C22">
        <w:rPr>
          <w:i/>
          <w:shd w:val="clear" w:color="auto" w:fill="FFFFFF"/>
          <w:lang w:val="en-GB"/>
        </w:rPr>
        <w:t>et al</w:t>
      </w:r>
      <w:r w:rsidRPr="00C82C22">
        <w:rPr>
          <w:shd w:val="clear" w:color="auto" w:fill="FFFFFF"/>
          <w:lang w:val="en-GB"/>
        </w:rPr>
        <w:t>., 2014</w:t>
      </w:r>
      <w:r w:rsidRPr="00C82C22">
        <w:rPr>
          <w:lang w:val="en-GB"/>
        </w:rPr>
        <w:t>). In low-context cultures like the UK, the main form of communication is verbalised and employees belonging to other cultures communicating with any other form will face challenges in transferring their views and opinions.</w:t>
      </w:r>
    </w:p>
    <w:p w14:paraId="4E3E6BA7" w14:textId="77777777" w:rsidR="00EC5F3A" w:rsidRPr="00C82C22" w:rsidRDefault="005033B9" w:rsidP="00EC5F3A">
      <w:pPr>
        <w:rPr>
          <w:lang w:val="en-GB"/>
        </w:rPr>
      </w:pPr>
      <w:r w:rsidRPr="00C82C22">
        <w:rPr>
          <w:b/>
          <w:i/>
          <w:lang w:val="en-GB"/>
        </w:rPr>
        <w:t>Jandt’s Theories</w:t>
      </w:r>
      <w:r w:rsidRPr="00C82C22">
        <w:rPr>
          <w:lang w:val="en-GB"/>
        </w:rPr>
        <w:t xml:space="preserve"> can </w:t>
      </w:r>
      <w:proofErr w:type="gramStart"/>
      <w:r w:rsidRPr="00C82C22">
        <w:rPr>
          <w:lang w:val="en-GB"/>
        </w:rPr>
        <w:t>be used</w:t>
      </w:r>
      <w:proofErr w:type="gramEnd"/>
      <w:r w:rsidRPr="00C82C22">
        <w:rPr>
          <w:lang w:val="en-GB"/>
        </w:rPr>
        <w:t xml:space="preserve"> to define the concept of intercultural communication in Boots. According to the theory, the accumulation of </w:t>
      </w:r>
      <w:proofErr w:type="gramStart"/>
      <w:r w:rsidRPr="00C82C22">
        <w:rPr>
          <w:lang w:val="en-GB"/>
        </w:rPr>
        <w:t>several</w:t>
      </w:r>
      <w:proofErr w:type="gramEnd"/>
      <w:r w:rsidRPr="00C82C22">
        <w:rPr>
          <w:lang w:val="en-GB"/>
        </w:rPr>
        <w:t xml:space="preserve"> factors is communication style, behavioural norms, linguistic expressions, and a set of values and beliefs which are transferred from generation to generation is known as Culture (</w:t>
      </w:r>
      <w:r w:rsidRPr="00C82C22">
        <w:rPr>
          <w:shd w:val="clear" w:color="auto" w:fill="FFFFFF"/>
          <w:lang w:val="en-GB"/>
        </w:rPr>
        <w:t>Jandt, 2016</w:t>
      </w:r>
      <w:r w:rsidRPr="00C82C22">
        <w:rPr>
          <w:lang w:val="en-GB"/>
        </w:rPr>
        <w:t xml:space="preserve">). Intercultural communication is the process of Communication between two communities. This theory states that Face to face Interaction between people belonging to </w:t>
      </w:r>
      <w:proofErr w:type="gramStart"/>
      <w:r w:rsidRPr="00C82C22">
        <w:rPr>
          <w:lang w:val="en-GB"/>
        </w:rPr>
        <w:t>different cultures</w:t>
      </w:r>
      <w:proofErr w:type="gramEnd"/>
      <w:r w:rsidRPr="00C82C22">
        <w:rPr>
          <w:lang w:val="en-GB"/>
        </w:rPr>
        <w:t xml:space="preserve"> is intercultural communication. In intercultural communication, ethnocentrism is a big issue, and this model highlights such a problem. It is the issue of people belonging to certain cultures considering their culture superior to others. </w:t>
      </w:r>
    </w:p>
    <w:p w14:paraId="4BB4B6E4" w14:textId="77777777" w:rsidR="0099200A" w:rsidRPr="00C82C22" w:rsidRDefault="005033B9" w:rsidP="0099200A">
      <w:pPr>
        <w:rPr>
          <w:lang w:val="en-GB"/>
        </w:rPr>
      </w:pPr>
      <w:r w:rsidRPr="00C82C22">
        <w:rPr>
          <w:b/>
          <w:i/>
          <w:lang w:val="en-GB"/>
        </w:rPr>
        <w:t>Cultural sensitivity</w:t>
      </w:r>
      <w:r w:rsidRPr="00C82C22">
        <w:rPr>
          <w:lang w:val="en-GB"/>
        </w:rPr>
        <w:t xml:space="preserve"> refers to the process of being aware that </w:t>
      </w:r>
      <w:proofErr w:type="gramStart"/>
      <w:r w:rsidRPr="00C82C22">
        <w:rPr>
          <w:lang w:val="en-GB"/>
        </w:rPr>
        <w:t>different cultures</w:t>
      </w:r>
      <w:proofErr w:type="gramEnd"/>
      <w:r w:rsidRPr="00C82C22">
        <w:rPr>
          <w:lang w:val="en-GB"/>
        </w:rPr>
        <w:t xml:space="preserve"> coexist between individuals. </w:t>
      </w:r>
      <w:r w:rsidR="0094759A" w:rsidRPr="00C82C22">
        <w:rPr>
          <w:shd w:val="clear" w:color="auto" w:fill="FFFFFF"/>
          <w:lang w:val="en-GB"/>
        </w:rPr>
        <w:t xml:space="preserve">Penna </w:t>
      </w:r>
      <w:r w:rsidR="0094759A" w:rsidRPr="00C82C22">
        <w:rPr>
          <w:i/>
          <w:shd w:val="clear" w:color="auto" w:fill="FFFFFF"/>
          <w:lang w:val="en-GB"/>
        </w:rPr>
        <w:t xml:space="preserve">et al. </w:t>
      </w:r>
      <w:r w:rsidR="0094759A" w:rsidRPr="00C82C22">
        <w:rPr>
          <w:shd w:val="clear" w:color="auto" w:fill="FFFFFF"/>
          <w:lang w:val="en-GB"/>
        </w:rPr>
        <w:t>(2022)</w:t>
      </w:r>
      <w:r w:rsidRPr="00C82C22">
        <w:rPr>
          <w:lang w:val="en-GB"/>
        </w:rPr>
        <w:t xml:space="preserve"> further </w:t>
      </w:r>
      <w:r w:rsidR="00F60BEF" w:rsidRPr="00C82C22">
        <w:rPr>
          <w:lang w:val="en-GB"/>
        </w:rPr>
        <w:t>propose</w:t>
      </w:r>
      <w:r w:rsidRPr="00C82C22">
        <w:rPr>
          <w:lang w:val="en-GB"/>
        </w:rPr>
        <w:t xml:space="preserve"> the idea is to </w:t>
      </w:r>
      <w:r w:rsidR="00353317" w:rsidRPr="00C82C22">
        <w:rPr>
          <w:lang w:val="en-GB"/>
        </w:rPr>
        <w:t>remain</w:t>
      </w:r>
      <w:r w:rsidRPr="00C82C22">
        <w:rPr>
          <w:lang w:val="en-GB"/>
        </w:rPr>
        <w:t xml:space="preserve"> considerate towards other diverse cultures. It is also described as cultural awareness or </w:t>
      </w:r>
      <w:r w:rsidR="00CF5336" w:rsidRPr="00C82C22">
        <w:rPr>
          <w:lang w:val="en-GB"/>
        </w:rPr>
        <w:t>cross-cultural</w:t>
      </w:r>
      <w:r w:rsidRPr="00C82C22">
        <w:rPr>
          <w:lang w:val="en-GB"/>
        </w:rPr>
        <w:t xml:space="preserve"> sensitivity that ensures the knowledge acceptance and awareness of other </w:t>
      </w:r>
      <w:proofErr w:type="gramStart"/>
      <w:r w:rsidRPr="00C82C22">
        <w:rPr>
          <w:lang w:val="en-GB"/>
        </w:rPr>
        <w:t>different cultures</w:t>
      </w:r>
      <w:proofErr w:type="gramEnd"/>
      <w:r w:rsidRPr="00C82C22">
        <w:rPr>
          <w:lang w:val="en-GB"/>
        </w:rPr>
        <w:t xml:space="preserve"> and cultural entities. Understanding and identification of cultures and performing those diversions and similarities in turn guides an individual to interact or communicate more efficiently thus creating significant relationships among individuals. </w:t>
      </w:r>
      <w:r w:rsidR="00CF5336" w:rsidRPr="00C82C22">
        <w:rPr>
          <w:lang w:val="en-GB"/>
        </w:rPr>
        <w:t>W</w:t>
      </w:r>
      <w:r w:rsidRPr="00C82C22">
        <w:rPr>
          <w:lang w:val="en-GB"/>
        </w:rPr>
        <w:t>ithin the wor</w:t>
      </w:r>
      <w:r w:rsidR="00FB6F13" w:rsidRPr="00C82C22">
        <w:rPr>
          <w:lang w:val="en-GB"/>
        </w:rPr>
        <w:t>k</w:t>
      </w:r>
      <w:r w:rsidRPr="00C82C22">
        <w:rPr>
          <w:lang w:val="en-GB"/>
        </w:rPr>
        <w:t xml:space="preserve"> culture</w:t>
      </w:r>
      <w:r w:rsidR="00FB6F13" w:rsidRPr="00C82C22">
        <w:rPr>
          <w:lang w:val="en-GB"/>
        </w:rPr>
        <w:t>,</w:t>
      </w:r>
      <w:r w:rsidRPr="00C82C22">
        <w:rPr>
          <w:lang w:val="en-GB"/>
        </w:rPr>
        <w:t xml:space="preserve"> cultural sensitivity </w:t>
      </w:r>
      <w:proofErr w:type="gramStart"/>
      <w:r w:rsidRPr="00C82C22">
        <w:rPr>
          <w:lang w:val="en-GB"/>
        </w:rPr>
        <w:t>is described</w:t>
      </w:r>
      <w:proofErr w:type="gramEnd"/>
      <w:r w:rsidRPr="00C82C22">
        <w:rPr>
          <w:lang w:val="en-GB"/>
        </w:rPr>
        <w:t xml:space="preserve"> by </w:t>
      </w:r>
      <w:r w:rsidR="00FB6F13" w:rsidRPr="00C82C22">
        <w:rPr>
          <w:lang w:val="en-GB"/>
        </w:rPr>
        <w:t xml:space="preserve">the </w:t>
      </w:r>
      <w:r w:rsidRPr="00C82C22">
        <w:rPr>
          <w:lang w:val="en-GB"/>
        </w:rPr>
        <w:t>appreciation of diverse cultures and interpersonal recognition among varied professionals</w:t>
      </w:r>
      <w:r w:rsidR="0074327F" w:rsidRPr="00C82C22">
        <w:rPr>
          <w:lang w:val="en-GB"/>
        </w:rPr>
        <w:t xml:space="preserve"> (</w:t>
      </w:r>
      <w:r w:rsidR="0074327F" w:rsidRPr="00C82C22">
        <w:rPr>
          <w:shd w:val="clear" w:color="auto" w:fill="FFFFFF"/>
          <w:lang w:val="en-GB"/>
        </w:rPr>
        <w:t>Ilie, 2019)</w:t>
      </w:r>
      <w:r w:rsidRPr="00C82C22">
        <w:rPr>
          <w:lang w:val="en-GB"/>
        </w:rPr>
        <w:t xml:space="preserve">. On the other </w:t>
      </w:r>
      <w:r w:rsidR="00FB6F13" w:rsidRPr="00C82C22">
        <w:rPr>
          <w:lang w:val="en-GB"/>
        </w:rPr>
        <w:t>hand,</w:t>
      </w:r>
      <w:r w:rsidRPr="00C82C22">
        <w:rPr>
          <w:lang w:val="en-GB"/>
        </w:rPr>
        <w:t xml:space="preserve"> developing </w:t>
      </w:r>
      <w:r w:rsidR="00FB6F13" w:rsidRPr="00C82C22">
        <w:rPr>
          <w:lang w:val="en-GB"/>
        </w:rPr>
        <w:t xml:space="preserve">a </w:t>
      </w:r>
      <w:r w:rsidRPr="00C82C22">
        <w:rPr>
          <w:lang w:val="en-GB"/>
        </w:rPr>
        <w:t xml:space="preserve">successful cultural organisation solely depends on the behaviours and policies of the organisation. </w:t>
      </w:r>
    </w:p>
    <w:p w14:paraId="6ED91EC5" w14:textId="77777777" w:rsidR="0099200A" w:rsidRPr="00C82C22" w:rsidRDefault="005033B9" w:rsidP="0099200A">
      <w:pPr>
        <w:rPr>
          <w:lang w:val="en-GB"/>
        </w:rPr>
      </w:pPr>
      <w:r w:rsidRPr="00C82C22">
        <w:rPr>
          <w:lang w:val="en-GB"/>
        </w:rPr>
        <w:lastRenderedPageBreak/>
        <w:t xml:space="preserve">As described by </w:t>
      </w:r>
      <w:r w:rsidRPr="00C82C22">
        <w:rPr>
          <w:shd w:val="clear" w:color="auto" w:fill="FFFFFF"/>
          <w:lang w:val="en-GB"/>
        </w:rPr>
        <w:t xml:space="preserve">Rüschenpöhler (2020), </w:t>
      </w:r>
      <w:r w:rsidRPr="00C82C22">
        <w:rPr>
          <w:b/>
          <w:i/>
          <w:shd w:val="clear" w:color="auto" w:fill="FFFFFF"/>
          <w:lang w:val="en-GB"/>
        </w:rPr>
        <w:t>c</w:t>
      </w:r>
      <w:r w:rsidRPr="00C82C22">
        <w:rPr>
          <w:b/>
          <w:i/>
          <w:lang w:val="en-GB"/>
        </w:rPr>
        <w:t>ultural sensitivity</w:t>
      </w:r>
      <w:r w:rsidRPr="00C82C22">
        <w:rPr>
          <w:lang w:val="en-GB"/>
        </w:rPr>
        <w:t xml:space="preserve"> helps in developing a safe and favourable work environment where the workers can strive to accomplish their tasks. </w:t>
      </w:r>
      <w:r w:rsidR="00EB3901" w:rsidRPr="00C82C22">
        <w:rPr>
          <w:lang w:val="en-GB"/>
        </w:rPr>
        <w:t>It</w:t>
      </w:r>
      <w:r w:rsidRPr="00C82C22">
        <w:rPr>
          <w:lang w:val="en-GB"/>
        </w:rPr>
        <w:t xml:space="preserve"> aids in removing or reducing </w:t>
      </w:r>
      <w:r w:rsidR="00FB6F13" w:rsidRPr="00C82C22">
        <w:rPr>
          <w:lang w:val="en-GB"/>
        </w:rPr>
        <w:t>biases</w:t>
      </w:r>
      <w:r w:rsidRPr="00C82C22">
        <w:rPr>
          <w:lang w:val="en-GB"/>
        </w:rPr>
        <w:t xml:space="preserve"> within an organisation. Biasness </w:t>
      </w:r>
      <w:proofErr w:type="gramStart"/>
      <w:r w:rsidRPr="00C82C22">
        <w:rPr>
          <w:lang w:val="en-GB"/>
        </w:rPr>
        <w:t>is referred</w:t>
      </w:r>
      <w:proofErr w:type="gramEnd"/>
      <w:r w:rsidRPr="00C82C22">
        <w:rPr>
          <w:lang w:val="en-GB"/>
        </w:rPr>
        <w:t xml:space="preserve"> </w:t>
      </w:r>
      <w:r w:rsidR="00FB6F13" w:rsidRPr="00C82C22">
        <w:rPr>
          <w:lang w:val="en-GB"/>
        </w:rPr>
        <w:t xml:space="preserve">to </w:t>
      </w:r>
      <w:r w:rsidRPr="00C82C22">
        <w:rPr>
          <w:lang w:val="en-GB"/>
        </w:rPr>
        <w:t xml:space="preserve">as the disproportionate tendency to disapprove or approve </w:t>
      </w:r>
      <w:r w:rsidR="00FB6F13" w:rsidRPr="00C82C22">
        <w:rPr>
          <w:lang w:val="en-GB"/>
        </w:rPr>
        <w:t xml:space="preserve">of </w:t>
      </w:r>
      <w:r w:rsidRPr="00C82C22">
        <w:rPr>
          <w:lang w:val="en-GB"/>
        </w:rPr>
        <w:t xml:space="preserve">an individual based on their religion gender culture age orientation or ethnicity and others. Further cultural sensitivity also strengthens and diversifies the overall talent pool, </w:t>
      </w:r>
      <w:proofErr w:type="gramStart"/>
      <w:r w:rsidRPr="00C82C22">
        <w:rPr>
          <w:lang w:val="en-GB"/>
        </w:rPr>
        <w:t>inspires</w:t>
      </w:r>
      <w:proofErr w:type="gramEnd"/>
      <w:r w:rsidRPr="00C82C22">
        <w:rPr>
          <w:lang w:val="en-GB"/>
        </w:rPr>
        <w:t xml:space="preserve"> and fosters creativity and innovation aids in improving collaboration and </w:t>
      </w:r>
      <w:r w:rsidR="00FB6F13" w:rsidRPr="00C82C22">
        <w:rPr>
          <w:lang w:val="en-GB"/>
        </w:rPr>
        <w:t>boosts</w:t>
      </w:r>
      <w:r w:rsidRPr="00C82C22">
        <w:rPr>
          <w:lang w:val="en-GB"/>
        </w:rPr>
        <w:t xml:space="preserve"> overall job satisfaction among individuals</w:t>
      </w:r>
      <w:r w:rsidR="00EB3901" w:rsidRPr="00C82C22">
        <w:rPr>
          <w:lang w:val="en-GB"/>
        </w:rPr>
        <w:t xml:space="preserve"> and</w:t>
      </w:r>
      <w:r w:rsidRPr="00C82C22">
        <w:rPr>
          <w:lang w:val="en-GB"/>
        </w:rPr>
        <w:t xml:space="preserve"> audience engagement with the help of efficient collaboration. </w:t>
      </w:r>
    </w:p>
    <w:p w14:paraId="1A7E5285" w14:textId="77777777" w:rsidR="00CF5336" w:rsidRPr="00C82C22" w:rsidRDefault="005033B9" w:rsidP="0099200A">
      <w:pPr>
        <w:rPr>
          <w:lang w:val="en-GB"/>
        </w:rPr>
      </w:pPr>
      <w:r w:rsidRPr="00C82C22">
        <w:rPr>
          <w:lang w:val="en-GB"/>
        </w:rPr>
        <w:t>On the contrary lack of cultural sensitivity limits the ability of an employee to communicate effectively with other members or groups both externally and internally</w:t>
      </w:r>
      <w:r w:rsidR="00564B04" w:rsidRPr="00C82C22">
        <w:rPr>
          <w:lang w:val="en-GB"/>
        </w:rPr>
        <w:t xml:space="preserve"> (</w:t>
      </w:r>
      <w:r w:rsidR="00564B04" w:rsidRPr="00C82C22">
        <w:rPr>
          <w:shd w:val="clear" w:color="auto" w:fill="FFFFFF"/>
          <w:lang w:val="en-GB"/>
        </w:rPr>
        <w:t>Mullen and Klimaitis, 2021)</w:t>
      </w:r>
      <w:r w:rsidRPr="00C82C22">
        <w:rPr>
          <w:lang w:val="en-GB"/>
        </w:rPr>
        <w:t>. This in turn offence or limits the customers</w:t>
      </w:r>
      <w:r w:rsidR="00FB6F13" w:rsidRPr="00C82C22">
        <w:rPr>
          <w:lang w:val="en-GB"/>
        </w:rPr>
        <w:t>,</w:t>
      </w:r>
      <w:r w:rsidRPr="00C82C22">
        <w:rPr>
          <w:lang w:val="en-GB"/>
        </w:rPr>
        <w:t xml:space="preserve"> colleagues and partners while working in different countries cultures and regions. One of the major disadvantages </w:t>
      </w:r>
      <w:r w:rsidR="00FB6F13" w:rsidRPr="00C82C22">
        <w:rPr>
          <w:lang w:val="en-GB"/>
        </w:rPr>
        <w:t>of</w:t>
      </w:r>
      <w:r w:rsidRPr="00C82C22">
        <w:rPr>
          <w:lang w:val="en-GB"/>
        </w:rPr>
        <w:t xml:space="preserve"> cultural diversity is </w:t>
      </w:r>
      <w:r w:rsidR="00FB6F13" w:rsidRPr="00C82C22">
        <w:rPr>
          <w:lang w:val="en-GB"/>
        </w:rPr>
        <w:t xml:space="preserve">the </w:t>
      </w:r>
      <w:r w:rsidRPr="00C82C22">
        <w:rPr>
          <w:lang w:val="en-GB"/>
        </w:rPr>
        <w:t xml:space="preserve">language barrier. </w:t>
      </w:r>
      <w:r w:rsidR="00FB6F13" w:rsidRPr="00C82C22">
        <w:rPr>
          <w:lang w:val="en-GB"/>
        </w:rPr>
        <w:t xml:space="preserve">Further, </w:t>
      </w:r>
      <w:r w:rsidRPr="00C82C22">
        <w:rPr>
          <w:lang w:val="en-GB"/>
        </w:rPr>
        <w:t xml:space="preserve">social tension can also occur due to differences in linguistics and cultures. </w:t>
      </w:r>
      <w:r w:rsidR="00EB3901" w:rsidRPr="00C82C22">
        <w:rPr>
          <w:lang w:val="en-GB"/>
        </w:rPr>
        <w:t>C</w:t>
      </w:r>
      <w:r w:rsidRPr="00C82C22">
        <w:rPr>
          <w:lang w:val="en-GB"/>
        </w:rPr>
        <w:t xml:space="preserve">ivic disengagement also results in diverse communities rather than homogeneous communities. </w:t>
      </w:r>
      <w:r w:rsidR="00FB6F13" w:rsidRPr="00C82C22">
        <w:rPr>
          <w:lang w:val="en-GB"/>
        </w:rPr>
        <w:t xml:space="preserve">Workplace issues may also arrive occasionally when the employees feel discriminated against in their diverse work cultures. </w:t>
      </w:r>
      <w:r w:rsidR="00EB3901" w:rsidRPr="00C82C22">
        <w:rPr>
          <w:lang w:val="en-GB"/>
        </w:rPr>
        <w:t>Insensitivity can result in hypocritical feelings towards a company. Recently</w:t>
      </w:r>
      <w:r w:rsidR="00DC6F31" w:rsidRPr="00C82C22">
        <w:rPr>
          <w:lang w:val="en-GB"/>
        </w:rPr>
        <w:t xml:space="preserve"> workplaces in the </w:t>
      </w:r>
      <w:r w:rsidR="00EB3901" w:rsidRPr="00C82C22">
        <w:rPr>
          <w:lang w:val="en-GB"/>
        </w:rPr>
        <w:t>UK</w:t>
      </w:r>
      <w:r w:rsidR="00DC6F31" w:rsidRPr="00C82C22">
        <w:rPr>
          <w:lang w:val="en-GB"/>
        </w:rPr>
        <w:t xml:space="preserve"> </w:t>
      </w:r>
      <w:r w:rsidR="00EB3901" w:rsidRPr="00C82C22">
        <w:rPr>
          <w:lang w:val="en-GB"/>
        </w:rPr>
        <w:t>have</w:t>
      </w:r>
      <w:r w:rsidR="00DC6F31" w:rsidRPr="00C82C22">
        <w:rPr>
          <w:lang w:val="en-GB"/>
        </w:rPr>
        <w:t xml:space="preserve"> become more di</w:t>
      </w:r>
      <w:r w:rsidR="00EB3901" w:rsidRPr="00C82C22">
        <w:rPr>
          <w:lang w:val="en-GB"/>
        </w:rPr>
        <w:t>verse</w:t>
      </w:r>
      <w:r w:rsidR="00DC6F31" w:rsidRPr="00C82C22">
        <w:rPr>
          <w:lang w:val="en-GB"/>
        </w:rPr>
        <w:t xml:space="preserve"> hence </w:t>
      </w:r>
      <w:r w:rsidR="00EB3901" w:rsidRPr="00C82C22">
        <w:rPr>
          <w:lang w:val="en-GB"/>
        </w:rPr>
        <w:t xml:space="preserve">embracing cultural diversity within the workplace positively affects the bottom line of the company. </w:t>
      </w:r>
    </w:p>
    <w:p w14:paraId="7B3081F8" w14:textId="77777777" w:rsidR="0099200A" w:rsidRPr="00C82C22" w:rsidRDefault="005033B9" w:rsidP="007136D9">
      <w:pPr>
        <w:rPr>
          <w:lang w:val="en-GB"/>
        </w:rPr>
      </w:pPr>
      <w:r w:rsidRPr="00C82C22">
        <w:rPr>
          <w:lang w:val="en-GB"/>
        </w:rPr>
        <w:t>In this scenario</w:t>
      </w:r>
      <w:r w:rsidR="00006B31" w:rsidRPr="00C82C22">
        <w:rPr>
          <w:lang w:val="en-GB"/>
        </w:rPr>
        <w:t>,</w:t>
      </w:r>
      <w:r w:rsidRPr="00C82C22">
        <w:rPr>
          <w:lang w:val="en-GB"/>
        </w:rPr>
        <w:t xml:space="preserve"> </w:t>
      </w:r>
      <w:r w:rsidR="00006B31" w:rsidRPr="00C82C22">
        <w:rPr>
          <w:b/>
          <w:i/>
          <w:lang w:val="en-GB"/>
        </w:rPr>
        <w:t>B</w:t>
      </w:r>
      <w:r w:rsidRPr="00C82C22">
        <w:rPr>
          <w:b/>
          <w:i/>
          <w:lang w:val="en-GB"/>
        </w:rPr>
        <w:t>oots</w:t>
      </w:r>
      <w:r w:rsidRPr="00C82C22">
        <w:rPr>
          <w:lang w:val="en-GB"/>
        </w:rPr>
        <w:t xml:space="preserve"> fosters an </w:t>
      </w:r>
      <w:r w:rsidRPr="00C82C22">
        <w:rPr>
          <w:b/>
          <w:i/>
          <w:lang w:val="en-GB"/>
        </w:rPr>
        <w:t xml:space="preserve">equitable, </w:t>
      </w:r>
      <w:proofErr w:type="gramStart"/>
      <w:r w:rsidRPr="00C82C22">
        <w:rPr>
          <w:b/>
          <w:i/>
          <w:lang w:val="en-GB"/>
        </w:rPr>
        <w:t>inclusive</w:t>
      </w:r>
      <w:proofErr w:type="gramEnd"/>
      <w:r w:rsidRPr="00C82C22">
        <w:rPr>
          <w:b/>
          <w:i/>
          <w:lang w:val="en-GB"/>
        </w:rPr>
        <w:t xml:space="preserve"> and diverse workplace</w:t>
      </w:r>
      <w:r w:rsidRPr="00C82C22">
        <w:rPr>
          <w:lang w:val="en-GB"/>
        </w:rPr>
        <w:t xml:space="preserve"> that aims to attract retain and develop the best talents by providing equal opportunities </w:t>
      </w:r>
      <w:r w:rsidR="002769DA" w:rsidRPr="00C82C22">
        <w:rPr>
          <w:lang w:val="en-GB"/>
        </w:rPr>
        <w:t xml:space="preserve">and </w:t>
      </w:r>
      <w:r w:rsidRPr="00C82C22">
        <w:rPr>
          <w:lang w:val="en-GB"/>
        </w:rPr>
        <w:t>building partnerships which in turn empowers the younger generation</w:t>
      </w:r>
      <w:r w:rsidR="002769DA" w:rsidRPr="00C82C22">
        <w:rPr>
          <w:lang w:val="en-GB"/>
        </w:rPr>
        <w:t xml:space="preserve"> (Boots, 2023)</w:t>
      </w:r>
      <w:r w:rsidRPr="00C82C22">
        <w:rPr>
          <w:lang w:val="en-GB"/>
        </w:rPr>
        <w:t>. On the other hand</w:t>
      </w:r>
      <w:r w:rsidR="002769DA" w:rsidRPr="00C82C22">
        <w:rPr>
          <w:lang w:val="en-GB"/>
        </w:rPr>
        <w:t>,</w:t>
      </w:r>
      <w:r w:rsidRPr="00C82C22">
        <w:rPr>
          <w:lang w:val="en-GB"/>
        </w:rPr>
        <w:t xml:space="preserve"> the company </w:t>
      </w:r>
      <w:r w:rsidR="002769DA" w:rsidRPr="00C82C22">
        <w:rPr>
          <w:lang w:val="en-GB"/>
        </w:rPr>
        <w:t>completely concentrate</w:t>
      </w:r>
      <w:r w:rsidRPr="00C82C22">
        <w:rPr>
          <w:lang w:val="en-GB"/>
        </w:rPr>
        <w:t xml:space="preserve">s developing </w:t>
      </w:r>
      <w:r w:rsidR="002769DA" w:rsidRPr="00C82C22">
        <w:rPr>
          <w:lang w:val="en-GB"/>
        </w:rPr>
        <w:t>the</w:t>
      </w:r>
      <w:r w:rsidRPr="00C82C22">
        <w:rPr>
          <w:lang w:val="en-GB"/>
        </w:rPr>
        <w:t xml:space="preserve"> personal health of its team members. The brand has immense reputation since its beginning as it promotes diversity and inclusion irrespective of gender. </w:t>
      </w:r>
      <w:r w:rsidRPr="00C82C22">
        <w:rPr>
          <w:b/>
          <w:i/>
          <w:lang w:val="en-GB"/>
        </w:rPr>
        <w:t>Facilitating cultural diversity</w:t>
      </w:r>
      <w:r w:rsidRPr="00C82C22">
        <w:rPr>
          <w:lang w:val="en-GB"/>
        </w:rPr>
        <w:t xml:space="preserve"> is an essential part of the business strategy that helps to develop stronger team bonding. Further</w:t>
      </w:r>
      <w:r w:rsidR="002769DA" w:rsidRPr="00C82C22">
        <w:rPr>
          <w:lang w:val="en-GB"/>
        </w:rPr>
        <w:t>,</w:t>
      </w:r>
      <w:r w:rsidRPr="00C82C22">
        <w:rPr>
          <w:lang w:val="en-GB"/>
        </w:rPr>
        <w:t xml:space="preserve"> team members and leaders </w:t>
      </w:r>
      <w:proofErr w:type="gramStart"/>
      <w:r w:rsidRPr="00C82C22">
        <w:rPr>
          <w:lang w:val="en-GB"/>
        </w:rPr>
        <w:t>are empowered</w:t>
      </w:r>
      <w:proofErr w:type="gramEnd"/>
      <w:r w:rsidRPr="00C82C22">
        <w:rPr>
          <w:lang w:val="en-GB"/>
        </w:rPr>
        <w:t xml:space="preserve"> and enough confident to excel within the inclusive workplace and does provide an enhancing experience to the customers. </w:t>
      </w:r>
      <w:r w:rsidR="002769DA" w:rsidRPr="00C82C22">
        <w:rPr>
          <w:lang w:val="en-GB"/>
        </w:rPr>
        <w:t xml:space="preserve">Moreover, the </w:t>
      </w:r>
      <w:r w:rsidR="002769DA" w:rsidRPr="00C82C22">
        <w:rPr>
          <w:b/>
          <w:i/>
          <w:lang w:val="en-GB"/>
        </w:rPr>
        <w:t>health and safety policies</w:t>
      </w:r>
      <w:r w:rsidR="002769DA" w:rsidRPr="00C82C22">
        <w:rPr>
          <w:lang w:val="en-GB"/>
        </w:rPr>
        <w:t xml:space="preserve"> of the company focus are to protecting the customer’s visitors and colleagues through continuous improvement by emphasising their core values of trust and care.</w:t>
      </w:r>
    </w:p>
    <w:p w14:paraId="0EF6F624" w14:textId="77777777" w:rsidR="00F21FB9" w:rsidRPr="00C82C22" w:rsidRDefault="005033B9" w:rsidP="00F21FB9">
      <w:pPr>
        <w:rPr>
          <w:lang w:val="en-GB"/>
        </w:rPr>
      </w:pPr>
      <w:r w:rsidRPr="00C82C22">
        <w:rPr>
          <w:lang w:val="en-GB"/>
        </w:rPr>
        <w:t xml:space="preserve">A </w:t>
      </w:r>
      <w:r w:rsidRPr="00C82C22">
        <w:rPr>
          <w:b/>
          <w:i/>
          <w:lang w:val="en-GB"/>
        </w:rPr>
        <w:t>c</w:t>
      </w:r>
      <w:r w:rsidR="002769DA" w:rsidRPr="00C82C22">
        <w:rPr>
          <w:b/>
          <w:i/>
          <w:lang w:val="en-GB"/>
        </w:rPr>
        <w:t xml:space="preserve">ommunication </w:t>
      </w:r>
      <w:r w:rsidRPr="00C82C22">
        <w:rPr>
          <w:b/>
          <w:i/>
          <w:lang w:val="en-GB"/>
        </w:rPr>
        <w:t>barrier</w:t>
      </w:r>
      <w:r w:rsidR="002769DA" w:rsidRPr="00C82C22">
        <w:rPr>
          <w:lang w:val="en-GB"/>
        </w:rPr>
        <w:t xml:space="preserve"> </w:t>
      </w:r>
      <w:proofErr w:type="gramStart"/>
      <w:r w:rsidR="002769DA" w:rsidRPr="00C82C22">
        <w:rPr>
          <w:lang w:val="en-GB"/>
        </w:rPr>
        <w:t>is described</w:t>
      </w:r>
      <w:proofErr w:type="gramEnd"/>
      <w:r w:rsidR="002769DA" w:rsidRPr="00C82C22">
        <w:rPr>
          <w:lang w:val="en-GB"/>
        </w:rPr>
        <w:t xml:space="preserve"> as the obstacles that an </w:t>
      </w:r>
      <w:r w:rsidR="00BB6A00" w:rsidRPr="00C82C22">
        <w:rPr>
          <w:lang w:val="en-GB"/>
        </w:rPr>
        <w:t xml:space="preserve">individual </w:t>
      </w:r>
      <w:r w:rsidR="00EC20CE" w:rsidRPr="00C82C22">
        <w:rPr>
          <w:lang w:val="en-GB"/>
        </w:rPr>
        <w:t>faces</w:t>
      </w:r>
      <w:r w:rsidR="002769DA" w:rsidRPr="00C82C22">
        <w:rPr>
          <w:lang w:val="en-GB"/>
        </w:rPr>
        <w:t xml:space="preserve"> while tending to interact effectively with other individuals</w:t>
      </w:r>
      <w:r w:rsidR="00EC20CE" w:rsidRPr="00C82C22">
        <w:rPr>
          <w:lang w:val="en-GB"/>
        </w:rPr>
        <w:t xml:space="preserve"> (</w:t>
      </w:r>
      <w:r w:rsidR="00EC20CE" w:rsidRPr="00C82C22">
        <w:rPr>
          <w:shd w:val="clear" w:color="auto" w:fill="FFFFFF"/>
          <w:lang w:val="en-GB"/>
        </w:rPr>
        <w:t>DeVito, 2019)</w:t>
      </w:r>
      <w:r w:rsidR="002769DA" w:rsidRPr="00C82C22">
        <w:rPr>
          <w:lang w:val="en-GB"/>
        </w:rPr>
        <w:t xml:space="preserve">. </w:t>
      </w:r>
      <w:r w:rsidRPr="00C82C22">
        <w:rPr>
          <w:lang w:val="en-GB"/>
        </w:rPr>
        <w:t>It include</w:t>
      </w:r>
      <w:r w:rsidR="009C4D77" w:rsidRPr="00C82C22">
        <w:rPr>
          <w:lang w:val="en-GB"/>
        </w:rPr>
        <w:t>s</w:t>
      </w:r>
      <w:r w:rsidRPr="00C82C22">
        <w:rPr>
          <w:lang w:val="en-GB"/>
        </w:rPr>
        <w:t xml:space="preserve"> anything that disrupts </w:t>
      </w:r>
      <w:r w:rsidRPr="00C82C22">
        <w:rPr>
          <w:lang w:val="en-GB"/>
        </w:rPr>
        <w:lastRenderedPageBreak/>
        <w:t>or prevents communicators to deliver the appropriate message to the appropriate pass person at the right time. Moreover, it also</w:t>
      </w:r>
      <w:r w:rsidR="009C4D77" w:rsidRPr="00C82C22">
        <w:rPr>
          <w:lang w:val="en-GB"/>
        </w:rPr>
        <w:t xml:space="preserve"> disrupts or prevents</w:t>
      </w:r>
      <w:r w:rsidRPr="00C82C22">
        <w:rPr>
          <w:lang w:val="en-GB"/>
        </w:rPr>
        <w:t xml:space="preserve"> a receiver to receive the messages at the right time. The barriers result in avoiding or misrepresenting other individuals during the communication procedure. Distorted or disturbed communication results in failure or misunderstanding within the workplace. The barriers to effective communication include psychological linguistic cultural physical and emotional. </w:t>
      </w:r>
      <w:r w:rsidR="009C4D77" w:rsidRPr="00C82C22">
        <w:rPr>
          <w:lang w:val="en-GB"/>
        </w:rPr>
        <w:t xml:space="preserve">Communication </w:t>
      </w:r>
      <w:r w:rsidR="0026196C" w:rsidRPr="00C82C22">
        <w:rPr>
          <w:lang w:val="en-GB"/>
        </w:rPr>
        <w:t>barriers</w:t>
      </w:r>
      <w:r w:rsidR="009C4D77" w:rsidRPr="00C82C22">
        <w:rPr>
          <w:lang w:val="en-GB"/>
        </w:rPr>
        <w:t xml:space="preserve"> are a form of distortion that prevents effective communication. </w:t>
      </w:r>
    </w:p>
    <w:p w14:paraId="334D7E0C" w14:textId="46325A06" w:rsidR="00CF734A" w:rsidRPr="00C82C22" w:rsidRDefault="005033B9" w:rsidP="00F21FB9">
      <w:pPr>
        <w:rPr>
          <w:lang w:val="en-GB"/>
        </w:rPr>
      </w:pPr>
      <w:r w:rsidRPr="00C82C22">
        <w:rPr>
          <w:lang w:val="en-GB"/>
        </w:rPr>
        <w:t xml:space="preserve">As stated by </w:t>
      </w:r>
      <w:r w:rsidRPr="00C82C22">
        <w:rPr>
          <w:shd w:val="clear" w:color="auto" w:fill="FFFFFF"/>
          <w:lang w:val="en-GB"/>
        </w:rPr>
        <w:t>Peltokorpi and Pudelko (2021), t</w:t>
      </w:r>
      <w:r w:rsidR="0026196C" w:rsidRPr="00C82C22">
        <w:rPr>
          <w:lang w:val="en-GB"/>
        </w:rPr>
        <w:t xml:space="preserve">he </w:t>
      </w:r>
      <w:r w:rsidR="0026196C" w:rsidRPr="00C82C22">
        <w:rPr>
          <w:b/>
          <w:i/>
          <w:lang w:val="en-GB"/>
        </w:rPr>
        <w:t>language</w:t>
      </w:r>
      <w:r w:rsidRPr="00C82C22">
        <w:rPr>
          <w:b/>
          <w:i/>
          <w:lang w:val="en-GB"/>
        </w:rPr>
        <w:t xml:space="preserve"> barrier</w:t>
      </w:r>
      <w:r w:rsidRPr="00C82C22">
        <w:rPr>
          <w:lang w:val="en-GB"/>
        </w:rPr>
        <w:t xml:space="preserve"> is the most common communication barrier that occurs when two individuals cannot understand each other</w:t>
      </w:r>
      <w:r w:rsidR="00232E39">
        <w:rPr>
          <w:lang w:val="en-GB"/>
        </w:rPr>
        <w:t>,</w:t>
      </w:r>
      <w:r w:rsidRPr="00C82C22">
        <w:rPr>
          <w:lang w:val="en-GB"/>
        </w:rPr>
        <w:t xml:space="preserve"> and they speak different languages resulting in communication breakdown. </w:t>
      </w:r>
      <w:r w:rsidR="0052716D" w:rsidRPr="00C82C22">
        <w:rPr>
          <w:lang w:val="en-GB"/>
        </w:rPr>
        <w:t>The linguistic</w:t>
      </w:r>
      <w:r w:rsidRPr="00C82C22">
        <w:rPr>
          <w:lang w:val="en-GB"/>
        </w:rPr>
        <w:t xml:space="preserve"> barrier is the most </w:t>
      </w:r>
      <w:proofErr w:type="gramStart"/>
      <w:r w:rsidRPr="00C82C22">
        <w:rPr>
          <w:lang w:val="en-GB"/>
        </w:rPr>
        <w:t>common form</w:t>
      </w:r>
      <w:proofErr w:type="gramEnd"/>
      <w:r w:rsidRPr="00C82C22">
        <w:rPr>
          <w:lang w:val="en-GB"/>
        </w:rPr>
        <w:t xml:space="preserve"> of communication barrier but individuals from different countries or with different backgrounds significantly </w:t>
      </w:r>
      <w:r w:rsidR="0052716D" w:rsidRPr="00C82C22">
        <w:rPr>
          <w:lang w:val="en-GB"/>
        </w:rPr>
        <w:t>differ</w:t>
      </w:r>
      <w:r w:rsidRPr="00C82C22">
        <w:rPr>
          <w:lang w:val="en-GB"/>
        </w:rPr>
        <w:t xml:space="preserve"> from the other individual. Using unknown phrases or words, </w:t>
      </w:r>
      <w:r w:rsidR="0052716D" w:rsidRPr="00C82C22">
        <w:rPr>
          <w:lang w:val="en-GB"/>
        </w:rPr>
        <w:t xml:space="preserve">a </w:t>
      </w:r>
      <w:r w:rsidRPr="00C82C22">
        <w:rPr>
          <w:lang w:val="en-GB"/>
        </w:rPr>
        <w:t xml:space="preserve">muffled or inaudible voice results in misunderstanding and confusion. Distorted speech further makes the situation complicated and challenging to elaborate complex concepts. </w:t>
      </w:r>
      <w:r w:rsidR="0052716D" w:rsidRPr="00C82C22">
        <w:rPr>
          <w:lang w:val="en-GB"/>
        </w:rPr>
        <w:t xml:space="preserve">In this scenario, due to differences in language, the employees of </w:t>
      </w:r>
      <w:r w:rsidR="0052716D" w:rsidRPr="00C82C22">
        <w:rPr>
          <w:b/>
          <w:i/>
          <w:lang w:val="en-GB"/>
        </w:rPr>
        <w:t xml:space="preserve">Boots </w:t>
      </w:r>
      <w:r w:rsidR="0052716D" w:rsidRPr="00C82C22">
        <w:rPr>
          <w:lang w:val="en-GB"/>
        </w:rPr>
        <w:t xml:space="preserve">encounter </w:t>
      </w:r>
      <w:proofErr w:type="gramStart"/>
      <w:r w:rsidR="0052716D" w:rsidRPr="00C82C22">
        <w:rPr>
          <w:lang w:val="en-GB"/>
        </w:rPr>
        <w:t>several</w:t>
      </w:r>
      <w:proofErr w:type="gramEnd"/>
      <w:r w:rsidR="0052716D" w:rsidRPr="00C82C22">
        <w:rPr>
          <w:lang w:val="en-GB"/>
        </w:rPr>
        <w:t xml:space="preserve"> barriers within the work environment to communicate freely without any hesitation or disregard towards others. </w:t>
      </w:r>
    </w:p>
    <w:p w14:paraId="3EE96A53" w14:textId="77777777" w:rsidR="00CF734A" w:rsidRPr="00C82C22" w:rsidRDefault="005033B9" w:rsidP="00F21FB9">
      <w:pPr>
        <w:rPr>
          <w:lang w:val="en-GB"/>
        </w:rPr>
      </w:pPr>
      <w:r w:rsidRPr="00C82C22">
        <w:rPr>
          <w:lang w:val="en-GB"/>
        </w:rPr>
        <w:t xml:space="preserve">Interaction and communication differ significantly between </w:t>
      </w:r>
      <w:proofErr w:type="gramStart"/>
      <w:r w:rsidRPr="00C82C22">
        <w:rPr>
          <w:lang w:val="en-GB"/>
        </w:rPr>
        <w:t>different cultures</w:t>
      </w:r>
      <w:proofErr w:type="gramEnd"/>
      <w:r w:rsidRPr="00C82C22">
        <w:rPr>
          <w:lang w:val="en-GB"/>
        </w:rPr>
        <w:t xml:space="preserve">. </w:t>
      </w:r>
      <w:r w:rsidR="0052716D" w:rsidRPr="00C82C22">
        <w:rPr>
          <w:lang w:val="en-GB"/>
        </w:rPr>
        <w:t xml:space="preserve">Cultural </w:t>
      </w:r>
      <w:r w:rsidRPr="00C82C22">
        <w:rPr>
          <w:lang w:val="en-GB"/>
        </w:rPr>
        <w:t xml:space="preserve">background aids in dictating </w:t>
      </w:r>
      <w:r w:rsidR="0026196C" w:rsidRPr="00C82C22">
        <w:rPr>
          <w:lang w:val="en-GB"/>
        </w:rPr>
        <w:t xml:space="preserve">the </w:t>
      </w:r>
      <w:r w:rsidRPr="00C82C22">
        <w:rPr>
          <w:lang w:val="en-GB"/>
        </w:rPr>
        <w:t xml:space="preserve">style of speech, </w:t>
      </w:r>
      <w:proofErr w:type="gramStart"/>
      <w:r w:rsidRPr="00C82C22">
        <w:rPr>
          <w:lang w:val="en-GB"/>
        </w:rPr>
        <w:t>tone</w:t>
      </w:r>
      <w:proofErr w:type="gramEnd"/>
      <w:r w:rsidRPr="00C82C22">
        <w:rPr>
          <w:lang w:val="en-GB"/>
        </w:rPr>
        <w:t xml:space="preserve"> and accent </w:t>
      </w:r>
      <w:r w:rsidR="00074FA1" w:rsidRPr="00C82C22">
        <w:rPr>
          <w:lang w:val="en-GB"/>
        </w:rPr>
        <w:t xml:space="preserve">along with body movements, regular interaction and gestures. </w:t>
      </w:r>
      <w:r w:rsidR="0026196C" w:rsidRPr="00C82C22">
        <w:rPr>
          <w:lang w:val="en-GB"/>
        </w:rPr>
        <w:t xml:space="preserve">The </w:t>
      </w:r>
      <w:r w:rsidR="0026196C" w:rsidRPr="00C82C22">
        <w:rPr>
          <w:b/>
          <w:i/>
          <w:lang w:val="en-GB"/>
        </w:rPr>
        <w:t>cultural</w:t>
      </w:r>
      <w:r w:rsidR="00074FA1" w:rsidRPr="00C82C22">
        <w:rPr>
          <w:b/>
          <w:i/>
          <w:lang w:val="en-GB"/>
        </w:rPr>
        <w:t xml:space="preserve"> barrier</w:t>
      </w:r>
      <w:r w:rsidR="00074FA1" w:rsidRPr="00C82C22">
        <w:rPr>
          <w:lang w:val="en-GB"/>
        </w:rPr>
        <w:t xml:space="preserve"> in communication mostly occurs when individuals of </w:t>
      </w:r>
      <w:proofErr w:type="gramStart"/>
      <w:r w:rsidR="00074FA1" w:rsidRPr="00C82C22">
        <w:rPr>
          <w:lang w:val="en-GB"/>
        </w:rPr>
        <w:t>different cultural</w:t>
      </w:r>
      <w:proofErr w:type="gramEnd"/>
      <w:r w:rsidR="00074FA1" w:rsidRPr="00C82C22">
        <w:rPr>
          <w:lang w:val="en-GB"/>
        </w:rPr>
        <w:t xml:space="preserve"> backgrounds tend to interact with each other</w:t>
      </w:r>
      <w:r w:rsidR="00006B31" w:rsidRPr="00C82C22">
        <w:rPr>
          <w:lang w:val="en-GB"/>
        </w:rPr>
        <w:t xml:space="preserve"> (</w:t>
      </w:r>
      <w:r w:rsidR="00006B31" w:rsidRPr="00C82C22">
        <w:rPr>
          <w:shd w:val="clear" w:color="auto" w:fill="FFFFFF"/>
          <w:lang w:val="en-GB"/>
        </w:rPr>
        <w:t>Sadiki, 2020)</w:t>
      </w:r>
      <w:r w:rsidR="00074FA1" w:rsidRPr="00C82C22">
        <w:rPr>
          <w:lang w:val="en-GB"/>
        </w:rPr>
        <w:t xml:space="preserve">. It does result in misunderstanding due to cultural differences </w:t>
      </w:r>
      <w:r w:rsidR="0026196C" w:rsidRPr="00C82C22">
        <w:rPr>
          <w:lang w:val="en-GB"/>
        </w:rPr>
        <w:t>between</w:t>
      </w:r>
      <w:r w:rsidR="00074FA1" w:rsidRPr="00C82C22">
        <w:rPr>
          <w:lang w:val="en-GB"/>
        </w:rPr>
        <w:t xml:space="preserve"> the receiver and the sender. Further</w:t>
      </w:r>
      <w:r w:rsidR="0026196C" w:rsidRPr="00C82C22">
        <w:rPr>
          <w:lang w:val="en-GB"/>
        </w:rPr>
        <w:t>,</w:t>
      </w:r>
      <w:r w:rsidR="00074FA1" w:rsidRPr="00C82C22">
        <w:rPr>
          <w:lang w:val="en-GB"/>
        </w:rPr>
        <w:t xml:space="preserve"> it often results in conflict and </w:t>
      </w:r>
      <w:r w:rsidR="0026196C" w:rsidRPr="00C82C22">
        <w:rPr>
          <w:lang w:val="en-GB"/>
        </w:rPr>
        <w:t>stress</w:t>
      </w:r>
      <w:r w:rsidR="00074FA1" w:rsidRPr="00C82C22">
        <w:rPr>
          <w:lang w:val="en-GB"/>
        </w:rPr>
        <w:t xml:space="preserve"> within the work environment. </w:t>
      </w:r>
      <w:r w:rsidR="00CE7A01" w:rsidRPr="00C82C22">
        <w:rPr>
          <w:lang w:val="en-GB"/>
        </w:rPr>
        <w:t xml:space="preserve">Due to the varied cultural differences in the work culture of </w:t>
      </w:r>
      <w:r w:rsidR="00CE7A01" w:rsidRPr="00C82C22">
        <w:rPr>
          <w:b/>
          <w:i/>
          <w:lang w:val="en-GB"/>
        </w:rPr>
        <w:t>Boots</w:t>
      </w:r>
      <w:r w:rsidR="00CE7A01" w:rsidRPr="00C82C22">
        <w:rPr>
          <w:lang w:val="en-GB"/>
        </w:rPr>
        <w:t xml:space="preserve">, the employees face serious issues in communicating efficiently by controlling their emotions and </w:t>
      </w:r>
      <w:r w:rsidR="00AC3B30" w:rsidRPr="00C82C22">
        <w:rPr>
          <w:lang w:val="en-GB"/>
        </w:rPr>
        <w:t xml:space="preserve">body </w:t>
      </w:r>
      <w:r w:rsidR="00EB2E70" w:rsidRPr="00C82C22">
        <w:rPr>
          <w:lang w:val="en-GB"/>
        </w:rPr>
        <w:t>language</w:t>
      </w:r>
      <w:proofErr w:type="gramStart"/>
      <w:r w:rsidR="00AC3B30" w:rsidRPr="00C82C22">
        <w:rPr>
          <w:lang w:val="en-GB"/>
        </w:rPr>
        <w:t xml:space="preserve">. </w:t>
      </w:r>
      <w:r w:rsidR="00CE7A01" w:rsidRPr="00C82C22">
        <w:rPr>
          <w:lang w:val="en-GB"/>
        </w:rPr>
        <w:t xml:space="preserve"> </w:t>
      </w:r>
      <w:proofErr w:type="gramEnd"/>
    </w:p>
    <w:p w14:paraId="1BA0D56F" w14:textId="77777777" w:rsidR="00074FA1" w:rsidRPr="00C82C22" w:rsidRDefault="005033B9" w:rsidP="00006B31">
      <w:pPr>
        <w:spacing w:before="240"/>
        <w:rPr>
          <w:lang w:val="en-GB"/>
        </w:rPr>
      </w:pPr>
      <w:r w:rsidRPr="00C82C22">
        <w:rPr>
          <w:lang w:val="en-GB"/>
        </w:rPr>
        <w:t xml:space="preserve">The roots of communication barriers </w:t>
      </w:r>
      <w:proofErr w:type="gramStart"/>
      <w:r w:rsidRPr="00C82C22">
        <w:rPr>
          <w:lang w:val="en-GB"/>
        </w:rPr>
        <w:t>are not always embedded</w:t>
      </w:r>
      <w:proofErr w:type="gramEnd"/>
      <w:r w:rsidRPr="00C82C22">
        <w:rPr>
          <w:lang w:val="en-GB"/>
        </w:rPr>
        <w:t xml:space="preserve"> in physical interaction but also in geographical barriers. </w:t>
      </w:r>
      <w:r w:rsidR="0026196C" w:rsidRPr="00C82C22">
        <w:rPr>
          <w:lang w:val="en-GB"/>
        </w:rPr>
        <w:t xml:space="preserve">The </w:t>
      </w:r>
      <w:r w:rsidR="0026196C" w:rsidRPr="00C82C22">
        <w:rPr>
          <w:b/>
          <w:i/>
          <w:lang w:val="en-GB"/>
        </w:rPr>
        <w:t>geographical</w:t>
      </w:r>
      <w:r w:rsidRPr="00C82C22">
        <w:rPr>
          <w:b/>
          <w:i/>
          <w:lang w:val="en-GB"/>
        </w:rPr>
        <w:t xml:space="preserve"> barrier</w:t>
      </w:r>
      <w:r w:rsidRPr="00C82C22">
        <w:rPr>
          <w:lang w:val="en-GB"/>
        </w:rPr>
        <w:t xml:space="preserve"> is the most </w:t>
      </w:r>
      <w:proofErr w:type="gramStart"/>
      <w:r w:rsidRPr="00C82C22">
        <w:rPr>
          <w:lang w:val="en-GB"/>
        </w:rPr>
        <w:t>common form</w:t>
      </w:r>
      <w:proofErr w:type="gramEnd"/>
      <w:r w:rsidRPr="00C82C22">
        <w:rPr>
          <w:lang w:val="en-GB"/>
        </w:rPr>
        <w:t xml:space="preserve"> of </w:t>
      </w:r>
      <w:r w:rsidR="0026196C" w:rsidRPr="00C82C22">
        <w:rPr>
          <w:lang w:val="en-GB"/>
        </w:rPr>
        <w:t xml:space="preserve">a </w:t>
      </w:r>
      <w:r w:rsidRPr="00C82C22">
        <w:rPr>
          <w:lang w:val="en-GB"/>
        </w:rPr>
        <w:t>physical barrier as it prevents or disrupts personal communication</w:t>
      </w:r>
      <w:r w:rsidR="00006B31" w:rsidRPr="00C82C22">
        <w:rPr>
          <w:lang w:val="en-GB"/>
        </w:rPr>
        <w:t xml:space="preserve"> (</w:t>
      </w:r>
      <w:r w:rsidR="00006B31" w:rsidRPr="00C82C22">
        <w:rPr>
          <w:shd w:val="clear" w:color="auto" w:fill="FFFFFF"/>
          <w:lang w:val="en-GB"/>
        </w:rPr>
        <w:t>Morrison-Smith and Ruiz, 2020)</w:t>
      </w:r>
      <w:r w:rsidRPr="00C82C22">
        <w:rPr>
          <w:lang w:val="en-GB"/>
        </w:rPr>
        <w:t xml:space="preserve">. </w:t>
      </w:r>
      <w:r w:rsidR="00505C4C" w:rsidRPr="00C82C22">
        <w:rPr>
          <w:lang w:val="en-GB"/>
        </w:rPr>
        <w:t xml:space="preserve">Other than the indirect form of communication the direct forms of communication with the aid of physical interaction </w:t>
      </w:r>
      <w:r w:rsidR="0026196C" w:rsidRPr="00C82C22">
        <w:rPr>
          <w:lang w:val="en-GB"/>
        </w:rPr>
        <w:t>deliver</w:t>
      </w:r>
      <w:r w:rsidR="00505C4C" w:rsidRPr="00C82C22">
        <w:rPr>
          <w:lang w:val="en-GB"/>
        </w:rPr>
        <w:t xml:space="preserve"> more control over words and thoughts. Obstacles of slow Internet and poor reception </w:t>
      </w:r>
      <w:proofErr w:type="gramStart"/>
      <w:r w:rsidR="00505C4C" w:rsidRPr="00C82C22">
        <w:rPr>
          <w:lang w:val="en-GB"/>
        </w:rPr>
        <w:t>are mostly witnessed</w:t>
      </w:r>
      <w:proofErr w:type="gramEnd"/>
      <w:r w:rsidR="00505C4C" w:rsidRPr="00C82C22">
        <w:rPr>
          <w:lang w:val="en-GB"/>
        </w:rPr>
        <w:t xml:space="preserve"> by </w:t>
      </w:r>
      <w:r w:rsidR="00040F2E" w:rsidRPr="00C82C22">
        <w:rPr>
          <w:lang w:val="en-GB"/>
        </w:rPr>
        <w:t>long-distance</w:t>
      </w:r>
      <w:r w:rsidR="00505C4C" w:rsidRPr="00C82C22">
        <w:rPr>
          <w:lang w:val="en-GB"/>
        </w:rPr>
        <w:t xml:space="preserve"> communications. </w:t>
      </w:r>
    </w:p>
    <w:p w14:paraId="0428D0A7" w14:textId="77777777" w:rsidR="00040F2E" w:rsidRPr="00C82C22" w:rsidRDefault="005033B9" w:rsidP="00F21FB9">
      <w:pPr>
        <w:rPr>
          <w:lang w:val="en-GB"/>
        </w:rPr>
      </w:pPr>
      <w:r w:rsidRPr="00C82C22">
        <w:rPr>
          <w:b/>
          <w:i/>
          <w:lang w:val="en-GB"/>
        </w:rPr>
        <w:lastRenderedPageBreak/>
        <w:t xml:space="preserve">Attitude </w:t>
      </w:r>
      <w:r w:rsidRPr="00C82C22">
        <w:rPr>
          <w:lang w:val="en-GB"/>
        </w:rPr>
        <w:t>is a prime example of a communication barrier as the perspective of an individual solely depends on their motivations opinions prejudices and conflicts</w:t>
      </w:r>
      <w:r w:rsidR="00EC20CE" w:rsidRPr="00C82C22">
        <w:rPr>
          <w:lang w:val="en-GB"/>
        </w:rPr>
        <w:t xml:space="preserve"> (Indeed, 2022)</w:t>
      </w:r>
      <w:r w:rsidRPr="00C82C22">
        <w:rPr>
          <w:lang w:val="en-GB"/>
        </w:rPr>
        <w:t xml:space="preserve">. Moreover, it also depends on interpersonal relationships. Open attitude videos tend to occur when people act and think depending on false assumptions resulting in the increased potential </w:t>
      </w:r>
      <w:r w:rsidR="0026196C" w:rsidRPr="00C82C22">
        <w:rPr>
          <w:lang w:val="en-GB"/>
        </w:rPr>
        <w:t>for</w:t>
      </w:r>
      <w:r w:rsidRPr="00C82C22">
        <w:rPr>
          <w:lang w:val="en-GB"/>
        </w:rPr>
        <w:t xml:space="preserve"> miscommunication. Further, it also results in </w:t>
      </w:r>
      <w:r w:rsidR="0026196C" w:rsidRPr="00C82C22">
        <w:rPr>
          <w:lang w:val="en-GB"/>
        </w:rPr>
        <w:t>close-minded</w:t>
      </w:r>
      <w:r w:rsidRPr="00C82C22">
        <w:rPr>
          <w:lang w:val="en-GB"/>
        </w:rPr>
        <w:t xml:space="preserve"> individuals who are unable to communicate freely does </w:t>
      </w:r>
      <w:r w:rsidR="00895AAF" w:rsidRPr="00C82C22">
        <w:rPr>
          <w:lang w:val="en-GB"/>
        </w:rPr>
        <w:t>increase</w:t>
      </w:r>
      <w:r w:rsidRPr="00C82C22">
        <w:rPr>
          <w:lang w:val="en-GB"/>
        </w:rPr>
        <w:t xml:space="preserve"> fear and arguments, offensive expressions, a sense of distrust or disrespect towards others and </w:t>
      </w:r>
      <w:r w:rsidR="00895AAF" w:rsidRPr="00C82C22">
        <w:rPr>
          <w:lang w:val="en-GB"/>
        </w:rPr>
        <w:t xml:space="preserve">being </w:t>
      </w:r>
      <w:r w:rsidRPr="00C82C22">
        <w:rPr>
          <w:lang w:val="en-GB"/>
        </w:rPr>
        <w:t xml:space="preserve">unable to solve issues logically are </w:t>
      </w:r>
      <w:proofErr w:type="gramStart"/>
      <w:r w:rsidRPr="00C82C22">
        <w:rPr>
          <w:lang w:val="en-GB"/>
        </w:rPr>
        <w:t>some of</w:t>
      </w:r>
      <w:proofErr w:type="gramEnd"/>
      <w:r w:rsidRPr="00C82C22">
        <w:rPr>
          <w:lang w:val="en-GB"/>
        </w:rPr>
        <w:t xml:space="preserve"> the drawbacks of attitudinal barriers in communication. </w:t>
      </w:r>
      <w:r w:rsidR="00895AAF" w:rsidRPr="00C82C22">
        <w:rPr>
          <w:lang w:val="en-GB"/>
        </w:rPr>
        <w:t xml:space="preserve">As obtained from the reports of 2020, according to the </w:t>
      </w:r>
      <w:r w:rsidRPr="00C82C22">
        <w:rPr>
          <w:lang w:val="en-GB"/>
        </w:rPr>
        <w:t>staff</w:t>
      </w:r>
      <w:r w:rsidR="00895AAF" w:rsidRPr="00C82C22">
        <w:rPr>
          <w:lang w:val="en-GB"/>
        </w:rPr>
        <w:t xml:space="preserve"> emails from senior managers in </w:t>
      </w:r>
      <w:r w:rsidR="00895AAF" w:rsidRPr="00C82C22">
        <w:rPr>
          <w:b/>
          <w:i/>
          <w:lang w:val="en-GB"/>
        </w:rPr>
        <w:t>Boots</w:t>
      </w:r>
      <w:r w:rsidR="00895AAF" w:rsidRPr="00C82C22">
        <w:rPr>
          <w:lang w:val="en-GB"/>
        </w:rPr>
        <w:t xml:space="preserve"> expected physical attendance of the staff in Nottingham amid the Covid-19 outbreak (Davies, 2020). In this scenario, the managing director, Seb James denied the accusations of compelling the </w:t>
      </w:r>
      <w:r w:rsidRPr="00C82C22">
        <w:rPr>
          <w:lang w:val="en-GB"/>
        </w:rPr>
        <w:t>staff</w:t>
      </w:r>
      <w:r w:rsidR="00895AAF" w:rsidRPr="00C82C22">
        <w:rPr>
          <w:lang w:val="en-GB"/>
        </w:rPr>
        <w:t xml:space="preserve"> to be in </w:t>
      </w:r>
      <w:r w:rsidRPr="00C82C22">
        <w:rPr>
          <w:lang w:val="en-GB"/>
        </w:rPr>
        <w:t xml:space="preserve">the </w:t>
      </w:r>
      <w:r w:rsidR="00895AAF" w:rsidRPr="00C82C22">
        <w:rPr>
          <w:lang w:val="en-GB"/>
        </w:rPr>
        <w:t xml:space="preserve">Nottingham office. </w:t>
      </w:r>
      <w:r w:rsidRPr="00C82C22">
        <w:rPr>
          <w:lang w:val="en-GB"/>
        </w:rPr>
        <w:t xml:space="preserve">This portrayed the disregard, </w:t>
      </w:r>
      <w:proofErr w:type="gramStart"/>
      <w:r w:rsidRPr="00C82C22">
        <w:rPr>
          <w:lang w:val="en-GB"/>
        </w:rPr>
        <w:t>disrespect</w:t>
      </w:r>
      <w:proofErr w:type="gramEnd"/>
      <w:r w:rsidRPr="00C82C22">
        <w:rPr>
          <w:lang w:val="en-GB"/>
        </w:rPr>
        <w:t xml:space="preserve"> and condescending attitudes of employers towards their staff. </w:t>
      </w:r>
    </w:p>
    <w:p w14:paraId="2CD95B87" w14:textId="77777777" w:rsidR="003D7689" w:rsidRPr="00C82C22" w:rsidRDefault="005033B9" w:rsidP="003D7689">
      <w:pPr>
        <w:rPr>
          <w:lang w:val="en-GB"/>
        </w:rPr>
      </w:pPr>
      <w:r w:rsidRPr="00C82C22">
        <w:rPr>
          <w:lang w:val="en-GB"/>
        </w:rPr>
        <w:t xml:space="preserve">As proposed by </w:t>
      </w:r>
      <w:r w:rsidRPr="00C82C22">
        <w:rPr>
          <w:shd w:val="clear" w:color="auto" w:fill="FFFFFF"/>
          <w:lang w:val="en-GB"/>
        </w:rPr>
        <w:t>Nothhaft</w:t>
      </w:r>
      <w:r w:rsidRPr="00C82C22">
        <w:rPr>
          <w:lang w:val="en-GB"/>
        </w:rPr>
        <w:t xml:space="preserve"> </w:t>
      </w:r>
      <w:r w:rsidRPr="00C82C22">
        <w:rPr>
          <w:i/>
          <w:lang w:val="en-GB"/>
        </w:rPr>
        <w:t>et al.</w:t>
      </w:r>
      <w:r w:rsidRPr="00C82C22">
        <w:rPr>
          <w:lang w:val="en-GB"/>
        </w:rPr>
        <w:t xml:space="preserve"> (2020), </w:t>
      </w:r>
      <w:r w:rsidRPr="00C82C22">
        <w:rPr>
          <w:b/>
          <w:i/>
          <w:lang w:val="en-GB"/>
        </w:rPr>
        <w:t>c</w:t>
      </w:r>
      <w:r w:rsidR="002B01C6" w:rsidRPr="00C82C22">
        <w:rPr>
          <w:b/>
          <w:i/>
          <w:lang w:val="en-GB"/>
        </w:rPr>
        <w:t>ommunication strategy</w:t>
      </w:r>
      <w:r w:rsidR="002B01C6" w:rsidRPr="00C82C22">
        <w:rPr>
          <w:lang w:val="en-GB"/>
        </w:rPr>
        <w:t xml:space="preserve"> </w:t>
      </w:r>
      <w:proofErr w:type="gramStart"/>
      <w:r w:rsidR="002B01C6" w:rsidRPr="00C82C22">
        <w:rPr>
          <w:lang w:val="en-GB"/>
        </w:rPr>
        <w:t>is described</w:t>
      </w:r>
      <w:proofErr w:type="gramEnd"/>
      <w:r w:rsidR="002B01C6" w:rsidRPr="00C82C22">
        <w:rPr>
          <w:lang w:val="en-GB"/>
        </w:rPr>
        <w:t xml:space="preserve"> as the plans followed by the business to reach its communication goals and objectives. Attempts in communicating in formations regarding events</w:t>
      </w:r>
      <w:r w:rsidR="00054E5D" w:rsidRPr="00C82C22">
        <w:rPr>
          <w:lang w:val="en-GB"/>
        </w:rPr>
        <w:t>,</w:t>
      </w:r>
      <w:r w:rsidR="002B01C6" w:rsidRPr="00C82C22">
        <w:rPr>
          <w:lang w:val="en-GB"/>
        </w:rPr>
        <w:t xml:space="preserve"> </w:t>
      </w:r>
      <w:r w:rsidR="00054E5D" w:rsidRPr="00C82C22">
        <w:rPr>
          <w:lang w:val="en-GB"/>
        </w:rPr>
        <w:t>situations,</w:t>
      </w:r>
      <w:r w:rsidR="002B01C6" w:rsidRPr="00C82C22">
        <w:rPr>
          <w:lang w:val="en-GB"/>
        </w:rPr>
        <w:t xml:space="preserve"> audience</w:t>
      </w:r>
      <w:r w:rsidR="00054E5D" w:rsidRPr="00C82C22">
        <w:rPr>
          <w:lang w:val="en-GB"/>
        </w:rPr>
        <w:t>,</w:t>
      </w:r>
      <w:r w:rsidR="002B01C6" w:rsidRPr="00C82C22">
        <w:rPr>
          <w:lang w:val="en-GB"/>
        </w:rPr>
        <w:t xml:space="preserve"> or other issues. Further</w:t>
      </w:r>
      <w:r w:rsidR="00054E5D" w:rsidRPr="00C82C22">
        <w:rPr>
          <w:lang w:val="en-GB"/>
        </w:rPr>
        <w:t>,</w:t>
      </w:r>
      <w:r w:rsidR="002B01C6" w:rsidRPr="00C82C22">
        <w:rPr>
          <w:lang w:val="en-GB"/>
        </w:rPr>
        <w:t xml:space="preserve"> it acts as a blueprint to communicate with stakeholders, </w:t>
      </w:r>
      <w:proofErr w:type="gramStart"/>
      <w:r w:rsidR="002B01C6" w:rsidRPr="00C82C22">
        <w:rPr>
          <w:lang w:val="en-GB"/>
        </w:rPr>
        <w:t>colleagues</w:t>
      </w:r>
      <w:proofErr w:type="gramEnd"/>
      <w:r w:rsidR="002B01C6" w:rsidRPr="00C82C22">
        <w:rPr>
          <w:lang w:val="en-GB"/>
        </w:rPr>
        <w:t xml:space="preserve"> or </w:t>
      </w:r>
      <w:r w:rsidR="00054E5D" w:rsidRPr="00C82C22">
        <w:rPr>
          <w:lang w:val="en-GB"/>
        </w:rPr>
        <w:t xml:space="preserve">the </w:t>
      </w:r>
      <w:r w:rsidR="002B01C6" w:rsidRPr="00C82C22">
        <w:rPr>
          <w:lang w:val="en-GB"/>
        </w:rPr>
        <w:t>public. Communication strategy comprises several elements such as selecting the target market</w:t>
      </w:r>
      <w:r w:rsidR="00054E5D" w:rsidRPr="00C82C22">
        <w:rPr>
          <w:lang w:val="en-GB"/>
        </w:rPr>
        <w:t>,</w:t>
      </w:r>
      <w:r w:rsidR="002B01C6" w:rsidRPr="00C82C22">
        <w:rPr>
          <w:lang w:val="en-GB"/>
        </w:rPr>
        <w:t xml:space="preserve"> formulating a </w:t>
      </w:r>
      <w:proofErr w:type="gramStart"/>
      <w:r w:rsidR="002B01C6" w:rsidRPr="00C82C22">
        <w:rPr>
          <w:lang w:val="en-GB"/>
        </w:rPr>
        <w:t>plan</w:t>
      </w:r>
      <w:proofErr w:type="gramEnd"/>
      <w:r w:rsidR="002B01C6" w:rsidRPr="00C82C22">
        <w:rPr>
          <w:lang w:val="en-GB"/>
        </w:rPr>
        <w:t xml:space="preserve"> and also setting goals for the same</w:t>
      </w:r>
      <w:r w:rsidRPr="00C82C22">
        <w:rPr>
          <w:lang w:val="en-GB"/>
        </w:rPr>
        <w:t xml:space="preserve"> (</w:t>
      </w:r>
      <w:r w:rsidRPr="00C82C22">
        <w:rPr>
          <w:shd w:val="clear" w:color="auto" w:fill="FFFFFF"/>
          <w:lang w:val="en-GB"/>
        </w:rPr>
        <w:t>Botan, 2021)</w:t>
      </w:r>
      <w:r w:rsidR="002B01C6" w:rsidRPr="00C82C22">
        <w:rPr>
          <w:lang w:val="en-GB"/>
        </w:rPr>
        <w:t xml:space="preserve">. This in turn empowers a business organisation to deliver or develop a planning scheme to share information efficiently. </w:t>
      </w:r>
      <w:r w:rsidRPr="00C82C22">
        <w:rPr>
          <w:lang w:val="en-GB"/>
        </w:rPr>
        <w:t>It also helps a business to develop smarter decisions. Communication strategy is most important as it formulates a plan by which the company can approach its audiences. On the contrary</w:t>
      </w:r>
      <w:r w:rsidR="00054E5D" w:rsidRPr="00C82C22">
        <w:rPr>
          <w:lang w:val="en-GB"/>
        </w:rPr>
        <w:t>,</w:t>
      </w:r>
      <w:r w:rsidRPr="00C82C22">
        <w:rPr>
          <w:lang w:val="en-GB"/>
        </w:rPr>
        <w:t xml:space="preserve"> when a business organisation lacks an effective or efficient communication strategy it fails to communicate with its targeted audiences to reach the desired objectives. </w:t>
      </w:r>
    </w:p>
    <w:p w14:paraId="2999211D" w14:textId="77777777" w:rsidR="00F044D7" w:rsidRPr="00C82C22" w:rsidRDefault="005033B9" w:rsidP="003D7689">
      <w:pPr>
        <w:rPr>
          <w:lang w:val="en-GB"/>
        </w:rPr>
      </w:pPr>
      <w:proofErr w:type="gramStart"/>
      <w:r w:rsidRPr="00C82C22">
        <w:rPr>
          <w:lang w:val="en-GB"/>
        </w:rPr>
        <w:t>Some of</w:t>
      </w:r>
      <w:proofErr w:type="gramEnd"/>
      <w:r w:rsidRPr="00C82C22">
        <w:rPr>
          <w:lang w:val="en-GB"/>
        </w:rPr>
        <w:t xml:space="preserve"> the effective communication strategies </w:t>
      </w:r>
      <w:r w:rsidR="00054E5D" w:rsidRPr="00C82C22">
        <w:rPr>
          <w:lang w:val="en-GB"/>
        </w:rPr>
        <w:t>include</w:t>
      </w:r>
      <w:r w:rsidRPr="00C82C22">
        <w:rPr>
          <w:lang w:val="en-GB"/>
        </w:rPr>
        <w:t xml:space="preserve"> speaking transparently</w:t>
      </w:r>
      <w:r w:rsidR="00054E5D" w:rsidRPr="00C82C22">
        <w:rPr>
          <w:lang w:val="en-GB"/>
        </w:rPr>
        <w:t>,</w:t>
      </w:r>
      <w:r w:rsidRPr="00C82C22">
        <w:rPr>
          <w:lang w:val="en-GB"/>
        </w:rPr>
        <w:t xml:space="preserve"> being respectful</w:t>
      </w:r>
      <w:r w:rsidR="00054E5D" w:rsidRPr="00C82C22">
        <w:rPr>
          <w:lang w:val="en-GB"/>
        </w:rPr>
        <w:t>,</w:t>
      </w:r>
      <w:r w:rsidRPr="00C82C22">
        <w:rPr>
          <w:lang w:val="en-GB"/>
        </w:rPr>
        <w:t xml:space="preserve"> </w:t>
      </w:r>
      <w:r w:rsidR="00054E5D" w:rsidRPr="00C82C22">
        <w:rPr>
          <w:lang w:val="en-GB"/>
        </w:rPr>
        <w:t xml:space="preserve">and </w:t>
      </w:r>
      <w:r w:rsidRPr="00C82C22">
        <w:rPr>
          <w:lang w:val="en-GB"/>
        </w:rPr>
        <w:t>consistent</w:t>
      </w:r>
      <w:r w:rsidR="00054E5D" w:rsidRPr="00C82C22">
        <w:rPr>
          <w:lang w:val="en-GB"/>
        </w:rPr>
        <w:t>,</w:t>
      </w:r>
      <w:r w:rsidRPr="00C82C22">
        <w:rPr>
          <w:lang w:val="en-GB"/>
        </w:rPr>
        <w:t xml:space="preserve"> meeting face to face</w:t>
      </w:r>
      <w:r w:rsidR="00054E5D" w:rsidRPr="00C82C22">
        <w:rPr>
          <w:lang w:val="en-GB"/>
        </w:rPr>
        <w:t>,</w:t>
      </w:r>
      <w:r w:rsidRPr="00C82C22">
        <w:rPr>
          <w:lang w:val="en-GB"/>
        </w:rPr>
        <w:t xml:space="preserve"> using visual practising effective and active learning creating a welcoming environment</w:t>
      </w:r>
      <w:r w:rsidR="00EC20CE" w:rsidRPr="00C82C22">
        <w:rPr>
          <w:lang w:val="en-GB"/>
        </w:rPr>
        <w:t xml:space="preserve"> (Indeed, 2023)</w:t>
      </w:r>
      <w:r w:rsidRPr="00C82C22">
        <w:rPr>
          <w:lang w:val="en-GB"/>
        </w:rPr>
        <w:t>. Further establishing a useful tone</w:t>
      </w:r>
      <w:r w:rsidR="00054E5D" w:rsidRPr="00C82C22">
        <w:rPr>
          <w:lang w:val="en-GB"/>
        </w:rPr>
        <w:t>,</w:t>
      </w:r>
      <w:r w:rsidRPr="00C82C22">
        <w:rPr>
          <w:lang w:val="en-GB"/>
        </w:rPr>
        <w:t xml:space="preserve"> limiting distractions</w:t>
      </w:r>
      <w:r w:rsidR="00054E5D" w:rsidRPr="00C82C22">
        <w:rPr>
          <w:lang w:val="en-GB"/>
        </w:rPr>
        <w:t>,</w:t>
      </w:r>
      <w:r w:rsidRPr="00C82C22">
        <w:rPr>
          <w:lang w:val="en-GB"/>
        </w:rPr>
        <w:t xml:space="preserve"> </w:t>
      </w:r>
      <w:proofErr w:type="gramStart"/>
      <w:r w:rsidRPr="00C82C22">
        <w:rPr>
          <w:lang w:val="en-GB"/>
        </w:rPr>
        <w:t>offering</w:t>
      </w:r>
      <w:proofErr w:type="gramEnd"/>
      <w:r w:rsidRPr="00C82C22">
        <w:rPr>
          <w:lang w:val="en-GB"/>
        </w:rPr>
        <w:t xml:space="preserve"> and requesting</w:t>
      </w:r>
      <w:r w:rsidR="00054E5D" w:rsidRPr="00C82C22">
        <w:rPr>
          <w:lang w:val="en-GB"/>
        </w:rPr>
        <w:t>,</w:t>
      </w:r>
      <w:r w:rsidRPr="00C82C22">
        <w:rPr>
          <w:lang w:val="en-GB"/>
        </w:rPr>
        <w:t xml:space="preserve"> using e-mail etiquette</w:t>
      </w:r>
      <w:r w:rsidR="00054E5D" w:rsidRPr="00C82C22">
        <w:rPr>
          <w:lang w:val="en-GB"/>
        </w:rPr>
        <w:t>,</w:t>
      </w:r>
      <w:r w:rsidRPr="00C82C22">
        <w:rPr>
          <w:lang w:val="en-GB"/>
        </w:rPr>
        <w:t xml:space="preserve"> and paying attention to body language are the communication strategies. All these communication strategies in turn will benefit both the company and the employees thus creating or fostering a positive brand image </w:t>
      </w:r>
      <w:r w:rsidR="00054E5D" w:rsidRPr="00C82C22">
        <w:rPr>
          <w:lang w:val="en-GB"/>
        </w:rPr>
        <w:t xml:space="preserve">and </w:t>
      </w:r>
      <w:r w:rsidRPr="00C82C22">
        <w:rPr>
          <w:lang w:val="en-GB"/>
        </w:rPr>
        <w:t xml:space="preserve">ensuring enhanced customer loyalty and relationships. </w:t>
      </w:r>
    </w:p>
    <w:p w14:paraId="72980B8E" w14:textId="5B0399EC" w:rsidR="00F044D7" w:rsidRPr="00C82C22" w:rsidRDefault="005033B9" w:rsidP="003D7689">
      <w:pPr>
        <w:rPr>
          <w:lang w:val="en-GB"/>
        </w:rPr>
      </w:pPr>
      <w:r w:rsidRPr="00C82C22">
        <w:rPr>
          <w:lang w:val="en-GB"/>
        </w:rPr>
        <w:lastRenderedPageBreak/>
        <w:t xml:space="preserve">It is highly recommended that the organisation </w:t>
      </w:r>
      <w:r w:rsidR="00232E39" w:rsidRPr="00C82C22">
        <w:rPr>
          <w:lang w:val="en-GB"/>
        </w:rPr>
        <w:t>motivates</w:t>
      </w:r>
      <w:r w:rsidRPr="00C82C22">
        <w:rPr>
          <w:lang w:val="en-GB"/>
        </w:rPr>
        <w:t xml:space="preserve"> and inspire the employees as well as the mentors to guide them towards success</w:t>
      </w:r>
      <w:r w:rsidR="00EC20CE" w:rsidRPr="00C82C22">
        <w:rPr>
          <w:lang w:val="en-GB"/>
        </w:rPr>
        <w:t xml:space="preserve"> (</w:t>
      </w:r>
      <w:r w:rsidR="00EC20CE" w:rsidRPr="00C82C22">
        <w:rPr>
          <w:shd w:val="clear" w:color="auto" w:fill="FFFFFF"/>
          <w:lang w:val="en-GB"/>
        </w:rPr>
        <w:t>Shkoler and Kimura, 2020)</w:t>
      </w:r>
      <w:r w:rsidRPr="00C82C22">
        <w:rPr>
          <w:lang w:val="en-GB"/>
        </w:rPr>
        <w:t>. Moreover</w:t>
      </w:r>
      <w:r w:rsidR="00054E5D" w:rsidRPr="00C82C22">
        <w:rPr>
          <w:lang w:val="en-GB"/>
        </w:rPr>
        <w:t>,</w:t>
      </w:r>
      <w:r w:rsidRPr="00C82C22">
        <w:rPr>
          <w:lang w:val="en-GB"/>
        </w:rPr>
        <w:t xml:space="preserve"> it </w:t>
      </w:r>
      <w:proofErr w:type="gramStart"/>
      <w:r w:rsidRPr="00C82C22">
        <w:rPr>
          <w:lang w:val="en-GB"/>
        </w:rPr>
        <w:t>is also advised</w:t>
      </w:r>
      <w:proofErr w:type="gramEnd"/>
      <w:r w:rsidRPr="00C82C22">
        <w:rPr>
          <w:lang w:val="en-GB"/>
        </w:rPr>
        <w:t xml:space="preserve"> for the company to maintain transparency in their business operations. This</w:t>
      </w:r>
      <w:r w:rsidR="00054E5D" w:rsidRPr="00C82C22">
        <w:rPr>
          <w:lang w:val="en-GB"/>
        </w:rPr>
        <w:t>, in turn,</w:t>
      </w:r>
      <w:r w:rsidRPr="00C82C22">
        <w:rPr>
          <w:lang w:val="en-GB"/>
        </w:rPr>
        <w:t xml:space="preserve"> will foster a sense of trust respect empathy and unity among </w:t>
      </w:r>
      <w:r w:rsidR="00054E5D" w:rsidRPr="00C82C22">
        <w:rPr>
          <w:lang w:val="en-GB"/>
        </w:rPr>
        <w:t>co-workers</w:t>
      </w:r>
      <w:r w:rsidRPr="00C82C22">
        <w:rPr>
          <w:lang w:val="en-GB"/>
        </w:rPr>
        <w:t xml:space="preserve"> helping them to </w:t>
      </w:r>
      <w:r w:rsidR="00537167" w:rsidRPr="00C82C22">
        <w:rPr>
          <w:lang w:val="en-GB"/>
        </w:rPr>
        <w:t xml:space="preserve">thrive. It </w:t>
      </w:r>
      <w:proofErr w:type="gramStart"/>
      <w:r w:rsidR="00537167" w:rsidRPr="00C82C22">
        <w:rPr>
          <w:lang w:val="en-GB"/>
        </w:rPr>
        <w:t>is also suggested</w:t>
      </w:r>
      <w:proofErr w:type="gramEnd"/>
      <w:r w:rsidR="00537167" w:rsidRPr="00C82C22">
        <w:rPr>
          <w:lang w:val="en-GB"/>
        </w:rPr>
        <w:t xml:space="preserve"> </w:t>
      </w:r>
      <w:r w:rsidR="00054E5D" w:rsidRPr="00C82C22">
        <w:rPr>
          <w:lang w:val="en-GB"/>
        </w:rPr>
        <w:t>that</w:t>
      </w:r>
      <w:r w:rsidR="00537167" w:rsidRPr="00C82C22">
        <w:rPr>
          <w:lang w:val="en-GB"/>
        </w:rPr>
        <w:t xml:space="preserve"> </w:t>
      </w:r>
      <w:r w:rsidR="00EC20CE" w:rsidRPr="00C82C22">
        <w:rPr>
          <w:b/>
          <w:i/>
          <w:lang w:val="en-GB"/>
        </w:rPr>
        <w:t>B</w:t>
      </w:r>
      <w:r w:rsidR="00537167" w:rsidRPr="00C82C22">
        <w:rPr>
          <w:b/>
          <w:i/>
          <w:lang w:val="en-GB"/>
        </w:rPr>
        <w:t xml:space="preserve">oots </w:t>
      </w:r>
      <w:r w:rsidR="00537167" w:rsidRPr="00C82C22">
        <w:rPr>
          <w:lang w:val="en-GB"/>
        </w:rPr>
        <w:t>encourage innovation and creativity within the workplace by</w:t>
      </w:r>
      <w:r w:rsidR="00054E5D" w:rsidRPr="00C82C22">
        <w:rPr>
          <w:lang w:val="en-GB"/>
        </w:rPr>
        <w:t xml:space="preserve"> </w:t>
      </w:r>
      <w:r w:rsidR="00537167" w:rsidRPr="00C82C22">
        <w:rPr>
          <w:lang w:val="en-GB"/>
        </w:rPr>
        <w:t xml:space="preserve">providing </w:t>
      </w:r>
      <w:r w:rsidR="00054E5D" w:rsidRPr="00C82C22">
        <w:rPr>
          <w:lang w:val="en-GB"/>
        </w:rPr>
        <w:t>detailed</w:t>
      </w:r>
      <w:r w:rsidR="00537167" w:rsidRPr="00C82C22">
        <w:rPr>
          <w:lang w:val="en-GB"/>
        </w:rPr>
        <w:t xml:space="preserve"> insights </w:t>
      </w:r>
      <w:r w:rsidR="00054E5D" w:rsidRPr="00C82C22">
        <w:rPr>
          <w:lang w:val="en-GB"/>
        </w:rPr>
        <w:t>into</w:t>
      </w:r>
      <w:r w:rsidR="00537167" w:rsidRPr="00C82C22">
        <w:rPr>
          <w:lang w:val="en-GB"/>
        </w:rPr>
        <w:t xml:space="preserve"> the significance and benefits of the same</w:t>
      </w:r>
      <w:r w:rsidR="00EC20CE" w:rsidRPr="00C82C22">
        <w:rPr>
          <w:lang w:val="en-GB"/>
        </w:rPr>
        <w:t xml:space="preserve"> (</w:t>
      </w:r>
      <w:r w:rsidR="00EC20CE" w:rsidRPr="00C82C22">
        <w:rPr>
          <w:shd w:val="clear" w:color="auto" w:fill="FFFFFF"/>
          <w:lang w:val="en-GB"/>
        </w:rPr>
        <w:t xml:space="preserve">Bannay </w:t>
      </w:r>
      <w:r w:rsidR="00EC20CE" w:rsidRPr="00C82C22">
        <w:rPr>
          <w:i/>
          <w:shd w:val="clear" w:color="auto" w:fill="FFFFFF"/>
          <w:lang w:val="en-GB"/>
        </w:rPr>
        <w:t>et al.,</w:t>
      </w:r>
      <w:r w:rsidR="00EC20CE" w:rsidRPr="00C82C22">
        <w:rPr>
          <w:shd w:val="clear" w:color="auto" w:fill="FFFFFF"/>
          <w:lang w:val="en-GB"/>
        </w:rPr>
        <w:t xml:space="preserve"> 2020)</w:t>
      </w:r>
      <w:r w:rsidR="00537167" w:rsidRPr="00C82C22">
        <w:rPr>
          <w:lang w:val="en-GB"/>
        </w:rPr>
        <w:t xml:space="preserve">. It </w:t>
      </w:r>
      <w:proofErr w:type="gramStart"/>
      <w:r w:rsidR="00537167" w:rsidRPr="00C82C22">
        <w:rPr>
          <w:lang w:val="en-GB"/>
        </w:rPr>
        <w:t>is also recommended</w:t>
      </w:r>
      <w:proofErr w:type="gramEnd"/>
      <w:r w:rsidR="00537167" w:rsidRPr="00C82C22">
        <w:rPr>
          <w:lang w:val="en-GB"/>
        </w:rPr>
        <w:t xml:space="preserve"> for </w:t>
      </w:r>
      <w:r w:rsidR="00537167" w:rsidRPr="00C82C22">
        <w:rPr>
          <w:b/>
          <w:i/>
          <w:lang w:val="en-GB"/>
        </w:rPr>
        <w:t>Boots</w:t>
      </w:r>
      <w:r w:rsidR="00537167" w:rsidRPr="00C82C22">
        <w:rPr>
          <w:lang w:val="en-GB"/>
        </w:rPr>
        <w:t xml:space="preserve"> to develop an open corporate culture where individuals actively share thoughts and knowledge to gain better insights on an issue or task thus fostering a vital and strong business. </w:t>
      </w:r>
    </w:p>
    <w:p w14:paraId="4E00455D" w14:textId="77777777" w:rsidR="002B01C6" w:rsidRPr="00C82C22" w:rsidRDefault="005033B9" w:rsidP="003D7689">
      <w:pPr>
        <w:rPr>
          <w:rFonts w:eastAsiaTheme="majorEastAsia" w:cstheme="majorBidi"/>
          <w:b/>
          <w:color w:val="000000" w:themeColor="text1"/>
          <w:szCs w:val="32"/>
          <w:lang w:val="en-GB"/>
        </w:rPr>
      </w:pPr>
      <w:r w:rsidRPr="00C82C22">
        <w:rPr>
          <w:lang w:val="en-GB"/>
        </w:rPr>
        <w:br w:type="page"/>
      </w:r>
    </w:p>
    <w:p w14:paraId="7B71E782" w14:textId="77777777" w:rsidR="00537167" w:rsidRPr="00C82C22" w:rsidRDefault="005033B9" w:rsidP="00537167">
      <w:pPr>
        <w:pStyle w:val="Heading1"/>
        <w:rPr>
          <w:lang w:val="en-GB"/>
        </w:rPr>
      </w:pPr>
      <w:bookmarkStart w:id="2" w:name="_Toc133178017"/>
      <w:r w:rsidRPr="00C82C22">
        <w:rPr>
          <w:lang w:val="en-GB"/>
        </w:rPr>
        <w:lastRenderedPageBreak/>
        <w:t>Conclusion</w:t>
      </w:r>
      <w:bookmarkEnd w:id="2"/>
      <w:r w:rsidR="006B3E3E" w:rsidRPr="00C82C22">
        <w:rPr>
          <w:lang w:val="en-GB"/>
        </w:rPr>
        <w:t xml:space="preserve"> </w:t>
      </w:r>
    </w:p>
    <w:p w14:paraId="5BCB678D" w14:textId="7A2C8CDF" w:rsidR="00537167" w:rsidRPr="00C82C22" w:rsidRDefault="005033B9" w:rsidP="00537167">
      <w:pPr>
        <w:rPr>
          <w:lang w:val="en-GB"/>
        </w:rPr>
      </w:pPr>
      <w:r w:rsidRPr="00C82C22">
        <w:rPr>
          <w:lang w:val="en-GB"/>
        </w:rPr>
        <w:t xml:space="preserve">Thus, it can </w:t>
      </w:r>
      <w:proofErr w:type="gramStart"/>
      <w:r w:rsidRPr="00C82C22">
        <w:rPr>
          <w:lang w:val="en-GB"/>
        </w:rPr>
        <w:t>be concluded</w:t>
      </w:r>
      <w:proofErr w:type="gramEnd"/>
      <w:r w:rsidRPr="00C82C22">
        <w:rPr>
          <w:lang w:val="en-GB"/>
        </w:rPr>
        <w:t xml:space="preserve"> that business communication comprises the constant flow of information and feedback is an integral part. In the recent scenario as organisations are huge and involve numerous individuals hence business </w:t>
      </w:r>
      <w:r w:rsidR="00232E39" w:rsidRPr="00C82C22">
        <w:rPr>
          <w:lang w:val="en-GB"/>
        </w:rPr>
        <w:t>communication,</w:t>
      </w:r>
      <w:r w:rsidRPr="00C82C22">
        <w:rPr>
          <w:lang w:val="en-GB"/>
        </w:rPr>
        <w:t xml:space="preserve"> please the most </w:t>
      </w:r>
      <w:proofErr w:type="gramStart"/>
      <w:r w:rsidRPr="00C82C22">
        <w:rPr>
          <w:lang w:val="en-GB"/>
        </w:rPr>
        <w:t>important role</w:t>
      </w:r>
      <w:proofErr w:type="gramEnd"/>
      <w:r w:rsidRPr="00C82C22">
        <w:rPr>
          <w:lang w:val="en-GB"/>
        </w:rPr>
        <w:t xml:space="preserve"> in this process. The theories described the significance and </w:t>
      </w:r>
      <w:r w:rsidR="00054E5D" w:rsidRPr="00C82C22">
        <w:rPr>
          <w:lang w:val="en-GB"/>
        </w:rPr>
        <w:t>interrelationship</w:t>
      </w:r>
      <w:r w:rsidRPr="00C82C22">
        <w:rPr>
          <w:lang w:val="en-GB"/>
        </w:rPr>
        <w:t xml:space="preserve"> of intercultural and international communication within Boots. </w:t>
      </w:r>
      <w:r w:rsidR="00054E5D" w:rsidRPr="00C82C22">
        <w:rPr>
          <w:lang w:val="en-GB"/>
        </w:rPr>
        <w:t>Further, the above essay described cultural sensitivity as the capability of an individual to foster emotion towards appreciating and understanding cultural differences thus promoting a sense of unity and affection within the work environment. Communication barriers disrupt effective communication thus facilitating a sense of distrust and miscommunication degrading the overall organisational performance. Lastly, the communication strategies and the recommendations provided insights into how to develop a positive environment where every individual can succeed</w:t>
      </w:r>
      <w:proofErr w:type="gramStart"/>
      <w:r w:rsidR="00054E5D" w:rsidRPr="00C82C22">
        <w:rPr>
          <w:lang w:val="en-GB"/>
        </w:rPr>
        <w:t xml:space="preserve">. </w:t>
      </w:r>
      <w:r w:rsidRPr="00C82C22">
        <w:rPr>
          <w:lang w:val="en-GB"/>
        </w:rPr>
        <w:t xml:space="preserve"> </w:t>
      </w:r>
      <w:proofErr w:type="gramEnd"/>
    </w:p>
    <w:p w14:paraId="255079D8" w14:textId="77777777" w:rsidR="005271EC" w:rsidRPr="00C82C22" w:rsidRDefault="005033B9">
      <w:pPr>
        <w:spacing w:line="259" w:lineRule="auto"/>
        <w:jc w:val="left"/>
        <w:rPr>
          <w:rFonts w:eastAsiaTheme="majorEastAsia" w:cstheme="majorBidi"/>
          <w:b/>
          <w:color w:val="000000" w:themeColor="text1"/>
          <w:szCs w:val="32"/>
          <w:lang w:val="en-GB"/>
        </w:rPr>
      </w:pPr>
      <w:r w:rsidRPr="00C82C22">
        <w:rPr>
          <w:lang w:val="en-GB"/>
        </w:rPr>
        <w:br w:type="page"/>
      </w:r>
    </w:p>
    <w:p w14:paraId="1B5F2358" w14:textId="77777777" w:rsidR="007136D9" w:rsidRPr="00C82C22" w:rsidRDefault="005033B9" w:rsidP="007136D9">
      <w:pPr>
        <w:pStyle w:val="Heading1"/>
        <w:rPr>
          <w:lang w:val="en-GB"/>
        </w:rPr>
      </w:pPr>
      <w:bookmarkStart w:id="3" w:name="_Toc133178018"/>
      <w:r w:rsidRPr="00C82C22">
        <w:rPr>
          <w:lang w:val="en-GB"/>
        </w:rPr>
        <w:lastRenderedPageBreak/>
        <w:t>References</w:t>
      </w:r>
      <w:bookmarkEnd w:id="3"/>
      <w:r w:rsidR="00166C45" w:rsidRPr="00C82C22">
        <w:rPr>
          <w:lang w:val="en-GB"/>
        </w:rPr>
        <w:t xml:space="preserve"> </w:t>
      </w:r>
    </w:p>
    <w:p w14:paraId="2BDBB293" w14:textId="77777777" w:rsidR="00EC5F3A" w:rsidRPr="00C82C22" w:rsidRDefault="005033B9" w:rsidP="00EC5F3A">
      <w:pPr>
        <w:spacing w:before="240"/>
        <w:rPr>
          <w:lang w:val="en-GB"/>
        </w:rPr>
      </w:pPr>
      <w:r w:rsidRPr="00C82C22">
        <w:rPr>
          <w:shd w:val="clear" w:color="auto" w:fill="FFFFFF"/>
          <w:lang w:val="en-GB"/>
        </w:rPr>
        <w:t xml:space="preserve">Bannay, D.F., Hadi, M.J. and Amanah, A.A., (2020). The impact of inclusive leadership behaviours on innovative workplace behaviour with an emphasis on the mediating role of work engagement. </w:t>
      </w:r>
      <w:r w:rsidRPr="00C82C22">
        <w:rPr>
          <w:i/>
          <w:iCs/>
          <w:shd w:val="clear" w:color="auto" w:fill="FFFFFF"/>
          <w:lang w:val="en-GB"/>
        </w:rPr>
        <w:t>Problems and Perspectives in Management</w:t>
      </w:r>
      <w:r w:rsidRPr="00C82C22">
        <w:rPr>
          <w:shd w:val="clear" w:color="auto" w:fill="FFFFFF"/>
          <w:lang w:val="en-GB"/>
        </w:rPr>
        <w:t>, </w:t>
      </w:r>
      <w:r w:rsidRPr="00C82C22">
        <w:rPr>
          <w:i/>
          <w:iCs/>
          <w:shd w:val="clear" w:color="auto" w:fill="FFFFFF"/>
          <w:lang w:val="en-GB"/>
        </w:rPr>
        <w:t>18</w:t>
      </w:r>
      <w:r w:rsidRPr="00C82C22">
        <w:rPr>
          <w:shd w:val="clear" w:color="auto" w:fill="FFFFFF"/>
          <w:lang w:val="en-GB"/>
        </w:rPr>
        <w:t>(3), p.479.</w:t>
      </w:r>
    </w:p>
    <w:p w14:paraId="265E6F72" w14:textId="77777777" w:rsidR="00EC5F3A" w:rsidRPr="00C82C22" w:rsidRDefault="005033B9" w:rsidP="00EC5F3A">
      <w:pPr>
        <w:spacing w:before="240"/>
        <w:rPr>
          <w:lang w:val="en-GB"/>
        </w:rPr>
      </w:pPr>
      <w:r w:rsidRPr="00C82C22">
        <w:rPr>
          <w:lang w:val="en-GB"/>
        </w:rPr>
        <w:t xml:space="preserve">Boots (2023) </w:t>
      </w:r>
      <w:r w:rsidRPr="00C82C22">
        <w:rPr>
          <w:i/>
          <w:lang w:val="en-GB"/>
        </w:rPr>
        <w:t>About</w:t>
      </w:r>
      <w:r w:rsidRPr="00C82C22">
        <w:rPr>
          <w:b/>
          <w:i/>
          <w:lang w:val="en-GB"/>
        </w:rPr>
        <w:t xml:space="preserve"> </w:t>
      </w:r>
      <w:r w:rsidRPr="00C82C22">
        <w:rPr>
          <w:lang w:val="en-GB"/>
        </w:rPr>
        <w:t>Available at: https://www.boots-uk.com/about-boots-uk/company-information/boots-heritage/#:~:text=modern%20global%20brand.-,1849,affordable%20alternative%20to%20traditional%20medicines. (Accessed: 22 April 2023).</w:t>
      </w:r>
    </w:p>
    <w:p w14:paraId="0FE62B2E" w14:textId="77777777" w:rsidR="00EC5F3A" w:rsidRPr="00C82C22" w:rsidRDefault="005033B9" w:rsidP="00EC5F3A">
      <w:pPr>
        <w:spacing w:before="240"/>
        <w:rPr>
          <w:lang w:val="en-GB"/>
        </w:rPr>
      </w:pPr>
      <w:r w:rsidRPr="00C82C22">
        <w:rPr>
          <w:lang w:val="en-GB"/>
        </w:rPr>
        <w:t xml:space="preserve">Boots (2023) </w:t>
      </w:r>
      <w:r w:rsidRPr="00C82C22">
        <w:rPr>
          <w:i/>
          <w:lang w:val="en-GB"/>
        </w:rPr>
        <w:t xml:space="preserve">Boots in numbers </w:t>
      </w:r>
      <w:r w:rsidRPr="00C82C22">
        <w:rPr>
          <w:lang w:val="en-GB"/>
        </w:rPr>
        <w:t>Available at: https://www.boots-uk.com/about-boots-uk/our-purpose-and-values/boots-in-numbers/ (Accessed: 22 April 2023).</w:t>
      </w:r>
    </w:p>
    <w:p w14:paraId="0C13311F" w14:textId="77777777" w:rsidR="00EC5F3A" w:rsidRPr="00C82C22" w:rsidRDefault="005033B9" w:rsidP="00EC5F3A">
      <w:pPr>
        <w:spacing w:before="240"/>
        <w:rPr>
          <w:i/>
          <w:lang w:val="en-GB"/>
        </w:rPr>
      </w:pPr>
      <w:r w:rsidRPr="00C82C22">
        <w:rPr>
          <w:lang w:val="en-GB"/>
        </w:rPr>
        <w:t xml:space="preserve">Boots (2023) </w:t>
      </w:r>
      <w:r w:rsidRPr="00C82C22">
        <w:rPr>
          <w:i/>
          <w:lang w:val="en-GB"/>
        </w:rPr>
        <w:t xml:space="preserve">Company Information </w:t>
      </w:r>
      <w:r w:rsidRPr="00C82C22">
        <w:rPr>
          <w:lang w:val="en-GB"/>
        </w:rPr>
        <w:t>Available at: https://www.boots-uk.com/about-boots-uk/company-information/contact-us/ (Accessed: 22 April 2023).</w:t>
      </w:r>
      <w:r w:rsidRPr="00C82C22">
        <w:rPr>
          <w:i/>
          <w:lang w:val="en-GB"/>
        </w:rPr>
        <w:t xml:space="preserve"> </w:t>
      </w:r>
    </w:p>
    <w:p w14:paraId="57502895" w14:textId="77777777" w:rsidR="00EC5F3A" w:rsidRPr="00C82C22" w:rsidRDefault="005033B9" w:rsidP="00EC5F3A">
      <w:pPr>
        <w:spacing w:before="240"/>
        <w:rPr>
          <w:i/>
          <w:lang w:val="en-GB"/>
        </w:rPr>
      </w:pPr>
      <w:r w:rsidRPr="00C82C22">
        <w:rPr>
          <w:lang w:val="en-GB"/>
        </w:rPr>
        <w:t xml:space="preserve">Boots (2023) </w:t>
      </w:r>
      <w:r w:rsidRPr="00C82C22">
        <w:rPr>
          <w:i/>
          <w:lang w:val="en-GB"/>
        </w:rPr>
        <w:t xml:space="preserve">Empowering people and promoting diversity </w:t>
      </w:r>
      <w:r w:rsidRPr="00C82C22">
        <w:rPr>
          <w:lang w:val="en-GB"/>
        </w:rPr>
        <w:t>Available at: https://www.boots-uk.com/environmental-social-governance/what-we-do/empowering-people-and-promoting diversity/#ui-id-17 (Accessed: 22 April 2023).</w:t>
      </w:r>
    </w:p>
    <w:p w14:paraId="3931D06B" w14:textId="77777777" w:rsidR="00EC5F3A" w:rsidRPr="00C82C22" w:rsidRDefault="005033B9" w:rsidP="00EC5F3A">
      <w:pPr>
        <w:spacing w:before="240"/>
        <w:rPr>
          <w:lang w:val="en-GB"/>
        </w:rPr>
      </w:pPr>
      <w:r w:rsidRPr="00C82C22">
        <w:rPr>
          <w:shd w:val="clear" w:color="auto" w:fill="FFFFFF"/>
          <w:lang w:val="en-GB"/>
        </w:rPr>
        <w:t>Botan, C.H., (2021). </w:t>
      </w:r>
      <w:r w:rsidRPr="00C82C22">
        <w:rPr>
          <w:i/>
          <w:iCs/>
          <w:shd w:val="clear" w:color="auto" w:fill="FFFFFF"/>
          <w:lang w:val="en-GB"/>
        </w:rPr>
        <w:t>The handbook of strategic communication</w:t>
      </w:r>
      <w:r w:rsidRPr="00C82C22">
        <w:rPr>
          <w:shd w:val="clear" w:color="auto" w:fill="FFFFFF"/>
          <w:lang w:val="en-GB"/>
        </w:rPr>
        <w:t>. John Wiley &amp; Sons.</w:t>
      </w:r>
    </w:p>
    <w:p w14:paraId="47156F1D" w14:textId="77777777" w:rsidR="00EC5F3A" w:rsidRPr="00C82C22" w:rsidRDefault="005033B9" w:rsidP="00EC5F3A">
      <w:pPr>
        <w:spacing w:before="240"/>
        <w:rPr>
          <w:lang w:val="en-GB"/>
        </w:rPr>
      </w:pPr>
      <w:r w:rsidRPr="00C82C22">
        <w:rPr>
          <w:lang w:val="en-GB"/>
        </w:rPr>
        <w:t xml:space="preserve">CO.UK (2021) </w:t>
      </w:r>
      <w:r w:rsidRPr="00C82C22">
        <w:rPr>
          <w:i/>
          <w:lang w:val="en-GB"/>
        </w:rPr>
        <w:t>Boots Head Office (Nottingham)</w:t>
      </w:r>
      <w:r w:rsidRPr="00C82C22">
        <w:rPr>
          <w:b/>
          <w:i/>
          <w:lang w:val="en-GB"/>
        </w:rPr>
        <w:t xml:space="preserve"> </w:t>
      </w:r>
      <w:r w:rsidRPr="00C82C22">
        <w:rPr>
          <w:lang w:val="en-GB"/>
        </w:rPr>
        <w:t>Available at: https://www.headofficefinder.co.uk/boots/ (Accessed: 22 April 2023).</w:t>
      </w:r>
    </w:p>
    <w:p w14:paraId="1C548800" w14:textId="77777777" w:rsidR="00EC5F3A" w:rsidRPr="00C82C22" w:rsidRDefault="005033B9" w:rsidP="00EC5F3A">
      <w:pPr>
        <w:spacing w:before="240"/>
        <w:rPr>
          <w:i/>
          <w:lang w:val="en-GB"/>
        </w:rPr>
      </w:pPr>
      <w:r w:rsidRPr="00C82C22">
        <w:rPr>
          <w:lang w:val="en-GB"/>
        </w:rPr>
        <w:t xml:space="preserve">Davies, R., (2020) </w:t>
      </w:r>
      <w:r w:rsidRPr="00C82C22">
        <w:rPr>
          <w:i/>
          <w:lang w:val="en-GB"/>
        </w:rPr>
        <w:t xml:space="preserve">Boots bosses 'encouraged' staff to work at head office despite government advice </w:t>
      </w:r>
      <w:r w:rsidRPr="00C82C22">
        <w:rPr>
          <w:lang w:val="en-GB"/>
        </w:rPr>
        <w:t>Available at: https://www.theguardian.com/business/2020/oct/16/boots-bosses-encouraged-staff-to-work-at-head-office-despite-uk-government-advice (Accessed: 22 April 2023).</w:t>
      </w:r>
    </w:p>
    <w:p w14:paraId="71F22105" w14:textId="77777777" w:rsidR="00EC5F3A" w:rsidRPr="00C82C22" w:rsidRDefault="005033B9" w:rsidP="00EC5F3A">
      <w:pPr>
        <w:spacing w:before="240"/>
        <w:rPr>
          <w:lang w:val="en-GB"/>
        </w:rPr>
      </w:pPr>
      <w:r w:rsidRPr="00C82C22">
        <w:rPr>
          <w:shd w:val="clear" w:color="auto" w:fill="FFFFFF"/>
          <w:lang w:val="en-GB"/>
        </w:rPr>
        <w:t>DeVito, J.A., (2019). The interpersonal communication book. </w:t>
      </w:r>
      <w:r w:rsidRPr="00C82C22">
        <w:rPr>
          <w:i/>
          <w:iCs/>
          <w:shd w:val="clear" w:color="auto" w:fill="FFFFFF"/>
          <w:lang w:val="en-GB"/>
        </w:rPr>
        <w:t>Instructor</w:t>
      </w:r>
      <w:r w:rsidRPr="00C82C22">
        <w:rPr>
          <w:shd w:val="clear" w:color="auto" w:fill="FFFFFF"/>
          <w:lang w:val="en-GB"/>
        </w:rPr>
        <w:t>, </w:t>
      </w:r>
      <w:r w:rsidRPr="00C82C22">
        <w:rPr>
          <w:i/>
          <w:iCs/>
          <w:shd w:val="clear" w:color="auto" w:fill="FFFFFF"/>
          <w:lang w:val="en-GB"/>
        </w:rPr>
        <w:t>1</w:t>
      </w:r>
      <w:r w:rsidRPr="00C82C22">
        <w:rPr>
          <w:shd w:val="clear" w:color="auto" w:fill="FFFFFF"/>
          <w:lang w:val="en-GB"/>
        </w:rPr>
        <w:t>, p.18.</w:t>
      </w:r>
    </w:p>
    <w:p w14:paraId="70E99F6B" w14:textId="77777777" w:rsidR="00EC5F3A" w:rsidRPr="00C82C22" w:rsidRDefault="005033B9" w:rsidP="00EC5F3A">
      <w:pPr>
        <w:spacing w:before="240"/>
        <w:rPr>
          <w:lang w:val="en-GB"/>
        </w:rPr>
      </w:pPr>
      <w:r w:rsidRPr="00C82C22">
        <w:rPr>
          <w:lang w:val="en-GB"/>
        </w:rPr>
        <w:t xml:space="preserve">hofstede-insights (2023) </w:t>
      </w:r>
      <w:r w:rsidRPr="00C82C22">
        <w:rPr>
          <w:i/>
          <w:lang w:val="en-GB"/>
        </w:rPr>
        <w:t xml:space="preserve">COUNTRY COMPARISON. </w:t>
      </w:r>
      <w:r w:rsidRPr="00C82C22">
        <w:rPr>
          <w:lang w:val="en-GB"/>
        </w:rPr>
        <w:t>Available at: https://www.hofstede-insights.com/country-comparison/the-uk/ (Accessed: 22 April 2023).</w:t>
      </w:r>
    </w:p>
    <w:p w14:paraId="4D95CD92" w14:textId="77777777" w:rsidR="00EC5F3A" w:rsidRPr="00C82C22" w:rsidRDefault="005033B9" w:rsidP="00EC5F3A">
      <w:pPr>
        <w:spacing w:before="240"/>
        <w:rPr>
          <w:lang w:val="en-GB"/>
        </w:rPr>
      </w:pPr>
      <w:r w:rsidRPr="00C82C22">
        <w:rPr>
          <w:shd w:val="clear" w:color="auto" w:fill="FFFFFF"/>
          <w:lang w:val="en-GB"/>
        </w:rPr>
        <w:lastRenderedPageBreak/>
        <w:t>Ilie, O.A., (2019), June. The intercultural competence. Developing effective intercultural communication skills. In </w:t>
      </w:r>
      <w:r w:rsidRPr="00C82C22">
        <w:rPr>
          <w:i/>
          <w:iCs/>
          <w:shd w:val="clear" w:color="auto" w:fill="FFFFFF"/>
          <w:lang w:val="en-GB"/>
        </w:rPr>
        <w:t>International conference Knowledge-based organization</w:t>
      </w:r>
      <w:r w:rsidRPr="00C82C22">
        <w:rPr>
          <w:shd w:val="clear" w:color="auto" w:fill="FFFFFF"/>
          <w:lang w:val="en-GB"/>
        </w:rPr>
        <w:t> (Vol. 25, No. 2, pp. 264-268).</w:t>
      </w:r>
    </w:p>
    <w:p w14:paraId="06FC4411" w14:textId="77777777" w:rsidR="00EC5F3A" w:rsidRPr="00C82C22" w:rsidRDefault="005033B9" w:rsidP="00EC5F3A">
      <w:pPr>
        <w:spacing w:before="240"/>
        <w:rPr>
          <w:lang w:val="en-GB"/>
        </w:rPr>
      </w:pPr>
      <w:r w:rsidRPr="00C82C22">
        <w:rPr>
          <w:lang w:val="en-GB"/>
        </w:rPr>
        <w:t xml:space="preserve">Indeed (2023) </w:t>
      </w:r>
      <w:r w:rsidRPr="00C82C22">
        <w:rPr>
          <w:i/>
          <w:lang w:val="en-GB"/>
        </w:rPr>
        <w:t xml:space="preserve">10 Effective Business Communication Strategies </w:t>
      </w:r>
      <w:r w:rsidRPr="00C82C22">
        <w:rPr>
          <w:lang w:val="en-GB"/>
        </w:rPr>
        <w:t>Available at: https://www.indeed.com/hire/c/info/business-communication-strategies (Accessed: 23 April 2023).</w:t>
      </w:r>
    </w:p>
    <w:p w14:paraId="16CBF47B" w14:textId="77777777" w:rsidR="00EC5F3A" w:rsidRPr="00C82C22" w:rsidRDefault="005033B9" w:rsidP="00EC5F3A">
      <w:pPr>
        <w:spacing w:before="240"/>
        <w:rPr>
          <w:lang w:val="en-GB"/>
        </w:rPr>
      </w:pPr>
      <w:r w:rsidRPr="00C82C22">
        <w:rPr>
          <w:lang w:val="en-GB"/>
        </w:rPr>
        <w:t>Indeed (2023) Types of Barriers in Communication Available at:  https://in.indeed.com/career-advice/career-development/communication-barriers (Accessed: 22 April 2023).</w:t>
      </w:r>
    </w:p>
    <w:p w14:paraId="296EBDEB" w14:textId="77777777" w:rsidR="00EC5F3A" w:rsidRPr="00C82C22" w:rsidRDefault="005033B9" w:rsidP="00EC5F3A">
      <w:pPr>
        <w:spacing w:before="240"/>
        <w:rPr>
          <w:lang w:val="en-GB"/>
        </w:rPr>
      </w:pPr>
      <w:r w:rsidRPr="00C82C22">
        <w:rPr>
          <w:shd w:val="clear" w:color="auto" w:fill="FFFFFF"/>
          <w:lang w:val="en-GB"/>
        </w:rPr>
        <w:t>Jandt, F.E. (2016) </w:t>
      </w:r>
      <w:r w:rsidRPr="00C82C22">
        <w:rPr>
          <w:i/>
          <w:iCs/>
          <w:shd w:val="clear" w:color="auto" w:fill="FFFFFF"/>
          <w:lang w:val="en-GB"/>
        </w:rPr>
        <w:t>Conflict and communication</w:t>
      </w:r>
      <w:r w:rsidRPr="00C82C22">
        <w:rPr>
          <w:shd w:val="clear" w:color="auto" w:fill="FFFFFF"/>
          <w:lang w:val="en-GB"/>
        </w:rPr>
        <w:t>. SAGE Publications.</w:t>
      </w:r>
    </w:p>
    <w:p w14:paraId="1878B2CC" w14:textId="77777777" w:rsidR="00EC5F3A" w:rsidRPr="00C82C22" w:rsidRDefault="005033B9" w:rsidP="00EC5F3A">
      <w:pPr>
        <w:spacing w:before="240"/>
        <w:rPr>
          <w:lang w:val="en-GB"/>
        </w:rPr>
      </w:pPr>
      <w:r w:rsidRPr="00C82C22">
        <w:rPr>
          <w:shd w:val="clear" w:color="auto" w:fill="FFFFFF"/>
          <w:lang w:val="en-GB"/>
        </w:rPr>
        <w:t>Kalogiannidis, S., (2020). Impact of effective business communication on employee performance. </w:t>
      </w:r>
      <w:r w:rsidRPr="00C82C22">
        <w:rPr>
          <w:i/>
          <w:iCs/>
          <w:shd w:val="clear" w:color="auto" w:fill="FFFFFF"/>
          <w:lang w:val="en-GB"/>
        </w:rPr>
        <w:t>European Journal of Business and Management Research</w:t>
      </w:r>
      <w:r w:rsidRPr="00C82C22">
        <w:rPr>
          <w:shd w:val="clear" w:color="auto" w:fill="FFFFFF"/>
          <w:lang w:val="en-GB"/>
        </w:rPr>
        <w:t>, </w:t>
      </w:r>
      <w:r w:rsidRPr="00C82C22">
        <w:rPr>
          <w:i/>
          <w:iCs/>
          <w:shd w:val="clear" w:color="auto" w:fill="FFFFFF"/>
          <w:lang w:val="en-GB"/>
        </w:rPr>
        <w:t>5</w:t>
      </w:r>
      <w:r w:rsidRPr="00C82C22">
        <w:rPr>
          <w:shd w:val="clear" w:color="auto" w:fill="FFFFFF"/>
          <w:lang w:val="en-GB"/>
        </w:rPr>
        <w:t>(6).</w:t>
      </w:r>
    </w:p>
    <w:p w14:paraId="696FE817" w14:textId="77777777" w:rsidR="00EC5F3A" w:rsidRPr="00C82C22" w:rsidRDefault="005033B9" w:rsidP="00EC5F3A">
      <w:pPr>
        <w:spacing w:before="240"/>
        <w:rPr>
          <w:lang w:val="en-GB"/>
        </w:rPr>
      </w:pPr>
      <w:r w:rsidRPr="00C82C22">
        <w:rPr>
          <w:shd w:val="clear" w:color="auto" w:fill="FFFFFF"/>
          <w:lang w:val="en-GB"/>
        </w:rPr>
        <w:t>Morrison-Smith, S. and Ruiz, J., (2020). Challenges and barriers in virtual teams: a literature review. </w:t>
      </w:r>
      <w:r w:rsidRPr="00C82C22">
        <w:rPr>
          <w:i/>
          <w:iCs/>
          <w:shd w:val="clear" w:color="auto" w:fill="FFFFFF"/>
          <w:lang w:val="en-GB"/>
        </w:rPr>
        <w:t>SN Applied Sciences</w:t>
      </w:r>
      <w:r w:rsidRPr="00C82C22">
        <w:rPr>
          <w:shd w:val="clear" w:color="auto" w:fill="FFFFFF"/>
          <w:lang w:val="en-GB"/>
        </w:rPr>
        <w:t>, </w:t>
      </w:r>
      <w:r w:rsidRPr="00C82C22">
        <w:rPr>
          <w:i/>
          <w:iCs/>
          <w:shd w:val="clear" w:color="auto" w:fill="FFFFFF"/>
          <w:lang w:val="en-GB"/>
        </w:rPr>
        <w:t>2</w:t>
      </w:r>
      <w:r w:rsidRPr="00C82C22">
        <w:rPr>
          <w:shd w:val="clear" w:color="auto" w:fill="FFFFFF"/>
          <w:lang w:val="en-GB"/>
        </w:rPr>
        <w:t>, pp.1-33.</w:t>
      </w:r>
    </w:p>
    <w:p w14:paraId="0527AC1A" w14:textId="77777777" w:rsidR="00EC5F3A" w:rsidRPr="00C82C22" w:rsidRDefault="005033B9" w:rsidP="00EC5F3A">
      <w:pPr>
        <w:spacing w:before="240"/>
        <w:rPr>
          <w:lang w:val="en-GB"/>
        </w:rPr>
      </w:pPr>
      <w:r w:rsidRPr="00C82C22">
        <w:rPr>
          <w:shd w:val="clear" w:color="auto" w:fill="FFFFFF"/>
          <w:lang w:val="en-GB"/>
        </w:rPr>
        <w:t>Mullen, C.A. and Klimaitis, C.C., (2021). Defining mentoring: a literature review of issues, types, and applications. </w:t>
      </w:r>
      <w:r w:rsidRPr="00C82C22">
        <w:rPr>
          <w:i/>
          <w:iCs/>
          <w:shd w:val="clear" w:color="auto" w:fill="FFFFFF"/>
          <w:lang w:val="en-GB"/>
        </w:rPr>
        <w:t>Annals of the New York Academy of Sciences</w:t>
      </w:r>
      <w:r w:rsidRPr="00C82C22">
        <w:rPr>
          <w:shd w:val="clear" w:color="auto" w:fill="FFFFFF"/>
          <w:lang w:val="en-GB"/>
        </w:rPr>
        <w:t>, </w:t>
      </w:r>
      <w:r w:rsidRPr="00C82C22">
        <w:rPr>
          <w:i/>
          <w:iCs/>
          <w:shd w:val="clear" w:color="auto" w:fill="FFFFFF"/>
          <w:lang w:val="en-GB"/>
        </w:rPr>
        <w:t>1483</w:t>
      </w:r>
      <w:r w:rsidRPr="00C82C22">
        <w:rPr>
          <w:shd w:val="clear" w:color="auto" w:fill="FFFFFF"/>
          <w:lang w:val="en-GB"/>
        </w:rPr>
        <w:t>(1), pp.19-35.</w:t>
      </w:r>
    </w:p>
    <w:p w14:paraId="5E020A94" w14:textId="77777777" w:rsidR="00EC5F3A" w:rsidRPr="00C82C22" w:rsidRDefault="005033B9" w:rsidP="00EC5F3A">
      <w:pPr>
        <w:spacing w:before="240"/>
        <w:rPr>
          <w:lang w:val="en-GB"/>
        </w:rPr>
      </w:pPr>
      <w:r w:rsidRPr="00C82C22">
        <w:rPr>
          <w:shd w:val="clear" w:color="auto" w:fill="FFFFFF"/>
          <w:lang w:val="en-GB"/>
        </w:rPr>
        <w:t>Nothhaft, H., Werder, K.P., Verčič, D. and Zerfass, A. eds., (2020). </w:t>
      </w:r>
      <w:r w:rsidRPr="00C82C22">
        <w:rPr>
          <w:i/>
          <w:iCs/>
          <w:shd w:val="clear" w:color="auto" w:fill="FFFFFF"/>
          <w:lang w:val="en-GB"/>
        </w:rPr>
        <w:t>Future directions of strategic communication</w:t>
      </w:r>
      <w:r w:rsidRPr="00C82C22">
        <w:rPr>
          <w:shd w:val="clear" w:color="auto" w:fill="FFFFFF"/>
          <w:lang w:val="en-GB"/>
        </w:rPr>
        <w:t>. Routledge.</w:t>
      </w:r>
    </w:p>
    <w:p w14:paraId="0F5CC542" w14:textId="77777777" w:rsidR="00EC5F3A" w:rsidRPr="00C82C22" w:rsidRDefault="005033B9" w:rsidP="00EC5F3A">
      <w:pPr>
        <w:spacing w:before="240"/>
        <w:rPr>
          <w:lang w:val="en-GB"/>
        </w:rPr>
      </w:pPr>
      <w:r w:rsidRPr="00C82C22">
        <w:rPr>
          <w:shd w:val="clear" w:color="auto" w:fill="FFFFFF"/>
          <w:lang w:val="en-GB"/>
        </w:rPr>
        <w:t>Peltokorpi, V. and Pudelko, M., (2021). When more is not better: A curvilinear relationship between foreign language proficiency and social categorization. </w:t>
      </w:r>
      <w:r w:rsidRPr="00C82C22">
        <w:rPr>
          <w:i/>
          <w:iCs/>
          <w:shd w:val="clear" w:color="auto" w:fill="FFFFFF"/>
          <w:lang w:val="en-GB"/>
        </w:rPr>
        <w:t>Journal of International Business Studies</w:t>
      </w:r>
      <w:r w:rsidRPr="00C82C22">
        <w:rPr>
          <w:shd w:val="clear" w:color="auto" w:fill="FFFFFF"/>
          <w:lang w:val="en-GB"/>
        </w:rPr>
        <w:t>, </w:t>
      </w:r>
      <w:r w:rsidRPr="00C82C22">
        <w:rPr>
          <w:i/>
          <w:iCs/>
          <w:shd w:val="clear" w:color="auto" w:fill="FFFFFF"/>
          <w:lang w:val="en-GB"/>
        </w:rPr>
        <w:t>52</w:t>
      </w:r>
      <w:r w:rsidRPr="00C82C22">
        <w:rPr>
          <w:shd w:val="clear" w:color="auto" w:fill="FFFFFF"/>
          <w:lang w:val="en-GB"/>
        </w:rPr>
        <w:t>, pp.78-104.</w:t>
      </w:r>
    </w:p>
    <w:p w14:paraId="75082142" w14:textId="77777777" w:rsidR="00EC5F3A" w:rsidRPr="00C82C22" w:rsidRDefault="005033B9" w:rsidP="00EC5F3A">
      <w:pPr>
        <w:spacing w:before="240"/>
        <w:rPr>
          <w:lang w:val="en-GB"/>
        </w:rPr>
      </w:pPr>
      <w:r w:rsidRPr="00C82C22">
        <w:rPr>
          <w:shd w:val="clear" w:color="auto" w:fill="FFFFFF"/>
          <w:lang w:val="en-GB"/>
        </w:rPr>
        <w:t>Penna, K.N., Hoffman, E.J. and Carter, T.R., (2022). Indigenous Engagement: Towards a Culturally Sensitive Approach for Inclusive Economic Development. </w:t>
      </w:r>
      <w:r w:rsidRPr="00C82C22">
        <w:rPr>
          <w:i/>
          <w:iCs/>
          <w:shd w:val="clear" w:color="auto" w:fill="FFFFFF"/>
          <w:lang w:val="en-GB"/>
        </w:rPr>
        <w:t>International Journal of Humanities and Social Sciences</w:t>
      </w:r>
      <w:r w:rsidRPr="00C82C22">
        <w:rPr>
          <w:shd w:val="clear" w:color="auto" w:fill="FFFFFF"/>
          <w:lang w:val="en-GB"/>
        </w:rPr>
        <w:t>, </w:t>
      </w:r>
      <w:r w:rsidRPr="00C82C22">
        <w:rPr>
          <w:i/>
          <w:iCs/>
          <w:shd w:val="clear" w:color="auto" w:fill="FFFFFF"/>
          <w:lang w:val="en-GB"/>
        </w:rPr>
        <w:t>16</w:t>
      </w:r>
      <w:r w:rsidRPr="00C82C22">
        <w:rPr>
          <w:shd w:val="clear" w:color="auto" w:fill="FFFFFF"/>
          <w:lang w:val="en-GB"/>
        </w:rPr>
        <w:t>(8), pp.447-453.</w:t>
      </w:r>
    </w:p>
    <w:p w14:paraId="53F0C83A" w14:textId="77777777" w:rsidR="00EC5F3A" w:rsidRPr="00C82C22" w:rsidRDefault="005033B9" w:rsidP="00EC5F3A">
      <w:pPr>
        <w:spacing w:before="240"/>
        <w:rPr>
          <w:lang w:val="en-GB"/>
        </w:rPr>
      </w:pPr>
      <w:r w:rsidRPr="00C82C22">
        <w:rPr>
          <w:shd w:val="clear" w:color="auto" w:fill="FFFFFF"/>
          <w:lang w:val="en-GB"/>
        </w:rPr>
        <w:t>Rüschenpöhler, L., (2020). Culture-sensitive chemistry self-concept research:</w:t>
      </w:r>
      <w:r w:rsidRPr="00C82C22">
        <w:rPr>
          <w:i/>
          <w:shd w:val="clear" w:color="auto" w:fill="FFFFFF"/>
          <w:lang w:val="en-GB"/>
        </w:rPr>
        <w:t xml:space="preserve"> The relationship of chemistry self-concept with culture, gender, and chemistry capital </w:t>
      </w:r>
      <w:r w:rsidRPr="00C82C22">
        <w:rPr>
          <w:shd w:val="clear" w:color="auto" w:fill="FFFFFF"/>
          <w:lang w:val="en-GB"/>
        </w:rPr>
        <w:t>(Doctoral dissertation, Pädagogische Hochschule Ludwigsburg).</w:t>
      </w:r>
    </w:p>
    <w:p w14:paraId="573E3E99" w14:textId="77777777" w:rsidR="00EC5F3A" w:rsidRPr="00C82C22" w:rsidRDefault="005033B9" w:rsidP="00EC5F3A">
      <w:pPr>
        <w:spacing w:before="240"/>
        <w:rPr>
          <w:lang w:val="en-GB"/>
        </w:rPr>
      </w:pPr>
      <w:r w:rsidRPr="00C82C22">
        <w:rPr>
          <w:shd w:val="clear" w:color="auto" w:fill="FFFFFF"/>
          <w:lang w:val="en-GB"/>
        </w:rPr>
        <w:lastRenderedPageBreak/>
        <w:t>Sadiki, H., (2020). Non-verbal Barriers to Cross-cultural Communication. </w:t>
      </w:r>
      <w:r w:rsidRPr="00C82C22">
        <w:rPr>
          <w:i/>
          <w:iCs/>
          <w:shd w:val="clear" w:color="auto" w:fill="FFFFFF"/>
          <w:lang w:val="en-GB"/>
        </w:rPr>
        <w:t>Journal of Research in Engineering, IT and Social Sciences</w:t>
      </w:r>
      <w:r w:rsidRPr="00C82C22">
        <w:rPr>
          <w:shd w:val="clear" w:color="auto" w:fill="FFFFFF"/>
          <w:lang w:val="en-GB"/>
        </w:rPr>
        <w:t>, </w:t>
      </w:r>
      <w:r w:rsidRPr="00C82C22">
        <w:rPr>
          <w:i/>
          <w:iCs/>
          <w:shd w:val="clear" w:color="auto" w:fill="FFFFFF"/>
          <w:lang w:val="en-GB"/>
        </w:rPr>
        <w:t>10</w:t>
      </w:r>
      <w:r w:rsidRPr="00C82C22">
        <w:rPr>
          <w:shd w:val="clear" w:color="auto" w:fill="FFFFFF"/>
          <w:lang w:val="en-GB"/>
        </w:rPr>
        <w:t>(12), pp.25-34.</w:t>
      </w:r>
    </w:p>
    <w:p w14:paraId="09F45225" w14:textId="77777777" w:rsidR="00EC5F3A" w:rsidRPr="00C82C22" w:rsidRDefault="005033B9" w:rsidP="00EC5F3A">
      <w:pPr>
        <w:spacing w:before="240"/>
        <w:rPr>
          <w:shd w:val="clear" w:color="auto" w:fill="FFFFFF"/>
          <w:lang w:val="en-GB"/>
        </w:rPr>
      </w:pPr>
      <w:r w:rsidRPr="00C82C22">
        <w:rPr>
          <w:shd w:val="clear" w:color="auto" w:fill="FFFFFF"/>
          <w:lang w:val="en-GB"/>
        </w:rPr>
        <w:t>Samovar, L.A., Porter, R.E., McDaniel, E.R. and Roy, C.S. (2014) </w:t>
      </w:r>
      <w:r w:rsidRPr="00C82C22">
        <w:rPr>
          <w:i/>
          <w:iCs/>
          <w:shd w:val="clear" w:color="auto" w:fill="FFFFFF"/>
          <w:lang w:val="en-GB"/>
        </w:rPr>
        <w:t>Intercultural communication: A reader</w:t>
      </w:r>
      <w:r w:rsidRPr="00C82C22">
        <w:rPr>
          <w:shd w:val="clear" w:color="auto" w:fill="FFFFFF"/>
          <w:lang w:val="en-GB"/>
        </w:rPr>
        <w:t>. Cengage learning.</w:t>
      </w:r>
    </w:p>
    <w:p w14:paraId="7D0011C1" w14:textId="77777777" w:rsidR="00EC5F3A" w:rsidRPr="00C82C22" w:rsidRDefault="005033B9" w:rsidP="00EC5F3A">
      <w:pPr>
        <w:spacing w:before="240"/>
        <w:rPr>
          <w:shd w:val="clear" w:color="auto" w:fill="FFFFFF"/>
          <w:lang w:val="en-GB"/>
        </w:rPr>
      </w:pPr>
      <w:r w:rsidRPr="00C82C22">
        <w:rPr>
          <w:shd w:val="clear" w:color="auto" w:fill="FFFFFF"/>
          <w:lang w:val="en-GB"/>
        </w:rPr>
        <w:t>Samovar, L.A., Porter, R.E., McDaniel, E.R. and Roy, C.S. (2016) </w:t>
      </w:r>
      <w:r w:rsidRPr="00C82C22">
        <w:rPr>
          <w:i/>
          <w:iCs/>
          <w:shd w:val="clear" w:color="auto" w:fill="FFFFFF"/>
          <w:lang w:val="en-GB"/>
        </w:rPr>
        <w:t>Communication between cultures</w:t>
      </w:r>
      <w:r w:rsidRPr="00C82C22">
        <w:rPr>
          <w:shd w:val="clear" w:color="auto" w:fill="FFFFFF"/>
          <w:lang w:val="en-GB"/>
        </w:rPr>
        <w:t>. Cengage Learning.</w:t>
      </w:r>
    </w:p>
    <w:p w14:paraId="06B621C9" w14:textId="77777777" w:rsidR="00EC5F3A" w:rsidRPr="00C82C22" w:rsidRDefault="005033B9" w:rsidP="00EC5F3A">
      <w:pPr>
        <w:spacing w:before="240"/>
        <w:rPr>
          <w:lang w:val="en-GB"/>
        </w:rPr>
      </w:pPr>
      <w:r w:rsidRPr="00C82C22">
        <w:rPr>
          <w:shd w:val="clear" w:color="auto" w:fill="FFFFFF"/>
          <w:lang w:val="en-GB"/>
        </w:rPr>
        <w:t>Shkoler, O. and Kimura, T., (2020). How does work motivation impact employees’ investment at work and their job engagement? A moderated-moderation perspective through an international lens. </w:t>
      </w:r>
      <w:r w:rsidRPr="00C82C22">
        <w:rPr>
          <w:i/>
          <w:iCs/>
          <w:shd w:val="clear" w:color="auto" w:fill="FFFFFF"/>
          <w:lang w:val="en-GB"/>
        </w:rPr>
        <w:t>Frontiers in psychology</w:t>
      </w:r>
      <w:r w:rsidRPr="00C82C22">
        <w:rPr>
          <w:shd w:val="clear" w:color="auto" w:fill="FFFFFF"/>
          <w:lang w:val="en-GB"/>
        </w:rPr>
        <w:t>, </w:t>
      </w:r>
      <w:r w:rsidRPr="00C82C22">
        <w:rPr>
          <w:i/>
          <w:iCs/>
          <w:shd w:val="clear" w:color="auto" w:fill="FFFFFF"/>
          <w:lang w:val="en-GB"/>
        </w:rPr>
        <w:t>11</w:t>
      </w:r>
      <w:r w:rsidRPr="00C82C22">
        <w:rPr>
          <w:shd w:val="clear" w:color="auto" w:fill="FFFFFF"/>
          <w:lang w:val="en-GB"/>
        </w:rPr>
        <w:t>, p.38.</w:t>
      </w:r>
    </w:p>
    <w:p w14:paraId="143ADB7D" w14:textId="77777777" w:rsidR="00EC5F3A" w:rsidRPr="00C82C22" w:rsidRDefault="005033B9" w:rsidP="00EC5F3A">
      <w:pPr>
        <w:spacing w:before="240"/>
        <w:rPr>
          <w:lang w:val="en-GB"/>
        </w:rPr>
      </w:pPr>
      <w:r w:rsidRPr="00C82C22">
        <w:rPr>
          <w:lang w:val="en-GB"/>
        </w:rPr>
        <w:t xml:space="preserve">Statista (2020) </w:t>
      </w:r>
      <w:r w:rsidRPr="00C82C22">
        <w:rPr>
          <w:i/>
          <w:lang w:val="en-GB"/>
        </w:rPr>
        <w:t xml:space="preserve">Sales of Boots worldwide from </w:t>
      </w:r>
      <w:proofErr w:type="gramStart"/>
      <w:r w:rsidRPr="00C82C22">
        <w:rPr>
          <w:i/>
          <w:lang w:val="en-GB"/>
        </w:rPr>
        <w:t>financial year</w:t>
      </w:r>
      <w:proofErr w:type="gramEnd"/>
      <w:r w:rsidRPr="00C82C22">
        <w:rPr>
          <w:i/>
          <w:lang w:val="en-GB"/>
        </w:rPr>
        <w:t xml:space="preserve"> 2016 to financial year 2020</w:t>
      </w:r>
      <w:r w:rsidRPr="00C82C22">
        <w:rPr>
          <w:b/>
          <w:i/>
          <w:lang w:val="en-GB"/>
        </w:rPr>
        <w:t xml:space="preserve"> </w:t>
      </w:r>
      <w:r w:rsidRPr="00C82C22">
        <w:rPr>
          <w:lang w:val="en-GB"/>
        </w:rPr>
        <w:t>Available at: https://www.statista.com/statistics/1226949/boots-sales-value-worldwide/#:~:text=The%20main%20presence%20of%20Boots,for%20the%20financial%20year%202020. (Accessed: 22 April 2023).</w:t>
      </w:r>
    </w:p>
    <w:p w14:paraId="3102F81E" w14:textId="77777777" w:rsidR="00EC5F3A" w:rsidRPr="00C82C22" w:rsidRDefault="005033B9" w:rsidP="00EC5F3A">
      <w:pPr>
        <w:spacing w:before="240"/>
        <w:rPr>
          <w:lang w:val="en-GB"/>
        </w:rPr>
      </w:pPr>
      <w:r w:rsidRPr="00C82C22">
        <w:rPr>
          <w:lang w:val="en-GB"/>
        </w:rPr>
        <w:t xml:space="preserve">Statista (2023) </w:t>
      </w:r>
      <w:r w:rsidRPr="00C82C22">
        <w:rPr>
          <w:i/>
          <w:lang w:val="en-GB"/>
        </w:rPr>
        <w:t xml:space="preserve">Year-on-year change in comparable sales of Boots in the United Kingdom (UK) from </w:t>
      </w:r>
      <w:proofErr w:type="gramStart"/>
      <w:r w:rsidRPr="00C82C22">
        <w:rPr>
          <w:i/>
          <w:lang w:val="en-GB"/>
        </w:rPr>
        <w:t>1st</w:t>
      </w:r>
      <w:proofErr w:type="gramEnd"/>
      <w:r w:rsidRPr="00C82C22">
        <w:rPr>
          <w:i/>
          <w:lang w:val="en-GB"/>
        </w:rPr>
        <w:t xml:space="preserve"> quarter of 2016 to 2nd quarter of 2023, by division </w:t>
      </w:r>
      <w:r w:rsidRPr="00C82C22">
        <w:rPr>
          <w:lang w:val="en-GB"/>
        </w:rPr>
        <w:t>Available at: https://www.statista.com/statistics/1228598/boots-uk-quarterly-comparable-sales/ (Accessed: 22 April 2023).</w:t>
      </w:r>
    </w:p>
    <w:p w14:paraId="59F56918" w14:textId="77777777" w:rsidR="00EC5F3A" w:rsidRPr="00C82C22" w:rsidRDefault="00EC5F3A" w:rsidP="00911905">
      <w:pPr>
        <w:rPr>
          <w:lang w:val="en-GB"/>
        </w:rPr>
      </w:pPr>
    </w:p>
    <w:p w14:paraId="36CDA186" w14:textId="77777777" w:rsidR="00E86DB8" w:rsidRPr="00C82C22" w:rsidRDefault="005033B9">
      <w:pPr>
        <w:spacing w:line="259" w:lineRule="auto"/>
        <w:jc w:val="left"/>
        <w:rPr>
          <w:b/>
          <w:i/>
          <w:lang w:val="en-GB"/>
        </w:rPr>
      </w:pPr>
      <w:r w:rsidRPr="00C82C22">
        <w:rPr>
          <w:b/>
          <w:i/>
          <w:lang w:val="en-GB"/>
        </w:rPr>
        <w:br w:type="page"/>
      </w:r>
    </w:p>
    <w:p w14:paraId="09BA696D" w14:textId="77777777" w:rsidR="00911905" w:rsidRPr="00C82C22" w:rsidRDefault="005033B9" w:rsidP="00E86DB8">
      <w:pPr>
        <w:pStyle w:val="Heading1"/>
        <w:rPr>
          <w:lang w:val="en-GB"/>
        </w:rPr>
      </w:pPr>
      <w:bookmarkStart w:id="4" w:name="_Toc133178019"/>
      <w:r w:rsidRPr="00C82C22">
        <w:rPr>
          <w:lang w:val="en-GB"/>
        </w:rPr>
        <w:lastRenderedPageBreak/>
        <w:t>Appendix</w:t>
      </w:r>
      <w:bookmarkEnd w:id="4"/>
    </w:p>
    <w:p w14:paraId="4F6B229C" w14:textId="77777777" w:rsidR="00E86DB8" w:rsidRPr="00C82C22" w:rsidRDefault="005033B9" w:rsidP="00E86DB8">
      <w:pPr>
        <w:jc w:val="center"/>
        <w:rPr>
          <w:lang w:val="en-GB"/>
        </w:rPr>
      </w:pPr>
      <w:r w:rsidRPr="00C82C22">
        <w:rPr>
          <w:noProof/>
          <w:lang w:val="en-GB" w:eastAsia="en-IN"/>
        </w:rPr>
        <w:drawing>
          <wp:inline distT="0" distB="0" distL="0" distR="0" wp14:anchorId="291478BB" wp14:editId="11686F4F">
            <wp:extent cx="4473328" cy="2263336"/>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473328" cy="2263336"/>
                    </a:xfrm>
                    <a:prstGeom prst="rect">
                      <a:avLst/>
                    </a:prstGeom>
                  </pic:spPr>
                </pic:pic>
              </a:graphicData>
            </a:graphic>
          </wp:inline>
        </w:drawing>
      </w:r>
    </w:p>
    <w:p w14:paraId="5C1B945C" w14:textId="77777777" w:rsidR="00E86DB8" w:rsidRPr="00C82C22" w:rsidRDefault="005033B9" w:rsidP="00E86DB8">
      <w:pPr>
        <w:jc w:val="center"/>
        <w:rPr>
          <w:b/>
          <w:lang w:val="en-GB"/>
        </w:rPr>
      </w:pPr>
      <w:r w:rsidRPr="00C82C22">
        <w:rPr>
          <w:b/>
          <w:lang w:val="en-GB"/>
        </w:rPr>
        <w:t>Figure 1: UK Hofstede Analysis</w:t>
      </w:r>
    </w:p>
    <w:p w14:paraId="29177786" w14:textId="77777777" w:rsidR="00E86DB8" w:rsidRPr="00C82C22" w:rsidRDefault="005033B9" w:rsidP="00E86DB8">
      <w:pPr>
        <w:jc w:val="center"/>
        <w:rPr>
          <w:lang w:val="en-GB"/>
        </w:rPr>
      </w:pPr>
      <w:r w:rsidRPr="00C82C22">
        <w:rPr>
          <w:lang w:val="en-GB"/>
        </w:rPr>
        <w:t>(Source: hofstede-insights, 2023)</w:t>
      </w:r>
    </w:p>
    <w:sectPr w:rsidR="00E86DB8" w:rsidRPr="00C82C2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4B6FC" w14:textId="77777777" w:rsidR="009364E4" w:rsidRDefault="009364E4">
      <w:pPr>
        <w:spacing w:after="0" w:line="240" w:lineRule="auto"/>
      </w:pPr>
      <w:r>
        <w:separator/>
      </w:r>
    </w:p>
  </w:endnote>
  <w:endnote w:type="continuationSeparator" w:id="0">
    <w:p w14:paraId="20E2F6DB" w14:textId="77777777" w:rsidR="009364E4" w:rsidRDefault="0093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630729"/>
      <w:docPartObj>
        <w:docPartGallery w:val="Page Numbers (Bottom of Page)"/>
        <w:docPartUnique/>
      </w:docPartObj>
    </w:sdtPr>
    <w:sdtEndPr>
      <w:rPr>
        <w:noProof/>
      </w:rPr>
    </w:sdtEndPr>
    <w:sdtContent>
      <w:p w14:paraId="713DFE94" w14:textId="77777777" w:rsidR="00007DD4" w:rsidRDefault="005033B9">
        <w:pPr>
          <w:pStyle w:val="Footer"/>
          <w:jc w:val="right"/>
        </w:pPr>
        <w:r>
          <w:fldChar w:fldCharType="begin"/>
        </w:r>
        <w:r>
          <w:instrText xml:space="preserve"> PAGE   \* MERGEFORMAT </w:instrText>
        </w:r>
        <w:r>
          <w:fldChar w:fldCharType="separate"/>
        </w:r>
        <w:r w:rsidR="00ED59EC">
          <w:rPr>
            <w:noProof/>
          </w:rPr>
          <w:t>1</w:t>
        </w:r>
        <w:r>
          <w:rPr>
            <w:noProof/>
          </w:rPr>
          <w:fldChar w:fldCharType="end"/>
        </w:r>
      </w:p>
    </w:sdtContent>
  </w:sdt>
  <w:p w14:paraId="725C5D1D" w14:textId="77777777" w:rsidR="00007DD4" w:rsidRDefault="00007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2EFD4" w14:textId="77777777" w:rsidR="009364E4" w:rsidRDefault="009364E4">
      <w:pPr>
        <w:spacing w:after="0" w:line="240" w:lineRule="auto"/>
      </w:pPr>
      <w:r>
        <w:separator/>
      </w:r>
    </w:p>
  </w:footnote>
  <w:footnote w:type="continuationSeparator" w:id="0">
    <w:p w14:paraId="48C13E33" w14:textId="77777777" w:rsidR="009364E4" w:rsidRDefault="009364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2F"/>
    <w:rsid w:val="00006B31"/>
    <w:rsid w:val="00007DD4"/>
    <w:rsid w:val="00034027"/>
    <w:rsid w:val="00040F2E"/>
    <w:rsid w:val="00054E5D"/>
    <w:rsid w:val="00074FA1"/>
    <w:rsid w:val="000E1CA2"/>
    <w:rsid w:val="00166C45"/>
    <w:rsid w:val="00174DA9"/>
    <w:rsid w:val="001C4F95"/>
    <w:rsid w:val="00210176"/>
    <w:rsid w:val="00232E39"/>
    <w:rsid w:val="0026196C"/>
    <w:rsid w:val="002769DA"/>
    <w:rsid w:val="002A6056"/>
    <w:rsid w:val="002B01C6"/>
    <w:rsid w:val="003120F6"/>
    <w:rsid w:val="00334B87"/>
    <w:rsid w:val="00353317"/>
    <w:rsid w:val="003D7689"/>
    <w:rsid w:val="003E5689"/>
    <w:rsid w:val="00442248"/>
    <w:rsid w:val="00493814"/>
    <w:rsid w:val="004C2CAB"/>
    <w:rsid w:val="004E513F"/>
    <w:rsid w:val="005033B9"/>
    <w:rsid w:val="005056CE"/>
    <w:rsid w:val="00505C4C"/>
    <w:rsid w:val="0052716D"/>
    <w:rsid w:val="005271EC"/>
    <w:rsid w:val="00537167"/>
    <w:rsid w:val="00564B04"/>
    <w:rsid w:val="00610ED8"/>
    <w:rsid w:val="00611F94"/>
    <w:rsid w:val="0063792F"/>
    <w:rsid w:val="00684A2F"/>
    <w:rsid w:val="006B3E3E"/>
    <w:rsid w:val="00713648"/>
    <w:rsid w:val="007136D9"/>
    <w:rsid w:val="0073117C"/>
    <w:rsid w:val="0074327F"/>
    <w:rsid w:val="00865E3F"/>
    <w:rsid w:val="00895AAF"/>
    <w:rsid w:val="00907CAD"/>
    <w:rsid w:val="00911905"/>
    <w:rsid w:val="009364E4"/>
    <w:rsid w:val="0094759A"/>
    <w:rsid w:val="0099200A"/>
    <w:rsid w:val="009C4D77"/>
    <w:rsid w:val="00A91D1D"/>
    <w:rsid w:val="00AC3B30"/>
    <w:rsid w:val="00B23B16"/>
    <w:rsid w:val="00BB22CA"/>
    <w:rsid w:val="00BB6A00"/>
    <w:rsid w:val="00C82C22"/>
    <w:rsid w:val="00CC63CD"/>
    <w:rsid w:val="00CC7E1A"/>
    <w:rsid w:val="00CE7A01"/>
    <w:rsid w:val="00CF5336"/>
    <w:rsid w:val="00CF734A"/>
    <w:rsid w:val="00DC6F31"/>
    <w:rsid w:val="00E025FB"/>
    <w:rsid w:val="00E76BC1"/>
    <w:rsid w:val="00E86DB8"/>
    <w:rsid w:val="00EB2E70"/>
    <w:rsid w:val="00EB3901"/>
    <w:rsid w:val="00EC20CE"/>
    <w:rsid w:val="00EC5F3A"/>
    <w:rsid w:val="00ED59EC"/>
    <w:rsid w:val="00F044D7"/>
    <w:rsid w:val="00F21FB9"/>
    <w:rsid w:val="00F56A84"/>
    <w:rsid w:val="00F60BEF"/>
    <w:rsid w:val="00FB6F13"/>
    <w:rsid w:val="00FE36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B402E"/>
  <w15:chartTrackingRefBased/>
  <w15:docId w15:val="{A180A863-2853-4FCA-913D-D23764F3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2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84A2F"/>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A2F"/>
    <w:rPr>
      <w:rFonts w:ascii="Times New Roman" w:eastAsiaTheme="majorEastAsia" w:hAnsi="Times New Roman" w:cstheme="majorBidi"/>
      <w:b/>
      <w:color w:val="000000" w:themeColor="text1"/>
      <w:sz w:val="24"/>
      <w:szCs w:val="32"/>
    </w:rPr>
  </w:style>
  <w:style w:type="paragraph" w:customStyle="1" w:styleId="TableParagraph">
    <w:name w:val="Table Paragraph"/>
    <w:basedOn w:val="Normal"/>
    <w:uiPriority w:val="1"/>
    <w:qFormat/>
    <w:rsid w:val="00684A2F"/>
    <w:pPr>
      <w:widowControl w:val="0"/>
      <w:autoSpaceDE w:val="0"/>
      <w:autoSpaceDN w:val="0"/>
      <w:spacing w:after="0" w:line="240" w:lineRule="auto"/>
      <w:jc w:val="left"/>
    </w:pPr>
    <w:rPr>
      <w:rFonts w:ascii="Arial MT" w:eastAsia="Arial MT" w:hAnsi="Arial MT" w:cs="Arial MT"/>
      <w:sz w:val="22"/>
      <w:lang w:val="en-US"/>
    </w:rPr>
  </w:style>
  <w:style w:type="paragraph" w:styleId="Header">
    <w:name w:val="header"/>
    <w:basedOn w:val="Normal"/>
    <w:link w:val="HeaderChar"/>
    <w:uiPriority w:val="99"/>
    <w:unhideWhenUsed/>
    <w:rsid w:val="00166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C45"/>
    <w:rPr>
      <w:rFonts w:ascii="Times New Roman" w:hAnsi="Times New Roman"/>
      <w:sz w:val="24"/>
    </w:rPr>
  </w:style>
  <w:style w:type="paragraph" w:styleId="Footer">
    <w:name w:val="footer"/>
    <w:basedOn w:val="Normal"/>
    <w:link w:val="FooterChar"/>
    <w:uiPriority w:val="99"/>
    <w:unhideWhenUsed/>
    <w:rsid w:val="00166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C45"/>
    <w:rPr>
      <w:rFonts w:ascii="Times New Roman" w:hAnsi="Times New Roman"/>
      <w:sz w:val="24"/>
    </w:rPr>
  </w:style>
  <w:style w:type="paragraph" w:styleId="TOCHeading">
    <w:name w:val="TOC Heading"/>
    <w:basedOn w:val="Heading1"/>
    <w:next w:val="Normal"/>
    <w:uiPriority w:val="39"/>
    <w:unhideWhenUsed/>
    <w:qFormat/>
    <w:rsid w:val="00166C4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66C45"/>
    <w:pPr>
      <w:spacing w:after="100"/>
    </w:pPr>
  </w:style>
  <w:style w:type="character" w:styleId="Hyperlink">
    <w:name w:val="Hyperlink"/>
    <w:basedOn w:val="DefaultParagraphFont"/>
    <w:uiPriority w:val="99"/>
    <w:unhideWhenUsed/>
    <w:rsid w:val="00166C45"/>
    <w:rPr>
      <w:color w:val="0563C1" w:themeColor="hyperlink"/>
      <w:u w:val="single"/>
    </w:rPr>
  </w:style>
  <w:style w:type="character" w:customStyle="1" w:styleId="UnresolvedMention1">
    <w:name w:val="Unresolved Mention1"/>
    <w:basedOn w:val="DefaultParagraphFont"/>
    <w:uiPriority w:val="99"/>
    <w:semiHidden/>
    <w:unhideWhenUsed/>
    <w:rsid w:val="005271EC"/>
    <w:rPr>
      <w:color w:val="605E5C"/>
      <w:shd w:val="clear" w:color="auto" w:fill="E1DFDD"/>
    </w:rPr>
  </w:style>
  <w:style w:type="paragraph" w:styleId="Subtitle">
    <w:name w:val="Subtitle"/>
    <w:basedOn w:val="Normal"/>
    <w:next w:val="Normal"/>
    <w:link w:val="SubtitleChar"/>
    <w:uiPriority w:val="11"/>
    <w:qFormat/>
    <w:rsid w:val="00F21FB9"/>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21FB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0794A-B01D-4A05-982A-1C253C18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772</TotalTime>
  <Pages>14</Pages>
  <Words>2988</Words>
  <Characters>18797</Characters>
  <Application>Microsoft Office Word</Application>
  <DocSecurity>0</DocSecurity>
  <Lines>297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Florin Lazar</cp:lastModifiedBy>
  <cp:revision>20</cp:revision>
  <dcterms:created xsi:type="dcterms:W3CDTF">2023-04-22T16:00:00Z</dcterms:created>
  <dcterms:modified xsi:type="dcterms:W3CDTF">2023-04-30T21:26:00Z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7f6ca24c-fc03-40a3-942f-3dadbb876d96</vt:lpwstr>
  </property>
</Properties>
</file>